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CE19" w14:textId="77777777" w:rsidR="00B7726E" w:rsidRDefault="00CE07FB" w:rsidP="00B84683">
      <w:pPr>
        <w:jc w:val="both"/>
        <w:rPr>
          <w:rFonts w:ascii="Tahoma" w:hAnsi="Tahoma" w:cs="Tahoma"/>
          <w:sz w:val="20"/>
          <w:szCs w:val="20"/>
        </w:rPr>
      </w:pPr>
      <w:r>
        <w:rPr>
          <w:rFonts w:ascii="Tahoma" w:hAnsi="Tahoma" w:cs="Tahoma"/>
          <w:sz w:val="20"/>
          <w:szCs w:val="20"/>
        </w:rPr>
        <w:t xml:space="preserve"> </w:t>
      </w:r>
    </w:p>
    <w:p w14:paraId="45023560" w14:textId="77777777" w:rsidR="00D34D64" w:rsidRPr="00DA2E79" w:rsidRDefault="00D34D64" w:rsidP="00B84683">
      <w:pPr>
        <w:jc w:val="both"/>
        <w:rPr>
          <w:rFonts w:ascii="Tahoma" w:hAnsi="Tahoma" w:cs="Tahoma"/>
          <w:sz w:val="20"/>
          <w:szCs w:val="20"/>
        </w:rPr>
      </w:pPr>
    </w:p>
    <w:p w14:paraId="00C688BC" w14:textId="77777777" w:rsidR="0067288A" w:rsidRDefault="0067288A" w:rsidP="003C20B2">
      <w:pPr>
        <w:rPr>
          <w:rFonts w:ascii="Optima-Regular" w:hAnsi="Optima-Regular" w:cs="Optima-Regular"/>
          <w:color w:val="0F0FFF"/>
          <w:sz w:val="28"/>
          <w:szCs w:val="28"/>
          <w:lang w:eastAsia="en-GB"/>
        </w:rPr>
      </w:pPr>
      <w:bookmarkStart w:id="0" w:name="_Toc405304980"/>
    </w:p>
    <w:p w14:paraId="5B784287" w14:textId="77777777" w:rsidR="003C20B2" w:rsidRPr="00931465" w:rsidRDefault="003C20B2" w:rsidP="00C054F2">
      <w:pPr>
        <w:jc w:val="center"/>
        <w:rPr>
          <w:rFonts w:ascii="Optima-Regular" w:hAnsi="Optima-Regular" w:cs="Optima-Regular"/>
          <w:color w:val="0F0FFF"/>
          <w:sz w:val="28"/>
          <w:szCs w:val="28"/>
          <w:lang w:eastAsia="en-GB"/>
        </w:rPr>
      </w:pPr>
      <w:r w:rsidRPr="00931465">
        <w:rPr>
          <w:rFonts w:ascii="Optima-Regular" w:hAnsi="Optima-Regular" w:cs="Optima-Regular"/>
          <w:color w:val="0F0FFF"/>
          <w:sz w:val="28"/>
          <w:szCs w:val="28"/>
          <w:lang w:eastAsia="en-GB"/>
        </w:rPr>
        <w:t>OSPIDÉAL NAOMH SÉAMAS</w:t>
      </w:r>
    </w:p>
    <w:p w14:paraId="2F9D11A8" w14:textId="77777777" w:rsidR="003C20B2" w:rsidRDefault="003C20B2" w:rsidP="00C054F2">
      <w:pPr>
        <w:jc w:val="cente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37BB2C74" w14:textId="77777777" w:rsidR="003C20B2" w:rsidRDefault="003C20B2" w:rsidP="00C054F2">
      <w:pPr>
        <w:jc w:val="center"/>
        <w:rPr>
          <w:rStyle w:val="Strong"/>
          <w:rFonts w:ascii="Tahoma" w:hAnsi="Tahoma" w:cs="Tahoma"/>
          <w:sz w:val="20"/>
          <w:szCs w:val="20"/>
        </w:rPr>
      </w:pPr>
    </w:p>
    <w:p w14:paraId="22A5307D" w14:textId="77777777" w:rsidR="003C20B2" w:rsidRDefault="00964858" w:rsidP="00AE3F72">
      <w:pPr>
        <w:rPr>
          <w:rStyle w:val="Strong"/>
          <w:rFonts w:ascii="Tahoma" w:hAnsi="Tahoma" w:cs="Tahoma"/>
          <w:sz w:val="20"/>
          <w:szCs w:val="20"/>
        </w:rPr>
      </w:pPr>
      <w:r>
        <w:rPr>
          <w:rFonts w:ascii="Optima-Regular" w:hAnsi="Optima-Regular" w:cs="Optima-Regular"/>
          <w:noProof/>
          <w:color w:val="0F0FFF"/>
          <w:sz w:val="28"/>
          <w:szCs w:val="28"/>
          <w:lang w:eastAsia="en-IE"/>
        </w:rPr>
        <w:drawing>
          <wp:anchor distT="0" distB="0" distL="114300" distR="114300" simplePos="0" relativeHeight="251658240" behindDoc="0" locked="0" layoutInCell="1" allowOverlap="1" wp14:anchorId="7AEB9A5F" wp14:editId="3B8E1A42">
            <wp:simplePos x="0" y="0"/>
            <wp:positionH relativeFrom="column">
              <wp:posOffset>1845310</wp:posOffset>
            </wp:positionH>
            <wp:positionV relativeFrom="paragraph">
              <wp:posOffset>23495</wp:posOffset>
            </wp:positionV>
            <wp:extent cx="3038475" cy="909320"/>
            <wp:effectExtent l="0" t="0" r="0" b="508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p>
    <w:p w14:paraId="3641F6CA" w14:textId="77777777" w:rsidR="0067288A" w:rsidRDefault="0067288A" w:rsidP="003C20B2">
      <w:pPr>
        <w:jc w:val="both"/>
        <w:rPr>
          <w:rFonts w:ascii="Tahoma" w:hAnsi="Tahoma" w:cs="Tahoma"/>
          <w:b/>
          <w:bCs/>
          <w:sz w:val="20"/>
          <w:szCs w:val="20"/>
        </w:rPr>
      </w:pPr>
    </w:p>
    <w:p w14:paraId="1BA572E2" w14:textId="77777777" w:rsidR="0067288A" w:rsidRDefault="0067288A" w:rsidP="003C20B2">
      <w:pPr>
        <w:jc w:val="both"/>
        <w:rPr>
          <w:rFonts w:ascii="Tahoma" w:hAnsi="Tahoma" w:cs="Tahoma"/>
          <w:b/>
          <w:bCs/>
          <w:sz w:val="20"/>
          <w:szCs w:val="20"/>
        </w:rPr>
      </w:pPr>
    </w:p>
    <w:p w14:paraId="3535173A" w14:textId="77777777" w:rsidR="0067288A" w:rsidRDefault="0067288A" w:rsidP="003C20B2">
      <w:pPr>
        <w:jc w:val="both"/>
        <w:rPr>
          <w:rFonts w:ascii="Tahoma" w:hAnsi="Tahoma" w:cs="Tahoma"/>
          <w:b/>
          <w:bCs/>
          <w:sz w:val="20"/>
          <w:szCs w:val="20"/>
        </w:rPr>
      </w:pPr>
    </w:p>
    <w:p w14:paraId="50C8DEB7" w14:textId="77777777" w:rsidR="00C054F2" w:rsidRDefault="00C054F2" w:rsidP="003C20B2">
      <w:pPr>
        <w:jc w:val="both"/>
        <w:rPr>
          <w:rFonts w:ascii="Tahoma" w:hAnsi="Tahoma" w:cs="Tahoma"/>
          <w:b/>
          <w:bCs/>
          <w:sz w:val="20"/>
          <w:szCs w:val="20"/>
        </w:rPr>
      </w:pPr>
    </w:p>
    <w:p w14:paraId="4514F9BB" w14:textId="77777777" w:rsidR="00C054F2" w:rsidRDefault="00C054F2" w:rsidP="003C20B2">
      <w:pPr>
        <w:jc w:val="both"/>
        <w:rPr>
          <w:rFonts w:ascii="Tahoma" w:hAnsi="Tahoma" w:cs="Tahoma"/>
          <w:b/>
          <w:bCs/>
          <w:sz w:val="20"/>
          <w:szCs w:val="20"/>
        </w:rPr>
      </w:pPr>
    </w:p>
    <w:p w14:paraId="50BD6050" w14:textId="77777777" w:rsidR="003C20B2" w:rsidRPr="005A71F3" w:rsidRDefault="003C20B2" w:rsidP="003C20B2">
      <w:pPr>
        <w:jc w:val="both"/>
        <w:rPr>
          <w:rFonts w:ascii="Tahoma" w:hAnsi="Tahoma" w:cs="Tahoma"/>
          <w:b/>
          <w:bCs/>
          <w:sz w:val="20"/>
          <w:szCs w:val="20"/>
        </w:rPr>
      </w:pPr>
      <w:r>
        <w:rPr>
          <w:rFonts w:ascii="Tahoma" w:hAnsi="Tahoma" w:cs="Tahoma"/>
          <w:b/>
          <w:bCs/>
          <w:sz w:val="20"/>
          <w:szCs w:val="20"/>
        </w:rPr>
        <w:t xml:space="preserve">Mr Pat Sullivan </w:t>
      </w:r>
    </w:p>
    <w:p w14:paraId="0C24ADB0" w14:textId="77777777" w:rsidR="003C20B2" w:rsidRPr="005A71F3" w:rsidRDefault="003C20B2" w:rsidP="003C20B2">
      <w:pPr>
        <w:tabs>
          <w:tab w:val="left" w:pos="9639"/>
        </w:tabs>
        <w:jc w:val="both"/>
        <w:rPr>
          <w:rFonts w:ascii="Tahoma" w:hAnsi="Tahoma" w:cs="Tahoma"/>
          <w:b/>
          <w:bCs/>
          <w:sz w:val="20"/>
          <w:szCs w:val="20"/>
        </w:rPr>
      </w:pPr>
      <w:r>
        <w:rPr>
          <w:rFonts w:ascii="Tahoma" w:hAnsi="Tahoma" w:cs="Tahoma"/>
          <w:b/>
          <w:bCs/>
          <w:sz w:val="20"/>
          <w:szCs w:val="20"/>
        </w:rPr>
        <w:t xml:space="preserve">Procurement </w:t>
      </w:r>
      <w:r w:rsidR="00E93FE1">
        <w:rPr>
          <w:rFonts w:ascii="Tahoma" w:hAnsi="Tahoma" w:cs="Tahoma"/>
          <w:b/>
          <w:bCs/>
          <w:sz w:val="20"/>
          <w:szCs w:val="20"/>
        </w:rPr>
        <w:t>Manager</w:t>
      </w:r>
    </w:p>
    <w:p w14:paraId="7627FD7E" w14:textId="77777777" w:rsidR="003C20B2" w:rsidRPr="005A71F3" w:rsidRDefault="003C20B2" w:rsidP="003C20B2">
      <w:pPr>
        <w:jc w:val="both"/>
        <w:rPr>
          <w:rFonts w:ascii="Tahoma" w:hAnsi="Tahoma" w:cs="Tahoma"/>
          <w:b/>
          <w:bCs/>
          <w:sz w:val="20"/>
          <w:szCs w:val="20"/>
        </w:rPr>
      </w:pPr>
      <w:r w:rsidRPr="005A71F3">
        <w:rPr>
          <w:rFonts w:ascii="Tahoma" w:hAnsi="Tahoma" w:cs="Tahoma"/>
          <w:b/>
          <w:bCs/>
          <w:sz w:val="20"/>
          <w:szCs w:val="20"/>
        </w:rPr>
        <w:t>Procurement Unit</w:t>
      </w:r>
    </w:p>
    <w:p w14:paraId="7734D2B1"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Finance Department</w:t>
      </w:r>
    </w:p>
    <w:p w14:paraId="4083BD2C" w14:textId="77777777" w:rsidR="00266D01" w:rsidRPr="005A71F3" w:rsidRDefault="00266D01" w:rsidP="003C20B2">
      <w:pPr>
        <w:jc w:val="both"/>
        <w:rPr>
          <w:rFonts w:ascii="Tahoma" w:hAnsi="Tahoma" w:cs="Tahoma"/>
          <w:b/>
          <w:bCs/>
          <w:sz w:val="20"/>
          <w:szCs w:val="20"/>
        </w:rPr>
      </w:pPr>
      <w:r>
        <w:rPr>
          <w:rFonts w:ascii="Tahoma" w:hAnsi="Tahoma" w:cs="Tahoma"/>
          <w:b/>
          <w:bCs/>
          <w:sz w:val="20"/>
          <w:szCs w:val="20"/>
        </w:rPr>
        <w:t>Third Floor, Hospital 1</w:t>
      </w:r>
    </w:p>
    <w:p w14:paraId="18FD17FB" w14:textId="77777777" w:rsidR="003C20B2" w:rsidRDefault="003C20B2" w:rsidP="003C20B2">
      <w:pPr>
        <w:ind w:right="-851"/>
        <w:jc w:val="both"/>
        <w:rPr>
          <w:rFonts w:ascii="Tahoma" w:hAnsi="Tahoma" w:cs="Tahoma"/>
          <w:b/>
          <w:bCs/>
          <w:sz w:val="20"/>
          <w:szCs w:val="20"/>
        </w:rPr>
      </w:pPr>
      <w:r w:rsidRPr="005A71F3">
        <w:rPr>
          <w:rFonts w:ascii="Tahoma" w:hAnsi="Tahoma" w:cs="Tahoma"/>
          <w:b/>
          <w:bCs/>
          <w:sz w:val="20"/>
          <w:szCs w:val="20"/>
        </w:rPr>
        <w:t>St. James’s Hospital</w:t>
      </w:r>
    </w:p>
    <w:p w14:paraId="408DA73D" w14:textId="77777777" w:rsidR="00266D01" w:rsidRPr="005A71F3" w:rsidRDefault="00266D01" w:rsidP="003C20B2">
      <w:pPr>
        <w:ind w:right="-851"/>
        <w:jc w:val="both"/>
        <w:rPr>
          <w:rFonts w:ascii="Tahoma" w:hAnsi="Tahoma" w:cs="Tahoma"/>
          <w:b/>
          <w:bCs/>
          <w:sz w:val="20"/>
          <w:szCs w:val="20"/>
        </w:rPr>
      </w:pPr>
      <w:r>
        <w:rPr>
          <w:rFonts w:ascii="Tahoma" w:hAnsi="Tahoma" w:cs="Tahoma"/>
          <w:b/>
          <w:bCs/>
          <w:sz w:val="20"/>
          <w:szCs w:val="20"/>
        </w:rPr>
        <w:t>James’s Street</w:t>
      </w:r>
    </w:p>
    <w:p w14:paraId="1555ABB3" w14:textId="77777777" w:rsidR="003C20B2" w:rsidRDefault="003C20B2" w:rsidP="003C20B2">
      <w:pPr>
        <w:jc w:val="both"/>
        <w:rPr>
          <w:rFonts w:ascii="Tahoma" w:hAnsi="Tahoma" w:cs="Tahoma"/>
          <w:b/>
          <w:bCs/>
          <w:sz w:val="20"/>
          <w:szCs w:val="20"/>
        </w:rPr>
      </w:pPr>
      <w:r w:rsidRPr="005A71F3">
        <w:rPr>
          <w:rFonts w:ascii="Tahoma" w:hAnsi="Tahoma" w:cs="Tahoma"/>
          <w:b/>
          <w:bCs/>
          <w:sz w:val="20"/>
          <w:szCs w:val="20"/>
        </w:rPr>
        <w:t>Dublin 8</w:t>
      </w:r>
    </w:p>
    <w:p w14:paraId="12A8B205" w14:textId="77777777" w:rsidR="0067288A" w:rsidRPr="005A71F3" w:rsidRDefault="0067288A" w:rsidP="003C20B2">
      <w:pPr>
        <w:jc w:val="both"/>
        <w:rPr>
          <w:rFonts w:ascii="Tahoma" w:hAnsi="Tahoma" w:cs="Tahoma"/>
          <w:b/>
          <w:bCs/>
          <w:sz w:val="20"/>
          <w:szCs w:val="20"/>
        </w:rPr>
      </w:pPr>
    </w:p>
    <w:p w14:paraId="6CC221EF" w14:textId="77777777" w:rsidR="003C20B2" w:rsidRPr="005A71F3" w:rsidRDefault="003C20B2" w:rsidP="003C20B2">
      <w:pPr>
        <w:rPr>
          <w:rFonts w:ascii="Tahoma" w:hAnsi="Tahoma" w:cs="Tahoma"/>
          <w:sz w:val="20"/>
          <w:szCs w:val="20"/>
          <w:u w:val="single"/>
        </w:rPr>
      </w:pPr>
    </w:p>
    <w:p w14:paraId="6E9CCFE6" w14:textId="77777777" w:rsidR="001962AD" w:rsidRDefault="001962AD" w:rsidP="003C20B2">
      <w:pPr>
        <w:rPr>
          <w:rFonts w:ascii="Tahoma" w:hAnsi="Tahoma" w:cs="Tahoma"/>
          <w:b/>
          <w:bCs/>
          <w:sz w:val="20"/>
          <w:szCs w:val="20"/>
        </w:rPr>
      </w:pPr>
      <w:r>
        <w:rPr>
          <w:rFonts w:ascii="Tahoma" w:hAnsi="Tahoma" w:cs="Tahoma"/>
          <w:b/>
          <w:bCs/>
          <w:sz w:val="20"/>
          <w:szCs w:val="20"/>
          <w:vertAlign w:val="superscript"/>
        </w:rPr>
        <w:t xml:space="preserve">  </w:t>
      </w:r>
    </w:p>
    <w:p w14:paraId="10E090FC" w14:textId="3B7786FB" w:rsidR="0067288A" w:rsidRPr="005A71F3" w:rsidRDefault="00A61769" w:rsidP="003C20B2">
      <w:pPr>
        <w:rPr>
          <w:rFonts w:ascii="Tahoma" w:hAnsi="Tahoma" w:cs="Tahoma"/>
          <w:b/>
          <w:bCs/>
          <w:sz w:val="20"/>
          <w:szCs w:val="20"/>
        </w:rPr>
      </w:pPr>
      <w:r w:rsidRPr="009952AF">
        <w:rPr>
          <w:rFonts w:ascii="Tahoma" w:hAnsi="Tahoma" w:cs="Tahoma"/>
          <w:b/>
          <w:bCs/>
          <w:sz w:val="20"/>
          <w:szCs w:val="20"/>
        </w:rPr>
        <w:t>DATE</w:t>
      </w:r>
      <w:r w:rsidR="009952AF">
        <w:rPr>
          <w:rFonts w:ascii="Tahoma" w:hAnsi="Tahoma" w:cs="Tahoma"/>
          <w:b/>
          <w:bCs/>
          <w:sz w:val="20"/>
          <w:szCs w:val="20"/>
        </w:rPr>
        <w:t xml:space="preserve">  8</w:t>
      </w:r>
      <w:r w:rsidR="009952AF" w:rsidRPr="009952AF">
        <w:rPr>
          <w:rFonts w:ascii="Tahoma" w:hAnsi="Tahoma" w:cs="Tahoma"/>
          <w:b/>
          <w:bCs/>
          <w:sz w:val="20"/>
          <w:szCs w:val="20"/>
          <w:vertAlign w:val="superscript"/>
        </w:rPr>
        <w:t>th</w:t>
      </w:r>
      <w:r w:rsidR="009952AF">
        <w:rPr>
          <w:rFonts w:ascii="Tahoma" w:hAnsi="Tahoma" w:cs="Tahoma"/>
          <w:b/>
          <w:bCs/>
          <w:sz w:val="20"/>
          <w:szCs w:val="20"/>
        </w:rPr>
        <w:t xml:space="preserve"> October 2026</w:t>
      </w:r>
    </w:p>
    <w:p w14:paraId="1226D2B7" w14:textId="77777777" w:rsidR="003C20B2" w:rsidRDefault="003C20B2" w:rsidP="00AE3F72">
      <w:pPr>
        <w:rPr>
          <w:rStyle w:val="Strong"/>
          <w:rFonts w:ascii="Tahoma" w:hAnsi="Tahoma" w:cs="Tahoma"/>
          <w:sz w:val="20"/>
          <w:szCs w:val="20"/>
        </w:rPr>
      </w:pPr>
    </w:p>
    <w:p w14:paraId="766E6EAC" w14:textId="60B46417" w:rsidR="004D1862" w:rsidRPr="008E76FA" w:rsidRDefault="0067288A" w:rsidP="008E76FA">
      <w:pPr>
        <w:spacing w:line="300" w:lineRule="atLeast"/>
        <w:rPr>
          <w:rStyle w:val="Strong"/>
          <w:rFonts w:ascii="Segoe UI" w:hAnsi="Segoe UI" w:cs="Segoe UI"/>
          <w:sz w:val="21"/>
          <w:szCs w:val="21"/>
          <w:lang w:eastAsia="en-IE"/>
        </w:rPr>
      </w:pPr>
      <w:r w:rsidRPr="008E76FA">
        <w:rPr>
          <w:rStyle w:val="Strong"/>
          <w:rFonts w:ascii="Tahoma" w:hAnsi="Tahoma" w:cs="Tahoma"/>
          <w:sz w:val="20"/>
          <w:szCs w:val="20"/>
          <w:u w:val="single"/>
        </w:rPr>
        <w:t>RE</w:t>
      </w:r>
      <w:r w:rsidRPr="008E76FA">
        <w:rPr>
          <w:rStyle w:val="Strong"/>
          <w:rFonts w:ascii="Tahoma" w:hAnsi="Tahoma" w:cs="Tahoma"/>
          <w:sz w:val="20"/>
          <w:szCs w:val="20"/>
        </w:rPr>
        <w:t>:</w:t>
      </w:r>
      <w:r w:rsidR="00B7726E" w:rsidRPr="008E76FA">
        <w:rPr>
          <w:rStyle w:val="Strong"/>
          <w:rFonts w:ascii="Tahoma" w:hAnsi="Tahoma" w:cs="Tahoma"/>
          <w:sz w:val="20"/>
          <w:szCs w:val="20"/>
        </w:rPr>
        <w:t xml:space="preserve"> </w:t>
      </w:r>
      <w:bookmarkEnd w:id="0"/>
      <w:r w:rsidR="00854E10" w:rsidRPr="008E76FA">
        <w:rPr>
          <w:rStyle w:val="Strong"/>
          <w:rFonts w:ascii="Tahoma" w:hAnsi="Tahoma" w:cs="Tahoma"/>
          <w:sz w:val="20"/>
          <w:szCs w:val="20"/>
        </w:rPr>
        <w:t xml:space="preserve">Invitation to </w:t>
      </w:r>
      <w:proofErr w:type="gramStart"/>
      <w:r w:rsidR="00854E10" w:rsidRPr="008E76FA">
        <w:rPr>
          <w:rStyle w:val="Strong"/>
          <w:rFonts w:ascii="Tahoma" w:hAnsi="Tahoma" w:cs="Tahoma"/>
          <w:sz w:val="20"/>
          <w:szCs w:val="20"/>
        </w:rPr>
        <w:t>tender  for</w:t>
      </w:r>
      <w:proofErr w:type="gramEnd"/>
      <w:r w:rsidR="00854E10" w:rsidRPr="008E76FA">
        <w:rPr>
          <w:rStyle w:val="Strong"/>
          <w:rFonts w:ascii="Tahoma" w:hAnsi="Tahoma" w:cs="Tahoma"/>
          <w:sz w:val="20"/>
          <w:szCs w:val="20"/>
        </w:rPr>
        <w:t xml:space="preserve"> the</w:t>
      </w:r>
      <w:r w:rsidR="004D1862" w:rsidRPr="008E76FA">
        <w:rPr>
          <w:rStyle w:val="Strong"/>
          <w:rFonts w:ascii="Tahoma" w:hAnsi="Tahoma" w:cs="Tahoma"/>
          <w:sz w:val="20"/>
          <w:szCs w:val="20"/>
        </w:rPr>
        <w:t xml:space="preserve"> </w:t>
      </w:r>
      <w:r w:rsidR="008E76FA" w:rsidRPr="008E76FA">
        <w:rPr>
          <w:rFonts w:ascii="Segoe UI" w:hAnsi="Segoe UI" w:cs="Segoe UI"/>
          <w:b/>
          <w:bCs/>
          <w:sz w:val="21"/>
          <w:szCs w:val="21"/>
        </w:rPr>
        <w:t xml:space="preserve">Provision of </w:t>
      </w:r>
      <w:bookmarkStart w:id="1" w:name="_Hlk244500073"/>
      <w:r w:rsidR="008E76FA" w:rsidRPr="008E76FA">
        <w:rPr>
          <w:rFonts w:ascii="Segoe UI" w:hAnsi="Segoe UI" w:cs="Segoe UI"/>
          <w:b/>
          <w:bCs/>
          <w:sz w:val="21"/>
          <w:szCs w:val="21"/>
        </w:rPr>
        <w:t xml:space="preserve">a Digital PCR Platform, Associated Reagents and Support </w:t>
      </w:r>
      <w:bookmarkEnd w:id="1"/>
      <w:r w:rsidR="008E76FA" w:rsidRPr="008E76FA">
        <w:rPr>
          <w:rFonts w:ascii="Segoe UI" w:hAnsi="Segoe UI" w:cs="Segoe UI"/>
          <w:b/>
          <w:bCs/>
          <w:sz w:val="21"/>
          <w:szCs w:val="21"/>
        </w:rPr>
        <w:t>for Cancer Molecular Diagnostic</w:t>
      </w:r>
      <w:r w:rsidR="008E76FA" w:rsidRPr="008E76FA">
        <w:rPr>
          <w:rFonts w:ascii="Segoe UI" w:hAnsi="Segoe UI" w:cs="Segoe UI"/>
          <w:b/>
          <w:bCs/>
          <w:sz w:val="21"/>
          <w:szCs w:val="21"/>
          <w:lang w:eastAsia="en-IE"/>
        </w:rPr>
        <w:t>s</w:t>
      </w:r>
      <w:r w:rsidR="008E76FA" w:rsidRPr="008E76FA">
        <w:rPr>
          <w:rFonts w:ascii="Segoe UI" w:hAnsi="Segoe UI" w:cs="Segoe UI"/>
          <w:sz w:val="21"/>
          <w:szCs w:val="21"/>
          <w:lang w:eastAsia="en-IE"/>
        </w:rPr>
        <w:t xml:space="preserve"> </w:t>
      </w:r>
      <w:r w:rsidR="004D1862" w:rsidRPr="008E76FA">
        <w:rPr>
          <w:rStyle w:val="Strong"/>
          <w:rFonts w:ascii="Tahoma" w:hAnsi="Tahoma" w:cs="Tahoma"/>
          <w:sz w:val="20"/>
          <w:szCs w:val="20"/>
        </w:rPr>
        <w:t xml:space="preserve">Department within St James’s Hospital Dublin  </w:t>
      </w:r>
    </w:p>
    <w:p w14:paraId="0598C588" w14:textId="77777777" w:rsidR="003C20B2" w:rsidRDefault="004D1862" w:rsidP="004D1862">
      <w:pPr>
        <w:jc w:val="both"/>
        <w:rPr>
          <w:rStyle w:val="Strong"/>
          <w:rFonts w:ascii="Tahoma" w:hAnsi="Tahoma" w:cs="Tahoma"/>
          <w:sz w:val="20"/>
          <w:szCs w:val="20"/>
        </w:rPr>
      </w:pPr>
      <w:r w:rsidRPr="004D1862">
        <w:rPr>
          <w:rStyle w:val="Strong"/>
          <w:rFonts w:ascii="Tahoma" w:hAnsi="Tahoma" w:cs="Tahoma"/>
          <w:sz w:val="20"/>
          <w:szCs w:val="20"/>
        </w:rPr>
        <w:t xml:space="preserve"> </w:t>
      </w:r>
      <w:r w:rsidR="00854E10" w:rsidRPr="00854E10">
        <w:rPr>
          <w:rStyle w:val="Strong"/>
          <w:rFonts w:ascii="Tahoma" w:hAnsi="Tahoma" w:cs="Tahoma"/>
          <w:sz w:val="20"/>
          <w:szCs w:val="20"/>
        </w:rPr>
        <w:t xml:space="preserve">  </w:t>
      </w:r>
    </w:p>
    <w:p w14:paraId="50DEAE6C" w14:textId="77777777" w:rsidR="00526233" w:rsidRDefault="00526233" w:rsidP="00AE3F72">
      <w:pPr>
        <w:rPr>
          <w:rStyle w:val="Strong"/>
          <w:rFonts w:ascii="Tahoma" w:hAnsi="Tahoma" w:cs="Tahoma"/>
          <w:sz w:val="20"/>
          <w:szCs w:val="20"/>
        </w:rPr>
      </w:pPr>
    </w:p>
    <w:p w14:paraId="09D65209" w14:textId="77777777" w:rsidR="003C20B2" w:rsidRPr="00E171E7" w:rsidRDefault="003C20B2" w:rsidP="003C20B2">
      <w:pPr>
        <w:jc w:val="both"/>
        <w:rPr>
          <w:rFonts w:ascii="Tahoma" w:hAnsi="Tahoma" w:cs="Tahoma"/>
          <w:sz w:val="20"/>
          <w:szCs w:val="20"/>
        </w:rPr>
      </w:pPr>
      <w:r w:rsidRPr="00E171E7">
        <w:rPr>
          <w:rFonts w:ascii="Tahoma" w:hAnsi="Tahoma" w:cs="Tahoma"/>
          <w:sz w:val="20"/>
          <w:szCs w:val="20"/>
        </w:rPr>
        <w:t>The procurement is being undertaken by the Boards of St James’s Hospital (SJH), James’s Street Dublin 8</w:t>
      </w:r>
      <w:r>
        <w:rPr>
          <w:rFonts w:ascii="Tahoma" w:hAnsi="Tahoma" w:cs="Tahoma"/>
          <w:sz w:val="20"/>
          <w:szCs w:val="20"/>
        </w:rPr>
        <w:t xml:space="preserve"> </w:t>
      </w:r>
      <w:r w:rsidRPr="00E171E7">
        <w:rPr>
          <w:rFonts w:ascii="Tahoma" w:hAnsi="Tahoma" w:cs="Tahoma"/>
          <w:sz w:val="20"/>
          <w:szCs w:val="20"/>
        </w:rPr>
        <w:t xml:space="preserve">(herein </w:t>
      </w:r>
      <w:bookmarkStart w:id="2" w:name="_BPDCI_9"/>
      <w:r w:rsidR="0006648E" w:rsidRPr="000E1BF8">
        <w:rPr>
          <w:rFonts w:ascii="Tahoma" w:hAnsi="Tahoma" w:cs="Tahoma"/>
          <w:sz w:val="20"/>
          <w:szCs w:val="20"/>
        </w:rPr>
        <w:t xml:space="preserve">also </w:t>
      </w:r>
      <w:bookmarkEnd w:id="2"/>
      <w:r w:rsidRPr="00E171E7">
        <w:rPr>
          <w:rFonts w:ascii="Tahoma" w:hAnsi="Tahoma" w:cs="Tahoma"/>
          <w:sz w:val="20"/>
          <w:szCs w:val="20"/>
        </w:rPr>
        <w:t>known as the Contracting Authori</w:t>
      </w:r>
      <w:r w:rsidR="00526233">
        <w:rPr>
          <w:rFonts w:ascii="Tahoma" w:hAnsi="Tahoma" w:cs="Tahoma"/>
          <w:sz w:val="20"/>
          <w:szCs w:val="20"/>
        </w:rPr>
        <w:t xml:space="preserve">ty (CA). For clarity, SJH </w:t>
      </w:r>
      <w:r w:rsidR="00D646F1">
        <w:rPr>
          <w:rFonts w:ascii="Tahoma" w:hAnsi="Tahoma" w:cs="Tahoma"/>
          <w:sz w:val="20"/>
          <w:szCs w:val="20"/>
        </w:rPr>
        <w:t xml:space="preserve">will be entering </w:t>
      </w:r>
      <w:r w:rsidR="00D646F1" w:rsidRPr="000E1BF8">
        <w:rPr>
          <w:rFonts w:ascii="Tahoma" w:hAnsi="Tahoma" w:cs="Tahoma"/>
          <w:sz w:val="20"/>
          <w:szCs w:val="20"/>
        </w:rPr>
        <w:t>into</w:t>
      </w:r>
      <w:bookmarkStart w:id="3" w:name="_BPDCD_12"/>
      <w:r w:rsidR="000E1BF8" w:rsidRPr="000E1BF8">
        <w:rPr>
          <w:rFonts w:ascii="Tahoma" w:hAnsi="Tahoma" w:cs="Tahoma"/>
          <w:sz w:val="20"/>
          <w:szCs w:val="20"/>
        </w:rPr>
        <w:t xml:space="preserve"> </w:t>
      </w:r>
      <w:r w:rsidR="0006648E" w:rsidRPr="000E1BF8">
        <w:rPr>
          <w:rFonts w:ascii="Tahoma" w:hAnsi="Tahoma" w:cs="Tahoma"/>
          <w:sz w:val="20"/>
          <w:szCs w:val="20"/>
        </w:rPr>
        <w:t>the</w:t>
      </w:r>
      <w:r w:rsidR="00D646F1" w:rsidRPr="000E1BF8">
        <w:rPr>
          <w:rFonts w:ascii="Tahoma" w:hAnsi="Tahoma" w:cs="Tahoma"/>
          <w:color w:val="0000FF"/>
          <w:sz w:val="20"/>
          <w:szCs w:val="20"/>
        </w:rPr>
        <w:t xml:space="preserve"> </w:t>
      </w:r>
      <w:bookmarkEnd w:id="3"/>
      <w:r w:rsidRPr="000E1BF8">
        <w:rPr>
          <w:rFonts w:ascii="Tahoma" w:hAnsi="Tahoma" w:cs="Tahoma"/>
          <w:sz w:val="20"/>
          <w:szCs w:val="20"/>
        </w:rPr>
        <w:t>con</w:t>
      </w:r>
      <w:r w:rsidR="00D646F1" w:rsidRPr="000E1BF8">
        <w:rPr>
          <w:rFonts w:ascii="Tahoma" w:hAnsi="Tahoma" w:cs="Tahoma"/>
          <w:sz w:val="20"/>
          <w:szCs w:val="20"/>
        </w:rPr>
        <w:t xml:space="preserve">tractual </w:t>
      </w:r>
      <w:bookmarkStart w:id="4" w:name="_BPDCD_13"/>
      <w:r w:rsidR="00D646F1" w:rsidRPr="000E1BF8">
        <w:rPr>
          <w:rFonts w:ascii="Tahoma" w:hAnsi="Tahoma" w:cs="Tahoma"/>
          <w:sz w:val="20"/>
          <w:szCs w:val="20"/>
        </w:rPr>
        <w:t>arrangement</w:t>
      </w:r>
      <w:r w:rsidR="00D646F1">
        <w:rPr>
          <w:rFonts w:ascii="Tahoma" w:hAnsi="Tahoma" w:cs="Tahoma"/>
          <w:color w:val="0000FF"/>
          <w:sz w:val="20"/>
          <w:szCs w:val="20"/>
          <w:u w:val="double"/>
        </w:rPr>
        <w:t xml:space="preserve"> </w:t>
      </w:r>
      <w:bookmarkEnd w:id="4"/>
      <w:r w:rsidR="00D646F1">
        <w:rPr>
          <w:rFonts w:ascii="Tahoma" w:hAnsi="Tahoma" w:cs="Tahoma"/>
          <w:sz w:val="20"/>
          <w:szCs w:val="20"/>
        </w:rPr>
        <w:t>with the Successful T</w:t>
      </w:r>
      <w:r w:rsidRPr="00E171E7">
        <w:rPr>
          <w:rFonts w:ascii="Tahoma" w:hAnsi="Tahoma" w:cs="Tahoma"/>
          <w:sz w:val="20"/>
          <w:szCs w:val="20"/>
        </w:rPr>
        <w:t xml:space="preserve">enderer designate. </w:t>
      </w:r>
    </w:p>
    <w:p w14:paraId="7E15CCDA" w14:textId="77777777" w:rsidR="003C20B2" w:rsidRPr="00E171E7" w:rsidRDefault="003C20B2" w:rsidP="003C20B2">
      <w:pPr>
        <w:jc w:val="both"/>
        <w:rPr>
          <w:rFonts w:ascii="Tahoma" w:hAnsi="Tahoma" w:cs="Tahoma"/>
          <w:sz w:val="20"/>
          <w:szCs w:val="20"/>
        </w:rPr>
      </w:pPr>
    </w:p>
    <w:p w14:paraId="2560C022" w14:textId="77777777" w:rsidR="003C20B2" w:rsidRPr="00E171E7" w:rsidRDefault="003C20B2" w:rsidP="003C20B2">
      <w:pPr>
        <w:jc w:val="both"/>
        <w:rPr>
          <w:rFonts w:ascii="Tahoma" w:hAnsi="Tahoma" w:cs="Tahoma"/>
          <w:bCs/>
          <w:sz w:val="20"/>
          <w:szCs w:val="20"/>
        </w:rPr>
      </w:pPr>
      <w:r w:rsidRPr="00E171E7">
        <w:rPr>
          <w:rFonts w:ascii="Tahoma" w:hAnsi="Tahoma" w:cs="Tahoma"/>
          <w:color w:val="222222"/>
          <w:sz w:val="20"/>
          <w:szCs w:val="20"/>
        </w:rPr>
        <w:t>SJH</w:t>
      </w:r>
      <w:r w:rsidRPr="00E171E7">
        <w:rPr>
          <w:rFonts w:ascii="Tahoma" w:hAnsi="Tahoma" w:cs="Tahoma"/>
          <w:bCs/>
          <w:sz w:val="20"/>
          <w:szCs w:val="20"/>
        </w:rPr>
        <w:t xml:space="preserve"> is located in Dublin on a sixty-acre site to the immediate south of the river Liffey. The Hospital was constituted in its modern form in 1971 by Establishment order under the </w:t>
      </w:r>
      <w:proofErr w:type="gramStart"/>
      <w:r w:rsidRPr="00E171E7">
        <w:rPr>
          <w:rFonts w:ascii="Tahoma" w:hAnsi="Tahoma" w:cs="Tahoma"/>
          <w:bCs/>
          <w:sz w:val="20"/>
          <w:szCs w:val="20"/>
        </w:rPr>
        <w:t>Health</w:t>
      </w:r>
      <w:proofErr w:type="gramEnd"/>
      <w:r w:rsidRPr="00E171E7">
        <w:rPr>
          <w:rFonts w:ascii="Tahoma" w:hAnsi="Tahoma" w:cs="Tahoma"/>
          <w:bCs/>
          <w:sz w:val="20"/>
          <w:szCs w:val="20"/>
        </w:rPr>
        <w:t xml:space="preserve"> (Corporate Bodies) Act 1961 and has emerged as the largest University Teaching Hospital in the Republic of Ireland.  The Hospital is a major acute care, teaching and Research Centre. </w:t>
      </w:r>
      <w:r w:rsidRPr="00E171E7">
        <w:rPr>
          <w:rFonts w:ascii="Tahoma" w:hAnsi="Tahoma" w:cs="Tahoma"/>
          <w:color w:val="222222"/>
          <w:sz w:val="20"/>
          <w:szCs w:val="20"/>
        </w:rPr>
        <w:t>Its academic partner is the University of Dublin, Trinity College.</w:t>
      </w:r>
      <w:r w:rsidRPr="00E171E7">
        <w:rPr>
          <w:rFonts w:ascii="Tahoma" w:hAnsi="Tahoma" w:cs="Tahoma"/>
          <w:bCs/>
          <w:sz w:val="20"/>
          <w:szCs w:val="20"/>
        </w:rPr>
        <w:t xml:space="preserve"> </w:t>
      </w:r>
      <w:r w:rsidRPr="00E171E7">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therapy.  </w:t>
      </w:r>
      <w:r w:rsidRPr="00E171E7">
        <w:rPr>
          <w:rFonts w:ascii="Tahoma" w:hAnsi="Tahoma" w:cs="Tahoma"/>
          <w:bCs/>
          <w:sz w:val="20"/>
          <w:szCs w:val="20"/>
        </w:rPr>
        <w:t>Services provided cover all the major medical and surgical specialties, the majority of which are delivered at Regional or National level supported by state of the art clinical, diagnostic, treatment and therapeutic facilities.</w:t>
      </w:r>
    </w:p>
    <w:p w14:paraId="0BB79246" w14:textId="77777777" w:rsidR="003C20B2" w:rsidRPr="00E171E7" w:rsidRDefault="003C20B2" w:rsidP="003C20B2">
      <w:pPr>
        <w:rPr>
          <w:rFonts w:ascii="Tahoma" w:hAnsi="Tahoma" w:cs="Tahoma"/>
          <w:sz w:val="20"/>
          <w:szCs w:val="20"/>
        </w:rPr>
      </w:pPr>
      <w:r w:rsidRPr="00E171E7">
        <w:rPr>
          <w:rFonts w:ascii="Tahoma" w:hAnsi="Tahoma" w:cs="Tahoma"/>
          <w:sz w:val="20"/>
          <w:szCs w:val="20"/>
        </w:rPr>
        <w:t xml:space="preserve">  </w:t>
      </w:r>
    </w:p>
    <w:p w14:paraId="1C734A91" w14:textId="77777777" w:rsidR="003C20B2" w:rsidRPr="00E171E7" w:rsidRDefault="003C20B2" w:rsidP="003C20B2">
      <w:pPr>
        <w:rPr>
          <w:rFonts w:ascii="Tahoma" w:hAnsi="Tahoma" w:cs="Tahoma"/>
          <w:sz w:val="20"/>
          <w:szCs w:val="20"/>
        </w:rPr>
      </w:pPr>
      <w:r w:rsidRPr="00E171E7">
        <w:rPr>
          <w:rFonts w:ascii="Tahoma" w:hAnsi="Tahoma" w:cs="Tahoma"/>
          <w:sz w:val="20"/>
          <w:lang w:eastAsia="en-GB"/>
        </w:rPr>
        <w:t>The Hospital consists of 837 acute beds, 126 long stay beds (rehab and extended care wards), 51 Psychiatric and other.  Activity approximately for 2015 showed:</w:t>
      </w:r>
    </w:p>
    <w:p w14:paraId="0E006CED" w14:textId="77777777" w:rsidR="003C20B2" w:rsidRPr="00E171E7" w:rsidRDefault="003C20B2" w:rsidP="003C20B2">
      <w:pPr>
        <w:rPr>
          <w:rFonts w:ascii="Tahoma" w:hAnsi="Tahoma" w:cs="Tahoma"/>
          <w:sz w:val="20"/>
          <w:lang w:eastAsia="en-GB"/>
        </w:rPr>
      </w:pPr>
    </w:p>
    <w:p w14:paraId="415F882E"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Inpatients discharges = 22,930</w:t>
      </w:r>
    </w:p>
    <w:p w14:paraId="08F81C83"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New attendants = 61,604</w:t>
      </w:r>
    </w:p>
    <w:p w14:paraId="316A923A"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Day patients = 46,883</w:t>
      </w:r>
    </w:p>
    <w:p w14:paraId="60787D3B" w14:textId="77777777" w:rsidR="003C20B2" w:rsidRPr="006F6A0A"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6F6A0A">
        <w:rPr>
          <w:rStyle w:val="Strong"/>
          <w:rFonts w:ascii="Tahoma" w:hAnsi="Tahoma" w:cs="Tahoma"/>
          <w:sz w:val="20"/>
          <w:szCs w:val="20"/>
        </w:rPr>
        <w:t>Outpatients = 280,824</w:t>
      </w:r>
    </w:p>
    <w:p w14:paraId="09692930" w14:textId="77777777" w:rsidR="003C20B2" w:rsidRPr="003C20B2" w:rsidRDefault="003C20B2" w:rsidP="00232D48">
      <w:pPr>
        <w:numPr>
          <w:ilvl w:val="0"/>
          <w:numId w:val="17"/>
        </w:numPr>
        <w:tabs>
          <w:tab w:val="left" w:pos="2268"/>
        </w:tabs>
        <w:autoSpaceDE w:val="0"/>
        <w:autoSpaceDN w:val="0"/>
        <w:adjustRightInd w:val="0"/>
        <w:ind w:left="720" w:hanging="360"/>
        <w:rPr>
          <w:rStyle w:val="Strong"/>
          <w:rFonts w:ascii="Tahoma" w:hAnsi="Tahoma" w:cs="Tahoma"/>
          <w:sz w:val="20"/>
          <w:szCs w:val="20"/>
        </w:rPr>
      </w:pPr>
      <w:r w:rsidRPr="003C20B2">
        <w:rPr>
          <w:rStyle w:val="Strong"/>
          <w:rFonts w:ascii="Tahoma" w:hAnsi="Tahoma" w:cs="Tahoma"/>
          <w:sz w:val="20"/>
          <w:szCs w:val="20"/>
        </w:rPr>
        <w:t>Emergency Dept. = 47,204</w:t>
      </w:r>
    </w:p>
    <w:p w14:paraId="225DC75E" w14:textId="77777777" w:rsidR="003C20B2" w:rsidRPr="00E171E7" w:rsidRDefault="003C20B2" w:rsidP="003C20B2">
      <w:pPr>
        <w:tabs>
          <w:tab w:val="left" w:pos="2268"/>
        </w:tabs>
        <w:rPr>
          <w:rFonts w:ascii="Tahoma" w:hAnsi="Tahoma" w:cs="Tahoma"/>
          <w:b/>
          <w:sz w:val="20"/>
          <w:szCs w:val="20"/>
          <w:lang w:eastAsia="en-GB"/>
        </w:rPr>
      </w:pPr>
    </w:p>
    <w:p w14:paraId="02B62C15" w14:textId="77777777" w:rsidR="0067288A" w:rsidRPr="00C218FF" w:rsidRDefault="003C20B2" w:rsidP="0067288A">
      <w:pPr>
        <w:jc w:val="both"/>
        <w:rPr>
          <w:rFonts w:ascii="Tahoma" w:hAnsi="Tahoma" w:cs="Tahoma"/>
          <w:sz w:val="20"/>
          <w:szCs w:val="20"/>
        </w:rPr>
      </w:pPr>
      <w:bookmarkStart w:id="5" w:name="_BPDCI_15"/>
      <w:r w:rsidRPr="00C218FF">
        <w:rPr>
          <w:rFonts w:ascii="Tahoma" w:hAnsi="Tahoma" w:cs="Tahoma"/>
          <w:sz w:val="20"/>
          <w:szCs w:val="20"/>
        </w:rPr>
        <w:t xml:space="preserve">The CA will be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rPr>
        <w:t xml:space="preserve">pen </w:t>
      </w:r>
      <w:proofErr w:type="gramStart"/>
      <w:r w:rsidR="008F6E05">
        <w:rPr>
          <w:rFonts w:ascii="Tahoma" w:hAnsi="Tahoma" w:cs="Tahoma"/>
          <w:sz w:val="20"/>
          <w:szCs w:val="20"/>
        </w:rPr>
        <w:t>( OJEU</w:t>
      </w:r>
      <w:proofErr w:type="gramEnd"/>
      <w:r w:rsidR="008F6E05">
        <w:rPr>
          <w:rFonts w:ascii="Tahoma" w:hAnsi="Tahoma" w:cs="Tahoma"/>
          <w:sz w:val="20"/>
          <w:szCs w:val="20"/>
        </w:rPr>
        <w:t xml:space="preserve"> )</w:t>
      </w:r>
      <w:r w:rsidR="00CF28A4" w:rsidRPr="00C218FF">
        <w:rPr>
          <w:rFonts w:ascii="Tahoma" w:hAnsi="Tahoma" w:cs="Tahoma"/>
          <w:sz w:val="20"/>
          <w:szCs w:val="20"/>
        </w:rPr>
        <w:t>p</w:t>
      </w:r>
      <w:r w:rsidRPr="00C218FF">
        <w:rPr>
          <w:rFonts w:ascii="Tahoma" w:hAnsi="Tahoma" w:cs="Tahoma"/>
          <w:sz w:val="20"/>
          <w:szCs w:val="20"/>
        </w:rPr>
        <w:t>rocedure</w:t>
      </w:r>
      <w:r w:rsidR="0067288A" w:rsidRPr="00C218FF">
        <w:rPr>
          <w:rFonts w:ascii="Tahoma" w:hAnsi="Tahoma" w:cs="Tahoma"/>
          <w:sz w:val="20"/>
          <w:szCs w:val="20"/>
        </w:rPr>
        <w:t xml:space="preserve"> </w:t>
      </w:r>
      <w:r w:rsidR="0006648E" w:rsidRPr="00C218FF">
        <w:rPr>
          <w:rFonts w:ascii="Tahoma" w:hAnsi="Tahoma" w:cs="Tahoma"/>
          <w:sz w:val="20"/>
          <w:szCs w:val="20"/>
        </w:rPr>
        <w:t>under</w:t>
      </w:r>
      <w:r w:rsidR="00CF28A4" w:rsidRPr="00C218FF">
        <w:rPr>
          <w:rFonts w:ascii="Tahoma" w:hAnsi="Tahoma" w:cs="Tahoma"/>
          <w:sz w:val="20"/>
          <w:szCs w:val="20"/>
        </w:rPr>
        <w:t xml:space="preserve"> the</w:t>
      </w:r>
      <w:r w:rsidR="0006648E" w:rsidRPr="00C218FF">
        <w:rPr>
          <w:rFonts w:ascii="Tahoma" w:hAnsi="Tahoma" w:cs="Tahoma"/>
          <w:sz w:val="20"/>
          <w:szCs w:val="20"/>
        </w:rPr>
        <w:t xml:space="preserve"> </w:t>
      </w:r>
      <w:r w:rsidR="00CF28A4" w:rsidRPr="00C218FF">
        <w:rPr>
          <w:rFonts w:ascii="Tahoma" w:hAnsi="Tahoma" w:cs="Tahoma"/>
          <w:sz w:val="20"/>
          <w:szCs w:val="20"/>
        </w:rPr>
        <w:t xml:space="preserve">European Union (Award of Public Authority Contracts) Regulations 2016 (S.I. No. 284/2016) which transposes </w:t>
      </w:r>
      <w:r w:rsidR="0067288A" w:rsidRPr="00C218FF">
        <w:rPr>
          <w:rFonts w:ascii="Tahoma" w:hAnsi="Tahoma" w:cs="Tahoma"/>
          <w:sz w:val="20"/>
          <w:szCs w:val="20"/>
        </w:rPr>
        <w:t xml:space="preserve">Directive 2014/24/EU </w:t>
      </w:r>
      <w:r w:rsidR="00CF28A4" w:rsidRPr="00C218FF">
        <w:rPr>
          <w:rFonts w:ascii="Tahoma" w:hAnsi="Tahoma" w:cs="Tahoma"/>
          <w:sz w:val="20"/>
          <w:szCs w:val="20"/>
        </w:rPr>
        <w:t>into Irish law.</w:t>
      </w:r>
      <w:bookmarkEnd w:id="5"/>
    </w:p>
    <w:p w14:paraId="21C5C752" w14:textId="77777777" w:rsidR="00790E48" w:rsidRPr="00C218FF" w:rsidRDefault="00790E48" w:rsidP="003C20B2">
      <w:pPr>
        <w:jc w:val="both"/>
        <w:rPr>
          <w:rFonts w:ascii="Tahoma" w:hAnsi="Tahoma" w:cs="Tahoma"/>
          <w:sz w:val="20"/>
          <w:szCs w:val="20"/>
        </w:rPr>
      </w:pPr>
    </w:p>
    <w:p w14:paraId="3B7C5648" w14:textId="77777777" w:rsidR="001F4669" w:rsidRDefault="003C20B2" w:rsidP="001F4669">
      <w:pPr>
        <w:jc w:val="both"/>
        <w:rPr>
          <w:rFonts w:ascii="Tahoma" w:hAnsi="Tahoma" w:cs="Tahoma"/>
          <w:sz w:val="20"/>
          <w:szCs w:val="20"/>
        </w:rPr>
      </w:pPr>
      <w:r w:rsidRPr="00C218FF">
        <w:rPr>
          <w:rFonts w:ascii="Tahoma" w:hAnsi="Tahoma" w:cs="Tahoma"/>
          <w:sz w:val="20"/>
        </w:rPr>
        <w:t xml:space="preserve">Tender submissions will be reviewed and evaluated by the </w:t>
      </w:r>
      <w:r w:rsidR="004D1862">
        <w:rPr>
          <w:rFonts w:ascii="Tahoma" w:hAnsi="Tahoma" w:cs="Tahoma"/>
          <w:sz w:val="20"/>
        </w:rPr>
        <w:t xml:space="preserve">HPLC </w:t>
      </w:r>
      <w:proofErr w:type="gramStart"/>
      <w:r w:rsidR="004D1862">
        <w:rPr>
          <w:rFonts w:ascii="Tahoma" w:hAnsi="Tahoma" w:cs="Tahoma"/>
          <w:sz w:val="20"/>
        </w:rPr>
        <w:t xml:space="preserve">Analyser </w:t>
      </w:r>
      <w:r w:rsidRPr="00C218FF">
        <w:rPr>
          <w:rFonts w:ascii="Tahoma" w:hAnsi="Tahoma" w:cs="Tahoma"/>
          <w:sz w:val="20"/>
          <w:szCs w:val="20"/>
        </w:rPr>
        <w:t xml:space="preserve"> Steering</w:t>
      </w:r>
      <w:proofErr w:type="gramEnd"/>
      <w:r w:rsidRPr="00C218FF">
        <w:rPr>
          <w:rFonts w:ascii="Tahoma" w:hAnsi="Tahoma" w:cs="Tahoma"/>
          <w:sz w:val="20"/>
          <w:szCs w:val="20"/>
        </w:rPr>
        <w:t xml:space="preserve"> Group</w:t>
      </w:r>
      <w:r w:rsidR="00595D6A" w:rsidRPr="00C218FF">
        <w:rPr>
          <w:rFonts w:ascii="Tahoma" w:hAnsi="Tahoma" w:cs="Tahoma"/>
          <w:sz w:val="20"/>
          <w:szCs w:val="20"/>
        </w:rPr>
        <w:t xml:space="preserve"> </w:t>
      </w:r>
      <w:r w:rsidRPr="00C218FF">
        <w:rPr>
          <w:rFonts w:ascii="Tahoma" w:hAnsi="Tahoma" w:cs="Tahoma"/>
          <w:sz w:val="20"/>
        </w:rPr>
        <w:t xml:space="preserve">who has been tasked by the CA with overseeing the tender process, </w:t>
      </w:r>
      <w:bookmarkStart w:id="6" w:name="_BPDCD_16"/>
      <w:r w:rsidR="00CB0669" w:rsidRPr="00C218FF">
        <w:rPr>
          <w:rFonts w:ascii="Tahoma" w:hAnsi="Tahoma" w:cs="Tahoma"/>
          <w:sz w:val="20"/>
        </w:rPr>
        <w:t>on the basis of</w:t>
      </w:r>
      <w:bookmarkEnd w:id="6"/>
      <w:r w:rsidR="000540DC" w:rsidRPr="00C218FF">
        <w:rPr>
          <w:rFonts w:ascii="Tahoma" w:hAnsi="Tahoma" w:cs="Tahoma"/>
          <w:sz w:val="20"/>
        </w:rPr>
        <w:t xml:space="preserve"> </w:t>
      </w:r>
      <w:r w:rsidRPr="00C218FF">
        <w:rPr>
          <w:rFonts w:ascii="Tahoma" w:hAnsi="Tahoma" w:cs="Tahoma"/>
          <w:sz w:val="20"/>
        </w:rPr>
        <w:t xml:space="preserve">the award criteria </w:t>
      </w:r>
      <w:r w:rsidRPr="00B663CA">
        <w:rPr>
          <w:rFonts w:ascii="Tahoma" w:hAnsi="Tahoma" w:cs="Tahoma"/>
          <w:sz w:val="20"/>
        </w:rPr>
        <w:t xml:space="preserve">as stated herein. </w:t>
      </w:r>
      <w:r w:rsidRPr="00B663CA">
        <w:rPr>
          <w:rFonts w:ascii="Tahoma" w:hAnsi="Tahoma" w:cs="Tahoma"/>
          <w:sz w:val="20"/>
          <w:szCs w:val="20"/>
        </w:rPr>
        <w:t xml:space="preserve">The key activities </w:t>
      </w:r>
      <w:r w:rsidRPr="00B663CA">
        <w:rPr>
          <w:rFonts w:ascii="Tahoma" w:hAnsi="Tahoma" w:cs="Tahoma"/>
          <w:sz w:val="20"/>
          <w:szCs w:val="20"/>
        </w:rPr>
        <w:lastRenderedPageBreak/>
        <w:t>within the Invitation to tender (ITT) of the competitive tender process is where Tenderers are invited to submi</w:t>
      </w:r>
      <w:r>
        <w:rPr>
          <w:rFonts w:ascii="Tahoma" w:hAnsi="Tahoma" w:cs="Tahoma"/>
          <w:sz w:val="20"/>
          <w:szCs w:val="20"/>
        </w:rPr>
        <w:t xml:space="preserve">t tenders and </w:t>
      </w:r>
      <w:proofErr w:type="gramStart"/>
      <w:r>
        <w:rPr>
          <w:rFonts w:ascii="Tahoma" w:hAnsi="Tahoma" w:cs="Tahoma"/>
          <w:sz w:val="20"/>
          <w:szCs w:val="20"/>
        </w:rPr>
        <w:t xml:space="preserve">where </w:t>
      </w:r>
      <w:r w:rsidR="000E1BF8">
        <w:rPr>
          <w:rFonts w:ascii="Tahoma" w:hAnsi="Tahoma" w:cs="Tahoma"/>
          <w:sz w:val="20"/>
          <w:szCs w:val="20"/>
        </w:rPr>
        <w:t xml:space="preserve"> </w:t>
      </w:r>
      <w:r>
        <w:rPr>
          <w:rFonts w:ascii="Tahoma" w:hAnsi="Tahoma" w:cs="Tahoma"/>
          <w:sz w:val="20"/>
          <w:szCs w:val="20"/>
        </w:rPr>
        <w:t>successful</w:t>
      </w:r>
      <w:proofErr w:type="gramEnd"/>
      <w:r>
        <w:rPr>
          <w:rFonts w:ascii="Tahoma" w:hAnsi="Tahoma" w:cs="Tahoma"/>
          <w:sz w:val="20"/>
          <w:szCs w:val="20"/>
        </w:rPr>
        <w:t xml:space="preserve"> T</w:t>
      </w:r>
      <w:r w:rsidRPr="00B663CA">
        <w:rPr>
          <w:rFonts w:ascii="Tahoma" w:hAnsi="Tahoma" w:cs="Tahoma"/>
          <w:sz w:val="20"/>
          <w:szCs w:val="20"/>
        </w:rPr>
        <w:t>enderer</w:t>
      </w:r>
      <w:r w:rsidR="000E1BF8">
        <w:rPr>
          <w:rFonts w:ascii="Tahoma" w:hAnsi="Tahoma" w:cs="Tahoma"/>
          <w:sz w:val="20"/>
          <w:szCs w:val="20"/>
        </w:rPr>
        <w:t xml:space="preserve"> </w:t>
      </w:r>
      <w:r w:rsidRPr="00B663CA">
        <w:rPr>
          <w:rFonts w:ascii="Tahoma" w:hAnsi="Tahoma" w:cs="Tahoma"/>
          <w:sz w:val="20"/>
          <w:szCs w:val="20"/>
        </w:rPr>
        <w:t xml:space="preserve">will be chosen on the basis of the application of the </w:t>
      </w:r>
      <w:r>
        <w:rPr>
          <w:rFonts w:ascii="Tahoma" w:hAnsi="Tahoma" w:cs="Tahoma"/>
          <w:sz w:val="20"/>
          <w:szCs w:val="20"/>
        </w:rPr>
        <w:t xml:space="preserve">selection and </w:t>
      </w:r>
      <w:r w:rsidRPr="00B663CA">
        <w:rPr>
          <w:rFonts w:ascii="Tahoma" w:hAnsi="Tahoma" w:cs="Tahoma"/>
          <w:sz w:val="20"/>
          <w:szCs w:val="20"/>
        </w:rPr>
        <w:t>award criteria that will be set out herein.</w:t>
      </w:r>
    </w:p>
    <w:p w14:paraId="2C06C932" w14:textId="77777777" w:rsidR="001F4669" w:rsidRDefault="001F4669" w:rsidP="001F4669">
      <w:pPr>
        <w:jc w:val="both"/>
        <w:rPr>
          <w:rFonts w:ascii="Tahoma" w:hAnsi="Tahoma" w:cs="Tahoma"/>
          <w:sz w:val="20"/>
          <w:szCs w:val="20"/>
        </w:rPr>
      </w:pPr>
    </w:p>
    <w:p w14:paraId="480F540C" w14:textId="77777777" w:rsidR="001F4669" w:rsidRPr="00B663CA" w:rsidRDefault="001F4669" w:rsidP="0067288A">
      <w:pPr>
        <w:jc w:val="both"/>
        <w:rPr>
          <w:rFonts w:ascii="Tahoma" w:hAnsi="Tahoma" w:cs="Tahoma"/>
          <w:sz w:val="20"/>
          <w:szCs w:val="20"/>
        </w:rPr>
      </w:pPr>
    </w:p>
    <w:p w14:paraId="0F1822A2" w14:textId="77777777" w:rsidR="003C20B2" w:rsidRPr="00B663CA" w:rsidRDefault="003C20B2" w:rsidP="003C20B2">
      <w:pPr>
        <w:jc w:val="both"/>
        <w:rPr>
          <w:rFonts w:ascii="Tahoma" w:hAnsi="Tahoma" w:cs="Tahoma"/>
          <w:sz w:val="20"/>
          <w:szCs w:val="20"/>
        </w:rPr>
      </w:pPr>
    </w:p>
    <w:p w14:paraId="2BF56543" w14:textId="3308C284" w:rsidR="003C20B2" w:rsidRPr="00B663CA" w:rsidRDefault="003C20B2" w:rsidP="003C20B2">
      <w:pPr>
        <w:jc w:val="both"/>
        <w:rPr>
          <w:rFonts w:ascii="Tahoma" w:hAnsi="Tahoma" w:cs="Tahoma"/>
          <w:sz w:val="20"/>
          <w:szCs w:val="20"/>
        </w:rPr>
      </w:pPr>
      <w:r w:rsidRPr="00B663CA">
        <w:rPr>
          <w:rFonts w:ascii="Tahoma" w:hAnsi="Tahoma" w:cs="Tahoma"/>
          <w:sz w:val="20"/>
          <w:szCs w:val="20"/>
        </w:rPr>
        <w:t>As a result of this process the CA</w:t>
      </w:r>
      <w:r w:rsidR="00526233">
        <w:rPr>
          <w:rFonts w:ascii="Tahoma" w:hAnsi="Tahoma" w:cs="Tahoma"/>
          <w:sz w:val="20"/>
          <w:szCs w:val="20"/>
        </w:rPr>
        <w:t xml:space="preserve"> intends to appoint one Provider</w:t>
      </w:r>
      <w:r w:rsidRPr="00B663CA">
        <w:rPr>
          <w:rFonts w:ascii="Tahoma" w:hAnsi="Tahoma" w:cs="Tahoma"/>
          <w:sz w:val="20"/>
          <w:szCs w:val="20"/>
        </w:rPr>
        <w:t xml:space="preserve"> who will </w:t>
      </w:r>
      <w:r w:rsidR="001C4F88">
        <w:rPr>
          <w:rFonts w:ascii="Tahoma" w:hAnsi="Tahoma" w:cs="Tahoma"/>
          <w:sz w:val="20"/>
          <w:szCs w:val="20"/>
        </w:rPr>
        <w:t xml:space="preserve">provide </w:t>
      </w:r>
      <w:r w:rsidR="008E76FA" w:rsidRPr="008E76FA">
        <w:rPr>
          <w:rFonts w:ascii="Segoe UI" w:hAnsi="Segoe UI" w:cs="Segoe UI"/>
          <w:b/>
          <w:bCs/>
          <w:sz w:val="21"/>
          <w:szCs w:val="21"/>
        </w:rPr>
        <w:t>a Digital PCR Platform, Associated Reagents and Support for Cancer Molecular Diagnostic</w:t>
      </w:r>
      <w:r w:rsidR="008E76FA" w:rsidRPr="008E76FA">
        <w:rPr>
          <w:rFonts w:ascii="Segoe UI" w:hAnsi="Segoe UI" w:cs="Segoe UI"/>
          <w:b/>
          <w:bCs/>
          <w:sz w:val="21"/>
          <w:szCs w:val="21"/>
          <w:lang w:eastAsia="en-IE"/>
        </w:rPr>
        <w:t>s</w:t>
      </w:r>
      <w:r w:rsidR="008E76FA" w:rsidRPr="008E76FA">
        <w:rPr>
          <w:rFonts w:ascii="Segoe UI" w:hAnsi="Segoe UI" w:cs="Segoe UI"/>
          <w:sz w:val="21"/>
          <w:szCs w:val="21"/>
          <w:lang w:eastAsia="en-IE"/>
        </w:rPr>
        <w:t xml:space="preserve"> </w:t>
      </w:r>
      <w:r w:rsidR="008E76FA" w:rsidRPr="008E76FA">
        <w:rPr>
          <w:rStyle w:val="Strong"/>
          <w:rFonts w:ascii="Tahoma" w:hAnsi="Tahoma" w:cs="Tahoma"/>
          <w:sz w:val="20"/>
          <w:szCs w:val="20"/>
        </w:rPr>
        <w:t>Department within St James’s Hospital Dublin</w:t>
      </w:r>
      <w:r w:rsidR="00526233">
        <w:rPr>
          <w:rFonts w:ascii="Tahoma" w:hAnsi="Tahoma" w:cs="Tahoma"/>
          <w:b/>
          <w:sz w:val="20"/>
          <w:szCs w:val="20"/>
        </w:rPr>
        <w:t xml:space="preserve">. </w:t>
      </w:r>
      <w:r w:rsidRPr="00B663CA">
        <w:rPr>
          <w:rFonts w:ascii="Tahoma" w:hAnsi="Tahoma" w:cs="Tahoma"/>
          <w:sz w:val="20"/>
          <w:szCs w:val="20"/>
        </w:rPr>
        <w:t>The CA will evaluate cost proposals based on each submission and combine with the qual</w:t>
      </w:r>
      <w:r>
        <w:rPr>
          <w:rFonts w:ascii="Tahoma" w:hAnsi="Tahoma" w:cs="Tahoma"/>
          <w:sz w:val="20"/>
          <w:szCs w:val="20"/>
        </w:rPr>
        <w:t>itative scores to identify the Most Economically Advantageous Tender O</w:t>
      </w:r>
      <w:r w:rsidRPr="00B663CA">
        <w:rPr>
          <w:rFonts w:ascii="Tahoma" w:hAnsi="Tahoma" w:cs="Tahoma"/>
          <w:sz w:val="20"/>
          <w:szCs w:val="20"/>
        </w:rPr>
        <w:t xml:space="preserve">verall. </w:t>
      </w:r>
      <w:r w:rsidRPr="00B663CA">
        <w:rPr>
          <w:rFonts w:ascii="Tahoma" w:hAnsi="Tahoma" w:cs="Tahoma"/>
          <w:sz w:val="20"/>
        </w:rPr>
        <w:t>The contract wi</w:t>
      </w:r>
      <w:r w:rsidR="00526233">
        <w:rPr>
          <w:rFonts w:ascii="Tahoma" w:hAnsi="Tahoma" w:cs="Tahoma"/>
          <w:sz w:val="20"/>
        </w:rPr>
        <w:t>ll be awarded to the Provider</w:t>
      </w:r>
      <w:r w:rsidRPr="00B663CA">
        <w:rPr>
          <w:rFonts w:ascii="Tahoma" w:hAnsi="Tahoma" w:cs="Tahoma"/>
          <w:sz w:val="20"/>
        </w:rPr>
        <w:t xml:space="preserve"> deemed by the Steering Group to have submitted the most economically advantageous tender.</w:t>
      </w:r>
      <w:r w:rsidRPr="00B663CA">
        <w:rPr>
          <w:rFonts w:ascii="Tahoma" w:hAnsi="Tahoma" w:cs="Tahoma"/>
          <w:sz w:val="20"/>
          <w:szCs w:val="20"/>
        </w:rPr>
        <w:t xml:space="preserve">  </w:t>
      </w:r>
    </w:p>
    <w:p w14:paraId="003A8EF7" w14:textId="77777777" w:rsidR="003C20B2" w:rsidRPr="00B663CA" w:rsidRDefault="003C20B2" w:rsidP="003C20B2">
      <w:pPr>
        <w:jc w:val="both"/>
        <w:rPr>
          <w:rFonts w:ascii="Tahoma" w:hAnsi="Tahoma" w:cs="Tahoma"/>
          <w:sz w:val="20"/>
        </w:rPr>
      </w:pPr>
    </w:p>
    <w:p w14:paraId="618B421D" w14:textId="77777777" w:rsidR="003C20B2" w:rsidRPr="00B663CA" w:rsidRDefault="003C20B2" w:rsidP="003C20B2">
      <w:pPr>
        <w:jc w:val="both"/>
        <w:rPr>
          <w:rFonts w:ascii="Tahoma" w:hAnsi="Tahoma" w:cs="Tahoma"/>
          <w:sz w:val="20"/>
          <w:szCs w:val="20"/>
        </w:rPr>
      </w:pPr>
      <w:r w:rsidRPr="00B663CA">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36744F11" w14:textId="77777777" w:rsidR="003C20B2" w:rsidRPr="00B663CA" w:rsidRDefault="003C20B2" w:rsidP="003C20B2">
      <w:pPr>
        <w:pStyle w:val="BodyText"/>
        <w:jc w:val="both"/>
        <w:rPr>
          <w:rFonts w:ascii="Tahoma" w:hAnsi="Tahoma" w:cs="Tahoma"/>
          <w:b w:val="0"/>
          <w:sz w:val="20"/>
        </w:rPr>
      </w:pPr>
    </w:p>
    <w:p w14:paraId="270A230F" w14:textId="77777777" w:rsidR="003C20B2" w:rsidRPr="00C218FF" w:rsidRDefault="003C20B2" w:rsidP="003C20B2">
      <w:pPr>
        <w:jc w:val="both"/>
        <w:rPr>
          <w:rFonts w:ascii="Tahoma" w:hAnsi="Tahoma" w:cs="Tahoma"/>
          <w:sz w:val="20"/>
          <w:szCs w:val="20"/>
        </w:rPr>
      </w:pPr>
      <w:r w:rsidRPr="00B663CA">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ITT document and that all information requested is returned. </w:t>
      </w:r>
      <w:r w:rsidRPr="00B663CA">
        <w:rPr>
          <w:rFonts w:ascii="Tahoma" w:hAnsi="Tahoma" w:cs="Tahoma"/>
          <w:b/>
          <w:sz w:val="20"/>
          <w:szCs w:val="20"/>
        </w:rPr>
        <w:t xml:space="preserve"> </w:t>
      </w:r>
      <w:r w:rsidRPr="00B663CA">
        <w:rPr>
          <w:rFonts w:ascii="Tahoma" w:hAnsi="Tahoma" w:cs="Tahoma"/>
          <w:sz w:val="20"/>
          <w:szCs w:val="20"/>
        </w:rPr>
        <w:t xml:space="preserve">Failure to meet the tender requirements as set out in this ITT document may eliminate your organisation from further </w:t>
      </w:r>
      <w:r w:rsidRPr="00C218FF">
        <w:rPr>
          <w:rFonts w:ascii="Tahoma" w:hAnsi="Tahoma" w:cs="Tahoma"/>
          <w:sz w:val="20"/>
          <w:szCs w:val="20"/>
        </w:rPr>
        <w:t xml:space="preserve">consideration </w:t>
      </w:r>
      <w:bookmarkStart w:id="7" w:name="_BPDCD_19"/>
      <w:r w:rsidR="00CB0669" w:rsidRPr="00C218FF">
        <w:rPr>
          <w:rFonts w:ascii="Tahoma" w:hAnsi="Tahoma" w:cs="Tahoma"/>
          <w:sz w:val="20"/>
          <w:szCs w:val="20"/>
        </w:rPr>
        <w:t>in</w:t>
      </w:r>
      <w:r w:rsidRPr="00C218FF">
        <w:rPr>
          <w:rFonts w:ascii="Tahoma" w:hAnsi="Tahoma" w:cs="Tahoma"/>
          <w:sz w:val="20"/>
          <w:szCs w:val="20"/>
        </w:rPr>
        <w:t xml:space="preserve"> </w:t>
      </w:r>
      <w:bookmarkEnd w:id="7"/>
      <w:r w:rsidRPr="00C218FF">
        <w:rPr>
          <w:rFonts w:ascii="Tahoma" w:hAnsi="Tahoma" w:cs="Tahoma"/>
          <w:sz w:val="20"/>
          <w:szCs w:val="20"/>
        </w:rPr>
        <w:t>this tender</w:t>
      </w:r>
      <w:bookmarkStart w:id="8" w:name="_BPDCI_20"/>
      <w:r w:rsidR="00CB0669" w:rsidRPr="00C218FF">
        <w:rPr>
          <w:rFonts w:ascii="Tahoma" w:hAnsi="Tahoma" w:cs="Tahoma"/>
          <w:sz w:val="20"/>
          <w:szCs w:val="20"/>
        </w:rPr>
        <w:t xml:space="preserve"> competition</w:t>
      </w:r>
      <w:bookmarkEnd w:id="8"/>
      <w:r w:rsidRPr="00C218FF">
        <w:rPr>
          <w:rFonts w:ascii="Tahoma" w:hAnsi="Tahoma" w:cs="Tahoma"/>
          <w:sz w:val="20"/>
          <w:szCs w:val="20"/>
        </w:rPr>
        <w:t>.</w:t>
      </w:r>
    </w:p>
    <w:p w14:paraId="4AEFAECC" w14:textId="77777777" w:rsidR="003C20B2" w:rsidRPr="00B663CA" w:rsidRDefault="003C20B2" w:rsidP="003C20B2">
      <w:pPr>
        <w:jc w:val="both"/>
        <w:rPr>
          <w:rFonts w:ascii="Tahoma" w:hAnsi="Tahoma" w:cs="Tahoma"/>
          <w:sz w:val="20"/>
          <w:szCs w:val="20"/>
        </w:rPr>
      </w:pPr>
    </w:p>
    <w:p w14:paraId="6811925C" w14:textId="77777777" w:rsidR="00526233" w:rsidRPr="009952AF" w:rsidRDefault="003C20B2" w:rsidP="00545AB8">
      <w:pPr>
        <w:jc w:val="both"/>
        <w:rPr>
          <w:rFonts w:ascii="Tahoma" w:hAnsi="Tahoma" w:cs="Tahoma"/>
          <w:sz w:val="20"/>
        </w:rPr>
      </w:pPr>
      <w:r w:rsidRPr="00B663CA">
        <w:rPr>
          <w:rFonts w:ascii="Tahoma" w:hAnsi="Tahoma" w:cs="Tahoma"/>
          <w:sz w:val="20"/>
        </w:rPr>
        <w:t xml:space="preserve">The </w:t>
      </w:r>
      <w:r w:rsidRPr="009952AF">
        <w:rPr>
          <w:rFonts w:ascii="Tahoma" w:hAnsi="Tahoma" w:cs="Tahoma"/>
          <w:sz w:val="20"/>
        </w:rPr>
        <w:t>ITT comprises documents with the following sections:</w:t>
      </w:r>
    </w:p>
    <w:p w14:paraId="0528D3DA" w14:textId="586C63FC" w:rsidR="00C30585" w:rsidRPr="009952AF" w:rsidRDefault="00C30585" w:rsidP="0093510B">
      <w:pPr>
        <w:pStyle w:val="ListParagraph"/>
        <w:numPr>
          <w:ilvl w:val="0"/>
          <w:numId w:val="62"/>
        </w:numPr>
        <w:jc w:val="both"/>
        <w:rPr>
          <w:rFonts w:ascii="Tahoma" w:hAnsi="Tahoma" w:cs="Tahoma"/>
          <w:bCs/>
          <w:color w:val="000000"/>
          <w:sz w:val="20"/>
          <w:szCs w:val="20"/>
        </w:rPr>
      </w:pPr>
      <w:r w:rsidRPr="009952AF">
        <w:rPr>
          <w:rFonts w:ascii="Tahoma" w:hAnsi="Tahoma" w:cs="Tahoma"/>
          <w:sz w:val="20"/>
          <w:szCs w:val="20"/>
        </w:rPr>
        <w:t xml:space="preserve">001 Invitation to Tender for </w:t>
      </w:r>
      <w:r w:rsidR="004D1862" w:rsidRPr="009952AF">
        <w:rPr>
          <w:rFonts w:ascii="Tahoma" w:hAnsi="Tahoma" w:cs="Tahoma"/>
          <w:sz w:val="20"/>
          <w:szCs w:val="20"/>
        </w:rPr>
        <w:t xml:space="preserve">provision of </w:t>
      </w:r>
      <w:r w:rsidR="008E76FA" w:rsidRPr="009952AF">
        <w:rPr>
          <w:rFonts w:ascii="Segoe UI" w:hAnsi="Segoe UI" w:cs="Segoe UI"/>
          <w:b/>
          <w:bCs/>
          <w:sz w:val="21"/>
          <w:szCs w:val="21"/>
        </w:rPr>
        <w:t>a Digital PCR Platform, Associated Reagents and Support for Cancer Molecular Diagnostic</w:t>
      </w:r>
      <w:r w:rsidR="008E76FA" w:rsidRPr="009952AF">
        <w:rPr>
          <w:rFonts w:ascii="Segoe UI" w:hAnsi="Segoe UI" w:cs="Segoe UI"/>
          <w:b/>
          <w:bCs/>
          <w:sz w:val="21"/>
          <w:szCs w:val="21"/>
          <w:lang w:eastAsia="en-IE"/>
        </w:rPr>
        <w:t>s</w:t>
      </w:r>
      <w:r w:rsidR="008E76FA" w:rsidRPr="009952AF">
        <w:rPr>
          <w:rFonts w:ascii="Segoe UI" w:hAnsi="Segoe UI" w:cs="Segoe UI"/>
          <w:sz w:val="21"/>
          <w:szCs w:val="21"/>
          <w:lang w:eastAsia="en-IE"/>
        </w:rPr>
        <w:t xml:space="preserve"> </w:t>
      </w:r>
      <w:r w:rsidR="008E76FA" w:rsidRPr="009952AF">
        <w:rPr>
          <w:rStyle w:val="Strong"/>
          <w:rFonts w:ascii="Tahoma" w:hAnsi="Tahoma" w:cs="Tahoma"/>
          <w:sz w:val="20"/>
          <w:szCs w:val="20"/>
        </w:rPr>
        <w:t xml:space="preserve">Department within St James’s Hospital Dublin  </w:t>
      </w:r>
    </w:p>
    <w:p w14:paraId="0A54126A" w14:textId="4F706677" w:rsidR="00C30585" w:rsidRPr="009952AF" w:rsidRDefault="00C30585" w:rsidP="0093510B">
      <w:pPr>
        <w:pStyle w:val="ListParagraph"/>
        <w:numPr>
          <w:ilvl w:val="0"/>
          <w:numId w:val="62"/>
        </w:numPr>
        <w:rPr>
          <w:rFonts w:ascii="Tahoma" w:hAnsi="Tahoma" w:cs="Tahoma"/>
          <w:sz w:val="20"/>
          <w:szCs w:val="20"/>
        </w:rPr>
      </w:pPr>
      <w:r w:rsidRPr="009952AF">
        <w:rPr>
          <w:rFonts w:ascii="Tahoma" w:hAnsi="Tahoma" w:cs="Tahoma"/>
          <w:sz w:val="20"/>
          <w:szCs w:val="20"/>
        </w:rPr>
        <w:t>002 Tender Response Document for the</w:t>
      </w:r>
      <w:r w:rsidR="004D1862" w:rsidRPr="009952AF">
        <w:rPr>
          <w:rFonts w:ascii="Tahoma" w:hAnsi="Tahoma" w:cs="Tahoma"/>
          <w:sz w:val="20"/>
          <w:szCs w:val="20"/>
        </w:rPr>
        <w:t xml:space="preserve"> provision of </w:t>
      </w:r>
      <w:r w:rsidR="008E76FA" w:rsidRPr="009952AF">
        <w:rPr>
          <w:rFonts w:ascii="Segoe UI" w:hAnsi="Segoe UI" w:cs="Segoe UI"/>
          <w:b/>
          <w:bCs/>
          <w:sz w:val="21"/>
          <w:szCs w:val="21"/>
        </w:rPr>
        <w:t>a Digital PCR Platform, Associated Reagents and Support for Cancer Molecular Diagnostic</w:t>
      </w:r>
      <w:r w:rsidR="008E76FA" w:rsidRPr="009952AF">
        <w:rPr>
          <w:rFonts w:ascii="Segoe UI" w:hAnsi="Segoe UI" w:cs="Segoe UI"/>
          <w:b/>
          <w:bCs/>
          <w:sz w:val="21"/>
          <w:szCs w:val="21"/>
          <w:lang w:eastAsia="en-IE"/>
        </w:rPr>
        <w:t>s</w:t>
      </w:r>
      <w:r w:rsidR="008E76FA" w:rsidRPr="009952AF">
        <w:rPr>
          <w:rFonts w:ascii="Segoe UI" w:hAnsi="Segoe UI" w:cs="Segoe UI"/>
          <w:sz w:val="21"/>
          <w:szCs w:val="21"/>
          <w:lang w:eastAsia="en-IE"/>
        </w:rPr>
        <w:t xml:space="preserve"> </w:t>
      </w:r>
      <w:r w:rsidR="008E76FA" w:rsidRPr="009952AF">
        <w:rPr>
          <w:rStyle w:val="Strong"/>
          <w:rFonts w:ascii="Tahoma" w:hAnsi="Tahoma" w:cs="Tahoma"/>
          <w:sz w:val="20"/>
          <w:szCs w:val="20"/>
        </w:rPr>
        <w:t xml:space="preserve">Department within St James’s Hospital Dublin  </w:t>
      </w:r>
    </w:p>
    <w:p w14:paraId="5653132B" w14:textId="77777777" w:rsidR="00C30585" w:rsidRPr="009952AF" w:rsidRDefault="00C30585" w:rsidP="004D1862">
      <w:pPr>
        <w:pStyle w:val="ListParagraph"/>
        <w:numPr>
          <w:ilvl w:val="0"/>
          <w:numId w:val="62"/>
        </w:numPr>
        <w:jc w:val="both"/>
        <w:rPr>
          <w:rFonts w:ascii="Tahoma" w:hAnsi="Tahoma" w:cs="Tahoma"/>
          <w:bCs/>
          <w:color w:val="000000"/>
          <w:sz w:val="20"/>
          <w:szCs w:val="20"/>
        </w:rPr>
      </w:pPr>
      <w:r w:rsidRPr="009952AF">
        <w:rPr>
          <w:rFonts w:ascii="Tahoma" w:hAnsi="Tahoma" w:cs="Tahoma"/>
          <w:bCs/>
          <w:sz w:val="20"/>
          <w:szCs w:val="20"/>
        </w:rPr>
        <w:t xml:space="preserve">003 Compulsory Pricing Schedule   </w:t>
      </w:r>
    </w:p>
    <w:p w14:paraId="4C134E55" w14:textId="77777777" w:rsidR="00854E10" w:rsidRPr="009952AF" w:rsidRDefault="00C30585" w:rsidP="004D1862">
      <w:pPr>
        <w:pStyle w:val="ListParagraph"/>
        <w:numPr>
          <w:ilvl w:val="0"/>
          <w:numId w:val="62"/>
        </w:numPr>
        <w:jc w:val="both"/>
        <w:rPr>
          <w:rFonts w:ascii="Tahoma" w:hAnsi="Tahoma" w:cs="Tahoma"/>
          <w:sz w:val="20"/>
          <w:szCs w:val="20"/>
        </w:rPr>
      </w:pPr>
      <w:proofErr w:type="gramStart"/>
      <w:r w:rsidRPr="009952AF">
        <w:rPr>
          <w:rFonts w:ascii="Tahoma" w:hAnsi="Tahoma" w:cs="Tahoma"/>
          <w:sz w:val="20"/>
          <w:szCs w:val="20"/>
        </w:rPr>
        <w:t xml:space="preserve">004 </w:t>
      </w:r>
      <w:r w:rsidR="00854E10" w:rsidRPr="009952AF">
        <w:rPr>
          <w:rFonts w:ascii="Tahoma" w:hAnsi="Tahoma" w:cs="Tahoma"/>
          <w:sz w:val="20"/>
          <w:szCs w:val="20"/>
        </w:rPr>
        <w:t xml:space="preserve"> SJH</w:t>
      </w:r>
      <w:proofErr w:type="gramEnd"/>
      <w:r w:rsidR="00854E10" w:rsidRPr="009952AF">
        <w:rPr>
          <w:rFonts w:ascii="Tahoma" w:hAnsi="Tahoma" w:cs="Tahoma"/>
          <w:sz w:val="20"/>
          <w:szCs w:val="20"/>
        </w:rPr>
        <w:t xml:space="preserve"> Standard terms and conditions </w:t>
      </w:r>
    </w:p>
    <w:p w14:paraId="3C1FF356" w14:textId="54D4E80D" w:rsidR="003C20B2" w:rsidRPr="00C30585" w:rsidRDefault="003C20B2" w:rsidP="00C30585">
      <w:pPr>
        <w:ind w:left="142"/>
        <w:jc w:val="both"/>
        <w:rPr>
          <w:rFonts w:ascii="Tahoma" w:hAnsi="Tahoma" w:cs="Tahoma"/>
          <w:sz w:val="20"/>
          <w:szCs w:val="20"/>
        </w:rPr>
      </w:pPr>
    </w:p>
    <w:p w14:paraId="30C6F04D" w14:textId="77777777" w:rsidR="003C20B2" w:rsidRPr="00B663CA" w:rsidRDefault="003C20B2" w:rsidP="00A15A8B">
      <w:pPr>
        <w:pStyle w:val="BodyText2"/>
        <w:spacing w:after="0" w:line="240" w:lineRule="auto"/>
        <w:jc w:val="both"/>
        <w:rPr>
          <w:rFonts w:ascii="Tahoma" w:hAnsi="Tahoma" w:cs="Tahoma"/>
          <w:sz w:val="20"/>
          <w:szCs w:val="20"/>
        </w:rPr>
      </w:pPr>
      <w:r w:rsidRPr="00B663CA">
        <w:rPr>
          <w:rFonts w:ascii="Tahoma" w:hAnsi="Tahoma" w:cs="Tahoma"/>
          <w:sz w:val="20"/>
          <w:szCs w:val="20"/>
        </w:rPr>
        <w:t>It is imperative that you complete</w:t>
      </w:r>
      <w:r w:rsidR="001A5C2E">
        <w:rPr>
          <w:rFonts w:ascii="Tahoma" w:hAnsi="Tahoma" w:cs="Tahoma"/>
          <w:sz w:val="20"/>
          <w:szCs w:val="20"/>
        </w:rPr>
        <w:t xml:space="preserve"> </w:t>
      </w:r>
      <w:r w:rsidRPr="00B663CA">
        <w:rPr>
          <w:rFonts w:ascii="Tahoma" w:hAnsi="Tahoma" w:cs="Tahoma"/>
          <w:sz w:val="20"/>
          <w:szCs w:val="20"/>
        </w:rPr>
        <w:t xml:space="preserve">page 3 (Confirmation of Invitation to Tender) and return by email to </w:t>
      </w:r>
      <w:bookmarkStart w:id="9" w:name="_BPDCD_25"/>
      <w:r w:rsidRPr="00B663CA">
        <w:rPr>
          <w:rFonts w:ascii="Tahoma" w:hAnsi="Tahoma" w:cs="Tahoma"/>
          <w:strike/>
          <w:color w:val="FF0000"/>
          <w:sz w:val="20"/>
          <w:szCs w:val="20"/>
        </w:rPr>
        <w:t xml:space="preserve"> </w:t>
      </w:r>
      <w:hyperlink r:id="rId9" w:history="1">
        <w:r w:rsidR="000540DC" w:rsidRPr="00EB4EF9">
          <w:rPr>
            <w:rStyle w:val="Hyperlink"/>
            <w:rFonts w:ascii="Tahoma" w:hAnsi="Tahoma" w:cs="Tahoma"/>
            <w:sz w:val="20"/>
            <w:szCs w:val="20"/>
          </w:rPr>
          <w:t>pfsullivan@stjames.ie</w:t>
        </w:r>
      </w:hyperlink>
      <w:bookmarkEnd w:id="9"/>
      <w:r w:rsidR="000540DC">
        <w:rPr>
          <w:rFonts w:ascii="Tahoma" w:hAnsi="Tahoma" w:cs="Tahoma"/>
          <w:color w:val="0000FF"/>
          <w:sz w:val="20"/>
          <w:szCs w:val="20"/>
        </w:rPr>
        <w:t xml:space="preserve"> </w:t>
      </w:r>
      <w:r w:rsidRPr="00B663CA">
        <w:rPr>
          <w:rFonts w:ascii="Tahoma" w:hAnsi="Tahoma" w:cs="Tahoma"/>
          <w:sz w:val="20"/>
          <w:szCs w:val="20"/>
        </w:rPr>
        <w:t>on receipt of Tender forms, as this is also an acceptance by</w:t>
      </w:r>
      <w:r>
        <w:rPr>
          <w:rFonts w:ascii="Tahoma" w:hAnsi="Tahoma" w:cs="Tahoma"/>
          <w:sz w:val="20"/>
          <w:szCs w:val="20"/>
        </w:rPr>
        <w:t xml:space="preserve"> your company, of the CA’s</w:t>
      </w:r>
      <w:r w:rsidRPr="00B663CA">
        <w:rPr>
          <w:rFonts w:ascii="Tahoma" w:hAnsi="Tahoma" w:cs="Tahoma"/>
          <w:sz w:val="20"/>
          <w:szCs w:val="20"/>
        </w:rPr>
        <w:t xml:space="preserve"> </w:t>
      </w:r>
      <w:proofErr w:type="gramStart"/>
      <w:r w:rsidRPr="00B663CA">
        <w:rPr>
          <w:rFonts w:ascii="Tahoma" w:hAnsi="Tahoma" w:cs="Tahoma"/>
          <w:sz w:val="20"/>
          <w:szCs w:val="20"/>
        </w:rPr>
        <w:t>Communications</w:t>
      </w:r>
      <w:r w:rsidR="00431396">
        <w:rPr>
          <w:rFonts w:ascii="Tahoma" w:hAnsi="Tahoma" w:cs="Tahoma"/>
          <w:sz w:val="20"/>
          <w:szCs w:val="20"/>
        </w:rPr>
        <w:t xml:space="preserve"> </w:t>
      </w:r>
      <w:r w:rsidRPr="00B663CA">
        <w:rPr>
          <w:rFonts w:ascii="Tahoma" w:hAnsi="Tahoma" w:cs="Tahoma"/>
          <w:sz w:val="20"/>
          <w:szCs w:val="20"/>
        </w:rPr>
        <w:t xml:space="preserve"> Protocol</w:t>
      </w:r>
      <w:proofErr w:type="gramEnd"/>
      <w:r w:rsidRPr="00B663CA">
        <w:rPr>
          <w:rFonts w:ascii="Tahoma" w:hAnsi="Tahoma" w:cs="Tahoma"/>
          <w:sz w:val="20"/>
          <w:szCs w:val="20"/>
        </w:rPr>
        <w:t>, Standard Conditions of Contract and any additional terms detailed in the ITT document and pertinent to the above competition identified in this tender document.</w:t>
      </w:r>
    </w:p>
    <w:p w14:paraId="5AFD8D71" w14:textId="77777777" w:rsidR="003C20B2" w:rsidRPr="00B663CA" w:rsidRDefault="003C20B2" w:rsidP="00A15A8B">
      <w:pPr>
        <w:pStyle w:val="BodyText2"/>
        <w:spacing w:after="0" w:line="240" w:lineRule="auto"/>
        <w:jc w:val="both"/>
        <w:rPr>
          <w:rFonts w:ascii="Tahoma" w:hAnsi="Tahoma" w:cs="Tahoma"/>
          <w:sz w:val="20"/>
          <w:szCs w:val="20"/>
        </w:rPr>
      </w:pPr>
    </w:p>
    <w:p w14:paraId="4C280F3A" w14:textId="06628AAF" w:rsidR="003C20B2" w:rsidRPr="00790E48" w:rsidRDefault="003C20B2" w:rsidP="00545AB8">
      <w:pPr>
        <w:jc w:val="both"/>
        <w:rPr>
          <w:rFonts w:ascii="Tahoma" w:hAnsi="Tahoma" w:cs="Tahoma"/>
          <w:b/>
          <w:bCs/>
          <w:sz w:val="20"/>
          <w:szCs w:val="20"/>
        </w:rPr>
      </w:pPr>
      <w:r w:rsidRPr="00B663CA">
        <w:rPr>
          <w:rFonts w:ascii="Tahoma" w:hAnsi="Tahoma" w:cs="Tahoma"/>
          <w:sz w:val="20"/>
          <w:szCs w:val="20"/>
        </w:rPr>
        <w:t xml:space="preserve">Tender </w:t>
      </w:r>
      <w:proofErr w:type="gramStart"/>
      <w:r w:rsidRPr="00B663CA">
        <w:rPr>
          <w:rFonts w:ascii="Tahoma" w:hAnsi="Tahoma" w:cs="Tahoma"/>
          <w:sz w:val="20"/>
          <w:szCs w:val="20"/>
        </w:rPr>
        <w:t>submission</w:t>
      </w:r>
      <w:r w:rsidR="00431396">
        <w:rPr>
          <w:rFonts w:ascii="Tahoma" w:hAnsi="Tahoma" w:cs="Tahoma"/>
          <w:sz w:val="20"/>
          <w:szCs w:val="20"/>
        </w:rPr>
        <w:t xml:space="preserve">s </w:t>
      </w:r>
      <w:r w:rsidRPr="00B663CA">
        <w:rPr>
          <w:rFonts w:ascii="Tahoma" w:hAnsi="Tahoma" w:cs="Tahoma"/>
          <w:sz w:val="20"/>
          <w:szCs w:val="20"/>
        </w:rPr>
        <w:t xml:space="preserve"> should</w:t>
      </w:r>
      <w:proofErr w:type="gramEnd"/>
      <w:r w:rsidRPr="00B663CA">
        <w:rPr>
          <w:rFonts w:ascii="Tahoma" w:hAnsi="Tahoma" w:cs="Tahoma"/>
          <w:sz w:val="20"/>
          <w:szCs w:val="20"/>
        </w:rPr>
        <w:t xml:space="preserve"> clearly identify the name and address of </w:t>
      </w:r>
      <w:r w:rsidRPr="00C218FF">
        <w:rPr>
          <w:rFonts w:ascii="Tahoma" w:hAnsi="Tahoma" w:cs="Tahoma"/>
          <w:sz w:val="20"/>
          <w:szCs w:val="20"/>
        </w:rPr>
        <w:t xml:space="preserve">the </w:t>
      </w:r>
      <w:bookmarkStart w:id="10" w:name="_BPDCD_26"/>
      <w:r w:rsidR="006B1CA7" w:rsidRPr="00C218FF">
        <w:rPr>
          <w:rFonts w:ascii="Tahoma" w:hAnsi="Tahoma" w:cs="Tahoma"/>
          <w:sz w:val="20"/>
          <w:szCs w:val="20"/>
        </w:rPr>
        <w:t>entity</w:t>
      </w:r>
      <w:bookmarkEnd w:id="10"/>
      <w:r w:rsidR="000540DC" w:rsidRPr="00C218FF">
        <w:rPr>
          <w:rFonts w:ascii="Tahoma" w:hAnsi="Tahoma" w:cs="Tahoma"/>
          <w:sz w:val="20"/>
          <w:szCs w:val="20"/>
        </w:rPr>
        <w:t xml:space="preserve"> </w:t>
      </w:r>
      <w:r w:rsidRPr="00C218FF">
        <w:rPr>
          <w:rFonts w:ascii="Tahoma" w:hAnsi="Tahoma" w:cs="Tahoma"/>
          <w:sz w:val="20"/>
          <w:szCs w:val="20"/>
        </w:rPr>
        <w:t xml:space="preserve">making </w:t>
      </w:r>
      <w:r w:rsidRPr="00B663CA">
        <w:rPr>
          <w:rFonts w:ascii="Tahoma" w:hAnsi="Tahoma" w:cs="Tahoma"/>
          <w:sz w:val="20"/>
          <w:szCs w:val="20"/>
        </w:rPr>
        <w:t>the submission and should be clearly labelled</w:t>
      </w:r>
      <w:r w:rsidR="004D1862">
        <w:rPr>
          <w:rFonts w:ascii="Tahoma" w:hAnsi="Tahoma" w:cs="Tahoma"/>
          <w:sz w:val="20"/>
          <w:szCs w:val="20"/>
        </w:rPr>
        <w:t xml:space="preserve"> </w:t>
      </w:r>
      <w:r w:rsidR="004D1862" w:rsidRPr="004D1862">
        <w:rPr>
          <w:rFonts w:ascii="Tahoma" w:hAnsi="Tahoma" w:cs="Tahoma"/>
          <w:sz w:val="20"/>
          <w:szCs w:val="20"/>
        </w:rPr>
        <w:t>provision of a</w:t>
      </w:r>
      <w:r w:rsidR="0093510B">
        <w:rPr>
          <w:rFonts w:ascii="Tahoma" w:hAnsi="Tahoma" w:cs="Tahoma"/>
          <w:sz w:val="20"/>
          <w:szCs w:val="20"/>
        </w:rPr>
        <w:t xml:space="preserve"> </w:t>
      </w:r>
      <w:proofErr w:type="spellStart"/>
      <w:r w:rsidR="00670B8B" w:rsidRPr="00670B8B">
        <w:rPr>
          <w:rFonts w:ascii="Tahoma" w:hAnsi="Tahoma" w:cs="Tahoma"/>
          <w:sz w:val="20"/>
          <w:szCs w:val="20"/>
        </w:rPr>
        <w:t>a</w:t>
      </w:r>
      <w:proofErr w:type="spellEnd"/>
      <w:r w:rsidR="00670B8B" w:rsidRPr="00670B8B">
        <w:rPr>
          <w:rFonts w:ascii="Tahoma" w:hAnsi="Tahoma" w:cs="Tahoma"/>
          <w:sz w:val="20"/>
          <w:szCs w:val="20"/>
        </w:rPr>
        <w:t xml:space="preserve"> Digital PCR Platform, Associated Reagents and Support </w:t>
      </w:r>
      <w:r w:rsidR="0093510B" w:rsidRPr="0093510B">
        <w:rPr>
          <w:rFonts w:ascii="Tahoma" w:hAnsi="Tahoma" w:cs="Tahoma"/>
          <w:sz w:val="20"/>
          <w:szCs w:val="20"/>
        </w:rPr>
        <w:t xml:space="preserve"> for  the Cancer Molecular Diagnostics   Department within St James’s Hospital Dublin  </w:t>
      </w:r>
      <w:r w:rsidR="001C4F88" w:rsidRPr="001C4F88">
        <w:rPr>
          <w:rFonts w:ascii="Tahoma" w:hAnsi="Tahoma" w:cs="Tahoma"/>
          <w:sz w:val="20"/>
          <w:szCs w:val="20"/>
        </w:rPr>
        <w:t xml:space="preserve">     </w:t>
      </w:r>
    </w:p>
    <w:p w14:paraId="37DD027B" w14:textId="77777777" w:rsidR="003C20B2" w:rsidRPr="00B663CA" w:rsidRDefault="003C20B2" w:rsidP="00545AB8">
      <w:pPr>
        <w:jc w:val="both"/>
        <w:rPr>
          <w:rFonts w:ascii="Tahoma" w:hAnsi="Tahoma" w:cs="Tahoma"/>
          <w:bCs/>
          <w:sz w:val="20"/>
          <w:szCs w:val="20"/>
        </w:rPr>
      </w:pPr>
    </w:p>
    <w:p w14:paraId="34B4FD6E" w14:textId="77777777" w:rsidR="003C20B2" w:rsidRDefault="003C20B2" w:rsidP="00545AB8">
      <w:pPr>
        <w:jc w:val="both"/>
        <w:rPr>
          <w:rFonts w:ascii="Tahoma" w:hAnsi="Tahoma" w:cs="Tahoma"/>
          <w:sz w:val="20"/>
          <w:szCs w:val="20"/>
        </w:rPr>
      </w:pPr>
      <w:r w:rsidRPr="00B663CA">
        <w:rPr>
          <w:rFonts w:ascii="Tahoma" w:hAnsi="Tahoma" w:cs="Tahoma"/>
          <w:sz w:val="20"/>
          <w:szCs w:val="20"/>
        </w:rPr>
        <w:t xml:space="preserve">Please note that it is the responsibility of each Tenderer to ensure that completed tender submissions are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website </w:t>
      </w:r>
      <w:r w:rsidRPr="00B663CA">
        <w:rPr>
          <w:rFonts w:ascii="Tahoma" w:eastAsiaTheme="majorEastAsia" w:hAnsi="Tahoma" w:cs="Tahoma"/>
          <w:sz w:val="20"/>
          <w:szCs w:val="20"/>
        </w:rPr>
        <w:t>www.etenders.gov.ie</w:t>
      </w:r>
      <w:r w:rsidRPr="00B663CA">
        <w:rPr>
          <w:rFonts w:ascii="Tahoma" w:hAnsi="Tahoma" w:cs="Tahoma"/>
          <w:sz w:val="20"/>
          <w:szCs w:val="20"/>
        </w:rPr>
        <w:t xml:space="preserve">. </w:t>
      </w:r>
    </w:p>
    <w:p w14:paraId="1E6B2926" w14:textId="77777777" w:rsidR="0067288A" w:rsidRDefault="0067288A" w:rsidP="00A15A8B">
      <w:pPr>
        <w:jc w:val="both"/>
        <w:rPr>
          <w:rFonts w:ascii="Tahoma" w:hAnsi="Tahoma" w:cs="Tahoma"/>
          <w:sz w:val="20"/>
          <w:szCs w:val="20"/>
        </w:rPr>
      </w:pPr>
    </w:p>
    <w:p w14:paraId="10165586" w14:textId="77777777" w:rsidR="00D646F1" w:rsidRDefault="00D646F1" w:rsidP="00A15A8B">
      <w:pPr>
        <w:jc w:val="both"/>
        <w:rPr>
          <w:rFonts w:ascii="Tahoma" w:hAnsi="Tahoma" w:cs="Tahoma"/>
          <w:sz w:val="20"/>
          <w:szCs w:val="20"/>
        </w:rPr>
      </w:pPr>
    </w:p>
    <w:p w14:paraId="43DBAA6E" w14:textId="77777777" w:rsidR="0067288A" w:rsidRDefault="003C20B2" w:rsidP="00A15A8B">
      <w:pPr>
        <w:spacing w:after="200"/>
        <w:jc w:val="both"/>
        <w:rPr>
          <w:rFonts w:ascii="Tahoma" w:hAnsi="Tahoma" w:cs="Tahoma"/>
          <w:b/>
          <w:sz w:val="20"/>
          <w:szCs w:val="20"/>
        </w:rPr>
      </w:pPr>
      <w:r w:rsidRPr="00500483">
        <w:rPr>
          <w:rFonts w:ascii="Tahoma" w:hAnsi="Tahoma" w:cs="Tahoma"/>
          <w:b/>
          <w:sz w:val="20"/>
          <w:szCs w:val="20"/>
          <w:highlight w:val="black"/>
        </w:rPr>
        <w:t>The Closing date for receipt of valid tenders is:</w:t>
      </w:r>
    </w:p>
    <w:tbl>
      <w:tblPr>
        <w:tblW w:w="4977" w:type="dxa"/>
        <w:tblInd w:w="93" w:type="dxa"/>
        <w:tblLook w:val="04A0" w:firstRow="1" w:lastRow="0" w:firstColumn="1" w:lastColumn="0" w:noHBand="0" w:noVBand="1"/>
      </w:tblPr>
      <w:tblGrid>
        <w:gridCol w:w="1700"/>
        <w:gridCol w:w="3277"/>
      </w:tblGrid>
      <w:tr w:rsidR="003C20B2" w:rsidRPr="00B663CA" w14:paraId="49A81CD4" w14:textId="77777777" w:rsidTr="003C20B2">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D261301" w14:textId="77777777" w:rsidR="003C20B2" w:rsidRPr="009952AF" w:rsidRDefault="003C20B2" w:rsidP="003C20B2">
            <w:pPr>
              <w:rPr>
                <w:rFonts w:ascii="Tahoma" w:hAnsi="Tahoma" w:cs="Tahoma"/>
                <w:b/>
                <w:bCs/>
                <w:sz w:val="20"/>
                <w:szCs w:val="20"/>
              </w:rPr>
            </w:pPr>
            <w:r w:rsidRPr="009952AF">
              <w:rPr>
                <w:rFonts w:ascii="Tahoma" w:hAnsi="Tahoma" w:cs="Tahoma"/>
                <w:b/>
                <w:bCs/>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18B3ED6D" w14:textId="3C5CE93F" w:rsidR="003C20B2" w:rsidRPr="009952AF" w:rsidRDefault="009952AF" w:rsidP="00500483">
            <w:pPr>
              <w:rPr>
                <w:rFonts w:ascii="Tahoma" w:hAnsi="Tahoma" w:cs="Tahoma"/>
                <w:b/>
                <w:bCs/>
                <w:sz w:val="20"/>
                <w:szCs w:val="20"/>
              </w:rPr>
            </w:pPr>
            <w:r w:rsidRPr="009952AF">
              <w:rPr>
                <w:rFonts w:ascii="Tahoma" w:hAnsi="Tahoma" w:cs="Tahoma"/>
                <w:b/>
                <w:bCs/>
                <w:sz w:val="20"/>
                <w:szCs w:val="20"/>
              </w:rPr>
              <w:t>10</w:t>
            </w:r>
            <w:r w:rsidRPr="009952AF">
              <w:rPr>
                <w:rFonts w:ascii="Tahoma" w:hAnsi="Tahoma" w:cs="Tahoma"/>
                <w:b/>
                <w:bCs/>
                <w:sz w:val="20"/>
                <w:szCs w:val="20"/>
                <w:vertAlign w:val="superscript"/>
              </w:rPr>
              <w:t>th</w:t>
            </w:r>
            <w:r w:rsidRPr="009952AF">
              <w:rPr>
                <w:rFonts w:ascii="Tahoma" w:hAnsi="Tahoma" w:cs="Tahoma"/>
                <w:b/>
                <w:bCs/>
                <w:sz w:val="20"/>
                <w:szCs w:val="20"/>
              </w:rPr>
              <w:t xml:space="preserve"> November 2026</w:t>
            </w:r>
          </w:p>
        </w:tc>
      </w:tr>
      <w:tr w:rsidR="003C20B2" w:rsidRPr="00500483" w14:paraId="33DFCFC7" w14:textId="77777777" w:rsidTr="003C20B2">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166CDA0"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Time</w:t>
            </w:r>
          </w:p>
        </w:tc>
        <w:tc>
          <w:tcPr>
            <w:tcW w:w="3277" w:type="dxa"/>
            <w:tcBorders>
              <w:top w:val="nil"/>
              <w:left w:val="nil"/>
              <w:bottom w:val="single" w:sz="4" w:space="0" w:color="auto"/>
              <w:right w:val="single" w:sz="4" w:space="0" w:color="auto"/>
            </w:tcBorders>
            <w:noWrap/>
            <w:vAlign w:val="center"/>
            <w:hideMark/>
          </w:tcPr>
          <w:p w14:paraId="6FEB6071" w14:textId="77777777" w:rsidR="003C20B2" w:rsidRPr="003A22A0" w:rsidRDefault="003C20B2" w:rsidP="003C20B2">
            <w:pPr>
              <w:rPr>
                <w:rFonts w:ascii="Tahoma" w:hAnsi="Tahoma" w:cs="Tahoma"/>
                <w:b/>
                <w:bCs/>
                <w:sz w:val="20"/>
                <w:szCs w:val="20"/>
              </w:rPr>
            </w:pPr>
            <w:r w:rsidRPr="003A22A0">
              <w:rPr>
                <w:rFonts w:ascii="Tahoma" w:hAnsi="Tahoma" w:cs="Tahoma"/>
                <w:b/>
                <w:bCs/>
                <w:sz w:val="20"/>
                <w:szCs w:val="20"/>
              </w:rPr>
              <w:t>12.00hrs</w:t>
            </w:r>
          </w:p>
        </w:tc>
      </w:tr>
    </w:tbl>
    <w:p w14:paraId="2C32E162" w14:textId="77777777" w:rsidR="003C20B2" w:rsidRPr="00B663CA" w:rsidRDefault="003C20B2" w:rsidP="003C20B2">
      <w:pPr>
        <w:rPr>
          <w:rFonts w:ascii="Tahoma" w:hAnsi="Tahoma" w:cs="Tahoma"/>
          <w:b/>
          <w:sz w:val="20"/>
          <w:szCs w:val="20"/>
        </w:rPr>
      </w:pPr>
    </w:p>
    <w:p w14:paraId="36FD2925" w14:textId="77777777" w:rsidR="0067288A" w:rsidRDefault="0067288A" w:rsidP="003C20B2">
      <w:pPr>
        <w:jc w:val="both"/>
        <w:rPr>
          <w:rFonts w:ascii="Tahoma" w:hAnsi="Tahoma" w:cs="Tahoma"/>
          <w:sz w:val="20"/>
          <w:szCs w:val="20"/>
        </w:rPr>
      </w:pPr>
    </w:p>
    <w:p w14:paraId="2920414A" w14:textId="77777777" w:rsidR="003C20B2" w:rsidRPr="00B663CA" w:rsidRDefault="003C20B2" w:rsidP="00545AB8">
      <w:pPr>
        <w:jc w:val="both"/>
        <w:rPr>
          <w:rFonts w:ascii="Tahoma" w:hAnsi="Tahoma" w:cs="Tahoma"/>
          <w:sz w:val="20"/>
          <w:szCs w:val="20"/>
        </w:rPr>
      </w:pPr>
      <w:r w:rsidRPr="00B663CA">
        <w:rPr>
          <w:rFonts w:ascii="Tahoma" w:hAnsi="Tahoma" w:cs="Tahoma"/>
          <w:sz w:val="20"/>
          <w:szCs w:val="20"/>
        </w:rPr>
        <w:t>Tender candidates are advised to read all the documentation and to ensure that documentation submitted comply with the instructions where relevant, and return all information requested.</w:t>
      </w:r>
    </w:p>
    <w:p w14:paraId="55758D59"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 xml:space="preserve">  </w:t>
      </w:r>
    </w:p>
    <w:p w14:paraId="19BC6487" w14:textId="77777777" w:rsidR="003C20B2" w:rsidRPr="00B663CA" w:rsidRDefault="003C20B2" w:rsidP="00A15A8B">
      <w:pPr>
        <w:jc w:val="both"/>
        <w:rPr>
          <w:rFonts w:ascii="Tahoma" w:hAnsi="Tahoma" w:cs="Tahoma"/>
          <w:bCs/>
          <w:sz w:val="20"/>
          <w:szCs w:val="20"/>
        </w:rPr>
      </w:pPr>
      <w:r w:rsidRPr="00B663CA">
        <w:rPr>
          <w:rFonts w:ascii="Tahoma" w:hAnsi="Tahoma" w:cs="Tahoma"/>
          <w:sz w:val="20"/>
          <w:szCs w:val="20"/>
        </w:rPr>
        <w:t>Any queries on this tender must</w:t>
      </w:r>
      <w:r w:rsidR="00266D01">
        <w:rPr>
          <w:rFonts w:ascii="Tahoma" w:hAnsi="Tahoma" w:cs="Tahoma"/>
          <w:bCs/>
          <w:sz w:val="20"/>
          <w:szCs w:val="20"/>
        </w:rPr>
        <w:t xml:space="preserve"> be addressed to Mr</w:t>
      </w:r>
      <w:r w:rsidRPr="00B663CA">
        <w:rPr>
          <w:rFonts w:ascii="Tahoma" w:hAnsi="Tahoma" w:cs="Tahoma"/>
          <w:bCs/>
          <w:sz w:val="20"/>
          <w:szCs w:val="20"/>
        </w:rPr>
        <w:t>.</w:t>
      </w:r>
      <w:r w:rsidR="00266D01">
        <w:rPr>
          <w:rFonts w:ascii="Tahoma" w:hAnsi="Tahoma" w:cs="Tahoma"/>
          <w:bCs/>
          <w:sz w:val="20"/>
          <w:szCs w:val="20"/>
        </w:rPr>
        <w:t xml:space="preserve"> Pat Sullivan Procurement Officer</w:t>
      </w:r>
      <w:r>
        <w:rPr>
          <w:rFonts w:ascii="Tahoma" w:hAnsi="Tahoma" w:cs="Tahoma"/>
          <w:bCs/>
          <w:sz w:val="20"/>
          <w:szCs w:val="20"/>
        </w:rPr>
        <w:t>.</w:t>
      </w:r>
    </w:p>
    <w:p w14:paraId="6B6956AC" w14:textId="77777777" w:rsidR="003C20B2" w:rsidRPr="00B663CA" w:rsidRDefault="003C20B2" w:rsidP="00A15A8B">
      <w:pPr>
        <w:jc w:val="both"/>
        <w:rPr>
          <w:rFonts w:ascii="Tahoma" w:hAnsi="Tahoma" w:cs="Tahoma"/>
          <w:sz w:val="20"/>
          <w:szCs w:val="20"/>
        </w:rPr>
      </w:pPr>
    </w:p>
    <w:p w14:paraId="432EF733" w14:textId="77777777" w:rsidR="003C20B2" w:rsidRPr="00B663CA" w:rsidRDefault="003C20B2" w:rsidP="00A15A8B">
      <w:pPr>
        <w:ind w:left="720" w:firstLine="720"/>
        <w:jc w:val="both"/>
        <w:rPr>
          <w:rFonts w:ascii="Tahoma" w:hAnsi="Tahoma" w:cs="Tahoma"/>
          <w:sz w:val="20"/>
          <w:szCs w:val="20"/>
        </w:rPr>
      </w:pPr>
      <w:r w:rsidRPr="00B663CA">
        <w:rPr>
          <w:rFonts w:ascii="Tahoma" w:hAnsi="Tahoma" w:cs="Tahoma"/>
          <w:sz w:val="20"/>
          <w:szCs w:val="20"/>
        </w:rPr>
        <w:tab/>
      </w:r>
    </w:p>
    <w:p w14:paraId="7BCE3CF6" w14:textId="77777777" w:rsidR="003C20B2" w:rsidRPr="00B663CA" w:rsidRDefault="003C20B2" w:rsidP="00A15A8B">
      <w:pPr>
        <w:jc w:val="both"/>
        <w:rPr>
          <w:rFonts w:ascii="Tahoma" w:hAnsi="Tahoma" w:cs="Tahoma"/>
          <w:sz w:val="20"/>
          <w:szCs w:val="20"/>
        </w:rPr>
      </w:pPr>
      <w:r w:rsidRPr="00B663CA">
        <w:rPr>
          <w:rFonts w:ascii="Tahoma" w:hAnsi="Tahoma" w:cs="Tahoma"/>
          <w:sz w:val="20"/>
          <w:szCs w:val="20"/>
        </w:rPr>
        <w:t>Yours Sincerely</w:t>
      </w:r>
    </w:p>
    <w:p w14:paraId="3205969D" w14:textId="77777777" w:rsidR="003C20B2" w:rsidRPr="00B663CA" w:rsidRDefault="003C20B2" w:rsidP="00A15A8B">
      <w:pPr>
        <w:jc w:val="both"/>
        <w:rPr>
          <w:rFonts w:ascii="Tahoma" w:hAnsi="Tahoma" w:cs="Tahoma"/>
          <w:sz w:val="20"/>
          <w:szCs w:val="20"/>
        </w:rPr>
      </w:pPr>
      <w:r w:rsidRPr="00B663CA">
        <w:rPr>
          <w:rFonts w:ascii="Tahoma" w:hAnsi="Tahoma" w:cs="Tahoma"/>
          <w:i/>
          <w:sz w:val="20"/>
          <w:szCs w:val="20"/>
          <w:u w:val="single"/>
        </w:rPr>
        <w:t xml:space="preserve"> </w:t>
      </w:r>
    </w:p>
    <w:p w14:paraId="1B6FD86F" w14:textId="77777777" w:rsidR="003C20B2" w:rsidRPr="00B663CA" w:rsidRDefault="003C20B2" w:rsidP="00A15A8B">
      <w:pPr>
        <w:jc w:val="both"/>
        <w:rPr>
          <w:rFonts w:ascii="Tahoma" w:hAnsi="Tahoma" w:cs="Tahoma"/>
          <w:b/>
          <w:iCs/>
          <w:sz w:val="20"/>
          <w:szCs w:val="20"/>
        </w:rPr>
      </w:pPr>
    </w:p>
    <w:p w14:paraId="2CCED42C" w14:textId="77777777" w:rsidR="003C20B2" w:rsidRPr="00B663CA" w:rsidRDefault="003C20B2" w:rsidP="00A15A8B">
      <w:pPr>
        <w:pStyle w:val="Header"/>
        <w:jc w:val="both"/>
        <w:rPr>
          <w:rFonts w:ascii="Tahoma" w:hAnsi="Tahoma" w:cs="Tahoma"/>
          <w:b/>
          <w:bCs/>
          <w:sz w:val="20"/>
          <w:szCs w:val="20"/>
          <w:u w:val="single"/>
        </w:rPr>
      </w:pPr>
      <w:r w:rsidRPr="00B663CA">
        <w:rPr>
          <w:rFonts w:ascii="Tahoma" w:hAnsi="Tahoma" w:cs="Tahoma"/>
          <w:b/>
          <w:bCs/>
          <w:sz w:val="20"/>
          <w:szCs w:val="20"/>
          <w:u w:val="single"/>
        </w:rPr>
        <w:t>______________</w:t>
      </w:r>
    </w:p>
    <w:p w14:paraId="15AE5828"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Pat Sullivan</w:t>
      </w:r>
    </w:p>
    <w:p w14:paraId="5C78A489" w14:textId="77777777" w:rsidR="003C20B2" w:rsidRPr="00B663CA" w:rsidRDefault="00790E48" w:rsidP="00A15A8B">
      <w:pPr>
        <w:pStyle w:val="Header"/>
        <w:jc w:val="both"/>
        <w:rPr>
          <w:rFonts w:ascii="Tahoma" w:hAnsi="Tahoma" w:cs="Tahoma"/>
          <w:b/>
          <w:bCs/>
          <w:sz w:val="20"/>
          <w:szCs w:val="20"/>
        </w:rPr>
      </w:pPr>
      <w:r>
        <w:rPr>
          <w:rFonts w:ascii="Tahoma" w:hAnsi="Tahoma" w:cs="Tahoma"/>
          <w:b/>
          <w:bCs/>
          <w:sz w:val="20"/>
          <w:szCs w:val="20"/>
        </w:rPr>
        <w:t>Procurement Officer</w:t>
      </w:r>
    </w:p>
    <w:p w14:paraId="1B4D09D7" w14:textId="77777777" w:rsidR="003C20B2" w:rsidRPr="00B663CA" w:rsidRDefault="003C20B2" w:rsidP="00A15A8B">
      <w:pPr>
        <w:pStyle w:val="Header"/>
        <w:jc w:val="both"/>
        <w:rPr>
          <w:rFonts w:ascii="Tahoma" w:hAnsi="Tahoma" w:cs="Tahoma"/>
          <w:b/>
          <w:bCs/>
          <w:sz w:val="20"/>
          <w:szCs w:val="20"/>
        </w:rPr>
      </w:pPr>
    </w:p>
    <w:p w14:paraId="757F506C" w14:textId="77777777" w:rsidR="003C20B2" w:rsidRDefault="003C20B2" w:rsidP="003C20B2">
      <w:pPr>
        <w:pStyle w:val="Header"/>
        <w:jc w:val="both"/>
        <w:rPr>
          <w:rFonts w:ascii="Tahoma" w:hAnsi="Tahoma" w:cs="Tahoma"/>
          <w:b/>
          <w:bCs/>
          <w:sz w:val="20"/>
          <w:szCs w:val="20"/>
        </w:rPr>
      </w:pPr>
    </w:p>
    <w:p w14:paraId="303D3ED7" w14:textId="77777777" w:rsidR="001A5C2E" w:rsidRPr="00B663CA" w:rsidRDefault="001A5C2E" w:rsidP="003C20B2">
      <w:pPr>
        <w:pStyle w:val="Header"/>
        <w:jc w:val="both"/>
        <w:rPr>
          <w:rFonts w:ascii="Tahoma" w:hAnsi="Tahoma" w:cs="Tahoma"/>
          <w:b/>
          <w:bCs/>
          <w:sz w:val="20"/>
          <w:szCs w:val="20"/>
        </w:rPr>
      </w:pPr>
    </w:p>
    <w:p w14:paraId="38A07E78" w14:textId="77777777" w:rsidR="00B930A0" w:rsidRDefault="00B930A0">
      <w:pPr>
        <w:rPr>
          <w:rFonts w:ascii="Tahoma" w:hAnsi="Tahoma" w:cs="Tahoma"/>
          <w:b/>
          <w:bCs/>
          <w:sz w:val="20"/>
          <w:szCs w:val="20"/>
        </w:rPr>
      </w:pPr>
      <w:r>
        <w:rPr>
          <w:rFonts w:ascii="Tahoma" w:hAnsi="Tahoma" w:cs="Tahoma"/>
          <w:b/>
          <w:bCs/>
          <w:sz w:val="20"/>
          <w:szCs w:val="20"/>
        </w:rPr>
        <w:br w:type="page"/>
      </w:r>
    </w:p>
    <w:p w14:paraId="00209C90" w14:textId="77777777" w:rsidR="00B7726E" w:rsidRPr="00DA2E79" w:rsidRDefault="00D646F1" w:rsidP="00B84683">
      <w:pPr>
        <w:jc w:val="both"/>
        <w:rPr>
          <w:rFonts w:ascii="Tahoma" w:hAnsi="Tahoma" w:cs="Tahoma"/>
          <w:b/>
          <w:sz w:val="20"/>
          <w:szCs w:val="20"/>
        </w:rPr>
      </w:pPr>
      <w:r>
        <w:rPr>
          <w:rFonts w:ascii="Tahoma" w:hAnsi="Tahoma" w:cs="Tahoma"/>
          <w:b/>
          <w:bCs/>
          <w:sz w:val="20"/>
          <w:szCs w:val="20"/>
        </w:rPr>
        <w:lastRenderedPageBreak/>
        <w:t xml:space="preserve">1 </w:t>
      </w:r>
      <w:r w:rsidR="00B7726E" w:rsidRPr="00DA2E79">
        <w:rPr>
          <w:rFonts w:ascii="Tahoma" w:hAnsi="Tahoma" w:cs="Tahoma"/>
          <w:b/>
          <w:sz w:val="20"/>
          <w:szCs w:val="20"/>
        </w:rPr>
        <w:t>Acknowledgement and Confirmation of Communication Protocol</w:t>
      </w:r>
    </w:p>
    <w:p w14:paraId="7E22E10D" w14:textId="77777777" w:rsidR="00B7726E" w:rsidRPr="00DA2E79" w:rsidRDefault="00B7726E" w:rsidP="00B84683">
      <w:pPr>
        <w:pStyle w:val="BodyText"/>
        <w:jc w:val="both"/>
        <w:rPr>
          <w:rFonts w:ascii="Tahoma" w:hAnsi="Tahoma" w:cs="Tahoma"/>
          <w:sz w:val="20"/>
        </w:rPr>
      </w:pPr>
    </w:p>
    <w:tbl>
      <w:tblPr>
        <w:tblW w:w="0" w:type="auto"/>
        <w:tblInd w:w="108" w:type="dxa"/>
        <w:tblLook w:val="01E0" w:firstRow="1" w:lastRow="1" w:firstColumn="1" w:lastColumn="1" w:noHBand="0" w:noVBand="0"/>
      </w:tblPr>
      <w:tblGrid>
        <w:gridCol w:w="2730"/>
        <w:gridCol w:w="6689"/>
      </w:tblGrid>
      <w:tr w:rsidR="00B7726E" w:rsidRPr="00DA2E79" w14:paraId="4C716306" w14:textId="77777777" w:rsidTr="007949A5">
        <w:tc>
          <w:tcPr>
            <w:tcW w:w="2730" w:type="dxa"/>
            <w:shd w:val="clear" w:color="auto" w:fill="000080"/>
          </w:tcPr>
          <w:p w14:paraId="1B20BE64" w14:textId="77777777" w:rsidR="00B7726E" w:rsidRPr="00DA2E79" w:rsidRDefault="00B7726E" w:rsidP="00B84683">
            <w:pPr>
              <w:pStyle w:val="BodyText"/>
              <w:ind w:left="566" w:hanging="283"/>
              <w:jc w:val="both"/>
              <w:rPr>
                <w:rFonts w:ascii="Tahoma" w:hAnsi="Tahoma" w:cs="Tahoma"/>
                <w:sz w:val="20"/>
              </w:rPr>
            </w:pPr>
          </w:p>
        </w:tc>
        <w:tc>
          <w:tcPr>
            <w:tcW w:w="6689" w:type="dxa"/>
            <w:tcBorders>
              <w:bottom w:val="single" w:sz="4" w:space="0" w:color="auto"/>
            </w:tcBorders>
            <w:shd w:val="clear" w:color="auto" w:fill="000080"/>
          </w:tcPr>
          <w:p w14:paraId="5234BE32" w14:textId="77777777" w:rsidR="00B7726E" w:rsidRPr="00DA2E79" w:rsidRDefault="00B7726E" w:rsidP="00B84683">
            <w:pPr>
              <w:pStyle w:val="BodyText"/>
              <w:ind w:left="566" w:hanging="283"/>
              <w:jc w:val="both"/>
              <w:rPr>
                <w:rFonts w:ascii="Tahoma" w:hAnsi="Tahoma" w:cs="Tahoma"/>
                <w:sz w:val="20"/>
              </w:rPr>
            </w:pPr>
          </w:p>
        </w:tc>
      </w:tr>
      <w:tr w:rsidR="00B7726E" w:rsidRPr="00DA2E79" w14:paraId="49A0D734" w14:textId="77777777" w:rsidTr="007949A5">
        <w:tc>
          <w:tcPr>
            <w:tcW w:w="2730" w:type="dxa"/>
          </w:tcPr>
          <w:p w14:paraId="34F0B55F" w14:textId="77777777" w:rsidR="00B7726E" w:rsidRPr="00DA2E79" w:rsidRDefault="00B7726E" w:rsidP="00B84683">
            <w:pPr>
              <w:pStyle w:val="BodyText"/>
              <w:ind w:left="112"/>
              <w:jc w:val="both"/>
              <w:rPr>
                <w:rFonts w:ascii="Tahoma" w:hAnsi="Tahoma" w:cs="Tahoma"/>
                <w:sz w:val="20"/>
              </w:rPr>
            </w:pPr>
          </w:p>
        </w:tc>
        <w:tc>
          <w:tcPr>
            <w:tcW w:w="6689" w:type="dxa"/>
          </w:tcPr>
          <w:p w14:paraId="116ACF56" w14:textId="77777777" w:rsidR="00B7726E" w:rsidRPr="00DA2E79" w:rsidRDefault="00B7726E" w:rsidP="00B84683">
            <w:pPr>
              <w:pStyle w:val="BodyText"/>
              <w:ind w:left="566" w:hanging="283"/>
              <w:jc w:val="both"/>
              <w:rPr>
                <w:rFonts w:ascii="Tahoma" w:hAnsi="Tahoma" w:cs="Tahoma"/>
                <w:color w:val="000000"/>
                <w:sz w:val="20"/>
              </w:rPr>
            </w:pPr>
          </w:p>
        </w:tc>
      </w:tr>
    </w:tbl>
    <w:p w14:paraId="3A6CD23D" w14:textId="77777777" w:rsidR="00B7726E" w:rsidRPr="00DA2E79" w:rsidRDefault="00B7726E" w:rsidP="00B84683">
      <w:pPr>
        <w:pStyle w:val="BodyText"/>
        <w:jc w:val="both"/>
        <w:rPr>
          <w:rFonts w:ascii="Tahoma" w:hAnsi="Tahoma" w:cs="Tahoma"/>
          <w:sz w:val="20"/>
        </w:rPr>
      </w:pPr>
    </w:p>
    <w:p w14:paraId="7BCA3AA9" w14:textId="77777777" w:rsidR="00B7726E" w:rsidRDefault="00B7726E" w:rsidP="00B84683">
      <w:pPr>
        <w:pStyle w:val="BodyText"/>
        <w:jc w:val="both"/>
        <w:rPr>
          <w:rFonts w:ascii="Tahoma" w:hAnsi="Tahoma" w:cs="Tahoma"/>
          <w:sz w:val="20"/>
          <w:u w:val="single"/>
        </w:rPr>
      </w:pPr>
      <w:r w:rsidRPr="00DE5E82">
        <w:rPr>
          <w:rFonts w:ascii="Tahoma" w:hAnsi="Tahoma" w:cs="Tahoma"/>
          <w:sz w:val="20"/>
          <w:u w:val="single"/>
        </w:rPr>
        <w:t xml:space="preserve">Tender Title </w:t>
      </w:r>
    </w:p>
    <w:p w14:paraId="183950B2" w14:textId="77777777" w:rsidR="00DE5E82" w:rsidRPr="00DE5E82" w:rsidRDefault="00DE5E82" w:rsidP="00B84683">
      <w:pPr>
        <w:pStyle w:val="BodyText"/>
        <w:jc w:val="both"/>
        <w:rPr>
          <w:rFonts w:ascii="Tahoma" w:hAnsi="Tahoma" w:cs="Tahoma"/>
          <w:sz w:val="20"/>
          <w:u w:val="single"/>
        </w:rPr>
      </w:pPr>
    </w:p>
    <w:p w14:paraId="69D97455" w14:textId="6C899BF1" w:rsidR="0067288A" w:rsidRDefault="00DE5E82" w:rsidP="00841EC1">
      <w:pPr>
        <w:jc w:val="both"/>
        <w:rPr>
          <w:rFonts w:ascii="Tahoma" w:hAnsi="Tahoma" w:cs="Tahoma"/>
          <w:sz w:val="20"/>
          <w:szCs w:val="20"/>
        </w:rPr>
      </w:pPr>
      <w:r w:rsidRPr="00DE5E82">
        <w:rPr>
          <w:rStyle w:val="Strong"/>
          <w:rFonts w:ascii="Tahoma" w:hAnsi="Tahoma" w:cs="Tahoma"/>
          <w:sz w:val="20"/>
          <w:szCs w:val="20"/>
        </w:rPr>
        <w:t xml:space="preserve">Tender for </w:t>
      </w:r>
      <w:proofErr w:type="gramStart"/>
      <w:r w:rsidRPr="00DE5E82">
        <w:rPr>
          <w:rStyle w:val="Strong"/>
          <w:rFonts w:ascii="Tahoma" w:hAnsi="Tahoma" w:cs="Tahoma"/>
          <w:sz w:val="20"/>
          <w:szCs w:val="20"/>
        </w:rPr>
        <w:t>the</w:t>
      </w:r>
      <w:r w:rsidR="00431396">
        <w:rPr>
          <w:rStyle w:val="Strong"/>
          <w:rFonts w:ascii="Tahoma" w:hAnsi="Tahoma" w:cs="Tahoma"/>
          <w:sz w:val="20"/>
          <w:szCs w:val="20"/>
        </w:rPr>
        <w:t xml:space="preserve"> </w:t>
      </w:r>
      <w:r w:rsidR="004D1862" w:rsidRPr="004D1862">
        <w:t xml:space="preserve"> </w:t>
      </w:r>
      <w:r w:rsidR="004D1862" w:rsidRPr="004D1862">
        <w:rPr>
          <w:rStyle w:val="Strong"/>
          <w:rFonts w:ascii="Tahoma" w:hAnsi="Tahoma" w:cs="Tahoma"/>
          <w:sz w:val="20"/>
          <w:szCs w:val="20"/>
        </w:rPr>
        <w:t>provision</w:t>
      </w:r>
      <w:proofErr w:type="gramEnd"/>
      <w:r w:rsidR="004D1862" w:rsidRPr="004D1862">
        <w:rPr>
          <w:rStyle w:val="Strong"/>
          <w:rFonts w:ascii="Tahoma" w:hAnsi="Tahoma" w:cs="Tahoma"/>
          <w:sz w:val="20"/>
          <w:szCs w:val="20"/>
        </w:rPr>
        <w:t xml:space="preserve"> of </w:t>
      </w:r>
      <w:r w:rsidR="00832C76" w:rsidRPr="008E76FA">
        <w:rPr>
          <w:rFonts w:ascii="Segoe UI" w:hAnsi="Segoe UI" w:cs="Segoe UI"/>
          <w:b/>
          <w:bCs/>
          <w:sz w:val="21"/>
          <w:szCs w:val="21"/>
        </w:rPr>
        <w:t>a Digital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 xml:space="preserve">Department within St James’s Hospital Dublin  </w:t>
      </w:r>
    </w:p>
    <w:p w14:paraId="5650DF82" w14:textId="77777777" w:rsidR="00841EC1" w:rsidRPr="0067288A" w:rsidRDefault="0067288A" w:rsidP="00841EC1">
      <w:pPr>
        <w:jc w:val="both"/>
        <w:rPr>
          <w:rFonts w:ascii="Tahoma" w:hAnsi="Tahoma" w:cs="Tahoma"/>
          <w:sz w:val="20"/>
          <w:szCs w:val="20"/>
        </w:rPr>
      </w:pPr>
      <w:r w:rsidRPr="0067288A">
        <w:rPr>
          <w:rFonts w:ascii="Tahoma" w:hAnsi="Tahoma" w:cs="Tahoma"/>
          <w:sz w:val="20"/>
          <w:szCs w:val="20"/>
        </w:rPr>
        <w:t xml:space="preserve"> </w:t>
      </w:r>
    </w:p>
    <w:p w14:paraId="779B5703" w14:textId="77777777" w:rsidR="00841EC1" w:rsidRPr="00841EC1" w:rsidRDefault="00841EC1" w:rsidP="00841EC1">
      <w:pPr>
        <w:jc w:val="both"/>
        <w:rPr>
          <w:rFonts w:ascii="Tahoma" w:hAnsi="Tahoma" w:cs="Tahoma"/>
          <w:b/>
          <w:sz w:val="20"/>
          <w:szCs w:val="20"/>
        </w:rPr>
      </w:pPr>
      <w:r w:rsidRPr="00841EC1">
        <w:rPr>
          <w:rFonts w:ascii="Tahoma" w:hAnsi="Tahoma" w:cs="Tahoma"/>
          <w:b/>
          <w:sz w:val="20"/>
          <w:szCs w:val="20"/>
        </w:rPr>
        <w:t xml:space="preserve">We wish to acknowledge receipt of the above named tender and acceptance of the </w:t>
      </w:r>
      <w:r w:rsidR="00431396">
        <w:rPr>
          <w:rFonts w:ascii="Tahoma" w:hAnsi="Tahoma" w:cs="Tahoma"/>
          <w:b/>
          <w:sz w:val="20"/>
          <w:szCs w:val="20"/>
        </w:rPr>
        <w:t>SJH</w:t>
      </w:r>
      <w:r w:rsidRPr="00841EC1">
        <w:rPr>
          <w:rFonts w:ascii="Tahoma" w:hAnsi="Tahoma" w:cs="Tahoma"/>
          <w:b/>
          <w:sz w:val="20"/>
          <w:szCs w:val="20"/>
        </w:rPr>
        <w:t xml:space="preserve"> Terms and </w:t>
      </w:r>
      <w:proofErr w:type="gramStart"/>
      <w:r w:rsidRPr="00841EC1">
        <w:rPr>
          <w:rFonts w:ascii="Tahoma" w:hAnsi="Tahoma" w:cs="Tahoma"/>
          <w:b/>
          <w:sz w:val="20"/>
          <w:szCs w:val="20"/>
        </w:rPr>
        <w:t>Conditions  and</w:t>
      </w:r>
      <w:proofErr w:type="gramEnd"/>
      <w:r w:rsidRPr="00841EC1">
        <w:rPr>
          <w:rFonts w:ascii="Tahoma" w:hAnsi="Tahoma" w:cs="Tahoma"/>
          <w:b/>
          <w:sz w:val="20"/>
          <w:szCs w:val="20"/>
        </w:rPr>
        <w:t xml:space="preserve"> any additional terms detailed in the Invitation to Tender document and pertinent to the above competition.</w:t>
      </w:r>
    </w:p>
    <w:p w14:paraId="1D6617A9" w14:textId="77777777" w:rsidR="00B7726E" w:rsidRPr="00DA2E79" w:rsidRDefault="00B7726E" w:rsidP="00B84683">
      <w:pPr>
        <w:pStyle w:val="BodyText"/>
        <w:jc w:val="both"/>
        <w:rPr>
          <w:rFonts w:ascii="Tahoma" w:hAnsi="Tahoma" w:cs="Tahoma"/>
          <w:sz w:val="20"/>
        </w:rPr>
      </w:pPr>
    </w:p>
    <w:p w14:paraId="70A674C0" w14:textId="77777777" w:rsidR="00B7726E" w:rsidRPr="00DA2E79" w:rsidRDefault="00B7726E" w:rsidP="00B84683">
      <w:pPr>
        <w:pStyle w:val="BodyText"/>
        <w:jc w:val="both"/>
        <w:rPr>
          <w:rFonts w:ascii="Tahoma" w:hAnsi="Tahoma" w:cs="Tahoma"/>
          <w:color w:val="333333"/>
          <w:sz w:val="20"/>
        </w:rPr>
      </w:pPr>
      <w:r w:rsidRPr="00DA2E79">
        <w:rPr>
          <w:rFonts w:ascii="Tahoma" w:hAnsi="Tahoma" w:cs="Tahoma"/>
          <w:sz w:val="20"/>
        </w:rPr>
        <w:t xml:space="preserve">We also wish to confirm acceptance of Communications Protocol as outlined in Section 1.7 of this Invitation to </w:t>
      </w:r>
      <w:r w:rsidR="0067288A" w:rsidRPr="00DA2E79">
        <w:rPr>
          <w:rFonts w:ascii="Tahoma" w:hAnsi="Tahoma" w:cs="Tahoma"/>
          <w:sz w:val="20"/>
        </w:rPr>
        <w:t>tender</w:t>
      </w:r>
      <w:r w:rsidRPr="00DA2E79">
        <w:rPr>
          <w:rFonts w:ascii="Tahoma" w:hAnsi="Tahoma" w:cs="Tahoma"/>
          <w:sz w:val="20"/>
        </w:rPr>
        <w:t xml:space="preserve"> and competition rules document for the above competition.</w:t>
      </w:r>
    </w:p>
    <w:p w14:paraId="3CD9D918" w14:textId="77777777" w:rsidR="00B7726E" w:rsidRPr="00DA2E79" w:rsidRDefault="00B7726E" w:rsidP="00B84683">
      <w:pPr>
        <w:pStyle w:val="BodyText"/>
        <w:jc w:val="both"/>
        <w:rPr>
          <w:rFonts w:ascii="Tahoma" w:hAnsi="Tahoma" w:cs="Tahoma"/>
          <w:b w:val="0"/>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233EEFBF" w14:textId="77777777" w:rsidTr="007949A5">
        <w:tc>
          <w:tcPr>
            <w:tcW w:w="2748" w:type="dxa"/>
          </w:tcPr>
          <w:p w14:paraId="0C6A446A" w14:textId="77777777" w:rsidR="00B7726E" w:rsidRPr="00DA2E79" w:rsidRDefault="00B7726E" w:rsidP="001A5C2E">
            <w:pPr>
              <w:pStyle w:val="BodyText"/>
              <w:jc w:val="left"/>
              <w:rPr>
                <w:rFonts w:ascii="Tahoma" w:hAnsi="Tahoma" w:cs="Tahoma"/>
                <w:sz w:val="20"/>
              </w:rPr>
            </w:pPr>
            <w:r w:rsidRPr="00DA2E79">
              <w:rPr>
                <w:rFonts w:ascii="Tahoma" w:hAnsi="Tahoma" w:cs="Tahoma"/>
                <w:sz w:val="20"/>
              </w:rPr>
              <w:t>Signed: (Authorised Officer)</w:t>
            </w:r>
          </w:p>
        </w:tc>
        <w:tc>
          <w:tcPr>
            <w:tcW w:w="7118" w:type="dxa"/>
          </w:tcPr>
          <w:p w14:paraId="63CF500D" w14:textId="77777777" w:rsidR="00B7726E" w:rsidRPr="00DA2E79" w:rsidRDefault="00B7726E" w:rsidP="001A5C2E">
            <w:pPr>
              <w:pStyle w:val="BodyText"/>
              <w:jc w:val="left"/>
              <w:rPr>
                <w:rFonts w:ascii="Tahoma" w:hAnsi="Tahoma" w:cs="Tahoma"/>
                <w:b w:val="0"/>
                <w:sz w:val="20"/>
              </w:rPr>
            </w:pPr>
          </w:p>
        </w:tc>
      </w:tr>
      <w:tr w:rsidR="00B7726E" w:rsidRPr="00DA2E79" w14:paraId="79B83E51" w14:textId="77777777" w:rsidTr="007949A5">
        <w:tc>
          <w:tcPr>
            <w:tcW w:w="2748" w:type="dxa"/>
          </w:tcPr>
          <w:p w14:paraId="408030E1"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Block Capitals</w:t>
            </w:r>
          </w:p>
        </w:tc>
        <w:tc>
          <w:tcPr>
            <w:tcW w:w="7118" w:type="dxa"/>
          </w:tcPr>
          <w:p w14:paraId="10DFEDF3" w14:textId="77777777" w:rsidR="00B7726E" w:rsidRPr="00DA2E79" w:rsidRDefault="00B7726E" w:rsidP="00B84683">
            <w:pPr>
              <w:pStyle w:val="BodyText"/>
              <w:jc w:val="both"/>
              <w:rPr>
                <w:rFonts w:ascii="Tahoma" w:hAnsi="Tahoma" w:cs="Tahoma"/>
                <w:b w:val="0"/>
                <w:sz w:val="20"/>
              </w:rPr>
            </w:pPr>
          </w:p>
        </w:tc>
      </w:tr>
      <w:tr w:rsidR="00B7726E" w:rsidRPr="00DA2E79" w14:paraId="1BBE99B9" w14:textId="77777777" w:rsidTr="007949A5">
        <w:tc>
          <w:tcPr>
            <w:tcW w:w="2748" w:type="dxa"/>
          </w:tcPr>
          <w:p w14:paraId="2C3BAEBA"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Position:</w:t>
            </w:r>
          </w:p>
        </w:tc>
        <w:tc>
          <w:tcPr>
            <w:tcW w:w="7118" w:type="dxa"/>
          </w:tcPr>
          <w:p w14:paraId="08AACE72" w14:textId="77777777" w:rsidR="00B7726E" w:rsidRPr="00DA2E79" w:rsidRDefault="00B7726E" w:rsidP="00B84683">
            <w:pPr>
              <w:pStyle w:val="BodyText"/>
              <w:jc w:val="both"/>
              <w:rPr>
                <w:rFonts w:ascii="Tahoma" w:hAnsi="Tahoma" w:cs="Tahoma"/>
                <w:b w:val="0"/>
                <w:sz w:val="20"/>
              </w:rPr>
            </w:pPr>
          </w:p>
        </w:tc>
      </w:tr>
      <w:tr w:rsidR="00B7726E" w:rsidRPr="00DA2E79" w14:paraId="0F62D811" w14:textId="77777777" w:rsidTr="007949A5">
        <w:tc>
          <w:tcPr>
            <w:tcW w:w="2748" w:type="dxa"/>
          </w:tcPr>
          <w:p w14:paraId="7A1C0B6C"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Company:</w:t>
            </w:r>
          </w:p>
        </w:tc>
        <w:tc>
          <w:tcPr>
            <w:tcW w:w="7118" w:type="dxa"/>
          </w:tcPr>
          <w:p w14:paraId="20EF1770" w14:textId="77777777" w:rsidR="00B7726E" w:rsidRPr="00DA2E79" w:rsidRDefault="00B7726E" w:rsidP="00B84683">
            <w:pPr>
              <w:pStyle w:val="BodyText"/>
              <w:jc w:val="both"/>
              <w:rPr>
                <w:rFonts w:ascii="Tahoma" w:hAnsi="Tahoma" w:cs="Tahoma"/>
                <w:b w:val="0"/>
                <w:sz w:val="20"/>
              </w:rPr>
            </w:pPr>
          </w:p>
        </w:tc>
      </w:tr>
      <w:tr w:rsidR="00B7726E" w:rsidRPr="00DA2E79" w14:paraId="526601DA" w14:textId="77777777" w:rsidTr="007949A5">
        <w:tc>
          <w:tcPr>
            <w:tcW w:w="2748" w:type="dxa"/>
          </w:tcPr>
          <w:p w14:paraId="5E07B66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Registered Office:</w:t>
            </w:r>
          </w:p>
        </w:tc>
        <w:tc>
          <w:tcPr>
            <w:tcW w:w="7118" w:type="dxa"/>
          </w:tcPr>
          <w:p w14:paraId="68EC7589" w14:textId="77777777" w:rsidR="00B7726E" w:rsidRPr="00DA2E79" w:rsidRDefault="00B7726E" w:rsidP="00B84683">
            <w:pPr>
              <w:pStyle w:val="BodyText"/>
              <w:jc w:val="both"/>
              <w:rPr>
                <w:rFonts w:ascii="Tahoma" w:hAnsi="Tahoma" w:cs="Tahoma"/>
                <w:b w:val="0"/>
                <w:sz w:val="20"/>
              </w:rPr>
            </w:pPr>
          </w:p>
        </w:tc>
      </w:tr>
      <w:tr w:rsidR="00B7726E" w:rsidRPr="00DA2E79" w14:paraId="01172D34" w14:textId="77777777" w:rsidTr="007949A5">
        <w:tc>
          <w:tcPr>
            <w:tcW w:w="2748" w:type="dxa"/>
          </w:tcPr>
          <w:p w14:paraId="2E61F66B" w14:textId="77777777" w:rsidR="00B7726E" w:rsidRPr="00DA2E79" w:rsidRDefault="00B7726E" w:rsidP="00B84683">
            <w:pPr>
              <w:pStyle w:val="BodyText"/>
              <w:jc w:val="both"/>
              <w:rPr>
                <w:rFonts w:ascii="Tahoma" w:hAnsi="Tahoma" w:cs="Tahoma"/>
                <w:sz w:val="20"/>
              </w:rPr>
            </w:pPr>
          </w:p>
        </w:tc>
        <w:tc>
          <w:tcPr>
            <w:tcW w:w="7118" w:type="dxa"/>
          </w:tcPr>
          <w:p w14:paraId="7F3721C3" w14:textId="77777777" w:rsidR="00B7726E" w:rsidRPr="00DA2E79" w:rsidRDefault="00B7726E" w:rsidP="00B84683">
            <w:pPr>
              <w:pStyle w:val="BodyText"/>
              <w:jc w:val="both"/>
              <w:rPr>
                <w:rFonts w:ascii="Tahoma" w:hAnsi="Tahoma" w:cs="Tahoma"/>
                <w:b w:val="0"/>
                <w:sz w:val="20"/>
              </w:rPr>
            </w:pPr>
          </w:p>
        </w:tc>
      </w:tr>
      <w:tr w:rsidR="00B7726E" w:rsidRPr="00DA2E79" w14:paraId="76045F51" w14:textId="77777777" w:rsidTr="007949A5">
        <w:tc>
          <w:tcPr>
            <w:tcW w:w="2748" w:type="dxa"/>
          </w:tcPr>
          <w:p w14:paraId="712DE500" w14:textId="77777777" w:rsidR="00B7726E" w:rsidRPr="00DA2E79" w:rsidRDefault="00B7726E" w:rsidP="00B84683">
            <w:pPr>
              <w:pStyle w:val="BodyText"/>
              <w:jc w:val="both"/>
              <w:rPr>
                <w:rFonts w:ascii="Tahoma" w:hAnsi="Tahoma" w:cs="Tahoma"/>
                <w:sz w:val="20"/>
              </w:rPr>
            </w:pPr>
            <w:r w:rsidRPr="00DA2E79">
              <w:rPr>
                <w:rFonts w:ascii="Tahoma" w:hAnsi="Tahoma" w:cs="Tahoma"/>
                <w:sz w:val="20"/>
              </w:rPr>
              <w:t>Date:</w:t>
            </w:r>
          </w:p>
        </w:tc>
        <w:tc>
          <w:tcPr>
            <w:tcW w:w="7118" w:type="dxa"/>
          </w:tcPr>
          <w:p w14:paraId="08B72B4A" w14:textId="77777777" w:rsidR="00B7726E" w:rsidRPr="00DA2E79" w:rsidRDefault="00B7726E" w:rsidP="00B84683">
            <w:pPr>
              <w:pStyle w:val="BodyText"/>
              <w:jc w:val="both"/>
              <w:rPr>
                <w:rFonts w:ascii="Tahoma" w:hAnsi="Tahoma" w:cs="Tahoma"/>
                <w:b w:val="0"/>
                <w:sz w:val="20"/>
              </w:rPr>
            </w:pPr>
          </w:p>
        </w:tc>
      </w:tr>
    </w:tbl>
    <w:p w14:paraId="20C9916D" w14:textId="77777777" w:rsidR="00B7726E" w:rsidRPr="00DA2E79" w:rsidRDefault="00B7726E" w:rsidP="00B84683">
      <w:pPr>
        <w:jc w:val="both"/>
        <w:rPr>
          <w:rFonts w:ascii="Tahoma" w:hAnsi="Tahoma" w:cs="Tahoma"/>
          <w:sz w:val="20"/>
          <w:szCs w:val="20"/>
        </w:rPr>
      </w:pPr>
    </w:p>
    <w:p w14:paraId="6FDCC4C2" w14:textId="77777777" w:rsidR="00B7726E" w:rsidRPr="00DA2E79" w:rsidRDefault="00B7726E" w:rsidP="00B84683">
      <w:pPr>
        <w:pStyle w:val="BodyText2"/>
        <w:spacing w:after="0" w:line="240" w:lineRule="auto"/>
        <w:jc w:val="both"/>
        <w:rPr>
          <w:rFonts w:ascii="Tahoma" w:hAnsi="Tahoma" w:cs="Tahoma"/>
          <w:sz w:val="20"/>
          <w:szCs w:val="20"/>
        </w:rPr>
      </w:pPr>
    </w:p>
    <w:p w14:paraId="03752F3B" w14:textId="77777777" w:rsidR="00B7726E" w:rsidRPr="00DA2E79" w:rsidRDefault="00B7726E" w:rsidP="00B84683">
      <w:pPr>
        <w:jc w:val="both"/>
        <w:rPr>
          <w:rFonts w:ascii="Tahoma" w:hAnsi="Tahoma" w:cs="Tahoma"/>
          <w:b/>
          <w:sz w:val="20"/>
          <w:szCs w:val="20"/>
        </w:rPr>
      </w:pPr>
      <w:r w:rsidRPr="00DA2E79">
        <w:rPr>
          <w:rFonts w:ascii="Tahoma" w:hAnsi="Tahoma" w:cs="Tahoma"/>
          <w:b/>
          <w:sz w:val="20"/>
          <w:szCs w:val="20"/>
        </w:rPr>
        <w:t>Please indicate if you intend to provide a Tender Submission</w:t>
      </w:r>
    </w:p>
    <w:p w14:paraId="41A19B5D"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sym w:font="Monotype Sorts" w:char="F06F"/>
      </w:r>
      <w:r w:rsidRPr="00DA2E79">
        <w:rPr>
          <w:rFonts w:ascii="Tahoma" w:hAnsi="Tahoma" w:cs="Tahoma"/>
          <w:sz w:val="20"/>
          <w:szCs w:val="20"/>
        </w:rPr>
        <w:tab/>
        <w:t>Yes</w:t>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tab/>
      </w:r>
      <w:r w:rsidRPr="00DA2E79">
        <w:rPr>
          <w:rFonts w:ascii="Tahoma" w:hAnsi="Tahoma" w:cs="Tahoma"/>
          <w:sz w:val="20"/>
          <w:szCs w:val="20"/>
        </w:rPr>
        <w:sym w:font="Monotype Sorts" w:char="F06F"/>
      </w:r>
      <w:r w:rsidRPr="00DA2E79">
        <w:rPr>
          <w:rFonts w:ascii="Tahoma" w:hAnsi="Tahoma" w:cs="Tahoma"/>
          <w:sz w:val="20"/>
          <w:szCs w:val="20"/>
        </w:rPr>
        <w:tab/>
        <w:t>No</w:t>
      </w:r>
    </w:p>
    <w:p w14:paraId="6FD209B6" w14:textId="77777777" w:rsidR="00B7726E" w:rsidRPr="00DA2E79" w:rsidRDefault="00B7726E" w:rsidP="00B84683">
      <w:pPr>
        <w:jc w:val="both"/>
        <w:rPr>
          <w:rFonts w:ascii="Tahoma" w:hAnsi="Tahoma" w:cs="Tahoma"/>
          <w:sz w:val="20"/>
          <w:szCs w:val="20"/>
        </w:rPr>
      </w:pPr>
    </w:p>
    <w:p w14:paraId="67CB7D88" w14:textId="77777777" w:rsidR="00B7726E" w:rsidRPr="00DA2E79" w:rsidRDefault="00B7726E" w:rsidP="00B84683">
      <w:pPr>
        <w:jc w:val="both"/>
        <w:rPr>
          <w:rFonts w:ascii="Tahoma" w:hAnsi="Tahoma" w:cs="Tahoma"/>
          <w:b/>
          <w:color w:val="0000FF"/>
          <w:sz w:val="20"/>
          <w:szCs w:val="20"/>
        </w:rPr>
      </w:pPr>
      <w:r w:rsidRPr="00DA2E79">
        <w:rPr>
          <w:rFonts w:ascii="Tahoma" w:hAnsi="Tahoma" w:cs="Tahoma"/>
          <w:b/>
          <w:color w:val="0000FF"/>
          <w:sz w:val="20"/>
          <w:szCs w:val="20"/>
        </w:rPr>
        <w:t>Contact details for all queries in relation to this tender submission</w:t>
      </w:r>
    </w:p>
    <w:p w14:paraId="049BB256" w14:textId="77777777" w:rsidR="00B7726E" w:rsidRPr="00DA2E79" w:rsidRDefault="00B7726E" w:rsidP="00B84683">
      <w:pPr>
        <w:jc w:val="both"/>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8"/>
        <w:gridCol w:w="7118"/>
      </w:tblGrid>
      <w:tr w:rsidR="00B7726E" w:rsidRPr="00DA2E79" w14:paraId="45808EF3" w14:textId="77777777" w:rsidTr="007949A5">
        <w:tc>
          <w:tcPr>
            <w:tcW w:w="2748" w:type="dxa"/>
          </w:tcPr>
          <w:p w14:paraId="64153E3E"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Name:</w:t>
            </w:r>
          </w:p>
        </w:tc>
        <w:tc>
          <w:tcPr>
            <w:tcW w:w="7118" w:type="dxa"/>
          </w:tcPr>
          <w:p w14:paraId="1E01C8C9" w14:textId="77777777" w:rsidR="00B7726E" w:rsidRPr="00DA2E79" w:rsidRDefault="00B7726E" w:rsidP="00B84683">
            <w:pPr>
              <w:jc w:val="both"/>
              <w:rPr>
                <w:rFonts w:ascii="Tahoma" w:hAnsi="Tahoma" w:cs="Tahoma"/>
                <w:sz w:val="20"/>
                <w:szCs w:val="20"/>
              </w:rPr>
            </w:pPr>
          </w:p>
        </w:tc>
      </w:tr>
      <w:tr w:rsidR="00B7726E" w:rsidRPr="00DA2E79" w14:paraId="00715F71" w14:textId="77777777" w:rsidTr="007949A5">
        <w:tc>
          <w:tcPr>
            <w:tcW w:w="2748" w:type="dxa"/>
          </w:tcPr>
          <w:p w14:paraId="6FF8E880"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Position:</w:t>
            </w:r>
          </w:p>
        </w:tc>
        <w:tc>
          <w:tcPr>
            <w:tcW w:w="7118" w:type="dxa"/>
          </w:tcPr>
          <w:p w14:paraId="3AFC69BE" w14:textId="77777777" w:rsidR="00B7726E" w:rsidRPr="00DA2E79" w:rsidRDefault="00B7726E" w:rsidP="00B84683">
            <w:pPr>
              <w:jc w:val="both"/>
              <w:rPr>
                <w:rFonts w:ascii="Tahoma" w:hAnsi="Tahoma" w:cs="Tahoma"/>
                <w:sz w:val="20"/>
                <w:szCs w:val="20"/>
              </w:rPr>
            </w:pPr>
          </w:p>
        </w:tc>
      </w:tr>
      <w:tr w:rsidR="00B7726E" w:rsidRPr="00DA2E79" w14:paraId="72022450" w14:textId="77777777" w:rsidTr="007949A5">
        <w:tc>
          <w:tcPr>
            <w:tcW w:w="2748" w:type="dxa"/>
          </w:tcPr>
          <w:p w14:paraId="1867151F"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Telephone Number:</w:t>
            </w:r>
          </w:p>
        </w:tc>
        <w:tc>
          <w:tcPr>
            <w:tcW w:w="7118" w:type="dxa"/>
          </w:tcPr>
          <w:p w14:paraId="45A1FA0A" w14:textId="77777777" w:rsidR="00B7726E" w:rsidRPr="00DA2E79" w:rsidRDefault="00B7726E" w:rsidP="00B84683">
            <w:pPr>
              <w:jc w:val="both"/>
              <w:rPr>
                <w:rFonts w:ascii="Tahoma" w:hAnsi="Tahoma" w:cs="Tahoma"/>
                <w:sz w:val="20"/>
                <w:szCs w:val="20"/>
              </w:rPr>
            </w:pPr>
          </w:p>
        </w:tc>
      </w:tr>
      <w:tr w:rsidR="00B7726E" w:rsidRPr="00DA2E79" w14:paraId="7F17C669" w14:textId="77777777" w:rsidTr="007949A5">
        <w:tc>
          <w:tcPr>
            <w:tcW w:w="2748" w:type="dxa"/>
          </w:tcPr>
          <w:p w14:paraId="57380F04"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Mobile Number:</w:t>
            </w:r>
          </w:p>
        </w:tc>
        <w:tc>
          <w:tcPr>
            <w:tcW w:w="7118" w:type="dxa"/>
          </w:tcPr>
          <w:p w14:paraId="1CA4F355" w14:textId="77777777" w:rsidR="00B7726E" w:rsidRPr="00DA2E79" w:rsidRDefault="00B7726E" w:rsidP="00B84683">
            <w:pPr>
              <w:jc w:val="both"/>
              <w:rPr>
                <w:rFonts w:ascii="Tahoma" w:hAnsi="Tahoma" w:cs="Tahoma"/>
                <w:sz w:val="20"/>
                <w:szCs w:val="20"/>
              </w:rPr>
            </w:pPr>
          </w:p>
        </w:tc>
      </w:tr>
      <w:tr w:rsidR="00B7726E" w:rsidRPr="00DA2E79" w14:paraId="53D1C101" w14:textId="77777777" w:rsidTr="007949A5">
        <w:tc>
          <w:tcPr>
            <w:tcW w:w="2748" w:type="dxa"/>
          </w:tcPr>
          <w:p w14:paraId="4E23B5BC" w14:textId="77777777" w:rsidR="00B7726E" w:rsidRPr="00DA2E79" w:rsidRDefault="00B7726E" w:rsidP="00B84683">
            <w:pPr>
              <w:jc w:val="both"/>
              <w:rPr>
                <w:rFonts w:ascii="Tahoma" w:hAnsi="Tahoma" w:cs="Tahoma"/>
                <w:sz w:val="20"/>
                <w:szCs w:val="20"/>
              </w:rPr>
            </w:pPr>
            <w:r w:rsidRPr="00DA2E79">
              <w:rPr>
                <w:rFonts w:ascii="Tahoma" w:hAnsi="Tahoma" w:cs="Tahoma"/>
                <w:b/>
                <w:sz w:val="20"/>
                <w:szCs w:val="20"/>
              </w:rPr>
              <w:t>E-mail Address:</w:t>
            </w:r>
          </w:p>
        </w:tc>
        <w:tc>
          <w:tcPr>
            <w:tcW w:w="7118" w:type="dxa"/>
          </w:tcPr>
          <w:p w14:paraId="4AFFD66C" w14:textId="77777777" w:rsidR="00B7726E" w:rsidRPr="00DA2E79" w:rsidRDefault="00B7726E" w:rsidP="00B84683">
            <w:pPr>
              <w:jc w:val="both"/>
              <w:rPr>
                <w:rFonts w:ascii="Tahoma" w:hAnsi="Tahoma" w:cs="Tahoma"/>
                <w:sz w:val="20"/>
                <w:szCs w:val="20"/>
              </w:rPr>
            </w:pPr>
          </w:p>
        </w:tc>
      </w:tr>
    </w:tbl>
    <w:p w14:paraId="30E6200D" w14:textId="77777777" w:rsidR="00B7726E" w:rsidRPr="00DA2E79" w:rsidRDefault="00B7726E" w:rsidP="00B84683">
      <w:pPr>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B7726E" w:rsidRPr="00DA2E79" w14:paraId="10AC5553" w14:textId="77777777" w:rsidTr="007949A5">
        <w:tc>
          <w:tcPr>
            <w:tcW w:w="5040" w:type="dxa"/>
            <w:vMerge w:val="restart"/>
          </w:tcPr>
          <w:p w14:paraId="076860A7"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Title</w:t>
            </w:r>
            <w:r w:rsidR="00D646F1">
              <w:rPr>
                <w:rFonts w:ascii="Tahoma" w:hAnsi="Tahoma" w:cs="Tahoma"/>
                <w:sz w:val="20"/>
                <w:szCs w:val="20"/>
              </w:rPr>
              <w:t>:</w:t>
            </w:r>
          </w:p>
        </w:tc>
        <w:tc>
          <w:tcPr>
            <w:tcW w:w="5040" w:type="dxa"/>
            <w:shd w:val="clear" w:color="auto" w:fill="C0C0C0"/>
          </w:tcPr>
          <w:p w14:paraId="4A50968C" w14:textId="77777777" w:rsidR="00B7726E" w:rsidRPr="00D646F1" w:rsidRDefault="00B7726E" w:rsidP="00D646F1">
            <w:pPr>
              <w:ind w:left="568" w:hanging="284"/>
              <w:jc w:val="both"/>
              <w:rPr>
                <w:rFonts w:ascii="Arial Black" w:hAnsi="Arial Black" w:cs="Tahoma"/>
                <w:b/>
                <w:sz w:val="20"/>
                <w:szCs w:val="20"/>
              </w:rPr>
            </w:pPr>
            <w:r w:rsidRPr="00D646F1">
              <w:rPr>
                <w:rFonts w:ascii="Arial Black" w:hAnsi="Arial Black" w:cs="Tahoma"/>
                <w:b/>
                <w:sz w:val="20"/>
                <w:szCs w:val="20"/>
              </w:rPr>
              <w:t>Mr Patrick Sullivan</w:t>
            </w:r>
          </w:p>
        </w:tc>
      </w:tr>
      <w:tr w:rsidR="00B7726E" w:rsidRPr="00DA2E79" w14:paraId="722749D2" w14:textId="77777777" w:rsidTr="007949A5">
        <w:tc>
          <w:tcPr>
            <w:tcW w:w="5040" w:type="dxa"/>
            <w:vMerge/>
          </w:tcPr>
          <w:p w14:paraId="3E520A2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6C5D1C96" w14:textId="77777777" w:rsidR="00B7726E" w:rsidRPr="00D646F1" w:rsidRDefault="0067288A" w:rsidP="00D646F1">
            <w:pPr>
              <w:ind w:left="568" w:hanging="284"/>
              <w:jc w:val="both"/>
              <w:rPr>
                <w:rFonts w:ascii="Arial Black" w:hAnsi="Arial Black" w:cs="Tahoma"/>
                <w:b/>
                <w:sz w:val="20"/>
                <w:szCs w:val="20"/>
              </w:rPr>
            </w:pPr>
            <w:r w:rsidRPr="00D646F1">
              <w:rPr>
                <w:rFonts w:ascii="Arial Black" w:hAnsi="Arial Black" w:cs="Tahoma"/>
                <w:b/>
                <w:sz w:val="20"/>
                <w:szCs w:val="20"/>
              </w:rPr>
              <w:t xml:space="preserve">Procurement </w:t>
            </w:r>
            <w:r w:rsidR="00E93FE1">
              <w:rPr>
                <w:rFonts w:ascii="Arial Black" w:hAnsi="Arial Black" w:cs="Tahoma"/>
                <w:b/>
                <w:sz w:val="20"/>
                <w:szCs w:val="20"/>
              </w:rPr>
              <w:t>Manager</w:t>
            </w:r>
            <w:r w:rsidR="00B7726E" w:rsidRPr="00D646F1">
              <w:rPr>
                <w:rFonts w:ascii="Arial Black" w:hAnsi="Arial Black" w:cs="Tahoma"/>
                <w:b/>
                <w:sz w:val="20"/>
                <w:szCs w:val="20"/>
              </w:rPr>
              <w:t xml:space="preserve"> </w:t>
            </w:r>
          </w:p>
          <w:p w14:paraId="4B1EA831" w14:textId="77777777" w:rsidR="00B7726E" w:rsidRPr="00D646F1" w:rsidRDefault="00B7726E" w:rsidP="00D646F1">
            <w:pPr>
              <w:ind w:left="568" w:hanging="284"/>
              <w:jc w:val="both"/>
              <w:rPr>
                <w:rFonts w:ascii="Arial Black" w:hAnsi="Arial Black" w:cs="Tahoma"/>
                <w:b/>
                <w:sz w:val="20"/>
                <w:szCs w:val="20"/>
              </w:rPr>
            </w:pPr>
          </w:p>
        </w:tc>
      </w:tr>
      <w:tr w:rsidR="00B7726E" w:rsidRPr="00DA2E79" w14:paraId="41C135A0" w14:textId="77777777" w:rsidTr="007949A5">
        <w:tc>
          <w:tcPr>
            <w:tcW w:w="5040" w:type="dxa"/>
            <w:vMerge w:val="restart"/>
          </w:tcPr>
          <w:p w14:paraId="6847FE50" w14:textId="77777777" w:rsidR="00B7726E" w:rsidRPr="00DA2E79" w:rsidRDefault="00B7726E" w:rsidP="00B84683">
            <w:pPr>
              <w:ind w:left="332"/>
              <w:jc w:val="both"/>
              <w:rPr>
                <w:rFonts w:ascii="Tahoma" w:hAnsi="Tahoma" w:cs="Tahoma"/>
                <w:sz w:val="20"/>
                <w:szCs w:val="20"/>
              </w:rPr>
            </w:pPr>
            <w:r w:rsidRPr="00D646F1">
              <w:rPr>
                <w:rFonts w:ascii="Arial Black" w:hAnsi="Arial Black" w:cs="Tahoma"/>
                <w:sz w:val="20"/>
                <w:szCs w:val="20"/>
                <w:highlight w:val="lightGray"/>
              </w:rPr>
              <w:t>Address of Contact</w:t>
            </w:r>
            <w:r w:rsidR="00D646F1">
              <w:rPr>
                <w:rFonts w:ascii="Tahoma" w:hAnsi="Tahoma" w:cs="Tahoma"/>
                <w:sz w:val="20"/>
                <w:szCs w:val="20"/>
              </w:rPr>
              <w:t>:</w:t>
            </w:r>
          </w:p>
        </w:tc>
        <w:tc>
          <w:tcPr>
            <w:tcW w:w="5040" w:type="dxa"/>
            <w:shd w:val="clear" w:color="auto" w:fill="C0C0C0"/>
          </w:tcPr>
          <w:p w14:paraId="2CF43B06" w14:textId="77777777" w:rsidR="0086308C"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Procurement Unit, </w:t>
            </w:r>
          </w:p>
          <w:p w14:paraId="3089279A"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Finance Department </w:t>
            </w:r>
          </w:p>
          <w:p w14:paraId="18C1114B" w14:textId="77777777" w:rsidR="0067288A" w:rsidRPr="00D646F1" w:rsidRDefault="0067288A" w:rsidP="00B84683">
            <w:pPr>
              <w:ind w:left="566" w:hanging="283"/>
              <w:jc w:val="both"/>
              <w:rPr>
                <w:rFonts w:ascii="Arial Black" w:hAnsi="Arial Black" w:cs="Tahoma"/>
                <w:b/>
                <w:sz w:val="20"/>
                <w:szCs w:val="20"/>
              </w:rPr>
            </w:pPr>
            <w:r w:rsidRPr="00D646F1">
              <w:rPr>
                <w:rFonts w:ascii="Arial Black" w:hAnsi="Arial Black" w:cs="Tahoma"/>
                <w:b/>
                <w:sz w:val="20"/>
                <w:szCs w:val="20"/>
              </w:rPr>
              <w:t>Third Floor, Hospital 1</w:t>
            </w:r>
          </w:p>
        </w:tc>
      </w:tr>
      <w:tr w:rsidR="00B7726E" w:rsidRPr="00DA2E79" w14:paraId="45BE48E5" w14:textId="77777777" w:rsidTr="007949A5">
        <w:tc>
          <w:tcPr>
            <w:tcW w:w="5040" w:type="dxa"/>
            <w:vMerge/>
          </w:tcPr>
          <w:p w14:paraId="2C330AA0"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3D2B6B40"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St James’s Hospital</w:t>
            </w:r>
          </w:p>
        </w:tc>
      </w:tr>
      <w:tr w:rsidR="00B7726E" w:rsidRPr="00DA2E79" w14:paraId="3BCDB096" w14:textId="77777777" w:rsidTr="007949A5">
        <w:tc>
          <w:tcPr>
            <w:tcW w:w="5040" w:type="dxa"/>
            <w:vMerge/>
          </w:tcPr>
          <w:p w14:paraId="2FFF6072"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7323B46D"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 xml:space="preserve">James’s Street </w:t>
            </w:r>
          </w:p>
        </w:tc>
      </w:tr>
      <w:tr w:rsidR="00B7726E" w:rsidRPr="00DA2E79" w14:paraId="64A67BA9" w14:textId="77777777" w:rsidTr="007949A5">
        <w:tc>
          <w:tcPr>
            <w:tcW w:w="5040" w:type="dxa"/>
            <w:vMerge/>
          </w:tcPr>
          <w:p w14:paraId="5CFC2F0D"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1A5E747"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 8</w:t>
            </w:r>
          </w:p>
        </w:tc>
      </w:tr>
      <w:tr w:rsidR="00B7726E" w:rsidRPr="00DA2E79" w14:paraId="6A696A44" w14:textId="77777777" w:rsidTr="007949A5">
        <w:tc>
          <w:tcPr>
            <w:tcW w:w="5040" w:type="dxa"/>
            <w:vMerge/>
          </w:tcPr>
          <w:p w14:paraId="61E2FFAC"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C775E4C" w14:textId="77777777" w:rsidR="00B7726E" w:rsidRPr="00D646F1" w:rsidRDefault="00B7726E" w:rsidP="00B84683">
            <w:pPr>
              <w:ind w:left="566" w:hanging="283"/>
              <w:jc w:val="both"/>
              <w:rPr>
                <w:rFonts w:ascii="Arial Black" w:hAnsi="Arial Black" w:cs="Tahoma"/>
                <w:b/>
                <w:sz w:val="20"/>
                <w:szCs w:val="20"/>
              </w:rPr>
            </w:pPr>
            <w:r w:rsidRPr="00D646F1">
              <w:rPr>
                <w:rFonts w:ascii="Arial Black" w:hAnsi="Arial Black" w:cs="Tahoma"/>
                <w:b/>
                <w:sz w:val="20"/>
                <w:szCs w:val="20"/>
              </w:rPr>
              <w:t>Dublin</w:t>
            </w:r>
          </w:p>
        </w:tc>
      </w:tr>
      <w:tr w:rsidR="00B7726E" w:rsidRPr="00DA2E79" w14:paraId="47D7874C" w14:textId="77777777" w:rsidTr="00D646F1">
        <w:trPr>
          <w:trHeight w:val="456"/>
        </w:trPr>
        <w:tc>
          <w:tcPr>
            <w:tcW w:w="5040" w:type="dxa"/>
            <w:vMerge/>
          </w:tcPr>
          <w:p w14:paraId="691E98AE" w14:textId="77777777" w:rsidR="00B7726E" w:rsidRPr="00DA2E79" w:rsidRDefault="00B7726E" w:rsidP="00B84683">
            <w:pPr>
              <w:ind w:left="566" w:hanging="283"/>
              <w:jc w:val="both"/>
              <w:rPr>
                <w:rFonts w:ascii="Tahoma" w:hAnsi="Tahoma" w:cs="Tahoma"/>
                <w:sz w:val="20"/>
                <w:szCs w:val="20"/>
              </w:rPr>
            </w:pPr>
          </w:p>
        </w:tc>
        <w:tc>
          <w:tcPr>
            <w:tcW w:w="5040" w:type="dxa"/>
            <w:shd w:val="clear" w:color="auto" w:fill="C0C0C0"/>
          </w:tcPr>
          <w:p w14:paraId="55D42D37" w14:textId="77777777" w:rsidR="00B7726E" w:rsidRPr="00D646F1" w:rsidRDefault="00B7726E" w:rsidP="00B84683">
            <w:pPr>
              <w:ind w:left="566" w:hanging="283"/>
              <w:jc w:val="both"/>
              <w:rPr>
                <w:rFonts w:ascii="Arial Black" w:hAnsi="Arial Black" w:cs="Tahoma"/>
                <w:b/>
                <w:sz w:val="20"/>
                <w:szCs w:val="20"/>
              </w:rPr>
            </w:pPr>
          </w:p>
        </w:tc>
      </w:tr>
      <w:tr w:rsidR="00B7726E" w:rsidRPr="00DA2E79" w14:paraId="5086EEE8" w14:textId="77777777" w:rsidTr="007949A5">
        <w:tc>
          <w:tcPr>
            <w:tcW w:w="5040" w:type="dxa"/>
          </w:tcPr>
          <w:p w14:paraId="326E532A" w14:textId="77777777" w:rsidR="00B7726E" w:rsidRDefault="00B7726E" w:rsidP="00B84683">
            <w:pPr>
              <w:ind w:left="566" w:hanging="283"/>
              <w:jc w:val="both"/>
              <w:rPr>
                <w:rFonts w:ascii="Tahoma" w:hAnsi="Tahoma" w:cs="Tahoma"/>
                <w:sz w:val="20"/>
                <w:szCs w:val="20"/>
              </w:rPr>
            </w:pPr>
            <w:r w:rsidRPr="00D646F1">
              <w:rPr>
                <w:rFonts w:ascii="Arial Black" w:hAnsi="Arial Black" w:cs="Tahoma"/>
                <w:sz w:val="20"/>
                <w:szCs w:val="20"/>
                <w:highlight w:val="lightGray"/>
              </w:rPr>
              <w:t>Email Address</w:t>
            </w:r>
            <w:r w:rsidR="00D646F1">
              <w:rPr>
                <w:rFonts w:ascii="Tahoma" w:hAnsi="Tahoma" w:cs="Tahoma"/>
                <w:sz w:val="20"/>
                <w:szCs w:val="20"/>
              </w:rPr>
              <w:t>:</w:t>
            </w:r>
          </w:p>
          <w:p w14:paraId="4D7942F5" w14:textId="77777777" w:rsidR="00D646F1" w:rsidRDefault="00D646F1" w:rsidP="00B84683">
            <w:pPr>
              <w:ind w:left="566" w:hanging="283"/>
              <w:jc w:val="both"/>
              <w:rPr>
                <w:rFonts w:ascii="Tahoma" w:hAnsi="Tahoma" w:cs="Tahoma"/>
                <w:sz w:val="20"/>
                <w:szCs w:val="20"/>
              </w:rPr>
            </w:pPr>
          </w:p>
          <w:p w14:paraId="400A7C88" w14:textId="77777777" w:rsidR="00D646F1" w:rsidRDefault="00D646F1" w:rsidP="00B84683">
            <w:pPr>
              <w:ind w:left="566" w:hanging="283"/>
              <w:jc w:val="both"/>
              <w:rPr>
                <w:rFonts w:ascii="Tahoma" w:hAnsi="Tahoma" w:cs="Tahoma"/>
                <w:sz w:val="20"/>
                <w:szCs w:val="20"/>
              </w:rPr>
            </w:pPr>
          </w:p>
          <w:p w14:paraId="6D584AD7" w14:textId="77777777" w:rsidR="00D646F1" w:rsidRDefault="00D646F1" w:rsidP="00B84683">
            <w:pPr>
              <w:ind w:left="566" w:hanging="283"/>
              <w:jc w:val="both"/>
              <w:rPr>
                <w:rFonts w:ascii="Tahoma" w:hAnsi="Tahoma" w:cs="Tahoma"/>
                <w:sz w:val="20"/>
                <w:szCs w:val="20"/>
              </w:rPr>
            </w:pPr>
          </w:p>
          <w:p w14:paraId="6F3C0759" w14:textId="77777777" w:rsidR="00D646F1" w:rsidRPr="00DA2E79" w:rsidRDefault="00D646F1" w:rsidP="00B84683">
            <w:pPr>
              <w:ind w:left="566" w:hanging="283"/>
              <w:jc w:val="both"/>
              <w:rPr>
                <w:rFonts w:ascii="Tahoma" w:hAnsi="Tahoma" w:cs="Tahoma"/>
                <w:sz w:val="20"/>
                <w:szCs w:val="20"/>
              </w:rPr>
            </w:pPr>
            <w:r w:rsidRPr="00D646F1">
              <w:rPr>
                <w:rFonts w:ascii="Arial Black" w:hAnsi="Arial Black" w:cs="Tahoma"/>
                <w:sz w:val="20"/>
                <w:szCs w:val="20"/>
                <w:highlight w:val="lightGray"/>
              </w:rPr>
              <w:t>Telephone</w:t>
            </w:r>
            <w:r w:rsidRPr="00D646F1">
              <w:rPr>
                <w:rFonts w:ascii="Tahoma" w:hAnsi="Tahoma" w:cs="Tahoma"/>
                <w:sz w:val="20"/>
                <w:szCs w:val="20"/>
                <w:highlight w:val="lightGray"/>
              </w:rPr>
              <w:t>:</w:t>
            </w:r>
          </w:p>
        </w:tc>
        <w:tc>
          <w:tcPr>
            <w:tcW w:w="5040" w:type="dxa"/>
            <w:shd w:val="clear" w:color="auto" w:fill="C0C0C0"/>
          </w:tcPr>
          <w:p w14:paraId="6CF2DB17" w14:textId="77777777" w:rsidR="00D646F1" w:rsidRDefault="00D646F1" w:rsidP="00B84683">
            <w:pPr>
              <w:ind w:left="566" w:hanging="283"/>
              <w:jc w:val="both"/>
              <w:rPr>
                <w:rFonts w:ascii="Arial Black" w:hAnsi="Arial Black" w:cs="Tahoma"/>
                <w:b/>
                <w:sz w:val="20"/>
                <w:szCs w:val="20"/>
              </w:rPr>
            </w:pPr>
            <w:r w:rsidRPr="00544181">
              <w:rPr>
                <w:rFonts w:ascii="Arial Black" w:hAnsi="Arial Black" w:cs="Tahoma"/>
                <w:b/>
                <w:sz w:val="20"/>
                <w:szCs w:val="20"/>
              </w:rPr>
              <w:t>pfsullivan@stjames.ie</w:t>
            </w:r>
          </w:p>
          <w:p w14:paraId="3BCBE1A4" w14:textId="77777777" w:rsidR="00D646F1" w:rsidRDefault="00D646F1" w:rsidP="00B84683">
            <w:pPr>
              <w:ind w:left="566" w:hanging="283"/>
              <w:jc w:val="both"/>
              <w:rPr>
                <w:rFonts w:ascii="Arial Black" w:hAnsi="Arial Black" w:cs="Tahoma"/>
                <w:b/>
                <w:sz w:val="20"/>
                <w:szCs w:val="20"/>
              </w:rPr>
            </w:pPr>
          </w:p>
          <w:p w14:paraId="179C13CB" w14:textId="77777777" w:rsidR="00D646F1" w:rsidRDefault="00D646F1" w:rsidP="00B84683">
            <w:pPr>
              <w:ind w:left="566" w:hanging="283"/>
              <w:jc w:val="both"/>
              <w:rPr>
                <w:rFonts w:ascii="Arial Black" w:hAnsi="Arial Black" w:cs="Tahoma"/>
                <w:b/>
                <w:sz w:val="20"/>
                <w:szCs w:val="20"/>
              </w:rPr>
            </w:pPr>
          </w:p>
          <w:p w14:paraId="59B00399" w14:textId="77777777" w:rsidR="00B7726E" w:rsidRPr="00D646F1" w:rsidRDefault="00B7726E" w:rsidP="008A0EA0">
            <w:pPr>
              <w:ind w:left="566" w:hanging="283"/>
              <w:jc w:val="both"/>
              <w:rPr>
                <w:rFonts w:ascii="Arial Black" w:hAnsi="Arial Black" w:cs="Tahoma"/>
                <w:b/>
                <w:sz w:val="20"/>
                <w:szCs w:val="20"/>
              </w:rPr>
            </w:pPr>
            <w:r w:rsidRPr="00D646F1">
              <w:rPr>
                <w:rFonts w:ascii="Arial Black" w:hAnsi="Arial Black" w:cs="Tahoma"/>
                <w:b/>
                <w:sz w:val="20"/>
                <w:szCs w:val="20"/>
              </w:rPr>
              <w:t xml:space="preserve"> </w:t>
            </w:r>
            <w:r w:rsidR="00D646F1">
              <w:rPr>
                <w:rFonts w:ascii="Arial Black" w:hAnsi="Arial Black" w:cs="Tahoma"/>
                <w:b/>
                <w:sz w:val="20"/>
                <w:szCs w:val="20"/>
              </w:rPr>
              <w:t xml:space="preserve">01 </w:t>
            </w:r>
            <w:r w:rsidR="008A0EA0">
              <w:rPr>
                <w:rFonts w:ascii="Arial Black" w:hAnsi="Arial Black" w:cs="Tahoma"/>
                <w:b/>
                <w:sz w:val="20"/>
                <w:szCs w:val="20"/>
              </w:rPr>
              <w:t>416</w:t>
            </w:r>
            <w:r w:rsidR="00D646F1">
              <w:rPr>
                <w:rFonts w:ascii="Arial Black" w:hAnsi="Arial Black" w:cs="Tahoma"/>
                <w:b/>
                <w:sz w:val="20"/>
                <w:szCs w:val="20"/>
              </w:rPr>
              <w:t>2468</w:t>
            </w:r>
          </w:p>
        </w:tc>
      </w:tr>
      <w:tr w:rsidR="00B7726E" w:rsidRPr="00DA2E79" w14:paraId="7F2CE051" w14:textId="77777777" w:rsidTr="007949A5">
        <w:tc>
          <w:tcPr>
            <w:tcW w:w="5040" w:type="dxa"/>
          </w:tcPr>
          <w:p w14:paraId="63880A74" w14:textId="77777777" w:rsidR="00B7726E" w:rsidRPr="00DA2E79" w:rsidRDefault="00B7726E" w:rsidP="00B84683">
            <w:pPr>
              <w:ind w:left="566" w:hanging="283"/>
              <w:jc w:val="both"/>
              <w:rPr>
                <w:rFonts w:ascii="Tahoma" w:hAnsi="Tahoma" w:cs="Tahoma"/>
                <w:sz w:val="20"/>
                <w:szCs w:val="20"/>
                <w:highlight w:val="lightGray"/>
              </w:rPr>
            </w:pPr>
          </w:p>
        </w:tc>
        <w:tc>
          <w:tcPr>
            <w:tcW w:w="5040" w:type="dxa"/>
          </w:tcPr>
          <w:p w14:paraId="7505EB9D" w14:textId="77777777" w:rsidR="00B7726E" w:rsidRPr="00DA2E79" w:rsidRDefault="00B7726E" w:rsidP="00B84683">
            <w:pPr>
              <w:ind w:left="566" w:hanging="283"/>
              <w:jc w:val="both"/>
              <w:rPr>
                <w:rFonts w:ascii="Tahoma" w:hAnsi="Tahoma" w:cs="Tahoma"/>
                <w:sz w:val="20"/>
                <w:szCs w:val="20"/>
              </w:rPr>
            </w:pPr>
          </w:p>
        </w:tc>
      </w:tr>
    </w:tbl>
    <w:p w14:paraId="77A66E0C" w14:textId="77777777" w:rsidR="00B7726E" w:rsidRPr="00DA2E79" w:rsidRDefault="00B7726E" w:rsidP="00B84683">
      <w:pPr>
        <w:jc w:val="both"/>
        <w:rPr>
          <w:rFonts w:ascii="Tahoma" w:hAnsi="Tahoma" w:cs="Tahoma"/>
          <w:sz w:val="20"/>
          <w:szCs w:val="20"/>
        </w:rPr>
      </w:pPr>
    </w:p>
    <w:p w14:paraId="46D8AE7B" w14:textId="77777777" w:rsidR="00AB035A" w:rsidRDefault="00B7726E" w:rsidP="00B84683">
      <w:pPr>
        <w:ind w:left="2700" w:firstLine="419"/>
        <w:jc w:val="both"/>
        <w:rPr>
          <w:rFonts w:ascii="Tahoma" w:hAnsi="Tahoma" w:cs="Tahoma"/>
          <w:sz w:val="20"/>
          <w:szCs w:val="20"/>
        </w:rPr>
      </w:pPr>
      <w:r w:rsidRPr="00DA2E79">
        <w:rPr>
          <w:rFonts w:ascii="Tahoma" w:hAnsi="Tahoma" w:cs="Tahoma"/>
          <w:sz w:val="20"/>
          <w:szCs w:val="20"/>
        </w:rPr>
        <w:t xml:space="preserve">    </w:t>
      </w:r>
    </w:p>
    <w:p w14:paraId="01AA82B9" w14:textId="77777777" w:rsidR="00AB035A" w:rsidRDefault="00AB035A" w:rsidP="00B84683">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p>
    <w:p w14:paraId="0565A51D" w14:textId="77777777" w:rsidR="00B7726E" w:rsidRPr="00DA2E79" w:rsidRDefault="00AB035A" w:rsidP="00D646F1">
      <w:pPr>
        <w:ind w:left="2700" w:firstLine="419"/>
        <w:jc w:val="both"/>
        <w:rPr>
          <w:rFonts w:ascii="Tahoma" w:hAnsi="Tahoma" w:cs="Tahoma"/>
          <w:sz w:val="20"/>
          <w:szCs w:val="20"/>
        </w:rPr>
      </w:pPr>
      <w:r>
        <w:rPr>
          <w:rFonts w:ascii="Tahoma" w:hAnsi="Tahoma" w:cs="Tahoma"/>
          <w:sz w:val="20"/>
          <w:szCs w:val="20"/>
        </w:rPr>
        <w:t xml:space="preserve">                                                                                              </w:t>
      </w:r>
      <w:r w:rsidR="00D646F1">
        <w:rPr>
          <w:rFonts w:ascii="Tahoma" w:hAnsi="Tahoma" w:cs="Tahoma"/>
          <w:sz w:val="20"/>
          <w:szCs w:val="20"/>
        </w:rPr>
        <w:t xml:space="preserve">  </w:t>
      </w:r>
      <w:r>
        <w:rPr>
          <w:rFonts w:ascii="Tahoma" w:hAnsi="Tahoma" w:cs="Tahoma"/>
          <w:sz w:val="20"/>
          <w:szCs w:val="20"/>
        </w:rPr>
        <w:t xml:space="preserve">                  </w:t>
      </w:r>
      <w:r w:rsidR="009D1D11">
        <w:rPr>
          <w:rFonts w:ascii="Tahoma" w:hAnsi="Tahoma" w:cs="Tahoma"/>
          <w:sz w:val="20"/>
          <w:szCs w:val="20"/>
        </w:rPr>
        <w:t xml:space="preserve">                                                                            </w:t>
      </w:r>
      <w:r>
        <w:rPr>
          <w:rFonts w:ascii="Tahoma" w:hAnsi="Tahoma" w:cs="Tahoma"/>
          <w:sz w:val="20"/>
          <w:szCs w:val="20"/>
        </w:rPr>
        <w:t xml:space="preserve"> </w:t>
      </w:r>
    </w:p>
    <w:p w14:paraId="277BFBF7" w14:textId="77777777" w:rsidR="0067288A" w:rsidRPr="00931465" w:rsidRDefault="00964858" w:rsidP="0067288A">
      <w:pPr>
        <w:rPr>
          <w:rFonts w:ascii="Optima-Regular" w:hAnsi="Optima-Regular" w:cs="Optima-Regular"/>
          <w:color w:val="0F0FFF"/>
          <w:sz w:val="28"/>
          <w:szCs w:val="28"/>
          <w:lang w:eastAsia="en-GB"/>
        </w:rPr>
      </w:pPr>
      <w:r>
        <w:rPr>
          <w:rFonts w:ascii="Optima-Regular" w:hAnsi="Optima-Regular" w:cs="Optima-Regular"/>
          <w:noProof/>
          <w:color w:val="0F0FFF"/>
          <w:sz w:val="28"/>
          <w:szCs w:val="28"/>
          <w:lang w:eastAsia="en-IE"/>
        </w:rPr>
        <w:drawing>
          <wp:anchor distT="0" distB="0" distL="114300" distR="114300" simplePos="0" relativeHeight="251658241" behindDoc="0" locked="0" layoutInCell="1" allowOverlap="1" wp14:anchorId="55923775" wp14:editId="65666968">
            <wp:simplePos x="0" y="0"/>
            <wp:positionH relativeFrom="column">
              <wp:posOffset>2898140</wp:posOffset>
            </wp:positionH>
            <wp:positionV relativeFrom="paragraph">
              <wp:posOffset>41275</wp:posOffset>
            </wp:positionV>
            <wp:extent cx="3038475" cy="909320"/>
            <wp:effectExtent l="0" t="0" r="0" b="508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909320"/>
                    </a:xfrm>
                    <a:prstGeom prst="rect">
                      <a:avLst/>
                    </a:prstGeom>
                    <a:noFill/>
                  </pic:spPr>
                </pic:pic>
              </a:graphicData>
            </a:graphic>
            <wp14:sizeRelH relativeFrom="page">
              <wp14:pctWidth>0</wp14:pctWidth>
            </wp14:sizeRelH>
            <wp14:sizeRelV relativeFrom="page">
              <wp14:pctHeight>0</wp14:pctHeight>
            </wp14:sizeRelV>
          </wp:anchor>
        </w:drawing>
      </w:r>
      <w:r w:rsidR="0067288A" w:rsidRPr="00931465">
        <w:rPr>
          <w:rFonts w:ascii="Optima-Regular" w:hAnsi="Optima-Regular" w:cs="Optima-Regular"/>
          <w:color w:val="0F0FFF"/>
          <w:sz w:val="28"/>
          <w:szCs w:val="28"/>
          <w:lang w:eastAsia="en-GB"/>
        </w:rPr>
        <w:t>OSPIDÉAL NAOMH SÉAMAS</w:t>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r w:rsidR="0067288A" w:rsidRPr="00931465">
        <w:rPr>
          <w:rFonts w:ascii="Optima-Regular" w:hAnsi="Optima-Regular" w:cs="Optima-Regular"/>
          <w:color w:val="0F0FFF"/>
          <w:sz w:val="28"/>
          <w:szCs w:val="28"/>
          <w:lang w:eastAsia="en-GB"/>
        </w:rPr>
        <w:tab/>
      </w:r>
    </w:p>
    <w:p w14:paraId="5A7E0692" w14:textId="77777777" w:rsidR="0067288A" w:rsidRDefault="0067288A" w:rsidP="0067288A">
      <w:pPr>
        <w:rPr>
          <w:rStyle w:val="Strong"/>
          <w:rFonts w:ascii="Tahoma" w:hAnsi="Tahoma" w:cs="Tahoma"/>
          <w:sz w:val="20"/>
          <w:szCs w:val="20"/>
        </w:rPr>
      </w:pPr>
      <w:r w:rsidRPr="00931465">
        <w:rPr>
          <w:rFonts w:ascii="Optima-Regular" w:hAnsi="Optima-Regular" w:cs="Optima-Regular"/>
          <w:color w:val="0F0FFF"/>
          <w:sz w:val="28"/>
          <w:szCs w:val="28"/>
          <w:lang w:eastAsia="en-GB"/>
        </w:rPr>
        <w:t>ST. JAMES’S HOSPITAL</w:t>
      </w:r>
    </w:p>
    <w:p w14:paraId="2FCEEB0D" w14:textId="77777777" w:rsidR="0067288A" w:rsidRDefault="0067288A" w:rsidP="0067288A">
      <w:pPr>
        <w:rPr>
          <w:rStyle w:val="Strong"/>
          <w:rFonts w:ascii="Tahoma" w:hAnsi="Tahoma" w:cs="Tahoma"/>
          <w:sz w:val="20"/>
          <w:szCs w:val="20"/>
        </w:rPr>
      </w:pPr>
    </w:p>
    <w:p w14:paraId="301C2DA9" w14:textId="77777777" w:rsidR="00B7726E" w:rsidRPr="00DA2E79" w:rsidRDefault="00AB035A" w:rsidP="00B84683">
      <w:pPr>
        <w:jc w:val="both"/>
        <w:rPr>
          <w:rFonts w:ascii="Tahoma" w:hAnsi="Tahoma" w:cs="Tahoma"/>
          <w:sz w:val="20"/>
          <w:szCs w:val="20"/>
        </w:rPr>
      </w:pPr>
      <w:r>
        <w:rPr>
          <w:rFonts w:ascii="Tahoma" w:hAnsi="Tahoma" w:cs="Tahoma"/>
          <w:sz w:val="20"/>
          <w:szCs w:val="20"/>
        </w:rPr>
        <w:t xml:space="preserve">                    </w:t>
      </w:r>
    </w:p>
    <w:p w14:paraId="4410815D" w14:textId="77777777" w:rsidR="00B7726E" w:rsidRPr="00DA2E79" w:rsidRDefault="00B7726E" w:rsidP="00B84683">
      <w:pPr>
        <w:jc w:val="both"/>
        <w:rPr>
          <w:rFonts w:ascii="Tahoma" w:hAnsi="Tahoma" w:cs="Tahoma"/>
          <w:sz w:val="20"/>
          <w:szCs w:val="20"/>
        </w:rPr>
      </w:pPr>
    </w:p>
    <w:p w14:paraId="483FA5E0" w14:textId="77777777" w:rsidR="00B7726E" w:rsidRPr="00DA2E79" w:rsidRDefault="00B7726E" w:rsidP="00B84683">
      <w:pPr>
        <w:jc w:val="both"/>
        <w:rPr>
          <w:rFonts w:ascii="Tahoma" w:hAnsi="Tahoma" w:cs="Tahoma"/>
          <w:sz w:val="20"/>
          <w:szCs w:val="20"/>
        </w:rPr>
      </w:pPr>
      <w:r w:rsidRPr="00DA2E79">
        <w:rPr>
          <w:rFonts w:ascii="Tahoma" w:hAnsi="Tahoma" w:cs="Tahoma"/>
          <w:sz w:val="20"/>
          <w:szCs w:val="20"/>
        </w:rPr>
        <w:t xml:space="preserve">                                                                </w:t>
      </w:r>
    </w:p>
    <w:p w14:paraId="4CCB5B17" w14:textId="77777777" w:rsidR="005D3CCD" w:rsidRDefault="005D3CCD" w:rsidP="00E14ECD">
      <w:pPr>
        <w:jc w:val="center"/>
        <w:rPr>
          <w:rFonts w:ascii="Tahoma" w:hAnsi="Tahoma" w:cs="Tahoma"/>
          <w:sz w:val="20"/>
          <w:szCs w:val="20"/>
        </w:rPr>
      </w:pPr>
    </w:p>
    <w:p w14:paraId="30725D98" w14:textId="77777777" w:rsidR="005D3CCD" w:rsidRDefault="005D3CCD" w:rsidP="00E14ECD">
      <w:pPr>
        <w:jc w:val="center"/>
        <w:rPr>
          <w:rFonts w:ascii="Tahoma" w:hAnsi="Tahoma" w:cs="Tahoma"/>
          <w:sz w:val="20"/>
          <w:szCs w:val="20"/>
        </w:rPr>
      </w:pPr>
    </w:p>
    <w:p w14:paraId="2E7D5AB3" w14:textId="77777777" w:rsidR="00B7726E" w:rsidRPr="00DA2E79" w:rsidRDefault="00B7726E" w:rsidP="00E14ECD">
      <w:pPr>
        <w:jc w:val="center"/>
        <w:rPr>
          <w:rFonts w:ascii="Tahoma" w:hAnsi="Tahoma" w:cs="Tahoma"/>
          <w:sz w:val="20"/>
          <w:szCs w:val="20"/>
        </w:rPr>
      </w:pPr>
    </w:p>
    <w:p w14:paraId="1A0D4DA3" w14:textId="77777777" w:rsidR="005D3CCD" w:rsidRDefault="005D3CCD" w:rsidP="00E14ECD">
      <w:pPr>
        <w:jc w:val="center"/>
        <w:rPr>
          <w:rFonts w:ascii="Tahoma" w:hAnsi="Tahoma" w:cs="Tahoma"/>
          <w:b/>
          <w:sz w:val="20"/>
          <w:szCs w:val="20"/>
        </w:rPr>
      </w:pPr>
    </w:p>
    <w:p w14:paraId="0B681A12"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INVITATION TO TENDER </w:t>
      </w:r>
    </w:p>
    <w:p w14:paraId="33BCCC54" w14:textId="77777777" w:rsidR="00DE5E82" w:rsidRDefault="00DE5E82" w:rsidP="0067288A">
      <w:pPr>
        <w:spacing w:line="276" w:lineRule="auto"/>
        <w:jc w:val="center"/>
        <w:rPr>
          <w:rFonts w:ascii="Tahoma" w:hAnsi="Tahoma" w:cs="Tahoma"/>
          <w:b/>
          <w:sz w:val="36"/>
          <w:szCs w:val="36"/>
        </w:rPr>
      </w:pPr>
    </w:p>
    <w:p w14:paraId="6CF7774C" w14:textId="77777777" w:rsidR="00DE5E82" w:rsidRDefault="00DE5E82" w:rsidP="0067288A">
      <w:pPr>
        <w:spacing w:line="276" w:lineRule="auto"/>
        <w:jc w:val="center"/>
        <w:rPr>
          <w:rFonts w:ascii="Tahoma" w:hAnsi="Tahoma" w:cs="Tahoma"/>
          <w:b/>
          <w:sz w:val="36"/>
          <w:szCs w:val="36"/>
        </w:rPr>
      </w:pPr>
    </w:p>
    <w:p w14:paraId="6CA89512" w14:textId="77777777" w:rsidR="00DE5E82" w:rsidRDefault="00DE5E82" w:rsidP="0067288A">
      <w:pPr>
        <w:spacing w:line="276" w:lineRule="auto"/>
        <w:jc w:val="center"/>
        <w:rPr>
          <w:rFonts w:ascii="Tahoma" w:hAnsi="Tahoma" w:cs="Tahoma"/>
          <w:b/>
          <w:sz w:val="36"/>
          <w:szCs w:val="36"/>
        </w:rPr>
      </w:pPr>
    </w:p>
    <w:p w14:paraId="1A6BB420" w14:textId="77777777" w:rsidR="00DE5E82" w:rsidRDefault="00DE5E82" w:rsidP="0067288A">
      <w:pPr>
        <w:spacing w:line="276" w:lineRule="auto"/>
        <w:jc w:val="center"/>
        <w:rPr>
          <w:rFonts w:ascii="Tahoma" w:hAnsi="Tahoma" w:cs="Tahoma"/>
          <w:b/>
          <w:sz w:val="36"/>
          <w:szCs w:val="36"/>
        </w:rPr>
      </w:pPr>
      <w:r w:rsidRPr="00DE5E82">
        <w:rPr>
          <w:rFonts w:ascii="Tahoma" w:hAnsi="Tahoma" w:cs="Tahoma"/>
          <w:b/>
          <w:sz w:val="36"/>
          <w:szCs w:val="36"/>
        </w:rPr>
        <w:t xml:space="preserve">FOR THE </w:t>
      </w:r>
    </w:p>
    <w:p w14:paraId="30E9E859" w14:textId="77777777" w:rsidR="00DE5E82" w:rsidRDefault="00DE5E82" w:rsidP="0067288A">
      <w:pPr>
        <w:spacing w:line="276" w:lineRule="auto"/>
        <w:jc w:val="center"/>
        <w:rPr>
          <w:rFonts w:ascii="Tahoma" w:hAnsi="Tahoma" w:cs="Tahoma"/>
          <w:b/>
          <w:sz w:val="36"/>
          <w:szCs w:val="36"/>
        </w:rPr>
      </w:pPr>
    </w:p>
    <w:p w14:paraId="18836511" w14:textId="77777777" w:rsidR="00DE5E82" w:rsidRDefault="00DE5E82" w:rsidP="0067288A">
      <w:pPr>
        <w:spacing w:line="276" w:lineRule="auto"/>
        <w:jc w:val="center"/>
        <w:rPr>
          <w:rFonts w:ascii="Tahoma" w:hAnsi="Tahoma" w:cs="Tahoma"/>
          <w:b/>
          <w:sz w:val="36"/>
          <w:szCs w:val="36"/>
        </w:rPr>
      </w:pPr>
    </w:p>
    <w:p w14:paraId="5176E94D" w14:textId="0170C8D4" w:rsidR="005D3CCD" w:rsidRDefault="004D1862" w:rsidP="00832C76">
      <w:pPr>
        <w:spacing w:line="276" w:lineRule="auto"/>
        <w:jc w:val="center"/>
        <w:rPr>
          <w:rFonts w:ascii="Tahoma" w:hAnsi="Tahoma" w:cs="Tahoma"/>
          <w:b/>
          <w:sz w:val="20"/>
          <w:szCs w:val="20"/>
        </w:rPr>
      </w:pPr>
      <w:r w:rsidRPr="00B01036">
        <w:rPr>
          <w:rFonts w:ascii="Tahoma" w:hAnsi="Tahoma" w:cs="Tahoma"/>
          <w:b/>
          <w:sz w:val="18"/>
          <w:szCs w:val="18"/>
        </w:rPr>
        <w:t xml:space="preserve"> </w:t>
      </w:r>
      <w:r w:rsidR="00DE5E82" w:rsidRPr="00B01036">
        <w:rPr>
          <w:rFonts w:ascii="Segoe UI" w:hAnsi="Segoe UI" w:cs="Segoe UI"/>
          <w:b/>
          <w:bCs/>
          <w:sz w:val="20"/>
          <w:szCs w:val="20"/>
        </w:rPr>
        <w:t>P</w:t>
      </w:r>
      <w:r w:rsidR="00B01036">
        <w:rPr>
          <w:rFonts w:ascii="Segoe UI" w:hAnsi="Segoe UI" w:cs="Segoe UI"/>
          <w:b/>
          <w:bCs/>
          <w:sz w:val="20"/>
          <w:szCs w:val="20"/>
        </w:rPr>
        <w:t xml:space="preserve">rovision </w:t>
      </w:r>
      <w:proofErr w:type="gramStart"/>
      <w:r w:rsidR="00B01036">
        <w:rPr>
          <w:rFonts w:ascii="Segoe UI" w:hAnsi="Segoe UI" w:cs="Segoe UI"/>
          <w:b/>
          <w:bCs/>
          <w:sz w:val="20"/>
          <w:szCs w:val="20"/>
        </w:rPr>
        <w:t xml:space="preserve">of </w:t>
      </w:r>
      <w:r w:rsidRPr="00B01036">
        <w:rPr>
          <w:rFonts w:ascii="Segoe UI" w:hAnsi="Segoe UI" w:cs="Segoe UI"/>
          <w:b/>
          <w:bCs/>
          <w:sz w:val="20"/>
          <w:szCs w:val="20"/>
        </w:rPr>
        <w:t xml:space="preserve"> </w:t>
      </w:r>
      <w:r w:rsidR="00832C76" w:rsidRPr="00B01036">
        <w:rPr>
          <w:rFonts w:ascii="Segoe UI" w:hAnsi="Segoe UI" w:cs="Segoe UI"/>
          <w:b/>
          <w:bCs/>
          <w:sz w:val="20"/>
          <w:szCs w:val="20"/>
        </w:rPr>
        <w:t>a</w:t>
      </w:r>
      <w:proofErr w:type="gramEnd"/>
      <w:r w:rsidR="00832C76" w:rsidRPr="00B01036">
        <w:rPr>
          <w:rStyle w:val="Strong"/>
          <w:rFonts w:ascii="Tahoma" w:hAnsi="Tahoma" w:cs="Tahoma"/>
          <w:bCs w:val="0"/>
          <w:sz w:val="20"/>
          <w:szCs w:val="20"/>
        </w:rPr>
        <w:t xml:space="preserve"> Digital</w:t>
      </w:r>
      <w:r w:rsidR="00832C76" w:rsidRPr="008E76FA">
        <w:rPr>
          <w:rFonts w:ascii="Segoe UI" w:hAnsi="Segoe UI" w:cs="Segoe UI"/>
          <w:b/>
          <w:bCs/>
          <w:sz w:val="21"/>
          <w:szCs w:val="21"/>
        </w:rPr>
        <w:t xml:space="preserve">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 xml:space="preserve">Department within St James’s Hospital Dublin  </w:t>
      </w:r>
    </w:p>
    <w:p w14:paraId="59E110C1" w14:textId="77777777" w:rsidR="00B7726E" w:rsidRDefault="00B7726E" w:rsidP="00B84683">
      <w:pPr>
        <w:jc w:val="both"/>
        <w:rPr>
          <w:rFonts w:ascii="Tahoma" w:hAnsi="Tahoma" w:cs="Tahoma"/>
          <w:sz w:val="20"/>
          <w:szCs w:val="20"/>
        </w:rPr>
      </w:pPr>
    </w:p>
    <w:p w14:paraId="2A4C9787" w14:textId="77777777" w:rsidR="005D3CCD" w:rsidRDefault="005D3CCD" w:rsidP="00B84683">
      <w:pPr>
        <w:jc w:val="both"/>
        <w:rPr>
          <w:rFonts w:ascii="Tahoma" w:hAnsi="Tahoma" w:cs="Tahoma"/>
          <w:sz w:val="20"/>
          <w:szCs w:val="20"/>
        </w:rPr>
      </w:pPr>
    </w:p>
    <w:p w14:paraId="575DE098" w14:textId="77777777" w:rsidR="005D3CCD" w:rsidRDefault="005D3CCD" w:rsidP="00B84683">
      <w:pPr>
        <w:jc w:val="both"/>
        <w:rPr>
          <w:rFonts w:ascii="Tahoma" w:hAnsi="Tahoma" w:cs="Tahoma"/>
          <w:sz w:val="20"/>
          <w:szCs w:val="20"/>
        </w:rPr>
      </w:pPr>
    </w:p>
    <w:p w14:paraId="477E1D28" w14:textId="77777777" w:rsidR="00595D6A" w:rsidRDefault="00595D6A" w:rsidP="00B84683">
      <w:pPr>
        <w:jc w:val="both"/>
        <w:rPr>
          <w:rFonts w:ascii="Tahoma" w:hAnsi="Tahoma" w:cs="Tahoma"/>
          <w:sz w:val="20"/>
          <w:szCs w:val="20"/>
        </w:rPr>
      </w:pPr>
    </w:p>
    <w:p w14:paraId="4C315DA0" w14:textId="77777777" w:rsidR="0018754A" w:rsidRDefault="0018754A" w:rsidP="00B84683">
      <w:pPr>
        <w:jc w:val="both"/>
        <w:rPr>
          <w:rFonts w:ascii="Tahoma" w:hAnsi="Tahoma" w:cs="Tahoma"/>
          <w:sz w:val="20"/>
          <w:szCs w:val="20"/>
        </w:rPr>
      </w:pPr>
    </w:p>
    <w:p w14:paraId="1CE191A7" w14:textId="77777777" w:rsidR="0018754A" w:rsidRDefault="0018754A" w:rsidP="00B84683">
      <w:pPr>
        <w:jc w:val="both"/>
        <w:rPr>
          <w:rFonts w:ascii="Tahoma" w:hAnsi="Tahoma" w:cs="Tahoma"/>
          <w:sz w:val="20"/>
          <w:szCs w:val="20"/>
        </w:rPr>
      </w:pPr>
    </w:p>
    <w:p w14:paraId="149D74EF" w14:textId="77777777" w:rsidR="00D646F1" w:rsidRDefault="00D646F1" w:rsidP="00B84683">
      <w:pPr>
        <w:jc w:val="both"/>
        <w:rPr>
          <w:rFonts w:ascii="Tahoma" w:hAnsi="Tahoma" w:cs="Tahoma"/>
          <w:sz w:val="20"/>
          <w:szCs w:val="20"/>
        </w:rPr>
      </w:pPr>
    </w:p>
    <w:p w14:paraId="779BB050" w14:textId="77777777" w:rsidR="001A5C2E" w:rsidRDefault="001A5C2E" w:rsidP="00B84683">
      <w:pPr>
        <w:jc w:val="both"/>
        <w:rPr>
          <w:rFonts w:ascii="Tahoma" w:hAnsi="Tahoma" w:cs="Tahoma"/>
          <w:sz w:val="20"/>
          <w:szCs w:val="20"/>
        </w:rPr>
      </w:pPr>
    </w:p>
    <w:p w14:paraId="2AC7F5CF" w14:textId="77777777" w:rsidR="00D646F1" w:rsidRDefault="00D646F1" w:rsidP="00B84683">
      <w:pPr>
        <w:jc w:val="both"/>
        <w:rPr>
          <w:rFonts w:ascii="Tahoma" w:hAnsi="Tahoma" w:cs="Tahoma"/>
          <w:sz w:val="20"/>
          <w:szCs w:val="20"/>
        </w:rPr>
      </w:pPr>
    </w:p>
    <w:p w14:paraId="542DCCB5" w14:textId="77777777" w:rsidR="004C5E65" w:rsidRDefault="004C5E65">
      <w:pPr>
        <w:rPr>
          <w:rFonts w:ascii="Tahoma" w:hAnsi="Tahoma" w:cs="Tahoma"/>
          <w:noProof/>
        </w:rPr>
      </w:pPr>
    </w:p>
    <w:p w14:paraId="7C1312AB" w14:textId="77777777" w:rsidR="004C5E65" w:rsidRDefault="004C5E65">
      <w:pPr>
        <w:rPr>
          <w:rFonts w:ascii="Tahoma" w:hAnsi="Tahoma" w:cs="Tahoma"/>
          <w:noProof/>
        </w:rPr>
      </w:pPr>
    </w:p>
    <w:p w14:paraId="02C01EF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7E411E">
        <w:rPr>
          <w:rFonts w:ascii="Tahoma" w:hAnsi="Tahoma" w:cs="Tahoma"/>
          <w:noProof/>
        </w:rPr>
        <w:t>1</w:t>
      </w:r>
      <w:r w:rsidRPr="00431396">
        <w:rPr>
          <w:rFonts w:ascii="Tahoma" w:hAnsi="Tahoma" w:cs="Tahoma"/>
          <w:b w:val="0"/>
          <w:noProof/>
        </w:rPr>
        <w:t>.0 INTRODUCTION</w:t>
      </w:r>
      <w:r w:rsidRPr="00431396">
        <w:rPr>
          <w:b w:val="0"/>
          <w:noProof/>
          <w:webHidden/>
        </w:rPr>
        <w:tab/>
        <w:t>7</w:t>
      </w:r>
    </w:p>
    <w:p w14:paraId="1F6F978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2.0 PURPOSE</w:t>
      </w:r>
      <w:r w:rsidRPr="00431396">
        <w:rPr>
          <w:b w:val="0"/>
          <w:noProof/>
          <w:webHidden/>
        </w:rPr>
        <w:tab/>
        <w:t>8</w:t>
      </w:r>
    </w:p>
    <w:p w14:paraId="17160F89"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3.0 BACKGROUND TO ST JAMES’S HOSPITAL</w:t>
      </w:r>
      <w:r w:rsidRPr="00431396">
        <w:rPr>
          <w:b w:val="0"/>
          <w:noProof/>
          <w:webHidden/>
        </w:rPr>
        <w:tab/>
        <w:t>9</w:t>
      </w:r>
    </w:p>
    <w:p w14:paraId="445EC94B"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4.0 DEFINITIONS</w:t>
      </w:r>
      <w:r w:rsidRPr="00431396">
        <w:rPr>
          <w:b w:val="0"/>
          <w:noProof/>
          <w:webHidden/>
        </w:rPr>
        <w:tab/>
        <w:t>10</w:t>
      </w:r>
    </w:p>
    <w:p w14:paraId="035D29E0"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5.0 SCOPE</w:t>
      </w:r>
      <w:r w:rsidRPr="00431396">
        <w:rPr>
          <w:b w:val="0"/>
          <w:noProof/>
          <w:webHidden/>
        </w:rPr>
        <w:tab/>
        <w:t>11</w:t>
      </w:r>
    </w:p>
    <w:p w14:paraId="281C31DF" w14:textId="77777777" w:rsidR="00404C23" w:rsidRPr="00431396"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b w:val="0"/>
          <w:noProof/>
        </w:rPr>
        <w:t>6.0 CONTRACT DURATION</w:t>
      </w:r>
      <w:r w:rsidRPr="00431396">
        <w:rPr>
          <w:b w:val="0"/>
          <w:noProof/>
          <w:webHidden/>
        </w:rPr>
        <w:tab/>
        <w:t>12</w:t>
      </w:r>
    </w:p>
    <w:p w14:paraId="5CB1F407" w14:textId="77777777" w:rsidR="00404C23" w:rsidRDefault="00404C23" w:rsidP="0003328A">
      <w:pPr>
        <w:pStyle w:val="TOC1"/>
        <w:numPr>
          <w:ilvl w:val="0"/>
          <w:numId w:val="45"/>
        </w:numPr>
        <w:tabs>
          <w:tab w:val="right" w:pos="10195"/>
        </w:tabs>
        <w:rPr>
          <w:rFonts w:eastAsiaTheme="minorEastAsia" w:cstheme="minorBidi"/>
          <w:b w:val="0"/>
          <w:bCs w:val="0"/>
          <w:noProof/>
          <w:sz w:val="22"/>
          <w:szCs w:val="22"/>
          <w:lang w:eastAsia="en-IE"/>
        </w:rPr>
      </w:pPr>
      <w:r w:rsidRPr="00431396">
        <w:rPr>
          <w:rFonts w:ascii="Tahoma" w:hAnsi="Tahoma" w:cs="Tahoma"/>
          <w:b w:val="0"/>
          <w:noProof/>
        </w:rPr>
        <w:t>7.0 PROPOSAL AND COMPETITION RULES</w:t>
      </w:r>
      <w:r>
        <w:rPr>
          <w:noProof/>
          <w:webHidden/>
        </w:rPr>
        <w:tab/>
        <w:t>13</w:t>
      </w:r>
    </w:p>
    <w:p w14:paraId="31EB9D57"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7.1 Intention to Submit</w:t>
      </w:r>
      <w:r>
        <w:rPr>
          <w:noProof/>
          <w:webHidden/>
        </w:rPr>
        <w:tab/>
        <w:t>13</w:t>
      </w:r>
    </w:p>
    <w:p w14:paraId="36FFE28E"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lastRenderedPageBreak/>
        <w:t>7.2 Closing Date and Time of Tender Proposal</w:t>
      </w:r>
      <w:r>
        <w:rPr>
          <w:noProof/>
          <w:webHidden/>
        </w:rPr>
        <w:tab/>
        <w:t>13</w:t>
      </w:r>
    </w:p>
    <w:p w14:paraId="11A33429" w14:textId="77777777" w:rsidR="00404C23" w:rsidRDefault="00404C23" w:rsidP="0003328A">
      <w:pPr>
        <w:pStyle w:val="TOC2"/>
        <w:numPr>
          <w:ilvl w:val="0"/>
          <w:numId w:val="45"/>
        </w:numPr>
        <w:tabs>
          <w:tab w:val="right" w:pos="10195"/>
        </w:tabs>
        <w:rPr>
          <w:rFonts w:eastAsiaTheme="minorEastAsia" w:cstheme="minorBidi"/>
          <w:i w:val="0"/>
          <w:iCs w:val="0"/>
          <w:noProof/>
          <w:sz w:val="22"/>
          <w:szCs w:val="22"/>
          <w:lang w:eastAsia="en-IE"/>
        </w:rPr>
      </w:pPr>
      <w:r w:rsidRPr="007E411E">
        <w:rPr>
          <w:noProof/>
        </w:rPr>
        <w:t>7.3 Communication Protocol</w:t>
      </w:r>
      <w:r>
        <w:rPr>
          <w:noProof/>
          <w:webHidden/>
        </w:rPr>
        <w:tab/>
        <w:t>13</w:t>
      </w:r>
    </w:p>
    <w:p w14:paraId="3D14C2D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7.4 Tender Response Document</w:t>
      </w:r>
      <w:r w:rsidRPr="00F9216E">
        <w:rPr>
          <w:webHidden/>
          <w:color w:val="auto"/>
        </w:rPr>
        <w:tab/>
        <w:t>14</w:t>
      </w:r>
    </w:p>
    <w:p w14:paraId="60828F0F"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7.5 Conditions of Contract</w:t>
      </w:r>
      <w:r w:rsidRPr="00F9216E">
        <w:rPr>
          <w:webHidden/>
          <w:color w:val="auto"/>
        </w:rPr>
        <w:tab/>
        <w:t>14</w:t>
      </w:r>
    </w:p>
    <w:p w14:paraId="0BB72910"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7.6 Form of Documentation Required</w:t>
      </w:r>
      <w:r w:rsidRPr="00F9216E">
        <w:rPr>
          <w:webHidden/>
          <w:color w:val="auto"/>
        </w:rPr>
        <w:tab/>
        <w:t>14</w:t>
      </w:r>
    </w:p>
    <w:p w14:paraId="0CAF12E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7.7 Determination of Responsiveness</w:t>
      </w:r>
      <w:r w:rsidRPr="00F9216E">
        <w:rPr>
          <w:webHidden/>
          <w:color w:val="auto"/>
        </w:rPr>
        <w:tab/>
        <w:t>14</w:t>
      </w:r>
    </w:p>
    <w:p w14:paraId="3374AA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7.8 Submissions by Groups of Economic Operators</w:t>
      </w:r>
      <w:r w:rsidRPr="00F9216E">
        <w:rPr>
          <w:webHidden/>
          <w:color w:val="auto"/>
        </w:rPr>
        <w:tab/>
        <w:t>15</w:t>
      </w:r>
    </w:p>
    <w:p w14:paraId="1DD096E9"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7.9 Confidentiality</w:t>
      </w:r>
      <w:r w:rsidRPr="00F9216E">
        <w:rPr>
          <w:webHidden/>
          <w:color w:val="auto"/>
        </w:rPr>
        <w:tab/>
        <w:t>15</w:t>
      </w:r>
    </w:p>
    <w:p w14:paraId="663A2AC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7.10 Inspection/Validation</w:t>
      </w:r>
      <w:r w:rsidRPr="00F9216E">
        <w:rPr>
          <w:webHidden/>
          <w:color w:val="auto"/>
        </w:rPr>
        <w:tab/>
        <w:t>15</w:t>
      </w:r>
    </w:p>
    <w:p w14:paraId="60890996"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7.11 Insurance / Indemnification</w:t>
      </w:r>
      <w:r w:rsidRPr="00F9216E">
        <w:rPr>
          <w:webHidden/>
          <w:color w:val="auto"/>
        </w:rPr>
        <w:tab/>
        <w:t>15</w:t>
      </w:r>
    </w:p>
    <w:p w14:paraId="044196CA"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7.12 Declaration of Interest/Conflict of Interest</w:t>
      </w:r>
      <w:r w:rsidRPr="00F9216E">
        <w:rPr>
          <w:webHidden/>
          <w:color w:val="auto"/>
        </w:rPr>
        <w:tab/>
        <w:t>15</w:t>
      </w:r>
    </w:p>
    <w:p w14:paraId="634267F2"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7.13 Late Submissions</w:t>
      </w:r>
      <w:r w:rsidRPr="00F9216E">
        <w:rPr>
          <w:webHidden/>
          <w:color w:val="auto"/>
        </w:rPr>
        <w:tab/>
        <w:t>16</w:t>
      </w:r>
    </w:p>
    <w:p w14:paraId="059AA155"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7.14 Post Tender Closing</w:t>
      </w:r>
      <w:r w:rsidRPr="00F9216E">
        <w:rPr>
          <w:webHidden/>
          <w:color w:val="auto"/>
        </w:rPr>
        <w:tab/>
        <w:t>16</w:t>
      </w:r>
    </w:p>
    <w:p w14:paraId="182BFB5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7.15 Evaluation Process</w:t>
      </w:r>
      <w:r w:rsidRPr="00F9216E">
        <w:rPr>
          <w:webHidden/>
          <w:color w:val="auto"/>
        </w:rPr>
        <w:tab/>
        <w:t>16</w:t>
      </w:r>
    </w:p>
    <w:p w14:paraId="6A57158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7.16 Canvassing / Interference</w:t>
      </w:r>
      <w:r w:rsidRPr="00F9216E">
        <w:rPr>
          <w:webHidden/>
          <w:color w:val="auto"/>
        </w:rPr>
        <w:tab/>
        <w:t>16</w:t>
      </w:r>
    </w:p>
    <w:p w14:paraId="29E271E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7.17 Anti-Competitive Conduct</w:t>
      </w:r>
      <w:r w:rsidRPr="00F9216E">
        <w:rPr>
          <w:webHidden/>
          <w:color w:val="auto"/>
        </w:rPr>
        <w:tab/>
        <w:t>17</w:t>
      </w:r>
    </w:p>
    <w:p w14:paraId="6F378C4B"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7.18 Cancellation of Tender Process</w:t>
      </w:r>
      <w:r w:rsidRPr="00F9216E">
        <w:rPr>
          <w:webHidden/>
          <w:color w:val="auto"/>
        </w:rPr>
        <w:tab/>
        <w:t>17</w:t>
      </w:r>
    </w:p>
    <w:p w14:paraId="410E04FE"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7.19 Debriefing of Tenderers</w:t>
      </w:r>
      <w:r w:rsidRPr="00F9216E">
        <w:rPr>
          <w:webHidden/>
          <w:color w:val="auto"/>
        </w:rPr>
        <w:tab/>
        <w:t>17</w:t>
      </w:r>
    </w:p>
    <w:p w14:paraId="51E265C1"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7.20 Appeals</w:t>
      </w:r>
      <w:r w:rsidRPr="00F9216E">
        <w:rPr>
          <w:webHidden/>
          <w:color w:val="auto"/>
        </w:rPr>
        <w:tab/>
        <w:t>17</w:t>
      </w:r>
    </w:p>
    <w:p w14:paraId="75668303"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7.21 Publication and Documentation Updates</w:t>
      </w:r>
      <w:r w:rsidRPr="00F9216E">
        <w:rPr>
          <w:webHidden/>
          <w:color w:val="auto"/>
        </w:rPr>
        <w:tab/>
        <w:t>17</w:t>
      </w:r>
    </w:p>
    <w:p w14:paraId="78BD0B7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bookmarkStart w:id="11" w:name="_BPDCI_28"/>
      <w:r w:rsidRPr="00F9216E">
        <w:rPr>
          <w:color w:val="auto"/>
        </w:rPr>
        <w:t>7.22 Conflict of Interest</w:t>
      </w:r>
      <w:r w:rsidRPr="00F9216E">
        <w:rPr>
          <w:webHidden/>
          <w:color w:val="auto"/>
        </w:rPr>
        <w:tab/>
        <w:t>18</w:t>
      </w:r>
      <w:bookmarkEnd w:id="11"/>
    </w:p>
    <w:p w14:paraId="076EAEED" w14:textId="77777777" w:rsidR="00404C23" w:rsidRPr="00F9216E" w:rsidRDefault="00404C23" w:rsidP="0003328A">
      <w:pPr>
        <w:pStyle w:val="TOC3"/>
        <w:numPr>
          <w:ilvl w:val="0"/>
          <w:numId w:val="45"/>
        </w:numPr>
        <w:rPr>
          <w:rFonts w:eastAsiaTheme="minorEastAsia" w:cstheme="minorBidi"/>
          <w:color w:val="auto"/>
          <w:sz w:val="22"/>
          <w:szCs w:val="22"/>
          <w:lang w:eastAsia="en-IE"/>
        </w:rPr>
      </w:pPr>
      <w:r w:rsidRPr="00F9216E">
        <w:rPr>
          <w:color w:val="auto"/>
        </w:rPr>
        <w:t>7.23 Specific Terms and Conditions of Contract</w:t>
      </w:r>
      <w:r w:rsidRPr="00F9216E">
        <w:rPr>
          <w:webHidden/>
          <w:color w:val="auto"/>
        </w:rPr>
        <w:tab/>
        <w:t>18</w:t>
      </w:r>
    </w:p>
    <w:p w14:paraId="3C397EF5" w14:textId="77777777" w:rsidR="00404C23" w:rsidRDefault="00404C23" w:rsidP="0003328A">
      <w:pPr>
        <w:pStyle w:val="TOC3"/>
        <w:numPr>
          <w:ilvl w:val="0"/>
          <w:numId w:val="45"/>
        </w:numPr>
        <w:rPr>
          <w:rFonts w:eastAsiaTheme="minorEastAsia" w:cstheme="minorBidi"/>
          <w:sz w:val="22"/>
          <w:szCs w:val="22"/>
          <w:lang w:eastAsia="en-IE"/>
        </w:rPr>
      </w:pPr>
      <w:bookmarkStart w:id="12" w:name="_BPDCI_29"/>
      <w:r w:rsidRPr="00F9216E">
        <w:rPr>
          <w:color w:val="auto"/>
        </w:rPr>
        <w:t>7.24 Declaration of Eligibility</w:t>
      </w:r>
      <w:r>
        <w:rPr>
          <w:webHidden/>
        </w:rPr>
        <w:tab/>
        <w:t>18</w:t>
      </w:r>
      <w:bookmarkEnd w:id="12"/>
    </w:p>
    <w:p w14:paraId="04C85413" w14:textId="77777777" w:rsidR="00404C23" w:rsidRPr="00631FAF" w:rsidRDefault="00404C23" w:rsidP="0003328A">
      <w:pPr>
        <w:pStyle w:val="TOC1"/>
        <w:numPr>
          <w:ilvl w:val="0"/>
          <w:numId w:val="45"/>
        </w:numPr>
        <w:tabs>
          <w:tab w:val="right" w:pos="10195"/>
        </w:tabs>
        <w:rPr>
          <w:b w:val="0"/>
          <w:bCs w:val="0"/>
          <w:noProof/>
        </w:rPr>
      </w:pPr>
      <w:r w:rsidRPr="00431396">
        <w:rPr>
          <w:rFonts w:ascii="Tahoma" w:hAnsi="Tahoma" w:cs="Tahoma"/>
          <w:b w:val="0"/>
          <w:noProof/>
        </w:rPr>
        <w:t>8.0 INDICATIVE TENDER TIMETABLE</w:t>
      </w:r>
      <w:r>
        <w:rPr>
          <w:noProof/>
          <w:webHidden/>
        </w:rPr>
        <w:tab/>
      </w:r>
      <w:r w:rsidRPr="00631FAF">
        <w:rPr>
          <w:b w:val="0"/>
          <w:bCs w:val="0"/>
          <w:noProof/>
          <w:webHidden/>
        </w:rPr>
        <w:t>19</w:t>
      </w:r>
    </w:p>
    <w:p w14:paraId="144E12EE"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9.0 SAMPLES</w:t>
      </w:r>
      <w:r w:rsidRPr="00631FAF">
        <w:rPr>
          <w:b w:val="0"/>
          <w:bCs w:val="0"/>
          <w:noProof/>
        </w:rPr>
        <w:tab/>
      </w:r>
      <w:bookmarkStart w:id="13" w:name="_BPDCI_31"/>
      <w:r w:rsidRPr="00631FAF">
        <w:rPr>
          <w:b w:val="0"/>
          <w:bCs w:val="0"/>
          <w:noProof/>
          <w:webHidden/>
        </w:rPr>
        <w:t>20</w:t>
      </w:r>
      <w:bookmarkEnd w:id="13"/>
    </w:p>
    <w:p w14:paraId="1238E684" w14:textId="77777777" w:rsidR="00404C23" w:rsidRPr="00631FAF" w:rsidRDefault="00404C23" w:rsidP="0003328A">
      <w:pPr>
        <w:pStyle w:val="TOC1"/>
        <w:numPr>
          <w:ilvl w:val="0"/>
          <w:numId w:val="45"/>
        </w:numPr>
        <w:tabs>
          <w:tab w:val="right" w:pos="10195"/>
        </w:tabs>
        <w:rPr>
          <w:b w:val="0"/>
          <w:bCs w:val="0"/>
          <w:noProof/>
        </w:rPr>
      </w:pPr>
      <w:r w:rsidRPr="00631FAF">
        <w:rPr>
          <w:b w:val="0"/>
          <w:bCs w:val="0"/>
          <w:noProof/>
        </w:rPr>
        <w:t>10.0 QUALIFICATION CRITERIA</w:t>
      </w:r>
      <w:r w:rsidRPr="00631FAF">
        <w:rPr>
          <w:b w:val="0"/>
          <w:bCs w:val="0"/>
          <w:noProof/>
        </w:rPr>
        <w:tab/>
      </w:r>
      <w:bookmarkStart w:id="14" w:name="_BPDCI_33"/>
      <w:r w:rsidRPr="00631FAF">
        <w:rPr>
          <w:b w:val="0"/>
          <w:bCs w:val="0"/>
          <w:noProof/>
          <w:webHidden/>
        </w:rPr>
        <w:t>21</w:t>
      </w:r>
      <w:bookmarkEnd w:id="14"/>
    </w:p>
    <w:p w14:paraId="2BF01651" w14:textId="77777777" w:rsidR="00404C23" w:rsidRPr="00631FAF" w:rsidRDefault="00404C23" w:rsidP="0003328A">
      <w:pPr>
        <w:pStyle w:val="TOC3"/>
        <w:numPr>
          <w:ilvl w:val="0"/>
          <w:numId w:val="45"/>
        </w:numPr>
        <w:rPr>
          <w:color w:val="auto"/>
        </w:rPr>
      </w:pPr>
      <w:r w:rsidRPr="00631FAF">
        <w:rPr>
          <w:color w:val="auto"/>
        </w:rPr>
        <w:t>10.1 General Instructions</w:t>
      </w:r>
      <w:r w:rsidRPr="00631FAF">
        <w:rPr>
          <w:color w:val="auto"/>
        </w:rPr>
        <w:tab/>
      </w:r>
      <w:bookmarkStart w:id="15" w:name="_BPDCI_35"/>
      <w:r w:rsidRPr="00631FAF">
        <w:rPr>
          <w:webHidden/>
          <w:color w:val="auto"/>
        </w:rPr>
        <w:t>21</w:t>
      </w:r>
      <w:bookmarkEnd w:id="15"/>
    </w:p>
    <w:p w14:paraId="3494FC64" w14:textId="77777777" w:rsidR="00404C23" w:rsidRPr="00631FAF" w:rsidRDefault="00404C23" w:rsidP="0003328A">
      <w:pPr>
        <w:pStyle w:val="TOC3"/>
        <w:numPr>
          <w:ilvl w:val="0"/>
          <w:numId w:val="45"/>
        </w:numPr>
        <w:rPr>
          <w:color w:val="auto"/>
        </w:rPr>
      </w:pPr>
      <w:r w:rsidRPr="00631FAF">
        <w:rPr>
          <w:color w:val="auto"/>
        </w:rPr>
        <w:t>10.2 Correction of errors</w:t>
      </w:r>
      <w:r w:rsidRPr="00631FAF">
        <w:rPr>
          <w:color w:val="auto"/>
        </w:rPr>
        <w:tab/>
      </w:r>
      <w:bookmarkStart w:id="16" w:name="_BPDCI_37"/>
      <w:r w:rsidRPr="00631FAF">
        <w:rPr>
          <w:webHidden/>
          <w:color w:val="auto"/>
        </w:rPr>
        <w:t>21</w:t>
      </w:r>
      <w:bookmarkEnd w:id="16"/>
    </w:p>
    <w:p w14:paraId="52A34F6F" w14:textId="77777777" w:rsidR="00404C23" w:rsidRPr="00C218FF" w:rsidRDefault="00404C23" w:rsidP="0003328A">
      <w:pPr>
        <w:pStyle w:val="TOC3"/>
        <w:numPr>
          <w:ilvl w:val="0"/>
          <w:numId w:val="45"/>
        </w:numPr>
        <w:rPr>
          <w:color w:val="auto"/>
        </w:rPr>
      </w:pPr>
      <w:r w:rsidRPr="00631FAF">
        <w:rPr>
          <w:color w:val="auto"/>
        </w:rPr>
        <w:t>10.3 Post tender negotiations not permitted</w:t>
      </w:r>
      <w:r w:rsidRPr="00631FAF">
        <w:rPr>
          <w:color w:val="auto"/>
        </w:rPr>
        <w:tab/>
      </w:r>
      <w:bookmarkStart w:id="17" w:name="_BPDCI_39"/>
      <w:r w:rsidRPr="00C218FF">
        <w:rPr>
          <w:webHidden/>
          <w:color w:val="auto"/>
        </w:rPr>
        <w:t>21</w:t>
      </w:r>
      <w:bookmarkEnd w:id="17"/>
    </w:p>
    <w:p w14:paraId="5E2B3D9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10.4 Awarding of Contract</w:t>
      </w:r>
      <w:r w:rsidRPr="00C218FF">
        <w:rPr>
          <w:color w:val="auto"/>
        </w:rPr>
        <w:tab/>
      </w:r>
      <w:bookmarkStart w:id="18" w:name="_BPDCI_41"/>
      <w:r w:rsidRPr="00C218FF">
        <w:rPr>
          <w:webHidden/>
          <w:color w:val="auto"/>
        </w:rPr>
        <w:t>22</w:t>
      </w:r>
      <w:bookmarkEnd w:id="18"/>
    </w:p>
    <w:p w14:paraId="3BE7F6F8"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10.5 Selection Criteria A</w:t>
      </w:r>
      <w:r w:rsidRPr="00C218FF">
        <w:rPr>
          <w:color w:val="auto"/>
        </w:rPr>
        <w:tab/>
      </w:r>
      <w:bookmarkStart w:id="19" w:name="_BPDCI_43"/>
      <w:r w:rsidRPr="00C218FF">
        <w:rPr>
          <w:webHidden/>
          <w:color w:val="auto"/>
        </w:rPr>
        <w:t>22</w:t>
      </w:r>
      <w:bookmarkEnd w:id="19"/>
    </w:p>
    <w:p w14:paraId="4CFA6BBF"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10.6 Selection Criteria B</w:t>
      </w:r>
      <w:r w:rsidRPr="00C218FF">
        <w:rPr>
          <w:color w:val="auto"/>
        </w:rPr>
        <w:tab/>
      </w:r>
      <w:bookmarkStart w:id="20" w:name="_BPDCI_45"/>
      <w:r w:rsidRPr="00C218FF">
        <w:rPr>
          <w:webHidden/>
          <w:color w:val="auto"/>
        </w:rPr>
        <w:t>24</w:t>
      </w:r>
      <w:bookmarkEnd w:id="20"/>
    </w:p>
    <w:p w14:paraId="3E046E8E" w14:textId="77777777" w:rsidR="00404C23" w:rsidRPr="00C218FF" w:rsidRDefault="00404C23" w:rsidP="0003328A">
      <w:pPr>
        <w:pStyle w:val="TOC3"/>
        <w:numPr>
          <w:ilvl w:val="0"/>
          <w:numId w:val="45"/>
        </w:numPr>
        <w:rPr>
          <w:rFonts w:eastAsiaTheme="minorEastAsia" w:cstheme="minorBidi"/>
          <w:color w:val="auto"/>
          <w:sz w:val="22"/>
          <w:szCs w:val="22"/>
          <w:lang w:eastAsia="en-IE"/>
        </w:rPr>
      </w:pPr>
      <w:r w:rsidRPr="00C218FF">
        <w:rPr>
          <w:color w:val="auto"/>
        </w:rPr>
        <w:t>10.7 Award criteria</w:t>
      </w:r>
      <w:r w:rsidRPr="00C218FF">
        <w:rPr>
          <w:color w:val="auto"/>
        </w:rPr>
        <w:tab/>
      </w:r>
      <w:bookmarkStart w:id="21" w:name="_BPDCI_47"/>
      <w:r w:rsidRPr="00C218FF">
        <w:rPr>
          <w:webHidden/>
          <w:color w:val="auto"/>
        </w:rPr>
        <w:t>25</w:t>
      </w:r>
      <w:bookmarkEnd w:id="21"/>
    </w:p>
    <w:p w14:paraId="4B121434" w14:textId="77777777" w:rsidR="00404C23" w:rsidRPr="00C218FF" w:rsidRDefault="00404C23" w:rsidP="0003328A">
      <w:pPr>
        <w:pStyle w:val="TOC1"/>
        <w:numPr>
          <w:ilvl w:val="0"/>
          <w:numId w:val="45"/>
        </w:numPr>
        <w:tabs>
          <w:tab w:val="left" w:pos="720"/>
          <w:tab w:val="right" w:pos="10195"/>
        </w:tabs>
        <w:rPr>
          <w:rFonts w:eastAsiaTheme="minorEastAsia" w:cstheme="minorBidi"/>
          <w:b w:val="0"/>
          <w:bCs w:val="0"/>
          <w:noProof/>
          <w:sz w:val="22"/>
          <w:szCs w:val="22"/>
          <w:lang w:eastAsia="en-IE"/>
        </w:rPr>
      </w:pPr>
      <w:r w:rsidRPr="00431396">
        <w:rPr>
          <w:rFonts w:ascii="Tahoma" w:hAnsi="Tahoma" w:cs="Tahoma"/>
          <w:b w:val="0"/>
          <w:noProof/>
        </w:rPr>
        <w:t>11.0</w:t>
      </w:r>
      <w:r w:rsidRPr="00431396">
        <w:rPr>
          <w:rFonts w:eastAsiaTheme="minorEastAsia" w:cstheme="minorBidi"/>
          <w:b w:val="0"/>
          <w:bCs w:val="0"/>
          <w:noProof/>
          <w:sz w:val="22"/>
          <w:szCs w:val="22"/>
          <w:lang w:eastAsia="en-IE"/>
        </w:rPr>
        <w:tab/>
      </w:r>
      <w:r w:rsidRPr="00431396">
        <w:rPr>
          <w:rFonts w:ascii="Tahoma" w:hAnsi="Tahoma" w:cs="Tahoma"/>
          <w:b w:val="0"/>
          <w:noProof/>
        </w:rPr>
        <w:t>T</w:t>
      </w:r>
      <w:r w:rsidR="001C4F88" w:rsidRPr="00431396">
        <w:rPr>
          <w:rFonts w:ascii="Tahoma" w:hAnsi="Tahoma" w:cs="Tahoma"/>
          <w:b w:val="0"/>
          <w:noProof/>
        </w:rPr>
        <w:t xml:space="preserve">echnical Specification for provision aad support of reagents and associated automation for protein measurement  in myeloma and immunodeficiency </w:t>
      </w:r>
      <w:proofErr w:type="gramStart"/>
      <w:r w:rsidR="001C4F88" w:rsidRPr="00431396">
        <w:rPr>
          <w:rFonts w:ascii="Tahoma" w:hAnsi="Tahoma" w:cs="Tahoma"/>
          <w:b w:val="0"/>
          <w:noProof/>
        </w:rPr>
        <w:t>diagnosis</w:t>
      </w:r>
      <w:r w:rsidR="001C4F88" w:rsidRPr="001C4F88">
        <w:rPr>
          <w:rFonts w:ascii="Tahoma" w:hAnsi="Tahoma" w:cs="Tahoma"/>
          <w:noProof/>
        </w:rPr>
        <w:t xml:space="preserve"> </w:t>
      </w:r>
      <w:r w:rsidRPr="00C218FF">
        <w:rPr>
          <w:rFonts w:ascii="Tahoma" w:hAnsi="Tahoma" w:cs="Tahoma"/>
          <w:noProof/>
        </w:rPr>
        <w:t xml:space="preserve"> </w:t>
      </w:r>
      <w:r w:rsidRPr="00C218FF">
        <w:tab/>
      </w:r>
      <w:bookmarkStart w:id="22" w:name="_BPDCI_49"/>
      <w:proofErr w:type="gramEnd"/>
      <w:r w:rsidRPr="00C218FF">
        <w:rPr>
          <w:b w:val="0"/>
          <w:noProof/>
          <w:webHidden/>
        </w:rPr>
        <w:t>28</w:t>
      </w:r>
      <w:bookmarkEnd w:id="22"/>
    </w:p>
    <w:p w14:paraId="0F9DE7D5" w14:textId="77777777" w:rsidR="00404C23" w:rsidRPr="00C218FF" w:rsidRDefault="00404C23">
      <w:pPr>
        <w:pStyle w:val="TOC2"/>
        <w:tabs>
          <w:tab w:val="right" w:pos="10195"/>
        </w:tabs>
        <w:rPr>
          <w:rFonts w:eastAsiaTheme="minorEastAsia" w:cstheme="minorBidi"/>
          <w:i w:val="0"/>
          <w:iCs w:val="0"/>
          <w:noProof/>
          <w:sz w:val="22"/>
          <w:szCs w:val="22"/>
          <w:lang w:eastAsia="en-IE"/>
        </w:rPr>
      </w:pPr>
      <w:bookmarkStart w:id="23" w:name="_BPDCI_51"/>
    </w:p>
    <w:bookmarkEnd w:id="23"/>
    <w:p w14:paraId="37D3A128" w14:textId="77777777" w:rsidR="005836E6" w:rsidRPr="00631FAF" w:rsidRDefault="005836E6" w:rsidP="005D3CCD">
      <w:pPr>
        <w:rPr>
          <w:rFonts w:ascii="Tahoma" w:hAnsi="Tahoma" w:cs="Tahoma"/>
          <w:noProof/>
        </w:rPr>
      </w:pPr>
    </w:p>
    <w:p w14:paraId="4CDA6002" w14:textId="77777777" w:rsidR="005836E6" w:rsidRDefault="005836E6" w:rsidP="005D3CCD">
      <w:pPr>
        <w:rPr>
          <w:rFonts w:ascii="Tahoma" w:hAnsi="Tahoma" w:cs="Tahoma"/>
          <w:noProof/>
        </w:rPr>
      </w:pPr>
    </w:p>
    <w:p w14:paraId="70A21CD1" w14:textId="77777777" w:rsidR="005836E6" w:rsidRDefault="005836E6" w:rsidP="005D3CCD">
      <w:pPr>
        <w:rPr>
          <w:rFonts w:ascii="Tahoma" w:hAnsi="Tahoma" w:cs="Tahoma"/>
          <w:noProof/>
        </w:rPr>
      </w:pPr>
    </w:p>
    <w:p w14:paraId="163873F1" w14:textId="77777777" w:rsidR="005836E6" w:rsidRDefault="005836E6" w:rsidP="005D3CCD">
      <w:pPr>
        <w:rPr>
          <w:rFonts w:ascii="Tahoma" w:hAnsi="Tahoma" w:cs="Tahoma"/>
          <w:noProof/>
        </w:rPr>
      </w:pPr>
    </w:p>
    <w:p w14:paraId="0EC49B54" w14:textId="77777777" w:rsidR="005836E6" w:rsidRDefault="005836E6" w:rsidP="005D3CCD">
      <w:pPr>
        <w:rPr>
          <w:rFonts w:ascii="Tahoma" w:hAnsi="Tahoma" w:cs="Tahoma"/>
          <w:noProof/>
        </w:rPr>
      </w:pPr>
    </w:p>
    <w:p w14:paraId="27879087" w14:textId="77777777" w:rsidR="005836E6" w:rsidRDefault="005836E6" w:rsidP="005D3CCD">
      <w:pPr>
        <w:rPr>
          <w:rFonts w:ascii="Tahoma" w:hAnsi="Tahoma" w:cs="Tahoma"/>
          <w:noProof/>
        </w:rPr>
      </w:pPr>
    </w:p>
    <w:p w14:paraId="16C04890" w14:textId="77777777" w:rsidR="005836E6" w:rsidRDefault="005836E6" w:rsidP="005D3CCD">
      <w:pPr>
        <w:rPr>
          <w:rFonts w:ascii="Tahoma" w:hAnsi="Tahoma" w:cs="Tahoma"/>
          <w:noProof/>
        </w:rPr>
      </w:pPr>
    </w:p>
    <w:p w14:paraId="69AC74A8" w14:textId="77777777" w:rsidR="005836E6" w:rsidRDefault="005836E6" w:rsidP="005D3CCD">
      <w:pPr>
        <w:rPr>
          <w:rFonts w:ascii="Tahoma" w:hAnsi="Tahoma" w:cs="Tahoma"/>
          <w:noProof/>
        </w:rPr>
      </w:pPr>
    </w:p>
    <w:p w14:paraId="180441A7" w14:textId="77777777" w:rsidR="005836E6" w:rsidRDefault="005836E6" w:rsidP="005D3CCD">
      <w:pPr>
        <w:rPr>
          <w:rFonts w:ascii="Tahoma" w:hAnsi="Tahoma" w:cs="Tahoma"/>
          <w:noProof/>
        </w:rPr>
      </w:pPr>
    </w:p>
    <w:p w14:paraId="7657575E" w14:textId="77777777" w:rsidR="005836E6" w:rsidRDefault="005836E6" w:rsidP="005D3CCD">
      <w:pPr>
        <w:rPr>
          <w:rFonts w:ascii="Tahoma" w:hAnsi="Tahoma" w:cs="Tahoma"/>
          <w:noProof/>
        </w:rPr>
      </w:pPr>
    </w:p>
    <w:p w14:paraId="0FBF97BB" w14:textId="77777777" w:rsidR="005836E6" w:rsidRDefault="005836E6" w:rsidP="005D3CCD">
      <w:pPr>
        <w:rPr>
          <w:rFonts w:ascii="Tahoma" w:hAnsi="Tahoma" w:cs="Tahoma"/>
          <w:noProof/>
        </w:rPr>
      </w:pPr>
    </w:p>
    <w:p w14:paraId="442C87AC" w14:textId="77777777" w:rsidR="005836E6" w:rsidRDefault="005836E6" w:rsidP="005D3CCD">
      <w:pPr>
        <w:rPr>
          <w:rFonts w:ascii="Tahoma" w:hAnsi="Tahoma" w:cs="Tahoma"/>
          <w:noProof/>
        </w:rPr>
      </w:pPr>
    </w:p>
    <w:p w14:paraId="7B5DA7CC" w14:textId="77777777" w:rsidR="005836E6" w:rsidRDefault="005836E6" w:rsidP="005D3CCD">
      <w:pPr>
        <w:rPr>
          <w:rFonts w:ascii="Tahoma" w:hAnsi="Tahoma" w:cs="Tahoma"/>
          <w:noProof/>
        </w:rPr>
      </w:pPr>
    </w:p>
    <w:p w14:paraId="52FB46E7" w14:textId="77777777" w:rsidR="0067288A" w:rsidRPr="009E1C6A" w:rsidRDefault="0067288A" w:rsidP="005836E6">
      <w:pPr>
        <w:pStyle w:val="Title"/>
      </w:pPr>
      <w:bookmarkStart w:id="24" w:name="_Toc445187408"/>
      <w:bookmarkStart w:id="25" w:name="_Toc452366095"/>
      <w:r w:rsidRPr="009E1C6A">
        <w:t>INVITATION TO TENDER AND COMPETITION RULES</w:t>
      </w:r>
      <w:bookmarkEnd w:id="24"/>
      <w:bookmarkEnd w:id="25"/>
    </w:p>
    <w:p w14:paraId="0CDBE742" w14:textId="77777777" w:rsidR="00D646F1" w:rsidRDefault="00D646F1" w:rsidP="00DE563F">
      <w:pPr>
        <w:pStyle w:val="Heading2"/>
        <w:rPr>
          <w:rStyle w:val="Emphasis"/>
          <w:b/>
        </w:rPr>
      </w:pPr>
      <w:bookmarkStart w:id="26" w:name="_Toc445187409"/>
      <w:bookmarkStart w:id="27" w:name="_Toc452366096"/>
    </w:p>
    <w:p w14:paraId="6B43928F" w14:textId="77777777" w:rsidR="0067288A" w:rsidRPr="005836E6" w:rsidRDefault="0067288A" w:rsidP="00696663">
      <w:pPr>
        <w:pStyle w:val="Heading1"/>
        <w:rPr>
          <w:rStyle w:val="Emphasis"/>
          <w:rFonts w:ascii="Tahoma" w:hAnsi="Tahoma" w:cs="Tahoma"/>
        </w:rPr>
      </w:pPr>
      <w:bookmarkStart w:id="28" w:name="_Toc459388542"/>
      <w:r w:rsidRPr="005836E6">
        <w:rPr>
          <w:rStyle w:val="Emphasis"/>
          <w:rFonts w:ascii="Tahoma" w:hAnsi="Tahoma" w:cs="Tahoma"/>
        </w:rPr>
        <w:lastRenderedPageBreak/>
        <w:t>1.0 INTRODUCTION</w:t>
      </w:r>
      <w:bookmarkEnd w:id="26"/>
      <w:bookmarkEnd w:id="27"/>
      <w:bookmarkEnd w:id="28"/>
    </w:p>
    <w:p w14:paraId="1A5A7203" w14:textId="60460F9E" w:rsidR="0067288A" w:rsidRDefault="0067288A" w:rsidP="00595D6A">
      <w:pPr>
        <w:jc w:val="both"/>
        <w:rPr>
          <w:rFonts w:ascii="Tahoma" w:hAnsi="Tahoma" w:cs="Tahoma"/>
          <w:sz w:val="20"/>
        </w:rPr>
      </w:pPr>
      <w:r w:rsidRPr="005C4366">
        <w:rPr>
          <w:rFonts w:ascii="Tahoma" w:hAnsi="Tahoma" w:cs="Tahoma"/>
          <w:sz w:val="20"/>
          <w:szCs w:val="20"/>
        </w:rPr>
        <w:t>This Invitation to Tender</w:t>
      </w:r>
      <w:r>
        <w:rPr>
          <w:rFonts w:ascii="Tahoma" w:hAnsi="Tahoma" w:cs="Tahoma"/>
          <w:sz w:val="20"/>
          <w:szCs w:val="20"/>
        </w:rPr>
        <w:t xml:space="preserve"> (</w:t>
      </w:r>
      <w:r w:rsidRPr="005C4366">
        <w:rPr>
          <w:rFonts w:ascii="Tahoma" w:hAnsi="Tahoma" w:cs="Tahoma"/>
          <w:sz w:val="20"/>
          <w:szCs w:val="20"/>
        </w:rPr>
        <w:t xml:space="preserve">ITT) has been prepared for the purpose </w:t>
      </w:r>
      <w:proofErr w:type="gramStart"/>
      <w:r>
        <w:rPr>
          <w:rFonts w:ascii="Tahoma" w:hAnsi="Tahoma" w:cs="Tahoma"/>
          <w:sz w:val="20"/>
        </w:rPr>
        <w:t xml:space="preserve">of  </w:t>
      </w:r>
      <w:r w:rsidRPr="00C218FF">
        <w:rPr>
          <w:rFonts w:ascii="Tahoma" w:hAnsi="Tahoma" w:cs="Tahoma"/>
          <w:sz w:val="20"/>
        </w:rPr>
        <w:t>identify</w:t>
      </w:r>
      <w:r w:rsidR="00C017B9">
        <w:rPr>
          <w:rFonts w:ascii="Tahoma" w:hAnsi="Tahoma" w:cs="Tahoma"/>
          <w:sz w:val="20"/>
        </w:rPr>
        <w:t>ing</w:t>
      </w:r>
      <w:proofErr w:type="gramEnd"/>
      <w:r w:rsidR="00C017B9">
        <w:rPr>
          <w:rFonts w:ascii="Tahoma" w:hAnsi="Tahoma" w:cs="Tahoma"/>
          <w:sz w:val="20"/>
        </w:rPr>
        <w:t xml:space="preserve"> </w:t>
      </w:r>
      <w:r w:rsidRPr="00C218FF">
        <w:rPr>
          <w:rFonts w:ascii="Tahoma" w:hAnsi="Tahoma" w:cs="Tahoma"/>
          <w:sz w:val="20"/>
        </w:rPr>
        <w:t xml:space="preserve"> </w:t>
      </w:r>
      <w:bookmarkStart w:id="29" w:name="_BPDCD_53"/>
      <w:r w:rsidR="005450C3" w:rsidRPr="00C218FF">
        <w:rPr>
          <w:rFonts w:ascii="Tahoma" w:hAnsi="Tahoma" w:cs="Tahoma"/>
          <w:sz w:val="20"/>
        </w:rPr>
        <w:t xml:space="preserve">a </w:t>
      </w:r>
      <w:r w:rsidRPr="00C218FF">
        <w:rPr>
          <w:rFonts w:ascii="Tahoma" w:hAnsi="Tahoma" w:cs="Tahoma"/>
          <w:sz w:val="20"/>
        </w:rPr>
        <w:t>Tenderer</w:t>
      </w:r>
      <w:bookmarkEnd w:id="29"/>
      <w:r w:rsidR="009F1BA4" w:rsidRPr="00C218FF">
        <w:rPr>
          <w:rFonts w:ascii="Tahoma" w:hAnsi="Tahoma" w:cs="Tahoma"/>
          <w:sz w:val="20"/>
        </w:rPr>
        <w:t xml:space="preserve"> </w:t>
      </w:r>
      <w:r w:rsidR="00C017B9">
        <w:rPr>
          <w:rFonts w:ascii="Tahoma" w:hAnsi="Tahoma" w:cs="Tahoma"/>
          <w:sz w:val="20"/>
        </w:rPr>
        <w:t xml:space="preserve">who will </w:t>
      </w:r>
      <w:r w:rsidRPr="00C218FF">
        <w:rPr>
          <w:rFonts w:ascii="Tahoma" w:hAnsi="Tahoma" w:cs="Tahoma"/>
          <w:sz w:val="20"/>
        </w:rPr>
        <w:t xml:space="preserve"> </w:t>
      </w:r>
      <w:r>
        <w:rPr>
          <w:rFonts w:ascii="Tahoma" w:hAnsi="Tahoma" w:cs="Tahoma"/>
          <w:sz w:val="20"/>
        </w:rPr>
        <w:t>provide</w:t>
      </w:r>
      <w:r w:rsidR="00F64A74">
        <w:rPr>
          <w:rFonts w:ascii="Tahoma" w:hAnsi="Tahoma" w:cs="Tahoma"/>
          <w:sz w:val="20"/>
        </w:rPr>
        <w:t xml:space="preserve"> </w:t>
      </w:r>
      <w:r w:rsidR="00832C76" w:rsidRPr="008E76FA">
        <w:rPr>
          <w:rFonts w:ascii="Segoe UI" w:hAnsi="Segoe UI" w:cs="Segoe UI"/>
          <w:b/>
          <w:bCs/>
          <w:sz w:val="21"/>
          <w:szCs w:val="21"/>
        </w:rPr>
        <w:t>a Digital PCR Platform, Associated Reagents and Support for Cancer Molecular Diagnostic</w:t>
      </w:r>
      <w:r w:rsidR="00832C76" w:rsidRPr="008E76FA">
        <w:rPr>
          <w:rFonts w:ascii="Segoe UI" w:hAnsi="Segoe UI" w:cs="Segoe UI"/>
          <w:b/>
          <w:bCs/>
          <w:sz w:val="21"/>
          <w:szCs w:val="21"/>
          <w:lang w:eastAsia="en-IE"/>
        </w:rPr>
        <w:t>s</w:t>
      </w:r>
      <w:r w:rsidR="00832C76" w:rsidRPr="008E76FA">
        <w:rPr>
          <w:rFonts w:ascii="Segoe UI" w:hAnsi="Segoe UI" w:cs="Segoe UI"/>
          <w:sz w:val="21"/>
          <w:szCs w:val="21"/>
          <w:lang w:eastAsia="en-IE"/>
        </w:rPr>
        <w:t xml:space="preserve"> </w:t>
      </w:r>
      <w:r w:rsidR="00832C76" w:rsidRPr="008E76FA">
        <w:rPr>
          <w:rStyle w:val="Strong"/>
          <w:rFonts w:ascii="Tahoma" w:hAnsi="Tahoma" w:cs="Tahoma"/>
          <w:sz w:val="20"/>
          <w:szCs w:val="20"/>
        </w:rPr>
        <w:t>Department within St James’s Hospital Dublin</w:t>
      </w:r>
      <w:r w:rsidR="0096304A">
        <w:rPr>
          <w:rFonts w:ascii="Tahoma" w:hAnsi="Tahoma" w:cs="Tahoma"/>
          <w:sz w:val="20"/>
        </w:rPr>
        <w:t xml:space="preserve">, including </w:t>
      </w:r>
      <w:r w:rsidR="0034607E">
        <w:rPr>
          <w:rFonts w:ascii="Tahoma" w:hAnsi="Tahoma" w:cs="Tahoma"/>
          <w:sz w:val="20"/>
        </w:rPr>
        <w:t xml:space="preserve"> associated </w:t>
      </w:r>
      <w:proofErr w:type="spellStart"/>
      <w:r w:rsidR="0034607E">
        <w:rPr>
          <w:rFonts w:ascii="Tahoma" w:hAnsi="Tahoma" w:cs="Tahoma"/>
          <w:sz w:val="20"/>
        </w:rPr>
        <w:t>consummables</w:t>
      </w:r>
      <w:proofErr w:type="spellEnd"/>
      <w:r w:rsidR="0039690B">
        <w:rPr>
          <w:rFonts w:ascii="Tahoma" w:hAnsi="Tahoma" w:cs="Tahoma"/>
          <w:sz w:val="20"/>
        </w:rPr>
        <w:t xml:space="preserve"> and maintenance programme </w:t>
      </w:r>
      <w:r w:rsidR="0034607E">
        <w:rPr>
          <w:rFonts w:ascii="Tahoma" w:hAnsi="Tahoma" w:cs="Tahoma"/>
          <w:sz w:val="20"/>
        </w:rPr>
        <w:t xml:space="preserve"> </w:t>
      </w:r>
      <w:r>
        <w:rPr>
          <w:rFonts w:ascii="Tahoma" w:hAnsi="Tahoma" w:cs="Tahoma"/>
          <w:sz w:val="20"/>
        </w:rPr>
        <w:t>in line with the CA product specifications outlined in</w:t>
      </w:r>
      <w:r w:rsidR="0039690B">
        <w:rPr>
          <w:rFonts w:ascii="Tahoma" w:hAnsi="Tahoma" w:cs="Tahoma"/>
          <w:sz w:val="20"/>
        </w:rPr>
        <w:t xml:space="preserve"> section </w:t>
      </w:r>
      <w:r w:rsidR="0039690B" w:rsidRPr="0039690B">
        <w:rPr>
          <w:rFonts w:ascii="Tahoma" w:hAnsi="Tahoma" w:cs="Tahoma"/>
          <w:sz w:val="20"/>
        </w:rPr>
        <w:t>11.0</w:t>
      </w:r>
      <w:r w:rsidR="0039690B" w:rsidRPr="0039690B">
        <w:rPr>
          <w:rFonts w:ascii="Tahoma" w:hAnsi="Tahoma" w:cs="Tahoma"/>
          <w:sz w:val="20"/>
        </w:rPr>
        <w:tab/>
        <w:t>TECHNICAL SPECIFICATION</w:t>
      </w:r>
      <w:r>
        <w:rPr>
          <w:rFonts w:ascii="Tahoma" w:hAnsi="Tahoma" w:cs="Tahoma"/>
          <w:sz w:val="20"/>
        </w:rPr>
        <w:t>.</w:t>
      </w:r>
    </w:p>
    <w:p w14:paraId="1AD48C86" w14:textId="77777777" w:rsidR="0067288A" w:rsidRDefault="0067288A" w:rsidP="0067288A">
      <w:pPr>
        <w:jc w:val="both"/>
        <w:rPr>
          <w:rFonts w:ascii="Tahoma" w:hAnsi="Tahoma" w:cs="Tahoma"/>
          <w:sz w:val="20"/>
        </w:rPr>
      </w:pPr>
    </w:p>
    <w:p w14:paraId="671FA354" w14:textId="77777777" w:rsidR="0067288A" w:rsidRPr="00E171E7" w:rsidRDefault="0067288A" w:rsidP="0067288A">
      <w:pPr>
        <w:jc w:val="both"/>
        <w:rPr>
          <w:rFonts w:ascii="Tahoma" w:hAnsi="Tahoma" w:cs="Tahoma"/>
          <w:sz w:val="20"/>
          <w:szCs w:val="20"/>
        </w:rPr>
      </w:pPr>
      <w:r w:rsidRPr="00E171E7">
        <w:rPr>
          <w:rFonts w:ascii="Tahoma" w:hAnsi="Tahoma" w:cs="Tahoma"/>
          <w:sz w:val="20"/>
          <w:szCs w:val="20"/>
        </w:rPr>
        <w:t>This procurement process is being undertaken by St James’s Hospital</w:t>
      </w:r>
      <w:r>
        <w:rPr>
          <w:rFonts w:ascii="Tahoma" w:hAnsi="Tahoma" w:cs="Tahoma"/>
          <w:sz w:val="20"/>
          <w:szCs w:val="20"/>
        </w:rPr>
        <w:t xml:space="preserve"> (herein known as Contracting Authority (CA</w:t>
      </w:r>
      <w:r w:rsidRPr="00E171E7">
        <w:rPr>
          <w:rFonts w:ascii="Tahoma" w:hAnsi="Tahoma" w:cs="Tahoma"/>
          <w:sz w:val="20"/>
          <w:szCs w:val="20"/>
        </w:rPr>
        <w:t xml:space="preserve">), James’s Street, </w:t>
      </w:r>
      <w:r>
        <w:rPr>
          <w:rFonts w:ascii="Tahoma" w:hAnsi="Tahoma" w:cs="Tahoma"/>
          <w:sz w:val="20"/>
          <w:szCs w:val="20"/>
        </w:rPr>
        <w:t xml:space="preserve">Dublin 8, Republic of Ireland. </w:t>
      </w:r>
      <w:r w:rsidRPr="00E171E7">
        <w:rPr>
          <w:rFonts w:ascii="Tahoma" w:hAnsi="Tahoma" w:cs="Tahoma"/>
          <w:sz w:val="20"/>
          <w:szCs w:val="20"/>
        </w:rPr>
        <w:t xml:space="preserve">The CA reserves the right without advance notice (and without giving reasons, unless so required) to amend or otherwise change the process or to terminate the </w:t>
      </w:r>
      <w:r>
        <w:rPr>
          <w:rFonts w:ascii="Tahoma" w:hAnsi="Tahoma" w:cs="Tahoma"/>
          <w:sz w:val="20"/>
          <w:szCs w:val="20"/>
        </w:rPr>
        <w:t>process. This ITT</w:t>
      </w:r>
      <w:r w:rsidRPr="00E171E7">
        <w:rPr>
          <w:rFonts w:ascii="Tahoma" w:hAnsi="Tahoma" w:cs="Tahoma"/>
          <w:sz w:val="20"/>
          <w:szCs w:val="20"/>
        </w:rPr>
        <w:t xml:space="preserve"> document does not represent a commitment to enter into any contract.</w:t>
      </w:r>
    </w:p>
    <w:p w14:paraId="43C9C5A0" w14:textId="77777777" w:rsidR="0067288A" w:rsidRDefault="0067288A" w:rsidP="0067288A">
      <w:pPr>
        <w:jc w:val="both"/>
        <w:rPr>
          <w:rFonts w:ascii="Tahoma" w:hAnsi="Tahoma" w:cs="Tahoma"/>
          <w:sz w:val="20"/>
        </w:rPr>
      </w:pPr>
    </w:p>
    <w:p w14:paraId="2EAF6B7C" w14:textId="77777777" w:rsidR="0067288A" w:rsidRDefault="0067288A" w:rsidP="0067288A">
      <w:pPr>
        <w:jc w:val="both"/>
        <w:rPr>
          <w:rFonts w:ascii="Tahoma" w:hAnsi="Tahoma" w:cs="Tahoma"/>
          <w:sz w:val="20"/>
        </w:rPr>
      </w:pPr>
      <w:r>
        <w:rPr>
          <w:rFonts w:ascii="Tahoma" w:hAnsi="Tahoma" w:cs="Tahoma"/>
          <w:sz w:val="20"/>
          <w:szCs w:val="20"/>
          <w:lang w:val="en-GB"/>
        </w:rPr>
        <w:t>The CA</w:t>
      </w:r>
      <w:r w:rsidRPr="00A476D8">
        <w:rPr>
          <w:rFonts w:ascii="Tahoma" w:hAnsi="Tahoma" w:cs="Tahoma"/>
          <w:sz w:val="20"/>
          <w:szCs w:val="20"/>
          <w:lang w:val="en-GB"/>
        </w:rPr>
        <w:t xml:space="preserve"> </w:t>
      </w:r>
      <w:r>
        <w:rPr>
          <w:rFonts w:ascii="Tahoma" w:hAnsi="Tahoma" w:cs="Tahoma"/>
          <w:sz w:val="20"/>
          <w:szCs w:val="20"/>
          <w:lang w:val="en-GB"/>
        </w:rPr>
        <w:t xml:space="preserve">intends to appoint one </w:t>
      </w:r>
      <w:r>
        <w:rPr>
          <w:rFonts w:ascii="Tahoma" w:hAnsi="Tahoma" w:cs="Tahoma"/>
          <w:sz w:val="20"/>
          <w:szCs w:val="20"/>
        </w:rPr>
        <w:t>Tenderer</w:t>
      </w:r>
      <w:r w:rsidR="006605FA">
        <w:rPr>
          <w:rFonts w:ascii="Tahoma" w:hAnsi="Tahoma" w:cs="Tahoma"/>
          <w:sz w:val="20"/>
          <w:szCs w:val="20"/>
        </w:rPr>
        <w:t xml:space="preserve"> </w:t>
      </w:r>
      <w:r w:rsidRPr="005C4366">
        <w:rPr>
          <w:rFonts w:ascii="Tahoma" w:hAnsi="Tahoma" w:cs="Tahoma"/>
          <w:sz w:val="20"/>
          <w:szCs w:val="20"/>
        </w:rPr>
        <w:t xml:space="preserve">who will </w:t>
      </w:r>
      <w:proofErr w:type="gramStart"/>
      <w:r w:rsidR="00EE4901">
        <w:rPr>
          <w:rFonts w:ascii="Tahoma" w:hAnsi="Tahoma" w:cs="Tahoma"/>
          <w:sz w:val="20"/>
          <w:szCs w:val="20"/>
        </w:rPr>
        <w:t>meet  the</w:t>
      </w:r>
      <w:proofErr w:type="gramEnd"/>
      <w:r w:rsidR="00EE4901">
        <w:rPr>
          <w:rFonts w:ascii="Tahoma" w:hAnsi="Tahoma" w:cs="Tahoma"/>
          <w:sz w:val="20"/>
          <w:szCs w:val="20"/>
        </w:rPr>
        <w:t xml:space="preserve"> CA’s requirements.</w:t>
      </w:r>
      <w:r w:rsidR="008A0EA0">
        <w:rPr>
          <w:rFonts w:ascii="Tahoma" w:hAnsi="Tahoma" w:cs="Tahoma"/>
          <w:sz w:val="20"/>
          <w:szCs w:val="20"/>
        </w:rPr>
        <w:t xml:space="preserve"> </w:t>
      </w:r>
    </w:p>
    <w:p w14:paraId="1ABB3E27" w14:textId="77777777" w:rsidR="0067288A" w:rsidRDefault="0067288A" w:rsidP="0067288A">
      <w:pPr>
        <w:jc w:val="both"/>
        <w:rPr>
          <w:rFonts w:ascii="Tahoma" w:hAnsi="Tahoma" w:cs="Tahoma"/>
          <w:sz w:val="20"/>
        </w:rPr>
      </w:pPr>
    </w:p>
    <w:p w14:paraId="1C4C2A4C" w14:textId="77777777" w:rsidR="0067288A" w:rsidRDefault="0067288A" w:rsidP="0067288A">
      <w:pPr>
        <w:jc w:val="both"/>
        <w:rPr>
          <w:rFonts w:ascii="Tahoma" w:hAnsi="Tahoma" w:cs="Tahoma"/>
          <w:sz w:val="20"/>
          <w:szCs w:val="20"/>
        </w:rPr>
      </w:pPr>
      <w:r w:rsidRPr="005C4366">
        <w:rPr>
          <w:rFonts w:ascii="Tahoma" w:hAnsi="Tahoma" w:cs="Tahoma"/>
          <w:sz w:val="20"/>
          <w:szCs w:val="20"/>
        </w:rPr>
        <w:t>In no circumstances will the CA incur any liability or responsibility arising out of or in respect of the issue of this ITT.</w:t>
      </w:r>
    </w:p>
    <w:p w14:paraId="522E4E74" w14:textId="77777777" w:rsidR="00E913F3" w:rsidRDefault="00E913F3" w:rsidP="0067288A">
      <w:pPr>
        <w:jc w:val="both"/>
        <w:rPr>
          <w:rFonts w:ascii="Tahoma" w:hAnsi="Tahoma" w:cs="Tahoma"/>
          <w:sz w:val="20"/>
          <w:szCs w:val="20"/>
        </w:rPr>
      </w:pPr>
    </w:p>
    <w:p w14:paraId="55848E88" w14:textId="161DD5DE" w:rsidR="00E913F3" w:rsidRDefault="0034607E" w:rsidP="0067288A">
      <w:pPr>
        <w:jc w:val="both"/>
        <w:rPr>
          <w:rFonts w:ascii="Tahoma" w:hAnsi="Tahoma" w:cs="Tahoma"/>
          <w:sz w:val="20"/>
          <w:szCs w:val="20"/>
        </w:rPr>
      </w:pPr>
      <w:r w:rsidRPr="009952AF">
        <w:rPr>
          <w:rFonts w:ascii="Tahoma" w:hAnsi="Tahoma" w:cs="Tahoma"/>
          <w:sz w:val="20"/>
          <w:szCs w:val="20"/>
        </w:rPr>
        <w:t>T</w:t>
      </w:r>
      <w:r w:rsidR="00E913F3" w:rsidRPr="009952AF">
        <w:rPr>
          <w:rFonts w:ascii="Tahoma" w:hAnsi="Tahoma" w:cs="Tahoma"/>
          <w:sz w:val="20"/>
          <w:szCs w:val="20"/>
        </w:rPr>
        <w:t xml:space="preserve">his competition is being conducted </w:t>
      </w:r>
      <w:proofErr w:type="gramStart"/>
      <w:r w:rsidR="00E913F3" w:rsidRPr="009952AF">
        <w:rPr>
          <w:rFonts w:ascii="Tahoma" w:hAnsi="Tahoma" w:cs="Tahoma"/>
          <w:sz w:val="20"/>
          <w:szCs w:val="20"/>
        </w:rPr>
        <w:t>for  SJH</w:t>
      </w:r>
      <w:proofErr w:type="gramEnd"/>
      <w:r w:rsidRPr="009952AF">
        <w:rPr>
          <w:rFonts w:ascii="Tahoma" w:hAnsi="Tahoma" w:cs="Tahoma"/>
          <w:sz w:val="20"/>
          <w:szCs w:val="20"/>
        </w:rPr>
        <w:t xml:space="preserve"> only</w:t>
      </w:r>
      <w:r w:rsidR="00E913F3" w:rsidRPr="009952AF">
        <w:rPr>
          <w:rFonts w:ascii="Tahoma" w:hAnsi="Tahoma" w:cs="Tahoma"/>
          <w:sz w:val="20"/>
          <w:szCs w:val="20"/>
        </w:rPr>
        <w:t>.</w:t>
      </w:r>
    </w:p>
    <w:p w14:paraId="5B4F72FA" w14:textId="77777777" w:rsidR="0067288A" w:rsidRPr="00136EAF" w:rsidRDefault="0067288A" w:rsidP="0067288A">
      <w:pPr>
        <w:pStyle w:val="BodyText"/>
        <w:jc w:val="both"/>
        <w:rPr>
          <w:rFonts w:ascii="Tahoma" w:hAnsi="Tahoma" w:cs="Tahoma"/>
          <w:b w:val="0"/>
          <w:sz w:val="20"/>
        </w:rPr>
      </w:pPr>
    </w:p>
    <w:p w14:paraId="11FAC42E" w14:textId="39E2E77E" w:rsidR="0067288A" w:rsidRDefault="0067288A" w:rsidP="0067288A">
      <w:pPr>
        <w:pStyle w:val="BodyText"/>
        <w:jc w:val="both"/>
        <w:rPr>
          <w:rFonts w:ascii="Tahoma" w:hAnsi="Tahoma" w:cs="Tahoma"/>
          <w:b w:val="0"/>
          <w:sz w:val="20"/>
        </w:rPr>
      </w:pPr>
      <w:r w:rsidRPr="00136EAF">
        <w:rPr>
          <w:rFonts w:ascii="Tahoma" w:hAnsi="Tahoma" w:cs="Tahoma"/>
          <w:b w:val="0"/>
          <w:sz w:val="20"/>
        </w:rPr>
        <w:t>This procurement process is being undertaken by the</w:t>
      </w:r>
      <w:r w:rsidR="0096304A">
        <w:rPr>
          <w:rFonts w:ascii="Tahoma" w:hAnsi="Tahoma" w:cs="Tahoma"/>
          <w:b w:val="0"/>
          <w:sz w:val="20"/>
        </w:rPr>
        <w:t xml:space="preserve"> </w:t>
      </w:r>
      <w:r w:rsidR="00E272DC">
        <w:rPr>
          <w:rFonts w:ascii="Tahoma" w:hAnsi="Tahoma" w:cs="Tahoma"/>
          <w:b w:val="0"/>
          <w:sz w:val="20"/>
        </w:rPr>
        <w:t xml:space="preserve">digital </w:t>
      </w:r>
      <w:proofErr w:type="gramStart"/>
      <w:r w:rsidR="00E272DC">
        <w:rPr>
          <w:rFonts w:ascii="Tahoma" w:hAnsi="Tahoma" w:cs="Tahoma"/>
          <w:b w:val="0"/>
          <w:sz w:val="20"/>
        </w:rPr>
        <w:t>PCR</w:t>
      </w:r>
      <w:r w:rsidR="0096304A">
        <w:rPr>
          <w:rFonts w:ascii="Tahoma" w:hAnsi="Tahoma" w:cs="Tahoma"/>
          <w:b w:val="0"/>
          <w:sz w:val="20"/>
        </w:rPr>
        <w:t xml:space="preserve"> </w:t>
      </w:r>
      <w:r w:rsidR="0039690B">
        <w:rPr>
          <w:rFonts w:ascii="Tahoma" w:hAnsi="Tahoma" w:cs="Tahoma"/>
          <w:b w:val="0"/>
          <w:sz w:val="20"/>
        </w:rPr>
        <w:t xml:space="preserve"> </w:t>
      </w:r>
      <w:r w:rsidRPr="00136EAF">
        <w:rPr>
          <w:rFonts w:ascii="Tahoma" w:hAnsi="Tahoma" w:cs="Tahoma"/>
          <w:b w:val="0"/>
          <w:color w:val="000000"/>
          <w:sz w:val="20"/>
        </w:rPr>
        <w:t>Procurement</w:t>
      </w:r>
      <w:proofErr w:type="gramEnd"/>
      <w:r w:rsidRPr="00136EAF">
        <w:rPr>
          <w:rFonts w:ascii="Tahoma" w:hAnsi="Tahoma" w:cs="Tahoma"/>
          <w:b w:val="0"/>
          <w:color w:val="000000"/>
          <w:sz w:val="20"/>
        </w:rPr>
        <w:t xml:space="preserve"> Steering Group</w:t>
      </w:r>
      <w:r w:rsidRPr="00136EAF">
        <w:rPr>
          <w:rFonts w:ascii="Tahoma" w:hAnsi="Tahoma" w:cs="Tahoma"/>
          <w:b w:val="0"/>
          <w:sz w:val="20"/>
        </w:rPr>
        <w:t xml:space="preserve"> (herein known as the Steering Group) who has been tasked by the CA with overseeing the tender process, in line with the award criteria as stated herein.</w:t>
      </w:r>
    </w:p>
    <w:p w14:paraId="7A0DB2A6" w14:textId="77777777" w:rsidR="0067288A" w:rsidRDefault="0067288A" w:rsidP="0067288A">
      <w:pPr>
        <w:pStyle w:val="BodyText"/>
        <w:jc w:val="both"/>
        <w:rPr>
          <w:rFonts w:ascii="Tahoma" w:hAnsi="Tahoma" w:cs="Tahoma"/>
          <w:sz w:val="20"/>
        </w:rPr>
      </w:pPr>
    </w:p>
    <w:p w14:paraId="7A8B8988" w14:textId="77777777" w:rsidR="0067288A" w:rsidRPr="00B663CA" w:rsidRDefault="0067288A" w:rsidP="0067288A">
      <w:pPr>
        <w:jc w:val="both"/>
        <w:rPr>
          <w:rFonts w:ascii="Tahoma" w:hAnsi="Tahoma" w:cs="Tahoma"/>
          <w:sz w:val="20"/>
          <w:szCs w:val="20"/>
        </w:rPr>
      </w:pPr>
      <w:r w:rsidRPr="00B663CA">
        <w:rPr>
          <w:rFonts w:ascii="Tahoma" w:hAnsi="Tahoma" w:cs="Tahoma"/>
          <w:sz w:val="20"/>
          <w:szCs w:val="20"/>
        </w:rPr>
        <w:t xml:space="preserve">Any contracts resulting from this tender process will be governed by the </w:t>
      </w:r>
      <w:proofErr w:type="gramStart"/>
      <w:r w:rsidR="0034607E">
        <w:rPr>
          <w:rFonts w:ascii="Tahoma" w:hAnsi="Tahoma" w:cs="Tahoma"/>
          <w:sz w:val="20"/>
          <w:szCs w:val="20"/>
        </w:rPr>
        <w:t xml:space="preserve">SJH </w:t>
      </w:r>
      <w:r w:rsidRPr="00B663CA">
        <w:rPr>
          <w:rFonts w:ascii="Tahoma" w:hAnsi="Tahoma" w:cs="Tahoma"/>
          <w:sz w:val="20"/>
          <w:szCs w:val="20"/>
        </w:rPr>
        <w:t xml:space="preserve"> Standard</w:t>
      </w:r>
      <w:proofErr w:type="gramEnd"/>
      <w:r w:rsidRPr="00B663CA">
        <w:rPr>
          <w:rFonts w:ascii="Tahoma" w:hAnsi="Tahoma" w:cs="Tahoma"/>
          <w:sz w:val="20"/>
          <w:szCs w:val="20"/>
        </w:rPr>
        <w:t xml:space="preserve"> Terms and Conditions </w:t>
      </w:r>
      <w:bookmarkStart w:id="30" w:name="_BPDCD_54"/>
      <w:bookmarkEnd w:id="30"/>
    </w:p>
    <w:p w14:paraId="56281094" w14:textId="77777777" w:rsidR="0067288A" w:rsidRPr="00B663CA" w:rsidRDefault="0067288A" w:rsidP="0067288A">
      <w:pPr>
        <w:jc w:val="both"/>
        <w:rPr>
          <w:rFonts w:ascii="Tahoma" w:hAnsi="Tahoma" w:cs="Tahoma"/>
          <w:sz w:val="20"/>
          <w:szCs w:val="20"/>
        </w:rPr>
      </w:pPr>
    </w:p>
    <w:p w14:paraId="5A10E670" w14:textId="77777777" w:rsidR="0067288A" w:rsidRPr="00B663CA" w:rsidRDefault="006A5E9E" w:rsidP="0067288A">
      <w:pPr>
        <w:jc w:val="both"/>
        <w:rPr>
          <w:rFonts w:ascii="Tahoma" w:hAnsi="Tahoma" w:cs="Tahoma"/>
          <w:sz w:val="20"/>
          <w:szCs w:val="20"/>
        </w:rPr>
      </w:pPr>
      <w:bookmarkStart w:id="31" w:name="_BPDCD_56"/>
      <w:r w:rsidRPr="00C218FF">
        <w:rPr>
          <w:rFonts w:ascii="Tahoma" w:hAnsi="Tahoma" w:cs="Tahoma"/>
          <w:sz w:val="20"/>
          <w:szCs w:val="20"/>
        </w:rPr>
        <w:t>Tenderers</w:t>
      </w:r>
      <w:bookmarkEnd w:id="31"/>
      <w:r w:rsidR="00631FAF" w:rsidRPr="00C218FF">
        <w:rPr>
          <w:rFonts w:ascii="Tahoma" w:hAnsi="Tahoma" w:cs="Tahoma"/>
          <w:sz w:val="20"/>
          <w:szCs w:val="20"/>
        </w:rPr>
        <w:t xml:space="preserve"> </w:t>
      </w:r>
      <w:r w:rsidR="0067288A" w:rsidRPr="00C218FF">
        <w:rPr>
          <w:rFonts w:ascii="Tahoma" w:hAnsi="Tahoma" w:cs="Tahoma"/>
          <w:sz w:val="20"/>
          <w:szCs w:val="20"/>
        </w:rPr>
        <w:t xml:space="preserve">are </w:t>
      </w:r>
      <w:r w:rsidR="0067288A" w:rsidRPr="00B663CA">
        <w:rPr>
          <w:rFonts w:ascii="Tahoma" w:hAnsi="Tahoma" w:cs="Tahoma"/>
          <w:sz w:val="20"/>
          <w:szCs w:val="20"/>
        </w:rPr>
        <w:t>advised to read all the documentation and to ensure that documentation submitted compl</w:t>
      </w:r>
      <w:r w:rsidR="009F57F4">
        <w:rPr>
          <w:rFonts w:ascii="Tahoma" w:hAnsi="Tahoma" w:cs="Tahoma"/>
          <w:sz w:val="20"/>
          <w:szCs w:val="20"/>
        </w:rPr>
        <w:t>ies</w:t>
      </w:r>
      <w:r w:rsidR="0067288A" w:rsidRPr="00B663CA">
        <w:rPr>
          <w:rFonts w:ascii="Tahoma" w:hAnsi="Tahoma" w:cs="Tahoma"/>
          <w:sz w:val="20"/>
          <w:szCs w:val="20"/>
        </w:rPr>
        <w:t xml:space="preserve"> with the instructions where relevant and return all information requested.</w:t>
      </w:r>
    </w:p>
    <w:p w14:paraId="55654D5F" w14:textId="77777777" w:rsidR="0067288A" w:rsidRPr="00B663CA" w:rsidRDefault="0067288A" w:rsidP="0067288A">
      <w:pPr>
        <w:jc w:val="both"/>
        <w:rPr>
          <w:rFonts w:ascii="Tahoma" w:hAnsi="Tahoma" w:cs="Tahoma"/>
          <w:sz w:val="20"/>
          <w:szCs w:val="20"/>
        </w:rPr>
      </w:pPr>
    </w:p>
    <w:p w14:paraId="2A562AED" w14:textId="77777777" w:rsidR="0067288A" w:rsidRDefault="0067288A" w:rsidP="00595D6A">
      <w:pPr>
        <w:rPr>
          <w:rFonts w:ascii="Tahoma" w:hAnsi="Tahoma" w:cs="Tahoma"/>
          <w:sz w:val="20"/>
          <w:szCs w:val="20"/>
          <w:lang w:val="en-GB"/>
        </w:rPr>
      </w:pPr>
      <w:r w:rsidRPr="00A069EC">
        <w:rPr>
          <w:rFonts w:ascii="Tahoma" w:hAnsi="Tahoma" w:cs="Tahoma"/>
          <w:sz w:val="20"/>
          <w:szCs w:val="20"/>
        </w:rPr>
        <w:t xml:space="preserve">The CA will evaluate cost proposals based on each submission and combine with the </w:t>
      </w:r>
      <w:r>
        <w:rPr>
          <w:rFonts w:ascii="Tahoma" w:hAnsi="Tahoma" w:cs="Tahoma"/>
          <w:sz w:val="20"/>
          <w:szCs w:val="20"/>
        </w:rPr>
        <w:t>q</w:t>
      </w:r>
      <w:r w:rsidRPr="00A069EC">
        <w:rPr>
          <w:rFonts w:ascii="Tahoma" w:hAnsi="Tahoma" w:cs="Tahoma"/>
          <w:sz w:val="20"/>
          <w:szCs w:val="20"/>
        </w:rPr>
        <w:t xml:space="preserve">ualitative scores to identify the </w:t>
      </w:r>
      <w:r>
        <w:rPr>
          <w:rFonts w:ascii="Tahoma" w:hAnsi="Tahoma" w:cs="Tahoma"/>
          <w:sz w:val="20"/>
          <w:szCs w:val="20"/>
        </w:rPr>
        <w:t>Most Economically Advantageous T</w:t>
      </w:r>
      <w:r w:rsidRPr="00B52F3F">
        <w:rPr>
          <w:rFonts w:ascii="Tahoma" w:hAnsi="Tahoma" w:cs="Tahoma"/>
          <w:sz w:val="20"/>
          <w:szCs w:val="20"/>
        </w:rPr>
        <w:t>ender</w:t>
      </w:r>
      <w:r>
        <w:rPr>
          <w:rFonts w:ascii="Tahoma" w:hAnsi="Tahoma" w:cs="Tahoma"/>
          <w:sz w:val="20"/>
          <w:szCs w:val="20"/>
        </w:rPr>
        <w:t xml:space="preserve"> Overall</w:t>
      </w:r>
      <w:r w:rsidRPr="00A069EC">
        <w:rPr>
          <w:rFonts w:ascii="Tahoma" w:hAnsi="Tahoma" w:cs="Tahoma"/>
          <w:sz w:val="20"/>
          <w:szCs w:val="20"/>
        </w:rPr>
        <w:t>.</w:t>
      </w:r>
      <w:r>
        <w:rPr>
          <w:rFonts w:ascii="Tahoma" w:hAnsi="Tahoma" w:cs="Tahoma"/>
          <w:sz w:val="20"/>
          <w:szCs w:val="20"/>
        </w:rPr>
        <w:t xml:space="preserve"> </w:t>
      </w:r>
      <w:r w:rsidRPr="005C4366">
        <w:rPr>
          <w:rFonts w:ascii="Tahoma" w:hAnsi="Tahoma" w:cs="Tahoma"/>
          <w:sz w:val="20"/>
        </w:rPr>
        <w:t xml:space="preserve">The </w:t>
      </w:r>
      <w:r>
        <w:rPr>
          <w:rFonts w:ascii="Tahoma" w:hAnsi="Tahoma" w:cs="Tahoma"/>
          <w:sz w:val="20"/>
        </w:rPr>
        <w:t>contract wi</w:t>
      </w:r>
      <w:r w:rsidR="005450C3">
        <w:rPr>
          <w:rFonts w:ascii="Tahoma" w:hAnsi="Tahoma" w:cs="Tahoma"/>
          <w:sz w:val="20"/>
        </w:rPr>
        <w:t>ll be awarded to the Tenderer</w:t>
      </w:r>
      <w:r w:rsidR="00631FAF">
        <w:rPr>
          <w:rFonts w:ascii="Tahoma" w:hAnsi="Tahoma" w:cs="Tahoma"/>
          <w:sz w:val="20"/>
        </w:rPr>
        <w:t xml:space="preserve"> </w:t>
      </w:r>
      <w:r>
        <w:rPr>
          <w:rFonts w:ascii="Tahoma" w:hAnsi="Tahoma" w:cs="Tahoma"/>
          <w:sz w:val="20"/>
        </w:rPr>
        <w:t xml:space="preserve">deemed by </w:t>
      </w:r>
      <w:r w:rsidRPr="00E119EC">
        <w:rPr>
          <w:rFonts w:ascii="Tahoma" w:hAnsi="Tahoma" w:cs="Tahoma"/>
          <w:sz w:val="20"/>
        </w:rPr>
        <w:t xml:space="preserve">the </w:t>
      </w:r>
      <w:r>
        <w:rPr>
          <w:rFonts w:ascii="Tahoma" w:hAnsi="Tahoma" w:cs="Tahoma"/>
          <w:sz w:val="20"/>
        </w:rPr>
        <w:t>CA</w:t>
      </w:r>
      <w:r w:rsidRPr="00E119EC">
        <w:rPr>
          <w:rFonts w:ascii="Tahoma" w:hAnsi="Tahoma" w:cs="Tahoma"/>
          <w:sz w:val="20"/>
        </w:rPr>
        <w:t xml:space="preserve"> </w:t>
      </w:r>
      <w:r w:rsidRPr="005C4366">
        <w:rPr>
          <w:rFonts w:ascii="Tahoma" w:hAnsi="Tahoma" w:cs="Tahoma"/>
          <w:sz w:val="20"/>
        </w:rPr>
        <w:t xml:space="preserve">to have submitted the </w:t>
      </w:r>
      <w:r>
        <w:rPr>
          <w:rFonts w:ascii="Tahoma" w:hAnsi="Tahoma" w:cs="Tahoma"/>
          <w:sz w:val="20"/>
        </w:rPr>
        <w:t>M</w:t>
      </w:r>
      <w:r w:rsidRPr="005C4366">
        <w:rPr>
          <w:rFonts w:ascii="Tahoma" w:hAnsi="Tahoma" w:cs="Tahoma"/>
          <w:sz w:val="20"/>
        </w:rPr>
        <w:t xml:space="preserve">ost </w:t>
      </w:r>
      <w:r>
        <w:rPr>
          <w:rFonts w:ascii="Tahoma" w:hAnsi="Tahoma" w:cs="Tahoma"/>
          <w:sz w:val="20"/>
        </w:rPr>
        <w:t>E</w:t>
      </w:r>
      <w:r w:rsidRPr="005C4366">
        <w:rPr>
          <w:rFonts w:ascii="Tahoma" w:hAnsi="Tahoma" w:cs="Tahoma"/>
          <w:sz w:val="20"/>
        </w:rPr>
        <w:t xml:space="preserve">conomically </w:t>
      </w:r>
      <w:r>
        <w:rPr>
          <w:rFonts w:ascii="Tahoma" w:hAnsi="Tahoma" w:cs="Tahoma"/>
          <w:sz w:val="20"/>
        </w:rPr>
        <w:t>A</w:t>
      </w:r>
      <w:r w:rsidRPr="005C4366">
        <w:rPr>
          <w:rFonts w:ascii="Tahoma" w:hAnsi="Tahoma" w:cs="Tahoma"/>
          <w:sz w:val="20"/>
        </w:rPr>
        <w:t xml:space="preserve">dvantageous </w:t>
      </w:r>
      <w:r>
        <w:rPr>
          <w:rFonts w:ascii="Tahoma" w:hAnsi="Tahoma" w:cs="Tahoma"/>
          <w:sz w:val="20"/>
        </w:rPr>
        <w:t>Tender overall.</w:t>
      </w:r>
      <w:r w:rsidRPr="005C4366">
        <w:rPr>
          <w:rFonts w:ascii="Tahoma" w:hAnsi="Tahoma" w:cs="Tahoma"/>
          <w:sz w:val="20"/>
          <w:szCs w:val="20"/>
        </w:rPr>
        <w:t xml:space="preserve"> </w:t>
      </w:r>
      <w:r w:rsidRPr="00A476D8">
        <w:rPr>
          <w:rFonts w:ascii="Tahoma" w:hAnsi="Tahoma" w:cs="Tahoma"/>
          <w:sz w:val="20"/>
          <w:szCs w:val="20"/>
          <w:lang w:val="en-GB"/>
        </w:rPr>
        <w:t xml:space="preserve"> </w:t>
      </w:r>
    </w:p>
    <w:p w14:paraId="46B991C6" w14:textId="77777777" w:rsidR="00A10399" w:rsidRDefault="00A10399" w:rsidP="00595D6A">
      <w:pPr>
        <w:rPr>
          <w:rFonts w:ascii="Tahoma" w:hAnsi="Tahoma" w:cs="Tahoma"/>
          <w:sz w:val="20"/>
          <w:szCs w:val="20"/>
          <w:lang w:val="en-GB"/>
        </w:rPr>
      </w:pPr>
    </w:p>
    <w:p w14:paraId="581A444D" w14:textId="77777777" w:rsidR="00D646F1" w:rsidRPr="00595D6A" w:rsidRDefault="00D646F1" w:rsidP="00595D6A">
      <w:pPr>
        <w:rPr>
          <w:rFonts w:ascii="Tahoma" w:hAnsi="Tahoma" w:cs="Tahoma"/>
          <w:bCs/>
          <w:color w:val="000000"/>
          <w:sz w:val="20"/>
          <w:szCs w:val="20"/>
        </w:rPr>
      </w:pPr>
    </w:p>
    <w:p w14:paraId="02BB22FB" w14:textId="77777777" w:rsidR="0067288A" w:rsidRPr="005836E6" w:rsidRDefault="0067288A" w:rsidP="00696663">
      <w:pPr>
        <w:pStyle w:val="Heading1"/>
        <w:rPr>
          <w:rStyle w:val="Emphasis"/>
          <w:rFonts w:ascii="Tahoma" w:hAnsi="Tahoma" w:cs="Tahoma"/>
        </w:rPr>
      </w:pPr>
      <w:bookmarkStart w:id="32" w:name="_Toc445187410"/>
      <w:bookmarkStart w:id="33" w:name="_Toc452366097"/>
      <w:bookmarkStart w:id="34" w:name="_Toc459388543"/>
      <w:r w:rsidRPr="005836E6">
        <w:rPr>
          <w:rStyle w:val="Emphasis"/>
          <w:rFonts w:ascii="Tahoma" w:hAnsi="Tahoma" w:cs="Tahoma"/>
        </w:rPr>
        <w:lastRenderedPageBreak/>
        <w:t>2.0 PURPOSE</w:t>
      </w:r>
      <w:bookmarkEnd w:id="32"/>
      <w:bookmarkEnd w:id="33"/>
      <w:bookmarkEnd w:id="34"/>
    </w:p>
    <w:p w14:paraId="6039A4F7" w14:textId="73FB6641" w:rsidR="0067288A" w:rsidRDefault="0067288A" w:rsidP="0067288A">
      <w:pPr>
        <w:jc w:val="both"/>
        <w:rPr>
          <w:rFonts w:ascii="Tahoma" w:hAnsi="Tahoma" w:cs="Tahoma"/>
          <w:sz w:val="20"/>
          <w:szCs w:val="20"/>
        </w:rPr>
      </w:pPr>
      <w:r w:rsidRPr="00D57048">
        <w:rPr>
          <w:rFonts w:ascii="Tahoma" w:hAnsi="Tahoma" w:cs="Tahoma"/>
          <w:sz w:val="20"/>
          <w:szCs w:val="20"/>
        </w:rPr>
        <w:t>This ITT constitutes a tender process where the CA invites you to submit a proposal for</w:t>
      </w:r>
      <w:r>
        <w:rPr>
          <w:rFonts w:ascii="Tahoma" w:hAnsi="Tahoma" w:cs="Tahoma"/>
          <w:sz w:val="20"/>
          <w:szCs w:val="20"/>
        </w:rPr>
        <w:t xml:space="preserve"> </w:t>
      </w:r>
      <w:r w:rsidR="00595D6A">
        <w:rPr>
          <w:rFonts w:ascii="Tahoma" w:hAnsi="Tahoma" w:cs="Tahoma"/>
          <w:sz w:val="20"/>
          <w:szCs w:val="20"/>
        </w:rPr>
        <w:t xml:space="preserve">the </w:t>
      </w:r>
      <w:r w:rsidR="00CB41FF" w:rsidRPr="00CB41FF">
        <w:rPr>
          <w:rFonts w:ascii="Tahoma" w:hAnsi="Tahoma" w:cs="Tahoma"/>
          <w:sz w:val="20"/>
          <w:szCs w:val="20"/>
        </w:rPr>
        <w:t xml:space="preserve">Tender for the Provision </w:t>
      </w:r>
      <w:r w:rsidR="002A3519" w:rsidRPr="008E76FA">
        <w:rPr>
          <w:rFonts w:ascii="Segoe UI" w:hAnsi="Segoe UI" w:cs="Segoe UI"/>
          <w:b/>
          <w:bCs/>
          <w:sz w:val="21"/>
          <w:szCs w:val="21"/>
        </w:rPr>
        <w:t>a Digital PCR Platform, Associated Reagents and Support for Cancer Molecular Diagnostic</w:t>
      </w:r>
      <w:r w:rsidR="002A3519" w:rsidRPr="008E76FA">
        <w:rPr>
          <w:rFonts w:ascii="Segoe UI" w:hAnsi="Segoe UI" w:cs="Segoe UI"/>
          <w:b/>
          <w:bCs/>
          <w:sz w:val="21"/>
          <w:szCs w:val="21"/>
          <w:lang w:eastAsia="en-IE"/>
        </w:rPr>
        <w:t>s</w:t>
      </w:r>
      <w:r w:rsidR="002A3519" w:rsidRPr="008E76FA">
        <w:rPr>
          <w:rFonts w:ascii="Segoe UI" w:hAnsi="Segoe UI" w:cs="Segoe UI"/>
          <w:sz w:val="21"/>
          <w:szCs w:val="21"/>
          <w:lang w:eastAsia="en-IE"/>
        </w:rPr>
        <w:t xml:space="preserve"> </w:t>
      </w:r>
      <w:r w:rsidR="002A3519" w:rsidRPr="008E76FA">
        <w:rPr>
          <w:rStyle w:val="Strong"/>
          <w:rFonts w:ascii="Tahoma" w:hAnsi="Tahoma" w:cs="Tahoma"/>
          <w:sz w:val="20"/>
          <w:szCs w:val="20"/>
        </w:rPr>
        <w:t xml:space="preserve">Department within St James’s Hospital </w:t>
      </w:r>
      <w:proofErr w:type="gramStart"/>
      <w:r w:rsidR="002A3519" w:rsidRPr="008E76FA">
        <w:rPr>
          <w:rStyle w:val="Strong"/>
          <w:rFonts w:ascii="Tahoma" w:hAnsi="Tahoma" w:cs="Tahoma"/>
          <w:sz w:val="20"/>
          <w:szCs w:val="20"/>
        </w:rPr>
        <w:t xml:space="preserve">Dublin  </w:t>
      </w:r>
      <w:r w:rsidR="00CB41FF">
        <w:rPr>
          <w:rFonts w:ascii="Tahoma" w:hAnsi="Tahoma" w:cs="Tahoma"/>
          <w:sz w:val="20"/>
          <w:szCs w:val="20"/>
        </w:rPr>
        <w:t>.</w:t>
      </w:r>
      <w:proofErr w:type="gramEnd"/>
      <w:r w:rsidR="00595D6A">
        <w:rPr>
          <w:rFonts w:ascii="Tahoma" w:hAnsi="Tahoma" w:cs="Tahoma"/>
          <w:sz w:val="20"/>
        </w:rPr>
        <w:t xml:space="preserve"> </w:t>
      </w:r>
      <w:r w:rsidRPr="00D57048">
        <w:rPr>
          <w:rFonts w:ascii="Tahoma" w:hAnsi="Tahoma" w:cs="Tahoma"/>
          <w:sz w:val="20"/>
          <w:szCs w:val="20"/>
        </w:rPr>
        <w:t xml:space="preserve">The purpose of this ITT is to: </w:t>
      </w:r>
    </w:p>
    <w:p w14:paraId="1E7A70E6" w14:textId="77777777" w:rsidR="002438A7" w:rsidRPr="00A325D8" w:rsidRDefault="002438A7" w:rsidP="0067288A">
      <w:pPr>
        <w:jc w:val="both"/>
        <w:rPr>
          <w:rFonts w:ascii="Tahoma" w:hAnsi="Tahoma" w:cs="Tahoma"/>
          <w:sz w:val="20"/>
          <w:szCs w:val="20"/>
        </w:rPr>
      </w:pPr>
    </w:p>
    <w:p w14:paraId="5A49F7E0" w14:textId="77777777" w:rsidR="0067288A" w:rsidRPr="00CF079F" w:rsidRDefault="0067288A" w:rsidP="0003328A">
      <w:pPr>
        <w:pStyle w:val="ListParagraph"/>
        <w:numPr>
          <w:ilvl w:val="0"/>
          <w:numId w:val="41"/>
        </w:numPr>
        <w:ind w:left="709" w:hanging="349"/>
        <w:jc w:val="both"/>
        <w:rPr>
          <w:rFonts w:ascii="Tahoma" w:hAnsi="Tahoma" w:cs="Tahoma"/>
          <w:sz w:val="20"/>
          <w:szCs w:val="20"/>
        </w:rPr>
      </w:pPr>
      <w:r w:rsidRPr="00CF079F">
        <w:rPr>
          <w:rFonts w:ascii="Tahoma" w:hAnsi="Tahoma" w:cs="Tahoma"/>
          <w:sz w:val="20"/>
          <w:szCs w:val="20"/>
        </w:rPr>
        <w:t>invite Tenderer</w:t>
      </w:r>
      <w:r>
        <w:rPr>
          <w:rFonts w:ascii="Tahoma" w:hAnsi="Tahoma" w:cs="Tahoma"/>
          <w:sz w:val="20"/>
          <w:szCs w:val="20"/>
        </w:rPr>
        <w:t>(</w:t>
      </w:r>
      <w:r w:rsidRPr="00CF079F">
        <w:rPr>
          <w:rFonts w:ascii="Tahoma" w:hAnsi="Tahoma" w:cs="Tahoma"/>
          <w:sz w:val="20"/>
          <w:szCs w:val="20"/>
        </w:rPr>
        <w:t>s</w:t>
      </w:r>
      <w:r>
        <w:rPr>
          <w:rFonts w:ascii="Tahoma" w:hAnsi="Tahoma" w:cs="Tahoma"/>
          <w:sz w:val="20"/>
          <w:szCs w:val="20"/>
        </w:rPr>
        <w:t>)</w:t>
      </w:r>
      <w:r w:rsidRPr="00CF079F">
        <w:rPr>
          <w:rFonts w:ascii="Tahoma" w:hAnsi="Tahoma" w:cs="Tahoma"/>
          <w:sz w:val="20"/>
          <w:szCs w:val="20"/>
        </w:rPr>
        <w:t xml:space="preserve"> to outline their proposals </w:t>
      </w:r>
      <w:r w:rsidR="00CB41FF">
        <w:rPr>
          <w:rFonts w:ascii="Tahoma" w:hAnsi="Tahoma" w:cs="Tahoma"/>
          <w:sz w:val="20"/>
          <w:szCs w:val="20"/>
        </w:rPr>
        <w:t>an</w:t>
      </w:r>
      <w:r w:rsidRPr="00CF079F">
        <w:rPr>
          <w:rFonts w:ascii="Tahoma" w:hAnsi="Tahoma" w:cs="Tahoma"/>
          <w:bCs/>
          <w:sz w:val="20"/>
        </w:rPr>
        <w:t>d</w:t>
      </w:r>
    </w:p>
    <w:p w14:paraId="62B741C9" w14:textId="77777777" w:rsidR="0067288A" w:rsidRPr="00D57048" w:rsidRDefault="0067288A" w:rsidP="0003328A">
      <w:pPr>
        <w:numPr>
          <w:ilvl w:val="0"/>
          <w:numId w:val="41"/>
        </w:numPr>
        <w:spacing w:after="200"/>
        <w:ind w:left="709" w:hanging="349"/>
        <w:jc w:val="both"/>
        <w:rPr>
          <w:rFonts w:ascii="Tahoma" w:hAnsi="Tahoma" w:cs="Tahoma"/>
          <w:sz w:val="20"/>
          <w:szCs w:val="20"/>
        </w:rPr>
      </w:pPr>
      <w:r w:rsidRPr="00D57048">
        <w:rPr>
          <w:rFonts w:ascii="Tahoma" w:hAnsi="Tahoma" w:cs="Tahoma"/>
          <w:sz w:val="20"/>
          <w:szCs w:val="20"/>
        </w:rPr>
        <w:t xml:space="preserve">set out the evaluation criteria and </w:t>
      </w:r>
      <w:r w:rsidRPr="00CD66BD">
        <w:rPr>
          <w:rFonts w:ascii="Tahoma" w:hAnsi="Tahoma" w:cs="Tahoma"/>
          <w:sz w:val="20"/>
          <w:szCs w:val="20"/>
        </w:rPr>
        <w:t xml:space="preserve">weightings </w:t>
      </w:r>
      <w:r w:rsidRPr="00D57048">
        <w:rPr>
          <w:rFonts w:ascii="Tahoma" w:hAnsi="Tahoma" w:cs="Tahoma"/>
          <w:sz w:val="20"/>
          <w:szCs w:val="20"/>
        </w:rPr>
        <w:t xml:space="preserve">that will be used to evaluate </w:t>
      </w:r>
      <w:r w:rsidR="00A15A8B">
        <w:rPr>
          <w:rFonts w:ascii="Tahoma" w:hAnsi="Tahoma" w:cs="Tahoma"/>
          <w:sz w:val="20"/>
          <w:szCs w:val="20"/>
        </w:rPr>
        <w:t>tenders in response to this ITT</w:t>
      </w:r>
      <w:bookmarkStart w:id="35" w:name="_BPDCD_58"/>
      <w:bookmarkEnd w:id="35"/>
      <w:r w:rsidR="00CB41FF">
        <w:rPr>
          <w:rFonts w:ascii="Tahoma" w:hAnsi="Tahoma" w:cs="Tahoma"/>
          <w:sz w:val="20"/>
          <w:szCs w:val="20"/>
        </w:rPr>
        <w:t>.</w:t>
      </w:r>
    </w:p>
    <w:p w14:paraId="2B63AE10" w14:textId="77777777" w:rsidR="0067288A" w:rsidRDefault="0067288A" w:rsidP="0067288A">
      <w:pPr>
        <w:jc w:val="both"/>
        <w:rPr>
          <w:rFonts w:ascii="Tahoma" w:hAnsi="Tahoma" w:cs="Tahoma"/>
          <w:sz w:val="20"/>
          <w:szCs w:val="20"/>
        </w:rPr>
      </w:pPr>
      <w:r w:rsidRPr="00D57048">
        <w:rPr>
          <w:rFonts w:ascii="Tahoma" w:hAnsi="Tahoma" w:cs="Tahoma"/>
          <w:sz w:val="20"/>
          <w:szCs w:val="20"/>
        </w:rPr>
        <w:t>This ITT is being delivered to Tenderer</w:t>
      </w:r>
      <w:r>
        <w:rPr>
          <w:rFonts w:ascii="Tahoma" w:hAnsi="Tahoma" w:cs="Tahoma"/>
          <w:sz w:val="20"/>
          <w:szCs w:val="20"/>
        </w:rPr>
        <w:t>(</w:t>
      </w:r>
      <w:r w:rsidRPr="00D57048">
        <w:rPr>
          <w:rFonts w:ascii="Tahoma" w:hAnsi="Tahoma" w:cs="Tahoma"/>
          <w:sz w:val="20"/>
          <w:szCs w:val="20"/>
        </w:rPr>
        <w:t>s</w:t>
      </w:r>
      <w:r>
        <w:rPr>
          <w:rFonts w:ascii="Tahoma" w:hAnsi="Tahoma" w:cs="Tahoma"/>
          <w:sz w:val="20"/>
          <w:szCs w:val="20"/>
        </w:rPr>
        <w:t xml:space="preserve">) </w:t>
      </w:r>
      <w:r w:rsidRPr="00D57048">
        <w:rPr>
          <w:rFonts w:ascii="Tahoma" w:hAnsi="Tahoma" w:cs="Tahoma"/>
          <w:sz w:val="20"/>
          <w:szCs w:val="20"/>
        </w:rPr>
        <w:t>for their sole use and for the sole purpose of inviting you to submit proposals in accordance with the requirements of the CA in relation to the Contract.  The information set out within this ITT is being made available on the condition that it is utilised only in respect of the Contract and for no other purpose whatsoever.</w:t>
      </w:r>
    </w:p>
    <w:p w14:paraId="2A1960D3" w14:textId="77777777" w:rsidR="0067288A" w:rsidRPr="00D57048" w:rsidRDefault="0067288A" w:rsidP="0067288A">
      <w:pPr>
        <w:jc w:val="both"/>
        <w:rPr>
          <w:rFonts w:ascii="Tahoma" w:hAnsi="Tahoma" w:cs="Tahoma"/>
          <w:sz w:val="20"/>
          <w:szCs w:val="20"/>
        </w:rPr>
      </w:pPr>
    </w:p>
    <w:p w14:paraId="2AA43D4B" w14:textId="77777777" w:rsidR="0067288A" w:rsidRPr="00D57048" w:rsidRDefault="0067288A" w:rsidP="0067288A">
      <w:pPr>
        <w:jc w:val="both"/>
        <w:rPr>
          <w:rFonts w:ascii="Tahoma" w:hAnsi="Tahoma" w:cs="Tahoma"/>
          <w:sz w:val="20"/>
          <w:szCs w:val="20"/>
        </w:rPr>
      </w:pPr>
      <w:r>
        <w:rPr>
          <w:rFonts w:ascii="Tahoma" w:hAnsi="Tahoma" w:cs="Tahoma"/>
          <w:sz w:val="20"/>
          <w:szCs w:val="20"/>
        </w:rPr>
        <w:t>The</w:t>
      </w:r>
      <w:r w:rsidRPr="00D57048">
        <w:rPr>
          <w:rFonts w:ascii="Tahoma" w:hAnsi="Tahoma" w:cs="Tahoma"/>
          <w:sz w:val="20"/>
          <w:szCs w:val="20"/>
        </w:rPr>
        <w:t xml:space="preserve"> ITT is being advertised on </w:t>
      </w:r>
      <w:r w:rsidRPr="00D57048">
        <w:rPr>
          <w:rFonts w:ascii="Tahoma" w:eastAsiaTheme="majorEastAsia" w:hAnsi="Tahoma" w:cs="Tahoma"/>
          <w:bCs/>
          <w:sz w:val="20"/>
          <w:szCs w:val="20"/>
        </w:rPr>
        <w:t>www.etenders.gov.ie</w:t>
      </w:r>
      <w:r>
        <w:rPr>
          <w:rFonts w:ascii="Tahoma" w:hAnsi="Tahoma" w:cs="Tahoma"/>
          <w:sz w:val="20"/>
          <w:szCs w:val="20"/>
        </w:rPr>
        <w:t xml:space="preserve">.  </w:t>
      </w:r>
      <w:r w:rsidRPr="00D57048">
        <w:rPr>
          <w:rFonts w:ascii="Tahoma" w:hAnsi="Tahoma" w:cs="Tahoma"/>
          <w:sz w:val="20"/>
          <w:szCs w:val="20"/>
        </w:rPr>
        <w:t xml:space="preserve">The possession or use of this ITT in any manner contrary to any applicable law is expressly prohibited and accordingly Tenderers shall inform themselves concerning, and shall </w:t>
      </w:r>
      <w:r w:rsidR="009B76C6" w:rsidRPr="00D57048">
        <w:rPr>
          <w:rFonts w:ascii="Tahoma" w:hAnsi="Tahoma" w:cs="Tahoma"/>
          <w:sz w:val="20"/>
          <w:szCs w:val="20"/>
        </w:rPr>
        <w:t>observe</w:t>
      </w:r>
      <w:r w:rsidRPr="00D57048">
        <w:rPr>
          <w:rFonts w:ascii="Tahoma" w:hAnsi="Tahoma" w:cs="Tahoma"/>
          <w:sz w:val="20"/>
          <w:szCs w:val="20"/>
        </w:rPr>
        <w:t xml:space="preserve"> any applicable legal requirements.</w:t>
      </w:r>
    </w:p>
    <w:p w14:paraId="79D03A63" w14:textId="77777777" w:rsidR="0067288A" w:rsidRDefault="0067288A" w:rsidP="0067288A">
      <w:pPr>
        <w:jc w:val="both"/>
        <w:rPr>
          <w:rFonts w:ascii="Tahoma" w:hAnsi="Tahoma" w:cs="Tahoma"/>
          <w:sz w:val="20"/>
          <w:lang w:val="en-US"/>
        </w:rPr>
      </w:pPr>
    </w:p>
    <w:p w14:paraId="445CE77E" w14:textId="77777777" w:rsidR="0067288A" w:rsidRPr="003B708D" w:rsidRDefault="0067288A" w:rsidP="0067288A">
      <w:pPr>
        <w:jc w:val="both"/>
        <w:rPr>
          <w:rFonts w:ascii="Tahoma" w:hAnsi="Tahoma" w:cs="Tahoma"/>
          <w:sz w:val="20"/>
        </w:rPr>
      </w:pPr>
      <w:r w:rsidRPr="004478CC">
        <w:rPr>
          <w:rFonts w:ascii="Tahoma" w:hAnsi="Tahoma" w:cs="Tahoma"/>
          <w:sz w:val="20"/>
          <w:lang w:val="en-US"/>
        </w:rPr>
        <w:t xml:space="preserve">The </w:t>
      </w:r>
      <w:r>
        <w:rPr>
          <w:rFonts w:ascii="Tahoma" w:hAnsi="Tahoma" w:cs="Tahoma"/>
          <w:sz w:val="20"/>
          <w:lang w:val="en-US"/>
        </w:rPr>
        <w:t>CA</w:t>
      </w:r>
      <w:r w:rsidRPr="004478CC">
        <w:rPr>
          <w:rFonts w:ascii="Tahoma" w:hAnsi="Tahoma" w:cs="Tahoma"/>
          <w:sz w:val="20"/>
          <w:lang w:val="en-US"/>
        </w:rPr>
        <w:t xml:space="preserve"> is inviting sub</w:t>
      </w:r>
      <w:r w:rsidRPr="004478CC">
        <w:rPr>
          <w:rFonts w:ascii="Tahoma" w:hAnsi="Tahoma" w:cs="Tahoma"/>
          <w:bCs/>
          <w:sz w:val="20"/>
          <w:lang w:val="en-US"/>
        </w:rPr>
        <w:t xml:space="preserve">missions for </w:t>
      </w:r>
      <w:r>
        <w:rPr>
          <w:rFonts w:ascii="Tahoma" w:hAnsi="Tahoma" w:cs="Tahoma"/>
          <w:bCs/>
          <w:sz w:val="20"/>
          <w:lang w:val="en-US"/>
        </w:rPr>
        <w:t>this ITT</w:t>
      </w:r>
      <w:r w:rsidR="002438A7">
        <w:rPr>
          <w:rFonts w:ascii="Tahoma" w:hAnsi="Tahoma" w:cs="Tahoma"/>
          <w:bCs/>
          <w:sz w:val="20"/>
          <w:lang w:val="en-US"/>
        </w:rPr>
        <w:t xml:space="preserve"> </w:t>
      </w:r>
      <w:r w:rsidRPr="004478CC">
        <w:rPr>
          <w:rFonts w:ascii="Tahoma" w:hAnsi="Tahoma" w:cs="Tahoma"/>
          <w:bCs/>
          <w:sz w:val="20"/>
          <w:lang w:val="en-US"/>
        </w:rPr>
        <w:t>with the intent of soliciting competitive re</w:t>
      </w:r>
      <w:r>
        <w:rPr>
          <w:rFonts w:ascii="Tahoma" w:hAnsi="Tahoma" w:cs="Tahoma"/>
          <w:bCs/>
          <w:sz w:val="20"/>
          <w:lang w:val="en-US"/>
        </w:rPr>
        <w:t>sponses from qualified Tenderers(s)</w:t>
      </w:r>
      <w:r w:rsidRPr="004478CC">
        <w:rPr>
          <w:rFonts w:ascii="Tahoma" w:hAnsi="Tahoma" w:cs="Tahoma"/>
          <w:bCs/>
          <w:sz w:val="20"/>
          <w:lang w:val="en-US"/>
        </w:rPr>
        <w:t xml:space="preserve">. </w:t>
      </w:r>
      <w:r w:rsidRPr="003B708D">
        <w:rPr>
          <w:rFonts w:ascii="Tahoma" w:hAnsi="Tahoma" w:cs="Tahoma"/>
          <w:bCs/>
          <w:sz w:val="20"/>
          <w:lang w:val="en-US"/>
        </w:rPr>
        <w:t>All potential Tenderer(s) must be able to meet or exceed all of the requirements of this ITT.</w:t>
      </w:r>
    </w:p>
    <w:p w14:paraId="3B29AC75" w14:textId="77777777" w:rsidR="0067288A" w:rsidRPr="004478CC" w:rsidRDefault="0067288A" w:rsidP="0067288A">
      <w:pPr>
        <w:jc w:val="both"/>
        <w:rPr>
          <w:rFonts w:ascii="Tahoma" w:hAnsi="Tahoma" w:cs="Tahoma"/>
          <w:b/>
          <w:color w:val="003366"/>
          <w:sz w:val="20"/>
        </w:rPr>
      </w:pPr>
    </w:p>
    <w:p w14:paraId="48C9DC9F" w14:textId="66D2F145" w:rsidR="0067288A" w:rsidRDefault="0067288A" w:rsidP="00595D6A">
      <w:pPr>
        <w:jc w:val="both"/>
        <w:rPr>
          <w:rFonts w:ascii="Tahoma" w:hAnsi="Tahoma" w:cs="Tahoma"/>
          <w:sz w:val="20"/>
        </w:rPr>
      </w:pPr>
      <w:r w:rsidRPr="00F143A2">
        <w:rPr>
          <w:rFonts w:ascii="Tahoma" w:hAnsi="Tahoma" w:cs="Tahoma"/>
          <w:sz w:val="20"/>
        </w:rPr>
        <w:t>The Te</w:t>
      </w:r>
      <w:r>
        <w:rPr>
          <w:rFonts w:ascii="Tahoma" w:hAnsi="Tahoma" w:cs="Tahoma"/>
          <w:sz w:val="20"/>
        </w:rPr>
        <w:t>ndering process will identify</w:t>
      </w:r>
      <w:r w:rsidR="00631FAF">
        <w:rPr>
          <w:rFonts w:ascii="Tahoma" w:hAnsi="Tahoma" w:cs="Tahoma"/>
          <w:sz w:val="20"/>
        </w:rPr>
        <w:t xml:space="preserve"> a </w:t>
      </w:r>
      <w:r w:rsidRPr="00F143A2">
        <w:rPr>
          <w:rFonts w:ascii="Tahoma" w:hAnsi="Tahoma" w:cs="Tahoma"/>
          <w:sz w:val="20"/>
        </w:rPr>
        <w:t xml:space="preserve">Preferred </w:t>
      </w:r>
      <w:r>
        <w:rPr>
          <w:rFonts w:ascii="Tahoma" w:hAnsi="Tahoma" w:cs="Tahoma"/>
          <w:sz w:val="20"/>
        </w:rPr>
        <w:t>Tenderer</w:t>
      </w:r>
      <w:r w:rsidRPr="00F143A2">
        <w:rPr>
          <w:rFonts w:ascii="Tahoma" w:hAnsi="Tahoma" w:cs="Tahoma"/>
          <w:sz w:val="20"/>
        </w:rPr>
        <w:t xml:space="preserve"> for the</w:t>
      </w:r>
      <w:r w:rsidR="002B5C1F" w:rsidRPr="002B5C1F">
        <w:t xml:space="preserve"> </w:t>
      </w:r>
      <w:r w:rsidR="002B5C1F">
        <w:t>p</w:t>
      </w:r>
      <w:r w:rsidR="002B5C1F" w:rsidRPr="002B5C1F">
        <w:rPr>
          <w:rFonts w:ascii="Tahoma" w:hAnsi="Tahoma" w:cs="Tahoma"/>
          <w:sz w:val="20"/>
        </w:rPr>
        <w:t>rovision</w:t>
      </w:r>
      <w:r w:rsidR="00C3476E">
        <w:rPr>
          <w:rFonts w:ascii="Tahoma" w:hAnsi="Tahoma" w:cs="Tahoma"/>
          <w:sz w:val="20"/>
        </w:rPr>
        <w:t xml:space="preserve"> of</w:t>
      </w:r>
      <w:r w:rsidR="0096304A">
        <w:rPr>
          <w:rFonts w:ascii="Tahoma" w:hAnsi="Tahoma" w:cs="Tahoma"/>
          <w:sz w:val="20"/>
        </w:rPr>
        <w:t xml:space="preserve"> </w:t>
      </w:r>
      <w:r w:rsidR="00670B8B" w:rsidRPr="00670B8B">
        <w:rPr>
          <w:rFonts w:ascii="Tahoma" w:hAnsi="Tahoma" w:cs="Tahoma"/>
          <w:sz w:val="20"/>
        </w:rPr>
        <w:t>a Digital PCR Platform, Associated Reagents and Support</w:t>
      </w:r>
      <w:r w:rsidR="0096304A" w:rsidRPr="0096304A">
        <w:rPr>
          <w:rFonts w:ascii="Tahoma" w:hAnsi="Tahoma" w:cs="Tahoma"/>
          <w:sz w:val="20"/>
        </w:rPr>
        <w:t xml:space="preserve"> </w:t>
      </w:r>
      <w:proofErr w:type="gramStart"/>
      <w:r w:rsidR="0096304A" w:rsidRPr="0096304A">
        <w:rPr>
          <w:rFonts w:ascii="Tahoma" w:hAnsi="Tahoma" w:cs="Tahoma"/>
          <w:sz w:val="20"/>
        </w:rPr>
        <w:t>for  the</w:t>
      </w:r>
      <w:proofErr w:type="gramEnd"/>
      <w:r w:rsidR="0096304A" w:rsidRPr="0096304A">
        <w:rPr>
          <w:rFonts w:ascii="Tahoma" w:hAnsi="Tahoma" w:cs="Tahoma"/>
          <w:sz w:val="20"/>
        </w:rPr>
        <w:t xml:space="preserve"> Cancer Molecular Diagnostics   Department within St James’s Hospital Dublin  </w:t>
      </w:r>
      <w:r w:rsidR="0039690B" w:rsidRPr="0039690B">
        <w:rPr>
          <w:rFonts w:ascii="Tahoma" w:hAnsi="Tahoma" w:cs="Tahoma"/>
          <w:sz w:val="20"/>
        </w:rPr>
        <w:t xml:space="preserve"> </w:t>
      </w:r>
    </w:p>
    <w:p w14:paraId="03218A9E" w14:textId="77777777" w:rsidR="0067288A" w:rsidRPr="005836E6" w:rsidRDefault="0067288A" w:rsidP="00696663">
      <w:pPr>
        <w:pStyle w:val="Heading1"/>
        <w:rPr>
          <w:rStyle w:val="Emphasis"/>
          <w:rFonts w:ascii="Tahoma" w:hAnsi="Tahoma" w:cs="Tahoma"/>
        </w:rPr>
      </w:pPr>
      <w:bookmarkStart w:id="36" w:name="_Toc445187411"/>
      <w:bookmarkStart w:id="37" w:name="_Toc452366098"/>
      <w:bookmarkStart w:id="38" w:name="_Toc459388544"/>
      <w:r w:rsidRPr="005836E6">
        <w:rPr>
          <w:rStyle w:val="Emphasis"/>
          <w:rFonts w:ascii="Tahoma" w:hAnsi="Tahoma" w:cs="Tahoma"/>
        </w:rPr>
        <w:lastRenderedPageBreak/>
        <w:t>3.0 BACKGROUND TO ST JAMES’S HOSPITAL</w:t>
      </w:r>
      <w:bookmarkEnd w:id="36"/>
      <w:bookmarkEnd w:id="37"/>
      <w:bookmarkEnd w:id="38"/>
    </w:p>
    <w:p w14:paraId="38CF947C" w14:textId="77777777" w:rsidR="0067288A" w:rsidRDefault="0067288A" w:rsidP="00B419AB">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comprises St James’s Hospital</w:t>
      </w:r>
      <w:r w:rsidRPr="00A476D8">
        <w:rPr>
          <w:rFonts w:ascii="Tahoma" w:hAnsi="Tahoma" w:cs="Tahoma"/>
          <w:color w:val="000000"/>
          <w:sz w:val="20"/>
          <w:szCs w:val="20"/>
        </w:rPr>
        <w:t xml:space="preserve">. </w:t>
      </w:r>
      <w:r w:rsidRPr="00A476D8">
        <w:rPr>
          <w:rFonts w:ascii="Tahoma" w:hAnsi="Tahoma" w:cs="Tahoma"/>
          <w:sz w:val="20"/>
          <w:szCs w:val="20"/>
        </w:rPr>
        <w:t>SJH, the largest acute general hospital in the Republic of Ireland is located in Dublin on a sixty-acre site to the immed</w:t>
      </w:r>
      <w:r>
        <w:rPr>
          <w:rFonts w:ascii="Tahoma" w:hAnsi="Tahoma" w:cs="Tahoma"/>
          <w:sz w:val="20"/>
          <w:szCs w:val="20"/>
        </w:rPr>
        <w:t xml:space="preserve">iate south of the river Liffey.  </w:t>
      </w:r>
      <w:r w:rsidRPr="00A476D8">
        <w:rPr>
          <w:rFonts w:ascii="Tahoma" w:hAnsi="Tahoma" w:cs="Tahoma"/>
          <w:sz w:val="20"/>
          <w:szCs w:val="20"/>
        </w:rPr>
        <w:t xml:space="preserve">The Hospital was constituted in its modern form in 1971 by Establishment order under the </w:t>
      </w:r>
      <w:proofErr w:type="gramStart"/>
      <w:r w:rsidRPr="00A476D8">
        <w:rPr>
          <w:rFonts w:ascii="Tahoma" w:hAnsi="Tahoma" w:cs="Tahoma"/>
          <w:sz w:val="20"/>
          <w:szCs w:val="20"/>
        </w:rPr>
        <w:t>Health</w:t>
      </w:r>
      <w:proofErr w:type="gramEnd"/>
      <w:r w:rsidRPr="00A476D8">
        <w:rPr>
          <w:rFonts w:ascii="Tahoma" w:hAnsi="Tahoma" w:cs="Tahoma"/>
          <w:sz w:val="20"/>
          <w:szCs w:val="20"/>
        </w:rPr>
        <w:t xml:space="preserve"> (Corporate Bodies) Act 1961 and has emerged as the largest Academic Teaching Hospital in the Republic of Ireland. There are approximately </w:t>
      </w:r>
      <w:r w:rsidR="00C3476E">
        <w:rPr>
          <w:rFonts w:ascii="Tahoma" w:hAnsi="Tahoma" w:cs="Tahoma"/>
          <w:sz w:val="20"/>
          <w:szCs w:val="20"/>
        </w:rPr>
        <w:t>1000</w:t>
      </w:r>
      <w:r w:rsidRPr="00A476D8">
        <w:rPr>
          <w:rFonts w:ascii="Tahoma" w:hAnsi="Tahoma" w:cs="Tahoma"/>
          <w:b/>
          <w:sz w:val="20"/>
          <w:szCs w:val="20"/>
        </w:rPr>
        <w:t xml:space="preserve"> </w:t>
      </w:r>
      <w:r w:rsidRPr="00A476D8">
        <w:rPr>
          <w:rFonts w:ascii="Tahoma" w:hAnsi="Tahoma" w:cs="Tahoma"/>
          <w:sz w:val="20"/>
          <w:szCs w:val="20"/>
        </w:rPr>
        <w:t>beds with 4,500 staff.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Pr>
          <w:rFonts w:ascii="Tahoma" w:hAnsi="Tahoma" w:cs="Tahoma"/>
          <w:sz w:val="20"/>
          <w:szCs w:val="20"/>
        </w:rPr>
        <w:t xml:space="preserve">ized into </w:t>
      </w:r>
      <w:r w:rsidRPr="00A476D8">
        <w:rPr>
          <w:rFonts w:ascii="Tahoma" w:hAnsi="Tahoma" w:cs="Tahoma"/>
          <w:sz w:val="20"/>
          <w:szCs w:val="20"/>
        </w:rPr>
        <w:t>Clinical Directorates, which form the basic business blocks through which core services of the Hospi</w:t>
      </w:r>
      <w:r>
        <w:rPr>
          <w:rFonts w:ascii="Tahoma" w:hAnsi="Tahoma" w:cs="Tahoma"/>
          <w:sz w:val="20"/>
          <w:szCs w:val="20"/>
        </w:rPr>
        <w:t>tal are planned and delivered.</w:t>
      </w:r>
    </w:p>
    <w:p w14:paraId="0E801EA9" w14:textId="77777777" w:rsidR="0067288A" w:rsidRDefault="0067288A" w:rsidP="0067288A">
      <w:pPr>
        <w:rPr>
          <w:rFonts w:ascii="Tahoma" w:hAnsi="Tahoma" w:cs="Tahoma"/>
          <w:sz w:val="20"/>
          <w:szCs w:val="20"/>
        </w:rPr>
      </w:pPr>
      <w:r>
        <w:rPr>
          <w:rFonts w:ascii="Tahoma" w:hAnsi="Tahoma" w:cs="Tahoma"/>
          <w:sz w:val="20"/>
          <w:szCs w:val="20"/>
        </w:rPr>
        <w:t xml:space="preserve">  </w:t>
      </w:r>
    </w:p>
    <w:p w14:paraId="6424FA0E" w14:textId="77777777" w:rsidR="0067288A" w:rsidRDefault="0067288A" w:rsidP="00B419AB">
      <w:pPr>
        <w:jc w:val="both"/>
        <w:rPr>
          <w:rFonts w:ascii="Tahoma" w:hAnsi="Tahoma" w:cs="Tahoma"/>
          <w:sz w:val="20"/>
          <w:szCs w:val="20"/>
        </w:rPr>
      </w:pPr>
      <w:r w:rsidRPr="00A476D8">
        <w:rPr>
          <w:rFonts w:ascii="Tahoma" w:hAnsi="Tahoma" w:cs="Tahoma"/>
          <w:sz w:val="20"/>
          <w:szCs w:val="20"/>
        </w:rPr>
        <w:t>An interactive map of the SJH site can be found at http://www.stjames.ie/imap/map.html.</w:t>
      </w:r>
    </w:p>
    <w:p w14:paraId="7999E1EB" w14:textId="77777777" w:rsidR="0067288A" w:rsidRPr="00A476D8" w:rsidRDefault="0067288A" w:rsidP="00B419AB">
      <w:pPr>
        <w:jc w:val="both"/>
        <w:rPr>
          <w:rFonts w:ascii="Tahoma" w:hAnsi="Tahoma" w:cs="Tahoma"/>
          <w:sz w:val="20"/>
          <w:szCs w:val="20"/>
        </w:rPr>
      </w:pPr>
    </w:p>
    <w:p w14:paraId="1F7CF7B9" w14:textId="77777777" w:rsidR="0067288A" w:rsidRDefault="0067288A" w:rsidP="00B419AB">
      <w:pPr>
        <w:jc w:val="both"/>
        <w:rPr>
          <w:rFonts w:ascii="Tahoma" w:hAnsi="Tahoma" w:cs="Tahoma"/>
          <w:sz w:val="20"/>
          <w:szCs w:val="20"/>
        </w:rPr>
      </w:pPr>
      <w:r w:rsidRPr="00A476D8">
        <w:rPr>
          <w:rFonts w:ascii="Tahoma" w:hAnsi="Tahoma" w:cs="Tahoma"/>
          <w:sz w:val="20"/>
          <w:szCs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w:t>
      </w:r>
      <w:r>
        <w:rPr>
          <w:rFonts w:ascii="Tahoma" w:hAnsi="Tahoma" w:cs="Tahoma"/>
          <w:sz w:val="20"/>
          <w:szCs w:val="20"/>
        </w:rPr>
        <w:t>therapy</w:t>
      </w:r>
      <w:r w:rsidRPr="00A476D8">
        <w:rPr>
          <w:rFonts w:ascii="Tahoma" w:hAnsi="Tahoma" w:cs="Tahoma"/>
          <w:sz w:val="20"/>
          <w:szCs w:val="20"/>
        </w:rPr>
        <w:t>.</w:t>
      </w:r>
    </w:p>
    <w:p w14:paraId="183837B8" w14:textId="77777777" w:rsidR="0067288A" w:rsidRDefault="0067288A" w:rsidP="00B419AB">
      <w:pPr>
        <w:jc w:val="both"/>
        <w:rPr>
          <w:rFonts w:ascii="Tahoma" w:hAnsi="Tahoma" w:cs="Tahoma"/>
          <w:sz w:val="20"/>
        </w:rPr>
      </w:pPr>
    </w:p>
    <w:p w14:paraId="3FBE5A92" w14:textId="77777777" w:rsidR="0067288A" w:rsidRPr="00ED0F45" w:rsidRDefault="0067288A" w:rsidP="00B419AB">
      <w:pPr>
        <w:jc w:val="both"/>
        <w:rPr>
          <w:rFonts w:ascii="Tahoma" w:hAnsi="Tahoma" w:cs="Tahoma"/>
          <w:sz w:val="20"/>
          <w:lang w:eastAsia="en-GB"/>
        </w:rPr>
      </w:pPr>
      <w:r w:rsidRPr="00ED0F45">
        <w:rPr>
          <w:rFonts w:ascii="Tahoma" w:hAnsi="Tahoma" w:cs="Tahoma"/>
          <w:sz w:val="20"/>
          <w:lang w:eastAsia="en-GB"/>
        </w:rPr>
        <w:t xml:space="preserve">The </w:t>
      </w:r>
      <w:r>
        <w:rPr>
          <w:rFonts w:ascii="Tahoma" w:hAnsi="Tahoma" w:cs="Tahoma"/>
          <w:sz w:val="20"/>
          <w:lang w:eastAsia="en-GB"/>
        </w:rPr>
        <w:t>Hospital</w:t>
      </w:r>
      <w:r w:rsidRPr="00ED0F45">
        <w:rPr>
          <w:rFonts w:ascii="Tahoma" w:hAnsi="Tahoma" w:cs="Tahoma"/>
          <w:sz w:val="20"/>
          <w:lang w:eastAsia="en-GB"/>
        </w:rPr>
        <w:t xml:space="preserve"> consists of </w:t>
      </w:r>
      <w:r>
        <w:rPr>
          <w:rFonts w:ascii="Tahoma" w:hAnsi="Tahoma" w:cs="Tahoma"/>
          <w:sz w:val="20"/>
          <w:lang w:eastAsia="en-GB"/>
        </w:rPr>
        <w:t>837</w:t>
      </w:r>
      <w:r w:rsidRPr="00ED0F45">
        <w:rPr>
          <w:rFonts w:ascii="Tahoma" w:hAnsi="Tahoma" w:cs="Tahoma"/>
          <w:sz w:val="20"/>
          <w:lang w:eastAsia="en-GB"/>
        </w:rPr>
        <w:t xml:space="preserve"> acute beds, 126 long stay beds (rehab and extended care wards), 51 Psychiatric and other.  Activity approximately for </w:t>
      </w:r>
      <w:r>
        <w:rPr>
          <w:rFonts w:ascii="Tahoma" w:hAnsi="Tahoma" w:cs="Tahoma"/>
          <w:sz w:val="20"/>
          <w:lang w:eastAsia="en-GB"/>
        </w:rPr>
        <w:t>2015</w:t>
      </w:r>
      <w:r w:rsidRPr="00ED0F45">
        <w:rPr>
          <w:rFonts w:ascii="Tahoma" w:hAnsi="Tahoma" w:cs="Tahoma"/>
          <w:sz w:val="20"/>
          <w:lang w:eastAsia="en-GB"/>
        </w:rPr>
        <w:t xml:space="preserve"> showed:</w:t>
      </w:r>
    </w:p>
    <w:p w14:paraId="04A56CE2" w14:textId="77777777" w:rsidR="0067288A" w:rsidRPr="00ED0F45" w:rsidRDefault="0067288A" w:rsidP="00B419AB">
      <w:pPr>
        <w:jc w:val="both"/>
        <w:rPr>
          <w:rFonts w:ascii="Tahoma" w:hAnsi="Tahoma" w:cs="Tahoma"/>
          <w:sz w:val="20"/>
          <w:lang w:eastAsia="en-GB"/>
        </w:rPr>
      </w:pPr>
    </w:p>
    <w:p w14:paraId="594EC56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Inpatients discharges = 22,930</w:t>
      </w:r>
    </w:p>
    <w:p w14:paraId="3DF82689"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New attendants = 61,604</w:t>
      </w:r>
    </w:p>
    <w:p w14:paraId="73EB23FE"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Day patients = 46,883</w:t>
      </w:r>
    </w:p>
    <w:p w14:paraId="1ED0B964"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Outpatients = 280,824</w:t>
      </w:r>
    </w:p>
    <w:p w14:paraId="4864FD61" w14:textId="77777777" w:rsidR="0067288A" w:rsidRPr="009E1C6A" w:rsidRDefault="0067288A" w:rsidP="00232D48">
      <w:pPr>
        <w:pStyle w:val="ListParagraph"/>
        <w:numPr>
          <w:ilvl w:val="0"/>
          <w:numId w:val="19"/>
        </w:numPr>
        <w:tabs>
          <w:tab w:val="left" w:pos="2268"/>
        </w:tabs>
        <w:autoSpaceDE w:val="0"/>
        <w:autoSpaceDN w:val="0"/>
        <w:adjustRightInd w:val="0"/>
        <w:jc w:val="both"/>
        <w:rPr>
          <w:rStyle w:val="Strong"/>
          <w:rFonts w:ascii="Tahoma" w:hAnsi="Tahoma" w:cs="Tahoma"/>
          <w:b w:val="0"/>
          <w:sz w:val="20"/>
          <w:szCs w:val="20"/>
        </w:rPr>
      </w:pPr>
      <w:r w:rsidRPr="009E1C6A">
        <w:rPr>
          <w:rStyle w:val="Strong"/>
          <w:rFonts w:ascii="Tahoma" w:hAnsi="Tahoma" w:cs="Tahoma"/>
          <w:b w:val="0"/>
          <w:sz w:val="20"/>
          <w:szCs w:val="20"/>
        </w:rPr>
        <w:t>Emergency Dept. = 47,204</w:t>
      </w:r>
    </w:p>
    <w:p w14:paraId="65595A16" w14:textId="77777777" w:rsidR="0067288A" w:rsidRPr="009E1C6A" w:rsidRDefault="0067288A" w:rsidP="00B419AB">
      <w:pPr>
        <w:tabs>
          <w:tab w:val="left" w:pos="2268"/>
        </w:tabs>
        <w:autoSpaceDE w:val="0"/>
        <w:autoSpaceDN w:val="0"/>
        <w:adjustRightInd w:val="0"/>
        <w:jc w:val="both"/>
        <w:rPr>
          <w:rFonts w:ascii="Tahoma" w:hAnsi="Tahoma" w:cs="Tahoma"/>
          <w:sz w:val="20"/>
          <w:szCs w:val="20"/>
          <w:lang w:eastAsia="en-GB"/>
        </w:rPr>
      </w:pPr>
    </w:p>
    <w:p w14:paraId="2FE1F4C1" w14:textId="77777777" w:rsidR="0067288A" w:rsidRDefault="0067288A" w:rsidP="00B419AB">
      <w:pPr>
        <w:jc w:val="both"/>
        <w:rPr>
          <w:rFonts w:ascii="Tahoma" w:hAnsi="Tahoma" w:cs="Tahoma"/>
          <w:sz w:val="20"/>
          <w:lang w:eastAsia="en-GB"/>
        </w:rPr>
      </w:pPr>
      <w:r>
        <w:rPr>
          <w:rFonts w:ascii="Tahoma" w:hAnsi="Tahoma" w:cs="Tahoma"/>
          <w:sz w:val="20"/>
          <w:lang w:eastAsia="en-GB"/>
        </w:rPr>
        <w:t xml:space="preserve">The Hospital department of surgery is divided into the following surgical divisions incorporating both open and laparoscopic surgical procedures </w:t>
      </w:r>
      <w:proofErr w:type="gramStart"/>
      <w:r>
        <w:rPr>
          <w:rFonts w:ascii="Tahoma" w:hAnsi="Tahoma" w:cs="Tahoma"/>
          <w:sz w:val="20"/>
          <w:lang w:eastAsia="en-GB"/>
        </w:rPr>
        <w:t>including:-</w:t>
      </w:r>
      <w:proofErr w:type="gramEnd"/>
    </w:p>
    <w:p w14:paraId="0A776622" w14:textId="77777777" w:rsidR="0067288A" w:rsidRDefault="0067288A" w:rsidP="00A15A8B">
      <w:pPr>
        <w:jc w:val="both"/>
        <w:rPr>
          <w:rFonts w:ascii="Tahoma" w:hAnsi="Tahoma" w:cs="Tahoma"/>
          <w:sz w:val="20"/>
          <w:lang w:eastAsia="en-GB"/>
        </w:rPr>
      </w:pPr>
    </w:p>
    <w:p w14:paraId="2195EDE9"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 xml:space="preserve">Cardio Thoracic Surgery </w:t>
      </w:r>
    </w:p>
    <w:p w14:paraId="0FD4C908"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General and Endovascular Surgery</w:t>
      </w:r>
    </w:p>
    <w:p w14:paraId="7130F30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Colorectal and Upper and Lower Gastrointestinal Surgery</w:t>
      </w:r>
    </w:p>
    <w:p w14:paraId="7DE813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Urology</w:t>
      </w:r>
    </w:p>
    <w:p w14:paraId="4B30E7AB"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Gynaecology</w:t>
      </w:r>
    </w:p>
    <w:p w14:paraId="2E345946"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Breast Surgery</w:t>
      </w:r>
    </w:p>
    <w:p w14:paraId="29519737"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Maxillo-Facial</w:t>
      </w:r>
    </w:p>
    <w:p w14:paraId="3A22E914"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Ear, Nose and Throat (ENT)</w:t>
      </w:r>
    </w:p>
    <w:p w14:paraId="685484C5" w14:textId="77777777" w:rsidR="0067288A" w:rsidRPr="009E1C6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Plastics Surgery</w:t>
      </w:r>
    </w:p>
    <w:p w14:paraId="0D7677F9" w14:textId="77777777" w:rsidR="0067288A" w:rsidRDefault="0067288A" w:rsidP="00232D48">
      <w:pPr>
        <w:pStyle w:val="ListParagraph"/>
        <w:numPr>
          <w:ilvl w:val="0"/>
          <w:numId w:val="18"/>
        </w:numPr>
        <w:overflowPunct w:val="0"/>
        <w:autoSpaceDE w:val="0"/>
        <w:autoSpaceDN w:val="0"/>
        <w:adjustRightInd w:val="0"/>
        <w:jc w:val="both"/>
        <w:textAlignment w:val="baseline"/>
        <w:rPr>
          <w:rFonts w:ascii="Tahoma" w:hAnsi="Tahoma" w:cs="Tahoma"/>
          <w:sz w:val="20"/>
        </w:rPr>
      </w:pPr>
      <w:r w:rsidRPr="009E1C6A">
        <w:rPr>
          <w:rFonts w:ascii="Tahoma" w:hAnsi="Tahoma" w:cs="Tahoma"/>
          <w:sz w:val="20"/>
        </w:rPr>
        <w:t>Orthopaedics</w:t>
      </w:r>
    </w:p>
    <w:p w14:paraId="14E54F58" w14:textId="77777777" w:rsidR="004F3643" w:rsidRDefault="004F3643" w:rsidP="00A15A8B">
      <w:pPr>
        <w:pStyle w:val="ListParagraph"/>
        <w:overflowPunct w:val="0"/>
        <w:autoSpaceDE w:val="0"/>
        <w:autoSpaceDN w:val="0"/>
        <w:adjustRightInd w:val="0"/>
        <w:jc w:val="both"/>
        <w:textAlignment w:val="baseline"/>
        <w:rPr>
          <w:rFonts w:ascii="Tahoma" w:hAnsi="Tahoma" w:cs="Tahoma"/>
          <w:sz w:val="20"/>
        </w:rPr>
      </w:pPr>
    </w:p>
    <w:p w14:paraId="3C21AC2D" w14:textId="77777777" w:rsidR="00245567" w:rsidRDefault="002036BC" w:rsidP="00CF7F69">
      <w:pPr>
        <w:pStyle w:val="ListParagraph"/>
        <w:overflowPunct w:val="0"/>
        <w:autoSpaceDE w:val="0"/>
        <w:autoSpaceDN w:val="0"/>
        <w:adjustRightInd w:val="0"/>
        <w:jc w:val="both"/>
        <w:textAlignment w:val="baseline"/>
        <w:rPr>
          <w:rStyle w:val="Emphasis"/>
        </w:rPr>
      </w:pPr>
      <w:r w:rsidRPr="00696663">
        <w:rPr>
          <w:rStyle w:val="Emphasis"/>
        </w:rPr>
        <w:t xml:space="preserve">3.1 </w:t>
      </w:r>
      <w:r w:rsidR="0096304A">
        <w:rPr>
          <w:rStyle w:val="Emphasis"/>
        </w:rPr>
        <w:t xml:space="preserve">Cancer Molecular Diagnostics </w:t>
      </w:r>
      <w:r w:rsidR="0039690B">
        <w:rPr>
          <w:rStyle w:val="Emphasis"/>
        </w:rPr>
        <w:t xml:space="preserve"> </w:t>
      </w:r>
    </w:p>
    <w:p w14:paraId="1828249B"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The Contracting Authority (CA) seeks to purchase </w:t>
      </w:r>
      <w:r w:rsidRPr="009952AF">
        <w:rPr>
          <w:rFonts w:ascii="Arial" w:hAnsi="Arial" w:cs="Arial"/>
          <w:b/>
          <w:bCs/>
          <w:sz w:val="20"/>
          <w:szCs w:val="20"/>
        </w:rPr>
        <w:t>one digital PCR instrument</w:t>
      </w:r>
      <w:r w:rsidRPr="009952AF">
        <w:rPr>
          <w:rFonts w:ascii="Arial" w:hAnsi="Arial" w:cs="Arial"/>
          <w:sz w:val="20"/>
          <w:szCs w:val="20"/>
        </w:rPr>
        <w:t>, including all hardware, software and ancillary equipment required for routine operation. The purchase shall include a </w:t>
      </w:r>
      <w:r w:rsidRPr="009952AF">
        <w:rPr>
          <w:rFonts w:ascii="Arial" w:hAnsi="Arial" w:cs="Arial"/>
          <w:b/>
          <w:bCs/>
          <w:sz w:val="20"/>
          <w:szCs w:val="20"/>
        </w:rPr>
        <w:t>minimum three-year comprehensive warranty</w:t>
      </w:r>
      <w:r w:rsidRPr="009952AF">
        <w:rPr>
          <w:rFonts w:ascii="Arial" w:hAnsi="Arial" w:cs="Arial"/>
          <w:sz w:val="20"/>
          <w:szCs w:val="20"/>
        </w:rPr>
        <w:t>, installation, commissioning and training.</w:t>
      </w:r>
    </w:p>
    <w:p w14:paraId="57110C93"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The CA intends initially to use the platform for </w:t>
      </w:r>
      <w:r w:rsidRPr="009952AF">
        <w:rPr>
          <w:rFonts w:ascii="Arial" w:hAnsi="Arial" w:cs="Arial"/>
          <w:b/>
          <w:bCs/>
          <w:sz w:val="20"/>
          <w:szCs w:val="20"/>
        </w:rPr>
        <w:t>assay development, evaluation and method transfer</w:t>
      </w:r>
      <w:r w:rsidRPr="009952AF">
        <w:rPr>
          <w:rFonts w:ascii="Arial" w:hAnsi="Arial" w:cs="Arial"/>
          <w:sz w:val="20"/>
          <w:szCs w:val="20"/>
        </w:rPr>
        <w:t> and wishes to purchase an agreed quantity/value of development reagents and consumables at the commencement of the contract. These reagents shall be available for draw-down by the laboratory as required over the three-year agreement.</w:t>
      </w:r>
    </w:p>
    <w:p w14:paraId="441C3B12"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t>During the course of the agreement, the CA may elect to </w:t>
      </w:r>
      <w:r w:rsidRPr="009952AF">
        <w:rPr>
          <w:rFonts w:ascii="Arial" w:hAnsi="Arial" w:cs="Arial"/>
          <w:b/>
          <w:bCs/>
          <w:sz w:val="20"/>
          <w:szCs w:val="20"/>
        </w:rPr>
        <w:t xml:space="preserve">develop new assays or migrate selected existing molecular diagnostic assays to </w:t>
      </w:r>
      <w:proofErr w:type="spellStart"/>
      <w:r w:rsidRPr="009952AF">
        <w:rPr>
          <w:rFonts w:ascii="Arial" w:hAnsi="Arial" w:cs="Arial"/>
          <w:b/>
          <w:bCs/>
          <w:sz w:val="20"/>
          <w:szCs w:val="20"/>
        </w:rPr>
        <w:t>dPCR</w:t>
      </w:r>
      <w:proofErr w:type="spellEnd"/>
      <w:r w:rsidRPr="009952AF">
        <w:rPr>
          <w:rFonts w:ascii="Arial" w:hAnsi="Arial" w:cs="Arial"/>
          <w:sz w:val="20"/>
          <w:szCs w:val="20"/>
        </w:rPr>
        <w:t> where this provides appropriate clinical, analytical or operational benefit. The extent and timing of such migration will be determined by the CA according to clinical and service requirements and does not represent a commitment to implement any specific assay or purchase any minimum quantity of reagents.</w:t>
      </w:r>
    </w:p>
    <w:p w14:paraId="0A12E8F3" w14:textId="77777777" w:rsidR="00C07F04" w:rsidRPr="009952AF" w:rsidRDefault="00C07F04" w:rsidP="00C07F04">
      <w:pPr>
        <w:spacing w:after="200" w:line="276" w:lineRule="auto"/>
        <w:jc w:val="both"/>
        <w:rPr>
          <w:rFonts w:ascii="Arial" w:hAnsi="Arial" w:cs="Arial"/>
          <w:sz w:val="20"/>
          <w:szCs w:val="20"/>
        </w:rPr>
      </w:pPr>
      <w:r w:rsidRPr="009952AF">
        <w:rPr>
          <w:rFonts w:ascii="Arial" w:hAnsi="Arial" w:cs="Arial"/>
          <w:sz w:val="20"/>
          <w:szCs w:val="20"/>
        </w:rPr>
        <w:lastRenderedPageBreak/>
        <w:t>Where commercially available diagnostic assay kits are available for the proposed platform, Tenderers shall provide pricing for these kits for the duration of the agreement. Tenderers shall identify the regulatory status of each assay and indicate </w:t>
      </w:r>
      <w:r w:rsidRPr="009952AF">
        <w:rPr>
          <w:rFonts w:ascii="Arial" w:hAnsi="Arial" w:cs="Arial"/>
          <w:b/>
          <w:bCs/>
          <w:sz w:val="20"/>
          <w:szCs w:val="20"/>
        </w:rPr>
        <w:t>volume-based, bulk-purchase or other pricing discounts available</w:t>
      </w:r>
      <w:r w:rsidRPr="009952AF">
        <w:rPr>
          <w:rFonts w:ascii="Arial" w:hAnsi="Arial" w:cs="Arial"/>
          <w:sz w:val="20"/>
          <w:szCs w:val="20"/>
        </w:rPr>
        <w:t>, including the quantities or purchase levels required to access such discounts.</w:t>
      </w:r>
    </w:p>
    <w:p w14:paraId="74BED8A5" w14:textId="15519651" w:rsidR="00964858" w:rsidRPr="009952AF" w:rsidRDefault="00C07F04" w:rsidP="0034607E">
      <w:pPr>
        <w:spacing w:after="200" w:line="276" w:lineRule="auto"/>
        <w:jc w:val="both"/>
        <w:rPr>
          <w:rFonts w:ascii="Arial" w:hAnsi="Arial" w:cs="Arial"/>
          <w:sz w:val="20"/>
          <w:szCs w:val="20"/>
        </w:rPr>
      </w:pPr>
      <w:r w:rsidRPr="009952AF">
        <w:rPr>
          <w:rFonts w:ascii="Arial" w:hAnsi="Arial" w:cs="Arial"/>
          <w:sz w:val="20"/>
          <w:szCs w:val="20"/>
        </w:rPr>
        <w:t>The CA does not guarantee any minimum volume of reagent, consumable or diagnostic kit purchases during the agreement. Any quantities provided within the pricing schedule are for comparative tender evaluation and/or service-planning purposes only.</w:t>
      </w:r>
      <w:r w:rsidR="00964858" w:rsidRPr="009952AF">
        <w:rPr>
          <w:rFonts w:ascii="Tahoma" w:eastAsia="Calibri" w:hAnsi="Tahoma" w:cs="Tahoma"/>
          <w:sz w:val="20"/>
          <w:szCs w:val="20"/>
        </w:rPr>
        <w:t xml:space="preserve"> </w:t>
      </w:r>
    </w:p>
    <w:p w14:paraId="0B2A07F4" w14:textId="77777777" w:rsidR="00A15A8B" w:rsidRPr="00DA2E79" w:rsidRDefault="00A15A8B" w:rsidP="00700D0D">
      <w:pPr>
        <w:spacing w:before="30"/>
        <w:jc w:val="both"/>
        <w:rPr>
          <w:rFonts w:ascii="Tahoma" w:hAnsi="Tahoma" w:cs="Tahoma"/>
          <w:sz w:val="20"/>
          <w:szCs w:val="20"/>
        </w:rPr>
      </w:pPr>
    </w:p>
    <w:p w14:paraId="667FCB38" w14:textId="77777777" w:rsidR="00595D6A" w:rsidRPr="005836E6" w:rsidRDefault="00595D6A" w:rsidP="00696663">
      <w:pPr>
        <w:pStyle w:val="Heading1"/>
        <w:rPr>
          <w:rStyle w:val="Emphasis"/>
          <w:rFonts w:ascii="Tahoma" w:hAnsi="Tahoma" w:cs="Tahoma"/>
        </w:rPr>
      </w:pPr>
      <w:bookmarkStart w:id="39" w:name="_Toc452366099"/>
      <w:bookmarkStart w:id="40" w:name="_Toc459388545"/>
      <w:bookmarkStart w:id="41" w:name="_Toc212612784"/>
      <w:bookmarkStart w:id="42" w:name="_Toc405302521"/>
      <w:r w:rsidRPr="005836E6">
        <w:rPr>
          <w:rStyle w:val="Emphasis"/>
          <w:rFonts w:ascii="Tahoma" w:hAnsi="Tahoma" w:cs="Tahoma"/>
        </w:rPr>
        <w:lastRenderedPageBreak/>
        <w:t>4.0 DEFINITIONS</w:t>
      </w:r>
      <w:bookmarkEnd w:id="39"/>
      <w:bookmarkEnd w:id="40"/>
    </w:p>
    <w:p w14:paraId="4FA40A4B" w14:textId="77777777" w:rsidR="00C7680C" w:rsidRDefault="00C7680C" w:rsidP="00B419AB">
      <w:pPr>
        <w:autoSpaceDE w:val="0"/>
        <w:autoSpaceDN w:val="0"/>
        <w:adjustRightInd w:val="0"/>
        <w:jc w:val="both"/>
        <w:rPr>
          <w:rFonts w:ascii="Tahoma" w:hAnsi="Tahoma" w:cs="Tahoma"/>
          <w:color w:val="000000"/>
          <w:sz w:val="20"/>
          <w:szCs w:val="20"/>
          <w:lang w:eastAsia="en-IE"/>
        </w:rPr>
      </w:pPr>
    </w:p>
    <w:p w14:paraId="632BCF1D"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2B56CA5" w14:textId="77777777" w:rsidR="00C7680C" w:rsidRDefault="00C7680C" w:rsidP="00B419AB">
      <w:pPr>
        <w:autoSpaceDE w:val="0"/>
        <w:autoSpaceDN w:val="0"/>
        <w:adjustRightInd w:val="0"/>
        <w:jc w:val="both"/>
        <w:rPr>
          <w:rFonts w:ascii="Tahoma" w:hAnsi="Tahoma" w:cs="Tahoma"/>
          <w:strike/>
          <w:color w:val="FF0000"/>
          <w:sz w:val="20"/>
          <w:szCs w:val="20"/>
          <w:lang w:eastAsia="en-IE"/>
        </w:rPr>
      </w:pPr>
    </w:p>
    <w:p w14:paraId="2515B901" w14:textId="77777777" w:rsidR="00077B76" w:rsidRPr="00C218FF" w:rsidRDefault="00077B76" w:rsidP="00B419AB">
      <w:pPr>
        <w:autoSpaceDE w:val="0"/>
        <w:autoSpaceDN w:val="0"/>
        <w:adjustRightInd w:val="0"/>
        <w:jc w:val="both"/>
        <w:rPr>
          <w:rFonts w:ascii="Tahoma" w:hAnsi="Tahoma" w:cs="Tahoma"/>
          <w:sz w:val="20"/>
          <w:szCs w:val="20"/>
        </w:rPr>
      </w:pPr>
    </w:p>
    <w:p w14:paraId="4D6724A5" w14:textId="77777777" w:rsidR="00077B76" w:rsidRPr="00C218FF" w:rsidRDefault="004F1C6F" w:rsidP="00077B76">
      <w:pPr>
        <w:pStyle w:val="BodyText"/>
        <w:jc w:val="both"/>
        <w:rPr>
          <w:rFonts w:ascii="Tahoma" w:hAnsi="Tahoma" w:cs="Tahoma"/>
          <w:b w:val="0"/>
          <w:sz w:val="20"/>
        </w:rPr>
      </w:pPr>
      <w:bookmarkStart w:id="43" w:name="_BPDCI_68"/>
      <w:r w:rsidRPr="009952AF">
        <w:rPr>
          <w:rFonts w:ascii="Tahoma" w:hAnsi="Tahoma" w:cs="Tahoma"/>
          <w:sz w:val="20"/>
        </w:rPr>
        <w:t>CANCER MOLECULAR DIAGNOSTICS</w:t>
      </w:r>
      <w:r w:rsidR="00DE563F" w:rsidRPr="009952AF">
        <w:rPr>
          <w:rFonts w:ascii="Tahoma" w:hAnsi="Tahoma" w:cs="Tahoma"/>
          <w:sz w:val="20"/>
        </w:rPr>
        <w:t xml:space="preserve"> PROCUREMENT STEERING GROUP</w:t>
      </w:r>
      <w:r w:rsidR="00DE563F" w:rsidRPr="009952AF">
        <w:rPr>
          <w:rFonts w:ascii="Tahoma" w:hAnsi="Tahoma" w:cs="Tahoma"/>
          <w:b w:val="0"/>
          <w:sz w:val="20"/>
        </w:rPr>
        <w:t xml:space="preserve"> </w:t>
      </w:r>
      <w:r w:rsidR="00DE563F" w:rsidRPr="009952AF">
        <w:rPr>
          <w:rFonts w:ascii="Tahoma" w:hAnsi="Tahoma" w:cs="Tahoma"/>
          <w:sz w:val="20"/>
        </w:rPr>
        <w:t>(THE STEERING GROUP)</w:t>
      </w:r>
      <w:r w:rsidR="00DE563F" w:rsidRPr="009952AF">
        <w:rPr>
          <w:rFonts w:ascii="Tahoma" w:hAnsi="Tahoma" w:cs="Tahoma"/>
          <w:b w:val="0"/>
          <w:sz w:val="20"/>
        </w:rPr>
        <w:t xml:space="preserve"> </w:t>
      </w:r>
      <w:r w:rsidR="00077B76" w:rsidRPr="009952AF">
        <w:rPr>
          <w:rFonts w:ascii="Tahoma" w:hAnsi="Tahoma" w:cs="Tahoma"/>
          <w:b w:val="0"/>
          <w:sz w:val="20"/>
        </w:rPr>
        <w:t>who has been tasked by the CA with overseeing the tender process</w:t>
      </w:r>
      <w:r w:rsidR="00DE563F" w:rsidRPr="009952AF">
        <w:rPr>
          <w:rFonts w:ascii="Tahoma" w:hAnsi="Tahoma" w:cs="Tahoma"/>
          <w:b w:val="0"/>
          <w:sz w:val="20"/>
        </w:rPr>
        <w:t xml:space="preserve"> and evaluating tenders</w:t>
      </w:r>
      <w:r w:rsidR="00077B76" w:rsidRPr="009952AF">
        <w:rPr>
          <w:rFonts w:ascii="Tahoma" w:hAnsi="Tahoma" w:cs="Tahoma"/>
          <w:b w:val="0"/>
          <w:sz w:val="20"/>
        </w:rPr>
        <w:t xml:space="preserve"> in line with the award criteria as stated herein.</w:t>
      </w:r>
      <w:bookmarkEnd w:id="43"/>
    </w:p>
    <w:p w14:paraId="08F59A26" w14:textId="77777777" w:rsidR="00C7680C" w:rsidRPr="00C218FF" w:rsidRDefault="00C7680C" w:rsidP="00B419AB">
      <w:pPr>
        <w:autoSpaceDE w:val="0"/>
        <w:autoSpaceDN w:val="0"/>
        <w:adjustRightInd w:val="0"/>
        <w:jc w:val="both"/>
        <w:rPr>
          <w:rStyle w:val="hvr"/>
          <w:rFonts w:ascii="Tahoma" w:hAnsi="Tahoma" w:cs="Tahoma"/>
          <w:sz w:val="20"/>
          <w:szCs w:val="20"/>
          <w:lang w:val="en"/>
        </w:rPr>
      </w:pPr>
    </w:p>
    <w:p w14:paraId="51274CDD" w14:textId="77777777" w:rsidR="00595D6A" w:rsidRPr="00302727" w:rsidRDefault="00595D6A" w:rsidP="00B419AB">
      <w:pPr>
        <w:jc w:val="both"/>
        <w:rPr>
          <w:rFonts w:ascii="Tahoma" w:hAnsi="Tahoma" w:cs="Tahoma"/>
          <w:sz w:val="20"/>
          <w:lang w:eastAsia="en-GB"/>
        </w:rPr>
      </w:pPr>
      <w:r w:rsidRPr="00302727">
        <w:rPr>
          <w:rFonts w:ascii="Tahoma" w:hAnsi="Tahoma" w:cs="Tahoma"/>
          <w:b/>
          <w:sz w:val="20"/>
          <w:lang w:eastAsia="en-GB"/>
        </w:rPr>
        <w:t>C</w:t>
      </w:r>
      <w:r>
        <w:rPr>
          <w:rFonts w:ascii="Tahoma" w:hAnsi="Tahoma" w:cs="Tahoma"/>
          <w:b/>
          <w:sz w:val="20"/>
          <w:lang w:eastAsia="en-GB"/>
        </w:rPr>
        <w:t>ONTRACT</w:t>
      </w:r>
      <w:r w:rsidRPr="00302727">
        <w:rPr>
          <w:rFonts w:ascii="Tahoma" w:hAnsi="Tahoma" w:cs="Tahoma"/>
          <w:sz w:val="20"/>
          <w:lang w:eastAsia="en-GB"/>
        </w:rPr>
        <w:t xml:space="preserve"> comprises the invitation to tender, instructions to tenderers, tender, acceptance of tender, particulars and the general and special conditions specified in the acceptance of tender.</w:t>
      </w:r>
    </w:p>
    <w:p w14:paraId="6BBCA8CD" w14:textId="77777777" w:rsidR="00595D6A" w:rsidRPr="00ED0F45" w:rsidRDefault="00595D6A" w:rsidP="00B419AB">
      <w:pPr>
        <w:jc w:val="both"/>
        <w:rPr>
          <w:rFonts w:ascii="Tahoma" w:hAnsi="Tahoma" w:cs="Tahoma"/>
          <w:b/>
          <w:sz w:val="20"/>
        </w:rPr>
      </w:pPr>
    </w:p>
    <w:p w14:paraId="3FA4BD9A" w14:textId="77777777" w:rsidR="00595D6A" w:rsidRDefault="00595D6A" w:rsidP="00B419AB">
      <w:pPr>
        <w:autoSpaceDE w:val="0"/>
        <w:autoSpaceDN w:val="0"/>
        <w:adjustRightInd w:val="0"/>
        <w:jc w:val="both"/>
        <w:rPr>
          <w:rFonts w:ascii="Tahoma" w:hAnsi="Tahoma" w:cs="Tahoma"/>
          <w:strike/>
          <w:color w:val="FF0000"/>
          <w:sz w:val="20"/>
          <w:szCs w:val="20"/>
          <w:lang w:eastAsia="en-IE"/>
        </w:rPr>
      </w:pPr>
    </w:p>
    <w:p w14:paraId="2E0AA3D3" w14:textId="77777777" w:rsidR="00595D6A" w:rsidRDefault="00595D6A" w:rsidP="00B419AB">
      <w:pPr>
        <w:autoSpaceDE w:val="0"/>
        <w:autoSpaceDN w:val="0"/>
        <w:adjustRightInd w:val="0"/>
        <w:jc w:val="both"/>
        <w:rPr>
          <w:rFonts w:ascii="Tahoma" w:hAnsi="Tahoma" w:cs="Tahoma"/>
          <w:color w:val="000000"/>
          <w:sz w:val="20"/>
          <w:szCs w:val="20"/>
          <w:lang w:eastAsia="en-IE"/>
        </w:rPr>
      </w:pPr>
      <w:r>
        <w:rPr>
          <w:rFonts w:ascii="Tahoma" w:hAnsi="Tahoma" w:cs="Tahoma"/>
          <w:b/>
          <w:bCs/>
          <w:color w:val="000000"/>
          <w:sz w:val="20"/>
          <w:szCs w:val="20"/>
          <w:lang w:eastAsia="en-IE"/>
        </w:rPr>
        <w:t>CONTRACTING AUTHORITY</w:t>
      </w:r>
      <w:r w:rsidRPr="00772F35">
        <w:rPr>
          <w:rFonts w:ascii="Tahoma" w:hAnsi="Tahoma" w:cs="Tahoma"/>
          <w:b/>
          <w:bCs/>
          <w:color w:val="000000"/>
          <w:sz w:val="20"/>
          <w:szCs w:val="20"/>
          <w:lang w:eastAsia="en-IE"/>
        </w:rPr>
        <w:t xml:space="preserve"> (CA): </w:t>
      </w:r>
      <w:r w:rsidRPr="00772F35">
        <w:rPr>
          <w:rFonts w:ascii="Tahoma" w:hAnsi="Tahoma" w:cs="Tahoma"/>
          <w:color w:val="000000"/>
          <w:sz w:val="20"/>
          <w:szCs w:val="20"/>
          <w:lang w:eastAsia="en-IE"/>
        </w:rPr>
        <w:t>means St James’s Hospital, Dublin 8</w:t>
      </w:r>
    </w:p>
    <w:p w14:paraId="693B9830" w14:textId="77777777" w:rsidR="00595D6A" w:rsidRDefault="00595D6A" w:rsidP="00B419AB">
      <w:pPr>
        <w:pStyle w:val="BodyTextIndent"/>
        <w:tabs>
          <w:tab w:val="left" w:pos="426"/>
        </w:tabs>
        <w:ind w:left="0"/>
        <w:rPr>
          <w:rFonts w:cs="Tahoma"/>
          <w:szCs w:val="20"/>
        </w:rPr>
      </w:pPr>
    </w:p>
    <w:p w14:paraId="2E4A4EAB" w14:textId="77777777" w:rsidR="00C7680C" w:rsidRPr="00C218FF" w:rsidRDefault="00C7680C" w:rsidP="00B419AB">
      <w:pPr>
        <w:jc w:val="both"/>
        <w:rPr>
          <w:rFonts w:ascii="Tahoma" w:hAnsi="Tahoma" w:cs="Tahoma"/>
          <w:sz w:val="20"/>
          <w:szCs w:val="20"/>
        </w:rPr>
      </w:pPr>
      <w:r w:rsidRPr="00C218FF">
        <w:rPr>
          <w:rFonts w:ascii="Tahoma" w:hAnsi="Tahoma" w:cs="Tahoma"/>
          <w:b/>
          <w:sz w:val="20"/>
          <w:szCs w:val="20"/>
        </w:rPr>
        <w:t>HOSPITAL</w:t>
      </w:r>
      <w:r w:rsidR="000106FA" w:rsidRPr="00C218FF">
        <w:rPr>
          <w:rFonts w:ascii="Tahoma" w:hAnsi="Tahoma" w:cs="Tahoma"/>
          <w:b/>
          <w:sz w:val="20"/>
          <w:szCs w:val="20"/>
        </w:rPr>
        <w:t xml:space="preserve"> </w:t>
      </w:r>
      <w:bookmarkStart w:id="44" w:name="_BPDCI_72"/>
      <w:r w:rsidR="000106FA" w:rsidRPr="00C218FF">
        <w:rPr>
          <w:rFonts w:ascii="Tahoma" w:hAnsi="Tahoma" w:cs="Tahoma"/>
          <w:b/>
          <w:sz w:val="20"/>
          <w:szCs w:val="20"/>
        </w:rPr>
        <w:t>or SJH</w:t>
      </w:r>
      <w:bookmarkEnd w:id="44"/>
      <w:r w:rsidR="00F53AF6">
        <w:rPr>
          <w:rFonts w:ascii="Tahoma" w:hAnsi="Tahoma" w:cs="Tahoma"/>
          <w:b/>
          <w:sz w:val="20"/>
          <w:szCs w:val="20"/>
        </w:rPr>
        <w:t xml:space="preserve"> </w:t>
      </w:r>
      <w:r w:rsidRPr="00C218FF">
        <w:rPr>
          <w:rFonts w:ascii="Tahoma" w:hAnsi="Tahoma" w:cs="Tahoma"/>
          <w:sz w:val="20"/>
          <w:szCs w:val="20"/>
        </w:rPr>
        <w:t xml:space="preserve">means </w:t>
      </w:r>
      <w:r w:rsidRPr="00C218FF">
        <w:rPr>
          <w:rFonts w:ascii="Tahoma" w:hAnsi="Tahoma" w:cs="Tahoma"/>
          <w:sz w:val="20"/>
          <w:szCs w:val="20"/>
          <w:lang w:eastAsia="en-IE"/>
        </w:rPr>
        <w:t>St James’s Hospital, Dublin 8</w:t>
      </w:r>
      <w:bookmarkStart w:id="45" w:name="_BPDCD_73"/>
      <w:bookmarkEnd w:id="45"/>
    </w:p>
    <w:p w14:paraId="73B8B8CE" w14:textId="77777777" w:rsidR="00595D6A" w:rsidRPr="00C218FF" w:rsidRDefault="00595D6A" w:rsidP="00B419AB">
      <w:pPr>
        <w:jc w:val="both"/>
      </w:pPr>
    </w:p>
    <w:p w14:paraId="1096AA0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bookmarkStart w:id="46" w:name="_BPDCI_75"/>
      <w:r w:rsidRPr="00C218FF">
        <w:rPr>
          <w:rFonts w:ascii="Tahoma" w:hAnsi="Tahoma" w:cs="Tahoma"/>
          <w:b/>
          <w:sz w:val="20"/>
          <w:szCs w:val="20"/>
        </w:rPr>
        <w:t>MOST ECONOMICALLY ADVANTAGEOUS TENDER OVERALL</w:t>
      </w:r>
      <w:r w:rsidRPr="00C218FF">
        <w:rPr>
          <w:rFonts w:ascii="Tahoma" w:hAnsi="Tahoma" w:cs="Tahoma"/>
          <w:sz w:val="20"/>
          <w:szCs w:val="20"/>
        </w:rPr>
        <w:t xml:space="preserve"> means the tender receiving the highest overall score, and which has not otherwise been excluded </w:t>
      </w:r>
      <w:r w:rsidR="000106FA" w:rsidRPr="00C218FF">
        <w:rPr>
          <w:rFonts w:ascii="Tahoma" w:hAnsi="Tahoma" w:cs="Tahoma"/>
          <w:sz w:val="20"/>
          <w:szCs w:val="20"/>
        </w:rPr>
        <w:t>pursuant to the rules, criteria and requirements herein</w:t>
      </w:r>
      <w:r w:rsidRPr="00C218FF">
        <w:rPr>
          <w:rFonts w:ascii="Tahoma" w:hAnsi="Tahoma" w:cs="Tahoma"/>
          <w:sz w:val="20"/>
          <w:szCs w:val="20"/>
        </w:rPr>
        <w:t>.</w:t>
      </w:r>
      <w:bookmarkEnd w:id="46"/>
    </w:p>
    <w:p w14:paraId="7F04A2E1" w14:textId="77777777" w:rsidR="00F52DD2" w:rsidRPr="00C218FF" w:rsidRDefault="00F52DD2" w:rsidP="00B419AB">
      <w:pPr>
        <w:pStyle w:val="NormalWeb"/>
        <w:spacing w:before="0" w:beforeAutospacing="0" w:after="0" w:afterAutospacing="0"/>
        <w:jc w:val="both"/>
        <w:rPr>
          <w:rFonts w:ascii="Tahoma" w:hAnsi="Tahoma" w:cs="Tahoma"/>
          <w:b/>
          <w:sz w:val="20"/>
          <w:szCs w:val="20"/>
          <w:lang w:val="en"/>
        </w:rPr>
      </w:pPr>
    </w:p>
    <w:p w14:paraId="6FE98C9E"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lang w:val="en"/>
        </w:rPr>
        <w:t>MUST</w:t>
      </w:r>
      <w:r w:rsidRPr="00C218FF">
        <w:rPr>
          <w:rFonts w:ascii="Tahoma" w:hAnsi="Tahoma" w:cs="Tahoma"/>
          <w:sz w:val="20"/>
          <w:szCs w:val="20"/>
          <w:lang w:val="en"/>
        </w:rPr>
        <w:t xml:space="preserve"> </w:t>
      </w:r>
      <w:r w:rsidRPr="00C218FF">
        <w:rPr>
          <w:rFonts w:ascii="Tahoma" w:hAnsi="Tahoma" w:cs="Tahoma"/>
          <w:sz w:val="20"/>
          <w:szCs w:val="20"/>
        </w:rPr>
        <w:t xml:space="preserve">within this document the term 'must' is to be interpreted as </w:t>
      </w:r>
      <w:r w:rsidR="00CC6482" w:rsidRPr="00C218FF">
        <w:rPr>
          <w:rFonts w:ascii="Tahoma" w:hAnsi="Tahoma" w:cs="Tahoma"/>
          <w:sz w:val="20"/>
          <w:szCs w:val="20"/>
        </w:rPr>
        <w:t xml:space="preserve">a mandatory </w:t>
      </w:r>
      <w:r w:rsidRPr="00C218FF">
        <w:rPr>
          <w:rFonts w:ascii="Tahoma" w:hAnsi="Tahoma" w:cs="Tahoma"/>
          <w:sz w:val="20"/>
          <w:szCs w:val="20"/>
        </w:rPr>
        <w:t>requirement.</w:t>
      </w:r>
    </w:p>
    <w:p w14:paraId="6DC48567" w14:textId="77777777" w:rsidR="00595D6A" w:rsidRPr="00C218FF" w:rsidRDefault="00595D6A" w:rsidP="00B419AB">
      <w:pPr>
        <w:pStyle w:val="NormalWeb"/>
        <w:spacing w:before="0" w:beforeAutospacing="0" w:after="0" w:afterAutospacing="0"/>
        <w:jc w:val="both"/>
        <w:rPr>
          <w:rFonts w:ascii="Tahoma" w:hAnsi="Tahoma" w:cs="Tahoma"/>
          <w:sz w:val="20"/>
          <w:szCs w:val="20"/>
        </w:rPr>
      </w:pPr>
    </w:p>
    <w:p w14:paraId="273EB1F0" w14:textId="77777777" w:rsidR="00595D6A" w:rsidRPr="00C218FF" w:rsidRDefault="00595D6A" w:rsidP="00B419AB">
      <w:pPr>
        <w:pStyle w:val="NormalWeb"/>
        <w:spacing w:before="0" w:beforeAutospacing="0" w:after="0" w:afterAutospacing="0"/>
        <w:jc w:val="both"/>
        <w:rPr>
          <w:rFonts w:ascii="Tahoma" w:hAnsi="Tahoma" w:cs="Tahoma"/>
          <w:sz w:val="20"/>
          <w:szCs w:val="20"/>
        </w:rPr>
      </w:pPr>
      <w:r w:rsidRPr="00C218FF">
        <w:rPr>
          <w:rFonts w:ascii="Tahoma" w:hAnsi="Tahoma" w:cs="Tahoma"/>
          <w:b/>
          <w:sz w:val="20"/>
          <w:szCs w:val="20"/>
        </w:rPr>
        <w:t>SHOULD</w:t>
      </w:r>
      <w:r w:rsidRPr="00C218FF">
        <w:rPr>
          <w:rFonts w:ascii="Arial" w:hAnsi="Arial" w:cs="Arial"/>
          <w:sz w:val="20"/>
          <w:szCs w:val="20"/>
        </w:rPr>
        <w:t xml:space="preserve"> </w:t>
      </w:r>
      <w:r w:rsidRPr="00C218FF">
        <w:rPr>
          <w:rFonts w:ascii="Tahoma" w:hAnsi="Tahoma" w:cs="Tahoma"/>
          <w:sz w:val="20"/>
          <w:szCs w:val="20"/>
        </w:rPr>
        <w:t>within this document the term 'should' is to be interpreted as a desirable requirement. The terms must not and should not have a corresponding meaning.</w:t>
      </w:r>
    </w:p>
    <w:p w14:paraId="2B3CFEDC" w14:textId="77777777" w:rsidR="00924B0E" w:rsidRPr="00C218FF" w:rsidRDefault="00924B0E" w:rsidP="00B419AB">
      <w:pPr>
        <w:pStyle w:val="NormalWeb"/>
        <w:spacing w:before="0" w:beforeAutospacing="0" w:after="0" w:afterAutospacing="0"/>
        <w:jc w:val="both"/>
        <w:rPr>
          <w:rFonts w:ascii="Tahoma" w:hAnsi="Tahoma" w:cs="Tahoma"/>
          <w:sz w:val="20"/>
          <w:szCs w:val="20"/>
        </w:rPr>
      </w:pPr>
    </w:p>
    <w:p w14:paraId="5E09FA03" w14:textId="77777777" w:rsidR="00924B0E" w:rsidRPr="00C218FF" w:rsidRDefault="00F52DD2" w:rsidP="00B419AB">
      <w:pPr>
        <w:pStyle w:val="NormalWeb"/>
        <w:spacing w:before="0" w:beforeAutospacing="0" w:after="0" w:afterAutospacing="0"/>
        <w:jc w:val="both"/>
        <w:rPr>
          <w:rFonts w:ascii="Tahoma" w:hAnsi="Tahoma" w:cs="Tahoma"/>
          <w:sz w:val="20"/>
          <w:szCs w:val="20"/>
        </w:rPr>
      </w:pPr>
      <w:bookmarkStart w:id="47" w:name="_BPDCI_76"/>
      <w:r w:rsidRPr="00C218FF">
        <w:rPr>
          <w:rFonts w:ascii="Tahoma" w:hAnsi="Tahoma" w:cs="Tahoma"/>
          <w:b/>
          <w:sz w:val="20"/>
          <w:szCs w:val="20"/>
        </w:rPr>
        <w:t xml:space="preserve">SUCCESSFUL TENDERER DESIGNATE </w:t>
      </w:r>
      <w:r w:rsidRPr="00C218FF">
        <w:rPr>
          <w:rFonts w:ascii="Tahoma" w:hAnsi="Tahoma" w:cs="Tahoma"/>
          <w:sz w:val="20"/>
          <w:szCs w:val="20"/>
        </w:rPr>
        <w:t>means</w:t>
      </w:r>
      <w:r w:rsidRPr="00C218FF">
        <w:rPr>
          <w:rFonts w:ascii="Tahoma" w:hAnsi="Tahoma" w:cs="Tahoma"/>
          <w:b/>
          <w:sz w:val="20"/>
          <w:szCs w:val="20"/>
        </w:rPr>
        <w:t xml:space="preserve"> </w:t>
      </w:r>
      <w:r w:rsidR="00924B0E" w:rsidRPr="00C218FF">
        <w:rPr>
          <w:rFonts w:ascii="Tahoma" w:hAnsi="Tahoma" w:cs="Tahoma"/>
          <w:sz w:val="20"/>
          <w:szCs w:val="20"/>
        </w:rPr>
        <w:t xml:space="preserve">the Tenderer </w:t>
      </w:r>
      <w:r w:rsidRPr="00C218FF">
        <w:rPr>
          <w:rFonts w:ascii="Tahoma" w:hAnsi="Tahoma" w:cs="Tahoma"/>
          <w:sz w:val="20"/>
          <w:szCs w:val="20"/>
        </w:rPr>
        <w:t xml:space="preserve">identified as </w:t>
      </w:r>
      <w:r w:rsidR="00924B0E" w:rsidRPr="00C218FF">
        <w:rPr>
          <w:rFonts w:ascii="Tahoma" w:hAnsi="Tahoma" w:cs="Tahoma"/>
          <w:sz w:val="20"/>
          <w:szCs w:val="20"/>
        </w:rPr>
        <w:t>submitting the Most Economically Advantageous Tender Overall</w:t>
      </w:r>
      <w:r w:rsidR="00924B0E" w:rsidRPr="00C218FF">
        <w:rPr>
          <w:rFonts w:ascii="Tahoma" w:hAnsi="Tahoma" w:cs="Tahoma"/>
          <w:b/>
          <w:sz w:val="20"/>
          <w:szCs w:val="20"/>
        </w:rPr>
        <w:t xml:space="preserve"> </w:t>
      </w:r>
      <w:r w:rsidR="00924B0E" w:rsidRPr="00C218FF">
        <w:rPr>
          <w:rFonts w:ascii="Tahoma" w:hAnsi="Tahoma" w:cs="Tahoma"/>
          <w:sz w:val="20"/>
          <w:szCs w:val="20"/>
        </w:rPr>
        <w:t xml:space="preserve">in terms of the award criteria, rules and weightings identified </w:t>
      </w:r>
      <w:r w:rsidRPr="00C218FF">
        <w:rPr>
          <w:rFonts w:ascii="Tahoma" w:hAnsi="Tahoma" w:cs="Tahoma"/>
          <w:sz w:val="20"/>
          <w:szCs w:val="20"/>
        </w:rPr>
        <w:t>herein.</w:t>
      </w:r>
      <w:bookmarkEnd w:id="47"/>
    </w:p>
    <w:p w14:paraId="3FC938DB" w14:textId="77777777" w:rsidR="00D646F1" w:rsidRPr="00C218FF" w:rsidRDefault="00D646F1" w:rsidP="00B419AB">
      <w:pPr>
        <w:pStyle w:val="NormalWeb"/>
        <w:spacing w:before="0" w:beforeAutospacing="0" w:after="0" w:afterAutospacing="0"/>
        <w:jc w:val="both"/>
        <w:rPr>
          <w:rFonts w:ascii="Tahoma" w:hAnsi="Tahoma" w:cs="Tahoma"/>
          <w:sz w:val="20"/>
          <w:szCs w:val="20"/>
        </w:rPr>
      </w:pPr>
    </w:p>
    <w:p w14:paraId="2596F563" w14:textId="77777777" w:rsidR="008B579E" w:rsidRPr="00C218FF" w:rsidRDefault="008B579E" w:rsidP="005836E6">
      <w:pPr>
        <w:rPr>
          <w:rStyle w:val="Emphasis"/>
          <w:rFonts w:ascii="Tahoma" w:hAnsi="Tahoma" w:cs="Tahoma"/>
        </w:rPr>
      </w:pPr>
      <w:bookmarkStart w:id="48" w:name="_Toc445187413"/>
      <w:bookmarkStart w:id="49" w:name="_Toc452366100"/>
    </w:p>
    <w:p w14:paraId="2B50A9E9" w14:textId="77777777" w:rsidR="00595D6A" w:rsidRPr="00C218FF" w:rsidRDefault="00595D6A" w:rsidP="00696663">
      <w:pPr>
        <w:pStyle w:val="Heading1"/>
        <w:rPr>
          <w:rStyle w:val="Emphasis"/>
          <w:rFonts w:ascii="Tahoma" w:hAnsi="Tahoma" w:cs="Tahoma"/>
        </w:rPr>
      </w:pPr>
      <w:bookmarkStart w:id="50" w:name="_Toc459388546"/>
      <w:r w:rsidRPr="005836E6">
        <w:rPr>
          <w:rStyle w:val="Emphasis"/>
          <w:rFonts w:ascii="Tahoma" w:hAnsi="Tahoma" w:cs="Tahoma"/>
        </w:rPr>
        <w:lastRenderedPageBreak/>
        <w:t>5.0 SCOPE</w:t>
      </w:r>
      <w:bookmarkEnd w:id="48"/>
      <w:bookmarkEnd w:id="49"/>
      <w:bookmarkEnd w:id="50"/>
    </w:p>
    <w:p w14:paraId="50932C68" w14:textId="5BEC6DB3" w:rsidR="00595D6A" w:rsidRPr="00C218FF" w:rsidRDefault="00595D6A" w:rsidP="00435765">
      <w:pPr>
        <w:jc w:val="both"/>
        <w:rPr>
          <w:rFonts w:ascii="Tahoma" w:hAnsi="Tahoma" w:cs="Tahoma"/>
          <w:sz w:val="20"/>
        </w:rPr>
      </w:pPr>
      <w:r w:rsidRPr="00C218FF">
        <w:rPr>
          <w:rFonts w:ascii="Tahoma" w:hAnsi="Tahoma" w:cs="Tahoma"/>
          <w:sz w:val="20"/>
        </w:rPr>
        <w:t>The current provisi</w:t>
      </w:r>
      <w:r w:rsidR="00C7680C" w:rsidRPr="00C218FF">
        <w:rPr>
          <w:rFonts w:ascii="Tahoma" w:hAnsi="Tahoma" w:cs="Tahoma"/>
          <w:sz w:val="20"/>
        </w:rPr>
        <w:t>on</w:t>
      </w:r>
      <w:r w:rsidR="008D73E2">
        <w:rPr>
          <w:rFonts w:ascii="Tahoma" w:hAnsi="Tahoma" w:cs="Tahoma"/>
          <w:sz w:val="20"/>
        </w:rPr>
        <w:t xml:space="preserve"> </w:t>
      </w:r>
      <w:r w:rsidR="00032693" w:rsidRPr="00032693">
        <w:rPr>
          <w:rFonts w:ascii="Tahoma" w:hAnsi="Tahoma" w:cs="Tahoma"/>
          <w:sz w:val="20"/>
        </w:rPr>
        <w:t xml:space="preserve">for </w:t>
      </w:r>
      <w:r w:rsidR="002B25F8">
        <w:rPr>
          <w:rFonts w:ascii="Tahoma" w:hAnsi="Tahoma" w:cs="Tahoma"/>
          <w:sz w:val="20"/>
        </w:rPr>
        <w:t>cancer molecular diagnostics</w:t>
      </w:r>
      <w:r w:rsidRPr="00C218FF">
        <w:rPr>
          <w:rFonts w:ascii="Tahoma" w:hAnsi="Tahoma" w:cs="Tahoma"/>
          <w:sz w:val="20"/>
        </w:rPr>
        <w:t xml:space="preserve"> </w:t>
      </w:r>
      <w:proofErr w:type="gramStart"/>
      <w:r w:rsidR="0088595D" w:rsidRPr="00C218FF">
        <w:rPr>
          <w:rFonts w:ascii="Tahoma" w:hAnsi="Tahoma" w:cs="Tahoma"/>
          <w:sz w:val="20"/>
        </w:rPr>
        <w:t>are</w:t>
      </w:r>
      <w:proofErr w:type="gramEnd"/>
      <w:r w:rsidRPr="00C218FF">
        <w:rPr>
          <w:rFonts w:ascii="Tahoma" w:hAnsi="Tahoma" w:cs="Tahoma"/>
          <w:sz w:val="20"/>
        </w:rPr>
        <w:t xml:space="preserve"> service orientated driven by Hospital demand. </w:t>
      </w:r>
    </w:p>
    <w:p w14:paraId="391B66AD" w14:textId="77777777" w:rsidR="00595D6A" w:rsidRPr="00C218FF" w:rsidRDefault="00595D6A" w:rsidP="00435765">
      <w:pPr>
        <w:jc w:val="both"/>
        <w:rPr>
          <w:rFonts w:ascii="Tahoma" w:hAnsi="Tahoma" w:cs="Tahoma"/>
          <w:sz w:val="20"/>
        </w:rPr>
      </w:pPr>
    </w:p>
    <w:p w14:paraId="6B3ECCF7" w14:textId="77777777" w:rsidR="00EB6AD9" w:rsidRPr="00C218FF" w:rsidRDefault="00595D6A" w:rsidP="00EB6AD9">
      <w:pPr>
        <w:jc w:val="both"/>
        <w:rPr>
          <w:rFonts w:ascii="Tahoma" w:hAnsi="Tahoma" w:cs="Tahoma"/>
          <w:sz w:val="20"/>
          <w:szCs w:val="20"/>
        </w:rPr>
      </w:pPr>
      <w:r w:rsidRPr="00C218FF">
        <w:rPr>
          <w:rFonts w:ascii="Tahoma" w:hAnsi="Tahoma" w:cs="Tahoma"/>
          <w:sz w:val="20"/>
          <w:szCs w:val="20"/>
        </w:rPr>
        <w:t xml:space="preserve">This Contract will </w:t>
      </w:r>
      <w:bookmarkStart w:id="51" w:name="_BPDCD_78"/>
      <w:r w:rsidR="000106FA" w:rsidRPr="00C218FF">
        <w:rPr>
          <w:rFonts w:ascii="Tahoma" w:hAnsi="Tahoma" w:cs="Tahoma"/>
          <w:sz w:val="20"/>
          <w:szCs w:val="20"/>
        </w:rPr>
        <w:t>comprise</w:t>
      </w:r>
      <w:r w:rsidRPr="00C218FF">
        <w:rPr>
          <w:rFonts w:ascii="Tahoma" w:hAnsi="Tahoma" w:cs="Tahoma"/>
          <w:sz w:val="20"/>
          <w:szCs w:val="20"/>
        </w:rPr>
        <w:t xml:space="preserve"> </w:t>
      </w:r>
      <w:bookmarkEnd w:id="51"/>
      <w:r w:rsidRPr="00C218FF">
        <w:rPr>
          <w:rFonts w:ascii="Tahoma" w:hAnsi="Tahoma" w:cs="Tahoma"/>
          <w:b/>
          <w:sz w:val="20"/>
          <w:szCs w:val="20"/>
          <w:u w:val="single"/>
        </w:rPr>
        <w:t>One Lot</w:t>
      </w:r>
      <w:r w:rsidRPr="00C218FF">
        <w:rPr>
          <w:rFonts w:ascii="Tahoma" w:hAnsi="Tahoma" w:cs="Tahoma"/>
          <w:sz w:val="20"/>
          <w:szCs w:val="20"/>
        </w:rPr>
        <w:t xml:space="preserve">.  </w:t>
      </w:r>
    </w:p>
    <w:p w14:paraId="634A22EE" w14:textId="77777777" w:rsidR="00EB6AD9" w:rsidRDefault="00EB6AD9" w:rsidP="00EB6AD9">
      <w:pPr>
        <w:jc w:val="both"/>
        <w:rPr>
          <w:rFonts w:ascii="Tahoma" w:hAnsi="Tahoma" w:cs="Tahoma"/>
          <w:sz w:val="20"/>
          <w:szCs w:val="20"/>
        </w:rPr>
      </w:pPr>
    </w:p>
    <w:p w14:paraId="2E2AE066" w14:textId="05B11BBA" w:rsidR="003B708D" w:rsidRDefault="00595D6A" w:rsidP="00EB6AD9">
      <w:pPr>
        <w:jc w:val="both"/>
        <w:rPr>
          <w:rFonts w:ascii="Tahoma" w:hAnsi="Tahoma" w:cs="Tahoma"/>
          <w:b/>
          <w:bCs/>
          <w:sz w:val="20"/>
        </w:rPr>
      </w:pPr>
      <w:r w:rsidRPr="00A61769">
        <w:rPr>
          <w:rFonts w:ascii="Tahoma" w:hAnsi="Tahoma" w:cs="Tahoma"/>
          <w:sz w:val="20"/>
          <w:szCs w:val="20"/>
        </w:rPr>
        <w:t xml:space="preserve">Projected requirements are based on the current trends and do not represent a commitment to purchase.  Numbers may fluctuate depending on patient demand and clinical need. </w:t>
      </w:r>
      <w:r w:rsidRPr="00A61769">
        <w:rPr>
          <w:rFonts w:ascii="Tahoma" w:hAnsi="Tahoma" w:cs="Tahoma"/>
          <w:sz w:val="20"/>
          <w:szCs w:val="20"/>
          <w:lang w:val="en-GB"/>
        </w:rPr>
        <w:t>The CA may order quantities that are greater or lower than any estimate and may require them to be delivered</w:t>
      </w:r>
      <w:r w:rsidR="00B05232" w:rsidRPr="00A61769">
        <w:rPr>
          <w:rFonts w:ascii="Tahoma" w:hAnsi="Tahoma" w:cs="Tahoma"/>
          <w:sz w:val="20"/>
          <w:szCs w:val="20"/>
          <w:lang w:val="en-GB"/>
        </w:rPr>
        <w:t xml:space="preserve"> to places named in the order. T</w:t>
      </w:r>
      <w:r w:rsidRPr="00A61769">
        <w:rPr>
          <w:rFonts w:ascii="Tahoma" w:hAnsi="Tahoma" w:cs="Tahoma"/>
          <w:color w:val="000000"/>
          <w:sz w:val="20"/>
          <w:szCs w:val="20"/>
        </w:rPr>
        <w:t xml:space="preserve">he CA does not bind itself to purchasing a minimum volume or any products. </w:t>
      </w:r>
      <w:r w:rsidRPr="00A61769">
        <w:rPr>
          <w:rFonts w:ascii="Tahoma" w:hAnsi="Tahoma" w:cs="Tahoma"/>
          <w:sz w:val="20"/>
          <w:szCs w:val="20"/>
        </w:rPr>
        <w:t xml:space="preserve">Purchasing trends in </w:t>
      </w:r>
      <w:r w:rsidR="004F1C6F" w:rsidRPr="00A61769">
        <w:rPr>
          <w:rFonts w:ascii="Tahoma" w:hAnsi="Tahoma" w:cs="Tahoma"/>
          <w:sz w:val="20"/>
          <w:szCs w:val="20"/>
        </w:rPr>
        <w:t>202</w:t>
      </w:r>
      <w:r w:rsidR="002B25F8" w:rsidRPr="00A61769">
        <w:rPr>
          <w:rFonts w:ascii="Tahoma" w:hAnsi="Tahoma" w:cs="Tahoma"/>
          <w:sz w:val="20"/>
          <w:szCs w:val="20"/>
        </w:rPr>
        <w:t>6</w:t>
      </w:r>
      <w:r w:rsidR="00C80727" w:rsidRPr="00A61769">
        <w:rPr>
          <w:rFonts w:ascii="Tahoma" w:hAnsi="Tahoma" w:cs="Tahoma"/>
          <w:sz w:val="20"/>
          <w:szCs w:val="20"/>
        </w:rPr>
        <w:t xml:space="preserve"> </w:t>
      </w:r>
      <w:r w:rsidRPr="00A61769">
        <w:rPr>
          <w:rFonts w:ascii="Tahoma" w:hAnsi="Tahoma" w:cs="Tahoma"/>
          <w:sz w:val="20"/>
          <w:szCs w:val="20"/>
        </w:rPr>
        <w:t>are based in units and are outlined in</w:t>
      </w:r>
      <w:r>
        <w:rPr>
          <w:rFonts w:ascii="Tahoma" w:hAnsi="Tahoma" w:cs="Tahoma"/>
          <w:sz w:val="20"/>
          <w:szCs w:val="20"/>
        </w:rPr>
        <w:t xml:space="preserve"> </w:t>
      </w:r>
      <w:r>
        <w:rPr>
          <w:rFonts w:ascii="Tahoma" w:hAnsi="Tahoma" w:cs="Tahoma"/>
          <w:b/>
          <w:sz w:val="20"/>
          <w:szCs w:val="20"/>
        </w:rPr>
        <w:t>00</w:t>
      </w:r>
      <w:r w:rsidR="00032693">
        <w:rPr>
          <w:rFonts w:ascii="Tahoma" w:hAnsi="Tahoma" w:cs="Tahoma"/>
          <w:b/>
          <w:sz w:val="20"/>
          <w:szCs w:val="20"/>
        </w:rPr>
        <w:t>3</w:t>
      </w:r>
      <w:r w:rsidRPr="00B81514">
        <w:rPr>
          <w:rFonts w:ascii="Tahoma" w:hAnsi="Tahoma" w:cs="Tahoma"/>
          <w:b/>
          <w:sz w:val="20"/>
          <w:szCs w:val="20"/>
        </w:rPr>
        <w:t xml:space="preserve"> Compulsory Price Schedule </w:t>
      </w:r>
    </w:p>
    <w:p w14:paraId="3DEF7E06" w14:textId="77777777" w:rsidR="002A16E7" w:rsidRPr="00040A4F" w:rsidRDefault="002A16E7" w:rsidP="00435765">
      <w:pPr>
        <w:tabs>
          <w:tab w:val="left" w:pos="7365"/>
        </w:tabs>
        <w:jc w:val="both"/>
        <w:rPr>
          <w:rFonts w:ascii="Tahoma" w:hAnsi="Tahoma" w:cs="Tahoma"/>
          <w:color w:val="000000"/>
          <w:sz w:val="20"/>
          <w:szCs w:val="20"/>
        </w:rPr>
      </w:pPr>
    </w:p>
    <w:p w14:paraId="27C28545" w14:textId="77777777" w:rsidR="008B579E" w:rsidRDefault="008B579E" w:rsidP="00435765">
      <w:pPr>
        <w:jc w:val="both"/>
        <w:rPr>
          <w:rStyle w:val="Emphasis"/>
          <w:rFonts w:ascii="Tahoma" w:hAnsi="Tahoma" w:cs="Tahoma"/>
        </w:rPr>
      </w:pPr>
      <w:bookmarkStart w:id="52" w:name="_Toc445187414"/>
      <w:bookmarkStart w:id="53" w:name="_Toc452366101"/>
    </w:p>
    <w:p w14:paraId="6C7F80C7" w14:textId="77777777" w:rsidR="00595D6A" w:rsidRPr="00A61769" w:rsidRDefault="00595D6A" w:rsidP="00696663">
      <w:pPr>
        <w:pStyle w:val="Heading1"/>
        <w:rPr>
          <w:rStyle w:val="Emphasis"/>
          <w:bCs w:val="0"/>
        </w:rPr>
      </w:pPr>
      <w:bookmarkStart w:id="54" w:name="_Toc459388547"/>
      <w:r w:rsidRPr="00A61769">
        <w:rPr>
          <w:rStyle w:val="Emphasis"/>
          <w:bCs w:val="0"/>
        </w:rPr>
        <w:lastRenderedPageBreak/>
        <w:t>6.0 CONTRACT DURATION</w:t>
      </w:r>
      <w:bookmarkEnd w:id="52"/>
      <w:bookmarkEnd w:id="53"/>
      <w:bookmarkEnd w:id="54"/>
    </w:p>
    <w:p w14:paraId="727C54E4" w14:textId="4169DD1A" w:rsidR="008B579E" w:rsidRPr="008D73E2" w:rsidRDefault="008D73E2" w:rsidP="00435765">
      <w:pPr>
        <w:jc w:val="both"/>
        <w:rPr>
          <w:bCs/>
          <w:lang w:val="en-GB"/>
        </w:rPr>
      </w:pPr>
      <w:bookmarkStart w:id="55" w:name="_Toc445187415"/>
      <w:bookmarkStart w:id="56" w:name="_Toc452366102"/>
      <w:r w:rsidRPr="00A61769">
        <w:rPr>
          <w:bCs/>
          <w:lang w:val="en-GB"/>
        </w:rPr>
        <w:t>The Initial Term means the period commencing on the Commencement Date and ending</w:t>
      </w:r>
      <w:r w:rsidRPr="00A61769">
        <w:rPr>
          <w:bCs/>
          <w:color w:val="FF0000"/>
          <w:lang w:val="en-GB"/>
        </w:rPr>
        <w:t xml:space="preserve"> </w:t>
      </w:r>
      <w:r w:rsidRPr="00A61769">
        <w:rPr>
          <w:bCs/>
          <w:lang w:val="en-GB"/>
        </w:rPr>
        <w:t>(</w:t>
      </w:r>
      <w:r w:rsidR="00B47793">
        <w:rPr>
          <w:bCs/>
          <w:lang w:val="en-GB"/>
        </w:rPr>
        <w:t>36</w:t>
      </w:r>
      <w:r w:rsidRPr="00A61769">
        <w:rPr>
          <w:bCs/>
          <w:lang w:val="en-GB"/>
        </w:rPr>
        <w:t>) months after that date.</w:t>
      </w:r>
      <w:r w:rsidR="00A61769" w:rsidRPr="00A61769">
        <w:rPr>
          <w:bCs/>
          <w:lang w:val="en-GB"/>
        </w:rPr>
        <w:t xml:space="preserve"> </w:t>
      </w:r>
      <w:r w:rsidRPr="00A61769">
        <w:rPr>
          <w:bCs/>
          <w:lang w:val="en-GB"/>
        </w:rPr>
        <w:t>SJH has the option (in its sole discretion), to extend the duration of this contract for</w:t>
      </w:r>
      <w:r w:rsidR="00C80727" w:rsidRPr="00A61769">
        <w:rPr>
          <w:bCs/>
          <w:lang w:val="en-GB"/>
        </w:rPr>
        <w:t xml:space="preserve"> </w:t>
      </w:r>
      <w:r w:rsidR="002B25F8" w:rsidRPr="00A61769">
        <w:rPr>
          <w:bCs/>
          <w:lang w:val="en-GB"/>
        </w:rPr>
        <w:t xml:space="preserve">a further </w:t>
      </w:r>
      <w:r w:rsidR="00B47793">
        <w:rPr>
          <w:bCs/>
          <w:lang w:val="en-GB"/>
        </w:rPr>
        <w:t xml:space="preserve">18 </w:t>
      </w:r>
      <w:r w:rsidR="002B25F8" w:rsidRPr="00A61769">
        <w:rPr>
          <w:bCs/>
          <w:lang w:val="en-GB"/>
        </w:rPr>
        <w:t>months</w:t>
      </w:r>
      <w:r w:rsidRPr="00A61769">
        <w:rPr>
          <w:bCs/>
          <w:lang w:val="en-GB"/>
        </w:rPr>
        <w:t>.</w:t>
      </w:r>
      <w:r w:rsidR="00C80727" w:rsidRPr="00A61769">
        <w:rPr>
          <w:bCs/>
          <w:lang w:val="en-GB"/>
        </w:rPr>
        <w:t xml:space="preserve"> The Hospital reserves the right to extend the </w:t>
      </w:r>
      <w:proofErr w:type="spellStart"/>
      <w:r w:rsidR="00C80727" w:rsidRPr="00A61769">
        <w:rPr>
          <w:bCs/>
          <w:lang w:val="en-GB"/>
        </w:rPr>
        <w:t>maintenace</w:t>
      </w:r>
      <w:proofErr w:type="spellEnd"/>
      <w:r w:rsidR="00C80727" w:rsidRPr="00A61769">
        <w:rPr>
          <w:bCs/>
          <w:lang w:val="en-GB"/>
        </w:rPr>
        <w:t xml:space="preserve"> contract for the viable lifetime of the equipment.</w:t>
      </w:r>
      <w:r w:rsidR="00C80727">
        <w:rPr>
          <w:bCs/>
          <w:lang w:val="en-GB"/>
        </w:rPr>
        <w:t xml:space="preserve"> </w:t>
      </w:r>
    </w:p>
    <w:p w14:paraId="26D19FBF" w14:textId="77777777" w:rsidR="00595D6A" w:rsidRDefault="00595D6A" w:rsidP="00696663">
      <w:pPr>
        <w:pStyle w:val="Heading1"/>
        <w:rPr>
          <w:rStyle w:val="Emphasis"/>
          <w:rFonts w:ascii="Tahoma" w:hAnsi="Tahoma" w:cs="Tahoma"/>
        </w:rPr>
      </w:pPr>
      <w:bookmarkStart w:id="57" w:name="_Toc459388548"/>
      <w:r w:rsidRPr="005836E6">
        <w:rPr>
          <w:rStyle w:val="Emphasis"/>
          <w:rFonts w:ascii="Tahoma" w:hAnsi="Tahoma" w:cs="Tahoma"/>
        </w:rPr>
        <w:lastRenderedPageBreak/>
        <w:t>7.0 PROPOSAL AND COMPETITION RULES</w:t>
      </w:r>
      <w:bookmarkEnd w:id="55"/>
      <w:bookmarkEnd w:id="56"/>
      <w:bookmarkEnd w:id="57"/>
    </w:p>
    <w:p w14:paraId="52EA3209" w14:textId="77777777" w:rsidR="00CC3937" w:rsidRPr="005836E6" w:rsidRDefault="00CC3937" w:rsidP="00435765">
      <w:pPr>
        <w:jc w:val="both"/>
        <w:rPr>
          <w:rStyle w:val="Emphasis"/>
          <w:rFonts w:ascii="Tahoma" w:hAnsi="Tahoma" w:cs="Tahoma"/>
        </w:rPr>
      </w:pPr>
    </w:p>
    <w:p w14:paraId="7D8E6054" w14:textId="77777777" w:rsidR="00CC3937" w:rsidRPr="005836E6" w:rsidRDefault="00CC3937" w:rsidP="00435765">
      <w:pPr>
        <w:jc w:val="both"/>
        <w:rPr>
          <w:rStyle w:val="Emphasis"/>
          <w:rFonts w:ascii="Tahoma" w:hAnsi="Tahoma" w:cs="Tahoma"/>
          <w:strike/>
          <w:color w:val="FF0000"/>
        </w:rPr>
      </w:pPr>
    </w:p>
    <w:p w14:paraId="5A126748" w14:textId="77777777" w:rsidR="00595D6A" w:rsidRPr="00C218FF" w:rsidRDefault="00595D6A" w:rsidP="00595D6A">
      <w:pPr>
        <w:jc w:val="both"/>
        <w:rPr>
          <w:rFonts w:ascii="Tahoma" w:hAnsi="Tahoma" w:cs="Tahoma"/>
          <w:sz w:val="20"/>
          <w:szCs w:val="20"/>
        </w:rPr>
      </w:pPr>
      <w:bookmarkStart w:id="58" w:name="_BPDCD_80"/>
      <w:r w:rsidRPr="00C218FF">
        <w:rPr>
          <w:rFonts w:ascii="Tahoma" w:hAnsi="Tahoma" w:cs="Tahoma"/>
          <w:sz w:val="20"/>
          <w:szCs w:val="20"/>
        </w:rPr>
        <w:t xml:space="preserve">The CA </w:t>
      </w:r>
      <w:r w:rsidR="00CF28A4" w:rsidRPr="00C218FF">
        <w:rPr>
          <w:rFonts w:ascii="Tahoma" w:hAnsi="Tahoma" w:cs="Tahoma"/>
          <w:sz w:val="20"/>
          <w:szCs w:val="20"/>
        </w:rPr>
        <w:t>is</w:t>
      </w:r>
      <w:r w:rsidRPr="00C218FF">
        <w:rPr>
          <w:rFonts w:ascii="Tahoma" w:hAnsi="Tahoma" w:cs="Tahoma"/>
          <w:sz w:val="20"/>
          <w:szCs w:val="20"/>
        </w:rPr>
        <w:t xml:space="preserve"> utilising </w:t>
      </w:r>
      <w:r w:rsidR="00CF28A4" w:rsidRPr="00C218FF">
        <w:rPr>
          <w:rFonts w:ascii="Tahoma" w:hAnsi="Tahoma" w:cs="Tahoma"/>
          <w:sz w:val="20"/>
          <w:szCs w:val="20"/>
        </w:rPr>
        <w:t>an</w:t>
      </w:r>
      <w:r w:rsidRPr="00C218FF">
        <w:rPr>
          <w:rFonts w:ascii="Tahoma" w:hAnsi="Tahoma" w:cs="Tahoma"/>
          <w:sz w:val="20"/>
          <w:szCs w:val="20"/>
        </w:rPr>
        <w:t xml:space="preserve"> </w:t>
      </w:r>
      <w:r w:rsidR="00CF28A4" w:rsidRPr="00C218FF">
        <w:rPr>
          <w:rFonts w:ascii="Tahoma" w:hAnsi="Tahoma" w:cs="Tahoma"/>
          <w:sz w:val="20"/>
          <w:szCs w:val="20"/>
        </w:rPr>
        <w:t>o</w:t>
      </w:r>
      <w:r w:rsidRPr="00C218FF">
        <w:rPr>
          <w:rFonts w:ascii="Tahoma" w:hAnsi="Tahoma" w:cs="Tahoma"/>
          <w:sz w:val="20"/>
          <w:szCs w:val="20"/>
          <w:lang w:val="en-US"/>
        </w:rPr>
        <w:t xml:space="preserve">pen </w:t>
      </w:r>
      <w:r w:rsidR="00CF28A4" w:rsidRPr="00C218FF">
        <w:rPr>
          <w:rFonts w:ascii="Tahoma" w:hAnsi="Tahoma" w:cs="Tahoma"/>
          <w:sz w:val="20"/>
          <w:szCs w:val="20"/>
          <w:lang w:val="en-US"/>
        </w:rPr>
        <w:t>p</w:t>
      </w:r>
      <w:r w:rsidRPr="00C218FF">
        <w:rPr>
          <w:rFonts w:ascii="Tahoma" w:hAnsi="Tahoma" w:cs="Tahoma"/>
          <w:sz w:val="20"/>
          <w:szCs w:val="20"/>
          <w:lang w:val="en-US"/>
        </w:rPr>
        <w:t>rocedure</w:t>
      </w:r>
      <w:r w:rsidR="00631FAF" w:rsidRPr="00C218FF">
        <w:rPr>
          <w:rFonts w:ascii="Tahoma" w:hAnsi="Tahoma" w:cs="Tahoma"/>
          <w:sz w:val="20"/>
          <w:szCs w:val="20"/>
          <w:lang w:val="en-US"/>
        </w:rPr>
        <w:t xml:space="preserve"> </w:t>
      </w:r>
      <w:proofErr w:type="gramStart"/>
      <w:r w:rsidR="00631FAF" w:rsidRPr="00C218FF">
        <w:rPr>
          <w:rFonts w:ascii="Tahoma" w:hAnsi="Tahoma" w:cs="Tahoma"/>
          <w:sz w:val="20"/>
          <w:szCs w:val="20"/>
          <w:lang w:val="en-US"/>
        </w:rPr>
        <w:t>( OJEU</w:t>
      </w:r>
      <w:proofErr w:type="gramEnd"/>
      <w:r w:rsidR="00631FAF" w:rsidRPr="00C218FF">
        <w:rPr>
          <w:rFonts w:ascii="Tahoma" w:hAnsi="Tahoma" w:cs="Tahoma"/>
          <w:sz w:val="20"/>
          <w:szCs w:val="20"/>
          <w:lang w:val="en-US"/>
        </w:rPr>
        <w:t xml:space="preserve"> )</w:t>
      </w:r>
      <w:r w:rsidR="00CF28A4" w:rsidRPr="00C218FF">
        <w:rPr>
          <w:rFonts w:ascii="Tahoma" w:hAnsi="Tahoma" w:cs="Tahoma"/>
          <w:sz w:val="20"/>
          <w:szCs w:val="20"/>
          <w:lang w:val="en-US"/>
        </w:rPr>
        <w:t xml:space="preserve"> for this tender competition. </w:t>
      </w:r>
      <w:r w:rsidRPr="00C218FF">
        <w:rPr>
          <w:rFonts w:ascii="Tahoma" w:hAnsi="Tahoma" w:cs="Tahoma"/>
          <w:sz w:val="20"/>
          <w:szCs w:val="20"/>
        </w:rPr>
        <w:t xml:space="preserve">The </w:t>
      </w:r>
      <w:r w:rsidR="00184ED8" w:rsidRPr="00C218FF">
        <w:rPr>
          <w:rFonts w:ascii="Tahoma" w:hAnsi="Tahoma" w:cs="Tahoma"/>
          <w:sz w:val="20"/>
          <w:szCs w:val="20"/>
        </w:rPr>
        <w:t>o</w:t>
      </w:r>
      <w:r w:rsidRPr="00C218FF">
        <w:rPr>
          <w:rFonts w:ascii="Tahoma" w:hAnsi="Tahoma" w:cs="Tahoma"/>
          <w:sz w:val="20"/>
          <w:szCs w:val="20"/>
        </w:rPr>
        <w:t xml:space="preserve">pen </w:t>
      </w:r>
      <w:r w:rsidR="00184ED8" w:rsidRPr="00C218FF">
        <w:rPr>
          <w:rFonts w:ascii="Tahoma" w:hAnsi="Tahoma" w:cs="Tahoma"/>
          <w:sz w:val="20"/>
          <w:szCs w:val="20"/>
        </w:rPr>
        <w:t>p</w:t>
      </w:r>
      <w:r w:rsidRPr="00C218FF">
        <w:rPr>
          <w:rFonts w:ascii="Tahoma" w:hAnsi="Tahoma" w:cs="Tahoma"/>
          <w:sz w:val="20"/>
          <w:szCs w:val="20"/>
        </w:rPr>
        <w:t xml:space="preserve">rocedure is a one stage </w:t>
      </w:r>
      <w:r w:rsidR="00184ED8" w:rsidRPr="00C218FF">
        <w:rPr>
          <w:rFonts w:ascii="Tahoma" w:hAnsi="Tahoma" w:cs="Tahoma"/>
          <w:sz w:val="20"/>
          <w:szCs w:val="20"/>
        </w:rPr>
        <w:t>t</w:t>
      </w:r>
      <w:r w:rsidRPr="00C218FF">
        <w:rPr>
          <w:rFonts w:ascii="Tahoma" w:hAnsi="Tahoma" w:cs="Tahoma"/>
          <w:sz w:val="20"/>
          <w:szCs w:val="20"/>
        </w:rPr>
        <w:t>ender</w:t>
      </w:r>
      <w:bookmarkEnd w:id="58"/>
      <w:r w:rsidR="00F53AF6">
        <w:rPr>
          <w:rFonts w:ascii="Tahoma" w:hAnsi="Tahoma" w:cs="Tahoma"/>
          <w:sz w:val="20"/>
          <w:szCs w:val="20"/>
        </w:rPr>
        <w:t xml:space="preserve"> </w:t>
      </w:r>
      <w:r w:rsidRPr="00C218FF">
        <w:rPr>
          <w:rFonts w:ascii="Tahoma" w:hAnsi="Tahoma" w:cs="Tahoma"/>
          <w:sz w:val="20"/>
          <w:szCs w:val="20"/>
        </w:rPr>
        <w:t xml:space="preserve">procedure whereby all interested parties are invited to submit a </w:t>
      </w:r>
      <w:bookmarkStart w:id="59" w:name="_BPDCD_81"/>
      <w:r w:rsidR="00184ED8" w:rsidRPr="00C218FF">
        <w:rPr>
          <w:rFonts w:ascii="Tahoma" w:hAnsi="Tahoma" w:cs="Tahoma"/>
          <w:sz w:val="20"/>
          <w:szCs w:val="20"/>
        </w:rPr>
        <w:t>t</w:t>
      </w:r>
      <w:r w:rsidRPr="00C218FF">
        <w:rPr>
          <w:rFonts w:ascii="Tahoma" w:hAnsi="Tahoma" w:cs="Tahoma"/>
          <w:sz w:val="20"/>
          <w:szCs w:val="20"/>
        </w:rPr>
        <w:t>ender</w:t>
      </w:r>
      <w:bookmarkEnd w:id="59"/>
      <w:r w:rsidRPr="00C218FF">
        <w:rPr>
          <w:rFonts w:ascii="Tahoma" w:hAnsi="Tahoma" w:cs="Tahoma"/>
          <w:sz w:val="20"/>
          <w:szCs w:val="20"/>
        </w:rPr>
        <w:t xml:space="preserve">. </w:t>
      </w:r>
      <w:r w:rsidRPr="00C218FF">
        <w:rPr>
          <w:rFonts w:ascii="Tahoma" w:hAnsi="Tahoma" w:cs="Tahoma"/>
          <w:sz w:val="20"/>
        </w:rPr>
        <w:t xml:space="preserve">Tender submissions will be evaluated by the Steering Group who has been tasked by the CA with overseeing the tender process, in line with the award criteria as stated herein. The contract will be awarded to </w:t>
      </w:r>
      <w:r w:rsidR="00852A8E">
        <w:rPr>
          <w:rFonts w:ascii="Tahoma" w:hAnsi="Tahoma" w:cs="Tahoma"/>
          <w:sz w:val="20"/>
        </w:rPr>
        <w:t xml:space="preserve">the tenderer </w:t>
      </w:r>
      <w:proofErr w:type="spellStart"/>
      <w:proofErr w:type="gramStart"/>
      <w:r w:rsidR="00852A8E">
        <w:rPr>
          <w:rFonts w:ascii="Tahoma" w:hAnsi="Tahoma" w:cs="Tahoma"/>
          <w:sz w:val="20"/>
        </w:rPr>
        <w:t>demmed</w:t>
      </w:r>
      <w:proofErr w:type="spellEnd"/>
      <w:r w:rsidR="00852A8E">
        <w:rPr>
          <w:rFonts w:ascii="Tahoma" w:hAnsi="Tahoma" w:cs="Tahoma"/>
          <w:sz w:val="20"/>
        </w:rPr>
        <w:t xml:space="preserve"> </w:t>
      </w:r>
      <w:r w:rsidRPr="00C218FF">
        <w:rPr>
          <w:rFonts w:ascii="Tahoma" w:hAnsi="Tahoma" w:cs="Tahoma"/>
          <w:sz w:val="20"/>
        </w:rPr>
        <w:t xml:space="preserve"> by</w:t>
      </w:r>
      <w:proofErr w:type="gramEnd"/>
      <w:r w:rsidRPr="00C218FF">
        <w:rPr>
          <w:rFonts w:ascii="Tahoma" w:hAnsi="Tahoma" w:cs="Tahoma"/>
          <w:sz w:val="20"/>
        </w:rPr>
        <w:t xml:space="preserve"> the Steering Group to have submitted the Most Economically Advantageous Tender Overall.</w:t>
      </w:r>
      <w:r w:rsidRPr="00C218FF">
        <w:rPr>
          <w:rFonts w:ascii="Tahoma" w:hAnsi="Tahoma" w:cs="Tahoma"/>
          <w:sz w:val="20"/>
          <w:szCs w:val="20"/>
        </w:rPr>
        <w:t xml:space="preserve">  </w:t>
      </w:r>
    </w:p>
    <w:p w14:paraId="0F111D3C" w14:textId="77777777" w:rsidR="00595D6A" w:rsidRPr="00C218FF" w:rsidRDefault="00595D6A" w:rsidP="00595D6A">
      <w:pPr>
        <w:jc w:val="both"/>
        <w:rPr>
          <w:rFonts w:ascii="Tahoma" w:hAnsi="Tahoma" w:cs="Tahoma"/>
          <w:sz w:val="20"/>
          <w:szCs w:val="20"/>
        </w:rPr>
      </w:pPr>
    </w:p>
    <w:p w14:paraId="1E9B45BD" w14:textId="77777777" w:rsidR="00A061A8" w:rsidRPr="00C218FF" w:rsidRDefault="00A061A8" w:rsidP="00595D6A">
      <w:pPr>
        <w:jc w:val="both"/>
        <w:rPr>
          <w:rFonts w:ascii="Tahoma" w:hAnsi="Tahoma" w:cs="Tahoma"/>
          <w:sz w:val="20"/>
          <w:szCs w:val="20"/>
          <w:lang w:val="en-US"/>
        </w:rPr>
      </w:pPr>
    </w:p>
    <w:p w14:paraId="45CF2D51" w14:textId="77777777" w:rsidR="00595D6A" w:rsidRPr="00DE563F" w:rsidRDefault="003B1248" w:rsidP="00DE563F">
      <w:pPr>
        <w:pStyle w:val="Heading2"/>
        <w:rPr>
          <w:rStyle w:val="Emphasis"/>
          <w:b/>
        </w:rPr>
      </w:pPr>
      <w:bookmarkStart w:id="60" w:name="_Toc445187416"/>
      <w:r>
        <w:rPr>
          <w:rStyle w:val="Emphasis"/>
        </w:rPr>
        <w:tab/>
      </w:r>
      <w:bookmarkStart w:id="61" w:name="_Toc452367776"/>
      <w:bookmarkStart w:id="62" w:name="_Toc459388549"/>
      <w:r w:rsidR="00595D6A" w:rsidRPr="00DE563F">
        <w:rPr>
          <w:rStyle w:val="Emphasis"/>
          <w:b/>
        </w:rPr>
        <w:t>7.1 Intention to Submit</w:t>
      </w:r>
      <w:bookmarkEnd w:id="60"/>
      <w:bookmarkEnd w:id="61"/>
      <w:bookmarkEnd w:id="62"/>
    </w:p>
    <w:p w14:paraId="380A451B" w14:textId="77777777" w:rsidR="00595D6A" w:rsidRPr="004B0050" w:rsidRDefault="00595D6A" w:rsidP="00435765">
      <w:pPr>
        <w:jc w:val="both"/>
        <w:rPr>
          <w:rFonts w:ascii="Tahoma" w:hAnsi="Tahoma" w:cs="Tahoma"/>
          <w:b/>
          <w:sz w:val="20"/>
          <w:szCs w:val="20"/>
        </w:rPr>
      </w:pPr>
      <w:r w:rsidRPr="004B0050">
        <w:rPr>
          <w:rFonts w:ascii="Tahoma" w:hAnsi="Tahoma" w:cs="Tahoma"/>
          <w:sz w:val="20"/>
          <w:szCs w:val="20"/>
        </w:rPr>
        <w:t>Interested parties should confirm at least three (3) days in advance of the closing date their intention to submit a tender and furnish signed communication prot</w:t>
      </w:r>
      <w:r w:rsidR="00B05232">
        <w:rPr>
          <w:rFonts w:ascii="Tahoma" w:hAnsi="Tahoma" w:cs="Tahoma"/>
          <w:sz w:val="20"/>
          <w:szCs w:val="20"/>
        </w:rPr>
        <w:t xml:space="preserve">ocol. </w:t>
      </w:r>
      <w:r>
        <w:rPr>
          <w:rFonts w:ascii="Tahoma" w:hAnsi="Tahoma" w:cs="Tahoma"/>
          <w:sz w:val="20"/>
          <w:szCs w:val="20"/>
        </w:rPr>
        <w:t>Refer to page 3 of this ITT</w:t>
      </w:r>
      <w:r w:rsidRPr="004B0050">
        <w:rPr>
          <w:rFonts w:ascii="Tahoma" w:hAnsi="Tahoma" w:cs="Tahoma"/>
          <w:sz w:val="20"/>
          <w:szCs w:val="20"/>
        </w:rPr>
        <w:t xml:space="preserve">.  </w:t>
      </w:r>
    </w:p>
    <w:p w14:paraId="7D09FDFD" w14:textId="77777777" w:rsidR="00595D6A" w:rsidRPr="00575847" w:rsidRDefault="00595D6A" w:rsidP="00435765">
      <w:pPr>
        <w:spacing w:line="276" w:lineRule="auto"/>
        <w:jc w:val="both"/>
        <w:rPr>
          <w:rFonts w:ascii="Tahoma" w:hAnsi="Tahoma" w:cs="Tahoma"/>
          <w:color w:val="000000"/>
          <w:sz w:val="20"/>
          <w:szCs w:val="20"/>
        </w:rPr>
      </w:pPr>
    </w:p>
    <w:p w14:paraId="0361C34E" w14:textId="77777777" w:rsidR="00595D6A" w:rsidRDefault="003B1248" w:rsidP="00DE563F">
      <w:pPr>
        <w:pStyle w:val="Heading2"/>
        <w:rPr>
          <w:rStyle w:val="Emphasis"/>
          <w:b/>
        </w:rPr>
      </w:pPr>
      <w:bookmarkStart w:id="63" w:name="_Toc445187417"/>
      <w:r>
        <w:rPr>
          <w:rStyle w:val="Emphasis"/>
          <w:b/>
        </w:rPr>
        <w:tab/>
      </w:r>
      <w:bookmarkStart w:id="64" w:name="_Toc452367777"/>
      <w:bookmarkStart w:id="65" w:name="_Toc459388550"/>
      <w:r w:rsidR="00595D6A" w:rsidRPr="00A25B81">
        <w:rPr>
          <w:rStyle w:val="Emphasis"/>
          <w:b/>
        </w:rPr>
        <w:t>7.2 Closing Date and Time of Tender Proposal</w:t>
      </w:r>
      <w:bookmarkEnd w:id="63"/>
      <w:bookmarkEnd w:id="64"/>
      <w:bookmarkEnd w:id="65"/>
    </w:p>
    <w:p w14:paraId="588E4C7E" w14:textId="77777777" w:rsidR="00595D6A" w:rsidRDefault="00595D6A" w:rsidP="00435765">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661970B6" w14:textId="77777777" w:rsidR="00595D6A" w:rsidRPr="00A476D8" w:rsidRDefault="00595D6A" w:rsidP="00A15A8B">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595D6A" w:rsidRPr="003A22A0" w14:paraId="04628D99" w14:textId="77777777" w:rsidTr="009952AF">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7905E861" w14:textId="77777777" w:rsidR="00595D6A" w:rsidRPr="00500483" w:rsidRDefault="00595D6A" w:rsidP="00767504">
            <w:pPr>
              <w:rPr>
                <w:rFonts w:ascii="Tahoma" w:hAnsi="Tahoma" w:cs="Tahoma"/>
                <w:b/>
                <w:bCs/>
                <w:color w:val="FFFFFF"/>
                <w:sz w:val="20"/>
                <w:szCs w:val="20"/>
              </w:rPr>
            </w:pPr>
            <w:r w:rsidRPr="00500483">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tcPr>
          <w:p w14:paraId="72B0D183" w14:textId="6C1B9507" w:rsidR="00595D6A" w:rsidRPr="00C80727" w:rsidRDefault="009952AF" w:rsidP="00500483">
            <w:pPr>
              <w:rPr>
                <w:rFonts w:ascii="Arial Black" w:hAnsi="Arial Black" w:cs="Tahoma"/>
                <w:b/>
                <w:bCs/>
                <w:sz w:val="20"/>
                <w:szCs w:val="20"/>
                <w:highlight w:val="yellow"/>
              </w:rPr>
            </w:pPr>
            <w:r>
              <w:rPr>
                <w:rFonts w:ascii="Arial Black" w:hAnsi="Arial Black" w:cs="Tahoma"/>
                <w:b/>
                <w:bCs/>
                <w:sz w:val="20"/>
                <w:szCs w:val="20"/>
                <w:highlight w:val="yellow"/>
              </w:rPr>
              <w:t>10</w:t>
            </w:r>
            <w:r w:rsidRPr="009952AF">
              <w:rPr>
                <w:rFonts w:ascii="Arial Black" w:hAnsi="Arial Black" w:cs="Tahoma"/>
                <w:b/>
                <w:bCs/>
                <w:sz w:val="20"/>
                <w:szCs w:val="20"/>
                <w:highlight w:val="yellow"/>
                <w:vertAlign w:val="superscript"/>
              </w:rPr>
              <w:t>th</w:t>
            </w:r>
            <w:r>
              <w:rPr>
                <w:rFonts w:ascii="Arial Black" w:hAnsi="Arial Black" w:cs="Tahoma"/>
                <w:b/>
                <w:bCs/>
                <w:sz w:val="20"/>
                <w:szCs w:val="20"/>
                <w:highlight w:val="yellow"/>
              </w:rPr>
              <w:t xml:space="preserve"> November 2026</w:t>
            </w:r>
          </w:p>
        </w:tc>
      </w:tr>
      <w:tr w:rsidR="00595D6A" w:rsidRPr="00A476D8" w14:paraId="5A7B043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3DED590"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26B3CAE2" w14:textId="77777777" w:rsidR="00595D6A" w:rsidRPr="00C80727" w:rsidRDefault="00595D6A" w:rsidP="00767504">
            <w:pPr>
              <w:rPr>
                <w:rFonts w:ascii="Arial Black" w:hAnsi="Arial Black" w:cs="Tahoma"/>
                <w:b/>
                <w:bCs/>
                <w:color w:val="000000"/>
                <w:sz w:val="20"/>
                <w:szCs w:val="20"/>
                <w:highlight w:val="yellow"/>
              </w:rPr>
            </w:pPr>
            <w:r w:rsidRPr="00C80727">
              <w:rPr>
                <w:rFonts w:ascii="Arial Black" w:hAnsi="Arial Black" w:cs="Tahoma"/>
                <w:b/>
                <w:bCs/>
                <w:color w:val="000000"/>
                <w:sz w:val="20"/>
                <w:szCs w:val="20"/>
                <w:highlight w:val="yellow"/>
              </w:rPr>
              <w:t>12.00hrs</w:t>
            </w:r>
          </w:p>
        </w:tc>
      </w:tr>
    </w:tbl>
    <w:p w14:paraId="3C5D69BA" w14:textId="77777777" w:rsidR="00595D6A" w:rsidRPr="00A476D8" w:rsidRDefault="00595D6A" w:rsidP="00595D6A">
      <w:pPr>
        <w:spacing w:line="276" w:lineRule="auto"/>
        <w:jc w:val="both"/>
        <w:rPr>
          <w:rFonts w:ascii="Tahoma" w:hAnsi="Tahoma" w:cs="Tahoma"/>
          <w:color w:val="000000"/>
          <w:sz w:val="20"/>
          <w:szCs w:val="20"/>
        </w:rPr>
      </w:pPr>
    </w:p>
    <w:p w14:paraId="66ADE3CD" w14:textId="77777777" w:rsidR="00595D6A" w:rsidRPr="00696663" w:rsidRDefault="003B1248" w:rsidP="00DE563F">
      <w:pPr>
        <w:pStyle w:val="Heading2"/>
        <w:rPr>
          <w:rStyle w:val="Emphasis"/>
          <w:b/>
          <w:bCs/>
        </w:rPr>
      </w:pPr>
      <w:bookmarkStart w:id="66" w:name="_Toc212612791"/>
      <w:bookmarkStart w:id="67" w:name="_Toc405302531"/>
      <w:bookmarkStart w:id="68" w:name="_Toc445187418"/>
      <w:r>
        <w:rPr>
          <w:rStyle w:val="Emphasis"/>
          <w:b/>
        </w:rPr>
        <w:tab/>
      </w:r>
      <w:bookmarkStart w:id="69" w:name="_Toc452367778"/>
      <w:bookmarkStart w:id="70" w:name="_Toc459388551"/>
      <w:r w:rsidR="00595D6A" w:rsidRPr="00696663">
        <w:rPr>
          <w:rStyle w:val="Emphasis"/>
          <w:b/>
          <w:bCs/>
        </w:rPr>
        <w:t>7.3 Communication Protocol</w:t>
      </w:r>
      <w:bookmarkEnd w:id="66"/>
      <w:bookmarkEnd w:id="67"/>
      <w:bookmarkEnd w:id="68"/>
      <w:bookmarkEnd w:id="69"/>
      <w:bookmarkEnd w:id="70"/>
    </w:p>
    <w:p w14:paraId="38092A81" w14:textId="77777777" w:rsidR="00595D6A" w:rsidRPr="00A476D8" w:rsidRDefault="00595D6A" w:rsidP="00595D6A">
      <w:pPr>
        <w:jc w:val="both"/>
        <w:rPr>
          <w:rFonts w:ascii="Tahoma" w:hAnsi="Tahoma" w:cs="Tahoma"/>
          <w:b/>
          <w:sz w:val="20"/>
          <w:szCs w:val="20"/>
        </w:rPr>
      </w:pPr>
      <w:r w:rsidRPr="00A476D8">
        <w:rPr>
          <w:rFonts w:ascii="Tahoma" w:hAnsi="Tahoma" w:cs="Tahoma"/>
          <w:sz w:val="20"/>
          <w:szCs w:val="20"/>
        </w:rPr>
        <w:t>The sole po</w:t>
      </w:r>
      <w:r>
        <w:rPr>
          <w:rFonts w:ascii="Tahoma" w:hAnsi="Tahoma" w:cs="Tahoma"/>
          <w:sz w:val="20"/>
          <w:szCs w:val="20"/>
        </w:rPr>
        <w:t>ints of contact for the CA</w:t>
      </w:r>
      <w:r w:rsidRPr="00A476D8">
        <w:rPr>
          <w:rFonts w:ascii="Tahoma" w:hAnsi="Tahoma" w:cs="Tahoma"/>
          <w:sz w:val="20"/>
          <w:szCs w:val="20"/>
        </w:rPr>
        <w:t xml:space="preserve"> shall be the pe</w:t>
      </w:r>
      <w:r>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2B07A71" w14:textId="77777777" w:rsidR="00595D6A" w:rsidRPr="00A476D8" w:rsidRDefault="00595D6A" w:rsidP="00595D6A">
      <w:pPr>
        <w:spacing w:line="276" w:lineRule="auto"/>
        <w:jc w:val="both"/>
        <w:rPr>
          <w:rFonts w:ascii="Tahoma" w:hAnsi="Tahoma" w:cs="Tahoma"/>
          <w:sz w:val="20"/>
          <w:szCs w:val="20"/>
        </w:rPr>
      </w:pPr>
    </w:p>
    <w:tbl>
      <w:tblPr>
        <w:tblW w:w="10080" w:type="dxa"/>
        <w:tblInd w:w="108" w:type="dxa"/>
        <w:tblLook w:val="01E0" w:firstRow="1" w:lastRow="1" w:firstColumn="1" w:lastColumn="1" w:noHBand="0" w:noVBand="0"/>
      </w:tblPr>
      <w:tblGrid>
        <w:gridCol w:w="5040"/>
        <w:gridCol w:w="5040"/>
      </w:tblGrid>
      <w:tr w:rsidR="00595D6A" w:rsidRPr="00A476D8" w14:paraId="0FBE757C" w14:textId="77777777" w:rsidTr="00767504">
        <w:tc>
          <w:tcPr>
            <w:tcW w:w="5040" w:type="dxa"/>
            <w:vMerge w:val="restart"/>
          </w:tcPr>
          <w:p w14:paraId="57562A40"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b/>
              </w:rPr>
              <w:t>Name of Contact</w:t>
            </w:r>
            <w:r w:rsidR="00D646F1" w:rsidRPr="00531F98">
              <w:rPr>
                <w:rFonts w:ascii="Tahoma" w:hAnsi="Tahoma" w:cs="Tahoma"/>
              </w:rPr>
              <w:t>:</w:t>
            </w:r>
          </w:p>
          <w:p w14:paraId="1F9FB3FE" w14:textId="77777777" w:rsidR="00595D6A" w:rsidRPr="00531F98" w:rsidRDefault="00595D6A" w:rsidP="00767504">
            <w:pPr>
              <w:spacing w:line="276" w:lineRule="auto"/>
              <w:jc w:val="both"/>
              <w:rPr>
                <w:rFonts w:ascii="Tahoma" w:hAnsi="Tahoma" w:cs="Tahoma"/>
              </w:rPr>
            </w:pPr>
            <w:r w:rsidRPr="00531F98">
              <w:rPr>
                <w:rFonts w:ascii="Tahoma" w:hAnsi="Tahoma" w:cs="Tahoma"/>
              </w:rPr>
              <w:t xml:space="preserve">    Title</w:t>
            </w:r>
            <w:r w:rsidR="00D646F1" w:rsidRPr="00531F98">
              <w:rPr>
                <w:rFonts w:ascii="Tahoma" w:hAnsi="Tahoma" w:cs="Tahoma"/>
              </w:rPr>
              <w:t>:</w:t>
            </w:r>
          </w:p>
        </w:tc>
        <w:tc>
          <w:tcPr>
            <w:tcW w:w="5040" w:type="dxa"/>
            <w:shd w:val="clear" w:color="auto" w:fill="C0C0C0"/>
          </w:tcPr>
          <w:p w14:paraId="4CC8C97A"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Mr Pat Sullivan</w:t>
            </w:r>
          </w:p>
          <w:p w14:paraId="4DE61B9F" w14:textId="77777777" w:rsidR="00595D6A" w:rsidRPr="00531F98" w:rsidRDefault="00595D6A" w:rsidP="00E93FE1">
            <w:pPr>
              <w:spacing w:line="276" w:lineRule="auto"/>
              <w:jc w:val="both"/>
              <w:rPr>
                <w:rFonts w:ascii="Tahoma" w:hAnsi="Tahoma" w:cs="Tahoma"/>
                <w:b/>
              </w:rPr>
            </w:pPr>
            <w:r w:rsidRPr="00531F98">
              <w:rPr>
                <w:rFonts w:ascii="Tahoma" w:hAnsi="Tahoma" w:cs="Tahoma"/>
              </w:rPr>
              <w:t xml:space="preserve">    </w:t>
            </w:r>
            <w:r w:rsidRPr="00531F98">
              <w:rPr>
                <w:rFonts w:ascii="Tahoma" w:hAnsi="Tahoma" w:cs="Tahoma"/>
                <w:b/>
              </w:rPr>
              <w:t xml:space="preserve">Procurement </w:t>
            </w:r>
            <w:proofErr w:type="spellStart"/>
            <w:r w:rsidR="00E93FE1">
              <w:rPr>
                <w:rFonts w:ascii="Tahoma" w:hAnsi="Tahoma" w:cs="Tahoma"/>
                <w:b/>
              </w:rPr>
              <w:t>Manager</w:t>
            </w:r>
            <w:r w:rsidR="003B1248" w:rsidRPr="00531F98">
              <w:rPr>
                <w:rFonts w:ascii="Tahoma" w:hAnsi="Tahoma" w:cs="Tahoma"/>
                <w:b/>
              </w:rPr>
              <w:t>er</w:t>
            </w:r>
            <w:proofErr w:type="spellEnd"/>
            <w:r w:rsidRPr="00531F98">
              <w:rPr>
                <w:rFonts w:ascii="Tahoma" w:hAnsi="Tahoma" w:cs="Tahoma"/>
                <w:b/>
              </w:rPr>
              <w:t xml:space="preserve"> </w:t>
            </w:r>
          </w:p>
        </w:tc>
      </w:tr>
      <w:tr w:rsidR="00595D6A" w:rsidRPr="00A476D8" w14:paraId="27DA3759" w14:textId="77777777" w:rsidTr="00767504">
        <w:tc>
          <w:tcPr>
            <w:tcW w:w="5040" w:type="dxa"/>
            <w:vMerge/>
          </w:tcPr>
          <w:p w14:paraId="18ADDDE8"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6126C82C" w14:textId="77777777" w:rsidR="00595D6A" w:rsidRPr="00531F98" w:rsidRDefault="00595D6A" w:rsidP="00767504">
            <w:pPr>
              <w:spacing w:line="276" w:lineRule="auto"/>
              <w:ind w:left="566" w:hanging="283"/>
              <w:jc w:val="both"/>
              <w:rPr>
                <w:rFonts w:ascii="Tahoma" w:hAnsi="Tahoma" w:cs="Tahoma"/>
              </w:rPr>
            </w:pPr>
          </w:p>
        </w:tc>
      </w:tr>
      <w:tr w:rsidR="00595D6A" w:rsidRPr="00A476D8" w14:paraId="6950345F" w14:textId="77777777" w:rsidTr="00767504">
        <w:tc>
          <w:tcPr>
            <w:tcW w:w="5040" w:type="dxa"/>
            <w:vMerge w:val="restart"/>
          </w:tcPr>
          <w:p w14:paraId="798A125E"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Address of Contact</w:t>
            </w:r>
            <w:r w:rsidR="00D646F1" w:rsidRPr="00531F98">
              <w:rPr>
                <w:rFonts w:ascii="Tahoma" w:hAnsi="Tahoma" w:cs="Tahoma"/>
              </w:rPr>
              <w:t>:</w:t>
            </w:r>
          </w:p>
        </w:tc>
        <w:tc>
          <w:tcPr>
            <w:tcW w:w="5040" w:type="dxa"/>
            <w:shd w:val="clear" w:color="auto" w:fill="C0C0C0"/>
          </w:tcPr>
          <w:p w14:paraId="40EF9377"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Procurement Unit </w:t>
            </w:r>
          </w:p>
          <w:p w14:paraId="41F904B0"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Finance Department</w:t>
            </w:r>
          </w:p>
          <w:p w14:paraId="0935A038"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3</w:t>
            </w:r>
            <w:r w:rsidRPr="00531F98">
              <w:rPr>
                <w:rFonts w:ascii="Tahoma" w:hAnsi="Tahoma" w:cs="Tahoma"/>
                <w:b/>
                <w:vertAlign w:val="superscript"/>
              </w:rPr>
              <w:t>rd</w:t>
            </w:r>
            <w:r w:rsidRPr="00531F98">
              <w:rPr>
                <w:rFonts w:ascii="Tahoma" w:hAnsi="Tahoma" w:cs="Tahoma"/>
                <w:b/>
              </w:rPr>
              <w:t xml:space="preserve"> Floor</w:t>
            </w:r>
            <w:r w:rsidR="003B1248" w:rsidRPr="00531F98">
              <w:rPr>
                <w:rFonts w:ascii="Tahoma" w:hAnsi="Tahoma" w:cs="Tahoma"/>
                <w:b/>
              </w:rPr>
              <w:t>, Hospital</w:t>
            </w:r>
            <w:r w:rsidR="0086308C" w:rsidRPr="00531F98">
              <w:rPr>
                <w:rFonts w:ascii="Tahoma" w:hAnsi="Tahoma" w:cs="Tahoma"/>
                <w:b/>
              </w:rPr>
              <w:t xml:space="preserve"> 1</w:t>
            </w:r>
          </w:p>
        </w:tc>
      </w:tr>
      <w:tr w:rsidR="00595D6A" w:rsidRPr="00A476D8" w14:paraId="52B9F960" w14:textId="77777777" w:rsidTr="00767504">
        <w:tc>
          <w:tcPr>
            <w:tcW w:w="5040" w:type="dxa"/>
            <w:vMerge/>
          </w:tcPr>
          <w:p w14:paraId="44F60AE9"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2E0D63C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 xml:space="preserve">St James’s Hospital </w:t>
            </w:r>
          </w:p>
        </w:tc>
      </w:tr>
      <w:tr w:rsidR="00595D6A" w:rsidRPr="00A476D8" w14:paraId="5C6294A6" w14:textId="77777777" w:rsidTr="00767504">
        <w:tc>
          <w:tcPr>
            <w:tcW w:w="5040" w:type="dxa"/>
            <w:vMerge/>
          </w:tcPr>
          <w:p w14:paraId="43A0AC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05F9D4BA"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James’s Street</w:t>
            </w:r>
          </w:p>
        </w:tc>
      </w:tr>
      <w:tr w:rsidR="00595D6A" w:rsidRPr="00A476D8" w14:paraId="4F758858" w14:textId="77777777" w:rsidTr="00767504">
        <w:tc>
          <w:tcPr>
            <w:tcW w:w="5040" w:type="dxa"/>
            <w:vMerge/>
          </w:tcPr>
          <w:p w14:paraId="4CED7D2B"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4DE7C4CB" w14:textId="77777777" w:rsidR="00595D6A" w:rsidRPr="00531F98" w:rsidRDefault="00595D6A" w:rsidP="00767504">
            <w:pPr>
              <w:spacing w:line="276" w:lineRule="auto"/>
              <w:ind w:left="566" w:hanging="283"/>
              <w:jc w:val="both"/>
              <w:rPr>
                <w:rFonts w:ascii="Tahoma" w:hAnsi="Tahoma" w:cs="Tahoma"/>
                <w:b/>
              </w:rPr>
            </w:pPr>
            <w:r w:rsidRPr="00531F98">
              <w:rPr>
                <w:rFonts w:ascii="Tahoma" w:hAnsi="Tahoma" w:cs="Tahoma"/>
                <w:b/>
              </w:rPr>
              <w:t>Dublin 8</w:t>
            </w:r>
          </w:p>
        </w:tc>
      </w:tr>
      <w:tr w:rsidR="00595D6A" w:rsidRPr="00A476D8" w14:paraId="72D18379" w14:textId="77777777" w:rsidTr="00767504">
        <w:tc>
          <w:tcPr>
            <w:tcW w:w="5040" w:type="dxa"/>
            <w:vMerge/>
          </w:tcPr>
          <w:p w14:paraId="6AFC87AF" w14:textId="77777777" w:rsidR="00595D6A" w:rsidRPr="00531F98" w:rsidRDefault="00595D6A" w:rsidP="00767504">
            <w:pPr>
              <w:spacing w:line="276" w:lineRule="auto"/>
              <w:ind w:left="566" w:hanging="283"/>
              <w:jc w:val="both"/>
              <w:rPr>
                <w:rFonts w:ascii="Tahoma" w:hAnsi="Tahoma" w:cs="Tahoma"/>
              </w:rPr>
            </w:pPr>
          </w:p>
        </w:tc>
        <w:tc>
          <w:tcPr>
            <w:tcW w:w="5040" w:type="dxa"/>
            <w:shd w:val="clear" w:color="auto" w:fill="C0C0C0"/>
          </w:tcPr>
          <w:p w14:paraId="74EE3E1B" w14:textId="77777777" w:rsidR="00595D6A" w:rsidRPr="00531F98" w:rsidRDefault="00595D6A" w:rsidP="00767504">
            <w:pPr>
              <w:spacing w:line="276" w:lineRule="auto"/>
              <w:ind w:left="566" w:hanging="283"/>
              <w:jc w:val="both"/>
              <w:rPr>
                <w:rFonts w:ascii="Tahoma" w:hAnsi="Tahoma" w:cs="Tahoma"/>
                <w:b/>
              </w:rPr>
            </w:pPr>
          </w:p>
        </w:tc>
      </w:tr>
      <w:tr w:rsidR="00595D6A" w:rsidRPr="00A476D8" w14:paraId="24BB3CA8" w14:textId="77777777" w:rsidTr="00767504">
        <w:tc>
          <w:tcPr>
            <w:tcW w:w="5040" w:type="dxa"/>
          </w:tcPr>
          <w:p w14:paraId="6AADA7EC"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 xml:space="preserve">Email: </w:t>
            </w:r>
          </w:p>
        </w:tc>
        <w:tc>
          <w:tcPr>
            <w:tcW w:w="5040" w:type="dxa"/>
            <w:shd w:val="clear" w:color="auto" w:fill="C0C0C0"/>
          </w:tcPr>
          <w:p w14:paraId="23100963" w14:textId="77777777" w:rsidR="00595D6A" w:rsidRPr="00531F98" w:rsidRDefault="003B1248" w:rsidP="00767504">
            <w:pPr>
              <w:spacing w:line="276" w:lineRule="auto"/>
              <w:ind w:left="566" w:hanging="283"/>
              <w:jc w:val="both"/>
              <w:rPr>
                <w:rFonts w:ascii="Tahoma" w:hAnsi="Tahoma" w:cs="Tahoma"/>
                <w:b/>
              </w:rPr>
            </w:pPr>
            <w:r w:rsidRPr="00531F98">
              <w:rPr>
                <w:rFonts w:ascii="Tahoma" w:hAnsi="Tahoma" w:cs="Tahoma"/>
                <w:b/>
              </w:rPr>
              <w:t>pfsullivan@stjames.ie</w:t>
            </w:r>
            <w:r w:rsidR="00595D6A" w:rsidRPr="00531F98">
              <w:rPr>
                <w:rFonts w:ascii="Tahoma" w:hAnsi="Tahoma" w:cs="Tahoma"/>
                <w:b/>
              </w:rPr>
              <w:t xml:space="preserve"> </w:t>
            </w:r>
          </w:p>
          <w:p w14:paraId="3944F016" w14:textId="77777777" w:rsidR="00D646F1" w:rsidRPr="00531F98" w:rsidRDefault="00D646F1" w:rsidP="00767504">
            <w:pPr>
              <w:spacing w:line="276" w:lineRule="auto"/>
              <w:ind w:left="566" w:hanging="283"/>
              <w:jc w:val="both"/>
              <w:rPr>
                <w:rFonts w:ascii="Tahoma" w:hAnsi="Tahoma" w:cs="Tahoma"/>
                <w:b/>
              </w:rPr>
            </w:pPr>
          </w:p>
        </w:tc>
      </w:tr>
      <w:tr w:rsidR="00595D6A" w:rsidRPr="00A476D8" w14:paraId="66D3689C" w14:textId="77777777" w:rsidTr="00767504">
        <w:tc>
          <w:tcPr>
            <w:tcW w:w="5040" w:type="dxa"/>
          </w:tcPr>
          <w:p w14:paraId="3E12C981" w14:textId="77777777" w:rsidR="00D646F1" w:rsidRPr="00531F98" w:rsidRDefault="00D646F1" w:rsidP="00767504">
            <w:pPr>
              <w:spacing w:line="276" w:lineRule="auto"/>
              <w:ind w:left="566" w:hanging="283"/>
              <w:jc w:val="both"/>
              <w:rPr>
                <w:rFonts w:ascii="Tahoma" w:hAnsi="Tahoma" w:cs="Tahoma"/>
              </w:rPr>
            </w:pPr>
          </w:p>
          <w:p w14:paraId="71C936D9" w14:textId="77777777" w:rsidR="00595D6A" w:rsidRPr="00531F98" w:rsidRDefault="00595D6A" w:rsidP="00767504">
            <w:pPr>
              <w:spacing w:line="276" w:lineRule="auto"/>
              <w:ind w:left="566" w:hanging="283"/>
              <w:jc w:val="both"/>
              <w:rPr>
                <w:rFonts w:ascii="Tahoma" w:hAnsi="Tahoma" w:cs="Tahoma"/>
              </w:rPr>
            </w:pPr>
            <w:r w:rsidRPr="00531F98">
              <w:rPr>
                <w:rFonts w:ascii="Tahoma" w:hAnsi="Tahoma" w:cs="Tahoma"/>
              </w:rPr>
              <w:t>Telephone</w:t>
            </w:r>
            <w:r w:rsidR="00D646F1" w:rsidRPr="00531F98">
              <w:rPr>
                <w:rFonts w:ascii="Tahoma" w:hAnsi="Tahoma" w:cs="Tahoma"/>
              </w:rPr>
              <w:t>:</w:t>
            </w:r>
          </w:p>
        </w:tc>
        <w:tc>
          <w:tcPr>
            <w:tcW w:w="5040" w:type="dxa"/>
            <w:shd w:val="clear" w:color="auto" w:fill="C0C0C0"/>
          </w:tcPr>
          <w:p w14:paraId="4F4A0CA1" w14:textId="77777777" w:rsidR="00595D6A" w:rsidRPr="00531F98" w:rsidRDefault="00595D6A" w:rsidP="00CC6482">
            <w:pPr>
              <w:spacing w:line="276" w:lineRule="auto"/>
              <w:ind w:left="566" w:hanging="283"/>
              <w:jc w:val="both"/>
              <w:rPr>
                <w:rFonts w:ascii="Tahoma" w:hAnsi="Tahoma" w:cs="Tahoma"/>
                <w:b/>
              </w:rPr>
            </w:pPr>
            <w:r w:rsidRPr="00531F98">
              <w:rPr>
                <w:rFonts w:ascii="Tahoma" w:hAnsi="Tahoma" w:cs="Tahoma"/>
                <w:b/>
              </w:rPr>
              <w:t xml:space="preserve">00353 1 </w:t>
            </w:r>
            <w:r w:rsidR="00CC6482" w:rsidRPr="00531F98">
              <w:rPr>
                <w:rFonts w:ascii="Tahoma" w:hAnsi="Tahoma" w:cs="Tahoma"/>
                <w:b/>
              </w:rPr>
              <w:t>416</w:t>
            </w:r>
            <w:r w:rsidR="003B1248" w:rsidRPr="00531F98">
              <w:rPr>
                <w:rFonts w:ascii="Tahoma" w:hAnsi="Tahoma" w:cs="Tahoma"/>
                <w:b/>
              </w:rPr>
              <w:t xml:space="preserve"> 2468</w:t>
            </w:r>
          </w:p>
        </w:tc>
      </w:tr>
    </w:tbl>
    <w:p w14:paraId="576106A1" w14:textId="77777777" w:rsidR="003B1248" w:rsidRDefault="003B1248" w:rsidP="00595D6A">
      <w:pPr>
        <w:jc w:val="both"/>
        <w:rPr>
          <w:rFonts w:ascii="Tahoma" w:hAnsi="Tahoma" w:cs="Tahoma"/>
          <w:sz w:val="20"/>
          <w:szCs w:val="20"/>
        </w:rPr>
      </w:pPr>
    </w:p>
    <w:p w14:paraId="40484626" w14:textId="77777777" w:rsidR="00595D6A" w:rsidRDefault="00595D6A" w:rsidP="00595D6A">
      <w:pPr>
        <w:jc w:val="both"/>
        <w:rPr>
          <w:rFonts w:ascii="Tahoma" w:hAnsi="Tahoma" w:cs="Tahoma"/>
          <w:b/>
          <w:sz w:val="20"/>
          <w:szCs w:val="20"/>
        </w:rPr>
      </w:pPr>
      <w:r w:rsidRPr="00B663CA">
        <w:rPr>
          <w:rFonts w:ascii="Tahoma" w:hAnsi="Tahoma" w:cs="Tahoma"/>
          <w:sz w:val="20"/>
          <w:szCs w:val="20"/>
        </w:rPr>
        <w:t>Any necessary meetings or discussions will be arranged and</w:t>
      </w:r>
      <w:r>
        <w:rPr>
          <w:rFonts w:ascii="Tahoma" w:hAnsi="Tahoma" w:cs="Tahoma"/>
          <w:sz w:val="20"/>
          <w:szCs w:val="20"/>
        </w:rPr>
        <w:t xml:space="preserve"> </w:t>
      </w:r>
      <w:r w:rsidRPr="00B663CA">
        <w:rPr>
          <w:rFonts w:ascii="Tahoma" w:hAnsi="Tahoma" w:cs="Tahoma"/>
          <w:sz w:val="20"/>
          <w:szCs w:val="20"/>
        </w:rPr>
        <w:t>/</w:t>
      </w:r>
      <w:r>
        <w:rPr>
          <w:rFonts w:ascii="Tahoma" w:hAnsi="Tahoma" w:cs="Tahoma"/>
          <w:sz w:val="20"/>
          <w:szCs w:val="20"/>
        </w:rPr>
        <w:t xml:space="preserve"> </w:t>
      </w:r>
      <w:r w:rsidRPr="00B663CA">
        <w:rPr>
          <w:rFonts w:ascii="Tahoma" w:hAnsi="Tahoma" w:cs="Tahoma"/>
          <w:sz w:val="20"/>
          <w:szCs w:val="20"/>
        </w:rPr>
        <w:t xml:space="preserve">or facilitated </w:t>
      </w:r>
      <w:r w:rsidR="008B579E">
        <w:rPr>
          <w:rFonts w:ascii="Tahoma" w:hAnsi="Tahoma" w:cs="Tahoma"/>
          <w:sz w:val="20"/>
          <w:szCs w:val="20"/>
        </w:rPr>
        <w:t xml:space="preserve">by the </w:t>
      </w:r>
      <w:proofErr w:type="gramStart"/>
      <w:r w:rsidR="008B579E">
        <w:rPr>
          <w:rFonts w:ascii="Tahoma" w:hAnsi="Tahoma" w:cs="Tahoma"/>
          <w:sz w:val="20"/>
          <w:szCs w:val="20"/>
        </w:rPr>
        <w:t>above named</w:t>
      </w:r>
      <w:proofErr w:type="gramEnd"/>
      <w:r w:rsidR="008B579E">
        <w:rPr>
          <w:rFonts w:ascii="Tahoma" w:hAnsi="Tahoma" w:cs="Tahoma"/>
          <w:sz w:val="20"/>
          <w:szCs w:val="20"/>
        </w:rPr>
        <w:t xml:space="preserve"> person, or his</w:t>
      </w:r>
      <w:r w:rsidRPr="00B663CA">
        <w:rPr>
          <w:rFonts w:ascii="Tahoma" w:hAnsi="Tahoma" w:cs="Tahoma"/>
          <w:sz w:val="20"/>
          <w:szCs w:val="20"/>
        </w:rPr>
        <w:t xml:space="preserve"> nominee. In all phases of this procurement, all communication among Tenderer(s) and the CA which relate to this Tender must be in writing using </w:t>
      </w:r>
      <w:r w:rsidRPr="00962364">
        <w:rPr>
          <w:rFonts w:ascii="Tahoma" w:hAnsi="Tahoma" w:cs="Tahoma"/>
          <w:b/>
          <w:sz w:val="20"/>
          <w:szCs w:val="20"/>
        </w:rPr>
        <w:t>www.etenders.gov.ie</w:t>
      </w:r>
    </w:p>
    <w:p w14:paraId="2FB7FCB8" w14:textId="77777777" w:rsidR="00595D6A" w:rsidRDefault="00595D6A" w:rsidP="00595D6A">
      <w:pPr>
        <w:jc w:val="both"/>
        <w:rPr>
          <w:rFonts w:ascii="Tahoma" w:hAnsi="Tahoma" w:cs="Tahoma"/>
          <w:b/>
          <w:sz w:val="20"/>
          <w:szCs w:val="20"/>
        </w:rPr>
      </w:pPr>
    </w:p>
    <w:p w14:paraId="4066DB50" w14:textId="77777777" w:rsidR="00595D6A" w:rsidRPr="00B663CA" w:rsidRDefault="00595D6A" w:rsidP="00595D6A">
      <w:pPr>
        <w:jc w:val="both"/>
        <w:rPr>
          <w:rFonts w:ascii="Tahoma" w:hAnsi="Tahoma" w:cs="Tahoma"/>
          <w:b/>
          <w:sz w:val="20"/>
          <w:szCs w:val="20"/>
        </w:rPr>
      </w:pPr>
      <w:r w:rsidRPr="00B663CA">
        <w:rPr>
          <w:rFonts w:ascii="Tahoma" w:hAnsi="Tahoma" w:cs="Tahoma"/>
          <w:sz w:val="20"/>
          <w:szCs w:val="20"/>
        </w:rPr>
        <w:t xml:space="preserve">All Tenderer(s) will be advised through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forum of any significant issues raised by any Tenderer(s). Copies of all significant questions received and answers given will be forwarded to all participants via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t>
      </w:r>
      <w:r w:rsidRPr="00B663CA">
        <w:rPr>
          <w:rFonts w:ascii="Tahoma" w:hAnsi="Tahoma" w:cs="Tahoma"/>
          <w:b/>
          <w:sz w:val="20"/>
          <w:szCs w:val="20"/>
        </w:rPr>
        <w:t xml:space="preserve">It is the responsibility of all Tenderer(s) to check their </w:t>
      </w:r>
      <w:proofErr w:type="spellStart"/>
      <w:r w:rsidRPr="00B663CA">
        <w:rPr>
          <w:rFonts w:ascii="Tahoma" w:hAnsi="Tahoma" w:cs="Tahoma"/>
          <w:b/>
          <w:sz w:val="20"/>
          <w:szCs w:val="20"/>
        </w:rPr>
        <w:t>etenders</w:t>
      </w:r>
      <w:proofErr w:type="spellEnd"/>
      <w:r w:rsidRPr="00B663CA">
        <w:rPr>
          <w:rFonts w:ascii="Tahoma" w:hAnsi="Tahoma" w:cs="Tahoma"/>
          <w:b/>
          <w:sz w:val="20"/>
          <w:szCs w:val="20"/>
        </w:rPr>
        <w:t xml:space="preserve"> on a daily basis.  </w:t>
      </w:r>
    </w:p>
    <w:p w14:paraId="44F855F1" w14:textId="77777777" w:rsidR="00595D6A" w:rsidRPr="00B663CA" w:rsidRDefault="00595D6A" w:rsidP="00595D6A">
      <w:pPr>
        <w:jc w:val="both"/>
        <w:rPr>
          <w:rFonts w:ascii="Tahoma" w:hAnsi="Tahoma" w:cs="Tahoma"/>
          <w:sz w:val="20"/>
          <w:szCs w:val="20"/>
        </w:rPr>
      </w:pPr>
    </w:p>
    <w:p w14:paraId="0605DC24" w14:textId="77777777" w:rsidR="00595D6A" w:rsidRDefault="00595D6A" w:rsidP="00595D6A">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29DAFF89" w14:textId="77777777" w:rsidR="00595D6A" w:rsidRDefault="00595D6A" w:rsidP="00595D6A">
      <w:pPr>
        <w:jc w:val="both"/>
        <w:rPr>
          <w:rFonts w:ascii="Tahoma" w:hAnsi="Tahoma" w:cs="Tahoma"/>
          <w:b/>
          <w:sz w:val="20"/>
          <w:szCs w:val="20"/>
        </w:rPr>
      </w:pPr>
    </w:p>
    <w:p w14:paraId="5189F5EC" w14:textId="77777777" w:rsidR="00595D6A" w:rsidRDefault="00595D6A" w:rsidP="00595D6A">
      <w:pPr>
        <w:jc w:val="both"/>
        <w:rPr>
          <w:rFonts w:ascii="Tahoma" w:hAnsi="Tahoma" w:cs="Tahoma"/>
          <w:sz w:val="20"/>
          <w:szCs w:val="20"/>
        </w:rPr>
      </w:pPr>
      <w:r w:rsidRPr="00B663CA">
        <w:rPr>
          <w:rFonts w:ascii="Tahoma" w:hAnsi="Tahoma" w:cs="Tahoma"/>
          <w:sz w:val="20"/>
          <w:szCs w:val="20"/>
        </w:rPr>
        <w:t xml:space="preserve">All questions must be submitted via the </w:t>
      </w:r>
      <w:proofErr w:type="spellStart"/>
      <w:r w:rsidRPr="00B663CA">
        <w:rPr>
          <w:rFonts w:ascii="Tahoma" w:hAnsi="Tahoma" w:cs="Tahoma"/>
          <w:sz w:val="20"/>
          <w:szCs w:val="20"/>
        </w:rPr>
        <w:t>etenders</w:t>
      </w:r>
      <w:proofErr w:type="spellEnd"/>
      <w:r w:rsidRPr="00B663CA">
        <w:rPr>
          <w:rFonts w:ascii="Tahoma" w:hAnsi="Tahoma" w:cs="Tahoma"/>
          <w:sz w:val="20"/>
          <w:szCs w:val="20"/>
        </w:rPr>
        <w:t xml:space="preserve"> web site Questions and Answers forum.</w:t>
      </w:r>
    </w:p>
    <w:p w14:paraId="34AC3FB1" w14:textId="77777777" w:rsidR="00595D6A" w:rsidRPr="00A476D8" w:rsidRDefault="00595D6A" w:rsidP="00595D6A">
      <w:pPr>
        <w:jc w:val="both"/>
        <w:rPr>
          <w:rFonts w:ascii="Tahoma" w:hAnsi="Tahoma" w:cs="Tahoma"/>
          <w:sz w:val="20"/>
          <w:szCs w:val="20"/>
        </w:rPr>
      </w:pPr>
    </w:p>
    <w:tbl>
      <w:tblPr>
        <w:tblW w:w="4977" w:type="dxa"/>
        <w:tblInd w:w="93" w:type="dxa"/>
        <w:tblLook w:val="04A0" w:firstRow="1" w:lastRow="0" w:firstColumn="1" w:lastColumn="0" w:noHBand="0" w:noVBand="1"/>
      </w:tblPr>
      <w:tblGrid>
        <w:gridCol w:w="1700"/>
        <w:gridCol w:w="3277"/>
      </w:tblGrid>
      <w:tr w:rsidR="00595D6A" w:rsidRPr="00DC5B7B" w14:paraId="2837F1BC" w14:textId="77777777" w:rsidTr="00767504">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4F1444CA"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noWrap/>
            <w:vAlign w:val="center"/>
            <w:hideMark/>
          </w:tcPr>
          <w:p w14:paraId="579FCAE7" w14:textId="0038806A" w:rsidR="00595D6A" w:rsidRPr="00C80727" w:rsidRDefault="009952AF" w:rsidP="00500483">
            <w:pPr>
              <w:rPr>
                <w:rFonts w:ascii="Tahoma" w:hAnsi="Tahoma" w:cs="Tahoma"/>
                <w:b/>
                <w:bCs/>
                <w:color w:val="000000"/>
                <w:sz w:val="20"/>
                <w:szCs w:val="20"/>
                <w:highlight w:val="yellow"/>
                <w:vertAlign w:val="superscript"/>
              </w:rPr>
            </w:pPr>
            <w:r>
              <w:rPr>
                <w:rFonts w:ascii="Tahoma" w:hAnsi="Tahoma" w:cs="Tahoma"/>
                <w:b/>
                <w:bCs/>
                <w:sz w:val="20"/>
                <w:szCs w:val="20"/>
                <w:highlight w:val="yellow"/>
              </w:rPr>
              <w:t>3</w:t>
            </w:r>
            <w:r w:rsidRPr="009952AF">
              <w:rPr>
                <w:rFonts w:ascii="Tahoma" w:hAnsi="Tahoma" w:cs="Tahoma"/>
                <w:b/>
                <w:bCs/>
                <w:sz w:val="20"/>
                <w:szCs w:val="20"/>
                <w:highlight w:val="yellow"/>
                <w:vertAlign w:val="superscript"/>
              </w:rPr>
              <w:t>rd</w:t>
            </w:r>
            <w:r>
              <w:rPr>
                <w:rFonts w:ascii="Tahoma" w:hAnsi="Tahoma" w:cs="Tahoma"/>
                <w:b/>
                <w:bCs/>
                <w:sz w:val="20"/>
                <w:szCs w:val="20"/>
                <w:highlight w:val="yellow"/>
              </w:rPr>
              <w:t xml:space="preserve"> November 2026</w:t>
            </w:r>
          </w:p>
        </w:tc>
      </w:tr>
      <w:tr w:rsidR="00595D6A" w:rsidRPr="00A476D8" w14:paraId="73AE4D46" w14:textId="77777777" w:rsidTr="00767504">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05418FC5" w14:textId="77777777" w:rsidR="00595D6A" w:rsidRPr="003A22A0" w:rsidRDefault="00595D6A" w:rsidP="00767504">
            <w:pPr>
              <w:rPr>
                <w:rFonts w:ascii="Tahoma" w:hAnsi="Tahoma" w:cs="Tahoma"/>
                <w:b/>
                <w:bCs/>
                <w:color w:val="FFFFFF"/>
                <w:sz w:val="20"/>
                <w:szCs w:val="20"/>
              </w:rPr>
            </w:pPr>
            <w:r w:rsidRPr="003A22A0">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noWrap/>
            <w:vAlign w:val="center"/>
            <w:hideMark/>
          </w:tcPr>
          <w:p w14:paraId="3F351D35" w14:textId="77777777" w:rsidR="00595D6A" w:rsidRPr="00C80727" w:rsidRDefault="00595D6A" w:rsidP="00767504">
            <w:pPr>
              <w:rPr>
                <w:rFonts w:ascii="Tahoma" w:hAnsi="Tahoma" w:cs="Tahoma"/>
                <w:b/>
                <w:bCs/>
                <w:color w:val="000000"/>
                <w:sz w:val="20"/>
                <w:szCs w:val="20"/>
                <w:highlight w:val="yellow"/>
              </w:rPr>
            </w:pPr>
            <w:r w:rsidRPr="00C80727">
              <w:rPr>
                <w:rFonts w:ascii="Tahoma" w:hAnsi="Tahoma" w:cs="Tahoma"/>
                <w:b/>
                <w:bCs/>
                <w:color w:val="000000"/>
                <w:sz w:val="20"/>
                <w:szCs w:val="20"/>
                <w:highlight w:val="yellow"/>
              </w:rPr>
              <w:t>16.00hrs</w:t>
            </w:r>
          </w:p>
        </w:tc>
      </w:tr>
    </w:tbl>
    <w:p w14:paraId="00D75A2A" w14:textId="77777777" w:rsidR="00595D6A" w:rsidRDefault="00595D6A" w:rsidP="00595D6A">
      <w:pPr>
        <w:spacing w:line="276" w:lineRule="auto"/>
        <w:jc w:val="both"/>
        <w:rPr>
          <w:rFonts w:ascii="Tahoma" w:hAnsi="Tahoma" w:cs="Tahoma"/>
          <w:sz w:val="20"/>
          <w:szCs w:val="20"/>
        </w:rPr>
      </w:pPr>
    </w:p>
    <w:p w14:paraId="60AAA7BE" w14:textId="77777777" w:rsidR="00595D6A" w:rsidRDefault="00595D6A" w:rsidP="00595D6A">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p>
    <w:p w14:paraId="0DF1FD7E" w14:textId="77777777" w:rsidR="00C7680C" w:rsidRDefault="00C7680C" w:rsidP="00595D6A">
      <w:pPr>
        <w:spacing w:line="276" w:lineRule="auto"/>
        <w:jc w:val="both"/>
        <w:rPr>
          <w:rFonts w:ascii="Tahoma" w:hAnsi="Tahoma" w:cs="Tahoma"/>
          <w:sz w:val="20"/>
          <w:szCs w:val="20"/>
        </w:rPr>
      </w:pPr>
    </w:p>
    <w:p w14:paraId="17968512" w14:textId="77777777" w:rsidR="00595D6A" w:rsidRDefault="003B1248" w:rsidP="00DE563F">
      <w:pPr>
        <w:pStyle w:val="Heading3"/>
        <w:rPr>
          <w:rStyle w:val="Emphasis"/>
          <w:b/>
        </w:rPr>
      </w:pPr>
      <w:bookmarkStart w:id="71" w:name="_Toc445187419"/>
      <w:r>
        <w:rPr>
          <w:rStyle w:val="Emphasis"/>
          <w:b/>
        </w:rPr>
        <w:tab/>
      </w:r>
      <w:bookmarkStart w:id="72" w:name="_Toc452367779"/>
      <w:bookmarkStart w:id="73" w:name="_Toc459388552"/>
      <w:r w:rsidR="00595D6A" w:rsidRPr="0087633B">
        <w:rPr>
          <w:rStyle w:val="Emphasis"/>
          <w:b/>
        </w:rPr>
        <w:t>7.4 Tender Response Document</w:t>
      </w:r>
      <w:bookmarkEnd w:id="71"/>
      <w:bookmarkEnd w:id="72"/>
      <w:bookmarkEnd w:id="73"/>
    </w:p>
    <w:p w14:paraId="047BC328" w14:textId="77777777" w:rsidR="00595D6A" w:rsidRDefault="00595D6A" w:rsidP="003B1248">
      <w:pPr>
        <w:jc w:val="both"/>
        <w:rPr>
          <w:rFonts w:ascii="Tahoma" w:hAnsi="Tahoma" w:cs="Tahoma"/>
          <w:sz w:val="20"/>
          <w:szCs w:val="20"/>
        </w:rPr>
      </w:pPr>
      <w:r w:rsidRPr="00A476D8">
        <w:rPr>
          <w:rFonts w:ascii="Tahoma" w:hAnsi="Tahoma" w:cs="Tahoma"/>
          <w:color w:val="000000"/>
          <w:sz w:val="20"/>
          <w:szCs w:val="20"/>
        </w:rPr>
        <w:t>The Tende</w:t>
      </w:r>
      <w:r>
        <w:rPr>
          <w:rFonts w:ascii="Tahoma" w:hAnsi="Tahoma" w:cs="Tahoma"/>
          <w:color w:val="000000"/>
          <w:sz w:val="20"/>
          <w:szCs w:val="20"/>
        </w:rPr>
        <w:t>rer</w:t>
      </w:r>
      <w:r w:rsidRPr="00A476D8">
        <w:rPr>
          <w:rFonts w:ascii="Tahoma" w:hAnsi="Tahoma" w:cs="Tahoma"/>
          <w:color w:val="000000"/>
          <w:sz w:val="20"/>
          <w:szCs w:val="20"/>
        </w:rPr>
        <w:t xml:space="preserve"> is required to </w:t>
      </w:r>
      <w:r w:rsidRPr="000E15D6">
        <w:rPr>
          <w:rFonts w:ascii="Tahoma" w:hAnsi="Tahoma" w:cs="Tahoma"/>
          <w:color w:val="000000"/>
          <w:sz w:val="20"/>
          <w:szCs w:val="20"/>
          <w:u w:val="single"/>
        </w:rPr>
        <w:t>fully respond</w:t>
      </w:r>
      <w:r w:rsidRPr="00A476D8">
        <w:rPr>
          <w:rFonts w:ascii="Tahoma" w:hAnsi="Tahoma" w:cs="Tahoma"/>
          <w:color w:val="000000"/>
          <w:sz w:val="20"/>
          <w:szCs w:val="20"/>
        </w:rPr>
        <w:t xml:space="preserve"> to all items </w:t>
      </w:r>
      <w:r>
        <w:rPr>
          <w:rFonts w:ascii="Tahoma" w:hAnsi="Tahoma" w:cs="Tahoma"/>
          <w:color w:val="000000"/>
          <w:sz w:val="20"/>
          <w:szCs w:val="20"/>
        </w:rPr>
        <w:t xml:space="preserve">raised in the tender </w:t>
      </w:r>
      <w:r w:rsidRPr="00806AE4">
        <w:rPr>
          <w:rFonts w:ascii="Tahoma" w:hAnsi="Tahoma" w:cs="Tahoma"/>
          <w:sz w:val="20"/>
          <w:szCs w:val="20"/>
        </w:rPr>
        <w:t>documents</w:t>
      </w:r>
      <w:r>
        <w:rPr>
          <w:rFonts w:ascii="Tahoma" w:hAnsi="Tahoma" w:cs="Tahoma"/>
          <w:sz w:val="20"/>
          <w:szCs w:val="20"/>
        </w:rPr>
        <w:t xml:space="preserve"> referred to below </w:t>
      </w:r>
      <w:proofErr w:type="gramStart"/>
      <w:r>
        <w:rPr>
          <w:rFonts w:ascii="Tahoma" w:hAnsi="Tahoma" w:cs="Tahoma"/>
          <w:sz w:val="20"/>
          <w:szCs w:val="20"/>
        </w:rPr>
        <w:t>including:-</w:t>
      </w:r>
      <w:proofErr w:type="gramEnd"/>
    </w:p>
    <w:p w14:paraId="1AFA912D" w14:textId="77777777" w:rsidR="00C80727" w:rsidRDefault="00C80727" w:rsidP="003B1248">
      <w:pPr>
        <w:jc w:val="both"/>
        <w:rPr>
          <w:rFonts w:ascii="Tahoma" w:hAnsi="Tahoma" w:cs="Tahoma"/>
          <w:sz w:val="20"/>
          <w:szCs w:val="20"/>
        </w:rPr>
      </w:pPr>
    </w:p>
    <w:p w14:paraId="19A0354E" w14:textId="77777777" w:rsidR="00C80727" w:rsidRDefault="00C80727" w:rsidP="003B1248">
      <w:pPr>
        <w:jc w:val="both"/>
        <w:rPr>
          <w:rFonts w:ascii="Tahoma" w:hAnsi="Tahoma" w:cs="Tahoma"/>
          <w:sz w:val="20"/>
          <w:szCs w:val="20"/>
        </w:rPr>
      </w:pPr>
    </w:p>
    <w:p w14:paraId="78FD7DB7" w14:textId="77777777" w:rsidR="00AE1B64" w:rsidRDefault="00C80727" w:rsidP="00C80727">
      <w:pPr>
        <w:jc w:val="both"/>
        <w:rPr>
          <w:rStyle w:val="Strong"/>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001 Invitation to Tender for</w:t>
      </w:r>
      <w:r w:rsidR="00AE651E">
        <w:rPr>
          <w:rFonts w:ascii="Tahoma" w:hAnsi="Tahoma" w:cs="Tahoma"/>
          <w:sz w:val="20"/>
          <w:szCs w:val="20"/>
        </w:rPr>
        <w:t xml:space="preserve"> </w:t>
      </w:r>
      <w:r w:rsidR="00AE651E" w:rsidRPr="00AE651E">
        <w:rPr>
          <w:rFonts w:ascii="Tahoma" w:hAnsi="Tahoma" w:cs="Tahoma"/>
          <w:sz w:val="20"/>
          <w:szCs w:val="20"/>
        </w:rPr>
        <w:t xml:space="preserve">provision of </w:t>
      </w:r>
      <w:r w:rsidR="00AE1B64" w:rsidRPr="008E76FA">
        <w:rPr>
          <w:rFonts w:ascii="Segoe UI" w:hAnsi="Segoe UI" w:cs="Segoe UI"/>
          <w:b/>
          <w:bCs/>
          <w:sz w:val="21"/>
          <w:szCs w:val="21"/>
        </w:rPr>
        <w:t>a Digital PCR Platform, Associated Reagents and Support for Cancer Molecular Diagnostic</w:t>
      </w:r>
      <w:r w:rsidR="00AE1B64" w:rsidRPr="008E76FA">
        <w:rPr>
          <w:rFonts w:ascii="Segoe UI" w:hAnsi="Segoe UI" w:cs="Segoe UI"/>
          <w:b/>
          <w:bCs/>
          <w:sz w:val="21"/>
          <w:szCs w:val="21"/>
          <w:lang w:eastAsia="en-IE"/>
        </w:rPr>
        <w:t>s</w:t>
      </w:r>
      <w:r w:rsidR="00AE1B64" w:rsidRPr="008E76FA">
        <w:rPr>
          <w:rFonts w:ascii="Segoe UI" w:hAnsi="Segoe UI" w:cs="Segoe UI"/>
          <w:sz w:val="21"/>
          <w:szCs w:val="21"/>
          <w:lang w:eastAsia="en-IE"/>
        </w:rPr>
        <w:t xml:space="preserve"> </w:t>
      </w:r>
      <w:r w:rsidR="00AE1B64" w:rsidRPr="008E76FA">
        <w:rPr>
          <w:rStyle w:val="Strong"/>
          <w:rFonts w:ascii="Tahoma" w:hAnsi="Tahoma" w:cs="Tahoma"/>
          <w:sz w:val="20"/>
          <w:szCs w:val="20"/>
        </w:rPr>
        <w:t xml:space="preserve">Department within St James’s Hospital Dublin  </w:t>
      </w:r>
    </w:p>
    <w:p w14:paraId="043F9EBF" w14:textId="3008546B"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002 Tender Response Document for </w:t>
      </w:r>
      <w:proofErr w:type="gramStart"/>
      <w:r w:rsidRPr="00C80727">
        <w:rPr>
          <w:rFonts w:ascii="Tahoma" w:hAnsi="Tahoma" w:cs="Tahoma"/>
          <w:sz w:val="20"/>
          <w:szCs w:val="20"/>
        </w:rPr>
        <w:t>the</w:t>
      </w:r>
      <w:r w:rsidR="00AE651E">
        <w:rPr>
          <w:rFonts w:ascii="Tahoma" w:hAnsi="Tahoma" w:cs="Tahoma"/>
          <w:sz w:val="20"/>
          <w:szCs w:val="20"/>
        </w:rPr>
        <w:t xml:space="preserve"> </w:t>
      </w:r>
      <w:r w:rsidRPr="00C80727">
        <w:rPr>
          <w:rFonts w:ascii="Tahoma" w:hAnsi="Tahoma" w:cs="Tahoma"/>
          <w:sz w:val="20"/>
          <w:szCs w:val="20"/>
        </w:rPr>
        <w:t xml:space="preserve"> </w:t>
      </w:r>
      <w:r w:rsidR="00AE651E" w:rsidRPr="00AE651E">
        <w:rPr>
          <w:rFonts w:ascii="Tahoma" w:hAnsi="Tahoma" w:cs="Tahoma"/>
          <w:sz w:val="20"/>
          <w:szCs w:val="20"/>
        </w:rPr>
        <w:t>provision</w:t>
      </w:r>
      <w:proofErr w:type="gramEnd"/>
      <w:r w:rsidR="00AE651E" w:rsidRPr="00AE651E">
        <w:rPr>
          <w:rFonts w:ascii="Tahoma" w:hAnsi="Tahoma" w:cs="Tahoma"/>
          <w:sz w:val="20"/>
          <w:szCs w:val="20"/>
        </w:rPr>
        <w:t xml:space="preserve"> of </w:t>
      </w:r>
      <w:r w:rsidR="00AE1B64" w:rsidRPr="008E76FA">
        <w:rPr>
          <w:rFonts w:ascii="Segoe UI" w:hAnsi="Segoe UI" w:cs="Segoe UI"/>
          <w:b/>
          <w:bCs/>
          <w:sz w:val="21"/>
          <w:szCs w:val="21"/>
        </w:rPr>
        <w:t>a Digital PCR Platform, Associated Reagents and Support for Cancer Molecular Diagnostic</w:t>
      </w:r>
      <w:r w:rsidR="00AE1B64" w:rsidRPr="008E76FA">
        <w:rPr>
          <w:rFonts w:ascii="Segoe UI" w:hAnsi="Segoe UI" w:cs="Segoe UI"/>
          <w:b/>
          <w:bCs/>
          <w:sz w:val="21"/>
          <w:szCs w:val="21"/>
          <w:lang w:eastAsia="en-IE"/>
        </w:rPr>
        <w:t>s</w:t>
      </w:r>
      <w:r w:rsidR="00AE1B64" w:rsidRPr="008E76FA">
        <w:rPr>
          <w:rFonts w:ascii="Segoe UI" w:hAnsi="Segoe UI" w:cs="Segoe UI"/>
          <w:sz w:val="21"/>
          <w:szCs w:val="21"/>
          <w:lang w:eastAsia="en-IE"/>
        </w:rPr>
        <w:t xml:space="preserve"> </w:t>
      </w:r>
      <w:r w:rsidR="00AE1B64" w:rsidRPr="008E76FA">
        <w:rPr>
          <w:rStyle w:val="Strong"/>
          <w:rFonts w:ascii="Tahoma" w:hAnsi="Tahoma" w:cs="Tahoma"/>
          <w:sz w:val="20"/>
          <w:szCs w:val="20"/>
        </w:rPr>
        <w:t xml:space="preserve">Department within St James’s Hospital Dublin  </w:t>
      </w:r>
    </w:p>
    <w:p w14:paraId="17B9AA8E"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t xml:space="preserve">003 Compulsory Pricing Schedule   </w:t>
      </w:r>
    </w:p>
    <w:p w14:paraId="48D0C0A8" w14:textId="77777777" w:rsidR="00C80727" w:rsidRPr="00C80727" w:rsidRDefault="00C80727" w:rsidP="00C80727">
      <w:pPr>
        <w:jc w:val="both"/>
        <w:rPr>
          <w:rFonts w:ascii="Tahoma" w:hAnsi="Tahoma" w:cs="Tahoma"/>
          <w:sz w:val="20"/>
          <w:szCs w:val="20"/>
        </w:rPr>
      </w:pPr>
      <w:r w:rsidRPr="00C80727">
        <w:rPr>
          <w:rFonts w:ascii="Tahoma" w:hAnsi="Tahoma" w:cs="Tahoma"/>
          <w:sz w:val="20"/>
          <w:szCs w:val="20"/>
        </w:rPr>
        <w:t>•</w:t>
      </w:r>
      <w:r w:rsidRPr="00C80727">
        <w:rPr>
          <w:rFonts w:ascii="Tahoma" w:hAnsi="Tahoma" w:cs="Tahoma"/>
          <w:sz w:val="20"/>
          <w:szCs w:val="20"/>
        </w:rPr>
        <w:tab/>
      </w:r>
      <w:proofErr w:type="gramStart"/>
      <w:r w:rsidRPr="00C80727">
        <w:rPr>
          <w:rFonts w:ascii="Tahoma" w:hAnsi="Tahoma" w:cs="Tahoma"/>
          <w:sz w:val="20"/>
          <w:szCs w:val="20"/>
        </w:rPr>
        <w:t>004  SJH</w:t>
      </w:r>
      <w:proofErr w:type="gramEnd"/>
      <w:r w:rsidRPr="00C80727">
        <w:rPr>
          <w:rFonts w:ascii="Tahoma" w:hAnsi="Tahoma" w:cs="Tahoma"/>
          <w:sz w:val="20"/>
          <w:szCs w:val="20"/>
        </w:rPr>
        <w:t xml:space="preserve"> Standard terms and conditions </w:t>
      </w:r>
    </w:p>
    <w:p w14:paraId="2971A931" w14:textId="535BDDF7" w:rsidR="0095539E" w:rsidRDefault="00C80727" w:rsidP="003B1248">
      <w:pPr>
        <w:jc w:val="both"/>
        <w:rPr>
          <w:rFonts w:ascii="Tahoma" w:hAnsi="Tahoma" w:cs="Tahoma"/>
          <w:sz w:val="20"/>
          <w:szCs w:val="20"/>
        </w:rPr>
      </w:pPr>
      <w:r w:rsidRPr="00C80727">
        <w:rPr>
          <w:rFonts w:ascii="Tahoma" w:hAnsi="Tahoma" w:cs="Tahoma"/>
          <w:sz w:val="20"/>
          <w:szCs w:val="20"/>
        </w:rPr>
        <w:tab/>
      </w:r>
    </w:p>
    <w:p w14:paraId="087476A6" w14:textId="77777777" w:rsidR="00225357" w:rsidRDefault="00225357" w:rsidP="003B1248">
      <w:pPr>
        <w:jc w:val="both"/>
        <w:rPr>
          <w:rFonts w:ascii="Tahoma" w:hAnsi="Tahoma" w:cs="Tahoma"/>
          <w:sz w:val="20"/>
          <w:szCs w:val="20"/>
        </w:rPr>
      </w:pPr>
    </w:p>
    <w:p w14:paraId="76F87A78" w14:textId="77777777" w:rsidR="00225357" w:rsidRDefault="00225357" w:rsidP="003B1248">
      <w:pPr>
        <w:jc w:val="both"/>
        <w:rPr>
          <w:rFonts w:ascii="Tahoma" w:hAnsi="Tahoma" w:cs="Tahoma"/>
          <w:sz w:val="20"/>
          <w:szCs w:val="20"/>
        </w:rPr>
      </w:pPr>
    </w:p>
    <w:p w14:paraId="357F4854" w14:textId="77777777" w:rsidR="00595D6A" w:rsidRDefault="00595D6A" w:rsidP="00595D6A">
      <w:pPr>
        <w:jc w:val="both"/>
        <w:rPr>
          <w:rFonts w:ascii="Tahoma" w:hAnsi="Tahoma" w:cs="Tahoma"/>
          <w:sz w:val="20"/>
          <w:szCs w:val="20"/>
        </w:rPr>
      </w:pPr>
    </w:p>
    <w:p w14:paraId="6F068638" w14:textId="77777777" w:rsidR="003B1248" w:rsidRPr="007648CC" w:rsidRDefault="003B1248" w:rsidP="00C7680C">
      <w:pPr>
        <w:pStyle w:val="ListParagraph"/>
        <w:ind w:left="1440"/>
        <w:jc w:val="both"/>
        <w:rPr>
          <w:rFonts w:ascii="Tahoma" w:hAnsi="Tahoma" w:cs="Tahoma"/>
          <w:sz w:val="20"/>
          <w:szCs w:val="20"/>
        </w:rPr>
      </w:pPr>
    </w:p>
    <w:p w14:paraId="68580C06" w14:textId="77777777" w:rsidR="00C3476E" w:rsidRDefault="003B1248" w:rsidP="00C3476E">
      <w:pPr>
        <w:pStyle w:val="Heading3"/>
        <w:rPr>
          <w:rStyle w:val="Emphasis"/>
          <w:b/>
        </w:rPr>
      </w:pPr>
      <w:bookmarkStart w:id="74" w:name="_Toc445187420"/>
      <w:r>
        <w:rPr>
          <w:rStyle w:val="Emphasis"/>
          <w:b/>
        </w:rPr>
        <w:tab/>
      </w:r>
      <w:bookmarkStart w:id="75" w:name="_Toc452367780"/>
      <w:bookmarkStart w:id="76" w:name="_Toc459388553"/>
      <w:r w:rsidR="00595D6A" w:rsidRPr="0087633B">
        <w:rPr>
          <w:rStyle w:val="Emphasis"/>
          <w:b/>
        </w:rPr>
        <w:t>7.5 Conditions of Contract</w:t>
      </w:r>
      <w:bookmarkEnd w:id="74"/>
      <w:bookmarkEnd w:id="75"/>
      <w:bookmarkEnd w:id="76"/>
    </w:p>
    <w:p w14:paraId="14D241C9" w14:textId="77777777" w:rsidR="00595D6A" w:rsidRPr="00C3476E" w:rsidRDefault="00C3476E" w:rsidP="00C3476E">
      <w:pPr>
        <w:pStyle w:val="Heading3"/>
        <w:rPr>
          <w:b w:val="0"/>
          <w:bCs w:val="0"/>
          <w:w w:val="100"/>
          <w:lang w:val="en-IE"/>
        </w:rPr>
      </w:pPr>
      <w:r w:rsidRPr="00C3476E">
        <w:rPr>
          <w:w w:val="100"/>
          <w:lang w:val="en-IE"/>
        </w:rPr>
        <w:t xml:space="preserve">    </w:t>
      </w:r>
      <w:proofErr w:type="gramStart"/>
      <w:r w:rsidRPr="00C3476E">
        <w:rPr>
          <w:b w:val="0"/>
          <w:bCs w:val="0"/>
          <w:w w:val="100"/>
          <w:lang w:val="en-IE"/>
        </w:rPr>
        <w:t xml:space="preserve">SJH </w:t>
      </w:r>
      <w:r w:rsidR="00595D6A" w:rsidRPr="00C3476E">
        <w:rPr>
          <w:b w:val="0"/>
          <w:bCs w:val="0"/>
          <w:w w:val="100"/>
          <w:lang w:val="en-IE"/>
        </w:rPr>
        <w:t xml:space="preserve"> Terms</w:t>
      </w:r>
      <w:proofErr w:type="gramEnd"/>
      <w:r w:rsidR="00595D6A" w:rsidRPr="00C3476E">
        <w:rPr>
          <w:b w:val="0"/>
          <w:bCs w:val="0"/>
          <w:w w:val="100"/>
          <w:lang w:val="en-IE"/>
        </w:rPr>
        <w:t xml:space="preserve"> and Conditions will apply</w:t>
      </w:r>
    </w:p>
    <w:p w14:paraId="61327C4E" w14:textId="77777777" w:rsidR="00595D6A" w:rsidRPr="00C3476E" w:rsidRDefault="00595D6A" w:rsidP="00595D6A">
      <w:pPr>
        <w:jc w:val="both"/>
        <w:rPr>
          <w:rFonts w:ascii="Tahoma" w:hAnsi="Tahoma" w:cs="Tahoma"/>
          <w:color w:val="000000"/>
          <w:sz w:val="20"/>
          <w:szCs w:val="20"/>
        </w:rPr>
      </w:pPr>
    </w:p>
    <w:p w14:paraId="68D7B6B1" w14:textId="77777777" w:rsidR="00595D6A" w:rsidRDefault="00595D6A" w:rsidP="00C7680C">
      <w:pPr>
        <w:jc w:val="both"/>
        <w:rPr>
          <w:rFonts w:ascii="Tahoma" w:hAnsi="Tahoma" w:cs="Tahoma"/>
          <w:sz w:val="20"/>
          <w:szCs w:val="20"/>
        </w:rPr>
      </w:pPr>
      <w:r w:rsidRPr="00A476D8">
        <w:rPr>
          <w:rFonts w:ascii="Tahoma" w:hAnsi="Tahoma" w:cs="Tahoma"/>
          <w:color w:val="000000"/>
          <w:sz w:val="20"/>
          <w:szCs w:val="20"/>
        </w:rPr>
        <w:t xml:space="preserve">In </w:t>
      </w:r>
      <w:proofErr w:type="gramStart"/>
      <w:r w:rsidRPr="00A476D8">
        <w:rPr>
          <w:rFonts w:ascii="Tahoma" w:hAnsi="Tahoma" w:cs="Tahoma"/>
          <w:color w:val="000000"/>
          <w:sz w:val="20"/>
          <w:szCs w:val="20"/>
        </w:rPr>
        <w:t>addition</w:t>
      </w:r>
      <w:proofErr w:type="gramEnd"/>
      <w:r w:rsidRPr="00A476D8">
        <w:rPr>
          <w:rFonts w:ascii="Tahoma" w:hAnsi="Tahoma" w:cs="Tahoma"/>
          <w:color w:val="000000"/>
          <w:sz w:val="20"/>
          <w:szCs w:val="20"/>
        </w:rPr>
        <w:t xml:space="preserve"> Tenderer(s) are required to state that they agree (by sending back the tender acknowledgement form) to be bound by the terms and conditions laid out in this document </w:t>
      </w:r>
      <w:r>
        <w:rPr>
          <w:rFonts w:ascii="Tahoma" w:hAnsi="Tahoma" w:cs="Tahoma"/>
          <w:sz w:val="20"/>
          <w:szCs w:val="20"/>
        </w:rPr>
        <w:t>in this ITT</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This statement</w:t>
      </w:r>
      <w:r>
        <w:rPr>
          <w:rFonts w:ascii="Tahoma" w:hAnsi="Tahoma" w:cs="Tahoma"/>
          <w:sz w:val="20"/>
          <w:szCs w:val="20"/>
        </w:rPr>
        <w:t xml:space="preserve"> must be clear and unequivocal.  </w:t>
      </w:r>
      <w:r w:rsidRPr="00A476D8">
        <w:rPr>
          <w:rFonts w:ascii="Tahoma" w:hAnsi="Tahoma" w:cs="Tahoma"/>
          <w:sz w:val="20"/>
          <w:szCs w:val="20"/>
        </w:rPr>
        <w:t>Acceptance “in principle” is not acceptable as the agreement will not be negotiated with individual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w:t>
      </w:r>
    </w:p>
    <w:p w14:paraId="368895E5" w14:textId="77777777" w:rsidR="004F3643" w:rsidRPr="00C7680C" w:rsidRDefault="004F3643" w:rsidP="00C7680C">
      <w:pPr>
        <w:jc w:val="both"/>
        <w:rPr>
          <w:rFonts w:ascii="Tahoma" w:hAnsi="Tahoma" w:cs="Tahoma"/>
          <w:sz w:val="20"/>
          <w:szCs w:val="20"/>
        </w:rPr>
      </w:pPr>
    </w:p>
    <w:p w14:paraId="30EB33C1" w14:textId="77777777" w:rsidR="00595D6A" w:rsidRPr="0087633B" w:rsidRDefault="003B1248" w:rsidP="00DE563F">
      <w:pPr>
        <w:pStyle w:val="Heading3"/>
        <w:rPr>
          <w:rStyle w:val="Emphasis"/>
          <w:b/>
        </w:rPr>
      </w:pPr>
      <w:bookmarkStart w:id="77" w:name="_Toc445187421"/>
      <w:r>
        <w:rPr>
          <w:rStyle w:val="Emphasis"/>
          <w:b/>
        </w:rPr>
        <w:tab/>
      </w:r>
      <w:bookmarkStart w:id="78" w:name="_Toc452367781"/>
      <w:bookmarkStart w:id="79" w:name="_Toc459388554"/>
      <w:r w:rsidR="00595D6A" w:rsidRPr="0087633B">
        <w:rPr>
          <w:rStyle w:val="Emphasis"/>
          <w:b/>
        </w:rPr>
        <w:t>7.6 Form of Documentation Required</w:t>
      </w:r>
      <w:bookmarkEnd w:id="77"/>
      <w:bookmarkEnd w:id="78"/>
      <w:bookmarkEnd w:id="79"/>
    </w:p>
    <w:p w14:paraId="4A2D4A7B" w14:textId="77777777" w:rsidR="00595D6A" w:rsidRPr="00AF732D" w:rsidRDefault="00595D6A" w:rsidP="00595D6A">
      <w:pPr>
        <w:spacing w:line="276" w:lineRule="auto"/>
        <w:jc w:val="both"/>
        <w:rPr>
          <w:rFonts w:ascii="Tahoma" w:hAnsi="Tahoma" w:cs="Tahoma"/>
          <w:color w:val="000000"/>
          <w:sz w:val="20"/>
          <w:szCs w:val="20"/>
        </w:rPr>
      </w:pPr>
      <w:r w:rsidRPr="00A476D8">
        <w:rPr>
          <w:rFonts w:ascii="Tahoma" w:hAnsi="Tahoma" w:cs="Tahoma"/>
          <w:bCs/>
          <w:color w:val="000000"/>
          <w:sz w:val="20"/>
          <w:szCs w:val="20"/>
        </w:rPr>
        <w:t>Returns of tender documentation must</w:t>
      </w:r>
      <w:r>
        <w:rPr>
          <w:rFonts w:ascii="Tahoma" w:hAnsi="Tahoma" w:cs="Tahoma"/>
          <w:color w:val="000000"/>
          <w:sz w:val="20"/>
          <w:szCs w:val="20"/>
        </w:rPr>
        <w:t xml:space="preserve"> be returned on </w:t>
      </w:r>
      <w:proofErr w:type="spellStart"/>
      <w:r w:rsidRPr="005C4366">
        <w:rPr>
          <w:rFonts w:ascii="Tahoma" w:hAnsi="Tahoma" w:cs="Tahoma"/>
          <w:b/>
          <w:sz w:val="20"/>
          <w:szCs w:val="20"/>
          <w:lang w:eastAsia="en-GB"/>
        </w:rPr>
        <w:t>eTenders</w:t>
      </w:r>
      <w:proofErr w:type="spellEnd"/>
      <w:r w:rsidRPr="005C4366">
        <w:rPr>
          <w:rFonts w:ascii="Tahoma" w:hAnsi="Tahoma" w:cs="Tahoma"/>
          <w:b/>
          <w:sz w:val="20"/>
          <w:szCs w:val="20"/>
          <w:lang w:eastAsia="en-GB"/>
        </w:rPr>
        <w:t xml:space="preserve"> post-box</w:t>
      </w:r>
      <w:r>
        <w:rPr>
          <w:rFonts w:ascii="Tahoma" w:hAnsi="Tahoma" w:cs="Tahoma"/>
          <w:b/>
          <w:sz w:val="20"/>
          <w:szCs w:val="20"/>
          <w:lang w:eastAsia="en-GB"/>
        </w:rPr>
        <w:t xml:space="preserve">, </w:t>
      </w:r>
      <w:r w:rsidRPr="00AF732D">
        <w:rPr>
          <w:rFonts w:ascii="Tahoma" w:hAnsi="Tahoma" w:cs="Tahoma"/>
          <w:sz w:val="20"/>
          <w:szCs w:val="20"/>
          <w:lang w:eastAsia="en-GB"/>
        </w:rPr>
        <w:t>please zip all documents into one zip file</w:t>
      </w:r>
    </w:p>
    <w:p w14:paraId="468F2295" w14:textId="77777777" w:rsidR="00595D6A" w:rsidRPr="005C4366" w:rsidRDefault="00595D6A" w:rsidP="00595D6A">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595D6A" w:rsidRPr="005C4366" w14:paraId="1D7405AD" w14:textId="77777777" w:rsidTr="00767504">
        <w:trPr>
          <w:tblCellSpacing w:w="20" w:type="dxa"/>
          <w:jc w:val="center"/>
        </w:trPr>
        <w:tc>
          <w:tcPr>
            <w:tcW w:w="10248" w:type="dxa"/>
            <w:shd w:val="clear" w:color="auto" w:fill="737373"/>
            <w:vAlign w:val="center"/>
          </w:tcPr>
          <w:p w14:paraId="7C2E760F" w14:textId="77777777" w:rsidR="00595D6A" w:rsidRPr="005C4366" w:rsidRDefault="00595D6A" w:rsidP="00767504">
            <w:pPr>
              <w:jc w:val="center"/>
              <w:rPr>
                <w:rFonts w:ascii="Tahoma" w:hAnsi="Tahoma" w:cs="Tahoma"/>
                <w:b/>
                <w:bCs/>
                <w:sz w:val="20"/>
                <w:szCs w:val="20"/>
              </w:rPr>
            </w:pPr>
            <w:r w:rsidRPr="005C4366">
              <w:rPr>
                <w:rFonts w:ascii="Tahoma" w:hAnsi="Tahoma" w:cs="Tahoma"/>
                <w:b/>
                <w:bCs/>
                <w:sz w:val="20"/>
                <w:szCs w:val="20"/>
              </w:rPr>
              <w:t xml:space="preserve">Tender Submission Instructions - </w:t>
            </w:r>
            <w:proofErr w:type="spellStart"/>
            <w:r w:rsidRPr="005C4366">
              <w:rPr>
                <w:rFonts w:ascii="Tahoma" w:hAnsi="Tahoma" w:cs="Tahoma"/>
                <w:b/>
                <w:bCs/>
                <w:sz w:val="20"/>
                <w:szCs w:val="20"/>
              </w:rPr>
              <w:t>eTenders</w:t>
            </w:r>
            <w:proofErr w:type="spellEnd"/>
            <w:r w:rsidRPr="005C4366">
              <w:rPr>
                <w:rFonts w:ascii="Tahoma" w:hAnsi="Tahoma" w:cs="Tahoma"/>
                <w:b/>
                <w:bCs/>
                <w:sz w:val="20"/>
                <w:szCs w:val="20"/>
              </w:rPr>
              <w:t xml:space="preserve"> post-box facility</w:t>
            </w:r>
          </w:p>
        </w:tc>
      </w:tr>
      <w:tr w:rsidR="00595D6A" w:rsidRPr="005C4366" w14:paraId="4C15C012" w14:textId="77777777" w:rsidTr="00767504">
        <w:trPr>
          <w:tblCellSpacing w:w="20" w:type="dxa"/>
          <w:jc w:val="center"/>
        </w:trPr>
        <w:tc>
          <w:tcPr>
            <w:tcW w:w="10248" w:type="dxa"/>
          </w:tcPr>
          <w:p w14:paraId="070A8ACE" w14:textId="77777777" w:rsidR="00595D6A" w:rsidRPr="005C4366" w:rsidRDefault="00595D6A" w:rsidP="00767504">
            <w:pPr>
              <w:jc w:val="both"/>
              <w:rPr>
                <w:rFonts w:ascii="Tahoma" w:hAnsi="Tahoma" w:cs="Tahoma"/>
                <w:bCs/>
                <w:sz w:val="20"/>
                <w:szCs w:val="20"/>
              </w:rPr>
            </w:pPr>
          </w:p>
          <w:p w14:paraId="3A7BA2DB" w14:textId="77777777" w:rsidR="00595D6A" w:rsidRPr="005C4366" w:rsidRDefault="00595D6A" w:rsidP="00232D48">
            <w:pPr>
              <w:numPr>
                <w:ilvl w:val="0"/>
                <w:numId w:val="20"/>
              </w:numPr>
              <w:rPr>
                <w:rFonts w:ascii="Tahoma" w:hAnsi="Tahoma" w:cs="Tahoma"/>
                <w:sz w:val="20"/>
                <w:szCs w:val="20"/>
              </w:rPr>
            </w:pPr>
            <w:r w:rsidRPr="005C4366">
              <w:rPr>
                <w:rFonts w:ascii="Tahoma" w:hAnsi="Tahoma" w:cs="Tahoma"/>
                <w:bCs/>
                <w:sz w:val="20"/>
                <w:szCs w:val="20"/>
              </w:rPr>
              <w:t xml:space="preserve">For guidance on </w:t>
            </w:r>
            <w:proofErr w:type="spellStart"/>
            <w:r w:rsidRPr="005C4366">
              <w:rPr>
                <w:rFonts w:ascii="Tahoma" w:hAnsi="Tahoma" w:cs="Tahoma"/>
                <w:bCs/>
                <w:sz w:val="20"/>
                <w:szCs w:val="20"/>
              </w:rPr>
              <w:t>ePost</w:t>
            </w:r>
            <w:proofErr w:type="spellEnd"/>
            <w:r w:rsidRPr="005C4366">
              <w:rPr>
                <w:rFonts w:ascii="Tahoma" w:hAnsi="Tahoma" w:cs="Tahoma"/>
                <w:bCs/>
                <w:sz w:val="20"/>
                <w:szCs w:val="20"/>
              </w:rPr>
              <w:t xml:space="preserve">-box facilities refer to section 6 (Page 9) of </w:t>
            </w:r>
            <w:r w:rsidRPr="005C4366">
              <w:rPr>
                <w:rFonts w:ascii="Tahoma" w:eastAsiaTheme="majorEastAsia" w:hAnsi="Tahoma" w:cs="Tahoma"/>
                <w:sz w:val="20"/>
                <w:szCs w:val="20"/>
              </w:rPr>
              <w:t>electronic tender management system quick guide</w:t>
            </w:r>
          </w:p>
          <w:p w14:paraId="342370DE"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Post-box facility is time locked. Receipt of submissions is not possible after the official closing deadline.</w:t>
            </w:r>
          </w:p>
          <w:p w14:paraId="4EADCF2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Avoid last minute problems by rehearsing tender submission process well in advance of deadline.</w:t>
            </w:r>
          </w:p>
          <w:p w14:paraId="7CF141EA"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 xml:space="preserve">Tender submissions will </w:t>
            </w:r>
            <w:r w:rsidRPr="001E6081">
              <w:rPr>
                <w:rFonts w:ascii="Tahoma" w:hAnsi="Tahoma" w:cs="Tahoma"/>
                <w:bCs/>
                <w:sz w:val="20"/>
                <w:szCs w:val="20"/>
                <w:u w:val="single"/>
              </w:rPr>
              <w:t>not be</w:t>
            </w:r>
            <w:r w:rsidRPr="005C4366">
              <w:rPr>
                <w:rFonts w:ascii="Tahoma" w:hAnsi="Tahoma" w:cs="Tahoma"/>
                <w:bCs/>
                <w:sz w:val="20"/>
                <w:szCs w:val="20"/>
              </w:rPr>
              <w:t xml:space="preserve"> accepted in hard copy or by electronic means other than </w:t>
            </w:r>
            <w:r w:rsidRPr="005C4366">
              <w:rPr>
                <w:rFonts w:ascii="Tahoma" w:eastAsiaTheme="majorEastAsia" w:hAnsi="Tahoma" w:cs="Tahoma"/>
                <w:bCs/>
                <w:sz w:val="20"/>
                <w:szCs w:val="20"/>
              </w:rPr>
              <w:t>www.etenders.gov.ie</w:t>
            </w:r>
          </w:p>
          <w:p w14:paraId="4E7AAF09" w14:textId="77777777" w:rsidR="00595D6A" w:rsidRPr="005C4366" w:rsidRDefault="00595D6A" w:rsidP="00232D48">
            <w:pPr>
              <w:numPr>
                <w:ilvl w:val="0"/>
                <w:numId w:val="20"/>
              </w:numPr>
              <w:jc w:val="both"/>
              <w:rPr>
                <w:rFonts w:ascii="Tahoma" w:hAnsi="Tahoma" w:cs="Tahoma"/>
                <w:bCs/>
                <w:sz w:val="20"/>
                <w:szCs w:val="20"/>
              </w:rPr>
            </w:pPr>
            <w:r w:rsidRPr="005C4366">
              <w:rPr>
                <w:rFonts w:ascii="Tahoma" w:hAnsi="Tahoma" w:cs="Tahoma"/>
                <w:bCs/>
                <w:sz w:val="20"/>
                <w:szCs w:val="20"/>
              </w:rPr>
              <w:t>The following document formats ar</w:t>
            </w:r>
            <w:r>
              <w:rPr>
                <w:rFonts w:ascii="Tahoma" w:hAnsi="Tahoma" w:cs="Tahoma"/>
                <w:bCs/>
                <w:sz w:val="20"/>
                <w:szCs w:val="20"/>
              </w:rPr>
              <w:t>e acceptable Microsoft Word 2010</w:t>
            </w:r>
            <w:r w:rsidRPr="005C4366">
              <w:rPr>
                <w:rFonts w:ascii="Tahoma" w:hAnsi="Tahoma" w:cs="Tahoma"/>
                <w:bCs/>
                <w:sz w:val="20"/>
                <w:szCs w:val="20"/>
              </w:rPr>
              <w:t xml:space="preserve"> and earlier; PDF (all versions)</w:t>
            </w:r>
          </w:p>
          <w:p w14:paraId="5399BDDE" w14:textId="77777777" w:rsidR="00595D6A" w:rsidRPr="005C4366" w:rsidRDefault="00595D6A" w:rsidP="00767504">
            <w:pPr>
              <w:ind w:left="720"/>
              <w:jc w:val="both"/>
              <w:rPr>
                <w:rFonts w:ascii="Tahoma" w:hAnsi="Tahoma" w:cs="Tahoma"/>
                <w:bCs/>
                <w:sz w:val="20"/>
                <w:szCs w:val="20"/>
              </w:rPr>
            </w:pPr>
          </w:p>
        </w:tc>
      </w:tr>
    </w:tbl>
    <w:p w14:paraId="797644E2" w14:textId="77777777" w:rsidR="00595D6A" w:rsidRPr="00A476D8" w:rsidRDefault="00595D6A" w:rsidP="00595D6A">
      <w:pPr>
        <w:spacing w:line="276" w:lineRule="auto"/>
        <w:jc w:val="both"/>
        <w:rPr>
          <w:rFonts w:ascii="Tahoma" w:hAnsi="Tahoma" w:cs="Tahoma"/>
          <w:color w:val="000000"/>
          <w:sz w:val="20"/>
          <w:szCs w:val="20"/>
        </w:rPr>
      </w:pPr>
    </w:p>
    <w:p w14:paraId="493D83D8" w14:textId="77777777" w:rsidR="00595D6A" w:rsidRPr="00916C78" w:rsidRDefault="00595D6A" w:rsidP="00595D6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Document provided. The Hospital cannot be responsible for, and will not consider submission</w:t>
      </w:r>
      <w:r>
        <w:rPr>
          <w:rFonts w:ascii="Tahoma" w:hAnsi="Tahoma" w:cs="Tahoma"/>
          <w:b/>
          <w:sz w:val="20"/>
          <w:szCs w:val="20"/>
        </w:rPr>
        <w:t>s</w:t>
      </w:r>
      <w:r w:rsidRPr="00A476D8">
        <w:rPr>
          <w:rFonts w:ascii="Tahoma" w:hAnsi="Tahoma" w:cs="Tahoma"/>
          <w:b/>
          <w:sz w:val="20"/>
          <w:szCs w:val="20"/>
        </w:rPr>
        <w:t xml:space="preserve">, which are badly drafted or contain </w:t>
      </w:r>
      <w:r>
        <w:rPr>
          <w:rFonts w:ascii="Tahoma" w:hAnsi="Tahoma" w:cs="Tahoma"/>
          <w:b/>
          <w:sz w:val="20"/>
          <w:szCs w:val="20"/>
        </w:rPr>
        <w:t>fundamental errors or omissions</w:t>
      </w:r>
    </w:p>
    <w:p w14:paraId="57F7C4F7" w14:textId="77777777" w:rsidR="00E2686E" w:rsidRDefault="003B1248" w:rsidP="00DE563F">
      <w:pPr>
        <w:pStyle w:val="Heading3"/>
        <w:rPr>
          <w:rStyle w:val="Emphasis"/>
          <w:b/>
        </w:rPr>
      </w:pPr>
      <w:bookmarkStart w:id="80" w:name="_Toc445187422"/>
      <w:r>
        <w:rPr>
          <w:rStyle w:val="Emphasis"/>
          <w:b/>
        </w:rPr>
        <w:tab/>
      </w:r>
      <w:bookmarkStart w:id="81" w:name="_Toc452367782"/>
    </w:p>
    <w:p w14:paraId="574C2D38" w14:textId="77777777" w:rsidR="008B579E" w:rsidRDefault="008B579E" w:rsidP="00DE563F">
      <w:pPr>
        <w:pStyle w:val="Heading3"/>
        <w:rPr>
          <w:rStyle w:val="Emphasis"/>
          <w:b/>
        </w:rPr>
      </w:pPr>
    </w:p>
    <w:p w14:paraId="206F8FFE" w14:textId="77777777" w:rsidR="00595D6A" w:rsidRPr="004B3B3E" w:rsidRDefault="00355185" w:rsidP="00DE563F">
      <w:pPr>
        <w:pStyle w:val="Heading3"/>
        <w:rPr>
          <w:rStyle w:val="Emphasis"/>
          <w:b/>
        </w:rPr>
      </w:pPr>
      <w:r>
        <w:rPr>
          <w:rStyle w:val="Emphasis"/>
          <w:b/>
        </w:rPr>
        <w:tab/>
      </w:r>
      <w:bookmarkStart w:id="82" w:name="_Toc459388555"/>
      <w:r w:rsidR="00595D6A" w:rsidRPr="004B3B3E">
        <w:rPr>
          <w:rStyle w:val="Emphasis"/>
          <w:b/>
        </w:rPr>
        <w:t>7.7 Determination of Responsiveness</w:t>
      </w:r>
      <w:bookmarkEnd w:id="80"/>
      <w:bookmarkEnd w:id="81"/>
      <w:bookmarkEnd w:id="82"/>
    </w:p>
    <w:p w14:paraId="72F3C429" w14:textId="77777777" w:rsidR="00595D6A" w:rsidRPr="00A476D8" w:rsidRDefault="00595D6A" w:rsidP="00595D6A">
      <w:pPr>
        <w:jc w:val="both"/>
        <w:rPr>
          <w:rFonts w:ascii="Tahoma" w:hAnsi="Tahoma" w:cs="Tahoma"/>
          <w:sz w:val="20"/>
          <w:szCs w:val="20"/>
        </w:rPr>
      </w:pPr>
      <w:r w:rsidRPr="00A476D8">
        <w:rPr>
          <w:rFonts w:ascii="Tahoma" w:hAnsi="Tahoma" w:cs="Tahoma"/>
          <w:sz w:val="20"/>
          <w:szCs w:val="20"/>
        </w:rPr>
        <w:t xml:space="preserve">After the official opening of submissions, </w:t>
      </w:r>
      <w:r>
        <w:rPr>
          <w:rFonts w:ascii="Tahoma" w:hAnsi="Tahoma" w:cs="Tahoma"/>
          <w:color w:val="000000"/>
          <w:sz w:val="20"/>
          <w:szCs w:val="20"/>
        </w:rPr>
        <w:t xml:space="preserve">the </w:t>
      </w:r>
      <w:r w:rsidRPr="005A6F05">
        <w:rPr>
          <w:rFonts w:ascii="Tahoma" w:hAnsi="Tahoma" w:cs="Tahoma"/>
          <w:sz w:val="20"/>
          <w:szCs w:val="20"/>
        </w:rPr>
        <w:t xml:space="preserve">Steering Group </w:t>
      </w:r>
      <w:r w:rsidRPr="00A476D8">
        <w:rPr>
          <w:rFonts w:ascii="Tahoma" w:hAnsi="Tahoma" w:cs="Tahoma"/>
          <w:color w:val="000000"/>
          <w:sz w:val="20"/>
          <w:szCs w:val="20"/>
        </w:rPr>
        <w:t>will determine</w:t>
      </w:r>
      <w:r w:rsidRPr="00A476D8">
        <w:rPr>
          <w:rFonts w:ascii="Tahoma" w:hAnsi="Tahoma" w:cs="Tahoma"/>
          <w:sz w:val="20"/>
          <w:szCs w:val="20"/>
        </w:rPr>
        <w:t xml:space="preserve"> whether each tender is substantially responsive to the requirements of the submission</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 xml:space="preserve">tender documents. A substantially responsive submission is one which conforms to all the terms, conditions, instructions (including but not limited to completion of documentation, </w:t>
      </w:r>
      <w:r w:rsidRPr="00A476D8">
        <w:rPr>
          <w:rFonts w:ascii="Tahoma" w:hAnsi="Tahoma" w:cs="Tahoma"/>
          <w:sz w:val="20"/>
          <w:szCs w:val="20"/>
        </w:rPr>
        <w:lastRenderedPageBreak/>
        <w:t>return of completed submission to correct address) and specifications o</w:t>
      </w:r>
      <w:r>
        <w:rPr>
          <w:rFonts w:ascii="Tahoma" w:hAnsi="Tahoma" w:cs="Tahoma"/>
          <w:sz w:val="20"/>
          <w:szCs w:val="20"/>
        </w:rPr>
        <w:t>f the ITT</w:t>
      </w:r>
      <w:r w:rsidRPr="00A476D8">
        <w:rPr>
          <w:rFonts w:ascii="Tahoma" w:hAnsi="Tahoma" w:cs="Tahoma"/>
          <w:sz w:val="20"/>
          <w:szCs w:val="20"/>
        </w:rPr>
        <w:t xml:space="preserve"> document, without material deviation.  </w:t>
      </w:r>
    </w:p>
    <w:p w14:paraId="0CB93E47" w14:textId="77777777" w:rsidR="00595D6A" w:rsidRDefault="00595D6A" w:rsidP="00595D6A">
      <w:pPr>
        <w:jc w:val="both"/>
        <w:rPr>
          <w:rFonts w:ascii="Tahoma" w:hAnsi="Tahoma" w:cs="Tahoma"/>
          <w:color w:val="000000"/>
          <w:sz w:val="20"/>
          <w:szCs w:val="20"/>
        </w:rPr>
      </w:pPr>
    </w:p>
    <w:p w14:paraId="3996D421" w14:textId="77777777" w:rsidR="00595D6A" w:rsidRDefault="00595D6A" w:rsidP="00595D6A">
      <w:pPr>
        <w:jc w:val="both"/>
        <w:rPr>
          <w:rFonts w:ascii="Tahoma" w:hAnsi="Tahoma" w:cs="Tahoma"/>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2D0BD9">
        <w:rPr>
          <w:rFonts w:ascii="Tahoma" w:hAnsi="Tahoma" w:cs="Tahoma"/>
          <w:color w:val="000000"/>
          <w:sz w:val="20"/>
          <w:szCs w:val="20"/>
        </w:rPr>
        <w:t xml:space="preserve"> </w:t>
      </w:r>
      <w:r w:rsidRPr="00A476D8">
        <w:rPr>
          <w:rFonts w:ascii="Tahoma" w:hAnsi="Tahoma" w:cs="Tahoma"/>
          <w:color w:val="000000"/>
          <w:sz w:val="20"/>
          <w:szCs w:val="20"/>
        </w:rPr>
        <w:t xml:space="preserve">or which limits in </w:t>
      </w:r>
      <w:r>
        <w:rPr>
          <w:rFonts w:ascii="Tahoma" w:hAnsi="Tahoma" w:cs="Tahoma"/>
          <w:color w:val="000000"/>
          <w:sz w:val="20"/>
          <w:szCs w:val="20"/>
        </w:rPr>
        <w:t xml:space="preserve">any substantial way </w:t>
      </w:r>
      <w:r w:rsidR="00177899">
        <w:rPr>
          <w:rFonts w:ascii="Tahoma" w:hAnsi="Tahoma" w:cs="Tahoma"/>
          <w:color w:val="000000"/>
          <w:sz w:val="20"/>
          <w:szCs w:val="20"/>
        </w:rPr>
        <w:t>the CA’s rights or the Tender</w:t>
      </w:r>
      <w:r w:rsidR="00177899" w:rsidRPr="002D0BD9">
        <w:rPr>
          <w:rFonts w:ascii="Tahoma" w:hAnsi="Tahoma" w:cs="Tahoma"/>
          <w:sz w:val="20"/>
          <w:szCs w:val="20"/>
        </w:rPr>
        <w:t>er</w:t>
      </w:r>
      <w:bookmarkStart w:id="83" w:name="_BPDCD_88"/>
      <w:r w:rsidR="00177899" w:rsidRPr="002D0BD9">
        <w:rPr>
          <w:rFonts w:ascii="Tahoma" w:hAnsi="Tahoma" w:cs="Tahoma"/>
          <w:sz w:val="20"/>
          <w:szCs w:val="20"/>
        </w:rPr>
        <w:t>'</w:t>
      </w:r>
      <w:r w:rsidRPr="002D0BD9">
        <w:rPr>
          <w:rFonts w:ascii="Tahoma" w:hAnsi="Tahoma" w:cs="Tahoma"/>
          <w:sz w:val="20"/>
          <w:szCs w:val="20"/>
        </w:rPr>
        <w:t>s</w:t>
      </w:r>
      <w:r w:rsidRPr="002D0BD9">
        <w:rPr>
          <w:rFonts w:ascii="Tahoma" w:hAnsi="Tahoma" w:cs="Tahoma"/>
          <w:color w:val="0000FF"/>
          <w:sz w:val="20"/>
          <w:szCs w:val="20"/>
        </w:rPr>
        <w:t xml:space="preserve"> </w:t>
      </w:r>
      <w:bookmarkEnd w:id="83"/>
      <w:r w:rsidRPr="00A476D8">
        <w:rPr>
          <w:rFonts w:ascii="Tahoma" w:hAnsi="Tahoma" w:cs="Tahoma"/>
          <w:color w:val="000000"/>
          <w:sz w:val="20"/>
          <w:szCs w:val="20"/>
        </w:rPr>
        <w:t>obligations under the contract.</w:t>
      </w:r>
      <w:r>
        <w:rPr>
          <w:rFonts w:ascii="Tahoma" w:hAnsi="Tahoma" w:cs="Tahoma"/>
          <w:color w:val="000000"/>
          <w:sz w:val="20"/>
          <w:szCs w:val="20"/>
        </w:rPr>
        <w:t xml:space="preserve"> </w:t>
      </w:r>
      <w:r w:rsidRPr="00A476D8">
        <w:rPr>
          <w:rFonts w:ascii="Tahoma" w:hAnsi="Tahoma" w:cs="Tahoma"/>
          <w:sz w:val="20"/>
          <w:szCs w:val="20"/>
        </w:rPr>
        <w:t xml:space="preserve">A </w:t>
      </w:r>
      <w:r>
        <w:rPr>
          <w:rFonts w:ascii="Tahoma" w:hAnsi="Tahoma" w:cs="Tahoma"/>
          <w:sz w:val="20"/>
          <w:szCs w:val="20"/>
        </w:rPr>
        <w:t xml:space="preserve">tender </w:t>
      </w:r>
      <w:r w:rsidRPr="00A476D8">
        <w:rPr>
          <w:rFonts w:ascii="Tahoma" w:hAnsi="Tahoma" w:cs="Tahoma"/>
          <w:sz w:val="20"/>
          <w:szCs w:val="20"/>
        </w:rPr>
        <w:t>submission determined to be non-responsive s</w:t>
      </w:r>
      <w:r>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2D0BD9">
        <w:rPr>
          <w:rFonts w:ascii="Tahoma" w:hAnsi="Tahoma" w:cs="Tahoma"/>
          <w:sz w:val="20"/>
          <w:szCs w:val="20"/>
        </w:rPr>
        <w:t xml:space="preserve"> </w:t>
      </w:r>
      <w:r w:rsidRPr="00A476D8">
        <w:rPr>
          <w:rFonts w:ascii="Tahoma" w:hAnsi="Tahoma" w:cs="Tahoma"/>
          <w:sz w:val="20"/>
          <w:szCs w:val="20"/>
        </w:rPr>
        <w:t xml:space="preserve">by correction of the non-conformity.  </w:t>
      </w:r>
    </w:p>
    <w:p w14:paraId="6A54C184" w14:textId="77777777" w:rsidR="00355185" w:rsidRPr="006E5FC3" w:rsidRDefault="00355185" w:rsidP="00595D6A">
      <w:pPr>
        <w:jc w:val="both"/>
        <w:rPr>
          <w:rFonts w:ascii="Tahoma" w:hAnsi="Tahoma" w:cs="Tahoma"/>
          <w:color w:val="000000"/>
          <w:sz w:val="20"/>
          <w:szCs w:val="20"/>
        </w:rPr>
      </w:pPr>
    </w:p>
    <w:p w14:paraId="5090C263" w14:textId="77777777" w:rsidR="00595D6A" w:rsidRDefault="00595D6A" w:rsidP="00595D6A">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7E3D35" w14:textId="77777777" w:rsidR="00595D6A" w:rsidRDefault="00595D6A" w:rsidP="00595D6A">
      <w:pPr>
        <w:jc w:val="both"/>
        <w:rPr>
          <w:rFonts w:ascii="Tahoma" w:hAnsi="Tahoma" w:cs="Tahoma"/>
          <w:sz w:val="20"/>
          <w:szCs w:val="20"/>
        </w:rPr>
      </w:pPr>
    </w:p>
    <w:p w14:paraId="71FF1402" w14:textId="77777777" w:rsidR="00595D6A" w:rsidRDefault="00595D6A" w:rsidP="00595D6A">
      <w:pPr>
        <w:pStyle w:val="BodyText"/>
        <w:ind w:right="113"/>
        <w:jc w:val="both"/>
        <w:rPr>
          <w:rFonts w:ascii="Tahoma" w:hAnsi="Tahoma" w:cs="Tahoma"/>
          <w:b w:val="0"/>
          <w:color w:val="000000"/>
          <w:sz w:val="20"/>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Pr="002A5073">
        <w:rPr>
          <w:rFonts w:ascii="Tahoma" w:hAnsi="Tahoma" w:cs="Tahoma"/>
          <w:b w:val="0"/>
          <w:spacing w:val="1"/>
          <w:sz w:val="20"/>
        </w:rPr>
        <w:t>I</w:t>
      </w:r>
      <w:r>
        <w:rPr>
          <w:rFonts w:ascii="Tahoma" w:hAnsi="Tahoma" w:cs="Tahoma"/>
          <w:b w:val="0"/>
          <w:spacing w:val="-1"/>
          <w:sz w:val="20"/>
        </w:rPr>
        <w:t>TT</w:t>
      </w:r>
      <w:r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Pr="002A5073">
        <w:rPr>
          <w:rFonts w:ascii="Tahoma" w:hAnsi="Tahoma" w:cs="Tahoma"/>
          <w:b w:val="0"/>
          <w:sz w:val="20"/>
        </w:rPr>
        <w:t>sen</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
          <w:sz w:val="20"/>
        </w:rPr>
        <w:t xml:space="preserve"> </w:t>
      </w:r>
      <w:r w:rsidRPr="002A5073">
        <w:rPr>
          <w:rFonts w:ascii="Tahoma" w:hAnsi="Tahoma" w:cs="Tahoma"/>
          <w:b w:val="0"/>
          <w:sz w:val="20"/>
        </w:rPr>
        <w:t>an</w:t>
      </w:r>
      <w:r w:rsidRPr="002A5073">
        <w:rPr>
          <w:rFonts w:ascii="Tahoma" w:hAnsi="Tahoma" w:cs="Tahoma"/>
          <w:b w:val="0"/>
          <w:spacing w:val="-3"/>
          <w:sz w:val="20"/>
        </w:rPr>
        <w:t xml:space="preserve"> </w:t>
      </w:r>
      <w:r w:rsidRPr="002A5073">
        <w:rPr>
          <w:rFonts w:ascii="Tahoma" w:hAnsi="Tahoma" w:cs="Tahoma"/>
          <w:b w:val="0"/>
          <w:spacing w:val="1"/>
          <w:sz w:val="20"/>
        </w:rPr>
        <w:t>e</w:t>
      </w:r>
      <w:r w:rsidRPr="002A5073">
        <w:rPr>
          <w:rFonts w:ascii="Tahoma" w:hAnsi="Tahoma" w:cs="Tahoma"/>
          <w:b w:val="0"/>
          <w:spacing w:val="-1"/>
          <w:sz w:val="20"/>
        </w:rPr>
        <w:t>-</w:t>
      </w:r>
      <w:r w:rsidRPr="002A5073">
        <w:rPr>
          <w:rFonts w:ascii="Tahoma" w:hAnsi="Tahoma" w:cs="Tahoma"/>
          <w:b w:val="0"/>
          <w:sz w:val="20"/>
        </w:rPr>
        <w:t>ma</w:t>
      </w:r>
      <w:r w:rsidRPr="002A5073">
        <w:rPr>
          <w:rFonts w:ascii="Tahoma" w:hAnsi="Tahoma" w:cs="Tahoma"/>
          <w:b w:val="0"/>
          <w:spacing w:val="1"/>
          <w:sz w:val="20"/>
        </w:rPr>
        <w:t>i</w:t>
      </w:r>
      <w:r w:rsidRPr="002A5073">
        <w:rPr>
          <w:rFonts w:ascii="Tahoma" w:hAnsi="Tahoma" w:cs="Tahoma"/>
          <w:b w:val="0"/>
          <w:sz w:val="20"/>
        </w:rPr>
        <w:t>l</w:t>
      </w:r>
      <w:r w:rsidR="001962AD">
        <w:rPr>
          <w:rFonts w:ascii="Tahoma" w:hAnsi="Tahoma" w:cs="Tahoma"/>
          <w:b w:val="0"/>
          <w:sz w:val="20"/>
        </w:rPr>
        <w:t xml:space="preserve"> to </w:t>
      </w:r>
      <w:proofErr w:type="gramStart"/>
      <w:r w:rsidR="001962AD" w:rsidRPr="001C6F9E">
        <w:rPr>
          <w:rFonts w:ascii="Tahoma" w:hAnsi="Tahoma" w:cs="Tahoma"/>
          <w:b w:val="0"/>
          <w:sz w:val="20"/>
        </w:rPr>
        <w:t>pfsullivan@stjames.ie</w:t>
      </w:r>
      <w:r w:rsidR="001962AD">
        <w:rPr>
          <w:rFonts w:ascii="Tahoma" w:hAnsi="Tahoma" w:cs="Tahoma"/>
          <w:b w:val="0"/>
          <w:sz w:val="20"/>
        </w:rPr>
        <w:t xml:space="preserve">  </w:t>
      </w:r>
      <w:r w:rsidRPr="002A5073">
        <w:rPr>
          <w:rFonts w:ascii="Tahoma" w:hAnsi="Tahoma" w:cs="Tahoma"/>
          <w:b w:val="0"/>
          <w:color w:val="000000"/>
          <w:sz w:val="20"/>
        </w:rPr>
        <w:t>as</w:t>
      </w:r>
      <w:proofErr w:type="gramEnd"/>
      <w:r w:rsidRPr="002A5073">
        <w:rPr>
          <w:rFonts w:ascii="Tahoma" w:hAnsi="Tahoma" w:cs="Tahoma"/>
          <w:b w:val="0"/>
          <w:color w:val="000000"/>
          <w:spacing w:val="-2"/>
          <w:sz w:val="20"/>
        </w:rPr>
        <w:t xml:space="preserve"> </w:t>
      </w:r>
      <w:r w:rsidRPr="002A5073">
        <w:rPr>
          <w:rFonts w:ascii="Tahoma" w:hAnsi="Tahoma" w:cs="Tahoma"/>
          <w:b w:val="0"/>
          <w:color w:val="000000"/>
          <w:sz w:val="20"/>
        </w:rPr>
        <w:t>s</w:t>
      </w:r>
      <w:r w:rsidRPr="002A5073">
        <w:rPr>
          <w:rFonts w:ascii="Tahoma" w:hAnsi="Tahoma" w:cs="Tahoma"/>
          <w:b w:val="0"/>
          <w:color w:val="000000"/>
          <w:spacing w:val="-2"/>
          <w:sz w:val="20"/>
        </w:rPr>
        <w:t>oo</w:t>
      </w:r>
      <w:r w:rsidRPr="002A5073">
        <w:rPr>
          <w:rFonts w:ascii="Tahoma" w:hAnsi="Tahoma" w:cs="Tahoma"/>
          <w:b w:val="0"/>
          <w:color w:val="000000"/>
          <w:sz w:val="20"/>
        </w:rPr>
        <w:t>n</w:t>
      </w:r>
      <w:r w:rsidRPr="002A5073">
        <w:rPr>
          <w:rFonts w:ascii="Tahoma" w:hAnsi="Tahoma" w:cs="Tahoma"/>
          <w:b w:val="0"/>
          <w:color w:val="000000"/>
          <w:spacing w:val="-3"/>
          <w:sz w:val="20"/>
        </w:rPr>
        <w:t xml:space="preserve"> </w:t>
      </w:r>
      <w:r w:rsidRPr="002A5073">
        <w:rPr>
          <w:rFonts w:ascii="Tahoma" w:hAnsi="Tahoma" w:cs="Tahoma"/>
          <w:b w:val="0"/>
          <w:color w:val="000000"/>
          <w:sz w:val="20"/>
        </w:rPr>
        <w:t>as</w:t>
      </w:r>
      <w:r w:rsidRPr="002A5073">
        <w:rPr>
          <w:rFonts w:ascii="Tahoma" w:hAnsi="Tahoma" w:cs="Tahoma"/>
          <w:b w:val="0"/>
          <w:color w:val="000000"/>
          <w:spacing w:val="-2"/>
          <w:sz w:val="20"/>
        </w:rPr>
        <w:t xml:space="preserve"> </w:t>
      </w:r>
      <w:r w:rsidRPr="002A5073">
        <w:rPr>
          <w:rFonts w:ascii="Tahoma" w:hAnsi="Tahoma" w:cs="Tahoma"/>
          <w:b w:val="0"/>
          <w:color w:val="000000"/>
          <w:spacing w:val="3"/>
          <w:sz w:val="20"/>
        </w:rPr>
        <w:t>p</w:t>
      </w:r>
      <w:r w:rsidRPr="002A5073">
        <w:rPr>
          <w:rFonts w:ascii="Tahoma" w:hAnsi="Tahoma" w:cs="Tahoma"/>
          <w:b w:val="0"/>
          <w:color w:val="000000"/>
          <w:spacing w:val="-2"/>
          <w:sz w:val="20"/>
        </w:rPr>
        <w:t>o</w:t>
      </w:r>
      <w:r w:rsidRPr="002A5073">
        <w:rPr>
          <w:rFonts w:ascii="Tahoma" w:hAnsi="Tahoma" w:cs="Tahoma"/>
          <w:b w:val="0"/>
          <w:color w:val="000000"/>
          <w:sz w:val="20"/>
        </w:rPr>
        <w:t>ss</w:t>
      </w:r>
      <w:r w:rsidRPr="002A5073">
        <w:rPr>
          <w:rFonts w:ascii="Tahoma" w:hAnsi="Tahoma" w:cs="Tahoma"/>
          <w:b w:val="0"/>
          <w:color w:val="000000"/>
          <w:spacing w:val="2"/>
          <w:sz w:val="20"/>
        </w:rPr>
        <w:t>i</w:t>
      </w:r>
      <w:r w:rsidRPr="002A5073">
        <w:rPr>
          <w:rFonts w:ascii="Tahoma" w:hAnsi="Tahoma" w:cs="Tahoma"/>
          <w:b w:val="0"/>
          <w:color w:val="000000"/>
          <w:spacing w:val="-1"/>
          <w:sz w:val="20"/>
        </w:rPr>
        <w:t>b</w:t>
      </w:r>
      <w:r w:rsidRPr="002A5073">
        <w:rPr>
          <w:rFonts w:ascii="Tahoma" w:hAnsi="Tahoma" w:cs="Tahoma"/>
          <w:b w:val="0"/>
          <w:color w:val="000000"/>
          <w:spacing w:val="1"/>
          <w:sz w:val="20"/>
        </w:rPr>
        <w:t>l</w:t>
      </w:r>
      <w:r w:rsidRPr="002A5073">
        <w:rPr>
          <w:rFonts w:ascii="Tahoma" w:hAnsi="Tahoma" w:cs="Tahoma"/>
          <w:b w:val="0"/>
          <w:color w:val="000000"/>
          <w:sz w:val="20"/>
        </w:rPr>
        <w:t>e.</w:t>
      </w:r>
    </w:p>
    <w:p w14:paraId="61AF974C" w14:textId="77777777" w:rsidR="004F3643" w:rsidRDefault="004F3643" w:rsidP="00595D6A">
      <w:pPr>
        <w:pStyle w:val="BodyText"/>
        <w:ind w:right="113"/>
        <w:jc w:val="both"/>
        <w:rPr>
          <w:rFonts w:ascii="Tahoma" w:hAnsi="Tahoma" w:cs="Tahoma"/>
          <w:b w:val="0"/>
          <w:color w:val="000000"/>
          <w:sz w:val="20"/>
        </w:rPr>
      </w:pPr>
    </w:p>
    <w:p w14:paraId="284C2124" w14:textId="77777777" w:rsidR="00595D6A" w:rsidRPr="00992EC1" w:rsidRDefault="003B1248" w:rsidP="00DE563F">
      <w:pPr>
        <w:pStyle w:val="Heading3"/>
        <w:rPr>
          <w:rStyle w:val="Emphasis"/>
          <w:b/>
        </w:rPr>
      </w:pPr>
      <w:bookmarkStart w:id="84" w:name="_Toc445187423"/>
      <w:r>
        <w:rPr>
          <w:rStyle w:val="Emphasis"/>
          <w:b/>
        </w:rPr>
        <w:tab/>
      </w:r>
      <w:bookmarkStart w:id="85" w:name="_Toc452367783"/>
      <w:bookmarkStart w:id="86" w:name="_Toc459388556"/>
      <w:r w:rsidR="00595D6A" w:rsidRPr="00992EC1">
        <w:rPr>
          <w:rStyle w:val="Emphasis"/>
          <w:b/>
        </w:rPr>
        <w:t>7.8 Submissions by Groups of Economic Operators</w:t>
      </w:r>
      <w:bookmarkEnd w:id="84"/>
      <w:bookmarkEnd w:id="85"/>
      <w:bookmarkEnd w:id="86"/>
    </w:p>
    <w:p w14:paraId="0BA03673" w14:textId="77777777" w:rsidR="006442C1" w:rsidRPr="00A476D8" w:rsidRDefault="006442C1" w:rsidP="006442C1">
      <w:pPr>
        <w:pStyle w:val="BodyText2"/>
        <w:spacing w:after="0" w:line="240" w:lineRule="auto"/>
        <w:jc w:val="both"/>
        <w:rPr>
          <w:rFonts w:ascii="Tahoma" w:hAnsi="Tahoma" w:cs="Tahoma"/>
          <w:b/>
          <w:i/>
          <w:color w:val="000000"/>
          <w:sz w:val="20"/>
          <w:szCs w:val="20"/>
        </w:rPr>
      </w:pPr>
      <w:bookmarkStart w:id="87" w:name="_BPDCI_90"/>
      <w:r w:rsidRPr="00C218FF">
        <w:rPr>
          <w:rFonts w:ascii="Tahoma" w:hAnsi="Tahoma" w:cs="Tahoma"/>
          <w:sz w:val="20"/>
          <w:szCs w:val="20"/>
          <w:lang w:val="en-GB"/>
        </w:rPr>
        <w:t>Tenders may be submitted by single entities or by groups of entities.</w:t>
      </w:r>
      <w:bookmarkEnd w:id="87"/>
      <w:r w:rsidR="003219DA" w:rsidRPr="00C218FF">
        <w:rPr>
          <w:rFonts w:ascii="Tahoma" w:hAnsi="Tahoma" w:cs="Tahoma"/>
          <w:sz w:val="20"/>
          <w:szCs w:val="20"/>
          <w:lang w:val="en-GB"/>
        </w:rPr>
        <w:t xml:space="preserve"> </w:t>
      </w:r>
      <w:r w:rsidRPr="003219DA">
        <w:rPr>
          <w:rFonts w:ascii="Tahoma" w:hAnsi="Tahoma" w:cs="Tahoma"/>
          <w:color w:val="000000"/>
          <w:sz w:val="20"/>
          <w:szCs w:val="20"/>
        </w:rPr>
        <w:t>Elements</w:t>
      </w:r>
      <w:r w:rsidRPr="00A476D8">
        <w:rPr>
          <w:rFonts w:ascii="Tahoma" w:hAnsi="Tahoma" w:cs="Tahoma"/>
          <w:color w:val="000000"/>
          <w:sz w:val="20"/>
          <w:szCs w:val="20"/>
        </w:rPr>
        <w:t xml:space="preserve"> of the </w:t>
      </w:r>
      <w:r>
        <w:rPr>
          <w:rFonts w:ascii="Tahoma" w:hAnsi="Tahoma" w:cs="Tahoma"/>
          <w:color w:val="000000"/>
          <w:sz w:val="20"/>
          <w:szCs w:val="20"/>
        </w:rPr>
        <w:t xml:space="preserve">contract may be </w:t>
      </w:r>
      <w:proofErr w:type="gramStart"/>
      <w:r>
        <w:rPr>
          <w:rFonts w:ascii="Tahoma" w:hAnsi="Tahoma" w:cs="Tahoma"/>
          <w:color w:val="000000"/>
          <w:sz w:val="20"/>
          <w:szCs w:val="20"/>
        </w:rPr>
        <w:t>sub</w:t>
      </w:r>
      <w:r w:rsidRPr="00A476D8">
        <w:rPr>
          <w:rFonts w:ascii="Tahoma" w:hAnsi="Tahoma" w:cs="Tahoma"/>
          <w:color w:val="000000"/>
          <w:sz w:val="20"/>
          <w:szCs w:val="20"/>
        </w:rPr>
        <w:t>contracted</w:t>
      </w:r>
      <w:r>
        <w:rPr>
          <w:rFonts w:ascii="Tahoma" w:hAnsi="Tahoma" w:cs="Tahoma"/>
          <w:color w:val="000000"/>
          <w:sz w:val="20"/>
          <w:szCs w:val="20"/>
        </w:rPr>
        <w:t>,</w:t>
      </w:r>
      <w:proofErr w:type="gramEnd"/>
      <w:r w:rsidRPr="00A476D8">
        <w:rPr>
          <w:rFonts w:ascii="Tahoma" w:hAnsi="Tahoma" w:cs="Tahoma"/>
          <w:color w:val="000000"/>
          <w:sz w:val="20"/>
          <w:szCs w:val="20"/>
        </w:rPr>
        <w:t xml:space="preserve"> however submissions should make clear which company are proposed as the Primary Contractor and which companies are propose</w:t>
      </w:r>
      <w:r>
        <w:rPr>
          <w:rFonts w:ascii="Tahoma" w:hAnsi="Tahoma" w:cs="Tahoma"/>
          <w:color w:val="000000"/>
          <w:sz w:val="20"/>
          <w:szCs w:val="20"/>
        </w:rPr>
        <w:t>d as S</w:t>
      </w:r>
      <w:r w:rsidRPr="00A476D8">
        <w:rPr>
          <w:rFonts w:ascii="Tahoma" w:hAnsi="Tahoma" w:cs="Tahoma"/>
          <w:color w:val="000000"/>
          <w:sz w:val="20"/>
          <w:szCs w:val="20"/>
        </w:rPr>
        <w:t xml:space="preserve">ubcontractors.  </w:t>
      </w:r>
    </w:p>
    <w:p w14:paraId="1C55A17C" w14:textId="77777777" w:rsidR="006442C1" w:rsidRDefault="006442C1" w:rsidP="006442C1">
      <w:pPr>
        <w:autoSpaceDE w:val="0"/>
        <w:autoSpaceDN w:val="0"/>
        <w:adjustRightInd w:val="0"/>
        <w:jc w:val="both"/>
        <w:rPr>
          <w:rFonts w:ascii="Tahoma" w:hAnsi="Tahoma" w:cs="Tahoma"/>
          <w:sz w:val="20"/>
          <w:szCs w:val="20"/>
          <w:lang w:val="en-GB"/>
        </w:rPr>
      </w:pPr>
    </w:p>
    <w:p w14:paraId="1C20E55F" w14:textId="77777777" w:rsidR="00595D6A" w:rsidRPr="00C218FF" w:rsidRDefault="00595D6A" w:rsidP="00C7680C">
      <w:pPr>
        <w:jc w:val="both"/>
        <w:rPr>
          <w:rFonts w:ascii="Tahoma" w:hAnsi="Tahoma" w:cs="Tahoma"/>
          <w:strike/>
          <w:sz w:val="20"/>
          <w:szCs w:val="20"/>
          <w:lang w:val="en-US"/>
        </w:rPr>
      </w:pPr>
    </w:p>
    <w:p w14:paraId="350C2064" w14:textId="77777777" w:rsidR="006442C1" w:rsidRPr="00C218FF" w:rsidRDefault="006442C1" w:rsidP="006442C1">
      <w:pPr>
        <w:autoSpaceDE w:val="0"/>
        <w:autoSpaceDN w:val="0"/>
        <w:adjustRightInd w:val="0"/>
        <w:jc w:val="both"/>
        <w:rPr>
          <w:rFonts w:ascii="Tahoma" w:hAnsi="Tahoma" w:cs="Tahoma"/>
          <w:sz w:val="20"/>
          <w:szCs w:val="20"/>
          <w:lang w:val="en-GB"/>
        </w:rPr>
      </w:pPr>
      <w:bookmarkStart w:id="88" w:name="_BPDCI_92"/>
      <w:r w:rsidRPr="00C218FF">
        <w:rPr>
          <w:rFonts w:ascii="Tahoma" w:hAnsi="Tahoma" w:cs="Tahoma"/>
          <w:sz w:val="20"/>
          <w:szCs w:val="20"/>
          <w:lang w:val="en-GB"/>
        </w:rPr>
        <w:t>A group of economic operators will not be required to convert into a specific legal form in order to submit a tender, but may be required to do so prior to award of the contract. The CA reserves the right to require the contract be entered into with each member of a group on the basis of joint and several liability or to contract with one member of the group as prime contractor to whom the other members will be sub-contractors. The composition of the group may only be changed with the consent of the CA.</w:t>
      </w:r>
      <w:bookmarkEnd w:id="88"/>
    </w:p>
    <w:p w14:paraId="2D435C9E" w14:textId="77777777" w:rsidR="006442C1" w:rsidRPr="002D0BD9" w:rsidRDefault="006442C1" w:rsidP="00595D6A">
      <w:pPr>
        <w:pStyle w:val="BodyText2"/>
        <w:spacing w:after="0" w:line="240" w:lineRule="auto"/>
        <w:jc w:val="both"/>
        <w:rPr>
          <w:rFonts w:ascii="Tahoma" w:hAnsi="Tahoma" w:cs="Tahoma"/>
          <w:color w:val="000000"/>
          <w:sz w:val="20"/>
          <w:szCs w:val="20"/>
        </w:rPr>
      </w:pPr>
    </w:p>
    <w:p w14:paraId="0C44ED66" w14:textId="77777777" w:rsidR="00595D6A" w:rsidRPr="00992EC1" w:rsidRDefault="003B1248" w:rsidP="00DE563F">
      <w:pPr>
        <w:pStyle w:val="Heading3"/>
        <w:rPr>
          <w:rStyle w:val="Emphasis"/>
          <w:b/>
        </w:rPr>
      </w:pPr>
      <w:bookmarkStart w:id="89" w:name="_Toc445187424"/>
      <w:r>
        <w:rPr>
          <w:rStyle w:val="Emphasis"/>
          <w:b/>
        </w:rPr>
        <w:tab/>
      </w:r>
      <w:bookmarkStart w:id="90" w:name="_Toc452367784"/>
      <w:bookmarkStart w:id="91" w:name="_Toc459388557"/>
      <w:r w:rsidR="00595D6A" w:rsidRPr="00992EC1">
        <w:rPr>
          <w:rStyle w:val="Emphasis"/>
          <w:b/>
        </w:rPr>
        <w:t>7.9 Confidentiality</w:t>
      </w:r>
      <w:bookmarkEnd w:id="89"/>
      <w:bookmarkEnd w:id="90"/>
      <w:bookmarkEnd w:id="91"/>
    </w:p>
    <w:p w14:paraId="4B5406EB" w14:textId="77777777" w:rsidR="00595D6A" w:rsidRPr="00A476D8" w:rsidRDefault="00595D6A" w:rsidP="00C7680C">
      <w:pPr>
        <w:jc w:val="both"/>
        <w:rPr>
          <w:rFonts w:ascii="Tahoma" w:hAnsi="Tahoma" w:cs="Tahoma"/>
          <w:bCs/>
          <w:iCs/>
          <w:sz w:val="20"/>
          <w:szCs w:val="20"/>
        </w:rPr>
      </w:pPr>
      <w:r>
        <w:rPr>
          <w:rFonts w:ascii="Tahoma" w:hAnsi="Tahoma" w:cs="Tahoma"/>
          <w:bCs/>
          <w:iCs/>
          <w:sz w:val="20"/>
          <w:szCs w:val="20"/>
        </w:rPr>
        <w:t>The CA</w:t>
      </w:r>
      <w:r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Pr="00A476D8">
        <w:rPr>
          <w:rFonts w:ascii="Tahoma" w:hAnsi="Tahoma" w:cs="Tahoma"/>
          <w:bCs/>
          <w:iCs/>
          <w:sz w:val="20"/>
          <w:szCs w:val="20"/>
        </w:rPr>
        <w:t xml:space="preserve">’s obligations under law, including the </w:t>
      </w:r>
      <w:r w:rsidRPr="00A476D8">
        <w:rPr>
          <w:rFonts w:ascii="Tahoma" w:hAnsi="Tahoma" w:cs="Tahoma"/>
          <w:b/>
          <w:bCs/>
          <w:iCs/>
          <w:sz w:val="20"/>
          <w:szCs w:val="20"/>
        </w:rPr>
        <w:t xml:space="preserve">Freedom of Information Acts </w:t>
      </w:r>
      <w:r>
        <w:rPr>
          <w:rFonts w:ascii="Tahoma" w:hAnsi="Tahoma" w:cs="Tahoma"/>
          <w:b/>
          <w:bCs/>
          <w:iCs/>
          <w:sz w:val="20"/>
          <w:szCs w:val="20"/>
        </w:rPr>
        <w:t>2014</w:t>
      </w:r>
      <w:r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sidR="008B579E">
        <w:rPr>
          <w:rFonts w:ascii="Tahoma" w:hAnsi="Tahoma" w:cs="Tahoma"/>
          <w:bCs/>
          <w:iCs/>
          <w:sz w:val="20"/>
          <w:szCs w:val="20"/>
        </w:rPr>
        <w:t xml:space="preserve">tion’s sensitivity. </w:t>
      </w:r>
      <w:r>
        <w:rPr>
          <w:rFonts w:ascii="Tahoma" w:hAnsi="Tahoma" w:cs="Tahoma"/>
          <w:bCs/>
          <w:iCs/>
          <w:sz w:val="20"/>
          <w:szCs w:val="20"/>
        </w:rPr>
        <w:t>The CA</w:t>
      </w:r>
      <w:r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19A4D4B" w14:textId="77777777" w:rsidR="00595D6A" w:rsidRPr="00A476D8" w:rsidRDefault="00595D6A" w:rsidP="00595D6A">
      <w:pPr>
        <w:jc w:val="both"/>
        <w:rPr>
          <w:rFonts w:ascii="Tahoma" w:hAnsi="Tahoma" w:cs="Tahoma"/>
          <w:b/>
          <w:bCs/>
          <w:iCs/>
          <w:sz w:val="20"/>
          <w:szCs w:val="20"/>
        </w:rPr>
      </w:pPr>
    </w:p>
    <w:p w14:paraId="479433FA" w14:textId="77777777" w:rsidR="00595D6A" w:rsidRDefault="00595D6A" w:rsidP="003B1248">
      <w:pPr>
        <w:jc w:val="both"/>
        <w:rPr>
          <w:rFonts w:ascii="Tahoma" w:hAnsi="Tahoma" w:cs="Tahoma"/>
          <w:sz w:val="20"/>
          <w:szCs w:val="20"/>
        </w:rPr>
      </w:pPr>
      <w:r w:rsidRPr="00A476D8">
        <w:rPr>
          <w:rFonts w:ascii="Tahoma" w:hAnsi="Tahoma" w:cs="Tahoma"/>
          <w:b/>
          <w:sz w:val="20"/>
          <w:szCs w:val="20"/>
        </w:rPr>
        <w:t>This document remains the property of the Contracting Authority</w:t>
      </w:r>
      <w:r w:rsidRPr="00A476D8">
        <w:rPr>
          <w:rFonts w:ascii="Tahoma" w:hAnsi="Tahoma" w:cs="Tahoma"/>
          <w:sz w:val="20"/>
          <w:szCs w:val="20"/>
        </w:rPr>
        <w:t xml:space="preserve"> and is issued only in connectio</w:t>
      </w:r>
      <w:r>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Pr>
          <w:rFonts w:ascii="Tahoma" w:hAnsi="Tahoma" w:cs="Tahoma"/>
          <w:sz w:val="20"/>
          <w:szCs w:val="20"/>
        </w:rPr>
        <w:t>(s)</w:t>
      </w:r>
      <w:r w:rsidRPr="00A476D8">
        <w:rPr>
          <w:rFonts w:ascii="Tahoma" w:hAnsi="Tahoma" w:cs="Tahoma"/>
          <w:sz w:val="20"/>
          <w:szCs w:val="20"/>
        </w:rPr>
        <w:t xml:space="preserve"> and by all the 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1B9ACFB8" w14:textId="77777777" w:rsidR="00595D6A" w:rsidRDefault="00595D6A" w:rsidP="00C7680C">
      <w:pPr>
        <w:jc w:val="both"/>
        <w:rPr>
          <w:rFonts w:ascii="Tahoma" w:hAnsi="Tahoma" w:cs="Tahoma"/>
          <w:sz w:val="20"/>
          <w:szCs w:val="20"/>
        </w:rPr>
      </w:pPr>
    </w:p>
    <w:p w14:paraId="1D1F8DC7" w14:textId="77777777" w:rsidR="00595D6A" w:rsidRPr="008B769F" w:rsidRDefault="003B1248" w:rsidP="00DE563F">
      <w:pPr>
        <w:pStyle w:val="Heading3"/>
        <w:rPr>
          <w:rStyle w:val="Emphasis"/>
          <w:b/>
        </w:rPr>
      </w:pPr>
      <w:bookmarkStart w:id="92" w:name="_Toc445187425"/>
      <w:r>
        <w:rPr>
          <w:rStyle w:val="Emphasis"/>
          <w:b/>
        </w:rPr>
        <w:tab/>
      </w:r>
      <w:bookmarkStart w:id="93" w:name="_Toc452367785"/>
      <w:bookmarkStart w:id="94" w:name="_Toc459388558"/>
      <w:r w:rsidR="00595D6A" w:rsidRPr="008B769F">
        <w:rPr>
          <w:rStyle w:val="Emphasis"/>
          <w:b/>
        </w:rPr>
        <w:t>7.10 Inspection/Validation</w:t>
      </w:r>
      <w:bookmarkEnd w:id="92"/>
      <w:bookmarkEnd w:id="93"/>
      <w:bookmarkEnd w:id="94"/>
    </w:p>
    <w:p w14:paraId="5E8ECD27" w14:textId="77777777" w:rsidR="00595D6A" w:rsidRPr="00A476D8" w:rsidRDefault="00595D6A" w:rsidP="00C7680C">
      <w:pPr>
        <w:jc w:val="both"/>
        <w:rPr>
          <w:rFonts w:ascii="Tahoma" w:hAnsi="Tahoma" w:cs="Tahoma"/>
          <w:sz w:val="20"/>
          <w:szCs w:val="20"/>
        </w:rPr>
      </w:pPr>
      <w:r>
        <w:rPr>
          <w:rFonts w:ascii="Tahoma" w:hAnsi="Tahoma" w:cs="Tahoma"/>
          <w:sz w:val="20"/>
          <w:szCs w:val="20"/>
        </w:rPr>
        <w:t>The CA</w:t>
      </w:r>
      <w:r w:rsidRPr="00A476D8">
        <w:rPr>
          <w:rFonts w:ascii="Tahoma" w:hAnsi="Tahoma" w:cs="Tahoma"/>
          <w:sz w:val="20"/>
          <w:szCs w:val="20"/>
        </w:rPr>
        <w:t xml:space="preserve"> reserves the right to inspect company premises to ve</w:t>
      </w:r>
      <w:r>
        <w:rPr>
          <w:rFonts w:ascii="Tahoma" w:hAnsi="Tahoma" w:cs="Tahoma"/>
          <w:sz w:val="20"/>
          <w:szCs w:val="20"/>
        </w:rPr>
        <w:t>rify all information supplied. The CA</w:t>
      </w:r>
      <w:r w:rsidRPr="00A476D8">
        <w:rPr>
          <w:rFonts w:ascii="Tahoma" w:hAnsi="Tahoma" w:cs="Tahoma"/>
          <w:sz w:val="20"/>
          <w:szCs w:val="20"/>
        </w:rPr>
        <w:t xml:space="preserve"> Procurement</w:t>
      </w:r>
      <w:r w:rsidR="003B1248">
        <w:rPr>
          <w:rFonts w:ascii="Tahoma" w:hAnsi="Tahoma" w:cs="Tahoma"/>
          <w:sz w:val="20"/>
          <w:szCs w:val="20"/>
        </w:rPr>
        <w:t xml:space="preserve"> Officer</w:t>
      </w:r>
      <w:r w:rsidRPr="00A476D8">
        <w:rPr>
          <w:rFonts w:ascii="Tahoma" w:hAnsi="Tahoma" w:cs="Tahoma"/>
          <w:sz w:val="20"/>
          <w:szCs w:val="20"/>
        </w:rPr>
        <w:t xml:space="preserve"> will liaise directly with your company on the exact detail for visiting any reference sites where applicable, after opening of submissions. Failure to meet these requirements may eliminate you from further consideration in this tender process.</w:t>
      </w:r>
    </w:p>
    <w:p w14:paraId="27614469" w14:textId="77777777" w:rsidR="00595D6A" w:rsidRPr="00A476D8" w:rsidRDefault="00595D6A" w:rsidP="00595D6A">
      <w:pPr>
        <w:jc w:val="both"/>
        <w:rPr>
          <w:rFonts w:ascii="Tahoma" w:hAnsi="Tahoma" w:cs="Tahoma"/>
          <w:sz w:val="20"/>
          <w:szCs w:val="20"/>
        </w:rPr>
      </w:pPr>
    </w:p>
    <w:p w14:paraId="598A318E" w14:textId="77777777" w:rsidR="00595D6A" w:rsidRPr="00C218FF" w:rsidRDefault="00595D6A" w:rsidP="00595D6A">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may be required to supply other information as </w:t>
      </w:r>
      <w:r w:rsidRPr="00C218FF">
        <w:rPr>
          <w:rFonts w:ascii="Tahoma" w:hAnsi="Tahoma" w:cs="Tahoma"/>
          <w:sz w:val="20"/>
          <w:szCs w:val="20"/>
        </w:rPr>
        <w:t xml:space="preserve">required </w:t>
      </w:r>
      <w:bookmarkStart w:id="95" w:name="_BPDCD_93"/>
      <w:r w:rsidR="00184ED8" w:rsidRPr="00C218FF">
        <w:rPr>
          <w:rFonts w:ascii="Tahoma" w:hAnsi="Tahoma" w:cs="Tahoma"/>
          <w:sz w:val="20"/>
          <w:szCs w:val="20"/>
        </w:rPr>
        <w:t xml:space="preserve">under applicable </w:t>
      </w:r>
      <w:r w:rsidRPr="00C218FF">
        <w:rPr>
          <w:rFonts w:ascii="Tahoma" w:hAnsi="Tahoma" w:cs="Tahoma"/>
          <w:sz w:val="20"/>
          <w:szCs w:val="20"/>
        </w:rPr>
        <w:t xml:space="preserve">EU </w:t>
      </w:r>
      <w:r w:rsidR="00184ED8" w:rsidRPr="00C218FF">
        <w:rPr>
          <w:rFonts w:ascii="Tahoma" w:hAnsi="Tahoma" w:cs="Tahoma"/>
          <w:sz w:val="20"/>
          <w:szCs w:val="20"/>
        </w:rPr>
        <w:t>p</w:t>
      </w:r>
      <w:r w:rsidRPr="00C218FF">
        <w:rPr>
          <w:rFonts w:ascii="Tahoma" w:hAnsi="Tahoma" w:cs="Tahoma"/>
          <w:sz w:val="20"/>
          <w:szCs w:val="20"/>
        </w:rPr>
        <w:t xml:space="preserve">rocurement </w:t>
      </w:r>
      <w:r w:rsidR="00184ED8" w:rsidRPr="00C218FF">
        <w:rPr>
          <w:rFonts w:ascii="Tahoma" w:hAnsi="Tahoma" w:cs="Tahoma"/>
          <w:sz w:val="20"/>
          <w:szCs w:val="20"/>
        </w:rPr>
        <w:t>rules</w:t>
      </w:r>
      <w:bookmarkEnd w:id="95"/>
      <w:r w:rsidRPr="00C218FF">
        <w:rPr>
          <w:rFonts w:ascii="Tahoma" w:hAnsi="Tahoma" w:cs="Tahoma"/>
          <w:sz w:val="20"/>
          <w:szCs w:val="20"/>
        </w:rPr>
        <w:t>.</w:t>
      </w:r>
    </w:p>
    <w:p w14:paraId="259C0462" w14:textId="77777777" w:rsidR="004F3643" w:rsidRPr="00A476D8" w:rsidRDefault="004F3643" w:rsidP="00595D6A">
      <w:pPr>
        <w:jc w:val="both"/>
        <w:rPr>
          <w:rFonts w:ascii="Tahoma" w:hAnsi="Tahoma" w:cs="Tahoma"/>
          <w:sz w:val="20"/>
          <w:szCs w:val="20"/>
        </w:rPr>
      </w:pPr>
    </w:p>
    <w:p w14:paraId="6D60D760" w14:textId="77777777" w:rsidR="00595D6A" w:rsidRPr="008B769F" w:rsidRDefault="003B1248" w:rsidP="00DE563F">
      <w:pPr>
        <w:pStyle w:val="Heading3"/>
        <w:rPr>
          <w:rStyle w:val="Emphasis"/>
          <w:b/>
        </w:rPr>
      </w:pPr>
      <w:bookmarkStart w:id="96" w:name="_Toc445187426"/>
      <w:r>
        <w:rPr>
          <w:rStyle w:val="Emphasis"/>
          <w:b/>
        </w:rPr>
        <w:tab/>
      </w:r>
      <w:bookmarkStart w:id="97" w:name="_Toc452367786"/>
      <w:bookmarkStart w:id="98" w:name="_Toc459388559"/>
      <w:r w:rsidR="00595D6A" w:rsidRPr="008B769F">
        <w:rPr>
          <w:rStyle w:val="Emphasis"/>
          <w:b/>
        </w:rPr>
        <w:t>7.11 Insurance / Indemnification</w:t>
      </w:r>
      <w:bookmarkEnd w:id="96"/>
      <w:bookmarkEnd w:id="97"/>
      <w:bookmarkEnd w:id="98"/>
      <w:r w:rsidR="00595D6A" w:rsidRPr="008B769F">
        <w:rPr>
          <w:rStyle w:val="Emphasis"/>
          <w:b/>
        </w:rPr>
        <w:t xml:space="preserve"> </w:t>
      </w:r>
    </w:p>
    <w:p w14:paraId="37336B6C" w14:textId="77777777" w:rsidR="00595D6A" w:rsidRPr="00A476D8" w:rsidRDefault="00595D6A" w:rsidP="00C7680C">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00A476D8">
        <w:rPr>
          <w:rFonts w:ascii="Tahoma" w:hAnsi="Tahoma" w:cs="Tahoma"/>
          <w:b/>
          <w:i/>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Pr>
          <w:rFonts w:ascii="Tahoma" w:hAnsi="Tahoma" w:cs="Tahoma"/>
          <w:color w:val="000000"/>
          <w:sz w:val="20"/>
          <w:szCs w:val="20"/>
        </w:rPr>
        <w:t xml:space="preserve">any to the amounts set out in this ITT and in </w:t>
      </w:r>
      <w:r w:rsidRPr="00D14A6A">
        <w:rPr>
          <w:rFonts w:ascii="Tahoma" w:hAnsi="Tahoma" w:cs="Tahoma"/>
          <w:b/>
          <w:color w:val="000000"/>
          <w:sz w:val="20"/>
          <w:szCs w:val="20"/>
        </w:rPr>
        <w:t>002 Tender Response Document</w:t>
      </w:r>
      <w:r w:rsidR="00430B17">
        <w:rPr>
          <w:rFonts w:ascii="Tahoma" w:hAnsi="Tahoma" w:cs="Tahoma"/>
          <w:b/>
          <w:color w:val="000000"/>
          <w:sz w:val="20"/>
          <w:szCs w:val="20"/>
        </w:rPr>
        <w:t>.</w:t>
      </w:r>
      <w:r w:rsidR="00430B17" w:rsidRPr="00430B17">
        <w:rPr>
          <w:rFonts w:ascii="Tahoma" w:hAnsi="Tahoma" w:cs="Tahoma"/>
          <w:b/>
          <w:color w:val="000000"/>
          <w:sz w:val="20"/>
          <w:szCs w:val="20"/>
        </w:rPr>
        <w:t xml:space="preserve">  </w:t>
      </w:r>
      <w:r>
        <w:rPr>
          <w:rFonts w:ascii="Tahoma" w:hAnsi="Tahoma" w:cs="Tahoma"/>
          <w:color w:val="000000"/>
          <w:sz w:val="20"/>
          <w:szCs w:val="20"/>
        </w:rPr>
        <w:t xml:space="preserve">  </w:t>
      </w:r>
      <w:r w:rsidRPr="00A476D8">
        <w:rPr>
          <w:rFonts w:ascii="Tahoma" w:hAnsi="Tahoma" w:cs="Tahoma"/>
          <w:color w:val="000000"/>
          <w:sz w:val="20"/>
          <w:szCs w:val="20"/>
        </w:rPr>
        <w:t>Such policy or policies duly completed sha</w:t>
      </w:r>
      <w:r>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4AACD724" w14:textId="77777777" w:rsidR="00595D6A" w:rsidRDefault="00595D6A" w:rsidP="00C7680C">
      <w:pPr>
        <w:spacing w:line="276" w:lineRule="auto"/>
        <w:jc w:val="both"/>
        <w:rPr>
          <w:rFonts w:ascii="Tahoma" w:hAnsi="Tahoma" w:cs="Tahoma"/>
          <w:sz w:val="20"/>
          <w:szCs w:val="20"/>
        </w:rPr>
      </w:pPr>
    </w:p>
    <w:p w14:paraId="63C64FCD" w14:textId="77777777" w:rsidR="00595D6A" w:rsidRPr="008B769F" w:rsidRDefault="003B1248" w:rsidP="00DE563F">
      <w:pPr>
        <w:pStyle w:val="Heading3"/>
        <w:rPr>
          <w:rStyle w:val="Emphasis"/>
          <w:b/>
        </w:rPr>
      </w:pPr>
      <w:bookmarkStart w:id="99" w:name="_Toc445187427"/>
      <w:r>
        <w:rPr>
          <w:rStyle w:val="Emphasis"/>
          <w:b/>
        </w:rPr>
        <w:lastRenderedPageBreak/>
        <w:tab/>
      </w:r>
      <w:bookmarkStart w:id="100" w:name="_Toc452367787"/>
      <w:bookmarkStart w:id="101" w:name="_Toc459388560"/>
      <w:r w:rsidR="00595D6A" w:rsidRPr="008B769F">
        <w:rPr>
          <w:rStyle w:val="Emphasis"/>
          <w:b/>
        </w:rPr>
        <w:t>7.12 Declaration of Interest/Conflict of Interest</w:t>
      </w:r>
      <w:bookmarkEnd w:id="99"/>
      <w:bookmarkEnd w:id="100"/>
      <w:bookmarkEnd w:id="101"/>
    </w:p>
    <w:p w14:paraId="49F04F80" w14:textId="77777777" w:rsidR="00595D6A" w:rsidRDefault="00595D6A" w:rsidP="00C7680C">
      <w:pPr>
        <w:jc w:val="both"/>
        <w:rPr>
          <w:rFonts w:ascii="Tahoma" w:hAnsi="Tahoma" w:cs="Tahoma"/>
          <w:sz w:val="20"/>
          <w:szCs w:val="20"/>
        </w:rPr>
      </w:pPr>
      <w:r w:rsidRPr="00A476D8">
        <w:rPr>
          <w:rFonts w:ascii="Tahoma" w:hAnsi="Tahoma" w:cs="Tahoma"/>
          <w:sz w:val="20"/>
          <w:szCs w:val="20"/>
        </w:rPr>
        <w:t>Tenderer</w:t>
      </w:r>
      <w:r>
        <w:rPr>
          <w:rFonts w:ascii="Tahoma" w:hAnsi="Tahoma" w:cs="Tahoma"/>
          <w:sz w:val="20"/>
          <w:szCs w:val="20"/>
        </w:rPr>
        <w:t>(</w:t>
      </w:r>
      <w:r w:rsidRPr="00A476D8">
        <w:rPr>
          <w:rFonts w:ascii="Tahoma" w:hAnsi="Tahoma" w:cs="Tahoma"/>
          <w:sz w:val="20"/>
          <w:szCs w:val="20"/>
        </w:rPr>
        <w:t>s</w:t>
      </w:r>
      <w:r>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2326CE26" w14:textId="77777777" w:rsidR="00595D6A" w:rsidRPr="00A476D8" w:rsidRDefault="00595D6A" w:rsidP="003B1248">
      <w:pPr>
        <w:jc w:val="both"/>
        <w:rPr>
          <w:rFonts w:ascii="Tahoma" w:hAnsi="Tahoma" w:cs="Tahoma"/>
          <w:sz w:val="20"/>
          <w:szCs w:val="20"/>
        </w:rPr>
      </w:pPr>
    </w:p>
    <w:p w14:paraId="22BF49D2" w14:textId="77777777" w:rsidR="008B579E" w:rsidRDefault="003B1248" w:rsidP="00DE563F">
      <w:pPr>
        <w:pStyle w:val="Heading3"/>
      </w:pPr>
      <w:bookmarkStart w:id="102" w:name="_Toc445187428"/>
      <w:r>
        <w:tab/>
      </w:r>
      <w:bookmarkStart w:id="103" w:name="_Toc452367788"/>
    </w:p>
    <w:p w14:paraId="1F7FB1BE" w14:textId="77777777" w:rsidR="00595D6A" w:rsidRPr="00C7680C" w:rsidRDefault="00595D6A" w:rsidP="00DE563F">
      <w:pPr>
        <w:pStyle w:val="Heading3"/>
        <w:rPr>
          <w:rStyle w:val="Emphasis"/>
          <w:b/>
        </w:rPr>
      </w:pPr>
      <w:bookmarkStart w:id="104" w:name="_Toc459388561"/>
      <w:r w:rsidRPr="00C7680C">
        <w:rPr>
          <w:rStyle w:val="Emphasis"/>
          <w:b/>
        </w:rPr>
        <w:t>7.13 Late Submissions</w:t>
      </w:r>
      <w:bookmarkEnd w:id="102"/>
      <w:bookmarkEnd w:id="103"/>
      <w:bookmarkEnd w:id="104"/>
    </w:p>
    <w:p w14:paraId="00D27F33" w14:textId="77777777" w:rsidR="00595D6A" w:rsidRDefault="00595D6A" w:rsidP="00C7680C">
      <w:pPr>
        <w:jc w:val="both"/>
        <w:rPr>
          <w:rFonts w:ascii="Tahoma" w:hAnsi="Tahoma" w:cs="Tahoma"/>
          <w:sz w:val="20"/>
          <w:szCs w:val="20"/>
        </w:rPr>
      </w:pPr>
      <w:r w:rsidRPr="009E2859">
        <w:rPr>
          <w:rFonts w:ascii="Tahoma" w:hAnsi="Tahoma" w:cs="Tahoma"/>
          <w:b/>
          <w:sz w:val="20"/>
          <w:szCs w:val="20"/>
        </w:rPr>
        <w:t>PLEASE NOTE THAT LATE SUBMISSIONS WILL NOT BE CONSIDERED UNDER ANY CIRCUMSTANCES</w:t>
      </w:r>
      <w:r w:rsidRPr="00A476D8">
        <w:rPr>
          <w:rFonts w:ascii="Tahoma" w:hAnsi="Tahoma" w:cs="Tahoma"/>
          <w:sz w:val="20"/>
          <w:szCs w:val="20"/>
        </w:rPr>
        <w:t>.</w:t>
      </w:r>
    </w:p>
    <w:p w14:paraId="26666B58" w14:textId="77777777" w:rsidR="00595D6A" w:rsidRDefault="00595D6A" w:rsidP="00C7680C">
      <w:pPr>
        <w:jc w:val="both"/>
        <w:rPr>
          <w:rFonts w:ascii="Tahoma" w:hAnsi="Tahoma" w:cs="Tahoma"/>
          <w:sz w:val="20"/>
          <w:szCs w:val="20"/>
        </w:rPr>
      </w:pPr>
    </w:p>
    <w:p w14:paraId="4230E211" w14:textId="77777777" w:rsidR="008B579E" w:rsidRDefault="003B1248" w:rsidP="00DE563F">
      <w:pPr>
        <w:pStyle w:val="Heading3"/>
        <w:rPr>
          <w:rStyle w:val="Emphasis"/>
          <w:b/>
        </w:rPr>
      </w:pPr>
      <w:bookmarkStart w:id="105" w:name="_Toc445187429"/>
      <w:r>
        <w:rPr>
          <w:rStyle w:val="Emphasis"/>
          <w:b/>
        </w:rPr>
        <w:tab/>
      </w:r>
      <w:bookmarkStart w:id="106" w:name="_Toc452367789"/>
    </w:p>
    <w:p w14:paraId="685D7602" w14:textId="77777777" w:rsidR="00595D6A" w:rsidRPr="008B769F" w:rsidRDefault="00595D6A" w:rsidP="00DE563F">
      <w:pPr>
        <w:pStyle w:val="Heading3"/>
        <w:rPr>
          <w:rStyle w:val="Emphasis"/>
          <w:b/>
        </w:rPr>
      </w:pPr>
      <w:bookmarkStart w:id="107" w:name="_Toc459388562"/>
      <w:r w:rsidRPr="008B769F">
        <w:rPr>
          <w:rStyle w:val="Emphasis"/>
          <w:b/>
        </w:rPr>
        <w:t>7.14 Post Tender Closing</w:t>
      </w:r>
      <w:bookmarkEnd w:id="105"/>
      <w:bookmarkEnd w:id="106"/>
      <w:bookmarkEnd w:id="107"/>
      <w:r w:rsidRPr="008B769F">
        <w:rPr>
          <w:rStyle w:val="Emphasis"/>
          <w:b/>
        </w:rPr>
        <w:t xml:space="preserve"> </w:t>
      </w:r>
    </w:p>
    <w:p w14:paraId="64852C6D" w14:textId="77777777" w:rsidR="00595D6A" w:rsidRDefault="00595D6A" w:rsidP="00C7680C">
      <w:pPr>
        <w:jc w:val="both"/>
        <w:rPr>
          <w:rFonts w:ascii="Tahoma" w:hAnsi="Tahoma" w:cs="Tahoma"/>
          <w:sz w:val="20"/>
          <w:szCs w:val="20"/>
        </w:rPr>
      </w:pPr>
      <w:r w:rsidRPr="00A476D8">
        <w:rPr>
          <w:rFonts w:ascii="Tahoma" w:hAnsi="Tahoma" w:cs="Tahoma"/>
          <w:sz w:val="20"/>
          <w:szCs w:val="20"/>
        </w:rPr>
        <w:t>Please note that once submissions</w:t>
      </w:r>
      <w:r>
        <w:rPr>
          <w:rFonts w:ascii="Tahoma" w:hAnsi="Tahoma" w:cs="Tahoma"/>
          <w:sz w:val="20"/>
          <w:szCs w:val="20"/>
        </w:rPr>
        <w:t xml:space="preserve"> </w:t>
      </w:r>
      <w:r w:rsidRPr="00A476D8">
        <w:rPr>
          <w:rFonts w:ascii="Tahoma" w:hAnsi="Tahoma" w:cs="Tahoma"/>
          <w:sz w:val="20"/>
          <w:szCs w:val="20"/>
        </w:rPr>
        <w:t>/</w:t>
      </w:r>
      <w:r>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Pr>
          <w:rFonts w:ascii="Tahoma" w:hAnsi="Tahoma" w:cs="Tahoma"/>
          <w:sz w:val="20"/>
          <w:szCs w:val="20"/>
        </w:rPr>
        <w:t>ace and the awarding CA</w:t>
      </w:r>
      <w:r w:rsidRPr="00A476D8">
        <w:rPr>
          <w:rFonts w:ascii="Tahoma" w:hAnsi="Tahoma" w:cs="Tahoma"/>
          <w:sz w:val="20"/>
          <w:szCs w:val="20"/>
        </w:rPr>
        <w:t xml:space="preserve"> decision will be final.</w:t>
      </w:r>
    </w:p>
    <w:p w14:paraId="64063B8B" w14:textId="77777777" w:rsidR="00595D6A" w:rsidRDefault="00595D6A" w:rsidP="00C7680C">
      <w:pPr>
        <w:jc w:val="both"/>
        <w:rPr>
          <w:rFonts w:ascii="Tahoma" w:hAnsi="Tahoma" w:cs="Tahoma"/>
          <w:sz w:val="20"/>
          <w:szCs w:val="20"/>
        </w:rPr>
      </w:pPr>
    </w:p>
    <w:p w14:paraId="5E273D8E" w14:textId="77777777" w:rsidR="00595D6A" w:rsidRPr="003D1521" w:rsidRDefault="003B1248" w:rsidP="00DE563F">
      <w:pPr>
        <w:pStyle w:val="Heading3"/>
        <w:rPr>
          <w:rStyle w:val="Emphasis"/>
          <w:b/>
        </w:rPr>
      </w:pPr>
      <w:bookmarkStart w:id="108" w:name="_Toc445187430"/>
      <w:r>
        <w:rPr>
          <w:rStyle w:val="Emphasis"/>
          <w:b/>
        </w:rPr>
        <w:tab/>
      </w:r>
      <w:bookmarkStart w:id="109" w:name="_Toc452367790"/>
      <w:bookmarkStart w:id="110" w:name="_Toc459388563"/>
      <w:r w:rsidR="00595D6A" w:rsidRPr="003D1521">
        <w:rPr>
          <w:rStyle w:val="Emphasis"/>
          <w:b/>
        </w:rPr>
        <w:t>7.15 Evaluation Process</w:t>
      </w:r>
      <w:bookmarkEnd w:id="108"/>
      <w:bookmarkEnd w:id="109"/>
      <w:bookmarkEnd w:id="110"/>
    </w:p>
    <w:p w14:paraId="2271464E" w14:textId="77777777" w:rsidR="00595D6A" w:rsidRPr="005D0870" w:rsidRDefault="00595D6A" w:rsidP="00595D6A">
      <w:pPr>
        <w:spacing w:after="240"/>
        <w:jc w:val="both"/>
        <w:rPr>
          <w:rFonts w:ascii="Tahoma" w:hAnsi="Tahoma" w:cs="Tahoma"/>
          <w:color w:val="000000"/>
          <w:sz w:val="20"/>
          <w:szCs w:val="20"/>
        </w:rPr>
      </w:pPr>
      <w:r w:rsidRPr="005D0870">
        <w:rPr>
          <w:rFonts w:ascii="Tahoma" w:hAnsi="Tahoma" w:cs="Tahoma"/>
          <w:color w:val="000000"/>
          <w:sz w:val="20"/>
          <w:szCs w:val="20"/>
        </w:rPr>
        <w:t>The CA i</w:t>
      </w:r>
      <w:r w:rsidR="0088305A">
        <w:rPr>
          <w:rFonts w:ascii="Tahoma" w:hAnsi="Tahoma" w:cs="Tahoma"/>
          <w:color w:val="000000"/>
          <w:sz w:val="20"/>
          <w:szCs w:val="20"/>
        </w:rPr>
        <w:t>s utilising the open procedure</w:t>
      </w:r>
      <w:r w:rsidR="00E72745">
        <w:rPr>
          <w:rFonts w:ascii="Tahoma" w:hAnsi="Tahoma" w:cs="Tahoma"/>
          <w:color w:val="000000"/>
          <w:sz w:val="20"/>
          <w:szCs w:val="20"/>
        </w:rPr>
        <w:t xml:space="preserve"> (</w:t>
      </w:r>
      <w:proofErr w:type="gramStart"/>
      <w:r w:rsidR="00E72745">
        <w:rPr>
          <w:rFonts w:ascii="Tahoma" w:hAnsi="Tahoma" w:cs="Tahoma"/>
          <w:color w:val="000000"/>
          <w:sz w:val="20"/>
          <w:szCs w:val="20"/>
        </w:rPr>
        <w:t>OJEU )</w:t>
      </w:r>
      <w:proofErr w:type="gramEnd"/>
      <w:r w:rsidRPr="005D0870">
        <w:rPr>
          <w:rFonts w:ascii="Tahoma" w:hAnsi="Tahoma" w:cs="Tahoma"/>
          <w:color w:val="000000"/>
          <w:sz w:val="20"/>
          <w:szCs w:val="20"/>
        </w:rPr>
        <w:t>. This is a one stage process whereby;</w:t>
      </w:r>
    </w:p>
    <w:p w14:paraId="6EA2F061" w14:textId="617D7B8A" w:rsidR="00595D6A" w:rsidRPr="005D0870" w:rsidRDefault="00595D6A" w:rsidP="00595D6A">
      <w:pPr>
        <w:jc w:val="both"/>
        <w:rPr>
          <w:rFonts w:ascii="Tahoma" w:hAnsi="Tahoma" w:cs="Tahoma"/>
          <w:sz w:val="20"/>
          <w:szCs w:val="20"/>
        </w:rPr>
      </w:pPr>
      <w:r w:rsidRPr="005D0870">
        <w:rPr>
          <w:rFonts w:ascii="Tahoma" w:hAnsi="Tahoma" w:cs="Tahoma"/>
          <w:sz w:val="20"/>
          <w:szCs w:val="20"/>
        </w:rPr>
        <w:t xml:space="preserve">The CA invites Tenderer(s) to outline their proposal(s) for </w:t>
      </w:r>
      <w:r w:rsidRPr="005D0870">
        <w:rPr>
          <w:rFonts w:ascii="Tahoma" w:hAnsi="Tahoma" w:cs="Tahoma"/>
          <w:sz w:val="20"/>
          <w:szCs w:val="20"/>
          <w:lang w:val="en-GB"/>
        </w:rPr>
        <w:t>the</w:t>
      </w:r>
      <w:r w:rsidR="001C4F88">
        <w:rPr>
          <w:rFonts w:ascii="Tahoma" w:hAnsi="Tahoma" w:cs="Tahoma"/>
          <w:sz w:val="20"/>
          <w:szCs w:val="20"/>
          <w:lang w:val="en-GB"/>
        </w:rPr>
        <w:t xml:space="preserve"> </w:t>
      </w:r>
      <w:r w:rsidR="002212E5" w:rsidRPr="002212E5">
        <w:rPr>
          <w:rFonts w:ascii="Tahoma" w:hAnsi="Tahoma" w:cs="Tahoma"/>
          <w:sz w:val="20"/>
          <w:szCs w:val="20"/>
          <w:lang w:val="en-GB"/>
        </w:rPr>
        <w:t>provision of a</w:t>
      </w:r>
      <w:r w:rsidR="00BD0394">
        <w:rPr>
          <w:rFonts w:ascii="Tahoma" w:hAnsi="Tahoma" w:cs="Tahoma"/>
          <w:sz w:val="20"/>
          <w:szCs w:val="20"/>
          <w:lang w:val="en-GB"/>
        </w:rPr>
        <w:t xml:space="preserve"> </w:t>
      </w:r>
      <w:r w:rsidR="00BD0394" w:rsidRPr="00BD0394">
        <w:rPr>
          <w:rFonts w:ascii="Tahoma" w:hAnsi="Tahoma" w:cs="Tahoma"/>
          <w:sz w:val="20"/>
          <w:szCs w:val="20"/>
          <w:lang w:val="en-GB"/>
        </w:rPr>
        <w:t xml:space="preserve">provision of </w:t>
      </w:r>
      <w:proofErr w:type="gramStart"/>
      <w:r w:rsidR="00BD0394" w:rsidRPr="00BD0394">
        <w:rPr>
          <w:rFonts w:ascii="Tahoma" w:hAnsi="Tahoma" w:cs="Tahoma"/>
          <w:sz w:val="20"/>
          <w:szCs w:val="20"/>
          <w:lang w:val="en-GB"/>
        </w:rPr>
        <w:t xml:space="preserve">a  </w:t>
      </w:r>
      <w:proofErr w:type="spellStart"/>
      <w:r w:rsidR="00670B8B" w:rsidRPr="00670B8B">
        <w:rPr>
          <w:rFonts w:ascii="Tahoma" w:hAnsi="Tahoma" w:cs="Tahoma"/>
          <w:sz w:val="20"/>
          <w:szCs w:val="20"/>
          <w:lang w:val="en-GB"/>
        </w:rPr>
        <w:t>a</w:t>
      </w:r>
      <w:proofErr w:type="spellEnd"/>
      <w:proofErr w:type="gramEnd"/>
      <w:r w:rsidR="00670B8B" w:rsidRPr="00670B8B">
        <w:rPr>
          <w:rFonts w:ascii="Tahoma" w:hAnsi="Tahoma" w:cs="Tahoma"/>
          <w:sz w:val="20"/>
          <w:szCs w:val="20"/>
          <w:lang w:val="en-GB"/>
        </w:rPr>
        <w:t xml:space="preserve"> Digital PCR Platform, Associated Reagents and Support </w:t>
      </w:r>
      <w:r w:rsidR="00BD0394" w:rsidRPr="00BD0394">
        <w:rPr>
          <w:rFonts w:ascii="Tahoma" w:hAnsi="Tahoma" w:cs="Tahoma"/>
          <w:sz w:val="20"/>
          <w:szCs w:val="20"/>
          <w:lang w:val="en-GB"/>
        </w:rPr>
        <w:t xml:space="preserve">for  the Cancer Molecular Diagnostics   Department within St James’s Hospital Dublin  </w:t>
      </w:r>
      <w:r w:rsidR="002212E5" w:rsidRPr="002212E5">
        <w:rPr>
          <w:rFonts w:ascii="Tahoma" w:hAnsi="Tahoma" w:cs="Tahoma"/>
          <w:sz w:val="20"/>
          <w:szCs w:val="20"/>
          <w:lang w:val="en-GB"/>
        </w:rPr>
        <w:t xml:space="preserve"> </w:t>
      </w:r>
      <w:r w:rsidR="00225357">
        <w:rPr>
          <w:rFonts w:ascii="Tahoma" w:hAnsi="Tahoma" w:cs="Tahoma"/>
          <w:sz w:val="20"/>
          <w:szCs w:val="20"/>
          <w:lang w:val="en-GB"/>
        </w:rPr>
        <w:t>.</w:t>
      </w:r>
      <w:r w:rsidR="00332C9F">
        <w:rPr>
          <w:rFonts w:ascii="Tahoma" w:hAnsi="Tahoma" w:cs="Tahoma"/>
          <w:sz w:val="20"/>
          <w:szCs w:val="20"/>
        </w:rPr>
        <w:t xml:space="preserve"> </w:t>
      </w:r>
      <w:r w:rsidRPr="005D0870">
        <w:rPr>
          <w:rFonts w:ascii="Tahoma" w:hAnsi="Tahoma" w:cs="Tahoma"/>
          <w:color w:val="000000"/>
          <w:sz w:val="20"/>
          <w:szCs w:val="20"/>
        </w:rPr>
        <w:t xml:space="preserve">Evaluation(s) will be undertaken by the </w:t>
      </w:r>
      <w:r w:rsidR="00225357">
        <w:rPr>
          <w:rFonts w:ascii="Tahoma" w:hAnsi="Tahoma" w:cs="Tahoma"/>
          <w:color w:val="000000"/>
          <w:sz w:val="20"/>
          <w:szCs w:val="20"/>
        </w:rPr>
        <w:t>S</w:t>
      </w:r>
      <w:r w:rsidRPr="005D0870">
        <w:rPr>
          <w:rFonts w:ascii="Tahoma" w:hAnsi="Tahoma" w:cs="Tahoma"/>
          <w:sz w:val="20"/>
          <w:szCs w:val="20"/>
        </w:rPr>
        <w:t>teering Group</w:t>
      </w:r>
      <w:r w:rsidRPr="005D0870">
        <w:rPr>
          <w:rFonts w:ascii="Tahoma" w:hAnsi="Tahoma" w:cs="Tahoma"/>
          <w:color w:val="000000"/>
          <w:sz w:val="20"/>
          <w:szCs w:val="20"/>
        </w:rPr>
        <w:t xml:space="preserve"> nominated by the CA </w:t>
      </w:r>
      <w:r w:rsidRPr="005D0870">
        <w:rPr>
          <w:rFonts w:ascii="Tahoma" w:hAnsi="Tahoma" w:cs="Tahoma"/>
          <w:sz w:val="20"/>
          <w:szCs w:val="20"/>
        </w:rPr>
        <w:t xml:space="preserve">having regard to </w:t>
      </w:r>
      <w:r w:rsidRPr="00C218FF">
        <w:rPr>
          <w:rFonts w:ascii="Tahoma" w:hAnsi="Tahoma" w:cs="Tahoma"/>
          <w:sz w:val="20"/>
          <w:szCs w:val="20"/>
        </w:rPr>
        <w:t xml:space="preserve">the </w:t>
      </w:r>
      <w:bookmarkStart w:id="111" w:name="_BPDCD_95"/>
      <w:r w:rsidR="0088305A" w:rsidRPr="00C218FF">
        <w:rPr>
          <w:rFonts w:ascii="Tahoma" w:hAnsi="Tahoma" w:cs="Tahoma"/>
          <w:sz w:val="20"/>
          <w:szCs w:val="20"/>
        </w:rPr>
        <w:t>selection and</w:t>
      </w:r>
      <w:bookmarkEnd w:id="111"/>
      <w:r w:rsidR="003219DA" w:rsidRPr="00C218FF">
        <w:rPr>
          <w:rFonts w:ascii="Tahoma" w:hAnsi="Tahoma" w:cs="Tahoma"/>
          <w:sz w:val="20"/>
          <w:szCs w:val="20"/>
        </w:rPr>
        <w:t xml:space="preserve"> </w:t>
      </w:r>
      <w:r w:rsidRPr="00C218FF">
        <w:rPr>
          <w:rFonts w:ascii="Tahoma" w:hAnsi="Tahoma" w:cs="Tahoma"/>
          <w:sz w:val="20"/>
          <w:szCs w:val="20"/>
        </w:rPr>
        <w:t xml:space="preserve">award </w:t>
      </w:r>
      <w:r w:rsidRPr="005D0870">
        <w:rPr>
          <w:rFonts w:ascii="Tahoma" w:hAnsi="Tahoma" w:cs="Tahoma"/>
          <w:sz w:val="20"/>
          <w:szCs w:val="20"/>
        </w:rPr>
        <w:t>criteria set out in this ITT.</w:t>
      </w:r>
    </w:p>
    <w:p w14:paraId="7BECB577" w14:textId="77777777" w:rsidR="00CC3937" w:rsidRPr="005D0870" w:rsidRDefault="00CC3937" w:rsidP="00595D6A">
      <w:pPr>
        <w:jc w:val="both"/>
        <w:rPr>
          <w:rFonts w:ascii="Tahoma" w:hAnsi="Tahoma" w:cs="Tahoma"/>
          <w:sz w:val="20"/>
          <w:szCs w:val="20"/>
        </w:rPr>
      </w:pPr>
    </w:p>
    <w:p w14:paraId="42FA9C94" w14:textId="7D930F82"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The proposed system and all of its constituent parts including reagents must comply with current international </w:t>
      </w:r>
      <w:r w:rsidRPr="000D4A56">
        <w:rPr>
          <w:rFonts w:ascii="Tahoma" w:eastAsia="Calibri" w:hAnsi="Tahoma" w:cs="Tahoma"/>
          <w:sz w:val="20"/>
          <w:szCs w:val="20"/>
        </w:rPr>
        <w:t>directive</w:t>
      </w:r>
      <w:r w:rsidR="009355B5">
        <w:rPr>
          <w:rFonts w:ascii="Tahoma" w:eastAsia="Calibri" w:hAnsi="Tahoma" w:cs="Tahoma"/>
          <w:sz w:val="20"/>
          <w:szCs w:val="20"/>
        </w:rPr>
        <w:t xml:space="preserve">s </w:t>
      </w:r>
      <w:proofErr w:type="gramStart"/>
      <w:r w:rsidR="009355B5">
        <w:rPr>
          <w:rFonts w:ascii="Tahoma" w:eastAsia="Calibri" w:hAnsi="Tahoma" w:cs="Tahoma"/>
          <w:sz w:val="20"/>
          <w:szCs w:val="20"/>
        </w:rPr>
        <w:t>e.g.</w:t>
      </w:r>
      <w:proofErr w:type="gramEnd"/>
      <w:r w:rsidR="009355B5">
        <w:rPr>
          <w:rFonts w:ascii="Tahoma" w:eastAsia="Calibri" w:hAnsi="Tahoma" w:cs="Tahoma"/>
          <w:sz w:val="20"/>
          <w:szCs w:val="20"/>
        </w:rPr>
        <w:t xml:space="preserve"> European safety and CE markings</w:t>
      </w:r>
    </w:p>
    <w:p w14:paraId="2355A778"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 xml:space="preserve">All equipment and test validation </w:t>
      </w:r>
      <w:r w:rsidR="008734B2" w:rsidRPr="005D0870">
        <w:rPr>
          <w:rFonts w:ascii="Tahoma" w:eastAsia="Calibri" w:hAnsi="Tahoma" w:cs="Tahoma"/>
          <w:sz w:val="20"/>
          <w:szCs w:val="20"/>
        </w:rPr>
        <w:t xml:space="preserve">for the </w:t>
      </w:r>
      <w:proofErr w:type="gramStart"/>
      <w:r w:rsidR="008734B2" w:rsidRPr="005D0870">
        <w:rPr>
          <w:rFonts w:ascii="Tahoma" w:eastAsia="Calibri" w:hAnsi="Tahoma" w:cs="Tahoma"/>
          <w:sz w:val="20"/>
          <w:szCs w:val="20"/>
        </w:rPr>
        <w:t xml:space="preserve">proposed </w:t>
      </w:r>
      <w:r w:rsidR="00225357">
        <w:rPr>
          <w:rFonts w:ascii="Tahoma" w:eastAsia="Calibri" w:hAnsi="Tahoma" w:cs="Tahoma"/>
          <w:sz w:val="20"/>
          <w:szCs w:val="20"/>
        </w:rPr>
        <w:t xml:space="preserve"> </w:t>
      </w:r>
      <w:r w:rsidR="000D4A56">
        <w:rPr>
          <w:rFonts w:ascii="Tahoma" w:eastAsia="Calibri" w:hAnsi="Tahoma" w:cs="Tahoma"/>
          <w:sz w:val="20"/>
          <w:szCs w:val="20"/>
        </w:rPr>
        <w:t>service</w:t>
      </w:r>
      <w:proofErr w:type="gramEnd"/>
      <w:r w:rsidR="000D4A56">
        <w:rPr>
          <w:rFonts w:ascii="Tahoma" w:eastAsia="Calibri" w:hAnsi="Tahoma" w:cs="Tahoma"/>
          <w:sz w:val="20"/>
          <w:szCs w:val="20"/>
        </w:rPr>
        <w:t xml:space="preserve"> </w:t>
      </w:r>
      <w:r w:rsidRPr="005D0870">
        <w:rPr>
          <w:rFonts w:ascii="Tahoma" w:eastAsia="Calibri" w:hAnsi="Tahoma" w:cs="Tahoma"/>
          <w:sz w:val="20"/>
          <w:szCs w:val="20"/>
        </w:rPr>
        <w:t xml:space="preserve">must comply with accreditation requirements as per </w:t>
      </w:r>
      <w:r w:rsidRPr="000D4A56">
        <w:rPr>
          <w:rFonts w:ascii="Tahoma" w:eastAsia="Calibri" w:hAnsi="Tahoma" w:cs="Tahoma"/>
          <w:sz w:val="20"/>
          <w:szCs w:val="20"/>
        </w:rPr>
        <w:t xml:space="preserve">ISO </w:t>
      </w:r>
      <w:r w:rsidRPr="006F6A0A">
        <w:rPr>
          <w:rFonts w:ascii="Tahoma" w:eastAsia="Calibri" w:hAnsi="Tahoma" w:cs="Tahoma"/>
          <w:sz w:val="20"/>
          <w:szCs w:val="20"/>
        </w:rPr>
        <w:t>15189:2012 Medical laboratories</w:t>
      </w:r>
      <w:r w:rsidRPr="005D0870">
        <w:rPr>
          <w:rFonts w:ascii="Tahoma" w:eastAsia="Calibri" w:hAnsi="Tahoma" w:cs="Tahoma"/>
          <w:sz w:val="20"/>
          <w:szCs w:val="20"/>
        </w:rPr>
        <w:t xml:space="preserve"> — </w:t>
      </w:r>
      <w:r w:rsidRPr="00A837A0">
        <w:rPr>
          <w:rFonts w:ascii="Tahoma" w:eastAsia="Calibri" w:hAnsi="Tahoma" w:cs="Tahoma"/>
          <w:i/>
          <w:sz w:val="20"/>
          <w:szCs w:val="20"/>
        </w:rPr>
        <w:t>Particular requirements for quality and competence</w:t>
      </w:r>
      <w:r w:rsidR="008734B2" w:rsidRPr="005D0870">
        <w:rPr>
          <w:rFonts w:ascii="Tahoma" w:eastAsia="Calibri" w:hAnsi="Tahoma" w:cs="Tahoma"/>
          <w:sz w:val="20"/>
          <w:szCs w:val="20"/>
        </w:rPr>
        <w:t>.</w:t>
      </w:r>
      <w:r w:rsidRPr="005D0870">
        <w:rPr>
          <w:rFonts w:ascii="Tahoma" w:eastAsia="Calibri" w:hAnsi="Tahoma" w:cs="Tahoma"/>
          <w:sz w:val="20"/>
          <w:szCs w:val="20"/>
        </w:rPr>
        <w:t xml:space="preserve"> </w:t>
      </w:r>
    </w:p>
    <w:p w14:paraId="280667EF" w14:textId="77777777" w:rsidR="00CC3937" w:rsidRPr="005D0870" w:rsidRDefault="00CC3937" w:rsidP="00CC3937">
      <w:pPr>
        <w:spacing w:after="200" w:line="276" w:lineRule="auto"/>
        <w:jc w:val="both"/>
        <w:rPr>
          <w:rFonts w:ascii="Tahoma" w:eastAsia="Calibri" w:hAnsi="Tahoma" w:cs="Tahoma"/>
          <w:sz w:val="20"/>
          <w:szCs w:val="20"/>
        </w:rPr>
      </w:pPr>
      <w:r w:rsidRPr="005D0870">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18CDFE4A"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During the evaluation period, clarification(s) may be sought in writing directly</w:t>
      </w:r>
      <w:r w:rsidR="003B1248" w:rsidRPr="005D0870">
        <w:rPr>
          <w:rFonts w:ascii="Tahoma" w:hAnsi="Tahoma" w:cs="Tahoma"/>
          <w:sz w:val="20"/>
          <w:szCs w:val="20"/>
        </w:rPr>
        <w:t xml:space="preserve"> through the Procurement Officer</w:t>
      </w:r>
      <w:r w:rsidRPr="005D0870">
        <w:rPr>
          <w:rFonts w:ascii="Tahoma" w:hAnsi="Tahoma" w:cs="Tahoma"/>
          <w:sz w:val="20"/>
          <w:szCs w:val="20"/>
        </w:rPr>
        <w:t>.</w:t>
      </w:r>
      <w:r w:rsidRPr="005D0870">
        <w:rPr>
          <w:rFonts w:ascii="Tahoma" w:hAnsi="Tahoma" w:cs="Tahoma"/>
          <w:color w:val="FF0000"/>
          <w:sz w:val="20"/>
          <w:szCs w:val="20"/>
        </w:rPr>
        <w:t xml:space="preserve"> </w:t>
      </w:r>
      <w:r w:rsidRPr="005D0870">
        <w:rPr>
          <w:rFonts w:ascii="Tahoma" w:hAnsi="Tahoma" w:cs="Tahoma"/>
          <w:sz w:val="20"/>
          <w:szCs w:val="20"/>
        </w:rPr>
        <w:t>Clarification may include testimonials from Tenderer(s)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submission/tender or loss of marks. Responses to requests for clarification shall not materially change any of the elements of the proposals submitted. Unsolicited communications from Tenderer(s) will not be entertained during the evaluation period.</w:t>
      </w:r>
    </w:p>
    <w:p w14:paraId="31A114C8" w14:textId="77777777" w:rsidR="00595D6A" w:rsidRPr="005D0870" w:rsidRDefault="00595D6A" w:rsidP="00595D6A">
      <w:pPr>
        <w:jc w:val="both"/>
        <w:rPr>
          <w:rFonts w:ascii="Tahoma" w:hAnsi="Tahoma" w:cs="Tahoma"/>
          <w:sz w:val="20"/>
          <w:szCs w:val="20"/>
        </w:rPr>
      </w:pPr>
    </w:p>
    <w:p w14:paraId="0BA70378" w14:textId="77777777" w:rsidR="00595D6A" w:rsidRPr="005D0870" w:rsidRDefault="00595D6A" w:rsidP="00595D6A">
      <w:pPr>
        <w:jc w:val="both"/>
        <w:rPr>
          <w:rFonts w:ascii="Tahoma" w:hAnsi="Tahoma" w:cs="Tahoma"/>
          <w:sz w:val="20"/>
          <w:szCs w:val="20"/>
        </w:rPr>
      </w:pPr>
      <w:r w:rsidRPr="005D0870">
        <w:rPr>
          <w:rFonts w:ascii="Tahoma" w:hAnsi="Tahoma" w:cs="Tahoma"/>
          <w:sz w:val="20"/>
          <w:szCs w:val="20"/>
        </w:rPr>
        <w:t>The CA may, at its discretion, request meetings with individual Tenderer(s) during the evaluation period for the purposes of clarifying any aspect of the Tenderer(s) proposal. If appropriate or relevant, members of the Steering Group may be present and actively participate at such meetings. Such meetings will be strictly confidential and will not result in any material change to the original tender. No discussions regarding the progress of the evaluation or the Tenderer(s) performance will be entered into. All such meetings will be held at the convenience of the CA and the CA will not be responsible for any costs incurred by th</w:t>
      </w:r>
      <w:r w:rsidR="00A837A0">
        <w:rPr>
          <w:rFonts w:ascii="Tahoma" w:hAnsi="Tahoma" w:cs="Tahoma"/>
          <w:sz w:val="20"/>
          <w:szCs w:val="20"/>
        </w:rPr>
        <w:t>e Tenderer(s) (however incurred</w:t>
      </w:r>
      <w:r w:rsidRPr="005D0870">
        <w:rPr>
          <w:rFonts w:ascii="Tahoma" w:hAnsi="Tahoma" w:cs="Tahoma"/>
          <w:sz w:val="20"/>
          <w:szCs w:val="20"/>
        </w:rPr>
        <w:t>)</w:t>
      </w:r>
      <w:r w:rsidR="00A837A0">
        <w:rPr>
          <w:rFonts w:ascii="Tahoma" w:hAnsi="Tahoma" w:cs="Tahoma"/>
          <w:sz w:val="20"/>
          <w:szCs w:val="20"/>
        </w:rPr>
        <w:t>.</w:t>
      </w:r>
    </w:p>
    <w:p w14:paraId="213CB8A9" w14:textId="77777777" w:rsidR="00595D6A" w:rsidRPr="005D0870" w:rsidRDefault="00595D6A" w:rsidP="00595D6A">
      <w:pPr>
        <w:jc w:val="both"/>
        <w:rPr>
          <w:rFonts w:ascii="Tahoma" w:hAnsi="Tahoma" w:cs="Tahoma"/>
          <w:sz w:val="20"/>
          <w:szCs w:val="20"/>
        </w:rPr>
      </w:pPr>
    </w:p>
    <w:p w14:paraId="3184E95D" w14:textId="77777777" w:rsidR="00067A4E" w:rsidRPr="00C218FF" w:rsidRDefault="00595D6A" w:rsidP="00067A4E">
      <w:pPr>
        <w:jc w:val="both"/>
        <w:rPr>
          <w:rFonts w:ascii="Tahoma" w:eastAsia="Calibri" w:hAnsi="Tahoma" w:cs="Tahoma"/>
          <w:sz w:val="20"/>
          <w:szCs w:val="20"/>
        </w:rPr>
      </w:pPr>
      <w:r w:rsidRPr="00C218FF">
        <w:rPr>
          <w:rFonts w:ascii="Tahoma" w:hAnsi="Tahoma" w:cs="Tahoma"/>
          <w:sz w:val="20"/>
          <w:szCs w:val="20"/>
        </w:rPr>
        <w:t xml:space="preserve">The Steering Group may require site visits to </w:t>
      </w:r>
      <w:bookmarkStart w:id="112" w:name="_BPDCD_96"/>
      <w:r w:rsidR="00177899" w:rsidRPr="00C218FF">
        <w:rPr>
          <w:rFonts w:ascii="Tahoma" w:hAnsi="Tahoma" w:cs="Tahoma"/>
          <w:sz w:val="20"/>
          <w:szCs w:val="20"/>
        </w:rPr>
        <w:t>a</w:t>
      </w:r>
      <w:r w:rsidRPr="00C218FF">
        <w:rPr>
          <w:rFonts w:ascii="Tahoma" w:hAnsi="Tahoma" w:cs="Tahoma"/>
          <w:sz w:val="20"/>
          <w:szCs w:val="20"/>
        </w:rPr>
        <w:t xml:space="preserve"> Tenderer</w:t>
      </w:r>
      <w:r w:rsidR="00177899" w:rsidRPr="00C218FF">
        <w:rPr>
          <w:rFonts w:ascii="Tahoma" w:hAnsi="Tahoma" w:cs="Tahoma"/>
          <w:sz w:val="20"/>
          <w:szCs w:val="20"/>
        </w:rPr>
        <w:t>'</w:t>
      </w:r>
      <w:r w:rsidRPr="00C218FF">
        <w:rPr>
          <w:rFonts w:ascii="Tahoma" w:hAnsi="Tahoma" w:cs="Tahoma"/>
          <w:sz w:val="20"/>
          <w:szCs w:val="20"/>
        </w:rPr>
        <w:t>s</w:t>
      </w:r>
      <w:bookmarkEnd w:id="112"/>
      <w:r w:rsidR="003219DA" w:rsidRPr="00C218FF">
        <w:rPr>
          <w:rFonts w:ascii="Tahoma" w:hAnsi="Tahoma" w:cs="Tahoma"/>
          <w:sz w:val="20"/>
          <w:szCs w:val="20"/>
        </w:rPr>
        <w:t xml:space="preserve"> </w:t>
      </w:r>
      <w:r w:rsidRPr="00C218FF">
        <w:rPr>
          <w:rFonts w:ascii="Tahoma" w:hAnsi="Tahoma" w:cs="Tahoma"/>
          <w:sz w:val="20"/>
          <w:szCs w:val="20"/>
        </w:rPr>
        <w:t>reference sites to view the system and / or may require the trial and evaluation of such a system on site in SJH</w:t>
      </w:r>
      <w:r w:rsidR="004E2728">
        <w:rPr>
          <w:rFonts w:ascii="Tahoma" w:hAnsi="Tahoma" w:cs="Tahoma"/>
          <w:sz w:val="20"/>
          <w:szCs w:val="20"/>
        </w:rPr>
        <w:t xml:space="preserve">, however in the current state of emergency as a result of the worldwide coronavirus pandemic the CA will not exercise this option unless it is absolutely </w:t>
      </w:r>
      <w:proofErr w:type="gramStart"/>
      <w:r w:rsidR="004E2728">
        <w:rPr>
          <w:rFonts w:ascii="Tahoma" w:hAnsi="Tahoma" w:cs="Tahoma"/>
          <w:sz w:val="20"/>
          <w:szCs w:val="20"/>
        </w:rPr>
        <w:t>necessary.</w:t>
      </w:r>
      <w:r w:rsidRPr="00C218FF">
        <w:rPr>
          <w:rFonts w:ascii="Tahoma" w:hAnsi="Tahoma" w:cs="Tahoma"/>
          <w:sz w:val="20"/>
          <w:szCs w:val="20"/>
        </w:rPr>
        <w:t>.</w:t>
      </w:r>
      <w:proofErr w:type="gramEnd"/>
      <w:r w:rsidRPr="00C218FF">
        <w:rPr>
          <w:rFonts w:ascii="Tahoma" w:hAnsi="Tahoma" w:cs="Tahoma"/>
          <w:sz w:val="20"/>
          <w:szCs w:val="20"/>
        </w:rPr>
        <w:t xml:space="preserve"> The Tenderer(s) will be responsible for all costs and expenses associated with any site visit or trial and evaluation of system(s). </w:t>
      </w:r>
      <w:r w:rsidR="00067A4E" w:rsidRPr="00C218FF">
        <w:rPr>
          <w:rFonts w:ascii="Tahoma" w:eastAsia="Calibri" w:hAnsi="Tahoma" w:cs="Tahoma"/>
          <w:sz w:val="20"/>
          <w:szCs w:val="20"/>
        </w:rPr>
        <w:t>Evidence to support all answers supplied in tender response will be sought on site visits and will be used to assist in marking of tender response</w:t>
      </w:r>
      <w:r w:rsidR="00C26E26" w:rsidRPr="00C218FF">
        <w:rPr>
          <w:rFonts w:ascii="Tahoma" w:eastAsia="Calibri" w:hAnsi="Tahoma" w:cs="Tahoma"/>
          <w:sz w:val="20"/>
          <w:szCs w:val="20"/>
        </w:rPr>
        <w:t>.</w:t>
      </w:r>
      <w:r w:rsidR="00E01EFA" w:rsidRPr="00C218FF">
        <w:rPr>
          <w:rFonts w:ascii="Tahoma" w:eastAsia="Calibri" w:hAnsi="Tahoma" w:cs="Tahoma"/>
          <w:sz w:val="20"/>
          <w:szCs w:val="20"/>
        </w:rPr>
        <w:t xml:space="preserve"> </w:t>
      </w:r>
      <w:r w:rsidR="00067A4E" w:rsidRPr="00C218FF">
        <w:rPr>
          <w:rFonts w:ascii="Tahoma" w:eastAsia="Calibri" w:hAnsi="Tahoma" w:cs="Tahoma"/>
          <w:sz w:val="20"/>
          <w:szCs w:val="20"/>
        </w:rPr>
        <w:t>Shortlisted suppliers may be requested to make a presentation in SJH detailing features of the analyser platform including technical and analytical specification</w:t>
      </w:r>
      <w:r w:rsidR="0013577B" w:rsidRPr="00C218FF">
        <w:rPr>
          <w:rFonts w:ascii="Tahoma" w:eastAsia="Calibri" w:hAnsi="Tahoma" w:cs="Tahoma"/>
          <w:sz w:val="20"/>
          <w:szCs w:val="20"/>
        </w:rPr>
        <w:t>.</w:t>
      </w:r>
    </w:p>
    <w:p w14:paraId="52F95094" w14:textId="77777777" w:rsidR="00595D6A" w:rsidRPr="00C218FF" w:rsidRDefault="00595D6A" w:rsidP="00595D6A">
      <w:pPr>
        <w:jc w:val="both"/>
        <w:rPr>
          <w:rFonts w:ascii="Tahoma" w:hAnsi="Tahoma" w:cs="Tahoma"/>
          <w:sz w:val="20"/>
          <w:szCs w:val="20"/>
        </w:rPr>
      </w:pPr>
    </w:p>
    <w:p w14:paraId="419515A8"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The Successful Tenderer</w:t>
      </w:r>
      <w:bookmarkStart w:id="113" w:name="_BPDCD_97"/>
      <w:r w:rsidR="00E72745" w:rsidRPr="00C218FF">
        <w:rPr>
          <w:rFonts w:ascii="Tahoma" w:hAnsi="Tahoma" w:cs="Tahoma"/>
          <w:sz w:val="20"/>
          <w:szCs w:val="20"/>
        </w:rPr>
        <w:t xml:space="preserve"> </w:t>
      </w:r>
      <w:r w:rsidR="00396574" w:rsidRPr="00C218FF">
        <w:rPr>
          <w:rFonts w:ascii="Tahoma" w:hAnsi="Tahoma" w:cs="Tahoma"/>
          <w:sz w:val="20"/>
          <w:szCs w:val="20"/>
        </w:rPr>
        <w:t>Designate</w:t>
      </w:r>
      <w:bookmarkEnd w:id="113"/>
      <w:r w:rsidR="00E72745" w:rsidRPr="00C218FF">
        <w:rPr>
          <w:rFonts w:ascii="Tahoma" w:hAnsi="Tahoma" w:cs="Tahoma"/>
          <w:sz w:val="20"/>
          <w:szCs w:val="20"/>
        </w:rPr>
        <w:t xml:space="preserve"> </w:t>
      </w:r>
      <w:r w:rsidR="000D4A56">
        <w:rPr>
          <w:rFonts w:ascii="Tahoma" w:hAnsi="Tahoma" w:cs="Tahoma"/>
          <w:sz w:val="20"/>
          <w:szCs w:val="20"/>
        </w:rPr>
        <w:t>w</w:t>
      </w:r>
      <w:r w:rsidRPr="00C218FF">
        <w:rPr>
          <w:rFonts w:ascii="Tahoma" w:hAnsi="Tahoma" w:cs="Tahoma"/>
          <w:sz w:val="20"/>
          <w:szCs w:val="20"/>
        </w:rPr>
        <w:t xml:space="preserve">ill be informed in writing that </w:t>
      </w:r>
      <w:bookmarkStart w:id="114" w:name="_BPDCD_98"/>
      <w:r w:rsidR="00B068B2" w:rsidRPr="00C218FF">
        <w:rPr>
          <w:rFonts w:ascii="Tahoma" w:hAnsi="Tahoma" w:cs="Tahoma"/>
          <w:sz w:val="20"/>
          <w:szCs w:val="20"/>
        </w:rPr>
        <w:t>its</w:t>
      </w:r>
      <w:r w:rsidRPr="00C218FF">
        <w:rPr>
          <w:rFonts w:ascii="Tahoma" w:hAnsi="Tahoma" w:cs="Tahoma"/>
          <w:sz w:val="20"/>
          <w:szCs w:val="20"/>
        </w:rPr>
        <w:t xml:space="preserve"> </w:t>
      </w:r>
      <w:bookmarkEnd w:id="114"/>
      <w:r w:rsidRPr="00C218FF">
        <w:rPr>
          <w:rFonts w:ascii="Tahoma" w:hAnsi="Tahoma" w:cs="Tahoma"/>
          <w:sz w:val="20"/>
          <w:szCs w:val="20"/>
        </w:rPr>
        <w:t>tender has been identified as the Successful Tenderer</w:t>
      </w:r>
      <w:bookmarkStart w:id="115" w:name="_BPDCD_99"/>
      <w:r w:rsidRPr="00C218FF">
        <w:rPr>
          <w:rFonts w:ascii="Tahoma" w:hAnsi="Tahoma" w:cs="Tahoma"/>
          <w:sz w:val="20"/>
          <w:szCs w:val="20"/>
        </w:rPr>
        <w:t xml:space="preserve"> </w:t>
      </w:r>
      <w:r w:rsidR="00396574" w:rsidRPr="00C218FF">
        <w:rPr>
          <w:rFonts w:ascii="Tahoma" w:hAnsi="Tahoma" w:cs="Tahoma"/>
          <w:sz w:val="20"/>
          <w:szCs w:val="20"/>
        </w:rPr>
        <w:t>Designate</w:t>
      </w:r>
      <w:bookmarkEnd w:id="115"/>
      <w:r w:rsidR="003219DA" w:rsidRPr="00C218FF">
        <w:rPr>
          <w:rFonts w:ascii="Tahoma" w:hAnsi="Tahoma" w:cs="Tahoma"/>
          <w:sz w:val="20"/>
          <w:szCs w:val="20"/>
        </w:rPr>
        <w:t xml:space="preserve"> </w:t>
      </w:r>
      <w:r w:rsidRPr="00C218FF">
        <w:rPr>
          <w:rFonts w:ascii="Tahoma" w:hAnsi="Tahoma" w:cs="Tahoma"/>
          <w:sz w:val="20"/>
          <w:szCs w:val="20"/>
        </w:rPr>
        <w:t>subject to the satisfactory conclusion of a contract.  Unsuccessful Tenderer(s) will also be informed in writing.</w:t>
      </w:r>
    </w:p>
    <w:p w14:paraId="0F6CAA59" w14:textId="77777777" w:rsidR="00595D6A" w:rsidRPr="00C218FF" w:rsidRDefault="00595D6A" w:rsidP="00DE563F">
      <w:pPr>
        <w:pStyle w:val="Heading3"/>
        <w:rPr>
          <w:color w:val="auto"/>
        </w:rPr>
      </w:pPr>
    </w:p>
    <w:p w14:paraId="56CFC36A" w14:textId="77777777" w:rsidR="00595D6A" w:rsidRPr="00C218FF" w:rsidRDefault="003B1248" w:rsidP="00DE563F">
      <w:pPr>
        <w:pStyle w:val="Heading3"/>
        <w:rPr>
          <w:rStyle w:val="Emphasis"/>
          <w:b/>
          <w:color w:val="auto"/>
        </w:rPr>
      </w:pPr>
      <w:bookmarkStart w:id="116" w:name="_Toc445187431"/>
      <w:r w:rsidRPr="00C218FF">
        <w:rPr>
          <w:rStyle w:val="Emphasis"/>
          <w:b/>
          <w:color w:val="auto"/>
        </w:rPr>
        <w:tab/>
      </w:r>
      <w:bookmarkStart w:id="117" w:name="_Toc452367791"/>
      <w:bookmarkStart w:id="118" w:name="_Toc459388564"/>
      <w:r w:rsidR="00595D6A" w:rsidRPr="00C218FF">
        <w:rPr>
          <w:rStyle w:val="Emphasis"/>
          <w:b/>
          <w:color w:val="auto"/>
        </w:rPr>
        <w:t>7.16 Canvassing / Interference</w:t>
      </w:r>
      <w:bookmarkEnd w:id="116"/>
      <w:bookmarkEnd w:id="117"/>
      <w:bookmarkEnd w:id="118"/>
    </w:p>
    <w:p w14:paraId="7B88A45A"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Please note that canvassing or failure to comply with the Communications Protocol as set out in section 7.3 of this document may result in the disqualification of your submission / tender. </w:t>
      </w:r>
    </w:p>
    <w:p w14:paraId="441611A6" w14:textId="77777777" w:rsidR="00595D6A" w:rsidRPr="00C218FF" w:rsidRDefault="00595D6A" w:rsidP="00595D6A">
      <w:pPr>
        <w:jc w:val="both"/>
        <w:rPr>
          <w:rFonts w:ascii="Tahoma" w:hAnsi="Tahoma" w:cs="Tahoma"/>
          <w:sz w:val="20"/>
          <w:szCs w:val="20"/>
        </w:rPr>
      </w:pPr>
    </w:p>
    <w:p w14:paraId="1DAFD803"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Any effort by</w:t>
      </w:r>
      <w:bookmarkStart w:id="119" w:name="_BPDCD_100"/>
      <w:r w:rsidR="00E72745" w:rsidRPr="00C218FF">
        <w:rPr>
          <w:rFonts w:ascii="Tahoma" w:hAnsi="Tahoma" w:cs="Tahoma"/>
          <w:sz w:val="20"/>
          <w:szCs w:val="20"/>
        </w:rPr>
        <w:t xml:space="preserve"> </w:t>
      </w:r>
      <w:r w:rsidR="00B068B2" w:rsidRPr="00C218FF">
        <w:rPr>
          <w:rFonts w:ascii="Tahoma" w:hAnsi="Tahoma" w:cs="Tahoma"/>
          <w:sz w:val="20"/>
          <w:szCs w:val="20"/>
        </w:rPr>
        <w:t>a</w:t>
      </w:r>
      <w:r w:rsidRPr="00C218FF">
        <w:rPr>
          <w:rFonts w:ascii="Tahoma" w:hAnsi="Tahoma" w:cs="Tahoma"/>
          <w:sz w:val="20"/>
          <w:szCs w:val="20"/>
        </w:rPr>
        <w:t xml:space="preserve"> Tenderer</w:t>
      </w:r>
      <w:bookmarkEnd w:id="119"/>
      <w:r w:rsidR="003219DA" w:rsidRPr="00C218FF">
        <w:rPr>
          <w:rFonts w:ascii="Tahoma" w:hAnsi="Tahoma" w:cs="Tahoma"/>
          <w:sz w:val="20"/>
          <w:szCs w:val="20"/>
        </w:rPr>
        <w:t xml:space="preserve"> </w:t>
      </w:r>
      <w:r w:rsidRPr="00C218FF">
        <w:rPr>
          <w:rFonts w:ascii="Tahoma" w:hAnsi="Tahoma" w:cs="Tahoma"/>
          <w:sz w:val="20"/>
          <w:szCs w:val="20"/>
        </w:rPr>
        <w:t xml:space="preserve">to unduly influence any staff or agents of the CA in the process of examination, clarification, evaluation and comparison of submissions and in decisions concerning the Award of Contract </w:t>
      </w:r>
      <w:proofErr w:type="gramStart"/>
      <w:r w:rsidRPr="00C218FF">
        <w:rPr>
          <w:rFonts w:ascii="Tahoma" w:hAnsi="Tahoma" w:cs="Tahoma"/>
          <w:sz w:val="20"/>
          <w:szCs w:val="20"/>
        </w:rPr>
        <w:t xml:space="preserve">shall </w:t>
      </w:r>
      <w:bookmarkStart w:id="120" w:name="_BPDCD_101"/>
      <w:r w:rsidRPr="00C218FF">
        <w:rPr>
          <w:rFonts w:ascii="Tahoma" w:hAnsi="Tahoma" w:cs="Tahoma"/>
          <w:strike/>
          <w:sz w:val="20"/>
          <w:szCs w:val="20"/>
        </w:rPr>
        <w:t xml:space="preserve"> </w:t>
      </w:r>
      <w:r w:rsidR="00B068B2" w:rsidRPr="00C218FF">
        <w:rPr>
          <w:rFonts w:ascii="Tahoma" w:hAnsi="Tahoma" w:cs="Tahoma"/>
          <w:sz w:val="20"/>
          <w:szCs w:val="20"/>
        </w:rPr>
        <w:t>result</w:t>
      </w:r>
      <w:proofErr w:type="gramEnd"/>
      <w:r w:rsidR="00B068B2" w:rsidRPr="00C218FF">
        <w:rPr>
          <w:rFonts w:ascii="Tahoma" w:hAnsi="Tahoma" w:cs="Tahoma"/>
          <w:sz w:val="20"/>
          <w:szCs w:val="20"/>
        </w:rPr>
        <w:t xml:space="preserve"> in that Tenderer's</w:t>
      </w:r>
      <w:bookmarkEnd w:id="120"/>
      <w:r w:rsidR="003219DA" w:rsidRPr="00C218FF">
        <w:rPr>
          <w:rFonts w:ascii="Tahoma" w:hAnsi="Tahoma" w:cs="Tahoma"/>
          <w:sz w:val="20"/>
          <w:szCs w:val="20"/>
        </w:rPr>
        <w:t xml:space="preserve"> </w:t>
      </w:r>
      <w:r w:rsidRPr="00C218FF">
        <w:rPr>
          <w:rFonts w:ascii="Tahoma" w:hAnsi="Tahoma" w:cs="Tahoma"/>
          <w:sz w:val="20"/>
          <w:szCs w:val="20"/>
        </w:rPr>
        <w:t xml:space="preserve">submission </w:t>
      </w:r>
      <w:bookmarkStart w:id="121" w:name="_BPDCI_102"/>
      <w:r w:rsidR="00B068B2" w:rsidRPr="00C218FF">
        <w:rPr>
          <w:rFonts w:ascii="Tahoma" w:hAnsi="Tahoma" w:cs="Tahoma"/>
          <w:sz w:val="20"/>
          <w:szCs w:val="20"/>
        </w:rPr>
        <w:t>being</w:t>
      </w:r>
      <w:bookmarkEnd w:id="121"/>
      <w:r w:rsidR="003219DA" w:rsidRPr="00C218FF">
        <w:rPr>
          <w:rFonts w:ascii="Tahoma" w:hAnsi="Tahoma" w:cs="Tahoma"/>
          <w:sz w:val="20"/>
          <w:szCs w:val="20"/>
        </w:rPr>
        <w:t xml:space="preserve"> </w:t>
      </w:r>
      <w:r w:rsidRPr="00C218FF">
        <w:rPr>
          <w:rFonts w:ascii="Tahoma" w:hAnsi="Tahoma" w:cs="Tahoma"/>
          <w:sz w:val="20"/>
          <w:szCs w:val="20"/>
        </w:rPr>
        <w:t>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7DFEA23C" w14:textId="77777777" w:rsidR="00595D6A" w:rsidRPr="00C218FF" w:rsidRDefault="00595D6A" w:rsidP="00C7680C">
      <w:pPr>
        <w:jc w:val="both"/>
        <w:rPr>
          <w:rFonts w:ascii="Tahoma" w:hAnsi="Tahoma" w:cs="Tahoma"/>
          <w:b/>
          <w:sz w:val="20"/>
          <w:szCs w:val="20"/>
        </w:rPr>
      </w:pPr>
    </w:p>
    <w:p w14:paraId="2CA2CC03" w14:textId="77777777" w:rsidR="00595D6A" w:rsidRPr="00C218FF" w:rsidRDefault="003B1248" w:rsidP="00DE563F">
      <w:pPr>
        <w:pStyle w:val="Heading3"/>
        <w:rPr>
          <w:rStyle w:val="Emphasis"/>
          <w:b/>
          <w:color w:val="auto"/>
        </w:rPr>
      </w:pPr>
      <w:bookmarkStart w:id="122" w:name="_Toc445187432"/>
      <w:r w:rsidRPr="00C218FF">
        <w:rPr>
          <w:rStyle w:val="Emphasis"/>
          <w:b/>
          <w:color w:val="auto"/>
        </w:rPr>
        <w:tab/>
      </w:r>
      <w:bookmarkStart w:id="123" w:name="_Toc452367792"/>
      <w:bookmarkStart w:id="124" w:name="_Toc459388565"/>
      <w:r w:rsidR="00595D6A" w:rsidRPr="00C218FF">
        <w:rPr>
          <w:rStyle w:val="Emphasis"/>
          <w:b/>
          <w:color w:val="auto"/>
        </w:rPr>
        <w:t>7.17 Anti-Competitive Conduct</w:t>
      </w:r>
      <w:bookmarkEnd w:id="122"/>
      <w:bookmarkEnd w:id="123"/>
      <w:bookmarkEnd w:id="124"/>
    </w:p>
    <w:p w14:paraId="7C795E6F" w14:textId="77777777" w:rsidR="00595D6A" w:rsidRPr="00C218FF" w:rsidRDefault="00595D6A" w:rsidP="003B1248">
      <w:pPr>
        <w:jc w:val="both"/>
        <w:rPr>
          <w:rFonts w:ascii="Tahoma" w:hAnsi="Tahoma" w:cs="Tahoma"/>
          <w:sz w:val="20"/>
          <w:szCs w:val="20"/>
        </w:rPr>
      </w:pPr>
      <w:bookmarkStart w:id="125" w:name="_BPDCD_103"/>
      <w:r w:rsidRPr="00C218FF">
        <w:rPr>
          <w:rFonts w:ascii="Tahoma" w:hAnsi="Tahoma" w:cs="Tahoma"/>
          <w:sz w:val="20"/>
          <w:szCs w:val="20"/>
        </w:rPr>
        <w:t>Tenderers</w:t>
      </w:r>
      <w:r w:rsidR="00B068B2" w:rsidRPr="00C218FF">
        <w:rPr>
          <w:rFonts w:ascii="Tahoma" w:hAnsi="Tahoma" w:cs="Tahoma"/>
          <w:sz w:val="20"/>
          <w:szCs w:val="20"/>
        </w:rPr>
        <w:t>'</w:t>
      </w:r>
      <w:r w:rsidRPr="00C218FF">
        <w:rPr>
          <w:rFonts w:ascii="Tahoma" w:hAnsi="Tahoma" w:cs="Tahoma"/>
          <w:sz w:val="20"/>
          <w:szCs w:val="20"/>
        </w:rPr>
        <w:t xml:space="preserve"> </w:t>
      </w:r>
      <w:bookmarkEnd w:id="125"/>
      <w:r w:rsidRPr="00C218FF">
        <w:rPr>
          <w:rFonts w:ascii="Tahoma" w:hAnsi="Tahoma" w:cs="Tahoma"/>
          <w:sz w:val="20"/>
          <w:szCs w:val="20"/>
        </w:rPr>
        <w:t>particular attention is drawn to the appli</w:t>
      </w:r>
      <w:r w:rsidR="00396574" w:rsidRPr="00C218FF">
        <w:rPr>
          <w:rFonts w:ascii="Tahoma" w:hAnsi="Tahoma" w:cs="Tahoma"/>
          <w:sz w:val="20"/>
          <w:szCs w:val="20"/>
        </w:rPr>
        <w:t>cation of the Competition Act</w:t>
      </w:r>
      <w:r w:rsidR="00E72745" w:rsidRPr="00C218FF">
        <w:rPr>
          <w:rFonts w:ascii="Tahoma" w:hAnsi="Tahoma" w:cs="Tahoma"/>
          <w:sz w:val="20"/>
          <w:szCs w:val="20"/>
        </w:rPr>
        <w:t xml:space="preserve"> </w:t>
      </w:r>
      <w:r w:rsidRPr="00C218FF">
        <w:rPr>
          <w:rFonts w:ascii="Tahoma" w:hAnsi="Tahoma" w:cs="Tahoma"/>
          <w:sz w:val="20"/>
          <w:szCs w:val="20"/>
        </w:rPr>
        <w:t>2002</w:t>
      </w:r>
      <w:bookmarkStart w:id="126" w:name="_BPDCI_105"/>
      <w:r w:rsidR="00396574" w:rsidRPr="00C218FF">
        <w:rPr>
          <w:rFonts w:ascii="Tahoma" w:hAnsi="Tahoma" w:cs="Tahoma"/>
          <w:sz w:val="20"/>
          <w:szCs w:val="20"/>
        </w:rPr>
        <w:t xml:space="preserve"> (as amended)</w:t>
      </w:r>
      <w:bookmarkEnd w:id="126"/>
      <w:r w:rsidRPr="00C218FF">
        <w:rPr>
          <w:rFonts w:ascii="Tahoma" w:hAnsi="Tahoma" w:cs="Tahoma"/>
          <w:sz w:val="20"/>
          <w:szCs w:val="20"/>
        </w:rPr>
        <w:t xml:space="preserve">. The Act makes it a criminal offence for </w:t>
      </w:r>
      <w:bookmarkStart w:id="127" w:name="_BPDCD_106"/>
      <w:r w:rsidRPr="00C218FF">
        <w:rPr>
          <w:rFonts w:ascii="Tahoma" w:hAnsi="Tahoma" w:cs="Tahoma"/>
          <w:sz w:val="20"/>
          <w:szCs w:val="20"/>
        </w:rPr>
        <w:t>Tenderers</w:t>
      </w:r>
      <w:r w:rsidRPr="00C218FF">
        <w:rPr>
          <w:rFonts w:ascii="Tahoma" w:hAnsi="Tahoma" w:cs="Tahoma"/>
          <w:sz w:val="20"/>
          <w:szCs w:val="20"/>
          <w:u w:val="double"/>
        </w:rPr>
        <w:t xml:space="preserve"> </w:t>
      </w:r>
      <w:bookmarkEnd w:id="127"/>
      <w:r w:rsidRPr="00C218FF">
        <w:rPr>
          <w:rFonts w:ascii="Tahoma" w:hAnsi="Tahoma" w:cs="Tahoma"/>
          <w:sz w:val="20"/>
          <w:szCs w:val="20"/>
        </w:rPr>
        <w:t xml:space="preserve">to collude on prices or terms in a public tendering procedure. Should the CA become aware of direct or indirect communications through trade associations or otherwise between </w:t>
      </w:r>
      <w:bookmarkStart w:id="128" w:name="_BPDCD_107"/>
      <w:r w:rsidRPr="00C218FF">
        <w:rPr>
          <w:rFonts w:ascii="Tahoma" w:hAnsi="Tahoma" w:cs="Tahoma"/>
          <w:sz w:val="20"/>
          <w:szCs w:val="20"/>
        </w:rPr>
        <w:t xml:space="preserve">Tenderers </w:t>
      </w:r>
      <w:bookmarkEnd w:id="128"/>
      <w:r w:rsidRPr="00C218FF">
        <w:rPr>
          <w:rFonts w:ascii="Tahoma" w:hAnsi="Tahoma" w:cs="Tahoma"/>
          <w:sz w:val="20"/>
          <w:szCs w:val="20"/>
        </w:rPr>
        <w:t xml:space="preserve">relating to the contract or actions which might facilitate price collusion, it shall be the policy of the CA to disqualify such </w:t>
      </w:r>
      <w:bookmarkStart w:id="129" w:name="_BPDCD_108"/>
      <w:r w:rsidRPr="00C218FF">
        <w:rPr>
          <w:rFonts w:ascii="Tahoma" w:hAnsi="Tahoma" w:cs="Tahoma"/>
          <w:sz w:val="20"/>
          <w:szCs w:val="20"/>
        </w:rPr>
        <w:t>Tenderers</w:t>
      </w:r>
      <w:bookmarkEnd w:id="129"/>
      <w:r w:rsidR="00E72745" w:rsidRPr="00C218FF">
        <w:rPr>
          <w:rFonts w:ascii="Tahoma" w:hAnsi="Tahoma" w:cs="Tahoma"/>
          <w:sz w:val="20"/>
          <w:szCs w:val="20"/>
        </w:rPr>
        <w:t xml:space="preserve"> </w:t>
      </w:r>
      <w:r w:rsidRPr="00C218FF">
        <w:rPr>
          <w:rFonts w:ascii="Tahoma" w:hAnsi="Tahoma" w:cs="Tahoma"/>
          <w:sz w:val="20"/>
          <w:szCs w:val="20"/>
        </w:rPr>
        <w:t xml:space="preserve">and to notify the matter to the Competition Authority with the recommendation that action be taken against such </w:t>
      </w:r>
      <w:bookmarkStart w:id="130" w:name="_BPDCD_109"/>
      <w:r w:rsidRPr="00C218FF">
        <w:rPr>
          <w:rFonts w:ascii="Tahoma" w:hAnsi="Tahoma" w:cs="Tahoma"/>
          <w:sz w:val="20"/>
          <w:szCs w:val="20"/>
          <w:u w:val="single"/>
        </w:rPr>
        <w:t>Tenderers</w:t>
      </w:r>
      <w:bookmarkEnd w:id="130"/>
      <w:r w:rsidRPr="00C218FF">
        <w:rPr>
          <w:rFonts w:ascii="Tahoma" w:hAnsi="Tahoma" w:cs="Tahoma"/>
          <w:sz w:val="20"/>
          <w:szCs w:val="20"/>
        </w:rPr>
        <w:t>.</w:t>
      </w:r>
    </w:p>
    <w:p w14:paraId="5728D63D" w14:textId="77777777" w:rsidR="00E01EFA" w:rsidRPr="00C218FF" w:rsidRDefault="00E01EFA" w:rsidP="003B1248">
      <w:pPr>
        <w:jc w:val="both"/>
        <w:rPr>
          <w:rFonts w:ascii="Tahoma" w:hAnsi="Tahoma" w:cs="Tahoma"/>
          <w:sz w:val="20"/>
          <w:szCs w:val="20"/>
        </w:rPr>
      </w:pPr>
    </w:p>
    <w:p w14:paraId="54AFBD0C" w14:textId="77777777" w:rsidR="00595D6A" w:rsidRPr="00C218FF" w:rsidRDefault="003B1248" w:rsidP="00DE563F">
      <w:pPr>
        <w:pStyle w:val="Heading3"/>
        <w:rPr>
          <w:rStyle w:val="Emphasis"/>
          <w:b/>
          <w:color w:val="auto"/>
        </w:rPr>
      </w:pPr>
      <w:bookmarkStart w:id="131" w:name="_Toc445187433"/>
      <w:r w:rsidRPr="00C218FF">
        <w:rPr>
          <w:rStyle w:val="Emphasis"/>
          <w:b/>
          <w:color w:val="auto"/>
        </w:rPr>
        <w:tab/>
      </w:r>
      <w:bookmarkStart w:id="132" w:name="_Toc452367793"/>
      <w:bookmarkStart w:id="133" w:name="_Toc459388566"/>
      <w:r w:rsidR="00595D6A" w:rsidRPr="00C218FF">
        <w:rPr>
          <w:rStyle w:val="Emphasis"/>
          <w:b/>
          <w:color w:val="auto"/>
        </w:rPr>
        <w:t>7.18 Cancellation of Tender Process</w:t>
      </w:r>
      <w:bookmarkEnd w:id="131"/>
      <w:bookmarkEnd w:id="132"/>
      <w:bookmarkEnd w:id="133"/>
    </w:p>
    <w:p w14:paraId="74F45BDC"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In the event of cancellation of the competitive process procedure, Tenderer(s) will be notified of the cancellation by the CA.  Cancellation may occur where:</w:t>
      </w:r>
    </w:p>
    <w:p w14:paraId="5D74F357" w14:textId="77777777" w:rsidR="00595D6A" w:rsidRPr="00C218FF" w:rsidRDefault="00595D6A" w:rsidP="00232D48">
      <w:pPr>
        <w:pStyle w:val="ListParagraph"/>
        <w:numPr>
          <w:ilvl w:val="0"/>
          <w:numId w:val="23"/>
        </w:numPr>
        <w:jc w:val="both"/>
        <w:rPr>
          <w:rFonts w:ascii="Tahoma" w:hAnsi="Tahoma" w:cs="Tahoma"/>
          <w:sz w:val="20"/>
          <w:szCs w:val="20"/>
        </w:rPr>
      </w:pPr>
      <w:r w:rsidRPr="00C218FF">
        <w:rPr>
          <w:rFonts w:ascii="Tahoma" w:hAnsi="Tahoma" w:cs="Tahoma"/>
          <w:sz w:val="20"/>
          <w:szCs w:val="20"/>
        </w:rPr>
        <w:t>The tender proced</w:t>
      </w:r>
      <w:r w:rsidR="00E83A20" w:rsidRPr="00C218FF">
        <w:rPr>
          <w:rFonts w:ascii="Tahoma" w:hAnsi="Tahoma" w:cs="Tahoma"/>
          <w:sz w:val="20"/>
          <w:szCs w:val="20"/>
        </w:rPr>
        <w:t xml:space="preserve">ure has been unsuccessful, </w:t>
      </w:r>
      <w:proofErr w:type="gramStart"/>
      <w:r w:rsidR="00E83A20" w:rsidRPr="00C218FF">
        <w:rPr>
          <w:rFonts w:ascii="Tahoma" w:hAnsi="Tahoma" w:cs="Tahoma"/>
          <w:sz w:val="20"/>
          <w:szCs w:val="20"/>
        </w:rPr>
        <w:t>i.e.</w:t>
      </w:r>
      <w:proofErr w:type="gramEnd"/>
      <w:r w:rsidRPr="00C218FF">
        <w:rPr>
          <w:rFonts w:ascii="Tahoma" w:hAnsi="Tahoma" w:cs="Tahoma"/>
          <w:sz w:val="20"/>
          <w:szCs w:val="20"/>
        </w:rPr>
        <w:t xml:space="preserve"> no qualitatively or financially worthwhile tender has been received or there is no response at all</w:t>
      </w:r>
    </w:p>
    <w:p w14:paraId="6AA84A83" w14:textId="77777777" w:rsidR="00595D6A" w:rsidRPr="0060639B" w:rsidRDefault="00595D6A" w:rsidP="00232D48">
      <w:pPr>
        <w:pStyle w:val="ListParagraph"/>
        <w:numPr>
          <w:ilvl w:val="0"/>
          <w:numId w:val="22"/>
        </w:numPr>
        <w:jc w:val="both"/>
        <w:rPr>
          <w:rFonts w:ascii="Tahoma" w:hAnsi="Tahoma" w:cs="Tahoma"/>
          <w:sz w:val="20"/>
          <w:szCs w:val="20"/>
        </w:rPr>
      </w:pPr>
      <w:r w:rsidRPr="00C218FF">
        <w:rPr>
          <w:rFonts w:ascii="Tahoma" w:hAnsi="Tahoma" w:cs="Tahoma"/>
          <w:sz w:val="20"/>
          <w:szCs w:val="20"/>
        </w:rPr>
        <w:t xml:space="preserve">The economic or technical data </w:t>
      </w:r>
      <w:r w:rsidRPr="0033597A">
        <w:rPr>
          <w:rFonts w:ascii="Tahoma" w:hAnsi="Tahoma" w:cs="Tahoma"/>
          <w:sz w:val="20"/>
          <w:szCs w:val="20"/>
        </w:rPr>
        <w:t xml:space="preserve">of the project </w:t>
      </w:r>
      <w:r>
        <w:rPr>
          <w:rFonts w:ascii="Tahoma" w:hAnsi="Tahoma" w:cs="Tahoma"/>
          <w:sz w:val="20"/>
          <w:szCs w:val="20"/>
        </w:rPr>
        <w:t>have been fundamentally altered.</w:t>
      </w:r>
    </w:p>
    <w:p w14:paraId="553F71BC"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Exceptional circumstances or force majeure render normal perform</w:t>
      </w:r>
      <w:r>
        <w:rPr>
          <w:rFonts w:ascii="Tahoma" w:hAnsi="Tahoma" w:cs="Tahoma"/>
          <w:sz w:val="20"/>
          <w:szCs w:val="20"/>
        </w:rPr>
        <w:t>ance of the contract impossible.</w:t>
      </w:r>
    </w:p>
    <w:p w14:paraId="7DFB1395" w14:textId="77777777" w:rsidR="00595D6A" w:rsidRPr="0060639B"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All technically compliant tenders exceed the financial resources avail</w:t>
      </w:r>
      <w:r>
        <w:rPr>
          <w:rFonts w:ascii="Tahoma" w:hAnsi="Tahoma" w:cs="Tahoma"/>
          <w:sz w:val="20"/>
          <w:szCs w:val="20"/>
        </w:rPr>
        <w:t>able.</w:t>
      </w:r>
    </w:p>
    <w:p w14:paraId="242B369D" w14:textId="77777777" w:rsidR="00595D6A" w:rsidRDefault="00595D6A" w:rsidP="00232D48">
      <w:pPr>
        <w:pStyle w:val="ListParagraph"/>
        <w:numPr>
          <w:ilvl w:val="0"/>
          <w:numId w:val="22"/>
        </w:numPr>
        <w:jc w:val="both"/>
        <w:rPr>
          <w:rFonts w:ascii="Tahoma" w:hAnsi="Tahoma" w:cs="Tahoma"/>
          <w:sz w:val="20"/>
          <w:szCs w:val="20"/>
        </w:rPr>
      </w:pPr>
      <w:r w:rsidRPr="0033597A">
        <w:rPr>
          <w:rFonts w:ascii="Tahoma" w:hAnsi="Tahoma" w:cs="Tahoma"/>
          <w:sz w:val="20"/>
          <w:szCs w:val="20"/>
        </w:rPr>
        <w:t>There have been irregularities in the procedure, in particular where these have prevented fair competition.</w:t>
      </w:r>
    </w:p>
    <w:p w14:paraId="28DAE5B3" w14:textId="77777777" w:rsidR="00595D6A" w:rsidRPr="001E6356" w:rsidRDefault="00595D6A" w:rsidP="00595D6A">
      <w:pPr>
        <w:pStyle w:val="ListParagraph"/>
        <w:jc w:val="both"/>
        <w:rPr>
          <w:rFonts w:ascii="Tahoma" w:hAnsi="Tahoma" w:cs="Tahoma"/>
          <w:sz w:val="20"/>
          <w:szCs w:val="20"/>
        </w:rPr>
      </w:pPr>
    </w:p>
    <w:p w14:paraId="70AAD47F" w14:textId="77777777" w:rsidR="00595D6A" w:rsidRDefault="00595D6A" w:rsidP="00C7680C">
      <w:pPr>
        <w:jc w:val="both"/>
        <w:rPr>
          <w:rFonts w:ascii="Tahoma" w:hAnsi="Tahoma" w:cs="Tahoma"/>
          <w:sz w:val="20"/>
          <w:szCs w:val="20"/>
        </w:rPr>
      </w:pPr>
      <w:r w:rsidRPr="00A476D8">
        <w:rPr>
          <w:rFonts w:ascii="Tahoma" w:hAnsi="Tahoma" w:cs="Tahoma"/>
          <w:sz w:val="20"/>
          <w:szCs w:val="20"/>
        </w:rPr>
        <w:t>In no event</w:t>
      </w:r>
      <w:r>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Pr>
          <w:rFonts w:ascii="Tahoma" w:hAnsi="Tahoma" w:cs="Tahoma"/>
          <w:sz w:val="20"/>
          <w:szCs w:val="20"/>
        </w:rPr>
        <w:t>commit the CA</w:t>
      </w:r>
      <w:r w:rsidRPr="00A476D8">
        <w:rPr>
          <w:rFonts w:ascii="Tahoma" w:hAnsi="Tahoma" w:cs="Tahoma"/>
          <w:sz w:val="20"/>
          <w:szCs w:val="20"/>
        </w:rPr>
        <w:t xml:space="preserve"> to implement the programme or project announced</w:t>
      </w:r>
      <w:r>
        <w:rPr>
          <w:rFonts w:ascii="Tahoma" w:hAnsi="Tahoma" w:cs="Tahoma"/>
          <w:sz w:val="20"/>
          <w:szCs w:val="20"/>
        </w:rPr>
        <w:t>.</w:t>
      </w:r>
    </w:p>
    <w:p w14:paraId="64A70F7C" w14:textId="77777777" w:rsidR="00595D6A" w:rsidRPr="00A476D8" w:rsidRDefault="00595D6A" w:rsidP="00C7680C">
      <w:pPr>
        <w:jc w:val="both"/>
        <w:rPr>
          <w:rFonts w:ascii="Tahoma" w:hAnsi="Tahoma" w:cs="Tahoma"/>
          <w:sz w:val="20"/>
          <w:szCs w:val="20"/>
        </w:rPr>
      </w:pPr>
    </w:p>
    <w:p w14:paraId="7809F1EB" w14:textId="77777777" w:rsidR="00595D6A" w:rsidRPr="00ED3BC0" w:rsidRDefault="003B1248" w:rsidP="00DE563F">
      <w:pPr>
        <w:pStyle w:val="Heading3"/>
        <w:rPr>
          <w:rStyle w:val="Emphasis"/>
          <w:b/>
        </w:rPr>
      </w:pPr>
      <w:bookmarkStart w:id="134" w:name="_Toc445187434"/>
      <w:r>
        <w:rPr>
          <w:rStyle w:val="Emphasis"/>
          <w:b/>
        </w:rPr>
        <w:tab/>
      </w:r>
      <w:bookmarkStart w:id="135" w:name="_Toc452367794"/>
      <w:bookmarkStart w:id="136" w:name="_Toc459388567"/>
      <w:r w:rsidR="00595D6A" w:rsidRPr="00ED3BC0">
        <w:rPr>
          <w:rStyle w:val="Emphasis"/>
          <w:b/>
        </w:rPr>
        <w:t>7.19 Debriefing of Tenderers</w:t>
      </w:r>
      <w:bookmarkEnd w:id="134"/>
      <w:bookmarkEnd w:id="135"/>
      <w:bookmarkEnd w:id="136"/>
    </w:p>
    <w:p w14:paraId="3092B776" w14:textId="77777777" w:rsidR="00595D6A" w:rsidRDefault="00595D6A" w:rsidP="003B1248">
      <w:pPr>
        <w:jc w:val="both"/>
        <w:rPr>
          <w:rFonts w:ascii="Tahoma" w:hAnsi="Tahoma" w:cs="Tahoma"/>
          <w:sz w:val="20"/>
          <w:szCs w:val="20"/>
        </w:rPr>
      </w:pPr>
      <w:r w:rsidRPr="00A476D8">
        <w:rPr>
          <w:rFonts w:ascii="Tahoma" w:hAnsi="Tahoma" w:cs="Tahoma"/>
          <w:sz w:val="20"/>
          <w:szCs w:val="20"/>
        </w:rPr>
        <w:t xml:space="preserve">Apart from observing legal obligations where provisions of EU Procurement Directives </w:t>
      </w:r>
      <w:r>
        <w:rPr>
          <w:rFonts w:ascii="Tahoma" w:hAnsi="Tahoma" w:cs="Tahoma"/>
          <w:sz w:val="20"/>
          <w:szCs w:val="20"/>
        </w:rPr>
        <w:t>apply, the CA</w:t>
      </w:r>
      <w:r w:rsidRPr="00A476D8">
        <w:rPr>
          <w:rFonts w:ascii="Tahoma" w:hAnsi="Tahoma" w:cs="Tahoma"/>
          <w:sz w:val="20"/>
          <w:szCs w:val="20"/>
        </w:rPr>
        <w:t xml:space="preserve"> adopts a voluntary constructive policy on debriefing unsuccessful Tenderer</w:t>
      </w:r>
      <w:r>
        <w:rPr>
          <w:rFonts w:ascii="Tahoma" w:hAnsi="Tahoma" w:cs="Tahoma"/>
          <w:sz w:val="20"/>
          <w:szCs w:val="20"/>
        </w:rPr>
        <w:t>s</w:t>
      </w:r>
      <w:r w:rsidRPr="00A476D8">
        <w:rPr>
          <w:rFonts w:ascii="Tahoma" w:hAnsi="Tahoma" w:cs="Tahoma"/>
          <w:sz w:val="20"/>
          <w:szCs w:val="20"/>
        </w:rPr>
        <w:t>. Debriefing Tenderers not selected either for a bid list or unsuccessful Tenderer</w:t>
      </w:r>
      <w:r>
        <w:rPr>
          <w:rFonts w:ascii="Tahoma" w:hAnsi="Tahoma" w:cs="Tahoma"/>
          <w:sz w:val="20"/>
          <w:szCs w:val="20"/>
        </w:rPr>
        <w:t>s</w:t>
      </w:r>
      <w:r w:rsidRPr="00A476D8">
        <w:rPr>
          <w:rFonts w:ascii="Tahoma" w:hAnsi="Tahoma" w:cs="Tahoma"/>
          <w:sz w:val="20"/>
          <w:szCs w:val="20"/>
        </w:rPr>
        <w:t xml:space="preserve"> is considered important in helping Tenderer</w:t>
      </w:r>
      <w:r>
        <w:rPr>
          <w:rFonts w:ascii="Tahoma" w:hAnsi="Tahoma" w:cs="Tahoma"/>
          <w:sz w:val="20"/>
          <w:szCs w:val="20"/>
        </w:rPr>
        <w:t>s</w:t>
      </w:r>
      <w:r w:rsidRPr="00A476D8">
        <w:rPr>
          <w:rFonts w:ascii="Tahoma" w:hAnsi="Tahoma" w:cs="Tahoma"/>
          <w:sz w:val="20"/>
          <w:szCs w:val="20"/>
        </w:rPr>
        <w:t xml:space="preserve"> to improve their competitive performance and it increases the potential for improved value for money on future orders. It is viewed as a key element in Tenderer</w:t>
      </w:r>
      <w:r>
        <w:rPr>
          <w:rFonts w:ascii="Tahoma" w:hAnsi="Tahoma" w:cs="Tahoma"/>
          <w:sz w:val="20"/>
          <w:szCs w:val="20"/>
        </w:rPr>
        <w:t>s’</w:t>
      </w:r>
      <w:r w:rsidRPr="00A476D8">
        <w:rPr>
          <w:rFonts w:ascii="Tahoma" w:hAnsi="Tahoma" w:cs="Tahoma"/>
          <w:sz w:val="20"/>
          <w:szCs w:val="20"/>
        </w:rPr>
        <w:t xml:space="preserve"> development and allows procurement staff to gain more information on the market place, in general, and Tenderer</w:t>
      </w:r>
      <w:r>
        <w:rPr>
          <w:rFonts w:ascii="Tahoma" w:hAnsi="Tahoma" w:cs="Tahoma"/>
          <w:sz w:val="20"/>
          <w:szCs w:val="20"/>
        </w:rPr>
        <w:t>s’</w:t>
      </w:r>
      <w:r w:rsidRPr="00A476D8">
        <w:rPr>
          <w:rFonts w:ascii="Tahoma" w:hAnsi="Tahoma" w:cs="Tahoma"/>
          <w:sz w:val="20"/>
          <w:szCs w:val="20"/>
        </w:rPr>
        <w:t xml:space="preserve"> specialisation in particular.</w:t>
      </w:r>
    </w:p>
    <w:p w14:paraId="079503B6" w14:textId="77777777" w:rsidR="00595D6A" w:rsidRPr="00A476D8" w:rsidRDefault="00595D6A" w:rsidP="00595D6A">
      <w:pPr>
        <w:jc w:val="both"/>
        <w:rPr>
          <w:rFonts w:ascii="Tahoma" w:hAnsi="Tahoma" w:cs="Tahoma"/>
          <w:sz w:val="20"/>
          <w:szCs w:val="20"/>
        </w:rPr>
      </w:pPr>
    </w:p>
    <w:p w14:paraId="7ABC086C" w14:textId="77777777" w:rsidR="00595D6A" w:rsidRPr="00A476D8" w:rsidRDefault="00595D6A" w:rsidP="00C7680C">
      <w:pPr>
        <w:jc w:val="both"/>
        <w:rPr>
          <w:rFonts w:ascii="Tahoma" w:hAnsi="Tahoma" w:cs="Tahoma"/>
          <w:sz w:val="20"/>
          <w:szCs w:val="20"/>
        </w:rPr>
      </w:pPr>
      <w:r w:rsidRPr="00A476D8">
        <w:rPr>
          <w:rFonts w:ascii="Tahoma" w:hAnsi="Tahoma" w:cs="Tahoma"/>
          <w:sz w:val="20"/>
          <w:szCs w:val="20"/>
        </w:rPr>
        <w:t>For all significant Procu</w:t>
      </w:r>
      <w:r>
        <w:rPr>
          <w:rFonts w:ascii="Tahoma" w:hAnsi="Tahoma" w:cs="Tahoma"/>
          <w:sz w:val="20"/>
          <w:szCs w:val="20"/>
        </w:rPr>
        <w:t>rement the CA</w:t>
      </w:r>
      <w:r w:rsidR="003B1248">
        <w:rPr>
          <w:rFonts w:ascii="Tahoma" w:hAnsi="Tahoma" w:cs="Tahoma"/>
          <w:sz w:val="20"/>
          <w:szCs w:val="20"/>
        </w:rPr>
        <w:t xml:space="preserve"> Procurement Officer</w:t>
      </w:r>
      <w:r>
        <w:rPr>
          <w:rFonts w:ascii="Tahoma" w:hAnsi="Tahoma" w:cs="Tahoma"/>
          <w:sz w:val="20"/>
          <w:szCs w:val="20"/>
        </w:rPr>
        <w:t xml:space="preserve"> </w:t>
      </w:r>
      <w:r w:rsidRPr="00A476D8">
        <w:rPr>
          <w:rFonts w:ascii="Tahoma" w:hAnsi="Tahoma" w:cs="Tahoma"/>
          <w:sz w:val="20"/>
          <w:szCs w:val="20"/>
        </w:rPr>
        <w:t>formally debrief</w:t>
      </w:r>
      <w:r>
        <w:rPr>
          <w:rFonts w:ascii="Tahoma" w:hAnsi="Tahoma" w:cs="Tahoma"/>
          <w:sz w:val="20"/>
          <w:szCs w:val="20"/>
        </w:rPr>
        <w:t>s</w:t>
      </w:r>
      <w:r w:rsidRPr="00A476D8">
        <w:rPr>
          <w:rFonts w:ascii="Tahoma" w:hAnsi="Tahoma" w:cs="Tahoma"/>
          <w:sz w:val="20"/>
          <w:szCs w:val="20"/>
        </w:rPr>
        <w:t xml:space="preserve"> Tenderer</w:t>
      </w:r>
      <w:r>
        <w:rPr>
          <w:rFonts w:ascii="Tahoma" w:hAnsi="Tahoma" w:cs="Tahoma"/>
          <w:sz w:val="20"/>
          <w:szCs w:val="20"/>
        </w:rPr>
        <w:t>(s)</w:t>
      </w:r>
      <w:r w:rsidRPr="00A476D8">
        <w:rPr>
          <w:rFonts w:ascii="Tahoma" w:hAnsi="Tahoma" w:cs="Tahoma"/>
          <w:sz w:val="20"/>
          <w:szCs w:val="20"/>
        </w:rPr>
        <w:t xml:space="preserve"> who request it where they have been unsuccessful at either th</w:t>
      </w:r>
      <w:r w:rsidR="00F0350E">
        <w:rPr>
          <w:rFonts w:ascii="Tahoma" w:hAnsi="Tahoma" w:cs="Tahoma"/>
          <w:sz w:val="20"/>
          <w:szCs w:val="20"/>
        </w:rPr>
        <w:t>e selection or tender stage in p</w:t>
      </w:r>
      <w:r w:rsidRPr="00A476D8">
        <w:rPr>
          <w:rFonts w:ascii="Tahoma" w:hAnsi="Tahoma" w:cs="Tahoma"/>
          <w:sz w:val="20"/>
          <w:szCs w:val="20"/>
        </w:rPr>
        <w:t>rocurement. This formal debriefing may take the form of written correspondence rather than a meeting.  Purpose of debriefing is to establish a reputation as a fair, honest, ‘open’ and ethical organisation to encourage good Tenderers t</w:t>
      </w:r>
      <w:r>
        <w:rPr>
          <w:rFonts w:ascii="Tahoma" w:hAnsi="Tahoma" w:cs="Tahoma"/>
          <w:sz w:val="20"/>
          <w:szCs w:val="20"/>
        </w:rPr>
        <w:t>o seek the CA</w:t>
      </w:r>
      <w:r w:rsidRPr="00A476D8">
        <w:rPr>
          <w:rFonts w:ascii="Tahoma" w:hAnsi="Tahoma" w:cs="Tahoma"/>
          <w:sz w:val="20"/>
          <w:szCs w:val="20"/>
        </w:rPr>
        <w:t xml:space="preserve"> </w:t>
      </w:r>
      <w:r>
        <w:rPr>
          <w:rFonts w:ascii="Tahoma" w:hAnsi="Tahoma" w:cs="Tahoma"/>
          <w:sz w:val="20"/>
          <w:szCs w:val="20"/>
        </w:rPr>
        <w:t xml:space="preserve">business and submit tender </w:t>
      </w:r>
      <w:r w:rsidRPr="00A476D8">
        <w:rPr>
          <w:rFonts w:ascii="Tahoma" w:hAnsi="Tahoma" w:cs="Tahoma"/>
          <w:sz w:val="20"/>
          <w:szCs w:val="20"/>
        </w:rPr>
        <w:t>prop</w:t>
      </w:r>
      <w:r>
        <w:rPr>
          <w:rFonts w:ascii="Tahoma" w:hAnsi="Tahoma" w:cs="Tahoma"/>
          <w:sz w:val="20"/>
          <w:szCs w:val="20"/>
        </w:rPr>
        <w:t>osals. The CA</w:t>
      </w:r>
      <w:r w:rsidRPr="00A476D8">
        <w:rPr>
          <w:rFonts w:ascii="Tahoma" w:hAnsi="Tahoma" w:cs="Tahoma"/>
          <w:sz w:val="20"/>
          <w:szCs w:val="20"/>
        </w:rPr>
        <w:t xml:space="preserve"> recognizes that it is important that unsuccessful Tenderers are offered some benefit from the time and money spent in preparing their price </w:t>
      </w:r>
      <w:proofErr w:type="gramStart"/>
      <w:r w:rsidRPr="00A476D8">
        <w:rPr>
          <w:rFonts w:ascii="Tahoma" w:hAnsi="Tahoma" w:cs="Tahoma"/>
          <w:sz w:val="20"/>
          <w:szCs w:val="20"/>
        </w:rPr>
        <w:t>proposals</w:t>
      </w:r>
      <w:bookmarkStart w:id="137" w:name="_BPDCD_110"/>
      <w:r w:rsidRPr="00A476D8">
        <w:rPr>
          <w:rFonts w:ascii="Tahoma" w:hAnsi="Tahoma" w:cs="Tahoma"/>
          <w:strike/>
          <w:color w:val="FF0000"/>
          <w:sz w:val="20"/>
          <w:szCs w:val="20"/>
        </w:rPr>
        <w:t xml:space="preserve">; </w:t>
      </w:r>
      <w:r w:rsidRPr="00A476D8">
        <w:rPr>
          <w:rFonts w:ascii="Tahoma" w:hAnsi="Tahoma" w:cs="Tahoma"/>
          <w:color w:val="0000FF"/>
          <w:sz w:val="20"/>
          <w:szCs w:val="20"/>
          <w:u w:val="double"/>
        </w:rPr>
        <w:t xml:space="preserve"> </w:t>
      </w:r>
      <w:bookmarkEnd w:id="137"/>
      <w:r w:rsidRPr="00A476D8">
        <w:rPr>
          <w:rFonts w:ascii="Tahoma" w:hAnsi="Tahoma" w:cs="Tahoma"/>
          <w:sz w:val="20"/>
          <w:szCs w:val="20"/>
        </w:rPr>
        <w:t>and</w:t>
      </w:r>
      <w:proofErr w:type="gramEnd"/>
      <w:r w:rsidRPr="00A476D8">
        <w:rPr>
          <w:rFonts w:ascii="Tahoma" w:hAnsi="Tahoma" w:cs="Tahoma"/>
          <w:sz w:val="20"/>
          <w:szCs w:val="20"/>
        </w:rPr>
        <w:t xml:space="preserve"> assisting Tenderers to improve their performance.</w:t>
      </w:r>
    </w:p>
    <w:p w14:paraId="1A9C16FD" w14:textId="77777777" w:rsidR="00595D6A" w:rsidRPr="00A476D8" w:rsidRDefault="00595D6A" w:rsidP="00C7680C">
      <w:pPr>
        <w:jc w:val="both"/>
        <w:rPr>
          <w:rFonts w:ascii="Tahoma" w:hAnsi="Tahoma" w:cs="Tahoma"/>
          <w:sz w:val="20"/>
          <w:szCs w:val="20"/>
        </w:rPr>
      </w:pPr>
    </w:p>
    <w:p w14:paraId="712AB635" w14:textId="77777777" w:rsidR="00595D6A" w:rsidRPr="00C218FF" w:rsidRDefault="003B1248" w:rsidP="00DE563F">
      <w:pPr>
        <w:pStyle w:val="Heading3"/>
        <w:rPr>
          <w:rStyle w:val="Emphasis"/>
          <w:b/>
          <w:color w:val="auto"/>
        </w:rPr>
      </w:pPr>
      <w:bookmarkStart w:id="138" w:name="_Toc445187435"/>
      <w:r>
        <w:rPr>
          <w:rStyle w:val="Emphasis"/>
          <w:b/>
        </w:rPr>
        <w:tab/>
      </w:r>
      <w:bookmarkStart w:id="139" w:name="_Toc452367795"/>
      <w:bookmarkStart w:id="140" w:name="_Toc459388568"/>
      <w:r w:rsidR="00595D6A" w:rsidRPr="00C218FF">
        <w:rPr>
          <w:rStyle w:val="Emphasis"/>
          <w:b/>
          <w:color w:val="auto"/>
        </w:rPr>
        <w:t>7.20 Appeals</w:t>
      </w:r>
      <w:bookmarkEnd w:id="138"/>
      <w:bookmarkEnd w:id="139"/>
      <w:bookmarkEnd w:id="140"/>
      <w:r w:rsidR="00595D6A" w:rsidRPr="00C218FF">
        <w:rPr>
          <w:rStyle w:val="Emphasis"/>
          <w:b/>
          <w:color w:val="auto"/>
        </w:rPr>
        <w:t xml:space="preserve"> </w:t>
      </w:r>
    </w:p>
    <w:p w14:paraId="0E9D0857"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All Tenderers have a right</w:t>
      </w:r>
      <w:r w:rsidR="00184ED8" w:rsidRPr="00C218FF">
        <w:rPr>
          <w:rFonts w:ascii="Tahoma" w:hAnsi="Tahoma" w:cs="Tahoma"/>
          <w:sz w:val="20"/>
          <w:szCs w:val="20"/>
        </w:rPr>
        <w:t xml:space="preserve"> of review </w:t>
      </w:r>
      <w:bookmarkStart w:id="141" w:name="_BPDCD_111"/>
      <w:r w:rsidR="00C55C46" w:rsidRPr="00C218FF">
        <w:rPr>
          <w:rFonts w:ascii="Tahoma" w:hAnsi="Tahoma" w:cs="Tahoma"/>
          <w:sz w:val="20"/>
          <w:szCs w:val="20"/>
        </w:rPr>
        <w:t xml:space="preserve">to the High Court </w:t>
      </w:r>
      <w:r w:rsidR="00184ED8" w:rsidRPr="00C218FF">
        <w:rPr>
          <w:rFonts w:ascii="Tahoma" w:hAnsi="Tahoma" w:cs="Tahoma"/>
          <w:sz w:val="20"/>
          <w:szCs w:val="20"/>
        </w:rPr>
        <w:t>under the European Union (Public Authorit</w:t>
      </w:r>
      <w:r w:rsidR="00C55C46" w:rsidRPr="00C218FF">
        <w:rPr>
          <w:rFonts w:ascii="Tahoma" w:hAnsi="Tahoma" w:cs="Tahoma"/>
          <w:sz w:val="20"/>
          <w:szCs w:val="20"/>
        </w:rPr>
        <w:t>ies'</w:t>
      </w:r>
      <w:r w:rsidR="00184ED8" w:rsidRPr="00C218FF">
        <w:rPr>
          <w:rFonts w:ascii="Tahoma" w:hAnsi="Tahoma" w:cs="Tahoma"/>
          <w:sz w:val="20"/>
          <w:szCs w:val="20"/>
        </w:rPr>
        <w:t xml:space="preserve"> </w:t>
      </w:r>
      <w:proofErr w:type="gramStart"/>
      <w:r w:rsidR="00184ED8" w:rsidRPr="00C218FF">
        <w:rPr>
          <w:rFonts w:ascii="Tahoma" w:hAnsi="Tahoma" w:cs="Tahoma"/>
          <w:sz w:val="20"/>
          <w:szCs w:val="20"/>
        </w:rPr>
        <w:t>Contracts)</w:t>
      </w:r>
      <w:r w:rsidR="00C55C46" w:rsidRPr="00C218FF">
        <w:rPr>
          <w:rFonts w:ascii="Tahoma" w:hAnsi="Tahoma" w:cs="Tahoma"/>
          <w:sz w:val="20"/>
          <w:szCs w:val="20"/>
        </w:rPr>
        <w:t>(</w:t>
      </w:r>
      <w:proofErr w:type="gramEnd"/>
      <w:r w:rsidR="00C55C46" w:rsidRPr="00C218FF">
        <w:rPr>
          <w:rFonts w:ascii="Tahoma" w:hAnsi="Tahoma" w:cs="Tahoma"/>
          <w:sz w:val="20"/>
          <w:szCs w:val="20"/>
        </w:rPr>
        <w:t>Review Procedures) Regulations 2010</w:t>
      </w:r>
      <w:r w:rsidR="00184ED8" w:rsidRPr="00C218FF">
        <w:rPr>
          <w:rFonts w:ascii="Tahoma" w:hAnsi="Tahoma" w:cs="Tahoma"/>
          <w:sz w:val="20"/>
          <w:szCs w:val="20"/>
        </w:rPr>
        <w:t xml:space="preserve"> (S.I. No. </w:t>
      </w:r>
      <w:r w:rsidR="00C55C46" w:rsidRPr="00C218FF">
        <w:rPr>
          <w:rFonts w:ascii="Tahoma" w:hAnsi="Tahoma" w:cs="Tahoma"/>
          <w:sz w:val="20"/>
          <w:szCs w:val="20"/>
        </w:rPr>
        <w:t>130 of 2010</w:t>
      </w:r>
      <w:r w:rsidR="00184ED8" w:rsidRPr="00C218FF">
        <w:rPr>
          <w:rFonts w:ascii="Tahoma" w:hAnsi="Tahoma" w:cs="Tahoma"/>
          <w:sz w:val="20"/>
          <w:szCs w:val="20"/>
        </w:rPr>
        <w:t>)</w:t>
      </w:r>
      <w:r w:rsidR="00C55C46" w:rsidRPr="00C218FF">
        <w:rPr>
          <w:rFonts w:ascii="Tahoma" w:hAnsi="Tahoma" w:cs="Tahoma"/>
          <w:sz w:val="20"/>
          <w:szCs w:val="20"/>
        </w:rPr>
        <w:t xml:space="preserve"> (the Remedies Regulations</w:t>
      </w:r>
      <w:bookmarkEnd w:id="141"/>
      <w:r w:rsidR="00C55C46" w:rsidRPr="00C218FF">
        <w:rPr>
          <w:rFonts w:ascii="Tahoma" w:hAnsi="Tahoma" w:cs="Tahoma"/>
          <w:sz w:val="20"/>
          <w:szCs w:val="20"/>
        </w:rPr>
        <w:t>)</w:t>
      </w:r>
      <w:r w:rsidRPr="00C218FF">
        <w:rPr>
          <w:rFonts w:ascii="Tahoma" w:hAnsi="Tahoma" w:cs="Tahoma"/>
          <w:sz w:val="20"/>
          <w:szCs w:val="20"/>
        </w:rPr>
        <w:t xml:space="preserve">.  </w:t>
      </w:r>
    </w:p>
    <w:p w14:paraId="3955B976" w14:textId="77777777" w:rsidR="00595D6A" w:rsidRPr="00C218FF" w:rsidRDefault="00595D6A" w:rsidP="00595D6A">
      <w:pPr>
        <w:jc w:val="both"/>
        <w:rPr>
          <w:rFonts w:ascii="Tahoma" w:hAnsi="Tahoma" w:cs="Tahoma"/>
          <w:sz w:val="20"/>
          <w:szCs w:val="20"/>
        </w:rPr>
      </w:pPr>
    </w:p>
    <w:p w14:paraId="28B8C520" w14:textId="77777777" w:rsidR="00595D6A" w:rsidRPr="00C218FF" w:rsidRDefault="00595D6A" w:rsidP="00595D6A">
      <w:pPr>
        <w:jc w:val="both"/>
        <w:rPr>
          <w:rFonts w:ascii="Tahoma" w:hAnsi="Tahoma" w:cs="Tahoma"/>
          <w:sz w:val="20"/>
          <w:szCs w:val="20"/>
        </w:rPr>
      </w:pPr>
      <w:r w:rsidRPr="00C218FF">
        <w:rPr>
          <w:rFonts w:ascii="Tahoma" w:hAnsi="Tahoma" w:cs="Tahoma"/>
          <w:sz w:val="20"/>
          <w:szCs w:val="20"/>
        </w:rPr>
        <w:t xml:space="preserve">With regard to time limits for initiating proceedings Tenderers should refer to the </w:t>
      </w:r>
      <w:bookmarkStart w:id="142" w:name="_BPDCI_112"/>
      <w:r w:rsidR="00C55C46" w:rsidRPr="00C218FF">
        <w:rPr>
          <w:rFonts w:ascii="Tahoma" w:hAnsi="Tahoma" w:cs="Tahoma"/>
          <w:sz w:val="20"/>
          <w:szCs w:val="20"/>
        </w:rPr>
        <w:t>Remedies Regulations and the</w:t>
      </w:r>
      <w:r w:rsidR="00C55C46" w:rsidRPr="00C218FF">
        <w:rPr>
          <w:rFonts w:ascii="Tahoma" w:hAnsi="Tahoma" w:cs="Tahoma"/>
          <w:sz w:val="20"/>
          <w:szCs w:val="20"/>
          <w:u w:val="double"/>
        </w:rPr>
        <w:t xml:space="preserve"> </w:t>
      </w:r>
      <w:bookmarkEnd w:id="142"/>
      <w:r w:rsidRPr="00C218FF">
        <w:rPr>
          <w:rFonts w:ascii="Tahoma" w:hAnsi="Tahoma" w:cs="Tahoma"/>
          <w:sz w:val="20"/>
          <w:szCs w:val="20"/>
        </w:rPr>
        <w:t xml:space="preserve">Rules of the Superior Court Review of Award of Public </w:t>
      </w:r>
      <w:bookmarkStart w:id="143" w:name="_BPDCD_114"/>
      <w:r w:rsidR="00C55C46" w:rsidRPr="00C218FF">
        <w:rPr>
          <w:rFonts w:ascii="Tahoma" w:hAnsi="Tahoma" w:cs="Tahoma"/>
          <w:sz w:val="20"/>
          <w:szCs w:val="20"/>
        </w:rPr>
        <w:t>Contracts</w:t>
      </w:r>
      <w:r w:rsidRPr="00C218FF">
        <w:rPr>
          <w:rFonts w:ascii="Tahoma" w:hAnsi="Tahoma" w:cs="Tahoma"/>
          <w:sz w:val="20"/>
          <w:szCs w:val="20"/>
        </w:rPr>
        <w:t xml:space="preserve">) </w:t>
      </w:r>
      <w:r w:rsidR="00C55C46" w:rsidRPr="00C218FF">
        <w:rPr>
          <w:rFonts w:ascii="Tahoma" w:hAnsi="Tahoma" w:cs="Tahoma"/>
          <w:sz w:val="20"/>
          <w:szCs w:val="20"/>
        </w:rPr>
        <w:t>2010</w:t>
      </w:r>
      <w:r w:rsidRPr="00C218FF">
        <w:rPr>
          <w:rFonts w:ascii="Tahoma" w:hAnsi="Tahoma" w:cs="Tahoma"/>
          <w:sz w:val="20"/>
          <w:szCs w:val="20"/>
        </w:rPr>
        <w:t xml:space="preserve"> </w:t>
      </w:r>
      <w:bookmarkEnd w:id="143"/>
      <w:r w:rsidRPr="00C218FF">
        <w:rPr>
          <w:rFonts w:ascii="Tahoma" w:hAnsi="Tahoma" w:cs="Tahoma"/>
          <w:sz w:val="20"/>
          <w:szCs w:val="20"/>
        </w:rPr>
        <w:t xml:space="preserve">(S.I No. </w:t>
      </w:r>
      <w:bookmarkStart w:id="144" w:name="_BPDCD_115"/>
      <w:r w:rsidR="00C55C46" w:rsidRPr="00C218FF">
        <w:rPr>
          <w:rFonts w:ascii="Tahoma" w:hAnsi="Tahoma" w:cs="Tahoma"/>
          <w:sz w:val="20"/>
          <w:szCs w:val="20"/>
        </w:rPr>
        <w:t>420</w:t>
      </w:r>
      <w:r w:rsidRPr="00C218FF">
        <w:rPr>
          <w:rFonts w:ascii="Tahoma" w:hAnsi="Tahoma" w:cs="Tahoma"/>
          <w:sz w:val="20"/>
          <w:szCs w:val="20"/>
        </w:rPr>
        <w:t>/</w:t>
      </w:r>
      <w:r w:rsidR="00C55C46" w:rsidRPr="00C218FF">
        <w:rPr>
          <w:rFonts w:ascii="Tahoma" w:hAnsi="Tahoma" w:cs="Tahoma"/>
          <w:sz w:val="20"/>
          <w:szCs w:val="20"/>
        </w:rPr>
        <w:t>2010</w:t>
      </w:r>
      <w:bookmarkEnd w:id="144"/>
      <w:r w:rsidRPr="00C218FF">
        <w:rPr>
          <w:rFonts w:ascii="Tahoma" w:hAnsi="Tahoma" w:cs="Tahoma"/>
          <w:sz w:val="20"/>
          <w:szCs w:val="20"/>
        </w:rPr>
        <w:t>).</w:t>
      </w:r>
    </w:p>
    <w:p w14:paraId="536F2D9F" w14:textId="77777777" w:rsidR="00595D6A" w:rsidRPr="00C218FF" w:rsidRDefault="00595D6A" w:rsidP="00595D6A">
      <w:pPr>
        <w:jc w:val="both"/>
        <w:rPr>
          <w:rFonts w:ascii="Tahoma" w:hAnsi="Tahoma" w:cs="Tahoma"/>
          <w:sz w:val="20"/>
          <w:szCs w:val="20"/>
        </w:rPr>
      </w:pPr>
    </w:p>
    <w:p w14:paraId="6B361429" w14:textId="77777777" w:rsidR="00595D6A" w:rsidRPr="00C218FF" w:rsidRDefault="00595D6A" w:rsidP="00C7680C">
      <w:pPr>
        <w:suppressAutoHyphens/>
        <w:jc w:val="both"/>
        <w:rPr>
          <w:rStyle w:val="Emphasis"/>
          <w:rFonts w:ascii="Tahoma" w:hAnsi="Tahoma" w:cs="Tahoma"/>
          <w:b w:val="0"/>
          <w:sz w:val="20"/>
          <w:szCs w:val="20"/>
        </w:rPr>
      </w:pPr>
      <w:r w:rsidRPr="00C218FF">
        <w:rPr>
          <w:rStyle w:val="Emphasis"/>
          <w:rFonts w:ascii="Tahoma" w:hAnsi="Tahoma" w:cs="Tahoma"/>
          <w:b w:val="0"/>
          <w:sz w:val="20"/>
          <w:szCs w:val="20"/>
        </w:rPr>
        <w:t>Failure to comply with any of the above procedures may disqualify the Tenderer</w:t>
      </w:r>
      <w:bookmarkStart w:id="145" w:name="_BPDCI_116"/>
      <w:r w:rsidR="00ED4A12" w:rsidRPr="00C218FF">
        <w:rPr>
          <w:rStyle w:val="Emphasis"/>
          <w:rFonts w:ascii="Tahoma" w:hAnsi="Tahoma" w:cs="Tahoma"/>
          <w:b w:val="0"/>
          <w:sz w:val="20"/>
          <w:szCs w:val="20"/>
        </w:rPr>
        <w:t xml:space="preserve"> from the tender process</w:t>
      </w:r>
      <w:bookmarkEnd w:id="145"/>
      <w:r w:rsidRPr="00C218FF">
        <w:rPr>
          <w:rStyle w:val="Emphasis"/>
          <w:rFonts w:ascii="Tahoma" w:hAnsi="Tahoma" w:cs="Tahoma"/>
          <w:b w:val="0"/>
          <w:sz w:val="20"/>
          <w:szCs w:val="20"/>
        </w:rPr>
        <w:t>.</w:t>
      </w:r>
    </w:p>
    <w:p w14:paraId="14B05C36" w14:textId="77777777" w:rsidR="00595D6A" w:rsidRPr="00C218FF" w:rsidRDefault="00595D6A" w:rsidP="00C7680C">
      <w:pPr>
        <w:tabs>
          <w:tab w:val="left" w:pos="-720"/>
        </w:tabs>
        <w:suppressAutoHyphens/>
        <w:spacing w:line="276" w:lineRule="auto"/>
        <w:jc w:val="both"/>
        <w:rPr>
          <w:rStyle w:val="Emphasis"/>
          <w:rFonts w:ascii="Tahoma" w:hAnsi="Tahoma" w:cs="Tahoma"/>
          <w:b w:val="0"/>
          <w:sz w:val="20"/>
          <w:szCs w:val="20"/>
        </w:rPr>
      </w:pPr>
    </w:p>
    <w:p w14:paraId="4CCE4C13" w14:textId="77777777" w:rsidR="00595D6A" w:rsidRPr="00C218FF" w:rsidRDefault="003B1248" w:rsidP="00DE563F">
      <w:pPr>
        <w:pStyle w:val="Heading3"/>
        <w:rPr>
          <w:rStyle w:val="Emphasis"/>
          <w:b/>
          <w:color w:val="auto"/>
        </w:rPr>
      </w:pPr>
      <w:bookmarkStart w:id="146" w:name="_Toc445187436"/>
      <w:r w:rsidRPr="00C218FF">
        <w:rPr>
          <w:rStyle w:val="Emphasis"/>
          <w:color w:val="auto"/>
        </w:rPr>
        <w:tab/>
      </w:r>
      <w:bookmarkStart w:id="147" w:name="_Toc452367796"/>
      <w:bookmarkStart w:id="148" w:name="_Toc459388569"/>
      <w:r w:rsidR="00595D6A" w:rsidRPr="00C218FF">
        <w:rPr>
          <w:rStyle w:val="Emphasis"/>
          <w:b/>
          <w:color w:val="auto"/>
        </w:rPr>
        <w:t>7.21 Publication and Documentation Updates</w:t>
      </w:r>
      <w:bookmarkEnd w:id="146"/>
      <w:bookmarkEnd w:id="147"/>
      <w:bookmarkEnd w:id="148"/>
    </w:p>
    <w:p w14:paraId="2149412E" w14:textId="77777777" w:rsidR="00595D6A" w:rsidRPr="00C218FF" w:rsidRDefault="00595D6A" w:rsidP="00C7680C">
      <w:pPr>
        <w:jc w:val="both"/>
        <w:rPr>
          <w:rFonts w:ascii="Tahoma" w:hAnsi="Tahoma" w:cs="Tahoma"/>
          <w:sz w:val="20"/>
          <w:szCs w:val="20"/>
        </w:rPr>
      </w:pPr>
      <w:r w:rsidRPr="00C218FF">
        <w:rPr>
          <w:rStyle w:val="Emphasis"/>
          <w:rFonts w:ascii="Tahoma" w:hAnsi="Tahoma" w:cs="Tahoma"/>
          <w:b w:val="0"/>
          <w:sz w:val="20"/>
          <w:szCs w:val="20"/>
        </w:rPr>
        <w:t>Please note that all information relating to this ITT, including documentation, clarifications and changes, will be published on the e-tenders website (www.etenders.gov.ie) only. Registration is free of charge and there is no charge for documents.  The CA will not accept</w:t>
      </w:r>
      <w:r w:rsidRPr="00C218FF">
        <w:rPr>
          <w:rFonts w:ascii="Tahoma" w:hAnsi="Tahoma" w:cs="Tahoma"/>
          <w:sz w:val="20"/>
          <w:szCs w:val="20"/>
        </w:rPr>
        <w:t xml:space="preserve"> responsibility for information relayed or not relayed via third parties. </w:t>
      </w:r>
    </w:p>
    <w:p w14:paraId="1256581B" w14:textId="77777777" w:rsidR="00595D6A" w:rsidRPr="00C218FF" w:rsidRDefault="00595D6A" w:rsidP="00595D6A">
      <w:pPr>
        <w:jc w:val="both"/>
        <w:rPr>
          <w:rFonts w:ascii="Tahoma" w:hAnsi="Tahoma" w:cs="Tahoma"/>
          <w:sz w:val="20"/>
          <w:szCs w:val="20"/>
        </w:rPr>
      </w:pPr>
    </w:p>
    <w:p w14:paraId="157EC7D9" w14:textId="77777777" w:rsidR="00595D6A" w:rsidRDefault="00595D6A" w:rsidP="003B1248">
      <w:pPr>
        <w:jc w:val="both"/>
        <w:rPr>
          <w:rFonts w:ascii="Tahoma" w:hAnsi="Tahoma" w:cs="Tahoma"/>
          <w:sz w:val="20"/>
          <w:szCs w:val="20"/>
        </w:rPr>
      </w:pPr>
      <w:r w:rsidRPr="00C218FF">
        <w:rPr>
          <w:rFonts w:ascii="Tahoma" w:hAnsi="Tahoma" w:cs="Tahoma"/>
          <w:sz w:val="20"/>
          <w:szCs w:val="20"/>
        </w:rPr>
        <w:t xml:space="preserve">The CA reserves the right to update or alter any information contained in this document at any time. In the event that any additions or amendments to the ITT requirement, as set out in this document, are deemed necessary </w:t>
      </w:r>
      <w:r w:rsidRPr="00A476D8">
        <w:rPr>
          <w:rFonts w:ascii="Tahoma" w:hAnsi="Tahoma" w:cs="Tahoma"/>
          <w:sz w:val="20"/>
          <w:szCs w:val="20"/>
        </w:rPr>
        <w:t xml:space="preserve">prior to the closing date for receipt of proposals, these will be issued to applicants in the form of supplementary documents and will form part of the </w:t>
      </w:r>
      <w:r>
        <w:rPr>
          <w:rFonts w:ascii="Tahoma" w:hAnsi="Tahoma" w:cs="Tahoma"/>
          <w:sz w:val="20"/>
          <w:szCs w:val="20"/>
        </w:rPr>
        <w:t>submission response requirement</w:t>
      </w:r>
      <w:r w:rsidR="00C7680C">
        <w:rPr>
          <w:rFonts w:ascii="Tahoma" w:hAnsi="Tahoma" w:cs="Tahoma"/>
          <w:sz w:val="20"/>
          <w:szCs w:val="20"/>
        </w:rPr>
        <w:t>.</w:t>
      </w:r>
    </w:p>
    <w:p w14:paraId="3BC5809C" w14:textId="77777777" w:rsidR="004F3643" w:rsidRDefault="004F3643" w:rsidP="003B1248">
      <w:pPr>
        <w:jc w:val="both"/>
        <w:rPr>
          <w:rFonts w:ascii="Tahoma" w:hAnsi="Tahoma" w:cs="Tahoma"/>
          <w:sz w:val="20"/>
          <w:szCs w:val="20"/>
        </w:rPr>
      </w:pPr>
    </w:p>
    <w:p w14:paraId="22E3C407" w14:textId="77777777" w:rsidR="00595D6A" w:rsidRPr="00C218FF" w:rsidRDefault="00595D6A" w:rsidP="00D646F1">
      <w:pPr>
        <w:pStyle w:val="Heading3"/>
        <w:rPr>
          <w:rStyle w:val="Emphasis"/>
          <w:b/>
          <w:strike/>
          <w:color w:val="auto"/>
        </w:rPr>
      </w:pPr>
      <w:bookmarkStart w:id="149" w:name="_BPDCD_117"/>
      <w:r w:rsidRPr="00ED3BC0">
        <w:rPr>
          <w:rStyle w:val="Emphasis"/>
          <w:b/>
          <w:bCs/>
          <w:strike/>
          <w:color w:val="FF0000"/>
        </w:rPr>
        <w:t xml:space="preserve"> </w:t>
      </w:r>
      <w:bookmarkEnd w:id="149"/>
    </w:p>
    <w:p w14:paraId="16E414D7" w14:textId="77777777" w:rsidR="00595D6A" w:rsidRPr="00C218FF" w:rsidRDefault="008372C1" w:rsidP="00DE563F">
      <w:pPr>
        <w:pStyle w:val="Heading3"/>
        <w:rPr>
          <w:rStyle w:val="Emphasis"/>
          <w:b/>
          <w:color w:val="auto"/>
        </w:rPr>
      </w:pPr>
      <w:bookmarkStart w:id="150" w:name="_Toc445187437"/>
      <w:bookmarkStart w:id="151" w:name="_BPDCI_118"/>
      <w:r w:rsidRPr="00C218FF">
        <w:rPr>
          <w:rStyle w:val="Emphasis"/>
          <w:b/>
          <w:color w:val="auto"/>
        </w:rPr>
        <w:tab/>
      </w:r>
      <w:bookmarkStart w:id="152" w:name="_Toc452367797"/>
      <w:bookmarkStart w:id="153" w:name="_Toc459388570"/>
      <w:r w:rsidR="00595D6A" w:rsidRPr="00C218FF">
        <w:rPr>
          <w:rStyle w:val="Emphasis"/>
          <w:b/>
          <w:color w:val="auto"/>
        </w:rPr>
        <w:t xml:space="preserve">7.22 </w:t>
      </w:r>
      <w:bookmarkEnd w:id="150"/>
      <w:bookmarkEnd w:id="152"/>
      <w:r w:rsidR="006442C1" w:rsidRPr="00C218FF">
        <w:rPr>
          <w:rStyle w:val="Emphasis"/>
          <w:b/>
          <w:color w:val="auto"/>
        </w:rPr>
        <w:t>Conflict of Interest</w:t>
      </w:r>
      <w:bookmarkEnd w:id="153"/>
      <w:r w:rsidR="00595D6A" w:rsidRPr="00C218FF">
        <w:rPr>
          <w:rStyle w:val="Emphasis"/>
          <w:b/>
          <w:color w:val="auto"/>
        </w:rPr>
        <w:t xml:space="preserve"> </w:t>
      </w:r>
      <w:bookmarkEnd w:id="151"/>
    </w:p>
    <w:p w14:paraId="47003CD8" w14:textId="77777777" w:rsidR="006442C1" w:rsidRPr="00C218FF" w:rsidRDefault="006442C1" w:rsidP="006442C1">
      <w:pPr>
        <w:autoSpaceDE w:val="0"/>
        <w:autoSpaceDN w:val="0"/>
        <w:adjustRightInd w:val="0"/>
        <w:jc w:val="both"/>
        <w:rPr>
          <w:rFonts w:ascii="Tahoma" w:hAnsi="Tahoma" w:cs="Tahoma"/>
          <w:sz w:val="20"/>
          <w:szCs w:val="20"/>
        </w:rPr>
      </w:pPr>
      <w:r w:rsidRPr="00C218FF">
        <w:rPr>
          <w:rFonts w:ascii="Tahoma" w:hAnsi="Tahoma" w:cs="Tahoma"/>
          <w:sz w:val="20"/>
          <w:szCs w:val="20"/>
        </w:rPr>
        <w:t xml:space="preserve">Any conflict of interest or potential conflict of interest involving a Tenderer must be fully disclosed to the CA, particularly where there is a conflict of interest in relation to any recommendation or </w:t>
      </w:r>
      <w:bookmarkStart w:id="154" w:name="_BPDCD_120"/>
      <w:r w:rsidRPr="00C218FF">
        <w:rPr>
          <w:rFonts w:ascii="Tahoma" w:hAnsi="Tahoma" w:cs="Tahoma"/>
          <w:sz w:val="20"/>
          <w:szCs w:val="20"/>
        </w:rPr>
        <w:t>proposal</w:t>
      </w:r>
      <w:r w:rsidRPr="00C218FF">
        <w:rPr>
          <w:rFonts w:ascii="Tahoma" w:hAnsi="Tahoma" w:cs="Tahoma"/>
          <w:sz w:val="20"/>
          <w:szCs w:val="20"/>
          <w:u w:val="double"/>
        </w:rPr>
        <w:t xml:space="preserve"> </w:t>
      </w:r>
      <w:bookmarkEnd w:id="154"/>
      <w:r w:rsidRPr="00C218FF">
        <w:rPr>
          <w:rFonts w:ascii="Tahoma" w:hAnsi="Tahoma" w:cs="Tahoma"/>
          <w:sz w:val="20"/>
          <w:szCs w:val="20"/>
        </w:rPr>
        <w:t>put forward by the Tenderer. In the event that the CA considers that a conflict of interest or potential conflict of interest exists, the CA will, in its absolute discretion, decide on the appropriate course of action.</w:t>
      </w:r>
    </w:p>
    <w:p w14:paraId="6F2B01E8" w14:textId="77777777" w:rsidR="006442C1" w:rsidRPr="00C218FF" w:rsidRDefault="006442C1" w:rsidP="006442C1">
      <w:pPr>
        <w:autoSpaceDE w:val="0"/>
        <w:autoSpaceDN w:val="0"/>
        <w:adjustRightInd w:val="0"/>
        <w:jc w:val="both"/>
        <w:rPr>
          <w:rFonts w:ascii="Tahoma" w:hAnsi="Tahoma" w:cs="Tahoma"/>
          <w:sz w:val="20"/>
          <w:szCs w:val="20"/>
        </w:rPr>
      </w:pPr>
    </w:p>
    <w:p w14:paraId="5FF52082" w14:textId="77777777" w:rsidR="00595D6A" w:rsidRPr="00C218FF" w:rsidRDefault="008372C1" w:rsidP="00DE563F">
      <w:pPr>
        <w:pStyle w:val="Heading3"/>
        <w:rPr>
          <w:rStyle w:val="Emphasis"/>
          <w:b/>
          <w:color w:val="auto"/>
        </w:rPr>
      </w:pPr>
      <w:bookmarkStart w:id="155" w:name="_Toc445187438"/>
      <w:r w:rsidRPr="00C218FF">
        <w:rPr>
          <w:rStyle w:val="Emphasis"/>
          <w:b/>
          <w:color w:val="auto"/>
        </w:rPr>
        <w:tab/>
      </w:r>
      <w:bookmarkStart w:id="156" w:name="_Toc452367798"/>
      <w:bookmarkStart w:id="157" w:name="_Toc459388571"/>
      <w:r w:rsidR="00595D6A" w:rsidRPr="00C218FF">
        <w:rPr>
          <w:rStyle w:val="Emphasis"/>
          <w:b/>
          <w:color w:val="auto"/>
        </w:rPr>
        <w:t>7.23 Specific Terms and Conditions of Contract</w:t>
      </w:r>
      <w:bookmarkEnd w:id="155"/>
      <w:bookmarkEnd w:id="156"/>
      <w:bookmarkEnd w:id="157"/>
    </w:p>
    <w:p w14:paraId="59ED0566" w14:textId="77777777" w:rsidR="002C3157" w:rsidRPr="00C218FF" w:rsidRDefault="002C3157" w:rsidP="0095539E">
      <w:pPr>
        <w:jc w:val="both"/>
        <w:rPr>
          <w:rFonts w:cs="Tahoma"/>
        </w:rPr>
      </w:pPr>
      <w:bookmarkStart w:id="158" w:name="_BPDCI_121"/>
      <w:r w:rsidRPr="00C218FF">
        <w:rPr>
          <w:rFonts w:ascii="Tahoma" w:hAnsi="Tahoma" w:cs="Tahoma"/>
          <w:sz w:val="20"/>
          <w:szCs w:val="20"/>
        </w:rPr>
        <w:t xml:space="preserve">Any contract resulting from this tender process will be governed by the </w:t>
      </w:r>
      <w:proofErr w:type="gramStart"/>
      <w:r w:rsidR="0095539E">
        <w:rPr>
          <w:rFonts w:ascii="Tahoma" w:hAnsi="Tahoma" w:cs="Tahoma"/>
          <w:sz w:val="20"/>
          <w:szCs w:val="20"/>
        </w:rPr>
        <w:t xml:space="preserve">SJH </w:t>
      </w:r>
      <w:r w:rsidRPr="00C218FF">
        <w:rPr>
          <w:rFonts w:ascii="Tahoma" w:hAnsi="Tahoma" w:cs="Tahoma"/>
          <w:sz w:val="20"/>
          <w:szCs w:val="20"/>
        </w:rPr>
        <w:t xml:space="preserve"> Standard</w:t>
      </w:r>
      <w:proofErr w:type="gramEnd"/>
      <w:r w:rsidRPr="00C218FF">
        <w:rPr>
          <w:rFonts w:ascii="Tahoma" w:hAnsi="Tahoma" w:cs="Tahoma"/>
          <w:sz w:val="20"/>
          <w:szCs w:val="20"/>
        </w:rPr>
        <w:t xml:space="preserve"> Terms and Conditions </w:t>
      </w:r>
      <w:bookmarkEnd w:id="158"/>
      <w:r w:rsidR="0095539E">
        <w:rPr>
          <w:rFonts w:ascii="Tahoma" w:hAnsi="Tahoma" w:cs="Tahoma"/>
          <w:sz w:val="20"/>
          <w:szCs w:val="20"/>
        </w:rPr>
        <w:t>included in the tender document package</w:t>
      </w:r>
    </w:p>
    <w:p w14:paraId="74F502A7" w14:textId="77777777" w:rsidR="00595D6A" w:rsidRPr="00C218FF" w:rsidRDefault="00595D6A" w:rsidP="00D13998">
      <w:pPr>
        <w:pStyle w:val="DefaultText"/>
        <w:widowControl/>
        <w:jc w:val="both"/>
        <w:rPr>
          <w:rFonts w:cs="Tahoma"/>
          <w:lang w:val="en-IE"/>
        </w:rPr>
      </w:pPr>
      <w:r w:rsidRPr="00C218FF">
        <w:rPr>
          <w:rFonts w:cs="Tahoma"/>
          <w:lang w:val="en-IE"/>
        </w:rPr>
        <w:t>The volumes stated within the tender document are an estimate only. The CA does not bind itself to purchasing a minimum volume of any products.</w:t>
      </w:r>
    </w:p>
    <w:p w14:paraId="7673B062" w14:textId="77777777" w:rsidR="00595D6A" w:rsidRDefault="00595D6A" w:rsidP="00D13998">
      <w:pPr>
        <w:pStyle w:val="DefaultText"/>
        <w:widowControl/>
        <w:jc w:val="both"/>
        <w:rPr>
          <w:rFonts w:cs="Tahoma"/>
          <w:color w:val="000000"/>
          <w:lang w:val="en-IE"/>
        </w:rPr>
      </w:pPr>
    </w:p>
    <w:p w14:paraId="4F429936" w14:textId="499A69FD" w:rsidR="00595D6A" w:rsidRPr="008A7FC5" w:rsidRDefault="00595D6A" w:rsidP="00D13998">
      <w:pPr>
        <w:jc w:val="both"/>
        <w:rPr>
          <w:rFonts w:ascii="Tahoma" w:hAnsi="Tahoma" w:cs="Tahoma"/>
          <w:sz w:val="20"/>
          <w:szCs w:val="20"/>
        </w:rPr>
      </w:pPr>
      <w:r>
        <w:rPr>
          <w:rFonts w:ascii="Tahoma" w:hAnsi="Tahoma" w:cs="Tahoma"/>
          <w:sz w:val="20"/>
          <w:szCs w:val="20"/>
        </w:rPr>
        <w:t>If the tender is awarded, the intention of the CA is to</w:t>
      </w:r>
      <w:r w:rsidRPr="005C4366">
        <w:rPr>
          <w:rFonts w:ascii="Tahoma" w:hAnsi="Tahoma" w:cs="Tahoma"/>
          <w:sz w:val="20"/>
          <w:szCs w:val="20"/>
        </w:rPr>
        <w:t xml:space="preserve"> place a contract </w:t>
      </w:r>
      <w:r w:rsidR="008372C1">
        <w:rPr>
          <w:rFonts w:ascii="Tahoma" w:hAnsi="Tahoma" w:cs="Tahoma"/>
          <w:sz w:val="20"/>
          <w:szCs w:val="20"/>
        </w:rPr>
        <w:t xml:space="preserve">for a period of </w:t>
      </w:r>
      <w:r w:rsidR="008A7FC5">
        <w:rPr>
          <w:rFonts w:ascii="Tahoma" w:hAnsi="Tahoma" w:cs="Tahoma"/>
          <w:sz w:val="20"/>
          <w:szCs w:val="20"/>
        </w:rPr>
        <w:t xml:space="preserve">36 </w:t>
      </w:r>
      <w:r w:rsidR="008372C1">
        <w:rPr>
          <w:rFonts w:ascii="Tahoma" w:hAnsi="Tahoma" w:cs="Tahoma"/>
          <w:sz w:val="20"/>
          <w:szCs w:val="20"/>
        </w:rPr>
        <w:t>months</w:t>
      </w:r>
      <w:r w:rsidR="00E2686E">
        <w:rPr>
          <w:rFonts w:ascii="Tahoma" w:hAnsi="Tahoma" w:cs="Tahoma"/>
          <w:sz w:val="20"/>
          <w:szCs w:val="20"/>
        </w:rPr>
        <w:t xml:space="preserve"> or </w:t>
      </w:r>
      <w:r w:rsidR="008A7FC5">
        <w:rPr>
          <w:rFonts w:ascii="Tahoma" w:hAnsi="Tahoma" w:cs="Tahoma"/>
          <w:sz w:val="20"/>
          <w:szCs w:val="20"/>
        </w:rPr>
        <w:t>3</w:t>
      </w:r>
      <w:r w:rsidR="0095539E">
        <w:rPr>
          <w:rFonts w:ascii="Tahoma" w:hAnsi="Tahoma" w:cs="Tahoma"/>
          <w:sz w:val="20"/>
          <w:szCs w:val="20"/>
        </w:rPr>
        <w:t xml:space="preserve"> </w:t>
      </w:r>
      <w:r w:rsidR="00E2686E">
        <w:rPr>
          <w:rFonts w:ascii="Tahoma" w:hAnsi="Tahoma" w:cs="Tahoma"/>
          <w:sz w:val="20"/>
          <w:szCs w:val="20"/>
        </w:rPr>
        <w:t>years</w:t>
      </w:r>
      <w:r w:rsidR="001C4F88">
        <w:rPr>
          <w:rFonts w:ascii="Tahoma" w:hAnsi="Tahoma" w:cs="Tahoma"/>
          <w:sz w:val="20"/>
          <w:szCs w:val="20"/>
        </w:rPr>
        <w:t xml:space="preserve"> with the option to extend for </w:t>
      </w:r>
      <w:proofErr w:type="gramStart"/>
      <w:r w:rsidR="008A7FC5">
        <w:rPr>
          <w:rFonts w:ascii="Tahoma" w:hAnsi="Tahoma" w:cs="Tahoma"/>
          <w:sz w:val="20"/>
          <w:szCs w:val="20"/>
        </w:rPr>
        <w:t>1</w:t>
      </w:r>
      <w:r w:rsidR="0095539E">
        <w:rPr>
          <w:rFonts w:ascii="Tahoma" w:hAnsi="Tahoma" w:cs="Tahoma"/>
          <w:sz w:val="20"/>
          <w:szCs w:val="20"/>
        </w:rPr>
        <w:t xml:space="preserve"> </w:t>
      </w:r>
      <w:r w:rsidR="001C4F88">
        <w:rPr>
          <w:rFonts w:ascii="Tahoma" w:hAnsi="Tahoma" w:cs="Tahoma"/>
          <w:sz w:val="20"/>
          <w:szCs w:val="20"/>
        </w:rPr>
        <w:t xml:space="preserve"> additional</w:t>
      </w:r>
      <w:proofErr w:type="gramEnd"/>
      <w:r w:rsidR="001C4F88">
        <w:rPr>
          <w:rFonts w:ascii="Tahoma" w:hAnsi="Tahoma" w:cs="Tahoma"/>
          <w:sz w:val="20"/>
          <w:szCs w:val="20"/>
        </w:rPr>
        <w:t xml:space="preserve"> period of 1</w:t>
      </w:r>
      <w:r w:rsidR="008A7FC5">
        <w:rPr>
          <w:rFonts w:ascii="Tahoma" w:hAnsi="Tahoma" w:cs="Tahoma"/>
          <w:sz w:val="20"/>
          <w:szCs w:val="20"/>
        </w:rPr>
        <w:t>8</w:t>
      </w:r>
      <w:r w:rsidR="001C4F88">
        <w:rPr>
          <w:rFonts w:ascii="Tahoma" w:hAnsi="Tahoma" w:cs="Tahoma"/>
          <w:sz w:val="20"/>
          <w:szCs w:val="20"/>
        </w:rPr>
        <w:t xml:space="preserve"> month each.</w:t>
      </w:r>
      <w:r w:rsidRPr="005C4366">
        <w:rPr>
          <w:rFonts w:ascii="Tahoma" w:hAnsi="Tahoma" w:cs="Tahoma"/>
          <w:bCs/>
          <w:sz w:val="20"/>
          <w:szCs w:val="20"/>
        </w:rPr>
        <w:t xml:space="preserve">  </w:t>
      </w:r>
      <w:r w:rsidRPr="005C4366">
        <w:rPr>
          <w:rFonts w:ascii="Tahoma" w:hAnsi="Tahoma" w:cs="Tahoma"/>
          <w:sz w:val="20"/>
          <w:szCs w:val="20"/>
        </w:rPr>
        <w:t xml:space="preserve">This is subject to the satisfactory outcome of an annual review. </w:t>
      </w:r>
    </w:p>
    <w:p w14:paraId="48FC7EF7" w14:textId="77777777" w:rsidR="005E26A4" w:rsidRDefault="005E26A4" w:rsidP="00D13998">
      <w:pPr>
        <w:jc w:val="both"/>
        <w:rPr>
          <w:rFonts w:ascii="Tahoma" w:hAnsi="Tahoma" w:cs="Tahoma"/>
          <w:bCs/>
          <w:sz w:val="20"/>
        </w:rPr>
      </w:pPr>
    </w:p>
    <w:p w14:paraId="199F951C" w14:textId="77777777" w:rsidR="005E26A4" w:rsidRPr="00C218FF" w:rsidRDefault="005E26A4" w:rsidP="005E26A4">
      <w:pPr>
        <w:pStyle w:val="Heading3"/>
        <w:ind w:firstLine="720"/>
        <w:rPr>
          <w:rStyle w:val="Emphasis"/>
          <w:b/>
          <w:bCs/>
          <w:color w:val="auto"/>
          <w:u w:val="single"/>
        </w:rPr>
      </w:pPr>
      <w:bookmarkStart w:id="159" w:name="_Toc459388572"/>
      <w:bookmarkStart w:id="160" w:name="_BPDCI_123"/>
      <w:r w:rsidRPr="00C218FF">
        <w:rPr>
          <w:rStyle w:val="Emphasis"/>
          <w:b/>
          <w:color w:val="auto"/>
          <w:u w:val="double"/>
        </w:rPr>
        <w:t>7</w:t>
      </w:r>
      <w:r w:rsidRPr="00C218FF">
        <w:rPr>
          <w:rStyle w:val="Emphasis"/>
          <w:b/>
          <w:color w:val="auto"/>
          <w:u w:val="single"/>
        </w:rPr>
        <w:t>.24 Declaration of Eligibility</w:t>
      </w:r>
      <w:bookmarkEnd w:id="159"/>
      <w:r w:rsidRPr="00C218FF">
        <w:rPr>
          <w:rStyle w:val="Emphasis"/>
          <w:b/>
          <w:color w:val="auto"/>
          <w:u w:val="single"/>
        </w:rPr>
        <w:t xml:space="preserve"> </w:t>
      </w:r>
      <w:bookmarkEnd w:id="160"/>
    </w:p>
    <w:p w14:paraId="1A2822AC" w14:textId="77777777" w:rsidR="00595D6A" w:rsidRPr="00C218FF" w:rsidRDefault="00595D6A" w:rsidP="00D13998">
      <w:pPr>
        <w:pStyle w:val="DefaultText"/>
        <w:widowControl/>
        <w:jc w:val="both"/>
        <w:rPr>
          <w:rFonts w:cs="Tahoma"/>
          <w:lang w:val="en-IE"/>
        </w:rPr>
      </w:pPr>
    </w:p>
    <w:p w14:paraId="10C6EF9D"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Tenderer(s) to whom any of the circumstances listed in the Statutory Supplier Declaration apply (which is based </w:t>
      </w:r>
      <w:proofErr w:type="gramStart"/>
      <w:r w:rsidRPr="00C218FF">
        <w:rPr>
          <w:rFonts w:ascii="Tahoma" w:hAnsi="Tahoma" w:cs="Tahoma"/>
          <w:sz w:val="20"/>
          <w:szCs w:val="20"/>
        </w:rPr>
        <w:t xml:space="preserve">on </w:t>
      </w:r>
      <w:bookmarkStart w:id="161" w:name="_BPDCD_124"/>
      <w:r w:rsidRPr="00C218FF">
        <w:rPr>
          <w:rFonts w:ascii="Tahoma" w:hAnsi="Tahoma" w:cs="Tahoma"/>
          <w:strike/>
          <w:sz w:val="20"/>
          <w:szCs w:val="20"/>
        </w:rPr>
        <w:t xml:space="preserve"> </w:t>
      </w:r>
      <w:r w:rsidR="00ED4A12" w:rsidRPr="00C218FF">
        <w:rPr>
          <w:rFonts w:ascii="Tahoma" w:hAnsi="Tahoma" w:cs="Tahoma"/>
          <w:sz w:val="20"/>
          <w:szCs w:val="20"/>
        </w:rPr>
        <w:t>Regulation</w:t>
      </w:r>
      <w:proofErr w:type="gramEnd"/>
      <w:r w:rsidR="00ED4A12" w:rsidRPr="00C218FF">
        <w:rPr>
          <w:rFonts w:ascii="Tahoma" w:hAnsi="Tahoma" w:cs="Tahoma"/>
          <w:sz w:val="20"/>
          <w:szCs w:val="20"/>
        </w:rPr>
        <w:t xml:space="preserve"> 57 of the European Union (Award of Public Authority Contracts) Regulations 2016 (S.I. No. 284/2016) </w:t>
      </w:r>
      <w:r w:rsidR="00CB0669" w:rsidRPr="00C218FF">
        <w:rPr>
          <w:rFonts w:ascii="Tahoma" w:hAnsi="Tahoma" w:cs="Tahoma"/>
          <w:sz w:val="20"/>
          <w:szCs w:val="20"/>
        </w:rPr>
        <w:t xml:space="preserve">may </w:t>
      </w:r>
      <w:bookmarkEnd w:id="161"/>
      <w:r w:rsidRPr="00C218FF">
        <w:rPr>
          <w:rFonts w:ascii="Tahoma" w:hAnsi="Tahoma" w:cs="Tahoma"/>
          <w:sz w:val="20"/>
          <w:szCs w:val="20"/>
        </w:rPr>
        <w:t>be excluded from the</w:t>
      </w:r>
      <w:r w:rsidR="00CB0669" w:rsidRPr="00C218FF">
        <w:rPr>
          <w:rFonts w:ascii="Tahoma" w:hAnsi="Tahoma" w:cs="Tahoma"/>
          <w:sz w:val="20"/>
          <w:szCs w:val="20"/>
        </w:rPr>
        <w:t xml:space="preserve"> tender. </w:t>
      </w:r>
    </w:p>
    <w:p w14:paraId="3AE30652" w14:textId="77777777" w:rsidR="00595D6A" w:rsidRPr="00C218FF" w:rsidRDefault="00595D6A" w:rsidP="008372C1">
      <w:pPr>
        <w:jc w:val="both"/>
        <w:rPr>
          <w:rFonts w:ascii="Tahoma" w:hAnsi="Tahoma" w:cs="Tahoma"/>
          <w:sz w:val="20"/>
          <w:szCs w:val="20"/>
        </w:rPr>
      </w:pPr>
    </w:p>
    <w:p w14:paraId="327638AE" w14:textId="77777777" w:rsidR="00595D6A" w:rsidRPr="00C218FF" w:rsidRDefault="00595D6A" w:rsidP="00C7680C">
      <w:pPr>
        <w:jc w:val="both"/>
        <w:rPr>
          <w:rFonts w:ascii="Tahoma" w:hAnsi="Tahoma" w:cs="Tahoma"/>
          <w:sz w:val="20"/>
          <w:szCs w:val="20"/>
        </w:rPr>
      </w:pPr>
      <w:r w:rsidRPr="00C218FF">
        <w:rPr>
          <w:rFonts w:ascii="Tahoma" w:hAnsi="Tahoma" w:cs="Tahoma"/>
          <w:sz w:val="20"/>
          <w:szCs w:val="20"/>
        </w:rPr>
        <w:t xml:space="preserve">This declaration is included in tender document </w:t>
      </w:r>
      <w:r w:rsidRPr="00C218FF">
        <w:rPr>
          <w:rFonts w:ascii="Tahoma" w:hAnsi="Tahoma" w:cs="Tahoma"/>
          <w:b/>
          <w:sz w:val="20"/>
          <w:szCs w:val="20"/>
        </w:rPr>
        <w:t xml:space="preserve">002 </w:t>
      </w:r>
      <w:r w:rsidR="00EE6E69">
        <w:rPr>
          <w:rFonts w:ascii="Tahoma" w:hAnsi="Tahoma" w:cs="Tahoma"/>
          <w:b/>
          <w:sz w:val="20"/>
          <w:szCs w:val="20"/>
        </w:rPr>
        <w:t xml:space="preserve">Tender Response Document </w:t>
      </w:r>
      <w:r w:rsidRPr="00C218FF">
        <w:rPr>
          <w:rFonts w:ascii="Tahoma" w:hAnsi="Tahoma" w:cs="Tahoma"/>
          <w:sz w:val="20"/>
          <w:szCs w:val="20"/>
        </w:rPr>
        <w:t>and must be returned with the completed submission.</w:t>
      </w:r>
    </w:p>
    <w:p w14:paraId="7C692A39" w14:textId="77777777" w:rsidR="0013577B" w:rsidRPr="00C218FF" w:rsidRDefault="0013577B" w:rsidP="00C7680C">
      <w:pPr>
        <w:jc w:val="both"/>
        <w:rPr>
          <w:rFonts w:ascii="Tahoma" w:hAnsi="Tahoma" w:cs="Tahoma"/>
          <w:sz w:val="20"/>
          <w:szCs w:val="20"/>
        </w:rPr>
      </w:pPr>
    </w:p>
    <w:p w14:paraId="6985C3B1" w14:textId="77777777" w:rsidR="00595D6A" w:rsidRPr="00C218FF" w:rsidRDefault="00595D6A" w:rsidP="00C7680C">
      <w:pPr>
        <w:jc w:val="both"/>
        <w:rPr>
          <w:rFonts w:ascii="Tahoma" w:hAnsi="Tahoma" w:cs="Tahoma"/>
          <w:sz w:val="20"/>
          <w:szCs w:val="20"/>
        </w:rPr>
      </w:pPr>
    </w:p>
    <w:p w14:paraId="4BB14839" w14:textId="77777777" w:rsidR="00595D6A" w:rsidRPr="005836E6" w:rsidRDefault="00595D6A" w:rsidP="00696663">
      <w:pPr>
        <w:pStyle w:val="Heading1"/>
        <w:rPr>
          <w:rStyle w:val="Emphasis"/>
          <w:rFonts w:ascii="Tahoma" w:hAnsi="Tahoma" w:cs="Tahoma"/>
        </w:rPr>
      </w:pPr>
      <w:bookmarkStart w:id="162" w:name="_Toc445187440"/>
      <w:bookmarkStart w:id="163" w:name="_Toc452366103"/>
      <w:bookmarkStart w:id="164" w:name="_Toc459388573"/>
      <w:r w:rsidRPr="005836E6">
        <w:rPr>
          <w:rStyle w:val="Emphasis"/>
          <w:rFonts w:ascii="Tahoma" w:hAnsi="Tahoma" w:cs="Tahoma"/>
        </w:rPr>
        <w:lastRenderedPageBreak/>
        <w:t>8.0 INDICATIVE TENDER TIMETABLE</w:t>
      </w:r>
      <w:bookmarkEnd w:id="162"/>
      <w:bookmarkEnd w:id="163"/>
      <w:bookmarkEnd w:id="164"/>
    </w:p>
    <w:p w14:paraId="6B2C9443" w14:textId="77777777" w:rsidR="00595D6A" w:rsidRPr="005D0870" w:rsidRDefault="00595D6A" w:rsidP="00595D6A">
      <w:pPr>
        <w:rPr>
          <w:rFonts w:ascii="Tahoma" w:hAnsi="Tahoma" w:cs="Tahoma"/>
          <w:b/>
          <w:color w:val="808080" w:themeColor="background1" w:themeShade="80"/>
          <w:sz w:val="20"/>
          <w:szCs w:val="20"/>
        </w:rPr>
      </w:pPr>
      <w:r w:rsidRPr="005D0870">
        <w:rPr>
          <w:rFonts w:ascii="Tahoma" w:hAnsi="Tahoma" w:cs="Tahoma"/>
          <w:b/>
          <w:color w:val="808080" w:themeColor="background1" w:themeShade="80"/>
          <w:sz w:val="20"/>
          <w:szCs w:val="20"/>
        </w:rPr>
        <w:t>Table 1 – Tender Timetable 201</w:t>
      </w:r>
      <w:r w:rsidR="006F6A0A">
        <w:rPr>
          <w:rFonts w:ascii="Tahoma" w:hAnsi="Tahoma" w:cs="Tahoma"/>
          <w:b/>
          <w:color w:val="808080" w:themeColor="background1" w:themeShade="80"/>
          <w:sz w:val="20"/>
          <w:szCs w:val="20"/>
        </w:rPr>
        <w:t>9</w:t>
      </w:r>
    </w:p>
    <w:p w14:paraId="2840BB36" w14:textId="77777777" w:rsidR="00595D6A" w:rsidRPr="00B663CA" w:rsidRDefault="00595D6A" w:rsidP="00595D6A">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595D6A" w:rsidRPr="00B663CA" w14:paraId="1CBC71E5" w14:textId="77777777" w:rsidTr="00767504">
        <w:trPr>
          <w:trHeight w:val="315"/>
        </w:trPr>
        <w:tc>
          <w:tcPr>
            <w:tcW w:w="8237" w:type="dxa"/>
            <w:tcBorders>
              <w:top w:val="single" w:sz="8" w:space="0" w:color="auto"/>
              <w:left w:val="single" w:sz="8" w:space="0" w:color="auto"/>
              <w:bottom w:val="single" w:sz="8" w:space="0" w:color="auto"/>
              <w:right w:val="single" w:sz="8" w:space="0" w:color="auto"/>
            </w:tcBorders>
            <w:shd w:val="clear" w:color="000000" w:fill="002060"/>
            <w:noWrap/>
            <w:vAlign w:val="center"/>
            <w:hideMark/>
          </w:tcPr>
          <w:p w14:paraId="565ADD9C"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STEP</w:t>
            </w:r>
            <w:r>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000000" w:fill="002060"/>
            <w:noWrap/>
            <w:vAlign w:val="center"/>
            <w:hideMark/>
          </w:tcPr>
          <w:p w14:paraId="76F47F16" w14:textId="77777777" w:rsidR="00595D6A" w:rsidRPr="00B663CA" w:rsidRDefault="00595D6A" w:rsidP="00767504">
            <w:pPr>
              <w:rPr>
                <w:rFonts w:ascii="Tahoma" w:hAnsi="Tahoma" w:cs="Tahoma"/>
                <w:b/>
                <w:bCs/>
                <w:sz w:val="20"/>
                <w:szCs w:val="20"/>
                <w:lang w:eastAsia="en-IE"/>
              </w:rPr>
            </w:pPr>
            <w:r w:rsidRPr="00B663CA">
              <w:rPr>
                <w:rFonts w:ascii="Tahoma" w:hAnsi="Tahoma" w:cs="Tahoma"/>
                <w:b/>
                <w:bCs/>
                <w:sz w:val="20"/>
                <w:szCs w:val="20"/>
                <w:lang w:eastAsia="en-IE"/>
              </w:rPr>
              <w:t>DATE</w:t>
            </w:r>
          </w:p>
        </w:tc>
      </w:tr>
      <w:tr w:rsidR="00C218FF" w:rsidRPr="00B24FBB" w14:paraId="7FF228C3" w14:textId="77777777" w:rsidTr="0076750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46A1E42" w14:textId="77777777" w:rsidR="00595D6A" w:rsidRPr="00B24FBB" w:rsidRDefault="00595D6A" w:rsidP="00BF48C4">
            <w:pPr>
              <w:rPr>
                <w:rFonts w:ascii="Tahoma" w:hAnsi="Tahoma" w:cs="Tahoma"/>
                <w:sz w:val="20"/>
                <w:szCs w:val="20"/>
                <w:lang w:eastAsia="en-IE"/>
              </w:rPr>
            </w:pPr>
            <w:r w:rsidRPr="00B24FBB">
              <w:rPr>
                <w:rFonts w:ascii="Tahoma" w:hAnsi="Tahoma" w:cs="Tahoma"/>
                <w:sz w:val="20"/>
                <w:szCs w:val="20"/>
                <w:lang w:eastAsia="en-IE"/>
              </w:rPr>
              <w:t>Issuing of Contract Notice to</w:t>
            </w:r>
            <w:r w:rsidRPr="00B24FBB">
              <w:rPr>
                <w:rFonts w:ascii="Tahoma" w:hAnsi="Tahoma" w:cs="Tahoma"/>
                <w:sz w:val="20"/>
                <w:szCs w:val="20"/>
                <w:u w:val="single"/>
                <w:lang w:eastAsia="en-IE"/>
              </w:rPr>
              <w:t xml:space="preserve"> </w:t>
            </w:r>
            <w:bookmarkStart w:id="165" w:name="_BPDCD_125"/>
            <w:r w:rsidRPr="00B24FBB">
              <w:rPr>
                <w:rFonts w:ascii="Tahoma" w:hAnsi="Tahoma" w:cs="Tahoma"/>
                <w:sz w:val="20"/>
                <w:szCs w:val="20"/>
                <w:u w:val="single"/>
                <w:lang w:eastAsia="en-IE"/>
              </w:rPr>
              <w:t>OJE</w:t>
            </w:r>
            <w:r w:rsidR="002C3157" w:rsidRPr="00B24FBB">
              <w:rPr>
                <w:rFonts w:ascii="Tahoma" w:hAnsi="Tahoma" w:cs="Tahoma"/>
                <w:sz w:val="20"/>
                <w:szCs w:val="20"/>
                <w:u w:val="single"/>
                <w:lang w:eastAsia="en-IE"/>
              </w:rPr>
              <w:t>U</w:t>
            </w:r>
            <w:bookmarkEnd w:id="165"/>
          </w:p>
        </w:tc>
        <w:tc>
          <w:tcPr>
            <w:tcW w:w="2693" w:type="dxa"/>
            <w:tcBorders>
              <w:top w:val="nil"/>
              <w:left w:val="nil"/>
              <w:bottom w:val="single" w:sz="8" w:space="0" w:color="auto"/>
              <w:right w:val="single" w:sz="8" w:space="0" w:color="auto"/>
            </w:tcBorders>
            <w:noWrap/>
            <w:vAlign w:val="center"/>
            <w:hideMark/>
          </w:tcPr>
          <w:p w14:paraId="76178910" w14:textId="414E5070" w:rsidR="00595D6A" w:rsidRPr="00B24FBB" w:rsidRDefault="009952AF" w:rsidP="00500483">
            <w:pPr>
              <w:rPr>
                <w:rFonts w:ascii="Tahoma" w:hAnsi="Tahoma" w:cs="Tahoma"/>
                <w:sz w:val="20"/>
                <w:szCs w:val="20"/>
                <w:lang w:eastAsia="en-IE"/>
              </w:rPr>
            </w:pPr>
            <w:r w:rsidRPr="00B24FBB">
              <w:rPr>
                <w:rFonts w:ascii="Tahoma" w:hAnsi="Tahoma" w:cs="Tahoma"/>
                <w:sz w:val="20"/>
                <w:szCs w:val="20"/>
                <w:lang w:eastAsia="en-IE"/>
              </w:rPr>
              <w:t xml:space="preserve"> 8</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October 2026</w:t>
            </w:r>
          </w:p>
        </w:tc>
      </w:tr>
      <w:tr w:rsidR="009355B5" w:rsidRPr="00B24FBB" w14:paraId="3727165C" w14:textId="77777777" w:rsidTr="00CF28A4">
        <w:trPr>
          <w:trHeight w:val="315"/>
        </w:trPr>
        <w:tc>
          <w:tcPr>
            <w:tcW w:w="8237" w:type="dxa"/>
            <w:tcBorders>
              <w:top w:val="nil"/>
              <w:left w:val="single" w:sz="8" w:space="0" w:color="auto"/>
              <w:bottom w:val="single" w:sz="8" w:space="0" w:color="auto"/>
              <w:right w:val="single" w:sz="8" w:space="0" w:color="auto"/>
            </w:tcBorders>
            <w:noWrap/>
            <w:vAlign w:val="center"/>
            <w:hideMark/>
          </w:tcPr>
          <w:p w14:paraId="0812CE15"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Deadline for Receipt of tender clarifications </w:t>
            </w:r>
          </w:p>
        </w:tc>
        <w:tc>
          <w:tcPr>
            <w:tcW w:w="2693" w:type="dxa"/>
            <w:tcBorders>
              <w:top w:val="nil"/>
              <w:left w:val="nil"/>
              <w:bottom w:val="single" w:sz="8" w:space="0" w:color="auto"/>
              <w:right w:val="single" w:sz="8" w:space="0" w:color="auto"/>
            </w:tcBorders>
            <w:noWrap/>
          </w:tcPr>
          <w:p w14:paraId="5478BE3D" w14:textId="60F5E2DC" w:rsidR="009355B5" w:rsidRPr="00B24FBB" w:rsidRDefault="009952AF" w:rsidP="009355B5">
            <w:pPr>
              <w:rPr>
                <w:rFonts w:ascii="Tahoma" w:hAnsi="Tahoma" w:cs="Tahoma"/>
                <w:sz w:val="20"/>
                <w:szCs w:val="20"/>
                <w:lang w:eastAsia="en-IE"/>
              </w:rPr>
            </w:pPr>
            <w:r w:rsidRPr="00B24FBB">
              <w:rPr>
                <w:rFonts w:ascii="Tahoma" w:hAnsi="Tahoma" w:cs="Tahoma"/>
                <w:sz w:val="20"/>
                <w:szCs w:val="20"/>
                <w:lang w:eastAsia="en-IE"/>
              </w:rPr>
              <w:t>3</w:t>
            </w:r>
            <w:r w:rsidRPr="00B24FBB">
              <w:rPr>
                <w:rFonts w:ascii="Tahoma" w:hAnsi="Tahoma" w:cs="Tahoma"/>
                <w:sz w:val="20"/>
                <w:szCs w:val="20"/>
                <w:vertAlign w:val="superscript"/>
                <w:lang w:eastAsia="en-IE"/>
              </w:rPr>
              <w:t>rd</w:t>
            </w:r>
            <w:r w:rsidRPr="00B24FBB">
              <w:rPr>
                <w:rFonts w:ascii="Tahoma" w:hAnsi="Tahoma" w:cs="Tahoma"/>
                <w:sz w:val="20"/>
                <w:szCs w:val="20"/>
                <w:lang w:eastAsia="en-IE"/>
              </w:rPr>
              <w:t xml:space="preserve"> November 2026</w:t>
            </w:r>
          </w:p>
        </w:tc>
      </w:tr>
      <w:tr w:rsidR="009355B5" w:rsidRPr="00B24FBB" w14:paraId="59191147"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719185FC"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Deadline for Receipt of Tenders  </w:t>
            </w:r>
          </w:p>
        </w:tc>
        <w:tc>
          <w:tcPr>
            <w:tcW w:w="2693" w:type="dxa"/>
            <w:tcBorders>
              <w:top w:val="nil"/>
              <w:left w:val="nil"/>
              <w:bottom w:val="single" w:sz="8" w:space="0" w:color="auto"/>
              <w:right w:val="single" w:sz="8" w:space="0" w:color="auto"/>
            </w:tcBorders>
            <w:noWrap/>
          </w:tcPr>
          <w:p w14:paraId="76CE0815" w14:textId="1A1EE722" w:rsidR="009355B5" w:rsidRPr="00B24FBB" w:rsidRDefault="009952AF" w:rsidP="009355B5">
            <w:pPr>
              <w:rPr>
                <w:rFonts w:ascii="Tahoma" w:hAnsi="Tahoma" w:cs="Tahoma"/>
                <w:sz w:val="20"/>
                <w:szCs w:val="20"/>
                <w:lang w:eastAsia="en-IE"/>
              </w:rPr>
            </w:pPr>
            <w:r w:rsidRPr="00B24FBB">
              <w:rPr>
                <w:rFonts w:ascii="Tahoma" w:hAnsi="Tahoma" w:cs="Tahoma"/>
                <w:sz w:val="20"/>
                <w:szCs w:val="20"/>
                <w:lang w:eastAsia="en-IE"/>
              </w:rPr>
              <w:t>10</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November 2026</w:t>
            </w:r>
          </w:p>
        </w:tc>
      </w:tr>
      <w:tr w:rsidR="009355B5" w:rsidRPr="00B24FBB" w14:paraId="0F04BBFB"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31B8B02E"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 xml:space="preserve">Evaluation of </w:t>
            </w:r>
            <w:bookmarkStart w:id="166" w:name="_BPDCD_126"/>
            <w:r w:rsidRPr="00B24FBB">
              <w:rPr>
                <w:rFonts w:ascii="Tahoma" w:hAnsi="Tahoma" w:cs="Tahoma"/>
                <w:sz w:val="20"/>
                <w:szCs w:val="20"/>
                <w:lang w:eastAsia="en-IE"/>
              </w:rPr>
              <w:t>Tenders</w:t>
            </w:r>
            <w:bookmarkEnd w:id="166"/>
          </w:p>
        </w:tc>
        <w:tc>
          <w:tcPr>
            <w:tcW w:w="2693" w:type="dxa"/>
            <w:tcBorders>
              <w:top w:val="nil"/>
              <w:left w:val="nil"/>
              <w:bottom w:val="single" w:sz="8" w:space="0" w:color="auto"/>
              <w:right w:val="single" w:sz="8" w:space="0" w:color="auto"/>
            </w:tcBorders>
            <w:noWrap/>
          </w:tcPr>
          <w:p w14:paraId="154B90F5" w14:textId="19107A56"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17</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w:t>
            </w:r>
            <w:proofErr w:type="spellStart"/>
            <w:r w:rsidRPr="00B24FBB">
              <w:rPr>
                <w:rFonts w:ascii="Tahoma" w:hAnsi="Tahoma" w:cs="Tahoma"/>
                <w:sz w:val="20"/>
                <w:szCs w:val="20"/>
                <w:lang w:eastAsia="en-IE"/>
              </w:rPr>
              <w:t>Nivember</w:t>
            </w:r>
            <w:proofErr w:type="spellEnd"/>
            <w:r w:rsidRPr="00B24FBB">
              <w:rPr>
                <w:rFonts w:ascii="Tahoma" w:hAnsi="Tahoma" w:cs="Tahoma"/>
                <w:sz w:val="20"/>
                <w:szCs w:val="20"/>
                <w:lang w:eastAsia="en-IE"/>
              </w:rPr>
              <w:t xml:space="preserve"> 2026</w:t>
            </w:r>
          </w:p>
        </w:tc>
      </w:tr>
      <w:tr w:rsidR="009355B5" w:rsidRPr="00B24FBB" w14:paraId="0C4C3C10"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43AC4FC5"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Tender Clarification(s) and Questionnaire(s)</w:t>
            </w:r>
          </w:p>
        </w:tc>
        <w:tc>
          <w:tcPr>
            <w:tcW w:w="2693" w:type="dxa"/>
            <w:tcBorders>
              <w:top w:val="nil"/>
              <w:left w:val="nil"/>
              <w:bottom w:val="single" w:sz="8" w:space="0" w:color="auto"/>
              <w:right w:val="single" w:sz="8" w:space="0" w:color="auto"/>
            </w:tcBorders>
            <w:noWrap/>
          </w:tcPr>
          <w:p w14:paraId="447D0C43" w14:textId="5041E85E"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24</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November 2026</w:t>
            </w:r>
          </w:p>
        </w:tc>
      </w:tr>
      <w:tr w:rsidR="009355B5" w:rsidRPr="00B24FBB" w14:paraId="7E533158"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63A8DD7E"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8" w:space="0" w:color="auto"/>
              <w:right w:val="single" w:sz="8" w:space="0" w:color="auto"/>
            </w:tcBorders>
            <w:noWrap/>
          </w:tcPr>
          <w:p w14:paraId="60462701" w14:textId="189BD4AC"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1</w:t>
            </w:r>
            <w:r w:rsidRPr="00B24FBB">
              <w:rPr>
                <w:rFonts w:ascii="Tahoma" w:hAnsi="Tahoma" w:cs="Tahoma"/>
                <w:sz w:val="20"/>
                <w:szCs w:val="20"/>
                <w:vertAlign w:val="superscript"/>
                <w:lang w:eastAsia="en-IE"/>
              </w:rPr>
              <w:t>st</w:t>
            </w:r>
            <w:r w:rsidRPr="00B24FBB">
              <w:rPr>
                <w:rFonts w:ascii="Tahoma" w:hAnsi="Tahoma" w:cs="Tahoma"/>
                <w:sz w:val="20"/>
                <w:szCs w:val="20"/>
                <w:lang w:eastAsia="en-IE"/>
              </w:rPr>
              <w:t xml:space="preserve"> December 2026</w:t>
            </w:r>
          </w:p>
        </w:tc>
      </w:tr>
      <w:tr w:rsidR="009355B5" w:rsidRPr="002212E5" w14:paraId="63B60CFD" w14:textId="77777777" w:rsidTr="009952AF">
        <w:trPr>
          <w:trHeight w:val="315"/>
        </w:trPr>
        <w:tc>
          <w:tcPr>
            <w:tcW w:w="8237" w:type="dxa"/>
            <w:tcBorders>
              <w:top w:val="nil"/>
              <w:left w:val="single" w:sz="8" w:space="0" w:color="auto"/>
              <w:bottom w:val="single" w:sz="8" w:space="0" w:color="auto"/>
              <w:right w:val="single" w:sz="8" w:space="0" w:color="auto"/>
            </w:tcBorders>
            <w:noWrap/>
            <w:vAlign w:val="center"/>
            <w:hideMark/>
          </w:tcPr>
          <w:p w14:paraId="38A17C69" w14:textId="77777777" w:rsidR="009355B5" w:rsidRPr="00B24FBB" w:rsidRDefault="009355B5" w:rsidP="009355B5">
            <w:pPr>
              <w:rPr>
                <w:rFonts w:ascii="Tahoma" w:hAnsi="Tahoma" w:cs="Tahoma"/>
                <w:sz w:val="20"/>
                <w:szCs w:val="20"/>
                <w:lang w:eastAsia="en-IE"/>
              </w:rPr>
            </w:pPr>
            <w:r w:rsidRPr="00B24FBB">
              <w:rPr>
                <w:rFonts w:ascii="Tahoma" w:hAnsi="Tahoma" w:cs="Tahoma"/>
                <w:sz w:val="20"/>
                <w:szCs w:val="20"/>
                <w:lang w:eastAsia="en-IE"/>
              </w:rPr>
              <w:t>Issue Contract Terms and Conditions of Supply to Successful Tenderer</w:t>
            </w:r>
            <w:bookmarkStart w:id="167" w:name="_BPDCD_127"/>
            <w:r w:rsidRPr="00B24FBB">
              <w:rPr>
                <w:rFonts w:ascii="Tahoma" w:hAnsi="Tahoma" w:cs="Tahoma"/>
                <w:sz w:val="20"/>
                <w:szCs w:val="20"/>
                <w:lang w:eastAsia="en-IE"/>
              </w:rPr>
              <w:t xml:space="preserve"> Designate</w:t>
            </w:r>
            <w:bookmarkEnd w:id="167"/>
          </w:p>
        </w:tc>
        <w:tc>
          <w:tcPr>
            <w:tcW w:w="2693" w:type="dxa"/>
            <w:tcBorders>
              <w:top w:val="nil"/>
              <w:left w:val="nil"/>
              <w:bottom w:val="single" w:sz="8" w:space="0" w:color="auto"/>
              <w:right w:val="single" w:sz="8" w:space="0" w:color="auto"/>
            </w:tcBorders>
            <w:noWrap/>
          </w:tcPr>
          <w:p w14:paraId="262E927A" w14:textId="2F10AA47" w:rsidR="009355B5" w:rsidRPr="00B24FBB" w:rsidRDefault="00B24FBB" w:rsidP="009355B5">
            <w:pPr>
              <w:rPr>
                <w:rFonts w:ascii="Tahoma" w:hAnsi="Tahoma" w:cs="Tahoma"/>
                <w:sz w:val="20"/>
                <w:szCs w:val="20"/>
                <w:lang w:eastAsia="en-IE"/>
              </w:rPr>
            </w:pPr>
            <w:r w:rsidRPr="00B24FBB">
              <w:rPr>
                <w:rFonts w:ascii="Tahoma" w:hAnsi="Tahoma" w:cs="Tahoma"/>
                <w:sz w:val="20"/>
                <w:szCs w:val="20"/>
                <w:lang w:eastAsia="en-IE"/>
              </w:rPr>
              <w:t>8</w:t>
            </w:r>
            <w:r w:rsidRPr="00B24FBB">
              <w:rPr>
                <w:rFonts w:ascii="Tahoma" w:hAnsi="Tahoma" w:cs="Tahoma"/>
                <w:sz w:val="20"/>
                <w:szCs w:val="20"/>
                <w:vertAlign w:val="superscript"/>
                <w:lang w:eastAsia="en-IE"/>
              </w:rPr>
              <w:t>th</w:t>
            </w:r>
            <w:r w:rsidRPr="00B24FBB">
              <w:rPr>
                <w:rFonts w:ascii="Tahoma" w:hAnsi="Tahoma" w:cs="Tahoma"/>
                <w:sz w:val="20"/>
                <w:szCs w:val="20"/>
                <w:lang w:eastAsia="en-IE"/>
              </w:rPr>
              <w:t xml:space="preserve"> December 2026</w:t>
            </w:r>
          </w:p>
        </w:tc>
      </w:tr>
    </w:tbl>
    <w:p w14:paraId="0014E1AC" w14:textId="77777777" w:rsidR="00595D6A" w:rsidRPr="00C218FF" w:rsidRDefault="00595D6A" w:rsidP="00595D6A">
      <w:pPr>
        <w:jc w:val="both"/>
        <w:rPr>
          <w:rFonts w:ascii="Tahoma" w:hAnsi="Tahoma" w:cs="Tahoma"/>
          <w:b/>
          <w:sz w:val="20"/>
          <w:szCs w:val="20"/>
        </w:rPr>
      </w:pPr>
    </w:p>
    <w:p w14:paraId="3C2239E2" w14:textId="77777777" w:rsidR="00595D6A" w:rsidRPr="00C218FF" w:rsidRDefault="00595D6A" w:rsidP="002C3157">
      <w:pPr>
        <w:jc w:val="both"/>
      </w:pPr>
      <w:r w:rsidRPr="00C218FF">
        <w:rPr>
          <w:rFonts w:ascii="Tahoma" w:hAnsi="Tahoma" w:cs="Tahoma"/>
          <w:sz w:val="20"/>
          <w:szCs w:val="20"/>
        </w:rPr>
        <w:t>The CA reserves the right to amend this indicative timetable</w:t>
      </w:r>
    </w:p>
    <w:p w14:paraId="08136800" w14:textId="77777777" w:rsidR="00595D6A" w:rsidRPr="005836E6" w:rsidRDefault="00595D6A" w:rsidP="00696663">
      <w:pPr>
        <w:pStyle w:val="Heading1"/>
        <w:rPr>
          <w:rStyle w:val="Emphasis"/>
          <w:rFonts w:ascii="Tahoma" w:hAnsi="Tahoma" w:cs="Tahoma"/>
        </w:rPr>
      </w:pPr>
      <w:bookmarkStart w:id="168" w:name="_Toc442096099"/>
      <w:bookmarkStart w:id="169" w:name="_Toc442164447"/>
      <w:bookmarkStart w:id="170" w:name="_Toc442171547"/>
      <w:bookmarkStart w:id="171" w:name="_Toc442173786"/>
      <w:bookmarkStart w:id="172" w:name="_Toc445187441"/>
      <w:bookmarkStart w:id="173" w:name="_Toc452366104"/>
      <w:bookmarkStart w:id="174" w:name="_Toc459388574"/>
      <w:r w:rsidRPr="005836E6">
        <w:rPr>
          <w:rStyle w:val="Emphasis"/>
          <w:rFonts w:ascii="Tahoma" w:hAnsi="Tahoma" w:cs="Tahoma"/>
        </w:rPr>
        <w:lastRenderedPageBreak/>
        <w:t>9.0 SAMPLES</w:t>
      </w:r>
      <w:bookmarkEnd w:id="168"/>
      <w:bookmarkEnd w:id="169"/>
      <w:bookmarkEnd w:id="170"/>
      <w:bookmarkEnd w:id="171"/>
      <w:bookmarkEnd w:id="172"/>
      <w:bookmarkEnd w:id="173"/>
      <w:bookmarkEnd w:id="174"/>
      <w:r w:rsidRPr="005836E6">
        <w:rPr>
          <w:rStyle w:val="Emphasis"/>
          <w:rFonts w:ascii="Tahoma" w:hAnsi="Tahoma" w:cs="Tahoma"/>
        </w:rPr>
        <w:t xml:space="preserve"> </w:t>
      </w:r>
    </w:p>
    <w:p w14:paraId="6B898165" w14:textId="77777777" w:rsidR="00595D6A" w:rsidRPr="00B663CA" w:rsidRDefault="00595D6A" w:rsidP="00D13998">
      <w:pPr>
        <w:jc w:val="both"/>
        <w:rPr>
          <w:rFonts w:ascii="Tahoma" w:hAnsi="Tahoma" w:cs="Tahoma"/>
          <w:sz w:val="20"/>
          <w:szCs w:val="20"/>
          <w:lang w:eastAsia="en-IE"/>
        </w:rPr>
      </w:pPr>
      <w:r w:rsidRPr="00B663CA">
        <w:rPr>
          <w:rFonts w:ascii="Tahoma" w:hAnsi="Tahoma" w:cs="Tahoma"/>
          <w:sz w:val="20"/>
          <w:szCs w:val="20"/>
          <w:lang w:eastAsia="en-IE"/>
        </w:rPr>
        <w:t>W</w:t>
      </w:r>
      <w:r w:rsidR="0095343A">
        <w:rPr>
          <w:rFonts w:ascii="Tahoma" w:hAnsi="Tahoma" w:cs="Tahoma"/>
          <w:sz w:val="20"/>
          <w:szCs w:val="20"/>
          <w:lang w:eastAsia="en-IE"/>
        </w:rPr>
        <w:t>herever applicable</w:t>
      </w:r>
      <w:r>
        <w:rPr>
          <w:rFonts w:ascii="Tahoma" w:hAnsi="Tahoma" w:cs="Tahoma"/>
          <w:sz w:val="20"/>
          <w:szCs w:val="20"/>
          <w:lang w:eastAsia="en-IE"/>
        </w:rPr>
        <w:t>/asked, Tenderer(s) may</w:t>
      </w:r>
      <w:r w:rsidRPr="00B663CA">
        <w:rPr>
          <w:rFonts w:ascii="Tahoma" w:hAnsi="Tahoma" w:cs="Tahoma"/>
          <w:sz w:val="20"/>
          <w:szCs w:val="20"/>
          <w:lang w:eastAsia="en-IE"/>
        </w:rPr>
        <w:t xml:space="preserve"> have to submit samples of item(s) for verif</w:t>
      </w:r>
      <w:r>
        <w:rPr>
          <w:rFonts w:ascii="Tahoma" w:hAnsi="Tahoma" w:cs="Tahoma"/>
          <w:sz w:val="20"/>
          <w:szCs w:val="20"/>
          <w:lang w:eastAsia="en-IE"/>
        </w:rPr>
        <w:t xml:space="preserve">ication / inspection, approval and/or trial and evaluation, if required and </w:t>
      </w:r>
      <w:r w:rsidRPr="00B663CA">
        <w:rPr>
          <w:rFonts w:ascii="Tahoma" w:hAnsi="Tahoma" w:cs="Tahoma"/>
          <w:sz w:val="20"/>
          <w:szCs w:val="20"/>
          <w:lang w:eastAsia="en-IE"/>
        </w:rPr>
        <w:t>Tenderer</w:t>
      </w:r>
      <w:r>
        <w:rPr>
          <w:rFonts w:ascii="Tahoma" w:hAnsi="Tahoma" w:cs="Tahoma"/>
          <w:sz w:val="20"/>
          <w:szCs w:val="20"/>
          <w:lang w:eastAsia="en-IE"/>
        </w:rPr>
        <w:t>(s)</w:t>
      </w:r>
      <w:r w:rsidRPr="00B663CA">
        <w:rPr>
          <w:rFonts w:ascii="Tahoma" w:hAnsi="Tahoma" w:cs="Tahoma"/>
          <w:sz w:val="20"/>
          <w:szCs w:val="20"/>
          <w:lang w:eastAsia="en-IE"/>
        </w:rPr>
        <w:t xml:space="preserve"> shall have to comply with such conditions. It is, therefore, in the interest of the Tenderers(s) concerned to get their proofs / samples verified and inspected before effecting supply at their own cost.  Samples supplied should not be less than the quantity necessary for the test given in the specifications (if any) or in the schedule to tender. Each sample</w:t>
      </w:r>
      <w:r>
        <w:rPr>
          <w:rFonts w:ascii="Tahoma" w:hAnsi="Tahoma" w:cs="Tahoma"/>
          <w:sz w:val="20"/>
          <w:szCs w:val="20"/>
          <w:lang w:eastAsia="en-IE"/>
        </w:rPr>
        <w:t>(s)</w:t>
      </w:r>
      <w:r w:rsidRPr="00B663CA">
        <w:rPr>
          <w:rFonts w:ascii="Tahoma" w:hAnsi="Tahoma" w:cs="Tahoma"/>
          <w:sz w:val="20"/>
          <w:szCs w:val="20"/>
          <w:lang w:eastAsia="en-IE"/>
        </w:rPr>
        <w:t xml:space="preserve"> should have a card affixed to the sample which should bear the following information:</w:t>
      </w:r>
    </w:p>
    <w:p w14:paraId="1535DEC7" w14:textId="77777777" w:rsidR="00595D6A" w:rsidRDefault="00595D6A" w:rsidP="00232D48">
      <w:pPr>
        <w:pStyle w:val="ListParagraph"/>
        <w:numPr>
          <w:ilvl w:val="0"/>
          <w:numId w:val="21"/>
        </w:numPr>
        <w:autoSpaceDE w:val="0"/>
        <w:autoSpaceDN w:val="0"/>
        <w:adjustRightInd w:val="0"/>
        <w:jc w:val="both"/>
        <w:rPr>
          <w:rFonts w:ascii="Tahoma" w:hAnsi="Tahoma" w:cs="Tahoma"/>
          <w:sz w:val="20"/>
          <w:szCs w:val="20"/>
          <w:lang w:eastAsia="en-IE"/>
        </w:rPr>
      </w:pPr>
      <w:r w:rsidRPr="00B663CA">
        <w:rPr>
          <w:rFonts w:ascii="Tahoma" w:hAnsi="Tahoma" w:cs="Tahoma"/>
          <w:sz w:val="20"/>
          <w:szCs w:val="20"/>
          <w:lang w:eastAsia="en-IE"/>
        </w:rPr>
        <w:t xml:space="preserve">Tender Name and address </w:t>
      </w:r>
    </w:p>
    <w:p w14:paraId="4EB03F1A" w14:textId="77777777" w:rsid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Tender title and number</w:t>
      </w:r>
    </w:p>
    <w:p w14:paraId="5A7194DF" w14:textId="77777777" w:rsidR="00EB6AD9" w:rsidRPr="0095343A" w:rsidRDefault="004632D6" w:rsidP="00232D48">
      <w:pPr>
        <w:pStyle w:val="ListParagraph"/>
        <w:numPr>
          <w:ilvl w:val="0"/>
          <w:numId w:val="21"/>
        </w:numPr>
        <w:autoSpaceDE w:val="0"/>
        <w:autoSpaceDN w:val="0"/>
        <w:adjustRightInd w:val="0"/>
        <w:jc w:val="both"/>
        <w:rPr>
          <w:rFonts w:ascii="Tahoma" w:hAnsi="Tahoma" w:cs="Tahoma"/>
          <w:sz w:val="20"/>
          <w:szCs w:val="20"/>
          <w:lang w:eastAsia="en-IE"/>
        </w:rPr>
      </w:pPr>
      <w:r w:rsidRPr="0095343A">
        <w:rPr>
          <w:rFonts w:ascii="Tahoma" w:hAnsi="Tahoma" w:cs="Tahoma"/>
          <w:sz w:val="20"/>
          <w:szCs w:val="20"/>
          <w:lang w:eastAsia="en-IE"/>
        </w:rPr>
        <w:t>Any other relevant description deemed fit</w:t>
      </w:r>
      <w:bookmarkStart w:id="175" w:name="_Toc445187443"/>
      <w:bookmarkStart w:id="176" w:name="_Toc452366105"/>
    </w:p>
    <w:p w14:paraId="52691357" w14:textId="77777777" w:rsidR="00EB6AD9" w:rsidRDefault="00EB6AD9" w:rsidP="00D13998">
      <w:pPr>
        <w:jc w:val="both"/>
        <w:rPr>
          <w:rFonts w:ascii="Tahoma" w:hAnsi="Tahoma" w:cs="Tahoma"/>
          <w:sz w:val="20"/>
          <w:szCs w:val="20"/>
          <w:lang w:eastAsia="en-IE"/>
        </w:rPr>
      </w:pPr>
    </w:p>
    <w:p w14:paraId="2417D2C3" w14:textId="77777777" w:rsidR="008372C1" w:rsidRPr="005836E6" w:rsidRDefault="008372C1" w:rsidP="00696663">
      <w:pPr>
        <w:pStyle w:val="Heading1"/>
        <w:rPr>
          <w:rStyle w:val="Emphasis"/>
          <w:rFonts w:ascii="Tahoma" w:hAnsi="Tahoma" w:cs="Tahoma"/>
        </w:rPr>
      </w:pPr>
      <w:bookmarkStart w:id="177" w:name="_Toc459388575"/>
      <w:r w:rsidRPr="005836E6">
        <w:rPr>
          <w:rStyle w:val="Emphasis"/>
          <w:rFonts w:ascii="Tahoma" w:hAnsi="Tahoma" w:cs="Tahoma"/>
        </w:rPr>
        <w:lastRenderedPageBreak/>
        <w:t>10.0 QUALIFICATION CRITERIA</w:t>
      </w:r>
      <w:bookmarkEnd w:id="175"/>
      <w:bookmarkEnd w:id="176"/>
      <w:bookmarkEnd w:id="177"/>
      <w:r w:rsidRPr="005836E6">
        <w:rPr>
          <w:rStyle w:val="Emphasis"/>
          <w:rFonts w:ascii="Tahoma" w:hAnsi="Tahoma" w:cs="Tahoma"/>
        </w:rPr>
        <w:t xml:space="preserve"> </w:t>
      </w:r>
    </w:p>
    <w:p w14:paraId="40FD5ABB" w14:textId="77777777" w:rsidR="008372C1" w:rsidRPr="000D467B" w:rsidRDefault="008372C1" w:rsidP="00DE563F">
      <w:pPr>
        <w:pStyle w:val="Heading3"/>
        <w:rPr>
          <w:rStyle w:val="Emphasis"/>
          <w:b/>
        </w:rPr>
      </w:pPr>
      <w:r>
        <w:rPr>
          <w:rStyle w:val="Emphasis"/>
        </w:rPr>
        <w:tab/>
      </w:r>
      <w:bookmarkStart w:id="178" w:name="_Toc445187444"/>
      <w:bookmarkStart w:id="179" w:name="_Toc452367800"/>
      <w:bookmarkStart w:id="180" w:name="_Toc459388576"/>
      <w:r>
        <w:rPr>
          <w:rStyle w:val="Emphasis"/>
          <w:b/>
        </w:rPr>
        <w:t>10</w:t>
      </w:r>
      <w:r w:rsidRPr="000D467B">
        <w:rPr>
          <w:rStyle w:val="Emphasis"/>
          <w:b/>
        </w:rPr>
        <w:t>.1 General Instructions</w:t>
      </w:r>
      <w:bookmarkEnd w:id="178"/>
      <w:bookmarkEnd w:id="179"/>
      <w:bookmarkEnd w:id="180"/>
    </w:p>
    <w:p w14:paraId="528E943F" w14:textId="77777777" w:rsidR="008372C1" w:rsidRDefault="008372C1" w:rsidP="00D13998">
      <w:pPr>
        <w:jc w:val="both"/>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42DA0655" w14:textId="77777777" w:rsidR="00BD0394" w:rsidRDefault="00BD0394" w:rsidP="00D13998">
      <w:pPr>
        <w:jc w:val="both"/>
        <w:rPr>
          <w:rFonts w:ascii="Tahoma" w:hAnsi="Tahoma" w:cs="Tahoma"/>
          <w:sz w:val="20"/>
          <w:szCs w:val="20"/>
          <w:lang w:eastAsia="en-GB"/>
        </w:rPr>
      </w:pPr>
    </w:p>
    <w:p w14:paraId="4131D5BA" w14:textId="603B1ADF" w:rsidR="00BD0394" w:rsidRPr="0079166F"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 xml:space="preserve">001 Invitation to Tender for provision of </w:t>
      </w:r>
      <w:r w:rsidR="008D53EF" w:rsidRPr="0079166F">
        <w:rPr>
          <w:rFonts w:ascii="Segoe UI" w:hAnsi="Segoe UI" w:cs="Segoe UI"/>
          <w:b/>
          <w:bCs/>
          <w:sz w:val="21"/>
          <w:szCs w:val="21"/>
        </w:rPr>
        <w:t>a Digital PCR Platform, Associated Reagents and Support for Cancer Molecular Diagnostic</w:t>
      </w:r>
      <w:r w:rsidR="008D53EF" w:rsidRPr="0079166F">
        <w:rPr>
          <w:rFonts w:ascii="Segoe UI" w:hAnsi="Segoe UI" w:cs="Segoe UI"/>
          <w:b/>
          <w:bCs/>
          <w:sz w:val="21"/>
          <w:szCs w:val="21"/>
          <w:lang w:eastAsia="en-IE"/>
        </w:rPr>
        <w:t>s</w:t>
      </w:r>
      <w:r w:rsidR="008D53EF" w:rsidRPr="0079166F">
        <w:rPr>
          <w:rFonts w:ascii="Segoe UI" w:hAnsi="Segoe UI" w:cs="Segoe UI"/>
          <w:sz w:val="21"/>
          <w:szCs w:val="21"/>
          <w:lang w:eastAsia="en-IE"/>
        </w:rPr>
        <w:t xml:space="preserve"> </w:t>
      </w:r>
      <w:r w:rsidR="008D53EF" w:rsidRPr="0079166F">
        <w:rPr>
          <w:rStyle w:val="Strong"/>
          <w:rFonts w:ascii="Tahoma" w:hAnsi="Tahoma" w:cs="Tahoma"/>
          <w:sz w:val="20"/>
          <w:szCs w:val="20"/>
        </w:rPr>
        <w:t xml:space="preserve">Department within St James’s Hospital Dublin  </w:t>
      </w:r>
    </w:p>
    <w:p w14:paraId="2FE11B29" w14:textId="71E9A121" w:rsidR="00BD0394" w:rsidRPr="0079166F"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 xml:space="preserve">002 Tender Response Document for the provision of </w:t>
      </w:r>
      <w:r w:rsidR="008D53EF" w:rsidRPr="0079166F">
        <w:rPr>
          <w:rFonts w:ascii="Segoe UI" w:hAnsi="Segoe UI" w:cs="Segoe UI"/>
          <w:b/>
          <w:bCs/>
          <w:sz w:val="21"/>
          <w:szCs w:val="21"/>
        </w:rPr>
        <w:t>a Digital PCR Platform, Associated Reagents and Support for Cancer Molecular Diagnostic</w:t>
      </w:r>
      <w:r w:rsidR="008D53EF" w:rsidRPr="0079166F">
        <w:rPr>
          <w:rFonts w:ascii="Segoe UI" w:hAnsi="Segoe UI" w:cs="Segoe UI"/>
          <w:b/>
          <w:bCs/>
          <w:sz w:val="21"/>
          <w:szCs w:val="21"/>
          <w:lang w:eastAsia="en-IE"/>
        </w:rPr>
        <w:t>s</w:t>
      </w:r>
      <w:r w:rsidR="008D53EF" w:rsidRPr="0079166F">
        <w:rPr>
          <w:rFonts w:ascii="Segoe UI" w:hAnsi="Segoe UI" w:cs="Segoe UI"/>
          <w:sz w:val="21"/>
          <w:szCs w:val="21"/>
          <w:lang w:eastAsia="en-IE"/>
        </w:rPr>
        <w:t xml:space="preserve"> </w:t>
      </w:r>
      <w:r w:rsidR="008D53EF" w:rsidRPr="0079166F">
        <w:rPr>
          <w:rStyle w:val="Strong"/>
          <w:rFonts w:ascii="Tahoma" w:hAnsi="Tahoma" w:cs="Tahoma"/>
          <w:sz w:val="20"/>
          <w:szCs w:val="20"/>
        </w:rPr>
        <w:t xml:space="preserve">Department within St James’s Hospital Dublin  </w:t>
      </w:r>
    </w:p>
    <w:p w14:paraId="69DBBE85" w14:textId="77777777" w:rsidR="00BD0394" w:rsidRPr="00BD0394" w:rsidRDefault="00BD0394" w:rsidP="00BD0394">
      <w:pPr>
        <w:jc w:val="both"/>
        <w:rPr>
          <w:rFonts w:ascii="Tahoma" w:hAnsi="Tahoma" w:cs="Tahoma"/>
          <w:sz w:val="20"/>
          <w:szCs w:val="20"/>
          <w:lang w:eastAsia="en-GB"/>
        </w:rPr>
      </w:pPr>
      <w:r w:rsidRPr="0079166F">
        <w:rPr>
          <w:rFonts w:ascii="Tahoma" w:hAnsi="Tahoma" w:cs="Tahoma"/>
          <w:sz w:val="20"/>
          <w:szCs w:val="20"/>
          <w:lang w:eastAsia="en-GB"/>
        </w:rPr>
        <w:t>•</w:t>
      </w:r>
      <w:r w:rsidRPr="0079166F">
        <w:rPr>
          <w:rFonts w:ascii="Tahoma" w:hAnsi="Tahoma" w:cs="Tahoma"/>
          <w:sz w:val="20"/>
          <w:szCs w:val="20"/>
          <w:lang w:eastAsia="en-GB"/>
        </w:rPr>
        <w:tab/>
        <w:t>003 Compulsory Pricing Schedule</w:t>
      </w:r>
      <w:r w:rsidRPr="00BD0394">
        <w:rPr>
          <w:rFonts w:ascii="Tahoma" w:hAnsi="Tahoma" w:cs="Tahoma"/>
          <w:sz w:val="20"/>
          <w:szCs w:val="20"/>
          <w:lang w:eastAsia="en-GB"/>
        </w:rPr>
        <w:t xml:space="preserve">   </w:t>
      </w:r>
    </w:p>
    <w:p w14:paraId="2E28F139" w14:textId="77777777" w:rsidR="00BD0394" w:rsidRPr="00BD0394" w:rsidRDefault="00BD0394" w:rsidP="00BD0394">
      <w:pPr>
        <w:jc w:val="both"/>
        <w:rPr>
          <w:rFonts w:ascii="Tahoma" w:hAnsi="Tahoma" w:cs="Tahoma"/>
          <w:sz w:val="20"/>
          <w:szCs w:val="20"/>
          <w:lang w:eastAsia="en-GB"/>
        </w:rPr>
      </w:pPr>
      <w:r w:rsidRPr="00BD0394">
        <w:rPr>
          <w:rFonts w:ascii="Tahoma" w:hAnsi="Tahoma" w:cs="Tahoma"/>
          <w:sz w:val="20"/>
          <w:szCs w:val="20"/>
          <w:lang w:eastAsia="en-GB"/>
        </w:rPr>
        <w:t>•</w:t>
      </w:r>
      <w:r w:rsidRPr="00BD0394">
        <w:rPr>
          <w:rFonts w:ascii="Tahoma" w:hAnsi="Tahoma" w:cs="Tahoma"/>
          <w:sz w:val="20"/>
          <w:szCs w:val="20"/>
          <w:lang w:eastAsia="en-GB"/>
        </w:rPr>
        <w:tab/>
      </w:r>
      <w:proofErr w:type="gramStart"/>
      <w:r w:rsidRPr="00BD0394">
        <w:rPr>
          <w:rFonts w:ascii="Tahoma" w:hAnsi="Tahoma" w:cs="Tahoma"/>
          <w:sz w:val="20"/>
          <w:szCs w:val="20"/>
          <w:lang w:eastAsia="en-GB"/>
        </w:rPr>
        <w:t>004  SJH</w:t>
      </w:r>
      <w:proofErr w:type="gramEnd"/>
      <w:r w:rsidRPr="00BD0394">
        <w:rPr>
          <w:rFonts w:ascii="Tahoma" w:hAnsi="Tahoma" w:cs="Tahoma"/>
          <w:sz w:val="20"/>
          <w:szCs w:val="20"/>
          <w:lang w:eastAsia="en-GB"/>
        </w:rPr>
        <w:t xml:space="preserve"> Standard terms and conditions </w:t>
      </w:r>
    </w:p>
    <w:p w14:paraId="73BAE9AD" w14:textId="700B4711" w:rsidR="00BD0394" w:rsidRDefault="00BD0394" w:rsidP="00BD0394">
      <w:pPr>
        <w:jc w:val="both"/>
        <w:rPr>
          <w:rFonts w:ascii="Tahoma" w:hAnsi="Tahoma" w:cs="Tahoma"/>
          <w:sz w:val="20"/>
          <w:szCs w:val="20"/>
          <w:lang w:eastAsia="en-GB"/>
        </w:rPr>
      </w:pPr>
    </w:p>
    <w:p w14:paraId="64A3871C" w14:textId="77777777" w:rsidR="00554A47" w:rsidRDefault="00554A47" w:rsidP="00D13998">
      <w:pPr>
        <w:jc w:val="both"/>
        <w:rPr>
          <w:rFonts w:ascii="Tahoma" w:hAnsi="Tahoma" w:cs="Tahoma"/>
          <w:sz w:val="20"/>
          <w:szCs w:val="20"/>
          <w:lang w:eastAsia="en-GB"/>
        </w:rPr>
      </w:pPr>
    </w:p>
    <w:p w14:paraId="70832159" w14:textId="77777777" w:rsidR="00554A47" w:rsidRDefault="00554A47" w:rsidP="00D13998">
      <w:pPr>
        <w:jc w:val="both"/>
        <w:rPr>
          <w:rFonts w:ascii="Tahoma" w:hAnsi="Tahoma" w:cs="Tahoma"/>
          <w:sz w:val="20"/>
          <w:szCs w:val="20"/>
          <w:lang w:eastAsia="en-GB"/>
        </w:rPr>
      </w:pPr>
    </w:p>
    <w:p w14:paraId="71A34DE9" w14:textId="77777777" w:rsidR="00981466" w:rsidRDefault="00981466" w:rsidP="00D13998">
      <w:pPr>
        <w:jc w:val="both"/>
        <w:rPr>
          <w:rFonts w:ascii="Tahoma" w:hAnsi="Tahoma" w:cs="Tahoma"/>
          <w:sz w:val="20"/>
          <w:szCs w:val="20"/>
          <w:lang w:eastAsia="en-GB"/>
        </w:rPr>
      </w:pPr>
    </w:p>
    <w:p w14:paraId="20F0EA25"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555342B7" w14:textId="77777777" w:rsidR="008372C1" w:rsidRPr="00C632EE" w:rsidRDefault="008372C1" w:rsidP="008372C1">
      <w:pPr>
        <w:jc w:val="both"/>
        <w:rPr>
          <w:rFonts w:ascii="Tahoma" w:hAnsi="Tahoma" w:cs="Tahoma"/>
          <w:sz w:val="20"/>
          <w:szCs w:val="20"/>
        </w:rPr>
      </w:pPr>
    </w:p>
    <w:p w14:paraId="763345F0" w14:textId="77777777" w:rsidR="008372C1" w:rsidRDefault="008372C1" w:rsidP="008372C1">
      <w:pPr>
        <w:jc w:val="both"/>
        <w:rPr>
          <w:rFonts w:ascii="Tahoma" w:hAnsi="Tahoma" w:cs="Tahoma"/>
          <w:sz w:val="20"/>
          <w:szCs w:val="20"/>
        </w:rPr>
      </w:pPr>
      <w:r>
        <w:rPr>
          <w:rFonts w:ascii="Tahoma" w:hAnsi="Tahoma" w:cs="Tahoma"/>
          <w:sz w:val="20"/>
          <w:szCs w:val="20"/>
        </w:rPr>
        <w:t xml:space="preserve">(a) </w:t>
      </w:r>
      <w:r w:rsidRPr="00C632EE">
        <w:rPr>
          <w:rFonts w:ascii="Tahoma" w:hAnsi="Tahoma" w:cs="Tahoma"/>
          <w:sz w:val="20"/>
          <w:szCs w:val="20"/>
        </w:rPr>
        <w:t>To reject the relevant tender as non-compliant;</w:t>
      </w:r>
    </w:p>
    <w:p w14:paraId="280EF1C3" w14:textId="77777777" w:rsidR="008372C1" w:rsidRDefault="008372C1" w:rsidP="008372C1">
      <w:pPr>
        <w:jc w:val="both"/>
        <w:rPr>
          <w:rFonts w:ascii="Tahoma" w:hAnsi="Tahoma" w:cs="Tahoma"/>
          <w:sz w:val="20"/>
          <w:szCs w:val="20"/>
        </w:rPr>
      </w:pPr>
    </w:p>
    <w:p w14:paraId="605D9D21" w14:textId="77777777" w:rsidR="008372C1" w:rsidRPr="00C218FF" w:rsidRDefault="008372C1" w:rsidP="008372C1">
      <w:pPr>
        <w:jc w:val="both"/>
        <w:rPr>
          <w:rFonts w:ascii="Tahoma" w:hAnsi="Tahoma" w:cs="Tahoma"/>
          <w:sz w:val="20"/>
          <w:szCs w:val="20"/>
        </w:rPr>
      </w:pPr>
      <w:r>
        <w:rPr>
          <w:rFonts w:ascii="Tahoma" w:hAnsi="Tahoma" w:cs="Tahoma"/>
          <w:sz w:val="20"/>
          <w:szCs w:val="20"/>
        </w:rPr>
        <w:t xml:space="preserve">(b) </w:t>
      </w:r>
      <w:r w:rsidRPr="00C17A26">
        <w:rPr>
          <w:rFonts w:ascii="Tahoma" w:hAnsi="Tahoma" w:cs="Tahoma"/>
          <w:sz w:val="20"/>
          <w:szCs w:val="20"/>
        </w:rPr>
        <w:t xml:space="preserve">Without </w:t>
      </w:r>
      <w:r w:rsidRPr="00C218FF">
        <w:rPr>
          <w:rFonts w:ascii="Tahoma" w:hAnsi="Tahoma" w:cs="Tahoma"/>
          <w:sz w:val="20"/>
          <w:szCs w:val="20"/>
        </w:rPr>
        <w:t>prejudice to</w:t>
      </w:r>
      <w:r w:rsidR="006817A0" w:rsidRPr="00C218FF">
        <w:rPr>
          <w:rFonts w:ascii="Tahoma" w:hAnsi="Tahoma" w:cs="Tahoma"/>
          <w:sz w:val="20"/>
          <w:szCs w:val="20"/>
        </w:rPr>
        <w:t xml:space="preserve"> </w:t>
      </w:r>
      <w:bookmarkStart w:id="181" w:name="_BPDCI_132"/>
      <w:r w:rsidR="006817A0" w:rsidRPr="00C218FF">
        <w:rPr>
          <w:rFonts w:ascii="Tahoma" w:hAnsi="Tahoma" w:cs="Tahoma"/>
          <w:sz w:val="20"/>
          <w:szCs w:val="20"/>
        </w:rPr>
        <w:t>the</w:t>
      </w:r>
      <w:bookmarkEnd w:id="181"/>
      <w:r w:rsidR="00C218FF" w:rsidRPr="00C218FF">
        <w:rPr>
          <w:rFonts w:ascii="Tahoma" w:hAnsi="Tahoma" w:cs="Tahoma"/>
          <w:sz w:val="20"/>
          <w:szCs w:val="20"/>
        </w:rPr>
        <w:t xml:space="preserve"> </w:t>
      </w:r>
      <w:r w:rsidRPr="00C218FF">
        <w:rPr>
          <w:rFonts w:ascii="Tahoma" w:hAnsi="Tahoma" w:cs="Tahoma"/>
          <w:sz w:val="20"/>
          <w:szCs w:val="20"/>
        </w:rPr>
        <w:t>CA’s right to reject the relevant Tender, the CA may:</w:t>
      </w:r>
    </w:p>
    <w:p w14:paraId="0261EC49" w14:textId="77777777" w:rsidR="008372C1" w:rsidRPr="00422E94" w:rsidRDefault="008372C1" w:rsidP="00232D48">
      <w:pPr>
        <w:pStyle w:val="ListParagraph"/>
        <w:numPr>
          <w:ilvl w:val="0"/>
          <w:numId w:val="30"/>
        </w:numPr>
        <w:jc w:val="both"/>
        <w:rPr>
          <w:rFonts w:ascii="Tahoma" w:hAnsi="Tahoma" w:cs="Tahoma"/>
          <w:sz w:val="20"/>
          <w:szCs w:val="20"/>
        </w:rPr>
      </w:pPr>
      <w:r w:rsidRPr="00C218FF">
        <w:rPr>
          <w:rFonts w:ascii="Tahoma" w:hAnsi="Tahoma" w:cs="Tahoma"/>
          <w:sz w:val="20"/>
          <w:szCs w:val="20"/>
        </w:rPr>
        <w:t xml:space="preserve">Meet with, raise </w:t>
      </w:r>
      <w:r w:rsidRPr="00422E94">
        <w:rPr>
          <w:rFonts w:ascii="Tahoma" w:hAnsi="Tahoma" w:cs="Tahoma"/>
          <w:sz w:val="20"/>
          <w:szCs w:val="20"/>
        </w:rPr>
        <w:t>issues with and / or seek clarification from a Tenderer in respect of the relevant Tender;</w:t>
      </w:r>
    </w:p>
    <w:p w14:paraId="01B25236"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R</w:t>
      </w:r>
      <w:r w:rsidRPr="00422E94">
        <w:rPr>
          <w:rFonts w:ascii="Tahoma" w:hAnsi="Tahoma" w:cs="Tahoma"/>
          <w:sz w:val="20"/>
          <w:szCs w:val="20"/>
        </w:rPr>
        <w:t>equest a Tenderer to provide the CA with information or items which have not been provided or have been provided in an incorrect, unclear or ambiguous form;</w:t>
      </w:r>
    </w:p>
    <w:p w14:paraId="3108A31C"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N</w:t>
      </w:r>
      <w:r w:rsidRPr="00422E94">
        <w:rPr>
          <w:rFonts w:ascii="Tahoma" w:hAnsi="Tahoma" w:cs="Tahoma"/>
          <w:sz w:val="20"/>
          <w:szCs w:val="20"/>
        </w:rPr>
        <w:t>egotiate an amendment and / or change to the relevant Tender with a Tenderer;</w:t>
      </w:r>
    </w:p>
    <w:p w14:paraId="33662A35" w14:textId="77777777" w:rsidR="008372C1" w:rsidRPr="00422E94" w:rsidRDefault="008372C1" w:rsidP="00232D48">
      <w:pPr>
        <w:pStyle w:val="ListParagraph"/>
        <w:numPr>
          <w:ilvl w:val="0"/>
          <w:numId w:val="30"/>
        </w:numPr>
        <w:jc w:val="both"/>
        <w:rPr>
          <w:rFonts w:ascii="Tahoma" w:hAnsi="Tahoma" w:cs="Tahoma"/>
          <w:sz w:val="20"/>
          <w:szCs w:val="20"/>
        </w:rPr>
      </w:pPr>
      <w:r>
        <w:rPr>
          <w:rFonts w:ascii="Tahoma" w:hAnsi="Tahoma" w:cs="Tahoma"/>
          <w:sz w:val="20"/>
          <w:szCs w:val="20"/>
        </w:rPr>
        <w:t>W</w:t>
      </w:r>
      <w:r w:rsidRPr="00422E94">
        <w:rPr>
          <w:rFonts w:ascii="Tahoma" w:hAnsi="Tahoma" w:cs="Tahoma"/>
          <w:sz w:val="20"/>
          <w:szCs w:val="20"/>
        </w:rPr>
        <w:t>aive a requirement, which, in the opinion of the CA, is minor or procedural; and / or</w:t>
      </w:r>
    </w:p>
    <w:p w14:paraId="716DF88F" w14:textId="77777777" w:rsidR="008372C1" w:rsidRPr="00422E94" w:rsidRDefault="008372C1" w:rsidP="00232D48">
      <w:pPr>
        <w:pStyle w:val="ListParagraph"/>
        <w:numPr>
          <w:ilvl w:val="0"/>
          <w:numId w:val="30"/>
        </w:numPr>
        <w:jc w:val="both"/>
        <w:rPr>
          <w:rFonts w:ascii="Tahoma" w:hAnsi="Tahoma" w:cs="Tahoma"/>
          <w:sz w:val="20"/>
          <w:szCs w:val="20"/>
        </w:rPr>
      </w:pPr>
      <w:r w:rsidRPr="00422E94">
        <w:rPr>
          <w:rFonts w:ascii="Tahoma" w:hAnsi="Tahoma" w:cs="Tahoma"/>
          <w:sz w:val="20"/>
          <w:szCs w:val="20"/>
        </w:rPr>
        <w:t>Amend the relevant requirement of the Tender Documents and invite Tenderers to adjust their Tenders on the basis of such revised requirement.</w:t>
      </w:r>
    </w:p>
    <w:p w14:paraId="22E586D4" w14:textId="77777777" w:rsidR="008372C1" w:rsidRPr="00C632EE" w:rsidRDefault="008372C1" w:rsidP="008372C1">
      <w:pPr>
        <w:jc w:val="both"/>
        <w:rPr>
          <w:rFonts w:ascii="Tahoma" w:hAnsi="Tahoma" w:cs="Tahoma"/>
          <w:sz w:val="20"/>
          <w:szCs w:val="20"/>
        </w:rPr>
      </w:pPr>
    </w:p>
    <w:p w14:paraId="5A7236AD" w14:textId="77777777" w:rsidR="008372C1" w:rsidRPr="00C632EE" w:rsidRDefault="008372C1" w:rsidP="008372C1">
      <w:pPr>
        <w:jc w:val="both"/>
        <w:rPr>
          <w:rFonts w:ascii="Tahoma" w:hAnsi="Tahoma" w:cs="Tahoma"/>
          <w:sz w:val="20"/>
          <w:szCs w:val="20"/>
        </w:rPr>
      </w:pPr>
      <w:r w:rsidRPr="00C632EE">
        <w:rPr>
          <w:rFonts w:ascii="Tahoma" w:hAnsi="Tahoma" w:cs="Tahoma"/>
          <w:sz w:val="20"/>
          <w:szCs w:val="20"/>
        </w:rPr>
        <w:t>Provided however no amendment and/</w:t>
      </w:r>
      <w:r>
        <w:rPr>
          <w:rFonts w:ascii="Tahoma" w:hAnsi="Tahoma" w:cs="Tahoma"/>
          <w:sz w:val="20"/>
          <w:szCs w:val="20"/>
        </w:rPr>
        <w:t>or change to the CA</w:t>
      </w:r>
      <w:r w:rsidRPr="00C632EE">
        <w:rPr>
          <w:rFonts w:ascii="Tahoma" w:hAnsi="Tahoma" w:cs="Tahoma"/>
          <w:sz w:val="20"/>
          <w:szCs w:val="20"/>
        </w:rPr>
        <w:t>’s requirements shall be per</w:t>
      </w:r>
      <w:r>
        <w:rPr>
          <w:rFonts w:ascii="Tahoma" w:hAnsi="Tahoma" w:cs="Tahoma"/>
          <w:sz w:val="20"/>
          <w:szCs w:val="20"/>
        </w:rPr>
        <w:t>mitted if, in the opinion of the CA</w:t>
      </w:r>
      <w:r w:rsidRPr="00C632EE">
        <w:rPr>
          <w:rFonts w:ascii="Tahoma" w:hAnsi="Tahoma" w:cs="Tahoma"/>
          <w:sz w:val="20"/>
          <w:szCs w:val="20"/>
        </w:rPr>
        <w:t>, the amendment and/or change, if accepted, would constitute a material amendment and/</w:t>
      </w:r>
      <w:r>
        <w:rPr>
          <w:rFonts w:ascii="Tahoma" w:hAnsi="Tahoma" w:cs="Tahoma"/>
          <w:sz w:val="20"/>
          <w:szCs w:val="20"/>
        </w:rPr>
        <w:t>or change to the CA</w:t>
      </w:r>
      <w:r w:rsidRPr="00C632EE">
        <w:rPr>
          <w:rFonts w:ascii="Tahoma" w:hAnsi="Tahoma" w:cs="Tahoma"/>
          <w:sz w:val="20"/>
          <w:szCs w:val="20"/>
        </w:rPr>
        <w:t>'s requirements.</w:t>
      </w:r>
    </w:p>
    <w:p w14:paraId="6AA86582" w14:textId="77777777" w:rsidR="008372C1" w:rsidRDefault="008372C1" w:rsidP="008372C1">
      <w:pPr>
        <w:jc w:val="both"/>
        <w:rPr>
          <w:rFonts w:ascii="Tahoma" w:hAnsi="Tahoma" w:cs="Tahoma"/>
          <w:b/>
          <w:lang w:val="en-US"/>
        </w:rPr>
      </w:pPr>
    </w:p>
    <w:p w14:paraId="594B242F" w14:textId="77777777" w:rsidR="008372C1" w:rsidRDefault="008372C1" w:rsidP="008372C1">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2B817DC" w14:textId="77777777" w:rsidR="008372C1" w:rsidRPr="000D467B" w:rsidRDefault="008372C1" w:rsidP="008372C1">
      <w:pPr>
        <w:jc w:val="both"/>
        <w:rPr>
          <w:rFonts w:ascii="Tahoma" w:hAnsi="Tahoma" w:cs="Tahoma"/>
          <w:color w:val="000000"/>
        </w:rPr>
      </w:pPr>
    </w:p>
    <w:p w14:paraId="5B782544" w14:textId="77777777" w:rsidR="008372C1" w:rsidRPr="00C7680C" w:rsidRDefault="008372C1" w:rsidP="00DE563F">
      <w:pPr>
        <w:pStyle w:val="Heading3"/>
        <w:rPr>
          <w:rStyle w:val="Emphasis"/>
          <w:b/>
        </w:rPr>
      </w:pPr>
      <w:bookmarkStart w:id="182" w:name="_Toc327867811"/>
      <w:bookmarkStart w:id="183" w:name="_Toc445187445"/>
      <w:r>
        <w:tab/>
      </w:r>
      <w:bookmarkStart w:id="184" w:name="_Toc452367801"/>
      <w:bookmarkStart w:id="185" w:name="_Toc459388577"/>
      <w:r w:rsidRPr="00C7680C">
        <w:rPr>
          <w:rStyle w:val="Emphasis"/>
          <w:b/>
        </w:rPr>
        <w:t>10.2 Correction of errors</w:t>
      </w:r>
      <w:bookmarkEnd w:id="182"/>
      <w:bookmarkEnd w:id="183"/>
      <w:bookmarkEnd w:id="184"/>
      <w:bookmarkEnd w:id="185"/>
      <w:r w:rsidRPr="00C7680C">
        <w:rPr>
          <w:rStyle w:val="Emphasis"/>
          <w:b/>
        </w:rPr>
        <w:t xml:space="preserve">   </w:t>
      </w:r>
    </w:p>
    <w:p w14:paraId="2B3A9372" w14:textId="77777777" w:rsidR="008372C1" w:rsidRPr="00C632EE" w:rsidRDefault="008372C1" w:rsidP="009A3801">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01374BEB"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Where there is a discrepancy between amounts in figur</w:t>
      </w:r>
      <w:r w:rsidRPr="00240026">
        <w:rPr>
          <w:rFonts w:ascii="Tahoma" w:hAnsi="Tahoma" w:cs="Tahoma"/>
          <w:w w:val="0"/>
          <w:sz w:val="20"/>
          <w:szCs w:val="20"/>
        </w:rPr>
        <w:t>e</w:t>
      </w:r>
      <w:r w:rsidRPr="00767504">
        <w:rPr>
          <w:rStyle w:val="DeltaViewInsertion"/>
          <w:rFonts w:ascii="Tahoma" w:hAnsi="Tahoma" w:cs="Tahoma"/>
          <w:color w:val="auto"/>
          <w:w w:val="0"/>
          <w:sz w:val="20"/>
          <w:szCs w:val="20"/>
          <w:u w:val="none"/>
        </w:rPr>
        <w:t>s</w:t>
      </w:r>
      <w:r w:rsidRPr="00240026">
        <w:rPr>
          <w:rFonts w:ascii="Tahoma" w:hAnsi="Tahoma" w:cs="Tahoma"/>
          <w:w w:val="0"/>
          <w:sz w:val="20"/>
          <w:szCs w:val="20"/>
        </w:rPr>
        <w:t xml:space="preserve"> </w:t>
      </w:r>
      <w:r w:rsidRPr="00240026">
        <w:rPr>
          <w:rFonts w:ascii="Tahoma" w:hAnsi="Tahoma" w:cs="Tahoma"/>
          <w:color w:val="000000"/>
          <w:w w:val="0"/>
          <w:sz w:val="20"/>
          <w:szCs w:val="20"/>
        </w:rPr>
        <w:t>and words the amount in words will govern.</w:t>
      </w:r>
    </w:p>
    <w:p w14:paraId="41681F22" w14:textId="77777777" w:rsidR="008372C1" w:rsidRPr="00240026" w:rsidRDefault="008372C1" w:rsidP="00232D48">
      <w:pPr>
        <w:pStyle w:val="ListParagraph"/>
        <w:numPr>
          <w:ilvl w:val="0"/>
          <w:numId w:val="31"/>
        </w:numPr>
        <w:ind w:left="1418" w:hanging="284"/>
        <w:jc w:val="both"/>
        <w:rPr>
          <w:rFonts w:ascii="Tahoma" w:hAnsi="Tahoma" w:cs="Tahoma"/>
          <w:color w:val="000000"/>
          <w:w w:val="0"/>
          <w:sz w:val="20"/>
          <w:szCs w:val="20"/>
        </w:rPr>
      </w:pPr>
      <w:r w:rsidRPr="00240026">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240026">
        <w:rPr>
          <w:rFonts w:ascii="Tahoma" w:hAnsi="Tahoma" w:cs="Tahoma"/>
          <w:b/>
          <w:color w:val="000000"/>
          <w:w w:val="0"/>
          <w:sz w:val="20"/>
          <w:szCs w:val="20"/>
        </w:rPr>
        <w:t>the unit price as quoted will normally govern</w:t>
      </w:r>
      <w:r w:rsidRPr="00240026">
        <w:rPr>
          <w:rFonts w:ascii="Tahoma" w:hAnsi="Tahoma" w:cs="Tahoma"/>
          <w:color w:val="000000"/>
          <w:w w:val="0"/>
          <w:sz w:val="20"/>
          <w:szCs w:val="20"/>
        </w:rPr>
        <w:t>, unless, in the opinion of the CA there is a gross arithmetical error in the unit price, in which event, the extended amount as quoted will govern.</w:t>
      </w:r>
    </w:p>
    <w:p w14:paraId="527F2DFF" w14:textId="77777777" w:rsidR="008372C1" w:rsidRPr="00240026" w:rsidRDefault="008372C1" w:rsidP="00232D48">
      <w:pPr>
        <w:pStyle w:val="ListParagraph"/>
        <w:numPr>
          <w:ilvl w:val="0"/>
          <w:numId w:val="31"/>
        </w:numPr>
        <w:ind w:left="1418" w:hanging="284"/>
        <w:jc w:val="both"/>
        <w:rPr>
          <w:rFonts w:ascii="Tahoma" w:hAnsi="Tahoma" w:cs="Tahoma"/>
          <w:bCs/>
          <w:color w:val="000000"/>
          <w:sz w:val="20"/>
          <w:szCs w:val="20"/>
        </w:rPr>
      </w:pPr>
      <w:r w:rsidRPr="00240026">
        <w:rPr>
          <w:rFonts w:ascii="Tahoma" w:hAnsi="Tahoma" w:cs="Tahoma"/>
          <w:color w:val="000000"/>
          <w:w w:val="0"/>
          <w:sz w:val="20"/>
          <w:szCs w:val="20"/>
        </w:rPr>
        <w:t xml:space="preserve">The amount stated in the </w:t>
      </w:r>
      <w:r w:rsidRPr="00240026">
        <w:rPr>
          <w:rFonts w:ascii="Tahoma" w:hAnsi="Tahoma" w:cs="Tahoma"/>
          <w:bCs/>
          <w:sz w:val="20"/>
          <w:szCs w:val="20"/>
        </w:rPr>
        <w:t xml:space="preserve">003 Compulsory Pricing Schedule and </w:t>
      </w:r>
      <w:r w:rsidRPr="00240026">
        <w:rPr>
          <w:rFonts w:ascii="Tahoma" w:hAnsi="Tahoma" w:cs="Tahoma"/>
          <w:sz w:val="20"/>
          <w:szCs w:val="20"/>
        </w:rPr>
        <w:t>Product Specification(s)</w:t>
      </w:r>
      <w:r w:rsidR="00767504">
        <w:rPr>
          <w:rFonts w:ascii="Tahoma" w:hAnsi="Tahoma" w:cs="Tahoma"/>
          <w:bCs/>
          <w:sz w:val="20"/>
          <w:szCs w:val="20"/>
        </w:rPr>
        <w:t xml:space="preserve"> </w:t>
      </w:r>
      <w:r w:rsidRPr="00240026">
        <w:rPr>
          <w:rFonts w:ascii="Tahoma" w:hAnsi="Tahoma" w:cs="Tahoma"/>
          <w:color w:val="000000"/>
          <w:w w:val="0"/>
          <w:sz w:val="20"/>
          <w:szCs w:val="20"/>
        </w:rPr>
        <w:t>will be adjusted by the CA in accordance with the above procedure for the correction of errors and, with the agreement of the Tenderer, shall be considered as binding upon the Tenderer.</w:t>
      </w:r>
    </w:p>
    <w:p w14:paraId="74148259" w14:textId="77777777" w:rsidR="008372C1" w:rsidRPr="00C632EE" w:rsidRDefault="008372C1" w:rsidP="009A3801">
      <w:pPr>
        <w:jc w:val="both"/>
        <w:rPr>
          <w:rFonts w:ascii="Tahoma" w:hAnsi="Tahoma" w:cs="Tahoma"/>
          <w:color w:val="000000"/>
          <w:w w:val="0"/>
          <w:sz w:val="20"/>
          <w:szCs w:val="20"/>
        </w:rPr>
      </w:pPr>
    </w:p>
    <w:p w14:paraId="51D9940E" w14:textId="77777777" w:rsidR="008372C1" w:rsidRPr="00C632EE" w:rsidRDefault="008372C1" w:rsidP="00A15A8B">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2311C35D" w14:textId="77777777" w:rsidR="008372C1" w:rsidRDefault="008372C1" w:rsidP="008372C1">
      <w:pPr>
        <w:jc w:val="both"/>
        <w:rPr>
          <w:rFonts w:ascii="Arial" w:hAnsi="Arial" w:cs="Arial"/>
          <w:sz w:val="20"/>
          <w:szCs w:val="20"/>
        </w:rPr>
      </w:pPr>
      <w:r>
        <w:rPr>
          <w:rFonts w:ascii="Arial" w:hAnsi="Arial" w:cs="Arial"/>
          <w:sz w:val="20"/>
          <w:szCs w:val="20"/>
        </w:rPr>
        <w:tab/>
      </w:r>
    </w:p>
    <w:p w14:paraId="7B809E4C" w14:textId="77777777" w:rsidR="008372C1" w:rsidRPr="00C7680C" w:rsidRDefault="008372C1" w:rsidP="00DE563F">
      <w:pPr>
        <w:pStyle w:val="Heading3"/>
        <w:rPr>
          <w:rStyle w:val="Emphasis"/>
          <w:b/>
        </w:rPr>
      </w:pPr>
      <w:bookmarkStart w:id="186" w:name="_Toc445187446"/>
      <w:r>
        <w:tab/>
      </w:r>
      <w:bookmarkStart w:id="187" w:name="_Toc452367802"/>
      <w:bookmarkStart w:id="188" w:name="_Toc459388578"/>
      <w:r w:rsidRPr="00C7680C">
        <w:rPr>
          <w:rStyle w:val="Emphasis"/>
          <w:b/>
        </w:rPr>
        <w:t>10.3 Post tender negotiations not permitted</w:t>
      </w:r>
      <w:bookmarkEnd w:id="186"/>
      <w:bookmarkEnd w:id="187"/>
      <w:bookmarkEnd w:id="188"/>
    </w:p>
    <w:p w14:paraId="1045CFCF" w14:textId="77777777" w:rsidR="008372C1" w:rsidRDefault="008372C1" w:rsidP="00A15A8B">
      <w:pPr>
        <w:jc w:val="both"/>
        <w:rPr>
          <w:rFonts w:ascii="Tahoma" w:hAnsi="Tahoma" w:cs="Tahoma"/>
          <w:sz w:val="20"/>
          <w:szCs w:val="20"/>
        </w:rPr>
      </w:pPr>
      <w:r w:rsidRPr="00961025">
        <w:rPr>
          <w:rFonts w:ascii="Tahoma" w:hAnsi="Tahoma" w:cs="Tahoma"/>
          <w:sz w:val="20"/>
          <w:szCs w:val="20"/>
        </w:rPr>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Pr>
          <w:rFonts w:ascii="Tahoma" w:hAnsi="Tahoma" w:cs="Tahoma"/>
          <w:sz w:val="20"/>
          <w:szCs w:val="20"/>
        </w:rPr>
        <w:t>and the CA</w:t>
      </w:r>
      <w:r w:rsidRPr="00961025">
        <w:rPr>
          <w:rFonts w:ascii="Tahoma" w:hAnsi="Tahoma" w:cs="Tahoma"/>
          <w:sz w:val="20"/>
          <w:szCs w:val="20"/>
        </w:rPr>
        <w:t>’s decision will be final.</w:t>
      </w:r>
    </w:p>
    <w:p w14:paraId="6141F7F6" w14:textId="77777777" w:rsidR="004F3643" w:rsidRPr="00040A4F" w:rsidRDefault="004F3643" w:rsidP="00A15A8B">
      <w:pPr>
        <w:jc w:val="both"/>
        <w:rPr>
          <w:rFonts w:ascii="Tahoma" w:hAnsi="Tahoma" w:cs="Tahoma"/>
          <w:sz w:val="20"/>
          <w:szCs w:val="20"/>
        </w:rPr>
      </w:pPr>
    </w:p>
    <w:p w14:paraId="3AD28850" w14:textId="77777777" w:rsidR="008372C1" w:rsidRPr="006D4FA9" w:rsidRDefault="008372C1" w:rsidP="00DE563F">
      <w:pPr>
        <w:pStyle w:val="Heading3"/>
        <w:rPr>
          <w:rStyle w:val="Emphasis"/>
          <w:b/>
        </w:rPr>
      </w:pPr>
      <w:bookmarkStart w:id="189" w:name="_Toc442096103"/>
      <w:bookmarkStart w:id="190" w:name="_Toc442164451"/>
      <w:bookmarkStart w:id="191" w:name="_Toc442171551"/>
      <w:bookmarkStart w:id="192" w:name="_Toc442173790"/>
      <w:bookmarkStart w:id="193" w:name="_Toc442697576"/>
      <w:bookmarkStart w:id="194" w:name="_Toc445187447"/>
      <w:r>
        <w:rPr>
          <w:rStyle w:val="Emphasis"/>
          <w:b/>
        </w:rPr>
        <w:lastRenderedPageBreak/>
        <w:tab/>
      </w:r>
      <w:bookmarkStart w:id="195" w:name="_Toc452367803"/>
      <w:bookmarkStart w:id="196" w:name="_Toc459388579"/>
      <w:r>
        <w:rPr>
          <w:rStyle w:val="Emphasis"/>
          <w:b/>
        </w:rPr>
        <w:t>10.4</w:t>
      </w:r>
      <w:r w:rsidRPr="006D4FA9">
        <w:rPr>
          <w:rStyle w:val="Emphasis"/>
          <w:b/>
        </w:rPr>
        <w:t xml:space="preserve"> Awarding of Contract</w:t>
      </w:r>
      <w:bookmarkEnd w:id="189"/>
      <w:bookmarkEnd w:id="190"/>
      <w:bookmarkEnd w:id="191"/>
      <w:bookmarkEnd w:id="192"/>
      <w:bookmarkEnd w:id="193"/>
      <w:bookmarkEnd w:id="194"/>
      <w:bookmarkEnd w:id="195"/>
      <w:bookmarkEnd w:id="196"/>
    </w:p>
    <w:p w14:paraId="39C426C6"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Tenders received will be evaluated against the qualitative award cr</w:t>
      </w:r>
      <w:r>
        <w:rPr>
          <w:rFonts w:ascii="Tahoma" w:hAnsi="Tahoma" w:cs="Tahoma"/>
          <w:b w:val="0"/>
          <w:sz w:val="20"/>
        </w:rPr>
        <w:t>iteria set out in the Section</w:t>
      </w:r>
      <w:r w:rsidR="00E84BAC">
        <w:rPr>
          <w:rFonts w:ascii="Tahoma" w:hAnsi="Tahoma" w:cs="Tahoma"/>
          <w:b w:val="0"/>
          <w:sz w:val="20"/>
        </w:rPr>
        <w:t xml:space="preserve"> 10.7</w:t>
      </w:r>
      <w:r w:rsidRPr="00D936C6">
        <w:rPr>
          <w:rFonts w:ascii="Tahoma" w:hAnsi="Tahoma" w:cs="Tahoma"/>
          <w:b w:val="0"/>
          <w:sz w:val="20"/>
        </w:rPr>
        <w:t xml:space="preserve">.  Any tender which does not achieve any of the specified minimum quality scores will be excluded from further consideration. </w:t>
      </w:r>
    </w:p>
    <w:p w14:paraId="35105F3C" w14:textId="77777777" w:rsidR="008372C1" w:rsidRPr="00D936C6" w:rsidRDefault="008372C1" w:rsidP="00A15A8B">
      <w:pPr>
        <w:pStyle w:val="BodyText"/>
        <w:ind w:left="720"/>
        <w:jc w:val="both"/>
        <w:rPr>
          <w:rFonts w:ascii="Tahoma" w:hAnsi="Tahoma" w:cs="Tahoma"/>
          <w:b w:val="0"/>
          <w:sz w:val="20"/>
        </w:rPr>
      </w:pPr>
    </w:p>
    <w:p w14:paraId="50224A73" w14:textId="77777777" w:rsidR="008372C1" w:rsidRPr="00D936C6" w:rsidRDefault="008372C1" w:rsidP="00232D48">
      <w:pPr>
        <w:pStyle w:val="BodyText"/>
        <w:numPr>
          <w:ilvl w:val="0"/>
          <w:numId w:val="25"/>
        </w:numPr>
        <w:ind w:left="426" w:hanging="426"/>
        <w:jc w:val="both"/>
        <w:rPr>
          <w:rFonts w:ascii="Tahoma" w:hAnsi="Tahoma" w:cs="Tahoma"/>
          <w:b w:val="0"/>
          <w:sz w:val="20"/>
        </w:rPr>
      </w:pPr>
      <w:r w:rsidRPr="00D936C6">
        <w:rPr>
          <w:rFonts w:ascii="Tahoma" w:hAnsi="Tahoma" w:cs="Tahoma"/>
          <w:b w:val="0"/>
          <w:sz w:val="20"/>
        </w:rPr>
        <w:t xml:space="preserve">Those tenders which have not been excluded under (a) above, will then have their Ultimate Cost assessed: </w:t>
      </w:r>
    </w:p>
    <w:p w14:paraId="4E8F0CD2" w14:textId="77777777" w:rsidR="008372C1" w:rsidRPr="00D936C6" w:rsidRDefault="008372C1" w:rsidP="00A15A8B">
      <w:pPr>
        <w:pStyle w:val="BodyText"/>
        <w:ind w:left="720"/>
        <w:jc w:val="both"/>
        <w:rPr>
          <w:rFonts w:ascii="Tahoma" w:hAnsi="Tahoma" w:cs="Tahoma"/>
          <w:b w:val="0"/>
          <w:sz w:val="20"/>
        </w:rPr>
      </w:pPr>
    </w:p>
    <w:p w14:paraId="60EBB578"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In the first instance, the tender with the lowest tendered Ultimate Cost will be assessed under the award criteria set o</w:t>
      </w:r>
      <w:r>
        <w:rPr>
          <w:rFonts w:ascii="Tahoma" w:hAnsi="Tahoma" w:cs="Tahoma"/>
          <w:b w:val="0"/>
          <w:sz w:val="20"/>
        </w:rPr>
        <w:t xml:space="preserve">ut in Section </w:t>
      </w:r>
      <w:r w:rsidR="00E84BAC">
        <w:rPr>
          <w:rFonts w:ascii="Tahoma" w:hAnsi="Tahoma" w:cs="Tahoma"/>
          <w:b w:val="0"/>
          <w:sz w:val="20"/>
        </w:rPr>
        <w:t xml:space="preserve">10.7 </w:t>
      </w:r>
      <w:r w:rsidRPr="00D936C6">
        <w:rPr>
          <w:rFonts w:ascii="Tahoma" w:hAnsi="Tahoma" w:cs="Tahoma"/>
          <w:b w:val="0"/>
          <w:sz w:val="20"/>
        </w:rPr>
        <w:t xml:space="preserve">(or, where applicable, have their Declaration of Suitability verified by the CA). If that tender does not meet the specified requirements, they will be excluded from further consideration and the CA will seek suitability verification of the tender with the next lowest tendered Ultimate Cost. </w:t>
      </w:r>
    </w:p>
    <w:p w14:paraId="4D9DACFC" w14:textId="77777777" w:rsidR="008372C1" w:rsidRPr="00D936C6" w:rsidRDefault="008372C1" w:rsidP="00A15A8B">
      <w:pPr>
        <w:pStyle w:val="BodyText"/>
        <w:ind w:left="1440"/>
        <w:jc w:val="both"/>
        <w:rPr>
          <w:rFonts w:ascii="Tahoma" w:hAnsi="Tahoma" w:cs="Tahoma"/>
          <w:b w:val="0"/>
          <w:sz w:val="20"/>
        </w:rPr>
      </w:pPr>
    </w:p>
    <w:p w14:paraId="35022B12" w14:textId="77777777" w:rsidR="008372C1" w:rsidRDefault="008372C1" w:rsidP="00232D48">
      <w:pPr>
        <w:pStyle w:val="BodyText"/>
        <w:numPr>
          <w:ilvl w:val="1"/>
          <w:numId w:val="26"/>
        </w:numPr>
        <w:ind w:left="851" w:hanging="284"/>
        <w:jc w:val="both"/>
        <w:rPr>
          <w:rFonts w:ascii="Tahoma" w:hAnsi="Tahoma" w:cs="Tahoma"/>
          <w:b w:val="0"/>
          <w:sz w:val="20"/>
        </w:rPr>
      </w:pPr>
      <w:r w:rsidRPr="00D936C6">
        <w:rPr>
          <w:rFonts w:ascii="Tahoma" w:hAnsi="Tahoma" w:cs="Tahoma"/>
          <w:b w:val="0"/>
          <w:sz w:val="20"/>
        </w:rPr>
        <w:t>The tender with the lowest tendered Ultimate Cost, and which has also not been excluded under (</w:t>
      </w:r>
      <w:proofErr w:type="spellStart"/>
      <w:r w:rsidRPr="00D936C6">
        <w:rPr>
          <w:rFonts w:ascii="Tahoma" w:hAnsi="Tahoma" w:cs="Tahoma"/>
          <w:b w:val="0"/>
          <w:sz w:val="20"/>
        </w:rPr>
        <w:t>i</w:t>
      </w:r>
      <w:proofErr w:type="spellEnd"/>
      <w:r w:rsidRPr="00D936C6">
        <w:rPr>
          <w:rFonts w:ascii="Tahoma" w:hAnsi="Tahoma" w:cs="Tahoma"/>
          <w:b w:val="0"/>
          <w:sz w:val="20"/>
        </w:rPr>
        <w:t xml:space="preserve">) above, will be awarded the maximum marks available under the cost award criterion and all other tendered Ultimate Cost submitted by the other Tenderers will be scored using the following formula:  </w:t>
      </w:r>
    </w:p>
    <w:p w14:paraId="2F3B1E1E" w14:textId="77777777" w:rsidR="008372C1" w:rsidRDefault="008372C1" w:rsidP="009A3801">
      <w:pPr>
        <w:pStyle w:val="ListParagraph"/>
        <w:jc w:val="both"/>
        <w:rPr>
          <w:rFonts w:ascii="Tahoma" w:hAnsi="Tahoma" w:cs="Tahoma"/>
          <w:b/>
          <w:sz w:val="20"/>
        </w:rPr>
      </w:pPr>
    </w:p>
    <w:p w14:paraId="09FF30CE" w14:textId="77777777" w:rsidR="008372C1" w:rsidRPr="00E90D4D" w:rsidRDefault="008372C1" w:rsidP="009A3801">
      <w:pPr>
        <w:pStyle w:val="BodyText"/>
        <w:ind w:left="1440"/>
        <w:jc w:val="both"/>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1E000264" w14:textId="77777777" w:rsidR="008372C1" w:rsidRPr="00D936C6" w:rsidRDefault="008372C1" w:rsidP="008372C1">
      <w:pPr>
        <w:pStyle w:val="BodyText"/>
        <w:ind w:left="1440"/>
        <w:jc w:val="both"/>
        <w:rPr>
          <w:rFonts w:ascii="Tahoma" w:hAnsi="Tahoma" w:cs="Tahoma"/>
          <w:b w:val="0"/>
          <w:sz w:val="20"/>
        </w:rPr>
      </w:pPr>
    </w:p>
    <w:p w14:paraId="0168689C"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 xml:space="preserve">The Quality and Ultimate Cost scores of tenders will be summed and the tender receiving the highest overall score will be assessed under the </w:t>
      </w:r>
      <w:proofErr w:type="gramStart"/>
      <w:r w:rsidRPr="00D936C6">
        <w:rPr>
          <w:rFonts w:ascii="Tahoma" w:hAnsi="Tahoma" w:cs="Tahoma"/>
          <w:b w:val="0"/>
          <w:sz w:val="20"/>
        </w:rPr>
        <w:t>set out</w:t>
      </w:r>
      <w:proofErr w:type="gramEnd"/>
      <w:r w:rsidRPr="00D936C6">
        <w:rPr>
          <w:rFonts w:ascii="Tahoma" w:hAnsi="Tahoma" w:cs="Tahoma"/>
          <w:b w:val="0"/>
          <w:sz w:val="20"/>
        </w:rPr>
        <w:t xml:space="preserve"> award criteria (or, where applicable, have their Declaration of Suitability verified by the CA, unless already done so under (b)</w:t>
      </w:r>
      <w:r w:rsidR="0027734A">
        <w:rPr>
          <w:rFonts w:ascii="Tahoma" w:hAnsi="Tahoma" w:cs="Tahoma"/>
          <w:b w:val="0"/>
          <w:sz w:val="20"/>
        </w:rPr>
        <w:t xml:space="preserve"> </w:t>
      </w:r>
      <w:r w:rsidRPr="00D936C6">
        <w:rPr>
          <w:rFonts w:ascii="Tahoma" w:hAnsi="Tahoma" w:cs="Tahoma"/>
          <w:b w:val="0"/>
          <w:sz w:val="20"/>
        </w:rPr>
        <w:t>(</w:t>
      </w:r>
      <w:proofErr w:type="spellStart"/>
      <w:r w:rsidRPr="00D936C6">
        <w:rPr>
          <w:rFonts w:ascii="Tahoma" w:hAnsi="Tahoma" w:cs="Tahoma"/>
          <w:b w:val="0"/>
          <w:sz w:val="20"/>
        </w:rPr>
        <w:t>i</w:t>
      </w:r>
      <w:proofErr w:type="spellEnd"/>
      <w:r w:rsidRPr="00D936C6">
        <w:rPr>
          <w:rFonts w:ascii="Tahoma" w:hAnsi="Tahoma" w:cs="Tahoma"/>
          <w:b w:val="0"/>
          <w:sz w:val="20"/>
        </w:rPr>
        <w:t>) above</w:t>
      </w:r>
      <w:r w:rsidR="009A0C91">
        <w:rPr>
          <w:rFonts w:ascii="Tahoma" w:hAnsi="Tahoma" w:cs="Tahoma"/>
          <w:b w:val="0"/>
          <w:sz w:val="20"/>
        </w:rPr>
        <w:t>)</w:t>
      </w:r>
      <w:r w:rsidRPr="00D936C6">
        <w:rPr>
          <w:rFonts w:ascii="Tahoma" w:hAnsi="Tahoma" w:cs="Tahoma"/>
          <w:b w:val="0"/>
          <w:sz w:val="20"/>
        </w:rPr>
        <w:t>. If that tender does not meet the specified requirements, they will be excluded from further consideration and the CA will assess the next highest scoring Tenderer.</w:t>
      </w:r>
    </w:p>
    <w:p w14:paraId="1D81D794" w14:textId="77777777" w:rsidR="008372C1" w:rsidRPr="00D936C6" w:rsidRDefault="008372C1" w:rsidP="008372C1">
      <w:pPr>
        <w:pStyle w:val="BodyText"/>
        <w:ind w:left="720"/>
        <w:jc w:val="both"/>
        <w:rPr>
          <w:rFonts w:ascii="Tahoma" w:hAnsi="Tahoma" w:cs="Tahoma"/>
          <w:b w:val="0"/>
          <w:sz w:val="20"/>
        </w:rPr>
      </w:pPr>
    </w:p>
    <w:p w14:paraId="1938175F" w14:textId="77777777" w:rsidR="008372C1" w:rsidRPr="00D936C6" w:rsidRDefault="008372C1" w:rsidP="00232D48">
      <w:pPr>
        <w:pStyle w:val="BodyText"/>
        <w:numPr>
          <w:ilvl w:val="0"/>
          <w:numId w:val="25"/>
        </w:numPr>
        <w:ind w:hanging="720"/>
        <w:jc w:val="both"/>
        <w:rPr>
          <w:rFonts w:ascii="Tahoma" w:hAnsi="Tahoma" w:cs="Tahoma"/>
          <w:b w:val="0"/>
          <w:sz w:val="20"/>
        </w:rPr>
      </w:pPr>
      <w:r w:rsidRPr="00D936C6">
        <w:rPr>
          <w:rFonts w:ascii="Tahoma" w:hAnsi="Tahoma" w:cs="Tahoma"/>
          <w:b w:val="0"/>
          <w:sz w:val="20"/>
        </w:rPr>
        <w:t>The tender receiving the highest overall score, and which has also not been excluded following the assessment under (c) above, will be declared the Most Economically Advantageous Tender</w:t>
      </w:r>
      <w:r>
        <w:rPr>
          <w:rFonts w:ascii="Tahoma" w:hAnsi="Tahoma" w:cs="Tahoma"/>
          <w:b w:val="0"/>
          <w:sz w:val="20"/>
        </w:rPr>
        <w:t xml:space="preserve"> Overall</w:t>
      </w:r>
      <w:r w:rsidR="0027734A">
        <w:rPr>
          <w:rFonts w:ascii="Tahoma" w:hAnsi="Tahoma" w:cs="Tahoma"/>
          <w:b w:val="0"/>
          <w:sz w:val="20"/>
        </w:rPr>
        <w:t xml:space="preserve"> and </w:t>
      </w:r>
      <w:r w:rsidRPr="00D936C6">
        <w:rPr>
          <w:rFonts w:ascii="Tahoma" w:hAnsi="Tahoma" w:cs="Tahoma"/>
          <w:b w:val="0"/>
          <w:sz w:val="20"/>
        </w:rPr>
        <w:t>thus, the Successful Tenderer designate.</w:t>
      </w:r>
    </w:p>
    <w:p w14:paraId="17E544E2" w14:textId="77777777" w:rsidR="008372C1" w:rsidRPr="00D30D90" w:rsidRDefault="008372C1" w:rsidP="008372C1">
      <w:pPr>
        <w:pStyle w:val="BodyText"/>
        <w:ind w:left="720"/>
        <w:jc w:val="both"/>
        <w:rPr>
          <w:rFonts w:ascii="Tahoma" w:hAnsi="Tahoma" w:cs="Tahoma"/>
          <w:sz w:val="20"/>
        </w:rPr>
      </w:pPr>
    </w:p>
    <w:p w14:paraId="5190581F" w14:textId="77777777" w:rsidR="008372C1" w:rsidRPr="00D30D90" w:rsidRDefault="008372C1" w:rsidP="008F1578">
      <w:pPr>
        <w:pStyle w:val="BodyText2"/>
        <w:spacing w:after="0" w:line="240" w:lineRule="auto"/>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2991806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provide proof that the insurances required are in place;</w:t>
      </w:r>
    </w:p>
    <w:p w14:paraId="4DF8D20E" w14:textId="77777777" w:rsidR="008372C1" w:rsidRPr="00D30D90"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D9F319C" w14:textId="77777777" w:rsidR="008372C1" w:rsidRDefault="008372C1" w:rsidP="00232D48">
      <w:pPr>
        <w:pStyle w:val="BodyText"/>
        <w:numPr>
          <w:ilvl w:val="0"/>
          <w:numId w:val="28"/>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3F3F154C" w14:textId="77777777" w:rsidR="001C0D92" w:rsidRPr="00D30D90" w:rsidRDefault="001C0D92" w:rsidP="00232D48">
      <w:pPr>
        <w:pStyle w:val="BodyText"/>
        <w:numPr>
          <w:ilvl w:val="0"/>
          <w:numId w:val="28"/>
        </w:numPr>
        <w:jc w:val="both"/>
        <w:rPr>
          <w:rFonts w:ascii="Tahoma" w:hAnsi="Tahoma" w:cs="Tahoma"/>
          <w:sz w:val="20"/>
        </w:rPr>
      </w:pPr>
      <w:r>
        <w:rPr>
          <w:rFonts w:ascii="Tahoma" w:hAnsi="Tahoma" w:cs="Tahoma"/>
          <w:sz w:val="20"/>
        </w:rPr>
        <w:t>Shall provide any other verification documentation requested in the specification of requirements.</w:t>
      </w:r>
    </w:p>
    <w:p w14:paraId="7220E677" w14:textId="77777777" w:rsidR="008372C1" w:rsidRPr="00D30D90" w:rsidRDefault="008372C1" w:rsidP="008372C1">
      <w:pPr>
        <w:pStyle w:val="BodyText"/>
        <w:jc w:val="both"/>
        <w:rPr>
          <w:rFonts w:ascii="Tahoma" w:hAnsi="Tahoma" w:cs="Tahoma"/>
          <w:sz w:val="20"/>
        </w:rPr>
      </w:pPr>
    </w:p>
    <w:p w14:paraId="7336459C" w14:textId="77777777" w:rsidR="008372C1" w:rsidRDefault="008372C1" w:rsidP="009A3801">
      <w:pPr>
        <w:pStyle w:val="BodyText2"/>
        <w:spacing w:after="0" w:line="240" w:lineRule="auto"/>
        <w:jc w:val="both"/>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04195E8C" w14:textId="77777777" w:rsidR="00DE0AD6" w:rsidRDefault="00DE0AD6" w:rsidP="008372C1">
      <w:pPr>
        <w:pStyle w:val="BodyText2"/>
        <w:spacing w:after="0" w:line="240" w:lineRule="auto"/>
        <w:rPr>
          <w:rFonts w:ascii="Tahoma" w:hAnsi="Tahoma" w:cs="Tahoma"/>
          <w:sz w:val="20"/>
          <w:szCs w:val="20"/>
        </w:rPr>
      </w:pPr>
    </w:p>
    <w:p w14:paraId="5C4CD17D" w14:textId="77777777" w:rsidR="008372C1" w:rsidRDefault="008372C1" w:rsidP="008372C1">
      <w:pPr>
        <w:pStyle w:val="BodyText2"/>
        <w:spacing w:after="0" w:line="240" w:lineRule="auto"/>
        <w:rPr>
          <w:rFonts w:ascii="Tahoma" w:hAnsi="Tahoma" w:cs="Tahoma"/>
          <w:sz w:val="20"/>
          <w:szCs w:val="20"/>
        </w:rPr>
      </w:pPr>
    </w:p>
    <w:p w14:paraId="0A0D7DD5" w14:textId="77777777" w:rsidR="008372C1" w:rsidRPr="00145D7D" w:rsidRDefault="00B52049" w:rsidP="00DE563F">
      <w:pPr>
        <w:pStyle w:val="Heading3"/>
        <w:rPr>
          <w:rStyle w:val="Emphasis"/>
          <w:b/>
        </w:rPr>
      </w:pPr>
      <w:bookmarkStart w:id="197" w:name="_Toc398109811"/>
      <w:bookmarkStart w:id="198" w:name="_Toc442096105"/>
      <w:bookmarkStart w:id="199" w:name="_Toc442164453"/>
      <w:bookmarkStart w:id="200" w:name="_Toc442171553"/>
      <w:bookmarkStart w:id="201" w:name="_Toc442173792"/>
      <w:bookmarkStart w:id="202" w:name="_Toc442697577"/>
      <w:bookmarkStart w:id="203" w:name="_Toc445187448"/>
      <w:r>
        <w:rPr>
          <w:rStyle w:val="Emphasis"/>
          <w:b/>
        </w:rPr>
        <w:tab/>
      </w:r>
      <w:bookmarkStart w:id="204" w:name="_Toc452367804"/>
      <w:bookmarkStart w:id="205" w:name="_Toc459388580"/>
      <w:r>
        <w:rPr>
          <w:rStyle w:val="Emphasis"/>
          <w:b/>
        </w:rPr>
        <w:t>10</w:t>
      </w:r>
      <w:r w:rsidR="008372C1">
        <w:rPr>
          <w:rStyle w:val="Emphasis"/>
          <w:b/>
        </w:rPr>
        <w:t>.5</w:t>
      </w:r>
      <w:r w:rsidR="008372C1" w:rsidRPr="00145D7D">
        <w:rPr>
          <w:rStyle w:val="Emphasis"/>
          <w:b/>
        </w:rPr>
        <w:t xml:space="preserve"> Selection Criteria</w:t>
      </w:r>
      <w:bookmarkEnd w:id="197"/>
      <w:bookmarkEnd w:id="198"/>
      <w:bookmarkEnd w:id="199"/>
      <w:bookmarkEnd w:id="200"/>
      <w:bookmarkEnd w:id="201"/>
      <w:r w:rsidR="008372C1" w:rsidRPr="00145D7D">
        <w:rPr>
          <w:rStyle w:val="Emphasis"/>
          <w:b/>
        </w:rPr>
        <w:t xml:space="preserve"> A</w:t>
      </w:r>
      <w:bookmarkEnd w:id="202"/>
      <w:bookmarkEnd w:id="203"/>
      <w:bookmarkEnd w:id="204"/>
      <w:bookmarkEnd w:id="205"/>
    </w:p>
    <w:p w14:paraId="42A10A8D" w14:textId="77777777" w:rsidR="008372C1" w:rsidRPr="00340ECA" w:rsidRDefault="008372C1" w:rsidP="008372C1">
      <w:pPr>
        <w:jc w:val="both"/>
        <w:rPr>
          <w:rFonts w:ascii="Tahoma" w:hAnsi="Tahoma" w:cs="Tahoma"/>
          <w:b/>
          <w:sz w:val="20"/>
          <w:szCs w:val="20"/>
        </w:rPr>
      </w:pPr>
      <w:r w:rsidRPr="00340ECA">
        <w:rPr>
          <w:rFonts w:ascii="Tahoma" w:hAnsi="Tahoma" w:cs="Tahoma"/>
          <w:sz w:val="20"/>
          <w:szCs w:val="20"/>
        </w:rPr>
        <w:t xml:space="preserve">The CA is using the open procedure for the establishment of the Contract. While any interested party may submit a tender, only those Tenderer(s) demonstrating that they meet the stated levels of economic, financial and technical capacity will be considered. In order to enable the CA to ascertain compliance </w:t>
      </w:r>
      <w:r w:rsidRPr="00C218FF">
        <w:rPr>
          <w:rFonts w:ascii="Tahoma" w:hAnsi="Tahoma" w:cs="Tahoma"/>
          <w:sz w:val="20"/>
          <w:szCs w:val="20"/>
        </w:rPr>
        <w:t xml:space="preserve">with </w:t>
      </w:r>
      <w:bookmarkStart w:id="206" w:name="_BPDCD_133"/>
      <w:r w:rsidR="00FE79DF" w:rsidRPr="00C218FF">
        <w:rPr>
          <w:rFonts w:ascii="Tahoma" w:hAnsi="Tahoma" w:cs="Tahoma"/>
          <w:sz w:val="20"/>
          <w:szCs w:val="20"/>
        </w:rPr>
        <w:t>capacity requirements</w:t>
      </w:r>
      <w:bookmarkEnd w:id="206"/>
      <w:r w:rsidRPr="00C218FF">
        <w:rPr>
          <w:rFonts w:ascii="Tahoma" w:hAnsi="Tahoma" w:cs="Tahoma"/>
          <w:sz w:val="20"/>
          <w:szCs w:val="20"/>
        </w:rPr>
        <w:t xml:space="preserve">, all </w:t>
      </w:r>
      <w:r w:rsidRPr="00340ECA">
        <w:rPr>
          <w:rFonts w:ascii="Tahoma" w:hAnsi="Tahoma" w:cs="Tahoma"/>
          <w:sz w:val="20"/>
          <w:szCs w:val="20"/>
        </w:rPr>
        <w:t xml:space="preserve">Tenderers must complete </w:t>
      </w:r>
      <w:r w:rsidRPr="00340ECA">
        <w:rPr>
          <w:rFonts w:ascii="Tahoma" w:hAnsi="Tahoma" w:cs="Tahoma"/>
          <w:b/>
          <w:color w:val="000000"/>
          <w:sz w:val="20"/>
          <w:szCs w:val="20"/>
        </w:rPr>
        <w:t>Document</w:t>
      </w:r>
      <w:r>
        <w:rPr>
          <w:rFonts w:ascii="Tahoma" w:hAnsi="Tahoma" w:cs="Tahoma"/>
          <w:b/>
          <w:color w:val="000000"/>
          <w:sz w:val="20"/>
          <w:szCs w:val="20"/>
        </w:rPr>
        <w:t xml:space="preserve"> </w:t>
      </w:r>
      <w:proofErr w:type="gramStart"/>
      <w:r>
        <w:rPr>
          <w:rFonts w:ascii="Tahoma" w:hAnsi="Tahoma" w:cs="Tahoma"/>
          <w:b/>
          <w:color w:val="000000"/>
          <w:sz w:val="20"/>
          <w:szCs w:val="20"/>
        </w:rPr>
        <w:t>002</w:t>
      </w:r>
      <w:r w:rsidRPr="00340ECA">
        <w:rPr>
          <w:rFonts w:ascii="Tahoma" w:hAnsi="Tahoma" w:cs="Tahoma"/>
          <w:b/>
          <w:color w:val="000000"/>
          <w:sz w:val="20"/>
          <w:szCs w:val="20"/>
        </w:rPr>
        <w:t xml:space="preserve"> </w:t>
      </w:r>
      <w:r w:rsidR="007E780B" w:rsidRPr="007E780B">
        <w:t xml:space="preserve"> </w:t>
      </w:r>
      <w:r w:rsidR="007E780B" w:rsidRPr="007E780B">
        <w:rPr>
          <w:rFonts w:ascii="Tahoma" w:hAnsi="Tahoma" w:cs="Tahoma"/>
          <w:b/>
          <w:sz w:val="20"/>
          <w:szCs w:val="20"/>
        </w:rPr>
        <w:t>Tender</w:t>
      </w:r>
      <w:proofErr w:type="gramEnd"/>
      <w:r w:rsidR="007E780B" w:rsidRPr="007E780B">
        <w:rPr>
          <w:rFonts w:ascii="Tahoma" w:hAnsi="Tahoma" w:cs="Tahoma"/>
          <w:b/>
          <w:sz w:val="20"/>
          <w:szCs w:val="20"/>
        </w:rPr>
        <w:t xml:space="preserve"> Response Document</w:t>
      </w:r>
      <w:r w:rsidR="00927855">
        <w:rPr>
          <w:rFonts w:ascii="Tahoma" w:hAnsi="Tahoma" w:cs="Tahoma"/>
          <w:b/>
          <w:sz w:val="20"/>
          <w:szCs w:val="20"/>
        </w:rPr>
        <w:t>.</w:t>
      </w:r>
      <w:r w:rsidR="00767504">
        <w:rPr>
          <w:rFonts w:ascii="Tahoma" w:hAnsi="Tahoma" w:cs="Tahoma"/>
          <w:b/>
          <w:sz w:val="20"/>
          <w:szCs w:val="20"/>
        </w:rPr>
        <w:t xml:space="preserve"> </w:t>
      </w:r>
      <w:r w:rsidRPr="00340ECA">
        <w:rPr>
          <w:rFonts w:ascii="Tahoma" w:hAnsi="Tahoma" w:cs="Tahoma"/>
          <w:color w:val="000000"/>
          <w:sz w:val="20"/>
          <w:szCs w:val="20"/>
        </w:rPr>
        <w:t>Failure to complete the document and/or comply with the requirements will render the Tender</w:t>
      </w:r>
      <w:r>
        <w:rPr>
          <w:rFonts w:ascii="Tahoma" w:hAnsi="Tahoma" w:cs="Tahoma"/>
          <w:color w:val="000000"/>
          <w:sz w:val="20"/>
          <w:szCs w:val="20"/>
        </w:rPr>
        <w:t>(s)</w:t>
      </w:r>
      <w:r w:rsidRPr="00340ECA">
        <w:rPr>
          <w:rFonts w:ascii="Tahoma" w:hAnsi="Tahoma" w:cs="Tahoma"/>
          <w:color w:val="000000"/>
          <w:sz w:val="20"/>
          <w:szCs w:val="20"/>
        </w:rPr>
        <w:t xml:space="preserve"> non-compliant and it will be rejected including</w:t>
      </w:r>
      <w:r w:rsidRPr="00340ECA">
        <w:rPr>
          <w:rFonts w:ascii="Tahoma" w:hAnsi="Tahoma" w:cs="Tahoma"/>
          <w:sz w:val="20"/>
          <w:szCs w:val="20"/>
        </w:rPr>
        <w:t xml:space="preserve"> the following:</w:t>
      </w:r>
    </w:p>
    <w:p w14:paraId="371EA993" w14:textId="77777777" w:rsidR="008372C1" w:rsidRPr="00E171E7" w:rsidRDefault="008372C1" w:rsidP="008372C1">
      <w:pPr>
        <w:rPr>
          <w:rFonts w:ascii="Tahoma" w:hAnsi="Tahoma" w:cs="Tahoma"/>
          <w:sz w:val="20"/>
          <w:szCs w:val="20"/>
        </w:rPr>
      </w:pPr>
    </w:p>
    <w:p w14:paraId="2E5C4AE3"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25B1C22E" w14:textId="77777777" w:rsidR="008372C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sz w:val="20"/>
          <w:szCs w:val="20"/>
        </w:rPr>
        <w:t xml:space="preserve">002 </w:t>
      </w:r>
      <w:r w:rsidRPr="00340ECA">
        <w:rPr>
          <w:rFonts w:ascii="Tahoma" w:hAnsi="Tahoma" w:cs="Tahoma"/>
          <w:b/>
          <w:sz w:val="20"/>
          <w:szCs w:val="20"/>
        </w:rPr>
        <w:t xml:space="preserve">Tender Response Document </w:t>
      </w:r>
    </w:p>
    <w:p w14:paraId="2F731EC7" w14:textId="77777777" w:rsidR="008372C1" w:rsidRPr="00E171E7" w:rsidRDefault="008372C1" w:rsidP="00927855">
      <w:pPr>
        <w:jc w:val="both"/>
        <w:rPr>
          <w:rFonts w:ascii="Tahoma" w:hAnsi="Tahoma" w:cs="Tahoma"/>
          <w:sz w:val="20"/>
          <w:szCs w:val="20"/>
        </w:rPr>
      </w:pPr>
    </w:p>
    <w:p w14:paraId="6E707761"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6BA0C231" w14:textId="77777777" w:rsidR="00225357" w:rsidRPr="007660D1" w:rsidRDefault="008372C1" w:rsidP="00927855">
      <w:pPr>
        <w:ind w:left="709"/>
        <w:jc w:val="both"/>
        <w:rPr>
          <w:rFonts w:ascii="Tahoma" w:hAnsi="Tahoma" w:cs="Tahoma"/>
          <w:sz w:val="20"/>
          <w:szCs w:val="20"/>
        </w:rPr>
      </w:pPr>
      <w:r w:rsidRPr="00E171E7">
        <w:rPr>
          <w:rFonts w:ascii="Tahoma" w:hAnsi="Tahoma" w:cs="Tahoma"/>
          <w:sz w:val="20"/>
          <w:szCs w:val="20"/>
          <w:u w:val="single"/>
        </w:rPr>
        <w:lastRenderedPageBreak/>
        <w:t>Rule:</w:t>
      </w:r>
      <w:r w:rsidRPr="00E171E7">
        <w:rPr>
          <w:rFonts w:ascii="Tahoma" w:hAnsi="Tahoma" w:cs="Tahoma"/>
          <w:sz w:val="20"/>
          <w:szCs w:val="20"/>
        </w:rPr>
        <w:t xml:space="preserve"> Tenderers are required to provide current insurance certificates or a broker’s letter confirming the following types and levels of insurance: €13m Employers Liability, €6.5m Products Liability, €6.5m Public Liability and €6.5m Professional Indemnity.  Alternatively, tenderers may submit a letter from their insurance 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1146B8AE"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6127ADD2" w14:textId="3E7DD6D8" w:rsidR="008372C1" w:rsidRDefault="008372C1" w:rsidP="00927855">
      <w:pPr>
        <w:ind w:left="709"/>
        <w:jc w:val="both"/>
        <w:rPr>
          <w:rFonts w:ascii="Tahoma" w:hAnsi="Tahoma" w:cs="Tahoma"/>
          <w:b/>
          <w:sz w:val="20"/>
          <w:szCs w:val="20"/>
        </w:rPr>
      </w:pPr>
      <w:r w:rsidRPr="00E171E7">
        <w:rPr>
          <w:rFonts w:ascii="Tahoma" w:hAnsi="Tahoma" w:cs="Tahoma"/>
          <w:sz w:val="20"/>
          <w:szCs w:val="20"/>
          <w:u w:val="single"/>
        </w:rPr>
        <w:t>Rule:</w:t>
      </w:r>
      <w:r w:rsidRPr="00E171E7">
        <w:rPr>
          <w:rFonts w:ascii="Tahoma" w:hAnsi="Tahoma" w:cs="Tahoma"/>
          <w:iCs/>
          <w:sz w:val="20"/>
          <w:szCs w:val="20"/>
        </w:rPr>
        <w:t xml:space="preserve"> Tenderers must provide evidence from an objective source confirming that they are in a sound financial position and that they have a turnover of €</w:t>
      </w:r>
      <w:r w:rsidR="0079166F">
        <w:rPr>
          <w:rFonts w:ascii="Tahoma" w:hAnsi="Tahoma" w:cs="Tahoma"/>
          <w:iCs/>
          <w:sz w:val="20"/>
          <w:szCs w:val="20"/>
        </w:rPr>
        <w:t>170, 000</w:t>
      </w:r>
      <w:r w:rsidRPr="00E171E7">
        <w:rPr>
          <w:rFonts w:ascii="Tahoma" w:hAnsi="Tahoma" w:cs="Tahoma"/>
          <w:iCs/>
          <w:sz w:val="20"/>
          <w:szCs w:val="20"/>
        </w:rPr>
        <w:t xml:space="preserve"> per annum over the past three years.</w:t>
      </w:r>
      <w:r w:rsidRPr="00E171E7">
        <w:rPr>
          <w:rFonts w:ascii="Tahoma" w:hAnsi="Tahoma" w:cs="Tahoma"/>
          <w:sz w:val="20"/>
          <w:szCs w:val="20"/>
        </w:rPr>
        <w:t xml:space="preserve"> Tenderers are required to complete </w:t>
      </w:r>
      <w:r w:rsidRPr="00E171E7">
        <w:rPr>
          <w:rFonts w:ascii="Tahoma" w:hAnsi="Tahoma" w:cs="Tahoma"/>
          <w:b/>
          <w:sz w:val="20"/>
          <w:szCs w:val="20"/>
        </w:rPr>
        <w:t xml:space="preserve">Section 2.0 and Schedule 2 a) </w:t>
      </w:r>
      <w:r w:rsidRPr="00E171E7">
        <w:rPr>
          <w:rFonts w:ascii="Tahoma" w:hAnsi="Tahoma" w:cs="Tahoma"/>
          <w:sz w:val="20"/>
          <w:szCs w:val="20"/>
        </w:rPr>
        <w:t>in</w:t>
      </w:r>
      <w:r w:rsidRPr="00E171E7">
        <w:rPr>
          <w:rFonts w:ascii="Tahoma" w:hAnsi="Tahoma" w:cs="Tahoma"/>
          <w:b/>
          <w:sz w:val="20"/>
          <w:szCs w:val="20"/>
        </w:rPr>
        <w:t xml:space="preserve"> </w:t>
      </w:r>
      <w:r>
        <w:rPr>
          <w:rFonts w:ascii="Tahoma" w:hAnsi="Tahoma" w:cs="Tahoma"/>
          <w:b/>
          <w:color w:val="000000"/>
          <w:sz w:val="20"/>
          <w:szCs w:val="20"/>
        </w:rPr>
        <w:t>002</w:t>
      </w:r>
      <w:r w:rsidRPr="00E171E7">
        <w:rPr>
          <w:rFonts w:ascii="Tahoma" w:hAnsi="Tahoma" w:cs="Tahoma"/>
          <w:b/>
          <w:color w:val="000000"/>
          <w:sz w:val="20"/>
          <w:szCs w:val="20"/>
        </w:rPr>
        <w:t xml:space="preserve"> </w:t>
      </w:r>
      <w:r w:rsidR="00511BCE" w:rsidRPr="0079166F">
        <w:rPr>
          <w:rFonts w:ascii="Tahoma" w:hAnsi="Tahoma" w:cs="Tahoma"/>
          <w:b/>
          <w:bCs/>
          <w:sz w:val="20"/>
          <w:szCs w:val="20"/>
          <w:lang w:eastAsia="en-GB"/>
        </w:rPr>
        <w:t xml:space="preserve">Tender Response Document for the provision of </w:t>
      </w:r>
      <w:r w:rsidR="007614A9" w:rsidRPr="0079166F">
        <w:rPr>
          <w:rFonts w:ascii="Segoe UI" w:hAnsi="Segoe UI" w:cs="Segoe UI"/>
          <w:b/>
          <w:bCs/>
          <w:sz w:val="21"/>
          <w:szCs w:val="21"/>
        </w:rPr>
        <w:t>a Digital PCR Platform, Associated Reagents and Support for Cancer Molecular Diagnostic</w:t>
      </w:r>
      <w:r w:rsidR="007614A9" w:rsidRPr="0079166F">
        <w:rPr>
          <w:rFonts w:ascii="Segoe UI" w:hAnsi="Segoe UI" w:cs="Segoe UI"/>
          <w:b/>
          <w:bCs/>
          <w:sz w:val="21"/>
          <w:szCs w:val="21"/>
          <w:lang w:eastAsia="en-IE"/>
        </w:rPr>
        <w:t>s</w:t>
      </w:r>
      <w:r w:rsidR="007614A9" w:rsidRPr="0079166F">
        <w:rPr>
          <w:rFonts w:ascii="Segoe UI" w:hAnsi="Segoe UI" w:cs="Segoe UI"/>
          <w:sz w:val="21"/>
          <w:szCs w:val="21"/>
          <w:lang w:eastAsia="en-IE"/>
        </w:rPr>
        <w:t xml:space="preserve"> </w:t>
      </w:r>
      <w:r w:rsidR="007614A9" w:rsidRPr="0079166F">
        <w:rPr>
          <w:rStyle w:val="Strong"/>
          <w:rFonts w:ascii="Tahoma" w:hAnsi="Tahoma" w:cs="Tahoma"/>
          <w:sz w:val="20"/>
          <w:szCs w:val="20"/>
        </w:rPr>
        <w:t>Department within St James’s Hospital Dublin</w:t>
      </w:r>
      <w:r w:rsidR="007614A9" w:rsidRPr="008E76FA">
        <w:rPr>
          <w:rStyle w:val="Strong"/>
          <w:rFonts w:ascii="Tahoma" w:hAnsi="Tahoma" w:cs="Tahoma"/>
          <w:sz w:val="20"/>
          <w:szCs w:val="20"/>
        </w:rPr>
        <w:t xml:space="preserve">  </w:t>
      </w:r>
    </w:p>
    <w:p w14:paraId="4A443D7C" w14:textId="77777777" w:rsidR="001338B9" w:rsidRPr="00E171E7" w:rsidRDefault="001338B9" w:rsidP="00927855">
      <w:pPr>
        <w:ind w:left="709"/>
        <w:jc w:val="both"/>
        <w:rPr>
          <w:rFonts w:ascii="Tahoma" w:hAnsi="Tahoma" w:cs="Tahoma"/>
          <w:iCs/>
          <w:sz w:val="20"/>
          <w:szCs w:val="20"/>
        </w:rPr>
      </w:pPr>
    </w:p>
    <w:p w14:paraId="36F7A2FA"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55341DFF" w14:textId="77777777" w:rsidR="008372C1" w:rsidRDefault="008372C1" w:rsidP="00927855">
      <w:pPr>
        <w:ind w:left="709"/>
        <w:jc w:val="both"/>
        <w:rPr>
          <w:rFonts w:ascii="Tahoma" w:hAnsi="Tahoma" w:cs="Tahoma"/>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B6F9CEC" w14:textId="77777777" w:rsidR="001338B9" w:rsidRPr="00E90D4D" w:rsidRDefault="001338B9" w:rsidP="008372C1">
      <w:pPr>
        <w:ind w:left="709"/>
        <w:rPr>
          <w:rFonts w:ascii="Tahoma" w:hAnsi="Tahoma" w:cs="Tahoma"/>
          <w:b/>
          <w:iCs/>
          <w:sz w:val="20"/>
          <w:szCs w:val="20"/>
        </w:rPr>
      </w:pPr>
    </w:p>
    <w:p w14:paraId="13E3E90C"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Declaration of Bona Fides</w:t>
      </w:r>
    </w:p>
    <w:p w14:paraId="297026A3" w14:textId="77777777" w:rsidR="008372C1" w:rsidRPr="007660D1" w:rsidRDefault="008372C1" w:rsidP="00927855">
      <w:pPr>
        <w:ind w:left="709"/>
        <w:jc w:val="both"/>
        <w:rPr>
          <w:rFonts w:ascii="Tahoma" w:hAnsi="Tahoma" w:cs="Tahoma"/>
          <w:b/>
          <w:iCs/>
          <w:sz w:val="20"/>
          <w:szCs w:val="20"/>
        </w:rPr>
      </w:pPr>
      <w:r w:rsidRPr="00E171E7">
        <w:rPr>
          <w:rFonts w:ascii="Tahoma" w:hAnsi="Tahoma" w:cs="Tahoma"/>
          <w:sz w:val="20"/>
          <w:szCs w:val="20"/>
          <w:u w:val="single"/>
        </w:rPr>
        <w:t>Rule</w:t>
      </w:r>
      <w:r w:rsidRPr="00E171E7">
        <w:rPr>
          <w:rFonts w:ascii="Tahoma" w:hAnsi="Tahoma" w:cs="Tahoma"/>
          <w:sz w:val="20"/>
          <w:szCs w:val="20"/>
        </w:rPr>
        <w:t xml:space="preserve">: Tenderers must complete, sign and date the declaration contained in </w:t>
      </w:r>
      <w:r w:rsidRPr="00E171E7">
        <w:rPr>
          <w:rFonts w:ascii="Tahoma" w:hAnsi="Tahoma" w:cs="Tahoma"/>
          <w:b/>
          <w:sz w:val="20"/>
          <w:szCs w:val="20"/>
        </w:rPr>
        <w:t xml:space="preserve">Appendix B – Statutory Supplier Declaration </w:t>
      </w:r>
      <w:r w:rsidRPr="00E171E7">
        <w:rPr>
          <w:rFonts w:ascii="Tahoma" w:hAnsi="Tahoma" w:cs="Tahoma"/>
          <w:sz w:val="20"/>
          <w:szCs w:val="20"/>
        </w:rPr>
        <w:t>in</w:t>
      </w:r>
      <w:r w:rsidRPr="00E171E7">
        <w:rPr>
          <w:rFonts w:ascii="Tahoma" w:hAnsi="Tahoma" w:cs="Tahoma"/>
          <w:b/>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r w:rsidRPr="00E171E7">
        <w:rPr>
          <w:rFonts w:ascii="Tahoma" w:hAnsi="Tahoma" w:cs="Tahoma"/>
          <w:sz w:val="20"/>
          <w:szCs w:val="20"/>
        </w:rPr>
        <w:t>Non-</w:t>
      </w:r>
      <w:proofErr w:type="gramStart"/>
      <w:r w:rsidRPr="00E171E7">
        <w:rPr>
          <w:rFonts w:ascii="Tahoma" w:hAnsi="Tahoma" w:cs="Tahoma"/>
          <w:sz w:val="20"/>
          <w:szCs w:val="20"/>
        </w:rPr>
        <w:t>compliant</w:t>
      </w:r>
      <w:proofErr w:type="gramEnd"/>
      <w:r w:rsidRPr="00E171E7">
        <w:rPr>
          <w:rFonts w:ascii="Tahoma" w:hAnsi="Tahoma" w:cs="Tahoma"/>
          <w:sz w:val="20"/>
          <w:szCs w:val="20"/>
        </w:rPr>
        <w:t xml:space="preserve"> Tenderers under any of the headings will be automatically disqualified.</w:t>
      </w:r>
    </w:p>
    <w:p w14:paraId="4E86F44F" w14:textId="77777777" w:rsidR="008372C1" w:rsidRPr="00E171E7" w:rsidRDefault="008372C1" w:rsidP="00927855">
      <w:pPr>
        <w:jc w:val="both"/>
        <w:rPr>
          <w:rFonts w:ascii="Tahoma" w:hAnsi="Tahoma" w:cs="Tahoma"/>
          <w:sz w:val="20"/>
          <w:szCs w:val="20"/>
        </w:rPr>
      </w:pPr>
    </w:p>
    <w:p w14:paraId="2A576446" w14:textId="77777777" w:rsidR="008372C1" w:rsidRPr="00E171E7" w:rsidRDefault="008372C1" w:rsidP="00232D48">
      <w:pPr>
        <w:widowControl w:val="0"/>
        <w:numPr>
          <w:ilvl w:val="0"/>
          <w:numId w:val="27"/>
        </w:numPr>
        <w:tabs>
          <w:tab w:val="clear" w:pos="360"/>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Previous experience (expand)</w:t>
      </w:r>
    </w:p>
    <w:p w14:paraId="75AEA8A5" w14:textId="77777777" w:rsidR="00CC3937" w:rsidRPr="00467588" w:rsidRDefault="008372C1" w:rsidP="00927855">
      <w:pPr>
        <w:ind w:left="709"/>
        <w:jc w:val="both"/>
        <w:rPr>
          <w:rFonts w:ascii="Tahoma" w:hAnsi="Tahoma" w:cs="Tahoma"/>
          <w:color w:val="000000"/>
          <w:sz w:val="20"/>
          <w:szCs w:val="20"/>
        </w:rPr>
      </w:pPr>
      <w:r w:rsidRPr="00E171E7">
        <w:rPr>
          <w:rFonts w:ascii="Tahoma" w:hAnsi="Tahoma" w:cs="Tahoma"/>
          <w:sz w:val="20"/>
          <w:szCs w:val="20"/>
          <w:u w:val="single"/>
        </w:rPr>
        <w:t>Rule:</w:t>
      </w:r>
      <w:r w:rsidRPr="00E171E7">
        <w:rPr>
          <w:rFonts w:ascii="Tahoma" w:hAnsi="Tahoma" w:cs="Tahoma"/>
          <w:sz w:val="20"/>
          <w:szCs w:val="20"/>
        </w:rPr>
        <w:t xml:space="preserve"> </w:t>
      </w:r>
      <w:r w:rsidRPr="00E171E7">
        <w:rPr>
          <w:rFonts w:ascii="Tahoma" w:hAnsi="Tahoma" w:cs="Tahoma"/>
          <w:iCs/>
          <w:sz w:val="20"/>
          <w:szCs w:val="20"/>
        </w:rPr>
        <w:t>Tenderers must demonstrate the successful delivery of at least three projects within the last three years of a comparable nature and scale to the services required unde</w:t>
      </w:r>
      <w:r>
        <w:rPr>
          <w:rFonts w:ascii="Tahoma" w:hAnsi="Tahoma" w:cs="Tahoma"/>
          <w:iCs/>
          <w:sz w:val="20"/>
          <w:szCs w:val="20"/>
        </w:rPr>
        <w:t xml:space="preserve">r the contract as defined in </w:t>
      </w:r>
      <w:r w:rsidRPr="00290B2F">
        <w:rPr>
          <w:rFonts w:ascii="Tahoma" w:hAnsi="Tahoma" w:cs="Tahoma"/>
          <w:b/>
          <w:iCs/>
          <w:sz w:val="20"/>
          <w:szCs w:val="20"/>
        </w:rPr>
        <w:t xml:space="preserve">Section 2.4 </w:t>
      </w:r>
      <w:r>
        <w:rPr>
          <w:rFonts w:ascii="Tahoma" w:hAnsi="Tahoma" w:cs="Tahoma"/>
          <w:iCs/>
          <w:sz w:val="20"/>
          <w:szCs w:val="20"/>
        </w:rPr>
        <w:t>in</w:t>
      </w:r>
      <w:r w:rsidRPr="00032654">
        <w:rPr>
          <w:rFonts w:ascii="Tahoma" w:hAnsi="Tahoma" w:cs="Tahoma"/>
          <w:iCs/>
          <w:sz w:val="20"/>
          <w:szCs w:val="20"/>
        </w:rPr>
        <w:t xml:space="preserve"> </w:t>
      </w:r>
      <w:r>
        <w:rPr>
          <w:rFonts w:ascii="Tahoma" w:hAnsi="Tahoma" w:cs="Tahoma"/>
          <w:iCs/>
          <w:sz w:val="20"/>
          <w:szCs w:val="20"/>
        </w:rPr>
        <w:t xml:space="preserve">tender document </w:t>
      </w:r>
      <w:r w:rsidRPr="00E171E7">
        <w:rPr>
          <w:rFonts w:ascii="Tahoma" w:hAnsi="Tahoma" w:cs="Tahoma"/>
          <w:sz w:val="20"/>
          <w:szCs w:val="20"/>
        </w:rPr>
        <w:t>in</w:t>
      </w:r>
      <w:r>
        <w:rPr>
          <w:rFonts w:ascii="Tahoma" w:hAnsi="Tahoma" w:cs="Tahoma"/>
          <w:sz w:val="20"/>
          <w:szCs w:val="20"/>
        </w:rPr>
        <w:t xml:space="preserve"> </w:t>
      </w:r>
      <w:r w:rsidRPr="00E90D4D">
        <w:rPr>
          <w:rFonts w:ascii="Tahoma" w:hAnsi="Tahoma" w:cs="Tahoma"/>
          <w:b/>
          <w:sz w:val="20"/>
          <w:szCs w:val="20"/>
        </w:rPr>
        <w:t>002 T</w:t>
      </w:r>
      <w:r w:rsidRPr="00340ECA">
        <w:rPr>
          <w:rFonts w:ascii="Tahoma" w:hAnsi="Tahoma" w:cs="Tahoma"/>
          <w:b/>
          <w:sz w:val="20"/>
          <w:szCs w:val="20"/>
        </w:rPr>
        <w:t xml:space="preserve">ender Response Document </w:t>
      </w:r>
    </w:p>
    <w:p w14:paraId="4888AC44" w14:textId="77777777" w:rsidR="008372C1" w:rsidRPr="00E171E7" w:rsidRDefault="008372C1" w:rsidP="00927855">
      <w:pPr>
        <w:jc w:val="both"/>
        <w:rPr>
          <w:rFonts w:ascii="Tahoma" w:hAnsi="Tahoma" w:cs="Tahoma"/>
          <w:b/>
          <w:iCs/>
          <w:sz w:val="20"/>
          <w:szCs w:val="20"/>
        </w:rPr>
      </w:pPr>
    </w:p>
    <w:p w14:paraId="3E457CF4" w14:textId="77777777" w:rsidR="008372C1" w:rsidRPr="00E171E7"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Pr>
          <w:rFonts w:ascii="Tahoma" w:hAnsi="Tahoma" w:cs="Tahoma"/>
          <w:b/>
          <w:iCs/>
          <w:sz w:val="20"/>
          <w:szCs w:val="20"/>
        </w:rPr>
        <w:t>Quality Assurance Measures</w:t>
      </w:r>
    </w:p>
    <w:p w14:paraId="0AD764BA" w14:textId="77777777" w:rsidR="0012713A" w:rsidRPr="00B974A1" w:rsidRDefault="008372C1" w:rsidP="00927855">
      <w:pPr>
        <w:pStyle w:val="ListParagraph"/>
        <w:ind w:left="709"/>
        <w:jc w:val="both"/>
        <w:rPr>
          <w:rFonts w:ascii="Tahoma" w:hAnsi="Tahoma" w:cs="Tahoma"/>
          <w:iCs/>
          <w:sz w:val="20"/>
          <w:szCs w:val="20"/>
        </w:rPr>
      </w:pPr>
      <w:r w:rsidRPr="00311F88">
        <w:rPr>
          <w:rFonts w:ascii="Tahoma" w:hAnsi="Tahoma" w:cs="Tahoma"/>
          <w:sz w:val="20"/>
          <w:szCs w:val="20"/>
        </w:rPr>
        <w:t>Tenderer(s) should outline the provision and management of their quality assurance process.</w:t>
      </w:r>
      <w:r>
        <w:rPr>
          <w:rFonts w:ascii="Tahoma" w:hAnsi="Tahoma" w:cs="Tahoma"/>
          <w:sz w:val="20"/>
          <w:szCs w:val="20"/>
        </w:rPr>
        <w:t xml:space="preserve"> </w:t>
      </w:r>
      <w:r w:rsidRPr="00311F88">
        <w:rPr>
          <w:rFonts w:ascii="Tahoma" w:hAnsi="Tahoma" w:cs="Tahoma"/>
          <w:iCs/>
          <w:sz w:val="20"/>
          <w:szCs w:val="20"/>
        </w:rPr>
        <w:t>Tenderers must demonstrate satisfactory internal quality assurance mechanisms in place and accreditation attained. Tenderers must also demonstrate external quality assurance and accreditation, for example</w:t>
      </w:r>
      <w:r w:rsidRPr="00311F88">
        <w:rPr>
          <w:rFonts w:ascii="Tahoma" w:hAnsi="Tahoma" w:cs="Tahoma"/>
          <w:sz w:val="20"/>
          <w:szCs w:val="20"/>
          <w:lang w:val="en"/>
        </w:rPr>
        <w:t xml:space="preserve"> ISO</w:t>
      </w:r>
      <w:r w:rsidR="00B974A1">
        <w:rPr>
          <w:rFonts w:ascii="Tahoma" w:hAnsi="Tahoma" w:cs="Tahoma"/>
          <w:sz w:val="20"/>
          <w:szCs w:val="20"/>
          <w:lang w:val="en"/>
        </w:rPr>
        <w:t xml:space="preserve"> </w:t>
      </w:r>
      <w:r w:rsidR="00B974A1">
        <w:rPr>
          <w:rFonts w:ascii="Tahoma" w:hAnsi="Tahoma" w:cs="Tahoma"/>
          <w:bCs/>
          <w:color w:val="000000" w:themeColor="text1"/>
          <w:sz w:val="20"/>
          <w:szCs w:val="20"/>
        </w:rPr>
        <w:t xml:space="preserve">15189:2012 </w:t>
      </w:r>
      <w:r w:rsidR="00B974A1" w:rsidRPr="00311F88">
        <w:rPr>
          <w:rFonts w:ascii="Tahoma" w:hAnsi="Tahoma" w:cs="Tahoma"/>
          <w:iCs/>
          <w:sz w:val="20"/>
          <w:szCs w:val="20"/>
        </w:rPr>
        <w:t>or</w:t>
      </w:r>
      <w:r w:rsidRPr="00311F88">
        <w:rPr>
          <w:rFonts w:ascii="Tahoma" w:hAnsi="Tahoma" w:cs="Tahoma"/>
          <w:iCs/>
          <w:sz w:val="20"/>
          <w:szCs w:val="20"/>
        </w:rPr>
        <w:t xml:space="preserve"> equivalent.</w:t>
      </w:r>
    </w:p>
    <w:p w14:paraId="043FDD02" w14:textId="77777777" w:rsidR="008372C1" w:rsidRPr="00E171E7" w:rsidRDefault="008372C1" w:rsidP="00927855">
      <w:pPr>
        <w:pStyle w:val="ListParagraph"/>
        <w:ind w:left="709"/>
        <w:jc w:val="both"/>
        <w:rPr>
          <w:rFonts w:ascii="Tahoma" w:hAnsi="Tahoma" w:cs="Tahoma"/>
          <w:iCs/>
          <w:sz w:val="20"/>
          <w:szCs w:val="20"/>
        </w:rPr>
      </w:pPr>
    </w:p>
    <w:p w14:paraId="210E5A5D" w14:textId="77777777" w:rsidR="008372C1" w:rsidRPr="00A61769" w:rsidRDefault="0098540C" w:rsidP="00232D48">
      <w:pPr>
        <w:pStyle w:val="ListParagraph"/>
        <w:widowControl w:val="0"/>
        <w:numPr>
          <w:ilvl w:val="0"/>
          <w:numId w:val="27"/>
        </w:numPr>
        <w:adjustRightInd w:val="0"/>
        <w:ind w:hanging="76"/>
        <w:jc w:val="both"/>
        <w:textAlignment w:val="baseline"/>
        <w:rPr>
          <w:rFonts w:ascii="Tahoma" w:hAnsi="Tahoma" w:cs="Tahoma"/>
          <w:b/>
          <w:iCs/>
          <w:sz w:val="20"/>
          <w:szCs w:val="20"/>
        </w:rPr>
      </w:pPr>
      <w:r w:rsidRPr="00A61769">
        <w:rPr>
          <w:rFonts w:ascii="Tahoma" w:hAnsi="Tahoma" w:cs="Tahoma"/>
          <w:b/>
          <w:iCs/>
          <w:sz w:val="20"/>
          <w:szCs w:val="20"/>
        </w:rPr>
        <w:t xml:space="preserve">Compliance with IT </w:t>
      </w:r>
      <w:r w:rsidR="0034734A" w:rsidRPr="00A61769">
        <w:rPr>
          <w:rFonts w:ascii="Tahoma" w:hAnsi="Tahoma" w:cs="Tahoma"/>
          <w:b/>
          <w:iCs/>
          <w:sz w:val="20"/>
          <w:szCs w:val="20"/>
        </w:rPr>
        <w:t>requirements</w:t>
      </w:r>
    </w:p>
    <w:p w14:paraId="3EAD63F2" w14:textId="29872275" w:rsidR="008372C1" w:rsidRPr="005D0870" w:rsidRDefault="0098540C" w:rsidP="004F1C6F">
      <w:pPr>
        <w:jc w:val="both"/>
        <w:rPr>
          <w:rFonts w:ascii="Tahoma" w:eastAsia="Calibri" w:hAnsi="Tahoma" w:cs="Tahoma"/>
          <w:sz w:val="20"/>
          <w:szCs w:val="20"/>
        </w:rPr>
      </w:pPr>
      <w:r w:rsidRPr="00A61769">
        <w:rPr>
          <w:rFonts w:ascii="Tahoma" w:eastAsia="Calibri" w:hAnsi="Tahoma" w:cs="Tahoma"/>
          <w:color w:val="C0504D"/>
          <w:sz w:val="20"/>
          <w:szCs w:val="20"/>
          <w14:textFill>
            <w14:solidFill>
              <w14:srgbClr w14:val="C0504D">
                <w14:lumMod w14:val="75000"/>
              </w14:srgbClr>
            </w14:solidFill>
          </w14:textFill>
        </w:rPr>
        <w:tab/>
      </w:r>
      <w:r w:rsidR="004F1C6F" w:rsidRPr="00A61769">
        <w:rPr>
          <w:rFonts w:ascii="Tahoma" w:eastAsia="Calibri" w:hAnsi="Tahoma" w:cs="Tahoma"/>
          <w:sz w:val="20"/>
          <w:szCs w:val="20"/>
        </w:rPr>
        <w:t>The sequencer must be capable of performing all primary data analysis from raw data through to the generation of FASTQ files and must have the ability to make these files available for upload to a designated server or download from a secure cloud service using a secure an</w:t>
      </w:r>
      <w:r w:rsidR="00A61769" w:rsidRPr="00A61769">
        <w:rPr>
          <w:rFonts w:ascii="Tahoma" w:eastAsia="Calibri" w:hAnsi="Tahoma" w:cs="Tahoma"/>
          <w:sz w:val="20"/>
          <w:szCs w:val="20"/>
        </w:rPr>
        <w:t>d</w:t>
      </w:r>
      <w:r w:rsidR="004F1C6F" w:rsidRPr="00A61769">
        <w:rPr>
          <w:rFonts w:ascii="Tahoma" w:eastAsia="Calibri" w:hAnsi="Tahoma" w:cs="Tahoma"/>
          <w:sz w:val="20"/>
          <w:szCs w:val="20"/>
        </w:rPr>
        <w:t xml:space="preserve"> encrypted transport protocol.</w:t>
      </w:r>
      <w:r w:rsidR="004F1C6F">
        <w:rPr>
          <w:rFonts w:ascii="Tahoma" w:eastAsia="Calibri" w:hAnsi="Tahoma" w:cs="Tahoma"/>
          <w:sz w:val="20"/>
          <w:szCs w:val="20"/>
        </w:rPr>
        <w:t xml:space="preserve"> </w:t>
      </w:r>
    </w:p>
    <w:p w14:paraId="1CE023AB" w14:textId="77777777" w:rsidR="008372C1" w:rsidRPr="005D0870" w:rsidRDefault="008372C1" w:rsidP="008372C1">
      <w:pPr>
        <w:pStyle w:val="ListParagraph"/>
        <w:ind w:left="709"/>
        <w:rPr>
          <w:rFonts w:ascii="Tahoma" w:hAnsi="Tahoma" w:cs="Tahoma"/>
          <w:iCs/>
          <w:sz w:val="20"/>
          <w:szCs w:val="20"/>
        </w:rPr>
      </w:pPr>
    </w:p>
    <w:p w14:paraId="5DC5080C" w14:textId="77777777" w:rsidR="008372C1" w:rsidRPr="005D0870" w:rsidRDefault="0098540C" w:rsidP="00232D48">
      <w:pPr>
        <w:pStyle w:val="ListParagraph"/>
        <w:widowControl w:val="0"/>
        <w:numPr>
          <w:ilvl w:val="0"/>
          <w:numId w:val="27"/>
        </w:numPr>
        <w:tabs>
          <w:tab w:val="clear" w:pos="360"/>
          <w:tab w:val="num" w:pos="0"/>
        </w:tabs>
        <w:adjustRightInd w:val="0"/>
        <w:ind w:hanging="76"/>
        <w:jc w:val="both"/>
        <w:textAlignment w:val="baseline"/>
        <w:rPr>
          <w:rFonts w:ascii="Tahoma" w:hAnsi="Tahoma" w:cs="Tahoma"/>
          <w:b/>
          <w:iCs/>
          <w:sz w:val="20"/>
          <w:szCs w:val="20"/>
        </w:rPr>
      </w:pPr>
      <w:r w:rsidRPr="005D0870">
        <w:rPr>
          <w:rFonts w:ascii="Tahoma" w:hAnsi="Tahoma" w:cs="Tahoma"/>
          <w:b/>
          <w:iCs/>
          <w:sz w:val="20"/>
          <w:szCs w:val="20"/>
        </w:rPr>
        <w:t>Environmental Management</w:t>
      </w:r>
    </w:p>
    <w:p w14:paraId="6AD2A5A6" w14:textId="77777777" w:rsidR="0098540C" w:rsidRPr="005D0870" w:rsidRDefault="0098540C" w:rsidP="001545CC">
      <w:pPr>
        <w:pStyle w:val="ListParagraph"/>
        <w:ind w:left="360"/>
        <w:jc w:val="both"/>
        <w:rPr>
          <w:rFonts w:ascii="Tahoma" w:eastAsia="Calibri" w:hAnsi="Tahoma" w:cs="Tahoma"/>
          <w:sz w:val="20"/>
          <w:szCs w:val="20"/>
        </w:rPr>
      </w:pPr>
      <w:r w:rsidRPr="005D0870">
        <w:rPr>
          <w:rFonts w:ascii="Tahoma" w:eastAsia="Calibri" w:hAnsi="Tahoma" w:cs="Tahoma"/>
          <w:color w:val="C0504D"/>
          <w:sz w:val="20"/>
          <w:szCs w:val="20"/>
          <w14:textFill>
            <w14:solidFill>
              <w14:srgbClr w14:val="C0504D">
                <w14:lumMod w14:val="75000"/>
              </w14:srgbClr>
            </w14:solidFill>
          </w14:textFill>
        </w:rPr>
        <w:tab/>
      </w:r>
      <w:r w:rsidRPr="005D0870">
        <w:rPr>
          <w:rFonts w:ascii="Tahoma" w:eastAsia="Calibri" w:hAnsi="Tahoma" w:cs="Tahoma"/>
          <w:sz w:val="20"/>
          <w:szCs w:val="20"/>
        </w:rPr>
        <w:t xml:space="preserve">The analyser must comply with relevant requirements for electrical, biological, noise and </w:t>
      </w:r>
      <w:r w:rsidRPr="005D0870">
        <w:rPr>
          <w:rFonts w:ascii="Tahoma" w:eastAsia="Calibri" w:hAnsi="Tahoma" w:cs="Tahoma"/>
          <w:sz w:val="20"/>
          <w:szCs w:val="20"/>
        </w:rPr>
        <w:tab/>
        <w:t xml:space="preserve">mechanical </w:t>
      </w:r>
      <w:r w:rsidRPr="005D0870">
        <w:rPr>
          <w:rFonts w:ascii="Tahoma" w:eastAsia="Calibri" w:hAnsi="Tahoma" w:cs="Tahoma"/>
          <w:sz w:val="20"/>
          <w:szCs w:val="20"/>
        </w:rPr>
        <w:tab/>
        <w:t xml:space="preserve">safety </w:t>
      </w:r>
      <w:r w:rsidRPr="00C218FF">
        <w:rPr>
          <w:rFonts w:ascii="Tahoma" w:eastAsia="Calibri" w:hAnsi="Tahoma" w:cs="Tahoma"/>
          <w:sz w:val="20"/>
          <w:szCs w:val="20"/>
        </w:rPr>
        <w:t>legislation.</w:t>
      </w:r>
      <w:r w:rsidR="00FE79DF" w:rsidRPr="00C218FF">
        <w:rPr>
          <w:rFonts w:ascii="Tahoma" w:eastAsia="Calibri" w:hAnsi="Tahoma" w:cs="Tahoma"/>
          <w:sz w:val="20"/>
          <w:szCs w:val="20"/>
        </w:rPr>
        <w:t xml:space="preserve"> </w:t>
      </w:r>
      <w:bookmarkStart w:id="207" w:name="_BPDCD_134"/>
      <w:r w:rsidR="00FE79DF" w:rsidRPr="00C218FF">
        <w:rPr>
          <w:rFonts w:ascii="Tahoma" w:eastAsia="Calibri" w:hAnsi="Tahoma" w:cs="Tahoma"/>
          <w:sz w:val="20"/>
          <w:szCs w:val="20"/>
        </w:rPr>
        <w:t>Tenderers must</w:t>
      </w:r>
      <w:r w:rsidRPr="00C218FF">
        <w:rPr>
          <w:rFonts w:ascii="Tahoma" w:eastAsia="Calibri" w:hAnsi="Tahoma" w:cs="Tahoma"/>
          <w:sz w:val="20"/>
          <w:szCs w:val="20"/>
        </w:rPr>
        <w:t xml:space="preserve"> </w:t>
      </w:r>
      <w:r w:rsidR="00FE79DF" w:rsidRPr="00C218FF">
        <w:rPr>
          <w:rFonts w:ascii="Tahoma" w:eastAsia="Calibri" w:hAnsi="Tahoma" w:cs="Tahoma"/>
          <w:sz w:val="20"/>
          <w:szCs w:val="20"/>
        </w:rPr>
        <w:t>i</w:t>
      </w:r>
      <w:r w:rsidRPr="00C218FF">
        <w:rPr>
          <w:rFonts w:ascii="Tahoma" w:eastAsia="Calibri" w:hAnsi="Tahoma" w:cs="Tahoma"/>
          <w:sz w:val="20"/>
          <w:szCs w:val="20"/>
        </w:rPr>
        <w:t>nclude</w:t>
      </w:r>
      <w:bookmarkEnd w:id="207"/>
      <w:r w:rsidR="00832FC4" w:rsidRPr="00C218FF">
        <w:rPr>
          <w:rFonts w:ascii="Tahoma" w:eastAsia="Calibri" w:hAnsi="Tahoma" w:cs="Tahoma"/>
          <w:sz w:val="20"/>
          <w:szCs w:val="20"/>
        </w:rPr>
        <w:t xml:space="preserve"> </w:t>
      </w:r>
      <w:r w:rsidRPr="00C218FF">
        <w:rPr>
          <w:rFonts w:ascii="Tahoma" w:eastAsia="Calibri" w:hAnsi="Tahoma" w:cs="Tahoma"/>
          <w:sz w:val="20"/>
          <w:szCs w:val="20"/>
        </w:rPr>
        <w:t xml:space="preserve">certificates </w:t>
      </w:r>
      <w:r w:rsidRPr="00FE79DF">
        <w:rPr>
          <w:rFonts w:ascii="Tahoma" w:eastAsia="Calibri" w:hAnsi="Tahoma" w:cs="Tahoma"/>
          <w:sz w:val="20"/>
          <w:szCs w:val="20"/>
        </w:rPr>
        <w:t>of compliance with regulations.</w:t>
      </w:r>
      <w:r w:rsidR="00FE79DF">
        <w:rPr>
          <w:rFonts w:ascii="Tahoma" w:eastAsia="Calibri" w:hAnsi="Tahoma" w:cs="Tahoma"/>
          <w:sz w:val="20"/>
          <w:szCs w:val="20"/>
        </w:rPr>
        <w:t xml:space="preserve"> </w:t>
      </w:r>
    </w:p>
    <w:p w14:paraId="2E29C3B9" w14:textId="77777777" w:rsidR="0098540C" w:rsidRPr="005D0870" w:rsidRDefault="0098540C" w:rsidP="001545CC">
      <w:pPr>
        <w:pStyle w:val="ListParagraph"/>
        <w:ind w:left="360"/>
        <w:jc w:val="both"/>
        <w:rPr>
          <w:rFonts w:ascii="Tahoma" w:eastAsia="Calibri" w:hAnsi="Tahoma" w:cs="Tahoma"/>
          <w:sz w:val="20"/>
          <w:szCs w:val="20"/>
        </w:rPr>
      </w:pPr>
    </w:p>
    <w:p w14:paraId="134651C6"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 xml:space="preserve">The analyser must be capable of operating in normal laboratory environmental conditions. </w:t>
      </w:r>
    </w:p>
    <w:p w14:paraId="0BBBC9F0" w14:textId="77777777" w:rsidR="0098540C" w:rsidRPr="005D0870" w:rsidRDefault="0098540C" w:rsidP="001545CC">
      <w:pPr>
        <w:pStyle w:val="ListParagraph"/>
        <w:spacing w:after="200" w:line="276" w:lineRule="auto"/>
        <w:ind w:left="360"/>
        <w:jc w:val="both"/>
        <w:rPr>
          <w:rFonts w:ascii="Tahoma" w:eastAsia="Calibri" w:hAnsi="Tahoma" w:cs="Tahoma"/>
          <w:sz w:val="20"/>
          <w:szCs w:val="20"/>
        </w:rPr>
      </w:pPr>
      <w:r w:rsidRPr="005D0870">
        <w:rPr>
          <w:rFonts w:ascii="Tahoma" w:eastAsia="Calibri" w:hAnsi="Tahoma" w:cs="Tahoma"/>
          <w:sz w:val="20"/>
          <w:szCs w:val="20"/>
        </w:rPr>
        <w:tab/>
        <w:t>Any adjustment to laboratory power supply must be included in tender proposal</w:t>
      </w:r>
      <w:bookmarkStart w:id="208" w:name="_BPDCD_135"/>
      <w:bookmarkStart w:id="209" w:name="_BPDCI_136"/>
      <w:bookmarkEnd w:id="208"/>
      <w:r w:rsidR="00527B58">
        <w:rPr>
          <w:rFonts w:ascii="Tahoma" w:eastAsia="Calibri" w:hAnsi="Tahoma" w:cs="Tahoma"/>
          <w:color w:val="0000FF"/>
          <w:sz w:val="20"/>
          <w:szCs w:val="20"/>
          <w:u w:val="double"/>
        </w:rPr>
        <w:t>.</w:t>
      </w:r>
      <w:bookmarkEnd w:id="209"/>
    </w:p>
    <w:p w14:paraId="3E3EA7B9" w14:textId="77777777" w:rsidR="001338B9" w:rsidRDefault="008372C1" w:rsidP="00927855">
      <w:pPr>
        <w:ind w:left="709"/>
        <w:jc w:val="both"/>
        <w:rPr>
          <w:rFonts w:ascii="Tahoma" w:hAnsi="Tahoma" w:cs="Tahoma"/>
          <w:iCs/>
          <w:sz w:val="20"/>
          <w:szCs w:val="20"/>
        </w:rPr>
      </w:pPr>
      <w:r w:rsidRPr="005D0870">
        <w:rPr>
          <w:rFonts w:ascii="Tahoma" w:hAnsi="Tahoma" w:cs="Tahoma"/>
          <w:iCs/>
          <w:sz w:val="20"/>
          <w:szCs w:val="20"/>
        </w:rPr>
        <w:t>Tenderers must demonstrate satisfactory environmental management and waste disposal</w:t>
      </w:r>
      <w:r w:rsidR="00527B58">
        <w:rPr>
          <w:rFonts w:ascii="Tahoma" w:hAnsi="Tahoma" w:cs="Tahoma"/>
          <w:iCs/>
          <w:sz w:val="20"/>
          <w:szCs w:val="20"/>
        </w:rPr>
        <w:t xml:space="preserve"> </w:t>
      </w:r>
      <w:r w:rsidRPr="005D0870">
        <w:rPr>
          <w:rFonts w:ascii="Tahoma" w:hAnsi="Tahoma" w:cs="Tahoma"/>
          <w:iCs/>
          <w:sz w:val="20"/>
          <w:szCs w:val="20"/>
        </w:rPr>
        <w:t>policies</w:t>
      </w:r>
      <w:r w:rsidR="00527B58">
        <w:rPr>
          <w:rFonts w:ascii="Tahoma" w:hAnsi="Tahoma" w:cs="Tahoma"/>
          <w:iCs/>
          <w:sz w:val="20"/>
          <w:szCs w:val="20"/>
        </w:rPr>
        <w:t xml:space="preserve"> </w:t>
      </w:r>
      <w:r w:rsidRPr="005D0870">
        <w:rPr>
          <w:rFonts w:ascii="Tahoma" w:hAnsi="Tahoma" w:cs="Tahoma"/>
          <w:iCs/>
          <w:sz w:val="20"/>
          <w:szCs w:val="20"/>
        </w:rPr>
        <w:t>and</w:t>
      </w:r>
      <w:r w:rsidR="00527B58">
        <w:rPr>
          <w:rFonts w:ascii="Tahoma" w:hAnsi="Tahoma" w:cs="Tahoma"/>
          <w:iCs/>
          <w:sz w:val="20"/>
          <w:szCs w:val="20"/>
        </w:rPr>
        <w:t xml:space="preserve"> </w:t>
      </w:r>
      <w:r w:rsidRPr="005D0870">
        <w:rPr>
          <w:rFonts w:ascii="Tahoma" w:hAnsi="Tahoma" w:cs="Tahoma"/>
          <w:iCs/>
          <w:sz w:val="20"/>
          <w:szCs w:val="20"/>
        </w:rPr>
        <w:t xml:space="preserve">procedures in </w:t>
      </w:r>
    </w:p>
    <w:p w14:paraId="04B52C24" w14:textId="77777777" w:rsidR="002D38B7" w:rsidRDefault="002D38B7" w:rsidP="00927855">
      <w:pPr>
        <w:ind w:left="709"/>
        <w:jc w:val="both"/>
        <w:rPr>
          <w:rFonts w:ascii="Tahoma" w:hAnsi="Tahoma" w:cs="Tahoma"/>
          <w:iCs/>
          <w:sz w:val="20"/>
          <w:szCs w:val="20"/>
        </w:rPr>
      </w:pPr>
    </w:p>
    <w:p w14:paraId="356B22F1" w14:textId="77777777" w:rsidR="002D38B7" w:rsidRPr="005D0870" w:rsidRDefault="002D38B7" w:rsidP="00927855">
      <w:pPr>
        <w:ind w:left="709"/>
        <w:jc w:val="both"/>
        <w:rPr>
          <w:rFonts w:ascii="Tahoma" w:hAnsi="Tahoma" w:cs="Tahoma"/>
          <w:color w:val="000000"/>
          <w:sz w:val="20"/>
          <w:szCs w:val="20"/>
        </w:rPr>
      </w:pPr>
    </w:p>
    <w:p w14:paraId="6A28446D" w14:textId="77777777" w:rsidR="008372C1" w:rsidRDefault="008372C1" w:rsidP="00927855">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Pr>
          <w:rFonts w:ascii="Tahoma" w:hAnsi="Tahoma" w:cs="Tahoma"/>
          <w:bCs/>
          <w:sz w:val="20"/>
          <w:szCs w:val="20"/>
        </w:rPr>
        <w:t>(</w:t>
      </w:r>
      <w:r w:rsidRPr="00E171E7">
        <w:rPr>
          <w:rFonts w:ascii="Tahoma" w:hAnsi="Tahoma" w:cs="Tahoma"/>
          <w:bCs/>
          <w:sz w:val="20"/>
          <w:szCs w:val="20"/>
        </w:rPr>
        <w:t>s</w:t>
      </w:r>
      <w:r>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proofErr w:type="gramStart"/>
      <w:r>
        <w:rPr>
          <w:rFonts w:ascii="Tahoma" w:hAnsi="Tahoma" w:cs="Tahoma"/>
          <w:bCs/>
          <w:sz w:val="20"/>
          <w:szCs w:val="20"/>
        </w:rPr>
        <w:t>set out</w:t>
      </w:r>
      <w:proofErr w:type="gramEnd"/>
      <w:r>
        <w:rPr>
          <w:rFonts w:ascii="Tahoma" w:hAnsi="Tahoma" w:cs="Tahoma"/>
          <w:bCs/>
          <w:sz w:val="20"/>
          <w:szCs w:val="20"/>
        </w:rPr>
        <w:t xml:space="preserve"> </w:t>
      </w:r>
      <w:r w:rsidRPr="00E171E7">
        <w:rPr>
          <w:rFonts w:ascii="Tahoma" w:hAnsi="Tahoma" w:cs="Tahoma"/>
          <w:bCs/>
          <w:sz w:val="20"/>
          <w:szCs w:val="20"/>
        </w:rPr>
        <w:t>award criteria.</w:t>
      </w:r>
    </w:p>
    <w:p w14:paraId="25D5F160" w14:textId="77777777" w:rsidR="00767504" w:rsidRPr="00E171E7" w:rsidRDefault="00767504" w:rsidP="00927855">
      <w:pPr>
        <w:jc w:val="both"/>
        <w:rPr>
          <w:rFonts w:ascii="Tahoma" w:hAnsi="Tahoma" w:cs="Tahoma"/>
          <w:bCs/>
          <w:sz w:val="20"/>
          <w:szCs w:val="20"/>
        </w:rPr>
      </w:pPr>
    </w:p>
    <w:p w14:paraId="1B99B94F" w14:textId="77777777" w:rsidR="008372C1" w:rsidRDefault="008372C1" w:rsidP="00927855">
      <w:pPr>
        <w:jc w:val="both"/>
        <w:rPr>
          <w:rFonts w:ascii="Tahoma" w:hAnsi="Tahoma" w:cs="Tahoma"/>
          <w:sz w:val="20"/>
          <w:szCs w:val="20"/>
        </w:rPr>
      </w:pPr>
      <w:r w:rsidRPr="00E171E7">
        <w:rPr>
          <w:rFonts w:ascii="Tahoma" w:hAnsi="Tahoma" w:cs="Tahoma"/>
          <w:b/>
          <w:i/>
          <w:sz w:val="20"/>
          <w:szCs w:val="20"/>
          <w:u w:val="single"/>
        </w:rPr>
        <w:t>Note 2:</w:t>
      </w:r>
      <w:r w:rsidRPr="00E171E7">
        <w:rPr>
          <w:rFonts w:ascii="Tahoma" w:hAnsi="Tahoma" w:cs="Tahoma"/>
          <w:sz w:val="20"/>
          <w:szCs w:val="20"/>
        </w:rPr>
        <w:t xml:space="preserve"> Tenderer</w:t>
      </w:r>
      <w:r w:rsidR="002125E9">
        <w:rPr>
          <w:rFonts w:ascii="Tahoma" w:hAnsi="Tahoma" w:cs="Tahoma"/>
          <w:sz w:val="20"/>
          <w:szCs w:val="20"/>
        </w:rPr>
        <w:t>(</w:t>
      </w:r>
      <w:r w:rsidRPr="00E171E7">
        <w:rPr>
          <w:rFonts w:ascii="Tahoma" w:hAnsi="Tahoma" w:cs="Tahoma"/>
          <w:sz w:val="20"/>
          <w:szCs w:val="20"/>
        </w:rPr>
        <w:t>s</w:t>
      </w:r>
      <w:r w:rsidR="002125E9">
        <w:rPr>
          <w:rFonts w:ascii="Tahoma" w:hAnsi="Tahoma" w:cs="Tahoma"/>
          <w:sz w:val="20"/>
          <w:szCs w:val="20"/>
        </w:rPr>
        <w:t>)</w:t>
      </w:r>
      <w:r w:rsidRPr="00E171E7">
        <w:rPr>
          <w:rFonts w:ascii="Tahoma" w:hAnsi="Tahoma" w:cs="Tahoma"/>
          <w:sz w:val="20"/>
          <w:szCs w:val="20"/>
        </w:rPr>
        <w:t xml:space="preserve"> may elect to submit a Declaration of Suitability</w:t>
      </w:r>
      <w:r>
        <w:rPr>
          <w:rFonts w:ascii="Tahoma" w:hAnsi="Tahoma" w:cs="Tahoma"/>
          <w:sz w:val="20"/>
          <w:szCs w:val="20"/>
        </w:rPr>
        <w:t xml:space="preserve"> </w:t>
      </w:r>
      <w:r w:rsidRPr="00E171E7">
        <w:rPr>
          <w:rFonts w:ascii="Tahoma" w:hAnsi="Tahoma" w:cs="Tahoma"/>
          <w:sz w:val="20"/>
          <w:szCs w:val="20"/>
        </w:rPr>
        <w:t xml:space="preserve">confirming that they meet the minimum economic, financial and technical capacity requirements under the selection criteria and rules set out above. However, the Tenderer </w:t>
      </w:r>
      <w:r w:rsidRPr="00C218FF">
        <w:rPr>
          <w:rFonts w:ascii="Tahoma" w:hAnsi="Tahoma" w:cs="Tahoma"/>
          <w:sz w:val="20"/>
          <w:szCs w:val="20"/>
        </w:rPr>
        <w:t xml:space="preserve">will </w:t>
      </w:r>
      <w:bookmarkStart w:id="210" w:name="_BPDCD_137"/>
      <w:r w:rsidR="00527B58" w:rsidRPr="00C218FF">
        <w:rPr>
          <w:rFonts w:ascii="Tahoma" w:hAnsi="Tahoma" w:cs="Tahoma"/>
          <w:sz w:val="20"/>
          <w:szCs w:val="20"/>
        </w:rPr>
        <w:t>be required</w:t>
      </w:r>
      <w:r w:rsidRPr="00C218FF">
        <w:rPr>
          <w:rFonts w:ascii="Tahoma" w:hAnsi="Tahoma" w:cs="Tahoma"/>
          <w:sz w:val="20"/>
          <w:szCs w:val="20"/>
        </w:rPr>
        <w:t xml:space="preserve"> </w:t>
      </w:r>
      <w:bookmarkEnd w:id="210"/>
      <w:r w:rsidRPr="00C218FF">
        <w:rPr>
          <w:rFonts w:ascii="Tahoma" w:hAnsi="Tahoma" w:cs="Tahoma"/>
          <w:sz w:val="20"/>
          <w:szCs w:val="20"/>
        </w:rPr>
        <w:t xml:space="preserve">to </w:t>
      </w:r>
      <w:r w:rsidRPr="00E171E7">
        <w:rPr>
          <w:rFonts w:ascii="Tahoma" w:hAnsi="Tahoma" w:cs="Tahoma"/>
          <w:sz w:val="20"/>
          <w:szCs w:val="20"/>
        </w:rPr>
        <w:t xml:space="preserve">provide the required evidence to support that declaration within </w:t>
      </w:r>
      <w:r w:rsidRPr="00E171E7">
        <w:rPr>
          <w:rFonts w:ascii="Tahoma" w:hAnsi="Tahoma" w:cs="Tahoma"/>
          <w:b/>
          <w:sz w:val="20"/>
          <w:szCs w:val="20"/>
          <w:u w:val="single"/>
        </w:rPr>
        <w:t>2 working days</w:t>
      </w:r>
      <w:r w:rsidRPr="00E171E7">
        <w:rPr>
          <w:rFonts w:ascii="Tahoma" w:hAnsi="Tahoma" w:cs="Tahoma"/>
          <w:sz w:val="20"/>
          <w:szCs w:val="20"/>
        </w:rPr>
        <w:t xml:space="preserve"> following the request by the CA.</w:t>
      </w:r>
    </w:p>
    <w:p w14:paraId="7366BF79" w14:textId="77777777" w:rsidR="00DE0AD6" w:rsidRDefault="00DE0AD6" w:rsidP="008372C1">
      <w:pPr>
        <w:rPr>
          <w:rFonts w:ascii="Tahoma" w:hAnsi="Tahoma" w:cs="Tahoma"/>
          <w:sz w:val="20"/>
          <w:szCs w:val="20"/>
        </w:rPr>
      </w:pPr>
    </w:p>
    <w:p w14:paraId="47CC7281" w14:textId="77777777" w:rsidR="00C7680C" w:rsidRDefault="00C7680C" w:rsidP="008372C1">
      <w:pPr>
        <w:rPr>
          <w:rFonts w:ascii="Tahoma" w:hAnsi="Tahoma" w:cs="Tahoma"/>
          <w:sz w:val="20"/>
          <w:szCs w:val="20"/>
        </w:rPr>
      </w:pPr>
    </w:p>
    <w:p w14:paraId="095187C6" w14:textId="77777777" w:rsidR="008372C1" w:rsidRPr="000D467B" w:rsidRDefault="00B52049" w:rsidP="00DE563F">
      <w:pPr>
        <w:pStyle w:val="Heading3"/>
        <w:rPr>
          <w:rStyle w:val="Emphasis"/>
          <w:b/>
        </w:rPr>
      </w:pPr>
      <w:bookmarkStart w:id="211" w:name="_Toc445187449"/>
      <w:r>
        <w:rPr>
          <w:rStyle w:val="Emphasis"/>
          <w:b/>
        </w:rPr>
        <w:tab/>
      </w:r>
      <w:bookmarkStart w:id="212" w:name="_Toc452367805"/>
      <w:bookmarkStart w:id="213" w:name="_Toc459388581"/>
      <w:r>
        <w:rPr>
          <w:rStyle w:val="Emphasis"/>
          <w:b/>
        </w:rPr>
        <w:t>10</w:t>
      </w:r>
      <w:r w:rsidR="008372C1" w:rsidRPr="000D467B">
        <w:rPr>
          <w:rStyle w:val="Emphasis"/>
          <w:b/>
        </w:rPr>
        <w:t>.6 Selection Criteria B</w:t>
      </w:r>
      <w:bookmarkEnd w:id="211"/>
      <w:bookmarkEnd w:id="212"/>
      <w:bookmarkEnd w:id="213"/>
    </w:p>
    <w:p w14:paraId="17D2604B" w14:textId="77777777" w:rsidR="008372C1" w:rsidRDefault="008372C1" w:rsidP="008372C1">
      <w:pPr>
        <w:jc w:val="both"/>
        <w:rPr>
          <w:rFonts w:ascii="Tahoma" w:hAnsi="Tahoma" w:cs="Tahoma"/>
          <w:sz w:val="20"/>
          <w:szCs w:val="20"/>
        </w:rPr>
      </w:pPr>
      <w:r w:rsidRPr="006E1F9D">
        <w:rPr>
          <w:rFonts w:ascii="Tahoma" w:hAnsi="Tahoma" w:cs="Tahoma"/>
          <w:sz w:val="20"/>
          <w:szCs w:val="20"/>
        </w:rPr>
        <w:t>Tenderer(s) must complete this section. Failure to provide sufficient information will result in the tenderers’ proposal not being considered. Tenderer(s) are requested to provide as much relevant information as possib</w:t>
      </w:r>
      <w:r w:rsidR="00E04E2D">
        <w:rPr>
          <w:rFonts w:ascii="Tahoma" w:hAnsi="Tahoma" w:cs="Tahoma"/>
          <w:sz w:val="20"/>
          <w:szCs w:val="20"/>
        </w:rPr>
        <w:t>le in each r</w:t>
      </w:r>
      <w:r w:rsidRPr="006E1F9D">
        <w:rPr>
          <w:rFonts w:ascii="Tahoma" w:hAnsi="Tahoma" w:cs="Tahoma"/>
          <w:sz w:val="20"/>
          <w:szCs w:val="20"/>
        </w:rPr>
        <w:t>esponse under each section. If Tenderer(s) do not Pass ‘Mandatory Requirements</w:t>
      </w:r>
      <w:r>
        <w:rPr>
          <w:rFonts w:ascii="Tahoma" w:hAnsi="Tahoma" w:cs="Tahoma"/>
          <w:sz w:val="20"/>
          <w:szCs w:val="20"/>
        </w:rPr>
        <w:t>,</w:t>
      </w:r>
      <w:r w:rsidRPr="006E1F9D">
        <w:rPr>
          <w:rFonts w:ascii="Tahoma" w:hAnsi="Tahoma" w:cs="Tahoma"/>
          <w:sz w:val="20"/>
          <w:szCs w:val="20"/>
        </w:rPr>
        <w:t>’</w:t>
      </w:r>
      <w:r>
        <w:rPr>
          <w:rFonts w:ascii="Tahoma" w:hAnsi="Tahoma" w:cs="Tahoma"/>
          <w:sz w:val="20"/>
          <w:szCs w:val="20"/>
        </w:rPr>
        <w:t xml:space="preserve"> </w:t>
      </w:r>
      <w:r w:rsidRPr="006E1F9D">
        <w:rPr>
          <w:rFonts w:ascii="Tahoma" w:hAnsi="Tahoma" w:cs="Tahoma"/>
          <w:sz w:val="20"/>
          <w:szCs w:val="20"/>
        </w:rPr>
        <w:t>they will not be further evaluated.</w:t>
      </w:r>
    </w:p>
    <w:p w14:paraId="7CC4DAE9" w14:textId="77777777" w:rsidR="00E04E2D" w:rsidRPr="006E1F9D" w:rsidRDefault="00E04E2D" w:rsidP="008372C1">
      <w:pPr>
        <w:jc w:val="both"/>
        <w:rPr>
          <w:rFonts w:ascii="Tahoma" w:hAnsi="Tahoma" w:cs="Tahoma"/>
          <w:sz w:val="20"/>
          <w:szCs w:val="20"/>
        </w:rPr>
      </w:pPr>
    </w:p>
    <w:p w14:paraId="270F094B" w14:textId="0CA1335B" w:rsidR="00E04E2D" w:rsidRDefault="00E04E2D" w:rsidP="00E04E2D">
      <w:pPr>
        <w:jc w:val="both"/>
        <w:rPr>
          <w:rFonts w:ascii="Tahoma" w:hAnsi="Tahoma" w:cs="Tahoma"/>
          <w:b/>
          <w:bCs/>
          <w:sz w:val="20"/>
          <w:szCs w:val="20"/>
        </w:rPr>
      </w:pPr>
      <w:r w:rsidRPr="0079166F">
        <w:rPr>
          <w:rFonts w:ascii="Tahoma" w:hAnsi="Tahoma" w:cs="Tahoma"/>
          <w:sz w:val="20"/>
          <w:szCs w:val="20"/>
        </w:rPr>
        <w:t>Tenderers must have reputable tertiary referral</w:t>
      </w:r>
      <w:r w:rsidR="004E1B43" w:rsidRPr="0079166F">
        <w:rPr>
          <w:rFonts w:ascii="Tahoma" w:hAnsi="Tahoma" w:cs="Tahoma"/>
          <w:sz w:val="20"/>
          <w:szCs w:val="20"/>
        </w:rPr>
        <w:t xml:space="preserve"> </w:t>
      </w:r>
      <w:r w:rsidR="00641776" w:rsidRPr="0079166F">
        <w:rPr>
          <w:rFonts w:ascii="Tahoma" w:hAnsi="Tahoma" w:cs="Tahoma"/>
          <w:sz w:val="20"/>
          <w:szCs w:val="20"/>
        </w:rPr>
        <w:t>clinical molecular oncology/haematology laboratory where the proposed</w:t>
      </w:r>
      <w:r w:rsidRPr="0079166F">
        <w:rPr>
          <w:rFonts w:ascii="Tahoma" w:hAnsi="Tahoma" w:cs="Tahoma"/>
          <w:sz w:val="20"/>
          <w:szCs w:val="20"/>
        </w:rPr>
        <w:t xml:space="preserve"> analyser models are currently in use in Ireland, the UK or European Union</w:t>
      </w:r>
      <w:r w:rsidR="00CA598B" w:rsidRPr="0079166F">
        <w:rPr>
          <w:rFonts w:ascii="Tahoma" w:hAnsi="Tahoma" w:cs="Tahoma"/>
          <w:sz w:val="20"/>
          <w:szCs w:val="20"/>
        </w:rPr>
        <w:t xml:space="preserve"> for a period of no less than 24 month</w:t>
      </w:r>
      <w:r w:rsidR="00136FC9" w:rsidRPr="0079166F">
        <w:rPr>
          <w:rFonts w:ascii="Tahoma" w:hAnsi="Tahoma" w:cs="Tahoma"/>
          <w:sz w:val="20"/>
          <w:szCs w:val="20"/>
        </w:rPr>
        <w:t>s</w:t>
      </w:r>
      <w:r w:rsidRPr="0079166F">
        <w:rPr>
          <w:rFonts w:ascii="Tahoma" w:hAnsi="Tahoma" w:cs="Tahoma"/>
          <w:sz w:val="20"/>
          <w:szCs w:val="20"/>
        </w:rPr>
        <w:t>. There must not have been an excessive number of recalls, advisories or alerts in any of the proposed products in the last 24 months.</w:t>
      </w:r>
      <w:r w:rsidRPr="006F6A0A">
        <w:rPr>
          <w:rFonts w:ascii="Tahoma" w:hAnsi="Tahoma" w:cs="Tahoma"/>
          <w:sz w:val="20"/>
          <w:szCs w:val="20"/>
        </w:rPr>
        <w:t xml:space="preserve">  </w:t>
      </w:r>
      <w:r w:rsidRPr="006F6A0A">
        <w:rPr>
          <w:rFonts w:ascii="Tahoma" w:hAnsi="Tahoma" w:cs="Tahoma"/>
          <w:color w:val="000000" w:themeColor="text1"/>
          <w:sz w:val="20"/>
          <w:szCs w:val="20"/>
        </w:rPr>
        <w:t>Tenderer(s) must provide a feedback mechanism to the CA when issues arise relating to the provision</w:t>
      </w:r>
      <w:r w:rsidR="00720BE2" w:rsidRPr="006F6A0A">
        <w:rPr>
          <w:rFonts w:ascii="Tahoma" w:hAnsi="Tahoma" w:cs="Tahoma"/>
          <w:color w:val="000000" w:themeColor="text1"/>
          <w:sz w:val="20"/>
          <w:szCs w:val="20"/>
        </w:rPr>
        <w:t xml:space="preserve"> of </w:t>
      </w:r>
      <w:r w:rsidR="00136FC9" w:rsidRPr="008E76FA">
        <w:rPr>
          <w:rFonts w:ascii="Segoe UI" w:hAnsi="Segoe UI" w:cs="Segoe UI"/>
          <w:b/>
          <w:bCs/>
          <w:sz w:val="21"/>
          <w:szCs w:val="21"/>
        </w:rPr>
        <w:t>a Digital PCR Platform, Associated Reagents and Support for Cancer Molecular Diagnostic</w:t>
      </w:r>
      <w:r w:rsidR="00136FC9" w:rsidRPr="008E76FA">
        <w:rPr>
          <w:rFonts w:ascii="Segoe UI" w:hAnsi="Segoe UI" w:cs="Segoe UI"/>
          <w:b/>
          <w:bCs/>
          <w:sz w:val="21"/>
          <w:szCs w:val="21"/>
          <w:lang w:eastAsia="en-IE"/>
        </w:rPr>
        <w:t>s</w:t>
      </w:r>
      <w:r w:rsidR="00136FC9" w:rsidRPr="008E76FA">
        <w:rPr>
          <w:rFonts w:ascii="Segoe UI" w:hAnsi="Segoe UI" w:cs="Segoe UI"/>
          <w:sz w:val="21"/>
          <w:szCs w:val="21"/>
          <w:lang w:eastAsia="en-IE"/>
        </w:rPr>
        <w:t xml:space="preserve"> </w:t>
      </w:r>
      <w:r w:rsidR="00136FC9" w:rsidRPr="008E76FA">
        <w:rPr>
          <w:rStyle w:val="Strong"/>
          <w:rFonts w:ascii="Tahoma" w:hAnsi="Tahoma" w:cs="Tahoma"/>
          <w:sz w:val="20"/>
          <w:szCs w:val="20"/>
        </w:rPr>
        <w:t xml:space="preserve">Department within St James’s Hospital Dublin  </w:t>
      </w:r>
    </w:p>
    <w:p w14:paraId="06E44443" w14:textId="77777777" w:rsidR="00E04E2D" w:rsidRDefault="00E04E2D" w:rsidP="00E04E2D">
      <w:pPr>
        <w:jc w:val="both"/>
        <w:rPr>
          <w:rFonts w:ascii="Tahoma" w:hAnsi="Tahoma" w:cs="Tahoma"/>
          <w:b/>
          <w:bCs/>
          <w:sz w:val="20"/>
          <w:szCs w:val="20"/>
        </w:rPr>
      </w:pPr>
    </w:p>
    <w:p w14:paraId="7E1B72C9" w14:textId="77777777" w:rsidR="00E04E2D" w:rsidRDefault="00E04E2D" w:rsidP="00E04E2D">
      <w:pPr>
        <w:jc w:val="both"/>
        <w:rPr>
          <w:rFonts w:ascii="Tahoma" w:eastAsia="Calibri" w:hAnsi="Tahoma" w:cs="Tahoma"/>
          <w:sz w:val="20"/>
          <w:szCs w:val="20"/>
        </w:rPr>
      </w:pPr>
      <w:r w:rsidRPr="005D0870">
        <w:rPr>
          <w:rFonts w:ascii="Tahoma" w:eastAsia="Calibri" w:hAnsi="Tahoma" w:cs="Tahoma"/>
          <w:sz w:val="20"/>
          <w:szCs w:val="20"/>
        </w:rPr>
        <w:t>Evidence to support all answers supplied in the tender response will be sought on site visits</w:t>
      </w:r>
      <w:r w:rsidR="004E2728">
        <w:rPr>
          <w:rFonts w:ascii="Tahoma" w:eastAsia="Calibri" w:hAnsi="Tahoma" w:cs="Tahoma"/>
          <w:sz w:val="20"/>
          <w:szCs w:val="20"/>
        </w:rPr>
        <w:t xml:space="preserve">, if </w:t>
      </w:r>
      <w:proofErr w:type="gramStart"/>
      <w:r w:rsidR="004E2728">
        <w:rPr>
          <w:rFonts w:ascii="Tahoma" w:eastAsia="Calibri" w:hAnsi="Tahoma" w:cs="Tahoma"/>
          <w:sz w:val="20"/>
          <w:szCs w:val="20"/>
        </w:rPr>
        <w:t>required ,</w:t>
      </w:r>
      <w:proofErr w:type="gramEnd"/>
      <w:r w:rsidRPr="005D0870">
        <w:rPr>
          <w:rFonts w:ascii="Tahoma" w:eastAsia="Calibri" w:hAnsi="Tahoma" w:cs="Tahoma"/>
          <w:sz w:val="20"/>
          <w:szCs w:val="20"/>
        </w:rPr>
        <w:t xml:space="preserve"> and will be used to assist in marking of the tender response.</w:t>
      </w:r>
      <w:r>
        <w:rPr>
          <w:rFonts w:ascii="Tahoma" w:eastAsia="Calibri" w:hAnsi="Tahoma" w:cs="Tahoma"/>
          <w:sz w:val="20"/>
          <w:szCs w:val="20"/>
        </w:rPr>
        <w:t xml:space="preserve"> </w:t>
      </w:r>
      <w:r w:rsidRPr="005D0870">
        <w:rPr>
          <w:rFonts w:ascii="Tahoma" w:eastAsia="Calibri" w:hAnsi="Tahoma" w:cs="Tahoma"/>
          <w:sz w:val="20"/>
          <w:szCs w:val="20"/>
        </w:rPr>
        <w:t xml:space="preserve">It must </w:t>
      </w:r>
      <w:r>
        <w:rPr>
          <w:rFonts w:ascii="Tahoma" w:eastAsia="Calibri" w:hAnsi="Tahoma" w:cs="Tahoma"/>
          <w:sz w:val="20"/>
          <w:szCs w:val="20"/>
        </w:rPr>
        <w:t xml:space="preserve">also </w:t>
      </w:r>
      <w:r w:rsidRPr="005D0870">
        <w:rPr>
          <w:rFonts w:ascii="Tahoma" w:eastAsia="Calibri" w:hAnsi="Tahoma" w:cs="Tahoma"/>
          <w:sz w:val="20"/>
          <w:szCs w:val="20"/>
        </w:rPr>
        <w:t xml:space="preserve">be possible to evaluate the specific analyser models for the proposed analytical platform in operation during the site </w:t>
      </w:r>
      <w:proofErr w:type="spellStart"/>
      <w:proofErr w:type="gramStart"/>
      <w:r w:rsidRPr="00C218FF">
        <w:rPr>
          <w:rFonts w:ascii="Tahoma" w:eastAsia="Calibri" w:hAnsi="Tahoma" w:cs="Tahoma"/>
          <w:sz w:val="20"/>
          <w:szCs w:val="20"/>
        </w:rPr>
        <w:t>visit.</w:t>
      </w:r>
      <w:bookmarkStart w:id="214" w:name="_BPDCD_138"/>
      <w:r w:rsidR="00CD2E22" w:rsidRPr="00C218FF">
        <w:rPr>
          <w:rFonts w:ascii="Tahoma" w:eastAsia="Calibri" w:hAnsi="Tahoma" w:cs="Tahoma"/>
          <w:sz w:val="20"/>
          <w:szCs w:val="20"/>
        </w:rPr>
        <w:t>Tenderer</w:t>
      </w:r>
      <w:proofErr w:type="spellEnd"/>
      <w:proofErr w:type="gramEnd"/>
      <w:r w:rsidR="00CD2E22" w:rsidRPr="00C218FF">
        <w:rPr>
          <w:rFonts w:ascii="Tahoma" w:eastAsia="Calibri" w:hAnsi="Tahoma" w:cs="Tahoma"/>
          <w:sz w:val="20"/>
          <w:szCs w:val="20"/>
        </w:rPr>
        <w:t>(s)</w:t>
      </w:r>
      <w:bookmarkEnd w:id="214"/>
      <w:r w:rsidR="00BF48C4" w:rsidRPr="00C218FF">
        <w:rPr>
          <w:rFonts w:ascii="Tahoma" w:eastAsia="Calibri" w:hAnsi="Tahoma" w:cs="Tahoma"/>
          <w:sz w:val="20"/>
          <w:szCs w:val="20"/>
        </w:rPr>
        <w:t xml:space="preserve"> </w:t>
      </w:r>
      <w:r w:rsidRPr="005D0870">
        <w:rPr>
          <w:rFonts w:ascii="Tahoma" w:eastAsia="Calibri" w:hAnsi="Tahoma" w:cs="Tahoma"/>
          <w:sz w:val="20"/>
          <w:szCs w:val="20"/>
        </w:rPr>
        <w:t>may be requested to make a presentation in SJH detailing features of the analyser platform including technical and analytical specification.</w:t>
      </w:r>
    </w:p>
    <w:p w14:paraId="7E0F8EEA" w14:textId="77777777" w:rsidR="00E04E2D" w:rsidRPr="005D0870" w:rsidRDefault="00E04E2D" w:rsidP="00E04E2D">
      <w:pPr>
        <w:jc w:val="both"/>
        <w:rPr>
          <w:rFonts w:ascii="Tahoma" w:eastAsia="Calibri" w:hAnsi="Tahoma" w:cs="Tahoma"/>
          <w:sz w:val="20"/>
          <w:szCs w:val="20"/>
        </w:rPr>
      </w:pPr>
    </w:p>
    <w:p w14:paraId="35EA97A0" w14:textId="77777777" w:rsidR="00E04E2D" w:rsidRPr="005D0870" w:rsidRDefault="00E04E2D" w:rsidP="00E04E2D">
      <w:pPr>
        <w:jc w:val="both"/>
        <w:rPr>
          <w:rFonts w:ascii="Tahoma" w:hAnsi="Tahoma" w:cs="Tahoma"/>
          <w:color w:val="000000" w:themeColor="text1"/>
          <w:sz w:val="20"/>
          <w:szCs w:val="20"/>
        </w:rPr>
      </w:pPr>
      <w:r w:rsidRPr="005D0870">
        <w:rPr>
          <w:rFonts w:ascii="Tahoma" w:hAnsi="Tahoma" w:cs="Tahoma"/>
          <w:color w:val="000000" w:themeColor="text1"/>
          <w:sz w:val="20"/>
          <w:szCs w:val="20"/>
        </w:rPr>
        <w:t>If</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during the course of the contract</w:t>
      </w:r>
      <w:r>
        <w:rPr>
          <w:rFonts w:ascii="Tahoma" w:hAnsi="Tahoma" w:cs="Tahoma"/>
          <w:color w:val="000000" w:themeColor="text1"/>
          <w:sz w:val="20"/>
          <w:szCs w:val="20"/>
        </w:rPr>
        <w:t>,</w:t>
      </w:r>
      <w:r w:rsidRPr="005D0870">
        <w:rPr>
          <w:rFonts w:ascii="Tahoma" w:hAnsi="Tahoma" w:cs="Tahoma"/>
          <w:color w:val="000000" w:themeColor="text1"/>
          <w:sz w:val="20"/>
          <w:szCs w:val="20"/>
        </w:rPr>
        <w:t xml:space="preserve"> new p</w:t>
      </w:r>
      <w:r>
        <w:rPr>
          <w:rFonts w:ascii="Tahoma" w:hAnsi="Tahoma" w:cs="Tahoma"/>
          <w:color w:val="000000" w:themeColor="text1"/>
          <w:sz w:val="20"/>
          <w:szCs w:val="20"/>
        </w:rPr>
        <w:t xml:space="preserve">roducts become available which </w:t>
      </w:r>
      <w:r w:rsidRPr="005D0870">
        <w:rPr>
          <w:rFonts w:ascii="Tahoma" w:hAnsi="Tahoma" w:cs="Tahoma"/>
          <w:color w:val="000000" w:themeColor="text1"/>
          <w:sz w:val="20"/>
          <w:szCs w:val="20"/>
        </w:rPr>
        <w:t xml:space="preserve">will improve the </w:t>
      </w:r>
      <w:r>
        <w:rPr>
          <w:rFonts w:ascii="Tahoma" w:hAnsi="Tahoma" w:cs="Tahoma"/>
          <w:color w:val="000000" w:themeColor="text1"/>
          <w:sz w:val="20"/>
          <w:szCs w:val="20"/>
        </w:rPr>
        <w:t>diagnostic service, the co</w:t>
      </w:r>
      <w:r w:rsidRPr="005D0870">
        <w:rPr>
          <w:rFonts w:ascii="Tahoma" w:hAnsi="Tahoma" w:cs="Tahoma"/>
          <w:color w:val="000000" w:themeColor="text1"/>
          <w:sz w:val="20"/>
          <w:szCs w:val="20"/>
        </w:rPr>
        <w:t xml:space="preserve">mpany will be given the opportunity to quote for such.  If the company cannot provide the required products or processes then the CA reserve the right to terminate after </w:t>
      </w:r>
      <w:r w:rsidRPr="006F6A0A">
        <w:rPr>
          <w:rFonts w:ascii="Tahoma" w:hAnsi="Tahoma" w:cs="Tahoma"/>
          <w:color w:val="000000" w:themeColor="text1"/>
          <w:sz w:val="20"/>
          <w:szCs w:val="20"/>
        </w:rPr>
        <w:t>one month notice the relevant portion of the contract and seek supply from an alternative Tenderer(s).</w:t>
      </w:r>
    </w:p>
    <w:p w14:paraId="03C7AF45" w14:textId="77777777" w:rsidR="008372C1" w:rsidRPr="006E1F9D" w:rsidRDefault="008372C1" w:rsidP="008372C1">
      <w:pPr>
        <w:jc w:val="both"/>
        <w:rPr>
          <w:rFonts w:ascii="Tahoma" w:hAnsi="Tahoma" w:cs="Tahoma"/>
          <w:sz w:val="20"/>
          <w:szCs w:val="20"/>
        </w:rPr>
      </w:pPr>
    </w:p>
    <w:p w14:paraId="1E9B8AE3" w14:textId="77777777" w:rsidR="008372C1" w:rsidRDefault="008372C1" w:rsidP="00927855">
      <w:pPr>
        <w:jc w:val="both"/>
        <w:rPr>
          <w:rFonts w:ascii="Tahoma" w:hAnsi="Tahoma" w:cs="Tahoma"/>
          <w:sz w:val="20"/>
          <w:szCs w:val="20"/>
        </w:rPr>
      </w:pPr>
      <w:r w:rsidRPr="006E1F9D">
        <w:rPr>
          <w:rFonts w:ascii="Tahoma" w:hAnsi="Tahoma" w:cs="Tahoma"/>
          <w:sz w:val="20"/>
          <w:szCs w:val="20"/>
        </w:rPr>
        <w:t>Product specification and suit</w:t>
      </w:r>
      <w:r>
        <w:rPr>
          <w:rFonts w:ascii="Tahoma" w:hAnsi="Tahoma" w:cs="Tahoma"/>
          <w:sz w:val="20"/>
          <w:szCs w:val="20"/>
        </w:rPr>
        <w:t xml:space="preserve">ability must be </w:t>
      </w:r>
      <w:proofErr w:type="gramStart"/>
      <w:r>
        <w:rPr>
          <w:rFonts w:ascii="Tahoma" w:hAnsi="Tahoma" w:cs="Tahoma"/>
          <w:sz w:val="20"/>
          <w:szCs w:val="20"/>
        </w:rPr>
        <w:t>submitted</w:t>
      </w:r>
      <w:r w:rsidR="004E1B43">
        <w:rPr>
          <w:rFonts w:ascii="Tahoma" w:hAnsi="Tahoma" w:cs="Tahoma"/>
          <w:sz w:val="20"/>
          <w:szCs w:val="20"/>
        </w:rPr>
        <w:t xml:space="preserve"> </w:t>
      </w:r>
      <w:r>
        <w:rPr>
          <w:rFonts w:ascii="Tahoma" w:hAnsi="Tahoma" w:cs="Tahoma"/>
          <w:sz w:val="20"/>
          <w:szCs w:val="20"/>
        </w:rPr>
        <w:t xml:space="preserve"> in</w:t>
      </w:r>
      <w:proofErr w:type="gramEnd"/>
      <w:r w:rsidR="004E1B43">
        <w:rPr>
          <w:rFonts w:ascii="Tahoma" w:hAnsi="Tahoma" w:cs="Tahoma"/>
          <w:sz w:val="20"/>
          <w:szCs w:val="20"/>
        </w:rPr>
        <w:t xml:space="preserve"> section 11 Technical specification response and </w:t>
      </w:r>
      <w:proofErr w:type="spellStart"/>
      <w:r w:rsidR="004E1B43">
        <w:rPr>
          <w:rFonts w:ascii="Tahoma" w:hAnsi="Tahoma" w:cs="Tahoma"/>
          <w:sz w:val="20"/>
          <w:szCs w:val="20"/>
        </w:rPr>
        <w:t>Discription</w:t>
      </w:r>
      <w:proofErr w:type="spellEnd"/>
      <w:r w:rsidR="004E1B43">
        <w:rPr>
          <w:rFonts w:ascii="Tahoma" w:hAnsi="Tahoma" w:cs="Tahoma"/>
          <w:sz w:val="20"/>
          <w:szCs w:val="20"/>
        </w:rPr>
        <w:t xml:space="preserve">  listed in  </w:t>
      </w:r>
      <w:r>
        <w:rPr>
          <w:rFonts w:ascii="Tahoma" w:hAnsi="Tahoma" w:cs="Tahoma"/>
          <w:sz w:val="20"/>
          <w:szCs w:val="20"/>
        </w:rPr>
        <w:t xml:space="preserve"> </w:t>
      </w:r>
      <w:r w:rsidRPr="00667B0B">
        <w:rPr>
          <w:rFonts w:ascii="Tahoma" w:hAnsi="Tahoma" w:cs="Tahoma"/>
          <w:b/>
          <w:sz w:val="20"/>
          <w:szCs w:val="20"/>
        </w:rPr>
        <w:t xml:space="preserve">003 </w:t>
      </w:r>
      <w:r>
        <w:rPr>
          <w:rFonts w:ascii="Tahoma" w:hAnsi="Tahoma" w:cs="Tahoma"/>
          <w:b/>
          <w:bCs/>
          <w:sz w:val="20"/>
          <w:szCs w:val="20"/>
        </w:rPr>
        <w:t>Compulsory Pricing Schedule</w:t>
      </w:r>
      <w:r w:rsidR="00C3476B" w:rsidRPr="00C3476B">
        <w:rPr>
          <w:rFonts w:ascii="Tahoma" w:hAnsi="Tahoma" w:cs="Tahoma"/>
          <w:b/>
          <w:bCs/>
          <w:sz w:val="20"/>
          <w:szCs w:val="20"/>
        </w:rPr>
        <w:t xml:space="preserve"> </w:t>
      </w:r>
      <w:r w:rsidR="00A43EB5">
        <w:rPr>
          <w:rFonts w:ascii="Tahoma" w:hAnsi="Tahoma" w:cs="Tahoma"/>
          <w:b/>
          <w:bCs/>
          <w:sz w:val="20"/>
          <w:szCs w:val="20"/>
        </w:rPr>
        <w:t xml:space="preserve"> </w:t>
      </w:r>
      <w:r>
        <w:rPr>
          <w:rFonts w:ascii="Tahoma" w:hAnsi="Tahoma" w:cs="Tahoma"/>
          <w:sz w:val="20"/>
          <w:szCs w:val="20"/>
        </w:rPr>
        <w:t>document</w:t>
      </w:r>
      <w:r w:rsidR="00E04E2D">
        <w:rPr>
          <w:rFonts w:ascii="Tahoma" w:hAnsi="Tahoma" w:cs="Tahoma"/>
          <w:sz w:val="20"/>
          <w:szCs w:val="20"/>
        </w:rPr>
        <w:t xml:space="preserve">. </w:t>
      </w:r>
    </w:p>
    <w:p w14:paraId="502BEF5F" w14:textId="77777777" w:rsidR="002D38B7" w:rsidRPr="006E1F9D" w:rsidRDefault="002D38B7" w:rsidP="00927855">
      <w:pPr>
        <w:jc w:val="both"/>
        <w:rPr>
          <w:rFonts w:ascii="Tahoma" w:hAnsi="Tahoma" w:cs="Tahoma"/>
          <w:color w:val="000000" w:themeColor="text1"/>
          <w:sz w:val="20"/>
          <w:szCs w:val="20"/>
        </w:rPr>
      </w:pPr>
    </w:p>
    <w:p w14:paraId="408ADF3C" w14:textId="77777777" w:rsidR="00B974A1" w:rsidRDefault="00B974A1" w:rsidP="00927855">
      <w:pPr>
        <w:jc w:val="both"/>
        <w:rPr>
          <w:rFonts w:ascii="Tahoma" w:eastAsia="Calibri" w:hAnsi="Tahoma" w:cs="Tahoma"/>
          <w:sz w:val="20"/>
          <w:szCs w:val="20"/>
        </w:rPr>
      </w:pPr>
      <w:r>
        <w:rPr>
          <w:rFonts w:ascii="Tahoma" w:hAnsi="Tahoma" w:cs="Tahoma"/>
          <w:b/>
          <w:bCs/>
          <w:sz w:val="20"/>
          <w:szCs w:val="20"/>
        </w:rPr>
        <w:t>●EQUIPMENT VALIDATION</w:t>
      </w:r>
      <w:r w:rsidR="008372C1" w:rsidRPr="006E1F9D">
        <w:rPr>
          <w:rFonts w:ascii="Tahoma" w:hAnsi="Tahoma" w:cs="Tahoma"/>
          <w:b/>
          <w:bCs/>
          <w:sz w:val="20"/>
          <w:szCs w:val="20"/>
        </w:rPr>
        <w:t xml:space="preserve"> STANDARDS:</w:t>
      </w:r>
      <w:r w:rsidR="008372C1" w:rsidRPr="006E1F9D">
        <w:rPr>
          <w:rFonts w:ascii="Tahoma" w:hAnsi="Tahoma" w:cs="Tahoma"/>
          <w:color w:val="000000" w:themeColor="text1"/>
          <w:sz w:val="20"/>
          <w:szCs w:val="20"/>
        </w:rPr>
        <w:t xml:space="preserve"> </w:t>
      </w:r>
      <w:r w:rsidRPr="00767504">
        <w:rPr>
          <w:rFonts w:ascii="Tahoma" w:eastAsia="Calibri" w:hAnsi="Tahoma" w:cs="Tahoma"/>
          <w:sz w:val="20"/>
          <w:szCs w:val="20"/>
        </w:rPr>
        <w:t xml:space="preserve">All equipment and test validation must comply with accreditation requirements as </w:t>
      </w:r>
      <w:r w:rsidRPr="006F6A0A">
        <w:rPr>
          <w:rFonts w:ascii="Tahoma" w:eastAsia="Calibri" w:hAnsi="Tahoma" w:cs="Tahoma"/>
          <w:sz w:val="20"/>
          <w:szCs w:val="20"/>
        </w:rPr>
        <w:t>per ISO 15189:2012 Medical laboratories</w:t>
      </w:r>
      <w:r w:rsidRPr="00767504">
        <w:rPr>
          <w:rFonts w:ascii="Tahoma" w:eastAsia="Calibri" w:hAnsi="Tahoma" w:cs="Tahoma"/>
          <w:sz w:val="20"/>
          <w:szCs w:val="20"/>
        </w:rPr>
        <w:t xml:space="preserve"> — Particular requirements for quality and competence.</w:t>
      </w:r>
      <w:r w:rsidR="00414AF1">
        <w:rPr>
          <w:rFonts w:ascii="Tahoma" w:eastAsia="Calibri" w:hAnsi="Tahoma" w:cs="Tahoma"/>
          <w:sz w:val="20"/>
          <w:szCs w:val="20"/>
        </w:rPr>
        <w:t xml:space="preserve"> </w:t>
      </w:r>
      <w:r w:rsidR="00414AF1" w:rsidRPr="009F78E9">
        <w:rPr>
          <w:rFonts w:ascii="Tahoma" w:eastAsia="Calibri" w:hAnsi="Tahoma" w:cs="Tahoma"/>
          <w:sz w:val="20"/>
          <w:szCs w:val="20"/>
        </w:rPr>
        <w:t>SJH reserve the right to define the period of validation for all tests and expect that reagents are supplied in a quantity determined by the SJH validation protocols, free of charge, for the duration of validation.</w:t>
      </w:r>
    </w:p>
    <w:p w14:paraId="2AA2E4D4" w14:textId="77777777" w:rsidR="008372C1" w:rsidRPr="006E1F9D" w:rsidRDefault="008372C1" w:rsidP="00927855">
      <w:pPr>
        <w:jc w:val="both"/>
        <w:rPr>
          <w:rFonts w:ascii="Tahoma" w:hAnsi="Tahoma" w:cs="Tahoma"/>
          <w:color w:val="000000" w:themeColor="text1"/>
          <w:sz w:val="20"/>
          <w:szCs w:val="20"/>
        </w:rPr>
      </w:pPr>
    </w:p>
    <w:p w14:paraId="46315F4C" w14:textId="77777777" w:rsidR="00767504" w:rsidRDefault="00B974A1" w:rsidP="00927855">
      <w:pPr>
        <w:pStyle w:val="ListParagraph"/>
        <w:ind w:left="0"/>
        <w:jc w:val="both"/>
        <w:rPr>
          <w:rFonts w:ascii="Tahoma" w:hAnsi="Tahoma" w:cs="Tahoma"/>
          <w:b/>
          <w:sz w:val="20"/>
          <w:szCs w:val="20"/>
        </w:rPr>
      </w:pPr>
      <w:r>
        <w:rPr>
          <w:rFonts w:ascii="Tahoma" w:hAnsi="Tahoma" w:cs="Tahoma"/>
          <w:b/>
          <w:sz w:val="20"/>
          <w:szCs w:val="20"/>
        </w:rPr>
        <w:t xml:space="preserve">●CE MARK </w:t>
      </w:r>
      <w:r w:rsidR="008372C1" w:rsidRPr="006E1F9D">
        <w:rPr>
          <w:rFonts w:ascii="Tahoma" w:hAnsi="Tahoma" w:cs="Tahoma"/>
          <w:b/>
          <w:sz w:val="20"/>
          <w:szCs w:val="20"/>
        </w:rPr>
        <w:t xml:space="preserve">EU </w:t>
      </w:r>
      <w:r>
        <w:rPr>
          <w:rFonts w:ascii="Tahoma" w:hAnsi="Tahoma" w:cs="Tahoma"/>
          <w:b/>
          <w:sz w:val="20"/>
          <w:szCs w:val="20"/>
        </w:rPr>
        <w:t xml:space="preserve">/ FDA </w:t>
      </w:r>
      <w:r w:rsidR="008372C1" w:rsidRPr="006E1F9D">
        <w:rPr>
          <w:rFonts w:ascii="Tahoma" w:hAnsi="Tahoma" w:cs="Tahoma"/>
          <w:b/>
          <w:sz w:val="20"/>
          <w:szCs w:val="20"/>
        </w:rPr>
        <w:t xml:space="preserve">STANDARDS: </w:t>
      </w:r>
    </w:p>
    <w:p w14:paraId="6F21CEFB" w14:textId="116B75CD" w:rsidR="0036283A" w:rsidRDefault="00767504" w:rsidP="005A195F">
      <w:pPr>
        <w:jc w:val="both"/>
        <w:rPr>
          <w:rFonts w:ascii="Tahoma" w:hAnsi="Tahoma" w:cs="Tahoma"/>
          <w:sz w:val="20"/>
          <w:szCs w:val="20"/>
        </w:rPr>
      </w:pPr>
      <w:r w:rsidRPr="00767504">
        <w:rPr>
          <w:rFonts w:ascii="Tahoma" w:eastAsia="Calibri" w:hAnsi="Tahoma" w:cs="Tahoma"/>
          <w:sz w:val="20"/>
          <w:szCs w:val="20"/>
        </w:rPr>
        <w:t>The proposed system and all of its constituent parts including reagents must comply with curren</w:t>
      </w:r>
      <w:r>
        <w:rPr>
          <w:rFonts w:ascii="Tahoma" w:eastAsia="Calibri" w:hAnsi="Tahoma" w:cs="Tahoma"/>
          <w:sz w:val="20"/>
          <w:szCs w:val="20"/>
        </w:rPr>
        <w:t>t international directives, for example</w:t>
      </w:r>
      <w:r w:rsidRPr="00767504">
        <w:rPr>
          <w:rFonts w:ascii="Tahoma" w:eastAsia="Calibri" w:hAnsi="Tahoma" w:cs="Tahoma"/>
          <w:sz w:val="20"/>
          <w:szCs w:val="20"/>
        </w:rPr>
        <w:t xml:space="preserve"> EU </w:t>
      </w:r>
      <w:r w:rsidR="002F1BCA">
        <w:rPr>
          <w:rFonts w:ascii="Tahoma" w:eastAsia="Calibri" w:hAnsi="Tahoma" w:cs="Tahoma"/>
          <w:sz w:val="20"/>
          <w:szCs w:val="20"/>
        </w:rPr>
        <w:t>CE mark</w:t>
      </w:r>
      <w:r w:rsidRPr="00767504">
        <w:rPr>
          <w:rFonts w:ascii="Tahoma" w:eastAsia="Calibri" w:hAnsi="Tahoma" w:cs="Tahoma"/>
          <w:sz w:val="20"/>
          <w:szCs w:val="20"/>
        </w:rPr>
        <w:t>.</w:t>
      </w:r>
      <w:r w:rsidR="006E6DB6">
        <w:rPr>
          <w:rFonts w:ascii="Tahoma" w:eastAsia="Calibri" w:hAnsi="Tahoma" w:cs="Tahoma"/>
          <w:sz w:val="20"/>
          <w:szCs w:val="20"/>
        </w:rPr>
        <w:t xml:space="preserve"> </w:t>
      </w:r>
      <w:r w:rsidR="0036283A" w:rsidRPr="006E1F9D">
        <w:rPr>
          <w:rFonts w:ascii="Tahoma" w:hAnsi="Tahoma" w:cs="Tahoma"/>
          <w:sz w:val="20"/>
          <w:szCs w:val="20"/>
        </w:rPr>
        <w:t xml:space="preserve">The manufacturing facility used for the manufacturing of the tendered product must be accredited to ISO 9001 13485 17664 or </w:t>
      </w:r>
      <w:r w:rsidR="0036283A" w:rsidRPr="00C218FF">
        <w:rPr>
          <w:rFonts w:ascii="Tahoma" w:hAnsi="Tahoma" w:cs="Tahoma"/>
          <w:sz w:val="20"/>
          <w:szCs w:val="20"/>
        </w:rPr>
        <w:t>other</w:t>
      </w:r>
      <w:r w:rsidR="005A195F" w:rsidRPr="00C218FF">
        <w:rPr>
          <w:rFonts w:ascii="Tahoma" w:hAnsi="Tahoma" w:cs="Tahoma"/>
          <w:sz w:val="20"/>
          <w:szCs w:val="20"/>
        </w:rPr>
        <w:t xml:space="preserve"> </w:t>
      </w:r>
      <w:bookmarkStart w:id="215" w:name="_BPDCI_139"/>
      <w:r w:rsidR="005A195F" w:rsidRPr="00C218FF">
        <w:rPr>
          <w:rFonts w:ascii="Tahoma" w:hAnsi="Tahoma" w:cs="Tahoma"/>
          <w:sz w:val="20"/>
          <w:szCs w:val="20"/>
        </w:rPr>
        <w:t>similar</w:t>
      </w:r>
      <w:r w:rsidR="0036283A" w:rsidRPr="00C218FF">
        <w:rPr>
          <w:rFonts w:ascii="Tahoma" w:hAnsi="Tahoma" w:cs="Tahoma"/>
          <w:sz w:val="20"/>
          <w:szCs w:val="20"/>
        </w:rPr>
        <w:t xml:space="preserve"> </w:t>
      </w:r>
      <w:bookmarkEnd w:id="215"/>
      <w:r w:rsidR="0036283A" w:rsidRPr="00C218FF">
        <w:rPr>
          <w:rFonts w:ascii="Tahoma" w:hAnsi="Tahoma" w:cs="Tahoma"/>
          <w:sz w:val="20"/>
          <w:szCs w:val="20"/>
        </w:rPr>
        <w:t>independently accredited certificate of quality standards. Tenderer(s) must provide data / evidence in this regard.  This</w:t>
      </w:r>
      <w:r w:rsidR="005A195F" w:rsidRPr="00C218FF">
        <w:rPr>
          <w:rFonts w:ascii="Tahoma" w:hAnsi="Tahoma" w:cs="Tahoma"/>
          <w:sz w:val="20"/>
          <w:szCs w:val="20"/>
        </w:rPr>
        <w:t xml:space="preserve"> </w:t>
      </w:r>
      <w:bookmarkStart w:id="216" w:name="_BPDCI_140"/>
      <w:r w:rsidR="005A195F" w:rsidRPr="00C218FF">
        <w:rPr>
          <w:rFonts w:ascii="Tahoma" w:hAnsi="Tahoma" w:cs="Tahoma"/>
          <w:sz w:val="20"/>
          <w:szCs w:val="20"/>
        </w:rPr>
        <w:t>standard</w:t>
      </w:r>
      <w:r w:rsidR="0036283A" w:rsidRPr="00C218FF">
        <w:rPr>
          <w:rFonts w:ascii="Tahoma" w:hAnsi="Tahoma" w:cs="Tahoma"/>
          <w:sz w:val="20"/>
          <w:szCs w:val="20"/>
        </w:rPr>
        <w:t xml:space="preserve"> </w:t>
      </w:r>
      <w:bookmarkEnd w:id="216"/>
      <w:r w:rsidR="0036283A" w:rsidRPr="00C218FF">
        <w:rPr>
          <w:rFonts w:ascii="Tahoma" w:hAnsi="Tahoma" w:cs="Tahoma"/>
          <w:sz w:val="20"/>
          <w:szCs w:val="20"/>
        </w:rPr>
        <w:t xml:space="preserve">specifies requirements for a quality management system where an organization needs to demonstrate its ability to provide medical devices and related services that consistently meet customer requirements and regulatory requirements </w:t>
      </w:r>
      <w:r w:rsidR="0036283A" w:rsidRPr="001A278E">
        <w:rPr>
          <w:rFonts w:ascii="Tahoma" w:hAnsi="Tahoma" w:cs="Tahoma"/>
          <w:sz w:val="20"/>
          <w:szCs w:val="20"/>
        </w:rPr>
        <w:t>applicable to medical devices</w:t>
      </w:r>
      <w:r w:rsidR="0036283A">
        <w:rPr>
          <w:rFonts w:ascii="Tahoma" w:hAnsi="Tahoma" w:cs="Tahoma"/>
          <w:sz w:val="20"/>
          <w:szCs w:val="20"/>
        </w:rPr>
        <w:t xml:space="preserve"> and related services. Tenderer(s) supplying product as a Distributor on behalf of a M</w:t>
      </w:r>
      <w:r w:rsidR="0036283A" w:rsidRPr="001A278E">
        <w:rPr>
          <w:rFonts w:ascii="Tahoma" w:hAnsi="Tahoma" w:cs="Tahoma"/>
          <w:sz w:val="20"/>
          <w:szCs w:val="20"/>
        </w:rPr>
        <w:t>anufacturer will be required to provide proof of compliance for the manufacturer concerned.</w:t>
      </w:r>
    </w:p>
    <w:p w14:paraId="7F0E745B" w14:textId="77777777" w:rsidR="008372C1" w:rsidRPr="006E1F9D" w:rsidRDefault="008372C1" w:rsidP="008372C1">
      <w:pPr>
        <w:rPr>
          <w:rFonts w:ascii="Tahoma" w:hAnsi="Tahoma" w:cs="Tahoma"/>
          <w:color w:val="000000" w:themeColor="text1"/>
          <w:sz w:val="20"/>
          <w:szCs w:val="20"/>
        </w:rPr>
      </w:pPr>
    </w:p>
    <w:p w14:paraId="6892CCF4" w14:textId="77777777" w:rsidR="00B974A1" w:rsidRDefault="008372C1" w:rsidP="00927855">
      <w:pPr>
        <w:jc w:val="both"/>
        <w:rPr>
          <w:rFonts w:ascii="Tahoma" w:hAnsi="Tahoma" w:cs="Tahoma"/>
          <w:bCs/>
          <w:color w:val="000000" w:themeColor="text1"/>
          <w:sz w:val="20"/>
          <w:szCs w:val="20"/>
        </w:rPr>
      </w:pPr>
      <w:r w:rsidRPr="006E1F9D">
        <w:rPr>
          <w:rFonts w:ascii="Tahoma" w:hAnsi="Tahoma" w:cs="Tahoma"/>
          <w:b/>
          <w:bCs/>
          <w:color w:val="000000" w:themeColor="text1"/>
          <w:sz w:val="20"/>
          <w:szCs w:val="20"/>
        </w:rPr>
        <w:t>●QUALITY ASSURANCE SYSTEM:</w:t>
      </w:r>
      <w:r w:rsidRPr="006E1F9D">
        <w:rPr>
          <w:rFonts w:ascii="Tahoma" w:hAnsi="Tahoma" w:cs="Tahoma"/>
          <w:bCs/>
          <w:color w:val="000000" w:themeColor="text1"/>
          <w:sz w:val="20"/>
          <w:szCs w:val="20"/>
        </w:rPr>
        <w:t xml:space="preserve"> Tenderer(s) must operate a quality assurance system for all </w:t>
      </w:r>
      <w:r w:rsidR="00B974A1">
        <w:rPr>
          <w:rFonts w:ascii="Tahoma" w:hAnsi="Tahoma" w:cs="Tahoma"/>
          <w:bCs/>
          <w:sz w:val="20"/>
          <w:szCs w:val="20"/>
        </w:rPr>
        <w:t>equipment</w:t>
      </w:r>
      <w:r w:rsidR="00B974A1" w:rsidRPr="00B974A1">
        <w:rPr>
          <w:rFonts w:ascii="Tahoma" w:hAnsi="Tahoma" w:cs="Tahoma"/>
          <w:sz w:val="20"/>
          <w:lang w:eastAsia="en-GB"/>
        </w:rPr>
        <w:t xml:space="preserve"> </w:t>
      </w:r>
      <w:r w:rsidR="00B974A1">
        <w:rPr>
          <w:rFonts w:ascii="Tahoma" w:hAnsi="Tahoma" w:cs="Tahoma"/>
          <w:sz w:val="20"/>
          <w:lang w:eastAsia="en-GB"/>
        </w:rPr>
        <w:t xml:space="preserve">and </w:t>
      </w:r>
      <w:r w:rsidR="00B974A1" w:rsidRPr="00ED0F45">
        <w:rPr>
          <w:rFonts w:ascii="Tahoma" w:hAnsi="Tahoma" w:cs="Tahoma"/>
          <w:sz w:val="20"/>
          <w:lang w:eastAsia="en-GB"/>
        </w:rPr>
        <w:t xml:space="preserve">must comply with the relevant regulatory quality standards incorporating EC Standards, CE marking and any other standard specific to the tendered products. </w:t>
      </w:r>
    </w:p>
    <w:p w14:paraId="62CD9D42" w14:textId="77777777" w:rsidR="00B52049" w:rsidRDefault="00B52049" w:rsidP="00B974A1">
      <w:pPr>
        <w:rPr>
          <w:rFonts w:ascii="Tahoma" w:hAnsi="Tahoma" w:cs="Tahoma"/>
          <w:color w:val="000000" w:themeColor="text1"/>
          <w:sz w:val="20"/>
          <w:szCs w:val="20"/>
        </w:rPr>
      </w:pPr>
    </w:p>
    <w:p w14:paraId="0516C70B" w14:textId="77777777" w:rsidR="008372C1" w:rsidRDefault="00B52049" w:rsidP="00DE563F">
      <w:pPr>
        <w:pStyle w:val="Heading3"/>
        <w:rPr>
          <w:rStyle w:val="Emphasis"/>
          <w:b/>
        </w:rPr>
      </w:pPr>
      <w:bookmarkStart w:id="217" w:name="_Toc398109812"/>
      <w:bookmarkStart w:id="218" w:name="_Toc442096106"/>
      <w:bookmarkStart w:id="219" w:name="_Toc442164454"/>
      <w:bookmarkStart w:id="220" w:name="_Toc442171554"/>
      <w:bookmarkStart w:id="221" w:name="_Toc442173793"/>
      <w:bookmarkStart w:id="222" w:name="_Toc442697578"/>
      <w:bookmarkStart w:id="223" w:name="_Toc445187450"/>
      <w:r>
        <w:rPr>
          <w:rStyle w:val="Emphasis"/>
          <w:b/>
        </w:rPr>
        <w:tab/>
      </w:r>
      <w:bookmarkStart w:id="224" w:name="_Toc452367806"/>
      <w:bookmarkStart w:id="225" w:name="_Toc459388582"/>
      <w:r>
        <w:rPr>
          <w:rStyle w:val="Emphasis"/>
          <w:b/>
        </w:rPr>
        <w:t>10</w:t>
      </w:r>
      <w:r w:rsidR="008372C1">
        <w:rPr>
          <w:rStyle w:val="Emphasis"/>
          <w:b/>
        </w:rPr>
        <w:t>.7</w:t>
      </w:r>
      <w:r w:rsidR="008372C1" w:rsidRPr="00505A67">
        <w:rPr>
          <w:rStyle w:val="Emphasis"/>
          <w:b/>
        </w:rPr>
        <w:t xml:space="preserve"> Award criteria</w:t>
      </w:r>
      <w:bookmarkEnd w:id="217"/>
      <w:bookmarkEnd w:id="218"/>
      <w:bookmarkEnd w:id="219"/>
      <w:bookmarkEnd w:id="220"/>
      <w:bookmarkEnd w:id="221"/>
      <w:bookmarkEnd w:id="222"/>
      <w:bookmarkEnd w:id="223"/>
      <w:bookmarkEnd w:id="224"/>
      <w:bookmarkEnd w:id="225"/>
      <w:r w:rsidR="008372C1" w:rsidRPr="00505A67">
        <w:rPr>
          <w:rStyle w:val="Emphasis"/>
          <w:b/>
        </w:rPr>
        <w:t xml:space="preserve"> </w:t>
      </w:r>
    </w:p>
    <w:p w14:paraId="55DEB135" w14:textId="77777777" w:rsidR="002455DE" w:rsidRDefault="002455DE" w:rsidP="002455DE">
      <w:pPr>
        <w:rPr>
          <w:lang w:val="en-US"/>
        </w:rPr>
      </w:pPr>
    </w:p>
    <w:p w14:paraId="5B4131A4" w14:textId="77777777" w:rsidR="002455DE" w:rsidRPr="00C218FF" w:rsidRDefault="002455DE" w:rsidP="002455DE">
      <w:pPr>
        <w:jc w:val="both"/>
        <w:rPr>
          <w:rFonts w:ascii="Tahoma" w:hAnsi="Tahoma" w:cs="Tahoma"/>
          <w:b/>
          <w:sz w:val="20"/>
          <w:szCs w:val="20"/>
        </w:rPr>
      </w:pPr>
      <w:r w:rsidRPr="001018A6">
        <w:rPr>
          <w:rFonts w:ascii="Tahoma" w:hAnsi="Tahoma" w:cs="Tahoma"/>
          <w:b/>
          <w:sz w:val="20"/>
          <w:szCs w:val="20"/>
        </w:rPr>
        <w:t xml:space="preserve">CRITERIA: </w:t>
      </w:r>
      <w:r w:rsidRPr="00C218FF">
        <w:rPr>
          <w:rFonts w:ascii="Tahoma" w:hAnsi="Tahoma" w:cs="Tahoma"/>
          <w:b/>
          <w:sz w:val="20"/>
          <w:szCs w:val="20"/>
        </w:rPr>
        <w:t>ULTIMATE COST (</w:t>
      </w:r>
      <w:r>
        <w:rPr>
          <w:rFonts w:ascii="Tahoma" w:hAnsi="Tahoma" w:cs="Tahoma"/>
          <w:b/>
          <w:sz w:val="20"/>
          <w:szCs w:val="20"/>
        </w:rPr>
        <w:t>4</w:t>
      </w:r>
      <w:r w:rsidRPr="00C218FF">
        <w:rPr>
          <w:rFonts w:ascii="Tahoma" w:hAnsi="Tahoma" w:cs="Tahoma"/>
          <w:b/>
          <w:sz w:val="20"/>
          <w:szCs w:val="20"/>
        </w:rPr>
        <w:t>0%)</w:t>
      </w:r>
    </w:p>
    <w:p w14:paraId="6F1A564A" w14:textId="77777777" w:rsidR="002455DE" w:rsidRPr="00C218FF" w:rsidRDefault="002455DE" w:rsidP="002455DE">
      <w:pPr>
        <w:jc w:val="both"/>
        <w:rPr>
          <w:rFonts w:ascii="Tahoma" w:hAnsi="Tahoma" w:cs="Tahoma"/>
          <w:sz w:val="20"/>
          <w:szCs w:val="20"/>
        </w:rPr>
      </w:pPr>
      <w:r w:rsidRPr="00C218FF">
        <w:rPr>
          <w:rFonts w:ascii="Tahoma" w:hAnsi="Tahoma" w:cs="Tahoma"/>
          <w:sz w:val="20"/>
          <w:szCs w:val="20"/>
        </w:rPr>
        <w:t>The CA will have regard to the Award Criteria and Weightings outlined in Table 2 in reviewing tender proposals set out in the ITT herein.</w:t>
      </w:r>
    </w:p>
    <w:p w14:paraId="606D3C6F" w14:textId="577FED41" w:rsidR="002455DE" w:rsidRDefault="002455DE" w:rsidP="002455DE">
      <w:pPr>
        <w:jc w:val="both"/>
        <w:rPr>
          <w:rFonts w:ascii="Tahoma" w:hAnsi="Tahoma" w:cs="Tahoma"/>
          <w:sz w:val="20"/>
          <w:szCs w:val="20"/>
        </w:rPr>
      </w:pPr>
      <w:r w:rsidRPr="00C218FF">
        <w:rPr>
          <w:rFonts w:ascii="Tahoma" w:hAnsi="Tahoma" w:cs="Tahoma"/>
          <w:sz w:val="20"/>
          <w:szCs w:val="20"/>
        </w:rPr>
        <w:t>Unless otherwise stated in the Tender Documents a fixed price contract is required.</w:t>
      </w:r>
      <w:r w:rsidRPr="00C218FF">
        <w:rPr>
          <w:rFonts w:ascii="Tahoma" w:hAnsi="Tahoma" w:cs="Tahoma"/>
          <w:bCs/>
          <w:sz w:val="20"/>
          <w:szCs w:val="20"/>
        </w:rPr>
        <w:t xml:space="preserve"> The t</w:t>
      </w:r>
      <w:r w:rsidRPr="00C218FF">
        <w:rPr>
          <w:rFonts w:ascii="Tahoma" w:hAnsi="Tahoma" w:cs="Tahoma"/>
          <w:sz w:val="20"/>
          <w:szCs w:val="20"/>
        </w:rPr>
        <w:t>ender</w:t>
      </w:r>
      <w:r w:rsidRPr="00C218FF">
        <w:rPr>
          <w:rFonts w:ascii="Tahoma" w:hAnsi="Tahoma" w:cs="Tahoma"/>
          <w:sz w:val="20"/>
          <w:szCs w:val="20"/>
          <w:u w:val="double"/>
        </w:rPr>
        <w:t xml:space="preserve"> </w:t>
      </w:r>
      <w:r w:rsidRPr="00C218FF">
        <w:rPr>
          <w:rFonts w:ascii="Tahoma" w:hAnsi="Tahoma" w:cs="Tahoma"/>
          <w:sz w:val="20"/>
          <w:szCs w:val="20"/>
        </w:rPr>
        <w:t>compulsory price schedule must be set out over a</w:t>
      </w:r>
      <w:r w:rsidR="007E780B">
        <w:rPr>
          <w:rFonts w:ascii="Tahoma" w:hAnsi="Tahoma" w:cs="Tahoma"/>
          <w:sz w:val="20"/>
          <w:szCs w:val="20"/>
        </w:rPr>
        <w:t xml:space="preserve"> </w:t>
      </w:r>
      <w:proofErr w:type="gramStart"/>
      <w:r w:rsidR="00DC4208">
        <w:rPr>
          <w:rFonts w:ascii="Tahoma" w:hAnsi="Tahoma" w:cs="Tahoma"/>
          <w:sz w:val="20"/>
          <w:szCs w:val="20"/>
        </w:rPr>
        <w:t>3</w:t>
      </w:r>
      <w:r w:rsidRPr="00C218FF">
        <w:rPr>
          <w:rFonts w:ascii="Tahoma" w:hAnsi="Tahoma" w:cs="Tahoma"/>
          <w:sz w:val="20"/>
          <w:szCs w:val="20"/>
        </w:rPr>
        <w:t xml:space="preserve"> year</w:t>
      </w:r>
      <w:proofErr w:type="gramEnd"/>
      <w:r w:rsidRPr="00C218FF">
        <w:rPr>
          <w:rFonts w:ascii="Tahoma" w:hAnsi="Tahoma" w:cs="Tahoma"/>
          <w:sz w:val="20"/>
          <w:szCs w:val="20"/>
        </w:rPr>
        <w:t xml:space="preserve"> period. </w:t>
      </w:r>
    </w:p>
    <w:p w14:paraId="59B44936" w14:textId="77777777" w:rsidR="002455DE" w:rsidRPr="009C7C54" w:rsidRDefault="002455DE" w:rsidP="002455DE">
      <w:pPr>
        <w:jc w:val="both"/>
        <w:rPr>
          <w:rFonts w:ascii="Tahoma" w:hAnsi="Tahoma" w:cs="Tahoma"/>
          <w:sz w:val="20"/>
          <w:szCs w:val="20"/>
        </w:rPr>
      </w:pPr>
      <w:r w:rsidRPr="009C7C54">
        <w:rPr>
          <w:rFonts w:ascii="Tahoma" w:hAnsi="Tahoma" w:cs="Tahoma"/>
          <w:sz w:val="20"/>
          <w:szCs w:val="20"/>
        </w:rPr>
        <w:t>Cost(s) will be calculated by multiplying the unit price by the projected volume. Projected volume is depending on demand levels.  The lowest cost will then be given a Cost Mark of 40%. Other costs will then be given a mark using the formula below.</w:t>
      </w:r>
    </w:p>
    <w:p w14:paraId="7469831E" w14:textId="77777777" w:rsidR="002455DE" w:rsidRPr="009C7C54" w:rsidRDefault="002455DE" w:rsidP="002455DE">
      <w:pPr>
        <w:jc w:val="both"/>
        <w:rPr>
          <w:rFonts w:ascii="Tahoma" w:hAnsi="Tahoma" w:cs="Tahoma"/>
          <w:sz w:val="20"/>
          <w:szCs w:val="20"/>
        </w:rPr>
      </w:pPr>
    </w:p>
    <w:p w14:paraId="0ED80253" w14:textId="77777777" w:rsidR="002455DE" w:rsidRPr="00C218FF" w:rsidRDefault="002455DE" w:rsidP="002455DE">
      <w:pPr>
        <w:jc w:val="both"/>
        <w:rPr>
          <w:rFonts w:ascii="Tahoma" w:hAnsi="Tahoma" w:cs="Tahoma"/>
          <w:sz w:val="20"/>
          <w:szCs w:val="20"/>
        </w:rPr>
      </w:pPr>
      <w:r w:rsidRPr="009C7C54">
        <w:rPr>
          <w:rFonts w:ascii="Tahoma" w:hAnsi="Tahoma" w:cs="Tahoma"/>
          <w:sz w:val="20"/>
          <w:szCs w:val="20"/>
        </w:rPr>
        <w:lastRenderedPageBreak/>
        <w:t>Number of points to be awarded = the lowest valid Ultimate Cost divided by the Ultimate Cost in question and multiplied by the maximum score achievable.</w:t>
      </w:r>
    </w:p>
    <w:p w14:paraId="0FDDD756" w14:textId="77777777" w:rsidR="002455DE" w:rsidRPr="00C218FF" w:rsidRDefault="002455DE" w:rsidP="002455DE">
      <w:pPr>
        <w:rPr>
          <w:rFonts w:ascii="Tahoma" w:hAnsi="Tahoma" w:cs="Tahoma"/>
          <w:sz w:val="20"/>
          <w:szCs w:val="20"/>
        </w:rPr>
      </w:pPr>
    </w:p>
    <w:p w14:paraId="4C9AC606" w14:textId="77777777" w:rsidR="002455DE" w:rsidRDefault="002455DE" w:rsidP="002455DE">
      <w:pPr>
        <w:rPr>
          <w:rFonts w:ascii="Tahoma" w:hAnsi="Tahoma" w:cs="Tahoma"/>
          <w:b/>
          <w:sz w:val="20"/>
          <w:szCs w:val="20"/>
        </w:rPr>
      </w:pPr>
      <w:r w:rsidRPr="00C218FF">
        <w:rPr>
          <w:rFonts w:ascii="Tahoma" w:hAnsi="Tahoma" w:cs="Tahoma"/>
          <w:b/>
          <w:sz w:val="20"/>
          <w:szCs w:val="20"/>
        </w:rPr>
        <w:t xml:space="preserve">Costs are to be submitted in the Format </w:t>
      </w:r>
      <w:proofErr w:type="gramStart"/>
      <w:r w:rsidRPr="00C218FF">
        <w:rPr>
          <w:rFonts w:ascii="Tahoma" w:hAnsi="Tahoma" w:cs="Tahoma"/>
          <w:b/>
          <w:sz w:val="20"/>
          <w:szCs w:val="20"/>
        </w:rPr>
        <w:t>of</w:t>
      </w:r>
      <w:r w:rsidR="005F026D">
        <w:rPr>
          <w:rFonts w:ascii="Tahoma" w:hAnsi="Tahoma" w:cs="Tahoma"/>
          <w:b/>
          <w:sz w:val="20"/>
          <w:szCs w:val="20"/>
        </w:rPr>
        <w:t xml:space="preserve"> </w:t>
      </w:r>
      <w:r w:rsidRPr="00C218FF">
        <w:rPr>
          <w:rFonts w:ascii="Tahoma" w:hAnsi="Tahoma" w:cs="Tahoma"/>
          <w:b/>
          <w:sz w:val="20"/>
          <w:szCs w:val="20"/>
        </w:rPr>
        <w:t xml:space="preserve"> </w:t>
      </w:r>
      <w:r w:rsidR="005F026D" w:rsidRPr="005F026D">
        <w:rPr>
          <w:rFonts w:ascii="Tahoma" w:hAnsi="Tahoma" w:cs="Tahoma"/>
          <w:b/>
          <w:sz w:val="20"/>
          <w:szCs w:val="20"/>
        </w:rPr>
        <w:t>003</w:t>
      </w:r>
      <w:proofErr w:type="gramEnd"/>
      <w:r w:rsidR="005F026D" w:rsidRPr="005F026D">
        <w:rPr>
          <w:rFonts w:ascii="Tahoma" w:hAnsi="Tahoma" w:cs="Tahoma"/>
          <w:b/>
          <w:sz w:val="20"/>
          <w:szCs w:val="20"/>
        </w:rPr>
        <w:t xml:space="preserve"> Compulsory Pricing Schedule  </w:t>
      </w:r>
    </w:p>
    <w:p w14:paraId="68ABAE77" w14:textId="77777777" w:rsidR="002455DE" w:rsidRDefault="002455DE" w:rsidP="002455DE">
      <w:pPr>
        <w:rPr>
          <w:rFonts w:ascii="Tahoma" w:hAnsi="Tahoma" w:cs="Tahoma"/>
          <w:b/>
          <w:sz w:val="20"/>
          <w:szCs w:val="20"/>
        </w:rPr>
      </w:pPr>
    </w:p>
    <w:p w14:paraId="3F646AEA" w14:textId="0F35AFE1" w:rsidR="002455DE" w:rsidRPr="00DC4208" w:rsidRDefault="002455DE" w:rsidP="002455DE">
      <w:pPr>
        <w:jc w:val="both"/>
        <w:rPr>
          <w:rFonts w:ascii="Tahoma" w:hAnsi="Tahoma" w:cs="Tahoma"/>
          <w:b/>
        </w:rPr>
      </w:pPr>
      <w:r w:rsidRPr="00DC4208">
        <w:rPr>
          <w:rFonts w:ascii="Tahoma" w:hAnsi="Tahoma" w:cs="Tahoma"/>
          <w:sz w:val="20"/>
          <w:szCs w:val="20"/>
        </w:rPr>
        <w:t xml:space="preserve">The Hospital is seeking </w:t>
      </w:r>
      <w:r w:rsidR="00136FC9" w:rsidRPr="00DC4208">
        <w:rPr>
          <w:rFonts w:ascii="Tahoma" w:hAnsi="Tahoma" w:cs="Tahoma"/>
          <w:sz w:val="20"/>
          <w:szCs w:val="20"/>
        </w:rPr>
        <w:t xml:space="preserve">one </w:t>
      </w:r>
      <w:r w:rsidRPr="00DC4208">
        <w:rPr>
          <w:rFonts w:ascii="Tahoma" w:hAnsi="Tahoma" w:cs="Tahoma"/>
          <w:sz w:val="20"/>
          <w:szCs w:val="20"/>
        </w:rPr>
        <w:t xml:space="preserve">financial </w:t>
      </w:r>
      <w:proofErr w:type="gramStart"/>
      <w:r w:rsidRPr="00DC4208">
        <w:rPr>
          <w:rFonts w:ascii="Tahoma" w:hAnsi="Tahoma" w:cs="Tahoma"/>
          <w:sz w:val="20"/>
          <w:szCs w:val="20"/>
        </w:rPr>
        <w:t>options</w:t>
      </w:r>
      <w:proofErr w:type="gramEnd"/>
      <w:r w:rsidRPr="00DC4208">
        <w:rPr>
          <w:rFonts w:ascii="Tahoma" w:hAnsi="Tahoma" w:cs="Tahoma"/>
          <w:sz w:val="20"/>
          <w:szCs w:val="20"/>
        </w:rPr>
        <w:t xml:space="preserve"> </w:t>
      </w:r>
      <w:r w:rsidRPr="00DC4208">
        <w:rPr>
          <w:rFonts w:ascii="Tahoma" w:hAnsi="Tahoma" w:cs="Tahoma"/>
          <w:b/>
        </w:rPr>
        <w:t>(</w:t>
      </w:r>
      <w:proofErr w:type="spellStart"/>
      <w:r w:rsidRPr="00DC4208">
        <w:rPr>
          <w:rFonts w:ascii="Tahoma" w:hAnsi="Tahoma" w:cs="Tahoma"/>
          <w:b/>
        </w:rPr>
        <w:t>i</w:t>
      </w:r>
      <w:proofErr w:type="spellEnd"/>
      <w:r w:rsidRPr="00DC4208">
        <w:rPr>
          <w:rFonts w:ascii="Tahoma" w:hAnsi="Tahoma" w:cs="Tahoma"/>
          <w:b/>
        </w:rPr>
        <w:t xml:space="preserve">) </w:t>
      </w:r>
      <w:r w:rsidR="00C66DE8" w:rsidRPr="00DC4208">
        <w:rPr>
          <w:rFonts w:ascii="Tahoma" w:hAnsi="Tahoma" w:cs="Tahoma"/>
          <w:sz w:val="20"/>
          <w:szCs w:val="20"/>
        </w:rPr>
        <w:t xml:space="preserve">– </w:t>
      </w:r>
      <w:r w:rsidR="00C66DE8" w:rsidRPr="00DC4208">
        <w:rPr>
          <w:rFonts w:ascii="Tahoma" w:hAnsi="Tahoma" w:cs="Tahoma"/>
          <w:b/>
        </w:rPr>
        <w:t>Capital</w:t>
      </w:r>
      <w:r w:rsidR="00C66DE8" w:rsidRPr="00DC4208">
        <w:rPr>
          <w:rFonts w:ascii="Tahoma" w:hAnsi="Tahoma" w:cs="Tahoma"/>
          <w:sz w:val="20"/>
          <w:szCs w:val="20"/>
        </w:rPr>
        <w:t xml:space="preserve"> </w:t>
      </w:r>
      <w:r w:rsidR="00C66DE8" w:rsidRPr="00DC4208">
        <w:rPr>
          <w:rFonts w:ascii="Tahoma" w:hAnsi="Tahoma" w:cs="Tahoma"/>
          <w:b/>
        </w:rPr>
        <w:t xml:space="preserve">Purchase </w:t>
      </w:r>
    </w:p>
    <w:p w14:paraId="2EEB4294" w14:textId="77777777" w:rsidR="00C66DE8" w:rsidRPr="007406D8" w:rsidRDefault="00C66DE8" w:rsidP="002455DE">
      <w:pPr>
        <w:jc w:val="both"/>
        <w:rPr>
          <w:rFonts w:ascii="Tahoma" w:hAnsi="Tahoma" w:cs="Tahoma"/>
          <w:bCs/>
          <w:sz w:val="20"/>
          <w:szCs w:val="20"/>
          <w:highlight w:val="green"/>
        </w:rPr>
      </w:pPr>
    </w:p>
    <w:p w14:paraId="6DCE6F30" w14:textId="77777777" w:rsidR="00C66DE8" w:rsidRPr="007406D8" w:rsidRDefault="00C66DE8" w:rsidP="002455DE">
      <w:pPr>
        <w:jc w:val="both"/>
        <w:rPr>
          <w:rFonts w:ascii="Tahoma" w:hAnsi="Tahoma" w:cs="Tahoma"/>
          <w:bCs/>
          <w:sz w:val="20"/>
          <w:szCs w:val="20"/>
          <w:highlight w:val="green"/>
        </w:rPr>
      </w:pPr>
    </w:p>
    <w:p w14:paraId="0A666FFF" w14:textId="61BDB013" w:rsidR="002455DE" w:rsidRPr="00DC4208" w:rsidRDefault="002455DE" w:rsidP="002455DE">
      <w:pPr>
        <w:jc w:val="both"/>
        <w:rPr>
          <w:rFonts w:ascii="Tahoma" w:hAnsi="Tahoma" w:cs="Tahoma"/>
          <w:b/>
        </w:rPr>
      </w:pPr>
      <w:r w:rsidRPr="00DC4208">
        <w:rPr>
          <w:rFonts w:ascii="Tahoma" w:hAnsi="Tahoma" w:cs="Tahoma"/>
          <w:b/>
        </w:rPr>
        <w:tab/>
        <w:t>(</w:t>
      </w:r>
      <w:proofErr w:type="spellStart"/>
      <w:r w:rsidRPr="00DC4208">
        <w:rPr>
          <w:rFonts w:ascii="Tahoma" w:hAnsi="Tahoma" w:cs="Tahoma"/>
          <w:b/>
        </w:rPr>
        <w:t>i</w:t>
      </w:r>
      <w:proofErr w:type="spellEnd"/>
      <w:r w:rsidRPr="00DC4208">
        <w:rPr>
          <w:rFonts w:ascii="Tahoma" w:hAnsi="Tahoma" w:cs="Tahoma"/>
          <w:b/>
        </w:rPr>
        <w:t>) Capital &amp; All Associated Accessories</w:t>
      </w:r>
    </w:p>
    <w:p w14:paraId="16E34D13" w14:textId="77777777" w:rsidR="002455DE" w:rsidRPr="00DC4208" w:rsidRDefault="002455DE" w:rsidP="002455DE">
      <w:pPr>
        <w:pStyle w:val="BodyText"/>
        <w:jc w:val="both"/>
        <w:rPr>
          <w:rFonts w:ascii="Tahoma" w:hAnsi="Tahoma" w:cs="Tahoma"/>
          <w:b w:val="0"/>
          <w:sz w:val="20"/>
        </w:rPr>
      </w:pPr>
    </w:p>
    <w:p w14:paraId="291097AA" w14:textId="77777777" w:rsidR="007E780B" w:rsidRPr="00DC4208" w:rsidRDefault="002455DE" w:rsidP="002455DE">
      <w:pPr>
        <w:pStyle w:val="BodyText"/>
        <w:numPr>
          <w:ilvl w:val="0"/>
          <w:numId w:val="29"/>
        </w:numPr>
        <w:ind w:left="714" w:hanging="357"/>
        <w:jc w:val="both"/>
        <w:rPr>
          <w:rFonts w:ascii="Tahoma" w:hAnsi="Tahoma" w:cs="Tahoma"/>
          <w:b w:val="0"/>
          <w:sz w:val="20"/>
        </w:rPr>
      </w:pPr>
      <w:r w:rsidRPr="00DC4208">
        <w:rPr>
          <w:rFonts w:ascii="Tahoma" w:hAnsi="Tahoma" w:cs="Tahoma"/>
          <w:b w:val="0"/>
          <w:sz w:val="20"/>
        </w:rPr>
        <w:t>The capital cost of equipment proposed and</w:t>
      </w:r>
      <w:r w:rsidRPr="00DC4208">
        <w:rPr>
          <w:rFonts w:ascii="Tahoma" w:hAnsi="Tahoma" w:cs="Tahoma"/>
          <w:sz w:val="20"/>
        </w:rPr>
        <w:t xml:space="preserve"> </w:t>
      </w:r>
      <w:r w:rsidRPr="00DC4208">
        <w:rPr>
          <w:rFonts w:ascii="Tahoma" w:hAnsi="Tahoma" w:cs="Tahoma"/>
          <w:b w:val="0"/>
          <w:sz w:val="20"/>
        </w:rPr>
        <w:t>all associated accessories</w:t>
      </w:r>
    </w:p>
    <w:p w14:paraId="7C970C5A" w14:textId="49ADA560" w:rsidR="007E780B" w:rsidRPr="00DC4208" w:rsidRDefault="002455DE" w:rsidP="007E780B">
      <w:pPr>
        <w:pStyle w:val="ListParagraph"/>
        <w:numPr>
          <w:ilvl w:val="0"/>
          <w:numId w:val="29"/>
        </w:numPr>
        <w:rPr>
          <w:rFonts w:ascii="Tahoma" w:hAnsi="Tahoma" w:cs="Tahoma"/>
          <w:b/>
          <w:sz w:val="20"/>
          <w:szCs w:val="20"/>
        </w:rPr>
      </w:pPr>
      <w:r w:rsidRPr="00DC4208">
        <w:rPr>
          <w:rFonts w:ascii="Tahoma" w:hAnsi="Tahoma" w:cs="Tahoma"/>
          <w:b/>
          <w:sz w:val="20"/>
        </w:rPr>
        <w:t xml:space="preserve">  </w:t>
      </w:r>
      <w:r w:rsidR="007E780B" w:rsidRPr="00DC4208">
        <w:rPr>
          <w:rFonts w:ascii="Tahoma" w:hAnsi="Tahoma" w:cs="Tahoma"/>
          <w:sz w:val="20"/>
          <w:szCs w:val="20"/>
        </w:rPr>
        <w:t xml:space="preserve">The name, manufacturer and full description of the </w:t>
      </w:r>
      <w:proofErr w:type="gramStart"/>
      <w:r w:rsidR="007E780B" w:rsidRPr="00DC4208">
        <w:rPr>
          <w:rFonts w:ascii="Tahoma" w:hAnsi="Tahoma" w:cs="Tahoma"/>
          <w:sz w:val="20"/>
          <w:szCs w:val="20"/>
        </w:rPr>
        <w:t xml:space="preserve">equipment </w:t>
      </w:r>
      <w:r w:rsidR="00095118" w:rsidRPr="00DC4208">
        <w:rPr>
          <w:rFonts w:ascii="Tahoma" w:hAnsi="Tahoma" w:cs="Tahoma"/>
          <w:sz w:val="20"/>
          <w:szCs w:val="20"/>
        </w:rPr>
        <w:t xml:space="preserve"> and</w:t>
      </w:r>
      <w:proofErr w:type="gramEnd"/>
      <w:r w:rsidR="00095118" w:rsidRPr="00DC4208">
        <w:rPr>
          <w:rFonts w:ascii="Tahoma" w:hAnsi="Tahoma" w:cs="Tahoma"/>
          <w:sz w:val="20"/>
          <w:szCs w:val="20"/>
        </w:rPr>
        <w:t xml:space="preserve"> products </w:t>
      </w:r>
      <w:r w:rsidR="007E780B" w:rsidRPr="00DC4208">
        <w:rPr>
          <w:rFonts w:ascii="Tahoma" w:hAnsi="Tahoma" w:cs="Tahoma"/>
          <w:sz w:val="20"/>
          <w:szCs w:val="20"/>
        </w:rPr>
        <w:t xml:space="preserve">offered must be inserted in document 003 Compulsory Pricing Schedule  </w:t>
      </w:r>
      <w:r w:rsidR="007E780B" w:rsidRPr="00DC4208">
        <w:rPr>
          <w:rFonts w:ascii="Tahoma" w:hAnsi="Tahoma" w:cs="Tahoma"/>
          <w:b/>
          <w:sz w:val="20"/>
          <w:szCs w:val="20"/>
        </w:rPr>
        <w:t>including:</w:t>
      </w:r>
    </w:p>
    <w:p w14:paraId="49C1D05B" w14:textId="77777777" w:rsidR="002455DE" w:rsidRPr="00DC4208" w:rsidRDefault="002455DE" w:rsidP="002455DE">
      <w:pPr>
        <w:pStyle w:val="BodyText"/>
        <w:numPr>
          <w:ilvl w:val="0"/>
          <w:numId w:val="29"/>
        </w:numPr>
        <w:ind w:left="714" w:hanging="357"/>
        <w:jc w:val="both"/>
        <w:rPr>
          <w:rFonts w:ascii="Tahoma" w:hAnsi="Tahoma" w:cs="Tahoma"/>
          <w:b w:val="0"/>
          <w:sz w:val="20"/>
        </w:rPr>
      </w:pPr>
      <w:r w:rsidRPr="00DC4208">
        <w:rPr>
          <w:rFonts w:ascii="Tahoma" w:hAnsi="Tahoma" w:cs="Tahoma"/>
          <w:b w:val="0"/>
          <w:sz w:val="20"/>
          <w:lang w:val="en-GB"/>
        </w:rPr>
        <w:t>Direct and indirect costs associated with initial installation costs, if applicable minor construction costs and any other costs associated with the ownership of the equipment.</w:t>
      </w:r>
    </w:p>
    <w:p w14:paraId="2B63100C" w14:textId="77777777" w:rsidR="002455DE" w:rsidRPr="00DC4208" w:rsidRDefault="002455DE" w:rsidP="002455DE">
      <w:pPr>
        <w:pStyle w:val="BodyText"/>
        <w:numPr>
          <w:ilvl w:val="0"/>
          <w:numId w:val="32"/>
        </w:numPr>
        <w:jc w:val="both"/>
        <w:rPr>
          <w:rFonts w:ascii="Tahoma" w:hAnsi="Tahoma" w:cs="Tahoma"/>
          <w:b w:val="0"/>
          <w:sz w:val="20"/>
        </w:rPr>
      </w:pPr>
      <w:r w:rsidRPr="00DC4208">
        <w:rPr>
          <w:rFonts w:ascii="Tahoma" w:hAnsi="Tahoma" w:cs="Tahoma"/>
          <w:b w:val="0"/>
          <w:sz w:val="20"/>
        </w:rPr>
        <w:t>Costs required for use of the analyser-associated IT equipment, personal computers and / or printers and ancillary equipment.</w:t>
      </w:r>
    </w:p>
    <w:p w14:paraId="126B5FCC" w14:textId="77777777" w:rsidR="002455DE" w:rsidRPr="00DC4208" w:rsidRDefault="002455DE" w:rsidP="002455DE">
      <w:pPr>
        <w:pStyle w:val="BodyText"/>
        <w:numPr>
          <w:ilvl w:val="0"/>
          <w:numId w:val="33"/>
        </w:numPr>
        <w:jc w:val="both"/>
        <w:rPr>
          <w:rFonts w:ascii="Tahoma" w:hAnsi="Tahoma" w:cs="Tahoma"/>
          <w:b w:val="0"/>
          <w:sz w:val="20"/>
        </w:rPr>
      </w:pPr>
      <w:r w:rsidRPr="00DC4208">
        <w:rPr>
          <w:rFonts w:ascii="Tahoma" w:hAnsi="Tahoma" w:cs="Tahoma"/>
          <w:b w:val="0"/>
          <w:sz w:val="20"/>
        </w:rPr>
        <w:t>Software Data Manager and Interface costs to the CA Laboratory Information System.  Any software upgrades must be included with no additional costs for the duration of the contract period.</w:t>
      </w:r>
    </w:p>
    <w:p w14:paraId="3C46DADE" w14:textId="25536035" w:rsidR="002455DE" w:rsidRPr="00DC4208" w:rsidRDefault="002455DE" w:rsidP="002455DE">
      <w:pPr>
        <w:pStyle w:val="BodyText"/>
        <w:numPr>
          <w:ilvl w:val="0"/>
          <w:numId w:val="34"/>
        </w:numPr>
        <w:jc w:val="both"/>
        <w:rPr>
          <w:rFonts w:ascii="Tahoma" w:hAnsi="Tahoma" w:cs="Tahoma"/>
          <w:b w:val="0"/>
          <w:sz w:val="20"/>
        </w:rPr>
      </w:pPr>
      <w:r w:rsidRPr="00DC4208">
        <w:rPr>
          <w:rFonts w:ascii="Tahoma" w:hAnsi="Tahoma" w:cs="Tahoma"/>
          <w:b w:val="0"/>
          <w:sz w:val="20"/>
        </w:rPr>
        <w:t>Maintenance costs</w:t>
      </w:r>
      <w:r w:rsidRPr="00DC4208">
        <w:rPr>
          <w:rFonts w:ascii="Tahoma" w:hAnsi="Tahoma" w:cs="Tahoma"/>
          <w:sz w:val="20"/>
        </w:rPr>
        <w:t xml:space="preserve"> </w:t>
      </w:r>
      <w:r w:rsidRPr="00DC4208">
        <w:rPr>
          <w:rFonts w:ascii="Tahoma" w:hAnsi="Tahoma" w:cs="Tahoma"/>
          <w:b w:val="0"/>
          <w:sz w:val="20"/>
        </w:rPr>
        <w:t xml:space="preserve">with a minimum of a </w:t>
      </w:r>
      <w:proofErr w:type="gramStart"/>
      <w:r w:rsidR="00095118" w:rsidRPr="00DC4208">
        <w:rPr>
          <w:rFonts w:ascii="Tahoma" w:hAnsi="Tahoma" w:cs="Tahoma"/>
          <w:b w:val="0"/>
          <w:sz w:val="20"/>
        </w:rPr>
        <w:t>3</w:t>
      </w:r>
      <w:r w:rsidRPr="00DC4208">
        <w:rPr>
          <w:rFonts w:ascii="Tahoma" w:hAnsi="Tahoma" w:cs="Tahoma"/>
          <w:b w:val="0"/>
          <w:sz w:val="20"/>
        </w:rPr>
        <w:t xml:space="preserve"> year</w:t>
      </w:r>
      <w:proofErr w:type="gramEnd"/>
      <w:r w:rsidRPr="00DC4208">
        <w:rPr>
          <w:rFonts w:ascii="Tahoma" w:hAnsi="Tahoma" w:cs="Tahoma"/>
          <w:b w:val="0"/>
          <w:sz w:val="20"/>
        </w:rPr>
        <w:t xml:space="preserve"> warranty</w:t>
      </w:r>
      <w:r w:rsidR="00AF63F5" w:rsidRPr="00DC4208">
        <w:rPr>
          <w:rFonts w:ascii="Tahoma" w:hAnsi="Tahoma" w:cs="Tahoma"/>
          <w:b w:val="0"/>
          <w:sz w:val="20"/>
        </w:rPr>
        <w:t xml:space="preserve"> and comprehensive service</w:t>
      </w:r>
      <w:r w:rsidRPr="00DC4208">
        <w:rPr>
          <w:rFonts w:ascii="Tahoma" w:hAnsi="Tahoma" w:cs="Tahoma"/>
          <w:b w:val="0"/>
          <w:sz w:val="20"/>
        </w:rPr>
        <w:t xml:space="preserve"> must be provided.  Extended warranties can be offered and </w:t>
      </w:r>
      <w:r w:rsidRPr="00DC4208">
        <w:rPr>
          <w:rFonts w:ascii="Tahoma" w:hAnsi="Tahoma" w:cs="Tahoma"/>
          <w:sz w:val="20"/>
        </w:rPr>
        <w:t>will be accounted</w:t>
      </w:r>
      <w:r w:rsidRPr="00DC4208">
        <w:rPr>
          <w:rFonts w:ascii="Tahoma" w:hAnsi="Tahoma" w:cs="Tahoma"/>
          <w:b w:val="0"/>
          <w:sz w:val="20"/>
        </w:rPr>
        <w:t xml:space="preserve"> for in the cost analysis.  A fixed Comprehensive maintenance package must be offered for the contract duration period.  Fixed annual cost(s) must include comprehensive maintenance including as part of the comprehensive service contract.</w:t>
      </w:r>
    </w:p>
    <w:p w14:paraId="0547549D"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Labour costs including spare parts</w:t>
      </w:r>
    </w:p>
    <w:p w14:paraId="1C85B5F9"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Fixed annual costs shall include unlimited emergency visits</w:t>
      </w:r>
    </w:p>
    <w:p w14:paraId="50A2C801"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Analyser repairs</w:t>
      </w:r>
    </w:p>
    <w:p w14:paraId="0FDFB132"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Computer repair services</w:t>
      </w:r>
    </w:p>
    <w:p w14:paraId="139D950C"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Engineering upgrades </w:t>
      </w:r>
    </w:p>
    <w:p w14:paraId="1F6BA495"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Software maintenance  </w:t>
      </w:r>
    </w:p>
    <w:p w14:paraId="7F95BCF2" w14:textId="77777777" w:rsidR="002455DE" w:rsidRPr="00DC4208" w:rsidRDefault="002455DE" w:rsidP="002455DE">
      <w:pPr>
        <w:pStyle w:val="BodyText"/>
        <w:numPr>
          <w:ilvl w:val="1"/>
          <w:numId w:val="35"/>
        </w:numPr>
        <w:jc w:val="both"/>
        <w:rPr>
          <w:rFonts w:ascii="Tahoma" w:hAnsi="Tahoma" w:cs="Tahoma"/>
          <w:b w:val="0"/>
          <w:sz w:val="20"/>
        </w:rPr>
      </w:pPr>
      <w:r w:rsidRPr="00DC4208">
        <w:rPr>
          <w:rFonts w:ascii="Tahoma" w:hAnsi="Tahoma" w:cs="Tahoma"/>
          <w:b w:val="0"/>
          <w:sz w:val="20"/>
        </w:rPr>
        <w:t xml:space="preserve">Product safety updates </w:t>
      </w:r>
    </w:p>
    <w:p w14:paraId="5CAD62D2" w14:textId="4DFD73DD" w:rsidR="00074688" w:rsidRPr="009952AF" w:rsidRDefault="005D096F" w:rsidP="0090247C">
      <w:pPr>
        <w:pStyle w:val="BodyText"/>
        <w:numPr>
          <w:ilvl w:val="0"/>
          <w:numId w:val="64"/>
        </w:numPr>
        <w:jc w:val="both"/>
        <w:rPr>
          <w:rFonts w:ascii="Tahoma" w:hAnsi="Tahoma" w:cs="Tahoma"/>
          <w:b w:val="0"/>
          <w:sz w:val="20"/>
        </w:rPr>
      </w:pPr>
      <w:commentRangeStart w:id="226"/>
      <w:commentRangeStart w:id="227"/>
      <w:r w:rsidRPr="009952AF">
        <w:rPr>
          <w:rFonts w:ascii="Tahoma" w:hAnsi="Tahoma" w:cs="Tahoma"/>
          <w:b w:val="0"/>
          <w:sz w:val="20"/>
        </w:rPr>
        <w:t xml:space="preserve">The usage of reagents will be for development purposes </w:t>
      </w:r>
      <w:r w:rsidR="00E55CB8" w:rsidRPr="009952AF">
        <w:rPr>
          <w:rFonts w:ascii="Tahoma" w:hAnsi="Tahoma" w:cs="Tahoma"/>
          <w:b w:val="0"/>
          <w:sz w:val="20"/>
        </w:rPr>
        <w:t xml:space="preserve">and any introduction of diagnostic services will be in addition to this purpose. </w:t>
      </w:r>
      <w:r w:rsidR="00BA2E46" w:rsidRPr="009952AF">
        <w:rPr>
          <w:rFonts w:ascii="Tahoma" w:hAnsi="Tahoma" w:cs="Tahoma"/>
          <w:b w:val="0"/>
          <w:sz w:val="20"/>
        </w:rPr>
        <w:t xml:space="preserve">For the purposes of allowing a fair cost comparison the CA will evaluate costs based on the annual cost to </w:t>
      </w:r>
      <w:r w:rsidR="003711BE" w:rsidRPr="009952AF">
        <w:rPr>
          <w:rFonts w:ascii="Tahoma" w:hAnsi="Tahoma" w:cs="Tahoma"/>
          <w:b w:val="0"/>
          <w:sz w:val="20"/>
        </w:rPr>
        <w:t xml:space="preserve">deliver a model service providing 8 x qNPM1 and 8 x </w:t>
      </w:r>
      <w:proofErr w:type="spellStart"/>
      <w:r w:rsidR="00A27184" w:rsidRPr="009952AF">
        <w:rPr>
          <w:rFonts w:ascii="Tahoma" w:hAnsi="Tahoma" w:cs="Tahoma"/>
          <w:b w:val="0"/>
          <w:sz w:val="20"/>
        </w:rPr>
        <w:t>cfDNA</w:t>
      </w:r>
      <w:proofErr w:type="spellEnd"/>
      <w:r w:rsidR="00A27184" w:rsidRPr="009952AF">
        <w:rPr>
          <w:rFonts w:ascii="Tahoma" w:hAnsi="Tahoma" w:cs="Tahoma"/>
          <w:b w:val="0"/>
          <w:sz w:val="20"/>
        </w:rPr>
        <w:t xml:space="preserve"> ESR1 tests per week over a </w:t>
      </w:r>
      <w:proofErr w:type="gramStart"/>
      <w:r w:rsidR="00A27184" w:rsidRPr="009952AF">
        <w:rPr>
          <w:rFonts w:ascii="Tahoma" w:hAnsi="Tahoma" w:cs="Tahoma"/>
          <w:b w:val="0"/>
          <w:sz w:val="20"/>
        </w:rPr>
        <w:t>three year</w:t>
      </w:r>
      <w:proofErr w:type="gramEnd"/>
      <w:r w:rsidR="00A27184" w:rsidRPr="009952AF">
        <w:rPr>
          <w:rFonts w:ascii="Tahoma" w:hAnsi="Tahoma" w:cs="Tahoma"/>
          <w:b w:val="0"/>
          <w:sz w:val="20"/>
        </w:rPr>
        <w:t xml:space="preserve"> period. </w:t>
      </w:r>
    </w:p>
    <w:commentRangeEnd w:id="226"/>
    <w:p w14:paraId="0A348563" w14:textId="77777777" w:rsidR="002455DE" w:rsidRDefault="00207794" w:rsidP="002455DE">
      <w:pPr>
        <w:rPr>
          <w:rFonts w:ascii="Tahoma" w:hAnsi="Tahoma" w:cs="Tahoma"/>
          <w:b/>
          <w:sz w:val="20"/>
          <w:szCs w:val="20"/>
        </w:rPr>
      </w:pPr>
      <w:r>
        <w:rPr>
          <w:rStyle w:val="CommentReference"/>
          <w:rFonts w:ascii="Tahoma" w:hAnsi="Tahoma" w:cs="Tahoma"/>
          <w:b/>
          <w:sz w:val="20"/>
          <w:szCs w:val="20"/>
        </w:rPr>
        <w:commentReference w:id="226"/>
      </w:r>
      <w:commentRangeEnd w:id="227"/>
      <w:r w:rsidR="00D44527">
        <w:rPr>
          <w:rStyle w:val="CommentReference"/>
          <w:rFonts w:ascii="Tahoma" w:hAnsi="Tahoma" w:cs="Tahoma"/>
          <w:b/>
          <w:sz w:val="20"/>
          <w:szCs w:val="20"/>
        </w:rPr>
        <w:commentReference w:id="227"/>
      </w:r>
    </w:p>
    <w:p w14:paraId="5AF08556" w14:textId="77777777" w:rsidR="00CF58CD" w:rsidRPr="00C218FF" w:rsidRDefault="00CF58CD" w:rsidP="00927855">
      <w:pPr>
        <w:jc w:val="both"/>
        <w:rPr>
          <w:rFonts w:ascii="Tahoma" w:hAnsi="Tahoma" w:cs="Tahoma"/>
          <w:sz w:val="20"/>
          <w:szCs w:val="20"/>
        </w:rPr>
      </w:pPr>
    </w:p>
    <w:p w14:paraId="58381739" w14:textId="77777777" w:rsidR="008372C1" w:rsidRPr="00C218FF" w:rsidRDefault="00CF58CD" w:rsidP="00927855">
      <w:pPr>
        <w:jc w:val="both"/>
        <w:rPr>
          <w:rFonts w:ascii="Tahoma" w:hAnsi="Tahoma" w:cs="Tahoma"/>
          <w:sz w:val="20"/>
          <w:szCs w:val="20"/>
        </w:rPr>
      </w:pPr>
      <w:bookmarkStart w:id="228" w:name="_BPDCI_141"/>
      <w:r w:rsidRPr="00C218FF">
        <w:rPr>
          <w:rFonts w:ascii="Arial" w:hAnsi="Arial" w:cs="Arial"/>
          <w:sz w:val="20"/>
        </w:rPr>
        <w:t xml:space="preserve">Tenders will be scored using the scoring methodology outlined below based on the level of detail provided, the award criteria and relative to the other tenders submitted. </w:t>
      </w:r>
      <w:bookmarkEnd w:id="228"/>
    </w:p>
    <w:p w14:paraId="7ADFBD85" w14:textId="77777777" w:rsidR="008372C1" w:rsidRPr="00C218FF" w:rsidRDefault="008372C1" w:rsidP="00927855">
      <w:pPr>
        <w:jc w:val="both"/>
        <w:rPr>
          <w:rFonts w:ascii="Tahoma" w:hAnsi="Tahoma" w:cs="Tahoma"/>
          <w:sz w:val="20"/>
          <w:szCs w:val="20"/>
        </w:rPr>
      </w:pPr>
    </w:p>
    <w:p w14:paraId="74769305" w14:textId="77777777" w:rsidR="008372C1" w:rsidRPr="00C218FF" w:rsidRDefault="008372C1" w:rsidP="00927855">
      <w:pPr>
        <w:jc w:val="both"/>
        <w:rPr>
          <w:rFonts w:ascii="Tahoma" w:hAnsi="Tahoma" w:cs="Tahoma"/>
          <w:sz w:val="20"/>
          <w:szCs w:val="20"/>
        </w:rPr>
      </w:pPr>
      <w:bookmarkStart w:id="229" w:name="_Toc442096107"/>
      <w:bookmarkStart w:id="230" w:name="_Toc442164455"/>
      <w:r w:rsidRPr="00C218FF">
        <w:rPr>
          <w:rFonts w:ascii="Tahoma" w:hAnsi="Tahoma" w:cs="Tahoma"/>
          <w:sz w:val="20"/>
          <w:szCs w:val="20"/>
        </w:rPr>
        <w:t>Thereafter, the Tenderer submitting the Most Economically Advantageous Tender Overall</w:t>
      </w:r>
      <w:r w:rsidRPr="00C218FF">
        <w:rPr>
          <w:rFonts w:ascii="Tahoma" w:hAnsi="Tahoma" w:cs="Tahoma"/>
          <w:b/>
          <w:sz w:val="20"/>
          <w:szCs w:val="20"/>
        </w:rPr>
        <w:t xml:space="preserve"> </w:t>
      </w:r>
      <w:r w:rsidRPr="00C218FF">
        <w:rPr>
          <w:rFonts w:ascii="Tahoma" w:hAnsi="Tahoma" w:cs="Tahoma"/>
          <w:sz w:val="20"/>
          <w:szCs w:val="20"/>
        </w:rPr>
        <w:t xml:space="preserve">in terms of the following award criteria, rules and weightings will be identified as the Successful Tenderer </w:t>
      </w:r>
      <w:bookmarkStart w:id="231" w:name="_BPDCI_143"/>
      <w:r w:rsidR="00CF58CD" w:rsidRPr="00C218FF">
        <w:rPr>
          <w:rFonts w:ascii="Tahoma" w:hAnsi="Tahoma" w:cs="Tahoma"/>
          <w:sz w:val="20"/>
          <w:szCs w:val="20"/>
        </w:rPr>
        <w:t xml:space="preserve">Designate </w:t>
      </w:r>
      <w:bookmarkEnd w:id="231"/>
      <w:r w:rsidRPr="00C218FF">
        <w:rPr>
          <w:rFonts w:ascii="Tahoma" w:hAnsi="Tahoma" w:cs="Tahoma"/>
          <w:sz w:val="20"/>
          <w:szCs w:val="20"/>
        </w:rPr>
        <w:t xml:space="preserve">and will be awarded the Contract subject to the approval of the </w:t>
      </w:r>
      <w:r w:rsidR="00C13EB9">
        <w:rPr>
          <w:rFonts w:ascii="Tahoma" w:hAnsi="Tahoma" w:cs="Tahoma"/>
          <w:sz w:val="20"/>
          <w:szCs w:val="20"/>
        </w:rPr>
        <w:t xml:space="preserve">Protein </w:t>
      </w:r>
      <w:proofErr w:type="gramStart"/>
      <w:r w:rsidR="00C13EB9">
        <w:rPr>
          <w:rFonts w:ascii="Tahoma" w:hAnsi="Tahoma" w:cs="Tahoma"/>
          <w:sz w:val="20"/>
          <w:szCs w:val="20"/>
        </w:rPr>
        <w:t xml:space="preserve">Measurement </w:t>
      </w:r>
      <w:r w:rsidRPr="00C218FF">
        <w:rPr>
          <w:rFonts w:ascii="Tahoma" w:hAnsi="Tahoma" w:cs="Tahoma"/>
          <w:sz w:val="20"/>
          <w:szCs w:val="20"/>
        </w:rPr>
        <w:t xml:space="preserve"> Steering</w:t>
      </w:r>
      <w:proofErr w:type="gramEnd"/>
      <w:r w:rsidRPr="00C218FF">
        <w:rPr>
          <w:rFonts w:ascii="Tahoma" w:hAnsi="Tahoma" w:cs="Tahoma"/>
          <w:sz w:val="20"/>
          <w:szCs w:val="20"/>
        </w:rPr>
        <w:t xml:space="preserve"> Group.</w:t>
      </w:r>
      <w:bookmarkEnd w:id="229"/>
      <w:bookmarkEnd w:id="230"/>
    </w:p>
    <w:p w14:paraId="03F322D4" w14:textId="77777777" w:rsidR="008372C1" w:rsidRPr="00C218FF" w:rsidRDefault="008372C1" w:rsidP="00927855">
      <w:pPr>
        <w:jc w:val="both"/>
      </w:pPr>
    </w:p>
    <w:p w14:paraId="218BC3CF" w14:textId="77777777" w:rsidR="008372C1" w:rsidRPr="00D22D69" w:rsidRDefault="008372C1" w:rsidP="00A15A8B">
      <w:pPr>
        <w:jc w:val="both"/>
        <w:rPr>
          <w:rFonts w:ascii="Tahoma" w:hAnsi="Tahoma" w:cs="Tahoma"/>
          <w:sz w:val="20"/>
          <w:szCs w:val="20"/>
        </w:rPr>
      </w:pPr>
      <w:r w:rsidRPr="00CA18D5">
        <w:rPr>
          <w:rFonts w:ascii="Tahoma" w:hAnsi="Tahoma" w:cs="Tahoma"/>
          <w:bCs/>
          <w:sz w:val="20"/>
          <w:szCs w:val="20"/>
        </w:rPr>
        <w:t xml:space="preserve">Marks will be awarded on a comparative basis against the </w:t>
      </w:r>
      <w:r>
        <w:rPr>
          <w:rFonts w:ascii="Tahoma" w:hAnsi="Tahoma" w:cs="Tahoma"/>
          <w:bCs/>
          <w:sz w:val="20"/>
          <w:szCs w:val="20"/>
        </w:rPr>
        <w:t xml:space="preserve">CA's </w:t>
      </w:r>
      <w:r w:rsidRPr="00CA18D5">
        <w:rPr>
          <w:rFonts w:ascii="Tahoma" w:hAnsi="Tahoma" w:cs="Tahoma"/>
          <w:bCs/>
          <w:sz w:val="20"/>
          <w:szCs w:val="20"/>
        </w:rPr>
        <w:t>requirements and the other Tende</w:t>
      </w:r>
      <w:r>
        <w:rPr>
          <w:rFonts w:ascii="Tahoma" w:hAnsi="Tahoma" w:cs="Tahoma"/>
          <w:bCs/>
          <w:sz w:val="20"/>
          <w:szCs w:val="20"/>
        </w:rPr>
        <w:t xml:space="preserve">rer(s) </w:t>
      </w:r>
      <w:r w:rsidRPr="00CA18D5">
        <w:rPr>
          <w:rFonts w:ascii="Tahoma" w:hAnsi="Tahoma" w:cs="Tahoma"/>
          <w:bCs/>
          <w:sz w:val="20"/>
          <w:szCs w:val="20"/>
        </w:rPr>
        <w:t xml:space="preserve">having regard to those factors which are adjudged under each of the </w:t>
      </w:r>
      <w:r>
        <w:rPr>
          <w:rFonts w:ascii="Tahoma" w:hAnsi="Tahoma" w:cs="Tahoma"/>
          <w:bCs/>
          <w:sz w:val="20"/>
          <w:szCs w:val="20"/>
        </w:rPr>
        <w:t>Weighted C</w:t>
      </w:r>
      <w:r w:rsidRPr="00CA18D5">
        <w:rPr>
          <w:rFonts w:ascii="Tahoma" w:hAnsi="Tahoma" w:cs="Tahoma"/>
          <w:bCs/>
          <w:sz w:val="20"/>
          <w:szCs w:val="20"/>
        </w:rPr>
        <w:t xml:space="preserve">riteria identified </w:t>
      </w:r>
      <w:r>
        <w:rPr>
          <w:rFonts w:ascii="Tahoma" w:hAnsi="Tahoma" w:cs="Tahoma"/>
          <w:bCs/>
          <w:sz w:val="20"/>
          <w:szCs w:val="20"/>
        </w:rPr>
        <w:t>in Table 2</w:t>
      </w:r>
      <w:r w:rsidRPr="00CA18D5">
        <w:rPr>
          <w:rFonts w:ascii="Tahoma" w:hAnsi="Tahoma" w:cs="Tahoma"/>
          <w:bCs/>
          <w:sz w:val="20"/>
          <w:szCs w:val="20"/>
        </w:rPr>
        <w:t>.  Tenders will achieve higher marks where the solution offered is adjudged to offer further added va</w:t>
      </w:r>
      <w:r>
        <w:rPr>
          <w:rFonts w:ascii="Tahoma" w:hAnsi="Tahoma" w:cs="Tahoma"/>
          <w:bCs/>
          <w:sz w:val="20"/>
          <w:szCs w:val="20"/>
        </w:rPr>
        <w:t>lue by reference to the listed Award C</w:t>
      </w:r>
      <w:r w:rsidRPr="00CA18D5">
        <w:rPr>
          <w:rFonts w:ascii="Tahoma" w:hAnsi="Tahoma" w:cs="Tahoma"/>
          <w:bCs/>
          <w:sz w:val="20"/>
          <w:szCs w:val="20"/>
        </w:rPr>
        <w:t>riteri</w:t>
      </w:r>
      <w:r>
        <w:rPr>
          <w:rFonts w:ascii="Tahoma" w:hAnsi="Tahoma" w:cs="Tahoma"/>
          <w:bCs/>
          <w:sz w:val="20"/>
          <w:szCs w:val="20"/>
        </w:rPr>
        <w:t>a and Weightings.</w:t>
      </w:r>
    </w:p>
    <w:p w14:paraId="09E396CC" w14:textId="77777777" w:rsidR="008372C1" w:rsidRDefault="008372C1" w:rsidP="008372C1">
      <w:pPr>
        <w:jc w:val="both"/>
        <w:rPr>
          <w:rFonts w:ascii="Tahoma" w:hAnsi="Tahoma" w:cs="Tahoma"/>
          <w:sz w:val="20"/>
          <w:szCs w:val="20"/>
        </w:rPr>
      </w:pPr>
      <w:r w:rsidRPr="00D96510">
        <w:rPr>
          <w:rFonts w:ascii="Tahoma" w:hAnsi="Tahoma" w:cs="Tahoma"/>
          <w:sz w:val="20"/>
          <w:szCs w:val="20"/>
        </w:rPr>
        <w:t xml:space="preserve">   </w:t>
      </w:r>
    </w:p>
    <w:p w14:paraId="7B1CC53B" w14:textId="77777777" w:rsidR="008372C1" w:rsidRDefault="008372C1" w:rsidP="008372C1">
      <w:pPr>
        <w:rPr>
          <w:rFonts w:ascii="Arial Black" w:hAnsi="Arial Black" w:cs="Tahoma"/>
          <w:b/>
          <w:color w:val="808080" w:themeColor="background1" w:themeShade="80"/>
          <w:sz w:val="20"/>
          <w:szCs w:val="20"/>
        </w:rPr>
      </w:pPr>
      <w:r>
        <w:rPr>
          <w:rFonts w:ascii="Arial Black" w:hAnsi="Arial Black" w:cs="Tahoma"/>
          <w:b/>
          <w:color w:val="808080" w:themeColor="background1" w:themeShade="80"/>
          <w:sz w:val="20"/>
          <w:szCs w:val="20"/>
        </w:rPr>
        <w:t>Table 2</w:t>
      </w:r>
      <w:r w:rsidRPr="00E03B10">
        <w:rPr>
          <w:rFonts w:ascii="Arial Black" w:hAnsi="Arial Black" w:cs="Tahoma"/>
          <w:b/>
          <w:color w:val="808080" w:themeColor="background1" w:themeShade="80"/>
          <w:sz w:val="20"/>
          <w:szCs w:val="20"/>
        </w:rPr>
        <w:t xml:space="preserve"> – Award Criteria and Weightings</w:t>
      </w:r>
    </w:p>
    <w:p w14:paraId="19C76052" w14:textId="77777777" w:rsidR="0022747A" w:rsidRDefault="0022747A" w:rsidP="008372C1">
      <w:pPr>
        <w:rPr>
          <w:rFonts w:ascii="Arial Black" w:hAnsi="Arial Black" w:cs="Tahoma"/>
          <w:b/>
          <w:color w:val="808080" w:themeColor="background1" w:themeShade="80"/>
          <w:sz w:val="20"/>
          <w:szCs w:val="20"/>
        </w:rPr>
      </w:pPr>
    </w:p>
    <w:p w14:paraId="10C6F53F" w14:textId="77777777" w:rsidR="0022747A" w:rsidRPr="009C7C54" w:rsidRDefault="0022747A" w:rsidP="0022747A">
      <w:pPr>
        <w:rPr>
          <w:rFonts w:ascii="Tahoma" w:hAnsi="Tahoma" w:cs="Tahoma"/>
          <w:b/>
          <w:sz w:val="20"/>
          <w:szCs w:val="20"/>
        </w:rPr>
      </w:pPr>
      <w:r w:rsidRPr="009C7C54">
        <w:rPr>
          <w:rFonts w:ascii="Tahoma" w:hAnsi="Tahoma" w:cs="Tahoma"/>
          <w:b/>
          <w:sz w:val="20"/>
          <w:szCs w:val="20"/>
        </w:rPr>
        <w:t>QUALITY CRITERIA: (60%)</w:t>
      </w:r>
    </w:p>
    <w:p w14:paraId="3BBB21FE"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The CA will have regard to the Award Criteria and Weightings outlined in Table 2 and </w:t>
      </w:r>
      <w:r w:rsidR="005F026D">
        <w:rPr>
          <w:rFonts w:ascii="Tahoma" w:hAnsi="Tahoma" w:cs="Tahoma"/>
          <w:sz w:val="20"/>
          <w:szCs w:val="20"/>
        </w:rPr>
        <w:t xml:space="preserve">section </w:t>
      </w:r>
      <w:proofErr w:type="gramStart"/>
      <w:r w:rsidR="005F026D">
        <w:rPr>
          <w:rFonts w:ascii="Tahoma" w:hAnsi="Tahoma" w:cs="Tahoma"/>
          <w:sz w:val="20"/>
          <w:szCs w:val="20"/>
        </w:rPr>
        <w:t xml:space="preserve">11.0 </w:t>
      </w:r>
      <w:r w:rsidRPr="009C7C54">
        <w:rPr>
          <w:rFonts w:ascii="Tahoma" w:hAnsi="Tahoma" w:cs="Tahoma"/>
          <w:sz w:val="20"/>
          <w:szCs w:val="20"/>
        </w:rPr>
        <w:t xml:space="preserve"> Technical</w:t>
      </w:r>
      <w:proofErr w:type="gramEnd"/>
      <w:r w:rsidRPr="009C7C54">
        <w:rPr>
          <w:rFonts w:ascii="Tahoma" w:hAnsi="Tahoma" w:cs="Tahoma"/>
          <w:sz w:val="20"/>
          <w:szCs w:val="20"/>
        </w:rPr>
        <w:t xml:space="preserve"> Specification for</w:t>
      </w:r>
      <w:r w:rsidRPr="003D0C01">
        <w:t xml:space="preserve"> </w:t>
      </w:r>
      <w:r w:rsidRPr="003D0C01">
        <w:rPr>
          <w:rFonts w:ascii="Tahoma" w:hAnsi="Tahoma" w:cs="Tahoma"/>
          <w:sz w:val="20"/>
          <w:szCs w:val="20"/>
        </w:rPr>
        <w:t>of</w:t>
      </w:r>
      <w:r>
        <w:rPr>
          <w:rFonts w:ascii="Tahoma" w:hAnsi="Tahoma" w:cs="Tahoma"/>
          <w:sz w:val="20"/>
          <w:szCs w:val="20"/>
        </w:rPr>
        <w:t xml:space="preserve"> the</w:t>
      </w:r>
      <w:r w:rsidR="005F026D">
        <w:rPr>
          <w:rFonts w:ascii="Tahoma" w:hAnsi="Tahoma" w:cs="Tahoma"/>
          <w:sz w:val="20"/>
          <w:szCs w:val="20"/>
        </w:rPr>
        <w:t xml:space="preserve"> </w:t>
      </w:r>
      <w:r>
        <w:rPr>
          <w:rFonts w:ascii="Tahoma" w:hAnsi="Tahoma" w:cs="Tahoma"/>
          <w:sz w:val="20"/>
          <w:szCs w:val="20"/>
        </w:rPr>
        <w:t xml:space="preserve"> provision</w:t>
      </w:r>
      <w:r w:rsidR="000475C7">
        <w:rPr>
          <w:rFonts w:ascii="Tahoma" w:hAnsi="Tahoma" w:cs="Tahoma"/>
          <w:sz w:val="20"/>
          <w:szCs w:val="20"/>
        </w:rPr>
        <w:t xml:space="preserve"> </w:t>
      </w:r>
      <w:r>
        <w:rPr>
          <w:rFonts w:ascii="Tahoma" w:hAnsi="Tahoma" w:cs="Tahoma"/>
          <w:sz w:val="20"/>
          <w:szCs w:val="20"/>
        </w:rPr>
        <w:t xml:space="preserve"> </w:t>
      </w:r>
      <w:proofErr w:type="spellStart"/>
      <w:r w:rsidR="000475C7" w:rsidRPr="000475C7">
        <w:rPr>
          <w:rFonts w:ascii="Tahoma" w:hAnsi="Tahoma" w:cs="Tahoma"/>
          <w:sz w:val="20"/>
          <w:szCs w:val="20"/>
        </w:rPr>
        <w:t>provision</w:t>
      </w:r>
      <w:proofErr w:type="spellEnd"/>
      <w:r w:rsidR="000475C7" w:rsidRPr="000475C7">
        <w:rPr>
          <w:rFonts w:ascii="Tahoma" w:hAnsi="Tahoma" w:cs="Tahoma"/>
          <w:sz w:val="20"/>
          <w:szCs w:val="20"/>
        </w:rPr>
        <w:t xml:space="preserve"> of a HPLC analyser for </w:t>
      </w:r>
      <w:proofErr w:type="spellStart"/>
      <w:r w:rsidR="000475C7" w:rsidRPr="000475C7">
        <w:rPr>
          <w:rFonts w:ascii="Tahoma" w:hAnsi="Tahoma" w:cs="Tahoma"/>
          <w:sz w:val="20"/>
          <w:szCs w:val="20"/>
        </w:rPr>
        <w:t>Haemaglobinopathy</w:t>
      </w:r>
      <w:proofErr w:type="spellEnd"/>
      <w:r w:rsidR="000475C7" w:rsidRPr="000475C7">
        <w:rPr>
          <w:rFonts w:ascii="Tahoma" w:hAnsi="Tahoma" w:cs="Tahoma"/>
          <w:sz w:val="20"/>
          <w:szCs w:val="20"/>
        </w:rPr>
        <w:t xml:space="preserve"> Screening in the Haematology Department within St James’s Hospital Dublin</w:t>
      </w:r>
      <w:r w:rsidR="000475C7">
        <w:rPr>
          <w:rFonts w:ascii="Tahoma" w:hAnsi="Tahoma" w:cs="Tahoma"/>
          <w:sz w:val="20"/>
          <w:szCs w:val="20"/>
        </w:rPr>
        <w:t xml:space="preserve"> </w:t>
      </w:r>
      <w:r w:rsidRPr="009C7C54">
        <w:rPr>
          <w:rFonts w:ascii="Tahoma" w:hAnsi="Tahoma" w:cs="Tahoma"/>
          <w:sz w:val="20"/>
          <w:szCs w:val="20"/>
        </w:rPr>
        <w:t xml:space="preserve"> in reviewing tender proposals set out in the ITT herein.  </w:t>
      </w:r>
    </w:p>
    <w:p w14:paraId="1513D848" w14:textId="77777777" w:rsidR="000475C7" w:rsidRDefault="000475C7" w:rsidP="0022747A">
      <w:pPr>
        <w:rPr>
          <w:rFonts w:ascii="Tahoma" w:hAnsi="Tahoma" w:cs="Tahoma"/>
          <w:sz w:val="20"/>
          <w:szCs w:val="20"/>
        </w:rPr>
      </w:pPr>
    </w:p>
    <w:p w14:paraId="355CEED1" w14:textId="77777777" w:rsidR="0022747A" w:rsidRPr="009C7C54" w:rsidRDefault="0022747A" w:rsidP="0022747A">
      <w:pPr>
        <w:rPr>
          <w:rFonts w:ascii="Tahoma" w:hAnsi="Tahoma" w:cs="Tahoma"/>
          <w:sz w:val="20"/>
          <w:szCs w:val="20"/>
        </w:rPr>
      </w:pPr>
      <w:r w:rsidRPr="009C7C54">
        <w:rPr>
          <w:rFonts w:ascii="Tahoma" w:hAnsi="Tahoma" w:cs="Tahoma"/>
          <w:sz w:val="20"/>
          <w:szCs w:val="20"/>
        </w:rPr>
        <w:t xml:space="preserve">In order for the tender submission to be evaluated for possible award of contract the submission must achieve the following minimum scores based on the award criteria outlined above.  </w:t>
      </w:r>
    </w:p>
    <w:p w14:paraId="4942854B" w14:textId="77777777" w:rsidR="0022747A" w:rsidRDefault="0022747A" w:rsidP="0022747A">
      <w:r w:rsidRPr="009C7C54">
        <w:rPr>
          <w:rFonts w:ascii="Tahoma" w:hAnsi="Tahoma" w:cs="Tahoma"/>
          <w:sz w:val="20"/>
          <w:szCs w:val="20"/>
        </w:rPr>
        <w:lastRenderedPageBreak/>
        <w:t>Overall – 60% of available marks for each award criterion excluding cost (See table 2)</w:t>
      </w:r>
    </w:p>
    <w:p w14:paraId="18005F06" w14:textId="77777777" w:rsidR="0022747A" w:rsidRPr="009C7C54" w:rsidRDefault="0022747A" w:rsidP="0022747A"/>
    <w:p w14:paraId="614A1550" w14:textId="77777777" w:rsidR="0022747A" w:rsidRDefault="0022747A" w:rsidP="0022747A">
      <w:pPr>
        <w:jc w:val="both"/>
        <w:rPr>
          <w:rFonts w:ascii="Tahoma" w:hAnsi="Tahoma" w:cs="Tahoma"/>
          <w:sz w:val="20"/>
          <w:szCs w:val="20"/>
          <w:lang w:val="en-GB"/>
        </w:rPr>
      </w:pPr>
      <w:r w:rsidRPr="009C7C54">
        <w:rPr>
          <w:rFonts w:ascii="Tahoma" w:hAnsi="Tahoma" w:cs="Tahoma"/>
          <w:sz w:val="20"/>
          <w:szCs w:val="20"/>
          <w:lang w:val="en-GB"/>
        </w:rPr>
        <w:t xml:space="preserve">The CA will have regard to the award criteria and proposed weightings below in reviewing proposals.  The weightings for the award criteria </w:t>
      </w:r>
      <w:r>
        <w:rPr>
          <w:rFonts w:ascii="Tahoma" w:hAnsi="Tahoma" w:cs="Tahoma"/>
          <w:sz w:val="20"/>
          <w:szCs w:val="20"/>
          <w:lang w:val="en-GB"/>
        </w:rPr>
        <w:t>have been</w:t>
      </w:r>
      <w:r w:rsidRPr="009C7C54">
        <w:rPr>
          <w:rFonts w:ascii="Tahoma" w:hAnsi="Tahoma" w:cs="Tahoma"/>
          <w:sz w:val="20"/>
          <w:szCs w:val="20"/>
          <w:lang w:val="en-GB"/>
        </w:rPr>
        <w:t xml:space="preserve"> set out in </w:t>
      </w:r>
      <w:r w:rsidR="00BC5610">
        <w:rPr>
          <w:rFonts w:ascii="Tahoma" w:hAnsi="Tahoma" w:cs="Tahoma"/>
          <w:sz w:val="20"/>
          <w:szCs w:val="20"/>
          <w:lang w:val="en-GB"/>
        </w:rPr>
        <w:t xml:space="preserve">Table </w:t>
      </w:r>
      <w:proofErr w:type="gramStart"/>
      <w:r w:rsidR="00BC5610">
        <w:rPr>
          <w:rFonts w:ascii="Tahoma" w:hAnsi="Tahoma" w:cs="Tahoma"/>
          <w:sz w:val="20"/>
          <w:szCs w:val="20"/>
          <w:lang w:val="en-GB"/>
        </w:rPr>
        <w:t xml:space="preserve">2 </w:t>
      </w:r>
      <w:r w:rsidRPr="009C7C54">
        <w:rPr>
          <w:rFonts w:ascii="Tahoma" w:hAnsi="Tahoma" w:cs="Tahoma"/>
          <w:sz w:val="20"/>
          <w:szCs w:val="20"/>
          <w:lang w:val="en-GB"/>
        </w:rPr>
        <w:t xml:space="preserve"> </w:t>
      </w:r>
      <w:r>
        <w:rPr>
          <w:rFonts w:ascii="Tahoma" w:hAnsi="Tahoma" w:cs="Tahoma"/>
          <w:sz w:val="20"/>
          <w:szCs w:val="20"/>
          <w:lang w:val="en-GB"/>
        </w:rPr>
        <w:t>below</w:t>
      </w:r>
      <w:proofErr w:type="gramEnd"/>
      <w:r>
        <w:rPr>
          <w:rFonts w:ascii="Tahoma" w:hAnsi="Tahoma" w:cs="Tahoma"/>
          <w:sz w:val="20"/>
          <w:szCs w:val="20"/>
          <w:lang w:val="en-GB"/>
        </w:rPr>
        <w:t>.</w:t>
      </w:r>
    </w:p>
    <w:p w14:paraId="72207760" w14:textId="77777777" w:rsidR="0022747A" w:rsidRPr="009C7C54" w:rsidRDefault="0022747A" w:rsidP="0022747A">
      <w:pPr>
        <w:jc w:val="both"/>
        <w:rPr>
          <w:rFonts w:ascii="Tahoma" w:hAnsi="Tahoma" w:cs="Tahoma"/>
          <w:sz w:val="20"/>
          <w:szCs w:val="20"/>
          <w:lang w:val="en-GB"/>
        </w:rPr>
      </w:pPr>
    </w:p>
    <w:p w14:paraId="62908B7E" w14:textId="77777777" w:rsidR="0022747A" w:rsidRPr="00500483" w:rsidRDefault="00BC5610" w:rsidP="0022747A">
      <w:pPr>
        <w:rPr>
          <w:b/>
          <w:sz w:val="28"/>
          <w:szCs w:val="28"/>
        </w:rPr>
      </w:pPr>
      <w:r w:rsidRPr="00500483">
        <w:rPr>
          <w:b/>
          <w:sz w:val="28"/>
          <w:szCs w:val="28"/>
        </w:rPr>
        <w:t>Table 2</w:t>
      </w:r>
    </w:p>
    <w:p w14:paraId="5E445715" w14:textId="77777777" w:rsidR="0022747A" w:rsidRPr="00500483" w:rsidRDefault="0022747A" w:rsidP="0022747A">
      <w:pPr>
        <w:jc w:val="both"/>
        <w:rPr>
          <w:rFonts w:ascii="Tahoma" w:hAnsi="Tahoma" w:cs="Tahoma"/>
          <w:b/>
          <w:bCs/>
          <w:sz w:val="20"/>
          <w:szCs w:val="20"/>
        </w:rPr>
      </w:pPr>
    </w:p>
    <w:tbl>
      <w:tblPr>
        <w:tblW w:w="10505" w:type="dxa"/>
        <w:tblInd w:w="93" w:type="dxa"/>
        <w:tblLayout w:type="fixed"/>
        <w:tblLook w:val="04A0" w:firstRow="1" w:lastRow="0" w:firstColumn="1" w:lastColumn="0" w:noHBand="0" w:noVBand="1"/>
      </w:tblPr>
      <w:tblGrid>
        <w:gridCol w:w="582"/>
        <w:gridCol w:w="4111"/>
        <w:gridCol w:w="1559"/>
        <w:gridCol w:w="1985"/>
        <w:gridCol w:w="2268"/>
      </w:tblGrid>
      <w:tr w:rsidR="00500483" w:rsidRPr="00500483" w14:paraId="0BFB15CC" w14:textId="77777777" w:rsidTr="00EE6E69">
        <w:trPr>
          <w:trHeight w:val="510"/>
        </w:trPr>
        <w:tc>
          <w:tcPr>
            <w:tcW w:w="10505" w:type="dxa"/>
            <w:gridSpan w:val="5"/>
            <w:tcBorders>
              <w:top w:val="single" w:sz="8" w:space="0" w:color="auto"/>
              <w:left w:val="single" w:sz="8" w:space="0" w:color="auto"/>
              <w:bottom w:val="single" w:sz="8" w:space="0" w:color="auto"/>
              <w:right w:val="single" w:sz="8" w:space="0" w:color="000000"/>
            </w:tcBorders>
            <w:shd w:val="clear" w:color="000000" w:fill="808080"/>
            <w:vAlign w:val="center"/>
            <w:hideMark/>
          </w:tcPr>
          <w:p w14:paraId="7ECDB98F"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AWARD CRITERIA AND WEIGHTINGS:</w:t>
            </w:r>
          </w:p>
          <w:p w14:paraId="3554A999" w14:textId="77777777" w:rsidR="004C2762" w:rsidRPr="00500483" w:rsidRDefault="004C2762" w:rsidP="00EE6E69">
            <w:pPr>
              <w:jc w:val="center"/>
              <w:rPr>
                <w:rFonts w:ascii="Arial Black" w:hAnsi="Arial Black"/>
                <w:b/>
                <w:bCs/>
                <w:sz w:val="32"/>
                <w:szCs w:val="32"/>
                <w:lang w:eastAsia="en-IE"/>
              </w:rPr>
            </w:pPr>
            <w:r w:rsidRPr="00500483">
              <w:rPr>
                <w:rFonts w:ascii="Arial Black" w:hAnsi="Arial Black"/>
                <w:b/>
                <w:bCs/>
                <w:sz w:val="32"/>
                <w:szCs w:val="32"/>
                <w:lang w:eastAsia="en-IE"/>
              </w:rPr>
              <w:t>LOT A MOLECULAR ANALYSER</w:t>
            </w:r>
          </w:p>
        </w:tc>
      </w:tr>
      <w:tr w:rsidR="00500483" w:rsidRPr="00500483" w14:paraId="5D137025" w14:textId="77777777" w:rsidTr="00EE6E69">
        <w:trPr>
          <w:trHeight w:val="525"/>
        </w:trPr>
        <w:tc>
          <w:tcPr>
            <w:tcW w:w="582" w:type="dxa"/>
            <w:tcBorders>
              <w:top w:val="nil"/>
              <w:left w:val="single" w:sz="8" w:space="0" w:color="auto"/>
              <w:bottom w:val="single" w:sz="8" w:space="0" w:color="000000"/>
              <w:right w:val="single" w:sz="8" w:space="0" w:color="auto"/>
            </w:tcBorders>
            <w:vAlign w:val="center"/>
            <w:hideMark/>
          </w:tcPr>
          <w:p w14:paraId="3A7FE3F7" w14:textId="77777777" w:rsidR="004C2762" w:rsidRPr="00500483" w:rsidRDefault="004C2762" w:rsidP="00EE6E69">
            <w:pPr>
              <w:rPr>
                <w:rFonts w:ascii="Tahoma" w:hAnsi="Tahoma" w:cs="Tahoma"/>
                <w:b/>
                <w:bCs/>
                <w:sz w:val="20"/>
                <w:szCs w:val="20"/>
                <w:lang w:eastAsia="en-IE"/>
              </w:rPr>
            </w:pPr>
          </w:p>
        </w:tc>
        <w:tc>
          <w:tcPr>
            <w:tcW w:w="4111" w:type="dxa"/>
            <w:tcBorders>
              <w:top w:val="nil"/>
              <w:left w:val="nil"/>
              <w:bottom w:val="single" w:sz="8" w:space="0" w:color="000000"/>
              <w:right w:val="nil"/>
            </w:tcBorders>
            <w:noWrap/>
            <w:vAlign w:val="bottom"/>
            <w:hideMark/>
          </w:tcPr>
          <w:p w14:paraId="57593EB0" w14:textId="77777777" w:rsidR="004C2762" w:rsidRPr="00500483" w:rsidRDefault="004C2762" w:rsidP="00EE6E69">
            <w:pPr>
              <w:rPr>
                <w:rFonts w:ascii="Tahoma" w:hAnsi="Tahoma" w:cs="Tahoma"/>
                <w:b/>
                <w:sz w:val="28"/>
                <w:szCs w:val="28"/>
                <w:lang w:eastAsia="en-IE"/>
              </w:rPr>
            </w:pPr>
          </w:p>
        </w:tc>
        <w:tc>
          <w:tcPr>
            <w:tcW w:w="1559" w:type="dxa"/>
            <w:tcBorders>
              <w:top w:val="nil"/>
              <w:left w:val="single" w:sz="8" w:space="0" w:color="auto"/>
              <w:bottom w:val="single" w:sz="8" w:space="0" w:color="000000"/>
              <w:right w:val="single" w:sz="8" w:space="0" w:color="auto"/>
            </w:tcBorders>
            <w:vAlign w:val="center"/>
            <w:hideMark/>
          </w:tcPr>
          <w:p w14:paraId="15C6DC7A"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PERCENTAGE</w:t>
            </w:r>
          </w:p>
        </w:tc>
        <w:tc>
          <w:tcPr>
            <w:tcW w:w="1985" w:type="dxa"/>
            <w:tcBorders>
              <w:top w:val="nil"/>
              <w:left w:val="nil"/>
              <w:bottom w:val="single" w:sz="8" w:space="0" w:color="000000"/>
              <w:right w:val="single" w:sz="8" w:space="0" w:color="auto"/>
            </w:tcBorders>
            <w:vAlign w:val="center"/>
            <w:hideMark/>
          </w:tcPr>
          <w:p w14:paraId="0904F57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000000"/>
              <w:right w:val="single" w:sz="8" w:space="0" w:color="auto"/>
            </w:tcBorders>
            <w:vAlign w:val="center"/>
            <w:hideMark/>
          </w:tcPr>
          <w:p w14:paraId="1E48773F"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2C71BD67" w14:textId="77777777" w:rsidTr="00EE6E69">
        <w:trPr>
          <w:trHeight w:val="405"/>
        </w:trPr>
        <w:tc>
          <w:tcPr>
            <w:tcW w:w="10505" w:type="dxa"/>
            <w:gridSpan w:val="5"/>
            <w:tcBorders>
              <w:top w:val="single" w:sz="8" w:space="0" w:color="000000"/>
              <w:left w:val="single" w:sz="8" w:space="0" w:color="auto"/>
              <w:bottom w:val="single" w:sz="8" w:space="0" w:color="auto"/>
              <w:right w:val="single" w:sz="8" w:space="0" w:color="000000"/>
            </w:tcBorders>
            <w:shd w:val="clear" w:color="000000" w:fill="D9D9D9" w:themeFill="background1" w:themeFillShade="D9"/>
            <w:vAlign w:val="center"/>
            <w:hideMark/>
          </w:tcPr>
          <w:p w14:paraId="4DC2277D" w14:textId="77777777" w:rsidR="004C2762" w:rsidRPr="00500483" w:rsidRDefault="004C2762" w:rsidP="00EE6E69">
            <w:pPr>
              <w:rPr>
                <w:rFonts w:ascii="Arial Black" w:hAnsi="Arial Black"/>
                <w:b/>
                <w:bCs/>
                <w:lang w:eastAsia="en-IE"/>
              </w:rPr>
            </w:pPr>
            <w:r w:rsidRPr="00500483">
              <w:rPr>
                <w:rFonts w:ascii="Arial Black" w:hAnsi="Arial Black"/>
                <w:b/>
                <w:bCs/>
                <w:lang w:eastAsia="en-IE"/>
              </w:rPr>
              <w:t>WEIGHTED CRITERIA</w:t>
            </w:r>
          </w:p>
        </w:tc>
      </w:tr>
      <w:tr w:rsidR="00500483" w:rsidRPr="00500483" w14:paraId="0B4E48A1" w14:textId="77777777" w:rsidTr="00EE6E69">
        <w:trPr>
          <w:trHeight w:val="525"/>
        </w:trPr>
        <w:tc>
          <w:tcPr>
            <w:tcW w:w="582" w:type="dxa"/>
            <w:tcBorders>
              <w:top w:val="nil"/>
              <w:left w:val="single" w:sz="8" w:space="0" w:color="auto"/>
              <w:bottom w:val="single" w:sz="8" w:space="0" w:color="auto"/>
              <w:right w:val="single" w:sz="8" w:space="0" w:color="auto"/>
            </w:tcBorders>
            <w:vAlign w:val="center"/>
            <w:hideMark/>
          </w:tcPr>
          <w:p w14:paraId="227BEDD7" w14:textId="77777777" w:rsidR="004C2762" w:rsidRPr="00500483" w:rsidRDefault="004C2762" w:rsidP="00EE6E69">
            <w:pPr>
              <w:jc w:val="center"/>
              <w:rPr>
                <w:rFonts w:ascii="Tahoma" w:hAnsi="Tahoma" w:cs="Tahoma"/>
                <w:b/>
                <w:bCs/>
                <w:sz w:val="18"/>
                <w:szCs w:val="18"/>
                <w:lang w:eastAsia="en-IE"/>
              </w:rPr>
            </w:pPr>
            <w:r w:rsidRPr="00500483">
              <w:rPr>
                <w:rFonts w:ascii="Tahoma" w:hAnsi="Tahoma" w:cs="Tahoma"/>
                <w:b/>
                <w:bCs/>
                <w:sz w:val="18"/>
                <w:szCs w:val="18"/>
                <w:lang w:eastAsia="en-IE"/>
              </w:rPr>
              <w:t>REF</w:t>
            </w:r>
          </w:p>
        </w:tc>
        <w:tc>
          <w:tcPr>
            <w:tcW w:w="4111" w:type="dxa"/>
            <w:tcBorders>
              <w:top w:val="nil"/>
              <w:left w:val="nil"/>
              <w:bottom w:val="single" w:sz="8" w:space="0" w:color="auto"/>
              <w:right w:val="single" w:sz="8" w:space="0" w:color="auto"/>
            </w:tcBorders>
            <w:vAlign w:val="center"/>
            <w:hideMark/>
          </w:tcPr>
          <w:p w14:paraId="07600748" w14:textId="77777777" w:rsidR="004C2762" w:rsidRPr="00500483" w:rsidRDefault="004C2762" w:rsidP="00EE6E69">
            <w:pPr>
              <w:rPr>
                <w:rFonts w:ascii="Tahoma" w:hAnsi="Tahoma" w:cs="Tahoma"/>
                <w:b/>
                <w:bCs/>
                <w:sz w:val="20"/>
                <w:szCs w:val="20"/>
                <w:lang w:eastAsia="en-IE"/>
              </w:rPr>
            </w:pPr>
            <w:r w:rsidRPr="00500483">
              <w:rPr>
                <w:rFonts w:ascii="Tahoma" w:hAnsi="Tahoma" w:cs="Tahoma"/>
                <w:b/>
                <w:bCs/>
                <w:sz w:val="20"/>
                <w:szCs w:val="20"/>
                <w:lang w:eastAsia="en-IE"/>
              </w:rPr>
              <w:t>SELECTION CRITERIA</w:t>
            </w:r>
          </w:p>
        </w:tc>
        <w:tc>
          <w:tcPr>
            <w:tcW w:w="1559" w:type="dxa"/>
            <w:tcBorders>
              <w:top w:val="nil"/>
              <w:left w:val="nil"/>
              <w:bottom w:val="single" w:sz="8" w:space="0" w:color="auto"/>
              <w:right w:val="single" w:sz="8" w:space="0" w:color="auto"/>
            </w:tcBorders>
            <w:vAlign w:val="center"/>
            <w:hideMark/>
          </w:tcPr>
          <w:p w14:paraId="0A041526" w14:textId="77777777" w:rsidR="004C2762" w:rsidRPr="00500483" w:rsidRDefault="004C2762" w:rsidP="00EE6E69">
            <w:pPr>
              <w:jc w:val="center"/>
              <w:rPr>
                <w:rFonts w:ascii="Tahoma" w:hAnsi="Tahoma" w:cs="Tahoma"/>
                <w:b/>
                <w:bCs/>
                <w:sz w:val="20"/>
                <w:szCs w:val="20"/>
                <w:lang w:eastAsia="en-IE"/>
              </w:rPr>
            </w:pPr>
          </w:p>
        </w:tc>
        <w:tc>
          <w:tcPr>
            <w:tcW w:w="1985" w:type="dxa"/>
            <w:tcBorders>
              <w:top w:val="nil"/>
              <w:left w:val="nil"/>
              <w:bottom w:val="single" w:sz="8" w:space="0" w:color="auto"/>
              <w:right w:val="single" w:sz="8" w:space="0" w:color="auto"/>
            </w:tcBorders>
            <w:vAlign w:val="center"/>
            <w:hideMark/>
          </w:tcPr>
          <w:p w14:paraId="59AC0AED"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TOTAL MARKS PER SECTION</w:t>
            </w:r>
          </w:p>
        </w:tc>
        <w:tc>
          <w:tcPr>
            <w:tcW w:w="2268" w:type="dxa"/>
            <w:tcBorders>
              <w:top w:val="nil"/>
              <w:left w:val="nil"/>
              <w:bottom w:val="single" w:sz="8" w:space="0" w:color="auto"/>
              <w:right w:val="single" w:sz="8" w:space="0" w:color="auto"/>
            </w:tcBorders>
            <w:vAlign w:val="center"/>
            <w:hideMark/>
          </w:tcPr>
          <w:p w14:paraId="382C01D0" w14:textId="77777777" w:rsidR="004C2762" w:rsidRPr="00500483" w:rsidRDefault="004C2762" w:rsidP="00EE6E69">
            <w:pPr>
              <w:jc w:val="center"/>
              <w:rPr>
                <w:rFonts w:ascii="Tahoma" w:hAnsi="Tahoma" w:cs="Tahoma"/>
                <w:b/>
                <w:bCs/>
                <w:sz w:val="20"/>
                <w:szCs w:val="20"/>
                <w:lang w:eastAsia="en-IE"/>
              </w:rPr>
            </w:pPr>
            <w:r w:rsidRPr="00500483">
              <w:rPr>
                <w:rFonts w:ascii="Tahoma" w:hAnsi="Tahoma" w:cs="Tahoma"/>
                <w:b/>
                <w:bCs/>
                <w:sz w:val="20"/>
                <w:szCs w:val="20"/>
                <w:lang w:eastAsia="en-IE"/>
              </w:rPr>
              <w:t>MINIMUM MARKS REQUIRED (60%)</w:t>
            </w:r>
          </w:p>
        </w:tc>
      </w:tr>
      <w:tr w:rsidR="00500483" w:rsidRPr="00500483" w14:paraId="460F1F2C" w14:textId="77777777" w:rsidTr="00EE6E69">
        <w:trPr>
          <w:trHeight w:val="315"/>
        </w:trPr>
        <w:tc>
          <w:tcPr>
            <w:tcW w:w="582" w:type="dxa"/>
            <w:tcBorders>
              <w:top w:val="nil"/>
              <w:left w:val="single" w:sz="8" w:space="0" w:color="auto"/>
              <w:bottom w:val="single" w:sz="8" w:space="0" w:color="auto"/>
              <w:right w:val="single" w:sz="8" w:space="0" w:color="auto"/>
            </w:tcBorders>
            <w:vAlign w:val="center"/>
            <w:hideMark/>
          </w:tcPr>
          <w:p w14:paraId="55450794" w14:textId="77777777" w:rsidR="004C2762" w:rsidRPr="00500483" w:rsidRDefault="004C2762" w:rsidP="00EE6E69">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A</w:t>
            </w:r>
          </w:p>
        </w:tc>
        <w:tc>
          <w:tcPr>
            <w:tcW w:w="4111" w:type="dxa"/>
            <w:tcBorders>
              <w:top w:val="nil"/>
              <w:left w:val="nil"/>
              <w:bottom w:val="single" w:sz="8" w:space="0" w:color="auto"/>
              <w:right w:val="single" w:sz="8" w:space="0" w:color="auto"/>
            </w:tcBorders>
            <w:vAlign w:val="center"/>
            <w:hideMark/>
          </w:tcPr>
          <w:p w14:paraId="5440905B" w14:textId="77777777" w:rsidR="004C2762" w:rsidRPr="00500483" w:rsidRDefault="004C2762" w:rsidP="00EE6E69">
            <w:pPr>
              <w:rPr>
                <w:rFonts w:ascii="Arial Black" w:hAnsi="Arial Black" w:cs="Tahoma"/>
                <w:b/>
                <w:bCs/>
                <w:sz w:val="20"/>
                <w:szCs w:val="20"/>
                <w:lang w:eastAsia="en-IE"/>
              </w:rPr>
            </w:pPr>
            <w:r w:rsidRPr="00500483">
              <w:rPr>
                <w:rFonts w:ascii="Arial Black" w:hAnsi="Arial Black" w:cs="Tahoma"/>
                <w:b/>
                <w:bCs/>
                <w:sz w:val="20"/>
                <w:szCs w:val="20"/>
                <w:lang w:eastAsia="en-IE"/>
              </w:rPr>
              <w:t>Ultimate Cost</w:t>
            </w:r>
          </w:p>
        </w:tc>
        <w:tc>
          <w:tcPr>
            <w:tcW w:w="1559" w:type="dxa"/>
            <w:tcBorders>
              <w:top w:val="nil"/>
              <w:left w:val="nil"/>
              <w:bottom w:val="single" w:sz="8" w:space="0" w:color="auto"/>
              <w:right w:val="single" w:sz="8" w:space="0" w:color="auto"/>
            </w:tcBorders>
            <w:vAlign w:val="center"/>
            <w:hideMark/>
          </w:tcPr>
          <w:p w14:paraId="4BEED9D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40%</w:t>
            </w:r>
          </w:p>
        </w:tc>
        <w:tc>
          <w:tcPr>
            <w:tcW w:w="1985" w:type="dxa"/>
            <w:tcBorders>
              <w:top w:val="nil"/>
              <w:left w:val="nil"/>
              <w:bottom w:val="single" w:sz="8" w:space="0" w:color="auto"/>
              <w:right w:val="single" w:sz="8" w:space="0" w:color="auto"/>
            </w:tcBorders>
            <w:vAlign w:val="center"/>
            <w:hideMark/>
          </w:tcPr>
          <w:p w14:paraId="2528AEDB" w14:textId="0287C4AE" w:rsidR="004C2762" w:rsidRPr="00500483" w:rsidRDefault="001524DD" w:rsidP="00EE6E69">
            <w:pPr>
              <w:jc w:val="center"/>
              <w:rPr>
                <w:rFonts w:ascii="Tahoma" w:hAnsi="Tahoma" w:cs="Tahoma"/>
                <w:b/>
                <w:sz w:val="20"/>
                <w:szCs w:val="20"/>
                <w:lang w:eastAsia="en-IE"/>
              </w:rPr>
            </w:pPr>
            <w:r>
              <w:rPr>
                <w:rFonts w:ascii="Tahoma" w:hAnsi="Tahoma" w:cs="Tahoma"/>
                <w:b/>
                <w:sz w:val="20"/>
                <w:szCs w:val="20"/>
                <w:lang w:eastAsia="en-IE"/>
              </w:rPr>
              <w:t>200</w:t>
            </w:r>
          </w:p>
        </w:tc>
        <w:tc>
          <w:tcPr>
            <w:tcW w:w="2268" w:type="dxa"/>
            <w:tcBorders>
              <w:top w:val="nil"/>
              <w:left w:val="nil"/>
              <w:bottom w:val="single" w:sz="8" w:space="0" w:color="auto"/>
              <w:right w:val="single" w:sz="8" w:space="0" w:color="auto"/>
            </w:tcBorders>
            <w:vAlign w:val="center"/>
            <w:hideMark/>
          </w:tcPr>
          <w:p w14:paraId="24C8CA8C" w14:textId="77777777" w:rsidR="004C2762" w:rsidRPr="00500483" w:rsidRDefault="004C2762" w:rsidP="00EE6E69">
            <w:pPr>
              <w:jc w:val="center"/>
              <w:rPr>
                <w:rFonts w:ascii="Tahoma" w:hAnsi="Tahoma" w:cs="Tahoma"/>
                <w:b/>
                <w:sz w:val="20"/>
                <w:szCs w:val="20"/>
                <w:lang w:eastAsia="en-IE"/>
              </w:rPr>
            </w:pPr>
            <w:r w:rsidRPr="00500483">
              <w:rPr>
                <w:rFonts w:ascii="Tahoma" w:hAnsi="Tahoma" w:cs="Tahoma"/>
                <w:b/>
                <w:sz w:val="20"/>
                <w:szCs w:val="20"/>
                <w:lang w:eastAsia="en-IE"/>
              </w:rPr>
              <w:t>N/A</w:t>
            </w:r>
          </w:p>
        </w:tc>
      </w:tr>
      <w:tr w:rsidR="00500483" w:rsidRPr="00500483" w14:paraId="774C1F39"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2BAB4F" w14:textId="77777777" w:rsidR="004C2762" w:rsidRPr="00500483" w:rsidRDefault="004C2762" w:rsidP="00EE6E69">
            <w:pPr>
              <w:jc w:val="center"/>
              <w:rPr>
                <w:rFonts w:ascii="Arial Black" w:hAnsi="Arial Black" w:cs="Tahoma"/>
                <w:b/>
                <w:bCs/>
                <w:sz w:val="20"/>
                <w:szCs w:val="20"/>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F57C4C0" w14:textId="77777777" w:rsidR="004C2762" w:rsidRPr="00500483" w:rsidRDefault="004C2762" w:rsidP="00EE6E69">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0523C56E" w14:textId="77777777" w:rsidR="004C2762" w:rsidRPr="00500483" w:rsidRDefault="004C2762" w:rsidP="00EE6E69">
            <w:pPr>
              <w:jc w:val="center"/>
              <w:rPr>
                <w:rFonts w:ascii="Tahoma" w:hAnsi="Tahoma" w:cs="Tahoma"/>
                <w:b/>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859D1F8" w14:textId="77777777" w:rsidR="004C2762" w:rsidRPr="00500483" w:rsidRDefault="004C2762" w:rsidP="00EE6E69">
            <w:pPr>
              <w:jc w:val="center"/>
              <w:rPr>
                <w:rFonts w:ascii="Tahoma" w:hAnsi="Tahoma" w:cs="Tahoma"/>
                <w:b/>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8D8FC19" w14:textId="77777777" w:rsidR="004C2762" w:rsidRPr="00500483" w:rsidRDefault="004C2762" w:rsidP="00EE6E69">
            <w:pPr>
              <w:jc w:val="center"/>
              <w:rPr>
                <w:rFonts w:ascii="Tahoma" w:hAnsi="Tahoma" w:cs="Tahoma"/>
                <w:b/>
                <w:sz w:val="20"/>
                <w:szCs w:val="20"/>
                <w:lang w:eastAsia="en-IE"/>
              </w:rPr>
            </w:pPr>
          </w:p>
        </w:tc>
      </w:tr>
      <w:tr w:rsidR="00500483" w:rsidRPr="0079166F" w14:paraId="64B5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E56CD3C" w14:textId="77777777" w:rsidR="004C2762" w:rsidRPr="00C37816" w:rsidRDefault="004C2762" w:rsidP="00EE6E69">
            <w:pPr>
              <w:jc w:val="center"/>
              <w:rPr>
                <w:rFonts w:ascii="Arial Black" w:hAnsi="Arial Black" w:cs="Tahoma"/>
                <w:b/>
                <w:bCs/>
                <w:sz w:val="20"/>
                <w:szCs w:val="20"/>
                <w:lang w:eastAsia="en-IE"/>
              </w:rPr>
            </w:pPr>
            <w:r w:rsidRPr="00C37816">
              <w:rPr>
                <w:rFonts w:ascii="Arial Black" w:hAnsi="Arial Black" w:cs="Tahoma"/>
                <w:b/>
                <w:bCs/>
                <w:sz w:val="20"/>
                <w:szCs w:val="20"/>
                <w:lang w:eastAsia="en-IE"/>
              </w:rPr>
              <w:t>B</w:t>
            </w:r>
          </w:p>
        </w:tc>
        <w:tc>
          <w:tcPr>
            <w:tcW w:w="4111" w:type="dxa"/>
            <w:tcBorders>
              <w:top w:val="nil"/>
              <w:left w:val="nil"/>
              <w:bottom w:val="single" w:sz="8" w:space="0" w:color="auto"/>
              <w:right w:val="single" w:sz="8" w:space="0" w:color="auto"/>
            </w:tcBorders>
            <w:vAlign w:val="center"/>
          </w:tcPr>
          <w:p w14:paraId="230C567B" w14:textId="7777777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Quality Assessment</w:t>
            </w:r>
          </w:p>
        </w:tc>
        <w:tc>
          <w:tcPr>
            <w:tcW w:w="1559" w:type="dxa"/>
            <w:tcBorders>
              <w:top w:val="nil"/>
              <w:left w:val="nil"/>
              <w:bottom w:val="single" w:sz="8" w:space="0" w:color="auto"/>
              <w:right w:val="single" w:sz="8" w:space="0" w:color="auto"/>
            </w:tcBorders>
            <w:vAlign w:val="center"/>
          </w:tcPr>
          <w:p w14:paraId="2B5E84CD" w14:textId="77777777" w:rsidR="004C2762" w:rsidRPr="0079166F" w:rsidRDefault="004C2762" w:rsidP="00EE6E69">
            <w:pPr>
              <w:jc w:val="center"/>
              <w:rPr>
                <w:rFonts w:ascii="Tahoma" w:hAnsi="Tahoma" w:cs="Tahoma"/>
                <w:b/>
                <w:sz w:val="20"/>
                <w:szCs w:val="20"/>
                <w:lang w:eastAsia="en-IE"/>
              </w:rPr>
            </w:pPr>
            <w:r w:rsidRPr="0079166F">
              <w:rPr>
                <w:rFonts w:ascii="Tahoma" w:hAnsi="Tahoma" w:cs="Tahoma"/>
                <w:b/>
                <w:sz w:val="20"/>
                <w:szCs w:val="20"/>
                <w:lang w:eastAsia="en-IE"/>
              </w:rPr>
              <w:t>60%</w:t>
            </w:r>
          </w:p>
        </w:tc>
        <w:tc>
          <w:tcPr>
            <w:tcW w:w="1985" w:type="dxa"/>
            <w:tcBorders>
              <w:top w:val="nil"/>
              <w:left w:val="nil"/>
              <w:bottom w:val="single" w:sz="8" w:space="0" w:color="auto"/>
              <w:right w:val="single" w:sz="8" w:space="0" w:color="auto"/>
            </w:tcBorders>
            <w:vAlign w:val="center"/>
          </w:tcPr>
          <w:p w14:paraId="64197753" w14:textId="77777777" w:rsidR="004C2762" w:rsidRPr="0079166F" w:rsidRDefault="004C2762" w:rsidP="00EE6E69">
            <w:pPr>
              <w:jc w:val="center"/>
              <w:rPr>
                <w:rFonts w:ascii="Tahoma" w:hAnsi="Tahoma" w:cs="Tahoma"/>
                <w:b/>
                <w:sz w:val="20"/>
                <w:szCs w:val="20"/>
                <w:lang w:eastAsia="en-IE"/>
              </w:rPr>
            </w:pPr>
          </w:p>
        </w:tc>
        <w:tc>
          <w:tcPr>
            <w:tcW w:w="2268" w:type="dxa"/>
            <w:tcBorders>
              <w:top w:val="nil"/>
              <w:left w:val="nil"/>
              <w:bottom w:val="single" w:sz="8" w:space="0" w:color="auto"/>
              <w:right w:val="single" w:sz="8" w:space="0" w:color="auto"/>
            </w:tcBorders>
            <w:vAlign w:val="center"/>
          </w:tcPr>
          <w:p w14:paraId="4003969A" w14:textId="77777777" w:rsidR="004C2762" w:rsidRPr="0079166F" w:rsidRDefault="004C2762" w:rsidP="00EE6E69">
            <w:pPr>
              <w:jc w:val="center"/>
              <w:rPr>
                <w:rFonts w:ascii="Tahoma" w:hAnsi="Tahoma" w:cs="Tahoma"/>
                <w:b/>
                <w:sz w:val="20"/>
                <w:szCs w:val="20"/>
                <w:lang w:eastAsia="en-IE"/>
              </w:rPr>
            </w:pPr>
          </w:p>
        </w:tc>
      </w:tr>
      <w:tr w:rsidR="00500483" w:rsidRPr="0079166F" w14:paraId="44A8352C"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BECB29D"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628CE436" w14:textId="6C82A3DA"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 xml:space="preserve">1.0 </w:t>
            </w:r>
            <w:r w:rsidR="00207794" w:rsidRPr="0079166F">
              <w:rPr>
                <w:rFonts w:ascii="Arial Black" w:hAnsi="Arial Black" w:cs="Tahoma"/>
                <w:b/>
                <w:bCs/>
                <w:sz w:val="20"/>
                <w:szCs w:val="20"/>
                <w:lang w:eastAsia="en-IE"/>
              </w:rPr>
              <w:t>System</w:t>
            </w:r>
            <w:r w:rsidRPr="0079166F">
              <w:rPr>
                <w:rFonts w:ascii="Arial Black" w:hAnsi="Arial Black" w:cs="Tahoma"/>
                <w:b/>
                <w:bCs/>
                <w:sz w:val="20"/>
                <w:szCs w:val="20"/>
                <w:lang w:eastAsia="en-IE"/>
              </w:rPr>
              <w:t xml:space="preserve"> Detail (</w:t>
            </w:r>
            <w:r w:rsidR="001524DD" w:rsidRPr="0079166F">
              <w:rPr>
                <w:rFonts w:ascii="Arial Black" w:hAnsi="Arial Black" w:cs="Tahoma"/>
                <w:b/>
                <w:bCs/>
                <w:sz w:val="20"/>
                <w:szCs w:val="20"/>
                <w:lang w:eastAsia="en-IE"/>
              </w:rPr>
              <w:t>1</w:t>
            </w:r>
            <w:r w:rsidR="00207794" w:rsidRPr="0079166F">
              <w:rPr>
                <w:rFonts w:ascii="Arial Black" w:hAnsi="Arial Black" w:cs="Tahoma"/>
                <w:b/>
                <w:bCs/>
                <w:sz w:val="20"/>
                <w:szCs w:val="20"/>
                <w:lang w:eastAsia="en-IE"/>
              </w:rPr>
              <w:t>4</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21BC7C7"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0ECC072C" w14:textId="1BF04224"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100</w:t>
            </w:r>
          </w:p>
        </w:tc>
        <w:tc>
          <w:tcPr>
            <w:tcW w:w="2268" w:type="dxa"/>
            <w:tcBorders>
              <w:top w:val="nil"/>
              <w:left w:val="nil"/>
              <w:bottom w:val="single" w:sz="8" w:space="0" w:color="auto"/>
              <w:right w:val="single" w:sz="8" w:space="0" w:color="auto"/>
            </w:tcBorders>
            <w:vAlign w:val="center"/>
          </w:tcPr>
          <w:p w14:paraId="443BC959" w14:textId="2719C38C"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50</w:t>
            </w:r>
          </w:p>
        </w:tc>
      </w:tr>
      <w:tr w:rsidR="00500483" w:rsidRPr="0079166F" w14:paraId="3B52D96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040CAAA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74FBC86B" w14:textId="31C86401"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2.0 Analyser Installation (</w:t>
            </w:r>
            <w:r w:rsidR="00061BF8" w:rsidRPr="0079166F">
              <w:rPr>
                <w:rFonts w:ascii="Arial Black" w:hAnsi="Arial Black" w:cs="Tahoma"/>
                <w:b/>
                <w:bCs/>
                <w:sz w:val="20"/>
                <w:szCs w:val="20"/>
                <w:lang w:eastAsia="en-IE"/>
              </w:rPr>
              <w:t>10</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A44A575"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68C6B9F" w14:textId="65FCC6D8"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44097ED0" w14:textId="7BE23DD0"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r>
      <w:tr w:rsidR="00500483" w:rsidRPr="0079166F" w14:paraId="64D7F243" w14:textId="77777777" w:rsidTr="00EE6E69">
        <w:trPr>
          <w:trHeight w:val="285"/>
        </w:trPr>
        <w:tc>
          <w:tcPr>
            <w:tcW w:w="582" w:type="dxa"/>
            <w:tcBorders>
              <w:top w:val="nil"/>
              <w:left w:val="single" w:sz="8" w:space="0" w:color="auto"/>
              <w:bottom w:val="single" w:sz="8" w:space="0" w:color="auto"/>
              <w:right w:val="single" w:sz="8" w:space="0" w:color="auto"/>
            </w:tcBorders>
            <w:vAlign w:val="center"/>
          </w:tcPr>
          <w:p w14:paraId="746B87E7"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5C49A54C" w14:textId="2140A5FC"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3.0 Analyser Operation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0574288"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EA020C9" w14:textId="32FEADFB"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6016C6DD" w14:textId="78D9C259"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r>
      <w:tr w:rsidR="00500483" w:rsidRPr="0079166F" w14:paraId="651692B0"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4B75D658"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02ACDE4A" w14:textId="1979C505"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 xml:space="preserve">4.0 </w:t>
            </w:r>
            <w:r w:rsidR="008309C2" w:rsidRPr="0079166F">
              <w:rPr>
                <w:rFonts w:ascii="Arial Black" w:hAnsi="Arial Black" w:cs="Tahoma"/>
                <w:b/>
                <w:bCs/>
                <w:sz w:val="20"/>
                <w:szCs w:val="20"/>
                <w:lang w:eastAsia="en-IE"/>
              </w:rPr>
              <w:t>Analysis Reagents</w:t>
            </w:r>
            <w:r w:rsidRPr="0079166F">
              <w:rPr>
                <w:rFonts w:ascii="Arial Black" w:hAnsi="Arial Black" w:cs="Tahoma"/>
                <w:b/>
                <w:bCs/>
                <w:sz w:val="20"/>
                <w:szCs w:val="20"/>
                <w:lang w:eastAsia="en-IE"/>
              </w:rPr>
              <w:t xml:space="preserve"> (</w:t>
            </w:r>
            <w:r w:rsidR="008309C2" w:rsidRPr="0079166F">
              <w:rPr>
                <w:rFonts w:ascii="Arial Black" w:hAnsi="Arial Black" w:cs="Tahoma"/>
                <w:b/>
                <w:bCs/>
                <w:sz w:val="20"/>
                <w:szCs w:val="20"/>
                <w:lang w:eastAsia="en-IE"/>
              </w:rPr>
              <w:t>5</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3CD87B13"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57F6589A" w14:textId="0C9A34ED" w:rsidR="004C2762" w:rsidRPr="0079166F" w:rsidRDefault="00061BF8" w:rsidP="00EE6E69">
            <w:pPr>
              <w:jc w:val="center"/>
              <w:rPr>
                <w:rFonts w:ascii="Tahoma" w:hAnsi="Tahoma" w:cs="Tahoma"/>
                <w:b/>
                <w:sz w:val="20"/>
                <w:szCs w:val="20"/>
                <w:lang w:eastAsia="en-IE"/>
              </w:rPr>
            </w:pPr>
            <w:r w:rsidRPr="0079166F">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0B1EE7A" w14:textId="6373F798"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15</w:t>
            </w:r>
          </w:p>
        </w:tc>
      </w:tr>
      <w:tr w:rsidR="00500483" w:rsidRPr="0079166F" w14:paraId="070B68FA"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2E06580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46B180C" w14:textId="0AFD158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5.0 Maintenance, Support and Training (</w:t>
            </w:r>
            <w:r w:rsidR="008309C2" w:rsidRPr="0079166F">
              <w:rPr>
                <w:rFonts w:ascii="Arial Black" w:hAnsi="Arial Black" w:cs="Tahoma"/>
                <w:b/>
                <w:bCs/>
                <w:sz w:val="20"/>
                <w:szCs w:val="20"/>
                <w:lang w:eastAsia="en-IE"/>
              </w:rPr>
              <w:t>7</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5B865D99"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4CC19D3C" w14:textId="485DED2D"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40</w:t>
            </w:r>
          </w:p>
        </w:tc>
        <w:tc>
          <w:tcPr>
            <w:tcW w:w="2268" w:type="dxa"/>
            <w:tcBorders>
              <w:top w:val="nil"/>
              <w:left w:val="nil"/>
              <w:bottom w:val="single" w:sz="8" w:space="0" w:color="auto"/>
              <w:right w:val="single" w:sz="8" w:space="0" w:color="auto"/>
            </w:tcBorders>
            <w:vAlign w:val="center"/>
          </w:tcPr>
          <w:p w14:paraId="3AB9DACB" w14:textId="1D3B95AD"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r>
      <w:tr w:rsidR="00500483" w:rsidRPr="0079166F" w14:paraId="0381A1AB"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5BC70062"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7C6686F7" w14:textId="7D84F447"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6.0 Quality Control (</w:t>
            </w:r>
            <w:r w:rsidR="008309C2" w:rsidRPr="0079166F">
              <w:rPr>
                <w:rFonts w:ascii="Arial Black" w:hAnsi="Arial Black" w:cs="Tahoma"/>
                <w:b/>
                <w:bCs/>
                <w:sz w:val="20"/>
                <w:szCs w:val="20"/>
                <w:lang w:eastAsia="en-IE"/>
              </w:rPr>
              <w:t>4</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0454A9FF"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F0A3D48" w14:textId="64166AA1"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20</w:t>
            </w:r>
          </w:p>
        </w:tc>
        <w:tc>
          <w:tcPr>
            <w:tcW w:w="2268" w:type="dxa"/>
            <w:tcBorders>
              <w:top w:val="nil"/>
              <w:left w:val="nil"/>
              <w:bottom w:val="single" w:sz="8" w:space="0" w:color="auto"/>
              <w:right w:val="single" w:sz="8" w:space="0" w:color="auto"/>
            </w:tcBorders>
            <w:vAlign w:val="center"/>
          </w:tcPr>
          <w:p w14:paraId="06DDBBFE" w14:textId="31D8140E"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r>
      <w:tr w:rsidR="00500483" w:rsidRPr="0079166F" w14:paraId="23FE59C8"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1F23DEE9"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E2B568E" w14:textId="7FBB95A5"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7.0 Health and Safety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1FA44B1F"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CE2AD50" w14:textId="70B2D51C"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1F1FDA17" w14:textId="7911FC26"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w:t>
            </w:r>
          </w:p>
        </w:tc>
      </w:tr>
      <w:tr w:rsidR="00500483" w:rsidRPr="0079166F" w14:paraId="38178044"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6FC714B0"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hideMark/>
          </w:tcPr>
          <w:p w14:paraId="43718545" w14:textId="03E5699B" w:rsidR="004C2762" w:rsidRPr="0079166F" w:rsidRDefault="004C2762"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8.0 Data / Information Technology (</w:t>
            </w:r>
            <w:r w:rsidR="008309C2" w:rsidRPr="0079166F">
              <w:rPr>
                <w:rFonts w:ascii="Arial Black" w:hAnsi="Arial Black" w:cs="Tahoma"/>
                <w:b/>
                <w:bCs/>
                <w:sz w:val="20"/>
                <w:szCs w:val="20"/>
                <w:lang w:eastAsia="en-IE"/>
              </w:rPr>
              <w:t>2</w:t>
            </w:r>
            <w:r w:rsidRPr="0079166F">
              <w:rPr>
                <w:rFonts w:ascii="Arial Black" w:hAnsi="Arial Black" w:cs="Tahoma"/>
                <w:b/>
                <w:bCs/>
                <w:sz w:val="20"/>
                <w:szCs w:val="20"/>
                <w:lang w:eastAsia="en-IE"/>
              </w:rPr>
              <w:t>Q)</w:t>
            </w:r>
          </w:p>
        </w:tc>
        <w:tc>
          <w:tcPr>
            <w:tcW w:w="1559" w:type="dxa"/>
            <w:tcBorders>
              <w:top w:val="nil"/>
              <w:left w:val="nil"/>
              <w:bottom w:val="single" w:sz="8" w:space="0" w:color="auto"/>
              <w:right w:val="single" w:sz="8" w:space="0" w:color="auto"/>
            </w:tcBorders>
            <w:vAlign w:val="center"/>
          </w:tcPr>
          <w:p w14:paraId="7512801B"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61C9760E" w14:textId="72CA3D62" w:rsidR="004C2762" w:rsidRPr="0079166F" w:rsidRDefault="003A6777" w:rsidP="00EE6E69">
            <w:pPr>
              <w:jc w:val="center"/>
              <w:rPr>
                <w:rFonts w:ascii="Tahoma" w:hAnsi="Tahoma" w:cs="Tahoma"/>
                <w:b/>
                <w:sz w:val="20"/>
                <w:szCs w:val="20"/>
                <w:lang w:eastAsia="en-IE"/>
              </w:rPr>
            </w:pPr>
            <w:r w:rsidRPr="0079166F">
              <w:rPr>
                <w:rFonts w:ascii="Tahoma" w:hAnsi="Tahoma" w:cs="Tahoma"/>
                <w:b/>
                <w:sz w:val="20"/>
                <w:szCs w:val="20"/>
                <w:lang w:eastAsia="en-IE"/>
              </w:rPr>
              <w:t>10</w:t>
            </w:r>
          </w:p>
        </w:tc>
        <w:tc>
          <w:tcPr>
            <w:tcW w:w="2268" w:type="dxa"/>
            <w:tcBorders>
              <w:top w:val="nil"/>
              <w:left w:val="nil"/>
              <w:bottom w:val="single" w:sz="8" w:space="0" w:color="auto"/>
              <w:right w:val="single" w:sz="8" w:space="0" w:color="auto"/>
            </w:tcBorders>
            <w:vAlign w:val="center"/>
          </w:tcPr>
          <w:p w14:paraId="08C2E6A8" w14:textId="23556586"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5</w:t>
            </w:r>
          </w:p>
        </w:tc>
      </w:tr>
      <w:tr w:rsidR="00500483" w:rsidRPr="0079166F" w14:paraId="23A6578D"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78A0843F" w14:textId="77777777" w:rsidR="004C2762" w:rsidRPr="00C37816" w:rsidRDefault="004C2762" w:rsidP="00EE6E69">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40FE5308" w14:textId="366B3904" w:rsidR="004C2762" w:rsidRPr="0079166F" w:rsidRDefault="003A6777" w:rsidP="00EE6E69">
            <w:pPr>
              <w:rPr>
                <w:rFonts w:ascii="Arial Black" w:hAnsi="Arial Black" w:cs="Tahoma"/>
                <w:b/>
                <w:bCs/>
                <w:sz w:val="20"/>
                <w:szCs w:val="20"/>
                <w:lang w:eastAsia="en-IE"/>
              </w:rPr>
            </w:pPr>
            <w:r w:rsidRPr="0079166F">
              <w:rPr>
                <w:rFonts w:ascii="Arial Black" w:hAnsi="Arial Black" w:cs="Tahoma"/>
                <w:b/>
                <w:bCs/>
                <w:sz w:val="20"/>
                <w:szCs w:val="20"/>
                <w:lang w:eastAsia="en-IE"/>
              </w:rPr>
              <w:t>9.0 Sustainability (3Q)</w:t>
            </w:r>
          </w:p>
        </w:tc>
        <w:tc>
          <w:tcPr>
            <w:tcW w:w="1559" w:type="dxa"/>
            <w:tcBorders>
              <w:top w:val="nil"/>
              <w:left w:val="nil"/>
              <w:bottom w:val="single" w:sz="8" w:space="0" w:color="auto"/>
              <w:right w:val="single" w:sz="8" w:space="0" w:color="auto"/>
            </w:tcBorders>
            <w:vAlign w:val="center"/>
          </w:tcPr>
          <w:p w14:paraId="77C43431" w14:textId="77777777" w:rsidR="004C2762" w:rsidRPr="0079166F" w:rsidRDefault="004C2762" w:rsidP="00EE6E69">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3D133748" w14:textId="112A1946" w:rsidR="004C2762" w:rsidRPr="0079166F" w:rsidRDefault="008309C2" w:rsidP="00EE6E69">
            <w:pPr>
              <w:jc w:val="center"/>
              <w:rPr>
                <w:rFonts w:ascii="Tahoma" w:hAnsi="Tahoma" w:cs="Tahoma"/>
                <w:b/>
                <w:sz w:val="20"/>
                <w:szCs w:val="20"/>
                <w:lang w:eastAsia="en-IE"/>
              </w:rPr>
            </w:pPr>
            <w:r w:rsidRPr="0079166F">
              <w:rPr>
                <w:rFonts w:ascii="Tahoma" w:hAnsi="Tahoma" w:cs="Tahoma"/>
                <w:b/>
                <w:sz w:val="20"/>
                <w:szCs w:val="20"/>
                <w:lang w:eastAsia="en-IE"/>
              </w:rPr>
              <w:t>30</w:t>
            </w:r>
          </w:p>
        </w:tc>
        <w:tc>
          <w:tcPr>
            <w:tcW w:w="2268" w:type="dxa"/>
            <w:tcBorders>
              <w:top w:val="nil"/>
              <w:left w:val="nil"/>
              <w:bottom w:val="single" w:sz="8" w:space="0" w:color="auto"/>
              <w:right w:val="single" w:sz="8" w:space="0" w:color="auto"/>
            </w:tcBorders>
            <w:vAlign w:val="center"/>
          </w:tcPr>
          <w:p w14:paraId="253CAC2F" w14:textId="1CDFD6E9" w:rsidR="004C2762" w:rsidRPr="0079166F" w:rsidRDefault="000015E4" w:rsidP="00EE6E69">
            <w:pPr>
              <w:jc w:val="center"/>
              <w:rPr>
                <w:rFonts w:ascii="Tahoma" w:hAnsi="Tahoma" w:cs="Tahoma"/>
                <w:b/>
                <w:sz w:val="20"/>
                <w:szCs w:val="20"/>
                <w:lang w:eastAsia="en-IE"/>
              </w:rPr>
            </w:pPr>
            <w:r w:rsidRPr="0079166F">
              <w:rPr>
                <w:rFonts w:ascii="Tahoma" w:hAnsi="Tahoma" w:cs="Tahoma"/>
                <w:b/>
                <w:sz w:val="20"/>
                <w:szCs w:val="20"/>
                <w:lang w:eastAsia="en-IE"/>
              </w:rPr>
              <w:t>15</w:t>
            </w:r>
          </w:p>
        </w:tc>
      </w:tr>
      <w:tr w:rsidR="003A6777" w:rsidRPr="0079166F" w14:paraId="0E40CBDE" w14:textId="77777777" w:rsidTr="00EE6E69">
        <w:trPr>
          <w:trHeight w:val="315"/>
        </w:trPr>
        <w:tc>
          <w:tcPr>
            <w:tcW w:w="582" w:type="dxa"/>
            <w:tcBorders>
              <w:top w:val="nil"/>
              <w:left w:val="single" w:sz="8" w:space="0" w:color="auto"/>
              <w:bottom w:val="single" w:sz="8" w:space="0" w:color="auto"/>
              <w:right w:val="single" w:sz="8" w:space="0" w:color="auto"/>
            </w:tcBorders>
            <w:vAlign w:val="center"/>
          </w:tcPr>
          <w:p w14:paraId="3F7972D9" w14:textId="77777777" w:rsidR="003A6777" w:rsidRPr="00C37816" w:rsidRDefault="003A6777" w:rsidP="003A6777">
            <w:pPr>
              <w:jc w:val="center"/>
              <w:rPr>
                <w:rFonts w:ascii="Arial Black" w:hAnsi="Arial Black" w:cs="Tahoma"/>
                <w:b/>
                <w:bCs/>
                <w:sz w:val="20"/>
                <w:szCs w:val="20"/>
                <w:lang w:eastAsia="en-IE"/>
              </w:rPr>
            </w:pPr>
          </w:p>
        </w:tc>
        <w:tc>
          <w:tcPr>
            <w:tcW w:w="4111" w:type="dxa"/>
            <w:tcBorders>
              <w:top w:val="nil"/>
              <w:left w:val="nil"/>
              <w:bottom w:val="single" w:sz="8" w:space="0" w:color="auto"/>
              <w:right w:val="single" w:sz="8" w:space="0" w:color="auto"/>
            </w:tcBorders>
            <w:vAlign w:val="center"/>
          </w:tcPr>
          <w:p w14:paraId="3137B245" w14:textId="77777777" w:rsidR="003A6777" w:rsidRPr="0079166F" w:rsidRDefault="003A6777" w:rsidP="003A6777">
            <w:pPr>
              <w:rPr>
                <w:rFonts w:ascii="Arial Black" w:hAnsi="Arial Black" w:cs="Tahoma"/>
                <w:b/>
                <w:bCs/>
                <w:sz w:val="20"/>
                <w:szCs w:val="20"/>
                <w:lang w:eastAsia="en-IE"/>
              </w:rPr>
            </w:pPr>
          </w:p>
        </w:tc>
        <w:tc>
          <w:tcPr>
            <w:tcW w:w="1559" w:type="dxa"/>
            <w:tcBorders>
              <w:top w:val="nil"/>
              <w:left w:val="nil"/>
              <w:bottom w:val="single" w:sz="8" w:space="0" w:color="auto"/>
              <w:right w:val="single" w:sz="8" w:space="0" w:color="auto"/>
            </w:tcBorders>
            <w:vAlign w:val="center"/>
          </w:tcPr>
          <w:p w14:paraId="40BEC6D3" w14:textId="77777777" w:rsidR="003A6777" w:rsidRPr="0079166F" w:rsidRDefault="003A6777" w:rsidP="003A6777">
            <w:pPr>
              <w:jc w:val="center"/>
              <w:rPr>
                <w:rFonts w:ascii="Tahoma" w:hAnsi="Tahoma" w:cs="Tahoma"/>
                <w:b/>
                <w:sz w:val="20"/>
                <w:szCs w:val="20"/>
                <w:lang w:eastAsia="en-IE"/>
              </w:rPr>
            </w:pPr>
          </w:p>
        </w:tc>
        <w:tc>
          <w:tcPr>
            <w:tcW w:w="1985" w:type="dxa"/>
            <w:tcBorders>
              <w:top w:val="nil"/>
              <w:left w:val="nil"/>
              <w:bottom w:val="single" w:sz="8" w:space="0" w:color="auto"/>
              <w:right w:val="single" w:sz="8" w:space="0" w:color="auto"/>
            </w:tcBorders>
            <w:vAlign w:val="center"/>
          </w:tcPr>
          <w:p w14:paraId="71DE6A9C" w14:textId="024A59B1" w:rsidR="003A6777" w:rsidRPr="0079166F" w:rsidRDefault="003A6777" w:rsidP="003A6777">
            <w:pPr>
              <w:jc w:val="center"/>
              <w:rPr>
                <w:rFonts w:ascii="Tahoma" w:hAnsi="Tahoma" w:cs="Tahoma"/>
                <w:b/>
                <w:sz w:val="20"/>
                <w:szCs w:val="20"/>
                <w:lang w:eastAsia="en-IE"/>
              </w:rPr>
            </w:pPr>
            <w:r w:rsidRPr="0079166F">
              <w:rPr>
                <w:rFonts w:ascii="Tahoma" w:hAnsi="Tahoma" w:cs="Tahoma"/>
                <w:b/>
                <w:sz w:val="20"/>
                <w:szCs w:val="20"/>
                <w:lang w:eastAsia="en-IE"/>
              </w:rPr>
              <w:t>300</w:t>
            </w:r>
          </w:p>
        </w:tc>
        <w:tc>
          <w:tcPr>
            <w:tcW w:w="2268" w:type="dxa"/>
            <w:tcBorders>
              <w:top w:val="nil"/>
              <w:left w:val="nil"/>
              <w:bottom w:val="single" w:sz="8" w:space="0" w:color="auto"/>
              <w:right w:val="single" w:sz="8" w:space="0" w:color="auto"/>
            </w:tcBorders>
            <w:vAlign w:val="center"/>
          </w:tcPr>
          <w:p w14:paraId="7CACDA54" w14:textId="795F9D76" w:rsidR="003A6777" w:rsidRPr="0079166F" w:rsidRDefault="003A6777" w:rsidP="003A6777">
            <w:pPr>
              <w:jc w:val="center"/>
              <w:rPr>
                <w:rFonts w:ascii="Tahoma" w:hAnsi="Tahoma" w:cs="Tahoma"/>
                <w:b/>
                <w:sz w:val="20"/>
                <w:szCs w:val="20"/>
                <w:lang w:eastAsia="en-IE"/>
              </w:rPr>
            </w:pPr>
            <w:r w:rsidRPr="0079166F">
              <w:rPr>
                <w:rFonts w:ascii="Tahoma" w:hAnsi="Tahoma" w:cs="Tahoma"/>
                <w:b/>
                <w:sz w:val="20"/>
                <w:szCs w:val="20"/>
                <w:lang w:eastAsia="en-IE"/>
              </w:rPr>
              <w:t>60%</w:t>
            </w:r>
          </w:p>
        </w:tc>
      </w:tr>
      <w:tr w:rsidR="003A6777" w:rsidRPr="0079166F" w14:paraId="14A1EB9C" w14:textId="77777777" w:rsidTr="00EE6E69">
        <w:trPr>
          <w:trHeight w:val="315"/>
        </w:trPr>
        <w:tc>
          <w:tcPr>
            <w:tcW w:w="582"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tcPr>
          <w:p w14:paraId="66D9C728" w14:textId="77777777" w:rsidR="003A6777" w:rsidRPr="00500483" w:rsidRDefault="003A6777" w:rsidP="003A6777">
            <w:pPr>
              <w:jc w:val="center"/>
              <w:rPr>
                <w:rFonts w:ascii="Tahoma" w:hAnsi="Tahoma" w:cs="Tahoma"/>
                <w:sz w:val="22"/>
                <w:szCs w:val="22"/>
                <w:lang w:eastAsia="en-IE"/>
              </w:rPr>
            </w:pPr>
          </w:p>
        </w:tc>
        <w:tc>
          <w:tcPr>
            <w:tcW w:w="4111"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BA3C9F" w14:textId="77777777" w:rsidR="003A6777" w:rsidRPr="0079166F" w:rsidRDefault="003A6777" w:rsidP="003A6777">
            <w:pPr>
              <w:rPr>
                <w:rFonts w:ascii="Arial Black" w:hAnsi="Arial Black" w:cs="Tahoma"/>
                <w:b/>
                <w:bCs/>
                <w:sz w:val="20"/>
                <w:szCs w:val="20"/>
                <w:lang w:eastAsia="en-IE"/>
              </w:rPr>
            </w:pPr>
          </w:p>
        </w:tc>
        <w:tc>
          <w:tcPr>
            <w:tcW w:w="155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2B4799A" w14:textId="77777777" w:rsidR="003A6777" w:rsidRPr="0079166F" w:rsidRDefault="003A6777" w:rsidP="003A6777">
            <w:pPr>
              <w:jc w:val="center"/>
              <w:rPr>
                <w:rFonts w:ascii="Arial Black" w:hAnsi="Arial Black" w:cs="Tahoma"/>
                <w:b/>
                <w:bCs/>
                <w:sz w:val="20"/>
                <w:szCs w:val="20"/>
                <w:lang w:eastAsia="en-IE"/>
              </w:rPr>
            </w:pPr>
          </w:p>
        </w:tc>
        <w:tc>
          <w:tcPr>
            <w:tcW w:w="1985"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0A9DA9F" w14:textId="77777777" w:rsidR="003A6777" w:rsidRPr="0079166F" w:rsidRDefault="003A6777" w:rsidP="003A6777">
            <w:pPr>
              <w:jc w:val="center"/>
              <w:rPr>
                <w:rFonts w:ascii="Arial Black" w:hAnsi="Arial Black" w:cs="Tahoma"/>
                <w:b/>
                <w:bCs/>
                <w:sz w:val="20"/>
                <w:szCs w:val="20"/>
                <w:lang w:eastAsia="en-IE"/>
              </w:rPr>
            </w:pPr>
          </w:p>
        </w:tc>
        <w:tc>
          <w:tcPr>
            <w:tcW w:w="2268"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14:paraId="2F34B8CA" w14:textId="77777777" w:rsidR="003A6777" w:rsidRPr="0079166F" w:rsidRDefault="003A6777" w:rsidP="003A6777">
            <w:pPr>
              <w:rPr>
                <w:rFonts w:ascii="Tahoma" w:hAnsi="Tahoma" w:cs="Tahoma"/>
                <w:b/>
                <w:sz w:val="22"/>
                <w:szCs w:val="22"/>
                <w:lang w:eastAsia="en-IE"/>
              </w:rPr>
            </w:pPr>
          </w:p>
        </w:tc>
      </w:tr>
      <w:tr w:rsidR="003A6777" w:rsidRPr="00500483" w14:paraId="1F8F24F3" w14:textId="77777777" w:rsidTr="00EE6E69">
        <w:trPr>
          <w:trHeight w:val="315"/>
        </w:trPr>
        <w:tc>
          <w:tcPr>
            <w:tcW w:w="582" w:type="dxa"/>
            <w:tcBorders>
              <w:top w:val="nil"/>
              <w:left w:val="single" w:sz="8" w:space="0" w:color="auto"/>
              <w:bottom w:val="single" w:sz="8" w:space="0" w:color="auto"/>
              <w:right w:val="single" w:sz="8" w:space="0" w:color="auto"/>
            </w:tcBorders>
            <w:noWrap/>
            <w:vAlign w:val="center"/>
            <w:hideMark/>
          </w:tcPr>
          <w:p w14:paraId="22D88B6D" w14:textId="77777777" w:rsidR="003A6777" w:rsidRPr="00500483" w:rsidRDefault="003A6777" w:rsidP="003A6777">
            <w:pPr>
              <w:jc w:val="center"/>
              <w:rPr>
                <w:rFonts w:ascii="Tahoma" w:hAnsi="Tahoma" w:cs="Tahoma"/>
                <w:sz w:val="22"/>
                <w:szCs w:val="22"/>
                <w:lang w:eastAsia="en-IE"/>
              </w:rPr>
            </w:pPr>
            <w:r w:rsidRPr="00500483">
              <w:rPr>
                <w:rFonts w:ascii="Tahoma" w:hAnsi="Tahoma" w:cs="Tahoma"/>
                <w:sz w:val="22"/>
                <w:szCs w:val="22"/>
                <w:lang w:eastAsia="en-IE"/>
              </w:rPr>
              <w:t> </w:t>
            </w:r>
          </w:p>
        </w:tc>
        <w:tc>
          <w:tcPr>
            <w:tcW w:w="4111" w:type="dxa"/>
            <w:tcBorders>
              <w:top w:val="nil"/>
              <w:left w:val="nil"/>
              <w:bottom w:val="single" w:sz="8" w:space="0" w:color="auto"/>
              <w:right w:val="single" w:sz="8" w:space="0" w:color="auto"/>
            </w:tcBorders>
            <w:vAlign w:val="center"/>
            <w:hideMark/>
          </w:tcPr>
          <w:p w14:paraId="6869A093" w14:textId="77777777" w:rsidR="003A6777" w:rsidRPr="00500483" w:rsidRDefault="003A6777" w:rsidP="003A6777">
            <w:pPr>
              <w:rPr>
                <w:rFonts w:ascii="Arial Black" w:hAnsi="Arial Black" w:cs="Tahoma"/>
                <w:b/>
                <w:bCs/>
                <w:sz w:val="20"/>
                <w:szCs w:val="20"/>
                <w:lang w:eastAsia="en-IE"/>
              </w:rPr>
            </w:pPr>
            <w:r w:rsidRPr="00500483">
              <w:rPr>
                <w:rFonts w:ascii="Arial Black" w:hAnsi="Arial Black" w:cs="Tahoma"/>
                <w:b/>
                <w:bCs/>
                <w:sz w:val="20"/>
                <w:szCs w:val="20"/>
                <w:lang w:eastAsia="en-IE"/>
              </w:rPr>
              <w:t>TOTAL (A+B)</w:t>
            </w:r>
          </w:p>
        </w:tc>
        <w:tc>
          <w:tcPr>
            <w:tcW w:w="1559" w:type="dxa"/>
            <w:tcBorders>
              <w:top w:val="nil"/>
              <w:left w:val="nil"/>
              <w:bottom w:val="single" w:sz="8" w:space="0" w:color="auto"/>
              <w:right w:val="single" w:sz="8" w:space="0" w:color="auto"/>
            </w:tcBorders>
            <w:vAlign w:val="center"/>
            <w:hideMark/>
          </w:tcPr>
          <w:p w14:paraId="37420849" w14:textId="77777777" w:rsidR="003A6777" w:rsidRPr="00500483" w:rsidRDefault="003A6777" w:rsidP="003A6777">
            <w:pPr>
              <w:jc w:val="center"/>
              <w:rPr>
                <w:rFonts w:ascii="Arial Black" w:hAnsi="Arial Black" w:cs="Tahoma"/>
                <w:b/>
                <w:bCs/>
                <w:sz w:val="20"/>
                <w:szCs w:val="20"/>
                <w:lang w:eastAsia="en-IE"/>
              </w:rPr>
            </w:pPr>
            <w:r w:rsidRPr="00500483">
              <w:rPr>
                <w:rFonts w:ascii="Arial Black" w:hAnsi="Arial Black" w:cs="Tahoma"/>
                <w:b/>
                <w:bCs/>
                <w:sz w:val="20"/>
                <w:szCs w:val="20"/>
                <w:lang w:eastAsia="en-IE"/>
              </w:rPr>
              <w:t>100%</w:t>
            </w:r>
          </w:p>
        </w:tc>
        <w:tc>
          <w:tcPr>
            <w:tcW w:w="1985" w:type="dxa"/>
            <w:tcBorders>
              <w:top w:val="nil"/>
              <w:left w:val="nil"/>
              <w:bottom w:val="single" w:sz="8" w:space="0" w:color="auto"/>
              <w:right w:val="single" w:sz="8" w:space="0" w:color="auto"/>
            </w:tcBorders>
            <w:noWrap/>
            <w:vAlign w:val="center"/>
          </w:tcPr>
          <w:p w14:paraId="7B44AD09" w14:textId="77777777" w:rsidR="003A6777" w:rsidRPr="00500483" w:rsidRDefault="003A6777" w:rsidP="003A6777">
            <w:pPr>
              <w:jc w:val="center"/>
              <w:rPr>
                <w:rFonts w:ascii="Arial Black" w:hAnsi="Arial Black" w:cs="Tahoma"/>
                <w:b/>
                <w:bCs/>
                <w:sz w:val="20"/>
                <w:szCs w:val="20"/>
                <w:lang w:eastAsia="en-IE"/>
              </w:rPr>
            </w:pPr>
          </w:p>
        </w:tc>
        <w:tc>
          <w:tcPr>
            <w:tcW w:w="2268" w:type="dxa"/>
            <w:tcBorders>
              <w:top w:val="nil"/>
              <w:left w:val="nil"/>
              <w:bottom w:val="single" w:sz="8" w:space="0" w:color="auto"/>
              <w:right w:val="single" w:sz="8" w:space="0" w:color="auto"/>
            </w:tcBorders>
            <w:noWrap/>
            <w:vAlign w:val="center"/>
          </w:tcPr>
          <w:p w14:paraId="14AF2E47" w14:textId="77777777" w:rsidR="003A6777" w:rsidRPr="00500483" w:rsidRDefault="003A6777" w:rsidP="003A6777">
            <w:pPr>
              <w:rPr>
                <w:rFonts w:ascii="Tahoma" w:hAnsi="Tahoma" w:cs="Tahoma"/>
                <w:b/>
                <w:sz w:val="22"/>
                <w:szCs w:val="22"/>
                <w:lang w:eastAsia="en-IE"/>
              </w:rPr>
            </w:pPr>
          </w:p>
        </w:tc>
      </w:tr>
    </w:tbl>
    <w:p w14:paraId="518938DF" w14:textId="77777777" w:rsidR="0022747A" w:rsidRDefault="0022747A" w:rsidP="0022747A">
      <w:pPr>
        <w:jc w:val="both"/>
        <w:rPr>
          <w:rFonts w:ascii="Tahoma" w:hAnsi="Tahoma" w:cs="Tahoma"/>
          <w:b/>
          <w:bCs/>
          <w:sz w:val="20"/>
          <w:szCs w:val="20"/>
        </w:rPr>
      </w:pPr>
    </w:p>
    <w:p w14:paraId="18579E80" w14:textId="77777777" w:rsidR="0022747A" w:rsidRDefault="0022747A" w:rsidP="008372C1">
      <w:pPr>
        <w:rPr>
          <w:rFonts w:ascii="Arial Black" w:hAnsi="Arial Black" w:cs="Tahoma"/>
          <w:b/>
          <w:color w:val="808080" w:themeColor="background1" w:themeShade="80"/>
          <w:sz w:val="20"/>
          <w:szCs w:val="20"/>
        </w:rPr>
      </w:pPr>
    </w:p>
    <w:p w14:paraId="74686605" w14:textId="77777777" w:rsidR="008372C1" w:rsidRDefault="008372C1" w:rsidP="008372C1">
      <w:pPr>
        <w:rPr>
          <w:rFonts w:ascii="Arial Black" w:hAnsi="Arial Black" w:cs="Tahoma"/>
          <w:b/>
          <w:color w:val="808080" w:themeColor="background1" w:themeShade="80"/>
          <w:sz w:val="20"/>
          <w:szCs w:val="20"/>
        </w:rPr>
      </w:pPr>
    </w:p>
    <w:p w14:paraId="641EBFA1" w14:textId="77777777" w:rsidR="0082384A" w:rsidRPr="00E0659F" w:rsidRDefault="0082384A" w:rsidP="0022747A">
      <w:pPr>
        <w:jc w:val="both"/>
        <w:rPr>
          <w:rFonts w:ascii="Calibri" w:eastAsia="Calibri" w:hAnsi="Calibri"/>
        </w:rPr>
      </w:pPr>
    </w:p>
    <w:p w14:paraId="0AAA8066" w14:textId="77777777" w:rsidR="0082384A" w:rsidRDefault="0082384A" w:rsidP="00A84469">
      <w:pPr>
        <w:pStyle w:val="BodyText"/>
        <w:ind w:left="360"/>
        <w:jc w:val="both"/>
        <w:rPr>
          <w:rFonts w:ascii="Tahoma" w:hAnsi="Tahoma" w:cs="Tahoma"/>
          <w:b w:val="0"/>
          <w:sz w:val="20"/>
        </w:rPr>
      </w:pPr>
    </w:p>
    <w:p w14:paraId="4A0C74AA" w14:textId="77777777" w:rsidR="0082384A" w:rsidRDefault="0082384A" w:rsidP="00A84469">
      <w:pPr>
        <w:pStyle w:val="BodyText"/>
        <w:ind w:left="360"/>
        <w:jc w:val="both"/>
        <w:rPr>
          <w:rFonts w:ascii="Tahoma" w:hAnsi="Tahoma" w:cs="Tahoma"/>
          <w:b w:val="0"/>
          <w:sz w:val="20"/>
        </w:rPr>
      </w:pPr>
    </w:p>
    <w:p w14:paraId="5AE46CA8" w14:textId="77777777" w:rsidR="004E4B6E" w:rsidRDefault="004E4B6E" w:rsidP="00A84469">
      <w:pPr>
        <w:pStyle w:val="BodyText"/>
        <w:ind w:left="360"/>
        <w:jc w:val="both"/>
        <w:rPr>
          <w:rFonts w:ascii="Tahoma" w:hAnsi="Tahoma" w:cs="Tahoma"/>
          <w:b w:val="0"/>
          <w:sz w:val="20"/>
        </w:rPr>
      </w:pPr>
    </w:p>
    <w:p w14:paraId="08294D24" w14:textId="77777777" w:rsidR="004E4B6E" w:rsidRPr="004E4B6E" w:rsidRDefault="004E4B6E" w:rsidP="004E4B6E">
      <w:pPr>
        <w:pStyle w:val="BodyText"/>
        <w:ind w:left="360"/>
        <w:jc w:val="both"/>
        <w:rPr>
          <w:rFonts w:ascii="Tahoma" w:hAnsi="Tahoma" w:cs="Tahoma"/>
          <w:b w:val="0"/>
          <w:i/>
          <w:sz w:val="20"/>
        </w:rPr>
      </w:pPr>
    </w:p>
    <w:p w14:paraId="338104F8" w14:textId="77777777" w:rsidR="008C67ED" w:rsidRPr="004E4B6E" w:rsidRDefault="008C67ED" w:rsidP="00A84469">
      <w:pPr>
        <w:pStyle w:val="BodyText"/>
        <w:ind w:left="360"/>
        <w:jc w:val="both"/>
        <w:rPr>
          <w:rFonts w:ascii="Tahoma" w:hAnsi="Tahoma" w:cs="Tahoma"/>
          <w:b w:val="0"/>
          <w:i/>
          <w:sz w:val="20"/>
        </w:rPr>
      </w:pPr>
      <w:r w:rsidRPr="004E4B6E">
        <w:rPr>
          <w:rFonts w:ascii="Tahoma" w:hAnsi="Tahoma" w:cs="Tahoma"/>
          <w:b w:val="0"/>
          <w:i/>
          <w:sz w:val="20"/>
        </w:rPr>
        <w:t xml:space="preserve"> </w:t>
      </w:r>
    </w:p>
    <w:p w14:paraId="77A85BFB" w14:textId="77777777" w:rsidR="00A84469" w:rsidRPr="00417609" w:rsidRDefault="00A84469" w:rsidP="00A84469">
      <w:pPr>
        <w:pStyle w:val="BodyText"/>
        <w:jc w:val="both"/>
        <w:rPr>
          <w:rFonts w:ascii="Tahoma" w:hAnsi="Tahoma" w:cs="Tahoma"/>
          <w:b w:val="0"/>
          <w:sz w:val="20"/>
        </w:rPr>
      </w:pPr>
    </w:p>
    <w:p w14:paraId="10DDADBD" w14:textId="77777777" w:rsidR="00BC26B8" w:rsidRDefault="00BC26B8" w:rsidP="00BC26B8">
      <w:pPr>
        <w:pStyle w:val="BodyText"/>
        <w:jc w:val="both"/>
        <w:rPr>
          <w:rFonts w:ascii="Tahoma" w:hAnsi="Tahoma" w:cs="Tahoma"/>
          <w:b w:val="0"/>
          <w:sz w:val="20"/>
        </w:rPr>
      </w:pPr>
    </w:p>
    <w:p w14:paraId="34F2958D" w14:textId="77777777" w:rsidR="00DD2E2B" w:rsidRDefault="00F55029" w:rsidP="0022747A">
      <w:pPr>
        <w:rPr>
          <w:rFonts w:ascii="Tahoma" w:hAnsi="Tahoma" w:cs="Tahoma"/>
          <w:sz w:val="20"/>
          <w:szCs w:val="20"/>
        </w:rPr>
        <w:sectPr w:rsidR="00DD2E2B" w:rsidSect="00A15A8B">
          <w:headerReference w:type="default" r:id="rId14"/>
          <w:footerReference w:type="even" r:id="rId15"/>
          <w:footerReference w:type="default" r:id="rId16"/>
          <w:headerReference w:type="first" r:id="rId17"/>
          <w:footerReference w:type="first" r:id="rId18"/>
          <w:pgSz w:w="11907" w:h="16840" w:code="9"/>
          <w:pgMar w:top="1009" w:right="851" w:bottom="1009" w:left="851" w:header="454" w:footer="454" w:gutter="0"/>
          <w:cols w:space="720"/>
          <w:titlePg/>
          <w:docGrid w:linePitch="360"/>
        </w:sectPr>
      </w:pPr>
      <w:r>
        <w:rPr>
          <w:rFonts w:ascii="Tahoma" w:hAnsi="Tahoma" w:cs="Tahoma"/>
          <w:bCs/>
          <w:sz w:val="20"/>
          <w:szCs w:val="20"/>
        </w:rPr>
        <w:tab/>
      </w:r>
    </w:p>
    <w:p w14:paraId="59601791" w14:textId="5939928D" w:rsidR="0022747A" w:rsidRPr="00500483" w:rsidRDefault="001D6FF6" w:rsidP="0022747A">
      <w:pPr>
        <w:pStyle w:val="Heading1"/>
        <w:spacing w:before="0"/>
        <w:rPr>
          <w:rFonts w:eastAsia="Calibri" w:cs="Arial"/>
          <w:caps w:val="0"/>
          <w:kern w:val="0"/>
          <w:sz w:val="20"/>
        </w:rPr>
      </w:pPr>
      <w:bookmarkStart w:id="232" w:name="_Toc405302561"/>
      <w:bookmarkStart w:id="233" w:name="_Toc452366106"/>
      <w:bookmarkStart w:id="234" w:name="_Toc459388583"/>
      <w:bookmarkEnd w:id="41"/>
      <w:bookmarkEnd w:id="42"/>
      <w:r w:rsidRPr="0079166F">
        <w:rPr>
          <w:rStyle w:val="Emphasis"/>
          <w:rFonts w:ascii="Tahoma" w:hAnsi="Tahoma" w:cs="Tahoma"/>
        </w:rPr>
        <w:lastRenderedPageBreak/>
        <w:t>11</w:t>
      </w:r>
      <w:r w:rsidR="005836E6" w:rsidRPr="0079166F">
        <w:rPr>
          <w:rStyle w:val="Emphasis"/>
          <w:rFonts w:ascii="Tahoma" w:hAnsi="Tahoma" w:cs="Tahoma"/>
        </w:rPr>
        <w:t>.0</w:t>
      </w:r>
      <w:r w:rsidR="005836E6" w:rsidRPr="0079166F">
        <w:rPr>
          <w:rStyle w:val="Emphasis"/>
          <w:rFonts w:ascii="Tahoma" w:hAnsi="Tahoma" w:cs="Tahoma"/>
        </w:rPr>
        <w:tab/>
      </w:r>
      <w:bookmarkEnd w:id="232"/>
      <w:bookmarkEnd w:id="233"/>
      <w:bookmarkEnd w:id="234"/>
      <w:r w:rsidR="0022747A" w:rsidRPr="0079166F">
        <w:rPr>
          <w:rFonts w:eastAsia="Calibri" w:cs="Arial"/>
          <w:caps w:val="0"/>
          <w:kern w:val="0"/>
          <w:sz w:val="32"/>
          <w:szCs w:val="32"/>
        </w:rPr>
        <w:t xml:space="preserve">TECHNICAL SPECIFICATION </w:t>
      </w:r>
      <w:proofErr w:type="gramStart"/>
      <w:r w:rsidR="0022747A" w:rsidRPr="0079166F">
        <w:rPr>
          <w:rFonts w:eastAsia="Calibri" w:cs="Arial"/>
          <w:caps w:val="0"/>
          <w:kern w:val="0"/>
          <w:sz w:val="32"/>
          <w:szCs w:val="32"/>
        </w:rPr>
        <w:t>FOR  THE</w:t>
      </w:r>
      <w:proofErr w:type="gramEnd"/>
      <w:r w:rsidR="0022747A" w:rsidRPr="0079166F">
        <w:rPr>
          <w:rFonts w:eastAsia="Calibri" w:cs="Arial"/>
          <w:caps w:val="0"/>
          <w:kern w:val="0"/>
          <w:sz w:val="32"/>
          <w:szCs w:val="32"/>
        </w:rPr>
        <w:t xml:space="preserve"> PROVISION OF </w:t>
      </w:r>
      <w:r w:rsidR="007614A9" w:rsidRPr="0079166F">
        <w:rPr>
          <w:rFonts w:ascii="Segoe UI" w:hAnsi="Segoe UI" w:cs="Segoe UI"/>
          <w:b w:val="0"/>
          <w:bCs/>
          <w:sz w:val="21"/>
          <w:szCs w:val="21"/>
        </w:rPr>
        <w:t>a Digital PCR Platform, Associated Reagents and Support for Cancer Molecular Diagnostic</w:t>
      </w:r>
      <w:r w:rsidR="007614A9" w:rsidRPr="0079166F">
        <w:rPr>
          <w:rFonts w:ascii="Segoe UI" w:hAnsi="Segoe UI" w:cs="Segoe UI"/>
          <w:b w:val="0"/>
          <w:bCs/>
          <w:sz w:val="21"/>
          <w:szCs w:val="21"/>
          <w:lang w:eastAsia="en-IE"/>
        </w:rPr>
        <w:t>s</w:t>
      </w:r>
      <w:r w:rsidR="007614A9" w:rsidRPr="0079166F">
        <w:rPr>
          <w:rFonts w:ascii="Segoe UI" w:hAnsi="Segoe UI" w:cs="Segoe UI"/>
          <w:sz w:val="21"/>
          <w:szCs w:val="21"/>
          <w:lang w:eastAsia="en-IE"/>
        </w:rPr>
        <w:t xml:space="preserve"> </w:t>
      </w:r>
      <w:r w:rsidR="007614A9" w:rsidRPr="0079166F">
        <w:rPr>
          <w:rStyle w:val="Strong"/>
          <w:rFonts w:ascii="Tahoma" w:hAnsi="Tahoma" w:cs="Tahoma"/>
          <w:sz w:val="20"/>
        </w:rPr>
        <w:t>Department</w:t>
      </w:r>
      <w:r w:rsidR="007614A9" w:rsidRPr="008E76FA">
        <w:rPr>
          <w:rStyle w:val="Strong"/>
          <w:rFonts w:ascii="Tahoma" w:hAnsi="Tahoma" w:cs="Tahoma"/>
          <w:sz w:val="20"/>
        </w:rPr>
        <w:t xml:space="preserve"> within St James’s Hospital Dublin  </w:t>
      </w:r>
    </w:p>
    <w:p w14:paraId="5674EB3E" w14:textId="77777777" w:rsidR="0022747A" w:rsidRPr="0022747A" w:rsidRDefault="0022747A" w:rsidP="0022747A">
      <w:pPr>
        <w:spacing w:after="200" w:line="276" w:lineRule="auto"/>
        <w:rPr>
          <w:rFonts w:ascii="Calibri" w:hAnsi="Calibri"/>
          <w:sz w:val="22"/>
          <w:szCs w:val="22"/>
        </w:rPr>
      </w:pPr>
    </w:p>
    <w:p w14:paraId="00C1F200" w14:textId="77777777" w:rsidR="00C07F04" w:rsidRPr="00C07F04" w:rsidRDefault="00C07F04" w:rsidP="00C07F04">
      <w:pPr>
        <w:keepNext/>
        <w:keepLines/>
        <w:spacing w:before="200" w:line="276" w:lineRule="auto"/>
        <w:outlineLvl w:val="1"/>
        <w:rPr>
          <w:rFonts w:ascii="Arial" w:hAnsi="Arial" w:cs="Arial"/>
          <w:sz w:val="20"/>
          <w:szCs w:val="20"/>
        </w:rPr>
      </w:pPr>
      <w:bookmarkStart w:id="235" w:name="_Toc464483351"/>
      <w:bookmarkStart w:id="236" w:name="_Toc24717629"/>
      <w:r w:rsidRPr="00C07F04">
        <w:rPr>
          <w:rFonts w:ascii="Arial" w:hAnsi="Arial" w:cs="Arial"/>
          <w:sz w:val="20"/>
          <w:szCs w:val="20"/>
        </w:rPr>
        <w:t>The Contracting Authority (CA) seeks to purchase </w:t>
      </w:r>
      <w:r w:rsidRPr="00C07F04">
        <w:rPr>
          <w:rFonts w:ascii="Arial" w:hAnsi="Arial" w:cs="Arial"/>
          <w:b/>
          <w:bCs/>
          <w:sz w:val="20"/>
          <w:szCs w:val="20"/>
        </w:rPr>
        <w:t>one digital PCR instrument</w:t>
      </w:r>
      <w:r w:rsidRPr="00C07F04">
        <w:rPr>
          <w:rFonts w:ascii="Arial" w:hAnsi="Arial" w:cs="Arial"/>
          <w:sz w:val="20"/>
          <w:szCs w:val="20"/>
        </w:rPr>
        <w:t>, including all hardware, software and ancillary equipment required for routine operation. The purchase shall include a </w:t>
      </w:r>
      <w:r w:rsidRPr="00C07F04">
        <w:rPr>
          <w:rFonts w:ascii="Arial" w:hAnsi="Arial" w:cs="Arial"/>
          <w:b/>
          <w:bCs/>
          <w:sz w:val="20"/>
          <w:szCs w:val="20"/>
        </w:rPr>
        <w:t>minimum three-year comprehensive warranty</w:t>
      </w:r>
      <w:r w:rsidRPr="00C07F04">
        <w:rPr>
          <w:rFonts w:ascii="Arial" w:hAnsi="Arial" w:cs="Arial"/>
          <w:sz w:val="20"/>
          <w:szCs w:val="20"/>
        </w:rPr>
        <w:t>, installation, commissioning and training.</w:t>
      </w:r>
    </w:p>
    <w:p w14:paraId="2B6D9F20"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The CA intends initially to use the platform for </w:t>
      </w:r>
      <w:r w:rsidRPr="00C07F04">
        <w:rPr>
          <w:rFonts w:ascii="Arial" w:hAnsi="Arial" w:cs="Arial"/>
          <w:b/>
          <w:bCs/>
          <w:sz w:val="20"/>
          <w:szCs w:val="20"/>
        </w:rPr>
        <w:t>assay development, evaluation and method transfer</w:t>
      </w:r>
      <w:r w:rsidRPr="00C07F04">
        <w:rPr>
          <w:rFonts w:ascii="Arial" w:hAnsi="Arial" w:cs="Arial"/>
          <w:sz w:val="20"/>
          <w:szCs w:val="20"/>
        </w:rPr>
        <w:t> and wishes to purchase an agreed quantity/value of development reagents and consumables at the commencement of the contract. These reagents shall be available for draw-down by the laboratory as required over the three-year agreement.</w:t>
      </w:r>
    </w:p>
    <w:p w14:paraId="277E6026"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During the course of the agreement, the CA may elect to </w:t>
      </w:r>
      <w:r w:rsidRPr="00C07F04">
        <w:rPr>
          <w:rFonts w:ascii="Arial" w:hAnsi="Arial" w:cs="Arial"/>
          <w:b/>
          <w:bCs/>
          <w:sz w:val="20"/>
          <w:szCs w:val="20"/>
        </w:rPr>
        <w:t xml:space="preserve">develop new assays or migrate selected existing molecular diagnostic assays to </w:t>
      </w:r>
      <w:proofErr w:type="spellStart"/>
      <w:r w:rsidRPr="00C07F04">
        <w:rPr>
          <w:rFonts w:ascii="Arial" w:hAnsi="Arial" w:cs="Arial"/>
          <w:b/>
          <w:bCs/>
          <w:sz w:val="20"/>
          <w:szCs w:val="20"/>
        </w:rPr>
        <w:t>dPCR</w:t>
      </w:r>
      <w:proofErr w:type="spellEnd"/>
      <w:r w:rsidRPr="00C07F04">
        <w:rPr>
          <w:rFonts w:ascii="Arial" w:hAnsi="Arial" w:cs="Arial"/>
          <w:sz w:val="20"/>
          <w:szCs w:val="20"/>
        </w:rPr>
        <w:t> where this provides appropriate clinical, analytical or operational benefit. The extent and timing of such migration will be determined by the CA according to clinical and service requirements and does not represent a commitment to implement any specific assay or purchase any minimum quantity of reagents.</w:t>
      </w:r>
    </w:p>
    <w:p w14:paraId="363B68C3"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Where commercially available diagnostic assay kits are available for the proposed platform, Tenderers shall provide pricing for these kits for the duration of the agreement. Tenderers shall identify the regulatory status of each assay and indicate </w:t>
      </w:r>
      <w:r w:rsidRPr="00C07F04">
        <w:rPr>
          <w:rFonts w:ascii="Arial" w:hAnsi="Arial" w:cs="Arial"/>
          <w:b/>
          <w:bCs/>
          <w:sz w:val="20"/>
          <w:szCs w:val="20"/>
        </w:rPr>
        <w:t>volume-based, bulk-purchase or other pricing discounts available</w:t>
      </w:r>
      <w:r w:rsidRPr="00C07F04">
        <w:rPr>
          <w:rFonts w:ascii="Arial" w:hAnsi="Arial" w:cs="Arial"/>
          <w:sz w:val="20"/>
          <w:szCs w:val="20"/>
        </w:rPr>
        <w:t>, including the quantities or purchase levels required to access such discounts.</w:t>
      </w:r>
    </w:p>
    <w:p w14:paraId="202EBF98" w14:textId="77777777" w:rsidR="00C07F04" w:rsidRPr="00C07F04" w:rsidRDefault="00C07F04" w:rsidP="00C07F04">
      <w:pPr>
        <w:keepNext/>
        <w:keepLines/>
        <w:spacing w:before="200" w:line="276" w:lineRule="auto"/>
        <w:outlineLvl w:val="1"/>
        <w:rPr>
          <w:rFonts w:ascii="Arial" w:hAnsi="Arial" w:cs="Arial"/>
          <w:sz w:val="20"/>
          <w:szCs w:val="20"/>
        </w:rPr>
      </w:pPr>
      <w:r w:rsidRPr="00C07F04">
        <w:rPr>
          <w:rFonts w:ascii="Arial" w:hAnsi="Arial" w:cs="Arial"/>
          <w:sz w:val="20"/>
          <w:szCs w:val="20"/>
        </w:rPr>
        <w:t>The CA does not guarantee any minimum volume of reagent, consumable or diagnostic kit purchases during the agreement. Any quantities provided within the pricing schedule are for comparative tender evaluation and/or service-planning purposes only.</w:t>
      </w:r>
    </w:p>
    <w:p w14:paraId="735EE03C" w14:textId="77777777" w:rsidR="00FE1A57" w:rsidRPr="000D1A4F" w:rsidRDefault="00FE1A57" w:rsidP="000D1A4F">
      <w:pPr>
        <w:keepNext/>
        <w:keepLines/>
        <w:spacing w:before="200" w:line="276" w:lineRule="auto"/>
        <w:outlineLvl w:val="1"/>
        <w:rPr>
          <w:rFonts w:ascii="Arial" w:hAnsi="Arial" w:cs="Arial"/>
          <w:sz w:val="20"/>
          <w:szCs w:val="20"/>
          <w:highlight w:val="green"/>
        </w:rPr>
      </w:pPr>
    </w:p>
    <w:p w14:paraId="3F632D9F" w14:textId="77777777" w:rsidR="0022747A" w:rsidRPr="0022747A" w:rsidRDefault="0022747A" w:rsidP="0022747A">
      <w:pPr>
        <w:keepNext/>
        <w:keepLines/>
        <w:spacing w:before="200" w:line="276" w:lineRule="auto"/>
        <w:outlineLvl w:val="1"/>
        <w:rPr>
          <w:rFonts w:ascii="Cambria" w:hAnsi="Cambria"/>
          <w:b/>
          <w:bCs/>
          <w:color w:val="2DA2BF"/>
          <w:sz w:val="26"/>
          <w:szCs w:val="26"/>
        </w:rPr>
      </w:pPr>
      <w:r w:rsidRPr="0022747A">
        <w:rPr>
          <w:rFonts w:ascii="Cambria" w:hAnsi="Cambria"/>
          <w:b/>
          <w:bCs/>
          <w:color w:val="2DA2BF"/>
          <w:sz w:val="26"/>
          <w:szCs w:val="26"/>
        </w:rPr>
        <w:t>3.2 Technical Response for Evaluation</w:t>
      </w:r>
      <w:bookmarkEnd w:id="235"/>
      <w:bookmarkEnd w:id="236"/>
    </w:p>
    <w:p w14:paraId="5ADA016E"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Questions identified as mandatory must be adequately addressed by the Tenderer. The technical specification evaluation will only be scored when all mandatory requirements have been adequately addressed.  Each question not identified as mandatory will be scored out of a possible 10 points. The breakdown of scoring will be as follows:</w:t>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p>
    <w:p w14:paraId="7875BC8A"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All questions with the exception of those identified as for information purposes only will be scored including descriptive questions.</w:t>
      </w:r>
    </w:p>
    <w:p w14:paraId="57CEE355" w14:textId="77777777" w:rsidR="0022747A" w:rsidRPr="0022747A" w:rsidRDefault="0022747A" w:rsidP="0022747A">
      <w:pPr>
        <w:spacing w:after="200" w:line="276" w:lineRule="auto"/>
        <w:jc w:val="both"/>
        <w:rPr>
          <w:rFonts w:ascii="Arial" w:eastAsia="Calibri" w:hAnsi="Arial" w:cs="Arial"/>
          <w:sz w:val="20"/>
          <w:szCs w:val="20"/>
        </w:rPr>
      </w:pPr>
      <w:r w:rsidRPr="0022747A">
        <w:rPr>
          <w:rFonts w:ascii="Arial" w:eastAsia="Calibri" w:hAnsi="Arial" w:cs="Arial"/>
          <w:sz w:val="20"/>
          <w:szCs w:val="20"/>
        </w:rPr>
        <w:t xml:space="preserve">In descriptive questions, the described process provided by each Tenderer will be evaluated and scored by the Steering Group </w:t>
      </w:r>
      <w:proofErr w:type="gramStart"/>
      <w:r w:rsidRPr="0022747A">
        <w:rPr>
          <w:rFonts w:ascii="Arial" w:eastAsia="Calibri" w:hAnsi="Arial" w:cs="Arial"/>
          <w:sz w:val="20"/>
          <w:szCs w:val="20"/>
        </w:rPr>
        <w:t>using  its</w:t>
      </w:r>
      <w:proofErr w:type="gramEnd"/>
      <w:r w:rsidRPr="0022747A">
        <w:rPr>
          <w:rFonts w:ascii="Arial" w:eastAsia="Calibri" w:hAnsi="Arial" w:cs="Arial"/>
          <w:sz w:val="20"/>
          <w:szCs w:val="20"/>
        </w:rPr>
        <w:t xml:space="preserve"> clinical and scientific expertise together with evidence obtained on site visit where appropriate</w:t>
      </w:r>
      <w:r w:rsidRPr="0022747A">
        <w:rPr>
          <w:rFonts w:ascii="Arial" w:eastAsia="Calibri" w:hAnsi="Arial" w:cs="Arial"/>
          <w:sz w:val="20"/>
          <w:szCs w:val="20"/>
        </w:rPr>
        <w:tab/>
      </w:r>
      <w:r w:rsidRPr="0022747A">
        <w:rPr>
          <w:rFonts w:ascii="Arial" w:eastAsia="Calibri" w:hAnsi="Arial" w:cs="Arial"/>
          <w:sz w:val="20"/>
          <w:szCs w:val="20"/>
        </w:rPr>
        <w:tab/>
      </w:r>
      <w:r w:rsidRPr="0022747A">
        <w:rPr>
          <w:rFonts w:ascii="Arial" w:eastAsia="Calibri" w:hAnsi="Arial" w:cs="Arial"/>
          <w:sz w:val="20"/>
          <w:szCs w:val="20"/>
        </w:rPr>
        <w:tab/>
      </w:r>
    </w:p>
    <w:p w14:paraId="36F40E9E"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 xml:space="preserve">Meets or exceeds the standard as </w:t>
      </w:r>
      <w:proofErr w:type="gramStart"/>
      <w:r w:rsidRPr="0022747A">
        <w:rPr>
          <w:rFonts w:ascii="Arial" w:eastAsia="Calibri" w:hAnsi="Arial" w:cs="Arial"/>
          <w:sz w:val="20"/>
          <w:szCs w:val="20"/>
          <w:lang w:val="en-GB"/>
        </w:rPr>
        <w:t>specified  (</w:t>
      </w:r>
      <w:proofErr w:type="gramEnd"/>
      <w:r w:rsidRPr="0022747A">
        <w:rPr>
          <w:rFonts w:ascii="Arial" w:eastAsia="Calibri" w:hAnsi="Arial" w:cs="Arial"/>
          <w:sz w:val="20"/>
          <w:szCs w:val="20"/>
          <w:lang w:val="en-GB"/>
        </w:rPr>
        <w:t>9-10)</w:t>
      </w:r>
    </w:p>
    <w:p w14:paraId="4BE19BF7"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Meets the standard well but not exactly (7-8)</w:t>
      </w:r>
    </w:p>
    <w:p w14:paraId="29292108"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Meets the standard in most aspects, fails in some (5-6)</w:t>
      </w:r>
    </w:p>
    <w:p w14:paraId="29E502A1" w14:textId="77777777" w:rsidR="0022747A" w:rsidRPr="0022747A" w:rsidRDefault="0022747A" w:rsidP="0022747A">
      <w:pPr>
        <w:numPr>
          <w:ilvl w:val="0"/>
          <w:numId w:val="37"/>
        </w:numPr>
        <w:autoSpaceDE w:val="0"/>
        <w:autoSpaceDN w:val="0"/>
        <w:adjustRightInd w:val="0"/>
        <w:spacing w:after="18" w:line="276" w:lineRule="auto"/>
        <w:rPr>
          <w:rFonts w:ascii="Arial" w:eastAsia="Calibri" w:hAnsi="Arial" w:cs="Arial"/>
          <w:sz w:val="20"/>
          <w:szCs w:val="20"/>
          <w:lang w:val="en-GB"/>
        </w:rPr>
      </w:pPr>
      <w:r w:rsidRPr="0022747A">
        <w:rPr>
          <w:rFonts w:ascii="Arial" w:eastAsia="Calibri" w:hAnsi="Arial" w:cs="Arial"/>
          <w:sz w:val="20"/>
          <w:szCs w:val="20"/>
          <w:lang w:val="en-GB"/>
        </w:rPr>
        <w:t>Fails the standard in most aspects (3-4)</w:t>
      </w:r>
    </w:p>
    <w:p w14:paraId="51A2A258" w14:textId="77777777" w:rsidR="0022747A" w:rsidRPr="0022747A" w:rsidRDefault="0022747A" w:rsidP="0022747A">
      <w:pPr>
        <w:numPr>
          <w:ilvl w:val="0"/>
          <w:numId w:val="38"/>
        </w:numPr>
        <w:spacing w:after="200" w:line="276" w:lineRule="auto"/>
        <w:rPr>
          <w:rFonts w:ascii="Arial" w:eastAsia="Calibri" w:hAnsi="Arial" w:cs="Arial"/>
          <w:sz w:val="20"/>
          <w:szCs w:val="20"/>
          <w:lang w:val="en-GB"/>
        </w:rPr>
      </w:pPr>
      <w:r w:rsidRPr="0022747A">
        <w:rPr>
          <w:rFonts w:ascii="Arial" w:eastAsia="Calibri" w:hAnsi="Arial" w:cs="Arial"/>
          <w:sz w:val="20"/>
          <w:szCs w:val="20"/>
          <w:lang w:val="en-GB"/>
        </w:rPr>
        <w:t>Significantly fails to meet the standard (1-2)</w:t>
      </w:r>
    </w:p>
    <w:p w14:paraId="673AEB39" w14:textId="77777777" w:rsidR="0022747A" w:rsidRPr="0022747A" w:rsidRDefault="0022747A" w:rsidP="0022747A">
      <w:pPr>
        <w:ind w:left="720"/>
        <w:rPr>
          <w:rFonts w:ascii="Arial" w:eastAsia="Calibri" w:hAnsi="Arial" w:cs="Arial"/>
          <w:sz w:val="20"/>
          <w:szCs w:val="20"/>
          <w:lang w:val="en-GB"/>
        </w:rPr>
      </w:pPr>
    </w:p>
    <w:p w14:paraId="5A5EE111" w14:textId="4B3F5A86" w:rsidR="0022747A" w:rsidRDefault="0022747A" w:rsidP="0022747A">
      <w:pPr>
        <w:ind w:left="720"/>
        <w:rPr>
          <w:rFonts w:ascii="Arial" w:eastAsia="Calibri" w:hAnsi="Arial" w:cs="Arial"/>
          <w:b/>
          <w:sz w:val="20"/>
          <w:szCs w:val="20"/>
          <w:lang w:val="en-GB"/>
        </w:rPr>
      </w:pPr>
      <w:proofErr w:type="gramStart"/>
      <w:r w:rsidRPr="0022747A">
        <w:rPr>
          <w:rFonts w:ascii="Arial" w:eastAsia="Calibri" w:hAnsi="Arial" w:cs="Arial"/>
          <w:b/>
          <w:sz w:val="20"/>
          <w:szCs w:val="20"/>
          <w:lang w:val="en-GB"/>
        </w:rPr>
        <w:t>NB .</w:t>
      </w:r>
      <w:proofErr w:type="gramEnd"/>
      <w:r w:rsidRPr="0022747A">
        <w:rPr>
          <w:rFonts w:ascii="Arial" w:eastAsia="Calibri" w:hAnsi="Arial" w:cs="Arial"/>
          <w:b/>
          <w:sz w:val="20"/>
          <w:szCs w:val="20"/>
          <w:lang w:val="en-GB"/>
        </w:rPr>
        <w:t xml:space="preserve"> In circumstances where a question has a maximum </w:t>
      </w:r>
      <w:proofErr w:type="gramStart"/>
      <w:r w:rsidRPr="0022747A">
        <w:rPr>
          <w:rFonts w:ascii="Arial" w:eastAsia="Calibri" w:hAnsi="Arial" w:cs="Arial"/>
          <w:b/>
          <w:sz w:val="20"/>
          <w:szCs w:val="20"/>
          <w:lang w:val="en-GB"/>
        </w:rPr>
        <w:t xml:space="preserve">of  </w:t>
      </w:r>
      <w:r w:rsidR="00D92EFA">
        <w:rPr>
          <w:rFonts w:ascii="Arial" w:eastAsia="Calibri" w:hAnsi="Arial" w:cs="Arial"/>
          <w:b/>
          <w:sz w:val="20"/>
          <w:szCs w:val="20"/>
          <w:lang w:val="en-GB"/>
        </w:rPr>
        <w:t>more</w:t>
      </w:r>
      <w:proofErr w:type="gramEnd"/>
      <w:r w:rsidR="00D92EFA">
        <w:rPr>
          <w:rFonts w:ascii="Arial" w:eastAsia="Calibri" w:hAnsi="Arial" w:cs="Arial"/>
          <w:b/>
          <w:sz w:val="20"/>
          <w:szCs w:val="20"/>
          <w:lang w:val="en-GB"/>
        </w:rPr>
        <w:t xml:space="preserve"> or less than 10 marks </w:t>
      </w:r>
      <w:r w:rsidRPr="0022747A">
        <w:rPr>
          <w:rFonts w:ascii="Arial" w:eastAsia="Calibri" w:hAnsi="Arial" w:cs="Arial"/>
          <w:b/>
          <w:sz w:val="20"/>
          <w:szCs w:val="20"/>
          <w:lang w:val="en-GB"/>
        </w:rPr>
        <w:t xml:space="preserve">   the above protocol will apply  on a pro rata basis </w:t>
      </w:r>
    </w:p>
    <w:p w14:paraId="04ED3095" w14:textId="77777777" w:rsidR="001F5B3B" w:rsidRDefault="001F5B3B" w:rsidP="0022747A">
      <w:pPr>
        <w:ind w:left="720"/>
        <w:rPr>
          <w:rFonts w:ascii="Arial" w:eastAsia="Calibri" w:hAnsi="Arial" w:cs="Arial"/>
          <w:b/>
          <w:sz w:val="20"/>
          <w:szCs w:val="20"/>
          <w:lang w:val="en-GB"/>
        </w:rPr>
      </w:pPr>
    </w:p>
    <w:p w14:paraId="136ABF62" w14:textId="77777777" w:rsidR="0022747A" w:rsidRDefault="0022747A" w:rsidP="0022747A">
      <w:pPr>
        <w:rPr>
          <w:rFonts w:eastAsia="Calibri"/>
        </w:rPr>
      </w:pPr>
    </w:p>
    <w:p w14:paraId="013CC6D5" w14:textId="77777777" w:rsidR="0022747A" w:rsidRPr="0022747A" w:rsidRDefault="0022747A" w:rsidP="0022747A">
      <w:pPr>
        <w:rPr>
          <w:rFonts w:eastAsia="Calibri"/>
        </w:rPr>
      </w:pPr>
    </w:p>
    <w:p w14:paraId="7A4E38AA" w14:textId="77777777" w:rsidR="001D6FF6" w:rsidRPr="00C218FF" w:rsidRDefault="001D6FF6" w:rsidP="00D30278">
      <w:pPr>
        <w:jc w:val="both"/>
        <w:rPr>
          <w:rFonts w:ascii="Tahoma" w:hAnsi="Tahoma" w:cs="Tahoma"/>
          <w:sz w:val="20"/>
          <w:szCs w:val="20"/>
        </w:rPr>
      </w:pPr>
    </w:p>
    <w:p w14:paraId="25E0DE2D" w14:textId="77777777" w:rsidR="001D6FF6" w:rsidRPr="00C218FF" w:rsidRDefault="001D6FF6" w:rsidP="00DE563F">
      <w:pPr>
        <w:pStyle w:val="Heading3"/>
        <w:rPr>
          <w:color w:val="auto"/>
        </w:rPr>
      </w:pPr>
    </w:p>
    <w:tbl>
      <w:tblPr>
        <w:tblW w:w="5000" w:type="pct"/>
        <w:tblLook w:val="04A0" w:firstRow="1" w:lastRow="0" w:firstColumn="1" w:lastColumn="0" w:noHBand="0" w:noVBand="1"/>
      </w:tblPr>
      <w:tblGrid>
        <w:gridCol w:w="3939"/>
        <w:gridCol w:w="1295"/>
        <w:gridCol w:w="1348"/>
        <w:gridCol w:w="2769"/>
      </w:tblGrid>
      <w:tr w:rsidR="0003328A" w:rsidRPr="00D332BB" w14:paraId="0463C273" w14:textId="77777777" w:rsidTr="007B6EB9">
        <w:trPr>
          <w:trHeight w:val="285"/>
        </w:trPr>
        <w:tc>
          <w:tcPr>
            <w:tcW w:w="2165" w:type="pct"/>
            <w:tcBorders>
              <w:top w:val="single" w:sz="4" w:space="0" w:color="auto"/>
              <w:left w:val="single" w:sz="4" w:space="0" w:color="auto"/>
              <w:bottom w:val="single" w:sz="4" w:space="0" w:color="auto"/>
              <w:right w:val="single" w:sz="4" w:space="0" w:color="auto"/>
            </w:tcBorders>
          </w:tcPr>
          <w:p w14:paraId="3EB826F6" w14:textId="77777777" w:rsidR="0003328A" w:rsidRPr="00D332BB" w:rsidRDefault="0003328A" w:rsidP="004D1862">
            <w:pPr>
              <w:rPr>
                <w:rFonts w:ascii="Tahoma" w:eastAsia="Calibri" w:hAnsi="Tahoma" w:cs="Tahoma"/>
                <w:b/>
              </w:rPr>
            </w:pPr>
          </w:p>
        </w:tc>
        <w:tc>
          <w:tcPr>
            <w:tcW w:w="635" w:type="pct"/>
            <w:tcBorders>
              <w:top w:val="single" w:sz="4" w:space="0" w:color="auto"/>
              <w:left w:val="nil"/>
              <w:bottom w:val="single" w:sz="4" w:space="0" w:color="auto"/>
              <w:right w:val="single" w:sz="4" w:space="0" w:color="auto"/>
            </w:tcBorders>
          </w:tcPr>
          <w:p w14:paraId="39BB7133"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QUESTION</w:t>
            </w:r>
          </w:p>
        </w:tc>
        <w:tc>
          <w:tcPr>
            <w:tcW w:w="661" w:type="pct"/>
            <w:tcBorders>
              <w:top w:val="single" w:sz="4" w:space="0" w:color="auto"/>
              <w:left w:val="nil"/>
              <w:bottom w:val="single" w:sz="4" w:space="0" w:color="auto"/>
              <w:right w:val="single" w:sz="4" w:space="0" w:color="auto"/>
            </w:tcBorders>
            <w:shd w:val="clear" w:color="auto" w:fill="D9EEFF"/>
          </w:tcPr>
          <w:p w14:paraId="66F29674"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MARKS</w:t>
            </w:r>
          </w:p>
          <w:p w14:paraId="0382D3A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AVAILABLE</w:t>
            </w:r>
          </w:p>
        </w:tc>
        <w:tc>
          <w:tcPr>
            <w:tcW w:w="1539" w:type="pct"/>
            <w:tcBorders>
              <w:top w:val="single" w:sz="4" w:space="0" w:color="auto"/>
              <w:left w:val="nil"/>
              <w:bottom w:val="single" w:sz="4" w:space="0" w:color="auto"/>
              <w:right w:val="single" w:sz="4" w:space="0" w:color="auto"/>
            </w:tcBorders>
          </w:tcPr>
          <w:p w14:paraId="4CFF977F" w14:textId="77777777" w:rsidR="0003328A" w:rsidRPr="00D332BB" w:rsidRDefault="0003328A" w:rsidP="004D1862">
            <w:pPr>
              <w:jc w:val="center"/>
              <w:rPr>
                <w:rFonts w:ascii="Tahoma" w:eastAsia="Calibri" w:hAnsi="Tahoma" w:cs="Tahoma"/>
                <w:b/>
                <w:sz w:val="20"/>
                <w:szCs w:val="20"/>
              </w:rPr>
            </w:pPr>
            <w:r w:rsidRPr="00D332BB">
              <w:rPr>
                <w:rFonts w:ascii="Tahoma" w:eastAsia="Calibri" w:hAnsi="Tahoma" w:cs="Tahoma"/>
                <w:b/>
                <w:sz w:val="20"/>
                <w:szCs w:val="20"/>
              </w:rPr>
              <w:t>TENDERER RESPONSE</w:t>
            </w:r>
          </w:p>
        </w:tc>
      </w:tr>
      <w:tr w:rsidR="0003328A" w:rsidRPr="00D332BB" w14:paraId="41010CEB" w14:textId="77777777" w:rsidTr="007B6EB9">
        <w:trPr>
          <w:trHeight w:val="445"/>
        </w:trPr>
        <w:tc>
          <w:tcPr>
            <w:tcW w:w="2165" w:type="pct"/>
            <w:tcBorders>
              <w:top w:val="nil"/>
              <w:left w:val="single" w:sz="4" w:space="0" w:color="auto"/>
              <w:bottom w:val="single" w:sz="4" w:space="0" w:color="auto"/>
              <w:right w:val="single" w:sz="4" w:space="0" w:color="auto"/>
            </w:tcBorders>
            <w:hideMark/>
          </w:tcPr>
          <w:p w14:paraId="02276B0E" w14:textId="41F7700C" w:rsidR="0003328A" w:rsidRPr="00D332BB" w:rsidRDefault="0003328A" w:rsidP="004D1862">
            <w:pPr>
              <w:rPr>
                <w:rFonts w:ascii="Tahoma" w:eastAsia="Calibri" w:hAnsi="Tahoma" w:cs="Tahoma"/>
                <w:b/>
              </w:rPr>
            </w:pPr>
            <w:r w:rsidRPr="00D332BB">
              <w:rPr>
                <w:rFonts w:ascii="Tahoma" w:eastAsia="Calibri" w:hAnsi="Tahoma" w:cs="Tahoma"/>
                <w:b/>
              </w:rPr>
              <w:t xml:space="preserve">1.0 </w:t>
            </w:r>
            <w:r w:rsidR="00400BB7">
              <w:rPr>
                <w:rFonts w:ascii="Tahoma" w:eastAsia="Calibri" w:hAnsi="Tahoma" w:cs="Tahoma"/>
                <w:b/>
              </w:rPr>
              <w:t>SYSTEM</w:t>
            </w:r>
            <w:r w:rsidRPr="00D332BB">
              <w:rPr>
                <w:rFonts w:ascii="Tahoma" w:eastAsia="Calibri" w:hAnsi="Tahoma" w:cs="Tahoma"/>
                <w:b/>
              </w:rPr>
              <w:t xml:space="preserve"> DETAIL</w:t>
            </w:r>
          </w:p>
        </w:tc>
        <w:tc>
          <w:tcPr>
            <w:tcW w:w="635" w:type="pct"/>
            <w:tcBorders>
              <w:top w:val="nil"/>
              <w:left w:val="nil"/>
              <w:bottom w:val="single" w:sz="4" w:space="0" w:color="auto"/>
              <w:right w:val="single" w:sz="4" w:space="0" w:color="auto"/>
            </w:tcBorders>
            <w:vAlign w:val="center"/>
            <w:hideMark/>
          </w:tcPr>
          <w:p w14:paraId="3D42B12F" w14:textId="77777777" w:rsidR="0003328A" w:rsidRPr="00D332BB" w:rsidRDefault="0003328A" w:rsidP="004D1862">
            <w:pPr>
              <w:jc w:val="center"/>
              <w:rPr>
                <w:rFonts w:ascii="Tahoma" w:eastAsia="Calibri" w:hAnsi="Tahoma" w:cs="Tahoma"/>
                <w:b/>
                <w:sz w:val="20"/>
                <w:szCs w:val="20"/>
              </w:rPr>
            </w:pPr>
          </w:p>
        </w:tc>
        <w:tc>
          <w:tcPr>
            <w:tcW w:w="661" w:type="pct"/>
            <w:tcBorders>
              <w:top w:val="nil"/>
              <w:left w:val="nil"/>
              <w:bottom w:val="single" w:sz="4" w:space="0" w:color="auto"/>
              <w:right w:val="single" w:sz="4" w:space="0" w:color="auto"/>
            </w:tcBorders>
            <w:shd w:val="clear" w:color="auto" w:fill="D9EEFF"/>
            <w:vAlign w:val="center"/>
            <w:hideMark/>
          </w:tcPr>
          <w:p w14:paraId="42941B4A" w14:textId="77777777" w:rsidR="0003328A" w:rsidRPr="00D332BB" w:rsidRDefault="0003328A" w:rsidP="004D1862">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46E7ADBD" w14:textId="77777777" w:rsidR="0003328A" w:rsidRPr="00D332BB" w:rsidRDefault="0003328A" w:rsidP="004D1862">
            <w:pPr>
              <w:rPr>
                <w:rFonts w:ascii="Tahoma" w:eastAsia="Calibri" w:hAnsi="Tahoma" w:cs="Tahoma"/>
                <w:b/>
                <w:sz w:val="20"/>
                <w:szCs w:val="20"/>
              </w:rPr>
            </w:pPr>
          </w:p>
        </w:tc>
      </w:tr>
      <w:tr w:rsidR="0003328A" w:rsidRPr="00D332BB" w14:paraId="07E3EC3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hideMark/>
          </w:tcPr>
          <w:p w14:paraId="6059645E" w14:textId="144E48F8" w:rsidR="00597ECA" w:rsidRPr="00597ECA" w:rsidRDefault="0003328A" w:rsidP="00597ECA">
            <w:pPr>
              <w:pStyle w:val="ListParagraph"/>
              <w:numPr>
                <w:ilvl w:val="1"/>
                <w:numId w:val="63"/>
              </w:numPr>
              <w:rPr>
                <w:rFonts w:ascii="Tahoma" w:eastAsia="Calibri" w:hAnsi="Tahoma" w:cs="Tahoma"/>
                <w:sz w:val="20"/>
                <w:szCs w:val="20"/>
              </w:rPr>
            </w:pPr>
            <w:r w:rsidRPr="00597ECA">
              <w:rPr>
                <w:rFonts w:ascii="Tahoma" w:eastAsia="Calibri" w:hAnsi="Tahoma" w:cs="Tahoma"/>
                <w:sz w:val="20"/>
                <w:szCs w:val="20"/>
              </w:rPr>
              <w:t xml:space="preserve">Give a </w:t>
            </w:r>
            <w:r w:rsidRPr="00597ECA">
              <w:rPr>
                <w:rFonts w:ascii="Tahoma" w:eastAsia="Calibri" w:hAnsi="Tahoma" w:cs="Tahoma"/>
                <w:sz w:val="20"/>
                <w:szCs w:val="20"/>
                <w:u w:val="single"/>
              </w:rPr>
              <w:t>brief</w:t>
            </w:r>
            <w:r w:rsidRPr="00597ECA">
              <w:rPr>
                <w:rFonts w:ascii="Tahoma" w:eastAsia="Calibri" w:hAnsi="Tahoma" w:cs="Tahoma"/>
                <w:sz w:val="20"/>
                <w:szCs w:val="20"/>
              </w:rPr>
              <w:t xml:space="preserve"> synopsis of the history of your company to demonstrate expertise </w:t>
            </w:r>
            <w:proofErr w:type="gramStart"/>
            <w:r w:rsidRPr="00597ECA">
              <w:rPr>
                <w:rFonts w:ascii="Tahoma" w:eastAsia="Calibri" w:hAnsi="Tahoma" w:cs="Tahoma"/>
                <w:sz w:val="20"/>
                <w:szCs w:val="20"/>
              </w:rPr>
              <w:t xml:space="preserve">in  </w:t>
            </w:r>
            <w:r w:rsidR="00670B8B" w:rsidRPr="00670B8B">
              <w:rPr>
                <w:rFonts w:ascii="Tahoma" w:eastAsia="Calibri" w:hAnsi="Tahoma" w:cs="Tahoma"/>
                <w:sz w:val="20"/>
                <w:szCs w:val="20"/>
              </w:rPr>
              <w:t>a</w:t>
            </w:r>
            <w:proofErr w:type="gramEnd"/>
            <w:r w:rsidR="00670B8B" w:rsidRPr="00670B8B">
              <w:rPr>
                <w:rFonts w:ascii="Tahoma" w:eastAsia="Calibri" w:hAnsi="Tahoma" w:cs="Tahoma"/>
                <w:sz w:val="20"/>
                <w:szCs w:val="20"/>
              </w:rPr>
              <w:t xml:space="preserve"> Digital PCR  </w:t>
            </w:r>
            <w:r w:rsidRPr="00597ECA">
              <w:rPr>
                <w:rFonts w:ascii="Tahoma" w:eastAsia="Calibri" w:hAnsi="Tahoma" w:cs="Tahoma"/>
                <w:sz w:val="20"/>
                <w:szCs w:val="20"/>
              </w:rPr>
              <w:t xml:space="preserve">technology.  </w:t>
            </w:r>
          </w:p>
        </w:tc>
        <w:tc>
          <w:tcPr>
            <w:tcW w:w="635" w:type="pct"/>
            <w:tcBorders>
              <w:top w:val="single" w:sz="4" w:space="0" w:color="auto"/>
              <w:left w:val="nil"/>
              <w:bottom w:val="single" w:sz="4" w:space="0" w:color="auto"/>
              <w:right w:val="single" w:sz="4" w:space="0" w:color="auto"/>
            </w:tcBorders>
          </w:tcPr>
          <w:p w14:paraId="606C518C"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For information only</w:t>
            </w:r>
          </w:p>
        </w:tc>
        <w:tc>
          <w:tcPr>
            <w:tcW w:w="661" w:type="pct"/>
            <w:tcBorders>
              <w:top w:val="single" w:sz="4" w:space="0" w:color="auto"/>
              <w:left w:val="nil"/>
              <w:bottom w:val="single" w:sz="4" w:space="0" w:color="auto"/>
              <w:right w:val="single" w:sz="4" w:space="0" w:color="auto"/>
            </w:tcBorders>
            <w:shd w:val="clear" w:color="auto" w:fill="D9EEFF"/>
          </w:tcPr>
          <w:p w14:paraId="36815B2D" w14:textId="77777777" w:rsidR="0003328A" w:rsidRPr="00D332BB" w:rsidRDefault="0003328A" w:rsidP="004D1862">
            <w:pPr>
              <w:jc w:val="center"/>
              <w:rPr>
                <w:rFonts w:ascii="Tahoma" w:eastAsia="Calibri" w:hAnsi="Tahoma" w:cs="Tahoma"/>
                <w:sz w:val="20"/>
                <w:szCs w:val="20"/>
              </w:rPr>
            </w:pPr>
            <w:r w:rsidRPr="00D332BB">
              <w:rPr>
                <w:rFonts w:ascii="Tahoma" w:eastAsia="Calibri" w:hAnsi="Tahoma" w:cs="Tahoma"/>
                <w:sz w:val="20"/>
                <w:szCs w:val="20"/>
              </w:rPr>
              <w:t>N/A</w:t>
            </w:r>
          </w:p>
        </w:tc>
        <w:tc>
          <w:tcPr>
            <w:tcW w:w="1539" w:type="pct"/>
            <w:tcBorders>
              <w:top w:val="single" w:sz="4" w:space="0" w:color="auto"/>
              <w:left w:val="nil"/>
              <w:bottom w:val="single" w:sz="4" w:space="0" w:color="auto"/>
              <w:right w:val="single" w:sz="4" w:space="0" w:color="auto"/>
            </w:tcBorders>
          </w:tcPr>
          <w:p w14:paraId="1B9395BB" w14:textId="77777777" w:rsidR="0003328A" w:rsidRPr="00D332BB" w:rsidRDefault="0003328A" w:rsidP="004D1862">
            <w:pPr>
              <w:rPr>
                <w:rFonts w:ascii="Tahoma" w:eastAsia="Calibri" w:hAnsi="Tahoma" w:cs="Tahoma"/>
                <w:sz w:val="20"/>
                <w:szCs w:val="20"/>
              </w:rPr>
            </w:pPr>
          </w:p>
        </w:tc>
      </w:tr>
      <w:tr w:rsidR="0003328A" w:rsidRPr="00D332BB" w14:paraId="6B2277F2"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15E5319" w14:textId="77777777" w:rsidR="001E4CC3" w:rsidRPr="001E4CC3" w:rsidRDefault="001F5B3B" w:rsidP="001E4CC3">
            <w:pPr>
              <w:rPr>
                <w:rFonts w:ascii="Tahoma" w:eastAsia="Calibri" w:hAnsi="Tahoma" w:cs="Tahoma"/>
                <w:sz w:val="20"/>
                <w:szCs w:val="20"/>
              </w:rPr>
            </w:pPr>
            <w:r>
              <w:rPr>
                <w:rFonts w:ascii="Tahoma" w:eastAsia="Calibri" w:hAnsi="Tahoma" w:cs="Tahoma"/>
                <w:sz w:val="20"/>
                <w:szCs w:val="20"/>
              </w:rPr>
              <w:t xml:space="preserve">1.2 </w:t>
            </w:r>
            <w:r w:rsidR="001E4CC3" w:rsidRPr="001E4CC3">
              <w:rPr>
                <w:rFonts w:ascii="Tahoma" w:eastAsia="Calibri" w:hAnsi="Tahoma" w:cs="Tahoma"/>
                <w:sz w:val="20"/>
                <w:szCs w:val="20"/>
              </w:rPr>
              <w:t>The proposed instrument must be appropriately CE-marked for in vitro diagnostic use under Regulation (EU) 2017/746 (IVDR).</w:t>
            </w:r>
          </w:p>
          <w:p w14:paraId="4DEAE109" w14:textId="688152DC" w:rsidR="001D232D" w:rsidRPr="00D332BB" w:rsidRDefault="001D232D" w:rsidP="001E4CC3">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46C8004B" w14:textId="0B370A90" w:rsidR="0003328A" w:rsidRPr="00D332BB" w:rsidRDefault="00EC6503" w:rsidP="004D1862">
            <w:pPr>
              <w:jc w:val="center"/>
              <w:rPr>
                <w:rFonts w:ascii="Tahoma" w:eastAsia="Calibri" w:hAnsi="Tahoma" w:cs="Tahoma"/>
                <w:color w:val="FF0000"/>
                <w:sz w:val="20"/>
                <w:szCs w:val="20"/>
              </w:rPr>
            </w:pPr>
            <w:r>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01C017EA" w14:textId="3F1176EB" w:rsidR="0003328A" w:rsidRPr="00D332BB" w:rsidRDefault="00EC6503" w:rsidP="004D1862">
            <w:pPr>
              <w:jc w:val="center"/>
              <w:rPr>
                <w:rFonts w:ascii="Tahoma" w:eastAsia="Calibri" w:hAnsi="Tahoma" w:cs="Tahoma"/>
                <w:color w:val="FF0000"/>
                <w:sz w:val="20"/>
                <w:szCs w:val="20"/>
              </w:rPr>
            </w:pPr>
            <w:r>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4162173E" w14:textId="77777777" w:rsidR="0003328A" w:rsidRPr="00D332BB" w:rsidRDefault="0003328A" w:rsidP="004D1862">
            <w:pPr>
              <w:rPr>
                <w:rFonts w:ascii="Tahoma" w:eastAsia="Calibri" w:hAnsi="Tahoma" w:cs="Tahoma"/>
                <w:sz w:val="20"/>
                <w:szCs w:val="20"/>
              </w:rPr>
            </w:pPr>
          </w:p>
        </w:tc>
      </w:tr>
      <w:tr w:rsidR="0003328A" w:rsidRPr="00D332BB" w14:paraId="036090A6"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44DA0B65" w14:textId="77777777" w:rsidR="00EC6503" w:rsidRPr="00EC6503" w:rsidRDefault="0003328A" w:rsidP="00EC6503">
            <w:pPr>
              <w:rPr>
                <w:rFonts w:ascii="Tahoma" w:eastAsia="Calibri" w:hAnsi="Tahoma" w:cs="Tahoma"/>
                <w:sz w:val="20"/>
                <w:szCs w:val="20"/>
              </w:rPr>
            </w:pPr>
            <w:r w:rsidRPr="00F36DEA">
              <w:rPr>
                <w:rFonts w:ascii="Tahoma" w:eastAsia="Calibri" w:hAnsi="Tahoma" w:cs="Tahoma"/>
                <w:sz w:val="20"/>
                <w:szCs w:val="20"/>
              </w:rPr>
              <w:t xml:space="preserve">1.3 </w:t>
            </w:r>
            <w:r w:rsidR="00EC6503" w:rsidRPr="00EC6503">
              <w:rPr>
                <w:rFonts w:ascii="Tahoma" w:eastAsia="Calibri" w:hAnsi="Tahoma" w:cs="Tahoma"/>
                <w:sz w:val="20"/>
                <w:szCs w:val="20"/>
              </w:rPr>
              <w:t>The proposed platform must support analysis of both DNA and RNA targets and must support reverse-transcription digital PCR.</w:t>
            </w:r>
          </w:p>
          <w:p w14:paraId="0751E06F" w14:textId="6F8A9581" w:rsidR="0003328A" w:rsidRDefault="00EC6503" w:rsidP="001F5B3B">
            <w:pPr>
              <w:rPr>
                <w:rFonts w:ascii="Tahoma" w:eastAsia="Calibri" w:hAnsi="Tahoma" w:cs="Tahoma"/>
                <w:sz w:val="20"/>
                <w:szCs w:val="20"/>
              </w:rPr>
            </w:pPr>
            <w:r w:rsidRPr="00EC6503">
              <w:rPr>
                <w:rFonts w:ascii="Tahoma" w:eastAsia="Calibri" w:hAnsi="Tahoma" w:cs="Tahoma"/>
                <w:sz w:val="20"/>
                <w:szCs w:val="20"/>
              </w:rPr>
              <w:t>Tenderers must describe whether reverse transcription is performed as a one-step or two-step process and identify all additional equipment or reagents required.</w:t>
            </w:r>
          </w:p>
          <w:p w14:paraId="24606844" w14:textId="7E288783" w:rsidR="005110DE" w:rsidRPr="00F36DEA" w:rsidRDefault="005110DE" w:rsidP="001F5B3B">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218CBB04" w14:textId="1BFC5C03" w:rsidR="0003328A" w:rsidRPr="00D332BB" w:rsidRDefault="00EC6503" w:rsidP="004D1862">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single" w:sz="4" w:space="0" w:color="auto"/>
              <w:left w:val="nil"/>
              <w:bottom w:val="single" w:sz="4" w:space="0" w:color="auto"/>
              <w:right w:val="single" w:sz="4" w:space="0" w:color="auto"/>
            </w:tcBorders>
            <w:shd w:val="clear" w:color="auto" w:fill="D9EEFF"/>
          </w:tcPr>
          <w:p w14:paraId="2EEF58C7" w14:textId="0761B902" w:rsidR="0003328A" w:rsidRPr="00D332BB" w:rsidRDefault="00EC6503" w:rsidP="004D1862">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single" w:sz="4" w:space="0" w:color="auto"/>
              <w:left w:val="nil"/>
              <w:bottom w:val="single" w:sz="4" w:space="0" w:color="auto"/>
              <w:right w:val="single" w:sz="4" w:space="0" w:color="auto"/>
            </w:tcBorders>
          </w:tcPr>
          <w:p w14:paraId="2F2D9958" w14:textId="77777777" w:rsidR="0003328A" w:rsidRPr="00D332BB" w:rsidRDefault="0003328A" w:rsidP="004D1862">
            <w:pPr>
              <w:rPr>
                <w:rFonts w:ascii="Tahoma" w:eastAsia="Calibri" w:hAnsi="Tahoma" w:cs="Tahoma"/>
                <w:sz w:val="20"/>
                <w:szCs w:val="20"/>
              </w:rPr>
            </w:pPr>
          </w:p>
        </w:tc>
      </w:tr>
      <w:tr w:rsidR="0003328A" w:rsidRPr="00D332BB" w14:paraId="7EA47931"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04A60A4A" w14:textId="4703A6F5" w:rsidR="0003328A" w:rsidRDefault="0067262E" w:rsidP="004D1862">
            <w:pPr>
              <w:rPr>
                <w:rFonts w:ascii="Tahoma" w:eastAsia="Calibri" w:hAnsi="Tahoma" w:cs="Tahoma"/>
                <w:sz w:val="20"/>
                <w:szCs w:val="20"/>
              </w:rPr>
            </w:pPr>
            <w:r>
              <w:rPr>
                <w:rFonts w:ascii="Tahoma" w:eastAsia="Calibri" w:hAnsi="Tahoma" w:cs="Tahoma"/>
                <w:sz w:val="20"/>
                <w:szCs w:val="20"/>
              </w:rPr>
              <w:t xml:space="preserve">1.4 </w:t>
            </w:r>
            <w:r w:rsidR="00207AFB">
              <w:rPr>
                <w:rFonts w:ascii="Tahoma" w:eastAsia="Calibri" w:hAnsi="Tahoma" w:cs="Tahoma"/>
                <w:sz w:val="20"/>
                <w:szCs w:val="20"/>
              </w:rPr>
              <w:t xml:space="preserve">Outline the typical setup detailing hands-on and walkaway times for a typical run </w:t>
            </w:r>
            <w:r w:rsidR="00A940E4">
              <w:rPr>
                <w:rFonts w:ascii="Tahoma" w:eastAsia="Calibri" w:hAnsi="Tahoma" w:cs="Tahoma"/>
                <w:sz w:val="20"/>
                <w:szCs w:val="20"/>
              </w:rPr>
              <w:t xml:space="preserve">of 8 patient </w:t>
            </w:r>
            <w:proofErr w:type="gramStart"/>
            <w:r w:rsidR="00A940E4">
              <w:rPr>
                <w:rFonts w:ascii="Tahoma" w:eastAsia="Calibri" w:hAnsi="Tahoma" w:cs="Tahoma"/>
                <w:sz w:val="20"/>
                <w:szCs w:val="20"/>
              </w:rPr>
              <w:t>BCR::</w:t>
            </w:r>
            <w:proofErr w:type="gramEnd"/>
            <w:r w:rsidR="00A940E4">
              <w:rPr>
                <w:rFonts w:ascii="Tahoma" w:eastAsia="Calibri" w:hAnsi="Tahoma" w:cs="Tahoma"/>
                <w:sz w:val="20"/>
                <w:szCs w:val="20"/>
              </w:rPr>
              <w:t xml:space="preserve">ABL samples  and </w:t>
            </w:r>
            <w:r w:rsidR="00C5555B">
              <w:rPr>
                <w:rFonts w:ascii="Tahoma" w:eastAsia="Calibri" w:hAnsi="Tahoma" w:cs="Tahoma"/>
                <w:sz w:val="20"/>
                <w:szCs w:val="20"/>
              </w:rPr>
              <w:t xml:space="preserve">a separate run of 8 ESR1 </w:t>
            </w:r>
            <w:proofErr w:type="spellStart"/>
            <w:r w:rsidR="00C5555B">
              <w:rPr>
                <w:rFonts w:ascii="Tahoma" w:eastAsia="Calibri" w:hAnsi="Tahoma" w:cs="Tahoma"/>
                <w:sz w:val="20"/>
                <w:szCs w:val="20"/>
              </w:rPr>
              <w:t>cfDNA</w:t>
            </w:r>
            <w:proofErr w:type="spellEnd"/>
            <w:r w:rsidR="00C5555B">
              <w:rPr>
                <w:rFonts w:ascii="Tahoma" w:eastAsia="Calibri" w:hAnsi="Tahoma" w:cs="Tahoma"/>
                <w:sz w:val="20"/>
                <w:szCs w:val="20"/>
              </w:rPr>
              <w:t xml:space="preserve"> samples using commercially available kits. Specify the kit</w:t>
            </w:r>
            <w:r w:rsidR="00EA1CD3">
              <w:rPr>
                <w:rFonts w:ascii="Tahoma" w:eastAsia="Calibri" w:hAnsi="Tahoma" w:cs="Tahoma"/>
                <w:sz w:val="20"/>
                <w:szCs w:val="20"/>
              </w:rPr>
              <w:t>s</w:t>
            </w:r>
            <w:r w:rsidR="00C5555B">
              <w:rPr>
                <w:rFonts w:ascii="Tahoma" w:eastAsia="Calibri" w:hAnsi="Tahoma" w:cs="Tahoma"/>
                <w:sz w:val="20"/>
                <w:szCs w:val="20"/>
              </w:rPr>
              <w:t xml:space="preserve"> being used and note</w:t>
            </w:r>
            <w:r w:rsidR="00EA1CD3">
              <w:rPr>
                <w:rFonts w:ascii="Tahoma" w:eastAsia="Calibri" w:hAnsi="Tahoma" w:cs="Tahoma"/>
                <w:sz w:val="20"/>
                <w:szCs w:val="20"/>
              </w:rPr>
              <w:t xml:space="preserve"> which components of the process are supported by the tenderer. </w:t>
            </w:r>
            <w:r w:rsidR="00A940E4">
              <w:rPr>
                <w:rFonts w:ascii="Tahoma" w:eastAsia="Calibri" w:hAnsi="Tahoma" w:cs="Tahoma"/>
                <w:sz w:val="20"/>
                <w:szCs w:val="20"/>
              </w:rPr>
              <w:t xml:space="preserve"> </w:t>
            </w:r>
          </w:p>
          <w:p w14:paraId="2A99F551" w14:textId="3B91E247" w:rsidR="00A940E4" w:rsidRPr="00F36DEA" w:rsidRDefault="00A940E4" w:rsidP="004D1862">
            <w:pPr>
              <w:rPr>
                <w:rFonts w:ascii="Tahoma" w:eastAsia="Calibri" w:hAnsi="Tahoma" w:cs="Tahoma"/>
                <w:sz w:val="20"/>
                <w:szCs w:val="20"/>
              </w:rPr>
            </w:pPr>
          </w:p>
        </w:tc>
        <w:tc>
          <w:tcPr>
            <w:tcW w:w="635" w:type="pct"/>
            <w:tcBorders>
              <w:top w:val="single" w:sz="4" w:space="0" w:color="auto"/>
              <w:left w:val="nil"/>
              <w:bottom w:val="single" w:sz="4" w:space="0" w:color="auto"/>
              <w:right w:val="single" w:sz="4" w:space="0" w:color="auto"/>
            </w:tcBorders>
          </w:tcPr>
          <w:p w14:paraId="6F64E310" w14:textId="77777777" w:rsidR="0003328A" w:rsidRPr="00D332BB" w:rsidRDefault="0003328A" w:rsidP="004D1862">
            <w:pPr>
              <w:jc w:val="center"/>
              <w:rPr>
                <w:rFonts w:ascii="Tahoma" w:eastAsia="Calibri" w:hAnsi="Tahoma" w:cs="Tahoma"/>
                <w:sz w:val="20"/>
                <w:szCs w:val="20"/>
              </w:rPr>
            </w:pPr>
            <w:r>
              <w:rPr>
                <w:rFonts w:ascii="Tahoma" w:eastAsia="Calibri" w:hAnsi="Tahoma" w:cs="Tahoma"/>
                <w:sz w:val="20"/>
                <w:szCs w:val="20"/>
              </w:rPr>
              <w:t>1.4</w:t>
            </w:r>
          </w:p>
        </w:tc>
        <w:tc>
          <w:tcPr>
            <w:tcW w:w="661" w:type="pct"/>
            <w:tcBorders>
              <w:top w:val="single" w:sz="4" w:space="0" w:color="auto"/>
              <w:left w:val="nil"/>
              <w:bottom w:val="single" w:sz="4" w:space="0" w:color="auto"/>
              <w:right w:val="single" w:sz="4" w:space="0" w:color="auto"/>
            </w:tcBorders>
            <w:shd w:val="clear" w:color="auto" w:fill="D9EEFF"/>
          </w:tcPr>
          <w:p w14:paraId="0C67D753" w14:textId="17C826F9" w:rsidR="0003328A" w:rsidRPr="00D332BB" w:rsidRDefault="00301FD2" w:rsidP="004D1862">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single" w:sz="4" w:space="0" w:color="auto"/>
              <w:left w:val="nil"/>
              <w:bottom w:val="single" w:sz="4" w:space="0" w:color="auto"/>
              <w:right w:val="single" w:sz="4" w:space="0" w:color="auto"/>
            </w:tcBorders>
          </w:tcPr>
          <w:p w14:paraId="06BC3E08" w14:textId="77777777" w:rsidR="0003328A" w:rsidRPr="00D332BB" w:rsidRDefault="0003328A" w:rsidP="004D1862">
            <w:pPr>
              <w:rPr>
                <w:rFonts w:ascii="Tahoma" w:eastAsia="Calibri" w:hAnsi="Tahoma" w:cs="Tahoma"/>
                <w:sz w:val="20"/>
                <w:szCs w:val="20"/>
              </w:rPr>
            </w:pPr>
          </w:p>
        </w:tc>
      </w:tr>
      <w:tr w:rsidR="0003328A" w:rsidRPr="00D332BB" w14:paraId="476344EF"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567E07D" w14:textId="77777777" w:rsidR="00FE199D" w:rsidRPr="00FE199D" w:rsidRDefault="00597ECA" w:rsidP="00FE199D">
            <w:pPr>
              <w:rPr>
                <w:rFonts w:ascii="Tahoma" w:eastAsia="Calibri" w:hAnsi="Tahoma" w:cs="Tahoma"/>
                <w:color w:val="000000" w:themeColor="text1"/>
                <w:sz w:val="20"/>
                <w:szCs w:val="20"/>
              </w:rPr>
            </w:pPr>
            <w:r w:rsidRPr="00A50A8C">
              <w:rPr>
                <w:rFonts w:ascii="Tahoma" w:eastAsia="Calibri" w:hAnsi="Tahoma" w:cs="Tahoma"/>
                <w:color w:val="000000" w:themeColor="text1"/>
                <w:sz w:val="20"/>
                <w:szCs w:val="20"/>
              </w:rPr>
              <w:t xml:space="preserve">1.5 </w:t>
            </w:r>
            <w:r w:rsidR="00FE199D" w:rsidRPr="00FE199D">
              <w:rPr>
                <w:rFonts w:ascii="Tahoma" w:eastAsia="Calibri" w:hAnsi="Tahoma" w:cs="Tahoma"/>
                <w:color w:val="000000" w:themeColor="text1"/>
                <w:sz w:val="20"/>
                <w:szCs w:val="20"/>
              </w:rPr>
              <w:t>Describe the performance of the platform for detection and quantification of low-abundance targets against a high background of reference/wild-type nucleic acid.</w:t>
            </w:r>
          </w:p>
          <w:p w14:paraId="5D1C0C67" w14:textId="77777777" w:rsidR="00FE199D" w:rsidRPr="00FE199D" w:rsidRDefault="00FE199D" w:rsidP="00FE199D">
            <w:pPr>
              <w:rPr>
                <w:rFonts w:ascii="Tahoma" w:eastAsia="Calibri" w:hAnsi="Tahoma" w:cs="Tahoma"/>
                <w:color w:val="000000" w:themeColor="text1"/>
                <w:sz w:val="20"/>
                <w:szCs w:val="20"/>
              </w:rPr>
            </w:pPr>
            <w:r w:rsidRPr="00FE199D">
              <w:rPr>
                <w:rFonts w:ascii="Tahoma" w:eastAsia="Calibri" w:hAnsi="Tahoma" w:cs="Tahoma"/>
                <w:color w:val="000000" w:themeColor="text1"/>
                <w:sz w:val="20"/>
                <w:szCs w:val="20"/>
              </w:rPr>
              <w:t>Tenderers should provide independently verifiable performance data demonstrating achievable analytical sensitivity and precision and should explain the factors that determine the practical limit of detection for an assay.</w:t>
            </w:r>
          </w:p>
          <w:p w14:paraId="06CA472A" w14:textId="1814A1F7" w:rsidR="0003328A" w:rsidRPr="00A50A8C" w:rsidRDefault="0003328A" w:rsidP="0067262E">
            <w:pPr>
              <w:rPr>
                <w:rFonts w:ascii="Tahoma" w:eastAsia="Calibri" w:hAnsi="Tahoma" w:cs="Tahoma"/>
                <w:color w:val="000000" w:themeColor="text1"/>
                <w:sz w:val="20"/>
                <w:szCs w:val="20"/>
              </w:rPr>
            </w:pPr>
          </w:p>
        </w:tc>
        <w:tc>
          <w:tcPr>
            <w:tcW w:w="635" w:type="pct"/>
            <w:tcBorders>
              <w:top w:val="single" w:sz="4" w:space="0" w:color="auto"/>
              <w:left w:val="nil"/>
              <w:bottom w:val="single" w:sz="4" w:space="0" w:color="auto"/>
              <w:right w:val="single" w:sz="4" w:space="0" w:color="auto"/>
            </w:tcBorders>
          </w:tcPr>
          <w:p w14:paraId="1918BB33" w14:textId="77777777" w:rsidR="0003328A" w:rsidRPr="00A50A8C" w:rsidRDefault="00EF34F1" w:rsidP="004D1862">
            <w:pPr>
              <w:jc w:val="center"/>
              <w:rPr>
                <w:rFonts w:ascii="Tahoma" w:eastAsia="Calibri" w:hAnsi="Tahoma" w:cs="Tahoma"/>
                <w:color w:val="000000" w:themeColor="text1"/>
                <w:sz w:val="20"/>
                <w:szCs w:val="20"/>
              </w:rPr>
            </w:pPr>
            <w:r w:rsidRPr="00A50A8C">
              <w:rPr>
                <w:rFonts w:ascii="Tahoma" w:eastAsia="Calibri" w:hAnsi="Tahoma" w:cs="Tahoma"/>
                <w:color w:val="000000" w:themeColor="text1"/>
                <w:sz w:val="20"/>
                <w:szCs w:val="20"/>
              </w:rPr>
              <w:t>1.5</w:t>
            </w:r>
          </w:p>
        </w:tc>
        <w:tc>
          <w:tcPr>
            <w:tcW w:w="661" w:type="pct"/>
            <w:tcBorders>
              <w:top w:val="single" w:sz="4" w:space="0" w:color="auto"/>
              <w:left w:val="nil"/>
              <w:bottom w:val="single" w:sz="4" w:space="0" w:color="auto"/>
              <w:right w:val="single" w:sz="4" w:space="0" w:color="auto"/>
            </w:tcBorders>
            <w:shd w:val="clear" w:color="auto" w:fill="D9EEFF"/>
          </w:tcPr>
          <w:p w14:paraId="64D25C0E" w14:textId="1A4AB93B" w:rsidR="0003328A" w:rsidRPr="00A50A8C" w:rsidRDefault="00A940E4" w:rsidP="004D1862">
            <w:pPr>
              <w:jc w:val="center"/>
              <w:rPr>
                <w:rFonts w:ascii="Tahoma" w:eastAsia="Calibri" w:hAnsi="Tahoma" w:cs="Tahoma"/>
                <w:color w:val="000000" w:themeColor="text1"/>
                <w:sz w:val="20"/>
                <w:szCs w:val="20"/>
              </w:rPr>
            </w:pPr>
            <w:r>
              <w:rPr>
                <w:rFonts w:ascii="Tahoma" w:eastAsia="Calibri" w:hAnsi="Tahoma" w:cs="Tahoma"/>
                <w:color w:val="000000" w:themeColor="text1"/>
                <w:sz w:val="20"/>
                <w:szCs w:val="20"/>
              </w:rPr>
              <w:t>10</w:t>
            </w:r>
          </w:p>
        </w:tc>
        <w:tc>
          <w:tcPr>
            <w:tcW w:w="1539" w:type="pct"/>
            <w:tcBorders>
              <w:top w:val="single" w:sz="4" w:space="0" w:color="auto"/>
              <w:left w:val="nil"/>
              <w:bottom w:val="single" w:sz="4" w:space="0" w:color="auto"/>
              <w:right w:val="single" w:sz="4" w:space="0" w:color="auto"/>
            </w:tcBorders>
          </w:tcPr>
          <w:p w14:paraId="75227EB1" w14:textId="77777777" w:rsidR="0003328A" w:rsidRPr="00A50A8C" w:rsidRDefault="0003328A" w:rsidP="004D1862">
            <w:pPr>
              <w:rPr>
                <w:rFonts w:ascii="Tahoma" w:eastAsia="Calibri" w:hAnsi="Tahoma" w:cs="Tahoma"/>
                <w:color w:val="000000" w:themeColor="text1"/>
                <w:sz w:val="20"/>
                <w:szCs w:val="20"/>
              </w:rPr>
            </w:pPr>
          </w:p>
        </w:tc>
      </w:tr>
      <w:tr w:rsidR="00597ECA" w:rsidRPr="00D332BB" w14:paraId="6B6DA144" w14:textId="77777777" w:rsidTr="007B6EB9">
        <w:trPr>
          <w:trHeight w:val="576"/>
        </w:trPr>
        <w:tc>
          <w:tcPr>
            <w:tcW w:w="2165" w:type="pct"/>
            <w:tcBorders>
              <w:top w:val="single" w:sz="4" w:space="0" w:color="auto"/>
              <w:left w:val="single" w:sz="4" w:space="0" w:color="auto"/>
              <w:bottom w:val="single" w:sz="4" w:space="0" w:color="auto"/>
              <w:right w:val="single" w:sz="4" w:space="0" w:color="auto"/>
            </w:tcBorders>
          </w:tcPr>
          <w:p w14:paraId="6F020FF3" w14:textId="01E8C9E1" w:rsidR="00597ECA" w:rsidRPr="00D332BB" w:rsidRDefault="00597ECA" w:rsidP="00597ECA">
            <w:pPr>
              <w:rPr>
                <w:rFonts w:ascii="Tahoma" w:eastAsia="Calibri" w:hAnsi="Tahoma" w:cs="Tahoma"/>
                <w:sz w:val="20"/>
                <w:szCs w:val="20"/>
              </w:rPr>
            </w:pPr>
            <w:r>
              <w:rPr>
                <w:rFonts w:ascii="Tahoma" w:eastAsia="Calibri" w:hAnsi="Tahoma" w:cs="Tahoma"/>
                <w:sz w:val="20"/>
                <w:szCs w:val="20"/>
              </w:rPr>
              <w:t>1.</w:t>
            </w:r>
            <w:r w:rsidR="00BE6F94">
              <w:rPr>
                <w:rFonts w:ascii="Tahoma" w:eastAsia="Calibri" w:hAnsi="Tahoma" w:cs="Tahoma"/>
                <w:sz w:val="20"/>
                <w:szCs w:val="20"/>
              </w:rPr>
              <w:t>6</w:t>
            </w:r>
            <w:r w:rsidRPr="00D332BB">
              <w:rPr>
                <w:rFonts w:ascii="Tahoma" w:eastAsia="Calibri" w:hAnsi="Tahoma" w:cs="Tahoma"/>
                <w:sz w:val="20"/>
                <w:szCs w:val="20"/>
              </w:rPr>
              <w:t xml:space="preserve"> The analyser </w:t>
            </w:r>
            <w:r>
              <w:rPr>
                <w:rFonts w:ascii="Tahoma" w:eastAsia="Calibri" w:hAnsi="Tahoma" w:cs="Tahoma"/>
                <w:b/>
                <w:sz w:val="20"/>
                <w:szCs w:val="20"/>
              </w:rPr>
              <w:t>should</w:t>
            </w:r>
            <w:r w:rsidRPr="00D332BB">
              <w:rPr>
                <w:rFonts w:ascii="Tahoma" w:eastAsia="Calibri" w:hAnsi="Tahoma" w:cs="Tahoma"/>
                <w:sz w:val="20"/>
                <w:szCs w:val="20"/>
              </w:rPr>
              <w:t xml:space="preserve"> be protected from operational failure as a result of power failure. A back-up uninterrupted power supply (UPS) </w:t>
            </w:r>
            <w:r>
              <w:rPr>
                <w:rFonts w:ascii="Tahoma" w:eastAsia="Calibri" w:hAnsi="Tahoma" w:cs="Tahoma"/>
                <w:b/>
                <w:sz w:val="20"/>
                <w:szCs w:val="20"/>
              </w:rPr>
              <w:t>should</w:t>
            </w:r>
            <w:r w:rsidRPr="00D332BB">
              <w:rPr>
                <w:rFonts w:ascii="Tahoma" w:eastAsia="Calibri" w:hAnsi="Tahoma" w:cs="Tahoma"/>
                <w:sz w:val="20"/>
                <w:szCs w:val="20"/>
              </w:rPr>
              <w:t xml:space="preserve"> be provided for the analyser in the event of a power failure.  State the maximum time that power back-up can be provided. </w:t>
            </w:r>
            <w:r w:rsidR="005110DE">
              <w:rPr>
                <w:rFonts w:ascii="Tahoma" w:eastAsia="Calibri" w:hAnsi="Tahoma" w:cs="Tahoma"/>
                <w:sz w:val="20"/>
                <w:szCs w:val="20"/>
              </w:rPr>
              <w:t xml:space="preserve">Any </w:t>
            </w:r>
            <w:r w:rsidRPr="00D332BB">
              <w:rPr>
                <w:rFonts w:ascii="Tahoma" w:eastAsia="Calibri" w:hAnsi="Tahoma" w:cs="Tahoma"/>
                <w:sz w:val="20"/>
                <w:szCs w:val="20"/>
              </w:rPr>
              <w:t xml:space="preserve">computer (if </w:t>
            </w:r>
            <w:r w:rsidR="005110DE">
              <w:rPr>
                <w:rFonts w:ascii="Tahoma" w:eastAsia="Calibri" w:hAnsi="Tahoma" w:cs="Tahoma"/>
                <w:sz w:val="20"/>
                <w:szCs w:val="20"/>
              </w:rPr>
              <w:t xml:space="preserve">required and </w:t>
            </w:r>
            <w:r w:rsidRPr="00D332BB">
              <w:rPr>
                <w:rFonts w:ascii="Tahoma" w:eastAsia="Calibri" w:hAnsi="Tahoma" w:cs="Tahoma"/>
                <w:sz w:val="20"/>
                <w:szCs w:val="20"/>
              </w:rPr>
              <w:t xml:space="preserve">supplied separately) </w:t>
            </w:r>
            <w:r>
              <w:rPr>
                <w:rFonts w:ascii="Tahoma" w:eastAsia="Calibri" w:hAnsi="Tahoma" w:cs="Tahoma"/>
                <w:b/>
                <w:sz w:val="20"/>
                <w:szCs w:val="20"/>
              </w:rPr>
              <w:t>should</w:t>
            </w:r>
            <w:r w:rsidRPr="00D332BB">
              <w:rPr>
                <w:rFonts w:ascii="Tahoma" w:eastAsia="Calibri" w:hAnsi="Tahoma" w:cs="Tahoma"/>
                <w:b/>
                <w:sz w:val="20"/>
                <w:szCs w:val="20"/>
              </w:rPr>
              <w:t xml:space="preserve"> </w:t>
            </w:r>
            <w:r w:rsidRPr="00D332BB">
              <w:rPr>
                <w:rFonts w:ascii="Tahoma" w:eastAsia="Calibri" w:hAnsi="Tahoma" w:cs="Tahoma"/>
                <w:sz w:val="20"/>
                <w:szCs w:val="20"/>
              </w:rPr>
              <w:t>also be supported by a UPS.</w:t>
            </w:r>
          </w:p>
        </w:tc>
        <w:tc>
          <w:tcPr>
            <w:tcW w:w="635" w:type="pct"/>
            <w:tcBorders>
              <w:top w:val="single" w:sz="4" w:space="0" w:color="auto"/>
              <w:left w:val="nil"/>
              <w:bottom w:val="single" w:sz="4" w:space="0" w:color="auto"/>
              <w:right w:val="single" w:sz="4" w:space="0" w:color="auto"/>
            </w:tcBorders>
          </w:tcPr>
          <w:p w14:paraId="3D2AC9A0" w14:textId="77777777" w:rsidR="00597ECA" w:rsidRPr="00CB5CF1" w:rsidRDefault="00597ECA" w:rsidP="00597ECA">
            <w:pPr>
              <w:jc w:val="center"/>
              <w:rPr>
                <w:rFonts w:ascii="Tahoma" w:eastAsia="Calibri" w:hAnsi="Tahoma" w:cs="Tahoma"/>
                <w:sz w:val="20"/>
                <w:szCs w:val="20"/>
              </w:rPr>
            </w:pPr>
            <w:r>
              <w:rPr>
                <w:rFonts w:ascii="Tahoma" w:eastAsia="Calibri" w:hAnsi="Tahoma" w:cs="Tahoma"/>
                <w:sz w:val="20"/>
                <w:szCs w:val="20"/>
              </w:rPr>
              <w:t>1.7</w:t>
            </w:r>
          </w:p>
        </w:tc>
        <w:tc>
          <w:tcPr>
            <w:tcW w:w="661" w:type="pct"/>
            <w:tcBorders>
              <w:top w:val="single" w:sz="4" w:space="0" w:color="auto"/>
              <w:left w:val="nil"/>
              <w:bottom w:val="single" w:sz="4" w:space="0" w:color="auto"/>
              <w:right w:val="single" w:sz="4" w:space="0" w:color="auto"/>
            </w:tcBorders>
            <w:shd w:val="clear" w:color="auto" w:fill="D9EEFF"/>
          </w:tcPr>
          <w:p w14:paraId="2D85CBA1" w14:textId="60190D3D" w:rsidR="00597ECA" w:rsidRPr="00CB5CF1" w:rsidRDefault="005110DE" w:rsidP="00597ECA">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single" w:sz="4" w:space="0" w:color="auto"/>
              <w:left w:val="nil"/>
              <w:bottom w:val="single" w:sz="4" w:space="0" w:color="auto"/>
              <w:right w:val="single" w:sz="4" w:space="0" w:color="auto"/>
            </w:tcBorders>
          </w:tcPr>
          <w:p w14:paraId="00E1A46D" w14:textId="77777777" w:rsidR="00597ECA" w:rsidRPr="00D332BB" w:rsidRDefault="00597ECA" w:rsidP="00597ECA">
            <w:pPr>
              <w:rPr>
                <w:rFonts w:ascii="Tahoma" w:eastAsia="Calibri" w:hAnsi="Tahoma" w:cs="Tahoma"/>
                <w:sz w:val="20"/>
                <w:szCs w:val="20"/>
              </w:rPr>
            </w:pPr>
          </w:p>
        </w:tc>
      </w:tr>
      <w:tr w:rsidR="00597ECA" w:rsidRPr="00D332BB" w14:paraId="39613595" w14:textId="77777777" w:rsidTr="007B6EB9">
        <w:trPr>
          <w:trHeight w:val="1148"/>
        </w:trPr>
        <w:tc>
          <w:tcPr>
            <w:tcW w:w="2165" w:type="pct"/>
            <w:tcBorders>
              <w:top w:val="single" w:sz="4" w:space="0" w:color="auto"/>
              <w:left w:val="single" w:sz="4" w:space="0" w:color="auto"/>
              <w:bottom w:val="single" w:sz="4" w:space="0" w:color="auto"/>
              <w:right w:val="single" w:sz="4" w:space="0" w:color="auto"/>
            </w:tcBorders>
          </w:tcPr>
          <w:p w14:paraId="67D0AC55" w14:textId="302A34BC" w:rsidR="00597ECA" w:rsidRPr="00D332BB" w:rsidRDefault="00597ECA" w:rsidP="00597ECA">
            <w:pPr>
              <w:rPr>
                <w:rFonts w:ascii="Tahoma" w:eastAsia="Calibri" w:hAnsi="Tahoma" w:cs="Tahoma"/>
                <w:sz w:val="20"/>
                <w:szCs w:val="20"/>
              </w:rPr>
            </w:pPr>
            <w:r>
              <w:rPr>
                <w:rFonts w:ascii="Tahoma" w:eastAsia="Calibri" w:hAnsi="Tahoma" w:cs="Tahoma"/>
                <w:sz w:val="20"/>
                <w:szCs w:val="20"/>
              </w:rPr>
              <w:lastRenderedPageBreak/>
              <w:t>1.</w:t>
            </w:r>
            <w:r w:rsidR="00BE6F94">
              <w:rPr>
                <w:rFonts w:ascii="Tahoma" w:eastAsia="Calibri" w:hAnsi="Tahoma" w:cs="Tahoma"/>
                <w:sz w:val="20"/>
                <w:szCs w:val="20"/>
              </w:rPr>
              <w:t>7</w:t>
            </w:r>
            <w:r w:rsidRPr="00D332BB">
              <w:rPr>
                <w:rFonts w:ascii="Tahoma" w:eastAsia="Calibri" w:hAnsi="Tahoma" w:cs="Tahoma"/>
                <w:sz w:val="20"/>
                <w:szCs w:val="20"/>
              </w:rPr>
              <w:t xml:space="preserve"> It is expected that all hardware</w:t>
            </w:r>
            <w:r w:rsidR="005110DE">
              <w:rPr>
                <w:rFonts w:ascii="Tahoma" w:eastAsia="Calibri" w:hAnsi="Tahoma" w:cs="Tahoma"/>
                <w:sz w:val="20"/>
                <w:szCs w:val="20"/>
              </w:rPr>
              <w:t xml:space="preserve"> or software</w:t>
            </w:r>
            <w:r w:rsidRPr="00D332BB">
              <w:rPr>
                <w:rFonts w:ascii="Tahoma" w:eastAsia="Calibri" w:hAnsi="Tahoma" w:cs="Tahoma"/>
                <w:sz w:val="20"/>
                <w:szCs w:val="20"/>
              </w:rPr>
              <w:t xml:space="preserve"> upgrades to the system, which become available during the lifetime of the contract are to be provided free of charge. Address this in your tender proposal. </w:t>
            </w:r>
          </w:p>
        </w:tc>
        <w:tc>
          <w:tcPr>
            <w:tcW w:w="635" w:type="pct"/>
            <w:tcBorders>
              <w:top w:val="single" w:sz="4" w:space="0" w:color="auto"/>
              <w:left w:val="nil"/>
              <w:bottom w:val="single" w:sz="4" w:space="0" w:color="auto"/>
              <w:right w:val="single" w:sz="4" w:space="0" w:color="auto"/>
            </w:tcBorders>
          </w:tcPr>
          <w:p w14:paraId="4B701D35" w14:textId="77777777" w:rsidR="00597ECA" w:rsidRPr="00D332BB" w:rsidRDefault="00597ECA" w:rsidP="00597ECA">
            <w:pPr>
              <w:jc w:val="center"/>
              <w:rPr>
                <w:rFonts w:ascii="Tahoma" w:eastAsia="Calibri" w:hAnsi="Tahoma" w:cs="Tahoma"/>
                <w:sz w:val="20"/>
                <w:szCs w:val="20"/>
              </w:rPr>
            </w:pPr>
            <w:r>
              <w:rPr>
                <w:rFonts w:ascii="Tahoma" w:eastAsia="Calibri" w:hAnsi="Tahoma" w:cs="Tahoma"/>
                <w:sz w:val="20"/>
                <w:szCs w:val="20"/>
              </w:rPr>
              <w:t>1.8</w:t>
            </w:r>
          </w:p>
        </w:tc>
        <w:tc>
          <w:tcPr>
            <w:tcW w:w="661" w:type="pct"/>
            <w:tcBorders>
              <w:top w:val="single" w:sz="4" w:space="0" w:color="auto"/>
              <w:left w:val="nil"/>
              <w:bottom w:val="single" w:sz="4" w:space="0" w:color="auto"/>
              <w:right w:val="single" w:sz="4" w:space="0" w:color="auto"/>
            </w:tcBorders>
            <w:shd w:val="clear" w:color="auto" w:fill="D9EEFF"/>
          </w:tcPr>
          <w:p w14:paraId="271D5C69" w14:textId="77777777" w:rsidR="00597ECA" w:rsidRPr="00D332BB" w:rsidRDefault="00597ECA" w:rsidP="00597ECA">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single" w:sz="4" w:space="0" w:color="auto"/>
              <w:left w:val="nil"/>
              <w:bottom w:val="single" w:sz="4" w:space="0" w:color="auto"/>
              <w:right w:val="single" w:sz="4" w:space="0" w:color="auto"/>
            </w:tcBorders>
          </w:tcPr>
          <w:p w14:paraId="2C6F0009" w14:textId="77777777" w:rsidR="00597ECA" w:rsidRPr="00D332BB" w:rsidRDefault="00597ECA" w:rsidP="00597ECA">
            <w:pPr>
              <w:rPr>
                <w:rFonts w:ascii="Tahoma" w:eastAsia="Calibri" w:hAnsi="Tahoma" w:cs="Tahoma"/>
                <w:sz w:val="20"/>
                <w:szCs w:val="20"/>
              </w:rPr>
            </w:pPr>
          </w:p>
        </w:tc>
      </w:tr>
      <w:tr w:rsidR="00597ECA" w:rsidRPr="00D332BB" w14:paraId="0C1775D8" w14:textId="77777777" w:rsidTr="007B6EB9">
        <w:trPr>
          <w:trHeight w:val="285"/>
        </w:trPr>
        <w:tc>
          <w:tcPr>
            <w:tcW w:w="2165" w:type="pct"/>
            <w:tcBorders>
              <w:top w:val="nil"/>
              <w:left w:val="single" w:sz="4" w:space="0" w:color="auto"/>
              <w:bottom w:val="single" w:sz="4" w:space="0" w:color="auto"/>
              <w:right w:val="single" w:sz="4" w:space="0" w:color="auto"/>
            </w:tcBorders>
          </w:tcPr>
          <w:p w14:paraId="35FF92EF" w14:textId="7BBE904B" w:rsidR="00597ECA" w:rsidRDefault="00597ECA" w:rsidP="00597ECA">
            <w:pPr>
              <w:rPr>
                <w:rFonts w:ascii="Tahoma" w:eastAsia="Calibri" w:hAnsi="Tahoma" w:cs="Tahoma"/>
                <w:color w:val="000000" w:themeColor="text1"/>
                <w:sz w:val="20"/>
                <w:szCs w:val="20"/>
              </w:rPr>
            </w:pPr>
            <w:r w:rsidRPr="00143F31">
              <w:rPr>
                <w:rFonts w:ascii="Tahoma" w:eastAsia="Calibri" w:hAnsi="Tahoma" w:cs="Tahoma"/>
                <w:color w:val="000000" w:themeColor="text1"/>
                <w:sz w:val="20"/>
                <w:szCs w:val="20"/>
              </w:rPr>
              <w:t>1.</w:t>
            </w:r>
            <w:r w:rsidR="00BE6F94">
              <w:rPr>
                <w:rFonts w:ascii="Tahoma" w:eastAsia="Calibri" w:hAnsi="Tahoma" w:cs="Tahoma"/>
                <w:color w:val="000000" w:themeColor="text1"/>
                <w:sz w:val="20"/>
                <w:szCs w:val="20"/>
              </w:rPr>
              <w:t>8</w:t>
            </w:r>
            <w:r w:rsidRPr="00143F31">
              <w:rPr>
                <w:rFonts w:ascii="Tahoma" w:eastAsia="Calibri" w:hAnsi="Tahoma" w:cs="Tahoma"/>
                <w:color w:val="000000" w:themeColor="text1"/>
                <w:sz w:val="20"/>
                <w:szCs w:val="20"/>
              </w:rPr>
              <w:t xml:space="preserve"> </w:t>
            </w:r>
            <w:r w:rsidR="00A50A8C" w:rsidRPr="00143F31">
              <w:rPr>
                <w:rFonts w:ascii="Tahoma" w:eastAsia="Calibri" w:hAnsi="Tahoma" w:cs="Tahoma"/>
                <w:color w:val="000000" w:themeColor="text1"/>
                <w:sz w:val="20"/>
                <w:szCs w:val="20"/>
              </w:rPr>
              <w:t>Any additional capacities</w:t>
            </w:r>
            <w:r w:rsidR="007F5D3E" w:rsidRPr="00143F31">
              <w:rPr>
                <w:rFonts w:ascii="Tahoma" w:eastAsia="Calibri" w:hAnsi="Tahoma" w:cs="Tahoma"/>
                <w:color w:val="000000" w:themeColor="text1"/>
                <w:sz w:val="20"/>
                <w:szCs w:val="20"/>
              </w:rPr>
              <w:t xml:space="preserve"> (beyond the expected </w:t>
            </w:r>
            <w:r w:rsidR="00B222B0">
              <w:rPr>
                <w:rFonts w:ascii="Tahoma" w:eastAsia="Calibri" w:hAnsi="Tahoma" w:cs="Tahoma"/>
                <w:color w:val="000000" w:themeColor="text1"/>
                <w:sz w:val="20"/>
                <w:szCs w:val="20"/>
              </w:rPr>
              <w:t>quantitative analysis</w:t>
            </w:r>
            <w:r w:rsidR="007F5D3E" w:rsidRPr="00143F31">
              <w:rPr>
                <w:rFonts w:ascii="Tahoma" w:eastAsia="Calibri" w:hAnsi="Tahoma" w:cs="Tahoma"/>
                <w:color w:val="000000" w:themeColor="text1"/>
                <w:sz w:val="20"/>
                <w:szCs w:val="20"/>
              </w:rPr>
              <w:t>)</w:t>
            </w:r>
            <w:r w:rsidR="00A50A8C" w:rsidRPr="00143F31">
              <w:rPr>
                <w:rFonts w:ascii="Tahoma" w:eastAsia="Calibri" w:hAnsi="Tahoma" w:cs="Tahoma"/>
                <w:color w:val="000000" w:themeColor="text1"/>
                <w:sz w:val="20"/>
                <w:szCs w:val="20"/>
              </w:rPr>
              <w:t xml:space="preserve"> of the proposed system </w:t>
            </w:r>
            <w:r w:rsidR="007F5D3E" w:rsidRPr="00143F31">
              <w:rPr>
                <w:rFonts w:ascii="Tahoma" w:eastAsia="Calibri" w:hAnsi="Tahoma" w:cs="Tahoma"/>
                <w:color w:val="000000" w:themeColor="text1"/>
                <w:sz w:val="20"/>
                <w:szCs w:val="20"/>
              </w:rPr>
              <w:t xml:space="preserve">for clinical use should be described. </w:t>
            </w:r>
          </w:p>
          <w:p w14:paraId="61516693" w14:textId="04E2E7E4" w:rsidR="00B222B0" w:rsidRPr="00143F31" w:rsidRDefault="00B222B0" w:rsidP="00597ECA">
            <w:pPr>
              <w:rPr>
                <w:rFonts w:ascii="Tahoma" w:eastAsia="Calibri" w:hAnsi="Tahoma" w:cs="Tahoma"/>
                <w:color w:val="000000" w:themeColor="text1"/>
                <w:sz w:val="20"/>
                <w:szCs w:val="20"/>
                <w:highlight w:val="green"/>
              </w:rPr>
            </w:pPr>
          </w:p>
        </w:tc>
        <w:tc>
          <w:tcPr>
            <w:tcW w:w="635" w:type="pct"/>
            <w:tcBorders>
              <w:top w:val="nil"/>
              <w:left w:val="nil"/>
              <w:bottom w:val="single" w:sz="4" w:space="0" w:color="auto"/>
              <w:right w:val="single" w:sz="4" w:space="0" w:color="auto"/>
            </w:tcBorders>
          </w:tcPr>
          <w:p w14:paraId="0AD90041" w14:textId="0834FA9E" w:rsidR="00597ECA" w:rsidRPr="00143F31" w:rsidRDefault="007F5D3E" w:rsidP="00597ECA">
            <w:pPr>
              <w:jc w:val="center"/>
              <w:rPr>
                <w:rFonts w:ascii="Tahoma" w:eastAsia="Calibri" w:hAnsi="Tahoma" w:cs="Tahoma"/>
                <w:color w:val="000000" w:themeColor="text1"/>
                <w:sz w:val="20"/>
                <w:szCs w:val="20"/>
              </w:rPr>
            </w:pPr>
            <w:r w:rsidRPr="00143F31">
              <w:rPr>
                <w:rFonts w:ascii="Tahoma" w:eastAsia="Calibri" w:hAnsi="Tahoma" w:cs="Tahoma"/>
                <w:color w:val="000000" w:themeColor="text1"/>
                <w:sz w:val="20"/>
                <w:szCs w:val="20"/>
              </w:rPr>
              <w:t>1.10</w:t>
            </w:r>
          </w:p>
        </w:tc>
        <w:tc>
          <w:tcPr>
            <w:tcW w:w="661" w:type="pct"/>
            <w:tcBorders>
              <w:top w:val="nil"/>
              <w:left w:val="nil"/>
              <w:bottom w:val="single" w:sz="4" w:space="0" w:color="auto"/>
              <w:right w:val="single" w:sz="4" w:space="0" w:color="auto"/>
            </w:tcBorders>
            <w:shd w:val="clear" w:color="auto" w:fill="D9EEFF"/>
          </w:tcPr>
          <w:p w14:paraId="41EB71D7" w14:textId="3778AB9C" w:rsidR="00597ECA" w:rsidRPr="00143F31" w:rsidRDefault="00BE6F94" w:rsidP="00597ECA">
            <w:pPr>
              <w:jc w:val="center"/>
              <w:rPr>
                <w:rFonts w:ascii="Tahoma" w:eastAsia="Calibri" w:hAnsi="Tahoma" w:cs="Tahoma"/>
                <w:color w:val="000000" w:themeColor="text1"/>
                <w:sz w:val="20"/>
                <w:szCs w:val="20"/>
              </w:rPr>
            </w:pPr>
            <w:r>
              <w:rPr>
                <w:rFonts w:ascii="Tahoma" w:eastAsia="Calibri" w:hAnsi="Tahoma" w:cs="Tahoma"/>
                <w:color w:val="000000" w:themeColor="text1"/>
                <w:sz w:val="20"/>
                <w:szCs w:val="20"/>
              </w:rPr>
              <w:t>5</w:t>
            </w:r>
          </w:p>
        </w:tc>
        <w:tc>
          <w:tcPr>
            <w:tcW w:w="1539" w:type="pct"/>
            <w:tcBorders>
              <w:top w:val="nil"/>
              <w:left w:val="nil"/>
              <w:bottom w:val="single" w:sz="4" w:space="0" w:color="auto"/>
              <w:right w:val="single" w:sz="4" w:space="0" w:color="auto"/>
            </w:tcBorders>
          </w:tcPr>
          <w:p w14:paraId="007B0FBD" w14:textId="77777777" w:rsidR="00597ECA" w:rsidRPr="00143F31" w:rsidRDefault="00597ECA" w:rsidP="00597ECA">
            <w:pPr>
              <w:rPr>
                <w:rFonts w:ascii="Tahoma" w:eastAsia="Calibri" w:hAnsi="Tahoma" w:cs="Tahoma"/>
                <w:color w:val="000000" w:themeColor="text1"/>
                <w:sz w:val="20"/>
                <w:szCs w:val="20"/>
              </w:rPr>
            </w:pPr>
          </w:p>
        </w:tc>
      </w:tr>
      <w:tr w:rsidR="00597ECA" w:rsidRPr="00D332BB" w14:paraId="166230B5" w14:textId="77777777" w:rsidTr="007B6EB9">
        <w:trPr>
          <w:trHeight w:val="285"/>
        </w:trPr>
        <w:tc>
          <w:tcPr>
            <w:tcW w:w="2165" w:type="pct"/>
            <w:tcBorders>
              <w:top w:val="nil"/>
              <w:left w:val="single" w:sz="4" w:space="0" w:color="auto"/>
              <w:bottom w:val="single" w:sz="4" w:space="0" w:color="auto"/>
              <w:right w:val="single" w:sz="4" w:space="0" w:color="auto"/>
            </w:tcBorders>
          </w:tcPr>
          <w:p w14:paraId="260EAC7F" w14:textId="017C560A" w:rsidR="00597ECA" w:rsidRDefault="00597ECA" w:rsidP="00597ECA">
            <w:pPr>
              <w:rPr>
                <w:rFonts w:ascii="Tahoma" w:eastAsia="Calibri" w:hAnsi="Tahoma" w:cs="Tahoma"/>
                <w:sz w:val="20"/>
                <w:szCs w:val="20"/>
              </w:rPr>
            </w:pPr>
            <w:r>
              <w:rPr>
                <w:rFonts w:ascii="Tahoma" w:eastAsia="Calibri" w:hAnsi="Tahoma" w:cs="Tahoma"/>
                <w:sz w:val="20"/>
                <w:szCs w:val="20"/>
              </w:rPr>
              <w:t>1.</w:t>
            </w:r>
            <w:r w:rsidR="00BE6F94">
              <w:rPr>
                <w:rFonts w:ascii="Tahoma" w:eastAsia="Calibri" w:hAnsi="Tahoma" w:cs="Tahoma"/>
                <w:sz w:val="20"/>
                <w:szCs w:val="20"/>
              </w:rPr>
              <w:t>9</w:t>
            </w:r>
            <w:r>
              <w:rPr>
                <w:rFonts w:ascii="Tahoma" w:eastAsia="Calibri" w:hAnsi="Tahoma" w:cs="Tahoma"/>
                <w:sz w:val="20"/>
                <w:szCs w:val="20"/>
              </w:rPr>
              <w:t xml:space="preserve"> </w:t>
            </w:r>
            <w:r w:rsidR="00EF34F1">
              <w:rPr>
                <w:rFonts w:ascii="Tahoma" w:eastAsia="Calibri" w:hAnsi="Tahoma" w:cs="Tahoma"/>
                <w:sz w:val="20"/>
                <w:szCs w:val="20"/>
              </w:rPr>
              <w:t xml:space="preserve">The proposed solution must be compatible with </w:t>
            </w:r>
            <w:r w:rsidR="00400BB7">
              <w:rPr>
                <w:rFonts w:ascii="Tahoma" w:eastAsia="Calibri" w:hAnsi="Tahoma" w:cs="Tahoma"/>
                <w:sz w:val="20"/>
                <w:szCs w:val="20"/>
              </w:rPr>
              <w:t>assay kits</w:t>
            </w:r>
            <w:r w:rsidR="00EF34F1">
              <w:rPr>
                <w:rFonts w:ascii="Tahoma" w:eastAsia="Calibri" w:hAnsi="Tahoma" w:cs="Tahoma"/>
                <w:sz w:val="20"/>
                <w:szCs w:val="20"/>
              </w:rPr>
              <w:t xml:space="preserve"> from </w:t>
            </w:r>
            <w:r w:rsidR="00B222B0">
              <w:rPr>
                <w:rFonts w:ascii="Tahoma" w:eastAsia="Calibri" w:hAnsi="Tahoma" w:cs="Tahoma"/>
                <w:sz w:val="20"/>
                <w:szCs w:val="20"/>
              </w:rPr>
              <w:t xml:space="preserve">third-party </w:t>
            </w:r>
            <w:r w:rsidR="00EF34F1">
              <w:rPr>
                <w:rFonts w:ascii="Tahoma" w:eastAsia="Calibri" w:hAnsi="Tahoma" w:cs="Tahoma"/>
                <w:sz w:val="20"/>
                <w:szCs w:val="20"/>
              </w:rPr>
              <w:t>vendors</w:t>
            </w:r>
            <w:r w:rsidR="00087EB7">
              <w:rPr>
                <w:rFonts w:ascii="Tahoma" w:eastAsia="Calibri" w:hAnsi="Tahoma" w:cs="Tahoma"/>
                <w:sz w:val="20"/>
                <w:szCs w:val="20"/>
              </w:rPr>
              <w:t xml:space="preserve">. </w:t>
            </w:r>
          </w:p>
          <w:p w14:paraId="7B108B13" w14:textId="57FA7CBA" w:rsidR="00B222B0" w:rsidRPr="00D332BB" w:rsidRDefault="00B222B0" w:rsidP="00597ECA">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B458AB" w14:textId="77777777" w:rsidR="00597ECA" w:rsidRPr="00D332BB" w:rsidRDefault="00EF34F1" w:rsidP="00597ECA">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55BA6479" w14:textId="77777777" w:rsidR="00597ECA" w:rsidRPr="00EF34F1" w:rsidRDefault="00EF34F1" w:rsidP="00597ECA">
            <w:pPr>
              <w:jc w:val="center"/>
              <w:rPr>
                <w:rFonts w:ascii="Tahoma" w:eastAsia="Calibri" w:hAnsi="Tahoma" w:cs="Tahoma"/>
                <w:bCs/>
                <w:sz w:val="20"/>
                <w:szCs w:val="20"/>
              </w:rPr>
            </w:pPr>
            <w:r w:rsidRPr="00EF34F1">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6AAD5351" w14:textId="77777777" w:rsidR="00597ECA" w:rsidRPr="00D332BB" w:rsidRDefault="00597ECA" w:rsidP="00597ECA">
            <w:pPr>
              <w:rPr>
                <w:rFonts w:ascii="Tahoma" w:eastAsia="Calibri" w:hAnsi="Tahoma" w:cs="Tahoma"/>
                <w:sz w:val="20"/>
                <w:szCs w:val="20"/>
              </w:rPr>
            </w:pPr>
          </w:p>
        </w:tc>
      </w:tr>
      <w:tr w:rsidR="00597ECA" w:rsidRPr="00D332BB" w14:paraId="42FC6DBF" w14:textId="77777777" w:rsidTr="007B6EB9">
        <w:trPr>
          <w:trHeight w:val="285"/>
        </w:trPr>
        <w:tc>
          <w:tcPr>
            <w:tcW w:w="2165" w:type="pct"/>
            <w:tcBorders>
              <w:top w:val="nil"/>
              <w:left w:val="single" w:sz="4" w:space="0" w:color="auto"/>
              <w:bottom w:val="single" w:sz="4" w:space="0" w:color="auto"/>
              <w:right w:val="single" w:sz="4" w:space="0" w:color="auto"/>
            </w:tcBorders>
          </w:tcPr>
          <w:p w14:paraId="1B3E826E" w14:textId="49DB4C1C" w:rsidR="00240BE1" w:rsidRDefault="00E8496A" w:rsidP="00597ECA">
            <w:pPr>
              <w:rPr>
                <w:rFonts w:ascii="Tahoma" w:eastAsia="Calibri" w:hAnsi="Tahoma" w:cs="Tahoma"/>
                <w:color w:val="000000" w:themeColor="text1"/>
                <w:sz w:val="20"/>
                <w:szCs w:val="20"/>
              </w:rPr>
            </w:pPr>
            <w:commentRangeStart w:id="237"/>
            <w:commentRangeStart w:id="238"/>
            <w:r w:rsidRPr="00D92EFA">
              <w:rPr>
                <w:rFonts w:ascii="Tahoma" w:eastAsia="Calibri" w:hAnsi="Tahoma" w:cs="Tahoma"/>
                <w:color w:val="000000" w:themeColor="text1"/>
                <w:sz w:val="20"/>
                <w:szCs w:val="20"/>
              </w:rPr>
              <w:t>1.1</w:t>
            </w:r>
            <w:r w:rsidR="00BE6F94" w:rsidRPr="00D92EFA">
              <w:rPr>
                <w:rFonts w:ascii="Tahoma" w:eastAsia="Calibri" w:hAnsi="Tahoma" w:cs="Tahoma"/>
                <w:color w:val="000000" w:themeColor="text1"/>
                <w:sz w:val="20"/>
                <w:szCs w:val="20"/>
              </w:rPr>
              <w:t>0</w:t>
            </w:r>
            <w:r w:rsidRPr="00D92EFA">
              <w:rPr>
                <w:rFonts w:ascii="Tahoma" w:eastAsia="Calibri" w:hAnsi="Tahoma" w:cs="Tahoma"/>
                <w:color w:val="000000" w:themeColor="text1"/>
                <w:sz w:val="20"/>
                <w:szCs w:val="20"/>
              </w:rPr>
              <w:t xml:space="preserve"> </w:t>
            </w:r>
            <w:r w:rsidR="001B4259" w:rsidRPr="00D92EFA">
              <w:rPr>
                <w:rFonts w:ascii="Tahoma" w:eastAsia="Calibri" w:hAnsi="Tahoma" w:cs="Tahoma"/>
                <w:color w:val="000000" w:themeColor="text1"/>
                <w:sz w:val="20"/>
                <w:szCs w:val="20"/>
              </w:rPr>
              <w:t xml:space="preserve">Pricing for </w:t>
            </w:r>
            <w:r w:rsidR="007B4001" w:rsidRPr="00D92EFA">
              <w:rPr>
                <w:rFonts w:ascii="Tahoma" w:eastAsia="Calibri" w:hAnsi="Tahoma" w:cs="Tahoma"/>
                <w:color w:val="000000" w:themeColor="text1"/>
                <w:sz w:val="20"/>
                <w:szCs w:val="20"/>
              </w:rPr>
              <w:t xml:space="preserve">capital </w:t>
            </w:r>
            <w:r w:rsidR="001B4259" w:rsidRPr="00D92EFA">
              <w:rPr>
                <w:rFonts w:ascii="Tahoma" w:eastAsia="Calibri" w:hAnsi="Tahoma" w:cs="Tahoma"/>
                <w:color w:val="000000" w:themeColor="text1"/>
                <w:sz w:val="20"/>
                <w:szCs w:val="20"/>
              </w:rPr>
              <w:t xml:space="preserve">purchase </w:t>
            </w:r>
            <w:r w:rsidR="00BE6F94" w:rsidRPr="00D92EFA">
              <w:rPr>
                <w:rFonts w:ascii="Tahoma" w:eastAsia="Calibri" w:hAnsi="Tahoma" w:cs="Tahoma"/>
                <w:color w:val="000000" w:themeColor="text1"/>
                <w:sz w:val="20"/>
                <w:szCs w:val="20"/>
              </w:rPr>
              <w:t xml:space="preserve">of one instrument to include three years’ comprehensive maintenance must be included. </w:t>
            </w:r>
            <w:commentRangeEnd w:id="237"/>
            <w:r w:rsidR="00095118" w:rsidRPr="00D92EFA">
              <w:rPr>
                <w:rStyle w:val="CommentReference"/>
                <w:rFonts w:ascii="Tahoma" w:eastAsia="Calibri" w:hAnsi="Tahoma" w:cs="Tahoma"/>
                <w:color w:val="000000" w:themeColor="text1"/>
                <w:sz w:val="20"/>
                <w:szCs w:val="20"/>
              </w:rPr>
              <w:commentReference w:id="237"/>
            </w:r>
            <w:commentRangeEnd w:id="238"/>
            <w:r w:rsidR="00DC13F5" w:rsidRPr="00D92EFA">
              <w:rPr>
                <w:rStyle w:val="CommentReference"/>
                <w:rFonts w:ascii="Tahoma" w:eastAsia="Calibri" w:hAnsi="Tahoma" w:cs="Tahoma"/>
                <w:color w:val="000000" w:themeColor="text1"/>
                <w:sz w:val="20"/>
                <w:szCs w:val="20"/>
              </w:rPr>
              <w:commentReference w:id="238"/>
            </w:r>
            <w:r w:rsidR="00D44527">
              <w:rPr>
                <w:rFonts w:ascii="Tahoma" w:eastAsia="Calibri" w:hAnsi="Tahoma" w:cs="Tahoma"/>
                <w:color w:val="000000" w:themeColor="text1"/>
                <w:sz w:val="20"/>
                <w:szCs w:val="20"/>
              </w:rPr>
              <w:t xml:space="preserve">Pricing </w:t>
            </w:r>
            <w:proofErr w:type="spellStart"/>
            <w:r w:rsidR="00D44527">
              <w:rPr>
                <w:rFonts w:ascii="Tahoma" w:eastAsia="Calibri" w:hAnsi="Tahoma" w:cs="Tahoma"/>
                <w:color w:val="000000" w:themeColor="text1"/>
                <w:sz w:val="20"/>
                <w:szCs w:val="20"/>
              </w:rPr>
              <w:t>comparisions</w:t>
            </w:r>
            <w:proofErr w:type="spellEnd"/>
            <w:r w:rsidR="00D44527">
              <w:rPr>
                <w:rFonts w:ascii="Tahoma" w:eastAsia="Calibri" w:hAnsi="Tahoma" w:cs="Tahoma"/>
                <w:color w:val="000000" w:themeColor="text1"/>
                <w:sz w:val="20"/>
                <w:szCs w:val="20"/>
              </w:rPr>
              <w:t xml:space="preserve"> will be modelled on a theoretical throughput of 8 </w:t>
            </w:r>
            <w:proofErr w:type="spellStart"/>
            <w:r w:rsidR="00D44527">
              <w:rPr>
                <w:rFonts w:ascii="Tahoma" w:eastAsia="Calibri" w:hAnsi="Tahoma" w:cs="Tahoma"/>
                <w:color w:val="000000" w:themeColor="text1"/>
                <w:sz w:val="20"/>
                <w:szCs w:val="20"/>
              </w:rPr>
              <w:t>cfDNA</w:t>
            </w:r>
            <w:proofErr w:type="spellEnd"/>
            <w:r w:rsidR="00D44527">
              <w:rPr>
                <w:rFonts w:ascii="Tahoma" w:eastAsia="Calibri" w:hAnsi="Tahoma" w:cs="Tahoma"/>
                <w:color w:val="000000" w:themeColor="text1"/>
                <w:sz w:val="20"/>
                <w:szCs w:val="20"/>
              </w:rPr>
              <w:t xml:space="preserve"> and 8 MRD assays per week over a </w:t>
            </w:r>
            <w:proofErr w:type="gramStart"/>
            <w:r w:rsidR="00D44527">
              <w:rPr>
                <w:rFonts w:ascii="Tahoma" w:eastAsia="Calibri" w:hAnsi="Tahoma" w:cs="Tahoma"/>
                <w:color w:val="000000" w:themeColor="text1"/>
                <w:sz w:val="20"/>
                <w:szCs w:val="20"/>
              </w:rPr>
              <w:t>three year</w:t>
            </w:r>
            <w:proofErr w:type="gramEnd"/>
            <w:r w:rsidR="00D44527">
              <w:rPr>
                <w:rFonts w:ascii="Tahoma" w:eastAsia="Calibri" w:hAnsi="Tahoma" w:cs="Tahoma"/>
                <w:color w:val="000000" w:themeColor="text1"/>
                <w:sz w:val="20"/>
                <w:szCs w:val="20"/>
              </w:rPr>
              <w:t xml:space="preserve"> period.</w:t>
            </w:r>
            <w:r w:rsidR="00240BE1">
              <w:rPr>
                <w:rFonts w:ascii="Tahoma" w:eastAsia="Calibri" w:hAnsi="Tahoma" w:cs="Tahoma"/>
                <w:color w:val="000000" w:themeColor="text1"/>
                <w:sz w:val="20"/>
                <w:szCs w:val="20"/>
              </w:rPr>
              <w:t xml:space="preserve"> This will be used as an indicative model for tender scoring under the cost criteria evaluation </w:t>
            </w:r>
            <w:r w:rsidR="00EA58F2">
              <w:rPr>
                <w:rFonts w:ascii="Tahoma" w:eastAsia="Calibri" w:hAnsi="Tahoma" w:cs="Tahoma"/>
                <w:color w:val="000000" w:themeColor="text1"/>
                <w:sz w:val="20"/>
                <w:szCs w:val="20"/>
              </w:rPr>
              <w:t>process.</w:t>
            </w:r>
            <w:r w:rsidR="00D44527">
              <w:rPr>
                <w:rFonts w:ascii="Tahoma" w:eastAsia="Calibri" w:hAnsi="Tahoma" w:cs="Tahoma"/>
                <w:color w:val="000000" w:themeColor="text1"/>
                <w:sz w:val="20"/>
                <w:szCs w:val="20"/>
              </w:rPr>
              <w:t xml:space="preserve"> </w:t>
            </w:r>
          </w:p>
          <w:p w14:paraId="331DF1DD" w14:textId="77777777" w:rsidR="00240BE1" w:rsidRDefault="00240BE1" w:rsidP="00597ECA">
            <w:pPr>
              <w:rPr>
                <w:rFonts w:ascii="Tahoma" w:eastAsia="Calibri" w:hAnsi="Tahoma" w:cs="Tahoma"/>
                <w:color w:val="000000" w:themeColor="text1"/>
                <w:sz w:val="20"/>
                <w:szCs w:val="20"/>
              </w:rPr>
            </w:pPr>
          </w:p>
          <w:p w14:paraId="6FA86C86" w14:textId="3CB7E73D" w:rsidR="00B222B0" w:rsidRPr="003D1BC6" w:rsidRDefault="00D44527" w:rsidP="00EA58F2">
            <w:pPr>
              <w:rPr>
                <w:rFonts w:ascii="Tahoma" w:eastAsia="Calibri" w:hAnsi="Tahoma" w:cs="Tahoma"/>
                <w:color w:val="000000" w:themeColor="text1"/>
                <w:sz w:val="20"/>
                <w:szCs w:val="20"/>
              </w:rPr>
            </w:pPr>
            <w:r>
              <w:rPr>
                <w:rFonts w:ascii="Tahoma" w:eastAsia="Calibri" w:hAnsi="Tahoma" w:cs="Tahoma"/>
                <w:color w:val="000000" w:themeColor="text1"/>
                <w:sz w:val="20"/>
                <w:szCs w:val="20"/>
              </w:rPr>
              <w:t xml:space="preserve"> </w:t>
            </w:r>
            <w:r w:rsidR="00EA58F2" w:rsidRPr="00EA58F2">
              <w:rPr>
                <w:rFonts w:ascii="Tahoma" w:eastAsia="Calibri" w:hAnsi="Tahoma" w:cs="Tahoma"/>
                <w:b/>
                <w:bCs/>
                <w:color w:val="000000" w:themeColor="text1"/>
                <w:sz w:val="20"/>
                <w:szCs w:val="20"/>
              </w:rPr>
              <w:t>Assay/</w:t>
            </w:r>
            <w:proofErr w:type="gramStart"/>
            <w:r w:rsidR="00EA58F2" w:rsidRPr="00EA58F2">
              <w:rPr>
                <w:rFonts w:ascii="Tahoma" w:eastAsia="Calibri" w:hAnsi="Tahoma" w:cs="Tahoma"/>
                <w:b/>
                <w:bCs/>
                <w:color w:val="000000" w:themeColor="text1"/>
                <w:sz w:val="20"/>
                <w:szCs w:val="20"/>
              </w:rPr>
              <w:t xml:space="preserve">Kit </w:t>
            </w:r>
            <w:r w:rsidRPr="00EA58F2">
              <w:rPr>
                <w:rFonts w:ascii="Tahoma" w:eastAsia="Calibri" w:hAnsi="Tahoma" w:cs="Tahoma"/>
                <w:b/>
                <w:bCs/>
                <w:color w:val="000000" w:themeColor="text1"/>
                <w:sz w:val="20"/>
                <w:szCs w:val="20"/>
              </w:rPr>
              <w:t xml:space="preserve"> purchases</w:t>
            </w:r>
            <w:proofErr w:type="gramEnd"/>
            <w:r>
              <w:rPr>
                <w:rFonts w:ascii="Tahoma" w:eastAsia="Calibri" w:hAnsi="Tahoma" w:cs="Tahoma"/>
                <w:color w:val="000000" w:themeColor="text1"/>
                <w:sz w:val="20"/>
                <w:szCs w:val="20"/>
              </w:rPr>
              <w:t xml:space="preserve"> </w:t>
            </w:r>
            <w:r w:rsidR="00EA58F2">
              <w:rPr>
                <w:rFonts w:ascii="Tahoma" w:eastAsia="Calibri" w:hAnsi="Tahoma" w:cs="Tahoma"/>
                <w:color w:val="000000" w:themeColor="text1"/>
                <w:sz w:val="20"/>
                <w:szCs w:val="20"/>
              </w:rPr>
              <w:t>-</w:t>
            </w:r>
            <w:r>
              <w:rPr>
                <w:rFonts w:ascii="Tahoma" w:eastAsia="Calibri" w:hAnsi="Tahoma" w:cs="Tahoma"/>
                <w:color w:val="000000" w:themeColor="text1"/>
                <w:sz w:val="20"/>
                <w:szCs w:val="20"/>
              </w:rPr>
              <w:t xml:space="preserve">during the course of the </w:t>
            </w:r>
            <w:r w:rsidR="00240BE1">
              <w:rPr>
                <w:rFonts w:ascii="Tahoma" w:eastAsia="Calibri" w:hAnsi="Tahoma" w:cs="Tahoma"/>
                <w:color w:val="000000" w:themeColor="text1"/>
                <w:sz w:val="20"/>
                <w:szCs w:val="20"/>
              </w:rPr>
              <w:t xml:space="preserve"> contract </w:t>
            </w:r>
            <w:r w:rsidR="00EA58F2">
              <w:rPr>
                <w:rFonts w:ascii="Tahoma" w:eastAsia="Calibri" w:hAnsi="Tahoma" w:cs="Tahoma"/>
                <w:color w:val="000000" w:themeColor="text1"/>
                <w:sz w:val="20"/>
                <w:szCs w:val="20"/>
              </w:rPr>
              <w:t xml:space="preserve">the CA </w:t>
            </w:r>
            <w:r>
              <w:rPr>
                <w:rFonts w:ascii="Tahoma" w:eastAsia="Calibri" w:hAnsi="Tahoma" w:cs="Tahoma"/>
                <w:color w:val="000000" w:themeColor="text1"/>
                <w:sz w:val="20"/>
                <w:szCs w:val="20"/>
              </w:rPr>
              <w:t xml:space="preserve">will be subject to service demands and will use different assays and quantities to those indicated in the tender. Tenderers should include the broadest available range of compatible assays and reagents in the pricing schedule. </w:t>
            </w:r>
            <w:r w:rsidR="00EA58F2">
              <w:rPr>
                <w:rFonts w:ascii="Tahoma" w:eastAsia="Calibri" w:hAnsi="Tahoma" w:cs="Tahoma"/>
                <w:color w:val="000000" w:themeColor="text1"/>
                <w:sz w:val="20"/>
                <w:szCs w:val="20"/>
              </w:rPr>
              <w:t>(</w:t>
            </w:r>
            <w:proofErr w:type="gramStart"/>
            <w:r w:rsidR="00EA58F2">
              <w:rPr>
                <w:rFonts w:ascii="Tahoma" w:eastAsia="Calibri" w:hAnsi="Tahoma" w:cs="Tahoma"/>
                <w:color w:val="000000" w:themeColor="text1"/>
                <w:sz w:val="20"/>
                <w:szCs w:val="20"/>
              </w:rPr>
              <w:t>see</w:t>
            </w:r>
            <w:proofErr w:type="gramEnd"/>
            <w:r w:rsidR="00EA58F2">
              <w:rPr>
                <w:rFonts w:ascii="Tahoma" w:eastAsia="Calibri" w:hAnsi="Tahoma" w:cs="Tahoma"/>
                <w:color w:val="000000" w:themeColor="text1"/>
                <w:sz w:val="20"/>
                <w:szCs w:val="20"/>
              </w:rPr>
              <w:t xml:space="preserve"> </w:t>
            </w:r>
            <w:proofErr w:type="spellStart"/>
            <w:r w:rsidR="00EA58F2">
              <w:rPr>
                <w:rFonts w:ascii="Tahoma" w:eastAsia="Calibri" w:hAnsi="Tahoma" w:cs="Tahoma"/>
                <w:color w:val="000000" w:themeColor="text1"/>
                <w:sz w:val="20"/>
                <w:szCs w:val="20"/>
              </w:rPr>
              <w:t>relavent</w:t>
            </w:r>
            <w:proofErr w:type="spellEnd"/>
            <w:r w:rsidR="00EA58F2">
              <w:rPr>
                <w:rFonts w:ascii="Tahoma" w:eastAsia="Calibri" w:hAnsi="Tahoma" w:cs="Tahoma"/>
                <w:color w:val="000000" w:themeColor="text1"/>
                <w:sz w:val="20"/>
                <w:szCs w:val="20"/>
              </w:rPr>
              <w:t xml:space="preserve"> section on 003 pricing schedule to insert the prices of potential additional assays)</w:t>
            </w:r>
          </w:p>
        </w:tc>
        <w:tc>
          <w:tcPr>
            <w:tcW w:w="635" w:type="pct"/>
            <w:tcBorders>
              <w:top w:val="nil"/>
              <w:left w:val="nil"/>
              <w:bottom w:val="single" w:sz="4" w:space="0" w:color="auto"/>
              <w:right w:val="single" w:sz="4" w:space="0" w:color="auto"/>
            </w:tcBorders>
          </w:tcPr>
          <w:p w14:paraId="2B584438" w14:textId="5374CED4" w:rsidR="00597ECA" w:rsidRPr="003D1BC6" w:rsidRDefault="003D1BC6" w:rsidP="00597ECA">
            <w:pPr>
              <w:jc w:val="center"/>
              <w:rPr>
                <w:rFonts w:ascii="Tahoma" w:eastAsia="Calibri" w:hAnsi="Tahoma" w:cs="Tahoma"/>
                <w:color w:val="000000" w:themeColor="text1"/>
                <w:sz w:val="20"/>
                <w:szCs w:val="20"/>
              </w:rPr>
            </w:pPr>
            <w:r w:rsidRPr="003D1BC6">
              <w:rPr>
                <w:rFonts w:ascii="Tahoma" w:eastAsia="Calibri" w:hAnsi="Tahoma" w:cs="Tahoma"/>
                <w:color w:val="000000" w:themeColor="text1"/>
                <w:sz w:val="20"/>
                <w:szCs w:val="20"/>
              </w:rPr>
              <w:t>Mandatory</w:t>
            </w:r>
          </w:p>
        </w:tc>
        <w:tc>
          <w:tcPr>
            <w:tcW w:w="661" w:type="pct"/>
            <w:tcBorders>
              <w:top w:val="nil"/>
              <w:left w:val="nil"/>
              <w:bottom w:val="single" w:sz="4" w:space="0" w:color="auto"/>
              <w:right w:val="single" w:sz="4" w:space="0" w:color="auto"/>
            </w:tcBorders>
            <w:shd w:val="clear" w:color="auto" w:fill="D9EEFF"/>
          </w:tcPr>
          <w:p w14:paraId="743DF5A0" w14:textId="4B0551B8" w:rsidR="00597ECA" w:rsidRPr="003D1BC6" w:rsidRDefault="003D1BC6" w:rsidP="00597ECA">
            <w:pPr>
              <w:jc w:val="center"/>
              <w:rPr>
                <w:rFonts w:ascii="Tahoma" w:eastAsia="Calibri" w:hAnsi="Tahoma" w:cs="Tahoma"/>
                <w:bCs/>
                <w:color w:val="000000" w:themeColor="text1"/>
                <w:sz w:val="20"/>
                <w:szCs w:val="20"/>
              </w:rPr>
            </w:pPr>
            <w:r w:rsidRPr="003D1BC6">
              <w:rPr>
                <w:rFonts w:ascii="Tahoma" w:eastAsia="Calibri" w:hAnsi="Tahoma" w:cs="Tahoma"/>
                <w:bCs/>
                <w:color w:val="000000" w:themeColor="text1"/>
                <w:sz w:val="20"/>
                <w:szCs w:val="20"/>
              </w:rPr>
              <w:t>Pass/Fail</w:t>
            </w:r>
          </w:p>
        </w:tc>
        <w:tc>
          <w:tcPr>
            <w:tcW w:w="1539" w:type="pct"/>
            <w:tcBorders>
              <w:top w:val="nil"/>
              <w:left w:val="nil"/>
              <w:bottom w:val="single" w:sz="4" w:space="0" w:color="auto"/>
              <w:right w:val="single" w:sz="4" w:space="0" w:color="auto"/>
            </w:tcBorders>
          </w:tcPr>
          <w:p w14:paraId="080500CD" w14:textId="77777777" w:rsidR="00597ECA" w:rsidRPr="003D1BC6" w:rsidRDefault="00597ECA" w:rsidP="00597ECA">
            <w:pPr>
              <w:rPr>
                <w:rFonts w:ascii="Tahoma" w:eastAsia="Calibri" w:hAnsi="Tahoma" w:cs="Tahoma"/>
                <w:color w:val="000000" w:themeColor="text1"/>
                <w:sz w:val="20"/>
                <w:szCs w:val="20"/>
              </w:rPr>
            </w:pPr>
          </w:p>
        </w:tc>
      </w:tr>
      <w:tr w:rsidR="00CC59DE" w:rsidRPr="00D332BB" w14:paraId="6E8A9432" w14:textId="77777777" w:rsidTr="007B6EB9">
        <w:trPr>
          <w:trHeight w:val="285"/>
        </w:trPr>
        <w:tc>
          <w:tcPr>
            <w:tcW w:w="2165" w:type="pct"/>
            <w:tcBorders>
              <w:top w:val="nil"/>
              <w:left w:val="single" w:sz="4" w:space="0" w:color="auto"/>
              <w:bottom w:val="single" w:sz="4" w:space="0" w:color="auto"/>
              <w:right w:val="single" w:sz="4" w:space="0" w:color="auto"/>
            </w:tcBorders>
          </w:tcPr>
          <w:p w14:paraId="64695943" w14:textId="72607CD8" w:rsidR="00CC59DE" w:rsidRDefault="00E4446D" w:rsidP="00B73116">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1</w:t>
            </w:r>
            <w:r>
              <w:rPr>
                <w:rFonts w:ascii="Tahoma" w:eastAsia="Calibri" w:hAnsi="Tahoma" w:cs="Tahoma"/>
                <w:sz w:val="20"/>
                <w:szCs w:val="20"/>
              </w:rPr>
              <w:t xml:space="preserve"> </w:t>
            </w:r>
            <w:r w:rsidR="00A50A8C">
              <w:rPr>
                <w:rFonts w:ascii="Tahoma" w:eastAsia="Calibri" w:hAnsi="Tahoma" w:cs="Tahoma"/>
                <w:sz w:val="20"/>
                <w:szCs w:val="20"/>
              </w:rPr>
              <w:t xml:space="preserve">The </w:t>
            </w:r>
            <w:r w:rsidR="00400BB7">
              <w:rPr>
                <w:rFonts w:ascii="Tahoma" w:eastAsia="Calibri" w:hAnsi="Tahoma" w:cs="Tahoma"/>
                <w:sz w:val="20"/>
                <w:szCs w:val="20"/>
              </w:rPr>
              <w:t>proposed platform</w:t>
            </w:r>
            <w:r w:rsidR="00A50A8C">
              <w:rPr>
                <w:rFonts w:ascii="Tahoma" w:eastAsia="Calibri" w:hAnsi="Tahoma" w:cs="Tahoma"/>
                <w:sz w:val="20"/>
                <w:szCs w:val="20"/>
              </w:rPr>
              <w:t xml:space="preserve"> should have available a </w:t>
            </w:r>
            <w:r w:rsidR="00400BB7">
              <w:rPr>
                <w:rFonts w:ascii="Tahoma" w:eastAsia="Calibri" w:hAnsi="Tahoma" w:cs="Tahoma"/>
                <w:sz w:val="20"/>
                <w:szCs w:val="20"/>
              </w:rPr>
              <w:t>clinical grade assay</w:t>
            </w:r>
            <w:r w:rsidR="00E01369">
              <w:rPr>
                <w:rFonts w:ascii="Tahoma" w:eastAsia="Calibri" w:hAnsi="Tahoma" w:cs="Tahoma"/>
                <w:sz w:val="20"/>
                <w:szCs w:val="20"/>
              </w:rPr>
              <w:t xml:space="preserve"> kits to suit a wide range of </w:t>
            </w:r>
            <w:r w:rsidR="00840197">
              <w:rPr>
                <w:rFonts w:ascii="Tahoma" w:eastAsia="Calibri" w:hAnsi="Tahoma" w:cs="Tahoma"/>
                <w:sz w:val="20"/>
                <w:szCs w:val="20"/>
              </w:rPr>
              <w:t>molecular haematology/oncology</w:t>
            </w:r>
            <w:r w:rsidR="00E01369">
              <w:rPr>
                <w:rFonts w:ascii="Tahoma" w:eastAsia="Calibri" w:hAnsi="Tahoma" w:cs="Tahoma"/>
                <w:sz w:val="20"/>
                <w:szCs w:val="20"/>
              </w:rPr>
              <w:t xml:space="preserve"> applications and throughputs. Provide a listing of all </w:t>
            </w:r>
            <w:r w:rsidR="00840197">
              <w:rPr>
                <w:rFonts w:ascii="Tahoma" w:eastAsia="Calibri" w:hAnsi="Tahoma" w:cs="Tahoma"/>
                <w:sz w:val="20"/>
                <w:szCs w:val="20"/>
              </w:rPr>
              <w:t>relevant kits</w:t>
            </w:r>
            <w:r w:rsidR="00095118">
              <w:rPr>
                <w:rFonts w:ascii="Tahoma" w:eastAsia="Calibri" w:hAnsi="Tahoma" w:cs="Tahoma"/>
                <w:sz w:val="20"/>
                <w:szCs w:val="20"/>
              </w:rPr>
              <w:t xml:space="preserve"> and indicate whether the kits are supplied by the tenderer or a third party and, where relevant, CE-IVD status. Note: Any specified assays must be commercially available and in use in a clinical diagnostic oncology/haematology laboratory for a period of &gt;24 months. </w:t>
            </w:r>
          </w:p>
          <w:p w14:paraId="0BCF951C" w14:textId="515ACC2A" w:rsidR="00840197" w:rsidRPr="00D332BB" w:rsidRDefault="00840197"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5981B1B" w14:textId="3DCDB678" w:rsidR="00CC59DE"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t>1.17</w:t>
            </w:r>
          </w:p>
        </w:tc>
        <w:tc>
          <w:tcPr>
            <w:tcW w:w="661" w:type="pct"/>
            <w:tcBorders>
              <w:top w:val="nil"/>
              <w:left w:val="nil"/>
              <w:bottom w:val="single" w:sz="4" w:space="0" w:color="auto"/>
              <w:right w:val="single" w:sz="4" w:space="0" w:color="auto"/>
            </w:tcBorders>
            <w:shd w:val="clear" w:color="auto" w:fill="D9EEFF"/>
          </w:tcPr>
          <w:p w14:paraId="27549CAC" w14:textId="324BF97E" w:rsidR="00CC59DE" w:rsidRPr="00021CCC" w:rsidRDefault="00301FD2" w:rsidP="00B73116">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740B3F5C" w14:textId="77777777" w:rsidR="00CC59DE" w:rsidRPr="00D332BB" w:rsidRDefault="00CC59DE" w:rsidP="00B73116">
            <w:pPr>
              <w:rPr>
                <w:rFonts w:ascii="Tahoma" w:eastAsia="Calibri" w:hAnsi="Tahoma" w:cs="Tahoma"/>
                <w:sz w:val="20"/>
                <w:szCs w:val="20"/>
              </w:rPr>
            </w:pPr>
          </w:p>
        </w:tc>
      </w:tr>
      <w:tr w:rsidR="00E01369" w:rsidRPr="00D332BB" w14:paraId="0E57CA60" w14:textId="77777777" w:rsidTr="007B6EB9">
        <w:trPr>
          <w:trHeight w:val="285"/>
        </w:trPr>
        <w:tc>
          <w:tcPr>
            <w:tcW w:w="2165" w:type="pct"/>
            <w:tcBorders>
              <w:top w:val="nil"/>
              <w:left w:val="single" w:sz="4" w:space="0" w:color="auto"/>
              <w:bottom w:val="single" w:sz="4" w:space="0" w:color="auto"/>
              <w:right w:val="single" w:sz="4" w:space="0" w:color="auto"/>
            </w:tcBorders>
          </w:tcPr>
          <w:p w14:paraId="25ED9A1E" w14:textId="20A07546" w:rsidR="004B1A1E" w:rsidRPr="004B1A1E" w:rsidRDefault="00E01369" w:rsidP="004B1A1E">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2</w:t>
            </w:r>
            <w:r>
              <w:rPr>
                <w:rFonts w:ascii="Tahoma" w:eastAsia="Calibri" w:hAnsi="Tahoma" w:cs="Tahoma"/>
                <w:sz w:val="20"/>
                <w:szCs w:val="20"/>
              </w:rPr>
              <w:t xml:space="preserve"> </w:t>
            </w:r>
            <w:r w:rsidR="004B1A1E" w:rsidRPr="004B1A1E">
              <w:rPr>
                <w:rFonts w:ascii="Tahoma" w:eastAsia="Calibri" w:hAnsi="Tahoma" w:cs="Tahoma"/>
                <w:sz w:val="20"/>
                <w:szCs w:val="20"/>
              </w:rPr>
              <w:t>State:</w:t>
            </w:r>
          </w:p>
          <w:p w14:paraId="273E2D38"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reaction volume;</w:t>
            </w:r>
          </w:p>
          <w:p w14:paraId="1759794A"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sample volume;</w:t>
            </w:r>
          </w:p>
          <w:p w14:paraId="5E8ECB58"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maximum DNA and RNA input recommended by the manufacturer;</w:t>
            </w:r>
          </w:p>
          <w:p w14:paraId="271BE967"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 xml:space="preserve">approaches available to increase the number of interrogated molecules for applications </w:t>
            </w:r>
            <w:r w:rsidRPr="004B1A1E">
              <w:rPr>
                <w:rFonts w:ascii="Tahoma" w:eastAsia="Calibri" w:hAnsi="Tahoma" w:cs="Tahoma"/>
                <w:sz w:val="20"/>
                <w:szCs w:val="20"/>
              </w:rPr>
              <w:lastRenderedPageBreak/>
              <w:t>requiring very high analytical sensitivity;</w:t>
            </w:r>
          </w:p>
          <w:p w14:paraId="74D5E69D" w14:textId="77777777" w:rsidR="004B1A1E" w:rsidRPr="004B1A1E" w:rsidRDefault="004B1A1E" w:rsidP="004B1A1E">
            <w:pPr>
              <w:numPr>
                <w:ilvl w:val="0"/>
                <w:numId w:val="65"/>
              </w:numPr>
              <w:rPr>
                <w:rFonts w:ascii="Tahoma" w:eastAsia="Calibri" w:hAnsi="Tahoma" w:cs="Tahoma"/>
                <w:sz w:val="20"/>
                <w:szCs w:val="20"/>
              </w:rPr>
            </w:pPr>
            <w:r w:rsidRPr="004B1A1E">
              <w:rPr>
                <w:rFonts w:ascii="Tahoma" w:eastAsia="Calibri" w:hAnsi="Tahoma" w:cs="Tahoma"/>
                <w:sz w:val="20"/>
                <w:szCs w:val="20"/>
              </w:rPr>
              <w:t>whether results from replicate reactions may be combined.</w:t>
            </w:r>
          </w:p>
          <w:p w14:paraId="582E7009" w14:textId="4CFCF8D7" w:rsidR="00E01369" w:rsidRPr="00D332BB" w:rsidRDefault="00E01369"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88CEEA7" w14:textId="610E5ED8" w:rsidR="00E01369"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lastRenderedPageBreak/>
              <w:t>1.18</w:t>
            </w:r>
          </w:p>
        </w:tc>
        <w:tc>
          <w:tcPr>
            <w:tcW w:w="661" w:type="pct"/>
            <w:tcBorders>
              <w:top w:val="nil"/>
              <w:left w:val="nil"/>
              <w:bottom w:val="single" w:sz="4" w:space="0" w:color="auto"/>
              <w:right w:val="single" w:sz="4" w:space="0" w:color="auto"/>
            </w:tcBorders>
            <w:shd w:val="clear" w:color="auto" w:fill="D9EEFF"/>
          </w:tcPr>
          <w:p w14:paraId="21AC26EE" w14:textId="236F83C5" w:rsidR="00E01369" w:rsidRPr="00021CCC" w:rsidRDefault="00021CCC" w:rsidP="00B73116">
            <w:pPr>
              <w:jc w:val="center"/>
              <w:rPr>
                <w:rFonts w:ascii="Tahoma" w:eastAsia="Calibri" w:hAnsi="Tahoma" w:cs="Tahoma"/>
                <w:sz w:val="20"/>
                <w:szCs w:val="20"/>
              </w:rPr>
            </w:pPr>
            <w:r w:rsidRPr="00021CCC">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45E3D05" w14:textId="77777777" w:rsidR="00E01369" w:rsidRPr="00D332BB" w:rsidRDefault="00E01369" w:rsidP="00B73116">
            <w:pPr>
              <w:rPr>
                <w:rFonts w:ascii="Tahoma" w:eastAsia="Calibri" w:hAnsi="Tahoma" w:cs="Tahoma"/>
                <w:sz w:val="20"/>
                <w:szCs w:val="20"/>
              </w:rPr>
            </w:pPr>
          </w:p>
        </w:tc>
      </w:tr>
      <w:tr w:rsidR="005110DE" w:rsidRPr="00D332BB" w14:paraId="1E2FA248" w14:textId="77777777" w:rsidTr="007B6EB9">
        <w:trPr>
          <w:trHeight w:val="285"/>
        </w:trPr>
        <w:tc>
          <w:tcPr>
            <w:tcW w:w="2165" w:type="pct"/>
            <w:tcBorders>
              <w:top w:val="nil"/>
              <w:left w:val="single" w:sz="4" w:space="0" w:color="auto"/>
              <w:bottom w:val="single" w:sz="4" w:space="0" w:color="auto"/>
              <w:right w:val="single" w:sz="4" w:space="0" w:color="auto"/>
            </w:tcBorders>
          </w:tcPr>
          <w:p w14:paraId="20A99A52" w14:textId="47BEED69" w:rsidR="005110DE" w:rsidRDefault="005110DE" w:rsidP="00B73116">
            <w:pPr>
              <w:rPr>
                <w:rFonts w:ascii="Tahoma" w:eastAsia="Calibri" w:hAnsi="Tahoma" w:cs="Tahoma"/>
                <w:sz w:val="20"/>
                <w:szCs w:val="20"/>
              </w:rPr>
            </w:pPr>
            <w:r>
              <w:rPr>
                <w:rFonts w:ascii="Tahoma" w:eastAsia="Calibri" w:hAnsi="Tahoma" w:cs="Tahoma"/>
                <w:sz w:val="20"/>
                <w:szCs w:val="20"/>
              </w:rPr>
              <w:t>1.1</w:t>
            </w:r>
            <w:r w:rsidR="00BE6F94">
              <w:rPr>
                <w:rFonts w:ascii="Tahoma" w:eastAsia="Calibri" w:hAnsi="Tahoma" w:cs="Tahoma"/>
                <w:sz w:val="20"/>
                <w:szCs w:val="20"/>
              </w:rPr>
              <w:t>3</w:t>
            </w:r>
            <w:r>
              <w:rPr>
                <w:rFonts w:ascii="Tahoma" w:eastAsia="Calibri" w:hAnsi="Tahoma" w:cs="Tahoma"/>
                <w:sz w:val="20"/>
                <w:szCs w:val="20"/>
              </w:rPr>
              <w:t xml:space="preserve"> </w:t>
            </w:r>
            <w:r w:rsidR="00DD78B5" w:rsidRPr="00DD78B5">
              <w:rPr>
                <w:rFonts w:ascii="Tahoma" w:eastAsia="Calibri" w:hAnsi="Tahoma" w:cs="Tahoma"/>
                <w:sz w:val="20"/>
                <w:szCs w:val="20"/>
              </w:rPr>
              <w:t>Describe the multiplexing capability of the proposed platform. State the maximum number of independently distinguishable targets that can routinely be analysed within a single reaction and provide examples of multiplex assays demonstrated on the proposed platform.</w:t>
            </w:r>
            <w:r w:rsidR="00DD78B5">
              <w:rPr>
                <w:rFonts w:ascii="Tahoma" w:eastAsia="Calibri" w:hAnsi="Tahoma" w:cs="Tahoma"/>
                <w:sz w:val="20"/>
                <w:szCs w:val="20"/>
              </w:rPr>
              <w:t xml:space="preserve"> Note: Any specified multiplex assays must be commercially available</w:t>
            </w:r>
            <w:r w:rsidR="00EE2754">
              <w:rPr>
                <w:rFonts w:ascii="Tahoma" w:eastAsia="Calibri" w:hAnsi="Tahoma" w:cs="Tahoma"/>
                <w:sz w:val="20"/>
                <w:szCs w:val="20"/>
              </w:rPr>
              <w:t xml:space="preserve"> and in use in a clinical diagnostic oncology/haematology laboratory for a period of &gt;24 months. </w:t>
            </w:r>
          </w:p>
          <w:p w14:paraId="55460EC3" w14:textId="0FE61793" w:rsidR="005110DE" w:rsidRDefault="005110DE"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BB13EA1" w14:textId="4E7E9B8C" w:rsidR="005110DE" w:rsidRPr="00021CCC" w:rsidRDefault="005110DE" w:rsidP="00B73116">
            <w:pPr>
              <w:jc w:val="center"/>
              <w:rPr>
                <w:rFonts w:ascii="Tahoma" w:eastAsia="Calibri" w:hAnsi="Tahoma" w:cs="Tahoma"/>
                <w:sz w:val="20"/>
                <w:szCs w:val="20"/>
              </w:rPr>
            </w:pPr>
            <w:r>
              <w:rPr>
                <w:rFonts w:ascii="Tahoma" w:eastAsia="Calibri" w:hAnsi="Tahoma" w:cs="Tahoma"/>
                <w:sz w:val="20"/>
                <w:szCs w:val="20"/>
              </w:rPr>
              <w:t>1.19</w:t>
            </w:r>
          </w:p>
        </w:tc>
        <w:tc>
          <w:tcPr>
            <w:tcW w:w="661" w:type="pct"/>
            <w:tcBorders>
              <w:top w:val="nil"/>
              <w:left w:val="nil"/>
              <w:bottom w:val="single" w:sz="4" w:space="0" w:color="auto"/>
              <w:right w:val="single" w:sz="4" w:space="0" w:color="auto"/>
            </w:tcBorders>
            <w:shd w:val="clear" w:color="auto" w:fill="D9EEFF"/>
          </w:tcPr>
          <w:p w14:paraId="59BCA6FD" w14:textId="7F1BBA01" w:rsidR="005110DE" w:rsidRPr="00021CCC" w:rsidRDefault="00EE2754"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55F2588" w14:textId="77777777" w:rsidR="005110DE" w:rsidRPr="00D332BB" w:rsidRDefault="005110DE" w:rsidP="00B73116">
            <w:pPr>
              <w:rPr>
                <w:rFonts w:ascii="Tahoma" w:eastAsia="Calibri" w:hAnsi="Tahoma" w:cs="Tahoma"/>
                <w:sz w:val="20"/>
                <w:szCs w:val="20"/>
              </w:rPr>
            </w:pPr>
          </w:p>
        </w:tc>
      </w:tr>
      <w:tr w:rsidR="007C0BBC" w:rsidRPr="00D332BB" w14:paraId="3D47E8A5" w14:textId="77777777" w:rsidTr="007B6EB9">
        <w:trPr>
          <w:trHeight w:val="285"/>
        </w:trPr>
        <w:tc>
          <w:tcPr>
            <w:tcW w:w="2165" w:type="pct"/>
            <w:tcBorders>
              <w:top w:val="nil"/>
              <w:left w:val="single" w:sz="4" w:space="0" w:color="auto"/>
              <w:bottom w:val="single" w:sz="4" w:space="0" w:color="auto"/>
              <w:right w:val="single" w:sz="4" w:space="0" w:color="auto"/>
            </w:tcBorders>
          </w:tcPr>
          <w:p w14:paraId="50A8600B" w14:textId="31A12025" w:rsidR="00BE6F94" w:rsidRPr="00BE6F94" w:rsidRDefault="00BE6F94" w:rsidP="00BE6F94">
            <w:pPr>
              <w:rPr>
                <w:rFonts w:ascii="Tahoma" w:eastAsia="Calibri" w:hAnsi="Tahoma" w:cs="Tahoma"/>
                <w:sz w:val="20"/>
                <w:szCs w:val="20"/>
              </w:rPr>
            </w:pPr>
            <w:r>
              <w:rPr>
                <w:rFonts w:ascii="Tahoma" w:eastAsia="Calibri" w:hAnsi="Tahoma" w:cs="Tahoma"/>
                <w:sz w:val="20"/>
                <w:szCs w:val="20"/>
              </w:rPr>
              <w:t xml:space="preserve">1.14 </w:t>
            </w:r>
            <w:r w:rsidRPr="00BE6F94">
              <w:rPr>
                <w:rFonts w:ascii="Tahoma" w:eastAsia="Calibri" w:hAnsi="Tahoma" w:cs="Tahoma"/>
                <w:sz w:val="20"/>
                <w:szCs w:val="20"/>
              </w:rPr>
              <w:t>Describe the minimum and maximum number of samples which may be analysed per run and the time required to generate results.</w:t>
            </w:r>
          </w:p>
          <w:p w14:paraId="66796D52" w14:textId="77777777" w:rsidR="00BE6F94" w:rsidRPr="00BE6F94" w:rsidRDefault="00BE6F94" w:rsidP="00BE6F94">
            <w:pPr>
              <w:rPr>
                <w:rFonts w:ascii="Tahoma" w:eastAsia="Calibri" w:hAnsi="Tahoma" w:cs="Tahoma"/>
                <w:sz w:val="20"/>
                <w:szCs w:val="20"/>
              </w:rPr>
            </w:pPr>
            <w:r w:rsidRPr="00BE6F94">
              <w:rPr>
                <w:rFonts w:ascii="Tahoma" w:eastAsia="Calibri" w:hAnsi="Tahoma" w:cs="Tahoma"/>
                <w:sz w:val="20"/>
                <w:szCs w:val="20"/>
              </w:rPr>
              <w:t>Particular consideration will be given to systems that permit economical processing of both small numbers of urgent clinical samples and larger batches without unnecessary reagent or consumable wastage.</w:t>
            </w:r>
          </w:p>
          <w:p w14:paraId="358F2AC8" w14:textId="77777777" w:rsidR="007C0BBC" w:rsidRDefault="007C0BBC"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0690E0D" w14:textId="77777777" w:rsidR="007C0BBC" w:rsidRDefault="007C0BBC"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94CE8EE" w14:textId="242A5630" w:rsidR="007C0BBC" w:rsidRDefault="00BE6F94"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690D4FE" w14:textId="77777777" w:rsidR="007C0BBC" w:rsidRPr="00D332BB" w:rsidRDefault="007C0BBC" w:rsidP="00B73116">
            <w:pPr>
              <w:rPr>
                <w:rFonts w:ascii="Tahoma" w:eastAsia="Calibri" w:hAnsi="Tahoma" w:cs="Tahoma"/>
                <w:sz w:val="20"/>
                <w:szCs w:val="20"/>
              </w:rPr>
            </w:pPr>
          </w:p>
        </w:tc>
      </w:tr>
      <w:tr w:rsidR="00B73116" w:rsidRPr="00D332BB" w14:paraId="6ABB92A6" w14:textId="77777777" w:rsidTr="007B6EB9">
        <w:trPr>
          <w:trHeight w:val="285"/>
        </w:trPr>
        <w:tc>
          <w:tcPr>
            <w:tcW w:w="2165" w:type="pct"/>
            <w:tcBorders>
              <w:top w:val="nil"/>
              <w:left w:val="single" w:sz="4" w:space="0" w:color="auto"/>
              <w:bottom w:val="single" w:sz="4" w:space="0" w:color="auto"/>
              <w:right w:val="single" w:sz="4" w:space="0" w:color="auto"/>
            </w:tcBorders>
          </w:tcPr>
          <w:p w14:paraId="116006B0" w14:textId="77777777" w:rsidR="00B73116" w:rsidRPr="00D332BB"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2BED3B7F"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7103B65" w14:textId="1F62FCAE" w:rsidR="00B73116" w:rsidRPr="00D332BB" w:rsidRDefault="00360F4F" w:rsidP="00360F4F">
            <w:pPr>
              <w:rPr>
                <w:rFonts w:ascii="Tahoma" w:eastAsia="Calibri" w:hAnsi="Tahoma" w:cs="Tahoma"/>
                <w:b/>
                <w:sz w:val="20"/>
                <w:szCs w:val="20"/>
              </w:rPr>
            </w:pPr>
            <w:r>
              <w:rPr>
                <w:rFonts w:ascii="Tahoma" w:eastAsia="Calibri" w:hAnsi="Tahoma" w:cs="Tahoma"/>
                <w:b/>
                <w:sz w:val="20"/>
                <w:szCs w:val="20"/>
              </w:rPr>
              <w:t>100</w:t>
            </w:r>
          </w:p>
        </w:tc>
        <w:tc>
          <w:tcPr>
            <w:tcW w:w="1539" w:type="pct"/>
            <w:tcBorders>
              <w:top w:val="nil"/>
              <w:left w:val="nil"/>
              <w:bottom w:val="single" w:sz="4" w:space="0" w:color="auto"/>
              <w:right w:val="single" w:sz="4" w:space="0" w:color="auto"/>
            </w:tcBorders>
          </w:tcPr>
          <w:p w14:paraId="54C37DBD" w14:textId="77777777" w:rsidR="00B73116" w:rsidRPr="00D332BB" w:rsidRDefault="00B73116" w:rsidP="00B73116">
            <w:pPr>
              <w:rPr>
                <w:rFonts w:ascii="Tahoma" w:eastAsia="Calibri" w:hAnsi="Tahoma" w:cs="Tahoma"/>
                <w:sz w:val="20"/>
                <w:szCs w:val="20"/>
              </w:rPr>
            </w:pPr>
          </w:p>
        </w:tc>
      </w:tr>
      <w:tr w:rsidR="00B73116" w:rsidRPr="00D332BB" w14:paraId="4CA16E0F" w14:textId="77777777" w:rsidTr="007B6EB9">
        <w:trPr>
          <w:trHeight w:val="371"/>
        </w:trPr>
        <w:tc>
          <w:tcPr>
            <w:tcW w:w="2165" w:type="pct"/>
            <w:tcBorders>
              <w:top w:val="nil"/>
              <w:left w:val="single" w:sz="4" w:space="0" w:color="auto"/>
              <w:bottom w:val="single" w:sz="4" w:space="0" w:color="auto"/>
              <w:right w:val="single" w:sz="4" w:space="0" w:color="auto"/>
            </w:tcBorders>
            <w:hideMark/>
          </w:tcPr>
          <w:p w14:paraId="38F5E616"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rPr>
              <w:t>2.0 ANALYSER INSTALLATION</w:t>
            </w:r>
          </w:p>
        </w:tc>
        <w:tc>
          <w:tcPr>
            <w:tcW w:w="635" w:type="pct"/>
            <w:tcBorders>
              <w:top w:val="nil"/>
              <w:left w:val="nil"/>
              <w:bottom w:val="single" w:sz="4" w:space="0" w:color="auto"/>
              <w:right w:val="single" w:sz="4" w:space="0" w:color="auto"/>
            </w:tcBorders>
          </w:tcPr>
          <w:p w14:paraId="4C88B687" w14:textId="77777777" w:rsidR="00B73116" w:rsidRPr="00D332BB" w:rsidRDefault="00B73116" w:rsidP="00B73116">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3CF3F65"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0BFE42D" w14:textId="77777777" w:rsidR="00B73116" w:rsidRPr="00D332BB" w:rsidRDefault="00B73116" w:rsidP="00B73116">
            <w:pPr>
              <w:rPr>
                <w:rFonts w:ascii="Tahoma" w:eastAsia="Calibri" w:hAnsi="Tahoma" w:cs="Tahoma"/>
                <w:sz w:val="20"/>
                <w:szCs w:val="20"/>
              </w:rPr>
            </w:pPr>
          </w:p>
        </w:tc>
      </w:tr>
      <w:tr w:rsidR="00B73116" w:rsidRPr="00D332BB" w14:paraId="24DCE61B" w14:textId="77777777" w:rsidTr="007B6EB9">
        <w:trPr>
          <w:trHeight w:val="371"/>
        </w:trPr>
        <w:tc>
          <w:tcPr>
            <w:tcW w:w="2165" w:type="pct"/>
            <w:tcBorders>
              <w:top w:val="nil"/>
              <w:left w:val="single" w:sz="4" w:space="0" w:color="auto"/>
              <w:bottom w:val="single" w:sz="4" w:space="0" w:color="auto"/>
              <w:right w:val="single" w:sz="4" w:space="0" w:color="auto"/>
            </w:tcBorders>
          </w:tcPr>
          <w:p w14:paraId="68081BE0" w14:textId="4CA34D5B"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2.1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have a nominated person assigned to manage, liaise and oversee the contract with St James’s Hospital</w:t>
            </w:r>
            <w:r w:rsidR="00EA4AF2">
              <w:rPr>
                <w:rFonts w:ascii="Tahoma" w:eastAsia="Calibri" w:hAnsi="Tahoma" w:cs="Tahoma"/>
                <w:sz w:val="20"/>
                <w:szCs w:val="20"/>
              </w:rPr>
              <w:t xml:space="preserve"> and commissioning of the instrumentation</w:t>
            </w:r>
            <w:r w:rsidRPr="00D332BB">
              <w:rPr>
                <w:rFonts w:ascii="Tahoma" w:eastAsia="Calibri" w:hAnsi="Tahoma" w:cs="Tahoma"/>
                <w:sz w:val="20"/>
                <w:szCs w:val="20"/>
              </w:rPr>
              <w:t>.</w:t>
            </w:r>
          </w:p>
        </w:tc>
        <w:tc>
          <w:tcPr>
            <w:tcW w:w="635" w:type="pct"/>
            <w:tcBorders>
              <w:top w:val="nil"/>
              <w:left w:val="nil"/>
              <w:bottom w:val="single" w:sz="4" w:space="0" w:color="auto"/>
              <w:right w:val="single" w:sz="4" w:space="0" w:color="auto"/>
            </w:tcBorders>
          </w:tcPr>
          <w:p w14:paraId="1A2245D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FDDAD9C"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659FA1C" w14:textId="77777777" w:rsidR="00B73116" w:rsidRPr="00D332BB" w:rsidRDefault="00B73116" w:rsidP="00B73116">
            <w:pPr>
              <w:rPr>
                <w:rFonts w:ascii="Tahoma" w:eastAsia="Calibri" w:hAnsi="Tahoma" w:cs="Tahoma"/>
                <w:sz w:val="20"/>
                <w:szCs w:val="20"/>
              </w:rPr>
            </w:pPr>
          </w:p>
        </w:tc>
      </w:tr>
      <w:tr w:rsidR="00B73116" w:rsidRPr="00D332BB" w14:paraId="650DEBAD" w14:textId="77777777" w:rsidTr="007B6EB9">
        <w:trPr>
          <w:trHeight w:val="510"/>
        </w:trPr>
        <w:tc>
          <w:tcPr>
            <w:tcW w:w="2165" w:type="pct"/>
            <w:tcBorders>
              <w:top w:val="nil"/>
              <w:left w:val="single" w:sz="4" w:space="0" w:color="auto"/>
              <w:bottom w:val="single" w:sz="4" w:space="0" w:color="auto"/>
              <w:right w:val="single" w:sz="4" w:space="0" w:color="auto"/>
            </w:tcBorders>
          </w:tcPr>
          <w:p w14:paraId="49745CCB" w14:textId="7D30CDC2" w:rsidR="00B73116" w:rsidRPr="00D332BB" w:rsidRDefault="00B73116" w:rsidP="00B73116">
            <w:pPr>
              <w:rPr>
                <w:rFonts w:ascii="Tahoma" w:eastAsia="Calibri" w:hAnsi="Tahoma" w:cs="Tahoma"/>
                <w:sz w:val="20"/>
                <w:szCs w:val="20"/>
              </w:rPr>
            </w:pPr>
            <w:r>
              <w:rPr>
                <w:rFonts w:ascii="Tahoma" w:eastAsia="Calibri" w:hAnsi="Tahoma" w:cs="Tahoma"/>
                <w:sz w:val="20"/>
                <w:szCs w:val="20"/>
              </w:rPr>
              <w:t>2.2</w:t>
            </w:r>
            <w:r w:rsidRPr="00D332BB">
              <w:rPr>
                <w:rFonts w:ascii="Tahoma" w:eastAsia="Calibri" w:hAnsi="Tahoma" w:cs="Tahoma"/>
                <w:sz w:val="20"/>
                <w:szCs w:val="20"/>
              </w:rPr>
              <w:t xml:space="preserve"> Provide evidence of experience in the successful installation of your </w:t>
            </w:r>
            <w:r>
              <w:rPr>
                <w:rFonts w:ascii="Tahoma" w:eastAsia="Calibri" w:hAnsi="Tahoma" w:cs="Tahoma"/>
                <w:sz w:val="20"/>
                <w:szCs w:val="20"/>
              </w:rPr>
              <w:t>sequencer</w:t>
            </w:r>
            <w:r w:rsidRPr="00D332BB">
              <w:rPr>
                <w:rFonts w:ascii="Tahoma" w:eastAsia="Calibri" w:hAnsi="Tahoma" w:cs="Tahoma"/>
                <w:sz w:val="20"/>
                <w:szCs w:val="20"/>
              </w:rPr>
              <w:t xml:space="preserve"> in similar-sized </w:t>
            </w:r>
            <w:r>
              <w:rPr>
                <w:rFonts w:ascii="Tahoma" w:eastAsia="Calibri" w:hAnsi="Tahoma" w:cs="Tahoma"/>
                <w:sz w:val="20"/>
                <w:szCs w:val="20"/>
              </w:rPr>
              <w:t>EU</w:t>
            </w:r>
            <w:r w:rsidR="00D24B00">
              <w:rPr>
                <w:rFonts w:ascii="Tahoma" w:eastAsia="Calibri" w:hAnsi="Tahoma" w:cs="Tahoma"/>
                <w:sz w:val="20"/>
                <w:szCs w:val="20"/>
              </w:rPr>
              <w:t>/UK</w:t>
            </w:r>
            <w:r>
              <w:rPr>
                <w:rFonts w:ascii="Tahoma" w:eastAsia="Calibri" w:hAnsi="Tahoma" w:cs="Tahoma"/>
                <w:sz w:val="20"/>
                <w:szCs w:val="20"/>
              </w:rPr>
              <w:t xml:space="preserve"> </w:t>
            </w:r>
            <w:r w:rsidRPr="00D332BB">
              <w:rPr>
                <w:rFonts w:ascii="Tahoma" w:eastAsia="Calibri" w:hAnsi="Tahoma" w:cs="Tahoma"/>
                <w:sz w:val="20"/>
                <w:szCs w:val="20"/>
              </w:rPr>
              <w:t>hospital</w:t>
            </w:r>
            <w:r>
              <w:rPr>
                <w:rFonts w:ascii="Tahoma" w:eastAsia="Calibri" w:hAnsi="Tahoma" w:cs="Tahoma"/>
                <w:sz w:val="20"/>
                <w:szCs w:val="20"/>
              </w:rPr>
              <w:t>s</w:t>
            </w:r>
            <w:r w:rsidRPr="00D332BB">
              <w:rPr>
                <w:rFonts w:ascii="Tahoma" w:eastAsia="Calibri" w:hAnsi="Tahoma" w:cs="Tahoma"/>
                <w:sz w:val="20"/>
                <w:szCs w:val="20"/>
              </w:rPr>
              <w:t xml:space="preserve"> with a similar workload</w:t>
            </w:r>
            <w:r>
              <w:rPr>
                <w:rFonts w:ascii="Tahoma" w:eastAsia="Calibri" w:hAnsi="Tahoma" w:cs="Tahoma"/>
                <w:sz w:val="20"/>
                <w:szCs w:val="20"/>
              </w:rPr>
              <w:t>. Any exemplar installations must be live for &gt;24 months of clinical service delivery</w:t>
            </w:r>
            <w:r w:rsidR="00EA4AF2">
              <w:rPr>
                <w:rFonts w:ascii="Tahoma" w:eastAsia="Calibri" w:hAnsi="Tahoma" w:cs="Tahoma"/>
                <w:sz w:val="20"/>
                <w:szCs w:val="20"/>
              </w:rPr>
              <w:t xml:space="preserve"> and must be available to discuss the installation if required. </w:t>
            </w:r>
          </w:p>
        </w:tc>
        <w:tc>
          <w:tcPr>
            <w:tcW w:w="635" w:type="pct"/>
            <w:tcBorders>
              <w:top w:val="nil"/>
              <w:left w:val="nil"/>
              <w:bottom w:val="single" w:sz="4" w:space="0" w:color="auto"/>
              <w:right w:val="single" w:sz="4" w:space="0" w:color="auto"/>
            </w:tcBorders>
          </w:tcPr>
          <w:p w14:paraId="1018C06D"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2.2</w:t>
            </w:r>
          </w:p>
        </w:tc>
        <w:tc>
          <w:tcPr>
            <w:tcW w:w="661" w:type="pct"/>
            <w:tcBorders>
              <w:top w:val="nil"/>
              <w:left w:val="nil"/>
              <w:bottom w:val="single" w:sz="4" w:space="0" w:color="auto"/>
              <w:right w:val="single" w:sz="4" w:space="0" w:color="auto"/>
            </w:tcBorders>
            <w:shd w:val="clear" w:color="auto" w:fill="D9EEFF"/>
          </w:tcPr>
          <w:p w14:paraId="209ABF8F"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BB39FFF" w14:textId="77777777" w:rsidR="00B73116" w:rsidRPr="00D332BB" w:rsidRDefault="00B73116" w:rsidP="00B73116">
            <w:pPr>
              <w:rPr>
                <w:rFonts w:ascii="Tahoma" w:eastAsia="Calibri" w:hAnsi="Tahoma" w:cs="Tahoma"/>
                <w:sz w:val="20"/>
                <w:szCs w:val="20"/>
              </w:rPr>
            </w:pPr>
          </w:p>
        </w:tc>
      </w:tr>
      <w:tr w:rsidR="00B73116" w:rsidRPr="00D332BB" w14:paraId="2268BFBC" w14:textId="77777777" w:rsidTr="007B6EB9">
        <w:trPr>
          <w:trHeight w:val="510"/>
        </w:trPr>
        <w:tc>
          <w:tcPr>
            <w:tcW w:w="2165" w:type="pct"/>
            <w:tcBorders>
              <w:top w:val="nil"/>
              <w:left w:val="single" w:sz="4" w:space="0" w:color="auto"/>
              <w:bottom w:val="single" w:sz="4" w:space="0" w:color="auto"/>
              <w:right w:val="single" w:sz="4" w:space="0" w:color="auto"/>
            </w:tcBorders>
          </w:tcPr>
          <w:p w14:paraId="62173738" w14:textId="16E1155C" w:rsidR="00B73116" w:rsidRPr="00D332BB" w:rsidRDefault="00B73116" w:rsidP="00B73116">
            <w:pPr>
              <w:rPr>
                <w:rFonts w:ascii="Tahoma" w:eastAsia="Calibri" w:hAnsi="Tahoma" w:cs="Tahoma"/>
                <w:sz w:val="20"/>
                <w:szCs w:val="20"/>
              </w:rPr>
            </w:pPr>
            <w:r>
              <w:rPr>
                <w:rFonts w:ascii="Tahoma" w:eastAsia="Calibri" w:hAnsi="Tahoma" w:cs="Tahoma"/>
                <w:sz w:val="20"/>
                <w:szCs w:val="20"/>
              </w:rPr>
              <w:t>2.3</w:t>
            </w:r>
            <w:r w:rsidRPr="00D332BB">
              <w:rPr>
                <w:rFonts w:ascii="Tahoma" w:eastAsia="Calibri" w:hAnsi="Tahoma" w:cs="Tahoma"/>
                <w:sz w:val="20"/>
                <w:szCs w:val="20"/>
              </w:rPr>
              <w:t xml:space="preserve"> Give details of the duration of the warranty applied to the analyser. This should be for a minimum of </w:t>
            </w:r>
            <w:r w:rsidR="007273B1">
              <w:rPr>
                <w:rFonts w:ascii="Tahoma" w:eastAsia="Calibri" w:hAnsi="Tahoma" w:cs="Tahoma"/>
                <w:sz w:val="20"/>
                <w:szCs w:val="20"/>
              </w:rPr>
              <w:t>three</w:t>
            </w:r>
            <w:r w:rsidRPr="00D332BB">
              <w:rPr>
                <w:rFonts w:ascii="Tahoma" w:eastAsia="Calibri" w:hAnsi="Tahoma" w:cs="Tahoma"/>
                <w:sz w:val="20"/>
                <w:szCs w:val="20"/>
              </w:rPr>
              <w:t xml:space="preserve"> year</w:t>
            </w:r>
            <w:r w:rsidR="007273B1">
              <w:rPr>
                <w:rFonts w:ascii="Tahoma" w:eastAsia="Calibri" w:hAnsi="Tahoma" w:cs="Tahoma"/>
                <w:sz w:val="20"/>
                <w:szCs w:val="20"/>
              </w:rPr>
              <w:t>s</w:t>
            </w:r>
            <w:r w:rsidRPr="00D332BB">
              <w:rPr>
                <w:rFonts w:ascii="Tahoma" w:eastAsia="Calibri" w:hAnsi="Tahoma" w:cs="Tahoma"/>
                <w:sz w:val="20"/>
                <w:szCs w:val="20"/>
              </w:rPr>
              <w:t xml:space="preserve"> </w:t>
            </w:r>
            <w:r w:rsidR="007273B1">
              <w:rPr>
                <w:rFonts w:ascii="Tahoma" w:eastAsia="Calibri" w:hAnsi="Tahoma" w:cs="Tahoma"/>
                <w:sz w:val="20"/>
                <w:szCs w:val="20"/>
              </w:rPr>
              <w:t xml:space="preserve">and included in the capital purchase price of the instrument. </w:t>
            </w:r>
            <w:r w:rsidRPr="00D332BB">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2FAE4459" w14:textId="09D243D4" w:rsidR="00B73116" w:rsidRPr="00D332BB" w:rsidRDefault="007273B1" w:rsidP="00B73116">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FD23795" w14:textId="77777777" w:rsidR="00B73116" w:rsidRDefault="007273B1" w:rsidP="00B73116">
            <w:pPr>
              <w:jc w:val="center"/>
              <w:rPr>
                <w:rFonts w:ascii="Tahoma" w:eastAsia="Calibri" w:hAnsi="Tahoma" w:cs="Tahoma"/>
                <w:sz w:val="20"/>
                <w:szCs w:val="20"/>
              </w:rPr>
            </w:pPr>
            <w:r>
              <w:rPr>
                <w:rFonts w:ascii="Tahoma" w:eastAsia="Calibri" w:hAnsi="Tahoma" w:cs="Tahoma"/>
                <w:sz w:val="20"/>
                <w:szCs w:val="20"/>
              </w:rPr>
              <w:t>Pass/Fail</w:t>
            </w:r>
          </w:p>
          <w:p w14:paraId="4B80DE7A" w14:textId="1D181146" w:rsidR="007273B1" w:rsidRPr="00D332BB" w:rsidRDefault="007273B1" w:rsidP="00B73116">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9E3C77D" w14:textId="748BDF91" w:rsidR="00B73116" w:rsidRPr="00D332BB" w:rsidRDefault="00B73116" w:rsidP="00B73116">
            <w:pPr>
              <w:rPr>
                <w:rFonts w:ascii="Tahoma" w:eastAsia="Calibri" w:hAnsi="Tahoma" w:cs="Tahoma"/>
                <w:sz w:val="20"/>
                <w:szCs w:val="20"/>
              </w:rPr>
            </w:pPr>
          </w:p>
        </w:tc>
      </w:tr>
      <w:tr w:rsidR="00B73116" w:rsidRPr="00D332BB" w14:paraId="2B4522DC" w14:textId="77777777" w:rsidTr="007B6EB9">
        <w:trPr>
          <w:trHeight w:val="510"/>
        </w:trPr>
        <w:tc>
          <w:tcPr>
            <w:tcW w:w="2165" w:type="pct"/>
            <w:tcBorders>
              <w:top w:val="nil"/>
              <w:left w:val="single" w:sz="4" w:space="0" w:color="auto"/>
              <w:bottom w:val="single" w:sz="4" w:space="0" w:color="auto"/>
              <w:right w:val="single" w:sz="4" w:space="0" w:color="auto"/>
            </w:tcBorders>
          </w:tcPr>
          <w:p w14:paraId="2790410D" w14:textId="77777777" w:rsidR="00B73116" w:rsidRPr="00D332BB" w:rsidRDefault="00B73116" w:rsidP="00B73116">
            <w:pPr>
              <w:rPr>
                <w:rFonts w:ascii="Tahoma" w:eastAsia="Calibri" w:hAnsi="Tahoma" w:cs="Tahoma"/>
                <w:sz w:val="20"/>
                <w:szCs w:val="20"/>
              </w:rPr>
            </w:pPr>
            <w:r>
              <w:rPr>
                <w:rFonts w:ascii="Tahoma" w:eastAsia="Calibri" w:hAnsi="Tahoma" w:cs="Tahoma"/>
                <w:sz w:val="20"/>
                <w:szCs w:val="20"/>
              </w:rPr>
              <w:t>2.4</w:t>
            </w:r>
            <w:r w:rsidRPr="00D332BB">
              <w:rPr>
                <w:rFonts w:ascii="Tahoma" w:eastAsia="Calibri" w:hAnsi="Tahoma" w:cs="Tahoma"/>
                <w:sz w:val="20"/>
                <w:szCs w:val="20"/>
              </w:rPr>
              <w:t xml:space="preserve"> The analyser </w:t>
            </w:r>
            <w:r w:rsidRPr="003045F7">
              <w:rPr>
                <w:rFonts w:ascii="Tahoma" w:eastAsia="Calibri" w:hAnsi="Tahoma" w:cs="Tahoma"/>
                <w:b/>
                <w:sz w:val="20"/>
                <w:szCs w:val="20"/>
              </w:rPr>
              <w:t>must</w:t>
            </w:r>
            <w:r w:rsidRPr="00D332BB">
              <w:rPr>
                <w:rFonts w:ascii="Tahoma" w:eastAsia="Calibri" w:hAnsi="Tahoma" w:cs="Tahoma"/>
                <w:sz w:val="20"/>
                <w:szCs w:val="20"/>
              </w:rPr>
              <w:t xml:space="preserve"> be installed, in a location defined by SJH, by an engineer on an agreed date.  State typical delivery and installation times.</w:t>
            </w:r>
          </w:p>
        </w:tc>
        <w:tc>
          <w:tcPr>
            <w:tcW w:w="635" w:type="pct"/>
            <w:tcBorders>
              <w:top w:val="nil"/>
              <w:left w:val="nil"/>
              <w:bottom w:val="single" w:sz="4" w:space="0" w:color="auto"/>
              <w:right w:val="single" w:sz="4" w:space="0" w:color="auto"/>
            </w:tcBorders>
          </w:tcPr>
          <w:p w14:paraId="641C5A93" w14:textId="77777777" w:rsidR="00B73116" w:rsidRPr="00CB5CF1" w:rsidRDefault="00B73116" w:rsidP="00B73116">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ECBA4DA" w14:textId="77777777" w:rsidR="00B73116" w:rsidRPr="00CB5CF1" w:rsidRDefault="00B73116" w:rsidP="00B73116">
            <w:pPr>
              <w:jc w:val="center"/>
              <w:rPr>
                <w:rFonts w:ascii="Tahoma" w:eastAsia="Calibri" w:hAnsi="Tahoma" w:cs="Tahoma"/>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558004CD" w14:textId="77777777" w:rsidR="00B73116" w:rsidRPr="00D332BB" w:rsidRDefault="00B73116" w:rsidP="00B73116">
            <w:pPr>
              <w:rPr>
                <w:rFonts w:ascii="Tahoma" w:eastAsia="Calibri" w:hAnsi="Tahoma" w:cs="Tahoma"/>
                <w:sz w:val="20"/>
                <w:szCs w:val="20"/>
              </w:rPr>
            </w:pPr>
          </w:p>
        </w:tc>
      </w:tr>
      <w:tr w:rsidR="00B73116" w:rsidRPr="00D332BB" w14:paraId="08E8F2CC" w14:textId="77777777" w:rsidTr="007B6EB9">
        <w:trPr>
          <w:trHeight w:val="510"/>
        </w:trPr>
        <w:tc>
          <w:tcPr>
            <w:tcW w:w="2165" w:type="pct"/>
            <w:tcBorders>
              <w:top w:val="nil"/>
              <w:left w:val="single" w:sz="4" w:space="0" w:color="auto"/>
              <w:bottom w:val="single" w:sz="4" w:space="0" w:color="auto"/>
              <w:right w:val="single" w:sz="4" w:space="0" w:color="auto"/>
            </w:tcBorders>
          </w:tcPr>
          <w:p w14:paraId="16572B77" w14:textId="77777777" w:rsidR="00B73116" w:rsidRPr="00D332BB" w:rsidRDefault="00B73116" w:rsidP="00B73116">
            <w:pPr>
              <w:rPr>
                <w:rFonts w:ascii="Tahoma" w:eastAsia="Calibri" w:hAnsi="Tahoma" w:cs="Tahoma"/>
                <w:sz w:val="20"/>
                <w:szCs w:val="20"/>
              </w:rPr>
            </w:pPr>
            <w:r>
              <w:rPr>
                <w:rFonts w:ascii="Tahoma" w:eastAsia="Calibri" w:hAnsi="Tahoma" w:cs="Tahoma"/>
                <w:sz w:val="20"/>
                <w:szCs w:val="20"/>
              </w:rPr>
              <w:t>2.5</w:t>
            </w:r>
            <w:r w:rsidRPr="00D332BB">
              <w:rPr>
                <w:rFonts w:ascii="Tahoma" w:eastAsia="Calibri" w:hAnsi="Tahoma" w:cs="Tahoma"/>
                <w:sz w:val="20"/>
                <w:szCs w:val="20"/>
              </w:rPr>
              <w:t xml:space="preserve"> A full installation plan should be provided with the tender </w:t>
            </w:r>
          </w:p>
          <w:p w14:paraId="292B2A08"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Give details of the installation requirements, including information on:  </w:t>
            </w:r>
          </w:p>
          <w:p w14:paraId="77F8386A" w14:textId="4D001F5A"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 xml:space="preserve">Space, weight and floor loading requirements for the analyser, </w:t>
            </w:r>
            <w:r w:rsidRPr="00D332BB">
              <w:rPr>
                <w:rFonts w:ascii="Tahoma" w:eastAsia="Calibri" w:hAnsi="Tahoma" w:cs="Tahoma"/>
                <w:sz w:val="20"/>
                <w:szCs w:val="20"/>
              </w:rPr>
              <w:lastRenderedPageBreak/>
              <w:t>including minimum space requirements for safe operation</w:t>
            </w:r>
            <w:r>
              <w:rPr>
                <w:rFonts w:ascii="Tahoma" w:eastAsia="Calibri" w:hAnsi="Tahoma" w:cs="Tahoma"/>
                <w:sz w:val="20"/>
                <w:szCs w:val="20"/>
              </w:rPr>
              <w:t>.</w:t>
            </w:r>
            <w:r w:rsidR="00EA4AF2">
              <w:rPr>
                <w:rFonts w:ascii="Tahoma" w:eastAsia="Calibri" w:hAnsi="Tahoma" w:cs="Tahoma"/>
                <w:sz w:val="20"/>
                <w:szCs w:val="20"/>
              </w:rPr>
              <w:t xml:space="preserve"> Include any additional </w:t>
            </w:r>
            <w:r w:rsidR="00653FA7">
              <w:rPr>
                <w:rFonts w:ascii="Tahoma" w:eastAsia="Calibri" w:hAnsi="Tahoma" w:cs="Tahoma"/>
                <w:sz w:val="20"/>
                <w:szCs w:val="20"/>
              </w:rPr>
              <w:t xml:space="preserve">floor or bench requirements </w:t>
            </w:r>
            <w:proofErr w:type="gramStart"/>
            <w:r w:rsidR="00653FA7">
              <w:rPr>
                <w:rFonts w:ascii="Tahoma" w:eastAsia="Calibri" w:hAnsi="Tahoma" w:cs="Tahoma"/>
                <w:sz w:val="20"/>
                <w:szCs w:val="20"/>
              </w:rPr>
              <w:t>e.g.</w:t>
            </w:r>
            <w:proofErr w:type="gramEnd"/>
            <w:r w:rsidR="00653FA7">
              <w:rPr>
                <w:rFonts w:ascii="Tahoma" w:eastAsia="Calibri" w:hAnsi="Tahoma" w:cs="Tahoma"/>
                <w:sz w:val="20"/>
                <w:szCs w:val="20"/>
              </w:rPr>
              <w:t xml:space="preserve"> for servers or ancillary equipment. </w:t>
            </w:r>
          </w:p>
          <w:p w14:paraId="08992D9A" w14:textId="77777777"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Drainage, water, electrical and temperature requirements</w:t>
            </w:r>
          </w:p>
          <w:p w14:paraId="7777206B" w14:textId="77777777" w:rsidR="00B73116" w:rsidRPr="00D332BB"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 xml:space="preserve">Overall </w:t>
            </w:r>
            <w:r>
              <w:rPr>
                <w:rFonts w:ascii="Tahoma" w:eastAsia="Calibri" w:hAnsi="Tahoma" w:cs="Tahoma"/>
                <w:sz w:val="20"/>
                <w:szCs w:val="20"/>
              </w:rPr>
              <w:t>bench</w:t>
            </w:r>
            <w:r w:rsidRPr="00D332BB">
              <w:rPr>
                <w:rFonts w:ascii="Tahoma" w:eastAsia="Calibri" w:hAnsi="Tahoma" w:cs="Tahoma"/>
                <w:sz w:val="20"/>
                <w:szCs w:val="20"/>
              </w:rPr>
              <w:t xml:space="preserve"> area required to include access for maintenance and repair</w:t>
            </w:r>
          </w:p>
          <w:p w14:paraId="3023A0E8" w14:textId="77777777" w:rsidR="00B73116" w:rsidRPr="004A5CE8" w:rsidRDefault="00B73116" w:rsidP="00B73116">
            <w:pPr>
              <w:numPr>
                <w:ilvl w:val="0"/>
                <w:numId w:val="50"/>
              </w:numPr>
              <w:rPr>
                <w:rFonts w:ascii="Tahoma" w:eastAsia="Calibri" w:hAnsi="Tahoma" w:cs="Tahoma"/>
                <w:sz w:val="20"/>
                <w:szCs w:val="20"/>
              </w:rPr>
            </w:pPr>
            <w:r w:rsidRPr="00D332BB">
              <w:rPr>
                <w:rFonts w:ascii="Tahoma" w:eastAsia="Calibri" w:hAnsi="Tahoma" w:cs="Tahoma"/>
                <w:sz w:val="20"/>
                <w:szCs w:val="20"/>
              </w:rPr>
              <w:t>Any ancillary recommended equipment not included in tender should be listed</w:t>
            </w:r>
          </w:p>
          <w:p w14:paraId="61E0BDAB" w14:textId="77777777" w:rsidR="00B73116" w:rsidRPr="00D332BB" w:rsidRDefault="00B73116" w:rsidP="00B73116">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5D93DB7"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lastRenderedPageBreak/>
              <w:t>2.5</w:t>
            </w:r>
          </w:p>
        </w:tc>
        <w:tc>
          <w:tcPr>
            <w:tcW w:w="661" w:type="pct"/>
            <w:tcBorders>
              <w:top w:val="nil"/>
              <w:left w:val="nil"/>
              <w:bottom w:val="single" w:sz="4" w:space="0" w:color="auto"/>
              <w:right w:val="single" w:sz="4" w:space="0" w:color="auto"/>
            </w:tcBorders>
            <w:shd w:val="clear" w:color="auto" w:fill="D9EEFF"/>
          </w:tcPr>
          <w:p w14:paraId="7A213ADE"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7DC48FD" w14:textId="77777777" w:rsidR="00B73116" w:rsidRPr="00D332BB" w:rsidRDefault="00B73116" w:rsidP="00B73116">
            <w:pPr>
              <w:rPr>
                <w:rFonts w:ascii="Tahoma" w:eastAsia="Calibri" w:hAnsi="Tahoma" w:cs="Tahoma"/>
                <w:sz w:val="20"/>
                <w:szCs w:val="20"/>
              </w:rPr>
            </w:pPr>
          </w:p>
        </w:tc>
      </w:tr>
      <w:tr w:rsidR="00B73116" w:rsidRPr="00D332BB" w14:paraId="2A7510B9" w14:textId="77777777" w:rsidTr="007B6EB9">
        <w:trPr>
          <w:trHeight w:val="354"/>
        </w:trPr>
        <w:tc>
          <w:tcPr>
            <w:tcW w:w="2165" w:type="pct"/>
            <w:tcBorders>
              <w:top w:val="nil"/>
              <w:left w:val="single" w:sz="4" w:space="0" w:color="auto"/>
              <w:bottom w:val="single" w:sz="4" w:space="0" w:color="auto"/>
              <w:right w:val="single" w:sz="4" w:space="0" w:color="auto"/>
            </w:tcBorders>
          </w:tcPr>
          <w:p w14:paraId="00236BAB" w14:textId="77777777" w:rsidR="00235CD8" w:rsidRDefault="00B73116" w:rsidP="00B73116">
            <w:pPr>
              <w:rPr>
                <w:rFonts w:ascii="Tahoma" w:eastAsia="Calibri" w:hAnsi="Tahoma" w:cs="Tahoma"/>
                <w:sz w:val="20"/>
                <w:szCs w:val="20"/>
              </w:rPr>
            </w:pPr>
            <w:r w:rsidRPr="00B774CA">
              <w:rPr>
                <w:rFonts w:ascii="Tahoma" w:eastAsia="Calibri" w:hAnsi="Tahoma" w:cs="Tahoma"/>
                <w:sz w:val="20"/>
                <w:szCs w:val="20"/>
              </w:rPr>
              <w:t>2.6</w:t>
            </w:r>
            <w:r w:rsidRPr="00D332BB">
              <w:rPr>
                <w:rFonts w:ascii="Tahoma" w:eastAsia="Calibri" w:hAnsi="Tahoma" w:cs="Tahoma"/>
                <w:sz w:val="20"/>
                <w:szCs w:val="20"/>
              </w:rPr>
              <w:t xml:space="preserve"> </w:t>
            </w:r>
            <w:r w:rsidR="001E1490">
              <w:rPr>
                <w:rFonts w:ascii="Tahoma" w:eastAsia="Calibri" w:hAnsi="Tahoma" w:cs="Tahoma"/>
                <w:sz w:val="20"/>
                <w:szCs w:val="20"/>
              </w:rPr>
              <w:t xml:space="preserve">The instrument must not require cloud computing </w:t>
            </w:r>
            <w:r w:rsidR="00235CD8">
              <w:rPr>
                <w:rFonts w:ascii="Tahoma" w:eastAsia="Calibri" w:hAnsi="Tahoma" w:cs="Tahoma"/>
                <w:sz w:val="20"/>
                <w:szCs w:val="20"/>
              </w:rPr>
              <w:t xml:space="preserve">or internet resources to function. </w:t>
            </w:r>
          </w:p>
          <w:p w14:paraId="6BB72A43" w14:textId="71024BD0" w:rsidR="00B73116" w:rsidRPr="00D332BB" w:rsidRDefault="00250938" w:rsidP="00B73116">
            <w:pPr>
              <w:rPr>
                <w:rFonts w:ascii="Tahoma" w:eastAsia="Calibri" w:hAnsi="Tahoma" w:cs="Tahoma"/>
                <w:sz w:val="20"/>
                <w:szCs w:val="20"/>
              </w:rPr>
            </w:pP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6CDD4858" w14:textId="6A778BD9" w:rsidR="00B73116" w:rsidRPr="00D332BB" w:rsidRDefault="001E1490" w:rsidP="00B73116">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002D497D" w14:textId="5AC5A6C8" w:rsidR="00B73116" w:rsidRPr="00D332BB" w:rsidRDefault="001E1490" w:rsidP="00B73116">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68FB14" w14:textId="77777777" w:rsidR="00B73116" w:rsidRPr="00D332BB" w:rsidRDefault="00B73116" w:rsidP="00B73116">
            <w:pPr>
              <w:rPr>
                <w:rFonts w:ascii="Tahoma" w:eastAsia="Calibri" w:hAnsi="Tahoma" w:cs="Tahoma"/>
                <w:sz w:val="20"/>
                <w:szCs w:val="20"/>
              </w:rPr>
            </w:pPr>
          </w:p>
        </w:tc>
      </w:tr>
      <w:tr w:rsidR="00B73116" w:rsidRPr="00D332BB" w14:paraId="7993DF16" w14:textId="77777777" w:rsidTr="007B6EB9">
        <w:trPr>
          <w:trHeight w:val="354"/>
        </w:trPr>
        <w:tc>
          <w:tcPr>
            <w:tcW w:w="2165" w:type="pct"/>
            <w:tcBorders>
              <w:top w:val="nil"/>
              <w:left w:val="single" w:sz="4" w:space="0" w:color="auto"/>
              <w:bottom w:val="single" w:sz="4" w:space="0" w:color="auto"/>
              <w:right w:val="single" w:sz="4" w:space="0" w:color="auto"/>
            </w:tcBorders>
          </w:tcPr>
          <w:p w14:paraId="680F64FE" w14:textId="50E0E89C" w:rsidR="00B73116" w:rsidRPr="00335F90" w:rsidRDefault="00B73116" w:rsidP="00B73116">
            <w:pPr>
              <w:rPr>
                <w:rFonts w:ascii="Tahoma" w:eastAsia="Calibri" w:hAnsi="Tahoma" w:cs="Tahoma"/>
                <w:sz w:val="20"/>
                <w:szCs w:val="20"/>
              </w:rPr>
            </w:pPr>
            <w:r>
              <w:rPr>
                <w:rFonts w:ascii="Tahoma" w:eastAsia="Calibri" w:hAnsi="Tahoma" w:cs="Tahoma"/>
                <w:sz w:val="20"/>
                <w:szCs w:val="20"/>
              </w:rPr>
              <w:t xml:space="preserve">2.7 The </w:t>
            </w:r>
            <w:r w:rsidR="00235CD8">
              <w:rPr>
                <w:rFonts w:ascii="Tahoma" w:eastAsia="Calibri" w:hAnsi="Tahoma" w:cs="Tahoma"/>
                <w:sz w:val="20"/>
                <w:szCs w:val="20"/>
              </w:rPr>
              <w:t>instrument</w:t>
            </w:r>
            <w:r>
              <w:rPr>
                <w:rFonts w:ascii="Tahoma" w:eastAsia="Calibri" w:hAnsi="Tahoma" w:cs="Tahoma"/>
                <w:sz w:val="20"/>
                <w:szCs w:val="20"/>
              </w:rPr>
              <w:t xml:space="preserve"> should be bench mountable on a standard laboratory bench</w:t>
            </w:r>
            <w:r w:rsidR="001E1490">
              <w:rPr>
                <w:rFonts w:ascii="Tahoma" w:eastAsia="Calibri" w:hAnsi="Tahoma" w:cs="Tahoma"/>
                <w:sz w:val="20"/>
                <w:szCs w:val="20"/>
              </w:rPr>
              <w:t xml:space="preserve"> and should not require additional equipment (beyond minor peripherals) for routine operation. </w:t>
            </w:r>
          </w:p>
        </w:tc>
        <w:tc>
          <w:tcPr>
            <w:tcW w:w="635" w:type="pct"/>
            <w:tcBorders>
              <w:top w:val="nil"/>
              <w:left w:val="nil"/>
              <w:bottom w:val="single" w:sz="4" w:space="0" w:color="auto"/>
              <w:right w:val="single" w:sz="4" w:space="0" w:color="auto"/>
            </w:tcBorders>
          </w:tcPr>
          <w:p w14:paraId="31A251AC"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2.7</w:t>
            </w:r>
          </w:p>
        </w:tc>
        <w:tc>
          <w:tcPr>
            <w:tcW w:w="661" w:type="pct"/>
            <w:tcBorders>
              <w:top w:val="nil"/>
              <w:left w:val="nil"/>
              <w:bottom w:val="single" w:sz="4" w:space="0" w:color="auto"/>
              <w:right w:val="single" w:sz="4" w:space="0" w:color="auto"/>
            </w:tcBorders>
            <w:shd w:val="clear" w:color="auto" w:fill="D9EEFF"/>
          </w:tcPr>
          <w:p w14:paraId="3B23EE74" w14:textId="77777777" w:rsidR="00B73116" w:rsidRPr="00D332BB" w:rsidRDefault="00B73116" w:rsidP="00B73116">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C7FB01B" w14:textId="77777777" w:rsidR="00B73116" w:rsidRPr="00D332BB" w:rsidRDefault="00B73116" w:rsidP="00B73116">
            <w:pPr>
              <w:rPr>
                <w:rFonts w:ascii="Tahoma" w:eastAsia="Calibri" w:hAnsi="Tahoma" w:cs="Tahoma"/>
                <w:sz w:val="20"/>
                <w:szCs w:val="20"/>
              </w:rPr>
            </w:pPr>
          </w:p>
        </w:tc>
      </w:tr>
      <w:tr w:rsidR="00B73116" w:rsidRPr="00D332BB" w14:paraId="67A52ED7" w14:textId="77777777" w:rsidTr="007B6EB9">
        <w:trPr>
          <w:trHeight w:val="510"/>
        </w:trPr>
        <w:tc>
          <w:tcPr>
            <w:tcW w:w="2165" w:type="pct"/>
            <w:tcBorders>
              <w:top w:val="nil"/>
              <w:left w:val="single" w:sz="4" w:space="0" w:color="auto"/>
              <w:bottom w:val="single" w:sz="4" w:space="0" w:color="auto"/>
              <w:right w:val="single" w:sz="4" w:space="0" w:color="auto"/>
            </w:tcBorders>
          </w:tcPr>
          <w:p w14:paraId="38E242C2" w14:textId="77777777" w:rsidR="00B73116" w:rsidRPr="00D332BB" w:rsidRDefault="00B73116" w:rsidP="00B73116">
            <w:pPr>
              <w:contextualSpacing/>
              <w:rPr>
                <w:rFonts w:ascii="Tahoma" w:eastAsia="Calibri" w:hAnsi="Tahoma" w:cs="Tahoma"/>
                <w:sz w:val="20"/>
                <w:szCs w:val="20"/>
              </w:rPr>
            </w:pPr>
            <w:r w:rsidRPr="00D332BB">
              <w:rPr>
                <w:rFonts w:ascii="Tahoma" w:eastAsia="Calibri" w:hAnsi="Tahoma" w:cs="Tahoma"/>
                <w:sz w:val="20"/>
                <w:szCs w:val="20"/>
              </w:rPr>
              <w:t xml:space="preserve">2.8 Documentation required at installation </w:t>
            </w:r>
            <w:r w:rsidRPr="00D332BB">
              <w:rPr>
                <w:rFonts w:ascii="Tahoma" w:eastAsia="Calibri" w:hAnsi="Tahoma" w:cs="Tahoma"/>
                <w:b/>
                <w:sz w:val="20"/>
                <w:szCs w:val="20"/>
              </w:rPr>
              <w:t>must</w:t>
            </w:r>
            <w:r w:rsidRPr="00D332BB">
              <w:rPr>
                <w:rFonts w:ascii="Tahoma" w:eastAsia="Calibri" w:hAnsi="Tahoma" w:cs="Tahoma"/>
                <w:sz w:val="20"/>
                <w:szCs w:val="20"/>
              </w:rPr>
              <w:t xml:space="preserve"> include the following and </w:t>
            </w:r>
            <w:r w:rsidRPr="00D332BB">
              <w:rPr>
                <w:rFonts w:ascii="Tahoma" w:eastAsia="Calibri" w:hAnsi="Tahoma" w:cs="Tahoma"/>
                <w:b/>
                <w:sz w:val="20"/>
                <w:szCs w:val="20"/>
              </w:rPr>
              <w:t xml:space="preserve">must </w:t>
            </w:r>
            <w:r w:rsidRPr="00D332BB">
              <w:rPr>
                <w:rFonts w:ascii="Tahoma" w:eastAsia="Calibri" w:hAnsi="Tahoma" w:cs="Tahoma"/>
                <w:sz w:val="20"/>
                <w:szCs w:val="20"/>
              </w:rPr>
              <w:t>be in the English language</w:t>
            </w:r>
          </w:p>
          <w:p w14:paraId="5B27D861"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Operator/Equipment manual including basic troubleshooting information</w:t>
            </w:r>
          </w:p>
          <w:p w14:paraId="22A4DB28"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Technical specification documentation</w:t>
            </w:r>
          </w:p>
          <w:p w14:paraId="29783FCF"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Maintenance instructions</w:t>
            </w:r>
          </w:p>
          <w:p w14:paraId="0534BD79"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Installation qualification documentation</w:t>
            </w:r>
          </w:p>
          <w:p w14:paraId="53557331"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Operational qualification documentation</w:t>
            </w:r>
          </w:p>
          <w:p w14:paraId="10310D66"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Statement of warranty</w:t>
            </w:r>
          </w:p>
          <w:p w14:paraId="44DBB96D"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EN Electrical Safety Certification</w:t>
            </w:r>
          </w:p>
          <w:p w14:paraId="3C656D5B"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Factory Acceptance Testing</w:t>
            </w:r>
          </w:p>
          <w:p w14:paraId="1A20FEF9"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Calibration Documentation</w:t>
            </w:r>
          </w:p>
          <w:p w14:paraId="7EE251CC"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Warranty period details</w:t>
            </w:r>
          </w:p>
          <w:p w14:paraId="4B68F9EB" w14:textId="77777777" w:rsidR="00B73116" w:rsidRPr="00D332BB" w:rsidRDefault="00B73116" w:rsidP="00B73116">
            <w:pPr>
              <w:numPr>
                <w:ilvl w:val="0"/>
                <w:numId w:val="46"/>
              </w:numPr>
              <w:ind w:left="714" w:hanging="357"/>
              <w:contextualSpacing/>
              <w:rPr>
                <w:rFonts w:ascii="Tahoma" w:eastAsia="Calibri" w:hAnsi="Tahoma" w:cs="Tahoma"/>
                <w:sz w:val="20"/>
                <w:szCs w:val="20"/>
              </w:rPr>
            </w:pPr>
            <w:r w:rsidRPr="00D332BB">
              <w:rPr>
                <w:rFonts w:ascii="Tahoma" w:eastAsia="Calibri" w:hAnsi="Tahoma" w:cs="Tahoma"/>
                <w:sz w:val="20"/>
                <w:szCs w:val="20"/>
              </w:rPr>
              <w:t>Certificates of accreditation for manufacturer’s QMS</w:t>
            </w:r>
          </w:p>
          <w:p w14:paraId="15487B20" w14:textId="77777777" w:rsidR="00B73116" w:rsidRPr="00D332BB" w:rsidRDefault="00B73116" w:rsidP="00B73116">
            <w:pPr>
              <w:numPr>
                <w:ilvl w:val="0"/>
                <w:numId w:val="46"/>
              </w:numPr>
              <w:ind w:left="714" w:hanging="357"/>
              <w:contextualSpacing/>
              <w:rPr>
                <w:rFonts w:ascii="Tahoma" w:hAnsi="Tahoma" w:cs="Tahoma"/>
              </w:rPr>
            </w:pPr>
            <w:r w:rsidRPr="00D332BB">
              <w:rPr>
                <w:rFonts w:ascii="Tahoma" w:eastAsia="Calibri" w:hAnsi="Tahoma" w:cs="Tahoma"/>
                <w:sz w:val="20"/>
                <w:szCs w:val="20"/>
              </w:rPr>
              <w:t>Waste Analysis</w:t>
            </w:r>
          </w:p>
          <w:p w14:paraId="18A82A6F" w14:textId="77777777" w:rsidR="00B73116" w:rsidRPr="00D332BB" w:rsidRDefault="00B73116" w:rsidP="00B73116">
            <w:pPr>
              <w:numPr>
                <w:ilvl w:val="0"/>
                <w:numId w:val="46"/>
              </w:numPr>
              <w:ind w:left="714" w:hanging="357"/>
              <w:contextualSpacing/>
              <w:rPr>
                <w:rFonts w:ascii="Tahoma" w:hAnsi="Tahoma" w:cs="Tahoma"/>
              </w:rPr>
            </w:pPr>
            <w:r w:rsidRPr="00D332BB">
              <w:rPr>
                <w:rFonts w:ascii="Tahoma" w:eastAsia="Calibri" w:hAnsi="Tahoma" w:cs="Tahoma"/>
                <w:sz w:val="20"/>
                <w:szCs w:val="20"/>
              </w:rPr>
              <w:t>SDS as required</w:t>
            </w:r>
          </w:p>
        </w:tc>
        <w:tc>
          <w:tcPr>
            <w:tcW w:w="635" w:type="pct"/>
            <w:tcBorders>
              <w:top w:val="nil"/>
              <w:left w:val="nil"/>
              <w:bottom w:val="single" w:sz="4" w:space="0" w:color="auto"/>
              <w:right w:val="single" w:sz="4" w:space="0" w:color="auto"/>
            </w:tcBorders>
          </w:tcPr>
          <w:p w14:paraId="06709375"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7D5ACA6"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4B4D182C" w14:textId="77777777" w:rsidR="00B73116" w:rsidRPr="00D332BB" w:rsidRDefault="00B73116" w:rsidP="00B73116">
            <w:pPr>
              <w:rPr>
                <w:rFonts w:ascii="Tahoma" w:eastAsia="Calibri" w:hAnsi="Tahoma" w:cs="Tahoma"/>
                <w:sz w:val="20"/>
                <w:szCs w:val="20"/>
              </w:rPr>
            </w:pPr>
          </w:p>
        </w:tc>
      </w:tr>
      <w:tr w:rsidR="00B73116" w:rsidRPr="00D332BB" w14:paraId="7200013B" w14:textId="77777777" w:rsidTr="007B6EB9">
        <w:trPr>
          <w:trHeight w:val="510"/>
        </w:trPr>
        <w:tc>
          <w:tcPr>
            <w:tcW w:w="2165" w:type="pct"/>
            <w:tcBorders>
              <w:top w:val="nil"/>
              <w:left w:val="single" w:sz="4" w:space="0" w:color="auto"/>
              <w:bottom w:val="single" w:sz="4" w:space="0" w:color="auto"/>
              <w:right w:val="single" w:sz="4" w:space="0" w:color="auto"/>
            </w:tcBorders>
          </w:tcPr>
          <w:p w14:paraId="4702ECA9" w14:textId="77777777" w:rsidR="00B73116" w:rsidRPr="00D332BB" w:rsidRDefault="00B73116" w:rsidP="00B73116">
            <w:pPr>
              <w:rPr>
                <w:rFonts w:ascii="Tahoma" w:eastAsia="Calibri" w:hAnsi="Tahoma" w:cs="Tahoma"/>
                <w:sz w:val="20"/>
                <w:szCs w:val="20"/>
              </w:rPr>
            </w:pPr>
            <w:r w:rsidRPr="00D332BB">
              <w:rPr>
                <w:rFonts w:ascii="Tahoma" w:hAnsi="Tahoma" w:cs="Tahoma"/>
                <w:bCs/>
                <w:sz w:val="20"/>
                <w:szCs w:val="20"/>
                <w:lang w:val="en-GB"/>
              </w:rPr>
              <w:t>2.9 Validation Requirements</w:t>
            </w:r>
            <w:r w:rsidRPr="00D332BB">
              <w:rPr>
                <w:rFonts w:ascii="Tahoma" w:eastAsia="Calibri" w:hAnsi="Tahoma" w:cs="Tahoma"/>
                <w:sz w:val="20"/>
                <w:szCs w:val="20"/>
              </w:rPr>
              <w:t xml:space="preserve"> </w:t>
            </w:r>
          </w:p>
          <w:p w14:paraId="563DE137" w14:textId="7AEC16F5" w:rsidR="00B73116" w:rsidRPr="00D332BB" w:rsidRDefault="00B73116" w:rsidP="00B73116">
            <w:pPr>
              <w:rPr>
                <w:rFonts w:ascii="Tahoma" w:eastAsia="Calibri" w:hAnsi="Tahoma" w:cs="Tahoma"/>
                <w:sz w:val="20"/>
                <w:szCs w:val="20"/>
              </w:rPr>
            </w:pPr>
            <w:r w:rsidRPr="00D332BB">
              <w:rPr>
                <w:rFonts w:ascii="Tahoma" w:eastAsia="Calibri" w:hAnsi="Tahoma" w:cs="Tahoma"/>
                <w:sz w:val="20"/>
                <w:szCs w:val="20"/>
              </w:rPr>
              <w:t xml:space="preserve">The Installation Qualification (IQ) and Operational Qualification (OQ) processes </w:t>
            </w:r>
            <w:r w:rsidRPr="00D332BB">
              <w:rPr>
                <w:rFonts w:ascii="Tahoma" w:eastAsia="Calibri" w:hAnsi="Tahoma" w:cs="Tahoma"/>
                <w:b/>
                <w:sz w:val="20"/>
                <w:szCs w:val="20"/>
              </w:rPr>
              <w:t>must</w:t>
            </w:r>
            <w:r w:rsidRPr="00D332BB">
              <w:rPr>
                <w:rFonts w:ascii="Tahoma" w:eastAsia="Calibri" w:hAnsi="Tahoma" w:cs="Tahoma"/>
                <w:sz w:val="20"/>
                <w:szCs w:val="20"/>
              </w:rPr>
              <w:t xml:space="preserve"> be performed by the supplier in accordance with requirements for a</w:t>
            </w:r>
            <w:r>
              <w:rPr>
                <w:rFonts w:ascii="Tahoma" w:eastAsia="Calibri" w:hAnsi="Tahoma" w:cs="Tahoma"/>
                <w:sz w:val="20"/>
                <w:szCs w:val="20"/>
              </w:rPr>
              <w:t>ccreditation to ISO 15189:20</w:t>
            </w:r>
            <w:r w:rsidR="00235CD8">
              <w:rPr>
                <w:rFonts w:ascii="Tahoma" w:eastAsia="Calibri" w:hAnsi="Tahoma" w:cs="Tahoma"/>
                <w:sz w:val="20"/>
                <w:szCs w:val="20"/>
              </w:rPr>
              <w:t>2</w:t>
            </w:r>
            <w:r>
              <w:rPr>
                <w:rFonts w:ascii="Tahoma" w:eastAsia="Calibri" w:hAnsi="Tahoma" w:cs="Tahoma"/>
                <w:sz w:val="20"/>
                <w:szCs w:val="20"/>
              </w:rPr>
              <w:t>2 s</w:t>
            </w:r>
            <w:r w:rsidRPr="00D332BB">
              <w:rPr>
                <w:rFonts w:ascii="Tahoma" w:eastAsia="Calibri" w:hAnsi="Tahoma" w:cs="Tahoma"/>
                <w:sz w:val="20"/>
                <w:szCs w:val="20"/>
              </w:rPr>
              <w:t>tandard</w:t>
            </w:r>
            <w:r>
              <w:rPr>
                <w:rFonts w:ascii="Tahoma" w:eastAsia="Calibri" w:hAnsi="Tahoma" w:cs="Tahoma"/>
                <w:sz w:val="20"/>
                <w:szCs w:val="20"/>
              </w:rPr>
              <w:t>s</w:t>
            </w:r>
            <w:r w:rsidRPr="00D332BB">
              <w:rPr>
                <w:rFonts w:ascii="Tahoma" w:eastAsia="Calibri" w:hAnsi="Tahoma" w:cs="Tahoma"/>
                <w:sz w:val="20"/>
                <w:szCs w:val="20"/>
              </w:rPr>
              <w:t xml:space="preserve">. Records of same </w:t>
            </w:r>
            <w:r w:rsidRPr="00D332BB">
              <w:rPr>
                <w:rFonts w:ascii="Tahoma" w:eastAsia="Calibri" w:hAnsi="Tahoma" w:cs="Tahoma"/>
                <w:b/>
                <w:sz w:val="20"/>
                <w:szCs w:val="20"/>
              </w:rPr>
              <w:t>must</w:t>
            </w:r>
            <w:r w:rsidRPr="00D332BB">
              <w:rPr>
                <w:rFonts w:ascii="Tahoma" w:eastAsia="Calibri" w:hAnsi="Tahoma" w:cs="Tahoma"/>
                <w:sz w:val="20"/>
                <w:szCs w:val="20"/>
              </w:rPr>
              <w:t xml:space="preserve"> be provided to the user.  The duration of IQ and OQ will be agreed between the supplier and SJH.</w:t>
            </w:r>
          </w:p>
          <w:p w14:paraId="1EF5E24F"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sz w:val="20"/>
                <w:szCs w:val="20"/>
              </w:rPr>
              <w:t>IQ:</w:t>
            </w:r>
            <w:r w:rsidRPr="00D332BB">
              <w:rPr>
                <w:rFonts w:ascii="Tahoma" w:eastAsia="Calibri" w:hAnsi="Tahoma" w:cs="Tahoma"/>
                <w:sz w:val="20"/>
                <w:szCs w:val="20"/>
              </w:rPr>
              <w:t xml:space="preserve"> An Installation checklist </w:t>
            </w:r>
            <w:r w:rsidRPr="00D332BB">
              <w:rPr>
                <w:rFonts w:ascii="Tahoma" w:eastAsia="Calibri" w:hAnsi="Tahoma" w:cs="Tahoma"/>
                <w:b/>
                <w:sz w:val="20"/>
                <w:szCs w:val="20"/>
              </w:rPr>
              <w:t>must</w:t>
            </w:r>
            <w:r w:rsidRPr="00D332BB">
              <w:rPr>
                <w:rFonts w:ascii="Tahoma" w:eastAsia="Calibri" w:hAnsi="Tahoma" w:cs="Tahoma"/>
                <w:sz w:val="20"/>
                <w:szCs w:val="20"/>
              </w:rPr>
              <w:t xml:space="preserve"> be provided. The provision of calibration certificates is required.</w:t>
            </w:r>
          </w:p>
          <w:p w14:paraId="59F7B6AE" w14:textId="77777777" w:rsidR="00B73116" w:rsidRPr="00D332BB" w:rsidRDefault="00B73116" w:rsidP="00B73116">
            <w:pPr>
              <w:rPr>
                <w:rFonts w:ascii="Tahoma" w:eastAsia="Calibri" w:hAnsi="Tahoma" w:cs="Tahoma"/>
                <w:sz w:val="20"/>
                <w:szCs w:val="20"/>
              </w:rPr>
            </w:pPr>
            <w:r w:rsidRPr="00D332BB">
              <w:rPr>
                <w:rFonts w:ascii="Tahoma" w:eastAsia="Calibri" w:hAnsi="Tahoma" w:cs="Tahoma"/>
                <w:b/>
                <w:sz w:val="20"/>
                <w:szCs w:val="20"/>
              </w:rPr>
              <w:lastRenderedPageBreak/>
              <w:t>OQ:</w:t>
            </w:r>
            <w:r w:rsidRPr="00D332BB">
              <w:rPr>
                <w:rFonts w:ascii="Tahoma" w:eastAsia="Calibri" w:hAnsi="Tahoma" w:cs="Tahoma"/>
                <w:sz w:val="20"/>
                <w:szCs w:val="20"/>
              </w:rPr>
              <w:t xml:space="preserve"> Calibration/Validation of operational parameters </w:t>
            </w:r>
            <w:r w:rsidRPr="00D332BB">
              <w:rPr>
                <w:rFonts w:ascii="Tahoma" w:eastAsia="Calibri" w:hAnsi="Tahoma" w:cs="Tahoma"/>
                <w:b/>
                <w:sz w:val="20"/>
                <w:szCs w:val="20"/>
              </w:rPr>
              <w:t xml:space="preserve">must </w:t>
            </w:r>
            <w:r w:rsidRPr="00D332BB">
              <w:rPr>
                <w:rFonts w:ascii="Tahoma" w:eastAsia="Calibri" w:hAnsi="Tahoma" w:cs="Tahoma"/>
                <w:sz w:val="20"/>
                <w:szCs w:val="20"/>
              </w:rPr>
              <w:t xml:space="preserve">be performed by the supplier in situ using externally calibrated equipment.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provide all necessary consumables and reagents to support validation.</w:t>
            </w:r>
          </w:p>
          <w:p w14:paraId="0F282414" w14:textId="77777777" w:rsidR="00B73116" w:rsidRPr="00D332BB" w:rsidRDefault="00B73116" w:rsidP="00B73116">
            <w:pPr>
              <w:rPr>
                <w:rFonts w:ascii="Tahoma" w:eastAsia="Calibri" w:hAnsi="Tahoma" w:cs="Tahoma"/>
                <w:color w:val="FF0000"/>
                <w:sz w:val="20"/>
                <w:szCs w:val="20"/>
              </w:rPr>
            </w:pPr>
            <w:r w:rsidRPr="00D332BB">
              <w:rPr>
                <w:rFonts w:ascii="Tahoma" w:eastAsia="Calibri" w:hAnsi="Tahoma" w:cs="Tahoma"/>
                <w:sz w:val="20"/>
                <w:szCs w:val="20"/>
              </w:rPr>
              <w:t>Cost of the IQ &amp; OQ process to be included in the tender.</w:t>
            </w:r>
          </w:p>
        </w:tc>
        <w:tc>
          <w:tcPr>
            <w:tcW w:w="635" w:type="pct"/>
            <w:tcBorders>
              <w:top w:val="nil"/>
              <w:left w:val="nil"/>
              <w:bottom w:val="single" w:sz="4" w:space="0" w:color="auto"/>
              <w:right w:val="single" w:sz="4" w:space="0" w:color="auto"/>
            </w:tcBorders>
          </w:tcPr>
          <w:p w14:paraId="11FCD834"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2BFEFA90" w14:textId="77777777" w:rsidR="00B73116" w:rsidRPr="00D332BB" w:rsidRDefault="00B73116" w:rsidP="00B73116">
            <w:pPr>
              <w:jc w:val="center"/>
              <w:rPr>
                <w:rFonts w:ascii="Tahoma" w:eastAsia="Calibri" w:hAnsi="Tahoma" w:cs="Tahoma"/>
                <w:sz w:val="20"/>
                <w:szCs w:val="20"/>
              </w:rPr>
            </w:pPr>
            <w:r w:rsidRPr="00D332BB">
              <w:rPr>
                <w:rFonts w:ascii="Tahoma" w:eastAsia="Calibri" w:hAnsi="Tahoma" w:cs="Tahoma"/>
                <w:sz w:val="20"/>
                <w:szCs w:val="20"/>
              </w:rPr>
              <w:t>Pass/Fail</w:t>
            </w:r>
          </w:p>
          <w:p w14:paraId="6FDF3E93" w14:textId="77777777" w:rsidR="00B73116" w:rsidRPr="00D332BB" w:rsidRDefault="00B73116" w:rsidP="00B73116">
            <w:pPr>
              <w:jc w:val="center"/>
              <w:rPr>
                <w:rFonts w:ascii="Tahoma" w:eastAsia="Calibri" w:hAnsi="Tahoma" w:cs="Tahoma"/>
                <w:sz w:val="20"/>
                <w:szCs w:val="20"/>
              </w:rPr>
            </w:pPr>
          </w:p>
          <w:p w14:paraId="62708C8E" w14:textId="77777777" w:rsidR="00B73116" w:rsidRPr="00D332BB" w:rsidRDefault="00B73116" w:rsidP="00B73116">
            <w:pPr>
              <w:jc w:val="center"/>
              <w:rPr>
                <w:rFonts w:ascii="Tahoma" w:eastAsia="Calibri" w:hAnsi="Tahoma" w:cs="Tahoma"/>
                <w:sz w:val="20"/>
                <w:szCs w:val="20"/>
              </w:rPr>
            </w:pPr>
          </w:p>
          <w:p w14:paraId="12CD06DE" w14:textId="77777777" w:rsidR="00B73116" w:rsidRPr="00D332BB" w:rsidRDefault="00B73116" w:rsidP="00B73116">
            <w:pPr>
              <w:jc w:val="center"/>
              <w:rPr>
                <w:rFonts w:ascii="Tahoma" w:eastAsia="Calibri" w:hAnsi="Tahoma" w:cs="Tahoma"/>
                <w:sz w:val="20"/>
                <w:szCs w:val="20"/>
              </w:rPr>
            </w:pPr>
          </w:p>
          <w:p w14:paraId="5E8D3FF9" w14:textId="77777777" w:rsidR="00B73116" w:rsidRPr="00D332BB" w:rsidRDefault="00B73116" w:rsidP="00B73116">
            <w:pPr>
              <w:jc w:val="center"/>
              <w:rPr>
                <w:rFonts w:ascii="Tahoma" w:eastAsia="Calibri" w:hAnsi="Tahoma" w:cs="Tahoma"/>
                <w:sz w:val="20"/>
                <w:szCs w:val="20"/>
              </w:rPr>
            </w:pPr>
          </w:p>
          <w:p w14:paraId="6BDC1EAD" w14:textId="77777777" w:rsidR="00B73116" w:rsidRPr="00D332BB" w:rsidRDefault="00B73116" w:rsidP="00B73116">
            <w:pPr>
              <w:jc w:val="center"/>
              <w:rPr>
                <w:rFonts w:ascii="Tahoma" w:eastAsia="Calibri" w:hAnsi="Tahoma" w:cs="Tahoma"/>
                <w:sz w:val="20"/>
                <w:szCs w:val="20"/>
              </w:rPr>
            </w:pPr>
          </w:p>
          <w:p w14:paraId="7691D046" w14:textId="77777777" w:rsidR="00B73116" w:rsidRPr="00D332BB" w:rsidRDefault="00B73116" w:rsidP="00B73116">
            <w:pPr>
              <w:jc w:val="center"/>
              <w:rPr>
                <w:rFonts w:ascii="Tahoma" w:eastAsia="Calibri" w:hAnsi="Tahoma" w:cs="Tahoma"/>
                <w:sz w:val="20"/>
                <w:szCs w:val="20"/>
              </w:rPr>
            </w:pPr>
          </w:p>
          <w:p w14:paraId="52F0102E" w14:textId="77777777" w:rsidR="00B73116" w:rsidRPr="00D332BB" w:rsidRDefault="00B73116" w:rsidP="00B73116">
            <w:pPr>
              <w:jc w:val="center"/>
              <w:rPr>
                <w:rFonts w:ascii="Tahoma" w:eastAsia="Calibri" w:hAnsi="Tahoma" w:cs="Tahoma"/>
                <w:sz w:val="20"/>
                <w:szCs w:val="20"/>
              </w:rPr>
            </w:pPr>
          </w:p>
          <w:p w14:paraId="5EA98D33" w14:textId="77777777" w:rsidR="00B73116" w:rsidRPr="00D332BB" w:rsidRDefault="00B73116" w:rsidP="00B73116">
            <w:pPr>
              <w:jc w:val="center"/>
              <w:rPr>
                <w:rFonts w:ascii="Tahoma" w:eastAsia="Calibri" w:hAnsi="Tahoma" w:cs="Tahoma"/>
                <w:sz w:val="20"/>
                <w:szCs w:val="20"/>
              </w:rPr>
            </w:pPr>
          </w:p>
          <w:p w14:paraId="299ACB39" w14:textId="77777777" w:rsidR="00B73116" w:rsidRPr="00D332BB" w:rsidRDefault="00B73116" w:rsidP="00B73116">
            <w:pPr>
              <w:jc w:val="center"/>
              <w:rPr>
                <w:rFonts w:ascii="Tahoma" w:eastAsia="Calibri" w:hAnsi="Tahoma" w:cs="Tahoma"/>
                <w:sz w:val="20"/>
                <w:szCs w:val="20"/>
              </w:rPr>
            </w:pPr>
          </w:p>
          <w:p w14:paraId="3273208D" w14:textId="77777777" w:rsidR="00B73116" w:rsidRPr="00D332BB" w:rsidRDefault="00B73116" w:rsidP="00B73116">
            <w:pPr>
              <w:jc w:val="center"/>
              <w:rPr>
                <w:rFonts w:ascii="Tahoma" w:eastAsia="Calibri" w:hAnsi="Tahoma" w:cs="Tahoma"/>
                <w:sz w:val="20"/>
                <w:szCs w:val="20"/>
              </w:rPr>
            </w:pPr>
          </w:p>
          <w:p w14:paraId="05B488B5" w14:textId="77777777" w:rsidR="00B73116" w:rsidRPr="00D332BB" w:rsidRDefault="00B73116" w:rsidP="00B73116">
            <w:pPr>
              <w:jc w:val="center"/>
              <w:rPr>
                <w:rFonts w:ascii="Tahoma" w:eastAsia="Calibri" w:hAnsi="Tahoma" w:cs="Tahoma"/>
                <w:sz w:val="20"/>
                <w:szCs w:val="20"/>
              </w:rPr>
            </w:pPr>
          </w:p>
          <w:p w14:paraId="79ED462A" w14:textId="77777777" w:rsidR="00B73116" w:rsidRPr="00D332BB" w:rsidRDefault="00B73116" w:rsidP="00B73116">
            <w:pP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EA9C53A" w14:textId="77777777" w:rsidR="00B73116" w:rsidRPr="00D332BB" w:rsidRDefault="00B73116" w:rsidP="00B73116">
            <w:pPr>
              <w:rPr>
                <w:rFonts w:ascii="Tahoma" w:eastAsia="Calibri" w:hAnsi="Tahoma" w:cs="Tahoma"/>
                <w:sz w:val="20"/>
                <w:szCs w:val="20"/>
              </w:rPr>
            </w:pPr>
          </w:p>
        </w:tc>
      </w:tr>
      <w:tr w:rsidR="00CB7E80" w:rsidRPr="00D332BB" w14:paraId="2FF2BFEF" w14:textId="77777777" w:rsidTr="007B6EB9">
        <w:trPr>
          <w:trHeight w:val="510"/>
        </w:trPr>
        <w:tc>
          <w:tcPr>
            <w:tcW w:w="2165" w:type="pct"/>
            <w:tcBorders>
              <w:top w:val="nil"/>
              <w:left w:val="single" w:sz="4" w:space="0" w:color="auto"/>
              <w:bottom w:val="single" w:sz="4" w:space="0" w:color="auto"/>
              <w:right w:val="single" w:sz="4" w:space="0" w:color="auto"/>
            </w:tcBorders>
          </w:tcPr>
          <w:p w14:paraId="55A71F9C" w14:textId="3094F2C7" w:rsidR="00CB7E80" w:rsidRPr="00D332BB" w:rsidRDefault="00CB7E80" w:rsidP="00CB7E80">
            <w:pPr>
              <w:rPr>
                <w:rFonts w:ascii="Tahoma" w:hAnsi="Tahoma" w:cs="Tahoma"/>
                <w:bCs/>
                <w:sz w:val="20"/>
                <w:szCs w:val="20"/>
                <w:lang w:val="en-GB"/>
              </w:rPr>
            </w:pPr>
            <w:r>
              <w:rPr>
                <w:rFonts w:ascii="Tahoma" w:eastAsia="Calibri" w:hAnsi="Tahoma" w:cs="Tahoma"/>
                <w:sz w:val="20"/>
                <w:szCs w:val="20"/>
              </w:rPr>
              <w:t>2.10</w:t>
            </w:r>
            <w:r w:rsidRPr="00D332BB">
              <w:rPr>
                <w:rFonts w:ascii="Tahoma" w:eastAsia="Calibri" w:hAnsi="Tahoma" w:cs="Tahoma"/>
                <w:sz w:val="20"/>
                <w:szCs w:val="20"/>
              </w:rPr>
              <w:t xml:space="preserve"> The system </w:t>
            </w:r>
            <w:r w:rsidRPr="003045F7">
              <w:rPr>
                <w:rFonts w:ascii="Tahoma" w:eastAsia="Calibri" w:hAnsi="Tahoma" w:cs="Tahoma"/>
                <w:b/>
                <w:sz w:val="20"/>
                <w:szCs w:val="20"/>
              </w:rPr>
              <w:t>must</w:t>
            </w:r>
            <w:r w:rsidRPr="00D332BB">
              <w:rPr>
                <w:rFonts w:ascii="Tahoma" w:eastAsia="Calibri" w:hAnsi="Tahoma" w:cs="Tahoma"/>
                <w:sz w:val="20"/>
                <w:szCs w:val="20"/>
              </w:rPr>
              <w:t xml:space="preserve"> be capable of operating over a range of laboratory temperatures (15-</w:t>
            </w:r>
            <w:r>
              <w:rPr>
                <w:rFonts w:ascii="Tahoma" w:eastAsia="Calibri" w:hAnsi="Tahoma" w:cs="Tahoma"/>
                <w:sz w:val="20"/>
                <w:szCs w:val="20"/>
              </w:rPr>
              <w:t>2</w:t>
            </w:r>
            <w:r w:rsidRPr="00D332BB">
              <w:rPr>
                <w:rFonts w:ascii="Tahoma" w:eastAsia="Calibri" w:hAnsi="Tahoma" w:cs="Tahoma"/>
                <w:sz w:val="20"/>
                <w:szCs w:val="20"/>
              </w:rPr>
              <w:t>5</w:t>
            </w:r>
            <w:r w:rsidRPr="00D332BB">
              <w:rPr>
                <w:rFonts w:ascii="Tahoma" w:eastAsia="Calibri" w:hAnsi="Tahoma" w:cs="Tahoma"/>
                <w:sz w:val="20"/>
                <w:szCs w:val="20"/>
                <w:vertAlign w:val="superscript"/>
              </w:rPr>
              <w:t>o</w:t>
            </w:r>
            <w:r w:rsidRPr="00D332BB">
              <w:rPr>
                <w:rFonts w:ascii="Tahoma" w:eastAsia="Calibri" w:hAnsi="Tahoma" w:cs="Tahoma"/>
                <w:sz w:val="20"/>
                <w:szCs w:val="20"/>
              </w:rPr>
              <w:t>C). Supplier should specify the effects of extremes of temperature on the performance of the instrument. Please state heat output of the system. Where significant, ambient noise levels should be stated.</w:t>
            </w:r>
          </w:p>
        </w:tc>
        <w:tc>
          <w:tcPr>
            <w:tcW w:w="635" w:type="pct"/>
            <w:tcBorders>
              <w:top w:val="nil"/>
              <w:left w:val="nil"/>
              <w:bottom w:val="single" w:sz="4" w:space="0" w:color="auto"/>
              <w:right w:val="single" w:sz="4" w:space="0" w:color="auto"/>
            </w:tcBorders>
          </w:tcPr>
          <w:p w14:paraId="0774927F" w14:textId="4594E6A0" w:rsidR="00CB7E80" w:rsidRPr="00D332BB" w:rsidRDefault="00CB7E80" w:rsidP="00CB7E80">
            <w:pPr>
              <w:jc w:val="center"/>
              <w:rPr>
                <w:rFonts w:ascii="Tahoma" w:eastAsia="Calibri" w:hAnsi="Tahoma" w:cs="Tahoma"/>
                <w:sz w:val="20"/>
                <w:szCs w:val="20"/>
              </w:rPr>
            </w:pPr>
            <w:r w:rsidRPr="00CB5CF1">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1E24B80E" w14:textId="7C607046" w:rsidR="00CB7E80" w:rsidRDefault="00CB7E80" w:rsidP="00CB7E80">
            <w:pPr>
              <w:jc w:val="center"/>
              <w:rPr>
                <w:rFonts w:ascii="Tahoma" w:eastAsia="Calibri" w:hAnsi="Tahoma" w:cs="Tahoma"/>
                <w:b/>
                <w:sz w:val="20"/>
                <w:szCs w:val="20"/>
              </w:rPr>
            </w:pPr>
            <w:r w:rsidRPr="00CB5CF1">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01B5A11E" w14:textId="77777777" w:rsidR="00CB7E80" w:rsidRPr="00D332BB" w:rsidRDefault="00CB7E80" w:rsidP="00CB7E80">
            <w:pPr>
              <w:rPr>
                <w:rFonts w:ascii="Tahoma" w:eastAsia="Calibri" w:hAnsi="Tahoma" w:cs="Tahoma"/>
                <w:sz w:val="20"/>
                <w:szCs w:val="20"/>
              </w:rPr>
            </w:pPr>
          </w:p>
        </w:tc>
      </w:tr>
      <w:tr w:rsidR="00CB7E80" w:rsidRPr="00D332BB" w14:paraId="6F1DDD17" w14:textId="77777777" w:rsidTr="007B6EB9">
        <w:trPr>
          <w:trHeight w:val="510"/>
        </w:trPr>
        <w:tc>
          <w:tcPr>
            <w:tcW w:w="2165" w:type="pct"/>
            <w:tcBorders>
              <w:top w:val="nil"/>
              <w:left w:val="single" w:sz="4" w:space="0" w:color="auto"/>
              <w:bottom w:val="single" w:sz="4" w:space="0" w:color="auto"/>
              <w:right w:val="single" w:sz="4" w:space="0" w:color="auto"/>
            </w:tcBorders>
          </w:tcPr>
          <w:p w14:paraId="053C395C" w14:textId="77777777" w:rsidR="00CB7E80" w:rsidRPr="00D332BB"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2713ABD"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CE746F6" w14:textId="77777777" w:rsidR="00CB7E80" w:rsidRPr="00D332BB" w:rsidRDefault="00CB7E80" w:rsidP="00CB7E80">
            <w:pPr>
              <w:jc w:val="center"/>
              <w:rPr>
                <w:rFonts w:ascii="Tahoma" w:eastAsia="Calibri" w:hAnsi="Tahoma" w:cs="Tahoma"/>
                <w:b/>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4F9A578F" w14:textId="77777777" w:rsidR="00CB7E80" w:rsidRPr="00D332BB" w:rsidRDefault="00CB7E80" w:rsidP="00CB7E80">
            <w:pPr>
              <w:rPr>
                <w:rFonts w:ascii="Tahoma" w:eastAsia="Calibri" w:hAnsi="Tahoma" w:cs="Tahoma"/>
                <w:sz w:val="20"/>
                <w:szCs w:val="20"/>
              </w:rPr>
            </w:pPr>
          </w:p>
        </w:tc>
      </w:tr>
      <w:tr w:rsidR="00CB7E80" w:rsidRPr="00D332BB" w14:paraId="0ECB423D" w14:textId="77777777" w:rsidTr="007B6EB9">
        <w:trPr>
          <w:trHeight w:val="510"/>
        </w:trPr>
        <w:tc>
          <w:tcPr>
            <w:tcW w:w="2165" w:type="pct"/>
            <w:tcBorders>
              <w:top w:val="nil"/>
              <w:left w:val="single" w:sz="4" w:space="0" w:color="auto"/>
              <w:bottom w:val="single" w:sz="4" w:space="0" w:color="auto"/>
              <w:right w:val="single" w:sz="4" w:space="0" w:color="auto"/>
            </w:tcBorders>
          </w:tcPr>
          <w:p w14:paraId="67B7BAE2" w14:textId="7B6DC1C5" w:rsidR="00CB7E80" w:rsidRPr="00D332BB" w:rsidRDefault="00CB7E80" w:rsidP="00CB7E80">
            <w:pPr>
              <w:rPr>
                <w:rFonts w:ascii="Tahoma" w:eastAsia="Calibri" w:hAnsi="Tahoma" w:cs="Tahoma"/>
                <w:b/>
              </w:rPr>
            </w:pPr>
            <w:r w:rsidRPr="00D332BB">
              <w:rPr>
                <w:rFonts w:ascii="Tahoma" w:eastAsia="Calibri" w:hAnsi="Tahoma" w:cs="Tahoma"/>
                <w:b/>
              </w:rPr>
              <w:t xml:space="preserve">3.0 </w:t>
            </w:r>
            <w:r w:rsidR="008309C2">
              <w:rPr>
                <w:rFonts w:ascii="Tahoma" w:eastAsia="Calibri" w:hAnsi="Tahoma" w:cs="Tahoma"/>
                <w:b/>
              </w:rPr>
              <w:t>ANALYSER</w:t>
            </w:r>
            <w:r w:rsidRPr="00D332BB">
              <w:rPr>
                <w:rFonts w:ascii="Tahoma" w:eastAsia="Calibri" w:hAnsi="Tahoma" w:cs="Tahoma"/>
                <w:b/>
              </w:rPr>
              <w:t xml:space="preserve"> OPERATION</w:t>
            </w:r>
          </w:p>
          <w:p w14:paraId="0E894FC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4C6AA2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479CB9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1F836520" w14:textId="77777777" w:rsidR="00CB7E80" w:rsidRPr="00D332BB" w:rsidRDefault="00CB7E80" w:rsidP="00CB7E80">
            <w:pPr>
              <w:rPr>
                <w:rFonts w:ascii="Tahoma" w:eastAsia="Calibri" w:hAnsi="Tahoma" w:cs="Tahoma"/>
                <w:sz w:val="20"/>
                <w:szCs w:val="20"/>
              </w:rPr>
            </w:pPr>
          </w:p>
        </w:tc>
      </w:tr>
      <w:tr w:rsidR="00CB7E80" w:rsidRPr="00D332BB" w14:paraId="0321D470" w14:textId="77777777" w:rsidTr="007B6EB9">
        <w:trPr>
          <w:trHeight w:val="510"/>
        </w:trPr>
        <w:tc>
          <w:tcPr>
            <w:tcW w:w="2165" w:type="pct"/>
            <w:tcBorders>
              <w:top w:val="nil"/>
              <w:left w:val="single" w:sz="4" w:space="0" w:color="auto"/>
              <w:bottom w:val="single" w:sz="4" w:space="0" w:color="auto"/>
              <w:right w:val="single" w:sz="4" w:space="0" w:color="auto"/>
            </w:tcBorders>
          </w:tcPr>
          <w:p w14:paraId="15C1D486" w14:textId="7777777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3.1 Start-up and shut-down procedures should be simple and should not take longer than 15 minutes daily. </w:t>
            </w:r>
            <w:r w:rsidR="00691729">
              <w:rPr>
                <w:rFonts w:ascii="Tahoma" w:hAnsi="Tahoma" w:cs="Tahoma"/>
                <w:bCs/>
                <w:sz w:val="20"/>
                <w:szCs w:val="20"/>
                <w:lang w:val="en-GB"/>
              </w:rPr>
              <w:t xml:space="preserve">Maintenance pre and post run or at regular intervals should be minimal. </w:t>
            </w:r>
          </w:p>
          <w:p w14:paraId="26B8C7D2" w14:textId="27074891" w:rsidR="00BF53AB" w:rsidRPr="00D332BB" w:rsidRDefault="00BF53AB"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9D69C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3.1</w:t>
            </w:r>
          </w:p>
        </w:tc>
        <w:tc>
          <w:tcPr>
            <w:tcW w:w="661" w:type="pct"/>
            <w:tcBorders>
              <w:top w:val="nil"/>
              <w:left w:val="nil"/>
              <w:bottom w:val="single" w:sz="4" w:space="0" w:color="auto"/>
              <w:right w:val="single" w:sz="4" w:space="0" w:color="auto"/>
            </w:tcBorders>
            <w:shd w:val="clear" w:color="auto" w:fill="D9EEFF"/>
          </w:tcPr>
          <w:p w14:paraId="594B4D2D" w14:textId="44E6AA2D"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38DCA139" w14:textId="77777777" w:rsidR="00CB7E80" w:rsidRPr="00D332BB" w:rsidRDefault="00CB7E80" w:rsidP="00CB7E80">
            <w:pPr>
              <w:rPr>
                <w:rFonts w:ascii="Tahoma" w:eastAsia="Calibri" w:hAnsi="Tahoma" w:cs="Tahoma"/>
                <w:sz w:val="20"/>
                <w:szCs w:val="20"/>
              </w:rPr>
            </w:pPr>
          </w:p>
        </w:tc>
      </w:tr>
      <w:tr w:rsidR="00CB7E80" w:rsidRPr="00D332BB" w14:paraId="3F0DD36C" w14:textId="77777777" w:rsidTr="007B6EB9">
        <w:trPr>
          <w:trHeight w:val="510"/>
        </w:trPr>
        <w:tc>
          <w:tcPr>
            <w:tcW w:w="2165" w:type="pct"/>
            <w:tcBorders>
              <w:top w:val="nil"/>
              <w:left w:val="single" w:sz="4" w:space="0" w:color="auto"/>
              <w:bottom w:val="single" w:sz="4" w:space="0" w:color="auto"/>
              <w:right w:val="single" w:sz="4" w:space="0" w:color="auto"/>
            </w:tcBorders>
          </w:tcPr>
          <w:p w14:paraId="121F4F42" w14:textId="7777777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 xml:space="preserve">3.2 </w:t>
            </w:r>
            <w:r>
              <w:rPr>
                <w:rFonts w:ascii="Tahoma" w:hAnsi="Tahoma" w:cs="Tahoma"/>
                <w:bCs/>
                <w:sz w:val="20"/>
                <w:szCs w:val="20"/>
                <w:lang w:val="en-GB"/>
              </w:rPr>
              <w:t xml:space="preserve">Detail the setup protocols for a typical </w:t>
            </w:r>
            <w:r w:rsidR="00235CD8">
              <w:rPr>
                <w:rFonts w:ascii="Tahoma" w:hAnsi="Tahoma" w:cs="Tahoma"/>
                <w:bCs/>
                <w:sz w:val="20"/>
                <w:szCs w:val="20"/>
                <w:lang w:val="en-GB"/>
              </w:rPr>
              <w:t xml:space="preserve">analysis of </w:t>
            </w:r>
            <w:r w:rsidR="00BF53AB">
              <w:rPr>
                <w:rFonts w:ascii="Tahoma" w:hAnsi="Tahoma" w:cs="Tahoma"/>
                <w:bCs/>
                <w:sz w:val="20"/>
                <w:szCs w:val="20"/>
                <w:lang w:val="en-GB"/>
              </w:rPr>
              <w:t>8 samples (</w:t>
            </w:r>
            <w:proofErr w:type="spellStart"/>
            <w:r w:rsidR="00BF53AB">
              <w:rPr>
                <w:rFonts w:ascii="Tahoma" w:hAnsi="Tahoma" w:cs="Tahoma"/>
                <w:bCs/>
                <w:sz w:val="20"/>
                <w:szCs w:val="20"/>
                <w:lang w:val="en-GB"/>
              </w:rPr>
              <w:t>incl</w:t>
            </w:r>
            <w:proofErr w:type="spellEnd"/>
            <w:r w:rsidR="00BF53AB">
              <w:rPr>
                <w:rFonts w:ascii="Tahoma" w:hAnsi="Tahoma" w:cs="Tahoma"/>
                <w:bCs/>
                <w:sz w:val="20"/>
                <w:szCs w:val="20"/>
                <w:lang w:val="en-GB"/>
              </w:rPr>
              <w:t xml:space="preserve"> controls)</w:t>
            </w:r>
            <w:r>
              <w:rPr>
                <w:rFonts w:ascii="Tahoma" w:hAnsi="Tahoma" w:cs="Tahoma"/>
                <w:bCs/>
                <w:sz w:val="20"/>
                <w:szCs w:val="20"/>
                <w:lang w:val="en-GB"/>
              </w:rPr>
              <w:t xml:space="preserve"> and the expected </w:t>
            </w:r>
            <w:proofErr w:type="gramStart"/>
            <w:r>
              <w:rPr>
                <w:rFonts w:ascii="Tahoma" w:hAnsi="Tahoma" w:cs="Tahoma"/>
                <w:bCs/>
                <w:sz w:val="20"/>
                <w:szCs w:val="20"/>
                <w:lang w:val="en-GB"/>
              </w:rPr>
              <w:t>hands on</w:t>
            </w:r>
            <w:proofErr w:type="gramEnd"/>
            <w:r>
              <w:rPr>
                <w:rFonts w:ascii="Tahoma" w:hAnsi="Tahoma" w:cs="Tahoma"/>
                <w:bCs/>
                <w:sz w:val="20"/>
                <w:szCs w:val="20"/>
                <w:lang w:val="en-GB"/>
              </w:rPr>
              <w:t xml:space="preserve"> time requirement. Setup time should be less than </w:t>
            </w:r>
            <w:proofErr w:type="gramStart"/>
            <w:r>
              <w:rPr>
                <w:rFonts w:ascii="Tahoma" w:hAnsi="Tahoma" w:cs="Tahoma"/>
                <w:bCs/>
                <w:sz w:val="20"/>
                <w:szCs w:val="20"/>
                <w:lang w:val="en-GB"/>
              </w:rPr>
              <w:t>1 hour</w:t>
            </w:r>
            <w:proofErr w:type="gramEnd"/>
            <w:r>
              <w:rPr>
                <w:rFonts w:ascii="Tahoma" w:hAnsi="Tahoma" w:cs="Tahoma"/>
                <w:bCs/>
                <w:sz w:val="20"/>
                <w:szCs w:val="20"/>
                <w:lang w:val="en-GB"/>
              </w:rPr>
              <w:t xml:space="preserve"> hands on time. </w:t>
            </w:r>
          </w:p>
          <w:p w14:paraId="43DF802A" w14:textId="478B790E" w:rsidR="00BF53AB" w:rsidRPr="00D332BB" w:rsidRDefault="00BF53AB"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70449CE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3.2</w:t>
            </w:r>
          </w:p>
        </w:tc>
        <w:tc>
          <w:tcPr>
            <w:tcW w:w="661" w:type="pct"/>
            <w:tcBorders>
              <w:top w:val="nil"/>
              <w:left w:val="nil"/>
              <w:bottom w:val="single" w:sz="4" w:space="0" w:color="auto"/>
              <w:right w:val="single" w:sz="4" w:space="0" w:color="auto"/>
            </w:tcBorders>
            <w:shd w:val="clear" w:color="auto" w:fill="D9EEFF"/>
          </w:tcPr>
          <w:p w14:paraId="134546DB" w14:textId="16D538CA" w:rsidR="00CB7E80" w:rsidRPr="00D332BB" w:rsidRDefault="00D24B0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3BC04B7" w14:textId="77777777" w:rsidR="00CB7E80" w:rsidRPr="00D332BB" w:rsidRDefault="00CB7E80" w:rsidP="00CB7E80">
            <w:pPr>
              <w:rPr>
                <w:rFonts w:ascii="Tahoma" w:eastAsia="Calibri" w:hAnsi="Tahoma" w:cs="Tahoma"/>
                <w:sz w:val="20"/>
                <w:szCs w:val="20"/>
              </w:rPr>
            </w:pPr>
          </w:p>
        </w:tc>
      </w:tr>
      <w:tr w:rsidR="00CB7E80" w:rsidRPr="00D332BB" w14:paraId="05733895" w14:textId="77777777" w:rsidTr="007B6EB9">
        <w:trPr>
          <w:trHeight w:val="510"/>
        </w:trPr>
        <w:tc>
          <w:tcPr>
            <w:tcW w:w="2165" w:type="pct"/>
            <w:tcBorders>
              <w:top w:val="nil"/>
              <w:left w:val="single" w:sz="4" w:space="0" w:color="auto"/>
              <w:bottom w:val="single" w:sz="4" w:space="0" w:color="auto"/>
              <w:right w:val="single" w:sz="4" w:space="0" w:color="auto"/>
            </w:tcBorders>
          </w:tcPr>
          <w:p w14:paraId="1074A224"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57CF2A0"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0574E322" w14:textId="218A7DB3"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703A3E41" w14:textId="77777777" w:rsidR="00CB7E80" w:rsidRPr="00D332BB" w:rsidRDefault="00CB7E80" w:rsidP="00CB7E80">
            <w:pPr>
              <w:rPr>
                <w:rFonts w:ascii="Tahoma" w:eastAsia="Calibri" w:hAnsi="Tahoma" w:cs="Tahoma"/>
                <w:sz w:val="20"/>
                <w:szCs w:val="20"/>
              </w:rPr>
            </w:pPr>
          </w:p>
        </w:tc>
      </w:tr>
      <w:tr w:rsidR="00CB7E80" w:rsidRPr="00D332BB" w14:paraId="52A2DCE5" w14:textId="77777777" w:rsidTr="007B6EB9">
        <w:trPr>
          <w:trHeight w:val="510"/>
        </w:trPr>
        <w:tc>
          <w:tcPr>
            <w:tcW w:w="2165" w:type="pct"/>
            <w:tcBorders>
              <w:top w:val="nil"/>
              <w:left w:val="single" w:sz="4" w:space="0" w:color="auto"/>
              <w:bottom w:val="single" w:sz="4" w:space="0" w:color="auto"/>
              <w:right w:val="single" w:sz="4" w:space="0" w:color="auto"/>
            </w:tcBorders>
          </w:tcPr>
          <w:p w14:paraId="304E4E13" w14:textId="446AF455"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4.0 </w:t>
            </w:r>
            <w:r w:rsidR="008309C2">
              <w:rPr>
                <w:rFonts w:ascii="Tahoma" w:eastAsia="Calibri" w:hAnsi="Tahoma" w:cs="Tahoma"/>
                <w:b/>
              </w:rPr>
              <w:t>ANALYSIS</w:t>
            </w:r>
            <w:r>
              <w:rPr>
                <w:rFonts w:ascii="Tahoma" w:eastAsia="Calibri" w:hAnsi="Tahoma" w:cs="Tahoma"/>
                <w:b/>
              </w:rPr>
              <w:t xml:space="preserve"> REAGENTS</w:t>
            </w:r>
          </w:p>
        </w:tc>
        <w:tc>
          <w:tcPr>
            <w:tcW w:w="635" w:type="pct"/>
            <w:tcBorders>
              <w:top w:val="nil"/>
              <w:left w:val="nil"/>
              <w:bottom w:val="single" w:sz="4" w:space="0" w:color="auto"/>
              <w:right w:val="single" w:sz="4" w:space="0" w:color="auto"/>
            </w:tcBorders>
          </w:tcPr>
          <w:p w14:paraId="4715ED3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F3B4229"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0F65E22F" w14:textId="77777777" w:rsidR="00CB7E80" w:rsidRPr="00D332BB" w:rsidRDefault="00CB7E80" w:rsidP="00CB7E80">
            <w:pPr>
              <w:rPr>
                <w:rFonts w:ascii="Tahoma" w:eastAsia="Calibri" w:hAnsi="Tahoma" w:cs="Tahoma"/>
                <w:sz w:val="20"/>
                <w:szCs w:val="20"/>
              </w:rPr>
            </w:pPr>
          </w:p>
        </w:tc>
      </w:tr>
      <w:tr w:rsidR="00CB7E80" w:rsidRPr="00D332BB" w14:paraId="5927241D" w14:textId="77777777" w:rsidTr="007B6EB9">
        <w:trPr>
          <w:trHeight w:val="1175"/>
        </w:trPr>
        <w:tc>
          <w:tcPr>
            <w:tcW w:w="2165" w:type="pct"/>
            <w:tcBorders>
              <w:top w:val="nil"/>
              <w:left w:val="single" w:sz="4" w:space="0" w:color="auto"/>
              <w:bottom w:val="single" w:sz="4" w:space="0" w:color="auto"/>
              <w:right w:val="single" w:sz="4" w:space="0" w:color="auto"/>
            </w:tcBorders>
          </w:tcPr>
          <w:p w14:paraId="4D012365" w14:textId="4802C8DC" w:rsidR="00CB7E80" w:rsidRPr="00D332BB" w:rsidRDefault="00CB7E80" w:rsidP="00CB7E80">
            <w:pPr>
              <w:rPr>
                <w:rFonts w:ascii="Tahoma" w:hAnsi="Tahoma" w:cs="Tahoma"/>
                <w:bCs/>
                <w:sz w:val="20"/>
                <w:szCs w:val="20"/>
                <w:lang w:val="en-GB"/>
              </w:rPr>
            </w:pPr>
            <w:r>
              <w:rPr>
                <w:rFonts w:ascii="Tahoma" w:hAnsi="Tahoma" w:cs="Tahoma"/>
                <w:bCs/>
                <w:sz w:val="20"/>
                <w:szCs w:val="20"/>
                <w:lang w:val="en-GB"/>
              </w:rPr>
              <w:t xml:space="preserve">4.1 The kits </w:t>
            </w:r>
            <w:r w:rsidR="00691729">
              <w:rPr>
                <w:rFonts w:ascii="Tahoma" w:hAnsi="Tahoma" w:cs="Tahoma"/>
                <w:bCs/>
                <w:sz w:val="20"/>
                <w:szCs w:val="20"/>
                <w:lang w:val="en-GB"/>
              </w:rPr>
              <w:t xml:space="preserve">and instrumentation </w:t>
            </w:r>
            <w:r>
              <w:rPr>
                <w:rFonts w:ascii="Tahoma" w:hAnsi="Tahoma" w:cs="Tahoma"/>
                <w:bCs/>
                <w:sz w:val="20"/>
                <w:szCs w:val="20"/>
                <w:lang w:val="en-GB"/>
              </w:rPr>
              <w:t xml:space="preserve">(or performance and price matched equivalents) specified in the tender must be available for the duration of the agreement. </w:t>
            </w:r>
          </w:p>
        </w:tc>
        <w:tc>
          <w:tcPr>
            <w:tcW w:w="635" w:type="pct"/>
            <w:tcBorders>
              <w:top w:val="nil"/>
              <w:left w:val="nil"/>
              <w:bottom w:val="single" w:sz="4" w:space="0" w:color="auto"/>
              <w:right w:val="single" w:sz="4" w:space="0" w:color="auto"/>
            </w:tcBorders>
          </w:tcPr>
          <w:p w14:paraId="3FB7AA3D"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040ACA1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2CF8A037" w14:textId="77777777" w:rsidR="00CB7E80" w:rsidRPr="00D332BB" w:rsidRDefault="00CB7E80" w:rsidP="00CB7E80">
            <w:pPr>
              <w:rPr>
                <w:rFonts w:ascii="Tahoma" w:eastAsia="Calibri" w:hAnsi="Tahoma" w:cs="Tahoma"/>
                <w:sz w:val="20"/>
                <w:szCs w:val="20"/>
              </w:rPr>
            </w:pPr>
          </w:p>
        </w:tc>
      </w:tr>
      <w:tr w:rsidR="00CB7E80" w:rsidRPr="00D332BB" w14:paraId="15561E07" w14:textId="77777777" w:rsidTr="007B6EB9">
        <w:trPr>
          <w:trHeight w:val="510"/>
        </w:trPr>
        <w:tc>
          <w:tcPr>
            <w:tcW w:w="2165" w:type="pct"/>
            <w:tcBorders>
              <w:top w:val="nil"/>
              <w:left w:val="single" w:sz="4" w:space="0" w:color="auto"/>
              <w:bottom w:val="single" w:sz="4" w:space="0" w:color="auto"/>
              <w:right w:val="single" w:sz="4" w:space="0" w:color="auto"/>
            </w:tcBorders>
          </w:tcPr>
          <w:p w14:paraId="7F176BA6" w14:textId="77777777" w:rsidR="00CB7E80" w:rsidRDefault="00CB7E80" w:rsidP="00CB7E80">
            <w:pPr>
              <w:rPr>
                <w:rFonts w:ascii="Tahoma" w:hAnsi="Tahoma" w:cs="Tahoma"/>
                <w:bCs/>
                <w:sz w:val="20"/>
                <w:szCs w:val="20"/>
                <w:lang w:val="en-GB"/>
              </w:rPr>
            </w:pPr>
            <w:r>
              <w:rPr>
                <w:rFonts w:ascii="Tahoma" w:hAnsi="Tahoma" w:cs="Tahoma"/>
                <w:bCs/>
                <w:sz w:val="20"/>
                <w:szCs w:val="20"/>
                <w:lang w:val="en-GB"/>
              </w:rPr>
              <w:t xml:space="preserve">4.2 The supplier should have a comprehensive system for local troubleshooting of reagent issues and for issuing notifications and recalls where defective batches are identified. </w:t>
            </w:r>
          </w:p>
          <w:p w14:paraId="4DA146F9" w14:textId="77777777" w:rsidR="004D3CF6" w:rsidRPr="00D332BB" w:rsidRDefault="004D3CF6"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3F2CA183"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4.2</w:t>
            </w:r>
          </w:p>
        </w:tc>
        <w:tc>
          <w:tcPr>
            <w:tcW w:w="661" w:type="pct"/>
            <w:tcBorders>
              <w:top w:val="nil"/>
              <w:left w:val="nil"/>
              <w:bottom w:val="single" w:sz="4" w:space="0" w:color="auto"/>
              <w:right w:val="single" w:sz="4" w:space="0" w:color="auto"/>
            </w:tcBorders>
            <w:shd w:val="clear" w:color="auto" w:fill="D9EEFF"/>
          </w:tcPr>
          <w:p w14:paraId="2E3CFD6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74D11D18" w14:textId="77777777" w:rsidR="00CB7E80" w:rsidRPr="00D332BB" w:rsidRDefault="00CB7E80" w:rsidP="00CB7E80">
            <w:pPr>
              <w:rPr>
                <w:rFonts w:ascii="Tahoma" w:eastAsia="Calibri" w:hAnsi="Tahoma" w:cs="Tahoma"/>
                <w:sz w:val="20"/>
                <w:szCs w:val="20"/>
              </w:rPr>
            </w:pPr>
          </w:p>
        </w:tc>
      </w:tr>
      <w:tr w:rsidR="00CB7E80" w:rsidRPr="00D332BB" w14:paraId="2B45ECBA" w14:textId="77777777" w:rsidTr="007B6EB9">
        <w:trPr>
          <w:trHeight w:val="510"/>
        </w:trPr>
        <w:tc>
          <w:tcPr>
            <w:tcW w:w="2165" w:type="pct"/>
            <w:tcBorders>
              <w:top w:val="nil"/>
              <w:left w:val="single" w:sz="4" w:space="0" w:color="auto"/>
              <w:bottom w:val="single" w:sz="4" w:space="0" w:color="auto"/>
              <w:right w:val="single" w:sz="4" w:space="0" w:color="auto"/>
            </w:tcBorders>
          </w:tcPr>
          <w:p w14:paraId="01A3F776"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4.3 State the lead time from the placing of an order to the delivery of sequencing reagents (&lt;72 hours would be expected).  </w:t>
            </w:r>
          </w:p>
          <w:p w14:paraId="23CAB335" w14:textId="77777777" w:rsidR="004D3CF6" w:rsidRPr="006A7E33" w:rsidRDefault="004D3CF6"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249C8B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4.3</w:t>
            </w:r>
          </w:p>
        </w:tc>
        <w:tc>
          <w:tcPr>
            <w:tcW w:w="661" w:type="pct"/>
            <w:tcBorders>
              <w:top w:val="nil"/>
              <w:left w:val="nil"/>
              <w:bottom w:val="single" w:sz="4" w:space="0" w:color="auto"/>
              <w:right w:val="single" w:sz="4" w:space="0" w:color="auto"/>
            </w:tcBorders>
            <w:shd w:val="clear" w:color="auto" w:fill="D9EEFF"/>
          </w:tcPr>
          <w:p w14:paraId="53A6648E"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6C8563" w14:textId="77777777" w:rsidR="00CB7E80" w:rsidRPr="00D332BB" w:rsidRDefault="00CB7E80" w:rsidP="00CB7E80">
            <w:pPr>
              <w:rPr>
                <w:rFonts w:ascii="Tahoma" w:eastAsia="Calibri" w:hAnsi="Tahoma" w:cs="Tahoma"/>
                <w:sz w:val="20"/>
                <w:szCs w:val="20"/>
              </w:rPr>
            </w:pPr>
          </w:p>
        </w:tc>
      </w:tr>
      <w:tr w:rsidR="00CB7E80" w:rsidRPr="00D332BB" w14:paraId="64B7F0CA" w14:textId="77777777" w:rsidTr="007B6EB9">
        <w:trPr>
          <w:trHeight w:val="510"/>
        </w:trPr>
        <w:tc>
          <w:tcPr>
            <w:tcW w:w="2165" w:type="pct"/>
            <w:tcBorders>
              <w:top w:val="nil"/>
              <w:left w:val="single" w:sz="4" w:space="0" w:color="auto"/>
              <w:bottom w:val="single" w:sz="4" w:space="0" w:color="auto"/>
              <w:right w:val="single" w:sz="4" w:space="0" w:color="auto"/>
            </w:tcBorders>
          </w:tcPr>
          <w:p w14:paraId="15F8BF77" w14:textId="77777777" w:rsidR="00CB7E80" w:rsidRDefault="00CB7E80" w:rsidP="00CB7E80">
            <w:pPr>
              <w:rPr>
                <w:rFonts w:ascii="Tahoma" w:hAnsi="Tahoma" w:cs="Tahoma"/>
                <w:bCs/>
                <w:sz w:val="20"/>
                <w:szCs w:val="20"/>
                <w:lang w:val="en-GB"/>
              </w:rPr>
            </w:pPr>
            <w:r>
              <w:rPr>
                <w:rFonts w:ascii="Tahoma" w:hAnsi="Tahoma" w:cs="Tahoma"/>
                <w:bCs/>
                <w:sz w:val="20"/>
                <w:szCs w:val="20"/>
                <w:lang w:val="en-GB"/>
              </w:rPr>
              <w:t xml:space="preserve">4.4. The supplier must have a system for replacement of defective reagents at no cost to the CA. </w:t>
            </w:r>
          </w:p>
          <w:p w14:paraId="3497532B" w14:textId="77777777" w:rsidR="004D3CF6" w:rsidRPr="00D332BB" w:rsidRDefault="004D3CF6"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2C5E69EB"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D123948"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F2C61FC" w14:textId="77777777" w:rsidR="00CB7E80" w:rsidRPr="00D332BB" w:rsidRDefault="00CB7E80" w:rsidP="00CB7E80">
            <w:pPr>
              <w:rPr>
                <w:rFonts w:ascii="Tahoma" w:eastAsia="Calibri" w:hAnsi="Tahoma" w:cs="Tahoma"/>
                <w:sz w:val="20"/>
                <w:szCs w:val="20"/>
              </w:rPr>
            </w:pPr>
          </w:p>
        </w:tc>
      </w:tr>
      <w:tr w:rsidR="00CB7E80" w:rsidRPr="00D332BB" w14:paraId="41ABFBAF" w14:textId="77777777" w:rsidTr="007B6EB9">
        <w:trPr>
          <w:trHeight w:val="510"/>
        </w:trPr>
        <w:tc>
          <w:tcPr>
            <w:tcW w:w="2165" w:type="pct"/>
            <w:tcBorders>
              <w:top w:val="nil"/>
              <w:left w:val="single" w:sz="4" w:space="0" w:color="auto"/>
              <w:bottom w:val="single" w:sz="4" w:space="0" w:color="auto"/>
              <w:right w:val="single" w:sz="4" w:space="0" w:color="auto"/>
            </w:tcBorders>
          </w:tcPr>
          <w:p w14:paraId="671A59D2"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4.5 List any reagents required for sequencing that are not supplied as part of the proposal. </w:t>
            </w:r>
          </w:p>
          <w:p w14:paraId="7F9D52F7" w14:textId="77777777" w:rsidR="004D3CF6" w:rsidRPr="00D332BB" w:rsidRDefault="004D3CF6"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184C8E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lastRenderedPageBreak/>
              <w:t>4.4</w:t>
            </w:r>
          </w:p>
        </w:tc>
        <w:tc>
          <w:tcPr>
            <w:tcW w:w="661" w:type="pct"/>
            <w:tcBorders>
              <w:top w:val="nil"/>
              <w:left w:val="nil"/>
              <w:bottom w:val="single" w:sz="4" w:space="0" w:color="auto"/>
              <w:right w:val="single" w:sz="4" w:space="0" w:color="auto"/>
            </w:tcBorders>
            <w:shd w:val="clear" w:color="auto" w:fill="D9EEFF"/>
          </w:tcPr>
          <w:p w14:paraId="6E1C8429"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5706F9DA" w14:textId="77777777" w:rsidR="00CB7E80" w:rsidRPr="00D332BB" w:rsidRDefault="00CB7E80" w:rsidP="00CB7E80">
            <w:pPr>
              <w:rPr>
                <w:rFonts w:ascii="Tahoma" w:eastAsia="Calibri" w:hAnsi="Tahoma" w:cs="Tahoma"/>
                <w:sz w:val="20"/>
                <w:szCs w:val="20"/>
              </w:rPr>
            </w:pPr>
          </w:p>
        </w:tc>
      </w:tr>
      <w:tr w:rsidR="00D24B00" w:rsidRPr="00D332BB" w14:paraId="38CBD347" w14:textId="77777777" w:rsidTr="007B6EB9">
        <w:trPr>
          <w:trHeight w:val="510"/>
        </w:trPr>
        <w:tc>
          <w:tcPr>
            <w:tcW w:w="2165" w:type="pct"/>
            <w:tcBorders>
              <w:top w:val="nil"/>
              <w:left w:val="single" w:sz="4" w:space="0" w:color="auto"/>
              <w:bottom w:val="single" w:sz="4" w:space="0" w:color="auto"/>
              <w:right w:val="single" w:sz="4" w:space="0" w:color="auto"/>
            </w:tcBorders>
          </w:tcPr>
          <w:p w14:paraId="217BC43C" w14:textId="77777777" w:rsidR="00D24B00" w:rsidRDefault="00D24B00" w:rsidP="00CB7E80">
            <w:pPr>
              <w:rPr>
                <w:rFonts w:ascii="Tahoma" w:eastAsia="Calibri" w:hAnsi="Tahoma" w:cs="Tahoma"/>
                <w:sz w:val="20"/>
                <w:szCs w:val="20"/>
              </w:rPr>
            </w:pPr>
            <w:r>
              <w:rPr>
                <w:rFonts w:ascii="Tahoma" w:eastAsia="Calibri" w:hAnsi="Tahoma" w:cs="Tahoma"/>
                <w:sz w:val="20"/>
                <w:szCs w:val="20"/>
              </w:rPr>
              <w:t xml:space="preserve">4.6 The tendered must have a system for prior notification of any changes to hardware, software or </w:t>
            </w:r>
            <w:r w:rsidR="004D3CF6">
              <w:rPr>
                <w:rFonts w:ascii="Tahoma" w:eastAsia="Calibri" w:hAnsi="Tahoma" w:cs="Tahoma"/>
                <w:sz w:val="20"/>
                <w:szCs w:val="20"/>
              </w:rPr>
              <w:t xml:space="preserve">analysis </w:t>
            </w:r>
            <w:r>
              <w:rPr>
                <w:rFonts w:ascii="Tahoma" w:eastAsia="Calibri" w:hAnsi="Tahoma" w:cs="Tahoma"/>
                <w:sz w:val="20"/>
                <w:szCs w:val="20"/>
              </w:rPr>
              <w:t xml:space="preserve">protocols. A minimum notice of 30 days is required for any change that can materially affect analysis. Tenderers must describe their current process for meeting this requirement. </w:t>
            </w:r>
          </w:p>
          <w:p w14:paraId="013B374E" w14:textId="742D0595" w:rsidR="004923F8" w:rsidRDefault="004923F8"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7C5596A" w14:textId="28D58022" w:rsidR="00D24B00" w:rsidRDefault="00D24B00" w:rsidP="00CB7E80">
            <w:pPr>
              <w:jc w:val="center"/>
              <w:rPr>
                <w:rFonts w:ascii="Tahoma" w:eastAsia="Calibri" w:hAnsi="Tahoma" w:cs="Tahoma"/>
                <w:sz w:val="20"/>
                <w:szCs w:val="20"/>
              </w:rPr>
            </w:pPr>
            <w:r>
              <w:rPr>
                <w:rFonts w:ascii="Tahoma" w:eastAsia="Calibri" w:hAnsi="Tahoma" w:cs="Tahoma"/>
                <w:sz w:val="20"/>
                <w:szCs w:val="20"/>
              </w:rPr>
              <w:t>4.6</w:t>
            </w:r>
          </w:p>
        </w:tc>
        <w:tc>
          <w:tcPr>
            <w:tcW w:w="661" w:type="pct"/>
            <w:tcBorders>
              <w:top w:val="nil"/>
              <w:left w:val="nil"/>
              <w:bottom w:val="single" w:sz="4" w:space="0" w:color="auto"/>
              <w:right w:val="single" w:sz="4" w:space="0" w:color="auto"/>
            </w:tcBorders>
            <w:shd w:val="clear" w:color="auto" w:fill="D9EEFF"/>
          </w:tcPr>
          <w:p w14:paraId="49042C8C" w14:textId="2D7638C3" w:rsidR="00D24B00" w:rsidRPr="00DE1F6F" w:rsidRDefault="00D24B00" w:rsidP="00CB7E80">
            <w:pPr>
              <w:jc w:val="center"/>
              <w:rPr>
                <w:rFonts w:ascii="Tahoma" w:eastAsia="Calibri" w:hAnsi="Tahoma" w:cs="Tahoma"/>
                <w:bCs/>
                <w:sz w:val="20"/>
                <w:szCs w:val="20"/>
              </w:rPr>
            </w:pPr>
            <w:r>
              <w:rPr>
                <w:rFonts w:ascii="Tahoma" w:eastAsia="Calibri" w:hAnsi="Tahoma" w:cs="Tahoma"/>
                <w:bCs/>
                <w:sz w:val="20"/>
                <w:szCs w:val="20"/>
              </w:rPr>
              <w:t>10</w:t>
            </w:r>
          </w:p>
        </w:tc>
        <w:tc>
          <w:tcPr>
            <w:tcW w:w="1539" w:type="pct"/>
            <w:tcBorders>
              <w:top w:val="nil"/>
              <w:left w:val="nil"/>
              <w:bottom w:val="single" w:sz="4" w:space="0" w:color="auto"/>
              <w:right w:val="single" w:sz="4" w:space="0" w:color="auto"/>
            </w:tcBorders>
          </w:tcPr>
          <w:p w14:paraId="402DD186" w14:textId="77777777" w:rsidR="00D24B00" w:rsidRPr="00D332BB" w:rsidRDefault="00D24B00" w:rsidP="00CB7E80">
            <w:pPr>
              <w:rPr>
                <w:rFonts w:ascii="Tahoma" w:eastAsia="Calibri" w:hAnsi="Tahoma" w:cs="Tahoma"/>
                <w:sz w:val="20"/>
                <w:szCs w:val="20"/>
              </w:rPr>
            </w:pPr>
          </w:p>
        </w:tc>
      </w:tr>
      <w:tr w:rsidR="00CB7E80" w:rsidRPr="00D332BB" w14:paraId="575F352B" w14:textId="77777777" w:rsidTr="007B6EB9">
        <w:trPr>
          <w:trHeight w:val="510"/>
        </w:trPr>
        <w:tc>
          <w:tcPr>
            <w:tcW w:w="2165" w:type="pct"/>
            <w:tcBorders>
              <w:top w:val="nil"/>
              <w:left w:val="single" w:sz="4" w:space="0" w:color="auto"/>
              <w:bottom w:val="single" w:sz="4" w:space="0" w:color="auto"/>
              <w:right w:val="single" w:sz="4" w:space="0" w:color="auto"/>
            </w:tcBorders>
          </w:tcPr>
          <w:p w14:paraId="7DE33A18"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389C8A"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3DA0A50" w14:textId="3A1DCA3B" w:rsidR="00CB7E80" w:rsidRPr="00D332BB" w:rsidRDefault="00D24B0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1ECA7109" w14:textId="77777777" w:rsidR="00CB7E80" w:rsidRPr="00D332BB" w:rsidRDefault="00CB7E80" w:rsidP="00CB7E80">
            <w:pPr>
              <w:rPr>
                <w:rFonts w:ascii="Tahoma" w:eastAsia="Calibri" w:hAnsi="Tahoma" w:cs="Tahoma"/>
                <w:sz w:val="20"/>
                <w:szCs w:val="20"/>
              </w:rPr>
            </w:pPr>
          </w:p>
        </w:tc>
      </w:tr>
      <w:tr w:rsidR="00CB7E80" w:rsidRPr="00D332BB" w14:paraId="069B207B" w14:textId="77777777" w:rsidTr="007B6EB9">
        <w:trPr>
          <w:trHeight w:val="510"/>
        </w:trPr>
        <w:tc>
          <w:tcPr>
            <w:tcW w:w="2165" w:type="pct"/>
            <w:tcBorders>
              <w:top w:val="nil"/>
              <w:left w:val="single" w:sz="4" w:space="0" w:color="auto"/>
              <w:bottom w:val="single" w:sz="4" w:space="0" w:color="auto"/>
              <w:right w:val="single" w:sz="4" w:space="0" w:color="auto"/>
            </w:tcBorders>
          </w:tcPr>
          <w:p w14:paraId="7A8796B9" w14:textId="77777777" w:rsidR="00CB7E80" w:rsidRPr="00D332BB" w:rsidRDefault="00CB7E80" w:rsidP="00CB7E80">
            <w:pPr>
              <w:rPr>
                <w:rFonts w:ascii="Tahoma" w:hAnsi="Tahoma" w:cs="Tahoma"/>
                <w:bCs/>
                <w:sz w:val="20"/>
                <w:szCs w:val="20"/>
                <w:lang w:val="en-GB"/>
              </w:rPr>
            </w:pPr>
            <w:r w:rsidRPr="00D332BB">
              <w:rPr>
                <w:rFonts w:ascii="Tahoma" w:eastAsia="Calibri" w:hAnsi="Tahoma" w:cs="Tahoma"/>
                <w:b/>
              </w:rPr>
              <w:t xml:space="preserve">5.0 MAINTENANCE, </w:t>
            </w:r>
            <w:proofErr w:type="gramStart"/>
            <w:r w:rsidRPr="00D332BB">
              <w:rPr>
                <w:rFonts w:ascii="Tahoma" w:eastAsia="Calibri" w:hAnsi="Tahoma" w:cs="Tahoma"/>
                <w:b/>
              </w:rPr>
              <w:t>SUPPORT  AND</w:t>
            </w:r>
            <w:proofErr w:type="gramEnd"/>
            <w:r w:rsidRPr="00D332BB">
              <w:rPr>
                <w:rFonts w:ascii="Tahoma" w:eastAsia="Calibri" w:hAnsi="Tahoma" w:cs="Tahoma"/>
                <w:b/>
              </w:rPr>
              <w:t xml:space="preserve"> TRAINING</w:t>
            </w:r>
          </w:p>
        </w:tc>
        <w:tc>
          <w:tcPr>
            <w:tcW w:w="635" w:type="pct"/>
            <w:tcBorders>
              <w:top w:val="nil"/>
              <w:left w:val="nil"/>
              <w:bottom w:val="single" w:sz="4" w:space="0" w:color="auto"/>
              <w:right w:val="single" w:sz="4" w:space="0" w:color="auto"/>
            </w:tcBorders>
          </w:tcPr>
          <w:p w14:paraId="3EAE2AD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AAD9E9E"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1AAF58E" w14:textId="77777777" w:rsidR="00CB7E80" w:rsidRPr="00D332BB" w:rsidRDefault="00CB7E80" w:rsidP="00CB7E80">
            <w:pPr>
              <w:rPr>
                <w:rFonts w:ascii="Tahoma" w:eastAsia="Calibri" w:hAnsi="Tahoma" w:cs="Tahoma"/>
                <w:sz w:val="20"/>
                <w:szCs w:val="20"/>
              </w:rPr>
            </w:pPr>
          </w:p>
        </w:tc>
      </w:tr>
      <w:tr w:rsidR="00CB7E80" w:rsidRPr="00D332BB" w14:paraId="716B1789" w14:textId="77777777" w:rsidTr="007B6EB9">
        <w:trPr>
          <w:trHeight w:val="510"/>
        </w:trPr>
        <w:tc>
          <w:tcPr>
            <w:tcW w:w="2165" w:type="pct"/>
            <w:tcBorders>
              <w:top w:val="nil"/>
              <w:left w:val="single" w:sz="4" w:space="0" w:color="auto"/>
              <w:bottom w:val="single" w:sz="4" w:space="0" w:color="auto"/>
              <w:right w:val="single" w:sz="4" w:space="0" w:color="auto"/>
            </w:tcBorders>
          </w:tcPr>
          <w:p w14:paraId="0839C4A3"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5.1 On-going analyser maintenance procedures should not take excessive time.  Give details of maintenance requirements of the analyser under the following headings, indicating the approximate time needed to perform tasks:</w:t>
            </w:r>
          </w:p>
          <w:p w14:paraId="2B394C4D"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Daily maintenance</w:t>
            </w:r>
          </w:p>
          <w:p w14:paraId="5030EA75"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Weekly maintenance</w:t>
            </w:r>
          </w:p>
          <w:p w14:paraId="7F9F6517" w14:textId="77777777" w:rsidR="00CB7E80" w:rsidRPr="00D332BB" w:rsidRDefault="00CB7E80" w:rsidP="00CB7E80">
            <w:pPr>
              <w:numPr>
                <w:ilvl w:val="0"/>
                <w:numId w:val="51"/>
              </w:numPr>
              <w:rPr>
                <w:rFonts w:ascii="Tahoma" w:eastAsia="Calibri" w:hAnsi="Tahoma" w:cs="Tahoma"/>
                <w:sz w:val="20"/>
                <w:szCs w:val="20"/>
              </w:rPr>
            </w:pPr>
            <w:r w:rsidRPr="00D332BB">
              <w:rPr>
                <w:rFonts w:ascii="Tahoma" w:eastAsia="Calibri" w:hAnsi="Tahoma" w:cs="Tahoma"/>
                <w:sz w:val="20"/>
                <w:szCs w:val="20"/>
              </w:rPr>
              <w:t>Monthly maintenance</w:t>
            </w:r>
          </w:p>
          <w:p w14:paraId="20F61459" w14:textId="77777777" w:rsidR="00CB7E80" w:rsidRPr="00D332BB" w:rsidRDefault="00CB7E80" w:rsidP="00CB7E80">
            <w:pPr>
              <w:numPr>
                <w:ilvl w:val="0"/>
                <w:numId w:val="60"/>
              </w:numPr>
              <w:rPr>
                <w:rFonts w:ascii="Tahoma" w:hAnsi="Tahoma" w:cs="Tahoma"/>
                <w:bCs/>
                <w:sz w:val="20"/>
                <w:szCs w:val="20"/>
                <w:lang w:val="en-GB"/>
              </w:rPr>
            </w:pPr>
            <w:r w:rsidRPr="00D332BB">
              <w:rPr>
                <w:rFonts w:ascii="Tahoma" w:eastAsia="Calibri" w:hAnsi="Tahoma" w:cs="Tahoma"/>
                <w:sz w:val="20"/>
                <w:szCs w:val="20"/>
              </w:rPr>
              <w:t xml:space="preserve">As needed maintenance </w:t>
            </w:r>
          </w:p>
        </w:tc>
        <w:tc>
          <w:tcPr>
            <w:tcW w:w="635" w:type="pct"/>
            <w:tcBorders>
              <w:top w:val="nil"/>
              <w:left w:val="nil"/>
              <w:bottom w:val="single" w:sz="4" w:space="0" w:color="auto"/>
              <w:right w:val="single" w:sz="4" w:space="0" w:color="auto"/>
            </w:tcBorders>
          </w:tcPr>
          <w:p w14:paraId="1B7770E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5.1</w:t>
            </w:r>
          </w:p>
        </w:tc>
        <w:tc>
          <w:tcPr>
            <w:tcW w:w="661" w:type="pct"/>
            <w:tcBorders>
              <w:top w:val="nil"/>
              <w:left w:val="nil"/>
              <w:bottom w:val="single" w:sz="4" w:space="0" w:color="auto"/>
              <w:right w:val="single" w:sz="4" w:space="0" w:color="auto"/>
            </w:tcBorders>
            <w:shd w:val="clear" w:color="auto" w:fill="D9EEFF"/>
          </w:tcPr>
          <w:p w14:paraId="5032135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2C1D0C3C" w14:textId="77777777" w:rsidR="00CB7E80" w:rsidRPr="00D332BB" w:rsidRDefault="00CB7E80" w:rsidP="00CB7E80">
            <w:pPr>
              <w:rPr>
                <w:rFonts w:ascii="Tahoma" w:eastAsia="Calibri" w:hAnsi="Tahoma" w:cs="Tahoma"/>
                <w:sz w:val="20"/>
                <w:szCs w:val="20"/>
              </w:rPr>
            </w:pPr>
          </w:p>
        </w:tc>
      </w:tr>
      <w:tr w:rsidR="00CB7E80" w:rsidRPr="00D332BB" w14:paraId="377779FC" w14:textId="77777777" w:rsidTr="007B6EB9">
        <w:trPr>
          <w:trHeight w:val="510"/>
        </w:trPr>
        <w:tc>
          <w:tcPr>
            <w:tcW w:w="2165" w:type="pct"/>
            <w:tcBorders>
              <w:top w:val="nil"/>
              <w:left w:val="single" w:sz="4" w:space="0" w:color="auto"/>
              <w:bottom w:val="single" w:sz="4" w:space="0" w:color="auto"/>
              <w:right w:val="single" w:sz="4" w:space="0" w:color="auto"/>
            </w:tcBorders>
          </w:tcPr>
          <w:p w14:paraId="3472D663" w14:textId="688BD14B"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5.2 The provision of a maintenance service </w:t>
            </w:r>
            <w:r w:rsidR="004923F8">
              <w:rPr>
                <w:rFonts w:ascii="Tahoma" w:eastAsia="Calibri" w:hAnsi="Tahoma" w:cs="Tahoma"/>
                <w:sz w:val="20"/>
                <w:szCs w:val="20"/>
              </w:rPr>
              <w:t>for the duration of the contract to include at a minimum</w:t>
            </w:r>
            <w:r w:rsidRPr="00D332BB">
              <w:rPr>
                <w:rFonts w:ascii="Tahoma" w:eastAsia="Calibri" w:hAnsi="Tahoma" w:cs="Tahoma"/>
                <w:sz w:val="20"/>
                <w:szCs w:val="20"/>
              </w:rPr>
              <w:t>:</w:t>
            </w:r>
          </w:p>
          <w:p w14:paraId="349751E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One </w:t>
            </w:r>
            <w:r w:rsidRPr="00D332BB">
              <w:rPr>
                <w:rFonts w:ascii="Tahoma" w:eastAsia="Calibri" w:hAnsi="Tahoma" w:cs="Tahoma"/>
                <w:sz w:val="20"/>
                <w:szCs w:val="20"/>
              </w:rPr>
              <w:t xml:space="preserve">preventative maintenance (PM) visit / year. </w:t>
            </w:r>
          </w:p>
          <w:p w14:paraId="2C2EF99E" w14:textId="77777777"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Remote support call back within 4 hours.</w:t>
            </w:r>
          </w:p>
          <w:p w14:paraId="212AFA4B" w14:textId="05446C43" w:rsidR="00CB7E80"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Onsite response time of &lt;2 business days (</w:t>
            </w:r>
            <w:r w:rsidR="00D24B00">
              <w:rPr>
                <w:rFonts w:ascii="Tahoma" w:eastAsia="Calibri" w:hAnsi="Tahoma" w:cs="Tahoma"/>
                <w:sz w:val="20"/>
                <w:szCs w:val="20"/>
              </w:rPr>
              <w:t>where</w:t>
            </w:r>
            <w:r>
              <w:rPr>
                <w:rFonts w:ascii="Tahoma" w:eastAsia="Calibri" w:hAnsi="Tahoma" w:cs="Tahoma"/>
                <w:sz w:val="20"/>
                <w:szCs w:val="20"/>
              </w:rPr>
              <w:t xml:space="preserve"> required). </w:t>
            </w:r>
          </w:p>
          <w:p w14:paraId="08D0C533" w14:textId="77777777" w:rsidR="00CB7E80" w:rsidRPr="00D332BB" w:rsidRDefault="00CB7E80" w:rsidP="00CB7E80">
            <w:pPr>
              <w:numPr>
                <w:ilvl w:val="0"/>
                <w:numId w:val="47"/>
              </w:numPr>
              <w:rPr>
                <w:rFonts w:ascii="Tahoma" w:eastAsia="Calibri" w:hAnsi="Tahoma" w:cs="Tahoma"/>
                <w:sz w:val="20"/>
                <w:szCs w:val="20"/>
              </w:rPr>
            </w:pPr>
            <w:r>
              <w:rPr>
                <w:rFonts w:ascii="Tahoma" w:eastAsia="Calibri" w:hAnsi="Tahoma" w:cs="Tahoma"/>
                <w:sz w:val="20"/>
                <w:szCs w:val="20"/>
              </w:rPr>
              <w:t xml:space="preserve">Inclusive of all labour, travel and parts costs. </w:t>
            </w:r>
          </w:p>
        </w:tc>
        <w:tc>
          <w:tcPr>
            <w:tcW w:w="635" w:type="pct"/>
            <w:tcBorders>
              <w:top w:val="nil"/>
              <w:left w:val="nil"/>
              <w:bottom w:val="single" w:sz="4" w:space="0" w:color="auto"/>
              <w:right w:val="single" w:sz="4" w:space="0" w:color="auto"/>
            </w:tcBorders>
          </w:tcPr>
          <w:p w14:paraId="4C29E09C"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5.2</w:t>
            </w:r>
          </w:p>
        </w:tc>
        <w:tc>
          <w:tcPr>
            <w:tcW w:w="661" w:type="pct"/>
            <w:tcBorders>
              <w:top w:val="nil"/>
              <w:left w:val="nil"/>
              <w:bottom w:val="single" w:sz="4" w:space="0" w:color="auto"/>
              <w:right w:val="single" w:sz="4" w:space="0" w:color="auto"/>
            </w:tcBorders>
            <w:shd w:val="clear" w:color="auto" w:fill="D9EEFF"/>
          </w:tcPr>
          <w:p w14:paraId="7D9AAB84"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31B2E7E8" w14:textId="77777777" w:rsidR="00CB7E80" w:rsidRPr="00D332BB" w:rsidRDefault="00CB7E80" w:rsidP="00CB7E80">
            <w:pPr>
              <w:rPr>
                <w:rFonts w:ascii="Tahoma" w:eastAsia="Calibri" w:hAnsi="Tahoma" w:cs="Tahoma"/>
                <w:sz w:val="20"/>
                <w:szCs w:val="20"/>
              </w:rPr>
            </w:pPr>
          </w:p>
        </w:tc>
      </w:tr>
      <w:tr w:rsidR="00CB7E80" w:rsidRPr="00D332BB" w14:paraId="5F60497E" w14:textId="77777777" w:rsidTr="007B6EB9">
        <w:trPr>
          <w:trHeight w:val="510"/>
        </w:trPr>
        <w:tc>
          <w:tcPr>
            <w:tcW w:w="2165" w:type="pct"/>
            <w:tcBorders>
              <w:top w:val="nil"/>
              <w:left w:val="single" w:sz="4" w:space="0" w:color="auto"/>
              <w:bottom w:val="single" w:sz="4" w:space="0" w:color="auto"/>
              <w:right w:val="single" w:sz="4" w:space="0" w:color="auto"/>
            </w:tcBorders>
          </w:tcPr>
          <w:p w14:paraId="7D8F960E" w14:textId="723D11FF"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5.3 Please state methods available for SJH to contact technical and engineering support. It is expected that trouble shooting / break down support should be either prompt on site</w:t>
            </w:r>
            <w:r w:rsidR="00875FF0">
              <w:rPr>
                <w:rFonts w:ascii="Tahoma" w:eastAsia="Calibri" w:hAnsi="Tahoma" w:cs="Tahoma"/>
                <w:sz w:val="20"/>
                <w:szCs w:val="20"/>
              </w:rPr>
              <w:t xml:space="preserve"> for instrument breakdowns or</w:t>
            </w:r>
            <w:r w:rsidRPr="00D332BB">
              <w:rPr>
                <w:rFonts w:ascii="Tahoma" w:eastAsia="Calibri" w:hAnsi="Tahoma" w:cs="Tahoma"/>
                <w:sz w:val="20"/>
                <w:szCs w:val="20"/>
              </w:rPr>
              <w:t xml:space="preserve"> by telephone</w:t>
            </w:r>
            <w:r w:rsidR="004923F8">
              <w:rPr>
                <w:rFonts w:ascii="Tahoma" w:eastAsia="Calibri" w:hAnsi="Tahoma" w:cs="Tahoma"/>
                <w:sz w:val="20"/>
                <w:szCs w:val="20"/>
              </w:rPr>
              <w:t xml:space="preserve"> or online as needed</w:t>
            </w:r>
            <w:r w:rsidR="00875FF0">
              <w:rPr>
                <w:rFonts w:ascii="Tahoma" w:eastAsia="Calibri" w:hAnsi="Tahoma" w:cs="Tahoma"/>
                <w:sz w:val="20"/>
                <w:szCs w:val="20"/>
              </w:rPr>
              <w:t xml:space="preserve"> for assay issues</w:t>
            </w:r>
            <w:r w:rsidRPr="00D332BB">
              <w:rPr>
                <w:rFonts w:ascii="Tahoma" w:eastAsia="Calibri" w:hAnsi="Tahoma" w:cs="Tahoma"/>
                <w:sz w:val="20"/>
                <w:szCs w:val="20"/>
              </w:rPr>
              <w:t xml:space="preserve">. </w:t>
            </w:r>
            <w:r>
              <w:rPr>
                <w:rFonts w:ascii="Tahoma" w:eastAsia="Calibri" w:hAnsi="Tahoma" w:cs="Tahoma"/>
                <w:sz w:val="20"/>
                <w:szCs w:val="20"/>
              </w:rPr>
              <w:t>Detail</w:t>
            </w:r>
            <w:r w:rsidR="004622AA">
              <w:rPr>
                <w:rFonts w:ascii="Tahoma" w:eastAsia="Calibri" w:hAnsi="Tahoma" w:cs="Tahoma"/>
                <w:sz w:val="20"/>
                <w:szCs w:val="20"/>
              </w:rPr>
              <w:t xml:space="preserve"> number of</w:t>
            </w:r>
            <w:r w:rsidR="003803D1">
              <w:rPr>
                <w:rFonts w:ascii="Tahoma" w:eastAsia="Calibri" w:hAnsi="Tahoma" w:cs="Tahoma"/>
                <w:sz w:val="20"/>
                <w:szCs w:val="20"/>
              </w:rPr>
              <w:t xml:space="preserve"> </w:t>
            </w:r>
            <w:r>
              <w:rPr>
                <w:rFonts w:ascii="Tahoma" w:eastAsia="Calibri" w:hAnsi="Tahoma" w:cs="Tahoma"/>
                <w:sz w:val="20"/>
                <w:szCs w:val="20"/>
              </w:rPr>
              <w:t>personnel available for instrument troubleshooting and repair</w:t>
            </w:r>
            <w:r w:rsidR="003803D1">
              <w:rPr>
                <w:rFonts w:ascii="Tahoma" w:eastAsia="Calibri" w:hAnsi="Tahoma" w:cs="Tahoma"/>
                <w:sz w:val="20"/>
                <w:szCs w:val="20"/>
              </w:rPr>
              <w:t xml:space="preserve"> located within the Republic of Ireland</w:t>
            </w:r>
            <w:r w:rsidR="00B85F6F">
              <w:rPr>
                <w:rFonts w:ascii="Tahoma" w:eastAsia="Calibri" w:hAnsi="Tahoma" w:cs="Tahoma"/>
                <w:sz w:val="20"/>
                <w:szCs w:val="20"/>
              </w:rPr>
              <w:t>,</w:t>
            </w:r>
            <w:r w:rsidR="003803D1">
              <w:rPr>
                <w:rFonts w:ascii="Tahoma" w:eastAsia="Calibri" w:hAnsi="Tahoma" w:cs="Tahoma"/>
                <w:sz w:val="20"/>
                <w:szCs w:val="20"/>
              </w:rPr>
              <w:t xml:space="preserve"> Northern Ireland</w:t>
            </w:r>
            <w:r w:rsidR="00875FF0">
              <w:rPr>
                <w:rFonts w:ascii="Tahoma" w:eastAsia="Calibri" w:hAnsi="Tahoma" w:cs="Tahoma"/>
                <w:sz w:val="20"/>
                <w:szCs w:val="20"/>
              </w:rPr>
              <w:t xml:space="preserve"> or UK</w:t>
            </w:r>
            <w:r>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87C8B4E"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5.3</w:t>
            </w:r>
          </w:p>
        </w:tc>
        <w:tc>
          <w:tcPr>
            <w:tcW w:w="661" w:type="pct"/>
            <w:tcBorders>
              <w:top w:val="nil"/>
              <w:left w:val="nil"/>
              <w:bottom w:val="single" w:sz="4" w:space="0" w:color="auto"/>
              <w:right w:val="single" w:sz="4" w:space="0" w:color="auto"/>
            </w:tcBorders>
            <w:shd w:val="clear" w:color="auto" w:fill="D9EEFF"/>
          </w:tcPr>
          <w:p w14:paraId="2CF8D853" w14:textId="77777777" w:rsidR="00CB7E80" w:rsidRPr="00D332BB" w:rsidRDefault="00CB7E80" w:rsidP="00CB7E80">
            <w:pPr>
              <w:jc w:val="center"/>
              <w:rPr>
                <w:rFonts w:ascii="Tahoma" w:eastAsia="Calibri" w:hAnsi="Tahoma" w:cs="Tahoma"/>
                <w:b/>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618FA957" w14:textId="77777777" w:rsidR="00CB7E80" w:rsidRPr="00D332BB" w:rsidRDefault="00CB7E80" w:rsidP="00CB7E80">
            <w:pPr>
              <w:rPr>
                <w:rFonts w:ascii="Tahoma" w:eastAsia="Calibri" w:hAnsi="Tahoma" w:cs="Tahoma"/>
                <w:sz w:val="20"/>
                <w:szCs w:val="20"/>
              </w:rPr>
            </w:pPr>
          </w:p>
        </w:tc>
      </w:tr>
      <w:tr w:rsidR="00CB7E80" w:rsidRPr="00D332BB" w14:paraId="6D733D8A" w14:textId="77777777" w:rsidTr="007B6EB9">
        <w:trPr>
          <w:trHeight w:val="510"/>
        </w:trPr>
        <w:tc>
          <w:tcPr>
            <w:tcW w:w="2165" w:type="pct"/>
            <w:tcBorders>
              <w:top w:val="nil"/>
              <w:left w:val="single" w:sz="4" w:space="0" w:color="auto"/>
              <w:bottom w:val="single" w:sz="4" w:space="0" w:color="auto"/>
              <w:right w:val="single" w:sz="4" w:space="0" w:color="auto"/>
            </w:tcBorders>
          </w:tcPr>
          <w:p w14:paraId="0BF04D47" w14:textId="40728F3E" w:rsidR="00CB7E80" w:rsidRPr="00DE1F6F" w:rsidRDefault="00CB7E80" w:rsidP="00CB7E80">
            <w:pPr>
              <w:rPr>
                <w:rFonts w:ascii="Tahoma" w:eastAsia="Calibri" w:hAnsi="Tahoma" w:cs="Tahoma"/>
                <w:sz w:val="20"/>
                <w:szCs w:val="20"/>
              </w:rPr>
            </w:pPr>
            <w:r w:rsidRPr="00DE1F6F">
              <w:rPr>
                <w:rFonts w:ascii="Tahoma" w:eastAsia="Calibri" w:hAnsi="Tahoma" w:cs="Tahoma"/>
                <w:sz w:val="20"/>
                <w:szCs w:val="20"/>
              </w:rPr>
              <w:t>5.</w:t>
            </w:r>
            <w:r>
              <w:rPr>
                <w:rFonts w:ascii="Tahoma" w:eastAsia="Calibri" w:hAnsi="Tahoma" w:cs="Tahoma"/>
                <w:sz w:val="20"/>
                <w:szCs w:val="20"/>
              </w:rPr>
              <w:t xml:space="preserve">4 </w:t>
            </w:r>
            <w:r w:rsidRPr="00DE1F6F">
              <w:rPr>
                <w:rFonts w:ascii="Tahoma" w:eastAsia="Calibri" w:hAnsi="Tahoma" w:cs="Tahoma"/>
                <w:sz w:val="20"/>
                <w:szCs w:val="20"/>
              </w:rPr>
              <w:t>Suppliers should provide comprehensive training (on an initial basis and also on an on-going basis) in relation to operation of the analyser</w:t>
            </w:r>
            <w:r w:rsidR="00B85F6F">
              <w:rPr>
                <w:rFonts w:ascii="Tahoma" w:eastAsia="Calibri" w:hAnsi="Tahoma" w:cs="Tahoma"/>
                <w:sz w:val="20"/>
                <w:szCs w:val="20"/>
              </w:rPr>
              <w:t xml:space="preserve"> or reagent kits</w:t>
            </w:r>
            <w:r w:rsidRPr="00DE1F6F">
              <w:rPr>
                <w:rFonts w:ascii="Tahoma" w:eastAsia="Calibri" w:hAnsi="Tahoma" w:cs="Tahoma"/>
                <w:sz w:val="20"/>
                <w:szCs w:val="20"/>
              </w:rPr>
              <w:t xml:space="preserve">. State the training package to be supplied with the sequencer. </w:t>
            </w:r>
          </w:p>
          <w:p w14:paraId="1CD162DA" w14:textId="77777777" w:rsidR="00CB7E80" w:rsidRPr="00DE1F6F" w:rsidRDefault="00CB7E80" w:rsidP="00CB7E80">
            <w:pPr>
              <w:rPr>
                <w:rFonts w:eastAsia="Calibri"/>
                <w:color w:val="FF0000"/>
              </w:rPr>
            </w:pPr>
          </w:p>
        </w:tc>
        <w:tc>
          <w:tcPr>
            <w:tcW w:w="635" w:type="pct"/>
            <w:tcBorders>
              <w:top w:val="nil"/>
              <w:left w:val="nil"/>
              <w:bottom w:val="single" w:sz="4" w:space="0" w:color="auto"/>
              <w:right w:val="single" w:sz="4" w:space="0" w:color="auto"/>
            </w:tcBorders>
          </w:tcPr>
          <w:p w14:paraId="27CA18AB"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5.</w:t>
            </w:r>
            <w:r>
              <w:rPr>
                <w:rFonts w:ascii="Tahoma" w:eastAsia="Calibri" w:hAnsi="Tahoma" w:cs="Tahoma"/>
                <w:sz w:val="20"/>
                <w:szCs w:val="20"/>
              </w:rPr>
              <w:t>4</w:t>
            </w:r>
          </w:p>
        </w:tc>
        <w:tc>
          <w:tcPr>
            <w:tcW w:w="661" w:type="pct"/>
            <w:tcBorders>
              <w:top w:val="nil"/>
              <w:left w:val="nil"/>
              <w:bottom w:val="single" w:sz="4" w:space="0" w:color="auto"/>
              <w:right w:val="single" w:sz="4" w:space="0" w:color="auto"/>
            </w:tcBorders>
            <w:shd w:val="clear" w:color="auto" w:fill="D9EEFF"/>
          </w:tcPr>
          <w:p w14:paraId="0F2118F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3C6673D" w14:textId="77777777" w:rsidR="00CB7E80" w:rsidRPr="00D332BB" w:rsidRDefault="00CB7E80" w:rsidP="00CB7E80">
            <w:pPr>
              <w:rPr>
                <w:rFonts w:ascii="Tahoma" w:eastAsia="Calibri" w:hAnsi="Tahoma" w:cs="Tahoma"/>
                <w:sz w:val="20"/>
                <w:szCs w:val="20"/>
              </w:rPr>
            </w:pPr>
          </w:p>
        </w:tc>
      </w:tr>
      <w:tr w:rsidR="00CB7E80" w:rsidRPr="00D332BB" w14:paraId="36E9DE08" w14:textId="77777777" w:rsidTr="007B6EB9">
        <w:trPr>
          <w:trHeight w:val="510"/>
        </w:trPr>
        <w:tc>
          <w:tcPr>
            <w:tcW w:w="2165" w:type="pct"/>
            <w:tcBorders>
              <w:top w:val="nil"/>
              <w:left w:val="single" w:sz="4" w:space="0" w:color="auto"/>
              <w:bottom w:val="single" w:sz="4" w:space="0" w:color="auto"/>
              <w:right w:val="single" w:sz="4" w:space="0" w:color="auto"/>
            </w:tcBorders>
          </w:tcPr>
          <w:p w14:paraId="1A3F79BE" w14:textId="77777777" w:rsidR="00CB7E80" w:rsidRDefault="00CB7E80" w:rsidP="00CB7E80">
            <w:pPr>
              <w:rPr>
                <w:rFonts w:ascii="Tahoma" w:eastAsia="Calibri" w:hAnsi="Tahoma" w:cs="Tahoma"/>
                <w:sz w:val="20"/>
                <w:szCs w:val="20"/>
              </w:rPr>
            </w:pPr>
            <w:r w:rsidRPr="00D332BB">
              <w:rPr>
                <w:rFonts w:ascii="Tahoma" w:eastAsia="Calibri" w:hAnsi="Tahoma" w:cs="Tahoma"/>
                <w:sz w:val="20"/>
                <w:szCs w:val="20"/>
              </w:rPr>
              <w:t xml:space="preserve">5.7 Full training </w:t>
            </w:r>
            <w:r>
              <w:rPr>
                <w:rFonts w:ascii="Tahoma" w:eastAsia="Calibri" w:hAnsi="Tahoma" w:cs="Tahoma"/>
                <w:sz w:val="20"/>
                <w:szCs w:val="20"/>
              </w:rPr>
              <w:t>and</w:t>
            </w:r>
            <w:r w:rsidRPr="00D332BB">
              <w:rPr>
                <w:rFonts w:ascii="Tahoma" w:eastAsia="Calibri" w:hAnsi="Tahoma" w:cs="Tahoma"/>
                <w:sz w:val="20"/>
                <w:szCs w:val="20"/>
              </w:rPr>
              <w:t xml:space="preserve"> troubleshooting </w:t>
            </w:r>
            <w:r>
              <w:rPr>
                <w:rFonts w:ascii="Tahoma" w:eastAsia="Calibri" w:hAnsi="Tahoma" w:cs="Tahoma"/>
                <w:sz w:val="20"/>
                <w:szCs w:val="20"/>
              </w:rPr>
              <w:t>documentation</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be supplied</w:t>
            </w:r>
            <w:r>
              <w:rPr>
                <w:rFonts w:ascii="Tahoma" w:eastAsia="Calibri" w:hAnsi="Tahoma" w:cs="Tahoma"/>
                <w:sz w:val="20"/>
                <w:szCs w:val="20"/>
              </w:rPr>
              <w:t xml:space="preserve"> or made available to the laboratory. </w:t>
            </w:r>
          </w:p>
          <w:p w14:paraId="790CC1AD" w14:textId="77777777" w:rsidR="00B85F6F" w:rsidRPr="00D332BB" w:rsidRDefault="00B85F6F"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96F1549"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3590931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0666F5A1" w14:textId="77777777" w:rsidR="00CB7E80" w:rsidRPr="00D332BB" w:rsidRDefault="00CB7E80" w:rsidP="00CB7E80">
            <w:pPr>
              <w:rPr>
                <w:rFonts w:ascii="Tahoma" w:eastAsia="Calibri" w:hAnsi="Tahoma" w:cs="Tahoma"/>
                <w:sz w:val="20"/>
                <w:szCs w:val="20"/>
              </w:rPr>
            </w:pPr>
          </w:p>
        </w:tc>
      </w:tr>
      <w:tr w:rsidR="00CB7E80" w:rsidRPr="00D332BB" w14:paraId="1B76013A" w14:textId="77777777" w:rsidTr="007B6EB9">
        <w:trPr>
          <w:trHeight w:val="510"/>
        </w:trPr>
        <w:tc>
          <w:tcPr>
            <w:tcW w:w="2165" w:type="pct"/>
            <w:tcBorders>
              <w:top w:val="nil"/>
              <w:left w:val="single" w:sz="4" w:space="0" w:color="auto"/>
              <w:bottom w:val="single" w:sz="4" w:space="0" w:color="auto"/>
              <w:right w:val="single" w:sz="4" w:space="0" w:color="auto"/>
            </w:tcBorders>
          </w:tcPr>
          <w:p w14:paraId="44F7A9C1"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C382A93"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1C644F6"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40</w:t>
            </w:r>
          </w:p>
        </w:tc>
        <w:tc>
          <w:tcPr>
            <w:tcW w:w="1539" w:type="pct"/>
            <w:tcBorders>
              <w:top w:val="nil"/>
              <w:left w:val="nil"/>
              <w:bottom w:val="single" w:sz="4" w:space="0" w:color="auto"/>
              <w:right w:val="single" w:sz="4" w:space="0" w:color="auto"/>
            </w:tcBorders>
          </w:tcPr>
          <w:p w14:paraId="6E505912" w14:textId="77777777" w:rsidR="00CB7E80" w:rsidRPr="00D332BB" w:rsidRDefault="00CB7E80" w:rsidP="00CB7E80">
            <w:pPr>
              <w:rPr>
                <w:rFonts w:ascii="Tahoma" w:eastAsia="Calibri" w:hAnsi="Tahoma" w:cs="Tahoma"/>
                <w:sz w:val="20"/>
                <w:szCs w:val="20"/>
              </w:rPr>
            </w:pPr>
          </w:p>
        </w:tc>
      </w:tr>
      <w:tr w:rsidR="00CB7E80" w:rsidRPr="00D332BB" w14:paraId="5DB3EB0B" w14:textId="77777777" w:rsidTr="007B6EB9">
        <w:trPr>
          <w:trHeight w:val="510"/>
        </w:trPr>
        <w:tc>
          <w:tcPr>
            <w:tcW w:w="2165" w:type="pct"/>
            <w:tcBorders>
              <w:top w:val="nil"/>
              <w:left w:val="single" w:sz="4" w:space="0" w:color="auto"/>
              <w:bottom w:val="single" w:sz="4" w:space="0" w:color="auto"/>
              <w:right w:val="single" w:sz="4" w:space="0" w:color="auto"/>
            </w:tcBorders>
          </w:tcPr>
          <w:p w14:paraId="1919C0F3" w14:textId="77777777" w:rsidR="00CB7E80" w:rsidRDefault="00CB7E80" w:rsidP="008309C2">
            <w:pPr>
              <w:rPr>
                <w:rFonts w:ascii="Tahoma" w:eastAsia="Calibri" w:hAnsi="Tahoma" w:cs="Tahoma"/>
                <w:sz w:val="20"/>
                <w:szCs w:val="20"/>
              </w:rPr>
            </w:pPr>
            <w:r w:rsidRPr="00D332BB">
              <w:rPr>
                <w:rFonts w:ascii="Tahoma" w:eastAsia="Calibri" w:hAnsi="Tahoma" w:cs="Tahoma"/>
                <w:b/>
              </w:rPr>
              <w:t>6.0 QUALITY CONTROL</w:t>
            </w:r>
          </w:p>
        </w:tc>
        <w:tc>
          <w:tcPr>
            <w:tcW w:w="635" w:type="pct"/>
            <w:tcBorders>
              <w:top w:val="nil"/>
              <w:left w:val="nil"/>
              <w:bottom w:val="single" w:sz="4" w:space="0" w:color="auto"/>
              <w:right w:val="single" w:sz="4" w:space="0" w:color="auto"/>
            </w:tcBorders>
          </w:tcPr>
          <w:p w14:paraId="0C0BEA9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403290AC"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EE4E1B6" w14:textId="77777777" w:rsidR="00CB7E80" w:rsidRPr="00D332BB" w:rsidRDefault="00CB7E80" w:rsidP="00CB7E80">
            <w:pPr>
              <w:rPr>
                <w:rFonts w:ascii="Tahoma" w:eastAsia="Calibri" w:hAnsi="Tahoma" w:cs="Tahoma"/>
                <w:sz w:val="20"/>
                <w:szCs w:val="20"/>
              </w:rPr>
            </w:pPr>
          </w:p>
        </w:tc>
      </w:tr>
      <w:tr w:rsidR="00CB7E80" w:rsidRPr="00D332BB" w14:paraId="4863699A" w14:textId="77777777" w:rsidTr="007B6EB9">
        <w:trPr>
          <w:trHeight w:val="510"/>
        </w:trPr>
        <w:tc>
          <w:tcPr>
            <w:tcW w:w="2165" w:type="pct"/>
            <w:tcBorders>
              <w:top w:val="nil"/>
              <w:left w:val="single" w:sz="4" w:space="0" w:color="auto"/>
              <w:bottom w:val="single" w:sz="4" w:space="0" w:color="auto"/>
              <w:right w:val="single" w:sz="4" w:space="0" w:color="auto"/>
            </w:tcBorders>
          </w:tcPr>
          <w:p w14:paraId="2E385CC4"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6.1 </w:t>
            </w:r>
            <w:r w:rsidRPr="00D332BB">
              <w:rPr>
                <w:rFonts w:ascii="Tahoma" w:eastAsia="Calibri" w:hAnsi="Tahoma" w:cs="Tahoma"/>
                <w:sz w:val="20"/>
                <w:szCs w:val="20"/>
              </w:rPr>
              <w:t xml:space="preserve">The analyser </w:t>
            </w:r>
            <w:r w:rsidRPr="00D332BB">
              <w:rPr>
                <w:rFonts w:ascii="Tahoma" w:eastAsia="Calibri" w:hAnsi="Tahoma" w:cs="Tahoma"/>
                <w:b/>
                <w:sz w:val="20"/>
                <w:szCs w:val="20"/>
              </w:rPr>
              <w:t>must</w:t>
            </w:r>
            <w:r w:rsidRPr="00D332BB">
              <w:rPr>
                <w:rFonts w:ascii="Tahoma" w:eastAsia="Calibri" w:hAnsi="Tahoma" w:cs="Tahoma"/>
                <w:sz w:val="20"/>
                <w:szCs w:val="20"/>
              </w:rPr>
              <w:t xml:space="preserve"> be CE</w:t>
            </w:r>
            <w:r w:rsidR="00DD4ED9">
              <w:rPr>
                <w:rFonts w:ascii="Tahoma" w:eastAsia="Calibri" w:hAnsi="Tahoma" w:cs="Tahoma"/>
                <w:sz w:val="20"/>
                <w:szCs w:val="20"/>
              </w:rPr>
              <w:t>-IVD</w:t>
            </w:r>
            <w:r w:rsidRPr="00D332BB">
              <w:rPr>
                <w:rFonts w:ascii="Tahoma" w:eastAsia="Calibri" w:hAnsi="Tahoma" w:cs="Tahoma"/>
                <w:sz w:val="20"/>
                <w:szCs w:val="20"/>
              </w:rPr>
              <w:t xml:space="preserve"> marked and comply with current international directives.  </w:t>
            </w:r>
          </w:p>
          <w:p w14:paraId="5A4CDC70" w14:textId="5EDFC6AE" w:rsidR="00DD4ED9" w:rsidRPr="00D332BB" w:rsidRDefault="00DD4ED9"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51B18D8D"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3904466"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Pass / Fail</w:t>
            </w:r>
          </w:p>
        </w:tc>
        <w:tc>
          <w:tcPr>
            <w:tcW w:w="1539" w:type="pct"/>
            <w:tcBorders>
              <w:top w:val="nil"/>
              <w:left w:val="nil"/>
              <w:bottom w:val="single" w:sz="4" w:space="0" w:color="auto"/>
              <w:right w:val="single" w:sz="4" w:space="0" w:color="auto"/>
            </w:tcBorders>
          </w:tcPr>
          <w:p w14:paraId="709CBF4A" w14:textId="77777777" w:rsidR="00CB7E80" w:rsidRPr="00D332BB" w:rsidRDefault="00CB7E80" w:rsidP="00CB7E80">
            <w:pPr>
              <w:rPr>
                <w:rFonts w:ascii="Tahoma" w:eastAsia="Calibri" w:hAnsi="Tahoma" w:cs="Tahoma"/>
                <w:sz w:val="20"/>
                <w:szCs w:val="20"/>
              </w:rPr>
            </w:pPr>
          </w:p>
        </w:tc>
      </w:tr>
      <w:tr w:rsidR="00CB7E80" w:rsidRPr="00D332BB" w14:paraId="08BAF566" w14:textId="77777777" w:rsidTr="007B6EB9">
        <w:trPr>
          <w:trHeight w:val="510"/>
        </w:trPr>
        <w:tc>
          <w:tcPr>
            <w:tcW w:w="2165" w:type="pct"/>
            <w:tcBorders>
              <w:top w:val="nil"/>
              <w:left w:val="single" w:sz="4" w:space="0" w:color="auto"/>
              <w:bottom w:val="single" w:sz="4" w:space="0" w:color="auto"/>
              <w:right w:val="single" w:sz="4" w:space="0" w:color="auto"/>
            </w:tcBorders>
          </w:tcPr>
          <w:p w14:paraId="28D70C31" w14:textId="72F308AA"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6.</w:t>
            </w:r>
            <w:r>
              <w:rPr>
                <w:rFonts w:ascii="Tahoma" w:eastAsia="Calibri" w:hAnsi="Tahoma" w:cs="Tahoma"/>
                <w:sz w:val="20"/>
                <w:szCs w:val="20"/>
              </w:rPr>
              <w:t>2</w:t>
            </w:r>
            <w:r w:rsidRPr="00D332BB">
              <w:rPr>
                <w:rFonts w:ascii="Tahoma" w:eastAsia="Calibri" w:hAnsi="Tahoma" w:cs="Tahoma"/>
                <w:sz w:val="20"/>
                <w:szCs w:val="20"/>
              </w:rPr>
              <w:t xml:space="preserve"> Please state what QC material is </w:t>
            </w:r>
            <w:r>
              <w:rPr>
                <w:rFonts w:ascii="Tahoma" w:eastAsia="Calibri" w:hAnsi="Tahoma" w:cs="Tahoma"/>
                <w:sz w:val="20"/>
                <w:szCs w:val="20"/>
              </w:rPr>
              <w:t xml:space="preserve">recommended for each sequencing run and the utility of this material for local troubleshooting. Include the cost in </w:t>
            </w:r>
            <w:r w:rsidR="00DD4ED9">
              <w:rPr>
                <w:rFonts w:ascii="Tahoma" w:eastAsia="Calibri" w:hAnsi="Tahoma" w:cs="Tahoma"/>
                <w:sz w:val="20"/>
                <w:szCs w:val="20"/>
              </w:rPr>
              <w:t>any</w:t>
            </w:r>
            <w:r>
              <w:rPr>
                <w:rFonts w:ascii="Tahoma" w:eastAsia="Calibri" w:hAnsi="Tahoma" w:cs="Tahoma"/>
                <w:sz w:val="20"/>
                <w:szCs w:val="20"/>
              </w:rPr>
              <w:t xml:space="preserve"> cost calculations. </w:t>
            </w:r>
          </w:p>
          <w:p w14:paraId="5CFB861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534B50"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6E7D0FAE" w14:textId="37F5C6FD"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4ECF7B53" w14:textId="77777777" w:rsidR="00CB7E80" w:rsidRPr="00D332BB" w:rsidRDefault="00CB7E80" w:rsidP="00CB7E80">
            <w:pPr>
              <w:rPr>
                <w:rFonts w:ascii="Tahoma" w:eastAsia="Calibri" w:hAnsi="Tahoma" w:cs="Tahoma"/>
                <w:sz w:val="20"/>
                <w:szCs w:val="20"/>
              </w:rPr>
            </w:pPr>
          </w:p>
        </w:tc>
      </w:tr>
      <w:tr w:rsidR="00CB7E80" w:rsidRPr="00D332BB" w14:paraId="2075B1A3" w14:textId="77777777" w:rsidTr="007B6EB9">
        <w:trPr>
          <w:trHeight w:val="510"/>
        </w:trPr>
        <w:tc>
          <w:tcPr>
            <w:tcW w:w="2165" w:type="pct"/>
            <w:tcBorders>
              <w:top w:val="nil"/>
              <w:left w:val="single" w:sz="4" w:space="0" w:color="auto"/>
              <w:bottom w:val="single" w:sz="4" w:space="0" w:color="auto"/>
              <w:right w:val="single" w:sz="4" w:space="0" w:color="auto"/>
            </w:tcBorders>
          </w:tcPr>
          <w:p w14:paraId="07650028" w14:textId="784D0137" w:rsidR="00CB7E80" w:rsidRDefault="00CB7E80" w:rsidP="00CB7E80">
            <w:pPr>
              <w:rPr>
                <w:rFonts w:ascii="Tahoma" w:hAnsi="Tahoma" w:cs="Tahoma"/>
                <w:bCs/>
                <w:sz w:val="20"/>
                <w:szCs w:val="20"/>
                <w:lang w:val="en-GB"/>
              </w:rPr>
            </w:pPr>
            <w:r w:rsidRPr="00D332BB">
              <w:rPr>
                <w:rFonts w:ascii="Tahoma" w:hAnsi="Tahoma" w:cs="Tahoma"/>
                <w:bCs/>
                <w:sz w:val="20"/>
                <w:szCs w:val="20"/>
                <w:lang w:val="en-GB"/>
              </w:rPr>
              <w:t>6.</w:t>
            </w:r>
            <w:r>
              <w:rPr>
                <w:rFonts w:ascii="Tahoma" w:hAnsi="Tahoma" w:cs="Tahoma"/>
                <w:bCs/>
                <w:sz w:val="20"/>
                <w:szCs w:val="20"/>
                <w:lang w:val="en-GB"/>
              </w:rPr>
              <w:t>3</w:t>
            </w:r>
            <w:r w:rsidRPr="00D332BB">
              <w:rPr>
                <w:rFonts w:ascii="Tahoma" w:hAnsi="Tahoma" w:cs="Tahoma"/>
                <w:bCs/>
                <w:sz w:val="20"/>
                <w:szCs w:val="20"/>
                <w:lang w:val="en-GB"/>
              </w:rPr>
              <w:t xml:space="preserve"> Please describe how QC data is stored and managed on board </w:t>
            </w:r>
            <w:r w:rsidR="007406D8">
              <w:rPr>
                <w:rFonts w:ascii="Tahoma" w:hAnsi="Tahoma" w:cs="Tahoma"/>
                <w:bCs/>
                <w:sz w:val="20"/>
                <w:szCs w:val="20"/>
                <w:lang w:val="en-GB"/>
              </w:rPr>
              <w:t>the proposed solution. I</w:t>
            </w:r>
            <w:r w:rsidRPr="00D332BB">
              <w:rPr>
                <w:rFonts w:ascii="Tahoma" w:hAnsi="Tahoma" w:cs="Tahoma"/>
                <w:bCs/>
                <w:sz w:val="20"/>
                <w:szCs w:val="20"/>
                <w:lang w:val="en-GB"/>
              </w:rPr>
              <w:t>nclude information on</w:t>
            </w:r>
            <w:r>
              <w:rPr>
                <w:rFonts w:ascii="Tahoma" w:hAnsi="Tahoma" w:cs="Tahoma"/>
                <w:bCs/>
                <w:sz w:val="20"/>
                <w:szCs w:val="20"/>
                <w:lang w:val="en-GB"/>
              </w:rPr>
              <w:t xml:space="preserve"> reagent lot numbers and performance. </w:t>
            </w:r>
          </w:p>
          <w:p w14:paraId="48C3B78D" w14:textId="77777777" w:rsidR="00CB7E80" w:rsidRPr="00DE1F6F" w:rsidRDefault="00CB7E80" w:rsidP="00CB7E80">
            <w:pPr>
              <w:rPr>
                <w:rFonts w:ascii="Tahoma" w:hAnsi="Tahoma" w:cs="Tahoma"/>
                <w:bCs/>
                <w:sz w:val="20"/>
                <w:szCs w:val="20"/>
                <w:lang w:val="en-GB"/>
              </w:rPr>
            </w:pPr>
          </w:p>
        </w:tc>
        <w:tc>
          <w:tcPr>
            <w:tcW w:w="635" w:type="pct"/>
            <w:tcBorders>
              <w:top w:val="nil"/>
              <w:left w:val="nil"/>
              <w:bottom w:val="single" w:sz="4" w:space="0" w:color="auto"/>
              <w:right w:val="single" w:sz="4" w:space="0" w:color="auto"/>
            </w:tcBorders>
          </w:tcPr>
          <w:p w14:paraId="17657ED5"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6.6</w:t>
            </w:r>
          </w:p>
        </w:tc>
        <w:tc>
          <w:tcPr>
            <w:tcW w:w="661" w:type="pct"/>
            <w:tcBorders>
              <w:top w:val="nil"/>
              <w:left w:val="nil"/>
              <w:bottom w:val="single" w:sz="4" w:space="0" w:color="auto"/>
              <w:right w:val="single" w:sz="4" w:space="0" w:color="auto"/>
            </w:tcBorders>
            <w:shd w:val="clear" w:color="auto" w:fill="D9EEFF"/>
          </w:tcPr>
          <w:p w14:paraId="2BBF665B" w14:textId="05EF0A1E"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5</w:t>
            </w:r>
          </w:p>
        </w:tc>
        <w:tc>
          <w:tcPr>
            <w:tcW w:w="1539" w:type="pct"/>
            <w:tcBorders>
              <w:top w:val="nil"/>
              <w:left w:val="nil"/>
              <w:bottom w:val="single" w:sz="4" w:space="0" w:color="auto"/>
              <w:right w:val="single" w:sz="4" w:space="0" w:color="auto"/>
            </w:tcBorders>
          </w:tcPr>
          <w:p w14:paraId="68C674A4" w14:textId="77777777" w:rsidR="00CB7E80" w:rsidRPr="00D332BB" w:rsidRDefault="00CB7E80" w:rsidP="00CB7E80">
            <w:pPr>
              <w:rPr>
                <w:rFonts w:ascii="Tahoma" w:eastAsia="Calibri" w:hAnsi="Tahoma" w:cs="Tahoma"/>
                <w:sz w:val="20"/>
                <w:szCs w:val="20"/>
              </w:rPr>
            </w:pPr>
          </w:p>
        </w:tc>
      </w:tr>
      <w:tr w:rsidR="00CB7E80" w:rsidRPr="00D332BB" w14:paraId="5E7C8AD5" w14:textId="77777777" w:rsidTr="007B6EB9">
        <w:trPr>
          <w:trHeight w:val="510"/>
        </w:trPr>
        <w:tc>
          <w:tcPr>
            <w:tcW w:w="2165" w:type="pct"/>
            <w:tcBorders>
              <w:top w:val="nil"/>
              <w:left w:val="single" w:sz="4" w:space="0" w:color="auto"/>
              <w:bottom w:val="single" w:sz="4" w:space="0" w:color="auto"/>
              <w:right w:val="single" w:sz="4" w:space="0" w:color="auto"/>
            </w:tcBorders>
          </w:tcPr>
          <w:p w14:paraId="6EAF2D2B" w14:textId="77777777" w:rsidR="00CB7E80" w:rsidRDefault="00CB7E80" w:rsidP="00CB7E80">
            <w:pPr>
              <w:rPr>
                <w:rFonts w:ascii="Tahoma" w:eastAsia="Calibri" w:hAnsi="Tahoma" w:cs="Tahoma"/>
                <w:sz w:val="20"/>
                <w:szCs w:val="20"/>
              </w:rPr>
            </w:pPr>
            <w:r>
              <w:rPr>
                <w:rFonts w:ascii="Tahoma" w:eastAsia="Calibri" w:hAnsi="Tahoma" w:cs="Tahoma"/>
                <w:sz w:val="20"/>
                <w:szCs w:val="20"/>
              </w:rPr>
              <w:t xml:space="preserve">6.4 Replacement reagents and consumables </w:t>
            </w:r>
            <w:r w:rsidRPr="00CC59DE">
              <w:rPr>
                <w:rFonts w:ascii="Tahoma" w:eastAsia="Calibri" w:hAnsi="Tahoma" w:cs="Tahoma"/>
                <w:b/>
                <w:bCs/>
                <w:sz w:val="20"/>
                <w:szCs w:val="20"/>
              </w:rPr>
              <w:t>must</w:t>
            </w:r>
            <w:r>
              <w:rPr>
                <w:rFonts w:ascii="Tahoma" w:eastAsia="Calibri" w:hAnsi="Tahoma" w:cs="Tahoma"/>
                <w:sz w:val="20"/>
                <w:szCs w:val="20"/>
              </w:rPr>
              <w:t xml:space="preserve"> be made available, promptly and free of charge where </w:t>
            </w:r>
            <w:r w:rsidR="00DD4ED9">
              <w:rPr>
                <w:rFonts w:ascii="Tahoma" w:eastAsia="Calibri" w:hAnsi="Tahoma" w:cs="Tahoma"/>
                <w:sz w:val="20"/>
                <w:szCs w:val="20"/>
              </w:rPr>
              <w:t>analysis</w:t>
            </w:r>
            <w:r>
              <w:rPr>
                <w:rFonts w:ascii="Tahoma" w:eastAsia="Calibri" w:hAnsi="Tahoma" w:cs="Tahoma"/>
                <w:sz w:val="20"/>
                <w:szCs w:val="20"/>
              </w:rPr>
              <w:t xml:space="preserve"> runs fail to meet prescribed quality or output metrics. </w:t>
            </w:r>
          </w:p>
          <w:p w14:paraId="5E2C8FEE" w14:textId="2D61E0B6" w:rsidR="00DD4ED9" w:rsidRPr="00D332BB" w:rsidRDefault="00DD4ED9"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E9A95DE" w14:textId="34297BBA"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3B7461E1" w14:textId="5D173912"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7ADBD4B8" w14:textId="77777777" w:rsidR="00CB7E80" w:rsidRPr="00D332BB" w:rsidRDefault="00CB7E80" w:rsidP="00CB7E80">
            <w:pPr>
              <w:rPr>
                <w:rFonts w:ascii="Tahoma" w:eastAsia="Calibri" w:hAnsi="Tahoma" w:cs="Tahoma"/>
                <w:sz w:val="20"/>
                <w:szCs w:val="20"/>
              </w:rPr>
            </w:pPr>
          </w:p>
        </w:tc>
      </w:tr>
      <w:tr w:rsidR="00CB7E80" w:rsidRPr="00D332BB" w14:paraId="53B3F0F1" w14:textId="77777777" w:rsidTr="007B6EB9">
        <w:trPr>
          <w:trHeight w:val="510"/>
        </w:trPr>
        <w:tc>
          <w:tcPr>
            <w:tcW w:w="2165" w:type="pct"/>
            <w:tcBorders>
              <w:top w:val="nil"/>
              <w:left w:val="single" w:sz="4" w:space="0" w:color="auto"/>
              <w:bottom w:val="single" w:sz="4" w:space="0" w:color="auto"/>
              <w:right w:val="single" w:sz="4" w:space="0" w:color="auto"/>
            </w:tcBorders>
          </w:tcPr>
          <w:p w14:paraId="5654B1A2" w14:textId="53540ADC" w:rsidR="00CB7E80" w:rsidRPr="00D332BB" w:rsidRDefault="00CB7E80" w:rsidP="00CB7E80">
            <w:pPr>
              <w:rPr>
                <w:rFonts w:ascii="Tahoma" w:eastAsia="Calibri" w:hAnsi="Tahoma" w:cs="Tahoma"/>
                <w:sz w:val="20"/>
                <w:szCs w:val="20"/>
              </w:rPr>
            </w:pPr>
            <w:r>
              <w:rPr>
                <w:rFonts w:ascii="Tahoma" w:eastAsia="Calibri" w:hAnsi="Tahoma" w:cs="Tahoma"/>
                <w:sz w:val="20"/>
                <w:szCs w:val="20"/>
              </w:rPr>
              <w:t xml:space="preserve">6.5 Outline the process for troubleshooting through to replacement of reagents and consumables where </w:t>
            </w:r>
            <w:r w:rsidR="00DD4ED9">
              <w:rPr>
                <w:rFonts w:ascii="Tahoma" w:eastAsia="Calibri" w:hAnsi="Tahoma" w:cs="Tahoma"/>
                <w:sz w:val="20"/>
                <w:szCs w:val="20"/>
              </w:rPr>
              <w:t>analysis</w:t>
            </w:r>
            <w:r>
              <w:rPr>
                <w:rFonts w:ascii="Tahoma" w:eastAsia="Calibri" w:hAnsi="Tahoma" w:cs="Tahoma"/>
                <w:sz w:val="20"/>
                <w:szCs w:val="20"/>
              </w:rPr>
              <w:t xml:space="preserve"> fails to meet a prescribed target. </w:t>
            </w:r>
          </w:p>
        </w:tc>
        <w:tc>
          <w:tcPr>
            <w:tcW w:w="635" w:type="pct"/>
            <w:tcBorders>
              <w:top w:val="nil"/>
              <w:left w:val="nil"/>
              <w:bottom w:val="single" w:sz="4" w:space="0" w:color="auto"/>
              <w:right w:val="single" w:sz="4" w:space="0" w:color="auto"/>
            </w:tcBorders>
          </w:tcPr>
          <w:p w14:paraId="0A2F6527" w14:textId="743DC851"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6.5</w:t>
            </w:r>
          </w:p>
        </w:tc>
        <w:tc>
          <w:tcPr>
            <w:tcW w:w="661" w:type="pct"/>
            <w:tcBorders>
              <w:top w:val="nil"/>
              <w:left w:val="nil"/>
              <w:bottom w:val="single" w:sz="4" w:space="0" w:color="auto"/>
              <w:right w:val="single" w:sz="4" w:space="0" w:color="auto"/>
            </w:tcBorders>
            <w:shd w:val="clear" w:color="auto" w:fill="D9EEFF"/>
          </w:tcPr>
          <w:p w14:paraId="57483FB7" w14:textId="45300D6E" w:rsidR="00CB7E80" w:rsidRPr="00360F4F" w:rsidRDefault="00CB7E80" w:rsidP="00CB7E80">
            <w:pPr>
              <w:jc w:val="center"/>
              <w:rPr>
                <w:rFonts w:ascii="Tahoma" w:eastAsia="Calibri" w:hAnsi="Tahoma" w:cs="Tahoma"/>
                <w:sz w:val="20"/>
                <w:szCs w:val="20"/>
              </w:rPr>
            </w:pPr>
            <w:r w:rsidRPr="00360F4F">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09C13251" w14:textId="77777777" w:rsidR="00CB7E80" w:rsidRPr="00D332BB" w:rsidRDefault="00CB7E80" w:rsidP="00CB7E80">
            <w:pPr>
              <w:rPr>
                <w:rFonts w:ascii="Tahoma" w:eastAsia="Calibri" w:hAnsi="Tahoma" w:cs="Tahoma"/>
                <w:sz w:val="20"/>
                <w:szCs w:val="20"/>
              </w:rPr>
            </w:pPr>
          </w:p>
        </w:tc>
      </w:tr>
      <w:tr w:rsidR="00CB7E80" w:rsidRPr="00D332BB" w14:paraId="72AC015D" w14:textId="77777777" w:rsidTr="007B6EB9">
        <w:trPr>
          <w:trHeight w:val="510"/>
        </w:trPr>
        <w:tc>
          <w:tcPr>
            <w:tcW w:w="2165" w:type="pct"/>
            <w:tcBorders>
              <w:top w:val="nil"/>
              <w:left w:val="single" w:sz="4" w:space="0" w:color="auto"/>
              <w:bottom w:val="single" w:sz="4" w:space="0" w:color="auto"/>
              <w:right w:val="single" w:sz="4" w:space="0" w:color="auto"/>
            </w:tcBorders>
          </w:tcPr>
          <w:p w14:paraId="6AE6EE1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49951E"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79EA7DC8"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20</w:t>
            </w:r>
          </w:p>
        </w:tc>
        <w:tc>
          <w:tcPr>
            <w:tcW w:w="1539" w:type="pct"/>
            <w:tcBorders>
              <w:top w:val="nil"/>
              <w:left w:val="nil"/>
              <w:bottom w:val="single" w:sz="4" w:space="0" w:color="auto"/>
              <w:right w:val="single" w:sz="4" w:space="0" w:color="auto"/>
            </w:tcBorders>
          </w:tcPr>
          <w:p w14:paraId="33E85259" w14:textId="77777777" w:rsidR="00CB7E80" w:rsidRPr="00D332BB" w:rsidRDefault="00CB7E80" w:rsidP="00CB7E80">
            <w:pPr>
              <w:rPr>
                <w:rFonts w:ascii="Tahoma" w:eastAsia="Calibri" w:hAnsi="Tahoma" w:cs="Tahoma"/>
                <w:sz w:val="20"/>
                <w:szCs w:val="20"/>
              </w:rPr>
            </w:pPr>
          </w:p>
        </w:tc>
      </w:tr>
      <w:tr w:rsidR="00CB7E80" w:rsidRPr="00D332BB" w14:paraId="4A89253E" w14:textId="77777777" w:rsidTr="007B6EB9">
        <w:trPr>
          <w:trHeight w:val="510"/>
        </w:trPr>
        <w:tc>
          <w:tcPr>
            <w:tcW w:w="2165" w:type="pct"/>
            <w:tcBorders>
              <w:top w:val="nil"/>
              <w:left w:val="single" w:sz="4" w:space="0" w:color="auto"/>
              <w:bottom w:val="single" w:sz="4" w:space="0" w:color="auto"/>
              <w:right w:val="single" w:sz="4" w:space="0" w:color="auto"/>
            </w:tcBorders>
          </w:tcPr>
          <w:p w14:paraId="4BBD2F3E" w14:textId="77777777" w:rsidR="00CB7E80" w:rsidRPr="00D332BB" w:rsidRDefault="00CB7E80" w:rsidP="00CB7E80">
            <w:pPr>
              <w:rPr>
                <w:rFonts w:ascii="Tahoma" w:eastAsia="Calibri" w:hAnsi="Tahoma" w:cs="Tahoma"/>
                <w:b/>
              </w:rPr>
            </w:pPr>
            <w:r w:rsidRPr="00D332BB">
              <w:rPr>
                <w:rFonts w:ascii="Tahoma" w:eastAsia="Calibri" w:hAnsi="Tahoma" w:cs="Tahoma"/>
                <w:b/>
              </w:rPr>
              <w:t xml:space="preserve">7.0 HEALTH AND SAFETY </w:t>
            </w:r>
          </w:p>
          <w:p w14:paraId="33CA2AED" w14:textId="77777777" w:rsidR="00CB7E80" w:rsidRPr="00D332BB" w:rsidRDefault="00CB7E80" w:rsidP="00CB7E80">
            <w:pPr>
              <w:numPr>
                <w:ilvl w:val="0"/>
                <w:numId w:val="56"/>
              </w:num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6DDD91E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34040B"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2E8BF6D5" w14:textId="77777777" w:rsidR="00CB7E80" w:rsidRPr="00D332BB" w:rsidRDefault="00CB7E80" w:rsidP="00CB7E80">
            <w:pPr>
              <w:rPr>
                <w:rFonts w:ascii="Tahoma" w:eastAsia="Calibri" w:hAnsi="Tahoma" w:cs="Tahoma"/>
                <w:sz w:val="20"/>
                <w:szCs w:val="20"/>
              </w:rPr>
            </w:pPr>
          </w:p>
        </w:tc>
      </w:tr>
      <w:tr w:rsidR="00CB7E80" w:rsidRPr="00D332BB" w14:paraId="1C456730" w14:textId="77777777" w:rsidTr="007B6EB9">
        <w:trPr>
          <w:trHeight w:val="510"/>
        </w:trPr>
        <w:tc>
          <w:tcPr>
            <w:tcW w:w="2165" w:type="pct"/>
            <w:tcBorders>
              <w:top w:val="nil"/>
              <w:left w:val="single" w:sz="4" w:space="0" w:color="auto"/>
              <w:bottom w:val="single" w:sz="4" w:space="0" w:color="auto"/>
              <w:right w:val="single" w:sz="4" w:space="0" w:color="auto"/>
            </w:tcBorders>
          </w:tcPr>
          <w:p w14:paraId="0A668987"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7.1 The </w:t>
            </w:r>
            <w:r>
              <w:rPr>
                <w:rFonts w:ascii="Tahoma" w:eastAsia="Calibri" w:hAnsi="Tahoma" w:cs="Tahoma"/>
                <w:sz w:val="20"/>
                <w:szCs w:val="20"/>
              </w:rPr>
              <w:t>sequencer</w:t>
            </w:r>
            <w:r w:rsidRPr="00D332BB">
              <w:rPr>
                <w:rFonts w:ascii="Tahoma" w:eastAsia="Calibri" w:hAnsi="Tahoma" w:cs="Tahoma"/>
                <w:sz w:val="20"/>
                <w:szCs w:val="20"/>
              </w:rPr>
              <w:t xml:space="preserve"> should be safe and easy to use.  </w:t>
            </w:r>
          </w:p>
          <w:p w14:paraId="1AB6B6E5"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any physical, chemical or biological hazards associated with the analyser/reagents and detail features of the analyser that are designed to minimise potential harm to the user.</w:t>
            </w:r>
          </w:p>
          <w:p w14:paraId="6E93212B" w14:textId="77777777" w:rsidR="00CB7E80" w:rsidRPr="00D332BB" w:rsidRDefault="00CB7E80" w:rsidP="00CB7E80">
            <w:pPr>
              <w:numPr>
                <w:ilvl w:val="0"/>
                <w:numId w:val="58"/>
              </w:numPr>
              <w:rPr>
                <w:rFonts w:ascii="Tahoma" w:eastAsia="Calibri" w:hAnsi="Tahoma" w:cs="Tahoma"/>
                <w:sz w:val="20"/>
                <w:szCs w:val="20"/>
              </w:rPr>
            </w:pPr>
            <w:r w:rsidRPr="00D332BB">
              <w:rPr>
                <w:rFonts w:ascii="Tahoma" w:eastAsia="Calibri" w:hAnsi="Tahoma" w:cs="Tahoma"/>
                <w:sz w:val="20"/>
                <w:szCs w:val="20"/>
              </w:rPr>
              <w:t>Describe the mechanism to ensure the safety of the operator if aerosols are created by the processing of samples (</w:t>
            </w:r>
            <w:proofErr w:type="gramStart"/>
            <w:r w:rsidRPr="00D332BB">
              <w:rPr>
                <w:rFonts w:ascii="Tahoma" w:eastAsia="Calibri" w:hAnsi="Tahoma" w:cs="Tahoma"/>
                <w:sz w:val="20"/>
                <w:szCs w:val="20"/>
              </w:rPr>
              <w:t>e.g.</w:t>
            </w:r>
            <w:proofErr w:type="gramEnd"/>
            <w:r w:rsidRPr="00D332BB">
              <w:rPr>
                <w:rFonts w:ascii="Tahoma" w:eastAsia="Calibri" w:hAnsi="Tahoma" w:cs="Tahoma"/>
                <w:sz w:val="20"/>
                <w:szCs w:val="20"/>
              </w:rPr>
              <w:t xml:space="preserve"> HEPA filtration etc.). </w:t>
            </w:r>
          </w:p>
          <w:p w14:paraId="1D6C4E62"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5F07BE5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7.1</w:t>
            </w:r>
          </w:p>
        </w:tc>
        <w:tc>
          <w:tcPr>
            <w:tcW w:w="661" w:type="pct"/>
            <w:tcBorders>
              <w:top w:val="nil"/>
              <w:left w:val="nil"/>
              <w:bottom w:val="single" w:sz="4" w:space="0" w:color="auto"/>
              <w:right w:val="single" w:sz="4" w:space="0" w:color="auto"/>
            </w:tcBorders>
            <w:shd w:val="clear" w:color="auto" w:fill="D9EEFF"/>
          </w:tcPr>
          <w:p w14:paraId="471D3CE2" w14:textId="77777777" w:rsidR="00CB7E80" w:rsidRPr="00D332BB" w:rsidRDefault="00CB7E80" w:rsidP="00CB7E80">
            <w:pPr>
              <w:jc w:val="center"/>
              <w:rPr>
                <w:rFonts w:ascii="Tahoma" w:eastAsia="Calibri" w:hAnsi="Tahoma" w:cs="Tahoma"/>
                <w:sz w:val="20"/>
                <w:szCs w:val="20"/>
              </w:rPr>
            </w:pPr>
            <w:r w:rsidRPr="00D332BB">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7B595EC" w14:textId="77777777" w:rsidR="00CB7E80" w:rsidRPr="00D332BB" w:rsidRDefault="00CB7E80" w:rsidP="00CB7E80">
            <w:pPr>
              <w:rPr>
                <w:rFonts w:ascii="Tahoma" w:eastAsia="Calibri" w:hAnsi="Tahoma" w:cs="Tahoma"/>
                <w:sz w:val="20"/>
                <w:szCs w:val="20"/>
              </w:rPr>
            </w:pPr>
          </w:p>
        </w:tc>
      </w:tr>
      <w:tr w:rsidR="00CB7E80" w:rsidRPr="00D332BB" w14:paraId="13668679" w14:textId="77777777" w:rsidTr="007B6EB9">
        <w:trPr>
          <w:trHeight w:val="510"/>
        </w:trPr>
        <w:tc>
          <w:tcPr>
            <w:tcW w:w="2165" w:type="pct"/>
            <w:tcBorders>
              <w:top w:val="nil"/>
              <w:left w:val="single" w:sz="4" w:space="0" w:color="auto"/>
              <w:bottom w:val="single" w:sz="4" w:space="0" w:color="auto"/>
              <w:right w:val="single" w:sz="4" w:space="0" w:color="auto"/>
            </w:tcBorders>
          </w:tcPr>
          <w:p w14:paraId="2D9457DB" w14:textId="77777777" w:rsidR="00CB7E80" w:rsidRPr="00D332BB" w:rsidRDefault="00CB7E80" w:rsidP="00CB7E80">
            <w:pPr>
              <w:rPr>
                <w:rFonts w:ascii="Tahoma" w:eastAsia="Calibri" w:hAnsi="Tahoma" w:cs="Tahoma"/>
              </w:rPr>
            </w:pPr>
            <w:r>
              <w:rPr>
                <w:rFonts w:ascii="Tahoma" w:eastAsia="Calibri" w:hAnsi="Tahoma" w:cs="Tahoma"/>
                <w:sz w:val="20"/>
                <w:szCs w:val="20"/>
              </w:rPr>
              <w:t xml:space="preserve">7.2 </w:t>
            </w:r>
            <w:r w:rsidRPr="00D332BB">
              <w:rPr>
                <w:rFonts w:ascii="Tahoma" w:eastAsia="Calibri" w:hAnsi="Tahoma" w:cs="Tahoma"/>
                <w:sz w:val="20"/>
                <w:szCs w:val="20"/>
              </w:rPr>
              <w:t xml:space="preserve">The </w:t>
            </w:r>
            <w:r>
              <w:rPr>
                <w:rFonts w:ascii="Tahoma" w:eastAsia="Calibri" w:hAnsi="Tahoma" w:cs="Tahoma"/>
                <w:sz w:val="20"/>
                <w:szCs w:val="20"/>
              </w:rPr>
              <w:t>sequencer</w:t>
            </w:r>
            <w:r w:rsidRPr="00D332BB">
              <w:rPr>
                <w:rFonts w:ascii="Tahoma" w:eastAsia="Calibri" w:hAnsi="Tahoma" w:cs="Tahoma"/>
                <w:sz w:val="20"/>
                <w:szCs w:val="20"/>
              </w:rPr>
              <w:t xml:space="preserve"> </w:t>
            </w:r>
            <w:r w:rsidRPr="00D332BB">
              <w:rPr>
                <w:rFonts w:ascii="Tahoma" w:eastAsia="Calibri" w:hAnsi="Tahoma" w:cs="Tahoma"/>
                <w:b/>
                <w:sz w:val="20"/>
                <w:szCs w:val="20"/>
              </w:rPr>
              <w:t>must</w:t>
            </w:r>
            <w:r w:rsidRPr="00D332BB">
              <w:rPr>
                <w:rFonts w:ascii="Tahoma" w:eastAsia="Calibri" w:hAnsi="Tahoma" w:cs="Tahoma"/>
                <w:sz w:val="20"/>
                <w:szCs w:val="20"/>
              </w:rPr>
              <w:t xml:space="preserve"> comply with relevant regulations for electrical, mechanical and biological safety.</w:t>
            </w:r>
          </w:p>
          <w:p w14:paraId="2EFB47F9" w14:textId="77777777" w:rsidR="00CB7E80" w:rsidRPr="00D332BB" w:rsidRDefault="00CB7E80" w:rsidP="00CB7E80">
            <w:pPr>
              <w:rPr>
                <w:rFonts w:ascii="Tahoma" w:eastAsia="Calibri" w:hAnsi="Tahoma" w:cs="Tahoma"/>
                <w:sz w:val="20"/>
                <w:szCs w:val="20"/>
              </w:rPr>
            </w:pPr>
            <w:r w:rsidRPr="00D332BB">
              <w:rPr>
                <w:rFonts w:ascii="Tahoma" w:eastAsia="Calibri" w:hAnsi="Tahoma" w:cs="Tahoma"/>
                <w:sz w:val="20"/>
                <w:szCs w:val="20"/>
              </w:rPr>
              <w:t xml:space="preserve">For all reagents the supplier </w:t>
            </w:r>
            <w:r w:rsidRPr="00D332BB">
              <w:rPr>
                <w:rFonts w:ascii="Tahoma" w:eastAsia="Calibri" w:hAnsi="Tahoma" w:cs="Tahoma"/>
                <w:b/>
                <w:sz w:val="20"/>
                <w:szCs w:val="20"/>
              </w:rPr>
              <w:t>must</w:t>
            </w:r>
            <w:r w:rsidRPr="00D332BB">
              <w:rPr>
                <w:rFonts w:ascii="Tahoma" w:eastAsia="Calibri" w:hAnsi="Tahoma" w:cs="Tahoma"/>
                <w:sz w:val="20"/>
                <w:szCs w:val="20"/>
              </w:rPr>
              <w:t xml:space="preserve"> confirm compliance with relevant regulations regarding shipping, labelling and information on hazardous substances.</w:t>
            </w:r>
          </w:p>
          <w:p w14:paraId="7904E602"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4BF8D0AA"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lastRenderedPageBreak/>
              <w:t>Mandatory</w:t>
            </w:r>
          </w:p>
        </w:tc>
        <w:tc>
          <w:tcPr>
            <w:tcW w:w="661" w:type="pct"/>
            <w:tcBorders>
              <w:top w:val="nil"/>
              <w:left w:val="nil"/>
              <w:bottom w:val="single" w:sz="4" w:space="0" w:color="auto"/>
              <w:right w:val="single" w:sz="4" w:space="0" w:color="auto"/>
            </w:tcBorders>
            <w:shd w:val="clear" w:color="auto" w:fill="D9EEFF"/>
          </w:tcPr>
          <w:p w14:paraId="2369DFDA" w14:textId="77777777" w:rsidR="00CB7E80" w:rsidRPr="00DE1F6F" w:rsidRDefault="00CB7E80" w:rsidP="00CB7E80">
            <w:pPr>
              <w:jc w:val="center"/>
              <w:rPr>
                <w:rFonts w:ascii="Tahoma" w:eastAsia="Calibri" w:hAnsi="Tahoma" w:cs="Tahoma"/>
                <w:bCs/>
                <w:sz w:val="20"/>
                <w:szCs w:val="20"/>
              </w:rPr>
            </w:pPr>
            <w:r w:rsidRPr="00DE1F6F">
              <w:rPr>
                <w:rFonts w:ascii="Tahoma" w:eastAsia="Calibri" w:hAnsi="Tahoma" w:cs="Tahoma"/>
                <w:bCs/>
                <w:sz w:val="20"/>
                <w:szCs w:val="20"/>
              </w:rPr>
              <w:t>Pass/Fail</w:t>
            </w:r>
          </w:p>
        </w:tc>
        <w:tc>
          <w:tcPr>
            <w:tcW w:w="1539" w:type="pct"/>
            <w:tcBorders>
              <w:top w:val="nil"/>
              <w:left w:val="nil"/>
              <w:bottom w:val="single" w:sz="4" w:space="0" w:color="auto"/>
              <w:right w:val="single" w:sz="4" w:space="0" w:color="auto"/>
            </w:tcBorders>
          </w:tcPr>
          <w:p w14:paraId="2FBD7CB9" w14:textId="77777777" w:rsidR="00CB7E80" w:rsidRPr="00D332BB" w:rsidRDefault="00CB7E80" w:rsidP="00CB7E80">
            <w:pPr>
              <w:rPr>
                <w:rFonts w:ascii="Tahoma" w:eastAsia="Calibri" w:hAnsi="Tahoma" w:cs="Tahoma"/>
                <w:sz w:val="20"/>
                <w:szCs w:val="20"/>
              </w:rPr>
            </w:pPr>
          </w:p>
        </w:tc>
      </w:tr>
      <w:tr w:rsidR="00CB7E80" w:rsidRPr="00D332BB" w14:paraId="134C49CE" w14:textId="77777777" w:rsidTr="007B6EB9">
        <w:trPr>
          <w:trHeight w:val="510"/>
        </w:trPr>
        <w:tc>
          <w:tcPr>
            <w:tcW w:w="2165" w:type="pct"/>
            <w:tcBorders>
              <w:top w:val="nil"/>
              <w:left w:val="single" w:sz="4" w:space="0" w:color="auto"/>
              <w:bottom w:val="single" w:sz="4" w:space="0" w:color="auto"/>
              <w:right w:val="single" w:sz="4" w:space="0" w:color="auto"/>
            </w:tcBorders>
          </w:tcPr>
          <w:p w14:paraId="5F418B7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08F9D28"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508CF454" w14:textId="77777777" w:rsidR="00CB7E80" w:rsidRPr="00D332BB" w:rsidRDefault="00CB7E80" w:rsidP="00CB7E80">
            <w:pPr>
              <w:jc w:val="center"/>
              <w:rPr>
                <w:rFonts w:ascii="Tahoma" w:eastAsia="Calibri" w:hAnsi="Tahoma" w:cs="Tahoma"/>
                <w:sz w:val="20"/>
                <w:szCs w:val="20"/>
              </w:rPr>
            </w:pPr>
            <w:r>
              <w:rPr>
                <w:rFonts w:ascii="Tahoma" w:eastAsia="Calibri" w:hAnsi="Tahoma" w:cs="Tahoma"/>
                <w:b/>
                <w:sz w:val="20"/>
                <w:szCs w:val="20"/>
              </w:rPr>
              <w:t>10</w:t>
            </w:r>
          </w:p>
        </w:tc>
        <w:tc>
          <w:tcPr>
            <w:tcW w:w="1539" w:type="pct"/>
            <w:tcBorders>
              <w:top w:val="nil"/>
              <w:left w:val="nil"/>
              <w:bottom w:val="single" w:sz="4" w:space="0" w:color="auto"/>
              <w:right w:val="single" w:sz="4" w:space="0" w:color="auto"/>
            </w:tcBorders>
          </w:tcPr>
          <w:p w14:paraId="4A860A77" w14:textId="77777777" w:rsidR="00CB7E80" w:rsidRPr="00D332BB" w:rsidRDefault="00CB7E80" w:rsidP="00CB7E80">
            <w:pPr>
              <w:rPr>
                <w:rFonts w:ascii="Tahoma" w:eastAsia="Calibri" w:hAnsi="Tahoma" w:cs="Tahoma"/>
                <w:sz w:val="20"/>
                <w:szCs w:val="20"/>
              </w:rPr>
            </w:pPr>
          </w:p>
        </w:tc>
      </w:tr>
      <w:tr w:rsidR="00CB7E80" w:rsidRPr="00D332BB" w14:paraId="63A2C418" w14:textId="77777777" w:rsidTr="007B6EB9">
        <w:trPr>
          <w:trHeight w:val="510"/>
        </w:trPr>
        <w:tc>
          <w:tcPr>
            <w:tcW w:w="2165" w:type="pct"/>
            <w:tcBorders>
              <w:top w:val="nil"/>
              <w:left w:val="single" w:sz="4" w:space="0" w:color="auto"/>
              <w:bottom w:val="single" w:sz="4" w:space="0" w:color="auto"/>
              <w:right w:val="single" w:sz="4" w:space="0" w:color="auto"/>
            </w:tcBorders>
          </w:tcPr>
          <w:p w14:paraId="70B81DC1" w14:textId="77777777" w:rsidR="00CB7E80" w:rsidRPr="00D332BB" w:rsidRDefault="00CB7E80" w:rsidP="00CB7E80">
            <w:pPr>
              <w:rPr>
                <w:rFonts w:ascii="Tahoma" w:eastAsia="Calibri" w:hAnsi="Tahoma" w:cs="Tahoma"/>
                <w:b/>
              </w:rPr>
            </w:pPr>
            <w:r w:rsidRPr="00D332BB">
              <w:rPr>
                <w:rFonts w:ascii="Tahoma" w:eastAsia="Calibri" w:hAnsi="Tahoma" w:cs="Tahoma"/>
                <w:b/>
              </w:rPr>
              <w:t>8.0 DATA / INFORMATION TECHNOLOGY</w:t>
            </w:r>
          </w:p>
          <w:p w14:paraId="625A5E9C"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FEC7D49"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E8F2199" w14:textId="77777777" w:rsidR="00CB7E80" w:rsidRPr="00D332BB" w:rsidRDefault="00CB7E80" w:rsidP="00CB7E80">
            <w:pPr>
              <w:jc w:val="center"/>
              <w:rPr>
                <w:rFonts w:ascii="Tahoma" w:eastAsia="Calibri" w:hAnsi="Tahoma" w:cs="Tahoma"/>
                <w:b/>
                <w:sz w:val="20"/>
                <w:szCs w:val="20"/>
              </w:rPr>
            </w:pPr>
          </w:p>
        </w:tc>
        <w:tc>
          <w:tcPr>
            <w:tcW w:w="1539" w:type="pct"/>
            <w:tcBorders>
              <w:top w:val="nil"/>
              <w:left w:val="nil"/>
              <w:bottom w:val="single" w:sz="4" w:space="0" w:color="auto"/>
              <w:right w:val="single" w:sz="4" w:space="0" w:color="auto"/>
            </w:tcBorders>
          </w:tcPr>
          <w:p w14:paraId="0408E0BF" w14:textId="77777777" w:rsidR="00CB7E80" w:rsidRPr="00D332BB" w:rsidRDefault="00CB7E80" w:rsidP="00CB7E80">
            <w:pPr>
              <w:rPr>
                <w:rFonts w:ascii="Tahoma" w:eastAsia="Calibri" w:hAnsi="Tahoma" w:cs="Tahoma"/>
                <w:sz w:val="20"/>
                <w:szCs w:val="20"/>
              </w:rPr>
            </w:pPr>
          </w:p>
        </w:tc>
      </w:tr>
      <w:tr w:rsidR="00CB7E80" w:rsidRPr="00D332BB" w14:paraId="3FB25DFA" w14:textId="77777777" w:rsidTr="007B6EB9">
        <w:trPr>
          <w:trHeight w:val="510"/>
        </w:trPr>
        <w:tc>
          <w:tcPr>
            <w:tcW w:w="2165" w:type="pct"/>
            <w:tcBorders>
              <w:top w:val="nil"/>
              <w:left w:val="single" w:sz="4" w:space="0" w:color="auto"/>
              <w:bottom w:val="single" w:sz="4" w:space="0" w:color="auto"/>
              <w:right w:val="single" w:sz="4" w:space="0" w:color="auto"/>
            </w:tcBorders>
          </w:tcPr>
          <w:p w14:paraId="7649BC36" w14:textId="2847D326" w:rsidR="00CB7E80" w:rsidRPr="001524DD" w:rsidRDefault="00CB7E80" w:rsidP="00CB7E80">
            <w:pPr>
              <w:rPr>
                <w:rFonts w:ascii="Tahoma" w:eastAsia="Calibri" w:hAnsi="Tahoma" w:cs="Tahoma"/>
                <w:color w:val="000000" w:themeColor="text1"/>
                <w:sz w:val="20"/>
                <w:szCs w:val="20"/>
              </w:rPr>
            </w:pPr>
            <w:r w:rsidRPr="007406D8">
              <w:rPr>
                <w:rFonts w:ascii="Tahoma" w:eastAsia="Calibri" w:hAnsi="Tahoma" w:cs="Tahoma"/>
                <w:sz w:val="20"/>
                <w:szCs w:val="20"/>
              </w:rPr>
              <w:t xml:space="preserve">8.1. The sequencer must be capable of </w:t>
            </w:r>
            <w:r w:rsidR="00FA2167">
              <w:rPr>
                <w:rFonts w:ascii="Tahoma" w:eastAsia="Calibri" w:hAnsi="Tahoma" w:cs="Tahoma"/>
                <w:sz w:val="20"/>
                <w:szCs w:val="20"/>
              </w:rPr>
              <w:t>data import and export over a local area network (LAN).</w:t>
            </w:r>
            <w:r w:rsidRPr="007406D8">
              <w:rPr>
                <w:rFonts w:ascii="Tahoma" w:eastAsia="Calibri" w:hAnsi="Tahoma" w:cs="Tahoma"/>
                <w:sz w:val="20"/>
                <w:szCs w:val="20"/>
              </w:rPr>
              <w:t xml:space="preserve"> Local export should utilise standard file sharing protocols such as SM</w:t>
            </w:r>
            <w:r w:rsidR="00FA2167">
              <w:rPr>
                <w:rFonts w:ascii="Tahoma" w:eastAsia="Calibri" w:hAnsi="Tahoma" w:cs="Tahoma"/>
                <w:sz w:val="20"/>
                <w:szCs w:val="20"/>
              </w:rPr>
              <w:t>B/CIFS. R</w:t>
            </w:r>
            <w:r w:rsidRPr="007406D8">
              <w:rPr>
                <w:rFonts w:ascii="Tahoma" w:eastAsia="Calibri" w:hAnsi="Tahoma" w:cs="Tahoma"/>
                <w:sz w:val="20"/>
                <w:szCs w:val="20"/>
              </w:rPr>
              <w:t>emote storage</w:t>
            </w:r>
            <w:r w:rsidR="00FA2167">
              <w:rPr>
                <w:rFonts w:ascii="Tahoma" w:eastAsia="Calibri" w:hAnsi="Tahoma" w:cs="Tahoma"/>
                <w:sz w:val="20"/>
                <w:szCs w:val="20"/>
              </w:rPr>
              <w:t>, if available,</w:t>
            </w:r>
            <w:r w:rsidRPr="007406D8">
              <w:rPr>
                <w:rFonts w:ascii="Tahoma" w:eastAsia="Calibri" w:hAnsi="Tahoma" w:cs="Tahoma"/>
                <w:sz w:val="20"/>
                <w:szCs w:val="20"/>
              </w:rPr>
              <w:t xml:space="preserve"> should use secure transport protocols such as SFTP or SSH</w:t>
            </w:r>
            <w:r w:rsidR="007406D8">
              <w:rPr>
                <w:rFonts w:ascii="Tahoma" w:eastAsia="Calibri" w:hAnsi="Tahoma" w:cs="Tahoma"/>
                <w:sz w:val="20"/>
                <w:szCs w:val="20"/>
              </w:rPr>
              <w:t xml:space="preserve">. </w:t>
            </w:r>
          </w:p>
        </w:tc>
        <w:tc>
          <w:tcPr>
            <w:tcW w:w="635" w:type="pct"/>
            <w:tcBorders>
              <w:top w:val="nil"/>
              <w:left w:val="nil"/>
              <w:bottom w:val="single" w:sz="4" w:space="0" w:color="auto"/>
              <w:right w:val="single" w:sz="4" w:space="0" w:color="auto"/>
            </w:tcBorders>
          </w:tcPr>
          <w:p w14:paraId="05C64840"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Mandatory</w:t>
            </w:r>
          </w:p>
        </w:tc>
        <w:tc>
          <w:tcPr>
            <w:tcW w:w="661" w:type="pct"/>
            <w:tcBorders>
              <w:top w:val="nil"/>
              <w:left w:val="nil"/>
              <w:bottom w:val="single" w:sz="4" w:space="0" w:color="auto"/>
              <w:right w:val="single" w:sz="4" w:space="0" w:color="auto"/>
            </w:tcBorders>
            <w:shd w:val="clear" w:color="auto" w:fill="D9EEFF"/>
          </w:tcPr>
          <w:p w14:paraId="22CE70A1" w14:textId="77777777" w:rsidR="00CB7E80" w:rsidRPr="00D332BB" w:rsidRDefault="00CB7E80" w:rsidP="00CB7E80">
            <w:pPr>
              <w:rPr>
                <w:rFonts w:ascii="Tahoma" w:eastAsia="Calibri" w:hAnsi="Tahoma" w:cs="Tahoma"/>
                <w:sz w:val="20"/>
                <w:szCs w:val="20"/>
              </w:rPr>
            </w:pPr>
            <w:r>
              <w:rPr>
                <w:rFonts w:ascii="Tahoma" w:eastAsia="Calibri" w:hAnsi="Tahoma" w:cs="Tahoma"/>
                <w:sz w:val="20"/>
                <w:szCs w:val="20"/>
              </w:rPr>
              <w:t>Pass/Fail</w:t>
            </w:r>
          </w:p>
        </w:tc>
        <w:tc>
          <w:tcPr>
            <w:tcW w:w="1539" w:type="pct"/>
            <w:tcBorders>
              <w:top w:val="nil"/>
              <w:left w:val="nil"/>
              <w:bottom w:val="single" w:sz="4" w:space="0" w:color="auto"/>
              <w:right w:val="single" w:sz="4" w:space="0" w:color="auto"/>
            </w:tcBorders>
          </w:tcPr>
          <w:p w14:paraId="64C39EDD" w14:textId="77777777" w:rsidR="00CB7E80" w:rsidRPr="00D332BB" w:rsidRDefault="00CB7E80" w:rsidP="00CB7E80">
            <w:pPr>
              <w:rPr>
                <w:rFonts w:ascii="Tahoma" w:eastAsia="Calibri" w:hAnsi="Tahoma" w:cs="Tahoma"/>
                <w:sz w:val="20"/>
                <w:szCs w:val="20"/>
              </w:rPr>
            </w:pPr>
          </w:p>
        </w:tc>
      </w:tr>
      <w:tr w:rsidR="00CB7E80" w:rsidRPr="00D332BB" w14:paraId="5B9012E4" w14:textId="77777777" w:rsidTr="007B6EB9">
        <w:trPr>
          <w:trHeight w:val="510"/>
        </w:trPr>
        <w:tc>
          <w:tcPr>
            <w:tcW w:w="2165" w:type="pct"/>
            <w:tcBorders>
              <w:top w:val="nil"/>
              <w:left w:val="single" w:sz="4" w:space="0" w:color="auto"/>
              <w:bottom w:val="single" w:sz="4" w:space="0" w:color="auto"/>
              <w:right w:val="single" w:sz="4" w:space="0" w:color="auto"/>
            </w:tcBorders>
          </w:tcPr>
          <w:p w14:paraId="38CC038E" w14:textId="6DDED249" w:rsidR="00CB7E80" w:rsidRPr="0075638F" w:rsidRDefault="00CB7E80" w:rsidP="00CB7E80">
            <w:pPr>
              <w:rPr>
                <w:rFonts w:ascii="Tahoma" w:eastAsia="Calibri" w:hAnsi="Tahoma" w:cs="Tahoma"/>
                <w:bCs/>
                <w:sz w:val="20"/>
                <w:szCs w:val="20"/>
              </w:rPr>
            </w:pPr>
            <w:r w:rsidRPr="0075638F">
              <w:rPr>
                <w:rFonts w:ascii="Tahoma" w:eastAsia="Calibri" w:hAnsi="Tahoma" w:cs="Tahoma"/>
                <w:bCs/>
                <w:sz w:val="20"/>
                <w:szCs w:val="20"/>
              </w:rPr>
              <w:t xml:space="preserve">8.2 </w:t>
            </w:r>
            <w:r w:rsidR="00FA2167">
              <w:rPr>
                <w:rFonts w:ascii="Tahoma" w:eastAsia="Calibri" w:hAnsi="Tahoma" w:cs="Tahoma"/>
                <w:bCs/>
                <w:sz w:val="20"/>
                <w:szCs w:val="20"/>
              </w:rPr>
              <w:t xml:space="preserve">Detail the </w:t>
            </w:r>
            <w:r w:rsidR="008B2188">
              <w:rPr>
                <w:rFonts w:ascii="Tahoma" w:eastAsia="Calibri" w:hAnsi="Tahoma" w:cs="Tahoma"/>
                <w:bCs/>
                <w:sz w:val="20"/>
                <w:szCs w:val="20"/>
              </w:rPr>
              <w:t>procedure for importing assay setup files and exporting results files either over via network or portable storage devices (</w:t>
            </w:r>
            <w:proofErr w:type="gramStart"/>
            <w:r w:rsidR="008B2188">
              <w:rPr>
                <w:rFonts w:ascii="Tahoma" w:eastAsia="Calibri" w:hAnsi="Tahoma" w:cs="Tahoma"/>
                <w:bCs/>
                <w:sz w:val="20"/>
                <w:szCs w:val="20"/>
              </w:rPr>
              <w:t>e.g.</w:t>
            </w:r>
            <w:proofErr w:type="gramEnd"/>
            <w:r w:rsidR="008B2188">
              <w:rPr>
                <w:rFonts w:ascii="Tahoma" w:eastAsia="Calibri" w:hAnsi="Tahoma" w:cs="Tahoma"/>
                <w:bCs/>
                <w:sz w:val="20"/>
                <w:szCs w:val="20"/>
              </w:rPr>
              <w:t xml:space="preserve"> USB key). Detail what level of automated instrument programming and result output is possible via file transfer and outline any additional interfacing capabilities of the instrument. </w:t>
            </w:r>
          </w:p>
        </w:tc>
        <w:tc>
          <w:tcPr>
            <w:tcW w:w="635" w:type="pct"/>
            <w:tcBorders>
              <w:top w:val="nil"/>
              <w:left w:val="nil"/>
              <w:bottom w:val="single" w:sz="4" w:space="0" w:color="auto"/>
              <w:right w:val="single" w:sz="4" w:space="0" w:color="auto"/>
            </w:tcBorders>
          </w:tcPr>
          <w:p w14:paraId="05B14039" w14:textId="77777777" w:rsidR="00CB7E80" w:rsidRPr="00D332BB" w:rsidRDefault="00CB7E80" w:rsidP="00CB7E80">
            <w:pPr>
              <w:jc w:val="center"/>
              <w:rPr>
                <w:rFonts w:ascii="Tahoma" w:eastAsia="Calibri" w:hAnsi="Tahoma" w:cs="Tahoma"/>
                <w:sz w:val="20"/>
                <w:szCs w:val="20"/>
              </w:rPr>
            </w:pPr>
            <w:r>
              <w:rPr>
                <w:rFonts w:ascii="Tahoma" w:eastAsia="Calibri" w:hAnsi="Tahoma" w:cs="Tahoma"/>
                <w:sz w:val="20"/>
                <w:szCs w:val="20"/>
              </w:rPr>
              <w:t>8.2</w:t>
            </w:r>
          </w:p>
        </w:tc>
        <w:tc>
          <w:tcPr>
            <w:tcW w:w="661" w:type="pct"/>
            <w:tcBorders>
              <w:top w:val="nil"/>
              <w:left w:val="nil"/>
              <w:bottom w:val="single" w:sz="4" w:space="0" w:color="auto"/>
              <w:right w:val="single" w:sz="4" w:space="0" w:color="auto"/>
            </w:tcBorders>
            <w:shd w:val="clear" w:color="auto" w:fill="D9EEFF"/>
          </w:tcPr>
          <w:p w14:paraId="7BF971D1" w14:textId="2B840E8A" w:rsidR="00CB7E80" w:rsidRPr="00D332BB" w:rsidRDefault="008B2188" w:rsidP="00CB7E80">
            <w:pPr>
              <w:jc w:val="center"/>
              <w:rPr>
                <w:rFonts w:ascii="Tahoma" w:eastAsia="Calibri" w:hAnsi="Tahoma" w:cs="Tahoma"/>
                <w:sz w:val="20"/>
                <w:szCs w:val="20"/>
              </w:rPr>
            </w:pPr>
            <w:r>
              <w:rPr>
                <w:rFonts w:ascii="Tahoma" w:eastAsia="Calibri" w:hAnsi="Tahoma" w:cs="Tahoma"/>
                <w:sz w:val="20"/>
                <w:szCs w:val="20"/>
              </w:rPr>
              <w:t>20</w:t>
            </w:r>
          </w:p>
        </w:tc>
        <w:tc>
          <w:tcPr>
            <w:tcW w:w="1539" w:type="pct"/>
            <w:tcBorders>
              <w:top w:val="nil"/>
              <w:left w:val="nil"/>
              <w:bottom w:val="single" w:sz="4" w:space="0" w:color="auto"/>
              <w:right w:val="single" w:sz="4" w:space="0" w:color="auto"/>
            </w:tcBorders>
          </w:tcPr>
          <w:p w14:paraId="2B905816" w14:textId="77777777" w:rsidR="00CB7E80" w:rsidRPr="00D332BB" w:rsidRDefault="00CB7E80" w:rsidP="00CB7E80">
            <w:pPr>
              <w:rPr>
                <w:rFonts w:ascii="Tahoma" w:eastAsia="Calibri" w:hAnsi="Tahoma" w:cs="Tahoma"/>
                <w:sz w:val="20"/>
                <w:szCs w:val="20"/>
              </w:rPr>
            </w:pPr>
          </w:p>
        </w:tc>
      </w:tr>
      <w:tr w:rsidR="00CB7E80" w:rsidRPr="00D332BB" w14:paraId="0923D6DC" w14:textId="77777777" w:rsidTr="007B6EB9">
        <w:trPr>
          <w:trHeight w:val="510"/>
        </w:trPr>
        <w:tc>
          <w:tcPr>
            <w:tcW w:w="2165" w:type="pct"/>
            <w:tcBorders>
              <w:top w:val="nil"/>
              <w:left w:val="single" w:sz="4" w:space="0" w:color="auto"/>
              <w:bottom w:val="single" w:sz="4" w:space="0" w:color="auto"/>
              <w:right w:val="single" w:sz="4" w:space="0" w:color="auto"/>
            </w:tcBorders>
          </w:tcPr>
          <w:p w14:paraId="413198EF" w14:textId="77777777" w:rsidR="00CB7E80" w:rsidRPr="00D332BB" w:rsidRDefault="00CB7E80" w:rsidP="00CB7E80">
            <w:pPr>
              <w:rPr>
                <w:rFonts w:ascii="Tahoma" w:eastAsia="Calibri" w:hAnsi="Tahoma" w:cs="Tahoma"/>
                <w:b/>
              </w:rPr>
            </w:pPr>
          </w:p>
        </w:tc>
        <w:tc>
          <w:tcPr>
            <w:tcW w:w="635" w:type="pct"/>
            <w:tcBorders>
              <w:top w:val="nil"/>
              <w:left w:val="nil"/>
              <w:bottom w:val="single" w:sz="4" w:space="0" w:color="auto"/>
              <w:right w:val="single" w:sz="4" w:space="0" w:color="auto"/>
            </w:tcBorders>
          </w:tcPr>
          <w:p w14:paraId="26C4D614"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68557B27"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26288B8" w14:textId="77777777" w:rsidR="00CB7E80" w:rsidRPr="00D332BB" w:rsidRDefault="00CB7E80" w:rsidP="00CB7E80">
            <w:pPr>
              <w:rPr>
                <w:rFonts w:ascii="Tahoma" w:eastAsia="Calibri" w:hAnsi="Tahoma" w:cs="Tahoma"/>
                <w:sz w:val="20"/>
                <w:szCs w:val="20"/>
              </w:rPr>
            </w:pPr>
          </w:p>
        </w:tc>
      </w:tr>
      <w:tr w:rsidR="00B62C56" w:rsidRPr="00D332BB" w14:paraId="553FF34D" w14:textId="77777777" w:rsidTr="00152C17">
        <w:trPr>
          <w:trHeight w:val="510"/>
        </w:trPr>
        <w:tc>
          <w:tcPr>
            <w:tcW w:w="2165" w:type="pct"/>
            <w:tcBorders>
              <w:top w:val="nil"/>
              <w:left w:val="single" w:sz="4" w:space="0" w:color="auto"/>
              <w:bottom w:val="single" w:sz="4" w:space="0" w:color="auto"/>
              <w:right w:val="single" w:sz="4" w:space="0" w:color="auto"/>
            </w:tcBorders>
            <w:vAlign w:val="center"/>
          </w:tcPr>
          <w:p w14:paraId="3EF66B7F" w14:textId="192772D3" w:rsidR="00B62C56" w:rsidRPr="008879D0" w:rsidRDefault="00BC2C84" w:rsidP="00B62C56">
            <w:pPr>
              <w:rPr>
                <w:rFonts w:ascii="Tahoma" w:eastAsia="Calibri" w:hAnsi="Tahoma" w:cs="Tahoma"/>
                <w:b/>
                <w:bCs/>
              </w:rPr>
            </w:pPr>
            <w:r w:rsidRPr="008879D0">
              <w:rPr>
                <w:rFonts w:ascii="Tahoma" w:eastAsia="Tahoma" w:hAnsi="Tahoma" w:cs="Tahoma"/>
                <w:b/>
                <w:bCs/>
              </w:rPr>
              <w:t>9.0</w:t>
            </w:r>
            <w:r w:rsidR="00B62C56" w:rsidRPr="008879D0">
              <w:rPr>
                <w:rFonts w:ascii="Tahoma" w:eastAsia="Tahoma" w:hAnsi="Tahoma" w:cs="Tahoma"/>
                <w:b/>
                <w:bCs/>
              </w:rPr>
              <w:t xml:space="preserve"> S</w:t>
            </w:r>
            <w:r w:rsidR="008309C2">
              <w:rPr>
                <w:rFonts w:ascii="Tahoma" w:eastAsia="Tahoma" w:hAnsi="Tahoma" w:cs="Tahoma"/>
                <w:b/>
                <w:bCs/>
              </w:rPr>
              <w:t>USTAINABILITY</w:t>
            </w:r>
          </w:p>
        </w:tc>
        <w:tc>
          <w:tcPr>
            <w:tcW w:w="635" w:type="pct"/>
            <w:tcBorders>
              <w:top w:val="nil"/>
              <w:left w:val="nil"/>
              <w:bottom w:val="single" w:sz="4" w:space="0" w:color="auto"/>
              <w:right w:val="single" w:sz="4" w:space="0" w:color="auto"/>
            </w:tcBorders>
            <w:vAlign w:val="center"/>
          </w:tcPr>
          <w:p w14:paraId="0E86BC1C" w14:textId="3028FD98" w:rsidR="00B62C56" w:rsidRPr="008879D0" w:rsidRDefault="00B62C56" w:rsidP="00B62C56">
            <w:pPr>
              <w:jc w:val="center"/>
              <w:rPr>
                <w:rFonts w:ascii="Tahoma" w:eastAsia="Calibri" w:hAnsi="Tahoma" w:cs="Tahoma"/>
                <w:b/>
                <w:bCs/>
              </w:rPr>
            </w:pPr>
          </w:p>
        </w:tc>
        <w:tc>
          <w:tcPr>
            <w:tcW w:w="661" w:type="pct"/>
            <w:tcBorders>
              <w:top w:val="nil"/>
              <w:left w:val="nil"/>
              <w:bottom w:val="single" w:sz="4" w:space="0" w:color="auto"/>
              <w:right w:val="single" w:sz="4" w:space="0" w:color="auto"/>
            </w:tcBorders>
            <w:shd w:val="clear" w:color="auto" w:fill="D9EEFF"/>
            <w:vAlign w:val="center"/>
          </w:tcPr>
          <w:p w14:paraId="61EB30E6" w14:textId="639F46B0" w:rsidR="00B62C56" w:rsidRPr="008879D0" w:rsidRDefault="00B62C56" w:rsidP="009709A7">
            <w:pPr>
              <w:rPr>
                <w:rFonts w:ascii="Tahoma" w:eastAsia="Tahoma" w:hAnsi="Tahoma" w:cs="Tahoma"/>
                <w:b/>
                <w:bCs/>
                <w:u w:val="single"/>
              </w:rPr>
            </w:pPr>
          </w:p>
        </w:tc>
        <w:tc>
          <w:tcPr>
            <w:tcW w:w="1539" w:type="pct"/>
            <w:tcBorders>
              <w:top w:val="nil"/>
              <w:left w:val="nil"/>
              <w:bottom w:val="single" w:sz="4" w:space="0" w:color="auto"/>
              <w:right w:val="single" w:sz="4" w:space="0" w:color="auto"/>
            </w:tcBorders>
            <w:vAlign w:val="center"/>
          </w:tcPr>
          <w:p w14:paraId="16BFC046" w14:textId="720A3355" w:rsidR="00B62C56" w:rsidRPr="008879D0" w:rsidRDefault="00B62C56" w:rsidP="00B62C56">
            <w:pPr>
              <w:rPr>
                <w:rFonts w:ascii="Tahoma" w:eastAsia="Calibri" w:hAnsi="Tahoma" w:cs="Tahoma"/>
                <w:b/>
                <w:bCs/>
              </w:rPr>
            </w:pPr>
          </w:p>
        </w:tc>
      </w:tr>
      <w:tr w:rsidR="00B62C56" w:rsidRPr="00D332BB" w14:paraId="70F0B8CA" w14:textId="77777777" w:rsidTr="00152C17">
        <w:trPr>
          <w:trHeight w:val="510"/>
        </w:trPr>
        <w:tc>
          <w:tcPr>
            <w:tcW w:w="2165" w:type="pct"/>
            <w:tcBorders>
              <w:top w:val="nil"/>
              <w:left w:val="single" w:sz="4" w:space="0" w:color="auto"/>
              <w:bottom w:val="single" w:sz="4" w:space="0" w:color="auto"/>
              <w:right w:val="single" w:sz="4" w:space="0" w:color="auto"/>
            </w:tcBorders>
            <w:vAlign w:val="center"/>
          </w:tcPr>
          <w:p w14:paraId="56051E08"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Tenderers are required to </w:t>
            </w:r>
            <w:proofErr w:type="gramStart"/>
            <w:r w:rsidRPr="001524DD">
              <w:rPr>
                <w:rFonts w:ascii="Tahoma" w:eastAsia="Calibri" w:hAnsi="Tahoma" w:cs="Tahoma"/>
                <w:color w:val="242424"/>
                <w:sz w:val="20"/>
                <w:szCs w:val="20"/>
              </w:rPr>
              <w:t>describe  their</w:t>
            </w:r>
            <w:proofErr w:type="gramEnd"/>
            <w:r w:rsidRPr="001524DD">
              <w:rPr>
                <w:rFonts w:ascii="Tahoma" w:eastAsia="Calibri" w:hAnsi="Tahoma" w:cs="Tahoma"/>
                <w:color w:val="242424"/>
                <w:sz w:val="20"/>
                <w:szCs w:val="20"/>
              </w:rPr>
              <w:t xml:space="preserve"> approach to Environmental Management and sustainability. Specifically, tenderers should set out their Environmental Management Strategy addressing:</w:t>
            </w:r>
          </w:p>
          <w:p w14:paraId="1D5E0A93" w14:textId="77777777" w:rsidR="00B62C56" w:rsidRPr="001524DD" w:rsidRDefault="00B62C56" w:rsidP="00B62C56">
            <w:pPr>
              <w:spacing w:before="220" w:after="220"/>
              <w:rPr>
                <w:rFonts w:ascii="Tahoma" w:hAnsi="Tahoma" w:cs="Tahoma"/>
                <w:sz w:val="20"/>
                <w:szCs w:val="20"/>
              </w:rPr>
            </w:pPr>
            <w:r w:rsidRPr="001524DD">
              <w:rPr>
                <w:rFonts w:ascii="Tahoma" w:eastAsia="Calibri" w:hAnsi="Tahoma" w:cs="Tahoma"/>
                <w:color w:val="242424"/>
                <w:sz w:val="20"/>
                <w:szCs w:val="20"/>
              </w:rPr>
              <w:t xml:space="preserve">Actions to minimize the carbon footprint and emissions </w:t>
            </w:r>
          </w:p>
          <w:p w14:paraId="3BC871EF" w14:textId="77777777" w:rsidR="00B62C56" w:rsidRPr="001524DD" w:rsidRDefault="00B62C56" w:rsidP="00B62C56">
            <w:pPr>
              <w:spacing w:before="220" w:after="220"/>
              <w:rPr>
                <w:rFonts w:ascii="Tahoma" w:eastAsia="Calibri" w:hAnsi="Tahoma" w:cs="Tahoma"/>
                <w:b/>
                <w:bCs/>
                <w:color w:val="242424"/>
                <w:sz w:val="20"/>
                <w:szCs w:val="20"/>
              </w:rPr>
            </w:pPr>
            <w:r w:rsidRPr="001524DD">
              <w:rPr>
                <w:rFonts w:ascii="Tahoma" w:eastAsia="Calibri" w:hAnsi="Tahoma" w:cs="Tahoma"/>
                <w:color w:val="242424"/>
                <w:sz w:val="20"/>
                <w:szCs w:val="20"/>
              </w:rPr>
              <w:t>Tenderers should outline any specific initiatives in progress and planned; and, provide details of progress in reducing their environmental impact</w:t>
            </w:r>
          </w:p>
          <w:p w14:paraId="1165C1D1" w14:textId="3B7D6E81" w:rsidR="00B62C56" w:rsidRPr="003803D1" w:rsidRDefault="00B62C56" w:rsidP="00B62C56">
            <w:pPr>
              <w:rPr>
                <w:rFonts w:asciiTheme="minorHAnsi" w:eastAsia="Calibri" w:hAnsiTheme="minorHAnsi" w:cstheme="minorHAnsi"/>
                <w:bCs/>
              </w:rPr>
            </w:pPr>
          </w:p>
        </w:tc>
        <w:tc>
          <w:tcPr>
            <w:tcW w:w="635" w:type="pct"/>
            <w:tcBorders>
              <w:top w:val="nil"/>
              <w:left w:val="nil"/>
              <w:bottom w:val="single" w:sz="4" w:space="0" w:color="auto"/>
              <w:right w:val="single" w:sz="4" w:space="0" w:color="auto"/>
            </w:tcBorders>
            <w:vAlign w:val="center"/>
          </w:tcPr>
          <w:p w14:paraId="07C93789" w14:textId="669AA166" w:rsidR="00B62C56" w:rsidRPr="00D332BB" w:rsidRDefault="008879D0" w:rsidP="00B62C56">
            <w:pPr>
              <w:jc w:val="center"/>
              <w:rPr>
                <w:rFonts w:ascii="Tahoma" w:eastAsia="Calibri" w:hAnsi="Tahoma" w:cs="Tahoma"/>
                <w:sz w:val="20"/>
                <w:szCs w:val="20"/>
              </w:rPr>
            </w:pPr>
            <w:r>
              <w:rPr>
                <w:rFonts w:ascii="Tahoma" w:eastAsia="Tahoma" w:hAnsi="Tahoma" w:cs="Tahoma"/>
                <w:sz w:val="20"/>
                <w:szCs w:val="20"/>
              </w:rPr>
              <w:t>9</w:t>
            </w:r>
            <w:r w:rsidR="00B62C56" w:rsidRPr="1EFD9ACB">
              <w:rPr>
                <w:rFonts w:ascii="Tahoma" w:eastAsia="Tahoma" w:hAnsi="Tahoma" w:cs="Tahoma"/>
                <w:sz w:val="20"/>
                <w:szCs w:val="20"/>
              </w:rPr>
              <w:t>.1</w:t>
            </w:r>
          </w:p>
        </w:tc>
        <w:tc>
          <w:tcPr>
            <w:tcW w:w="661" w:type="pct"/>
            <w:tcBorders>
              <w:top w:val="nil"/>
              <w:left w:val="nil"/>
              <w:bottom w:val="single" w:sz="4" w:space="0" w:color="auto"/>
              <w:right w:val="single" w:sz="4" w:space="0" w:color="auto"/>
            </w:tcBorders>
            <w:shd w:val="clear" w:color="auto" w:fill="D9EEFF"/>
            <w:vAlign w:val="center"/>
          </w:tcPr>
          <w:p w14:paraId="4D64369F" w14:textId="6EE0D1CF" w:rsidR="00B62C56" w:rsidRPr="00D332BB" w:rsidRDefault="00B62C56" w:rsidP="00B62C56">
            <w:pPr>
              <w:rPr>
                <w:rFonts w:ascii="Tahoma" w:eastAsia="Calibri" w:hAnsi="Tahoma" w:cs="Tahoma"/>
                <w:sz w:val="20"/>
                <w:szCs w:val="20"/>
              </w:rPr>
            </w:pPr>
            <w:r w:rsidRPr="39496BF8">
              <w:rPr>
                <w:rFonts w:ascii="Tahoma" w:eastAsia="Tahoma" w:hAnsi="Tahoma" w:cs="Tahoma"/>
              </w:rPr>
              <w:t>10</w:t>
            </w:r>
          </w:p>
        </w:tc>
        <w:tc>
          <w:tcPr>
            <w:tcW w:w="1539" w:type="pct"/>
            <w:tcBorders>
              <w:top w:val="nil"/>
              <w:left w:val="nil"/>
              <w:bottom w:val="single" w:sz="4" w:space="0" w:color="auto"/>
              <w:right w:val="single" w:sz="4" w:space="0" w:color="auto"/>
            </w:tcBorders>
            <w:vAlign w:val="center"/>
          </w:tcPr>
          <w:p w14:paraId="18903FEA" w14:textId="77777777" w:rsidR="00B62C56" w:rsidRPr="00D332BB" w:rsidRDefault="00B62C56" w:rsidP="00B62C56">
            <w:pPr>
              <w:rPr>
                <w:rFonts w:ascii="Tahoma" w:eastAsia="Calibri" w:hAnsi="Tahoma" w:cs="Tahoma"/>
                <w:sz w:val="20"/>
                <w:szCs w:val="20"/>
              </w:rPr>
            </w:pPr>
          </w:p>
        </w:tc>
      </w:tr>
      <w:tr w:rsidR="00CB7E80" w:rsidRPr="00D332BB" w14:paraId="5100C264" w14:textId="77777777" w:rsidTr="007B6EB9">
        <w:trPr>
          <w:trHeight w:val="510"/>
        </w:trPr>
        <w:tc>
          <w:tcPr>
            <w:tcW w:w="2165" w:type="pct"/>
            <w:tcBorders>
              <w:top w:val="nil"/>
              <w:left w:val="single" w:sz="4" w:space="0" w:color="auto"/>
              <w:bottom w:val="single" w:sz="4" w:space="0" w:color="auto"/>
              <w:right w:val="single" w:sz="4" w:space="0" w:color="auto"/>
            </w:tcBorders>
          </w:tcPr>
          <w:p w14:paraId="1F509B6C" w14:textId="77777777" w:rsidR="00CB7E80" w:rsidRDefault="00637543" w:rsidP="00CB7E80">
            <w:pPr>
              <w:rPr>
                <w:rFonts w:ascii="Tahoma" w:eastAsia="Calibri" w:hAnsi="Tahoma" w:cs="Tahoma"/>
                <w:sz w:val="20"/>
                <w:szCs w:val="20"/>
              </w:rPr>
            </w:pPr>
            <w:r>
              <w:rPr>
                <w:rFonts w:ascii="Tahoma" w:eastAsia="Calibri" w:hAnsi="Tahoma" w:cs="Tahoma"/>
                <w:sz w:val="20"/>
                <w:szCs w:val="20"/>
              </w:rPr>
              <w:t xml:space="preserve">Provide a breakdown of </w:t>
            </w:r>
            <w:r w:rsidR="002D0267">
              <w:rPr>
                <w:rFonts w:ascii="Tahoma" w:eastAsia="Calibri" w:hAnsi="Tahoma" w:cs="Tahoma"/>
                <w:sz w:val="20"/>
                <w:szCs w:val="20"/>
              </w:rPr>
              <w:t xml:space="preserve">kit sizes required for 8 typical runs of an example assay (use </w:t>
            </w:r>
            <w:proofErr w:type="gramStart"/>
            <w:r w:rsidR="002D0267">
              <w:rPr>
                <w:rFonts w:ascii="Tahoma" w:eastAsia="Calibri" w:hAnsi="Tahoma" w:cs="Tahoma"/>
                <w:sz w:val="20"/>
                <w:szCs w:val="20"/>
              </w:rPr>
              <w:t>BCR::</w:t>
            </w:r>
            <w:proofErr w:type="gramEnd"/>
            <w:r w:rsidR="002D0267">
              <w:rPr>
                <w:rFonts w:ascii="Tahoma" w:eastAsia="Calibri" w:hAnsi="Tahoma" w:cs="Tahoma"/>
                <w:sz w:val="20"/>
                <w:szCs w:val="20"/>
              </w:rPr>
              <w:t xml:space="preserve">ABL as </w:t>
            </w:r>
            <w:proofErr w:type="spellStart"/>
            <w:r w:rsidR="002D0267">
              <w:rPr>
                <w:rFonts w:ascii="Tahoma" w:eastAsia="Calibri" w:hAnsi="Tahoma" w:cs="Tahoma"/>
                <w:sz w:val="20"/>
                <w:szCs w:val="20"/>
              </w:rPr>
              <w:t>as</w:t>
            </w:r>
            <w:proofErr w:type="spellEnd"/>
            <w:r w:rsidR="002D0267">
              <w:rPr>
                <w:rFonts w:ascii="Tahoma" w:eastAsia="Calibri" w:hAnsi="Tahoma" w:cs="Tahoma"/>
                <w:sz w:val="20"/>
                <w:szCs w:val="20"/>
              </w:rPr>
              <w:t xml:space="preserve"> example)</w:t>
            </w:r>
            <w:r w:rsidR="00B4419C">
              <w:rPr>
                <w:rFonts w:ascii="Tahoma" w:eastAsia="Calibri" w:hAnsi="Tahoma" w:cs="Tahoma"/>
                <w:sz w:val="20"/>
                <w:szCs w:val="20"/>
              </w:rPr>
              <w:t xml:space="preserve">. Assume 8 patient samples per run. </w:t>
            </w:r>
          </w:p>
          <w:p w14:paraId="5DEE13D8" w14:textId="78A51A7F" w:rsidR="00B4419C" w:rsidRPr="00D332BB" w:rsidRDefault="00B4419C"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117C260E" w14:textId="57E8E518"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9.2</w:t>
            </w:r>
          </w:p>
        </w:tc>
        <w:tc>
          <w:tcPr>
            <w:tcW w:w="661" w:type="pct"/>
            <w:tcBorders>
              <w:top w:val="nil"/>
              <w:left w:val="nil"/>
              <w:bottom w:val="single" w:sz="4" w:space="0" w:color="auto"/>
              <w:right w:val="single" w:sz="4" w:space="0" w:color="auto"/>
            </w:tcBorders>
            <w:shd w:val="clear" w:color="auto" w:fill="D9EEFF"/>
          </w:tcPr>
          <w:p w14:paraId="62CC9FBB" w14:textId="344D671A"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5F18AF0F" w14:textId="77777777" w:rsidR="00CB7E80" w:rsidRPr="00D332BB" w:rsidRDefault="00CB7E80" w:rsidP="00CB7E80">
            <w:pPr>
              <w:rPr>
                <w:rFonts w:ascii="Tahoma" w:eastAsia="Calibri" w:hAnsi="Tahoma" w:cs="Tahoma"/>
                <w:sz w:val="20"/>
                <w:szCs w:val="20"/>
              </w:rPr>
            </w:pPr>
          </w:p>
        </w:tc>
      </w:tr>
      <w:tr w:rsidR="00CB7E80" w:rsidRPr="00D332BB" w14:paraId="2BA7C6C9" w14:textId="77777777" w:rsidTr="007B6EB9">
        <w:trPr>
          <w:trHeight w:val="510"/>
        </w:trPr>
        <w:tc>
          <w:tcPr>
            <w:tcW w:w="2165" w:type="pct"/>
            <w:tcBorders>
              <w:top w:val="nil"/>
              <w:left w:val="single" w:sz="4" w:space="0" w:color="auto"/>
              <w:bottom w:val="single" w:sz="4" w:space="0" w:color="auto"/>
              <w:right w:val="single" w:sz="4" w:space="0" w:color="auto"/>
            </w:tcBorders>
          </w:tcPr>
          <w:p w14:paraId="3C35DC8A" w14:textId="77777777" w:rsidR="00CB7E80" w:rsidRDefault="00D76E24" w:rsidP="00D76E24">
            <w:pPr>
              <w:rPr>
                <w:rFonts w:ascii="Tahoma" w:eastAsia="Calibri" w:hAnsi="Tahoma" w:cs="Tahoma"/>
                <w:sz w:val="20"/>
                <w:szCs w:val="20"/>
              </w:rPr>
            </w:pPr>
            <w:r>
              <w:rPr>
                <w:rFonts w:ascii="Tahoma" w:eastAsia="Calibri" w:hAnsi="Tahoma" w:cs="Tahoma"/>
                <w:sz w:val="20"/>
                <w:szCs w:val="20"/>
              </w:rPr>
              <w:t xml:space="preserve">Detail the </w:t>
            </w:r>
            <w:r w:rsidR="00055A6F">
              <w:rPr>
                <w:rFonts w:ascii="Tahoma" w:eastAsia="Calibri" w:hAnsi="Tahoma" w:cs="Tahoma"/>
                <w:sz w:val="20"/>
                <w:szCs w:val="20"/>
              </w:rPr>
              <w:t xml:space="preserve">cold storage requirements </w:t>
            </w:r>
            <w:r w:rsidR="00B4419C">
              <w:rPr>
                <w:rFonts w:ascii="Tahoma" w:eastAsia="Calibri" w:hAnsi="Tahoma" w:cs="Tahoma"/>
                <w:sz w:val="20"/>
                <w:szCs w:val="20"/>
              </w:rPr>
              <w:t xml:space="preserve">for 8 typical runs of an example assay (use </w:t>
            </w:r>
            <w:proofErr w:type="gramStart"/>
            <w:r w:rsidR="00B4419C">
              <w:rPr>
                <w:rFonts w:ascii="Tahoma" w:eastAsia="Calibri" w:hAnsi="Tahoma" w:cs="Tahoma"/>
                <w:sz w:val="20"/>
                <w:szCs w:val="20"/>
              </w:rPr>
              <w:t>BCR::</w:t>
            </w:r>
            <w:proofErr w:type="gramEnd"/>
            <w:r w:rsidR="00B4419C">
              <w:rPr>
                <w:rFonts w:ascii="Tahoma" w:eastAsia="Calibri" w:hAnsi="Tahoma" w:cs="Tahoma"/>
                <w:sz w:val="20"/>
                <w:szCs w:val="20"/>
              </w:rPr>
              <w:t xml:space="preserve">ABL as </w:t>
            </w:r>
            <w:proofErr w:type="spellStart"/>
            <w:r w:rsidR="00B4419C">
              <w:rPr>
                <w:rFonts w:ascii="Tahoma" w:eastAsia="Calibri" w:hAnsi="Tahoma" w:cs="Tahoma"/>
                <w:sz w:val="20"/>
                <w:szCs w:val="20"/>
              </w:rPr>
              <w:t>as</w:t>
            </w:r>
            <w:proofErr w:type="spellEnd"/>
            <w:r w:rsidR="00B4419C">
              <w:rPr>
                <w:rFonts w:ascii="Tahoma" w:eastAsia="Calibri" w:hAnsi="Tahoma" w:cs="Tahoma"/>
                <w:sz w:val="20"/>
                <w:szCs w:val="20"/>
              </w:rPr>
              <w:t xml:space="preserve"> example). Assume 8 patient samples per run.</w:t>
            </w:r>
          </w:p>
          <w:p w14:paraId="252E5E68" w14:textId="7638B5D8" w:rsidR="00B4419C" w:rsidRPr="00D332BB" w:rsidRDefault="00B4419C" w:rsidP="00D76E24">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7EE87AB8" w14:textId="046653BA" w:rsidR="00CB7E80" w:rsidRPr="00D332BB" w:rsidRDefault="008879D0" w:rsidP="00CB7E80">
            <w:pPr>
              <w:jc w:val="center"/>
              <w:rPr>
                <w:rFonts w:ascii="Tahoma" w:eastAsia="Calibri" w:hAnsi="Tahoma" w:cs="Tahoma"/>
                <w:sz w:val="20"/>
                <w:szCs w:val="20"/>
              </w:rPr>
            </w:pPr>
            <w:r>
              <w:rPr>
                <w:rFonts w:ascii="Tahoma" w:eastAsia="Calibri" w:hAnsi="Tahoma" w:cs="Tahoma"/>
                <w:sz w:val="20"/>
                <w:szCs w:val="20"/>
              </w:rPr>
              <w:t>9.3</w:t>
            </w:r>
          </w:p>
        </w:tc>
        <w:tc>
          <w:tcPr>
            <w:tcW w:w="661" w:type="pct"/>
            <w:tcBorders>
              <w:top w:val="nil"/>
              <w:left w:val="nil"/>
              <w:bottom w:val="single" w:sz="4" w:space="0" w:color="auto"/>
              <w:right w:val="single" w:sz="4" w:space="0" w:color="auto"/>
            </w:tcBorders>
            <w:shd w:val="clear" w:color="auto" w:fill="D9EEFF"/>
          </w:tcPr>
          <w:p w14:paraId="37B8D4DD" w14:textId="6C50239D" w:rsidR="00CB7E80" w:rsidRPr="00D332BB" w:rsidRDefault="008879D0" w:rsidP="00CB7E80">
            <w:pPr>
              <w:rPr>
                <w:rFonts w:ascii="Tahoma" w:eastAsia="Calibri" w:hAnsi="Tahoma" w:cs="Tahoma"/>
                <w:sz w:val="20"/>
                <w:szCs w:val="20"/>
              </w:rPr>
            </w:pPr>
            <w:r>
              <w:rPr>
                <w:rFonts w:ascii="Tahoma" w:eastAsia="Calibri" w:hAnsi="Tahoma" w:cs="Tahoma"/>
                <w:sz w:val="20"/>
                <w:szCs w:val="20"/>
              </w:rPr>
              <w:t>10</w:t>
            </w:r>
          </w:p>
        </w:tc>
        <w:tc>
          <w:tcPr>
            <w:tcW w:w="1539" w:type="pct"/>
            <w:tcBorders>
              <w:top w:val="nil"/>
              <w:left w:val="nil"/>
              <w:bottom w:val="single" w:sz="4" w:space="0" w:color="auto"/>
              <w:right w:val="single" w:sz="4" w:space="0" w:color="auto"/>
            </w:tcBorders>
          </w:tcPr>
          <w:p w14:paraId="48CAEB0A" w14:textId="77777777" w:rsidR="00CB7E80" w:rsidRPr="00D332BB" w:rsidRDefault="00CB7E80" w:rsidP="00CB7E80">
            <w:pPr>
              <w:rPr>
                <w:rFonts w:ascii="Tahoma" w:eastAsia="Calibri" w:hAnsi="Tahoma" w:cs="Tahoma"/>
                <w:sz w:val="20"/>
                <w:szCs w:val="20"/>
              </w:rPr>
            </w:pPr>
          </w:p>
        </w:tc>
      </w:tr>
      <w:tr w:rsidR="00CB7E80" w:rsidRPr="00D332BB" w14:paraId="294933CF" w14:textId="77777777" w:rsidTr="007B6EB9">
        <w:trPr>
          <w:trHeight w:val="510"/>
        </w:trPr>
        <w:tc>
          <w:tcPr>
            <w:tcW w:w="2165" w:type="pct"/>
            <w:tcBorders>
              <w:top w:val="nil"/>
              <w:left w:val="single" w:sz="4" w:space="0" w:color="auto"/>
              <w:bottom w:val="single" w:sz="4" w:space="0" w:color="auto"/>
              <w:right w:val="single" w:sz="4" w:space="0" w:color="auto"/>
            </w:tcBorders>
          </w:tcPr>
          <w:p w14:paraId="34230643"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EB3FF72"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1A5BA0B8" w14:textId="277679DC" w:rsidR="00CB7E80" w:rsidRPr="00D332BB" w:rsidRDefault="001524DD" w:rsidP="00CB7E80">
            <w:pPr>
              <w:jc w:val="center"/>
              <w:rPr>
                <w:rFonts w:ascii="Tahoma" w:eastAsia="Calibri" w:hAnsi="Tahoma" w:cs="Tahoma"/>
                <w:sz w:val="20"/>
                <w:szCs w:val="20"/>
              </w:rPr>
            </w:pPr>
            <w:r>
              <w:rPr>
                <w:rFonts w:ascii="Tahoma" w:eastAsia="Calibri" w:hAnsi="Tahoma" w:cs="Tahoma"/>
                <w:b/>
                <w:sz w:val="20"/>
                <w:szCs w:val="20"/>
              </w:rPr>
              <w:t>30</w:t>
            </w:r>
          </w:p>
        </w:tc>
        <w:tc>
          <w:tcPr>
            <w:tcW w:w="1539" w:type="pct"/>
            <w:tcBorders>
              <w:top w:val="nil"/>
              <w:left w:val="nil"/>
              <w:bottom w:val="single" w:sz="4" w:space="0" w:color="auto"/>
              <w:right w:val="single" w:sz="4" w:space="0" w:color="auto"/>
            </w:tcBorders>
          </w:tcPr>
          <w:p w14:paraId="48316053" w14:textId="77777777" w:rsidR="00CB7E80" w:rsidRPr="00D332BB" w:rsidRDefault="00CB7E80" w:rsidP="00CB7E80">
            <w:pPr>
              <w:rPr>
                <w:rFonts w:ascii="Tahoma" w:eastAsia="Calibri" w:hAnsi="Tahoma" w:cs="Tahoma"/>
                <w:sz w:val="20"/>
                <w:szCs w:val="20"/>
              </w:rPr>
            </w:pPr>
          </w:p>
        </w:tc>
      </w:tr>
      <w:tr w:rsidR="00CB7E80" w:rsidRPr="00D332BB" w14:paraId="48F1572D" w14:textId="77777777" w:rsidTr="007B6EB9">
        <w:trPr>
          <w:trHeight w:val="510"/>
        </w:trPr>
        <w:tc>
          <w:tcPr>
            <w:tcW w:w="2165" w:type="pct"/>
            <w:tcBorders>
              <w:top w:val="nil"/>
              <w:left w:val="single" w:sz="4" w:space="0" w:color="auto"/>
              <w:bottom w:val="single" w:sz="4" w:space="0" w:color="auto"/>
              <w:right w:val="single" w:sz="4" w:space="0" w:color="auto"/>
            </w:tcBorders>
          </w:tcPr>
          <w:p w14:paraId="78555600" w14:textId="77777777" w:rsidR="00CB7E80" w:rsidRPr="00D332BB" w:rsidRDefault="00CB7E80" w:rsidP="00CB7E80">
            <w:pPr>
              <w:rPr>
                <w:rFonts w:ascii="Tahoma" w:hAnsi="Tahoma" w:cs="Tahoma"/>
                <w:b/>
              </w:rPr>
            </w:pPr>
            <w:r w:rsidRPr="00D332BB">
              <w:rPr>
                <w:rFonts w:ascii="Tahoma" w:hAnsi="Tahoma" w:cs="Tahoma"/>
                <w:b/>
              </w:rPr>
              <w:t>END</w:t>
            </w:r>
          </w:p>
          <w:p w14:paraId="7CD13AF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01D08821"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244CC4DC" w14:textId="77777777" w:rsidR="00CB7E80" w:rsidRDefault="001524DD" w:rsidP="00CB7E80">
            <w:pPr>
              <w:jc w:val="center"/>
              <w:rPr>
                <w:rFonts w:ascii="Tahoma" w:eastAsia="Calibri" w:hAnsi="Tahoma" w:cs="Tahoma"/>
                <w:b/>
                <w:sz w:val="20"/>
                <w:szCs w:val="20"/>
              </w:rPr>
            </w:pPr>
            <w:r>
              <w:rPr>
                <w:rFonts w:ascii="Tahoma" w:eastAsia="Calibri" w:hAnsi="Tahoma" w:cs="Tahoma"/>
                <w:b/>
                <w:sz w:val="20"/>
                <w:szCs w:val="20"/>
              </w:rPr>
              <w:t>300</w:t>
            </w:r>
          </w:p>
          <w:p w14:paraId="3802FE7B" w14:textId="5FEA315A" w:rsidR="001524DD" w:rsidRPr="00D332BB" w:rsidRDefault="001524DD"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65E979C5" w14:textId="77777777" w:rsidR="00CB7E80" w:rsidRPr="00D332BB" w:rsidRDefault="00CB7E80" w:rsidP="00CB7E80">
            <w:pPr>
              <w:rPr>
                <w:rFonts w:ascii="Tahoma" w:eastAsia="Calibri" w:hAnsi="Tahoma" w:cs="Tahoma"/>
                <w:sz w:val="20"/>
                <w:szCs w:val="20"/>
              </w:rPr>
            </w:pPr>
          </w:p>
        </w:tc>
      </w:tr>
      <w:tr w:rsidR="00CB7E80" w:rsidRPr="00D332BB" w14:paraId="5C3B24D3" w14:textId="77777777" w:rsidTr="007B6EB9">
        <w:trPr>
          <w:trHeight w:val="510"/>
        </w:trPr>
        <w:tc>
          <w:tcPr>
            <w:tcW w:w="2165" w:type="pct"/>
            <w:tcBorders>
              <w:top w:val="nil"/>
              <w:left w:val="single" w:sz="4" w:space="0" w:color="auto"/>
              <w:bottom w:val="single" w:sz="4" w:space="0" w:color="auto"/>
              <w:right w:val="single" w:sz="4" w:space="0" w:color="auto"/>
            </w:tcBorders>
          </w:tcPr>
          <w:p w14:paraId="6DAA46AA" w14:textId="77777777" w:rsidR="00CB7E80" w:rsidRPr="00D332BB" w:rsidRDefault="00CB7E80" w:rsidP="00CB7E80">
            <w:pPr>
              <w:rPr>
                <w:rFonts w:ascii="Tahoma" w:eastAsia="Calibri" w:hAnsi="Tahoma" w:cs="Tahoma"/>
                <w:sz w:val="20"/>
                <w:szCs w:val="20"/>
              </w:rPr>
            </w:pPr>
          </w:p>
        </w:tc>
        <w:tc>
          <w:tcPr>
            <w:tcW w:w="635" w:type="pct"/>
            <w:tcBorders>
              <w:top w:val="nil"/>
              <w:left w:val="nil"/>
              <w:bottom w:val="single" w:sz="4" w:space="0" w:color="auto"/>
              <w:right w:val="single" w:sz="4" w:space="0" w:color="auto"/>
            </w:tcBorders>
          </w:tcPr>
          <w:p w14:paraId="3865E87C" w14:textId="77777777" w:rsidR="00CB7E80" w:rsidRPr="00D332BB" w:rsidRDefault="00CB7E80" w:rsidP="00CB7E80">
            <w:pPr>
              <w:jc w:val="center"/>
              <w:rPr>
                <w:rFonts w:ascii="Tahoma" w:eastAsia="Calibri" w:hAnsi="Tahoma" w:cs="Tahoma"/>
                <w:sz w:val="20"/>
                <w:szCs w:val="20"/>
              </w:rPr>
            </w:pPr>
          </w:p>
        </w:tc>
        <w:tc>
          <w:tcPr>
            <w:tcW w:w="661" w:type="pct"/>
            <w:tcBorders>
              <w:top w:val="nil"/>
              <w:left w:val="nil"/>
              <w:bottom w:val="single" w:sz="4" w:space="0" w:color="auto"/>
              <w:right w:val="single" w:sz="4" w:space="0" w:color="auto"/>
            </w:tcBorders>
            <w:shd w:val="clear" w:color="auto" w:fill="D9EEFF"/>
          </w:tcPr>
          <w:p w14:paraId="3894B922" w14:textId="77777777" w:rsidR="00CB7E80" w:rsidRPr="00D332BB" w:rsidRDefault="00CB7E80" w:rsidP="00CB7E80">
            <w:pPr>
              <w:jc w:val="center"/>
              <w:rPr>
                <w:rFonts w:ascii="Tahoma" w:eastAsia="Calibri" w:hAnsi="Tahoma" w:cs="Tahoma"/>
                <w:sz w:val="20"/>
                <w:szCs w:val="20"/>
              </w:rPr>
            </w:pPr>
          </w:p>
        </w:tc>
        <w:tc>
          <w:tcPr>
            <w:tcW w:w="1539" w:type="pct"/>
            <w:tcBorders>
              <w:top w:val="nil"/>
              <w:left w:val="nil"/>
              <w:bottom w:val="single" w:sz="4" w:space="0" w:color="auto"/>
              <w:right w:val="single" w:sz="4" w:space="0" w:color="auto"/>
            </w:tcBorders>
          </w:tcPr>
          <w:p w14:paraId="3C8F3042" w14:textId="77777777" w:rsidR="00CB7E80" w:rsidRPr="00D332BB" w:rsidRDefault="00CB7E80" w:rsidP="00CB7E80">
            <w:pPr>
              <w:rPr>
                <w:rFonts w:ascii="Tahoma" w:eastAsia="Calibri" w:hAnsi="Tahoma" w:cs="Tahoma"/>
                <w:sz w:val="20"/>
                <w:szCs w:val="20"/>
              </w:rPr>
            </w:pPr>
          </w:p>
        </w:tc>
      </w:tr>
    </w:tbl>
    <w:p w14:paraId="64008C1D" w14:textId="77777777" w:rsidR="001D6FF6" w:rsidRPr="00C218FF" w:rsidRDefault="001D6FF6" w:rsidP="00DE563F">
      <w:pPr>
        <w:pStyle w:val="Heading2"/>
        <w:rPr>
          <w:color w:val="auto"/>
        </w:rPr>
      </w:pPr>
    </w:p>
    <w:p w14:paraId="040C3019" w14:textId="77777777" w:rsidR="001D6FF6" w:rsidRPr="00C218FF" w:rsidRDefault="001D6FF6" w:rsidP="00D30278">
      <w:pPr>
        <w:jc w:val="both"/>
        <w:rPr>
          <w:lang w:val="en-US"/>
        </w:rPr>
      </w:pPr>
    </w:p>
    <w:p w14:paraId="629DD059" w14:textId="77777777" w:rsidR="001D6FF6" w:rsidRPr="00C218FF" w:rsidRDefault="001D6FF6" w:rsidP="00D30278">
      <w:pPr>
        <w:jc w:val="both"/>
        <w:rPr>
          <w:lang w:val="en-US"/>
        </w:rPr>
      </w:pPr>
    </w:p>
    <w:p w14:paraId="5B4ED90C" w14:textId="77777777" w:rsidR="001D6FF6" w:rsidRPr="00C218FF" w:rsidRDefault="001D6FF6" w:rsidP="00D30278">
      <w:pPr>
        <w:jc w:val="both"/>
        <w:rPr>
          <w:lang w:val="en-US"/>
        </w:rPr>
      </w:pPr>
    </w:p>
    <w:p w14:paraId="7AE97EB7" w14:textId="77777777" w:rsidR="001D6FF6" w:rsidRPr="00C218FF" w:rsidRDefault="001D6FF6" w:rsidP="001D6FF6">
      <w:pPr>
        <w:rPr>
          <w:lang w:val="en-US"/>
        </w:rPr>
      </w:pPr>
    </w:p>
    <w:p w14:paraId="6AAF3F1E" w14:textId="77777777" w:rsidR="001D6FF6" w:rsidRPr="00C218FF" w:rsidRDefault="001D6FF6" w:rsidP="001D6FF6">
      <w:pPr>
        <w:rPr>
          <w:lang w:val="en-US"/>
        </w:rPr>
      </w:pPr>
    </w:p>
    <w:p w14:paraId="60155FDA" w14:textId="77777777" w:rsidR="001D6FF6" w:rsidRPr="00C218FF" w:rsidRDefault="001D6FF6" w:rsidP="001D6FF6">
      <w:pPr>
        <w:rPr>
          <w:lang w:val="en-US"/>
        </w:rPr>
      </w:pPr>
    </w:p>
    <w:p w14:paraId="2F0B1500" w14:textId="77777777" w:rsidR="001D6FF6" w:rsidRPr="00C218FF" w:rsidRDefault="001D6FF6" w:rsidP="001D6FF6">
      <w:pPr>
        <w:rPr>
          <w:lang w:val="en-US"/>
        </w:rPr>
      </w:pPr>
    </w:p>
    <w:p w14:paraId="57315C91" w14:textId="77777777" w:rsidR="001D6FF6" w:rsidRPr="00C218FF" w:rsidRDefault="001D6FF6" w:rsidP="001D6FF6">
      <w:pPr>
        <w:rPr>
          <w:lang w:val="en-US"/>
        </w:rPr>
      </w:pPr>
    </w:p>
    <w:p w14:paraId="1BB91007" w14:textId="77777777" w:rsidR="001D6FF6" w:rsidRPr="00C218FF" w:rsidRDefault="001D6FF6" w:rsidP="001D6FF6">
      <w:pPr>
        <w:rPr>
          <w:lang w:val="en-US"/>
        </w:rPr>
      </w:pPr>
    </w:p>
    <w:p w14:paraId="25A89EDB" w14:textId="77777777" w:rsidR="001D6FF6" w:rsidRPr="00C218FF" w:rsidRDefault="001D6FF6" w:rsidP="00DE563F">
      <w:pPr>
        <w:pStyle w:val="Heading2"/>
        <w:rPr>
          <w:color w:val="auto"/>
          <w:w w:val="100"/>
          <w:lang w:val="en-US"/>
        </w:rPr>
      </w:pPr>
      <w:bookmarkStart w:id="239" w:name="_Toc445187461"/>
    </w:p>
    <w:p w14:paraId="50E307E2" w14:textId="77777777" w:rsidR="001D6FF6" w:rsidRPr="00C218FF" w:rsidRDefault="001D6FF6" w:rsidP="001D6FF6">
      <w:pPr>
        <w:rPr>
          <w:lang w:val="en-US"/>
        </w:rPr>
      </w:pPr>
    </w:p>
    <w:p w14:paraId="30B23827" w14:textId="77777777" w:rsidR="001D6FF6" w:rsidRPr="00C218FF" w:rsidRDefault="001D6FF6" w:rsidP="001D6FF6">
      <w:pPr>
        <w:rPr>
          <w:lang w:val="en-US"/>
        </w:rPr>
      </w:pPr>
    </w:p>
    <w:p w14:paraId="4020FBD9" w14:textId="77777777" w:rsidR="001D6FF6" w:rsidRPr="00C218FF" w:rsidRDefault="001D6FF6" w:rsidP="001D6FF6">
      <w:pPr>
        <w:rPr>
          <w:lang w:val="en-US"/>
        </w:rPr>
      </w:pPr>
    </w:p>
    <w:p w14:paraId="4C6A78D7" w14:textId="77777777" w:rsidR="00211A52" w:rsidRPr="00C218FF" w:rsidRDefault="00211A52" w:rsidP="00DE563F">
      <w:pPr>
        <w:pStyle w:val="Heading2"/>
        <w:rPr>
          <w:color w:val="auto"/>
        </w:rPr>
      </w:pPr>
    </w:p>
    <w:p w14:paraId="2BAAB51C" w14:textId="77777777" w:rsidR="00211A52" w:rsidRPr="00C218FF" w:rsidRDefault="00211A52" w:rsidP="00DE563F">
      <w:pPr>
        <w:pStyle w:val="Heading2"/>
        <w:rPr>
          <w:color w:val="auto"/>
        </w:rPr>
      </w:pPr>
    </w:p>
    <w:p w14:paraId="4EF2C751" w14:textId="77777777" w:rsidR="00211A52" w:rsidRPr="00C218FF" w:rsidRDefault="00211A52" w:rsidP="00DE563F">
      <w:pPr>
        <w:pStyle w:val="Heading2"/>
        <w:rPr>
          <w:color w:val="auto"/>
        </w:rPr>
      </w:pPr>
    </w:p>
    <w:p w14:paraId="52D54797" w14:textId="77777777" w:rsidR="00211A52" w:rsidRPr="00C218FF" w:rsidRDefault="00211A52" w:rsidP="00211A52"/>
    <w:p w14:paraId="5B284B8A" w14:textId="77777777" w:rsidR="005D7316" w:rsidRPr="00C218FF" w:rsidRDefault="005D7316" w:rsidP="00211A52"/>
    <w:p w14:paraId="33E6C540" w14:textId="77777777" w:rsidR="005D7316" w:rsidRPr="00C218FF" w:rsidRDefault="005D7316" w:rsidP="00211A52"/>
    <w:p w14:paraId="3729F31B" w14:textId="77777777" w:rsidR="005D7316" w:rsidRPr="00C218FF" w:rsidRDefault="005D7316" w:rsidP="00211A52"/>
    <w:p w14:paraId="5F6017E4" w14:textId="77777777" w:rsidR="005D7316" w:rsidRPr="00C218FF" w:rsidRDefault="005D7316" w:rsidP="00211A52"/>
    <w:p w14:paraId="048171CE" w14:textId="77777777" w:rsidR="005D7316" w:rsidRPr="00C218FF" w:rsidRDefault="005D7316" w:rsidP="00211A52"/>
    <w:p w14:paraId="74F7957E" w14:textId="77777777" w:rsidR="005D7316" w:rsidRPr="00C218FF" w:rsidRDefault="005D7316" w:rsidP="00211A52"/>
    <w:p w14:paraId="592F02AD" w14:textId="77777777" w:rsidR="005D7316" w:rsidRPr="00C218FF" w:rsidRDefault="005D7316" w:rsidP="00211A52"/>
    <w:p w14:paraId="7B868315" w14:textId="77777777" w:rsidR="005D7316" w:rsidRPr="00C218FF" w:rsidRDefault="005D7316" w:rsidP="00211A52"/>
    <w:p w14:paraId="725FAD78" w14:textId="77777777" w:rsidR="005D7316" w:rsidRPr="00C218FF" w:rsidRDefault="005D7316" w:rsidP="00211A52"/>
    <w:p w14:paraId="5B8EC390" w14:textId="77777777" w:rsidR="005D7316" w:rsidRPr="00C218FF" w:rsidRDefault="005D7316" w:rsidP="00211A52"/>
    <w:p w14:paraId="0EF1459B" w14:textId="77777777" w:rsidR="005D7316" w:rsidRPr="00C218FF" w:rsidRDefault="005D7316" w:rsidP="00211A52"/>
    <w:p w14:paraId="5907FA10" w14:textId="77777777" w:rsidR="00D646F1" w:rsidRPr="00C218FF" w:rsidRDefault="00D646F1" w:rsidP="00211A52"/>
    <w:p w14:paraId="22111ED7" w14:textId="77777777" w:rsidR="00D646F1" w:rsidRPr="00C218FF" w:rsidRDefault="00D646F1" w:rsidP="00211A52"/>
    <w:p w14:paraId="05D8EE95" w14:textId="77777777" w:rsidR="001D6FF6" w:rsidRPr="00C218FF" w:rsidRDefault="001D6FF6" w:rsidP="00D30278">
      <w:pPr>
        <w:jc w:val="both"/>
        <w:rPr>
          <w:rStyle w:val="Emphasis"/>
          <w:rFonts w:ascii="Tahoma" w:hAnsi="Tahoma" w:cs="Tahoma"/>
        </w:rPr>
      </w:pPr>
      <w:bookmarkStart w:id="240" w:name="_Toc452366116"/>
      <w:r w:rsidRPr="00C218FF">
        <w:rPr>
          <w:rStyle w:val="Emphasis"/>
          <w:rFonts w:ascii="Tahoma" w:hAnsi="Tahoma" w:cs="Tahoma"/>
        </w:rPr>
        <w:t>APPENDIX 1</w:t>
      </w:r>
      <w:bookmarkEnd w:id="239"/>
      <w:bookmarkEnd w:id="240"/>
    </w:p>
    <w:p w14:paraId="6E4580C0"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GS1 Compliance Verification St James’s Hospital</w:t>
      </w:r>
    </w:p>
    <w:p w14:paraId="7B692F8C" w14:textId="77777777" w:rsidR="001D6FF6" w:rsidRPr="00C218FF" w:rsidRDefault="001D6FF6" w:rsidP="00D30278">
      <w:pPr>
        <w:jc w:val="both"/>
        <w:rPr>
          <w:rFonts w:ascii="Tahoma" w:hAnsi="Tahoma" w:cs="Tahoma"/>
          <w:b/>
          <w:sz w:val="20"/>
          <w:szCs w:val="20"/>
        </w:rPr>
      </w:pPr>
    </w:p>
    <w:p w14:paraId="0D51F9FC" w14:textId="77777777" w:rsidR="001D6FF6" w:rsidRPr="00C218FF" w:rsidRDefault="001D6FF6" w:rsidP="00D30278">
      <w:pPr>
        <w:jc w:val="both"/>
        <w:rPr>
          <w:rFonts w:ascii="Tahoma" w:hAnsi="Tahoma" w:cs="Tahoma"/>
          <w:b/>
          <w:sz w:val="20"/>
          <w:szCs w:val="20"/>
        </w:rPr>
      </w:pPr>
      <w:r w:rsidRPr="00C218FF">
        <w:rPr>
          <w:rFonts w:ascii="Tahoma" w:hAnsi="Tahoma" w:cs="Tahoma"/>
          <w:b/>
          <w:sz w:val="20"/>
          <w:szCs w:val="20"/>
        </w:rPr>
        <w:t>Global Standards for Patient Safety</w:t>
      </w:r>
    </w:p>
    <w:p w14:paraId="1CEFF039" w14:textId="77777777" w:rsidR="001D6FF6" w:rsidRPr="00C218FF" w:rsidRDefault="001D6FF6" w:rsidP="00D30278">
      <w:pPr>
        <w:jc w:val="both"/>
        <w:rPr>
          <w:rFonts w:ascii="Tahoma" w:hAnsi="Tahoma" w:cs="Tahoma"/>
          <w:i/>
          <w:sz w:val="20"/>
          <w:szCs w:val="20"/>
        </w:rPr>
      </w:pPr>
      <w:r w:rsidRPr="00C218FF">
        <w:rPr>
          <w:rFonts w:ascii="Tahoma" w:hAnsi="Tahoma" w:cs="Tahoma"/>
          <w:i/>
          <w:sz w:val="20"/>
          <w:szCs w:val="20"/>
        </w:rPr>
        <w:t>Note: This applies to Medical Device products that are supplied to SJH. This information will not affect the tender scoring however completion of this section is mandatory.</w:t>
      </w:r>
    </w:p>
    <w:p w14:paraId="3BDF6C9C" w14:textId="77777777" w:rsidR="001D6FF6" w:rsidRPr="00C218FF" w:rsidRDefault="001D6FF6" w:rsidP="00D30278">
      <w:pPr>
        <w:jc w:val="both"/>
        <w:rPr>
          <w:rFonts w:ascii="Tahoma" w:hAnsi="Tahoma" w:cs="Tahoma"/>
          <w:b/>
          <w:sz w:val="20"/>
          <w:szCs w:val="20"/>
        </w:rPr>
      </w:pPr>
    </w:p>
    <w:p w14:paraId="05567577" w14:textId="77777777" w:rsidR="001D6FF6" w:rsidRPr="00C218FF" w:rsidRDefault="001D6FF6" w:rsidP="00D30278">
      <w:pPr>
        <w:jc w:val="both"/>
        <w:rPr>
          <w:rFonts w:ascii="Tahoma" w:hAnsi="Tahoma" w:cs="Tahoma"/>
          <w:sz w:val="20"/>
          <w:szCs w:val="20"/>
        </w:rPr>
      </w:pPr>
      <w:r w:rsidRPr="00C218FF">
        <w:rPr>
          <w:rFonts w:ascii="Tahoma" w:hAnsi="Tahoma" w:cs="Tahoma"/>
          <w:sz w:val="20"/>
          <w:szCs w:val="20"/>
        </w:rPr>
        <w:t>St James’s Hospital recognises the benefits and endorses the adoption of GS1 coding for Medical Device across the health care sector. The Hospital is committed to the adoption of GS1 standards within its own organization. As part of St James’s Hospital strategy for adoption of GS1 Standards, we would like to</w:t>
      </w:r>
      <w:bookmarkStart w:id="241" w:name="_BPDCD_358"/>
      <w:r w:rsidR="00545CA0" w:rsidRPr="00C218FF">
        <w:rPr>
          <w:rFonts w:ascii="Tahoma" w:hAnsi="Tahoma" w:cs="Tahoma"/>
          <w:sz w:val="20"/>
          <w:szCs w:val="20"/>
        </w:rPr>
        <w:t xml:space="preserve"> </w:t>
      </w:r>
      <w:r w:rsidR="00A60585" w:rsidRPr="00C218FF">
        <w:rPr>
          <w:rFonts w:ascii="Tahoma" w:hAnsi="Tahoma" w:cs="Tahoma"/>
          <w:sz w:val="20"/>
          <w:szCs w:val="20"/>
        </w:rPr>
        <w:t>understand</w:t>
      </w:r>
      <w:r w:rsidRPr="00C218FF">
        <w:rPr>
          <w:rFonts w:ascii="Tahoma" w:hAnsi="Tahoma" w:cs="Tahoma"/>
          <w:sz w:val="20"/>
          <w:szCs w:val="20"/>
        </w:rPr>
        <w:t xml:space="preserve"> </w:t>
      </w:r>
      <w:bookmarkEnd w:id="241"/>
      <w:proofErr w:type="gramStart"/>
      <w:r w:rsidRPr="00C218FF">
        <w:rPr>
          <w:rFonts w:ascii="Tahoma" w:hAnsi="Tahoma" w:cs="Tahoma"/>
          <w:sz w:val="20"/>
          <w:szCs w:val="20"/>
        </w:rPr>
        <w:t>Suppliers</w:t>
      </w:r>
      <w:proofErr w:type="gramEnd"/>
      <w:r w:rsidRPr="00C218FF">
        <w:rPr>
          <w:rFonts w:ascii="Tahoma" w:hAnsi="Tahoma" w:cs="Tahoma"/>
          <w:sz w:val="20"/>
          <w:szCs w:val="20"/>
        </w:rPr>
        <w:t xml:space="preserve"> awareness and compliance to GS1 with the objective of increased patient safety, traceability and efficiencies in the area of procurement.</w:t>
      </w:r>
    </w:p>
    <w:p w14:paraId="60E51312" w14:textId="77777777" w:rsidR="001D6FF6" w:rsidRPr="00C218FF" w:rsidRDefault="001D6FF6" w:rsidP="00D30278">
      <w:pPr>
        <w:jc w:val="both"/>
        <w:rPr>
          <w:rFonts w:ascii="Tahoma" w:hAnsi="Tahoma" w:cs="Tahoma"/>
          <w:b/>
          <w:sz w:val="20"/>
          <w:szCs w:val="20"/>
        </w:rPr>
      </w:pPr>
    </w:p>
    <w:p w14:paraId="4F198642"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Are you aware of GS1 Standards (formerly EAN)?     </w:t>
      </w:r>
    </w:p>
    <w:p w14:paraId="21408152" w14:textId="77777777" w:rsidR="001D6FF6" w:rsidRPr="00C218FF" w:rsidRDefault="001D6FF6" w:rsidP="00D30278">
      <w:pPr>
        <w:pStyle w:val="ListParagraph"/>
        <w:ind w:left="360"/>
        <w:jc w:val="both"/>
        <w:rPr>
          <w:rFonts w:ascii="Tahoma" w:hAnsi="Tahoma" w:cs="Tahoma"/>
          <w:sz w:val="20"/>
          <w:szCs w:val="20"/>
        </w:rPr>
      </w:pPr>
    </w:p>
    <w:p w14:paraId="42ADFD7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organization have a GS1 GTIN (Global Trade Item Number) license?      </w:t>
      </w:r>
    </w:p>
    <w:p w14:paraId="27E23798" w14:textId="77777777" w:rsidR="001D6FF6" w:rsidRPr="00C218FF" w:rsidRDefault="001D6FF6" w:rsidP="00D30278">
      <w:pPr>
        <w:pStyle w:val="ListParagraph"/>
        <w:ind w:left="360"/>
        <w:jc w:val="both"/>
        <w:rPr>
          <w:rFonts w:ascii="Tahoma" w:hAnsi="Tahoma" w:cs="Tahoma"/>
          <w:sz w:val="20"/>
          <w:szCs w:val="20"/>
        </w:rPr>
      </w:pPr>
    </w:p>
    <w:p w14:paraId="2C7B88E1"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product packaging contain a GS1 barcode label encoded with the GS1 unique product identifier known as the GTIN?</w:t>
      </w:r>
    </w:p>
    <w:p w14:paraId="1A3EDE3B" w14:textId="77777777" w:rsidR="001D6FF6" w:rsidRPr="00C218FF" w:rsidRDefault="001D6FF6" w:rsidP="00D30278">
      <w:pPr>
        <w:pStyle w:val="ListParagraph"/>
        <w:ind w:left="360"/>
        <w:jc w:val="both"/>
        <w:rPr>
          <w:rFonts w:ascii="Tahoma" w:hAnsi="Tahoma" w:cs="Tahoma"/>
          <w:b/>
          <w:sz w:val="20"/>
          <w:szCs w:val="20"/>
        </w:rPr>
      </w:pPr>
      <w:r w:rsidRPr="00C218FF">
        <w:rPr>
          <w:rFonts w:ascii="Tahoma" w:hAnsi="Tahoma" w:cs="Tahoma"/>
          <w:sz w:val="20"/>
          <w:szCs w:val="20"/>
        </w:rPr>
        <w:tab/>
      </w:r>
    </w:p>
    <w:p w14:paraId="78E043A3"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Individual product (e.g., each, bag or bottle, etc)</w:t>
      </w:r>
      <w:r w:rsidRPr="00C218FF">
        <w:rPr>
          <w:rFonts w:ascii="Tahoma" w:hAnsi="Tahoma" w:cs="Tahoma"/>
          <w:b/>
          <w:sz w:val="20"/>
          <w:szCs w:val="20"/>
        </w:rPr>
        <w:t xml:space="preserve"> </w:t>
      </w:r>
    </w:p>
    <w:p w14:paraId="4E8FCBFC" w14:textId="77777777" w:rsidR="001D6FF6" w:rsidRPr="00C218FF" w:rsidRDefault="001D6FF6" w:rsidP="00D30278">
      <w:pPr>
        <w:pStyle w:val="ListParagraph"/>
        <w:ind w:left="1080"/>
        <w:jc w:val="both"/>
        <w:rPr>
          <w:rFonts w:ascii="Tahoma" w:hAnsi="Tahoma" w:cs="Tahoma"/>
          <w:sz w:val="20"/>
          <w:szCs w:val="20"/>
        </w:rPr>
      </w:pPr>
    </w:p>
    <w:p w14:paraId="7D91617A"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 xml:space="preserve">Inner pack (where packaging applicable, e.g., shrink wrap of 6 units); </w:t>
      </w:r>
    </w:p>
    <w:p w14:paraId="4D558AD8" w14:textId="77777777" w:rsidR="001D6FF6" w:rsidRPr="00C218FF" w:rsidRDefault="001D6FF6" w:rsidP="00D30278">
      <w:pPr>
        <w:pStyle w:val="ListParagraph"/>
        <w:ind w:left="1080"/>
        <w:jc w:val="both"/>
        <w:rPr>
          <w:rFonts w:ascii="Tahoma" w:hAnsi="Tahoma" w:cs="Tahoma"/>
          <w:sz w:val="20"/>
          <w:szCs w:val="20"/>
        </w:rPr>
      </w:pPr>
      <w:r w:rsidRPr="00C218FF">
        <w:rPr>
          <w:rFonts w:ascii="Tahoma" w:hAnsi="Tahoma" w:cs="Tahoma"/>
          <w:b/>
          <w:sz w:val="20"/>
          <w:szCs w:val="20"/>
        </w:rPr>
        <w:tab/>
      </w:r>
    </w:p>
    <w:p w14:paraId="65BC4E2B" w14:textId="77777777" w:rsidR="001D6FF6" w:rsidRPr="00C218FF" w:rsidRDefault="001D6FF6" w:rsidP="00232D48">
      <w:pPr>
        <w:pStyle w:val="ListParagraph"/>
        <w:numPr>
          <w:ilvl w:val="1"/>
          <w:numId w:val="40"/>
        </w:numPr>
        <w:jc w:val="both"/>
        <w:rPr>
          <w:rFonts w:ascii="Tahoma" w:hAnsi="Tahoma" w:cs="Tahoma"/>
          <w:sz w:val="20"/>
          <w:szCs w:val="20"/>
        </w:rPr>
      </w:pPr>
      <w:r w:rsidRPr="00C218FF">
        <w:rPr>
          <w:rFonts w:ascii="Tahoma" w:hAnsi="Tahoma" w:cs="Tahoma"/>
          <w:sz w:val="20"/>
          <w:szCs w:val="20"/>
        </w:rPr>
        <w:t>Product Shipper or Outer package (e.g., carton, box, etc)</w:t>
      </w:r>
      <w:r w:rsidRPr="00C218FF">
        <w:rPr>
          <w:rFonts w:ascii="Tahoma" w:hAnsi="Tahoma" w:cs="Tahoma"/>
          <w:b/>
          <w:sz w:val="20"/>
          <w:szCs w:val="20"/>
        </w:rPr>
        <w:t xml:space="preserve"> </w:t>
      </w:r>
    </w:p>
    <w:p w14:paraId="040FAF53" w14:textId="77777777" w:rsidR="001D6FF6" w:rsidRPr="00C218FF" w:rsidRDefault="001D6FF6" w:rsidP="00D30278">
      <w:pPr>
        <w:pStyle w:val="ListParagraph"/>
        <w:ind w:left="1080"/>
        <w:jc w:val="both"/>
        <w:rPr>
          <w:rFonts w:ascii="Tahoma" w:hAnsi="Tahoma" w:cs="Tahoma"/>
          <w:sz w:val="20"/>
          <w:szCs w:val="20"/>
        </w:rPr>
      </w:pPr>
    </w:p>
    <w:p w14:paraId="68C5C59D"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Does your organisation have a GS1 GLN (Global Location Number) licence?</w:t>
      </w:r>
      <w:r w:rsidRPr="00C218FF">
        <w:rPr>
          <w:rFonts w:ascii="Tahoma" w:hAnsi="Tahoma" w:cs="Tahoma"/>
          <w:b/>
          <w:sz w:val="20"/>
          <w:szCs w:val="20"/>
        </w:rPr>
        <w:t xml:space="preserve">        </w:t>
      </w:r>
    </w:p>
    <w:p w14:paraId="063AF64C" w14:textId="77777777" w:rsidR="001D6FF6" w:rsidRPr="00C218FF" w:rsidRDefault="001D6FF6" w:rsidP="00D30278">
      <w:pPr>
        <w:pStyle w:val="ListParagraph"/>
        <w:ind w:left="360"/>
        <w:jc w:val="both"/>
        <w:rPr>
          <w:rFonts w:ascii="Tahoma" w:hAnsi="Tahoma" w:cs="Tahoma"/>
          <w:sz w:val="20"/>
          <w:szCs w:val="20"/>
        </w:rPr>
      </w:pPr>
    </w:p>
    <w:p w14:paraId="1F07886B" w14:textId="77777777" w:rsidR="001D6FF6" w:rsidRPr="00C218FF" w:rsidRDefault="001D6FF6" w:rsidP="00232D48">
      <w:pPr>
        <w:pStyle w:val="ListParagraph"/>
        <w:numPr>
          <w:ilvl w:val="0"/>
          <w:numId w:val="40"/>
        </w:numPr>
        <w:jc w:val="both"/>
        <w:rPr>
          <w:rFonts w:ascii="Tahoma" w:hAnsi="Tahoma" w:cs="Tahoma"/>
          <w:sz w:val="20"/>
          <w:szCs w:val="20"/>
        </w:rPr>
      </w:pPr>
      <w:r w:rsidRPr="00C218FF">
        <w:rPr>
          <w:rFonts w:ascii="Tahoma" w:hAnsi="Tahoma" w:cs="Tahoma"/>
          <w:sz w:val="20"/>
          <w:szCs w:val="20"/>
        </w:rPr>
        <w:t xml:space="preserve">Does your organisation currently track product batch and expiry information (variable data) in the barcode?   </w:t>
      </w:r>
    </w:p>
    <w:p w14:paraId="7F093D4B" w14:textId="77777777" w:rsidR="001D6FF6" w:rsidRPr="00C218FF" w:rsidRDefault="001D6FF6" w:rsidP="00D30278">
      <w:pPr>
        <w:pStyle w:val="ListParagraph"/>
        <w:ind w:left="0"/>
        <w:jc w:val="both"/>
        <w:rPr>
          <w:rFonts w:ascii="Tahoma" w:hAnsi="Tahoma" w:cs="Tahoma"/>
          <w:b/>
          <w:sz w:val="20"/>
          <w:szCs w:val="20"/>
        </w:rPr>
      </w:pPr>
    </w:p>
    <w:p w14:paraId="208170F1" w14:textId="77777777" w:rsidR="001D6FF6" w:rsidRPr="00C218FF" w:rsidRDefault="001D6FF6" w:rsidP="00D30278">
      <w:pPr>
        <w:jc w:val="both"/>
        <w:rPr>
          <w:rFonts w:ascii="Tahoma" w:hAnsi="Tahoma" w:cs="Tahoma"/>
          <w:sz w:val="20"/>
          <w:szCs w:val="20"/>
        </w:rPr>
      </w:pPr>
      <w:r w:rsidRPr="00C218FF">
        <w:rPr>
          <w:rFonts w:ascii="Tahoma" w:hAnsi="Tahoma" w:cs="Tahoma"/>
          <w:b/>
          <w:sz w:val="20"/>
          <w:szCs w:val="20"/>
        </w:rPr>
        <w:t>Background</w:t>
      </w:r>
    </w:p>
    <w:p w14:paraId="20D6896C" w14:textId="77777777" w:rsidR="001D6FF6" w:rsidRPr="00C218FF" w:rsidRDefault="001D6FF6" w:rsidP="00DA6DFC">
      <w:pPr>
        <w:pStyle w:val="NormalWeb"/>
        <w:spacing w:before="0" w:beforeAutospacing="0"/>
        <w:jc w:val="both"/>
        <w:rPr>
          <w:rFonts w:ascii="Tahoma" w:hAnsi="Tahoma" w:cs="Tahoma"/>
          <w:sz w:val="20"/>
          <w:szCs w:val="20"/>
        </w:rPr>
      </w:pPr>
      <w:r w:rsidRPr="00C218FF">
        <w:rPr>
          <w:rFonts w:ascii="Tahoma" w:hAnsi="Tahoma" w:cs="Tahoma"/>
          <w:sz w:val="20"/>
          <w:szCs w:val="20"/>
        </w:rPr>
        <w:t>GS1 is the world’s leading supply and demand chain standards organisation dedicated to the development and implementation of global standards to improve the efficiency and visibility of supply chains internationally and across sectors. Key benefits for healthcare include (</w:t>
      </w:r>
      <w:r w:rsidRPr="00C218FF">
        <w:rPr>
          <w:rFonts w:ascii="Tahoma" w:hAnsi="Tahoma" w:cs="Tahoma"/>
          <w:i/>
          <w:sz w:val="20"/>
          <w:szCs w:val="20"/>
        </w:rPr>
        <w:t>see McKinsey report ‘Strength in Unity’</w:t>
      </w:r>
      <w:r w:rsidRPr="00C218FF">
        <w:rPr>
          <w:rFonts w:ascii="Tahoma" w:hAnsi="Tahoma" w:cs="Tahoma"/>
          <w:sz w:val="20"/>
          <w:szCs w:val="20"/>
        </w:rPr>
        <w:t>);</w:t>
      </w:r>
    </w:p>
    <w:p w14:paraId="6162ACB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Patient Safety</w:t>
      </w:r>
    </w:p>
    <w:p w14:paraId="21895A20"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Full track &amp; traceability of all medical devices and medication</w:t>
      </w:r>
    </w:p>
    <w:p w14:paraId="2D534F73"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Effective and efficient recall</w:t>
      </w:r>
    </w:p>
    <w:p w14:paraId="701BAFBD"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Increased supply chain efficiency and visibility</w:t>
      </w:r>
    </w:p>
    <w:p w14:paraId="7131D201"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Improved relationships with Suppliers</w:t>
      </w:r>
    </w:p>
    <w:p w14:paraId="1F52633B" w14:textId="77777777" w:rsidR="001D6FF6" w:rsidRPr="00C218FF" w:rsidRDefault="001D6FF6" w:rsidP="00232D48">
      <w:pPr>
        <w:pStyle w:val="NoSpacing"/>
        <w:numPr>
          <w:ilvl w:val="0"/>
          <w:numId w:val="39"/>
        </w:numPr>
        <w:jc w:val="both"/>
        <w:rPr>
          <w:rFonts w:ascii="Tahoma" w:hAnsi="Tahoma" w:cs="Tahoma"/>
          <w:sz w:val="20"/>
          <w:szCs w:val="20"/>
        </w:rPr>
      </w:pPr>
      <w:r w:rsidRPr="00C218FF">
        <w:rPr>
          <w:rFonts w:ascii="Tahoma" w:hAnsi="Tahoma" w:cs="Tahoma"/>
          <w:sz w:val="20"/>
          <w:szCs w:val="20"/>
        </w:rPr>
        <w:t>Cost savings for all involved</w:t>
      </w:r>
    </w:p>
    <w:p w14:paraId="36B59372" w14:textId="77777777" w:rsidR="001D6FF6" w:rsidRPr="00C218FF" w:rsidRDefault="001D6FF6" w:rsidP="00A15A8B">
      <w:pPr>
        <w:pStyle w:val="NoSpacing"/>
        <w:jc w:val="both"/>
        <w:rPr>
          <w:rFonts w:ascii="Tahoma" w:hAnsi="Tahoma" w:cs="Tahoma"/>
          <w:sz w:val="20"/>
          <w:szCs w:val="20"/>
        </w:rPr>
      </w:pPr>
    </w:p>
    <w:p w14:paraId="6EE63B0D" w14:textId="77777777" w:rsidR="001D6FF6" w:rsidRPr="00C218FF" w:rsidRDefault="001D6FF6" w:rsidP="00A15A8B">
      <w:pPr>
        <w:pStyle w:val="NoSpacing"/>
        <w:jc w:val="both"/>
        <w:rPr>
          <w:rFonts w:ascii="Tahoma" w:hAnsi="Tahoma" w:cs="Tahoma"/>
          <w:sz w:val="20"/>
          <w:szCs w:val="20"/>
        </w:rPr>
      </w:pPr>
      <w:r w:rsidRPr="00C218FF">
        <w:rPr>
          <w:rFonts w:ascii="Tahoma" w:hAnsi="Tahoma" w:cs="Tahoma"/>
          <w:sz w:val="20"/>
          <w:szCs w:val="20"/>
        </w:rPr>
        <w:t>The GS1 System of Standards is a key enabler to support Irish healthcare to improve patient safety whilst achieving traceability, efficiencies and greater effectiveness in the delivery of ‘patient-</w:t>
      </w:r>
      <w:proofErr w:type="spellStart"/>
      <w:r w:rsidRPr="00C218FF">
        <w:rPr>
          <w:rFonts w:ascii="Tahoma" w:hAnsi="Tahoma" w:cs="Tahoma"/>
          <w:sz w:val="20"/>
          <w:szCs w:val="20"/>
        </w:rPr>
        <w:t>centered</w:t>
      </w:r>
      <w:proofErr w:type="spellEnd"/>
      <w:r w:rsidRPr="00C218FF">
        <w:rPr>
          <w:rFonts w:ascii="Tahoma" w:hAnsi="Tahoma" w:cs="Tahoma"/>
          <w:sz w:val="20"/>
          <w:szCs w:val="20"/>
        </w:rPr>
        <w:t xml:space="preserve"> care’.</w:t>
      </w:r>
    </w:p>
    <w:p w14:paraId="11745C3C" w14:textId="77777777" w:rsidR="001D6FF6" w:rsidRPr="00C218FF" w:rsidRDefault="001D6FF6" w:rsidP="00A15A8B">
      <w:pPr>
        <w:pStyle w:val="NoSpacing"/>
        <w:jc w:val="both"/>
        <w:rPr>
          <w:rFonts w:ascii="Tahoma" w:hAnsi="Tahoma" w:cs="Tahoma"/>
          <w:sz w:val="20"/>
          <w:szCs w:val="20"/>
        </w:rPr>
      </w:pPr>
    </w:p>
    <w:p w14:paraId="38031CAD" w14:textId="77777777" w:rsidR="001D6FF6" w:rsidRPr="00C218FF" w:rsidRDefault="001D6FF6" w:rsidP="00A15A8B">
      <w:pPr>
        <w:pStyle w:val="NoSpacing"/>
        <w:jc w:val="both"/>
        <w:rPr>
          <w:rFonts w:ascii="Tahoma" w:hAnsi="Tahoma" w:cs="Tahoma"/>
          <w:sz w:val="20"/>
          <w:szCs w:val="20"/>
          <w:u w:val="single"/>
        </w:rPr>
      </w:pPr>
      <w:r w:rsidRPr="00C218FF">
        <w:rPr>
          <w:rFonts w:ascii="Tahoma" w:hAnsi="Tahoma" w:cs="Tahoma"/>
          <w:sz w:val="20"/>
          <w:szCs w:val="20"/>
        </w:rPr>
        <w:t>The benefits of using GS1 Standards have already been proven in Ireland through the success of the HSE National Surgical Instrument Track and Trace solution and the National Haemophilia Track and Trace solution. Both solutions prove that the GS1 Standards significantly enhance patient safety, traceability and accuracy across the healthcare pathway. The Haemophilia solution is now globally accepted as an exemplar supply chain model in terms of Supply Chain efficiency and patient safety, through certainty of product identification and effective and efficient product recall.</w:t>
      </w:r>
    </w:p>
    <w:p w14:paraId="6A6FD922" w14:textId="77777777" w:rsidR="001D6FF6" w:rsidRPr="00C218FF" w:rsidRDefault="001D6FF6" w:rsidP="00A15A8B">
      <w:pPr>
        <w:pStyle w:val="NoSpacing"/>
        <w:jc w:val="both"/>
        <w:rPr>
          <w:rFonts w:ascii="Tahoma" w:hAnsi="Tahoma" w:cs="Tahoma"/>
          <w:sz w:val="20"/>
          <w:szCs w:val="20"/>
        </w:rPr>
      </w:pPr>
    </w:p>
    <w:p w14:paraId="5FE9E7B5" w14:textId="77777777" w:rsidR="00E32C3F" w:rsidRPr="00C218FF" w:rsidRDefault="001D6FF6" w:rsidP="000B3095">
      <w:pPr>
        <w:pStyle w:val="NoSpacing"/>
        <w:jc w:val="both"/>
        <w:rPr>
          <w:rFonts w:ascii="Tahoma" w:hAnsi="Tahoma" w:cs="Tahoma"/>
          <w:sz w:val="20"/>
          <w:szCs w:val="20"/>
        </w:rPr>
      </w:pPr>
      <w:r w:rsidRPr="00C218FF">
        <w:rPr>
          <w:rFonts w:ascii="Tahoma" w:hAnsi="Tahoma" w:cs="Tahoma"/>
          <w:sz w:val="20"/>
          <w:szCs w:val="20"/>
        </w:rPr>
        <w:t>For more information on GS1 Standards please go to www.gs1ie.org</w:t>
      </w:r>
    </w:p>
    <w:p w14:paraId="5CBACCB1" w14:textId="77777777" w:rsidR="00D63EB3" w:rsidRDefault="00D63EB3" w:rsidP="00AB2E48">
      <w:pPr>
        <w:jc w:val="center"/>
        <w:rPr>
          <w:rFonts w:asciiTheme="minorHAnsi" w:hAnsiTheme="minorHAnsi"/>
          <w:b/>
          <w:sz w:val="28"/>
          <w:szCs w:val="28"/>
          <w:u w:val="single"/>
        </w:rPr>
      </w:pPr>
    </w:p>
    <w:p w14:paraId="3E0E29EB" w14:textId="77777777" w:rsidR="00D63EB3" w:rsidRDefault="00D63EB3" w:rsidP="00AB2E48">
      <w:pPr>
        <w:jc w:val="center"/>
        <w:rPr>
          <w:rFonts w:asciiTheme="minorHAnsi" w:hAnsiTheme="minorHAnsi"/>
          <w:b/>
          <w:sz w:val="28"/>
          <w:szCs w:val="28"/>
          <w:u w:val="single"/>
        </w:rPr>
      </w:pPr>
    </w:p>
    <w:p w14:paraId="648AEF3C" w14:textId="77777777" w:rsidR="00D63EB3" w:rsidRDefault="00D63EB3" w:rsidP="00AB2E48">
      <w:pPr>
        <w:jc w:val="center"/>
        <w:rPr>
          <w:rFonts w:asciiTheme="minorHAnsi" w:hAnsiTheme="minorHAnsi"/>
          <w:b/>
          <w:sz w:val="28"/>
          <w:szCs w:val="28"/>
          <w:u w:val="single"/>
        </w:rPr>
      </w:pPr>
    </w:p>
    <w:p w14:paraId="3DB0202F" w14:textId="406B0426" w:rsidR="00631FAF" w:rsidRPr="00AB2E48" w:rsidRDefault="00AB2E48" w:rsidP="00AB2E48">
      <w:pPr>
        <w:jc w:val="center"/>
        <w:rPr>
          <w:rFonts w:asciiTheme="minorHAnsi" w:hAnsiTheme="minorHAnsi"/>
          <w:b/>
          <w:sz w:val="28"/>
          <w:szCs w:val="28"/>
          <w:u w:val="single"/>
        </w:rPr>
      </w:pPr>
      <w:r w:rsidRPr="00AB2E48">
        <w:rPr>
          <w:rFonts w:asciiTheme="minorHAnsi" w:hAnsiTheme="minorHAnsi"/>
          <w:b/>
          <w:sz w:val="28"/>
          <w:szCs w:val="28"/>
          <w:u w:val="single"/>
        </w:rPr>
        <w:t>END</w:t>
      </w:r>
    </w:p>
    <w:sectPr w:rsidR="00631FAF" w:rsidRPr="00AB2E48">
      <w:headerReference w:type="even" r:id="rId19"/>
      <w:headerReference w:type="default" r:id="rId20"/>
      <w:footerReference w:type="even" r:id="rId21"/>
      <w:footerReference w:type="default" r:id="rId22"/>
      <w:pgSz w:w="11907" w:h="16840" w:code="9"/>
      <w:pgMar w:top="902" w:right="1287" w:bottom="1077" w:left="1259"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6" w:author="O Brien, Cathal (CMD)" w:date="2026-09-28T18:28:00Z" w:initials="CO">
    <w:p w14:paraId="33F09761" w14:textId="77777777" w:rsidR="00207794" w:rsidRDefault="00207794" w:rsidP="00207794">
      <w:r>
        <w:rPr>
          <w:rStyle w:val="CommentReference"/>
        </w:rPr>
        <w:annotationRef/>
      </w:r>
      <w:r>
        <w:rPr>
          <w:sz w:val="20"/>
          <w:szCs w:val="20"/>
        </w:rPr>
        <w:t>Pat Sullivan to review to make sure this is OK</w:t>
      </w:r>
    </w:p>
  </w:comment>
  <w:comment w:id="227" w:author="O Brien, Cathal (CMD)" w:date="2026-10-06T08:53:00Z" w:initials="CO">
    <w:p w14:paraId="44C7BECD" w14:textId="77777777" w:rsidR="00D44527" w:rsidRDefault="00D44527" w:rsidP="00D44527">
      <w:r>
        <w:rPr>
          <w:rStyle w:val="CommentReference"/>
        </w:rPr>
        <w:annotationRef/>
      </w:r>
      <w:r>
        <w:rPr>
          <w:sz w:val="20"/>
          <w:szCs w:val="20"/>
        </w:rPr>
        <w:t xml:space="preserve">Edited to remove pre-purchase of reagents. </w:t>
      </w:r>
    </w:p>
  </w:comment>
  <w:comment w:id="237" w:author="O Brien, Cathal (CMD)" w:date="2026-09-28T18:19:00Z" w:initials="CO">
    <w:p w14:paraId="7AA24E58" w14:textId="77777777" w:rsidR="00095118" w:rsidRDefault="00095118" w:rsidP="00095118">
      <w:r>
        <w:rPr>
          <w:rStyle w:val="CommentReference"/>
        </w:rPr>
        <w:annotationRef/>
      </w:r>
      <w:r>
        <w:rPr>
          <w:sz w:val="20"/>
          <w:szCs w:val="20"/>
        </w:rPr>
        <w:t xml:space="preserve">To check with Pat re: wording for pre-purchase of reagents. </w:t>
      </w:r>
    </w:p>
  </w:comment>
  <w:comment w:id="238" w:author="O Brien, Cathal (CMD)" w:date="2026-10-06T08:57:00Z" w:initials="CO">
    <w:p w14:paraId="52873CE3" w14:textId="77777777" w:rsidR="00DC13F5" w:rsidRDefault="00DC13F5" w:rsidP="00DC13F5">
      <w:r>
        <w:rPr>
          <w:rStyle w:val="CommentReference"/>
        </w:rPr>
        <w:annotationRef/>
      </w:r>
      <w:r>
        <w:rPr>
          <w:sz w:val="20"/>
          <w:szCs w:val="20"/>
        </w:rPr>
        <w:t>Reworded</w:t>
      </w:r>
    </w:p>
    <w:p w14:paraId="40971986" w14:textId="77777777" w:rsidR="00DC13F5" w:rsidRDefault="00DC13F5" w:rsidP="00DC13F5"/>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F09761" w15:done="1"/>
  <w15:commentEx w15:paraId="44C7BECD" w15:paraIdParent="33F09761" w15:done="1"/>
  <w15:commentEx w15:paraId="7AA24E58" w15:done="1"/>
  <w15:commentEx w15:paraId="40971986" w15:paraIdParent="7AA24E5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E98CDFE" w16cex:dateUtc="2026-09-28T17:28:00Z"/>
  <w16cex:commentExtensible w16cex:durableId="765DB1D0" w16cex:dateUtc="2026-10-06T07:53:00Z"/>
  <w16cex:commentExtensible w16cex:durableId="45915EEF" w16cex:dateUtc="2026-09-28T17:19:00Z"/>
  <w16cex:commentExtensible w16cex:durableId="4031240E" w16cex:dateUtc="2026-10-06T0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F09761" w16cid:durableId="7E98CDFE"/>
  <w16cid:commentId w16cid:paraId="44C7BECD" w16cid:durableId="765DB1D0"/>
  <w16cid:commentId w16cid:paraId="7AA24E58" w16cid:durableId="45915EEF"/>
  <w16cid:commentId w16cid:paraId="40971986" w16cid:durableId="403124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E5252" w14:textId="77777777" w:rsidR="005C66F7" w:rsidRDefault="005C66F7">
      <w:r>
        <w:separator/>
      </w:r>
    </w:p>
  </w:endnote>
  <w:endnote w:type="continuationSeparator" w:id="0">
    <w:p w14:paraId="75CF91C5" w14:textId="77777777" w:rsidR="005C66F7" w:rsidRDefault="005C6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Optima-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egoe UI Symbol"/>
    <w:panose1 w:val="00000000000000000000"/>
    <w:charset w:val="02"/>
    <w:family w:val="auto"/>
    <w:notTrueType/>
    <w:pitch w:val="variable"/>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C74B" w14:textId="77777777" w:rsidR="009A2C8A" w:rsidRDefault="009A2C8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EA8BF7" w14:textId="77777777" w:rsidR="009A2C8A" w:rsidRDefault="009A2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2161EDD2" w14:textId="77777777">
      <w:tc>
        <w:tcPr>
          <w:tcW w:w="918" w:type="dxa"/>
        </w:tcPr>
        <w:p w14:paraId="3771071B" w14:textId="77777777" w:rsidR="009A2C8A" w:rsidRPr="0067288A" w:rsidRDefault="009A2C8A">
          <w:pPr>
            <w:pStyle w:val="Footer"/>
            <w:jc w:val="right"/>
            <w:rPr>
              <w:rFonts w:ascii="Tahoma" w:hAnsi="Tahoma" w:cs="Tahoma"/>
              <w:b/>
              <w:bCs/>
              <w:color w:val="4F81BD" w:themeColor="accent1"/>
              <w:sz w:val="16"/>
              <w:szCs w:val="16"/>
              <w14:numForm w14:val="oldStyle"/>
            </w:rPr>
          </w:pP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67288A">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30</w:t>
          </w:r>
          <w:r w:rsidRPr="0067288A">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62A5740" w14:textId="77777777" w:rsidR="009A2C8A" w:rsidRPr="0067288A" w:rsidRDefault="009A2C8A">
          <w:pPr>
            <w:pStyle w:val="Footer"/>
            <w:rPr>
              <w:rFonts w:ascii="Tahoma" w:hAnsi="Tahoma" w:cs="Tahoma"/>
              <w:sz w:val="16"/>
              <w:szCs w:val="16"/>
            </w:rPr>
          </w:pPr>
        </w:p>
      </w:tc>
    </w:tr>
  </w:tbl>
  <w:p w14:paraId="44ED5446" w14:textId="77777777" w:rsidR="009A2C8A" w:rsidRDefault="009A2C8A" w:rsidP="00C814DA">
    <w:pPr>
      <w:pStyle w:val="Footer"/>
      <w:ind w:right="360"/>
      <w:jc w:val="center"/>
      <w:rPr>
        <w:rFonts w:ascii="Verdana" w:hAnsi="Verdana"/>
        <w:sz w:val="16"/>
        <w:szCs w:val="16"/>
      </w:rPr>
    </w:pPr>
  </w:p>
  <w:p w14:paraId="5FC6EA1A" w14:textId="77777777" w:rsidR="009A2C8A" w:rsidRPr="00517AD5" w:rsidRDefault="009A2C8A" w:rsidP="00517AD5">
    <w:pPr>
      <w:pStyle w:val="Footer"/>
      <w:rPr>
        <w:rFonts w:ascii="Arial" w:hAnsi="Arial" w:cs="Arial"/>
        <w:color w:val="0000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8"/>
      <w:gridCol w:w="9147"/>
    </w:tblGrid>
    <w:tr w:rsidR="009A2C8A" w14:paraId="7B8093DA" w14:textId="77777777">
      <w:tc>
        <w:tcPr>
          <w:tcW w:w="918" w:type="dxa"/>
        </w:tcPr>
        <w:p w14:paraId="572DEB14" w14:textId="77777777" w:rsidR="009A2C8A" w:rsidRPr="00D646F1" w:rsidRDefault="009A2C8A">
          <w:pPr>
            <w:pStyle w:val="Footer"/>
            <w:jc w:val="right"/>
            <w:rPr>
              <w:rFonts w:ascii="Tahoma" w:hAnsi="Tahoma" w:cs="Tahoma"/>
              <w:b/>
              <w:bCs/>
              <w:color w:val="4F81BD" w:themeColor="accent1"/>
              <w:sz w:val="16"/>
              <w:szCs w:val="16"/>
              <w14:numForm w14:val="oldStyle"/>
            </w:rPr>
          </w:pP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begin"/>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instrText xml:space="preserve"> PAGE   \* MERGEFORMAT </w:instrText>
          </w:r>
          <w:r w:rsidRPr="00D646F1">
            <w:rPr>
              <w:rFonts w:ascii="Tahoma" w:hAnsi="Tahoma" w:cs="Tahoma"/>
              <w:sz w:val="16"/>
              <w:szCs w:val="16"/>
              <w14:shadow w14:blurRad="50800" w14:dist="38100" w14:dir="2700000" w14:sx="100000" w14:sy="100000" w14:kx="0" w14:ky="0" w14:algn="tl">
                <w14:srgbClr w14:val="000000">
                  <w14:alpha w14:val="60000"/>
                </w14:srgbClr>
              </w14:shadow>
              <w14:numForm w14:val="oldStyle"/>
            </w:rPr>
            <w:fldChar w:fldCharType="separate"/>
          </w:r>
          <w:r w:rsidRPr="00A72E82">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t>1</w:t>
          </w:r>
          <w:r w:rsidRPr="00D646F1">
            <w:rPr>
              <w:rFonts w:ascii="Tahoma" w:hAnsi="Tahoma" w:cs="Tahoma"/>
              <w:b/>
              <w:bCs/>
              <w:noProof/>
              <w:color w:val="4F81BD" w:themeColor="accent1"/>
              <w:sz w:val="16"/>
              <w:szCs w:val="16"/>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17A04B97" w14:textId="77777777" w:rsidR="009A2C8A" w:rsidRPr="00D646F1" w:rsidRDefault="009A2C8A">
          <w:pPr>
            <w:pStyle w:val="Footer"/>
            <w:rPr>
              <w:rFonts w:ascii="Tahoma" w:hAnsi="Tahoma" w:cs="Tahoma"/>
              <w:sz w:val="16"/>
              <w:szCs w:val="16"/>
            </w:rPr>
          </w:pPr>
        </w:p>
      </w:tc>
    </w:tr>
  </w:tbl>
  <w:p w14:paraId="0EB514A6" w14:textId="77777777" w:rsidR="009A2C8A" w:rsidRDefault="009A2C8A" w:rsidP="00D646F1">
    <w:pPr>
      <w:pStyle w:val="Footer"/>
    </w:pPr>
  </w:p>
  <w:p w14:paraId="53E5E0EC" w14:textId="77777777" w:rsidR="009A2C8A" w:rsidRPr="00D646F1" w:rsidRDefault="009A2C8A" w:rsidP="00FE4947">
    <w:pPr>
      <w:pStyle w:val="Footer"/>
      <w:rPr>
        <w:strike/>
        <w:color w:val="FF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E3A6D" w14:textId="77777777" w:rsidR="009A2C8A" w:rsidRDefault="009A2C8A">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AAC71" w14:textId="77777777" w:rsidR="009A2C8A" w:rsidRDefault="009A2C8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629AF" w14:textId="77777777" w:rsidR="005C66F7" w:rsidRDefault="005C66F7">
      <w:r>
        <w:separator/>
      </w:r>
    </w:p>
  </w:footnote>
  <w:footnote w:type="continuationSeparator" w:id="0">
    <w:p w14:paraId="258A5B4C" w14:textId="77777777" w:rsidR="005C66F7" w:rsidRDefault="005C6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1625555F" w14:textId="77777777">
      <w:trPr>
        <w:trHeight w:val="288"/>
      </w:trPr>
      <w:tc>
        <w:tcPr>
          <w:tcW w:w="7765" w:type="dxa"/>
        </w:tcPr>
        <w:p w14:paraId="09F94F83" w14:textId="77777777" w:rsidR="009A2C8A" w:rsidRDefault="009A2C8A" w:rsidP="008814D6">
          <w:pPr>
            <w:pStyle w:val="Header"/>
            <w:jc w:val="right"/>
            <w:rPr>
              <w:rFonts w:asciiTheme="majorHAnsi" w:eastAsiaTheme="majorEastAsia" w:hAnsiTheme="majorHAnsi" w:cstheme="majorBidi"/>
              <w:sz w:val="36"/>
              <w:szCs w:val="36"/>
            </w:rPr>
          </w:pPr>
        </w:p>
      </w:tc>
      <w:tc>
        <w:tcPr>
          <w:tcW w:w="1105" w:type="dxa"/>
        </w:tcPr>
        <w:p w14:paraId="3C6BFF13" w14:textId="77777777" w:rsidR="009A2C8A" w:rsidRPr="00790E48" w:rsidRDefault="009A2C8A" w:rsidP="008814D6">
          <w:pPr>
            <w:pStyle w:val="Header"/>
            <w:rPr>
              <w:rFonts w:ascii="Tahoma" w:eastAsiaTheme="majorEastAsia" w:hAnsi="Tahoma" w:cs="Tahoma"/>
              <w:b/>
              <w:bCs/>
              <w:color w:val="4F81BD" w:themeColor="accent1"/>
              <w:sz w:val="16"/>
              <w:szCs w:val="16"/>
              <w14:numForm w14:val="oldStyle"/>
            </w:rPr>
          </w:pPr>
        </w:p>
      </w:tc>
    </w:tr>
  </w:tbl>
  <w:p w14:paraId="3148CC58" w14:textId="77777777" w:rsidR="009A2C8A" w:rsidRDefault="009A2C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934"/>
      <w:gridCol w:w="1271"/>
    </w:tblGrid>
    <w:tr w:rsidR="009A2C8A" w14:paraId="776F87F5" w14:textId="77777777">
      <w:trPr>
        <w:trHeight w:val="288"/>
      </w:trPr>
      <w:tc>
        <w:tcPr>
          <w:tcW w:w="7765" w:type="dxa"/>
        </w:tcPr>
        <w:p w14:paraId="14C98D67" w14:textId="77777777" w:rsidR="009A2C8A" w:rsidRPr="0067288A" w:rsidRDefault="009A2C8A" w:rsidP="001F4669">
          <w:pPr>
            <w:pStyle w:val="Header"/>
            <w:jc w:val="right"/>
            <w:rPr>
              <w:rFonts w:ascii="Tahoma" w:eastAsiaTheme="majorEastAsia" w:hAnsi="Tahoma" w:cs="Tahoma"/>
              <w:sz w:val="16"/>
              <w:szCs w:val="16"/>
            </w:rPr>
          </w:pPr>
        </w:p>
      </w:tc>
      <w:tc>
        <w:tcPr>
          <w:tcW w:w="1105" w:type="dxa"/>
        </w:tcPr>
        <w:p w14:paraId="1342742C" w14:textId="77777777" w:rsidR="009A2C8A" w:rsidRPr="0067288A" w:rsidRDefault="009A2C8A">
          <w:pPr>
            <w:pStyle w:val="Header"/>
            <w:rPr>
              <w:rFonts w:ascii="Tahoma" w:eastAsiaTheme="majorEastAsia" w:hAnsi="Tahoma" w:cs="Tahoma"/>
              <w:b/>
              <w:bCs/>
              <w:color w:val="4F81BD" w:themeColor="accent1"/>
              <w:sz w:val="16"/>
              <w:szCs w:val="16"/>
              <w14:numForm w14:val="oldStyle"/>
            </w:rPr>
          </w:pPr>
        </w:p>
      </w:tc>
    </w:tr>
  </w:tbl>
  <w:p w14:paraId="0CBFC941" w14:textId="77777777" w:rsidR="009A2C8A" w:rsidRPr="00FE7E45" w:rsidRDefault="009A2C8A" w:rsidP="00D07B73">
    <w:pPr>
      <w:pStyle w:val="Header"/>
      <w:rPr>
        <w:rFonts w:ascii="Verdana" w:hAnsi="Verdana"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1D17" w14:textId="77777777" w:rsidR="009A2C8A" w:rsidRDefault="009A2C8A">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97F2" w14:textId="77777777" w:rsidR="009A2C8A" w:rsidRDefault="009A2C8A">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3AA156"/>
    <w:lvl w:ilvl="0">
      <w:numFmt w:val="decimal"/>
      <w:lvlText w:val="*"/>
      <w:lvlJc w:val="left"/>
    </w:lvl>
  </w:abstractNum>
  <w:abstractNum w:abstractNumId="1" w15:restartNumberingAfterBreak="0">
    <w:nsid w:val="039234AA"/>
    <w:multiLevelType w:val="hybridMultilevel"/>
    <w:tmpl w:val="1DF6AA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A74299"/>
    <w:multiLevelType w:val="hybridMultilevel"/>
    <w:tmpl w:val="23A6F778"/>
    <w:lvl w:ilvl="0" w:tplc="1809000F">
      <w:start w:val="1"/>
      <w:numFmt w:val="decimal"/>
      <w:lvlText w:val="%1."/>
      <w:lvlJc w:val="left"/>
      <w:pPr>
        <w:ind w:left="720" w:hanging="360"/>
      </w:pPr>
      <w:rPr>
        <w:rFonts w:cs="Times New Roman"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54B502F"/>
    <w:multiLevelType w:val="hybridMultilevel"/>
    <w:tmpl w:val="554E28BC"/>
    <w:lvl w:ilvl="0" w:tplc="96D28E70">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487E4D"/>
    <w:multiLevelType w:val="singleLevel"/>
    <w:tmpl w:val="0409000B"/>
    <w:lvl w:ilvl="0">
      <w:start w:val="1"/>
      <w:numFmt w:val="bullet"/>
      <w:pStyle w:val="hd2"/>
      <w:lvlText w:val=""/>
      <w:lvlJc w:val="left"/>
      <w:pPr>
        <w:tabs>
          <w:tab w:val="num" w:pos="360"/>
        </w:tabs>
        <w:ind w:left="360" w:hanging="360"/>
      </w:pPr>
      <w:rPr>
        <w:rFonts w:ascii="Wingdings" w:hAnsi="Wingdings" w:hint="default"/>
      </w:rPr>
    </w:lvl>
  </w:abstractNum>
  <w:abstractNum w:abstractNumId="6"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8815AF1"/>
    <w:multiLevelType w:val="hybridMultilevel"/>
    <w:tmpl w:val="26641E5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AC5567"/>
    <w:multiLevelType w:val="hybridMultilevel"/>
    <w:tmpl w:val="3926D2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8B4BAC"/>
    <w:multiLevelType w:val="hybridMultilevel"/>
    <w:tmpl w:val="71A425C0"/>
    <w:lvl w:ilvl="0" w:tplc="E0689D9E">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3723EC4"/>
    <w:multiLevelType w:val="hybridMultilevel"/>
    <w:tmpl w:val="6ADC16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B23888"/>
    <w:multiLevelType w:val="hybridMultilevel"/>
    <w:tmpl w:val="D5A84E9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74A1BB8"/>
    <w:multiLevelType w:val="hybridMultilevel"/>
    <w:tmpl w:val="0FD83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7E03328"/>
    <w:multiLevelType w:val="hybridMultilevel"/>
    <w:tmpl w:val="6994AA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B886348"/>
    <w:multiLevelType w:val="hybridMultilevel"/>
    <w:tmpl w:val="FDBA9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1F61736A"/>
    <w:multiLevelType w:val="hybridMultilevel"/>
    <w:tmpl w:val="EFEAAE9E"/>
    <w:lvl w:ilvl="0" w:tplc="E0689D9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19" w15:restartNumberingAfterBreak="0">
    <w:nsid w:val="2D7E7B67"/>
    <w:multiLevelType w:val="hybridMultilevel"/>
    <w:tmpl w:val="ED522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E25098C"/>
    <w:multiLevelType w:val="hybridMultilevel"/>
    <w:tmpl w:val="83F86678"/>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2232C96"/>
    <w:multiLevelType w:val="hybridMultilevel"/>
    <w:tmpl w:val="C73E3892"/>
    <w:lvl w:ilvl="0" w:tplc="04090001">
      <w:start w:val="1"/>
      <w:numFmt w:val="bullet"/>
      <w:lvlText w:val=""/>
      <w:lvlJc w:val="left"/>
      <w:pPr>
        <w:ind w:left="1997" w:hanging="360"/>
      </w:pPr>
      <w:rPr>
        <w:rFonts w:ascii="Symbol" w:hAnsi="Symbol" w:hint="default"/>
      </w:rPr>
    </w:lvl>
    <w:lvl w:ilvl="1" w:tplc="04090003" w:tentative="1">
      <w:start w:val="1"/>
      <w:numFmt w:val="bullet"/>
      <w:lvlText w:val="o"/>
      <w:lvlJc w:val="left"/>
      <w:pPr>
        <w:ind w:left="2717" w:hanging="360"/>
      </w:pPr>
      <w:rPr>
        <w:rFonts w:ascii="Courier New" w:hAnsi="Courier New" w:cs="Courier New" w:hint="default"/>
      </w:rPr>
    </w:lvl>
    <w:lvl w:ilvl="2" w:tplc="04090005" w:tentative="1">
      <w:start w:val="1"/>
      <w:numFmt w:val="bullet"/>
      <w:lvlText w:val=""/>
      <w:lvlJc w:val="left"/>
      <w:pPr>
        <w:ind w:left="3437" w:hanging="360"/>
      </w:pPr>
      <w:rPr>
        <w:rFonts w:ascii="Wingdings" w:hAnsi="Wingdings" w:hint="default"/>
      </w:rPr>
    </w:lvl>
    <w:lvl w:ilvl="3" w:tplc="04090001" w:tentative="1">
      <w:start w:val="1"/>
      <w:numFmt w:val="bullet"/>
      <w:lvlText w:val=""/>
      <w:lvlJc w:val="left"/>
      <w:pPr>
        <w:ind w:left="4157" w:hanging="360"/>
      </w:pPr>
      <w:rPr>
        <w:rFonts w:ascii="Symbol" w:hAnsi="Symbol" w:hint="default"/>
      </w:rPr>
    </w:lvl>
    <w:lvl w:ilvl="4" w:tplc="04090003" w:tentative="1">
      <w:start w:val="1"/>
      <w:numFmt w:val="bullet"/>
      <w:lvlText w:val="o"/>
      <w:lvlJc w:val="left"/>
      <w:pPr>
        <w:ind w:left="4877" w:hanging="360"/>
      </w:pPr>
      <w:rPr>
        <w:rFonts w:ascii="Courier New" w:hAnsi="Courier New" w:cs="Courier New" w:hint="default"/>
      </w:rPr>
    </w:lvl>
    <w:lvl w:ilvl="5" w:tplc="04090005" w:tentative="1">
      <w:start w:val="1"/>
      <w:numFmt w:val="bullet"/>
      <w:lvlText w:val=""/>
      <w:lvlJc w:val="left"/>
      <w:pPr>
        <w:ind w:left="5597" w:hanging="360"/>
      </w:pPr>
      <w:rPr>
        <w:rFonts w:ascii="Wingdings" w:hAnsi="Wingdings" w:hint="default"/>
      </w:rPr>
    </w:lvl>
    <w:lvl w:ilvl="6" w:tplc="04090001" w:tentative="1">
      <w:start w:val="1"/>
      <w:numFmt w:val="bullet"/>
      <w:lvlText w:val=""/>
      <w:lvlJc w:val="left"/>
      <w:pPr>
        <w:ind w:left="6317" w:hanging="360"/>
      </w:pPr>
      <w:rPr>
        <w:rFonts w:ascii="Symbol" w:hAnsi="Symbol" w:hint="default"/>
      </w:rPr>
    </w:lvl>
    <w:lvl w:ilvl="7" w:tplc="04090003" w:tentative="1">
      <w:start w:val="1"/>
      <w:numFmt w:val="bullet"/>
      <w:lvlText w:val="o"/>
      <w:lvlJc w:val="left"/>
      <w:pPr>
        <w:ind w:left="7037" w:hanging="360"/>
      </w:pPr>
      <w:rPr>
        <w:rFonts w:ascii="Courier New" w:hAnsi="Courier New" w:cs="Courier New" w:hint="default"/>
      </w:rPr>
    </w:lvl>
    <w:lvl w:ilvl="8" w:tplc="04090005" w:tentative="1">
      <w:start w:val="1"/>
      <w:numFmt w:val="bullet"/>
      <w:lvlText w:val=""/>
      <w:lvlJc w:val="left"/>
      <w:pPr>
        <w:ind w:left="7757" w:hanging="360"/>
      </w:pPr>
      <w:rPr>
        <w:rFonts w:ascii="Wingdings" w:hAnsi="Wingdings" w:hint="default"/>
      </w:rPr>
    </w:lvl>
  </w:abstractNum>
  <w:abstractNum w:abstractNumId="23" w15:restartNumberingAfterBreak="0">
    <w:nsid w:val="35280766"/>
    <w:multiLevelType w:val="hybridMultilevel"/>
    <w:tmpl w:val="05EEE182"/>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35956115"/>
    <w:multiLevelType w:val="hybridMultilevel"/>
    <w:tmpl w:val="7A68816C"/>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5C8087D"/>
    <w:multiLevelType w:val="multilevel"/>
    <w:tmpl w:val="9214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B5E4B04"/>
    <w:multiLevelType w:val="hybridMultilevel"/>
    <w:tmpl w:val="3324368C"/>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29" w15:restartNumberingAfterBreak="0">
    <w:nsid w:val="40D56A74"/>
    <w:multiLevelType w:val="hybridMultilevel"/>
    <w:tmpl w:val="876A6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23B0407"/>
    <w:multiLevelType w:val="hybridMultilevel"/>
    <w:tmpl w:val="71B0F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2" w15:restartNumberingAfterBreak="0">
    <w:nsid w:val="464050B5"/>
    <w:multiLevelType w:val="hybridMultilevel"/>
    <w:tmpl w:val="0DA4B2E8"/>
    <w:lvl w:ilvl="0" w:tplc="E0689D9E">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7B2312A"/>
    <w:multiLevelType w:val="hybridMultilevel"/>
    <w:tmpl w:val="B5586B50"/>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35"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37" w15:restartNumberingAfterBreak="0">
    <w:nsid w:val="52013A33"/>
    <w:multiLevelType w:val="hybridMultilevel"/>
    <w:tmpl w:val="F1643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42F5489"/>
    <w:multiLevelType w:val="hybridMultilevel"/>
    <w:tmpl w:val="C6727DB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94E4FEA"/>
    <w:multiLevelType w:val="hybridMultilevel"/>
    <w:tmpl w:val="08B20D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A3F5BE5"/>
    <w:multiLevelType w:val="multilevel"/>
    <w:tmpl w:val="975C1E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D316C2C"/>
    <w:multiLevelType w:val="hybridMultilevel"/>
    <w:tmpl w:val="272C21D8"/>
    <w:lvl w:ilvl="0" w:tplc="E0689D9E">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5DED21BF"/>
    <w:multiLevelType w:val="hybridMultilevel"/>
    <w:tmpl w:val="BEFC4386"/>
    <w:lvl w:ilvl="0" w:tplc="FFFFFFFF">
      <w:start w:val="1"/>
      <w:numFmt w:val="lowerLetter"/>
      <w:lvlText w:val="(%1)"/>
      <w:lvlJc w:val="left"/>
      <w:pPr>
        <w:tabs>
          <w:tab w:val="num" w:pos="360"/>
        </w:tabs>
        <w:ind w:left="36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43" w15:restartNumberingAfterBreak="0">
    <w:nsid w:val="5FF91769"/>
    <w:multiLevelType w:val="hybridMultilevel"/>
    <w:tmpl w:val="AD88DF64"/>
    <w:lvl w:ilvl="0" w:tplc="2E18998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46"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7"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8" w15:restartNumberingAfterBreak="0">
    <w:nsid w:val="682A5B77"/>
    <w:multiLevelType w:val="hybridMultilevel"/>
    <w:tmpl w:val="7C64A042"/>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82A60C0"/>
    <w:multiLevelType w:val="hybridMultilevel"/>
    <w:tmpl w:val="E8B89864"/>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84E3355"/>
    <w:multiLevelType w:val="hybridMultilevel"/>
    <w:tmpl w:val="7054A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A8A7C3C"/>
    <w:multiLevelType w:val="hybridMultilevel"/>
    <w:tmpl w:val="5FBC3A76"/>
    <w:lvl w:ilvl="0" w:tplc="3B9AD3EA">
      <w:start w:val="1"/>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3474FC"/>
    <w:multiLevelType w:val="hybridMultilevel"/>
    <w:tmpl w:val="6332D9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B7358A3"/>
    <w:multiLevelType w:val="hybridMultilevel"/>
    <w:tmpl w:val="6122D5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D4D7491"/>
    <w:multiLevelType w:val="multilevel"/>
    <w:tmpl w:val="7BCE0E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DDE3117"/>
    <w:multiLevelType w:val="hybridMultilevel"/>
    <w:tmpl w:val="1556CCC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E370202"/>
    <w:multiLevelType w:val="hybridMultilevel"/>
    <w:tmpl w:val="6D46A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561509E"/>
    <w:multiLevelType w:val="hybridMultilevel"/>
    <w:tmpl w:val="2C16991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8" w15:restartNumberingAfterBreak="0">
    <w:nsid w:val="769F1536"/>
    <w:multiLevelType w:val="multilevel"/>
    <w:tmpl w:val="29D08F50"/>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8011FA5"/>
    <w:multiLevelType w:val="hybridMultilevel"/>
    <w:tmpl w:val="60761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8BD2AA1"/>
    <w:multiLevelType w:val="hybridMultilevel"/>
    <w:tmpl w:val="A41E8E92"/>
    <w:lvl w:ilvl="0" w:tplc="238AE4F6">
      <w:start w:val="1"/>
      <w:numFmt w:val="bullet"/>
      <w:lvlText w:val=""/>
      <w:lvlJc w:val="left"/>
      <w:pPr>
        <w:ind w:left="1778" w:hanging="360"/>
      </w:pPr>
      <w:rPr>
        <w:rFonts w:ascii="Symbol" w:hAnsi="Symbol" w:hint="default"/>
      </w:rPr>
    </w:lvl>
    <w:lvl w:ilvl="1" w:tplc="18090003" w:tentative="1">
      <w:start w:val="1"/>
      <w:numFmt w:val="bullet"/>
      <w:lvlText w:val="o"/>
      <w:lvlJc w:val="left"/>
      <w:pPr>
        <w:ind w:left="2301" w:hanging="360"/>
      </w:pPr>
      <w:rPr>
        <w:rFonts w:ascii="Courier New" w:hAnsi="Courier New" w:cs="Courier New" w:hint="default"/>
      </w:rPr>
    </w:lvl>
    <w:lvl w:ilvl="2" w:tplc="18090005" w:tentative="1">
      <w:start w:val="1"/>
      <w:numFmt w:val="bullet"/>
      <w:lvlText w:val=""/>
      <w:lvlJc w:val="left"/>
      <w:pPr>
        <w:ind w:left="3021" w:hanging="360"/>
      </w:pPr>
      <w:rPr>
        <w:rFonts w:ascii="Wingdings" w:hAnsi="Wingdings" w:hint="default"/>
      </w:rPr>
    </w:lvl>
    <w:lvl w:ilvl="3" w:tplc="18090001" w:tentative="1">
      <w:start w:val="1"/>
      <w:numFmt w:val="bullet"/>
      <w:lvlText w:val=""/>
      <w:lvlJc w:val="left"/>
      <w:pPr>
        <w:ind w:left="3741" w:hanging="360"/>
      </w:pPr>
      <w:rPr>
        <w:rFonts w:ascii="Symbol" w:hAnsi="Symbol" w:hint="default"/>
      </w:rPr>
    </w:lvl>
    <w:lvl w:ilvl="4" w:tplc="18090003" w:tentative="1">
      <w:start w:val="1"/>
      <w:numFmt w:val="bullet"/>
      <w:lvlText w:val="o"/>
      <w:lvlJc w:val="left"/>
      <w:pPr>
        <w:ind w:left="4461" w:hanging="360"/>
      </w:pPr>
      <w:rPr>
        <w:rFonts w:ascii="Courier New" w:hAnsi="Courier New" w:cs="Courier New" w:hint="default"/>
      </w:rPr>
    </w:lvl>
    <w:lvl w:ilvl="5" w:tplc="18090005" w:tentative="1">
      <w:start w:val="1"/>
      <w:numFmt w:val="bullet"/>
      <w:lvlText w:val=""/>
      <w:lvlJc w:val="left"/>
      <w:pPr>
        <w:ind w:left="5181" w:hanging="360"/>
      </w:pPr>
      <w:rPr>
        <w:rFonts w:ascii="Wingdings" w:hAnsi="Wingdings" w:hint="default"/>
      </w:rPr>
    </w:lvl>
    <w:lvl w:ilvl="6" w:tplc="18090001" w:tentative="1">
      <w:start w:val="1"/>
      <w:numFmt w:val="bullet"/>
      <w:lvlText w:val=""/>
      <w:lvlJc w:val="left"/>
      <w:pPr>
        <w:ind w:left="5901" w:hanging="360"/>
      </w:pPr>
      <w:rPr>
        <w:rFonts w:ascii="Symbol" w:hAnsi="Symbol" w:hint="default"/>
      </w:rPr>
    </w:lvl>
    <w:lvl w:ilvl="7" w:tplc="18090003" w:tentative="1">
      <w:start w:val="1"/>
      <w:numFmt w:val="bullet"/>
      <w:lvlText w:val="o"/>
      <w:lvlJc w:val="left"/>
      <w:pPr>
        <w:ind w:left="6621" w:hanging="360"/>
      </w:pPr>
      <w:rPr>
        <w:rFonts w:ascii="Courier New" w:hAnsi="Courier New" w:cs="Courier New" w:hint="default"/>
      </w:rPr>
    </w:lvl>
    <w:lvl w:ilvl="8" w:tplc="18090005" w:tentative="1">
      <w:start w:val="1"/>
      <w:numFmt w:val="bullet"/>
      <w:lvlText w:val=""/>
      <w:lvlJc w:val="left"/>
      <w:pPr>
        <w:ind w:left="7341" w:hanging="360"/>
      </w:pPr>
      <w:rPr>
        <w:rFonts w:ascii="Wingdings" w:hAnsi="Wingdings" w:hint="default"/>
      </w:rPr>
    </w:lvl>
  </w:abstractNum>
  <w:abstractNum w:abstractNumId="61"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2" w15:restartNumberingAfterBreak="0">
    <w:nsid w:val="7A532628"/>
    <w:multiLevelType w:val="hybridMultilevel"/>
    <w:tmpl w:val="156C0D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18"/>
  </w:num>
  <w:num w:numId="3">
    <w:abstractNumId w:val="44"/>
  </w:num>
  <w:num w:numId="4">
    <w:abstractNumId w:val="34"/>
  </w:num>
  <w:num w:numId="5">
    <w:abstractNumId w:val="26"/>
  </w:num>
  <w:num w:numId="6">
    <w:abstractNumId w:val="35"/>
  </w:num>
  <w:num w:numId="7">
    <w:abstractNumId w:val="16"/>
  </w:num>
  <w:num w:numId="8">
    <w:abstractNumId w:val="45"/>
  </w:num>
  <w:num w:numId="9">
    <w:abstractNumId w:val="63"/>
  </w:num>
  <w:num w:numId="10">
    <w:abstractNumId w:val="6"/>
  </w:num>
  <w:num w:numId="11">
    <w:abstractNumId w:val="28"/>
  </w:num>
  <w:num w:numId="12">
    <w:abstractNumId w:val="46"/>
  </w:num>
  <w:num w:numId="13">
    <w:abstractNumId w:val="47"/>
  </w:num>
  <w:num w:numId="14">
    <w:abstractNumId w:val="31"/>
  </w:num>
  <w:num w:numId="15">
    <w:abstractNumId w:val="36"/>
  </w:num>
  <w:num w:numId="16">
    <w:abstractNumId w:val="15"/>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7"/>
  </w:num>
  <w:num w:numId="19">
    <w:abstractNumId w:val="11"/>
  </w:num>
  <w:num w:numId="20">
    <w:abstractNumId w:val="58"/>
  </w:num>
  <w:num w:numId="21">
    <w:abstractNumId w:val="20"/>
  </w:num>
  <w:num w:numId="22">
    <w:abstractNumId w:val="23"/>
  </w:num>
  <w:num w:numId="23">
    <w:abstractNumId w:val="27"/>
  </w:num>
  <w:num w:numId="24">
    <w:abstractNumId w:val="60"/>
  </w:num>
  <w:num w:numId="25">
    <w:abstractNumId w:val="61"/>
  </w:num>
  <w:num w:numId="26">
    <w:abstractNumId w:val="3"/>
  </w:num>
  <w:num w:numId="27">
    <w:abstractNumId w:val="42"/>
  </w:num>
  <w:num w:numId="28">
    <w:abstractNumId w:val="21"/>
  </w:num>
  <w:num w:numId="29">
    <w:abstractNumId w:val="48"/>
  </w:num>
  <w:num w:numId="30">
    <w:abstractNumId w:val="9"/>
  </w:num>
  <w:num w:numId="31">
    <w:abstractNumId w:val="41"/>
  </w:num>
  <w:num w:numId="32">
    <w:abstractNumId w:val="32"/>
  </w:num>
  <w:num w:numId="33">
    <w:abstractNumId w:val="49"/>
  </w:num>
  <w:num w:numId="34">
    <w:abstractNumId w:val="55"/>
  </w:num>
  <w:num w:numId="35">
    <w:abstractNumId w:val="52"/>
  </w:num>
  <w:num w:numId="36">
    <w:abstractNumId w:val="33"/>
  </w:num>
  <w:num w:numId="37">
    <w:abstractNumId w:val="43"/>
  </w:num>
  <w:num w:numId="38">
    <w:abstractNumId w:val="24"/>
  </w:num>
  <w:num w:numId="39">
    <w:abstractNumId w:val="13"/>
  </w:num>
  <w:num w:numId="40">
    <w:abstractNumId w:val="2"/>
  </w:num>
  <w:num w:numId="41">
    <w:abstractNumId w:val="17"/>
  </w:num>
  <w:num w:numId="42">
    <w:abstractNumId w:val="60"/>
    <w:lvlOverride w:ilvl="0">
      <w:lvl w:ilvl="0" w:tplc="238AE4F6">
        <w:start w:val="1"/>
        <w:numFmt w:val="bullet"/>
        <w:lvlText w:val=""/>
        <w:lvlJc w:val="left"/>
        <w:pPr>
          <w:ind w:left="1440" w:hanging="360"/>
        </w:pPr>
        <w:rPr>
          <w:rFonts w:ascii="Symbol" w:hAnsi="Symbol" w:hint="default"/>
          <w:color w:val="0000FF"/>
          <w:u w:val="none"/>
        </w:rPr>
      </w:lvl>
    </w:lvlOverride>
    <w:lvlOverride w:ilvl="1">
      <w:lvl w:ilvl="1" w:tplc="18090003" w:tentative="1">
        <w:start w:val="1"/>
        <w:numFmt w:val="bullet"/>
        <w:lvlText w:val="o"/>
        <w:lvlJc w:val="left"/>
        <w:pPr>
          <w:ind w:left="2160" w:hanging="360"/>
        </w:pPr>
        <w:rPr>
          <w:rFonts w:ascii="Courier New" w:hAnsi="Courier New" w:cs="Courier New" w:hint="default"/>
          <w:color w:val="0000FF"/>
          <w:u w:val="double"/>
        </w:rPr>
      </w:lvl>
    </w:lvlOverride>
    <w:lvlOverride w:ilvl="2">
      <w:lvl w:ilvl="2" w:tplc="18090005" w:tentative="1">
        <w:start w:val="1"/>
        <w:numFmt w:val="bullet"/>
        <w:lvlText w:val=""/>
        <w:lvlJc w:val="left"/>
        <w:pPr>
          <w:ind w:left="2880" w:hanging="360"/>
        </w:pPr>
        <w:rPr>
          <w:rFonts w:ascii="Wingdings" w:hAnsi="Wingdings" w:hint="default"/>
          <w:color w:val="0000FF"/>
          <w:u w:val="double"/>
        </w:rPr>
      </w:lvl>
    </w:lvlOverride>
    <w:lvlOverride w:ilvl="3">
      <w:lvl w:ilvl="3" w:tplc="18090001" w:tentative="1">
        <w:start w:val="1"/>
        <w:numFmt w:val="bullet"/>
        <w:lvlText w:val=""/>
        <w:lvlJc w:val="left"/>
        <w:pPr>
          <w:ind w:left="3600" w:hanging="360"/>
        </w:pPr>
        <w:rPr>
          <w:rFonts w:ascii="Symbol" w:hAnsi="Symbol" w:hint="default"/>
          <w:color w:val="0000FF"/>
          <w:u w:val="double"/>
        </w:rPr>
      </w:lvl>
    </w:lvlOverride>
    <w:lvlOverride w:ilvl="4">
      <w:lvl w:ilvl="4" w:tplc="18090003" w:tentative="1">
        <w:start w:val="1"/>
        <w:numFmt w:val="bullet"/>
        <w:lvlText w:val="o"/>
        <w:lvlJc w:val="left"/>
        <w:pPr>
          <w:ind w:left="4320" w:hanging="360"/>
        </w:pPr>
        <w:rPr>
          <w:rFonts w:ascii="Courier New" w:hAnsi="Courier New" w:cs="Courier New" w:hint="default"/>
          <w:color w:val="0000FF"/>
          <w:u w:val="double"/>
        </w:rPr>
      </w:lvl>
    </w:lvlOverride>
    <w:lvlOverride w:ilvl="5">
      <w:lvl w:ilvl="5" w:tplc="18090005" w:tentative="1">
        <w:start w:val="1"/>
        <w:numFmt w:val="bullet"/>
        <w:lvlText w:val=""/>
        <w:lvlJc w:val="left"/>
        <w:pPr>
          <w:ind w:left="5040" w:hanging="360"/>
        </w:pPr>
        <w:rPr>
          <w:rFonts w:ascii="Wingdings" w:hAnsi="Wingdings" w:hint="default"/>
          <w:color w:val="0000FF"/>
          <w:u w:val="double"/>
        </w:rPr>
      </w:lvl>
    </w:lvlOverride>
    <w:lvlOverride w:ilvl="6">
      <w:lvl w:ilvl="6" w:tplc="18090001" w:tentative="1">
        <w:start w:val="1"/>
        <w:numFmt w:val="bullet"/>
        <w:lvlText w:val=""/>
        <w:lvlJc w:val="left"/>
        <w:pPr>
          <w:ind w:left="5760" w:hanging="360"/>
        </w:pPr>
        <w:rPr>
          <w:rFonts w:ascii="Symbol" w:hAnsi="Symbol" w:hint="default"/>
          <w:color w:val="0000FF"/>
          <w:u w:val="double"/>
        </w:rPr>
      </w:lvl>
    </w:lvlOverride>
    <w:lvlOverride w:ilvl="7">
      <w:lvl w:ilvl="7" w:tplc="18090003" w:tentative="1">
        <w:start w:val="1"/>
        <w:numFmt w:val="bullet"/>
        <w:lvlText w:val="o"/>
        <w:lvlJc w:val="left"/>
        <w:pPr>
          <w:ind w:left="6480" w:hanging="360"/>
        </w:pPr>
        <w:rPr>
          <w:rFonts w:ascii="Courier New" w:hAnsi="Courier New" w:cs="Courier New" w:hint="default"/>
          <w:color w:val="0000FF"/>
          <w:u w:val="double"/>
        </w:rPr>
      </w:lvl>
    </w:lvlOverride>
    <w:lvlOverride w:ilvl="8">
      <w:lvl w:ilvl="8" w:tplc="18090005" w:tentative="1">
        <w:start w:val="1"/>
        <w:numFmt w:val="bullet"/>
        <w:lvlText w:val=""/>
        <w:lvlJc w:val="left"/>
        <w:pPr>
          <w:ind w:left="7200" w:hanging="360"/>
        </w:pPr>
        <w:rPr>
          <w:rFonts w:ascii="Wingdings" w:hAnsi="Wingdings" w:hint="default"/>
          <w:color w:val="0000FF"/>
          <w:u w:val="double"/>
        </w:rPr>
      </w:lvl>
    </w:lvlOverride>
  </w:num>
  <w:num w:numId="43">
    <w:abstractNumId w:val="56"/>
  </w:num>
  <w:num w:numId="44">
    <w:abstractNumId w:val="4"/>
  </w:num>
  <w:num w:numId="45">
    <w:abstractNumId w:val="57"/>
  </w:num>
  <w:num w:numId="46">
    <w:abstractNumId w:val="29"/>
  </w:num>
  <w:num w:numId="47">
    <w:abstractNumId w:val="8"/>
  </w:num>
  <w:num w:numId="48">
    <w:abstractNumId w:val="40"/>
  </w:num>
  <w:num w:numId="49">
    <w:abstractNumId w:val="38"/>
  </w:num>
  <w:num w:numId="50">
    <w:abstractNumId w:val="14"/>
  </w:num>
  <w:num w:numId="51">
    <w:abstractNumId w:val="30"/>
  </w:num>
  <w:num w:numId="52">
    <w:abstractNumId w:val="19"/>
  </w:num>
  <w:num w:numId="53">
    <w:abstractNumId w:val="10"/>
  </w:num>
  <w:num w:numId="54">
    <w:abstractNumId w:val="53"/>
  </w:num>
  <w:num w:numId="55">
    <w:abstractNumId w:val="50"/>
  </w:num>
  <w:num w:numId="56">
    <w:abstractNumId w:val="62"/>
  </w:num>
  <w:num w:numId="57">
    <w:abstractNumId w:val="12"/>
  </w:num>
  <w:num w:numId="58">
    <w:abstractNumId w:val="59"/>
  </w:num>
  <w:num w:numId="59">
    <w:abstractNumId w:val="1"/>
  </w:num>
  <w:num w:numId="60">
    <w:abstractNumId w:val="39"/>
  </w:num>
  <w:num w:numId="61">
    <w:abstractNumId w:val="37"/>
  </w:num>
  <w:num w:numId="62">
    <w:abstractNumId w:val="22"/>
  </w:num>
  <w:num w:numId="63">
    <w:abstractNumId w:val="54"/>
  </w:num>
  <w:num w:numId="64">
    <w:abstractNumId w:val="51"/>
  </w:num>
  <w:num w:numId="65">
    <w:abstractNumId w:val="25"/>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 Brien, Cathal (CMD)">
    <w15:presenceInfo w15:providerId="AD" w15:userId="S::CpOBrien@stjames.ie::3f866aa8-8d92-4f9b-ab9b-4c4d58b67d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05"/>
    <w:rsid w:val="000002A6"/>
    <w:rsid w:val="00000EDF"/>
    <w:rsid w:val="000015E4"/>
    <w:rsid w:val="000017FA"/>
    <w:rsid w:val="0000238D"/>
    <w:rsid w:val="000047DF"/>
    <w:rsid w:val="00006364"/>
    <w:rsid w:val="00007D4F"/>
    <w:rsid w:val="00007F42"/>
    <w:rsid w:val="000106FA"/>
    <w:rsid w:val="0001152A"/>
    <w:rsid w:val="000118CE"/>
    <w:rsid w:val="00011E8B"/>
    <w:rsid w:val="0001399A"/>
    <w:rsid w:val="00013F69"/>
    <w:rsid w:val="000156D0"/>
    <w:rsid w:val="00021CCC"/>
    <w:rsid w:val="00022885"/>
    <w:rsid w:val="0002332E"/>
    <w:rsid w:val="00026AE5"/>
    <w:rsid w:val="000307A9"/>
    <w:rsid w:val="000307E2"/>
    <w:rsid w:val="00032693"/>
    <w:rsid w:val="0003328A"/>
    <w:rsid w:val="00036FA5"/>
    <w:rsid w:val="0004142B"/>
    <w:rsid w:val="00042BCA"/>
    <w:rsid w:val="00042FDB"/>
    <w:rsid w:val="0004426A"/>
    <w:rsid w:val="000449C8"/>
    <w:rsid w:val="00045D5A"/>
    <w:rsid w:val="00046275"/>
    <w:rsid w:val="000475C7"/>
    <w:rsid w:val="00052803"/>
    <w:rsid w:val="00052EDC"/>
    <w:rsid w:val="00053F49"/>
    <w:rsid w:val="000540DC"/>
    <w:rsid w:val="00055003"/>
    <w:rsid w:val="000550D4"/>
    <w:rsid w:val="000554C5"/>
    <w:rsid w:val="00055A6F"/>
    <w:rsid w:val="00060FD2"/>
    <w:rsid w:val="00061BF8"/>
    <w:rsid w:val="00062EB7"/>
    <w:rsid w:val="000649A2"/>
    <w:rsid w:val="00064B5B"/>
    <w:rsid w:val="00064FF7"/>
    <w:rsid w:val="00066227"/>
    <w:rsid w:val="0006648E"/>
    <w:rsid w:val="00067A4E"/>
    <w:rsid w:val="000725B1"/>
    <w:rsid w:val="00074688"/>
    <w:rsid w:val="00076B5C"/>
    <w:rsid w:val="00077770"/>
    <w:rsid w:val="00077B76"/>
    <w:rsid w:val="00077DB2"/>
    <w:rsid w:val="000812DC"/>
    <w:rsid w:val="000842ED"/>
    <w:rsid w:val="00085B7B"/>
    <w:rsid w:val="000863FB"/>
    <w:rsid w:val="000873CC"/>
    <w:rsid w:val="000873D4"/>
    <w:rsid w:val="00087EB7"/>
    <w:rsid w:val="000905B0"/>
    <w:rsid w:val="00090C71"/>
    <w:rsid w:val="00091730"/>
    <w:rsid w:val="00091B4A"/>
    <w:rsid w:val="000927F3"/>
    <w:rsid w:val="00093383"/>
    <w:rsid w:val="000948A7"/>
    <w:rsid w:val="000950B0"/>
    <w:rsid w:val="00095118"/>
    <w:rsid w:val="000960B8"/>
    <w:rsid w:val="0009658B"/>
    <w:rsid w:val="000A05C5"/>
    <w:rsid w:val="000A2F2A"/>
    <w:rsid w:val="000A3A8C"/>
    <w:rsid w:val="000A765C"/>
    <w:rsid w:val="000A7AC5"/>
    <w:rsid w:val="000B0F30"/>
    <w:rsid w:val="000B2B1C"/>
    <w:rsid w:val="000B3095"/>
    <w:rsid w:val="000B3144"/>
    <w:rsid w:val="000B3297"/>
    <w:rsid w:val="000B4E51"/>
    <w:rsid w:val="000B6B32"/>
    <w:rsid w:val="000C3DDA"/>
    <w:rsid w:val="000C650F"/>
    <w:rsid w:val="000C69BB"/>
    <w:rsid w:val="000D0C53"/>
    <w:rsid w:val="000D1A4F"/>
    <w:rsid w:val="000D1B3F"/>
    <w:rsid w:val="000D1FA2"/>
    <w:rsid w:val="000D4A56"/>
    <w:rsid w:val="000D574C"/>
    <w:rsid w:val="000D5C38"/>
    <w:rsid w:val="000D60B6"/>
    <w:rsid w:val="000D7801"/>
    <w:rsid w:val="000E052D"/>
    <w:rsid w:val="000E1BF8"/>
    <w:rsid w:val="000E20FA"/>
    <w:rsid w:val="000E27BF"/>
    <w:rsid w:val="000E4702"/>
    <w:rsid w:val="000E4D83"/>
    <w:rsid w:val="000E5835"/>
    <w:rsid w:val="000E6E21"/>
    <w:rsid w:val="000E6FBD"/>
    <w:rsid w:val="000E730E"/>
    <w:rsid w:val="000E7F4A"/>
    <w:rsid w:val="000F07C0"/>
    <w:rsid w:val="000F1C9F"/>
    <w:rsid w:val="000F1F2B"/>
    <w:rsid w:val="000F309E"/>
    <w:rsid w:val="000F74FB"/>
    <w:rsid w:val="0010095E"/>
    <w:rsid w:val="001018A6"/>
    <w:rsid w:val="0010239E"/>
    <w:rsid w:val="00103AAE"/>
    <w:rsid w:val="00104415"/>
    <w:rsid w:val="00104A72"/>
    <w:rsid w:val="00104BB3"/>
    <w:rsid w:val="00105096"/>
    <w:rsid w:val="001054DD"/>
    <w:rsid w:val="00106137"/>
    <w:rsid w:val="0010665A"/>
    <w:rsid w:val="0010751D"/>
    <w:rsid w:val="00107A55"/>
    <w:rsid w:val="00110796"/>
    <w:rsid w:val="00110E61"/>
    <w:rsid w:val="00112096"/>
    <w:rsid w:val="0011348F"/>
    <w:rsid w:val="00114856"/>
    <w:rsid w:val="00115655"/>
    <w:rsid w:val="00122708"/>
    <w:rsid w:val="001237BA"/>
    <w:rsid w:val="00125FB8"/>
    <w:rsid w:val="0012713A"/>
    <w:rsid w:val="001301B9"/>
    <w:rsid w:val="001311D8"/>
    <w:rsid w:val="00132B21"/>
    <w:rsid w:val="00133050"/>
    <w:rsid w:val="0013346F"/>
    <w:rsid w:val="001338B9"/>
    <w:rsid w:val="00134508"/>
    <w:rsid w:val="00134683"/>
    <w:rsid w:val="00134DFC"/>
    <w:rsid w:val="00134E18"/>
    <w:rsid w:val="00135015"/>
    <w:rsid w:val="0013577B"/>
    <w:rsid w:val="00136C95"/>
    <w:rsid w:val="00136FC9"/>
    <w:rsid w:val="00137D09"/>
    <w:rsid w:val="00142515"/>
    <w:rsid w:val="00143F31"/>
    <w:rsid w:val="00144C72"/>
    <w:rsid w:val="00145144"/>
    <w:rsid w:val="0014709B"/>
    <w:rsid w:val="00151002"/>
    <w:rsid w:val="0015170B"/>
    <w:rsid w:val="00151C44"/>
    <w:rsid w:val="0015211A"/>
    <w:rsid w:val="001524DD"/>
    <w:rsid w:val="001526D5"/>
    <w:rsid w:val="00152C17"/>
    <w:rsid w:val="00153DD4"/>
    <w:rsid w:val="00153F65"/>
    <w:rsid w:val="001545CC"/>
    <w:rsid w:val="00155D05"/>
    <w:rsid w:val="0015643D"/>
    <w:rsid w:val="00157226"/>
    <w:rsid w:val="001577A6"/>
    <w:rsid w:val="0016015E"/>
    <w:rsid w:val="00160178"/>
    <w:rsid w:val="0016189E"/>
    <w:rsid w:val="00161B1E"/>
    <w:rsid w:val="00161B5E"/>
    <w:rsid w:val="00163216"/>
    <w:rsid w:val="00163DA1"/>
    <w:rsid w:val="00164500"/>
    <w:rsid w:val="00166556"/>
    <w:rsid w:val="001712A7"/>
    <w:rsid w:val="00171DCC"/>
    <w:rsid w:val="001729F5"/>
    <w:rsid w:val="0017435F"/>
    <w:rsid w:val="00174E65"/>
    <w:rsid w:val="00175B0A"/>
    <w:rsid w:val="00175DC7"/>
    <w:rsid w:val="00175F60"/>
    <w:rsid w:val="0017613B"/>
    <w:rsid w:val="0017685E"/>
    <w:rsid w:val="00177799"/>
    <w:rsid w:val="00177899"/>
    <w:rsid w:val="001806EF"/>
    <w:rsid w:val="00180A87"/>
    <w:rsid w:val="001835FC"/>
    <w:rsid w:val="00184ED8"/>
    <w:rsid w:val="001851D3"/>
    <w:rsid w:val="0018680A"/>
    <w:rsid w:val="00186871"/>
    <w:rsid w:val="0018754A"/>
    <w:rsid w:val="00190A36"/>
    <w:rsid w:val="001913A7"/>
    <w:rsid w:val="001962AD"/>
    <w:rsid w:val="00196BC9"/>
    <w:rsid w:val="0019786E"/>
    <w:rsid w:val="00197F97"/>
    <w:rsid w:val="00197FB5"/>
    <w:rsid w:val="001A0AE6"/>
    <w:rsid w:val="001A0DF4"/>
    <w:rsid w:val="001A21CD"/>
    <w:rsid w:val="001A4271"/>
    <w:rsid w:val="001A4E0B"/>
    <w:rsid w:val="001A5C2E"/>
    <w:rsid w:val="001A6CBC"/>
    <w:rsid w:val="001B0EC9"/>
    <w:rsid w:val="001B1171"/>
    <w:rsid w:val="001B1335"/>
    <w:rsid w:val="001B2A77"/>
    <w:rsid w:val="001B4259"/>
    <w:rsid w:val="001B455A"/>
    <w:rsid w:val="001B5632"/>
    <w:rsid w:val="001B5B04"/>
    <w:rsid w:val="001B73EE"/>
    <w:rsid w:val="001C0D92"/>
    <w:rsid w:val="001C23AD"/>
    <w:rsid w:val="001C2E27"/>
    <w:rsid w:val="001C418E"/>
    <w:rsid w:val="001C4F88"/>
    <w:rsid w:val="001C5561"/>
    <w:rsid w:val="001C7E4E"/>
    <w:rsid w:val="001D1DC8"/>
    <w:rsid w:val="001D214A"/>
    <w:rsid w:val="001D232D"/>
    <w:rsid w:val="001D3BD8"/>
    <w:rsid w:val="001D574F"/>
    <w:rsid w:val="001D6FF6"/>
    <w:rsid w:val="001E0AE7"/>
    <w:rsid w:val="001E1490"/>
    <w:rsid w:val="001E182C"/>
    <w:rsid w:val="001E4CC3"/>
    <w:rsid w:val="001E4D3C"/>
    <w:rsid w:val="001E4EF0"/>
    <w:rsid w:val="001F0BF5"/>
    <w:rsid w:val="001F16AC"/>
    <w:rsid w:val="001F1BB0"/>
    <w:rsid w:val="001F1CDE"/>
    <w:rsid w:val="001F1F3B"/>
    <w:rsid w:val="001F4669"/>
    <w:rsid w:val="001F46AD"/>
    <w:rsid w:val="001F55C9"/>
    <w:rsid w:val="001F5B3B"/>
    <w:rsid w:val="001F5E34"/>
    <w:rsid w:val="001F7092"/>
    <w:rsid w:val="00200188"/>
    <w:rsid w:val="00202677"/>
    <w:rsid w:val="00203237"/>
    <w:rsid w:val="002036BC"/>
    <w:rsid w:val="00204981"/>
    <w:rsid w:val="00204C9C"/>
    <w:rsid w:val="0020531B"/>
    <w:rsid w:val="00205577"/>
    <w:rsid w:val="00206EDF"/>
    <w:rsid w:val="00207794"/>
    <w:rsid w:val="00207AF5"/>
    <w:rsid w:val="00207AFB"/>
    <w:rsid w:val="00210CD7"/>
    <w:rsid w:val="00211A52"/>
    <w:rsid w:val="00211FBA"/>
    <w:rsid w:val="002125E9"/>
    <w:rsid w:val="00214C56"/>
    <w:rsid w:val="00215EBC"/>
    <w:rsid w:val="00217DFC"/>
    <w:rsid w:val="002212E5"/>
    <w:rsid w:val="00221300"/>
    <w:rsid w:val="0022386D"/>
    <w:rsid w:val="002242A5"/>
    <w:rsid w:val="00225357"/>
    <w:rsid w:val="00225A27"/>
    <w:rsid w:val="0022747A"/>
    <w:rsid w:val="002302C7"/>
    <w:rsid w:val="0023034D"/>
    <w:rsid w:val="00231061"/>
    <w:rsid w:val="00232D48"/>
    <w:rsid w:val="00233447"/>
    <w:rsid w:val="00233908"/>
    <w:rsid w:val="00235CD8"/>
    <w:rsid w:val="00240BE1"/>
    <w:rsid w:val="002437AB"/>
    <w:rsid w:val="002438A7"/>
    <w:rsid w:val="0024488C"/>
    <w:rsid w:val="00245567"/>
    <w:rsid w:val="002455DE"/>
    <w:rsid w:val="00250938"/>
    <w:rsid w:val="002515C0"/>
    <w:rsid w:val="00252495"/>
    <w:rsid w:val="00252B9E"/>
    <w:rsid w:val="00252C52"/>
    <w:rsid w:val="00253865"/>
    <w:rsid w:val="002547F7"/>
    <w:rsid w:val="002557C9"/>
    <w:rsid w:val="00255F12"/>
    <w:rsid w:val="002561CF"/>
    <w:rsid w:val="0026183B"/>
    <w:rsid w:val="00262AB4"/>
    <w:rsid w:val="00263556"/>
    <w:rsid w:val="00263DF9"/>
    <w:rsid w:val="00264DE5"/>
    <w:rsid w:val="00266D01"/>
    <w:rsid w:val="0026765B"/>
    <w:rsid w:val="00267D29"/>
    <w:rsid w:val="0027038B"/>
    <w:rsid w:val="002726AA"/>
    <w:rsid w:val="0027309B"/>
    <w:rsid w:val="002736DF"/>
    <w:rsid w:val="0027560F"/>
    <w:rsid w:val="002767E7"/>
    <w:rsid w:val="0027734A"/>
    <w:rsid w:val="00287207"/>
    <w:rsid w:val="002914D0"/>
    <w:rsid w:val="0029170B"/>
    <w:rsid w:val="00292A22"/>
    <w:rsid w:val="00293313"/>
    <w:rsid w:val="002935C8"/>
    <w:rsid w:val="0029554C"/>
    <w:rsid w:val="00296215"/>
    <w:rsid w:val="00296F6F"/>
    <w:rsid w:val="002A0EFE"/>
    <w:rsid w:val="002A1303"/>
    <w:rsid w:val="002A16E7"/>
    <w:rsid w:val="002A2F65"/>
    <w:rsid w:val="002A3519"/>
    <w:rsid w:val="002A4228"/>
    <w:rsid w:val="002A628B"/>
    <w:rsid w:val="002A7A9A"/>
    <w:rsid w:val="002B25F8"/>
    <w:rsid w:val="002B3C96"/>
    <w:rsid w:val="002B4D0D"/>
    <w:rsid w:val="002B508D"/>
    <w:rsid w:val="002B5588"/>
    <w:rsid w:val="002B5A0E"/>
    <w:rsid w:val="002B5C1F"/>
    <w:rsid w:val="002B61C5"/>
    <w:rsid w:val="002B75C5"/>
    <w:rsid w:val="002C015D"/>
    <w:rsid w:val="002C0A9E"/>
    <w:rsid w:val="002C1C48"/>
    <w:rsid w:val="002C3044"/>
    <w:rsid w:val="002C3157"/>
    <w:rsid w:val="002C40DB"/>
    <w:rsid w:val="002C505C"/>
    <w:rsid w:val="002C59F4"/>
    <w:rsid w:val="002C5A01"/>
    <w:rsid w:val="002D013B"/>
    <w:rsid w:val="002D0267"/>
    <w:rsid w:val="002D0BD9"/>
    <w:rsid w:val="002D1817"/>
    <w:rsid w:val="002D2160"/>
    <w:rsid w:val="002D255A"/>
    <w:rsid w:val="002D38B7"/>
    <w:rsid w:val="002D5063"/>
    <w:rsid w:val="002D76B9"/>
    <w:rsid w:val="002E210A"/>
    <w:rsid w:val="002E4188"/>
    <w:rsid w:val="002E5297"/>
    <w:rsid w:val="002F1BCA"/>
    <w:rsid w:val="002F20E0"/>
    <w:rsid w:val="002F269B"/>
    <w:rsid w:val="002F3216"/>
    <w:rsid w:val="002F49F8"/>
    <w:rsid w:val="002F5632"/>
    <w:rsid w:val="002F739B"/>
    <w:rsid w:val="002F7701"/>
    <w:rsid w:val="002F7DA4"/>
    <w:rsid w:val="003008E1"/>
    <w:rsid w:val="00300E17"/>
    <w:rsid w:val="00300E7A"/>
    <w:rsid w:val="003016CC"/>
    <w:rsid w:val="00301FD2"/>
    <w:rsid w:val="00302EA3"/>
    <w:rsid w:val="00304A42"/>
    <w:rsid w:val="00304D14"/>
    <w:rsid w:val="00305B8D"/>
    <w:rsid w:val="0030614E"/>
    <w:rsid w:val="003064A3"/>
    <w:rsid w:val="003067A8"/>
    <w:rsid w:val="003078AD"/>
    <w:rsid w:val="0031099C"/>
    <w:rsid w:val="003109C1"/>
    <w:rsid w:val="00310F2B"/>
    <w:rsid w:val="003121C4"/>
    <w:rsid w:val="00316C1D"/>
    <w:rsid w:val="0031750B"/>
    <w:rsid w:val="0031796F"/>
    <w:rsid w:val="00320509"/>
    <w:rsid w:val="003219DA"/>
    <w:rsid w:val="003227EE"/>
    <w:rsid w:val="00324467"/>
    <w:rsid w:val="003244FD"/>
    <w:rsid w:val="00324D6F"/>
    <w:rsid w:val="003304E8"/>
    <w:rsid w:val="00332C9F"/>
    <w:rsid w:val="00333137"/>
    <w:rsid w:val="00335F90"/>
    <w:rsid w:val="003425F5"/>
    <w:rsid w:val="0034404C"/>
    <w:rsid w:val="0034607E"/>
    <w:rsid w:val="0034676A"/>
    <w:rsid w:val="00346DF4"/>
    <w:rsid w:val="0034734A"/>
    <w:rsid w:val="0035061F"/>
    <w:rsid w:val="00352E3B"/>
    <w:rsid w:val="00355185"/>
    <w:rsid w:val="00355261"/>
    <w:rsid w:val="0035759D"/>
    <w:rsid w:val="00360226"/>
    <w:rsid w:val="00360AAF"/>
    <w:rsid w:val="00360CB6"/>
    <w:rsid w:val="00360F4F"/>
    <w:rsid w:val="0036283A"/>
    <w:rsid w:val="00364B37"/>
    <w:rsid w:val="0036501C"/>
    <w:rsid w:val="0036532B"/>
    <w:rsid w:val="0036755D"/>
    <w:rsid w:val="00370F81"/>
    <w:rsid w:val="00370FF5"/>
    <w:rsid w:val="003711BE"/>
    <w:rsid w:val="00371492"/>
    <w:rsid w:val="00371EA2"/>
    <w:rsid w:val="003733F7"/>
    <w:rsid w:val="00373496"/>
    <w:rsid w:val="00373544"/>
    <w:rsid w:val="003751D4"/>
    <w:rsid w:val="003765E3"/>
    <w:rsid w:val="003803D1"/>
    <w:rsid w:val="00385B84"/>
    <w:rsid w:val="00387FAE"/>
    <w:rsid w:val="0039043F"/>
    <w:rsid w:val="003912AA"/>
    <w:rsid w:val="00393442"/>
    <w:rsid w:val="0039613F"/>
    <w:rsid w:val="00396574"/>
    <w:rsid w:val="0039690B"/>
    <w:rsid w:val="003A0AD6"/>
    <w:rsid w:val="003A1492"/>
    <w:rsid w:val="003A21F7"/>
    <w:rsid w:val="003A22A0"/>
    <w:rsid w:val="003A265D"/>
    <w:rsid w:val="003A37D3"/>
    <w:rsid w:val="003A66A9"/>
    <w:rsid w:val="003A6777"/>
    <w:rsid w:val="003A6B41"/>
    <w:rsid w:val="003A7880"/>
    <w:rsid w:val="003A7C26"/>
    <w:rsid w:val="003B0049"/>
    <w:rsid w:val="003B0B8E"/>
    <w:rsid w:val="003B1248"/>
    <w:rsid w:val="003B225C"/>
    <w:rsid w:val="003B4C36"/>
    <w:rsid w:val="003B6169"/>
    <w:rsid w:val="003B6503"/>
    <w:rsid w:val="003B708D"/>
    <w:rsid w:val="003C011B"/>
    <w:rsid w:val="003C0E52"/>
    <w:rsid w:val="003C1C92"/>
    <w:rsid w:val="003C1E51"/>
    <w:rsid w:val="003C20B2"/>
    <w:rsid w:val="003C23B9"/>
    <w:rsid w:val="003C27EE"/>
    <w:rsid w:val="003C436D"/>
    <w:rsid w:val="003C6E20"/>
    <w:rsid w:val="003C6FE2"/>
    <w:rsid w:val="003D1BC6"/>
    <w:rsid w:val="003D1C68"/>
    <w:rsid w:val="003D3728"/>
    <w:rsid w:val="003D3F02"/>
    <w:rsid w:val="003D3F83"/>
    <w:rsid w:val="003D3FCC"/>
    <w:rsid w:val="003D5CA4"/>
    <w:rsid w:val="003D6953"/>
    <w:rsid w:val="003D6DA7"/>
    <w:rsid w:val="003D71A0"/>
    <w:rsid w:val="003D720C"/>
    <w:rsid w:val="003D73C2"/>
    <w:rsid w:val="003E12A5"/>
    <w:rsid w:val="003E1BC4"/>
    <w:rsid w:val="003E1CDA"/>
    <w:rsid w:val="003E42ED"/>
    <w:rsid w:val="003E4656"/>
    <w:rsid w:val="003E4EAC"/>
    <w:rsid w:val="003E76C6"/>
    <w:rsid w:val="003F0454"/>
    <w:rsid w:val="003F10B4"/>
    <w:rsid w:val="003F1DBF"/>
    <w:rsid w:val="003F2418"/>
    <w:rsid w:val="003F24CA"/>
    <w:rsid w:val="003F4D35"/>
    <w:rsid w:val="003F4EF3"/>
    <w:rsid w:val="003F6AAF"/>
    <w:rsid w:val="003F6BC1"/>
    <w:rsid w:val="00400BB7"/>
    <w:rsid w:val="00403A49"/>
    <w:rsid w:val="00404C23"/>
    <w:rsid w:val="00405061"/>
    <w:rsid w:val="00406E96"/>
    <w:rsid w:val="004076B7"/>
    <w:rsid w:val="00412C87"/>
    <w:rsid w:val="00413FA8"/>
    <w:rsid w:val="00414AF1"/>
    <w:rsid w:val="00415903"/>
    <w:rsid w:val="00416237"/>
    <w:rsid w:val="00416EE8"/>
    <w:rsid w:val="00417609"/>
    <w:rsid w:val="00417E54"/>
    <w:rsid w:val="004218F2"/>
    <w:rsid w:val="004236DB"/>
    <w:rsid w:val="004262BF"/>
    <w:rsid w:val="00426B4F"/>
    <w:rsid w:val="00430B17"/>
    <w:rsid w:val="00431396"/>
    <w:rsid w:val="0043200B"/>
    <w:rsid w:val="004332C6"/>
    <w:rsid w:val="00433619"/>
    <w:rsid w:val="00434677"/>
    <w:rsid w:val="004350EB"/>
    <w:rsid w:val="00435765"/>
    <w:rsid w:val="00435DE2"/>
    <w:rsid w:val="00435F8F"/>
    <w:rsid w:val="00437904"/>
    <w:rsid w:val="0044028C"/>
    <w:rsid w:val="004404CB"/>
    <w:rsid w:val="0044078F"/>
    <w:rsid w:val="0044331C"/>
    <w:rsid w:val="004501C5"/>
    <w:rsid w:val="00450DD4"/>
    <w:rsid w:val="00452B1E"/>
    <w:rsid w:val="00454AD2"/>
    <w:rsid w:val="00454CBA"/>
    <w:rsid w:val="004556D7"/>
    <w:rsid w:val="0045713A"/>
    <w:rsid w:val="00460A2B"/>
    <w:rsid w:val="004622AA"/>
    <w:rsid w:val="004632D6"/>
    <w:rsid w:val="00463CE1"/>
    <w:rsid w:val="00464C33"/>
    <w:rsid w:val="0046569F"/>
    <w:rsid w:val="004668DF"/>
    <w:rsid w:val="00466ABA"/>
    <w:rsid w:val="00467588"/>
    <w:rsid w:val="004677F2"/>
    <w:rsid w:val="004744F6"/>
    <w:rsid w:val="00474F53"/>
    <w:rsid w:val="00475831"/>
    <w:rsid w:val="00477C7F"/>
    <w:rsid w:val="004809DF"/>
    <w:rsid w:val="00481E3F"/>
    <w:rsid w:val="00482B91"/>
    <w:rsid w:val="00484479"/>
    <w:rsid w:val="0048524B"/>
    <w:rsid w:val="004873AD"/>
    <w:rsid w:val="00487954"/>
    <w:rsid w:val="0049024B"/>
    <w:rsid w:val="004923F8"/>
    <w:rsid w:val="004925D7"/>
    <w:rsid w:val="00494A9E"/>
    <w:rsid w:val="00494E28"/>
    <w:rsid w:val="004951B8"/>
    <w:rsid w:val="00495D72"/>
    <w:rsid w:val="00496FB0"/>
    <w:rsid w:val="004A00B8"/>
    <w:rsid w:val="004A01C0"/>
    <w:rsid w:val="004A0892"/>
    <w:rsid w:val="004A4E33"/>
    <w:rsid w:val="004A5A33"/>
    <w:rsid w:val="004A5CE8"/>
    <w:rsid w:val="004A604D"/>
    <w:rsid w:val="004A6697"/>
    <w:rsid w:val="004A7194"/>
    <w:rsid w:val="004B1A1E"/>
    <w:rsid w:val="004B2F2F"/>
    <w:rsid w:val="004B33E5"/>
    <w:rsid w:val="004B3980"/>
    <w:rsid w:val="004B3EB8"/>
    <w:rsid w:val="004B4C50"/>
    <w:rsid w:val="004B4CD4"/>
    <w:rsid w:val="004B561A"/>
    <w:rsid w:val="004B7122"/>
    <w:rsid w:val="004B72BA"/>
    <w:rsid w:val="004C2762"/>
    <w:rsid w:val="004C3BD6"/>
    <w:rsid w:val="004C3C70"/>
    <w:rsid w:val="004C5E65"/>
    <w:rsid w:val="004C71C8"/>
    <w:rsid w:val="004C7308"/>
    <w:rsid w:val="004C7A78"/>
    <w:rsid w:val="004D0915"/>
    <w:rsid w:val="004D0931"/>
    <w:rsid w:val="004D136D"/>
    <w:rsid w:val="004D1862"/>
    <w:rsid w:val="004D3CF6"/>
    <w:rsid w:val="004D4FBE"/>
    <w:rsid w:val="004E1B43"/>
    <w:rsid w:val="004E2728"/>
    <w:rsid w:val="004E3192"/>
    <w:rsid w:val="004E31B5"/>
    <w:rsid w:val="004E416F"/>
    <w:rsid w:val="004E4B6E"/>
    <w:rsid w:val="004E5422"/>
    <w:rsid w:val="004F1C6F"/>
    <w:rsid w:val="004F20FE"/>
    <w:rsid w:val="004F2A37"/>
    <w:rsid w:val="004F2C00"/>
    <w:rsid w:val="004F3643"/>
    <w:rsid w:val="004F48DA"/>
    <w:rsid w:val="004F5512"/>
    <w:rsid w:val="004F6421"/>
    <w:rsid w:val="004F7988"/>
    <w:rsid w:val="004F7CB3"/>
    <w:rsid w:val="00500391"/>
    <w:rsid w:val="00500483"/>
    <w:rsid w:val="0050226E"/>
    <w:rsid w:val="005056A8"/>
    <w:rsid w:val="00505816"/>
    <w:rsid w:val="005062D4"/>
    <w:rsid w:val="005108B1"/>
    <w:rsid w:val="005110DE"/>
    <w:rsid w:val="00511BCE"/>
    <w:rsid w:val="00511CCA"/>
    <w:rsid w:val="00513669"/>
    <w:rsid w:val="005139D8"/>
    <w:rsid w:val="00513B25"/>
    <w:rsid w:val="005174A1"/>
    <w:rsid w:val="00517AD5"/>
    <w:rsid w:val="005210FA"/>
    <w:rsid w:val="00522246"/>
    <w:rsid w:val="00523D3A"/>
    <w:rsid w:val="00523DD1"/>
    <w:rsid w:val="005241A0"/>
    <w:rsid w:val="00526233"/>
    <w:rsid w:val="00526615"/>
    <w:rsid w:val="00527B58"/>
    <w:rsid w:val="005310C7"/>
    <w:rsid w:val="00531C1D"/>
    <w:rsid w:val="00531F98"/>
    <w:rsid w:val="005334A3"/>
    <w:rsid w:val="00533C6B"/>
    <w:rsid w:val="00535739"/>
    <w:rsid w:val="005374AB"/>
    <w:rsid w:val="0054096D"/>
    <w:rsid w:val="00540F1C"/>
    <w:rsid w:val="005427BC"/>
    <w:rsid w:val="0054364B"/>
    <w:rsid w:val="0054448C"/>
    <w:rsid w:val="005450C3"/>
    <w:rsid w:val="00545AB8"/>
    <w:rsid w:val="00545CA0"/>
    <w:rsid w:val="00547FBF"/>
    <w:rsid w:val="0055424B"/>
    <w:rsid w:val="00554A47"/>
    <w:rsid w:val="00554D56"/>
    <w:rsid w:val="00556E54"/>
    <w:rsid w:val="00556EA6"/>
    <w:rsid w:val="005620A7"/>
    <w:rsid w:val="00563A51"/>
    <w:rsid w:val="00566570"/>
    <w:rsid w:val="005670F6"/>
    <w:rsid w:val="00567228"/>
    <w:rsid w:val="00571142"/>
    <w:rsid w:val="0057157A"/>
    <w:rsid w:val="00571787"/>
    <w:rsid w:val="0057188C"/>
    <w:rsid w:val="00576431"/>
    <w:rsid w:val="00576898"/>
    <w:rsid w:val="0057717C"/>
    <w:rsid w:val="00580482"/>
    <w:rsid w:val="005808AA"/>
    <w:rsid w:val="0058232B"/>
    <w:rsid w:val="005825EC"/>
    <w:rsid w:val="005836E6"/>
    <w:rsid w:val="00587C00"/>
    <w:rsid w:val="00587CBF"/>
    <w:rsid w:val="005916C7"/>
    <w:rsid w:val="0059176E"/>
    <w:rsid w:val="00592276"/>
    <w:rsid w:val="005944AD"/>
    <w:rsid w:val="005956D6"/>
    <w:rsid w:val="00595D6A"/>
    <w:rsid w:val="005964C2"/>
    <w:rsid w:val="00596669"/>
    <w:rsid w:val="00597ECA"/>
    <w:rsid w:val="005A0135"/>
    <w:rsid w:val="005A195F"/>
    <w:rsid w:val="005A2B16"/>
    <w:rsid w:val="005A6AE3"/>
    <w:rsid w:val="005A740B"/>
    <w:rsid w:val="005A7C53"/>
    <w:rsid w:val="005B1A50"/>
    <w:rsid w:val="005B36A9"/>
    <w:rsid w:val="005B393E"/>
    <w:rsid w:val="005B61EF"/>
    <w:rsid w:val="005C04C8"/>
    <w:rsid w:val="005C14B2"/>
    <w:rsid w:val="005C1A75"/>
    <w:rsid w:val="005C3022"/>
    <w:rsid w:val="005C3C2D"/>
    <w:rsid w:val="005C4B2D"/>
    <w:rsid w:val="005C548A"/>
    <w:rsid w:val="005C665C"/>
    <w:rsid w:val="005C66F7"/>
    <w:rsid w:val="005C6A6B"/>
    <w:rsid w:val="005C6DDF"/>
    <w:rsid w:val="005C6F65"/>
    <w:rsid w:val="005D035D"/>
    <w:rsid w:val="005D05C7"/>
    <w:rsid w:val="005D0870"/>
    <w:rsid w:val="005D096F"/>
    <w:rsid w:val="005D26AB"/>
    <w:rsid w:val="005D310C"/>
    <w:rsid w:val="005D3CCD"/>
    <w:rsid w:val="005D4EF6"/>
    <w:rsid w:val="005D7316"/>
    <w:rsid w:val="005E24A6"/>
    <w:rsid w:val="005E26A4"/>
    <w:rsid w:val="005E2824"/>
    <w:rsid w:val="005E38A8"/>
    <w:rsid w:val="005E5CD3"/>
    <w:rsid w:val="005E688F"/>
    <w:rsid w:val="005E7840"/>
    <w:rsid w:val="005E7DAA"/>
    <w:rsid w:val="005F026D"/>
    <w:rsid w:val="005F0E35"/>
    <w:rsid w:val="005F2849"/>
    <w:rsid w:val="005F38D4"/>
    <w:rsid w:val="005F4203"/>
    <w:rsid w:val="005F5BB3"/>
    <w:rsid w:val="006026C8"/>
    <w:rsid w:val="006030AD"/>
    <w:rsid w:val="00606AA9"/>
    <w:rsid w:val="00607D20"/>
    <w:rsid w:val="006101D6"/>
    <w:rsid w:val="00610926"/>
    <w:rsid w:val="00611804"/>
    <w:rsid w:val="006122BF"/>
    <w:rsid w:val="006132DD"/>
    <w:rsid w:val="00613520"/>
    <w:rsid w:val="00614EAA"/>
    <w:rsid w:val="00620CB2"/>
    <w:rsid w:val="006229BE"/>
    <w:rsid w:val="00622BB7"/>
    <w:rsid w:val="006233CC"/>
    <w:rsid w:val="00624F41"/>
    <w:rsid w:val="00625CB0"/>
    <w:rsid w:val="0062660F"/>
    <w:rsid w:val="00626FA1"/>
    <w:rsid w:val="00630DEA"/>
    <w:rsid w:val="0063113F"/>
    <w:rsid w:val="00631FAF"/>
    <w:rsid w:val="00636C36"/>
    <w:rsid w:val="00637543"/>
    <w:rsid w:val="00637F3F"/>
    <w:rsid w:val="0064169C"/>
    <w:rsid w:val="00641776"/>
    <w:rsid w:val="00643543"/>
    <w:rsid w:val="006442C1"/>
    <w:rsid w:val="00644945"/>
    <w:rsid w:val="00645B1D"/>
    <w:rsid w:val="00647C75"/>
    <w:rsid w:val="00652479"/>
    <w:rsid w:val="00653FA7"/>
    <w:rsid w:val="00654889"/>
    <w:rsid w:val="006554DD"/>
    <w:rsid w:val="00655D6F"/>
    <w:rsid w:val="00660115"/>
    <w:rsid w:val="006605FA"/>
    <w:rsid w:val="00660636"/>
    <w:rsid w:val="0066091E"/>
    <w:rsid w:val="006629B3"/>
    <w:rsid w:val="0066365A"/>
    <w:rsid w:val="00665274"/>
    <w:rsid w:val="00665589"/>
    <w:rsid w:val="00666770"/>
    <w:rsid w:val="00666B2B"/>
    <w:rsid w:val="00666DB5"/>
    <w:rsid w:val="00670770"/>
    <w:rsid w:val="00670B8B"/>
    <w:rsid w:val="0067262E"/>
    <w:rsid w:val="0067288A"/>
    <w:rsid w:val="00673EEE"/>
    <w:rsid w:val="00674FCF"/>
    <w:rsid w:val="00675483"/>
    <w:rsid w:val="00675756"/>
    <w:rsid w:val="00676850"/>
    <w:rsid w:val="006817A0"/>
    <w:rsid w:val="00681E13"/>
    <w:rsid w:val="006822BB"/>
    <w:rsid w:val="006824F9"/>
    <w:rsid w:val="006840E6"/>
    <w:rsid w:val="006845B9"/>
    <w:rsid w:val="006867BA"/>
    <w:rsid w:val="00687CF1"/>
    <w:rsid w:val="00691729"/>
    <w:rsid w:val="00693ABD"/>
    <w:rsid w:val="00693D04"/>
    <w:rsid w:val="006954D4"/>
    <w:rsid w:val="00696663"/>
    <w:rsid w:val="00696686"/>
    <w:rsid w:val="006A0095"/>
    <w:rsid w:val="006A0160"/>
    <w:rsid w:val="006A0DB0"/>
    <w:rsid w:val="006A16D8"/>
    <w:rsid w:val="006A29C8"/>
    <w:rsid w:val="006A3FCB"/>
    <w:rsid w:val="006A419A"/>
    <w:rsid w:val="006A45D5"/>
    <w:rsid w:val="006A5E9E"/>
    <w:rsid w:val="006A7320"/>
    <w:rsid w:val="006B1CA7"/>
    <w:rsid w:val="006B268A"/>
    <w:rsid w:val="006B3693"/>
    <w:rsid w:val="006B76F8"/>
    <w:rsid w:val="006C2FCF"/>
    <w:rsid w:val="006C51A6"/>
    <w:rsid w:val="006C55D4"/>
    <w:rsid w:val="006C5678"/>
    <w:rsid w:val="006C5BCB"/>
    <w:rsid w:val="006C5D82"/>
    <w:rsid w:val="006C7155"/>
    <w:rsid w:val="006C73E5"/>
    <w:rsid w:val="006D099C"/>
    <w:rsid w:val="006D12DC"/>
    <w:rsid w:val="006D16C8"/>
    <w:rsid w:val="006D302C"/>
    <w:rsid w:val="006D6DFE"/>
    <w:rsid w:val="006D7E9B"/>
    <w:rsid w:val="006E458D"/>
    <w:rsid w:val="006E4DE9"/>
    <w:rsid w:val="006E5F9A"/>
    <w:rsid w:val="006E6DB6"/>
    <w:rsid w:val="006E74F1"/>
    <w:rsid w:val="006E75F2"/>
    <w:rsid w:val="006E7A24"/>
    <w:rsid w:val="006E7BDC"/>
    <w:rsid w:val="006F0BC6"/>
    <w:rsid w:val="006F6859"/>
    <w:rsid w:val="006F6863"/>
    <w:rsid w:val="006F6A0A"/>
    <w:rsid w:val="00700D0D"/>
    <w:rsid w:val="007017A7"/>
    <w:rsid w:val="00701E36"/>
    <w:rsid w:val="00703CAA"/>
    <w:rsid w:val="007048B6"/>
    <w:rsid w:val="00704DD9"/>
    <w:rsid w:val="00706694"/>
    <w:rsid w:val="007139CC"/>
    <w:rsid w:val="00714316"/>
    <w:rsid w:val="00715F1F"/>
    <w:rsid w:val="0071614C"/>
    <w:rsid w:val="00716F8D"/>
    <w:rsid w:val="00720BE2"/>
    <w:rsid w:val="007211EA"/>
    <w:rsid w:val="00721E8D"/>
    <w:rsid w:val="0072329A"/>
    <w:rsid w:val="00723AFE"/>
    <w:rsid w:val="007246AE"/>
    <w:rsid w:val="00724DE5"/>
    <w:rsid w:val="007273B1"/>
    <w:rsid w:val="007273FB"/>
    <w:rsid w:val="0072778E"/>
    <w:rsid w:val="00727ADB"/>
    <w:rsid w:val="00727D49"/>
    <w:rsid w:val="00731008"/>
    <w:rsid w:val="00731056"/>
    <w:rsid w:val="007311C7"/>
    <w:rsid w:val="007328EE"/>
    <w:rsid w:val="007330F1"/>
    <w:rsid w:val="00734C09"/>
    <w:rsid w:val="007406D8"/>
    <w:rsid w:val="00741A9D"/>
    <w:rsid w:val="00742415"/>
    <w:rsid w:val="00743C4D"/>
    <w:rsid w:val="0074501D"/>
    <w:rsid w:val="007451C0"/>
    <w:rsid w:val="00746693"/>
    <w:rsid w:val="00747A00"/>
    <w:rsid w:val="00750D95"/>
    <w:rsid w:val="0075593C"/>
    <w:rsid w:val="0075612C"/>
    <w:rsid w:val="0075638F"/>
    <w:rsid w:val="00761148"/>
    <w:rsid w:val="007614A9"/>
    <w:rsid w:val="00765A61"/>
    <w:rsid w:val="00766658"/>
    <w:rsid w:val="00767504"/>
    <w:rsid w:val="0076792C"/>
    <w:rsid w:val="007712E4"/>
    <w:rsid w:val="00771F36"/>
    <w:rsid w:val="007728A4"/>
    <w:rsid w:val="007734EF"/>
    <w:rsid w:val="007744C8"/>
    <w:rsid w:val="00775FB9"/>
    <w:rsid w:val="00776A27"/>
    <w:rsid w:val="0077711A"/>
    <w:rsid w:val="007826B8"/>
    <w:rsid w:val="00783091"/>
    <w:rsid w:val="007845D0"/>
    <w:rsid w:val="00784D5E"/>
    <w:rsid w:val="00786792"/>
    <w:rsid w:val="00790E48"/>
    <w:rsid w:val="0079166F"/>
    <w:rsid w:val="00791BF5"/>
    <w:rsid w:val="00793014"/>
    <w:rsid w:val="007936A9"/>
    <w:rsid w:val="00793C27"/>
    <w:rsid w:val="0079413A"/>
    <w:rsid w:val="007949A5"/>
    <w:rsid w:val="00795CAF"/>
    <w:rsid w:val="0079662B"/>
    <w:rsid w:val="00796D90"/>
    <w:rsid w:val="00797BB4"/>
    <w:rsid w:val="007A0BE5"/>
    <w:rsid w:val="007A2630"/>
    <w:rsid w:val="007A5231"/>
    <w:rsid w:val="007A5643"/>
    <w:rsid w:val="007A5C02"/>
    <w:rsid w:val="007A5D4F"/>
    <w:rsid w:val="007A77D7"/>
    <w:rsid w:val="007B4001"/>
    <w:rsid w:val="007B4729"/>
    <w:rsid w:val="007B5873"/>
    <w:rsid w:val="007B6EB9"/>
    <w:rsid w:val="007C04B4"/>
    <w:rsid w:val="007C0BBC"/>
    <w:rsid w:val="007C2645"/>
    <w:rsid w:val="007C3724"/>
    <w:rsid w:val="007C3E12"/>
    <w:rsid w:val="007C4AFB"/>
    <w:rsid w:val="007C4B1A"/>
    <w:rsid w:val="007C4D72"/>
    <w:rsid w:val="007C4E5A"/>
    <w:rsid w:val="007C6B53"/>
    <w:rsid w:val="007D1944"/>
    <w:rsid w:val="007D3703"/>
    <w:rsid w:val="007D4E86"/>
    <w:rsid w:val="007D5CB4"/>
    <w:rsid w:val="007D60C3"/>
    <w:rsid w:val="007E07AA"/>
    <w:rsid w:val="007E2179"/>
    <w:rsid w:val="007E2D54"/>
    <w:rsid w:val="007E38E7"/>
    <w:rsid w:val="007E69BE"/>
    <w:rsid w:val="007E6D51"/>
    <w:rsid w:val="007E780B"/>
    <w:rsid w:val="007F0500"/>
    <w:rsid w:val="007F0C64"/>
    <w:rsid w:val="007F0D45"/>
    <w:rsid w:val="007F152F"/>
    <w:rsid w:val="007F1D63"/>
    <w:rsid w:val="007F23AD"/>
    <w:rsid w:val="007F288F"/>
    <w:rsid w:val="007F3EE8"/>
    <w:rsid w:val="007F49B9"/>
    <w:rsid w:val="007F4A02"/>
    <w:rsid w:val="007F5879"/>
    <w:rsid w:val="007F5D3E"/>
    <w:rsid w:val="007F78C1"/>
    <w:rsid w:val="00801356"/>
    <w:rsid w:val="00801666"/>
    <w:rsid w:val="008021A0"/>
    <w:rsid w:val="00802946"/>
    <w:rsid w:val="00802D7D"/>
    <w:rsid w:val="00802EF9"/>
    <w:rsid w:val="008053B3"/>
    <w:rsid w:val="0080556D"/>
    <w:rsid w:val="0080794E"/>
    <w:rsid w:val="00811066"/>
    <w:rsid w:val="008127F6"/>
    <w:rsid w:val="008136CB"/>
    <w:rsid w:val="00813710"/>
    <w:rsid w:val="0081371D"/>
    <w:rsid w:val="00814B5B"/>
    <w:rsid w:val="00815C1C"/>
    <w:rsid w:val="00817788"/>
    <w:rsid w:val="008177A0"/>
    <w:rsid w:val="0081799A"/>
    <w:rsid w:val="0082384A"/>
    <w:rsid w:val="008253E6"/>
    <w:rsid w:val="008301CE"/>
    <w:rsid w:val="008309C2"/>
    <w:rsid w:val="00831095"/>
    <w:rsid w:val="00831321"/>
    <w:rsid w:val="00832670"/>
    <w:rsid w:val="00832C76"/>
    <w:rsid w:val="00832FC4"/>
    <w:rsid w:val="00833294"/>
    <w:rsid w:val="00833E44"/>
    <w:rsid w:val="00834870"/>
    <w:rsid w:val="008372C1"/>
    <w:rsid w:val="00837B89"/>
    <w:rsid w:val="00840197"/>
    <w:rsid w:val="00840A21"/>
    <w:rsid w:val="00841EC1"/>
    <w:rsid w:val="00844A5E"/>
    <w:rsid w:val="00845EE0"/>
    <w:rsid w:val="00846A38"/>
    <w:rsid w:val="00846AB9"/>
    <w:rsid w:val="0084716B"/>
    <w:rsid w:val="00850B93"/>
    <w:rsid w:val="00852A8E"/>
    <w:rsid w:val="0085328F"/>
    <w:rsid w:val="0085344E"/>
    <w:rsid w:val="00853BBE"/>
    <w:rsid w:val="00853CED"/>
    <w:rsid w:val="008548F9"/>
    <w:rsid w:val="00854BDA"/>
    <w:rsid w:val="00854E10"/>
    <w:rsid w:val="00855EBA"/>
    <w:rsid w:val="008562D1"/>
    <w:rsid w:val="008575F1"/>
    <w:rsid w:val="0086308C"/>
    <w:rsid w:val="00863CB6"/>
    <w:rsid w:val="00864484"/>
    <w:rsid w:val="008653D7"/>
    <w:rsid w:val="00866E5C"/>
    <w:rsid w:val="008674AB"/>
    <w:rsid w:val="00870150"/>
    <w:rsid w:val="008708CA"/>
    <w:rsid w:val="00871944"/>
    <w:rsid w:val="00871A6F"/>
    <w:rsid w:val="0087251C"/>
    <w:rsid w:val="008734B2"/>
    <w:rsid w:val="00875D9C"/>
    <w:rsid w:val="00875E1A"/>
    <w:rsid w:val="00875FF0"/>
    <w:rsid w:val="00880334"/>
    <w:rsid w:val="008806AE"/>
    <w:rsid w:val="008814D6"/>
    <w:rsid w:val="00882110"/>
    <w:rsid w:val="0088305A"/>
    <w:rsid w:val="00884C62"/>
    <w:rsid w:val="0088595D"/>
    <w:rsid w:val="00886BEE"/>
    <w:rsid w:val="0088715F"/>
    <w:rsid w:val="008879D0"/>
    <w:rsid w:val="0089001B"/>
    <w:rsid w:val="00891194"/>
    <w:rsid w:val="00894616"/>
    <w:rsid w:val="0089486A"/>
    <w:rsid w:val="00896497"/>
    <w:rsid w:val="00896588"/>
    <w:rsid w:val="008972C3"/>
    <w:rsid w:val="0089768A"/>
    <w:rsid w:val="00897B80"/>
    <w:rsid w:val="00897C55"/>
    <w:rsid w:val="008A09ED"/>
    <w:rsid w:val="008A0DBC"/>
    <w:rsid w:val="008A0EA0"/>
    <w:rsid w:val="008A1319"/>
    <w:rsid w:val="008A1B19"/>
    <w:rsid w:val="008A238A"/>
    <w:rsid w:val="008A3D95"/>
    <w:rsid w:val="008A48C3"/>
    <w:rsid w:val="008A583A"/>
    <w:rsid w:val="008A5DB1"/>
    <w:rsid w:val="008A6F94"/>
    <w:rsid w:val="008A7FC5"/>
    <w:rsid w:val="008B1FCC"/>
    <w:rsid w:val="008B2188"/>
    <w:rsid w:val="008B579E"/>
    <w:rsid w:val="008B6E8A"/>
    <w:rsid w:val="008B7A62"/>
    <w:rsid w:val="008C2CA2"/>
    <w:rsid w:val="008C3355"/>
    <w:rsid w:val="008C47A7"/>
    <w:rsid w:val="008C4DAF"/>
    <w:rsid w:val="008C61E8"/>
    <w:rsid w:val="008C67ED"/>
    <w:rsid w:val="008C6D6E"/>
    <w:rsid w:val="008C6FE7"/>
    <w:rsid w:val="008D034E"/>
    <w:rsid w:val="008D03C2"/>
    <w:rsid w:val="008D2781"/>
    <w:rsid w:val="008D34AE"/>
    <w:rsid w:val="008D34D3"/>
    <w:rsid w:val="008D42B6"/>
    <w:rsid w:val="008D4CDA"/>
    <w:rsid w:val="008D53EF"/>
    <w:rsid w:val="008D706D"/>
    <w:rsid w:val="008D73E2"/>
    <w:rsid w:val="008D7806"/>
    <w:rsid w:val="008E0EA7"/>
    <w:rsid w:val="008E36AA"/>
    <w:rsid w:val="008E5EFC"/>
    <w:rsid w:val="008E6D11"/>
    <w:rsid w:val="008E76FA"/>
    <w:rsid w:val="008E78FA"/>
    <w:rsid w:val="008F12F2"/>
    <w:rsid w:val="008F1578"/>
    <w:rsid w:val="008F319C"/>
    <w:rsid w:val="008F36F4"/>
    <w:rsid w:val="008F3F40"/>
    <w:rsid w:val="008F48DA"/>
    <w:rsid w:val="008F4AEC"/>
    <w:rsid w:val="008F5FEF"/>
    <w:rsid w:val="008F6076"/>
    <w:rsid w:val="008F6E05"/>
    <w:rsid w:val="00901C7E"/>
    <w:rsid w:val="0090247C"/>
    <w:rsid w:val="0090435B"/>
    <w:rsid w:val="00904ADB"/>
    <w:rsid w:val="0090511E"/>
    <w:rsid w:val="00905E63"/>
    <w:rsid w:val="00906480"/>
    <w:rsid w:val="00907363"/>
    <w:rsid w:val="00910E8A"/>
    <w:rsid w:val="0091571E"/>
    <w:rsid w:val="00917BEA"/>
    <w:rsid w:val="00917D1E"/>
    <w:rsid w:val="009208A2"/>
    <w:rsid w:val="00924B0E"/>
    <w:rsid w:val="00924D76"/>
    <w:rsid w:val="00925B8B"/>
    <w:rsid w:val="00926FD4"/>
    <w:rsid w:val="00927855"/>
    <w:rsid w:val="00931D95"/>
    <w:rsid w:val="00932384"/>
    <w:rsid w:val="00932F6A"/>
    <w:rsid w:val="0093382D"/>
    <w:rsid w:val="00933FDC"/>
    <w:rsid w:val="009343FF"/>
    <w:rsid w:val="00934E03"/>
    <w:rsid w:val="00934E53"/>
    <w:rsid w:val="00934FC4"/>
    <w:rsid w:val="0093510B"/>
    <w:rsid w:val="009355B5"/>
    <w:rsid w:val="00935C4B"/>
    <w:rsid w:val="009403D0"/>
    <w:rsid w:val="00940D69"/>
    <w:rsid w:val="00942818"/>
    <w:rsid w:val="00944530"/>
    <w:rsid w:val="00944DEF"/>
    <w:rsid w:val="009459F8"/>
    <w:rsid w:val="00945AF9"/>
    <w:rsid w:val="00945BA1"/>
    <w:rsid w:val="00945C3E"/>
    <w:rsid w:val="00947587"/>
    <w:rsid w:val="009513A3"/>
    <w:rsid w:val="00951D0C"/>
    <w:rsid w:val="00951DF5"/>
    <w:rsid w:val="00952DC7"/>
    <w:rsid w:val="0095343A"/>
    <w:rsid w:val="0095539E"/>
    <w:rsid w:val="00955A5D"/>
    <w:rsid w:val="0095787A"/>
    <w:rsid w:val="00957BEA"/>
    <w:rsid w:val="0096268B"/>
    <w:rsid w:val="0096304A"/>
    <w:rsid w:val="0096306B"/>
    <w:rsid w:val="00964858"/>
    <w:rsid w:val="00964FED"/>
    <w:rsid w:val="00967218"/>
    <w:rsid w:val="009709A7"/>
    <w:rsid w:val="00971A1D"/>
    <w:rsid w:val="00972D43"/>
    <w:rsid w:val="009742F9"/>
    <w:rsid w:val="009747A3"/>
    <w:rsid w:val="0097548A"/>
    <w:rsid w:val="00975C84"/>
    <w:rsid w:val="00977914"/>
    <w:rsid w:val="00977C40"/>
    <w:rsid w:val="0098066F"/>
    <w:rsid w:val="00981466"/>
    <w:rsid w:val="00981922"/>
    <w:rsid w:val="00983692"/>
    <w:rsid w:val="00984853"/>
    <w:rsid w:val="00985329"/>
    <w:rsid w:val="0098540C"/>
    <w:rsid w:val="00990801"/>
    <w:rsid w:val="00990C42"/>
    <w:rsid w:val="009952AF"/>
    <w:rsid w:val="00995DA4"/>
    <w:rsid w:val="00996B2B"/>
    <w:rsid w:val="009972A0"/>
    <w:rsid w:val="009A07D2"/>
    <w:rsid w:val="009A0C91"/>
    <w:rsid w:val="009A1E2B"/>
    <w:rsid w:val="009A213A"/>
    <w:rsid w:val="009A2563"/>
    <w:rsid w:val="009A2B4E"/>
    <w:rsid w:val="009A2C8A"/>
    <w:rsid w:val="009A3801"/>
    <w:rsid w:val="009A6030"/>
    <w:rsid w:val="009A6968"/>
    <w:rsid w:val="009A7F2A"/>
    <w:rsid w:val="009B1429"/>
    <w:rsid w:val="009B2AF6"/>
    <w:rsid w:val="009B44D4"/>
    <w:rsid w:val="009B6DF6"/>
    <w:rsid w:val="009B76C6"/>
    <w:rsid w:val="009C025B"/>
    <w:rsid w:val="009C0AC6"/>
    <w:rsid w:val="009C3D8B"/>
    <w:rsid w:val="009C539B"/>
    <w:rsid w:val="009C5704"/>
    <w:rsid w:val="009C6897"/>
    <w:rsid w:val="009D0FB4"/>
    <w:rsid w:val="009D1ABD"/>
    <w:rsid w:val="009D1D11"/>
    <w:rsid w:val="009D2549"/>
    <w:rsid w:val="009D3FF0"/>
    <w:rsid w:val="009D40D0"/>
    <w:rsid w:val="009D49B2"/>
    <w:rsid w:val="009D4A67"/>
    <w:rsid w:val="009D5ECD"/>
    <w:rsid w:val="009D7C71"/>
    <w:rsid w:val="009E0B92"/>
    <w:rsid w:val="009E2457"/>
    <w:rsid w:val="009E2CED"/>
    <w:rsid w:val="009E4C67"/>
    <w:rsid w:val="009E66BE"/>
    <w:rsid w:val="009E6938"/>
    <w:rsid w:val="009E74B5"/>
    <w:rsid w:val="009F0B28"/>
    <w:rsid w:val="009F1BA4"/>
    <w:rsid w:val="009F1C35"/>
    <w:rsid w:val="009F2228"/>
    <w:rsid w:val="009F3F63"/>
    <w:rsid w:val="009F5105"/>
    <w:rsid w:val="009F57F4"/>
    <w:rsid w:val="00A00297"/>
    <w:rsid w:val="00A04238"/>
    <w:rsid w:val="00A0542A"/>
    <w:rsid w:val="00A0619F"/>
    <w:rsid w:val="00A061A8"/>
    <w:rsid w:val="00A068A1"/>
    <w:rsid w:val="00A07856"/>
    <w:rsid w:val="00A10399"/>
    <w:rsid w:val="00A10FAF"/>
    <w:rsid w:val="00A14064"/>
    <w:rsid w:val="00A1596C"/>
    <w:rsid w:val="00A15A8B"/>
    <w:rsid w:val="00A1738E"/>
    <w:rsid w:val="00A223AD"/>
    <w:rsid w:val="00A2488C"/>
    <w:rsid w:val="00A25107"/>
    <w:rsid w:val="00A258AB"/>
    <w:rsid w:val="00A27184"/>
    <w:rsid w:val="00A3003C"/>
    <w:rsid w:val="00A30EB2"/>
    <w:rsid w:val="00A315E9"/>
    <w:rsid w:val="00A316B4"/>
    <w:rsid w:val="00A32B9E"/>
    <w:rsid w:val="00A33256"/>
    <w:rsid w:val="00A334AA"/>
    <w:rsid w:val="00A34069"/>
    <w:rsid w:val="00A34BCC"/>
    <w:rsid w:val="00A35517"/>
    <w:rsid w:val="00A3611B"/>
    <w:rsid w:val="00A37A40"/>
    <w:rsid w:val="00A40C0E"/>
    <w:rsid w:val="00A41309"/>
    <w:rsid w:val="00A41CF2"/>
    <w:rsid w:val="00A43EB5"/>
    <w:rsid w:val="00A440AD"/>
    <w:rsid w:val="00A444B3"/>
    <w:rsid w:val="00A45AEA"/>
    <w:rsid w:val="00A4736F"/>
    <w:rsid w:val="00A47400"/>
    <w:rsid w:val="00A50A8C"/>
    <w:rsid w:val="00A50F81"/>
    <w:rsid w:val="00A552BA"/>
    <w:rsid w:val="00A55B3C"/>
    <w:rsid w:val="00A56614"/>
    <w:rsid w:val="00A57BCD"/>
    <w:rsid w:val="00A60585"/>
    <w:rsid w:val="00A607DE"/>
    <w:rsid w:val="00A60B0A"/>
    <w:rsid w:val="00A61769"/>
    <w:rsid w:val="00A617CC"/>
    <w:rsid w:val="00A670B7"/>
    <w:rsid w:val="00A72E82"/>
    <w:rsid w:val="00A73156"/>
    <w:rsid w:val="00A73F7A"/>
    <w:rsid w:val="00A75487"/>
    <w:rsid w:val="00A77A77"/>
    <w:rsid w:val="00A82E61"/>
    <w:rsid w:val="00A82EE8"/>
    <w:rsid w:val="00A837A0"/>
    <w:rsid w:val="00A84469"/>
    <w:rsid w:val="00A85975"/>
    <w:rsid w:val="00A85B30"/>
    <w:rsid w:val="00A905DB"/>
    <w:rsid w:val="00A928CE"/>
    <w:rsid w:val="00A940E4"/>
    <w:rsid w:val="00A9646B"/>
    <w:rsid w:val="00A96DCA"/>
    <w:rsid w:val="00A97DAC"/>
    <w:rsid w:val="00AA1569"/>
    <w:rsid w:val="00AA29F9"/>
    <w:rsid w:val="00AA37F9"/>
    <w:rsid w:val="00AA3C81"/>
    <w:rsid w:val="00AA5759"/>
    <w:rsid w:val="00AA6813"/>
    <w:rsid w:val="00AB0247"/>
    <w:rsid w:val="00AB035A"/>
    <w:rsid w:val="00AB11DF"/>
    <w:rsid w:val="00AB204D"/>
    <w:rsid w:val="00AB20FA"/>
    <w:rsid w:val="00AB2E48"/>
    <w:rsid w:val="00AB3E59"/>
    <w:rsid w:val="00AB4EB2"/>
    <w:rsid w:val="00AB750E"/>
    <w:rsid w:val="00AB7B7D"/>
    <w:rsid w:val="00AC2465"/>
    <w:rsid w:val="00AC2B1D"/>
    <w:rsid w:val="00AC2EC0"/>
    <w:rsid w:val="00AC32B9"/>
    <w:rsid w:val="00AC644A"/>
    <w:rsid w:val="00AC72BB"/>
    <w:rsid w:val="00AC7CBE"/>
    <w:rsid w:val="00AD12AB"/>
    <w:rsid w:val="00AD1F29"/>
    <w:rsid w:val="00AD205A"/>
    <w:rsid w:val="00AD3380"/>
    <w:rsid w:val="00AD511E"/>
    <w:rsid w:val="00AD64D8"/>
    <w:rsid w:val="00AD7CF5"/>
    <w:rsid w:val="00AE16E7"/>
    <w:rsid w:val="00AE1B64"/>
    <w:rsid w:val="00AE20E0"/>
    <w:rsid w:val="00AE3665"/>
    <w:rsid w:val="00AE3A26"/>
    <w:rsid w:val="00AE3F72"/>
    <w:rsid w:val="00AE651E"/>
    <w:rsid w:val="00AE6BD8"/>
    <w:rsid w:val="00AF0D4F"/>
    <w:rsid w:val="00AF20EC"/>
    <w:rsid w:val="00AF21F8"/>
    <w:rsid w:val="00AF26BC"/>
    <w:rsid w:val="00AF392F"/>
    <w:rsid w:val="00AF3F38"/>
    <w:rsid w:val="00AF479C"/>
    <w:rsid w:val="00AF63F5"/>
    <w:rsid w:val="00AF6FC8"/>
    <w:rsid w:val="00AF7B84"/>
    <w:rsid w:val="00AF7C5B"/>
    <w:rsid w:val="00B00CBD"/>
    <w:rsid w:val="00B01036"/>
    <w:rsid w:val="00B01089"/>
    <w:rsid w:val="00B02EE1"/>
    <w:rsid w:val="00B05232"/>
    <w:rsid w:val="00B06804"/>
    <w:rsid w:val="00B068B2"/>
    <w:rsid w:val="00B11C29"/>
    <w:rsid w:val="00B12D45"/>
    <w:rsid w:val="00B1442F"/>
    <w:rsid w:val="00B15D03"/>
    <w:rsid w:val="00B16CDC"/>
    <w:rsid w:val="00B17417"/>
    <w:rsid w:val="00B174F1"/>
    <w:rsid w:val="00B17E83"/>
    <w:rsid w:val="00B222B0"/>
    <w:rsid w:val="00B225AC"/>
    <w:rsid w:val="00B23F22"/>
    <w:rsid w:val="00B23FFE"/>
    <w:rsid w:val="00B24FBB"/>
    <w:rsid w:val="00B30819"/>
    <w:rsid w:val="00B342E8"/>
    <w:rsid w:val="00B34D59"/>
    <w:rsid w:val="00B35864"/>
    <w:rsid w:val="00B419AB"/>
    <w:rsid w:val="00B419E3"/>
    <w:rsid w:val="00B42306"/>
    <w:rsid w:val="00B42AD6"/>
    <w:rsid w:val="00B43254"/>
    <w:rsid w:val="00B43B2D"/>
    <w:rsid w:val="00B4419C"/>
    <w:rsid w:val="00B47793"/>
    <w:rsid w:val="00B50FFB"/>
    <w:rsid w:val="00B52049"/>
    <w:rsid w:val="00B52A80"/>
    <w:rsid w:val="00B53641"/>
    <w:rsid w:val="00B5644D"/>
    <w:rsid w:val="00B567CE"/>
    <w:rsid w:val="00B6003F"/>
    <w:rsid w:val="00B60373"/>
    <w:rsid w:val="00B61073"/>
    <w:rsid w:val="00B61A36"/>
    <w:rsid w:val="00B62C56"/>
    <w:rsid w:val="00B62C60"/>
    <w:rsid w:val="00B643F8"/>
    <w:rsid w:val="00B64840"/>
    <w:rsid w:val="00B65CC1"/>
    <w:rsid w:val="00B66303"/>
    <w:rsid w:val="00B66882"/>
    <w:rsid w:val="00B6709D"/>
    <w:rsid w:val="00B67641"/>
    <w:rsid w:val="00B67A84"/>
    <w:rsid w:val="00B72A7F"/>
    <w:rsid w:val="00B73116"/>
    <w:rsid w:val="00B74B38"/>
    <w:rsid w:val="00B76B3E"/>
    <w:rsid w:val="00B76D55"/>
    <w:rsid w:val="00B7726E"/>
    <w:rsid w:val="00B776FC"/>
    <w:rsid w:val="00B77F3C"/>
    <w:rsid w:val="00B819F7"/>
    <w:rsid w:val="00B827E4"/>
    <w:rsid w:val="00B84683"/>
    <w:rsid w:val="00B84C4B"/>
    <w:rsid w:val="00B85F6F"/>
    <w:rsid w:val="00B85FC4"/>
    <w:rsid w:val="00B86569"/>
    <w:rsid w:val="00B87128"/>
    <w:rsid w:val="00B87BF2"/>
    <w:rsid w:val="00B87DFB"/>
    <w:rsid w:val="00B905A0"/>
    <w:rsid w:val="00B92D20"/>
    <w:rsid w:val="00B930A0"/>
    <w:rsid w:val="00B93B12"/>
    <w:rsid w:val="00B960F5"/>
    <w:rsid w:val="00B96208"/>
    <w:rsid w:val="00B974A1"/>
    <w:rsid w:val="00B97CC5"/>
    <w:rsid w:val="00BA1345"/>
    <w:rsid w:val="00BA1F1E"/>
    <w:rsid w:val="00BA2E46"/>
    <w:rsid w:val="00BA36F2"/>
    <w:rsid w:val="00BA62BD"/>
    <w:rsid w:val="00BA6831"/>
    <w:rsid w:val="00BA7A2A"/>
    <w:rsid w:val="00BA7BAD"/>
    <w:rsid w:val="00BA7D04"/>
    <w:rsid w:val="00BB2E0A"/>
    <w:rsid w:val="00BB2E4E"/>
    <w:rsid w:val="00BB5B55"/>
    <w:rsid w:val="00BB65B4"/>
    <w:rsid w:val="00BB6F0B"/>
    <w:rsid w:val="00BB7D84"/>
    <w:rsid w:val="00BC0174"/>
    <w:rsid w:val="00BC0D59"/>
    <w:rsid w:val="00BC26B8"/>
    <w:rsid w:val="00BC283E"/>
    <w:rsid w:val="00BC2C84"/>
    <w:rsid w:val="00BC4733"/>
    <w:rsid w:val="00BC5610"/>
    <w:rsid w:val="00BC6018"/>
    <w:rsid w:val="00BC6434"/>
    <w:rsid w:val="00BC7805"/>
    <w:rsid w:val="00BD0394"/>
    <w:rsid w:val="00BD04FB"/>
    <w:rsid w:val="00BD19CB"/>
    <w:rsid w:val="00BD28FC"/>
    <w:rsid w:val="00BD2A43"/>
    <w:rsid w:val="00BD2E8B"/>
    <w:rsid w:val="00BD39DB"/>
    <w:rsid w:val="00BD4233"/>
    <w:rsid w:val="00BD4994"/>
    <w:rsid w:val="00BD5DB4"/>
    <w:rsid w:val="00BD5F5E"/>
    <w:rsid w:val="00BD62AC"/>
    <w:rsid w:val="00BD6D96"/>
    <w:rsid w:val="00BD7383"/>
    <w:rsid w:val="00BE496C"/>
    <w:rsid w:val="00BE5E3C"/>
    <w:rsid w:val="00BE6F94"/>
    <w:rsid w:val="00BF3DEE"/>
    <w:rsid w:val="00BF48C4"/>
    <w:rsid w:val="00BF53AB"/>
    <w:rsid w:val="00BF6762"/>
    <w:rsid w:val="00C007E3"/>
    <w:rsid w:val="00C01229"/>
    <w:rsid w:val="00C015CF"/>
    <w:rsid w:val="00C017B9"/>
    <w:rsid w:val="00C03615"/>
    <w:rsid w:val="00C03757"/>
    <w:rsid w:val="00C039CF"/>
    <w:rsid w:val="00C041C7"/>
    <w:rsid w:val="00C04217"/>
    <w:rsid w:val="00C042FD"/>
    <w:rsid w:val="00C0527C"/>
    <w:rsid w:val="00C054F2"/>
    <w:rsid w:val="00C06543"/>
    <w:rsid w:val="00C0797F"/>
    <w:rsid w:val="00C079DA"/>
    <w:rsid w:val="00C07DAA"/>
    <w:rsid w:val="00C07F04"/>
    <w:rsid w:val="00C11A07"/>
    <w:rsid w:val="00C12B62"/>
    <w:rsid w:val="00C13EB9"/>
    <w:rsid w:val="00C17B93"/>
    <w:rsid w:val="00C218D7"/>
    <w:rsid w:val="00C218FF"/>
    <w:rsid w:val="00C24234"/>
    <w:rsid w:val="00C2527F"/>
    <w:rsid w:val="00C26257"/>
    <w:rsid w:val="00C26E26"/>
    <w:rsid w:val="00C303BA"/>
    <w:rsid w:val="00C30585"/>
    <w:rsid w:val="00C33090"/>
    <w:rsid w:val="00C3434E"/>
    <w:rsid w:val="00C3476B"/>
    <w:rsid w:val="00C3476E"/>
    <w:rsid w:val="00C34C7B"/>
    <w:rsid w:val="00C358C4"/>
    <w:rsid w:val="00C367CD"/>
    <w:rsid w:val="00C37816"/>
    <w:rsid w:val="00C42124"/>
    <w:rsid w:val="00C426DA"/>
    <w:rsid w:val="00C43F3E"/>
    <w:rsid w:val="00C515A0"/>
    <w:rsid w:val="00C5555B"/>
    <w:rsid w:val="00C55C46"/>
    <w:rsid w:val="00C56720"/>
    <w:rsid w:val="00C56AD1"/>
    <w:rsid w:val="00C573AC"/>
    <w:rsid w:val="00C57B9F"/>
    <w:rsid w:val="00C6395F"/>
    <w:rsid w:val="00C63FCB"/>
    <w:rsid w:val="00C66DE8"/>
    <w:rsid w:val="00C66EBB"/>
    <w:rsid w:val="00C70CC4"/>
    <w:rsid w:val="00C73365"/>
    <w:rsid w:val="00C7680C"/>
    <w:rsid w:val="00C80727"/>
    <w:rsid w:val="00C814DA"/>
    <w:rsid w:val="00C83B32"/>
    <w:rsid w:val="00C8541E"/>
    <w:rsid w:val="00C8622B"/>
    <w:rsid w:val="00C874C7"/>
    <w:rsid w:val="00C91C76"/>
    <w:rsid w:val="00C9213B"/>
    <w:rsid w:val="00C94079"/>
    <w:rsid w:val="00C94CD0"/>
    <w:rsid w:val="00CA0709"/>
    <w:rsid w:val="00CA0F00"/>
    <w:rsid w:val="00CA139E"/>
    <w:rsid w:val="00CA1484"/>
    <w:rsid w:val="00CA1764"/>
    <w:rsid w:val="00CA3814"/>
    <w:rsid w:val="00CA4221"/>
    <w:rsid w:val="00CA4911"/>
    <w:rsid w:val="00CA4A01"/>
    <w:rsid w:val="00CA4A86"/>
    <w:rsid w:val="00CA598B"/>
    <w:rsid w:val="00CB0669"/>
    <w:rsid w:val="00CB259E"/>
    <w:rsid w:val="00CB33A8"/>
    <w:rsid w:val="00CB41FF"/>
    <w:rsid w:val="00CB5E65"/>
    <w:rsid w:val="00CB767F"/>
    <w:rsid w:val="00CB7E80"/>
    <w:rsid w:val="00CB7F0F"/>
    <w:rsid w:val="00CC0CF7"/>
    <w:rsid w:val="00CC1219"/>
    <w:rsid w:val="00CC1889"/>
    <w:rsid w:val="00CC3937"/>
    <w:rsid w:val="00CC4797"/>
    <w:rsid w:val="00CC4CAD"/>
    <w:rsid w:val="00CC59DE"/>
    <w:rsid w:val="00CC6482"/>
    <w:rsid w:val="00CD1506"/>
    <w:rsid w:val="00CD1B00"/>
    <w:rsid w:val="00CD2E22"/>
    <w:rsid w:val="00CD66BD"/>
    <w:rsid w:val="00CD716D"/>
    <w:rsid w:val="00CE07FB"/>
    <w:rsid w:val="00CE0D97"/>
    <w:rsid w:val="00CE270A"/>
    <w:rsid w:val="00CE3576"/>
    <w:rsid w:val="00CE5449"/>
    <w:rsid w:val="00CE58C9"/>
    <w:rsid w:val="00CE5B86"/>
    <w:rsid w:val="00CE6596"/>
    <w:rsid w:val="00CE692F"/>
    <w:rsid w:val="00CE77DE"/>
    <w:rsid w:val="00CE7A33"/>
    <w:rsid w:val="00CF16DC"/>
    <w:rsid w:val="00CF28A4"/>
    <w:rsid w:val="00CF58CD"/>
    <w:rsid w:val="00CF6E83"/>
    <w:rsid w:val="00CF7440"/>
    <w:rsid w:val="00CF7BFC"/>
    <w:rsid w:val="00CF7F69"/>
    <w:rsid w:val="00D000C6"/>
    <w:rsid w:val="00D01948"/>
    <w:rsid w:val="00D04CAE"/>
    <w:rsid w:val="00D07749"/>
    <w:rsid w:val="00D07B73"/>
    <w:rsid w:val="00D114EA"/>
    <w:rsid w:val="00D1177F"/>
    <w:rsid w:val="00D118B8"/>
    <w:rsid w:val="00D121B6"/>
    <w:rsid w:val="00D12431"/>
    <w:rsid w:val="00D12A5C"/>
    <w:rsid w:val="00D12C78"/>
    <w:rsid w:val="00D13998"/>
    <w:rsid w:val="00D173B3"/>
    <w:rsid w:val="00D17A96"/>
    <w:rsid w:val="00D20355"/>
    <w:rsid w:val="00D216CA"/>
    <w:rsid w:val="00D22DF9"/>
    <w:rsid w:val="00D24B00"/>
    <w:rsid w:val="00D25F80"/>
    <w:rsid w:val="00D26166"/>
    <w:rsid w:val="00D26A6B"/>
    <w:rsid w:val="00D271C7"/>
    <w:rsid w:val="00D30278"/>
    <w:rsid w:val="00D305F8"/>
    <w:rsid w:val="00D3203E"/>
    <w:rsid w:val="00D34CC6"/>
    <w:rsid w:val="00D34D64"/>
    <w:rsid w:val="00D413B5"/>
    <w:rsid w:val="00D434AC"/>
    <w:rsid w:val="00D437B9"/>
    <w:rsid w:val="00D44527"/>
    <w:rsid w:val="00D44A18"/>
    <w:rsid w:val="00D45098"/>
    <w:rsid w:val="00D452DF"/>
    <w:rsid w:val="00D453B6"/>
    <w:rsid w:val="00D45A4C"/>
    <w:rsid w:val="00D4783F"/>
    <w:rsid w:val="00D47B76"/>
    <w:rsid w:val="00D50232"/>
    <w:rsid w:val="00D51169"/>
    <w:rsid w:val="00D54F50"/>
    <w:rsid w:val="00D553C8"/>
    <w:rsid w:val="00D555DB"/>
    <w:rsid w:val="00D55842"/>
    <w:rsid w:val="00D562B2"/>
    <w:rsid w:val="00D5662E"/>
    <w:rsid w:val="00D60C91"/>
    <w:rsid w:val="00D63EB3"/>
    <w:rsid w:val="00D6407D"/>
    <w:rsid w:val="00D646F1"/>
    <w:rsid w:val="00D66D8C"/>
    <w:rsid w:val="00D67B78"/>
    <w:rsid w:val="00D71B3B"/>
    <w:rsid w:val="00D71E3F"/>
    <w:rsid w:val="00D72174"/>
    <w:rsid w:val="00D72401"/>
    <w:rsid w:val="00D730DB"/>
    <w:rsid w:val="00D73A44"/>
    <w:rsid w:val="00D74DE6"/>
    <w:rsid w:val="00D762E0"/>
    <w:rsid w:val="00D76528"/>
    <w:rsid w:val="00D76E24"/>
    <w:rsid w:val="00D7711D"/>
    <w:rsid w:val="00D80518"/>
    <w:rsid w:val="00D82309"/>
    <w:rsid w:val="00D829DF"/>
    <w:rsid w:val="00D83D98"/>
    <w:rsid w:val="00D842BC"/>
    <w:rsid w:val="00D86811"/>
    <w:rsid w:val="00D8771D"/>
    <w:rsid w:val="00D90BA2"/>
    <w:rsid w:val="00D90F5A"/>
    <w:rsid w:val="00D92590"/>
    <w:rsid w:val="00D92EFA"/>
    <w:rsid w:val="00D94265"/>
    <w:rsid w:val="00D9504B"/>
    <w:rsid w:val="00DA04DC"/>
    <w:rsid w:val="00DA11A1"/>
    <w:rsid w:val="00DA2E79"/>
    <w:rsid w:val="00DA4118"/>
    <w:rsid w:val="00DA6DFC"/>
    <w:rsid w:val="00DA73AC"/>
    <w:rsid w:val="00DB1DA8"/>
    <w:rsid w:val="00DB2A42"/>
    <w:rsid w:val="00DB4DD2"/>
    <w:rsid w:val="00DB6E2C"/>
    <w:rsid w:val="00DB7071"/>
    <w:rsid w:val="00DB7EBA"/>
    <w:rsid w:val="00DC03E3"/>
    <w:rsid w:val="00DC06AD"/>
    <w:rsid w:val="00DC0E27"/>
    <w:rsid w:val="00DC13F5"/>
    <w:rsid w:val="00DC17ED"/>
    <w:rsid w:val="00DC1B2B"/>
    <w:rsid w:val="00DC1FD1"/>
    <w:rsid w:val="00DC25F4"/>
    <w:rsid w:val="00DC27EB"/>
    <w:rsid w:val="00DC4208"/>
    <w:rsid w:val="00DC47E8"/>
    <w:rsid w:val="00DC5345"/>
    <w:rsid w:val="00DC5B7B"/>
    <w:rsid w:val="00DC614F"/>
    <w:rsid w:val="00DC6476"/>
    <w:rsid w:val="00DC76C0"/>
    <w:rsid w:val="00DC7886"/>
    <w:rsid w:val="00DD04E4"/>
    <w:rsid w:val="00DD1BA7"/>
    <w:rsid w:val="00DD2E2B"/>
    <w:rsid w:val="00DD4DC6"/>
    <w:rsid w:val="00DD4ED9"/>
    <w:rsid w:val="00DD4EDC"/>
    <w:rsid w:val="00DD5639"/>
    <w:rsid w:val="00DD59C5"/>
    <w:rsid w:val="00DD78B5"/>
    <w:rsid w:val="00DE0AD6"/>
    <w:rsid w:val="00DE1007"/>
    <w:rsid w:val="00DE12A8"/>
    <w:rsid w:val="00DE1F6F"/>
    <w:rsid w:val="00DE205F"/>
    <w:rsid w:val="00DE26F0"/>
    <w:rsid w:val="00DE43BE"/>
    <w:rsid w:val="00DE563F"/>
    <w:rsid w:val="00DE5BD5"/>
    <w:rsid w:val="00DE5E82"/>
    <w:rsid w:val="00DE604C"/>
    <w:rsid w:val="00DF0692"/>
    <w:rsid w:val="00DF080C"/>
    <w:rsid w:val="00DF2716"/>
    <w:rsid w:val="00DF2FDF"/>
    <w:rsid w:val="00DF39D4"/>
    <w:rsid w:val="00DF3DAC"/>
    <w:rsid w:val="00DF4015"/>
    <w:rsid w:val="00DF4709"/>
    <w:rsid w:val="00E008C9"/>
    <w:rsid w:val="00E01369"/>
    <w:rsid w:val="00E01EFA"/>
    <w:rsid w:val="00E02F73"/>
    <w:rsid w:val="00E032F9"/>
    <w:rsid w:val="00E03446"/>
    <w:rsid w:val="00E03B34"/>
    <w:rsid w:val="00E03CE9"/>
    <w:rsid w:val="00E04E2D"/>
    <w:rsid w:val="00E13085"/>
    <w:rsid w:val="00E14193"/>
    <w:rsid w:val="00E14A02"/>
    <w:rsid w:val="00E14E09"/>
    <w:rsid w:val="00E14EA4"/>
    <w:rsid w:val="00E14ECD"/>
    <w:rsid w:val="00E14F74"/>
    <w:rsid w:val="00E1514C"/>
    <w:rsid w:val="00E1645F"/>
    <w:rsid w:val="00E17DFD"/>
    <w:rsid w:val="00E203BC"/>
    <w:rsid w:val="00E232D4"/>
    <w:rsid w:val="00E23C97"/>
    <w:rsid w:val="00E24F03"/>
    <w:rsid w:val="00E25BD1"/>
    <w:rsid w:val="00E262F2"/>
    <w:rsid w:val="00E2686E"/>
    <w:rsid w:val="00E272DC"/>
    <w:rsid w:val="00E27E21"/>
    <w:rsid w:val="00E3012F"/>
    <w:rsid w:val="00E31961"/>
    <w:rsid w:val="00E32C3F"/>
    <w:rsid w:val="00E37D20"/>
    <w:rsid w:val="00E40DF8"/>
    <w:rsid w:val="00E4232B"/>
    <w:rsid w:val="00E42622"/>
    <w:rsid w:val="00E43DE7"/>
    <w:rsid w:val="00E4446D"/>
    <w:rsid w:val="00E4658A"/>
    <w:rsid w:val="00E46A56"/>
    <w:rsid w:val="00E46CBD"/>
    <w:rsid w:val="00E470F2"/>
    <w:rsid w:val="00E47BE8"/>
    <w:rsid w:val="00E51B32"/>
    <w:rsid w:val="00E52759"/>
    <w:rsid w:val="00E537A5"/>
    <w:rsid w:val="00E54310"/>
    <w:rsid w:val="00E54B3E"/>
    <w:rsid w:val="00E55CB8"/>
    <w:rsid w:val="00E56565"/>
    <w:rsid w:val="00E5688B"/>
    <w:rsid w:val="00E60A87"/>
    <w:rsid w:val="00E60F37"/>
    <w:rsid w:val="00E61786"/>
    <w:rsid w:val="00E61C40"/>
    <w:rsid w:val="00E6281F"/>
    <w:rsid w:val="00E628E1"/>
    <w:rsid w:val="00E638CB"/>
    <w:rsid w:val="00E6394B"/>
    <w:rsid w:val="00E6718D"/>
    <w:rsid w:val="00E717FE"/>
    <w:rsid w:val="00E72129"/>
    <w:rsid w:val="00E72745"/>
    <w:rsid w:val="00E72E3A"/>
    <w:rsid w:val="00E733DF"/>
    <w:rsid w:val="00E737CA"/>
    <w:rsid w:val="00E73C99"/>
    <w:rsid w:val="00E73DF8"/>
    <w:rsid w:val="00E7467D"/>
    <w:rsid w:val="00E765DC"/>
    <w:rsid w:val="00E83A20"/>
    <w:rsid w:val="00E8496A"/>
    <w:rsid w:val="00E84BAC"/>
    <w:rsid w:val="00E85AAF"/>
    <w:rsid w:val="00E877FD"/>
    <w:rsid w:val="00E87C91"/>
    <w:rsid w:val="00E913F3"/>
    <w:rsid w:val="00E92DBB"/>
    <w:rsid w:val="00E935B0"/>
    <w:rsid w:val="00E93FE1"/>
    <w:rsid w:val="00E94701"/>
    <w:rsid w:val="00E94CB6"/>
    <w:rsid w:val="00E96FCA"/>
    <w:rsid w:val="00EA06ED"/>
    <w:rsid w:val="00EA19C1"/>
    <w:rsid w:val="00EA1CD3"/>
    <w:rsid w:val="00EA1E7C"/>
    <w:rsid w:val="00EA225B"/>
    <w:rsid w:val="00EA434B"/>
    <w:rsid w:val="00EA4AF2"/>
    <w:rsid w:val="00EA58F2"/>
    <w:rsid w:val="00EA59E6"/>
    <w:rsid w:val="00EA5C18"/>
    <w:rsid w:val="00EA6A4F"/>
    <w:rsid w:val="00EA74A3"/>
    <w:rsid w:val="00EB442D"/>
    <w:rsid w:val="00EB4E49"/>
    <w:rsid w:val="00EB52EF"/>
    <w:rsid w:val="00EB59BE"/>
    <w:rsid w:val="00EB6AD9"/>
    <w:rsid w:val="00EB7607"/>
    <w:rsid w:val="00EC0E45"/>
    <w:rsid w:val="00EC2A7B"/>
    <w:rsid w:val="00EC417C"/>
    <w:rsid w:val="00EC5576"/>
    <w:rsid w:val="00EC5B4C"/>
    <w:rsid w:val="00EC6503"/>
    <w:rsid w:val="00EC69E1"/>
    <w:rsid w:val="00EC6F0E"/>
    <w:rsid w:val="00EC7C36"/>
    <w:rsid w:val="00ED2D87"/>
    <w:rsid w:val="00ED39BB"/>
    <w:rsid w:val="00ED4A12"/>
    <w:rsid w:val="00EE089A"/>
    <w:rsid w:val="00EE1E1C"/>
    <w:rsid w:val="00EE2754"/>
    <w:rsid w:val="00EE4901"/>
    <w:rsid w:val="00EE4FD2"/>
    <w:rsid w:val="00EE6B0A"/>
    <w:rsid w:val="00EE6E69"/>
    <w:rsid w:val="00EE76DD"/>
    <w:rsid w:val="00EF0199"/>
    <w:rsid w:val="00EF34F1"/>
    <w:rsid w:val="00EF572C"/>
    <w:rsid w:val="00EF6B65"/>
    <w:rsid w:val="00EF7A55"/>
    <w:rsid w:val="00F00D2D"/>
    <w:rsid w:val="00F01FA1"/>
    <w:rsid w:val="00F02809"/>
    <w:rsid w:val="00F03115"/>
    <w:rsid w:val="00F0350E"/>
    <w:rsid w:val="00F10E8F"/>
    <w:rsid w:val="00F114A5"/>
    <w:rsid w:val="00F14038"/>
    <w:rsid w:val="00F169BC"/>
    <w:rsid w:val="00F16B3A"/>
    <w:rsid w:val="00F17722"/>
    <w:rsid w:val="00F20EE0"/>
    <w:rsid w:val="00F215E1"/>
    <w:rsid w:val="00F21B88"/>
    <w:rsid w:val="00F244B7"/>
    <w:rsid w:val="00F265F6"/>
    <w:rsid w:val="00F26A66"/>
    <w:rsid w:val="00F30F5B"/>
    <w:rsid w:val="00F33450"/>
    <w:rsid w:val="00F34534"/>
    <w:rsid w:val="00F34A26"/>
    <w:rsid w:val="00F34BC2"/>
    <w:rsid w:val="00F35911"/>
    <w:rsid w:val="00F410BD"/>
    <w:rsid w:val="00F410F3"/>
    <w:rsid w:val="00F45601"/>
    <w:rsid w:val="00F4561D"/>
    <w:rsid w:val="00F4580B"/>
    <w:rsid w:val="00F45F0E"/>
    <w:rsid w:val="00F46C90"/>
    <w:rsid w:val="00F47CEF"/>
    <w:rsid w:val="00F50402"/>
    <w:rsid w:val="00F526F0"/>
    <w:rsid w:val="00F52DD2"/>
    <w:rsid w:val="00F53AF6"/>
    <w:rsid w:val="00F55029"/>
    <w:rsid w:val="00F56979"/>
    <w:rsid w:val="00F572C1"/>
    <w:rsid w:val="00F57DCD"/>
    <w:rsid w:val="00F57FB2"/>
    <w:rsid w:val="00F6111F"/>
    <w:rsid w:val="00F63802"/>
    <w:rsid w:val="00F64A74"/>
    <w:rsid w:val="00F64CC7"/>
    <w:rsid w:val="00F65252"/>
    <w:rsid w:val="00F65DBC"/>
    <w:rsid w:val="00F66AEE"/>
    <w:rsid w:val="00F67298"/>
    <w:rsid w:val="00F67E4C"/>
    <w:rsid w:val="00F74D4A"/>
    <w:rsid w:val="00F753B2"/>
    <w:rsid w:val="00F75855"/>
    <w:rsid w:val="00F75AFF"/>
    <w:rsid w:val="00F75EE8"/>
    <w:rsid w:val="00F767E6"/>
    <w:rsid w:val="00F770A5"/>
    <w:rsid w:val="00F77237"/>
    <w:rsid w:val="00F83579"/>
    <w:rsid w:val="00F83A54"/>
    <w:rsid w:val="00F85E05"/>
    <w:rsid w:val="00F85E2E"/>
    <w:rsid w:val="00F87C2B"/>
    <w:rsid w:val="00F905A3"/>
    <w:rsid w:val="00F90C04"/>
    <w:rsid w:val="00F90D05"/>
    <w:rsid w:val="00F9216E"/>
    <w:rsid w:val="00F93202"/>
    <w:rsid w:val="00F93DBF"/>
    <w:rsid w:val="00F9503F"/>
    <w:rsid w:val="00FA0378"/>
    <w:rsid w:val="00FA0F38"/>
    <w:rsid w:val="00FA1614"/>
    <w:rsid w:val="00FA19FA"/>
    <w:rsid w:val="00FA2167"/>
    <w:rsid w:val="00FA372B"/>
    <w:rsid w:val="00FA3B33"/>
    <w:rsid w:val="00FA46A5"/>
    <w:rsid w:val="00FA5470"/>
    <w:rsid w:val="00FA6C27"/>
    <w:rsid w:val="00FA6CEA"/>
    <w:rsid w:val="00FB1C97"/>
    <w:rsid w:val="00FB1ED7"/>
    <w:rsid w:val="00FB599B"/>
    <w:rsid w:val="00FB5F41"/>
    <w:rsid w:val="00FB6CB3"/>
    <w:rsid w:val="00FC3D0F"/>
    <w:rsid w:val="00FD0453"/>
    <w:rsid w:val="00FD0A72"/>
    <w:rsid w:val="00FD2116"/>
    <w:rsid w:val="00FD36B0"/>
    <w:rsid w:val="00FD4F07"/>
    <w:rsid w:val="00FD518A"/>
    <w:rsid w:val="00FD54BF"/>
    <w:rsid w:val="00FE0177"/>
    <w:rsid w:val="00FE199D"/>
    <w:rsid w:val="00FE1A57"/>
    <w:rsid w:val="00FE1D78"/>
    <w:rsid w:val="00FE1E63"/>
    <w:rsid w:val="00FE4947"/>
    <w:rsid w:val="00FE60BC"/>
    <w:rsid w:val="00FE79DF"/>
    <w:rsid w:val="00FE7E45"/>
    <w:rsid w:val="00FE7E7C"/>
    <w:rsid w:val="00FF00DA"/>
    <w:rsid w:val="00FF02B0"/>
    <w:rsid w:val="00FF1028"/>
    <w:rsid w:val="00FF11F7"/>
    <w:rsid w:val="00FF17A9"/>
    <w:rsid w:val="00FF28FB"/>
    <w:rsid w:val="00FF3C53"/>
    <w:rsid w:val="00FF5FE0"/>
    <w:rsid w:val="00FF615F"/>
    <w:rsid w:val="00FF6601"/>
    <w:rsid w:val="00FF70A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196B2"/>
  <w15:docId w15:val="{29CB61B7-E9AD-2B42-8232-FC660DC4F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BC9"/>
    <w:rPr>
      <w:sz w:val="24"/>
      <w:szCs w:val="24"/>
      <w:lang w:eastAsia="en-US"/>
    </w:rPr>
  </w:style>
  <w:style w:type="paragraph" w:styleId="Heading1">
    <w:name w:val="heading 1"/>
    <w:basedOn w:val="Normal"/>
    <w:next w:val="Normal"/>
    <w:link w:val="Heading1Char"/>
    <w:uiPriority w:val="99"/>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99"/>
    <w:qFormat/>
    <w:rsid w:val="00DE563F"/>
    <w:pPr>
      <w:keepNext/>
      <w:spacing w:line="276" w:lineRule="auto"/>
      <w:jc w:val="both"/>
      <w:outlineLvl w:val="1"/>
    </w:pPr>
    <w:rPr>
      <w:rFonts w:ascii="Tahoma" w:hAnsi="Tahoma" w:cs="Tahoma"/>
      <w:b/>
      <w:bCs/>
      <w:color w:val="000000"/>
      <w:w w:val="0"/>
      <w:sz w:val="2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99"/>
    <w:qFormat/>
    <w:rsid w:val="004C7A78"/>
    <w:pPr>
      <w:outlineLvl w:val="2"/>
    </w:pPr>
    <w:rPr>
      <w:lang w:val="en-US"/>
    </w:r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99"/>
    <w:locked/>
    <w:rsid w:val="00DE563F"/>
    <w:rPr>
      <w:rFonts w:ascii="Tahoma" w:hAnsi="Tahoma" w:cs="Tahoma"/>
      <w:b/>
      <w:bCs/>
      <w:color w:val="000000"/>
      <w:w w:val="0"/>
      <w:sz w:val="20"/>
      <w:szCs w:val="20"/>
      <w:lang w:eastAsia="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F9216E"/>
    <w:pPr>
      <w:tabs>
        <w:tab w:val="right" w:pos="10195"/>
      </w:tabs>
      <w:ind w:left="480"/>
    </w:pPr>
    <w:rPr>
      <w:rFonts w:asciiTheme="minorHAnsi" w:hAnsiTheme="minorHAnsi"/>
      <w:noProof/>
      <w:color w:val="0000FF"/>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2"/>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numPr>
        <w:ilvl w:val="1"/>
        <w:numId w:val="1"/>
      </w:numPr>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uiPriority w:val="99"/>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3"/>
      </w:numPr>
      <w:spacing w:line="360" w:lineRule="auto"/>
    </w:pPr>
    <w:rPr>
      <w:rFonts w:ascii="Times" w:hAnsi="Times"/>
      <w:sz w:val="22"/>
      <w:szCs w:val="20"/>
    </w:rPr>
  </w:style>
  <w:style w:type="paragraph" w:customStyle="1" w:styleId="Pointsthin">
    <w:name w:val="Points thin"/>
    <w:basedOn w:val="Normal"/>
    <w:uiPriority w:val="99"/>
    <w:rsid w:val="00BC7805"/>
    <w:pPr>
      <w:numPr>
        <w:numId w:val="4"/>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5"/>
      </w:numPr>
      <w:spacing w:after="240"/>
      <w:jc w:val="both"/>
    </w:pPr>
    <w:rPr>
      <w:sz w:val="22"/>
      <w:szCs w:val="20"/>
    </w:rPr>
  </w:style>
  <w:style w:type="paragraph" w:customStyle="1" w:styleId="NA-LEVEL2">
    <w:name w:val="NA - LEVEL 2"/>
    <w:basedOn w:val="Normal"/>
    <w:next w:val="Body3"/>
    <w:uiPriority w:val="99"/>
    <w:rsid w:val="004E3192"/>
    <w:pPr>
      <w:numPr>
        <w:ilvl w:val="1"/>
        <w:numId w:val="5"/>
      </w:numPr>
      <w:spacing w:after="240"/>
      <w:jc w:val="both"/>
    </w:pPr>
    <w:rPr>
      <w:sz w:val="22"/>
      <w:szCs w:val="20"/>
    </w:rPr>
  </w:style>
  <w:style w:type="paragraph" w:customStyle="1" w:styleId="NA-LEVEL3">
    <w:name w:val="NA - LEVEL 3"/>
    <w:basedOn w:val="Normal"/>
    <w:next w:val="Normal"/>
    <w:uiPriority w:val="99"/>
    <w:rsid w:val="004E3192"/>
    <w:pPr>
      <w:numPr>
        <w:ilvl w:val="2"/>
        <w:numId w:val="5"/>
      </w:numPr>
      <w:spacing w:after="240"/>
      <w:jc w:val="both"/>
    </w:pPr>
    <w:rPr>
      <w:sz w:val="22"/>
      <w:szCs w:val="20"/>
    </w:rPr>
  </w:style>
  <w:style w:type="paragraph" w:customStyle="1" w:styleId="NA-LEVEL4">
    <w:name w:val="NA - LEVEL 4"/>
    <w:basedOn w:val="Normal"/>
    <w:next w:val="Normal"/>
    <w:uiPriority w:val="99"/>
    <w:rsid w:val="004E3192"/>
    <w:pPr>
      <w:numPr>
        <w:ilvl w:val="3"/>
        <w:numId w:val="5"/>
      </w:numPr>
      <w:spacing w:after="240"/>
      <w:jc w:val="both"/>
    </w:pPr>
    <w:rPr>
      <w:sz w:val="22"/>
      <w:szCs w:val="20"/>
    </w:rPr>
  </w:style>
  <w:style w:type="paragraph" w:customStyle="1" w:styleId="NA-LEVEL5">
    <w:name w:val="NA - LEVEL 5"/>
    <w:basedOn w:val="Normal"/>
    <w:next w:val="Normal"/>
    <w:uiPriority w:val="99"/>
    <w:rsid w:val="004E3192"/>
    <w:pPr>
      <w:numPr>
        <w:ilvl w:val="4"/>
        <w:numId w:val="5"/>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uiPriority w:val="99"/>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basedOn w:val="Normal"/>
    <w:link w:val="ListParagraphChar"/>
    <w:uiPriority w:val="34"/>
    <w:qFormat/>
    <w:rsid w:val="00F244B7"/>
    <w:pPr>
      <w:ind w:left="720"/>
    </w:pPr>
  </w:style>
  <w:style w:type="numbering" w:customStyle="1" w:styleId="Style1">
    <w:name w:val="Style1"/>
    <w:rsid w:val="00861678"/>
    <w:pPr>
      <w:numPr>
        <w:numId w:val="7"/>
      </w:numPr>
    </w:pPr>
  </w:style>
  <w:style w:type="numbering" w:customStyle="1" w:styleId="Style2">
    <w:name w:val="Style2"/>
    <w:rsid w:val="00861678"/>
    <w:pPr>
      <w:numPr>
        <w:numId w:val="8"/>
      </w:numPr>
    </w:pPr>
  </w:style>
  <w:style w:type="numbering" w:customStyle="1" w:styleId="Style3">
    <w:name w:val="Style3"/>
    <w:rsid w:val="00861678"/>
    <w:pPr>
      <w:numPr>
        <w:numId w:val="9"/>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uiPriority w:val="99"/>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uiPriority w:val="99"/>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6"/>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uiPriority w:val="99"/>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10"/>
      </w:numPr>
    </w:pPr>
  </w:style>
  <w:style w:type="numbering" w:customStyle="1" w:styleId="Style5">
    <w:name w:val="Style5"/>
    <w:uiPriority w:val="99"/>
    <w:rsid w:val="003A66A9"/>
    <w:pPr>
      <w:numPr>
        <w:numId w:val="11"/>
      </w:numPr>
    </w:pPr>
  </w:style>
  <w:style w:type="numbering" w:customStyle="1" w:styleId="Style6">
    <w:name w:val="Style6"/>
    <w:uiPriority w:val="99"/>
    <w:rsid w:val="00F410F3"/>
    <w:pPr>
      <w:numPr>
        <w:numId w:val="12"/>
      </w:numPr>
    </w:pPr>
  </w:style>
  <w:style w:type="numbering" w:customStyle="1" w:styleId="Style7">
    <w:name w:val="Style7"/>
    <w:uiPriority w:val="99"/>
    <w:rsid w:val="00F410F3"/>
    <w:pPr>
      <w:numPr>
        <w:numId w:val="13"/>
      </w:numPr>
    </w:pPr>
  </w:style>
  <w:style w:type="numbering" w:customStyle="1" w:styleId="Style8">
    <w:name w:val="Style8"/>
    <w:uiPriority w:val="99"/>
    <w:rsid w:val="00107A55"/>
    <w:pPr>
      <w:numPr>
        <w:numId w:val="14"/>
      </w:numPr>
    </w:pPr>
  </w:style>
  <w:style w:type="numbering" w:customStyle="1" w:styleId="Style9">
    <w:name w:val="Style9"/>
    <w:uiPriority w:val="99"/>
    <w:rsid w:val="001C2E27"/>
    <w:pPr>
      <w:numPr>
        <w:numId w:val="15"/>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16"/>
      </w:numPr>
    </w:pPr>
  </w:style>
  <w:style w:type="character" w:styleId="Strong">
    <w:name w:val="Strong"/>
    <w:basedOn w:val="DefaultParagraphFont"/>
    <w:uiPriority w:val="22"/>
    <w:qFormat/>
    <w:locked/>
    <w:rsid w:val="00304A42"/>
    <w:rPr>
      <w:b/>
      <w:bCs/>
    </w:rPr>
  </w:style>
  <w:style w:type="character" w:customStyle="1" w:styleId="ListParagraphChar">
    <w:name w:val="List Paragraph Char"/>
    <w:link w:val="ListParagraph"/>
    <w:uiPriority w:val="34"/>
    <w:rsid w:val="003C20B2"/>
    <w:rPr>
      <w:sz w:val="24"/>
      <w:szCs w:val="24"/>
      <w:lang w:eastAsia="en-US"/>
    </w:rPr>
  </w:style>
  <w:style w:type="character" w:styleId="Emphasis">
    <w:name w:val="Emphasis"/>
    <w:basedOn w:val="DefaultParagraphFont"/>
    <w:uiPriority w:val="20"/>
    <w:qFormat/>
    <w:locked/>
    <w:rsid w:val="0067288A"/>
    <w:rPr>
      <w:b/>
      <w:bCs/>
      <w:i w:val="0"/>
      <w:iCs w:val="0"/>
    </w:rPr>
  </w:style>
  <w:style w:type="paragraph" w:styleId="NoSpacing">
    <w:name w:val="No Spacing"/>
    <w:uiPriority w:val="99"/>
    <w:qFormat/>
    <w:rsid w:val="0067288A"/>
    <w:rPr>
      <w:sz w:val="24"/>
      <w:szCs w:val="24"/>
      <w:lang w:eastAsia="en-US"/>
    </w:rPr>
  </w:style>
  <w:style w:type="paragraph" w:customStyle="1" w:styleId="Body">
    <w:name w:val="Body"/>
    <w:basedOn w:val="Normal"/>
    <w:rsid w:val="008372C1"/>
    <w:pPr>
      <w:spacing w:after="240"/>
      <w:jc w:val="both"/>
    </w:pPr>
    <w:rPr>
      <w:sz w:val="22"/>
    </w:rPr>
  </w:style>
  <w:style w:type="character" w:customStyle="1" w:styleId="DeltaViewInsertion">
    <w:name w:val="DeltaView Insertion"/>
    <w:rsid w:val="008372C1"/>
    <w:rPr>
      <w:color w:val="0000FF"/>
      <w:spacing w:val="0"/>
      <w:u w:val="double"/>
    </w:rPr>
  </w:style>
  <w:style w:type="paragraph" w:styleId="BodyTextIndent3">
    <w:name w:val="Body Text Indent 3"/>
    <w:basedOn w:val="Normal"/>
    <w:link w:val="BodyTextIndent3Char"/>
    <w:uiPriority w:val="99"/>
    <w:unhideWhenUsed/>
    <w:locked/>
    <w:rsid w:val="001D6FF6"/>
    <w:pPr>
      <w:spacing w:after="120"/>
      <w:ind w:left="283"/>
    </w:pPr>
    <w:rPr>
      <w:sz w:val="16"/>
      <w:szCs w:val="16"/>
    </w:rPr>
  </w:style>
  <w:style w:type="character" w:customStyle="1" w:styleId="BodyTextIndent3Char">
    <w:name w:val="Body Text Indent 3 Char"/>
    <w:basedOn w:val="DefaultParagraphFont"/>
    <w:link w:val="BodyTextIndent3"/>
    <w:uiPriority w:val="99"/>
    <w:rsid w:val="001D6FF6"/>
    <w:rPr>
      <w:sz w:val="16"/>
      <w:szCs w:val="16"/>
      <w:lang w:eastAsia="en-US"/>
    </w:rPr>
  </w:style>
  <w:style w:type="character" w:styleId="IntenseEmphasis">
    <w:name w:val="Intense Emphasis"/>
    <w:basedOn w:val="DefaultParagraphFont"/>
    <w:uiPriority w:val="21"/>
    <w:qFormat/>
    <w:rsid w:val="001D6FF6"/>
    <w:rPr>
      <w:b/>
      <w:bCs/>
      <w:i/>
      <w:iCs/>
      <w:color w:val="4F81BD" w:themeColor="accent1"/>
    </w:rPr>
  </w:style>
  <w:style w:type="character" w:customStyle="1" w:styleId="hvr">
    <w:name w:val="hvr"/>
    <w:basedOn w:val="DefaultParagraphFont"/>
    <w:rsid w:val="00C7680C"/>
  </w:style>
  <w:style w:type="paragraph" w:styleId="Revision">
    <w:name w:val="Revision"/>
    <w:hidden/>
    <w:uiPriority w:val="99"/>
    <w:semiHidden/>
    <w:rsid w:val="00A15A8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4265">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339433338">
      <w:bodyDiv w:val="1"/>
      <w:marLeft w:val="0"/>
      <w:marRight w:val="0"/>
      <w:marTop w:val="0"/>
      <w:marBottom w:val="0"/>
      <w:divBdr>
        <w:top w:val="none" w:sz="0" w:space="0" w:color="auto"/>
        <w:left w:val="none" w:sz="0" w:space="0" w:color="auto"/>
        <w:bottom w:val="none" w:sz="0" w:space="0" w:color="auto"/>
        <w:right w:val="none" w:sz="0" w:space="0" w:color="auto"/>
      </w:divBdr>
      <w:divsChild>
        <w:div w:id="422915159">
          <w:marLeft w:val="0"/>
          <w:marRight w:val="0"/>
          <w:marTop w:val="0"/>
          <w:marBottom w:val="0"/>
          <w:divBdr>
            <w:top w:val="none" w:sz="0" w:space="0" w:color="auto"/>
            <w:left w:val="none" w:sz="0" w:space="0" w:color="auto"/>
            <w:bottom w:val="none" w:sz="0" w:space="0" w:color="auto"/>
            <w:right w:val="none" w:sz="0" w:space="0" w:color="auto"/>
          </w:divBdr>
        </w:div>
      </w:divsChild>
    </w:div>
    <w:div w:id="513227810">
      <w:bodyDiv w:val="1"/>
      <w:marLeft w:val="0"/>
      <w:marRight w:val="0"/>
      <w:marTop w:val="0"/>
      <w:marBottom w:val="0"/>
      <w:divBdr>
        <w:top w:val="none" w:sz="0" w:space="0" w:color="auto"/>
        <w:left w:val="none" w:sz="0" w:space="0" w:color="auto"/>
        <w:bottom w:val="none" w:sz="0" w:space="0" w:color="auto"/>
        <w:right w:val="none" w:sz="0" w:space="0" w:color="auto"/>
      </w:divBdr>
    </w:div>
    <w:div w:id="700669897">
      <w:bodyDiv w:val="1"/>
      <w:marLeft w:val="0"/>
      <w:marRight w:val="0"/>
      <w:marTop w:val="0"/>
      <w:marBottom w:val="0"/>
      <w:divBdr>
        <w:top w:val="none" w:sz="0" w:space="0" w:color="auto"/>
        <w:left w:val="none" w:sz="0" w:space="0" w:color="auto"/>
        <w:bottom w:val="none" w:sz="0" w:space="0" w:color="auto"/>
        <w:right w:val="none" w:sz="0" w:space="0" w:color="auto"/>
      </w:divBdr>
    </w:div>
    <w:div w:id="1076323073">
      <w:bodyDiv w:val="1"/>
      <w:marLeft w:val="0"/>
      <w:marRight w:val="0"/>
      <w:marTop w:val="0"/>
      <w:marBottom w:val="0"/>
      <w:divBdr>
        <w:top w:val="none" w:sz="0" w:space="0" w:color="auto"/>
        <w:left w:val="none" w:sz="0" w:space="0" w:color="auto"/>
        <w:bottom w:val="none" w:sz="0" w:space="0" w:color="auto"/>
        <w:right w:val="none" w:sz="0" w:space="0" w:color="auto"/>
      </w:divBdr>
    </w:div>
    <w:div w:id="1099523077">
      <w:bodyDiv w:val="1"/>
      <w:marLeft w:val="0"/>
      <w:marRight w:val="0"/>
      <w:marTop w:val="0"/>
      <w:marBottom w:val="0"/>
      <w:divBdr>
        <w:top w:val="none" w:sz="0" w:space="0" w:color="auto"/>
        <w:left w:val="none" w:sz="0" w:space="0" w:color="auto"/>
        <w:bottom w:val="none" w:sz="0" w:space="0" w:color="auto"/>
        <w:right w:val="none" w:sz="0" w:space="0" w:color="auto"/>
      </w:divBdr>
    </w:div>
    <w:div w:id="1427388154">
      <w:bodyDiv w:val="1"/>
      <w:marLeft w:val="0"/>
      <w:marRight w:val="0"/>
      <w:marTop w:val="0"/>
      <w:marBottom w:val="0"/>
      <w:divBdr>
        <w:top w:val="none" w:sz="0" w:space="0" w:color="auto"/>
        <w:left w:val="none" w:sz="0" w:space="0" w:color="auto"/>
        <w:bottom w:val="none" w:sz="0" w:space="0" w:color="auto"/>
        <w:right w:val="none" w:sz="0" w:space="0" w:color="auto"/>
      </w:divBdr>
    </w:div>
    <w:div w:id="156148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pfsullivan@stjames.ie" TargetMode="Externa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97100-1DA4-4BDB-AF06-E3BE7B22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39</Pages>
  <Words>11926</Words>
  <Characters>66747</Characters>
  <Application>Microsoft Office Word</Application>
  <DocSecurity>0</DocSecurity>
  <Lines>556</Lines>
  <Paragraphs>157</Paragraphs>
  <ScaleCrop>false</ScaleCrop>
  <HeadingPairs>
    <vt:vector size="2" baseType="variant">
      <vt:variant>
        <vt:lpstr>Title</vt:lpstr>
      </vt:variant>
      <vt:variant>
        <vt:i4>1</vt:i4>
      </vt:variant>
    </vt:vector>
  </HeadingPairs>
  <TitlesOfParts>
    <vt:vector size="1" baseType="lpstr">
      <vt:lpstr/>
    </vt:vector>
  </TitlesOfParts>
  <Company>St James's Hospital</Company>
  <LinksUpToDate>false</LinksUpToDate>
  <CharactersWithSpaces>78516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Patrick (Procurement Unit)</dc:creator>
  <cp:keywords/>
  <cp:lastModifiedBy>Sullivan, Patrick (Finance)</cp:lastModifiedBy>
  <cp:revision>11</cp:revision>
  <cp:lastPrinted>2020-03-24T02:18:00Z</cp:lastPrinted>
  <dcterms:created xsi:type="dcterms:W3CDTF">2026-10-06T08:06:00Z</dcterms:created>
  <dcterms:modified xsi:type="dcterms:W3CDTF">2026-11-02T08:23:00Z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M-32787025-1</vt:lpwstr>
  </property>
</Properties>
</file>