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AAED9" w14:textId="77777777" w:rsidR="003C0FB1" w:rsidRDefault="003C0FB1" w:rsidP="003C0FB1">
      <w:pPr>
        <w:jc w:val="both"/>
      </w:pPr>
    </w:p>
    <w:p w14:paraId="7B62BD21" w14:textId="77777777" w:rsidR="003C0FB1" w:rsidRDefault="003C0FB1" w:rsidP="003C0FB1">
      <w:pPr>
        <w:jc w:val="both"/>
      </w:pPr>
    </w:p>
    <w:p w14:paraId="15FE9666" w14:textId="1635DB21"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Request for Tenders dated</w:t>
      </w:r>
      <w:r>
        <w:rPr>
          <w:rFonts w:ascii="Calibri" w:hAnsi="Calibri"/>
          <w:sz w:val="40"/>
          <w:szCs w:val="40"/>
        </w:rPr>
        <w:t xml:space="preserve"> </w:t>
      </w:r>
      <w:r w:rsidR="009862F9">
        <w:rPr>
          <w:rFonts w:ascii="Calibri" w:hAnsi="Calibri"/>
          <w:sz w:val="40"/>
          <w:szCs w:val="40"/>
        </w:rPr>
        <w:t>02</w:t>
      </w:r>
      <w:r w:rsidR="009862F9">
        <w:rPr>
          <w:rFonts w:ascii="Calibri" w:hAnsi="Calibri"/>
          <w:sz w:val="40"/>
          <w:szCs w:val="40"/>
          <w:vertAlign w:val="superscript"/>
        </w:rPr>
        <w:t>nd</w:t>
      </w:r>
      <w:r w:rsidR="006039FD">
        <w:rPr>
          <w:rFonts w:ascii="Calibri" w:hAnsi="Calibri"/>
          <w:sz w:val="40"/>
          <w:szCs w:val="40"/>
        </w:rPr>
        <w:t xml:space="preserve"> </w:t>
      </w:r>
      <w:r w:rsidR="009862F9">
        <w:rPr>
          <w:rFonts w:ascii="Calibri" w:hAnsi="Calibri"/>
          <w:sz w:val="40"/>
          <w:szCs w:val="40"/>
        </w:rPr>
        <w:t>November</w:t>
      </w:r>
      <w:r w:rsidR="006039FD">
        <w:rPr>
          <w:rFonts w:ascii="Calibri" w:hAnsi="Calibri"/>
          <w:sz w:val="40"/>
          <w:szCs w:val="40"/>
        </w:rPr>
        <w:t xml:space="preserve"> 2026</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7E34B4">
            <w:rPr>
              <w:rFonts w:ascii="Calibri" w:hAnsi="Calibri"/>
              <w:sz w:val="40"/>
              <w:szCs w:val="40"/>
            </w:rPr>
            <w:t>Charter Flights and Associated Support Services for the purpose of Return Operations</w:t>
          </w:r>
        </w:sdtContent>
      </w:sdt>
      <w:r w:rsidRPr="000E5DB7">
        <w:rPr>
          <w:rFonts w:ascii="Calibri" w:hAnsi="Calibri"/>
          <w:sz w:val="40"/>
          <w:szCs w:val="40"/>
        </w:rPr>
        <w:br/>
      </w:r>
    </w:p>
    <w:p w14:paraId="62DC80D3" w14:textId="77777777" w:rsidR="003C0FB1" w:rsidRDefault="003C0FB1" w:rsidP="00A7794F">
      <w:pPr>
        <w:pStyle w:val="DocTitle"/>
        <w:pageBreakBefore w:val="0"/>
        <w:pBdr>
          <w:top w:val="single" w:sz="24" w:space="1" w:color="0000FF"/>
          <w:left w:val="single" w:sz="24" w:space="4" w:color="0000FF"/>
          <w:bottom w:val="single" w:sz="24" w:space="1" w:color="0000FF"/>
          <w:right w:val="single" w:sz="24" w:space="4" w:color="0000FF"/>
        </w:pBdr>
        <w:ind w:left="397"/>
        <w:rPr>
          <w:rFonts w:ascii="Calibri" w:hAnsi="Calibri"/>
          <w:sz w:val="40"/>
          <w:szCs w:val="40"/>
        </w:rPr>
      </w:pPr>
    </w:p>
    <w:p w14:paraId="4046FA37" w14:textId="75752FE9"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 xml:space="preserve">Tender procedure: Open </w:t>
      </w:r>
      <w:r w:rsidR="000A5F5A">
        <w:rPr>
          <w:rFonts w:ascii="Calibri" w:hAnsi="Calibri"/>
          <w:sz w:val="40"/>
          <w:szCs w:val="40"/>
        </w:rPr>
        <w:t>P</w:t>
      </w:r>
      <w:r w:rsidRPr="000E5DB7">
        <w:rPr>
          <w:rFonts w:ascii="Calibri" w:hAnsi="Calibri"/>
          <w:sz w:val="40"/>
          <w:szCs w:val="40"/>
        </w:rPr>
        <w:t>rocedure</w:t>
      </w:r>
    </w:p>
    <w:p w14:paraId="2505BBE8" w14:textId="20E0AB50" w:rsidR="00EA3872" w:rsidRDefault="006039FD"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eTenders</w:t>
      </w:r>
      <w:r w:rsidR="00EA3872">
        <w:rPr>
          <w:rFonts w:ascii="Calibri" w:hAnsi="Calibri"/>
          <w:sz w:val="40"/>
          <w:szCs w:val="40"/>
        </w:rPr>
        <w:t xml:space="preserve"> Ref No: </w:t>
      </w:r>
      <w:r w:rsidR="00975E4E">
        <w:rPr>
          <w:rFonts w:ascii="Calibri" w:hAnsi="Calibri"/>
          <w:sz w:val="40"/>
          <w:szCs w:val="40"/>
        </w:rPr>
        <w:t>9387382</w:t>
      </w:r>
    </w:p>
    <w:p w14:paraId="7DF9E87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7583149" w14:textId="1E1FF71F" w:rsidR="003C0FB1" w:rsidRDefault="003C0FB1" w:rsidP="00A7794F">
      <w:pPr>
        <w:pStyle w:val="DocTitle"/>
        <w:pageBreakBefore w:val="0"/>
        <w:pBdr>
          <w:top w:val="single" w:sz="24" w:space="1" w:color="0000FF"/>
          <w:left w:val="single" w:sz="24" w:space="4" w:color="0000FF"/>
          <w:bottom w:val="single" w:sz="24" w:space="1" w:color="0000FF"/>
          <w:right w:val="single" w:sz="24" w:space="4" w:color="0000FF"/>
        </w:pBdr>
        <w:ind w:left="397"/>
        <w:rPr>
          <w:rFonts w:ascii="Calibri" w:hAnsi="Calibri"/>
          <w:sz w:val="22"/>
          <w:szCs w:val="22"/>
        </w:rPr>
      </w:pPr>
      <w:bookmarkStart w:id="0" w:name="bkRFTdate"/>
      <w:r w:rsidRPr="3FDD961A">
        <w:rPr>
          <w:rFonts w:ascii="Calibri" w:hAnsi="Calibri"/>
          <w:sz w:val="40"/>
          <w:szCs w:val="40"/>
        </w:rPr>
        <w:t>Tender Deadline</w:t>
      </w:r>
      <w:r w:rsidR="004E11D0" w:rsidRPr="3FDD961A">
        <w:rPr>
          <w:rFonts w:ascii="Calibri" w:hAnsi="Calibri"/>
          <w:sz w:val="40"/>
          <w:szCs w:val="40"/>
        </w:rPr>
        <w:t>:</w:t>
      </w:r>
      <w:r w:rsidR="006039FD">
        <w:rPr>
          <w:rFonts w:ascii="Calibri" w:hAnsi="Calibri"/>
          <w:sz w:val="40"/>
          <w:szCs w:val="40"/>
        </w:rPr>
        <w:t xml:space="preserve"> </w:t>
      </w:r>
      <w:r w:rsidR="00823B2E" w:rsidRPr="00EC2CC7">
        <w:rPr>
          <w:rFonts w:ascii="Calibri" w:hAnsi="Calibri"/>
          <w:sz w:val="36"/>
          <w:szCs w:val="36"/>
        </w:rPr>
        <w:t>13.00</w:t>
      </w:r>
      <w:r w:rsidR="00EC2CC7">
        <w:rPr>
          <w:rFonts w:ascii="Calibri" w:hAnsi="Calibri"/>
          <w:sz w:val="36"/>
          <w:szCs w:val="36"/>
        </w:rPr>
        <w:t xml:space="preserve"> (1.00</w:t>
      </w:r>
      <w:r w:rsidR="00823B2E" w:rsidRPr="00EC2CC7">
        <w:rPr>
          <w:rFonts w:ascii="Calibri" w:hAnsi="Calibri"/>
          <w:sz w:val="36"/>
          <w:szCs w:val="36"/>
        </w:rPr>
        <w:t>pm</w:t>
      </w:r>
      <w:r w:rsidR="00EC2CC7">
        <w:rPr>
          <w:rFonts w:ascii="Calibri" w:hAnsi="Calibri"/>
          <w:sz w:val="36"/>
          <w:szCs w:val="36"/>
        </w:rPr>
        <w:t>)</w:t>
      </w:r>
      <w:r w:rsidR="00823B2E" w:rsidRPr="00EC2CC7">
        <w:rPr>
          <w:rFonts w:ascii="Calibri" w:hAnsi="Calibri"/>
          <w:sz w:val="36"/>
          <w:szCs w:val="36"/>
        </w:rPr>
        <w:t xml:space="preserve"> </w:t>
      </w:r>
      <w:r w:rsidR="00DC66E5">
        <w:rPr>
          <w:rFonts w:ascii="Calibri" w:hAnsi="Calibri"/>
          <w:sz w:val="36"/>
          <w:szCs w:val="36"/>
        </w:rPr>
        <w:t xml:space="preserve">    </w:t>
      </w:r>
      <w:r w:rsidR="009862F9">
        <w:rPr>
          <w:rFonts w:ascii="Calibri" w:hAnsi="Calibri"/>
          <w:sz w:val="36"/>
          <w:szCs w:val="36"/>
        </w:rPr>
        <w:t>7</w:t>
      </w:r>
      <w:r w:rsidR="009862F9">
        <w:rPr>
          <w:rFonts w:ascii="Calibri" w:hAnsi="Calibri"/>
          <w:sz w:val="36"/>
          <w:szCs w:val="36"/>
          <w:vertAlign w:val="superscript"/>
        </w:rPr>
        <w:t>th</w:t>
      </w:r>
      <w:r w:rsidR="006039FD" w:rsidRPr="00A7794F">
        <w:rPr>
          <w:rFonts w:ascii="Calibri" w:hAnsi="Calibri"/>
          <w:sz w:val="36"/>
          <w:szCs w:val="36"/>
        </w:rPr>
        <w:t xml:space="preserve"> December 2026</w:t>
      </w:r>
      <w:bookmarkEnd w:id="0"/>
      <w:r>
        <w:br/>
      </w:r>
      <w:r w:rsidR="00823B2E" w:rsidRPr="00EC2CC7">
        <w:rPr>
          <w:rFonts w:asciiTheme="minorHAnsi" w:hAnsiTheme="minorHAnsi" w:cstheme="minorHAnsi"/>
          <w:sz w:val="40"/>
          <w:szCs w:val="40"/>
        </w:rPr>
        <w:t xml:space="preserve">Queries Deadline: </w:t>
      </w:r>
      <w:r w:rsidR="00823B2E" w:rsidRPr="00EC2CC7">
        <w:rPr>
          <w:rFonts w:asciiTheme="minorHAnsi" w:hAnsiTheme="minorHAnsi" w:cstheme="minorHAnsi"/>
          <w:sz w:val="36"/>
          <w:szCs w:val="36"/>
        </w:rPr>
        <w:t>13.00</w:t>
      </w:r>
      <w:r w:rsidR="00EC2CC7">
        <w:rPr>
          <w:rFonts w:asciiTheme="minorHAnsi" w:hAnsiTheme="minorHAnsi" w:cstheme="minorHAnsi"/>
          <w:sz w:val="36"/>
          <w:szCs w:val="36"/>
        </w:rPr>
        <w:t xml:space="preserve"> (1.00</w:t>
      </w:r>
      <w:r w:rsidR="00823B2E">
        <w:rPr>
          <w:rFonts w:asciiTheme="minorHAnsi" w:hAnsiTheme="minorHAnsi" w:cstheme="minorHAnsi"/>
          <w:sz w:val="36"/>
          <w:szCs w:val="36"/>
        </w:rPr>
        <w:t>pm</w:t>
      </w:r>
      <w:r w:rsidR="00EC2CC7">
        <w:rPr>
          <w:rFonts w:asciiTheme="minorHAnsi" w:hAnsiTheme="minorHAnsi" w:cstheme="minorHAnsi"/>
          <w:sz w:val="36"/>
          <w:szCs w:val="36"/>
        </w:rPr>
        <w:t>)</w:t>
      </w:r>
      <w:r w:rsidR="00823B2E" w:rsidRPr="00EC2CC7">
        <w:rPr>
          <w:rFonts w:asciiTheme="minorHAnsi" w:hAnsiTheme="minorHAnsi" w:cstheme="minorHAnsi"/>
          <w:sz w:val="36"/>
          <w:szCs w:val="36"/>
        </w:rPr>
        <w:t xml:space="preserve"> </w:t>
      </w:r>
      <w:r w:rsidR="009862F9">
        <w:rPr>
          <w:rFonts w:asciiTheme="minorHAnsi" w:hAnsiTheme="minorHAnsi" w:cstheme="minorHAnsi"/>
          <w:sz w:val="36"/>
          <w:szCs w:val="36"/>
        </w:rPr>
        <w:t>18</w:t>
      </w:r>
      <w:r w:rsidR="00823B2E" w:rsidRPr="007F28B2">
        <w:rPr>
          <w:rFonts w:asciiTheme="minorHAnsi" w:hAnsiTheme="minorHAnsi" w:cstheme="minorHAnsi"/>
          <w:sz w:val="36"/>
          <w:szCs w:val="36"/>
          <w:vertAlign w:val="superscript"/>
        </w:rPr>
        <w:t>th</w:t>
      </w:r>
      <w:r w:rsidR="00823B2E" w:rsidRPr="00EC2CC7">
        <w:rPr>
          <w:rFonts w:asciiTheme="minorHAnsi" w:hAnsiTheme="minorHAnsi" w:cstheme="minorHAnsi"/>
          <w:sz w:val="36"/>
          <w:szCs w:val="36"/>
        </w:rPr>
        <w:t xml:space="preserve"> November 2026</w:t>
      </w:r>
      <w:r w:rsidRPr="00A7794F">
        <w:rPr>
          <w:rFonts w:asciiTheme="minorHAnsi" w:hAnsiTheme="minorHAnsi" w:cstheme="minorHAnsi"/>
          <w:sz w:val="40"/>
          <w:szCs w:val="40"/>
        </w:rPr>
        <w:br/>
      </w:r>
    </w:p>
    <w:p w14:paraId="0D67BABA"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5F733920"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62636C5F" w14:textId="77777777" w:rsidR="00234C8E" w:rsidRDefault="00234C8E" w:rsidP="00234C8E">
              <w:pPr>
                <w:spacing w:after="200" w:line="320" w:lineRule="auto"/>
                <w:jc w:val="both"/>
              </w:pPr>
              <w:r w:rsidRPr="000E5DB7">
                <w:t>Part 2:</w:t>
              </w:r>
              <w:r>
                <w:tab/>
              </w:r>
              <w:r>
                <w:tab/>
              </w:r>
              <w:r>
                <w:tab/>
              </w:r>
              <w:r w:rsidRPr="000E5DB7">
                <w:t>Instructions to Tenderers</w:t>
              </w:r>
            </w:p>
            <w:p w14:paraId="1B4159FF"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35264B2D"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191ED863"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4F601C0A"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35208FD0"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D39F2C8"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7323C2C9"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3DF49AF2" w14:textId="77777777" w:rsidR="00234C8E" w:rsidRDefault="00E717C7" w:rsidP="00234C8E">
              <w:pPr>
                <w:jc w:val="both"/>
              </w:pPr>
            </w:p>
          </w:sdtContent>
        </w:sdt>
      </w:sdtContent>
    </w:sdt>
    <w:p w14:paraId="6BE90E8D" w14:textId="77777777" w:rsidR="00234C8E" w:rsidRDefault="00234C8E" w:rsidP="003C0FB1">
      <w:pPr>
        <w:spacing w:after="200" w:line="320" w:lineRule="auto"/>
        <w:jc w:val="both"/>
      </w:pPr>
    </w:p>
    <w:p w14:paraId="66E032DA" w14:textId="77777777" w:rsidR="00234C8E" w:rsidRDefault="00234C8E" w:rsidP="003C0FB1">
      <w:pPr>
        <w:spacing w:after="200" w:line="320" w:lineRule="auto"/>
        <w:jc w:val="both"/>
      </w:pPr>
    </w:p>
    <w:p w14:paraId="420BCA4F" w14:textId="77777777" w:rsidR="003C0FB1" w:rsidRDefault="003C0FB1" w:rsidP="003C0FB1">
      <w:pPr>
        <w:spacing w:after="200" w:line="320" w:lineRule="auto"/>
        <w:jc w:val="both"/>
      </w:pPr>
    </w:p>
    <w:p w14:paraId="595D0EDE"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62103024"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493CBE48" w14:textId="77777777" w:rsidTr="3FDD961A">
        <w:tc>
          <w:tcPr>
            <w:tcW w:w="428" w:type="pct"/>
          </w:tcPr>
          <w:p w14:paraId="2213B896" w14:textId="77777777" w:rsidR="003C0FB1" w:rsidRDefault="003C0FB1" w:rsidP="00503F93">
            <w:pPr>
              <w:spacing w:after="200" w:line="320" w:lineRule="auto"/>
              <w:jc w:val="both"/>
              <w:rPr>
                <w:color w:val="0000FF"/>
              </w:rPr>
            </w:pPr>
            <w:r w:rsidRPr="000E5DB7">
              <w:rPr>
                <w:color w:val="0000FF"/>
              </w:rPr>
              <w:t>1.1</w:t>
            </w:r>
          </w:p>
        </w:tc>
        <w:tc>
          <w:tcPr>
            <w:tcW w:w="4572" w:type="pct"/>
          </w:tcPr>
          <w:p w14:paraId="2ADEF720" w14:textId="5630B451" w:rsidR="0042162E" w:rsidRDefault="00E717C7" w:rsidP="0042162E">
            <w:pPr>
              <w:jc w:val="both"/>
            </w:pPr>
            <w:sdt>
              <w:sdt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68797E">
                  <w:t>The Minister for Justice, Home Affairs and Migration</w:t>
                </w:r>
              </w:sdtContent>
            </w:sdt>
            <w:r w:rsidR="00CE7EE0" w:rsidRPr="00D27A2A">
              <w:t xml:space="preserve"> </w:t>
            </w:r>
            <w:r w:rsidR="003C0FB1" w:rsidRPr="00D27A2A">
              <w:t>(</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r w:rsidR="00C93523" w:rsidRPr="00C93523">
              <w:t>The Contracting Authority may draw down Services by way of Notification to Activate Services Form (“NASF”) as set out in the documents.</w:t>
            </w:r>
          </w:p>
          <w:p w14:paraId="699D0E5C" w14:textId="552295F0" w:rsidR="003C0FB1" w:rsidRDefault="0042162E" w:rsidP="0042162E">
            <w:pPr>
              <w:jc w:val="both"/>
            </w:pPr>
            <w:r>
              <w:t xml:space="preserve"> </w:t>
            </w:r>
          </w:p>
        </w:tc>
      </w:tr>
      <w:tr w:rsidR="003C0FB1" w:rsidRPr="00CB5B77" w14:paraId="1C006B4B" w14:textId="77777777" w:rsidTr="3FDD961A">
        <w:tc>
          <w:tcPr>
            <w:tcW w:w="428" w:type="pct"/>
          </w:tcPr>
          <w:p w14:paraId="3A5CA859" w14:textId="77777777" w:rsidR="003C0FB1" w:rsidRDefault="003C0FB1" w:rsidP="00503F93">
            <w:pPr>
              <w:spacing w:after="200" w:line="320" w:lineRule="auto"/>
              <w:jc w:val="both"/>
              <w:rPr>
                <w:color w:val="0000FF"/>
              </w:rPr>
            </w:pPr>
            <w:r w:rsidRPr="000E5DB7">
              <w:rPr>
                <w:color w:val="0000FF"/>
              </w:rPr>
              <w:t>1.2</w:t>
            </w:r>
          </w:p>
        </w:tc>
        <w:tc>
          <w:tcPr>
            <w:tcW w:w="4572" w:type="pct"/>
          </w:tcPr>
          <w:p w14:paraId="0FB33028" w14:textId="2B2E49C9" w:rsidR="002379E0" w:rsidRDefault="002379E0" w:rsidP="002379E0">
            <w:r>
              <w:t xml:space="preserve">In summary, the </w:t>
            </w:r>
            <w:r w:rsidR="00CC5E0B">
              <w:t>S</w:t>
            </w:r>
            <w:r>
              <w:t xml:space="preserve">ervices comprise the provision of charter flights and associated support services for the purpose of </w:t>
            </w:r>
            <w:r w:rsidR="002B6A55">
              <w:t>R</w:t>
            </w:r>
            <w:r w:rsidR="007E34B4">
              <w:t xml:space="preserve">eturn </w:t>
            </w:r>
            <w:r w:rsidR="002B6A55">
              <w:t>O</w:t>
            </w:r>
            <w:r>
              <w:t>perations</w:t>
            </w:r>
            <w:r w:rsidR="000635C7">
              <w:t xml:space="preserve"> (the “</w:t>
            </w:r>
            <w:r w:rsidR="007E34B4">
              <w:t>Return</w:t>
            </w:r>
            <w:r w:rsidR="000635C7">
              <w:t xml:space="preserve"> Operations”)</w:t>
            </w:r>
            <w:r>
              <w:t xml:space="preserve"> to the Department of </w:t>
            </w:r>
            <w:r w:rsidR="0006081A">
              <w:t>Justice, Home Affairs and Migration</w:t>
            </w:r>
            <w:r>
              <w:t xml:space="preserve">. </w:t>
            </w:r>
          </w:p>
          <w:p w14:paraId="684B2F7E" w14:textId="4DBEBA82" w:rsidR="002379E0" w:rsidRDefault="002379E0" w:rsidP="002379E0">
            <w:r>
              <w:t xml:space="preserve">The </w:t>
            </w:r>
            <w:r w:rsidR="00DF0125">
              <w:t>S</w:t>
            </w:r>
            <w:r>
              <w:t>ervice</w:t>
            </w:r>
            <w:r w:rsidR="00CC5E0B">
              <w:t>s</w:t>
            </w:r>
            <w:r>
              <w:t xml:space="preserve"> comprise the provision of fixed wing charter aircraft and all services required to support the </w:t>
            </w:r>
            <w:r w:rsidR="00F012F4">
              <w:t>return</w:t>
            </w:r>
            <w:r>
              <w:t xml:space="preserve"> from this State of persons who do not have permission to be in the State</w:t>
            </w:r>
            <w:r w:rsidR="00CC5E0B">
              <w:t>,</w:t>
            </w:r>
            <w:r>
              <w:t xml:space="preserve"> </w:t>
            </w:r>
            <w:r w:rsidR="00DF0125">
              <w:t xml:space="preserve">upon </w:t>
            </w:r>
            <w:r>
              <w:t>these aircraft</w:t>
            </w:r>
            <w:r w:rsidR="00CC5E0B">
              <w:t>,</w:t>
            </w:r>
            <w:r>
              <w:t xml:space="preserve"> by </w:t>
            </w:r>
            <w:r w:rsidR="00CF1644">
              <w:t xml:space="preserve">An </w:t>
            </w:r>
            <w:r>
              <w:t>Garda S</w:t>
            </w:r>
            <w:r w:rsidR="00CC5E0B">
              <w:t>í</w:t>
            </w:r>
            <w:r>
              <w:t>och</w:t>
            </w:r>
            <w:r w:rsidR="00CC5E0B">
              <w:t>á</w:t>
            </w:r>
            <w:r>
              <w:t>na</w:t>
            </w:r>
            <w:r w:rsidR="008A6F6A">
              <w:t xml:space="preserve"> or a competent authority within the Department of Justice, Home Affairs and Migration</w:t>
            </w:r>
            <w:r w:rsidR="00CF1644">
              <w:t>.</w:t>
            </w:r>
          </w:p>
          <w:p w14:paraId="2769E11F" w14:textId="62F7AC21" w:rsidR="002379E0" w:rsidRDefault="77ABFFFA" w:rsidP="002379E0">
            <w:r>
              <w:t>The process of</w:t>
            </w:r>
            <w:r w:rsidR="00F012F4">
              <w:t xml:space="preserve"> return</w:t>
            </w:r>
            <w:r>
              <w:t xml:space="preserve"> has a basis in legislation by virtue of the Immigration Act 1999</w:t>
            </w:r>
            <w:r w:rsidR="00582F86">
              <w:t>,</w:t>
            </w:r>
            <w:r>
              <w:t xml:space="preserve"> the International Protection Act </w:t>
            </w:r>
            <w:r w:rsidRPr="00A7794F">
              <w:t>2015</w:t>
            </w:r>
            <w:r w:rsidR="00582F86" w:rsidRPr="00A7794F">
              <w:t xml:space="preserve"> </w:t>
            </w:r>
            <w:r w:rsidR="00582F86" w:rsidRPr="009862F9">
              <w:t xml:space="preserve">and </w:t>
            </w:r>
            <w:r w:rsidR="00D74041" w:rsidRPr="009862F9">
              <w:t>the Freedom of Movement Regulations (201</w:t>
            </w:r>
            <w:r w:rsidR="00D74041">
              <w:t>5</w:t>
            </w:r>
            <w:r w:rsidR="00D74041" w:rsidRPr="009862F9">
              <w:t xml:space="preserve">) </w:t>
            </w:r>
            <w:r w:rsidR="00582F86" w:rsidRPr="009862F9">
              <w:t>International Protection Act 2026</w:t>
            </w:r>
            <w:r w:rsidRPr="009862F9">
              <w:t>.</w:t>
            </w:r>
            <w:r>
              <w:t xml:space="preserve"> </w:t>
            </w:r>
            <w:r w:rsidR="00380369">
              <w:t xml:space="preserve"> </w:t>
            </w:r>
          </w:p>
          <w:p w14:paraId="23EE2EC4" w14:textId="482D905C" w:rsidR="002379E0" w:rsidRDefault="77ABFFFA" w:rsidP="002379E0">
            <w:r>
              <w:t xml:space="preserve">By way of background, the State is experiencing </w:t>
            </w:r>
            <w:r w:rsidR="00017BD2">
              <w:t>large</w:t>
            </w:r>
            <w:r>
              <w:t xml:space="preserve"> numbers of individuals claiming international protection or seeking entry to the State by other means. It is clear not all of these individuals will be given permission to </w:t>
            </w:r>
            <w:r w:rsidR="00A7794F">
              <w:t>remain,</w:t>
            </w:r>
            <w:r>
              <w:t xml:space="preserve"> and it has been the experience of the State that in some cases those without permission do not leave voluntarily.  In seeking to address this challenge, the </w:t>
            </w:r>
            <w:r w:rsidR="00DF0125">
              <w:t>S</w:t>
            </w:r>
            <w:r>
              <w:t xml:space="preserve">tate has substantially boosted the processing capacities of the Immigration Services. The State anticipates that </w:t>
            </w:r>
            <w:r w:rsidR="00017BD2">
              <w:t>the coming year</w:t>
            </w:r>
            <w:r>
              <w:t xml:space="preserve"> should begin to see an increasing demand for</w:t>
            </w:r>
            <w:r w:rsidR="2C13A1BB">
              <w:t xml:space="preserve"> </w:t>
            </w:r>
            <w:r w:rsidR="03408787">
              <w:t>return operations</w:t>
            </w:r>
            <w:r>
              <w:t xml:space="preserve"> with the demand growing in </w:t>
            </w:r>
            <w:r w:rsidR="6CA3BCD3">
              <w:t>subsequent years.</w:t>
            </w:r>
          </w:p>
          <w:p w14:paraId="0384DA24" w14:textId="0885F87A" w:rsidR="002379E0" w:rsidRDefault="3B5A1A22" w:rsidP="002379E0">
            <w:r>
              <w:t xml:space="preserve">Returns </w:t>
            </w:r>
            <w:r w:rsidR="77ABFFFA">
              <w:t xml:space="preserve">are never assured and may be legally challenged or injuncted up to a given flight’s departure. </w:t>
            </w:r>
            <w:r w:rsidR="00D74041">
              <w:t>Consequently,</w:t>
            </w:r>
            <w:r w:rsidR="77ABFFFA">
              <w:t xml:space="preserve"> as a general approach, the State will select more candidates for </w:t>
            </w:r>
            <w:r>
              <w:t xml:space="preserve">return </w:t>
            </w:r>
            <w:r w:rsidR="77ABFFFA">
              <w:t xml:space="preserve">than the capacity of a given flight, as it can be expected that a significant number of those selected </w:t>
            </w:r>
            <w:r w:rsidR="2C13A1BB">
              <w:t xml:space="preserve">may before </w:t>
            </w:r>
            <w:r w:rsidR="77ABFFFA">
              <w:t>at some point prior to departure be</w:t>
            </w:r>
            <w:r w:rsidR="2C13A1BB">
              <w:t>come</w:t>
            </w:r>
            <w:r w:rsidR="77ABFFFA">
              <w:t xml:space="preserve"> unsuitable </w:t>
            </w:r>
            <w:r w:rsidR="7A80FE7D">
              <w:t>for return</w:t>
            </w:r>
            <w:r w:rsidR="7100D546">
              <w:t xml:space="preserve"> </w:t>
            </w:r>
            <w:r w:rsidR="2C13A1BB">
              <w:t>before</w:t>
            </w:r>
            <w:r w:rsidR="00DF0125">
              <w:t xml:space="preserve"> the</w:t>
            </w:r>
            <w:r w:rsidR="77ABFFFA">
              <w:t xml:space="preserve"> time of departure.</w:t>
            </w:r>
          </w:p>
          <w:p w14:paraId="1AB14EC1" w14:textId="77777777" w:rsidR="002379E0" w:rsidRDefault="002379E0" w:rsidP="002379E0">
            <w:r>
              <w:t xml:space="preserve">The scope of </w:t>
            </w:r>
            <w:r w:rsidR="00DF0125">
              <w:t>the S</w:t>
            </w:r>
            <w:r>
              <w:t xml:space="preserve">ervices envisaged to be required during the Term of the </w:t>
            </w:r>
            <w:r w:rsidR="00CC5E0B">
              <w:t>Services Contract</w:t>
            </w:r>
            <w:r>
              <w:t xml:space="preserve"> is described in Appendix 1 to this RFT.</w:t>
            </w:r>
          </w:p>
          <w:p w14:paraId="1F26F405" w14:textId="77777777" w:rsidR="002379E0" w:rsidRDefault="002379E0" w:rsidP="002379E0"/>
          <w:p w14:paraId="346C163F" w14:textId="1491B268" w:rsidR="002379E0" w:rsidRDefault="002379E0" w:rsidP="002379E0">
            <w:r>
              <w:t xml:space="preserve">Following payment to the successful </w:t>
            </w:r>
            <w:r w:rsidR="00CC5E0B">
              <w:t>T</w:t>
            </w:r>
            <w:r>
              <w:t xml:space="preserve">enderer for the provision of the relevant </w:t>
            </w:r>
            <w:r w:rsidR="00DF0125">
              <w:t>S</w:t>
            </w:r>
            <w:r>
              <w:t xml:space="preserve">ervices, an application for a part re-funding of costs in relation to </w:t>
            </w:r>
            <w:r w:rsidR="00DF0125">
              <w:t>the Services</w:t>
            </w:r>
            <w:r>
              <w:t xml:space="preserve"> may be made to the EU Asylum, Migration and Integration Fund (AMIF) 2021-2027, supported by the Irish Government. Tenderers should therefore pay particular attention to the invoicing requirements in the context of supporting such an application. </w:t>
            </w:r>
            <w:r w:rsidR="00EC27D1">
              <w:t xml:space="preserve">Following the conclusion of the European Union’s Multiannual Financial Framework (MFF), any changes to funding programmes available will be communicated with the successful Tenderer for the provision of relevant Services by the Client. This may include changes to invoicing requirements. </w:t>
            </w:r>
          </w:p>
          <w:p w14:paraId="319E2BBB" w14:textId="77777777" w:rsidR="002379E0" w:rsidRDefault="002379E0" w:rsidP="00B61DAD"/>
        </w:tc>
      </w:tr>
      <w:tr w:rsidR="00B6057A" w:rsidRPr="00CB5B77" w14:paraId="0FA2C6A3" w14:textId="77777777" w:rsidTr="3FDD961A">
        <w:tc>
          <w:tcPr>
            <w:tcW w:w="428" w:type="pct"/>
          </w:tcPr>
          <w:p w14:paraId="5720E53A" w14:textId="77777777" w:rsidR="00B6057A" w:rsidRPr="000E5DB7" w:rsidRDefault="00AC44B0" w:rsidP="00503F93">
            <w:pPr>
              <w:spacing w:after="200" w:line="320" w:lineRule="auto"/>
              <w:jc w:val="both"/>
              <w:rPr>
                <w:color w:val="0000FF"/>
              </w:rPr>
            </w:pPr>
            <w:r w:rsidRPr="000E5DB7">
              <w:rPr>
                <w:color w:val="0000FF"/>
              </w:rPr>
              <w:lastRenderedPageBreak/>
              <w:t>1.3</w:t>
            </w:r>
          </w:p>
        </w:tc>
        <w:tc>
          <w:tcPr>
            <w:tcW w:w="4572" w:type="pct"/>
          </w:tcPr>
          <w:p w14:paraId="2406B8C4" w14:textId="77777777" w:rsidR="00B6057A" w:rsidRDefault="002379E0" w:rsidP="00B61DAD">
            <w:pPr>
              <w:rPr>
                <w:i/>
                <w:iCs/>
                <w:color w:val="FF0000"/>
              </w:rPr>
            </w:pPr>
            <w:r>
              <w:rPr>
                <w:i/>
                <w:iCs/>
                <w:color w:val="FF0000"/>
              </w:rPr>
              <w:t>“Not Used”</w:t>
            </w:r>
          </w:p>
          <w:p w14:paraId="30EAF0C0" w14:textId="77777777" w:rsidR="00B6057A" w:rsidRDefault="00B6057A" w:rsidP="00B61DAD"/>
          <w:p w14:paraId="4022BC68" w14:textId="77777777" w:rsidR="00D27A2A" w:rsidRPr="00AC44B0" w:rsidRDefault="00D27A2A" w:rsidP="00B61DAD"/>
        </w:tc>
      </w:tr>
      <w:tr w:rsidR="003C0FB1" w:rsidRPr="00CB5B77" w14:paraId="43CE2B83" w14:textId="77777777" w:rsidTr="3FDD961A">
        <w:tc>
          <w:tcPr>
            <w:tcW w:w="428" w:type="pct"/>
          </w:tcPr>
          <w:p w14:paraId="72AB216B" w14:textId="77777777" w:rsidR="003C0FB1" w:rsidRPr="000E5DB7" w:rsidRDefault="003C0FB1" w:rsidP="00503F93">
            <w:pPr>
              <w:spacing w:after="200" w:line="320" w:lineRule="auto"/>
              <w:jc w:val="both"/>
              <w:rPr>
                <w:color w:val="0000FF"/>
              </w:rPr>
            </w:pPr>
            <w:r>
              <w:rPr>
                <w:color w:val="0000FF"/>
              </w:rPr>
              <w:t>1.4</w:t>
            </w:r>
          </w:p>
        </w:tc>
        <w:tc>
          <w:tcPr>
            <w:tcW w:w="4572" w:type="pct"/>
          </w:tcPr>
          <w:p w14:paraId="2A2E0DA5" w14:textId="6387AC52" w:rsidR="003C0FB1" w:rsidRPr="006339C4" w:rsidRDefault="003C0FB1" w:rsidP="0073644F">
            <w:r w:rsidRPr="006339C4">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sidR="002379E0" w:rsidRPr="004E11D0">
              <w:t>3 years</w:t>
            </w:r>
            <w:r w:rsidRPr="006339C4">
              <w:t xml:space="preserve"> (“the Term”)</w:t>
            </w:r>
            <w:r w:rsidR="00CF1644">
              <w:t xml:space="preserve"> or until such time as the value of the contract is exhausted. </w:t>
            </w:r>
          </w:p>
        </w:tc>
      </w:tr>
      <w:tr w:rsidR="001B5C7C" w:rsidRPr="00CB5B77" w14:paraId="45ADE17A" w14:textId="77777777" w:rsidTr="3FDD961A">
        <w:trPr>
          <w:trHeight w:val="1733"/>
        </w:trPr>
        <w:tc>
          <w:tcPr>
            <w:tcW w:w="428" w:type="pct"/>
          </w:tcPr>
          <w:p w14:paraId="57681FBF"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5096D673" w14:textId="45D67928" w:rsidR="001B5C7C" w:rsidRPr="001B5C7C" w:rsidRDefault="001B5C7C" w:rsidP="00CC5E0B">
            <w:r w:rsidRPr="00BE4F7F">
              <w:t xml:space="preserve">The Contracting Authority reserves the right to extend the Term for a period or periods of up to </w:t>
            </w:r>
            <w:r w:rsidR="002379E0" w:rsidRPr="004E11D0">
              <w:t>12</w:t>
            </w:r>
            <w:r w:rsidR="002379E0" w:rsidRPr="004E11D0">
              <w:rPr>
                <w:rFonts w:asciiTheme="minorHAnsi" w:hAnsiTheme="minorHAnsi"/>
                <w:szCs w:val="22"/>
              </w:rPr>
              <w:t xml:space="preserve"> months</w:t>
            </w:r>
            <w:r w:rsidRPr="006339C4">
              <w:t xml:space="preserve"> with a maximum of </w:t>
            </w:r>
            <w:r w:rsidR="002379E0" w:rsidRPr="004E11D0">
              <w:t>2</w:t>
            </w:r>
            <w:r w:rsidR="002379E0" w:rsidRPr="004E11D0">
              <w:rPr>
                <w:rFonts w:asciiTheme="minorHAnsi" w:hAnsiTheme="minorHAnsi"/>
                <w:szCs w:val="22"/>
              </w:rPr>
              <w:t xml:space="preserve"> </w:t>
            </w:r>
            <w:r w:rsidR="006B6E76" w:rsidRPr="008136D1">
              <w:rPr>
                <w:rFonts w:asciiTheme="minorHAnsi" w:hAnsiTheme="minorHAnsi"/>
                <w:szCs w:val="22"/>
              </w:rPr>
              <w:t xml:space="preserve">such </w:t>
            </w:r>
            <w:r w:rsidR="006B6E76" w:rsidRPr="006339C4">
              <w:t>extensions</w:t>
            </w:r>
            <w:r w:rsidRPr="00BE4F7F">
              <w:t xml:space="preserve"> on the same terms and conditions, subject to the Contracting Authority’s obligations at law.</w:t>
            </w:r>
          </w:p>
        </w:tc>
      </w:tr>
      <w:tr w:rsidR="001B5C7C" w:rsidRPr="00CB5B77" w14:paraId="3545C333" w14:textId="77777777" w:rsidTr="3FDD961A">
        <w:tc>
          <w:tcPr>
            <w:tcW w:w="428" w:type="pct"/>
          </w:tcPr>
          <w:p w14:paraId="3AAFEE25" w14:textId="77777777" w:rsidR="001B5C7C" w:rsidRPr="000E5DB7" w:rsidRDefault="001B5C7C" w:rsidP="001B5C7C">
            <w:pPr>
              <w:spacing w:after="200" w:line="320" w:lineRule="auto"/>
              <w:jc w:val="both"/>
              <w:rPr>
                <w:color w:val="0000FF"/>
              </w:rPr>
            </w:pPr>
            <w:r>
              <w:rPr>
                <w:color w:val="0000FF"/>
              </w:rPr>
              <w:t>1.6</w:t>
            </w:r>
          </w:p>
        </w:tc>
        <w:tc>
          <w:tcPr>
            <w:tcW w:w="4572" w:type="pct"/>
          </w:tcPr>
          <w:p w14:paraId="0A4FDFB4" w14:textId="45C75329" w:rsidR="001B5C7C" w:rsidRDefault="198A22FC" w:rsidP="3FDD961A">
            <w:pPr>
              <w:jc w:val="both"/>
              <w:rPr>
                <w:color w:val="FF0000"/>
              </w:rPr>
            </w:pPr>
            <w:r>
              <w:t xml:space="preserve">The Contracting Authority estimates that the expenditure on the </w:t>
            </w:r>
            <w:r w:rsidR="118048F0">
              <w:t>Services</w:t>
            </w:r>
            <w:r>
              <w:t xml:space="preserve"> to be covered by the proposed</w:t>
            </w:r>
            <w:r w:rsidR="77ABFFFA">
              <w:t xml:space="preserve"> Services Contracts </w:t>
            </w:r>
            <w:r w:rsidR="4509739B">
              <w:t xml:space="preserve">may amount to some </w:t>
            </w:r>
            <w:r w:rsidR="77ABFFFA" w:rsidRPr="007F28B2">
              <w:rPr>
                <w:rFonts w:asciiTheme="minorHAnsi" w:hAnsiTheme="minorHAnsi"/>
                <w:i/>
                <w:iCs/>
              </w:rPr>
              <w:t>€</w:t>
            </w:r>
            <w:r w:rsidR="007E6B71" w:rsidRPr="007F28B2">
              <w:rPr>
                <w:rFonts w:asciiTheme="minorHAnsi" w:hAnsiTheme="minorHAnsi"/>
                <w:i/>
                <w:iCs/>
              </w:rPr>
              <w:t>14</w:t>
            </w:r>
            <w:r w:rsidR="5625592E" w:rsidRPr="007F28B2">
              <w:rPr>
                <w:rFonts w:asciiTheme="minorHAnsi" w:hAnsiTheme="minorHAnsi"/>
                <w:i/>
                <w:iCs/>
              </w:rPr>
              <w:t>m (</w:t>
            </w:r>
            <w:r w:rsidRPr="007F28B2">
              <w:rPr>
                <w:i/>
                <w:iCs/>
              </w:rPr>
              <w:t>excl. VAT)</w:t>
            </w:r>
            <w:r w:rsidRPr="007E6B71">
              <w:rPr>
                <w:i/>
                <w:iCs/>
              </w:rPr>
              <w:t xml:space="preserve"> </w:t>
            </w:r>
            <w:r>
              <w:t>over the Term and any possible extensions. Tenderers must understand that this figure is an estimate only based on current and future expected usage.</w:t>
            </w:r>
            <w:r w:rsidR="003C4E4D">
              <w:t xml:space="preserve"> Tenderers are advised that unforeseen fuel and other </w:t>
            </w:r>
            <w:r w:rsidR="00823B2E">
              <w:t>variable</w:t>
            </w:r>
            <w:r w:rsidR="003C4E4D">
              <w:t xml:space="preserve"> co</w:t>
            </w:r>
            <w:r w:rsidR="00823B2E">
              <w:t>s</w:t>
            </w:r>
            <w:r w:rsidR="003C4E4D">
              <w:t>t volatility may</w:t>
            </w:r>
            <w:r w:rsidR="00823B2E">
              <w:t xml:space="preserve"> increase this spend estimate and that this level of spend or any other level of spend is not guaranteed.</w:t>
            </w:r>
            <w:r w:rsidR="003C4E4D">
              <w:t xml:space="preserve"> </w:t>
            </w:r>
          </w:p>
        </w:tc>
      </w:tr>
      <w:tr w:rsidR="001B5C7C" w:rsidRPr="00CB5B77" w14:paraId="10D44225" w14:textId="77777777" w:rsidTr="3FDD961A">
        <w:tc>
          <w:tcPr>
            <w:tcW w:w="428" w:type="pct"/>
          </w:tcPr>
          <w:p w14:paraId="505E47F4"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4BFB3FF8"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00D1EF41"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39FA3B64"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FC54847"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098462CE" w14:textId="77777777" w:rsidTr="00245488">
        <w:tc>
          <w:tcPr>
            <w:tcW w:w="436" w:type="pct"/>
          </w:tcPr>
          <w:p w14:paraId="5E729EF6" w14:textId="77777777" w:rsidR="003C0FB1" w:rsidRDefault="003C0FB1" w:rsidP="005D60C5">
            <w:pPr>
              <w:spacing w:after="200"/>
              <w:jc w:val="both"/>
              <w:rPr>
                <w:color w:val="0000FF"/>
              </w:rPr>
            </w:pPr>
            <w:r w:rsidRPr="000E5DB7">
              <w:rPr>
                <w:color w:val="0000FF"/>
              </w:rPr>
              <w:t>2.1.1</w:t>
            </w:r>
          </w:p>
        </w:tc>
        <w:tc>
          <w:tcPr>
            <w:tcW w:w="4564" w:type="pct"/>
          </w:tcPr>
          <w:p w14:paraId="6E493508"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2380EBC" w14:textId="77777777" w:rsidTr="00245488">
        <w:tc>
          <w:tcPr>
            <w:tcW w:w="436" w:type="pct"/>
          </w:tcPr>
          <w:p w14:paraId="36CF25B8" w14:textId="77777777" w:rsidR="003C0FB1" w:rsidRDefault="003C0FB1" w:rsidP="005D60C5">
            <w:pPr>
              <w:spacing w:after="200"/>
              <w:jc w:val="both"/>
              <w:rPr>
                <w:color w:val="0000FF"/>
              </w:rPr>
            </w:pPr>
            <w:r w:rsidRPr="000E5DB7">
              <w:rPr>
                <w:color w:val="0000FF"/>
              </w:rPr>
              <w:t>2.1.2</w:t>
            </w:r>
          </w:p>
        </w:tc>
        <w:tc>
          <w:tcPr>
            <w:tcW w:w="4564" w:type="pct"/>
          </w:tcPr>
          <w:p w14:paraId="43E6D61D" w14:textId="77777777" w:rsidR="003C0FB1" w:rsidRDefault="003C0FB1" w:rsidP="0018606D">
            <w:pPr>
              <w:jc w:val="both"/>
            </w:pPr>
            <w:r w:rsidRPr="000E5DB7">
              <w:t xml:space="preserve">The Contracting Authority does not bind itself to accept the lowest priced or any Tender.  </w:t>
            </w:r>
          </w:p>
          <w:p w14:paraId="09B10150" w14:textId="77777777" w:rsidR="003C0FB1" w:rsidRDefault="003C0FB1" w:rsidP="0018606D">
            <w:pPr>
              <w:jc w:val="both"/>
            </w:pPr>
            <w:r w:rsidRPr="000E5DB7">
              <w:t xml:space="preserve">This RFT does not constitute an offer or commitment to enter into a Services Contract.  </w:t>
            </w:r>
          </w:p>
          <w:p w14:paraId="668C0751"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2501A38A"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4AEBBB4D" w14:textId="77777777" w:rsidR="003C0FB1" w:rsidRDefault="003C0FB1" w:rsidP="0018606D">
            <w:pPr>
              <w:jc w:val="both"/>
            </w:pPr>
            <w:r w:rsidRPr="000E5DB7">
              <w:t xml:space="preserve">The Contracting Authority may cancel this Competition at any time prior to a formal written Services Contract being executed by or on behalf of the Contracting Authority.  </w:t>
            </w:r>
          </w:p>
          <w:p w14:paraId="507D4E77" w14:textId="77777777" w:rsidR="003C0FB1" w:rsidRDefault="003C0FB1" w:rsidP="0018606D">
            <w:pPr>
              <w:jc w:val="both"/>
            </w:pPr>
            <w:r w:rsidRPr="000E5DB7">
              <w:t>The award of a Services Contract does not confer exclusivity on the successful Tenderer.</w:t>
            </w:r>
          </w:p>
        </w:tc>
      </w:tr>
      <w:tr w:rsidR="003C0FB1" w:rsidRPr="00CB5B77" w14:paraId="0AB080C2" w14:textId="77777777" w:rsidTr="00245488">
        <w:tc>
          <w:tcPr>
            <w:tcW w:w="436" w:type="pct"/>
          </w:tcPr>
          <w:p w14:paraId="6B9A2487" w14:textId="77777777" w:rsidR="003C0FB1" w:rsidRDefault="003C0FB1" w:rsidP="005D60C5">
            <w:pPr>
              <w:spacing w:after="200"/>
              <w:jc w:val="both"/>
              <w:rPr>
                <w:color w:val="0000FF"/>
              </w:rPr>
            </w:pPr>
            <w:r w:rsidRPr="000E5DB7">
              <w:rPr>
                <w:color w:val="0000FF"/>
              </w:rPr>
              <w:t>2.1.3</w:t>
            </w:r>
          </w:p>
        </w:tc>
        <w:tc>
          <w:tcPr>
            <w:tcW w:w="4564" w:type="pct"/>
          </w:tcPr>
          <w:p w14:paraId="13782DFB"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0488AF0F" w14:textId="77777777" w:rsidR="00684357" w:rsidRDefault="00684357" w:rsidP="0018606D">
            <w:pPr>
              <w:jc w:val="both"/>
            </w:pPr>
          </w:p>
        </w:tc>
      </w:tr>
      <w:tr w:rsidR="00684357" w:rsidRPr="00514373" w14:paraId="15A7F4E0" w14:textId="77777777" w:rsidTr="00684357">
        <w:tc>
          <w:tcPr>
            <w:tcW w:w="436" w:type="pct"/>
          </w:tcPr>
          <w:p w14:paraId="30484FB2" w14:textId="77777777" w:rsidR="00684357" w:rsidRPr="00684357" w:rsidRDefault="00684357" w:rsidP="00684357">
            <w:pPr>
              <w:spacing w:after="200"/>
              <w:jc w:val="both"/>
              <w:rPr>
                <w:color w:val="0000FF"/>
              </w:rPr>
            </w:pPr>
            <w:r w:rsidRPr="00684357">
              <w:rPr>
                <w:color w:val="0000FF"/>
              </w:rPr>
              <w:t>2.1.4</w:t>
            </w:r>
          </w:p>
        </w:tc>
        <w:tc>
          <w:tcPr>
            <w:tcW w:w="4564" w:type="pct"/>
          </w:tcPr>
          <w:p w14:paraId="61262280"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0F06633E" w14:textId="77777777" w:rsidR="00684357" w:rsidRPr="00684357" w:rsidRDefault="00684357" w:rsidP="00684357">
            <w:r w:rsidRPr="00D27A2A">
              <w:t>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w:t>
            </w:r>
            <w:r w:rsidRPr="00684357">
              <w:t xml:space="preserve"> </w:t>
            </w:r>
          </w:p>
          <w:p w14:paraId="0319F3BB"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5B12E89E" w14:textId="77777777" w:rsidTr="00684357">
        <w:tc>
          <w:tcPr>
            <w:tcW w:w="436" w:type="pct"/>
          </w:tcPr>
          <w:p w14:paraId="6769E1BC" w14:textId="77777777" w:rsidR="007C5D7B" w:rsidRDefault="002628DF" w:rsidP="002628DF">
            <w:pPr>
              <w:spacing w:after="200"/>
              <w:jc w:val="both"/>
              <w:rPr>
                <w:color w:val="0000FF"/>
              </w:rPr>
            </w:pPr>
            <w:r>
              <w:rPr>
                <w:color w:val="0000FF"/>
              </w:rPr>
              <w:lastRenderedPageBreak/>
              <w:t>2.1.5</w:t>
            </w:r>
          </w:p>
          <w:p w14:paraId="6405C827" w14:textId="77777777" w:rsidR="007C5D7B" w:rsidRDefault="007C5D7B" w:rsidP="002628DF">
            <w:pPr>
              <w:spacing w:after="200"/>
              <w:jc w:val="both"/>
              <w:rPr>
                <w:color w:val="0000FF"/>
              </w:rPr>
            </w:pPr>
          </w:p>
          <w:p w14:paraId="4CDC7EB9" w14:textId="77777777" w:rsidR="007C5D7B" w:rsidRDefault="007C5D7B" w:rsidP="002628DF">
            <w:pPr>
              <w:spacing w:after="200"/>
              <w:jc w:val="both"/>
              <w:rPr>
                <w:color w:val="0000FF"/>
              </w:rPr>
            </w:pPr>
          </w:p>
          <w:p w14:paraId="41F65107" w14:textId="77777777" w:rsidR="007C5D7B" w:rsidRDefault="007C5D7B" w:rsidP="002628DF">
            <w:pPr>
              <w:spacing w:after="200"/>
              <w:jc w:val="both"/>
              <w:rPr>
                <w:color w:val="0000FF"/>
              </w:rPr>
            </w:pPr>
          </w:p>
          <w:p w14:paraId="218F60DF" w14:textId="77777777" w:rsidR="007C5D7B" w:rsidRDefault="007C5D7B" w:rsidP="002628DF">
            <w:pPr>
              <w:spacing w:after="200"/>
              <w:jc w:val="both"/>
              <w:rPr>
                <w:color w:val="0000FF"/>
              </w:rPr>
            </w:pPr>
          </w:p>
          <w:p w14:paraId="148410FF" w14:textId="77777777" w:rsidR="007C5D7B" w:rsidRDefault="007C5D7B" w:rsidP="002628DF">
            <w:pPr>
              <w:spacing w:after="200"/>
              <w:jc w:val="both"/>
              <w:rPr>
                <w:color w:val="0000FF"/>
              </w:rPr>
            </w:pPr>
          </w:p>
          <w:p w14:paraId="298CD324" w14:textId="77777777" w:rsidR="002628DF" w:rsidRPr="00684357" w:rsidRDefault="007C5D7B" w:rsidP="002628DF">
            <w:pPr>
              <w:spacing w:after="200"/>
              <w:jc w:val="both"/>
              <w:rPr>
                <w:color w:val="0000FF"/>
              </w:rPr>
            </w:pPr>
            <w:r>
              <w:rPr>
                <w:color w:val="0000FF"/>
              </w:rPr>
              <w:t>2.1.6</w:t>
            </w:r>
          </w:p>
        </w:tc>
        <w:tc>
          <w:tcPr>
            <w:tcW w:w="4564" w:type="pct"/>
          </w:tcPr>
          <w:p w14:paraId="1A8CD104"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273B3E20" w14:textId="77777777"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26CB29E4" w14:textId="77777777"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F72D89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57D8A13" w14:textId="77777777" w:rsidTr="0099533F">
        <w:trPr>
          <w:trHeight w:val="511"/>
        </w:trPr>
        <w:tc>
          <w:tcPr>
            <w:tcW w:w="426" w:type="pct"/>
          </w:tcPr>
          <w:p w14:paraId="73EC78AA" w14:textId="77777777" w:rsidR="003C0FB1" w:rsidRDefault="003C0FB1" w:rsidP="005D60C5">
            <w:pPr>
              <w:spacing w:after="200"/>
              <w:jc w:val="both"/>
              <w:rPr>
                <w:color w:val="0000FF"/>
              </w:rPr>
            </w:pPr>
            <w:r w:rsidRPr="000E5DB7">
              <w:rPr>
                <w:color w:val="0000FF"/>
              </w:rPr>
              <w:t>2.2.1</w:t>
            </w:r>
          </w:p>
        </w:tc>
        <w:tc>
          <w:tcPr>
            <w:tcW w:w="4574" w:type="pct"/>
            <w:gridSpan w:val="2"/>
          </w:tcPr>
          <w:p w14:paraId="51DE012D"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CDFF915" w14:textId="77777777" w:rsidR="003C0FB1" w:rsidRDefault="003C0FB1" w:rsidP="005F7E00">
            <w:pPr>
              <w:numPr>
                <w:ilvl w:val="0"/>
                <w:numId w:val="5"/>
              </w:numPr>
              <w:jc w:val="both"/>
            </w:pPr>
            <w:r w:rsidRPr="000E5DB7">
              <w:t>seeking written clarification from the Tenderer;</w:t>
            </w:r>
          </w:p>
          <w:p w14:paraId="47637D62" w14:textId="77777777" w:rsidR="003C0FB1" w:rsidRDefault="003C0FB1" w:rsidP="005F7E00">
            <w:pPr>
              <w:numPr>
                <w:ilvl w:val="0"/>
                <w:numId w:val="5"/>
              </w:numPr>
              <w:jc w:val="both"/>
            </w:pPr>
            <w:r w:rsidRPr="000E5DB7">
              <w:t>seeking further information from the Tenderer;</w:t>
            </w:r>
            <w:r>
              <w:t xml:space="preserve"> or</w:t>
            </w:r>
          </w:p>
          <w:p w14:paraId="4ECE01E0"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502AD015" w14:textId="77777777" w:rsidR="003C0FB1" w:rsidRDefault="003C0FB1" w:rsidP="005F7E00">
            <w:pPr>
              <w:jc w:val="both"/>
            </w:pPr>
            <w:r w:rsidRPr="000E5DB7">
              <w:t xml:space="preserve">Tenderers are required: </w:t>
            </w:r>
          </w:p>
        </w:tc>
      </w:tr>
      <w:tr w:rsidR="003C0FB1" w:rsidRPr="00507FE4" w14:paraId="3E532519" w14:textId="77777777" w:rsidTr="0099533F">
        <w:tc>
          <w:tcPr>
            <w:tcW w:w="426" w:type="pct"/>
          </w:tcPr>
          <w:p w14:paraId="0C26C995" w14:textId="77777777" w:rsidR="003C0FB1" w:rsidRDefault="003C0FB1" w:rsidP="005D60C5">
            <w:pPr>
              <w:spacing w:after="200"/>
              <w:jc w:val="both"/>
              <w:rPr>
                <w:color w:val="0000FF"/>
              </w:rPr>
            </w:pPr>
          </w:p>
        </w:tc>
        <w:tc>
          <w:tcPr>
            <w:tcW w:w="287" w:type="pct"/>
          </w:tcPr>
          <w:p w14:paraId="471001F7" w14:textId="77777777" w:rsidR="003C0FB1" w:rsidRDefault="003C0FB1" w:rsidP="005F7E00">
            <w:pPr>
              <w:jc w:val="both"/>
            </w:pPr>
            <w:r w:rsidRPr="008506C8">
              <w:rPr>
                <w:color w:val="0000FF"/>
                <w:szCs w:val="22"/>
              </w:rPr>
              <w:t>(a)</w:t>
            </w:r>
          </w:p>
        </w:tc>
        <w:tc>
          <w:tcPr>
            <w:tcW w:w="4286" w:type="pct"/>
          </w:tcPr>
          <w:p w14:paraId="4C283A58" w14:textId="77777777" w:rsidR="003C0FB1" w:rsidRPr="002C6BB3" w:rsidRDefault="0037365C" w:rsidP="002379E0">
            <w:pPr>
              <w:contextualSpacing/>
              <w:jc w:val="both"/>
            </w:pPr>
            <w:r w:rsidRPr="002C6BB3">
              <w:rPr>
                <w:szCs w:val="22"/>
              </w:rPr>
              <w:t xml:space="preserve">To complete and submit with their Tender the electronic version of the </w:t>
            </w:r>
            <w:r w:rsidR="002379E0" w:rsidRPr="002C6BB3">
              <w:rPr>
                <w:szCs w:val="22"/>
              </w:rPr>
              <w:t>European Single Procurement Document (“</w:t>
            </w:r>
            <w:hyperlink r:id="rId14" w:history="1">
              <w:r w:rsidR="002379E0" w:rsidRPr="002C6BB3">
                <w:rPr>
                  <w:color w:val="0000FF"/>
                  <w:szCs w:val="22"/>
                  <w:u w:val="single"/>
                </w:rPr>
                <w:t>eESPD</w:t>
              </w:r>
            </w:hyperlink>
            <w:r w:rsidR="002379E0" w:rsidRPr="002C6BB3">
              <w:rPr>
                <w:szCs w:val="22"/>
              </w:rPr>
              <w:t>”).</w:t>
            </w:r>
            <w:r w:rsidR="002379E0" w:rsidRPr="002C6BB3">
              <w:rPr>
                <w:color w:val="FF0000"/>
                <w:szCs w:val="22"/>
              </w:rPr>
              <w:t xml:space="preserve"> </w:t>
            </w:r>
            <w:r w:rsidRPr="002C6BB3">
              <w:rPr>
                <w:szCs w:val="22"/>
              </w:rPr>
              <w:t>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71A69D72" w14:textId="77777777" w:rsidTr="0099533F">
        <w:tc>
          <w:tcPr>
            <w:tcW w:w="426" w:type="pct"/>
          </w:tcPr>
          <w:p w14:paraId="16C315D6" w14:textId="77777777" w:rsidR="003C0FB1" w:rsidRDefault="003C0FB1" w:rsidP="005D60C5">
            <w:pPr>
              <w:spacing w:after="200"/>
              <w:jc w:val="both"/>
              <w:rPr>
                <w:color w:val="0000FF"/>
              </w:rPr>
            </w:pPr>
          </w:p>
        </w:tc>
        <w:tc>
          <w:tcPr>
            <w:tcW w:w="287" w:type="pct"/>
          </w:tcPr>
          <w:p w14:paraId="55297FD8" w14:textId="77777777" w:rsidR="003C0FB1" w:rsidRDefault="003C0FB1" w:rsidP="005F7E00">
            <w:pPr>
              <w:jc w:val="both"/>
            </w:pPr>
            <w:r w:rsidRPr="00016CD3">
              <w:rPr>
                <w:color w:val="0000FF"/>
                <w:szCs w:val="22"/>
              </w:rPr>
              <w:t>(b)</w:t>
            </w:r>
            <w:r>
              <w:t>.</w:t>
            </w:r>
          </w:p>
        </w:tc>
        <w:tc>
          <w:tcPr>
            <w:tcW w:w="4286" w:type="pct"/>
          </w:tcPr>
          <w:p w14:paraId="341A57CA"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25490C52" w14:textId="77777777" w:rsidTr="0099533F">
        <w:tc>
          <w:tcPr>
            <w:tcW w:w="426" w:type="pct"/>
          </w:tcPr>
          <w:p w14:paraId="1FF3200B" w14:textId="77777777" w:rsidR="003C0FB1" w:rsidRDefault="003C0FB1" w:rsidP="005D60C5">
            <w:pPr>
              <w:spacing w:after="200"/>
              <w:jc w:val="both"/>
              <w:rPr>
                <w:color w:val="0000FF"/>
              </w:rPr>
            </w:pPr>
          </w:p>
        </w:tc>
        <w:tc>
          <w:tcPr>
            <w:tcW w:w="287" w:type="pct"/>
          </w:tcPr>
          <w:p w14:paraId="4D2102C3" w14:textId="77777777" w:rsidR="003C0FB1" w:rsidRPr="000E5DB7" w:rsidRDefault="003C0FB1" w:rsidP="005F7E00">
            <w:pPr>
              <w:jc w:val="both"/>
            </w:pPr>
            <w:r>
              <w:rPr>
                <w:color w:val="0000FF"/>
                <w:szCs w:val="22"/>
              </w:rPr>
              <w:t>(c)</w:t>
            </w:r>
          </w:p>
        </w:tc>
        <w:tc>
          <w:tcPr>
            <w:tcW w:w="4286" w:type="pct"/>
          </w:tcPr>
          <w:p w14:paraId="0673D899"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24AAA816" w14:textId="77777777" w:rsidTr="0099533F">
        <w:tc>
          <w:tcPr>
            <w:tcW w:w="426" w:type="pct"/>
          </w:tcPr>
          <w:p w14:paraId="7E6A7C1A" w14:textId="77777777" w:rsidR="003C0FB1" w:rsidRDefault="003C0FB1" w:rsidP="005D60C5">
            <w:pPr>
              <w:spacing w:after="200"/>
              <w:jc w:val="both"/>
              <w:rPr>
                <w:color w:val="0000FF"/>
              </w:rPr>
            </w:pPr>
          </w:p>
        </w:tc>
        <w:tc>
          <w:tcPr>
            <w:tcW w:w="287" w:type="pct"/>
          </w:tcPr>
          <w:p w14:paraId="5627FB3D" w14:textId="77777777" w:rsidR="003C0FB1" w:rsidRPr="000E5DB7" w:rsidRDefault="003C0FB1" w:rsidP="005F7E00">
            <w:pPr>
              <w:jc w:val="both"/>
            </w:pPr>
            <w:r w:rsidRPr="008506C8">
              <w:rPr>
                <w:color w:val="0000FF"/>
                <w:szCs w:val="22"/>
              </w:rPr>
              <w:t>(d)</w:t>
            </w:r>
          </w:p>
        </w:tc>
        <w:tc>
          <w:tcPr>
            <w:tcW w:w="4286" w:type="pct"/>
          </w:tcPr>
          <w:p w14:paraId="56DE2E7F"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3014D836" w14:textId="77777777" w:rsidTr="0099533F">
        <w:tc>
          <w:tcPr>
            <w:tcW w:w="426" w:type="pct"/>
          </w:tcPr>
          <w:p w14:paraId="41FF27B0" w14:textId="77777777" w:rsidR="003C0FB1" w:rsidRDefault="003C0FB1" w:rsidP="005D60C5">
            <w:pPr>
              <w:spacing w:after="200"/>
              <w:jc w:val="both"/>
              <w:rPr>
                <w:color w:val="0000FF"/>
              </w:rPr>
            </w:pPr>
          </w:p>
        </w:tc>
        <w:tc>
          <w:tcPr>
            <w:tcW w:w="287" w:type="pct"/>
          </w:tcPr>
          <w:p w14:paraId="74A260A7" w14:textId="77777777" w:rsidR="003C0FB1" w:rsidRPr="000E5DB7" w:rsidRDefault="003C0FB1" w:rsidP="005F7E00">
            <w:pPr>
              <w:jc w:val="both"/>
            </w:pPr>
            <w:r w:rsidRPr="008506C8">
              <w:rPr>
                <w:color w:val="0000FF"/>
                <w:szCs w:val="22"/>
              </w:rPr>
              <w:t>(e)</w:t>
            </w:r>
          </w:p>
        </w:tc>
        <w:tc>
          <w:tcPr>
            <w:tcW w:w="4286" w:type="pct"/>
          </w:tcPr>
          <w:p w14:paraId="1462DF15" w14:textId="77777777" w:rsidR="003C0FB1" w:rsidRPr="000E5DB7" w:rsidRDefault="003C0FB1" w:rsidP="005F7E00">
            <w:pPr>
              <w:jc w:val="both"/>
            </w:pPr>
            <w:r w:rsidRPr="000E5DB7">
              <w:t>To submit the statement required under paragraph 2.4 below; and</w:t>
            </w:r>
          </w:p>
        </w:tc>
      </w:tr>
      <w:tr w:rsidR="003C0FB1" w:rsidRPr="00CB5B77" w14:paraId="061F1E8F" w14:textId="77777777" w:rsidTr="0099533F">
        <w:tc>
          <w:tcPr>
            <w:tcW w:w="426" w:type="pct"/>
          </w:tcPr>
          <w:p w14:paraId="2AB75035" w14:textId="77777777" w:rsidR="003C0FB1" w:rsidRDefault="003C0FB1" w:rsidP="005D60C5">
            <w:pPr>
              <w:spacing w:after="200"/>
              <w:jc w:val="both"/>
              <w:rPr>
                <w:color w:val="0000FF"/>
              </w:rPr>
            </w:pPr>
          </w:p>
        </w:tc>
        <w:tc>
          <w:tcPr>
            <w:tcW w:w="287" w:type="pct"/>
          </w:tcPr>
          <w:p w14:paraId="558CCAC2" w14:textId="77777777" w:rsidR="003C0FB1" w:rsidRDefault="003C0FB1" w:rsidP="005F7E00">
            <w:pPr>
              <w:jc w:val="both"/>
            </w:pPr>
            <w:r w:rsidRPr="008506C8">
              <w:rPr>
                <w:color w:val="0000FF"/>
                <w:szCs w:val="22"/>
              </w:rPr>
              <w:t>(f)</w:t>
            </w:r>
          </w:p>
        </w:tc>
        <w:tc>
          <w:tcPr>
            <w:tcW w:w="4286" w:type="pct"/>
          </w:tcPr>
          <w:p w14:paraId="154B5596" w14:textId="77777777" w:rsidR="003C0FB1" w:rsidRDefault="003C0FB1" w:rsidP="005F7E00">
            <w:pPr>
              <w:jc w:val="both"/>
            </w:pPr>
            <w:r w:rsidRPr="000E5DB7">
              <w:t>Not to alter or edit this RFT in any way.</w:t>
            </w:r>
          </w:p>
        </w:tc>
      </w:tr>
      <w:tr w:rsidR="003C0FB1" w:rsidRPr="00CB5B77" w14:paraId="5CE370B1" w14:textId="77777777" w:rsidTr="0099533F">
        <w:trPr>
          <w:trHeight w:val="716"/>
        </w:trPr>
        <w:tc>
          <w:tcPr>
            <w:tcW w:w="426" w:type="pct"/>
          </w:tcPr>
          <w:p w14:paraId="72E3F6DD"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E826EDA"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1C672BCA"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27784720" w14:textId="77777777" w:rsidTr="0099533F">
        <w:tc>
          <w:tcPr>
            <w:tcW w:w="403" w:type="pct"/>
          </w:tcPr>
          <w:p w14:paraId="3D07B707"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6C056ECB"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18E43EA6" w14:textId="77777777" w:rsidTr="0099533F">
        <w:tc>
          <w:tcPr>
            <w:tcW w:w="403" w:type="pct"/>
          </w:tcPr>
          <w:p w14:paraId="4C4D6753"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5081A6AE"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7442D31" w14:textId="77777777" w:rsidR="003C0FB1" w:rsidRDefault="003C0FB1" w:rsidP="003C0FB1">
      <w:pPr>
        <w:pStyle w:val="Heading2"/>
        <w:jc w:val="both"/>
      </w:pPr>
      <w:r w:rsidRPr="000E5DB7">
        <w:t>2.4</w:t>
      </w:r>
      <w:r w:rsidRPr="000E5DB7">
        <w:tab/>
        <w:t>Acceptance of RFT Requirements</w:t>
      </w:r>
    </w:p>
    <w:p w14:paraId="5D865DD5"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06CA9497" w14:textId="77777777" w:rsidR="003C0FB1" w:rsidRDefault="003C0FB1" w:rsidP="003C0FB1">
      <w:pPr>
        <w:pStyle w:val="Heading2"/>
        <w:jc w:val="both"/>
      </w:pPr>
      <w:r w:rsidRPr="000E5DB7">
        <w:t>2.5</w:t>
      </w:r>
      <w:r w:rsidRPr="000E5DB7">
        <w:tab/>
        <w:t>Consortia and Prime / Subcontractors</w:t>
      </w:r>
    </w:p>
    <w:p w14:paraId="24B32106"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0706B78E"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27BC63EE"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590E00DE" w14:textId="77777777" w:rsidTr="00C3103B">
        <w:tc>
          <w:tcPr>
            <w:tcW w:w="430" w:type="pct"/>
          </w:tcPr>
          <w:p w14:paraId="015274C9" w14:textId="77777777" w:rsidR="00977CC4" w:rsidRPr="00830A49" w:rsidRDefault="00977CC4" w:rsidP="00C3103B">
            <w:pPr>
              <w:jc w:val="both"/>
              <w:rPr>
                <w:color w:val="0000FF"/>
                <w:szCs w:val="22"/>
              </w:rPr>
            </w:pPr>
            <w:r w:rsidRPr="00830A49">
              <w:rPr>
                <w:color w:val="0000FF"/>
                <w:szCs w:val="22"/>
              </w:rPr>
              <w:t>2.6.1</w:t>
            </w:r>
          </w:p>
        </w:tc>
        <w:tc>
          <w:tcPr>
            <w:tcW w:w="4570" w:type="pct"/>
          </w:tcPr>
          <w:p w14:paraId="5356F5E5" w14:textId="77777777" w:rsidR="007B7D0E" w:rsidRPr="002379E0" w:rsidRDefault="007B7D0E" w:rsidP="007B7D0E">
            <w:r w:rsidRPr="002379E0">
              <w:t xml:space="preserve">Tenders must be submitted via the ‘electronic tenderbox’ available on </w:t>
            </w:r>
            <w:hyperlink r:id="rId16" w:history="1">
              <w:r w:rsidR="00B04682" w:rsidRPr="0040614B">
                <w:rPr>
                  <w:rStyle w:val="Hyperlink"/>
                </w:rPr>
                <w:t>www.etenders.gov.ie</w:t>
              </w:r>
            </w:hyperlink>
            <w:r w:rsidRPr="002379E0">
              <w:t>.   Only Tenders submitted to the electronic tenderbox will be accepted.  Tenders submitted by any other means (including but not limited to: by email, fax, post, hand delivery, etc.) will NOT be accepted.</w:t>
            </w:r>
          </w:p>
          <w:p w14:paraId="4A2438D8" w14:textId="77777777" w:rsidR="007B7D0E" w:rsidRPr="002379E0" w:rsidRDefault="007B7D0E" w:rsidP="007B7D0E">
            <w:r w:rsidRPr="002379E0">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6AA595ED" w14:textId="77777777" w:rsidR="007B7D0E" w:rsidRPr="002379E0" w:rsidRDefault="007B7D0E" w:rsidP="007B7D0E">
            <w:r w:rsidRPr="002379E0">
              <w:t xml:space="preserve">Tenderers must note that in the electronic tenderbox, there is a file size limit of 250MB for each single file uploaded, with a maximum total limit of 500MB for all documentation (combined) in the Tender submitted. </w:t>
            </w:r>
          </w:p>
          <w:p w14:paraId="6D758EAB" w14:textId="77777777" w:rsidR="00121188" w:rsidRDefault="00121188" w:rsidP="007B7D0E"/>
          <w:p w14:paraId="51EF33B3" w14:textId="77777777" w:rsidR="007B7D0E" w:rsidRPr="002379E0" w:rsidRDefault="007B7D0E" w:rsidP="007B7D0E">
            <w:r w:rsidRPr="002379E0">
              <w:t>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609F4459" w14:textId="77777777" w:rsidR="00977CC4" w:rsidRPr="007B7D0E" w:rsidRDefault="00977CC4" w:rsidP="007B7D0E">
            <w:pPr>
              <w:rPr>
                <w:color w:val="000000"/>
                <w:highlight w:val="lightGray"/>
              </w:rPr>
            </w:pPr>
          </w:p>
        </w:tc>
      </w:tr>
    </w:tbl>
    <w:p w14:paraId="09442C21"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119B80F3" w14:textId="77777777" w:rsidTr="3FDD961A">
        <w:tc>
          <w:tcPr>
            <w:tcW w:w="437" w:type="pct"/>
          </w:tcPr>
          <w:p w14:paraId="175D9B8C" w14:textId="77777777" w:rsidR="003C0FB1" w:rsidRPr="000E5DB7" w:rsidRDefault="003C0FB1" w:rsidP="00503F93">
            <w:pPr>
              <w:jc w:val="both"/>
              <w:rPr>
                <w:color w:val="0000FF"/>
              </w:rPr>
            </w:pPr>
            <w:r>
              <w:rPr>
                <w:color w:val="0000FF"/>
              </w:rPr>
              <w:t>2.6.2</w:t>
            </w:r>
          </w:p>
        </w:tc>
        <w:tc>
          <w:tcPr>
            <w:tcW w:w="4563" w:type="pct"/>
          </w:tcPr>
          <w:p w14:paraId="7D250E1E" w14:textId="763ACB5F" w:rsidR="003C0FB1" w:rsidRPr="000E5DB7" w:rsidRDefault="003C0FB1" w:rsidP="00815F92">
            <w:pPr>
              <w:jc w:val="both"/>
              <w:rPr>
                <w:color w:val="000000"/>
              </w:rPr>
            </w:pPr>
            <w:r>
              <w:t xml:space="preserve">Tenders must be received not later than </w:t>
            </w:r>
            <w:r w:rsidR="00815F92" w:rsidRPr="00A7794F">
              <w:rPr>
                <w:b/>
                <w:bCs/>
              </w:rPr>
              <w:t>13:00 (Irish Time)</w:t>
            </w:r>
            <w:r w:rsidRPr="00A7794F">
              <w:t xml:space="preserve"> on </w:t>
            </w:r>
            <w:r w:rsidR="006550A8">
              <w:rPr>
                <w:b/>
                <w:bCs/>
              </w:rPr>
              <w:t>7th</w:t>
            </w:r>
            <w:r w:rsidR="00823B2E" w:rsidRPr="00A7794F">
              <w:rPr>
                <w:b/>
                <w:bCs/>
              </w:rPr>
              <w:t xml:space="preserve"> December</w:t>
            </w:r>
            <w:r w:rsidR="00823B2E" w:rsidRPr="00A7794F">
              <w:t xml:space="preserve"> </w:t>
            </w:r>
            <w:r w:rsidR="6298BAF5" w:rsidRPr="00A7794F">
              <w:rPr>
                <w:b/>
                <w:bCs/>
              </w:rPr>
              <w:t>2026</w:t>
            </w:r>
            <w:r w:rsidRPr="3FDD961A">
              <w:rPr>
                <w:b/>
                <w:bCs/>
              </w:rPr>
              <w:t xml:space="preserve"> </w:t>
            </w:r>
            <w:r>
              <w:t xml:space="preserve">(the “Tender Deadline”).  Tenders that are received late WILL NOT be considered in this Competition. </w:t>
            </w:r>
          </w:p>
        </w:tc>
      </w:tr>
      <w:tr w:rsidR="003C0FB1" w:rsidRPr="00CB5B77" w14:paraId="3C7E0258" w14:textId="77777777" w:rsidTr="3FDD961A">
        <w:trPr>
          <w:trHeight w:val="503"/>
        </w:trPr>
        <w:tc>
          <w:tcPr>
            <w:tcW w:w="437" w:type="pct"/>
          </w:tcPr>
          <w:p w14:paraId="15AE9B0F" w14:textId="77777777" w:rsidR="003C0FB1" w:rsidRPr="000E5DB7" w:rsidRDefault="003C0FB1" w:rsidP="00503F93">
            <w:pPr>
              <w:jc w:val="both"/>
              <w:rPr>
                <w:color w:val="0000FF"/>
              </w:rPr>
            </w:pPr>
            <w:r>
              <w:rPr>
                <w:color w:val="0000FF"/>
              </w:rPr>
              <w:t>2.6.3</w:t>
            </w:r>
          </w:p>
        </w:tc>
        <w:tc>
          <w:tcPr>
            <w:tcW w:w="4563" w:type="pct"/>
          </w:tcPr>
          <w:p w14:paraId="667F4B70" w14:textId="77777777" w:rsidR="003C0FB1" w:rsidRPr="000E5DB7" w:rsidRDefault="00A0779A" w:rsidP="002379E0">
            <w:pPr>
              <w:jc w:val="both"/>
            </w:pPr>
            <w:r w:rsidRPr="00796899">
              <w:rPr>
                <w:szCs w:val="22"/>
              </w:rPr>
              <w:t>Tenders must be submitted in</w:t>
            </w:r>
            <w:r w:rsidR="002379E0">
              <w:rPr>
                <w:szCs w:val="22"/>
              </w:rPr>
              <w:t xml:space="preserve"> English</w:t>
            </w:r>
            <w:r w:rsidRPr="00796899">
              <w:rPr>
                <w:szCs w:val="22"/>
              </w:rPr>
              <w:t>.</w:t>
            </w:r>
          </w:p>
        </w:tc>
      </w:tr>
      <w:tr w:rsidR="00B9639C" w:rsidRPr="00CB5B77" w14:paraId="37AA540D" w14:textId="77777777" w:rsidTr="3FDD961A">
        <w:tc>
          <w:tcPr>
            <w:tcW w:w="437" w:type="pct"/>
          </w:tcPr>
          <w:p w14:paraId="492CD112" w14:textId="77777777" w:rsidR="00B9639C" w:rsidRDefault="00B9639C" w:rsidP="00B9639C">
            <w:pPr>
              <w:jc w:val="both"/>
              <w:rPr>
                <w:color w:val="0000FF"/>
              </w:rPr>
            </w:pPr>
            <w:r>
              <w:rPr>
                <w:color w:val="0000FF"/>
              </w:rPr>
              <w:t>2.6.4</w:t>
            </w:r>
          </w:p>
        </w:tc>
        <w:tc>
          <w:tcPr>
            <w:tcW w:w="4563" w:type="pct"/>
          </w:tcPr>
          <w:p w14:paraId="575D76FB" w14:textId="77777777" w:rsidR="00B9639C" w:rsidRPr="004A0961" w:rsidRDefault="00B9639C" w:rsidP="002379E0">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w:t>
            </w:r>
            <w:r w:rsidR="002379E0">
              <w:t>gs under this RFT.</w:t>
            </w:r>
          </w:p>
        </w:tc>
      </w:tr>
      <w:tr w:rsidR="00B9639C" w:rsidRPr="00CB5B77" w14:paraId="1D6A1114" w14:textId="77777777" w:rsidTr="3FDD961A">
        <w:trPr>
          <w:trHeight w:val="1146"/>
        </w:trPr>
        <w:tc>
          <w:tcPr>
            <w:tcW w:w="437" w:type="pct"/>
          </w:tcPr>
          <w:p w14:paraId="1C673A89" w14:textId="77777777" w:rsidR="00B9639C" w:rsidRDefault="00B9639C" w:rsidP="00B9639C">
            <w:pPr>
              <w:jc w:val="both"/>
              <w:rPr>
                <w:color w:val="0000FF"/>
              </w:rPr>
            </w:pPr>
            <w:r w:rsidRPr="000E5DB7">
              <w:rPr>
                <w:color w:val="0000FF"/>
              </w:rPr>
              <w:t>2.6.</w:t>
            </w:r>
            <w:r>
              <w:rPr>
                <w:color w:val="0000FF"/>
              </w:rPr>
              <w:t>5</w:t>
            </w:r>
          </w:p>
        </w:tc>
        <w:tc>
          <w:tcPr>
            <w:tcW w:w="4563" w:type="pct"/>
          </w:tcPr>
          <w:p w14:paraId="3F3D5C02" w14:textId="77777777" w:rsidR="00B9639C" w:rsidRDefault="00B9639C" w:rsidP="002379E0">
            <w:pPr>
              <w:jc w:val="both"/>
            </w:pPr>
            <w:r w:rsidRPr="000E5DB7">
              <w:t>All Tenders submitted in soft copy must be compiled such that they can be read immediately using</w:t>
            </w:r>
            <w:r w:rsidR="002379E0">
              <w:t xml:space="preserve"> Microsoft Word, PowerPoint, PDF Readers or equivalent</w:t>
            </w:r>
            <w:r w:rsidRPr="000E5DB7">
              <w:t xml:space="preserve">. </w:t>
            </w:r>
            <w:r w:rsidR="003270FE">
              <w:t xml:space="preserve"> </w:t>
            </w:r>
            <w:r w:rsidRPr="000E5DB7">
              <w:t>The Contracting Authority is not responsible for corruption in electronic documents. Tenderers must ensure electronic documents are not corrupt.</w:t>
            </w:r>
          </w:p>
          <w:p w14:paraId="2FFF8215" w14:textId="75D92DD4" w:rsidR="002379E0" w:rsidRPr="002379E0" w:rsidRDefault="002379E0" w:rsidP="002379E0">
            <w:pPr>
              <w:jc w:val="both"/>
              <w:rPr>
                <w:rFonts w:asciiTheme="minorHAnsi" w:hAnsiTheme="minorHAnsi"/>
              </w:rPr>
            </w:pPr>
            <w:r w:rsidRPr="002379E0">
              <w:rPr>
                <w:rFonts w:asciiTheme="minorHAnsi" w:hAnsiTheme="minorHAnsi"/>
              </w:rPr>
              <w:t>Tenderers must submit the Tender Response Document</w:t>
            </w:r>
            <w:r w:rsidR="00BB14A1">
              <w:rPr>
                <w:rFonts w:asciiTheme="minorHAnsi" w:hAnsiTheme="minorHAnsi"/>
              </w:rPr>
              <w:t xml:space="preserve"> </w:t>
            </w:r>
            <w:r w:rsidRPr="002379E0">
              <w:rPr>
                <w:rFonts w:asciiTheme="minorHAnsi" w:hAnsiTheme="minorHAnsi"/>
              </w:rPr>
              <w:t xml:space="preserve">(TRD) duly completed (available on </w:t>
            </w:r>
            <w:hyperlink r:id="rId17" w:history="1">
              <w:r w:rsidRPr="002379E0">
                <w:rPr>
                  <w:rFonts w:asciiTheme="minorHAnsi" w:hAnsiTheme="minorHAnsi"/>
                  <w:u w:val="single"/>
                </w:rPr>
                <w:t>www.etenders.gov.ie</w:t>
              </w:r>
            </w:hyperlink>
            <w:r w:rsidRPr="002379E0">
              <w:rPr>
                <w:rFonts w:asciiTheme="minorHAnsi" w:hAnsiTheme="minorHAnsi"/>
              </w:rPr>
              <w:t>)</w:t>
            </w:r>
          </w:p>
          <w:p w14:paraId="782E32CC" w14:textId="77777777" w:rsidR="002379E0" w:rsidRPr="002379E0" w:rsidRDefault="002379E0" w:rsidP="002379E0">
            <w:pPr>
              <w:jc w:val="both"/>
              <w:rPr>
                <w:rFonts w:asciiTheme="minorHAnsi" w:hAnsiTheme="minorHAnsi"/>
              </w:rPr>
            </w:pPr>
            <w:r w:rsidRPr="002379E0">
              <w:rPr>
                <w:rFonts w:asciiTheme="minorHAnsi" w:hAnsiTheme="minorHAnsi"/>
              </w:rPr>
              <w:t>The Tender Response Document (TRD) comprises of the following three documents:</w:t>
            </w:r>
          </w:p>
          <w:p w14:paraId="1F5FADC7" w14:textId="77777777" w:rsidR="002379E0" w:rsidRPr="002379E0" w:rsidRDefault="002379E0" w:rsidP="002379E0">
            <w:pPr>
              <w:jc w:val="both"/>
              <w:rPr>
                <w:rFonts w:asciiTheme="minorHAnsi" w:hAnsiTheme="minorHAnsi"/>
              </w:rPr>
            </w:pPr>
            <w:r w:rsidRPr="002379E0">
              <w:rPr>
                <w:rFonts w:asciiTheme="minorHAnsi" w:hAnsiTheme="minorHAnsi"/>
              </w:rPr>
              <w:t>1. Tender Response Document A: Selection Criteria</w:t>
            </w:r>
          </w:p>
          <w:p w14:paraId="349A73E6" w14:textId="77777777" w:rsidR="002379E0" w:rsidRPr="002379E0" w:rsidRDefault="002379E0" w:rsidP="002379E0">
            <w:pPr>
              <w:jc w:val="both"/>
              <w:rPr>
                <w:rFonts w:asciiTheme="minorHAnsi" w:hAnsiTheme="minorHAnsi"/>
              </w:rPr>
            </w:pPr>
            <w:r w:rsidRPr="002379E0">
              <w:rPr>
                <w:rFonts w:asciiTheme="minorHAnsi" w:hAnsiTheme="minorHAnsi"/>
              </w:rPr>
              <w:t>2. Tender Response Document B: Award Criteria</w:t>
            </w:r>
          </w:p>
          <w:p w14:paraId="245D18C5" w14:textId="77777777" w:rsidR="002379E0" w:rsidRPr="002379E0" w:rsidRDefault="002379E0" w:rsidP="002379E0">
            <w:pPr>
              <w:jc w:val="both"/>
              <w:rPr>
                <w:rFonts w:asciiTheme="minorHAnsi" w:hAnsiTheme="minorHAnsi"/>
              </w:rPr>
            </w:pPr>
            <w:r w:rsidRPr="002379E0">
              <w:rPr>
                <w:rFonts w:asciiTheme="minorHAnsi" w:hAnsiTheme="minorHAnsi"/>
              </w:rPr>
              <w:t>3. Tender Response Document C: Appendix 2- Pricing Schedule</w:t>
            </w:r>
          </w:p>
          <w:p w14:paraId="228C0BB8" w14:textId="77777777" w:rsidR="002379E0" w:rsidRPr="002379E0" w:rsidRDefault="002379E0" w:rsidP="002379E0">
            <w:pPr>
              <w:jc w:val="both"/>
              <w:rPr>
                <w:rFonts w:asciiTheme="minorHAnsi" w:hAnsiTheme="minorHAnsi"/>
              </w:rPr>
            </w:pPr>
            <w:r w:rsidRPr="002379E0">
              <w:rPr>
                <w:rFonts w:asciiTheme="minorHAnsi" w:hAnsiTheme="minorHAnsi"/>
              </w:rPr>
              <w:t>Each completed TRD must be returned in in accordance with paragraph 2.6 of the RFT and as separate documents.</w:t>
            </w:r>
          </w:p>
          <w:p w14:paraId="71AA56A0" w14:textId="77777777" w:rsidR="002379E0" w:rsidRPr="002379E0" w:rsidRDefault="002379E0" w:rsidP="002379E0">
            <w:pPr>
              <w:jc w:val="both"/>
              <w:rPr>
                <w:rFonts w:asciiTheme="minorHAnsi" w:hAnsiTheme="minorHAnsi"/>
              </w:rPr>
            </w:pPr>
            <w:r w:rsidRPr="002379E0">
              <w:rPr>
                <w:rFonts w:asciiTheme="minorHAnsi" w:hAnsiTheme="minorHAnsi"/>
              </w:rPr>
              <w:t>Tenderers must ensure that the document submitted is text searchable using non-OCR software i.e</w:t>
            </w:r>
            <w:r w:rsidR="00CC5E0B" w:rsidRPr="002379E0">
              <w:rPr>
                <w:rFonts w:asciiTheme="minorHAnsi" w:hAnsiTheme="minorHAnsi"/>
              </w:rPr>
              <w:t>.</w:t>
            </w:r>
            <w:r w:rsidR="00CC5E0B">
              <w:rPr>
                <w:rFonts w:asciiTheme="minorHAnsi" w:hAnsiTheme="minorHAnsi"/>
              </w:rPr>
              <w:t xml:space="preserve"> </w:t>
            </w:r>
            <w:r w:rsidR="00CC5E0B" w:rsidRPr="004E11D0">
              <w:rPr>
                <w:rFonts w:asciiTheme="minorHAnsi" w:hAnsiTheme="minorHAnsi"/>
                <w:b/>
              </w:rPr>
              <w:t xml:space="preserve">it must not be a document which has been scanned as an image or protected against search. </w:t>
            </w:r>
          </w:p>
          <w:p w14:paraId="2ECA2E97" w14:textId="77777777" w:rsidR="002379E0" w:rsidRPr="00463D05" w:rsidRDefault="002379E0" w:rsidP="002379E0">
            <w:pPr>
              <w:jc w:val="both"/>
            </w:pPr>
          </w:p>
        </w:tc>
      </w:tr>
    </w:tbl>
    <w:p w14:paraId="091DE4EA" w14:textId="77777777" w:rsidR="003C0FB1" w:rsidRDefault="003C0FB1" w:rsidP="003C0FB1">
      <w:pPr>
        <w:pStyle w:val="Heading2"/>
        <w:spacing w:before="120"/>
        <w:ind w:firstLine="0"/>
        <w:jc w:val="both"/>
      </w:pPr>
      <w:r w:rsidRPr="000E5DB7">
        <w:lastRenderedPageBreak/>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BAA84E" w14:textId="77777777" w:rsidTr="3FDD961A">
        <w:tc>
          <w:tcPr>
            <w:tcW w:w="446" w:type="pct"/>
          </w:tcPr>
          <w:p w14:paraId="5AE3A4C5"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6A350982" w14:textId="27B678DF" w:rsidR="003C0FB1" w:rsidRDefault="003C0FB1" w:rsidP="00815F92">
            <w:pPr>
              <w:jc w:val="both"/>
            </w:pPr>
            <w:r>
              <w:t xml:space="preserve">All queries relating to any aspect of this Competition or of this RFT must be directed to the messaging facility on </w:t>
            </w:r>
            <w:hyperlink r:id="rId18">
              <w:r w:rsidRPr="3FDD961A">
                <w:rPr>
                  <w:rStyle w:val="Hyperlink"/>
                </w:rPr>
                <w:t>www.etenders.gov.ie</w:t>
              </w:r>
            </w:hyperlink>
            <w:r>
              <w:t xml:space="preserve">.  </w:t>
            </w:r>
            <w:r w:rsidR="00BB14A1" w:rsidRPr="3FDD961A">
              <w:rPr>
                <w:rFonts w:asciiTheme="minorHAnsi" w:hAnsiTheme="minorHAnsi"/>
              </w:rPr>
              <w:t xml:space="preserve">Queries will be accepted no later than </w:t>
            </w:r>
            <w:r w:rsidR="00815F92" w:rsidRPr="3FDD961A">
              <w:rPr>
                <w:rFonts w:asciiTheme="minorHAnsi" w:hAnsiTheme="minorHAnsi"/>
                <w:b/>
                <w:bCs/>
              </w:rPr>
              <w:t xml:space="preserve">13:00 </w:t>
            </w:r>
            <w:r w:rsidR="00815F92" w:rsidRPr="00A7794F">
              <w:rPr>
                <w:rFonts w:asciiTheme="minorHAnsi" w:hAnsiTheme="minorHAnsi"/>
                <w:b/>
                <w:bCs/>
              </w:rPr>
              <w:t>(Irish Time</w:t>
            </w:r>
            <w:r w:rsidR="00815F92" w:rsidRPr="00A7794F">
              <w:rPr>
                <w:rFonts w:asciiTheme="minorHAnsi" w:hAnsiTheme="minorHAnsi"/>
              </w:rPr>
              <w:t xml:space="preserve">) </w:t>
            </w:r>
            <w:r w:rsidR="00BB14A1" w:rsidRPr="00A7794F">
              <w:rPr>
                <w:rFonts w:asciiTheme="minorHAnsi" w:hAnsiTheme="minorHAnsi"/>
              </w:rPr>
              <w:t xml:space="preserve">on </w:t>
            </w:r>
            <w:r w:rsidR="006537A2">
              <w:rPr>
                <w:rFonts w:asciiTheme="minorHAnsi" w:hAnsiTheme="minorHAnsi"/>
                <w:b/>
                <w:bCs/>
              </w:rPr>
              <w:t>18</w:t>
            </w:r>
            <w:r w:rsidR="006537A2" w:rsidRPr="006537A2">
              <w:rPr>
                <w:rFonts w:asciiTheme="minorHAnsi" w:hAnsiTheme="minorHAnsi"/>
                <w:b/>
                <w:bCs/>
                <w:vertAlign w:val="superscript"/>
              </w:rPr>
              <w:t>th</w:t>
            </w:r>
            <w:r w:rsidR="006537A2">
              <w:rPr>
                <w:rFonts w:asciiTheme="minorHAnsi" w:hAnsiTheme="minorHAnsi"/>
                <w:b/>
                <w:bCs/>
              </w:rPr>
              <w:t xml:space="preserve"> </w:t>
            </w:r>
            <w:r w:rsidR="00823B2E" w:rsidRPr="00A7794F">
              <w:rPr>
                <w:rFonts w:asciiTheme="minorHAnsi" w:hAnsiTheme="minorHAnsi"/>
                <w:b/>
                <w:bCs/>
              </w:rPr>
              <w:t>November</w:t>
            </w:r>
            <w:r w:rsidR="00823B2E" w:rsidRPr="00A7794F">
              <w:rPr>
                <w:rFonts w:asciiTheme="minorHAnsi" w:hAnsiTheme="minorHAnsi"/>
              </w:rPr>
              <w:t xml:space="preserve"> </w:t>
            </w:r>
            <w:r w:rsidR="3F62BBD4" w:rsidRPr="00A7794F">
              <w:rPr>
                <w:rFonts w:asciiTheme="minorHAnsi" w:hAnsiTheme="minorHAnsi"/>
                <w:b/>
                <w:bCs/>
              </w:rPr>
              <w:t xml:space="preserve">2026 </w:t>
            </w:r>
            <w:r w:rsidR="00BB14A1" w:rsidRPr="3FDD961A">
              <w:rPr>
                <w:rFonts w:asciiTheme="minorHAnsi" w:hAnsiTheme="minorHAnsi"/>
              </w:rPr>
              <w:t xml:space="preserve"> unless otherwise published by the Contracting Authority. </w:t>
            </w:r>
            <w:r>
              <w:t>For the avoidance of doubt, Tenderers may not contact the Contracting Authority directly regarding any aspect of this Competition.</w:t>
            </w:r>
          </w:p>
        </w:tc>
      </w:tr>
      <w:tr w:rsidR="003C0FB1" w:rsidRPr="00CB5B77" w14:paraId="27D60C76" w14:textId="77777777" w:rsidTr="3FDD961A">
        <w:tc>
          <w:tcPr>
            <w:tcW w:w="446" w:type="pct"/>
          </w:tcPr>
          <w:p w14:paraId="06D77748"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1307A873"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9"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42758141" w14:textId="77777777" w:rsidTr="3FDD961A">
        <w:trPr>
          <w:trHeight w:val="443"/>
        </w:trPr>
        <w:tc>
          <w:tcPr>
            <w:tcW w:w="446" w:type="pct"/>
          </w:tcPr>
          <w:p w14:paraId="59A8C5AF" w14:textId="77777777" w:rsidR="003C0FB1" w:rsidRDefault="003C0FB1" w:rsidP="00503F93">
            <w:pPr>
              <w:spacing w:after="200" w:line="320" w:lineRule="auto"/>
              <w:jc w:val="both"/>
              <w:rPr>
                <w:color w:val="0000FF"/>
              </w:rPr>
            </w:pPr>
            <w:r w:rsidRPr="000E5DB7">
              <w:rPr>
                <w:color w:val="0000FF"/>
              </w:rPr>
              <w:t>2.7.3</w:t>
            </w:r>
          </w:p>
        </w:tc>
        <w:tc>
          <w:tcPr>
            <w:tcW w:w="4554" w:type="pct"/>
          </w:tcPr>
          <w:p w14:paraId="3AB4BAF8" w14:textId="77777777" w:rsidR="003C0FB1" w:rsidRDefault="003C0FB1" w:rsidP="002C72C0">
            <w:pPr>
              <w:jc w:val="both"/>
            </w:pPr>
            <w:r w:rsidRPr="000E5DB7">
              <w:t>The Contracting Authority reserves the right to issue or seek written clarifications.</w:t>
            </w:r>
          </w:p>
        </w:tc>
      </w:tr>
      <w:tr w:rsidR="003C0FB1" w:rsidRPr="00CB5B77" w14:paraId="3952694E" w14:textId="77777777" w:rsidTr="3FDD961A">
        <w:tc>
          <w:tcPr>
            <w:tcW w:w="446" w:type="pct"/>
          </w:tcPr>
          <w:p w14:paraId="30EC6731" w14:textId="77777777" w:rsidR="003C0FB1" w:rsidRDefault="003C0FB1" w:rsidP="00503F93">
            <w:pPr>
              <w:spacing w:after="200"/>
              <w:jc w:val="both"/>
              <w:rPr>
                <w:color w:val="0000FF"/>
              </w:rPr>
            </w:pPr>
            <w:r w:rsidRPr="000E5DB7">
              <w:rPr>
                <w:color w:val="0000FF"/>
              </w:rPr>
              <w:t>2.7.4</w:t>
            </w:r>
          </w:p>
        </w:tc>
        <w:tc>
          <w:tcPr>
            <w:tcW w:w="4554" w:type="pct"/>
          </w:tcPr>
          <w:p w14:paraId="783F8EB3"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9ECB1F4" w14:textId="77777777" w:rsidTr="3FDD961A">
        <w:trPr>
          <w:trHeight w:val="420"/>
        </w:trPr>
        <w:tc>
          <w:tcPr>
            <w:tcW w:w="446" w:type="pct"/>
          </w:tcPr>
          <w:p w14:paraId="299EADFA" w14:textId="77777777" w:rsidR="003C0FB1" w:rsidRPr="000E5DB7" w:rsidRDefault="003C0FB1" w:rsidP="00503F93">
            <w:pPr>
              <w:spacing w:after="200"/>
              <w:jc w:val="both"/>
              <w:rPr>
                <w:color w:val="0000FF"/>
              </w:rPr>
            </w:pPr>
            <w:r>
              <w:rPr>
                <w:color w:val="0000FF"/>
              </w:rPr>
              <w:t>2.7.5</w:t>
            </w:r>
          </w:p>
        </w:tc>
        <w:tc>
          <w:tcPr>
            <w:tcW w:w="4554" w:type="pct"/>
          </w:tcPr>
          <w:p w14:paraId="47852517"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0" w:history="1">
              <w:r w:rsidRPr="003C0B09">
                <w:rPr>
                  <w:rStyle w:val="Hyperlink"/>
                  <w:szCs w:val="22"/>
                </w:rPr>
                <w:t>www.etenders.gov.ie</w:t>
              </w:r>
            </w:hyperlink>
            <w:r>
              <w:rPr>
                <w:szCs w:val="22"/>
              </w:rPr>
              <w:t>, in order to receive all responses to queries and other updates in relation to this Competition.</w:t>
            </w:r>
          </w:p>
        </w:tc>
      </w:tr>
    </w:tbl>
    <w:p w14:paraId="6873CC3C"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57BBB12B" w14:textId="77777777" w:rsidTr="00C3103B">
        <w:tc>
          <w:tcPr>
            <w:tcW w:w="794" w:type="dxa"/>
          </w:tcPr>
          <w:p w14:paraId="3D6EF788"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651AFF29"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688A054"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9834B32" w14:textId="77777777" w:rsidTr="3FDD961A">
        <w:trPr>
          <w:trHeight w:val="1060"/>
        </w:trPr>
        <w:tc>
          <w:tcPr>
            <w:tcW w:w="465" w:type="pct"/>
          </w:tcPr>
          <w:p w14:paraId="527B8AF6" w14:textId="77777777" w:rsidR="003C0FB1" w:rsidRDefault="003C0FB1" w:rsidP="00503F93">
            <w:pPr>
              <w:jc w:val="both"/>
              <w:rPr>
                <w:color w:val="0000FF"/>
              </w:rPr>
            </w:pPr>
            <w:r w:rsidRPr="000E5DB7">
              <w:rPr>
                <w:color w:val="0000FF"/>
              </w:rPr>
              <w:t>2.9.1</w:t>
            </w:r>
          </w:p>
        </w:tc>
        <w:tc>
          <w:tcPr>
            <w:tcW w:w="4535" w:type="pct"/>
            <w:gridSpan w:val="2"/>
          </w:tcPr>
          <w:p w14:paraId="688ECE0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49F0604" w14:textId="77777777" w:rsidTr="3FDD961A">
        <w:trPr>
          <w:trHeight w:val="393"/>
        </w:trPr>
        <w:tc>
          <w:tcPr>
            <w:tcW w:w="465" w:type="pct"/>
          </w:tcPr>
          <w:p w14:paraId="4CE896C7" w14:textId="77777777" w:rsidR="003C0FB1" w:rsidRDefault="003C0FB1" w:rsidP="00503F93">
            <w:pPr>
              <w:jc w:val="both"/>
              <w:rPr>
                <w:color w:val="0000FF"/>
              </w:rPr>
            </w:pPr>
          </w:p>
        </w:tc>
        <w:tc>
          <w:tcPr>
            <w:tcW w:w="278" w:type="pct"/>
          </w:tcPr>
          <w:p w14:paraId="11ED336D" w14:textId="77777777" w:rsidR="003C0FB1" w:rsidRDefault="003C0FB1" w:rsidP="00522DF9">
            <w:pPr>
              <w:jc w:val="both"/>
            </w:pPr>
            <w:r w:rsidRPr="00830A49">
              <w:rPr>
                <w:color w:val="0000FF"/>
                <w:szCs w:val="22"/>
              </w:rPr>
              <w:t>(a)</w:t>
            </w:r>
          </w:p>
        </w:tc>
        <w:tc>
          <w:tcPr>
            <w:tcW w:w="4257" w:type="pct"/>
          </w:tcPr>
          <w:p w14:paraId="53DA9BFC" w14:textId="77777777" w:rsidR="003C0FB1" w:rsidRDefault="003C0FB1" w:rsidP="00522DF9">
            <w:pPr>
              <w:jc w:val="both"/>
            </w:pPr>
            <w:r w:rsidRPr="000E5DB7">
              <w:t>are furnished for the sole purpose of replying to this RFT only;</w:t>
            </w:r>
          </w:p>
        </w:tc>
      </w:tr>
      <w:tr w:rsidR="003C0FB1" w:rsidRPr="00CB5B77" w14:paraId="37EED8B8" w14:textId="77777777" w:rsidTr="3FDD961A">
        <w:trPr>
          <w:trHeight w:val="735"/>
        </w:trPr>
        <w:tc>
          <w:tcPr>
            <w:tcW w:w="465" w:type="pct"/>
          </w:tcPr>
          <w:p w14:paraId="63B67768" w14:textId="77777777" w:rsidR="003C0FB1" w:rsidRDefault="003C0FB1" w:rsidP="00503F93">
            <w:pPr>
              <w:jc w:val="both"/>
              <w:rPr>
                <w:color w:val="0000FF"/>
              </w:rPr>
            </w:pPr>
          </w:p>
        </w:tc>
        <w:tc>
          <w:tcPr>
            <w:tcW w:w="278" w:type="pct"/>
          </w:tcPr>
          <w:p w14:paraId="6A0FB435" w14:textId="77777777" w:rsidR="003C0FB1" w:rsidRDefault="003C0FB1" w:rsidP="00522DF9">
            <w:pPr>
              <w:jc w:val="both"/>
            </w:pPr>
            <w:r w:rsidRPr="00830A49">
              <w:rPr>
                <w:color w:val="0000FF"/>
                <w:szCs w:val="22"/>
              </w:rPr>
              <w:t>(b)</w:t>
            </w:r>
          </w:p>
        </w:tc>
        <w:tc>
          <w:tcPr>
            <w:tcW w:w="4257" w:type="pct"/>
          </w:tcPr>
          <w:p w14:paraId="778156E0"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284345BF" w14:textId="77777777" w:rsidTr="3FDD961A">
        <w:trPr>
          <w:trHeight w:val="718"/>
        </w:trPr>
        <w:tc>
          <w:tcPr>
            <w:tcW w:w="465" w:type="pct"/>
          </w:tcPr>
          <w:p w14:paraId="60FCE2BC" w14:textId="77777777" w:rsidR="003C0FB1" w:rsidRDefault="003C0FB1" w:rsidP="00503F93">
            <w:pPr>
              <w:jc w:val="both"/>
              <w:rPr>
                <w:color w:val="0000FF"/>
              </w:rPr>
            </w:pPr>
          </w:p>
        </w:tc>
        <w:tc>
          <w:tcPr>
            <w:tcW w:w="278" w:type="pct"/>
          </w:tcPr>
          <w:p w14:paraId="6093229B" w14:textId="77777777" w:rsidR="003C0FB1" w:rsidRDefault="003C0FB1" w:rsidP="00522DF9">
            <w:pPr>
              <w:jc w:val="both"/>
            </w:pPr>
            <w:r w:rsidRPr="00830A49">
              <w:rPr>
                <w:color w:val="0000FF"/>
                <w:szCs w:val="22"/>
              </w:rPr>
              <w:t>(c)</w:t>
            </w:r>
          </w:p>
        </w:tc>
        <w:tc>
          <w:tcPr>
            <w:tcW w:w="4257" w:type="pct"/>
          </w:tcPr>
          <w:p w14:paraId="07A38C1F"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5AD421C3" w14:textId="77777777" w:rsidTr="3FDD961A">
        <w:trPr>
          <w:trHeight w:val="605"/>
        </w:trPr>
        <w:tc>
          <w:tcPr>
            <w:tcW w:w="465" w:type="pct"/>
          </w:tcPr>
          <w:p w14:paraId="37D78AFA" w14:textId="77777777" w:rsidR="003C0FB1" w:rsidRDefault="003C0FB1" w:rsidP="00503F93">
            <w:pPr>
              <w:jc w:val="both"/>
              <w:rPr>
                <w:color w:val="0000FF"/>
              </w:rPr>
            </w:pPr>
          </w:p>
        </w:tc>
        <w:tc>
          <w:tcPr>
            <w:tcW w:w="278" w:type="pct"/>
          </w:tcPr>
          <w:p w14:paraId="62FB6372" w14:textId="77777777" w:rsidR="003C0FB1" w:rsidRDefault="003C0FB1" w:rsidP="00522DF9">
            <w:pPr>
              <w:jc w:val="both"/>
            </w:pPr>
            <w:r w:rsidRPr="00830A49">
              <w:rPr>
                <w:color w:val="0000FF"/>
                <w:szCs w:val="22"/>
              </w:rPr>
              <w:t>(d)</w:t>
            </w:r>
          </w:p>
        </w:tc>
        <w:tc>
          <w:tcPr>
            <w:tcW w:w="4257" w:type="pct"/>
          </w:tcPr>
          <w:p w14:paraId="61230951"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p w14:paraId="182960C3" w14:textId="77777777" w:rsidR="008339DB" w:rsidRDefault="008339DB" w:rsidP="00522DF9">
            <w:pPr>
              <w:spacing w:line="320" w:lineRule="auto"/>
              <w:jc w:val="both"/>
            </w:pPr>
          </w:p>
          <w:p w14:paraId="5EFDCF4B" w14:textId="5AB32EDB" w:rsidR="008339DB" w:rsidRDefault="008339DB" w:rsidP="00522DF9">
            <w:pPr>
              <w:spacing w:line="320" w:lineRule="auto"/>
              <w:jc w:val="both"/>
            </w:pPr>
          </w:p>
          <w:p w14:paraId="0671E7BE" w14:textId="4C1CFBEC" w:rsidR="008339DB" w:rsidRDefault="008339DB" w:rsidP="00522DF9">
            <w:pPr>
              <w:spacing w:line="320" w:lineRule="auto"/>
              <w:jc w:val="both"/>
            </w:pPr>
          </w:p>
        </w:tc>
      </w:tr>
    </w:tbl>
    <w:p w14:paraId="17202975" w14:textId="77777777" w:rsidR="003C0FB1" w:rsidRDefault="003C0FB1" w:rsidP="003C0FB1">
      <w:pPr>
        <w:pStyle w:val="Heading2"/>
        <w:jc w:val="both"/>
      </w:pPr>
      <w:r w:rsidRPr="000E5DB7">
        <w:lastRenderedPageBreak/>
        <w:t>2.10</w:t>
      </w:r>
      <w:r w:rsidRPr="000E5DB7">
        <w:tab/>
        <w:t>Pricing</w:t>
      </w:r>
    </w:p>
    <w:tbl>
      <w:tblPr>
        <w:tblW w:w="5552" w:type="pct"/>
        <w:tblInd w:w="-284" w:type="dxa"/>
        <w:tblLayout w:type="fixed"/>
        <w:tblLook w:val="01E0" w:firstRow="1" w:lastRow="1" w:firstColumn="1" w:lastColumn="1" w:noHBand="0" w:noVBand="0"/>
      </w:tblPr>
      <w:tblGrid>
        <w:gridCol w:w="778"/>
        <w:gridCol w:w="9004"/>
        <w:gridCol w:w="290"/>
      </w:tblGrid>
      <w:tr w:rsidR="003C0FB1" w:rsidRPr="00CB5B77" w14:paraId="59033FC0" w14:textId="77777777" w:rsidTr="3FDD961A">
        <w:trPr>
          <w:gridAfter w:val="1"/>
          <w:wAfter w:w="144" w:type="pct"/>
        </w:trPr>
        <w:tc>
          <w:tcPr>
            <w:tcW w:w="386" w:type="pct"/>
          </w:tcPr>
          <w:p w14:paraId="47E32B65" w14:textId="35787473" w:rsidR="003C0FB1" w:rsidRPr="000E5DB7" w:rsidRDefault="003C0FB1" w:rsidP="00503F93">
            <w:pPr>
              <w:jc w:val="both"/>
              <w:rPr>
                <w:color w:val="0000FF"/>
              </w:rPr>
            </w:pPr>
            <w:r w:rsidRPr="3FDD961A">
              <w:rPr>
                <w:color w:val="0000FF"/>
              </w:rPr>
              <w:t>2.10</w:t>
            </w:r>
            <w:r w:rsidR="4CC232A7" w:rsidRPr="3FDD961A">
              <w:rPr>
                <w:color w:val="0000FF"/>
              </w:rPr>
              <w:t>.</w:t>
            </w:r>
            <w:r w:rsidRPr="3FDD961A">
              <w:rPr>
                <w:color w:val="0000FF"/>
              </w:rPr>
              <w:t>1</w:t>
            </w:r>
          </w:p>
        </w:tc>
        <w:tc>
          <w:tcPr>
            <w:tcW w:w="4470" w:type="pct"/>
          </w:tcPr>
          <w:p w14:paraId="71049CE0"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2BFA2586" w14:textId="77777777" w:rsidTr="3FDD961A">
        <w:trPr>
          <w:gridAfter w:val="1"/>
          <w:wAfter w:w="144" w:type="pct"/>
        </w:trPr>
        <w:tc>
          <w:tcPr>
            <w:tcW w:w="386" w:type="pct"/>
          </w:tcPr>
          <w:p w14:paraId="6CB184AF" w14:textId="77777777" w:rsidR="003C0FB1" w:rsidRPr="000E5DB7" w:rsidRDefault="003C0FB1" w:rsidP="00503F93">
            <w:pPr>
              <w:jc w:val="both"/>
              <w:rPr>
                <w:color w:val="0000FF"/>
              </w:rPr>
            </w:pPr>
            <w:r>
              <w:rPr>
                <w:color w:val="0000FF"/>
              </w:rPr>
              <w:t>2.10.2</w:t>
            </w:r>
          </w:p>
        </w:tc>
        <w:tc>
          <w:tcPr>
            <w:tcW w:w="4470" w:type="pct"/>
          </w:tcPr>
          <w:p w14:paraId="713C28E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53491A79" w14:textId="77777777" w:rsidTr="3FDD961A">
        <w:trPr>
          <w:gridAfter w:val="1"/>
          <w:wAfter w:w="144" w:type="pct"/>
        </w:trPr>
        <w:tc>
          <w:tcPr>
            <w:tcW w:w="386" w:type="pct"/>
          </w:tcPr>
          <w:p w14:paraId="367E460B" w14:textId="77777777" w:rsidR="003C0FB1" w:rsidRDefault="003C0FB1" w:rsidP="00503F93">
            <w:pPr>
              <w:jc w:val="both"/>
              <w:rPr>
                <w:color w:val="0000FF"/>
              </w:rPr>
            </w:pPr>
            <w:r w:rsidRPr="000E5DB7">
              <w:rPr>
                <w:color w:val="0000FF"/>
              </w:rPr>
              <w:t>2.10.3</w:t>
            </w:r>
          </w:p>
        </w:tc>
        <w:tc>
          <w:tcPr>
            <w:tcW w:w="4470" w:type="pct"/>
          </w:tcPr>
          <w:p w14:paraId="2551EEF6" w14:textId="77777777" w:rsidR="003C0FB1" w:rsidRDefault="003C0FB1" w:rsidP="00693AC0">
            <w:pPr>
              <w:spacing w:after="80"/>
              <w:jc w:val="both"/>
            </w:pPr>
            <w:r w:rsidRPr="000E5DB7">
              <w:t>Tenderers must confirm that all prices quoted in the Tender will remain valid for</w:t>
            </w:r>
            <w:r w:rsidR="006E5C32">
              <w:t xml:space="preserve"> </w:t>
            </w:r>
            <w:r w:rsidR="00693AC0">
              <w:t xml:space="preserve">12 months </w:t>
            </w:r>
            <w:r w:rsidR="00522DF9">
              <w:t xml:space="preserve"> </w:t>
            </w:r>
            <w:r w:rsidRPr="000E5DB7">
              <w:t xml:space="preserve"> commencing from the Tender Deadline.</w:t>
            </w:r>
          </w:p>
        </w:tc>
      </w:tr>
      <w:tr w:rsidR="003C0FB1" w:rsidRPr="00CB5B77" w14:paraId="281532F2" w14:textId="77777777" w:rsidTr="3FDD961A">
        <w:trPr>
          <w:gridAfter w:val="1"/>
          <w:wAfter w:w="144" w:type="pct"/>
        </w:trPr>
        <w:tc>
          <w:tcPr>
            <w:tcW w:w="386" w:type="pct"/>
          </w:tcPr>
          <w:p w14:paraId="36897C42" w14:textId="77777777" w:rsidR="003C0FB1" w:rsidRDefault="003C0FB1" w:rsidP="00503F93">
            <w:pPr>
              <w:jc w:val="both"/>
              <w:rPr>
                <w:color w:val="0000FF"/>
              </w:rPr>
            </w:pPr>
            <w:r w:rsidRPr="000E5DB7">
              <w:rPr>
                <w:color w:val="0000FF"/>
              </w:rPr>
              <w:t>2.10.4</w:t>
            </w:r>
          </w:p>
        </w:tc>
        <w:tc>
          <w:tcPr>
            <w:tcW w:w="4470" w:type="pct"/>
          </w:tcPr>
          <w:p w14:paraId="5370C3D2"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48F8DBCF" w14:textId="77777777" w:rsidTr="3FDD961A">
        <w:trPr>
          <w:gridAfter w:val="1"/>
          <w:wAfter w:w="144" w:type="pct"/>
          <w:trHeight w:val="711"/>
        </w:trPr>
        <w:tc>
          <w:tcPr>
            <w:tcW w:w="386" w:type="pct"/>
          </w:tcPr>
          <w:p w14:paraId="505037B8" w14:textId="77777777" w:rsidR="003C0FB1" w:rsidRDefault="003C0FB1" w:rsidP="00503F93">
            <w:pPr>
              <w:spacing w:after="200"/>
              <w:jc w:val="both"/>
              <w:rPr>
                <w:color w:val="0000FF"/>
              </w:rPr>
            </w:pPr>
            <w:r w:rsidRPr="000E5DB7">
              <w:rPr>
                <w:color w:val="0000FF"/>
              </w:rPr>
              <w:t>2.10.5</w:t>
            </w:r>
          </w:p>
        </w:tc>
        <w:tc>
          <w:tcPr>
            <w:tcW w:w="4470" w:type="pct"/>
          </w:tcPr>
          <w:p w14:paraId="30766476"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504F0A1F" w14:textId="77777777" w:rsidTr="3FDD961A">
        <w:trPr>
          <w:gridAfter w:val="1"/>
          <w:wAfter w:w="144" w:type="pct"/>
        </w:trPr>
        <w:tc>
          <w:tcPr>
            <w:tcW w:w="386" w:type="pct"/>
          </w:tcPr>
          <w:p w14:paraId="0E155EFB" w14:textId="77777777" w:rsidR="00522DF9" w:rsidRPr="006339C4" w:rsidRDefault="00522DF9" w:rsidP="00522DF9">
            <w:pPr>
              <w:jc w:val="both"/>
              <w:rPr>
                <w:color w:val="0000FF"/>
                <w:highlight w:val="yellow"/>
              </w:rPr>
            </w:pPr>
            <w:r w:rsidRPr="006339C4">
              <w:rPr>
                <w:color w:val="0000FF"/>
              </w:rPr>
              <w:t>2.10.6</w:t>
            </w:r>
          </w:p>
        </w:tc>
        <w:tc>
          <w:tcPr>
            <w:tcW w:w="4470" w:type="pct"/>
          </w:tcPr>
          <w:p w14:paraId="64E9814C" w14:textId="77777777" w:rsidR="001A1457" w:rsidRPr="00677933" w:rsidRDefault="001A1457" w:rsidP="001A1457">
            <w:pPr>
              <w:spacing w:after="0"/>
              <w:jc w:val="both"/>
              <w:rPr>
                <w:rFonts w:eastAsia="Calibri"/>
                <w:szCs w:val="22"/>
                <w:lang w:val="en-IE"/>
              </w:rPr>
            </w:pPr>
            <w:r w:rsidRPr="00E833D4">
              <w:rPr>
                <w:rFonts w:eastAsia="Calibri"/>
                <w:szCs w:val="22"/>
                <w:lang w:val="en-IE"/>
              </w:rPr>
              <w:t>Tenderers must confirm that all prices quoted in the Tender will remain valid</w:t>
            </w:r>
            <w:r w:rsidR="0027553E" w:rsidRPr="00E833D4">
              <w:rPr>
                <w:rFonts w:eastAsia="Calibri"/>
                <w:szCs w:val="22"/>
                <w:lang w:val="en-IE"/>
              </w:rPr>
              <w:t xml:space="preserve"> and unchanged for</w:t>
            </w:r>
            <w:r w:rsidRPr="00E833D4">
              <w:rPr>
                <w:rFonts w:eastAsia="Calibri"/>
                <w:szCs w:val="22"/>
                <w:lang w:val="en-IE"/>
              </w:rPr>
              <w:t xml:space="preserve"> 24 (twenty-four) months commencing from the Contract Execution Date. Tendered prices may be increased or decreased ONLY </w:t>
            </w:r>
            <w:r w:rsidR="007573AA" w:rsidRPr="00677933">
              <w:rPr>
                <w:rFonts w:eastAsia="Calibri"/>
                <w:szCs w:val="22"/>
                <w:lang w:val="en-IE"/>
              </w:rPr>
              <w:t xml:space="preserve">commencing after the second anniversary of Services Contract (i.e. the start of the </w:t>
            </w:r>
            <w:r w:rsidRPr="00677933">
              <w:rPr>
                <w:rFonts w:eastAsia="Calibri"/>
                <w:szCs w:val="22"/>
                <w:lang w:val="en-IE"/>
              </w:rPr>
              <w:t>Year 3 of the Services Contract</w:t>
            </w:r>
            <w:r w:rsidR="007573AA" w:rsidRPr="00677933">
              <w:rPr>
                <w:rFonts w:eastAsia="Calibri"/>
                <w:szCs w:val="22"/>
                <w:lang w:val="en-IE"/>
              </w:rPr>
              <w:t>)</w:t>
            </w:r>
            <w:r w:rsidRPr="00677933">
              <w:rPr>
                <w:rFonts w:eastAsia="Calibri"/>
                <w:szCs w:val="22"/>
                <w:lang w:val="en-IE"/>
              </w:rPr>
              <w:t xml:space="preserve">, and at twelve (12) month intervals thereafter including any extension of the Term (i.e. Years 4 and 5 of the Services Contract). </w:t>
            </w:r>
          </w:p>
          <w:p w14:paraId="6D1230B3" w14:textId="77777777" w:rsidR="001A1457" w:rsidRPr="00677933" w:rsidRDefault="001A1457" w:rsidP="006361BF">
            <w:pPr>
              <w:spacing w:after="0"/>
              <w:ind w:right="-529"/>
              <w:jc w:val="both"/>
              <w:rPr>
                <w:rFonts w:eastAsia="Calibri"/>
                <w:szCs w:val="22"/>
                <w:lang w:val="en-IE"/>
              </w:rPr>
            </w:pPr>
          </w:p>
          <w:p w14:paraId="6DE33909" w14:textId="77777777" w:rsidR="001A1457" w:rsidRPr="00677933" w:rsidRDefault="001A1457" w:rsidP="001A1457">
            <w:pPr>
              <w:spacing w:after="0"/>
              <w:ind w:right="125"/>
              <w:jc w:val="both"/>
              <w:rPr>
                <w:rFonts w:eastAsia="Calibri" w:cs="Calibri"/>
                <w:b/>
                <w:color w:val="000000"/>
                <w:szCs w:val="22"/>
                <w:lang w:val="en-IE" w:eastAsia="en-IE"/>
              </w:rPr>
            </w:pPr>
            <w:r w:rsidRPr="00677933">
              <w:rPr>
                <w:rFonts w:eastAsia="Calibri" w:cs="Calibri"/>
                <w:b/>
                <w:color w:val="000000"/>
                <w:szCs w:val="22"/>
                <w:u w:val="thick"/>
                <w:lang w:val="en-IE" w:eastAsia="en-IE"/>
              </w:rPr>
              <w:t>Please note:</w:t>
            </w:r>
            <w:r w:rsidRPr="00677933">
              <w:rPr>
                <w:rFonts w:eastAsia="Calibri" w:cs="Calibri"/>
                <w:color w:val="000000"/>
                <w:szCs w:val="22"/>
                <w:lang w:val="en-IE" w:eastAsia="en-IE"/>
              </w:rPr>
              <w:t xml:space="preserve"> The Contract Execution Date of the Services Contract is the Services Contract signing date.</w:t>
            </w:r>
          </w:p>
          <w:p w14:paraId="411011C5" w14:textId="77777777" w:rsidR="001A1457" w:rsidRPr="00677933" w:rsidRDefault="001A1457" w:rsidP="001A1457">
            <w:pPr>
              <w:spacing w:after="0" w:line="240" w:lineRule="auto"/>
              <w:ind w:left="896" w:right="125" w:hanging="802"/>
              <w:jc w:val="both"/>
              <w:rPr>
                <w:rFonts w:eastAsia="Calibri" w:cs="Calibri"/>
                <w:color w:val="000000"/>
                <w:szCs w:val="22"/>
                <w:lang w:val="en-IE" w:eastAsia="en-IE"/>
              </w:rPr>
            </w:pPr>
          </w:p>
          <w:p w14:paraId="20868404" w14:textId="77777777" w:rsidR="001A1457" w:rsidRPr="00677933" w:rsidRDefault="001A1457" w:rsidP="001A1457">
            <w:pPr>
              <w:spacing w:after="0"/>
              <w:ind w:right="125"/>
              <w:jc w:val="both"/>
              <w:rPr>
                <w:rFonts w:eastAsia="Calibri" w:cs="Calibri"/>
                <w:color w:val="000000"/>
                <w:szCs w:val="22"/>
                <w:lang w:val="en-IE" w:eastAsia="en-IE"/>
              </w:rPr>
            </w:pPr>
            <w:r w:rsidRPr="00677933">
              <w:rPr>
                <w:rFonts w:eastAsia="Calibri" w:cs="Calibri"/>
                <w:color w:val="000000"/>
                <w:szCs w:val="22"/>
                <w:lang w:val="en-IE" w:eastAsia="en-IE"/>
              </w:rPr>
              <w:t xml:space="preserve">For clarity, </w:t>
            </w:r>
            <w:r w:rsidRPr="00677933">
              <w:rPr>
                <w:rFonts w:eastAsia="Calibri" w:cs="Calibri"/>
                <w:b/>
                <w:color w:val="000000"/>
                <w:szCs w:val="22"/>
                <w:lang w:val="en-IE" w:eastAsia="en-IE"/>
              </w:rPr>
              <w:t xml:space="preserve">prices will </w:t>
            </w:r>
            <w:r w:rsidRPr="00677933">
              <w:rPr>
                <w:rFonts w:eastAsia="Calibri" w:cs="Calibri"/>
                <w:b/>
                <w:color w:val="000000"/>
                <w:szCs w:val="22"/>
                <w:u w:val="thick"/>
                <w:lang w:val="en-IE" w:eastAsia="en-IE"/>
              </w:rPr>
              <w:t>NOT</w:t>
            </w:r>
            <w:r w:rsidRPr="00677933">
              <w:rPr>
                <w:rFonts w:eastAsia="Calibri" w:cs="Calibri"/>
                <w:b/>
                <w:color w:val="000000"/>
                <w:szCs w:val="22"/>
                <w:lang w:val="en-IE" w:eastAsia="en-IE"/>
              </w:rPr>
              <w:t xml:space="preserve"> change in the first two (2) years from the Contract Execution Date of the Services Contract</w:t>
            </w:r>
            <w:r w:rsidRPr="00677933">
              <w:rPr>
                <w:rFonts w:eastAsia="Calibri" w:cs="Calibri"/>
                <w:color w:val="000000"/>
                <w:szCs w:val="22"/>
                <w:lang w:val="en-IE" w:eastAsia="en-IE"/>
              </w:rPr>
              <w:t xml:space="preserve">. </w:t>
            </w:r>
          </w:p>
          <w:p w14:paraId="638351F0" w14:textId="77777777" w:rsidR="001A1457" w:rsidRPr="00677933" w:rsidRDefault="001A1457" w:rsidP="001A1457">
            <w:pPr>
              <w:spacing w:after="0"/>
              <w:ind w:right="125"/>
              <w:jc w:val="both"/>
              <w:rPr>
                <w:rFonts w:eastAsia="Calibri" w:cs="Calibri"/>
                <w:color w:val="000000"/>
                <w:szCs w:val="22"/>
                <w:lang w:val="en-IE" w:eastAsia="en-IE"/>
              </w:rPr>
            </w:pPr>
          </w:p>
          <w:tbl>
            <w:tblPr>
              <w:tblStyle w:val="TableGrid"/>
              <w:tblW w:w="0" w:type="auto"/>
              <w:tblLayout w:type="fixed"/>
              <w:tblLook w:val="04A0" w:firstRow="1" w:lastRow="0" w:firstColumn="1" w:lastColumn="0" w:noHBand="0" w:noVBand="1"/>
            </w:tblPr>
            <w:tblGrid>
              <w:gridCol w:w="2405"/>
              <w:gridCol w:w="5780"/>
            </w:tblGrid>
            <w:tr w:rsidR="001A1457" w:rsidRPr="00677933" w14:paraId="6B4C8E46" w14:textId="77777777" w:rsidTr="000822B6">
              <w:tc>
                <w:tcPr>
                  <w:tcW w:w="2405" w:type="dxa"/>
                  <w:shd w:val="clear" w:color="auto" w:fill="5B9BD5"/>
                </w:tcPr>
                <w:p w14:paraId="3FEB3EC7" w14:textId="77777777" w:rsidR="001A1457" w:rsidRPr="00677933" w:rsidRDefault="001A1457" w:rsidP="009F00F1">
                  <w:pPr>
                    <w:spacing w:after="0" w:line="240" w:lineRule="auto"/>
                    <w:rPr>
                      <w:rFonts w:eastAsia="Calibri"/>
                      <w:b/>
                      <w:color w:val="FFFFFF"/>
                      <w:sz w:val="24"/>
                      <w:lang w:val="en-IE"/>
                    </w:rPr>
                  </w:pPr>
                  <w:r w:rsidRPr="00677933">
                    <w:rPr>
                      <w:rFonts w:eastAsia="Calibri"/>
                      <w:b/>
                      <w:color w:val="FFFFFF"/>
                      <w:sz w:val="24"/>
                      <w:lang w:val="en-IE"/>
                    </w:rPr>
                    <w:t xml:space="preserve">Price </w:t>
                  </w:r>
                  <w:r w:rsidR="000D4346" w:rsidRPr="00677933">
                    <w:rPr>
                      <w:rFonts w:eastAsia="Calibri"/>
                      <w:b/>
                      <w:color w:val="FFFFFF"/>
                      <w:sz w:val="24"/>
                      <w:lang w:val="en-IE"/>
                    </w:rPr>
                    <w:t>Indexation</w:t>
                  </w:r>
                </w:p>
              </w:tc>
              <w:tc>
                <w:tcPr>
                  <w:tcW w:w="5780" w:type="dxa"/>
                  <w:shd w:val="clear" w:color="auto" w:fill="5B9BD5"/>
                </w:tcPr>
                <w:p w14:paraId="3ED422EC" w14:textId="77777777" w:rsidR="001A1457" w:rsidRPr="00677933" w:rsidRDefault="001A1457" w:rsidP="001A1457">
                  <w:pPr>
                    <w:spacing w:after="0" w:line="240" w:lineRule="auto"/>
                    <w:rPr>
                      <w:rFonts w:eastAsia="Calibri"/>
                      <w:b/>
                      <w:color w:val="FFFFFF"/>
                      <w:sz w:val="24"/>
                      <w:lang w:val="en-IE"/>
                    </w:rPr>
                  </w:pPr>
                  <w:r w:rsidRPr="00677933">
                    <w:rPr>
                      <w:rFonts w:eastAsia="Calibri"/>
                      <w:b/>
                      <w:color w:val="FFFFFF"/>
                      <w:sz w:val="24"/>
                      <w:lang w:val="en-IE"/>
                    </w:rPr>
                    <w:t>Service Contract Timeline</w:t>
                  </w:r>
                </w:p>
              </w:tc>
            </w:tr>
            <w:tr w:rsidR="001A1457" w:rsidRPr="00677933" w14:paraId="0F77E25E" w14:textId="77777777" w:rsidTr="004E11D0">
              <w:tc>
                <w:tcPr>
                  <w:tcW w:w="2405" w:type="dxa"/>
                </w:tcPr>
                <w:p w14:paraId="72FB0BC3" w14:textId="77777777" w:rsidR="001A1457" w:rsidRPr="004E11D0" w:rsidRDefault="001A1457" w:rsidP="009F00F1">
                  <w:pPr>
                    <w:spacing w:after="0" w:line="360" w:lineRule="auto"/>
                    <w:rPr>
                      <w:rFonts w:eastAsia="Calibri"/>
                      <w:sz w:val="22"/>
                      <w:szCs w:val="22"/>
                      <w:lang w:val="en-IE"/>
                    </w:rPr>
                  </w:pPr>
                  <w:r w:rsidRPr="00677933">
                    <w:rPr>
                      <w:rFonts w:eastAsia="Calibri"/>
                      <w:szCs w:val="22"/>
                      <w:lang w:val="en-IE"/>
                    </w:rPr>
                    <w:t xml:space="preserve">First Price </w:t>
                  </w:r>
                  <w:r w:rsidR="000D4346" w:rsidRPr="00677933">
                    <w:rPr>
                      <w:rFonts w:eastAsia="Calibri"/>
                      <w:szCs w:val="22"/>
                      <w:lang w:val="en-IE"/>
                    </w:rPr>
                    <w:t>Indexation</w:t>
                  </w:r>
                </w:p>
              </w:tc>
              <w:tc>
                <w:tcPr>
                  <w:tcW w:w="5780" w:type="dxa"/>
                </w:tcPr>
                <w:p w14:paraId="23FF2D41" w14:textId="77777777" w:rsidR="001A1457" w:rsidRPr="004E11D0" w:rsidRDefault="001A1457" w:rsidP="001A1457">
                  <w:pPr>
                    <w:spacing w:after="0" w:line="360" w:lineRule="auto"/>
                    <w:rPr>
                      <w:rFonts w:eastAsia="Calibri"/>
                      <w:sz w:val="22"/>
                      <w:szCs w:val="22"/>
                      <w:lang w:val="en-IE"/>
                    </w:rPr>
                  </w:pPr>
                  <w:r w:rsidRPr="00E833D4">
                    <w:rPr>
                      <w:rFonts w:eastAsia="Calibri"/>
                      <w:szCs w:val="22"/>
                      <w:lang w:val="en-IE"/>
                    </w:rPr>
                    <w:t>Year 3 of the Service Contract</w:t>
                  </w:r>
                </w:p>
              </w:tc>
            </w:tr>
            <w:tr w:rsidR="001A1457" w:rsidRPr="00677933" w14:paraId="0AF0A7C0" w14:textId="77777777" w:rsidTr="000822B6">
              <w:tc>
                <w:tcPr>
                  <w:tcW w:w="2405" w:type="dxa"/>
                </w:tcPr>
                <w:p w14:paraId="0533FC21" w14:textId="77777777" w:rsidR="001A1457" w:rsidRPr="004E11D0" w:rsidRDefault="001A1457" w:rsidP="001A1457">
                  <w:pPr>
                    <w:spacing w:after="0" w:line="360" w:lineRule="auto"/>
                    <w:rPr>
                      <w:rFonts w:eastAsia="Calibri"/>
                      <w:sz w:val="22"/>
                      <w:szCs w:val="22"/>
                      <w:lang w:val="en-IE"/>
                    </w:rPr>
                  </w:pPr>
                  <w:r w:rsidRPr="00677933">
                    <w:rPr>
                      <w:rFonts w:eastAsia="Calibri"/>
                      <w:szCs w:val="22"/>
                      <w:lang w:val="en-IE"/>
                    </w:rPr>
                    <w:t xml:space="preserve">Second Price </w:t>
                  </w:r>
                  <w:r w:rsidR="000D4346" w:rsidRPr="00677933">
                    <w:rPr>
                      <w:rFonts w:eastAsia="Calibri"/>
                      <w:szCs w:val="22"/>
                      <w:lang w:val="en-IE"/>
                    </w:rPr>
                    <w:t>Indexation</w:t>
                  </w:r>
                </w:p>
              </w:tc>
              <w:tc>
                <w:tcPr>
                  <w:tcW w:w="5780" w:type="dxa"/>
                </w:tcPr>
                <w:p w14:paraId="365C3882" w14:textId="77777777" w:rsidR="001A1457" w:rsidRPr="004E11D0" w:rsidRDefault="001A1457" w:rsidP="001A1457">
                  <w:pPr>
                    <w:spacing w:after="0" w:line="360" w:lineRule="auto"/>
                    <w:rPr>
                      <w:rFonts w:eastAsia="Calibri"/>
                      <w:sz w:val="22"/>
                      <w:szCs w:val="22"/>
                      <w:lang w:val="en-IE"/>
                    </w:rPr>
                  </w:pPr>
                  <w:r w:rsidRPr="00E833D4">
                    <w:rPr>
                      <w:rFonts w:eastAsia="Calibri"/>
                      <w:szCs w:val="22"/>
                      <w:lang w:val="en-IE"/>
                    </w:rPr>
                    <w:t>Year 4 of the Service Contract (if the Term is extended</w:t>
                  </w:r>
                  <w:r w:rsidR="0027553E" w:rsidRPr="00E833D4">
                    <w:rPr>
                      <w:rFonts w:eastAsia="Calibri"/>
                      <w:szCs w:val="22"/>
                      <w:lang w:val="en-IE"/>
                    </w:rPr>
                    <w:t>)</w:t>
                  </w:r>
                </w:p>
              </w:tc>
            </w:tr>
            <w:tr w:rsidR="001A1457" w:rsidRPr="00677933" w14:paraId="1AEEA68A" w14:textId="77777777" w:rsidTr="004E11D0">
              <w:tc>
                <w:tcPr>
                  <w:tcW w:w="2405" w:type="dxa"/>
                </w:tcPr>
                <w:p w14:paraId="4D602007" w14:textId="77777777" w:rsidR="001A1457" w:rsidRPr="004E11D0" w:rsidRDefault="001A1457" w:rsidP="001A1457">
                  <w:pPr>
                    <w:spacing w:after="0" w:line="360" w:lineRule="auto"/>
                    <w:rPr>
                      <w:rFonts w:eastAsia="Calibri"/>
                      <w:sz w:val="22"/>
                      <w:szCs w:val="22"/>
                      <w:lang w:val="en-IE"/>
                    </w:rPr>
                  </w:pPr>
                  <w:r w:rsidRPr="00677933">
                    <w:rPr>
                      <w:rFonts w:eastAsia="Calibri"/>
                      <w:szCs w:val="22"/>
                      <w:lang w:val="en-IE"/>
                    </w:rPr>
                    <w:t xml:space="preserve">Third Price </w:t>
                  </w:r>
                  <w:r w:rsidR="000D4346" w:rsidRPr="00677933">
                    <w:rPr>
                      <w:rFonts w:eastAsia="Calibri"/>
                      <w:szCs w:val="22"/>
                      <w:lang w:val="en-IE"/>
                    </w:rPr>
                    <w:t>Indexation</w:t>
                  </w:r>
                </w:p>
              </w:tc>
              <w:tc>
                <w:tcPr>
                  <w:tcW w:w="5780" w:type="dxa"/>
                </w:tcPr>
                <w:p w14:paraId="7BB99DFB" w14:textId="77777777" w:rsidR="001A1457" w:rsidRPr="004E11D0" w:rsidRDefault="001A1457" w:rsidP="001A1457">
                  <w:pPr>
                    <w:spacing w:after="0" w:line="360" w:lineRule="auto"/>
                    <w:rPr>
                      <w:rFonts w:eastAsia="Calibri"/>
                      <w:sz w:val="22"/>
                      <w:szCs w:val="22"/>
                      <w:lang w:val="en-IE"/>
                    </w:rPr>
                  </w:pPr>
                  <w:r w:rsidRPr="00E833D4">
                    <w:rPr>
                      <w:rFonts w:eastAsia="Calibri"/>
                      <w:szCs w:val="22"/>
                      <w:lang w:val="en-IE"/>
                    </w:rPr>
                    <w:t>Year 5 of the Service Contract (if the Term is extended</w:t>
                  </w:r>
                  <w:r w:rsidR="0027553E" w:rsidRPr="00E833D4">
                    <w:rPr>
                      <w:rFonts w:eastAsia="Calibri"/>
                      <w:szCs w:val="22"/>
                      <w:lang w:val="en-IE"/>
                    </w:rPr>
                    <w:t>)</w:t>
                  </w:r>
                </w:p>
              </w:tc>
            </w:tr>
          </w:tbl>
          <w:p w14:paraId="5077B574" w14:textId="77777777" w:rsidR="001A1457" w:rsidRPr="004E11D0" w:rsidRDefault="001D13F0" w:rsidP="001A1457">
            <w:pPr>
              <w:spacing w:after="0"/>
              <w:ind w:right="121"/>
              <w:rPr>
                <w:rFonts w:eastAsia="Calibri" w:cs="Calibri"/>
                <w:i/>
                <w:color w:val="000000"/>
                <w:sz w:val="20"/>
                <w:szCs w:val="20"/>
                <w:lang w:val="en-IE" w:eastAsia="en-IE"/>
              </w:rPr>
            </w:pPr>
            <w:r w:rsidRPr="004E11D0">
              <w:rPr>
                <w:rFonts w:eastAsia="Calibri" w:cs="Calibri"/>
                <w:i/>
                <w:color w:val="000000"/>
                <w:sz w:val="20"/>
                <w:szCs w:val="20"/>
                <w:lang w:val="en-IE" w:eastAsia="en-IE"/>
              </w:rPr>
              <w:t>Table 1</w:t>
            </w:r>
          </w:p>
          <w:p w14:paraId="1B78FB42" w14:textId="77777777" w:rsidR="001D13F0" w:rsidRPr="00677933" w:rsidRDefault="001D13F0" w:rsidP="001A1457">
            <w:pPr>
              <w:spacing w:after="0"/>
              <w:ind w:right="121"/>
              <w:rPr>
                <w:rFonts w:eastAsia="Calibri" w:cs="Calibri"/>
                <w:color w:val="000000"/>
                <w:szCs w:val="22"/>
                <w:lang w:val="en-IE" w:eastAsia="en-IE"/>
              </w:rPr>
            </w:pPr>
          </w:p>
          <w:p w14:paraId="7889F976" w14:textId="76843152" w:rsidR="001A1457" w:rsidRPr="00677933" w:rsidRDefault="001A1457" w:rsidP="001A1457">
            <w:pPr>
              <w:spacing w:after="0"/>
              <w:rPr>
                <w:rFonts w:eastAsia="Calibri"/>
                <w:strike/>
                <w:color w:val="FF0000"/>
                <w:szCs w:val="22"/>
                <w:lang w:val="en-IE"/>
              </w:rPr>
            </w:pPr>
            <w:r w:rsidRPr="00677933">
              <w:rPr>
                <w:rFonts w:eastAsia="Calibri" w:cs="Calibri"/>
                <w:color w:val="000000"/>
                <w:szCs w:val="22"/>
                <w:lang w:val="en-IE" w:eastAsia="en-IE"/>
              </w:rPr>
              <w:t xml:space="preserve">For the avoidance of doubt, the </w:t>
            </w:r>
            <w:r w:rsidRPr="00677933">
              <w:rPr>
                <w:rFonts w:eastAsia="Calibri" w:cs="Calibri"/>
                <w:b/>
                <w:color w:val="000000"/>
                <w:szCs w:val="22"/>
                <w:lang w:val="en-IE" w:eastAsia="en-IE"/>
              </w:rPr>
              <w:t xml:space="preserve">First Price </w:t>
            </w:r>
            <w:r w:rsidR="000822B6" w:rsidRPr="00677933">
              <w:rPr>
                <w:rFonts w:eastAsia="Calibri" w:cs="Calibri"/>
                <w:b/>
                <w:color w:val="000000"/>
                <w:szCs w:val="22"/>
                <w:lang w:val="en-IE" w:eastAsia="en-IE"/>
              </w:rPr>
              <w:t xml:space="preserve">Indexation </w:t>
            </w:r>
            <w:r w:rsidRPr="00677933">
              <w:rPr>
                <w:rFonts w:eastAsia="Calibri" w:cs="Calibri"/>
                <w:color w:val="000000"/>
                <w:szCs w:val="22"/>
                <w:lang w:val="en-IE" w:eastAsia="en-IE"/>
              </w:rPr>
              <w:t xml:space="preserve">will be based on the cumulative percentage by which the Consumer Price Index (CPI) has </w:t>
            </w:r>
            <w:r w:rsidRPr="00677933">
              <w:rPr>
                <w:rFonts w:eastAsia="Calibri" w:cs="Calibri"/>
                <w:b/>
                <w:color w:val="000000"/>
                <w:szCs w:val="22"/>
                <w:lang w:val="en-IE" w:eastAsia="en-IE"/>
              </w:rPr>
              <w:t>increased or decreased</w:t>
            </w:r>
            <w:r w:rsidRPr="00677933">
              <w:rPr>
                <w:rFonts w:eastAsia="Calibri" w:cs="Calibri"/>
                <w:color w:val="000000"/>
                <w:szCs w:val="22"/>
                <w:lang w:val="en-IE" w:eastAsia="en-IE"/>
              </w:rPr>
              <w:t xml:space="preserve"> </w:t>
            </w:r>
            <w:r w:rsidR="000C5411" w:rsidRPr="00677933">
              <w:rPr>
                <w:rFonts w:eastAsia="Calibri" w:cs="Calibri"/>
                <w:color w:val="000000"/>
                <w:szCs w:val="22"/>
                <w:lang w:val="en-IE" w:eastAsia="en-IE"/>
              </w:rPr>
              <w:t xml:space="preserve">since </w:t>
            </w:r>
            <w:r w:rsidRPr="00677933">
              <w:rPr>
                <w:rFonts w:eastAsia="Calibri" w:cs="Calibri"/>
                <w:color w:val="000000"/>
                <w:szCs w:val="22"/>
                <w:lang w:val="en-IE" w:eastAsia="en-IE"/>
              </w:rPr>
              <w:t xml:space="preserve">the </w:t>
            </w:r>
            <w:r w:rsidR="000C5411" w:rsidRPr="00677933">
              <w:rPr>
                <w:rFonts w:eastAsia="Calibri" w:cs="Calibri"/>
                <w:color w:val="000000"/>
                <w:szCs w:val="22"/>
                <w:lang w:val="en-IE" w:eastAsia="en-IE"/>
              </w:rPr>
              <w:t xml:space="preserve">start of </w:t>
            </w:r>
            <w:r w:rsidRPr="00677933">
              <w:rPr>
                <w:rFonts w:eastAsia="Calibri" w:cs="Calibri"/>
                <w:color w:val="000000"/>
                <w:szCs w:val="22"/>
                <w:lang w:val="en-IE" w:eastAsia="en-IE"/>
              </w:rPr>
              <w:t xml:space="preserve">year </w:t>
            </w:r>
            <w:r w:rsidR="000C5411" w:rsidRPr="00677933">
              <w:rPr>
                <w:rFonts w:eastAsia="Calibri" w:cs="Calibri"/>
                <w:color w:val="000000"/>
                <w:szCs w:val="22"/>
                <w:lang w:val="en-IE" w:eastAsia="en-IE"/>
              </w:rPr>
              <w:t>2.</w:t>
            </w:r>
            <w:r w:rsidRPr="00677933">
              <w:rPr>
                <w:rFonts w:eastAsia="Calibri" w:cs="Calibri"/>
                <w:color w:val="000000"/>
                <w:szCs w:val="22"/>
                <w:lang w:val="en-IE" w:eastAsia="en-IE"/>
              </w:rPr>
              <w:br/>
            </w:r>
            <w:r w:rsidRPr="00677933">
              <w:rPr>
                <w:rFonts w:eastAsia="Calibri" w:cs="Calibri"/>
                <w:color w:val="000000"/>
                <w:szCs w:val="22"/>
                <w:lang w:val="en-IE" w:eastAsia="en-IE"/>
              </w:rPr>
              <w:br/>
              <w:t xml:space="preserve">The </w:t>
            </w:r>
            <w:r w:rsidRPr="00677933">
              <w:rPr>
                <w:rFonts w:eastAsia="Calibri" w:cs="Calibri"/>
                <w:b/>
                <w:color w:val="000000"/>
                <w:szCs w:val="22"/>
                <w:lang w:val="en-IE" w:eastAsia="en-IE"/>
              </w:rPr>
              <w:t xml:space="preserve">Second Price </w:t>
            </w:r>
            <w:r w:rsidR="000822B6" w:rsidRPr="00677933">
              <w:rPr>
                <w:rFonts w:eastAsia="Calibri" w:cs="Calibri"/>
                <w:b/>
                <w:color w:val="000000"/>
                <w:szCs w:val="22"/>
                <w:lang w:val="en-IE" w:eastAsia="en-IE"/>
              </w:rPr>
              <w:t xml:space="preserve">Indexation </w:t>
            </w:r>
            <w:r w:rsidRPr="00677933">
              <w:rPr>
                <w:rFonts w:eastAsia="Calibri" w:cs="Calibri"/>
                <w:color w:val="000000"/>
                <w:szCs w:val="22"/>
                <w:lang w:val="en-IE" w:eastAsia="en-IE"/>
              </w:rPr>
              <w:t xml:space="preserve">will be based on the cumulative percentage by which the Consumer Price Index (CPI) has increased or decreased </w:t>
            </w:r>
            <w:r w:rsidR="000C5411" w:rsidRPr="00677933">
              <w:rPr>
                <w:rFonts w:eastAsia="Calibri" w:cs="Calibri"/>
                <w:color w:val="000000"/>
                <w:szCs w:val="22"/>
                <w:lang w:val="en-IE" w:eastAsia="en-IE"/>
              </w:rPr>
              <w:t xml:space="preserve">since </w:t>
            </w:r>
            <w:r w:rsidRPr="00677933">
              <w:rPr>
                <w:rFonts w:eastAsia="Calibri" w:cs="Calibri"/>
                <w:color w:val="000000"/>
                <w:szCs w:val="22"/>
                <w:lang w:val="en-IE" w:eastAsia="en-IE"/>
              </w:rPr>
              <w:t xml:space="preserve">the </w:t>
            </w:r>
            <w:r w:rsidR="000C5411" w:rsidRPr="00677933">
              <w:rPr>
                <w:rFonts w:eastAsia="Calibri" w:cs="Calibri"/>
                <w:color w:val="000000"/>
                <w:szCs w:val="22"/>
                <w:lang w:val="en-IE" w:eastAsia="en-IE"/>
              </w:rPr>
              <w:t>start of year 2.</w:t>
            </w:r>
            <w:r w:rsidR="000C5411" w:rsidRPr="00677933">
              <w:rPr>
                <w:rFonts w:eastAsia="Calibri" w:cs="Calibri"/>
                <w:color w:val="000000"/>
                <w:szCs w:val="22"/>
                <w:lang w:val="en-IE" w:eastAsia="en-IE"/>
              </w:rPr>
              <w:br/>
            </w:r>
            <w:r w:rsidRPr="00677933">
              <w:rPr>
                <w:rFonts w:eastAsia="Calibri" w:cs="Calibri"/>
                <w:color w:val="000000"/>
                <w:szCs w:val="22"/>
                <w:lang w:val="en-IE" w:eastAsia="en-IE"/>
              </w:rPr>
              <w:br/>
              <w:t xml:space="preserve">The </w:t>
            </w:r>
            <w:r w:rsidRPr="00677933">
              <w:rPr>
                <w:rFonts w:eastAsia="Calibri" w:cs="Calibri"/>
                <w:b/>
                <w:color w:val="000000"/>
                <w:szCs w:val="22"/>
                <w:lang w:val="en-IE" w:eastAsia="en-IE"/>
              </w:rPr>
              <w:t>Third Price</w:t>
            </w:r>
            <w:r w:rsidR="000822B6" w:rsidRPr="00677933">
              <w:rPr>
                <w:rFonts w:eastAsia="Calibri" w:cs="Calibri"/>
                <w:b/>
                <w:color w:val="000000"/>
                <w:szCs w:val="22"/>
                <w:lang w:val="en-IE" w:eastAsia="en-IE"/>
              </w:rPr>
              <w:t xml:space="preserve"> Indexation will</w:t>
            </w:r>
            <w:r w:rsidRPr="00677933">
              <w:rPr>
                <w:rFonts w:eastAsia="Calibri" w:cs="Calibri"/>
                <w:color w:val="000000"/>
                <w:szCs w:val="22"/>
                <w:lang w:val="en-IE" w:eastAsia="en-IE"/>
              </w:rPr>
              <w:t xml:space="preserve"> be based on the cumulative percentage by which the Consumer Price Index (CPI) has increased or</w:t>
            </w:r>
            <w:r w:rsidR="000C5411" w:rsidRPr="00677933">
              <w:rPr>
                <w:rFonts w:eastAsia="Calibri" w:cs="Calibri"/>
                <w:color w:val="000000"/>
                <w:szCs w:val="22"/>
                <w:lang w:val="en-IE" w:eastAsia="en-IE"/>
              </w:rPr>
              <w:t xml:space="preserve"> decreased</w:t>
            </w:r>
            <w:r w:rsidRPr="00677933">
              <w:rPr>
                <w:rFonts w:eastAsia="Calibri" w:cs="Calibri"/>
                <w:color w:val="000000"/>
                <w:szCs w:val="22"/>
                <w:lang w:val="en-IE" w:eastAsia="en-IE"/>
              </w:rPr>
              <w:t xml:space="preserve"> </w:t>
            </w:r>
            <w:r w:rsidR="000C5411" w:rsidRPr="00677933">
              <w:rPr>
                <w:rFonts w:eastAsia="Calibri" w:cs="Calibri"/>
                <w:color w:val="000000"/>
                <w:szCs w:val="22"/>
                <w:lang w:val="en-IE" w:eastAsia="en-IE"/>
              </w:rPr>
              <w:t xml:space="preserve">since </w:t>
            </w:r>
            <w:r w:rsidRPr="00677933">
              <w:rPr>
                <w:rFonts w:eastAsia="Calibri" w:cs="Calibri"/>
                <w:color w:val="000000"/>
                <w:szCs w:val="22"/>
                <w:lang w:val="en-IE" w:eastAsia="en-IE"/>
              </w:rPr>
              <w:t xml:space="preserve">the </w:t>
            </w:r>
            <w:r w:rsidR="000C5411" w:rsidRPr="00677933">
              <w:rPr>
                <w:rFonts w:eastAsia="Calibri" w:cs="Calibri"/>
                <w:color w:val="000000"/>
                <w:szCs w:val="22"/>
                <w:lang w:val="en-IE" w:eastAsia="en-IE"/>
              </w:rPr>
              <w:t>start of year 2.</w:t>
            </w:r>
            <w:r w:rsidR="000C5411" w:rsidRPr="00677933">
              <w:rPr>
                <w:rFonts w:eastAsia="Calibri" w:cs="Calibri"/>
                <w:color w:val="000000"/>
                <w:szCs w:val="22"/>
                <w:lang w:val="en-IE" w:eastAsia="en-IE"/>
              </w:rPr>
              <w:br/>
            </w:r>
          </w:p>
          <w:p w14:paraId="60340FD6" w14:textId="1499F664" w:rsidR="00EC27F8" w:rsidRPr="00677933" w:rsidRDefault="001A1457" w:rsidP="001A1457">
            <w:pPr>
              <w:spacing w:after="0"/>
              <w:rPr>
                <w:rFonts w:eastAsia="Calibri"/>
                <w:szCs w:val="22"/>
                <w:lang w:val="en-IE"/>
              </w:rPr>
            </w:pPr>
            <w:r w:rsidRPr="00677933">
              <w:rPr>
                <w:rFonts w:eastAsia="Calibri"/>
                <w:szCs w:val="22"/>
                <w:lang w:val="en-IE"/>
              </w:rPr>
              <w:t xml:space="preserve">The prices will be increased or decreased directly in accordance with the published Irish Consumer Price Index (CPI) for the preceding period. </w:t>
            </w:r>
          </w:p>
          <w:p w14:paraId="48507B34" w14:textId="77777777" w:rsidR="001A1457" w:rsidRPr="00677933" w:rsidRDefault="001A1457" w:rsidP="001A1457">
            <w:pPr>
              <w:spacing w:after="0"/>
              <w:rPr>
                <w:rFonts w:eastAsia="Calibri"/>
                <w:b/>
                <w:szCs w:val="22"/>
                <w:lang w:val="en-IE"/>
              </w:rPr>
            </w:pPr>
            <w:r w:rsidRPr="00677933">
              <w:rPr>
                <w:rFonts w:eastAsia="Calibri"/>
                <w:b/>
                <w:szCs w:val="22"/>
                <w:lang w:val="en-IE"/>
              </w:rPr>
              <w:t>Note the CPI rate may increase or decrease.</w:t>
            </w:r>
          </w:p>
          <w:p w14:paraId="52935A66" w14:textId="77777777" w:rsidR="001A1457" w:rsidRPr="00677933" w:rsidRDefault="001A1457" w:rsidP="001A1457">
            <w:pPr>
              <w:spacing w:after="0"/>
              <w:rPr>
                <w:rFonts w:eastAsia="Calibri"/>
                <w:szCs w:val="22"/>
                <w:lang w:val="en-IE"/>
              </w:rPr>
            </w:pPr>
          </w:p>
          <w:p w14:paraId="79FFD318" w14:textId="07F82C45" w:rsidR="001A1457" w:rsidRPr="00677933" w:rsidRDefault="001A1457" w:rsidP="001A1457">
            <w:pPr>
              <w:spacing w:after="0"/>
              <w:jc w:val="both"/>
              <w:rPr>
                <w:rFonts w:eastAsia="Calibri"/>
                <w:szCs w:val="22"/>
                <w:lang w:val="en-IE"/>
              </w:rPr>
            </w:pPr>
            <w:r w:rsidRPr="00677933">
              <w:rPr>
                <w:rFonts w:eastAsia="Calibri"/>
                <w:szCs w:val="22"/>
                <w:lang w:val="en-IE"/>
              </w:rPr>
              <w:t xml:space="preserve">The Irish Central Statistics Office (CSO) publishes the Irish CPI </w:t>
            </w:r>
            <w:r w:rsidR="000C5411" w:rsidRPr="00677933">
              <w:rPr>
                <w:rFonts w:eastAsia="Calibri"/>
                <w:szCs w:val="22"/>
                <w:lang w:val="en-IE"/>
              </w:rPr>
              <w:t xml:space="preserve">approximately </w:t>
            </w:r>
            <w:r w:rsidRPr="00677933">
              <w:rPr>
                <w:rFonts w:eastAsia="Calibri"/>
                <w:szCs w:val="22"/>
                <w:lang w:val="en-IE"/>
              </w:rPr>
              <w:t xml:space="preserve">one (1) month in arrears on its website </w:t>
            </w:r>
            <w:hyperlink r:id="rId21" w:history="1">
              <w:r w:rsidRPr="00677933">
                <w:rPr>
                  <w:rFonts w:eastAsia="Calibri"/>
                  <w:color w:val="0000FF"/>
                  <w:szCs w:val="22"/>
                  <w:u w:val="single"/>
                  <w:lang w:val="en-IE"/>
                </w:rPr>
                <w:t>https://www.cso.ie/en/statistics/prices/consumerpriceindex/</w:t>
              </w:r>
            </w:hyperlink>
            <w:r w:rsidRPr="00677933">
              <w:rPr>
                <w:rFonts w:eastAsia="Calibri"/>
                <w:szCs w:val="22"/>
                <w:lang w:val="en-IE"/>
              </w:rPr>
              <w:t>.</w:t>
            </w:r>
            <w:r w:rsidR="0072290F" w:rsidRPr="00677933">
              <w:rPr>
                <w:rFonts w:eastAsia="Calibri"/>
                <w:szCs w:val="22"/>
                <w:lang w:val="en-IE"/>
              </w:rPr>
              <w:t xml:space="preserve"> </w:t>
            </w:r>
            <w:r w:rsidRPr="00677933">
              <w:rPr>
                <w:rFonts w:eastAsia="Calibri"/>
                <w:szCs w:val="22"/>
                <w:lang w:val="en-IE"/>
              </w:rPr>
              <w:t>Therefore,</w:t>
            </w:r>
            <w:r w:rsidR="0072290F" w:rsidRPr="00677933">
              <w:rPr>
                <w:rFonts w:eastAsia="Calibri"/>
                <w:szCs w:val="22"/>
                <w:lang w:val="en-IE"/>
              </w:rPr>
              <w:t xml:space="preserve"> </w:t>
            </w:r>
            <w:r w:rsidR="00677933">
              <w:rPr>
                <w:rFonts w:eastAsia="Calibri"/>
                <w:szCs w:val="22"/>
                <w:lang w:val="en-IE"/>
              </w:rPr>
              <w:lastRenderedPageBreak/>
              <w:t>t</w:t>
            </w:r>
            <w:r w:rsidRPr="00677933">
              <w:rPr>
                <w:rFonts w:eastAsia="Calibri"/>
                <w:szCs w:val="22"/>
                <w:lang w:val="en-IE"/>
              </w:rPr>
              <w:t xml:space="preserve">he Successful Tenderer must </w:t>
            </w:r>
            <w:r w:rsidR="000C5411" w:rsidRPr="00677933">
              <w:rPr>
                <w:rFonts w:eastAsia="Calibri"/>
                <w:szCs w:val="22"/>
                <w:lang w:val="en-IE"/>
              </w:rPr>
              <w:t xml:space="preserve">therefore </w:t>
            </w:r>
            <w:r w:rsidRPr="00677933">
              <w:rPr>
                <w:rFonts w:eastAsia="Calibri"/>
                <w:szCs w:val="22"/>
                <w:lang w:val="en-IE"/>
              </w:rPr>
              <w:t>wait for the</w:t>
            </w:r>
            <w:r w:rsidR="000C5411" w:rsidRPr="00677933">
              <w:rPr>
                <w:rFonts w:eastAsia="Calibri"/>
                <w:szCs w:val="22"/>
                <w:lang w:val="en-IE"/>
              </w:rPr>
              <w:t xml:space="preserve"> cumulative </w:t>
            </w:r>
            <w:r w:rsidRPr="00677933">
              <w:rPr>
                <w:rFonts w:eastAsia="Calibri"/>
                <w:szCs w:val="22"/>
                <w:lang w:val="en-IE"/>
              </w:rPr>
              <w:t xml:space="preserve">CPI rate for the previous </w:t>
            </w:r>
            <w:r w:rsidR="000C5411" w:rsidRPr="00677933">
              <w:rPr>
                <w:rFonts w:eastAsia="Calibri"/>
                <w:szCs w:val="22"/>
                <w:lang w:val="en-IE"/>
              </w:rPr>
              <w:t>period t</w:t>
            </w:r>
            <w:r w:rsidRPr="00677933">
              <w:rPr>
                <w:rFonts w:eastAsia="Calibri"/>
                <w:szCs w:val="22"/>
                <w:lang w:val="en-IE"/>
              </w:rPr>
              <w:t>o be published by the CSO (</w:t>
            </w:r>
            <w:r w:rsidR="000C5411" w:rsidRPr="00677933">
              <w:rPr>
                <w:rFonts w:eastAsia="Calibri"/>
                <w:szCs w:val="22"/>
                <w:lang w:val="en-IE"/>
              </w:rPr>
              <w:t xml:space="preserve">relative to </w:t>
            </w:r>
            <w:r w:rsidRPr="00677933">
              <w:rPr>
                <w:rFonts w:eastAsia="Calibri"/>
                <w:szCs w:val="22"/>
                <w:lang w:val="en-IE"/>
              </w:rPr>
              <w:t xml:space="preserve">the Effective Date of the Services Contract) before submitting the </w:t>
            </w:r>
            <w:r w:rsidR="000C5411" w:rsidRPr="00677933">
              <w:rPr>
                <w:rFonts w:eastAsia="Calibri"/>
                <w:szCs w:val="22"/>
                <w:lang w:val="en-IE"/>
              </w:rPr>
              <w:t xml:space="preserve">indexation </w:t>
            </w:r>
            <w:r w:rsidRPr="00677933">
              <w:rPr>
                <w:rFonts w:eastAsia="Calibri"/>
                <w:szCs w:val="22"/>
                <w:lang w:val="en-IE"/>
              </w:rPr>
              <w:t>request to the Contracting Authority.</w:t>
            </w:r>
          </w:p>
          <w:p w14:paraId="665229F7" w14:textId="77777777" w:rsidR="005F0334" w:rsidRPr="00677933" w:rsidRDefault="005F0334" w:rsidP="001A1457">
            <w:pPr>
              <w:spacing w:after="0"/>
              <w:jc w:val="both"/>
              <w:rPr>
                <w:rFonts w:eastAsia="Calibri"/>
                <w:szCs w:val="22"/>
                <w:lang w:val="en-IE"/>
              </w:rPr>
            </w:pPr>
          </w:p>
          <w:p w14:paraId="7920D872" w14:textId="625D4DB8" w:rsidR="001A1457" w:rsidRPr="00677933" w:rsidRDefault="001A1457" w:rsidP="00677933">
            <w:pPr>
              <w:spacing w:after="0"/>
              <w:jc w:val="both"/>
              <w:rPr>
                <w:rFonts w:eastAsia="Calibri"/>
                <w:szCs w:val="22"/>
                <w:lang w:val="en-IE"/>
              </w:rPr>
            </w:pPr>
            <w:r w:rsidRPr="00677933">
              <w:rPr>
                <w:rFonts w:eastAsia="Calibri"/>
                <w:szCs w:val="22"/>
                <w:lang w:val="en-IE"/>
              </w:rPr>
              <w:t>Within seven (7) days from publication of the CPI rate on the CSO website, the Successful Tenderer will be required to send to the Contracting Authority (in writing) th</w:t>
            </w:r>
            <w:r w:rsidR="000C5411" w:rsidRPr="00677933">
              <w:rPr>
                <w:rFonts w:eastAsia="Calibri"/>
                <w:szCs w:val="22"/>
                <w:lang w:val="en-IE"/>
              </w:rPr>
              <w:t>e cumulative indexations together with the calculated u</w:t>
            </w:r>
            <w:r w:rsidRPr="00677933">
              <w:rPr>
                <w:rFonts w:eastAsia="Calibri"/>
                <w:szCs w:val="22"/>
                <w:lang w:val="en-IE"/>
              </w:rPr>
              <w:t xml:space="preserve">pdated prices (inclusive of the CPI </w:t>
            </w:r>
            <w:r w:rsidR="000C5411" w:rsidRPr="00677933">
              <w:rPr>
                <w:rFonts w:eastAsia="Calibri"/>
                <w:szCs w:val="22"/>
                <w:lang w:val="en-IE"/>
              </w:rPr>
              <w:t>indexation</w:t>
            </w:r>
            <w:r w:rsidRPr="00677933">
              <w:rPr>
                <w:rFonts w:eastAsia="Calibri"/>
                <w:szCs w:val="22"/>
                <w:lang w:val="en-IE"/>
              </w:rPr>
              <w:t xml:space="preserve">) for the Services for the Contracting Authority’s verification and approval. Once the Contracting Authority approves in writing the CPI </w:t>
            </w:r>
            <w:r w:rsidR="000C5411" w:rsidRPr="00677933">
              <w:rPr>
                <w:rFonts w:eastAsia="Calibri"/>
                <w:szCs w:val="22"/>
                <w:lang w:val="en-IE"/>
              </w:rPr>
              <w:t xml:space="preserve">indexation and </w:t>
            </w:r>
            <w:r w:rsidRPr="00677933">
              <w:rPr>
                <w:rFonts w:eastAsia="Calibri"/>
                <w:szCs w:val="22"/>
                <w:lang w:val="en-IE"/>
              </w:rPr>
              <w:t xml:space="preserve">updated pricing, the Successful Tenderer may then submit invoices in arrears. </w:t>
            </w:r>
          </w:p>
          <w:p w14:paraId="7C1C86F2" w14:textId="77777777" w:rsidR="001A1457" w:rsidRPr="00677933" w:rsidRDefault="001A1457" w:rsidP="006565BD">
            <w:pPr>
              <w:rPr>
                <w:szCs w:val="22"/>
              </w:rPr>
            </w:pPr>
          </w:p>
          <w:p w14:paraId="6D71E3BA" w14:textId="77777777" w:rsidR="001A1457" w:rsidRPr="004E11D0" w:rsidRDefault="001A1457" w:rsidP="001A1457">
            <w:pPr>
              <w:spacing w:after="0"/>
              <w:ind w:right="125"/>
              <w:jc w:val="both"/>
              <w:rPr>
                <w:rFonts w:eastAsia="Arial" w:cs="Calibri"/>
                <w:b/>
                <w:color w:val="000000"/>
                <w:szCs w:val="22"/>
                <w:u w:val="single"/>
              </w:rPr>
            </w:pPr>
            <w:r w:rsidRPr="004E11D0">
              <w:rPr>
                <w:rFonts w:eastAsia="Calibri" w:cs="Calibri"/>
                <w:b/>
                <w:szCs w:val="22"/>
                <w:u w:val="single"/>
                <w:lang w:val="en-IE" w:eastAsia="en-IE"/>
              </w:rPr>
              <w:t>Worked Example</w:t>
            </w:r>
          </w:p>
          <w:p w14:paraId="453A537A" w14:textId="77777777" w:rsidR="001A1457" w:rsidRPr="00677933" w:rsidRDefault="001A1457" w:rsidP="001A1457">
            <w:pPr>
              <w:spacing w:after="0" w:line="240" w:lineRule="auto"/>
              <w:ind w:right="125"/>
              <w:jc w:val="both"/>
              <w:rPr>
                <w:rFonts w:eastAsia="Calibri" w:cs="Calibri"/>
                <w:szCs w:val="22"/>
                <w:lang w:val="en-IE" w:eastAsia="en-IE"/>
              </w:rPr>
            </w:pPr>
          </w:p>
          <w:p w14:paraId="69A1415D" w14:textId="77777777" w:rsidR="001A1457" w:rsidRPr="00677933" w:rsidRDefault="001A1457" w:rsidP="006E5C32">
            <w:pPr>
              <w:spacing w:after="0"/>
              <w:ind w:left="-32" w:right="125"/>
              <w:jc w:val="both"/>
              <w:rPr>
                <w:rFonts w:eastAsia="Calibri" w:cs="Calibri"/>
                <w:szCs w:val="22"/>
                <w:lang w:val="en-IE" w:eastAsia="en-IE"/>
              </w:rPr>
            </w:pPr>
            <w:r w:rsidRPr="00677933">
              <w:rPr>
                <w:rFonts w:eastAsia="Calibri" w:cs="Calibri"/>
                <w:b/>
                <w:szCs w:val="22"/>
                <w:u w:val="single"/>
                <w:lang w:val="en-IE" w:eastAsia="en-IE"/>
              </w:rPr>
              <w:t>**N.B.:</w:t>
            </w:r>
            <w:r w:rsidRPr="00677933">
              <w:rPr>
                <w:rFonts w:eastAsia="Calibri" w:cs="Calibri"/>
                <w:b/>
                <w:szCs w:val="22"/>
                <w:lang w:val="en-IE" w:eastAsia="en-IE"/>
              </w:rPr>
              <w:t xml:space="preserve"> </w:t>
            </w:r>
            <w:r w:rsidRPr="00677933">
              <w:rPr>
                <w:rFonts w:eastAsia="Calibri" w:cs="Calibri"/>
                <w:szCs w:val="22"/>
                <w:lang w:val="en-IE" w:eastAsia="en-IE"/>
              </w:rPr>
              <w:t>As the Consumer Price Index (CPI) rates are unknown for the period of the Term and subsequent possible extensions, the below figures are have been used for the purpose of illustrating how this model will be practically applied. No reliance on or commitment by the Contracting Authority shall be inferred from the figures. They are purely for illustrative purposes and are not and will not be applicable in the review of pricing as described in Section 2.10 of this RFT for the period of the Term and subsequent possible extensions of any Services Contracting arising from this RFT.</w:t>
            </w:r>
          </w:p>
          <w:p w14:paraId="6A558904" w14:textId="77777777" w:rsidR="007573AA" w:rsidRPr="00677933" w:rsidRDefault="007573AA" w:rsidP="001A1457">
            <w:pPr>
              <w:spacing w:after="0"/>
              <w:ind w:left="567" w:right="125"/>
              <w:jc w:val="both"/>
              <w:rPr>
                <w:rFonts w:eastAsia="Calibri" w:cs="Calibri"/>
                <w:szCs w:val="22"/>
                <w:lang w:val="en-IE" w:eastAsia="en-IE"/>
              </w:rPr>
            </w:pPr>
          </w:p>
          <w:p w14:paraId="6E763E6F" w14:textId="77777777" w:rsidR="007573AA" w:rsidRPr="00677933" w:rsidRDefault="007573AA" w:rsidP="001A1457">
            <w:pPr>
              <w:spacing w:after="0"/>
              <w:ind w:left="567" w:right="125"/>
              <w:jc w:val="both"/>
              <w:rPr>
                <w:rFonts w:eastAsia="Calibri" w:cs="Calibri"/>
                <w:szCs w:val="22"/>
                <w:lang w:val="en-IE" w:eastAsia="en-IE"/>
              </w:rPr>
            </w:pPr>
            <w:r w:rsidRPr="00677933">
              <w:rPr>
                <w:rFonts w:eastAsia="Calibri" w:cs="Calibri"/>
                <w:szCs w:val="22"/>
                <w:lang w:val="en-IE" w:eastAsia="en-IE"/>
              </w:rPr>
              <w:t xml:space="preserve">For the purposes of the example the Contract is Signed on </w:t>
            </w:r>
            <w:r w:rsidR="00C70D1E" w:rsidRPr="00677933">
              <w:rPr>
                <w:rFonts w:eastAsia="Calibri" w:cs="Calibri"/>
                <w:szCs w:val="22"/>
                <w:lang w:val="en-IE" w:eastAsia="en-IE"/>
              </w:rPr>
              <w:t>1</w:t>
            </w:r>
            <w:r w:rsidR="00C70D1E" w:rsidRPr="004E11D0">
              <w:rPr>
                <w:rFonts w:eastAsia="Calibri" w:cs="Calibri"/>
                <w:szCs w:val="22"/>
                <w:vertAlign w:val="superscript"/>
                <w:lang w:val="en-IE" w:eastAsia="en-IE"/>
              </w:rPr>
              <w:t>st</w:t>
            </w:r>
            <w:r w:rsidR="00C70D1E" w:rsidRPr="00677933">
              <w:rPr>
                <w:rFonts w:eastAsia="Calibri" w:cs="Calibri"/>
                <w:szCs w:val="22"/>
                <w:lang w:val="en-IE" w:eastAsia="en-IE"/>
              </w:rPr>
              <w:t xml:space="preserve"> January</w:t>
            </w:r>
            <w:r w:rsidRPr="00677933">
              <w:rPr>
                <w:rFonts w:eastAsia="Calibri" w:cs="Calibri"/>
                <w:szCs w:val="22"/>
                <w:lang w:val="en-IE" w:eastAsia="en-IE"/>
              </w:rPr>
              <w:t xml:space="preserve"> of Year 1. </w:t>
            </w:r>
          </w:p>
          <w:p w14:paraId="49461C50" w14:textId="77777777" w:rsidR="006C5AA2" w:rsidRPr="00677933" w:rsidRDefault="006C5AA2" w:rsidP="001A1457">
            <w:pPr>
              <w:spacing w:after="0"/>
              <w:ind w:left="567" w:right="125"/>
              <w:jc w:val="both"/>
              <w:rPr>
                <w:rFonts w:eastAsia="Calibri" w:cs="Calibri"/>
                <w:szCs w:val="22"/>
                <w:lang w:val="en-IE" w:eastAsia="en-IE"/>
              </w:rPr>
            </w:pPr>
          </w:p>
          <w:p w14:paraId="21B909CC" w14:textId="77777777" w:rsidR="006C5AA2" w:rsidRPr="00677933" w:rsidRDefault="006C5AA2" w:rsidP="006E5C32">
            <w:pPr>
              <w:spacing w:after="0"/>
              <w:ind w:left="-32" w:right="125"/>
              <w:jc w:val="both"/>
              <w:rPr>
                <w:rFonts w:eastAsia="Calibri" w:cs="Calibri"/>
                <w:szCs w:val="22"/>
                <w:lang w:val="en-IE" w:eastAsia="en-IE"/>
              </w:rPr>
            </w:pPr>
            <w:r w:rsidRPr="00677933">
              <w:rPr>
                <w:rFonts w:eastAsia="Calibri" w:cs="Calibri"/>
                <w:szCs w:val="22"/>
                <w:lang w:val="en-IE" w:eastAsia="en-IE"/>
              </w:rPr>
              <w:t>*</w:t>
            </w:r>
            <w:r w:rsidRPr="004E11D0">
              <w:rPr>
                <w:rFonts w:eastAsia="Calibri" w:cs="Calibri"/>
                <w:b/>
                <w:szCs w:val="22"/>
                <w:lang w:val="en-IE" w:eastAsia="en-IE"/>
              </w:rPr>
              <w:t xml:space="preserve">Consumer Price Index (CPI) </w:t>
            </w:r>
            <w:r w:rsidR="006C28D5" w:rsidRPr="00E833D4">
              <w:rPr>
                <w:rFonts w:eastAsia="Calibri" w:cs="Calibri"/>
                <w:b/>
                <w:szCs w:val="22"/>
                <w:lang w:val="en-IE" w:eastAsia="en-IE"/>
              </w:rPr>
              <w:t>notional example</w:t>
            </w:r>
            <w:r w:rsidR="006C28D5" w:rsidRPr="00677933">
              <w:rPr>
                <w:rFonts w:eastAsia="Calibri" w:cs="Calibri"/>
                <w:b/>
                <w:szCs w:val="22"/>
                <w:lang w:val="en-IE" w:eastAsia="en-IE"/>
              </w:rPr>
              <w:t xml:space="preserve"> </w:t>
            </w:r>
            <w:r w:rsidRPr="004E11D0">
              <w:rPr>
                <w:rFonts w:eastAsia="Calibri" w:cs="Calibri"/>
                <w:b/>
                <w:szCs w:val="22"/>
                <w:lang w:val="en-IE" w:eastAsia="en-IE"/>
              </w:rPr>
              <w:t>for Illustrative Purposes</w:t>
            </w:r>
            <w:r w:rsidRPr="00677933">
              <w:rPr>
                <w:rFonts w:eastAsia="Calibri" w:cs="Calibri"/>
                <w:szCs w:val="22"/>
                <w:lang w:val="en-IE" w:eastAsia="en-IE"/>
              </w:rPr>
              <w:t xml:space="preserve">  </w:t>
            </w:r>
          </w:p>
          <w:tbl>
            <w:tblPr>
              <w:tblW w:w="844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5"/>
              <w:gridCol w:w="21"/>
              <w:gridCol w:w="1113"/>
              <w:gridCol w:w="21"/>
              <w:gridCol w:w="1964"/>
              <w:gridCol w:w="21"/>
              <w:gridCol w:w="1396"/>
              <w:gridCol w:w="21"/>
            </w:tblGrid>
            <w:tr w:rsidR="00594F71" w:rsidRPr="00677933" w14:paraId="1ABAEEF6" w14:textId="77777777" w:rsidTr="00D21633">
              <w:trPr>
                <w:trHeight w:val="609"/>
              </w:trPr>
              <w:tc>
                <w:tcPr>
                  <w:tcW w:w="3906" w:type="dxa"/>
                  <w:gridSpan w:val="2"/>
                  <w:vMerge w:val="restart"/>
                  <w:tcBorders>
                    <w:top w:val="single" w:sz="4" w:space="0" w:color="auto"/>
                    <w:left w:val="single" w:sz="4" w:space="0" w:color="auto"/>
                    <w:bottom w:val="nil"/>
                    <w:right w:val="nil"/>
                  </w:tcBorders>
                  <w:shd w:val="clear" w:color="auto" w:fill="5B9BD5"/>
                  <w:vAlign w:val="center"/>
                </w:tcPr>
                <w:p w14:paraId="52B99DB1" w14:textId="77777777" w:rsidR="00594F71" w:rsidRPr="00677933" w:rsidRDefault="00594F71" w:rsidP="00D21633">
                  <w:pPr>
                    <w:spacing w:after="0"/>
                    <w:ind w:left="-107" w:right="125"/>
                    <w:jc w:val="center"/>
                    <w:rPr>
                      <w:rFonts w:eastAsia="Calibri" w:cs="Calibri"/>
                      <w:color w:val="FFFFFF"/>
                      <w:szCs w:val="22"/>
                      <w:lang w:val="en-US" w:eastAsia="en-IE"/>
                    </w:rPr>
                  </w:pPr>
                </w:p>
              </w:tc>
              <w:tc>
                <w:tcPr>
                  <w:tcW w:w="1134" w:type="dxa"/>
                  <w:gridSpan w:val="2"/>
                  <w:tcBorders>
                    <w:top w:val="single" w:sz="4" w:space="0" w:color="auto"/>
                    <w:left w:val="nil"/>
                    <w:bottom w:val="single" w:sz="4" w:space="0" w:color="auto"/>
                  </w:tcBorders>
                  <w:shd w:val="clear" w:color="auto" w:fill="5B9BD5"/>
                  <w:vAlign w:val="center"/>
                </w:tcPr>
                <w:p w14:paraId="35E36D30" w14:textId="77777777" w:rsidR="00594F71" w:rsidRPr="00677933" w:rsidRDefault="00594F71" w:rsidP="00594F71">
                  <w:pPr>
                    <w:spacing w:after="0"/>
                    <w:ind w:right="125"/>
                    <w:jc w:val="center"/>
                    <w:rPr>
                      <w:rFonts w:eastAsia="Calibri" w:cs="Calibri"/>
                      <w:b/>
                      <w:color w:val="FFFFFF"/>
                      <w:szCs w:val="22"/>
                      <w:lang w:val="en-US" w:eastAsia="en-IE"/>
                    </w:rPr>
                  </w:pPr>
                  <w:r w:rsidRPr="00677933">
                    <w:rPr>
                      <w:rFonts w:eastAsia="Calibri" w:cs="Calibri"/>
                      <w:b/>
                      <w:color w:val="FFFFFF" w:themeColor="background1"/>
                      <w:szCs w:val="22"/>
                      <w:lang w:val="en-US" w:eastAsia="en-IE"/>
                    </w:rPr>
                    <w:t>CPI*</w:t>
                  </w:r>
                </w:p>
              </w:tc>
              <w:tc>
                <w:tcPr>
                  <w:tcW w:w="1985" w:type="dxa"/>
                  <w:gridSpan w:val="2"/>
                  <w:tcBorders>
                    <w:top w:val="single" w:sz="4" w:space="0" w:color="auto"/>
                    <w:bottom w:val="single" w:sz="4" w:space="0" w:color="auto"/>
                  </w:tcBorders>
                  <w:shd w:val="clear" w:color="auto" w:fill="5B9BD5"/>
                  <w:vAlign w:val="center"/>
                </w:tcPr>
                <w:p w14:paraId="70E094C4" w14:textId="77777777" w:rsidR="00594F71" w:rsidRPr="00677933" w:rsidRDefault="00594F71" w:rsidP="00594F71">
                  <w:pPr>
                    <w:spacing w:after="0"/>
                    <w:ind w:right="125"/>
                    <w:jc w:val="center"/>
                    <w:rPr>
                      <w:rFonts w:eastAsia="Calibri" w:cs="Calibri"/>
                      <w:b/>
                      <w:color w:val="FFFFFF"/>
                      <w:szCs w:val="22"/>
                      <w:lang w:val="en-US" w:eastAsia="en-IE"/>
                    </w:rPr>
                  </w:pPr>
                  <w:r w:rsidRPr="00677933">
                    <w:rPr>
                      <w:rFonts w:eastAsia="Calibri" w:cs="Calibri"/>
                      <w:b/>
                      <w:color w:val="FFFFFF"/>
                      <w:szCs w:val="22"/>
                      <w:lang w:val="en-US" w:eastAsia="en-IE"/>
                    </w:rPr>
                    <w:t>Applicable Year</w:t>
                  </w:r>
                </w:p>
              </w:tc>
              <w:tc>
                <w:tcPr>
                  <w:tcW w:w="1417" w:type="dxa"/>
                  <w:gridSpan w:val="2"/>
                  <w:tcBorders>
                    <w:top w:val="single" w:sz="4" w:space="0" w:color="auto"/>
                    <w:bottom w:val="single" w:sz="4" w:space="0" w:color="auto"/>
                  </w:tcBorders>
                  <w:shd w:val="clear" w:color="auto" w:fill="5B9BD5"/>
                  <w:vAlign w:val="center"/>
                </w:tcPr>
                <w:p w14:paraId="18875455" w14:textId="6597A550" w:rsidR="00594F71" w:rsidRPr="00677933" w:rsidRDefault="00594F71" w:rsidP="001454EB">
                  <w:pPr>
                    <w:spacing w:after="0"/>
                    <w:ind w:right="125"/>
                    <w:jc w:val="center"/>
                    <w:rPr>
                      <w:rFonts w:eastAsia="Calibri" w:cs="Calibri"/>
                      <w:b/>
                      <w:color w:val="FFFFFF"/>
                      <w:szCs w:val="22"/>
                      <w:lang w:val="en-US" w:eastAsia="en-IE"/>
                    </w:rPr>
                  </w:pPr>
                  <w:r w:rsidRPr="00677933">
                    <w:rPr>
                      <w:rFonts w:eastAsia="Calibri" w:cs="Calibri"/>
                      <w:b/>
                      <w:color w:val="FFFFFF"/>
                      <w:szCs w:val="22"/>
                      <w:lang w:val="en-US" w:eastAsia="en-IE"/>
                    </w:rPr>
                    <w:t>Indexation</w:t>
                  </w:r>
                  <w:r w:rsidRPr="00677933">
                    <w:rPr>
                      <w:rFonts w:eastAsia="Calibri" w:cs="Calibri"/>
                      <w:b/>
                      <w:color w:val="FFFFFF" w:themeColor="background1"/>
                      <w:szCs w:val="22"/>
                      <w:lang w:val="en-US" w:eastAsia="en-IE"/>
                    </w:rPr>
                    <w:t xml:space="preserve"> </w:t>
                  </w:r>
                </w:p>
              </w:tc>
            </w:tr>
            <w:tr w:rsidR="00594F71" w:rsidRPr="00677933" w14:paraId="3BFA2FFD" w14:textId="77777777" w:rsidTr="00D21633">
              <w:trPr>
                <w:trHeight w:val="239"/>
              </w:trPr>
              <w:tc>
                <w:tcPr>
                  <w:tcW w:w="3906" w:type="dxa"/>
                  <w:gridSpan w:val="2"/>
                  <w:vMerge/>
                  <w:tcBorders>
                    <w:top w:val="nil"/>
                    <w:left w:val="single" w:sz="4" w:space="0" w:color="auto"/>
                    <w:bottom w:val="nil"/>
                    <w:right w:val="single" w:sz="4" w:space="0" w:color="auto"/>
                  </w:tcBorders>
                  <w:shd w:val="clear" w:color="auto" w:fill="5B9BD5"/>
                  <w:vAlign w:val="center"/>
                </w:tcPr>
                <w:p w14:paraId="106E220C" w14:textId="77777777" w:rsidR="00594F71" w:rsidRPr="00677933" w:rsidRDefault="00594F71" w:rsidP="00594F71">
                  <w:pPr>
                    <w:spacing w:after="0"/>
                    <w:ind w:right="125"/>
                    <w:jc w:val="center"/>
                    <w:rPr>
                      <w:rFonts w:eastAsia="Calibri" w:cs="Calibri"/>
                      <w:color w:val="FFFFFF"/>
                      <w:szCs w:val="22"/>
                      <w:lang w:val="en-US" w:eastAsia="en-IE"/>
                    </w:rPr>
                  </w:pPr>
                </w:p>
              </w:tc>
              <w:tc>
                <w:tcPr>
                  <w:tcW w:w="1134" w:type="dxa"/>
                  <w:gridSpan w:val="2"/>
                  <w:tcBorders>
                    <w:left w:val="single" w:sz="4" w:space="0" w:color="auto"/>
                  </w:tcBorders>
                  <w:vAlign w:val="bottom"/>
                </w:tcPr>
                <w:p w14:paraId="6C1CCF31"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N/A</w:t>
                  </w:r>
                </w:p>
              </w:tc>
              <w:tc>
                <w:tcPr>
                  <w:tcW w:w="1985" w:type="dxa"/>
                  <w:gridSpan w:val="2"/>
                  <w:vAlign w:val="bottom"/>
                </w:tcPr>
                <w:p w14:paraId="28458AC8"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 xml:space="preserve">Year 1 </w:t>
                  </w:r>
                </w:p>
              </w:tc>
              <w:tc>
                <w:tcPr>
                  <w:tcW w:w="1417" w:type="dxa"/>
                  <w:gridSpan w:val="2"/>
                  <w:vAlign w:val="bottom"/>
                </w:tcPr>
                <w:p w14:paraId="0EE9D76D"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100.00</w:t>
                  </w:r>
                </w:p>
              </w:tc>
            </w:tr>
            <w:tr w:rsidR="00594F71" w:rsidRPr="00677933" w14:paraId="65DADCB7" w14:textId="77777777" w:rsidTr="00D21633">
              <w:trPr>
                <w:gridAfter w:val="1"/>
                <w:wAfter w:w="21" w:type="dxa"/>
                <w:trHeight w:val="239"/>
              </w:trPr>
              <w:tc>
                <w:tcPr>
                  <w:tcW w:w="3885" w:type="dxa"/>
                  <w:tcBorders>
                    <w:top w:val="nil"/>
                  </w:tcBorders>
                  <w:shd w:val="clear" w:color="auto" w:fill="5B9BD5"/>
                  <w:vAlign w:val="center"/>
                </w:tcPr>
                <w:p w14:paraId="080FCA04" w14:textId="77777777" w:rsidR="00594F71" w:rsidRPr="00677933" w:rsidDel="00134BD5" w:rsidRDefault="00594F71" w:rsidP="00594F71">
                  <w:pPr>
                    <w:spacing w:after="0"/>
                    <w:ind w:right="125"/>
                    <w:jc w:val="center"/>
                    <w:rPr>
                      <w:rFonts w:eastAsia="Calibri" w:cs="Calibri"/>
                      <w:szCs w:val="22"/>
                      <w:lang w:val="en-US" w:eastAsia="en-IE"/>
                    </w:rPr>
                  </w:pPr>
                </w:p>
              </w:tc>
              <w:tc>
                <w:tcPr>
                  <w:tcW w:w="1134" w:type="dxa"/>
                  <w:gridSpan w:val="2"/>
                  <w:vAlign w:val="bottom"/>
                </w:tcPr>
                <w:p w14:paraId="60C5AB68"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N/A</w:t>
                  </w:r>
                </w:p>
              </w:tc>
              <w:tc>
                <w:tcPr>
                  <w:tcW w:w="1985" w:type="dxa"/>
                  <w:gridSpan w:val="2"/>
                  <w:vAlign w:val="bottom"/>
                </w:tcPr>
                <w:p w14:paraId="1A4D9837"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Year 2</w:t>
                  </w:r>
                </w:p>
              </w:tc>
              <w:tc>
                <w:tcPr>
                  <w:tcW w:w="1417" w:type="dxa"/>
                  <w:gridSpan w:val="2"/>
                  <w:vAlign w:val="bottom"/>
                </w:tcPr>
                <w:p w14:paraId="2DD52AE2"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100.00</w:t>
                  </w:r>
                </w:p>
              </w:tc>
            </w:tr>
            <w:tr w:rsidR="00594F71" w:rsidRPr="00677933" w14:paraId="3FA6679B" w14:textId="77777777" w:rsidTr="00D21633">
              <w:trPr>
                <w:gridAfter w:val="1"/>
                <w:wAfter w:w="21" w:type="dxa"/>
                <w:trHeight w:val="239"/>
              </w:trPr>
              <w:tc>
                <w:tcPr>
                  <w:tcW w:w="3885" w:type="dxa"/>
                  <w:tcBorders>
                    <w:top w:val="nil"/>
                    <w:left w:val="single" w:sz="4" w:space="0" w:color="auto"/>
                    <w:bottom w:val="single" w:sz="4" w:space="0" w:color="auto"/>
                    <w:right w:val="single" w:sz="4" w:space="0" w:color="auto"/>
                  </w:tcBorders>
                  <w:vAlign w:val="bottom"/>
                </w:tcPr>
                <w:p w14:paraId="185256AA" w14:textId="77777777" w:rsidR="00594F71" w:rsidRPr="00677933" w:rsidDel="00134BD5"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January* Year 2 to December of Year 2</w:t>
                  </w:r>
                </w:p>
              </w:tc>
              <w:tc>
                <w:tcPr>
                  <w:tcW w:w="1134" w:type="dxa"/>
                  <w:gridSpan w:val="2"/>
                  <w:vAlign w:val="bottom"/>
                </w:tcPr>
                <w:p w14:paraId="29D366BD"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5.42%</w:t>
                  </w:r>
                </w:p>
              </w:tc>
              <w:tc>
                <w:tcPr>
                  <w:tcW w:w="1985" w:type="dxa"/>
                  <w:gridSpan w:val="2"/>
                  <w:vAlign w:val="bottom"/>
                </w:tcPr>
                <w:p w14:paraId="2E19363B"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Year 3</w:t>
                  </w:r>
                </w:p>
              </w:tc>
              <w:tc>
                <w:tcPr>
                  <w:tcW w:w="1417" w:type="dxa"/>
                  <w:gridSpan w:val="2"/>
                  <w:vAlign w:val="bottom"/>
                </w:tcPr>
                <w:p w14:paraId="1842398C"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105.42</w:t>
                  </w:r>
                </w:p>
              </w:tc>
            </w:tr>
            <w:tr w:rsidR="00594F71" w:rsidRPr="00677933" w14:paraId="5121ACF1" w14:textId="77777777" w:rsidTr="00D21633">
              <w:trPr>
                <w:gridAfter w:val="1"/>
                <w:wAfter w:w="21" w:type="dxa"/>
                <w:trHeight w:val="239"/>
              </w:trPr>
              <w:tc>
                <w:tcPr>
                  <w:tcW w:w="3885" w:type="dxa"/>
                  <w:tcBorders>
                    <w:top w:val="nil"/>
                    <w:left w:val="single" w:sz="4" w:space="0" w:color="auto"/>
                    <w:bottom w:val="single" w:sz="4" w:space="0" w:color="auto"/>
                    <w:right w:val="single" w:sz="4" w:space="0" w:color="auto"/>
                  </w:tcBorders>
                  <w:vAlign w:val="bottom"/>
                </w:tcPr>
                <w:p w14:paraId="6DE1848A" w14:textId="77777777" w:rsidR="00594F71" w:rsidRPr="00677933" w:rsidDel="00134BD5"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January Year 2 to December of Year 3</w:t>
                  </w:r>
                </w:p>
              </w:tc>
              <w:tc>
                <w:tcPr>
                  <w:tcW w:w="1134" w:type="dxa"/>
                  <w:gridSpan w:val="2"/>
                  <w:vAlign w:val="bottom"/>
                </w:tcPr>
                <w:p w14:paraId="7FA69D29"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14.09%</w:t>
                  </w:r>
                </w:p>
              </w:tc>
              <w:tc>
                <w:tcPr>
                  <w:tcW w:w="1985" w:type="dxa"/>
                  <w:gridSpan w:val="2"/>
                  <w:vAlign w:val="bottom"/>
                </w:tcPr>
                <w:p w14:paraId="35E837FD"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Year 4</w:t>
                  </w:r>
                </w:p>
              </w:tc>
              <w:tc>
                <w:tcPr>
                  <w:tcW w:w="1417" w:type="dxa"/>
                  <w:gridSpan w:val="2"/>
                  <w:vAlign w:val="bottom"/>
                </w:tcPr>
                <w:p w14:paraId="28B8B5C2"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114.09</w:t>
                  </w:r>
                </w:p>
              </w:tc>
            </w:tr>
            <w:tr w:rsidR="006E5C32" w:rsidRPr="00677933" w14:paraId="28DF9676" w14:textId="77777777" w:rsidTr="00D21633">
              <w:trPr>
                <w:gridAfter w:val="1"/>
                <w:wAfter w:w="21" w:type="dxa"/>
                <w:trHeight w:val="239"/>
              </w:trPr>
              <w:tc>
                <w:tcPr>
                  <w:tcW w:w="3885" w:type="dxa"/>
                  <w:tcBorders>
                    <w:top w:val="nil"/>
                    <w:left w:val="single" w:sz="4" w:space="0" w:color="auto"/>
                    <w:bottom w:val="single" w:sz="4" w:space="0" w:color="auto"/>
                    <w:right w:val="single" w:sz="4" w:space="0" w:color="auto"/>
                  </w:tcBorders>
                  <w:vAlign w:val="bottom"/>
                </w:tcPr>
                <w:p w14:paraId="13F46EBF" w14:textId="77777777" w:rsidR="00594F71" w:rsidRPr="00677933" w:rsidDel="00134BD5"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January Year 2 to December of Year 4</w:t>
                  </w:r>
                </w:p>
              </w:tc>
              <w:tc>
                <w:tcPr>
                  <w:tcW w:w="1134" w:type="dxa"/>
                  <w:gridSpan w:val="2"/>
                  <w:tcBorders>
                    <w:bottom w:val="single" w:sz="4" w:space="0" w:color="auto"/>
                  </w:tcBorders>
                  <w:vAlign w:val="bottom"/>
                </w:tcPr>
                <w:p w14:paraId="23495D05"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19.31%</w:t>
                  </w:r>
                </w:p>
              </w:tc>
              <w:tc>
                <w:tcPr>
                  <w:tcW w:w="1985" w:type="dxa"/>
                  <w:gridSpan w:val="2"/>
                  <w:tcBorders>
                    <w:bottom w:val="single" w:sz="4" w:space="0" w:color="auto"/>
                  </w:tcBorders>
                  <w:vAlign w:val="bottom"/>
                </w:tcPr>
                <w:p w14:paraId="5082552B"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Year 5</w:t>
                  </w:r>
                </w:p>
              </w:tc>
              <w:tc>
                <w:tcPr>
                  <w:tcW w:w="1417" w:type="dxa"/>
                  <w:gridSpan w:val="2"/>
                  <w:tcBorders>
                    <w:bottom w:val="single" w:sz="4" w:space="0" w:color="auto"/>
                  </w:tcBorders>
                  <w:vAlign w:val="bottom"/>
                </w:tcPr>
                <w:p w14:paraId="330A2FFC" w14:textId="77777777" w:rsidR="00594F71" w:rsidRPr="00677933" w:rsidRDefault="00594F71" w:rsidP="00594F71">
                  <w:pPr>
                    <w:spacing w:after="0"/>
                    <w:ind w:right="125"/>
                    <w:jc w:val="center"/>
                    <w:rPr>
                      <w:rFonts w:eastAsia="Calibri" w:cs="Calibri"/>
                      <w:szCs w:val="22"/>
                      <w:lang w:val="en-US" w:eastAsia="en-IE"/>
                    </w:rPr>
                  </w:pPr>
                  <w:r w:rsidRPr="00677933">
                    <w:rPr>
                      <w:rFonts w:cs="Calibri"/>
                      <w:color w:val="000000"/>
                      <w:szCs w:val="22"/>
                      <w:lang w:val="en-IE" w:eastAsia="en-IE"/>
                    </w:rPr>
                    <w:t>119.31</w:t>
                  </w:r>
                </w:p>
              </w:tc>
            </w:tr>
          </w:tbl>
          <w:p w14:paraId="249C0463" w14:textId="77777777" w:rsidR="001A1457" w:rsidRPr="004E11D0" w:rsidRDefault="001D13F0" w:rsidP="006E5C32">
            <w:pPr>
              <w:spacing w:after="0"/>
              <w:ind w:left="110" w:right="125"/>
              <w:jc w:val="both"/>
              <w:rPr>
                <w:rFonts w:eastAsia="Calibri" w:cs="Calibri"/>
                <w:i/>
                <w:sz w:val="20"/>
                <w:szCs w:val="20"/>
                <w:lang w:val="en-IE" w:eastAsia="en-IE"/>
              </w:rPr>
            </w:pPr>
            <w:r w:rsidRPr="004E11D0">
              <w:rPr>
                <w:rFonts w:eastAsia="Calibri" w:cs="Calibri"/>
                <w:i/>
                <w:sz w:val="20"/>
                <w:szCs w:val="20"/>
                <w:lang w:val="en-IE" w:eastAsia="en-IE"/>
              </w:rPr>
              <w:t xml:space="preserve">Table 2           </w:t>
            </w:r>
          </w:p>
          <w:tbl>
            <w:tblPr>
              <w:tblW w:w="12100" w:type="dxa"/>
              <w:tblInd w:w="10" w:type="dxa"/>
              <w:tblLayout w:type="fixed"/>
              <w:tblLook w:val="04A0" w:firstRow="1" w:lastRow="0" w:firstColumn="1" w:lastColumn="0" w:noHBand="0" w:noVBand="1"/>
            </w:tblPr>
            <w:tblGrid>
              <w:gridCol w:w="4560"/>
              <w:gridCol w:w="1160"/>
              <w:gridCol w:w="2160"/>
              <w:gridCol w:w="1340"/>
              <w:gridCol w:w="960"/>
              <w:gridCol w:w="960"/>
              <w:gridCol w:w="960"/>
            </w:tblGrid>
            <w:tr w:rsidR="00594F71" w:rsidRPr="00677933" w14:paraId="6D21B7E4" w14:textId="77777777" w:rsidTr="00594F71">
              <w:trPr>
                <w:trHeight w:val="290"/>
              </w:trPr>
              <w:tc>
                <w:tcPr>
                  <w:tcW w:w="4560" w:type="dxa"/>
                  <w:tcBorders>
                    <w:top w:val="nil"/>
                    <w:left w:val="nil"/>
                    <w:bottom w:val="nil"/>
                    <w:right w:val="nil"/>
                  </w:tcBorders>
                  <w:noWrap/>
                  <w:vAlign w:val="bottom"/>
                  <w:hideMark/>
                </w:tcPr>
                <w:p w14:paraId="10610370" w14:textId="77777777" w:rsidR="00594F71" w:rsidRPr="00677933" w:rsidRDefault="00594F71" w:rsidP="00594F71">
                  <w:pPr>
                    <w:spacing w:after="0" w:line="240" w:lineRule="auto"/>
                    <w:rPr>
                      <w:rFonts w:ascii="Times New Roman" w:hAnsi="Times New Roman"/>
                      <w:sz w:val="20"/>
                      <w:szCs w:val="20"/>
                      <w:lang w:val="en-IE" w:eastAsia="en-IE"/>
                    </w:rPr>
                  </w:pPr>
                </w:p>
              </w:tc>
              <w:tc>
                <w:tcPr>
                  <w:tcW w:w="1160" w:type="dxa"/>
                  <w:tcBorders>
                    <w:top w:val="nil"/>
                    <w:left w:val="nil"/>
                    <w:bottom w:val="nil"/>
                    <w:right w:val="nil"/>
                  </w:tcBorders>
                  <w:noWrap/>
                  <w:vAlign w:val="bottom"/>
                  <w:hideMark/>
                </w:tcPr>
                <w:p w14:paraId="74CD9F60" w14:textId="77777777" w:rsidR="00594F71" w:rsidRPr="00677933" w:rsidRDefault="00594F71" w:rsidP="00594F71">
                  <w:pPr>
                    <w:spacing w:after="0" w:line="240" w:lineRule="auto"/>
                    <w:rPr>
                      <w:rFonts w:ascii="Times New Roman" w:hAnsi="Times New Roman"/>
                      <w:sz w:val="20"/>
                      <w:szCs w:val="20"/>
                      <w:lang w:val="en-IE" w:eastAsia="en-IE"/>
                    </w:rPr>
                  </w:pPr>
                </w:p>
              </w:tc>
              <w:tc>
                <w:tcPr>
                  <w:tcW w:w="2160" w:type="dxa"/>
                  <w:tcBorders>
                    <w:top w:val="nil"/>
                    <w:left w:val="nil"/>
                    <w:bottom w:val="nil"/>
                    <w:right w:val="nil"/>
                  </w:tcBorders>
                  <w:noWrap/>
                  <w:vAlign w:val="bottom"/>
                  <w:hideMark/>
                </w:tcPr>
                <w:p w14:paraId="0F680EDA" w14:textId="77777777" w:rsidR="00594F71" w:rsidRPr="00677933" w:rsidRDefault="00594F71" w:rsidP="00594F71">
                  <w:pPr>
                    <w:spacing w:after="0" w:line="240" w:lineRule="auto"/>
                    <w:jc w:val="center"/>
                    <w:rPr>
                      <w:rFonts w:ascii="Times New Roman" w:hAnsi="Times New Roman"/>
                      <w:sz w:val="20"/>
                      <w:szCs w:val="20"/>
                      <w:lang w:val="en-IE" w:eastAsia="en-IE"/>
                    </w:rPr>
                  </w:pPr>
                </w:p>
              </w:tc>
              <w:tc>
                <w:tcPr>
                  <w:tcW w:w="1340" w:type="dxa"/>
                  <w:tcBorders>
                    <w:top w:val="nil"/>
                    <w:left w:val="nil"/>
                    <w:bottom w:val="nil"/>
                    <w:right w:val="nil"/>
                  </w:tcBorders>
                  <w:noWrap/>
                  <w:vAlign w:val="bottom"/>
                  <w:hideMark/>
                </w:tcPr>
                <w:p w14:paraId="260E871B" w14:textId="77777777" w:rsidR="00594F71" w:rsidRPr="00677933" w:rsidRDefault="00594F71" w:rsidP="00594F71">
                  <w:pPr>
                    <w:spacing w:after="0" w:line="240" w:lineRule="auto"/>
                    <w:rPr>
                      <w:rFonts w:ascii="Times New Roman" w:hAnsi="Times New Roman"/>
                      <w:sz w:val="20"/>
                      <w:szCs w:val="20"/>
                      <w:lang w:val="en-IE" w:eastAsia="en-IE"/>
                    </w:rPr>
                  </w:pPr>
                </w:p>
              </w:tc>
              <w:tc>
                <w:tcPr>
                  <w:tcW w:w="960" w:type="dxa"/>
                  <w:tcBorders>
                    <w:top w:val="nil"/>
                    <w:left w:val="nil"/>
                    <w:bottom w:val="nil"/>
                    <w:right w:val="nil"/>
                  </w:tcBorders>
                  <w:noWrap/>
                  <w:vAlign w:val="bottom"/>
                  <w:hideMark/>
                </w:tcPr>
                <w:p w14:paraId="1661DC58" w14:textId="77777777" w:rsidR="00594F71" w:rsidRPr="00677933" w:rsidRDefault="00594F71" w:rsidP="00594F71">
                  <w:pPr>
                    <w:spacing w:after="0" w:line="240" w:lineRule="auto"/>
                    <w:jc w:val="center"/>
                    <w:rPr>
                      <w:rFonts w:ascii="Times New Roman" w:hAnsi="Times New Roman"/>
                      <w:sz w:val="20"/>
                      <w:szCs w:val="20"/>
                      <w:lang w:val="en-IE" w:eastAsia="en-IE"/>
                    </w:rPr>
                  </w:pPr>
                </w:p>
              </w:tc>
              <w:tc>
                <w:tcPr>
                  <w:tcW w:w="960" w:type="dxa"/>
                  <w:tcBorders>
                    <w:top w:val="nil"/>
                    <w:left w:val="nil"/>
                    <w:bottom w:val="nil"/>
                    <w:right w:val="nil"/>
                  </w:tcBorders>
                  <w:noWrap/>
                  <w:vAlign w:val="bottom"/>
                  <w:hideMark/>
                </w:tcPr>
                <w:p w14:paraId="434EE506" w14:textId="77777777" w:rsidR="00594F71" w:rsidRPr="00677933" w:rsidRDefault="00594F71" w:rsidP="00594F71">
                  <w:pPr>
                    <w:spacing w:after="0" w:line="240" w:lineRule="auto"/>
                    <w:rPr>
                      <w:rFonts w:ascii="Times New Roman" w:hAnsi="Times New Roman"/>
                      <w:sz w:val="20"/>
                      <w:szCs w:val="20"/>
                      <w:lang w:val="en-IE" w:eastAsia="en-IE"/>
                    </w:rPr>
                  </w:pPr>
                </w:p>
              </w:tc>
              <w:tc>
                <w:tcPr>
                  <w:tcW w:w="960" w:type="dxa"/>
                  <w:tcBorders>
                    <w:top w:val="nil"/>
                    <w:left w:val="nil"/>
                    <w:bottom w:val="nil"/>
                    <w:right w:val="nil"/>
                  </w:tcBorders>
                  <w:noWrap/>
                  <w:vAlign w:val="bottom"/>
                  <w:hideMark/>
                </w:tcPr>
                <w:p w14:paraId="44B4F4D7" w14:textId="77777777" w:rsidR="00594F71" w:rsidRPr="00677933" w:rsidRDefault="00594F71" w:rsidP="00594F71">
                  <w:pPr>
                    <w:spacing w:after="0" w:line="240" w:lineRule="auto"/>
                    <w:rPr>
                      <w:rFonts w:ascii="Times New Roman" w:hAnsi="Times New Roman"/>
                      <w:sz w:val="20"/>
                      <w:szCs w:val="20"/>
                      <w:lang w:val="en-IE" w:eastAsia="en-IE"/>
                    </w:rPr>
                  </w:pPr>
                </w:p>
              </w:tc>
            </w:tr>
            <w:tr w:rsidR="00594F71" w:rsidRPr="00677933" w14:paraId="1E0DE9B0" w14:textId="77777777" w:rsidTr="00594F71">
              <w:trPr>
                <w:trHeight w:val="840"/>
              </w:trPr>
              <w:tc>
                <w:tcPr>
                  <w:tcW w:w="10180" w:type="dxa"/>
                  <w:gridSpan w:val="5"/>
                  <w:tcBorders>
                    <w:top w:val="nil"/>
                    <w:left w:val="nil"/>
                    <w:bottom w:val="nil"/>
                    <w:right w:val="nil"/>
                  </w:tcBorders>
                  <w:noWrap/>
                  <w:vAlign w:val="bottom"/>
                  <w:hideMark/>
                </w:tcPr>
                <w:p w14:paraId="41989339" w14:textId="77777777" w:rsidR="004537CD" w:rsidRPr="00677933" w:rsidRDefault="00594F71" w:rsidP="00594F71">
                  <w:pPr>
                    <w:spacing w:after="0" w:line="240" w:lineRule="auto"/>
                    <w:rPr>
                      <w:rFonts w:cs="Calibri"/>
                      <w:szCs w:val="22"/>
                      <w:lang w:val="en-IE" w:eastAsia="en-IE"/>
                    </w:rPr>
                  </w:pPr>
                  <w:r w:rsidRPr="00677933">
                    <w:rPr>
                      <w:rFonts w:cs="Calibri"/>
                      <w:szCs w:val="22"/>
                      <w:lang w:val="en-IE" w:eastAsia="en-IE"/>
                    </w:rPr>
                    <w:t xml:space="preserve">* CSO CPI is based on the month rather than the day of month. </w:t>
                  </w:r>
                </w:p>
                <w:p w14:paraId="1554D30B" w14:textId="30E4A233" w:rsidR="00594F71" w:rsidRPr="00677933" w:rsidRDefault="00EC27F8" w:rsidP="00EC27F8">
                  <w:pPr>
                    <w:spacing w:after="0" w:line="240" w:lineRule="auto"/>
                    <w:ind w:right="898"/>
                    <w:rPr>
                      <w:rFonts w:cs="Calibri"/>
                      <w:szCs w:val="22"/>
                      <w:lang w:val="en-IE" w:eastAsia="en-IE"/>
                    </w:rPr>
                  </w:pPr>
                  <w:r w:rsidRPr="00677933">
                    <w:rPr>
                      <w:rFonts w:cs="Calibri"/>
                      <w:szCs w:val="22"/>
                      <w:lang w:val="en-IE" w:eastAsia="en-IE"/>
                    </w:rPr>
                    <w:t>T</w:t>
                  </w:r>
                  <w:r w:rsidR="006E5C32" w:rsidRPr="00677933">
                    <w:rPr>
                      <w:rFonts w:cs="Calibri"/>
                      <w:szCs w:val="22"/>
                      <w:lang w:val="en-IE" w:eastAsia="en-IE"/>
                    </w:rPr>
                    <w:t>he Consumer Price Index (CPI) rates are</w:t>
                  </w:r>
                  <w:r w:rsidR="00594F71" w:rsidRPr="00677933">
                    <w:rPr>
                      <w:rFonts w:cs="Calibri"/>
                      <w:szCs w:val="22"/>
                      <w:lang w:val="en-IE" w:eastAsia="en-IE"/>
                    </w:rPr>
                    <w:t xml:space="preserve"> to be taken from </w:t>
                  </w:r>
                  <w:r w:rsidR="004537CD" w:rsidRPr="00677933">
                    <w:rPr>
                      <w:rFonts w:cs="Calibri"/>
                      <w:szCs w:val="22"/>
                      <w:lang w:val="en-IE" w:eastAsia="en-IE"/>
                    </w:rPr>
                    <w:t xml:space="preserve">The Irish Central Statistics Office (CSO) </w:t>
                  </w:r>
                  <w:r w:rsidR="004537CD" w:rsidRPr="00677933">
                    <w:rPr>
                      <w:rFonts w:eastAsia="Calibri"/>
                      <w:szCs w:val="22"/>
                      <w:lang w:val="en-IE"/>
                    </w:rPr>
                    <w:t xml:space="preserve">website </w:t>
                  </w:r>
                  <w:hyperlink r:id="rId22" w:history="1">
                    <w:r w:rsidR="004537CD" w:rsidRPr="00677933">
                      <w:rPr>
                        <w:rFonts w:eastAsia="Calibri"/>
                        <w:color w:val="0000FF"/>
                        <w:szCs w:val="22"/>
                        <w:u w:val="single"/>
                        <w:lang w:val="en-IE"/>
                      </w:rPr>
                      <w:t>https://www.cso.ie/en/statistics/prices/consumerpriceindex/</w:t>
                    </w:r>
                  </w:hyperlink>
                </w:p>
              </w:tc>
              <w:tc>
                <w:tcPr>
                  <w:tcW w:w="960" w:type="dxa"/>
                  <w:tcBorders>
                    <w:top w:val="nil"/>
                    <w:left w:val="nil"/>
                    <w:bottom w:val="nil"/>
                    <w:right w:val="nil"/>
                  </w:tcBorders>
                  <w:noWrap/>
                  <w:vAlign w:val="bottom"/>
                  <w:hideMark/>
                </w:tcPr>
                <w:p w14:paraId="7230FE99" w14:textId="77777777" w:rsidR="00594F71" w:rsidRPr="00677933" w:rsidRDefault="00594F71" w:rsidP="00594F71">
                  <w:pPr>
                    <w:spacing w:after="0" w:line="240" w:lineRule="auto"/>
                    <w:rPr>
                      <w:rFonts w:cs="Calibri"/>
                      <w:szCs w:val="22"/>
                      <w:lang w:val="en-IE" w:eastAsia="en-IE"/>
                    </w:rPr>
                  </w:pPr>
                </w:p>
              </w:tc>
              <w:tc>
                <w:tcPr>
                  <w:tcW w:w="960" w:type="dxa"/>
                  <w:tcBorders>
                    <w:top w:val="nil"/>
                    <w:left w:val="nil"/>
                    <w:bottom w:val="nil"/>
                    <w:right w:val="nil"/>
                  </w:tcBorders>
                  <w:noWrap/>
                  <w:vAlign w:val="bottom"/>
                  <w:hideMark/>
                </w:tcPr>
                <w:p w14:paraId="5CA416DC" w14:textId="77777777" w:rsidR="00594F71" w:rsidRPr="00677933" w:rsidRDefault="00594F71" w:rsidP="00594F71">
                  <w:pPr>
                    <w:spacing w:after="0" w:line="240" w:lineRule="auto"/>
                    <w:rPr>
                      <w:rFonts w:ascii="Times New Roman" w:hAnsi="Times New Roman"/>
                      <w:sz w:val="20"/>
                      <w:szCs w:val="20"/>
                      <w:lang w:val="en-IE" w:eastAsia="en-IE"/>
                    </w:rPr>
                  </w:pPr>
                </w:p>
              </w:tc>
            </w:tr>
            <w:tr w:rsidR="00594F71" w:rsidRPr="00677933" w14:paraId="687EADE6" w14:textId="77777777" w:rsidTr="00594F71">
              <w:trPr>
                <w:trHeight w:val="290"/>
              </w:trPr>
              <w:tc>
                <w:tcPr>
                  <w:tcW w:w="12100" w:type="dxa"/>
                  <w:gridSpan w:val="7"/>
                  <w:tcBorders>
                    <w:top w:val="nil"/>
                    <w:left w:val="nil"/>
                    <w:bottom w:val="nil"/>
                    <w:right w:val="nil"/>
                  </w:tcBorders>
                  <w:noWrap/>
                  <w:vAlign w:val="bottom"/>
                  <w:hideMark/>
                </w:tcPr>
                <w:p w14:paraId="16CAD0C5" w14:textId="77777777" w:rsidR="004537CD" w:rsidRPr="00677933" w:rsidRDefault="004537CD" w:rsidP="00594F71">
                  <w:pPr>
                    <w:spacing w:after="0" w:line="240" w:lineRule="auto"/>
                    <w:rPr>
                      <w:rFonts w:cs="Calibri"/>
                      <w:szCs w:val="22"/>
                      <w:lang w:val="en-IE" w:eastAsia="en-IE"/>
                    </w:rPr>
                  </w:pPr>
                </w:p>
                <w:p w14:paraId="7DB7C225" w14:textId="77777777" w:rsidR="001C0BF3" w:rsidRPr="00677933" w:rsidRDefault="00594F71" w:rsidP="00594F71">
                  <w:pPr>
                    <w:spacing w:after="0" w:line="240" w:lineRule="auto"/>
                    <w:rPr>
                      <w:rFonts w:cs="Calibri"/>
                      <w:szCs w:val="22"/>
                      <w:lang w:val="en-IE" w:eastAsia="en-IE"/>
                    </w:rPr>
                  </w:pPr>
                  <w:r w:rsidRPr="00677933">
                    <w:rPr>
                      <w:rFonts w:cs="Calibri"/>
                      <w:szCs w:val="22"/>
                      <w:lang w:val="en-IE" w:eastAsia="en-IE"/>
                    </w:rPr>
                    <w:t xml:space="preserve">In the </w:t>
                  </w:r>
                  <w:r w:rsidR="006C28D5" w:rsidRPr="00677933">
                    <w:rPr>
                      <w:rFonts w:cs="Calibri"/>
                      <w:szCs w:val="22"/>
                      <w:lang w:val="en-IE" w:eastAsia="en-IE"/>
                    </w:rPr>
                    <w:t xml:space="preserve">notional </w:t>
                  </w:r>
                  <w:r w:rsidRPr="00677933">
                    <w:rPr>
                      <w:rFonts w:cs="Calibri"/>
                      <w:szCs w:val="22"/>
                      <w:lang w:val="en-IE" w:eastAsia="en-IE"/>
                    </w:rPr>
                    <w:t xml:space="preserve">example above the sample figures used </w:t>
                  </w:r>
                  <w:r w:rsidR="001C0BF3" w:rsidRPr="00677933">
                    <w:rPr>
                      <w:rFonts w:cs="Calibri"/>
                      <w:szCs w:val="22"/>
                      <w:lang w:val="en-IE" w:eastAsia="en-IE"/>
                    </w:rPr>
                    <w:t xml:space="preserve">for illustrative purposes only </w:t>
                  </w:r>
                  <w:r w:rsidRPr="00677933">
                    <w:rPr>
                      <w:rFonts w:cs="Calibri"/>
                      <w:szCs w:val="22"/>
                      <w:lang w:val="en-IE" w:eastAsia="en-IE"/>
                    </w:rPr>
                    <w:t>were taken</w:t>
                  </w:r>
                </w:p>
                <w:p w14:paraId="4F7577B8" w14:textId="29DD1C4A" w:rsidR="00594F71" w:rsidRPr="00677933" w:rsidRDefault="00594F71">
                  <w:pPr>
                    <w:spacing w:after="0" w:line="240" w:lineRule="auto"/>
                    <w:rPr>
                      <w:rFonts w:cs="Calibri"/>
                      <w:szCs w:val="22"/>
                      <w:lang w:val="en-IE" w:eastAsia="en-IE"/>
                    </w:rPr>
                  </w:pPr>
                  <w:r w:rsidRPr="00677933">
                    <w:rPr>
                      <w:rFonts w:cs="Calibri"/>
                      <w:szCs w:val="22"/>
                      <w:lang w:val="en-IE" w:eastAsia="en-IE"/>
                    </w:rPr>
                    <w:t>from CSO website with January Year 2</w:t>
                  </w:r>
                  <w:r w:rsidR="001C0BF3" w:rsidRPr="00677933">
                    <w:rPr>
                      <w:rFonts w:cs="Calibri"/>
                      <w:szCs w:val="22"/>
                      <w:lang w:val="en-IE" w:eastAsia="en-IE"/>
                    </w:rPr>
                    <w:t xml:space="preserve"> </w:t>
                  </w:r>
                  <w:r w:rsidRPr="00677933">
                    <w:rPr>
                      <w:rFonts w:cs="Calibri"/>
                      <w:szCs w:val="22"/>
                      <w:lang w:val="en-IE" w:eastAsia="en-IE"/>
                    </w:rPr>
                    <w:t>baseline taken as Jan</w:t>
                  </w:r>
                  <w:r w:rsidR="004537CD" w:rsidRPr="00677933">
                    <w:rPr>
                      <w:rFonts w:cs="Calibri"/>
                      <w:szCs w:val="22"/>
                      <w:lang w:val="en-IE" w:eastAsia="en-IE"/>
                    </w:rPr>
                    <w:t>uary</w:t>
                  </w:r>
                  <w:r w:rsidRPr="00677933">
                    <w:rPr>
                      <w:rFonts w:cs="Calibri"/>
                      <w:szCs w:val="22"/>
                      <w:lang w:val="en-IE" w:eastAsia="en-IE"/>
                    </w:rPr>
                    <w:t xml:space="preserve"> 2021.</w:t>
                  </w:r>
                </w:p>
              </w:tc>
            </w:tr>
          </w:tbl>
          <w:p w14:paraId="5EE24B83" w14:textId="77777777" w:rsidR="00594F71" w:rsidRPr="00677933" w:rsidRDefault="00594F71" w:rsidP="001A1457">
            <w:pPr>
              <w:spacing w:after="0"/>
              <w:ind w:right="125"/>
              <w:jc w:val="both"/>
              <w:rPr>
                <w:rFonts w:eastAsia="Calibri" w:cs="Calibri"/>
                <w:b/>
                <w:szCs w:val="22"/>
                <w:lang w:val="en-IE" w:eastAsia="en-IE"/>
              </w:rPr>
            </w:pPr>
          </w:p>
          <w:p w14:paraId="2A77BD34" w14:textId="77777777" w:rsidR="00594F71" w:rsidRPr="00677933" w:rsidRDefault="00594F71" w:rsidP="001A1457">
            <w:pPr>
              <w:spacing w:after="0"/>
              <w:ind w:right="125"/>
              <w:jc w:val="both"/>
              <w:rPr>
                <w:rFonts w:eastAsia="Calibri" w:cs="Calibri"/>
                <w:b/>
                <w:szCs w:val="22"/>
                <w:lang w:val="en-IE" w:eastAsia="en-IE"/>
              </w:rPr>
            </w:pPr>
          </w:p>
          <w:p w14:paraId="4EA23AD9" w14:textId="77777777" w:rsidR="00594F71" w:rsidRPr="00677933" w:rsidRDefault="00594F71" w:rsidP="001A1457">
            <w:pPr>
              <w:spacing w:after="0"/>
              <w:ind w:right="125"/>
              <w:jc w:val="both"/>
              <w:rPr>
                <w:rFonts w:eastAsia="Calibri" w:cs="Calibri"/>
                <w:b/>
                <w:szCs w:val="22"/>
                <w:lang w:val="en-IE" w:eastAsia="en-IE"/>
              </w:rPr>
            </w:pPr>
          </w:p>
          <w:p w14:paraId="40B87132" w14:textId="111292D1" w:rsidR="00594F71" w:rsidRDefault="00594F71" w:rsidP="001A1457">
            <w:pPr>
              <w:spacing w:after="0"/>
              <w:ind w:right="125"/>
              <w:jc w:val="both"/>
              <w:rPr>
                <w:rFonts w:eastAsia="Calibri" w:cs="Calibri"/>
                <w:b/>
                <w:szCs w:val="22"/>
                <w:lang w:val="en-IE" w:eastAsia="en-IE"/>
              </w:rPr>
            </w:pPr>
          </w:p>
          <w:p w14:paraId="109706B7" w14:textId="0F710E1D" w:rsidR="001454EB" w:rsidRDefault="001454EB" w:rsidP="001A1457">
            <w:pPr>
              <w:spacing w:after="0"/>
              <w:ind w:right="125"/>
              <w:jc w:val="both"/>
              <w:rPr>
                <w:rFonts w:eastAsia="Calibri" w:cs="Calibri"/>
                <w:b/>
                <w:szCs w:val="22"/>
                <w:lang w:val="en-IE" w:eastAsia="en-IE"/>
              </w:rPr>
            </w:pPr>
          </w:p>
          <w:p w14:paraId="7F371E7C" w14:textId="77777777" w:rsidR="001454EB" w:rsidRPr="00677933" w:rsidRDefault="001454EB" w:rsidP="001A1457">
            <w:pPr>
              <w:spacing w:after="0"/>
              <w:ind w:right="125"/>
              <w:jc w:val="both"/>
              <w:rPr>
                <w:rFonts w:eastAsia="Calibri" w:cs="Calibri"/>
                <w:b/>
                <w:szCs w:val="22"/>
                <w:lang w:val="en-IE" w:eastAsia="en-IE"/>
              </w:rPr>
            </w:pPr>
          </w:p>
          <w:p w14:paraId="7EDB673F" w14:textId="77777777" w:rsidR="006C5AA2" w:rsidRPr="00677933" w:rsidRDefault="006C5AA2" w:rsidP="00DA42C0">
            <w:pPr>
              <w:spacing w:after="0"/>
              <w:ind w:left="675" w:right="-388"/>
              <w:jc w:val="both"/>
              <w:rPr>
                <w:rFonts w:eastAsia="Calibri" w:cs="Calibri"/>
                <w:b/>
                <w:szCs w:val="22"/>
                <w:lang w:val="en-IE" w:eastAsia="en-IE"/>
              </w:rPr>
            </w:pPr>
          </w:p>
          <w:p w14:paraId="4214E528" w14:textId="53AF2B36" w:rsidR="0003594F" w:rsidRPr="004E11D0" w:rsidRDefault="006E5C32" w:rsidP="0003594F">
            <w:pPr>
              <w:tabs>
                <w:tab w:val="left" w:pos="1090"/>
              </w:tabs>
              <w:spacing w:after="160" w:line="256" w:lineRule="auto"/>
              <w:rPr>
                <w:rFonts w:eastAsia="Calibri"/>
                <w:szCs w:val="22"/>
                <w:u w:val="single"/>
                <w:lang w:val="en-IE"/>
              </w:rPr>
            </w:pPr>
            <w:r w:rsidRPr="00677933">
              <w:rPr>
                <w:rFonts w:eastAsia="Calibri"/>
                <w:b/>
                <w:szCs w:val="22"/>
                <w:u w:val="single"/>
                <w:lang w:val="en-IE"/>
              </w:rPr>
              <w:lastRenderedPageBreak/>
              <w:t xml:space="preserve">Table 3: </w:t>
            </w:r>
            <w:r w:rsidR="0003594F" w:rsidRPr="004E11D0">
              <w:rPr>
                <w:rFonts w:eastAsia="Calibri"/>
                <w:b/>
                <w:szCs w:val="22"/>
                <w:u w:val="single"/>
                <w:lang w:val="en-IE"/>
              </w:rPr>
              <w:t>Example of Practical Application of Pricing Review Mechanism</w:t>
            </w:r>
            <w:r w:rsidRPr="00677933">
              <w:rPr>
                <w:rFonts w:eastAsia="Calibri"/>
                <w:b/>
                <w:szCs w:val="22"/>
                <w:u w:val="single"/>
                <w:lang w:val="en-IE"/>
              </w:rPr>
              <w:t xml:space="preserve"> applying the CPI </w:t>
            </w:r>
            <w:r w:rsidR="001454EB">
              <w:rPr>
                <w:rFonts w:eastAsia="Calibri"/>
                <w:b/>
                <w:szCs w:val="22"/>
                <w:u w:val="single"/>
                <w:lang w:val="en-IE"/>
              </w:rPr>
              <w:t xml:space="preserve">Notional Example for Illustrative Purpose of the Table 2 </w:t>
            </w:r>
            <w:r w:rsidR="007F28B2" w:rsidRPr="00677933">
              <w:rPr>
                <w:rFonts w:eastAsia="Calibri"/>
                <w:b/>
                <w:szCs w:val="22"/>
                <w:u w:val="single"/>
                <w:lang w:val="en-IE"/>
              </w:rPr>
              <w:t>Indexation as</w:t>
            </w:r>
            <w:r w:rsidRPr="00677933">
              <w:rPr>
                <w:rFonts w:eastAsia="Calibri"/>
                <w:b/>
                <w:szCs w:val="22"/>
                <w:u w:val="single"/>
                <w:lang w:val="en-IE"/>
              </w:rPr>
              <w:t xml:space="preserve"> above </w:t>
            </w:r>
          </w:p>
          <w:p w14:paraId="36A80061" w14:textId="77777777" w:rsidR="0003594F" w:rsidRPr="00E833D4" w:rsidRDefault="0003594F" w:rsidP="0003594F">
            <w:pPr>
              <w:spacing w:after="160" w:line="259" w:lineRule="auto"/>
              <w:rPr>
                <w:rFonts w:eastAsia="Calibri"/>
                <w:b/>
                <w:szCs w:val="22"/>
                <w:u w:val="single"/>
                <w:lang w:val="en-IE"/>
              </w:rPr>
            </w:pPr>
            <w:r w:rsidRPr="00677933">
              <w:rPr>
                <w:rFonts w:eastAsia="Calibri"/>
                <w:b/>
                <w:szCs w:val="22"/>
                <w:u w:val="single"/>
                <w:lang w:val="en-IE"/>
              </w:rPr>
              <w:t xml:space="preserve">Please note that figures </w:t>
            </w:r>
            <w:r w:rsidR="006E5C32" w:rsidRPr="00677933">
              <w:rPr>
                <w:rFonts w:eastAsia="Calibri"/>
                <w:b/>
                <w:szCs w:val="22"/>
                <w:u w:val="single"/>
                <w:lang w:val="en-IE"/>
              </w:rPr>
              <w:t xml:space="preserve">in Table 3 below </w:t>
            </w:r>
            <w:r w:rsidRPr="00677933">
              <w:rPr>
                <w:rFonts w:eastAsia="Calibri"/>
                <w:b/>
                <w:szCs w:val="22"/>
                <w:u w:val="single"/>
                <w:lang w:val="en-IE"/>
              </w:rPr>
              <w:t>are for illustrative purposes</w:t>
            </w:r>
            <w:r w:rsidR="006E5C32" w:rsidRPr="00677933">
              <w:rPr>
                <w:rFonts w:eastAsia="Calibri"/>
                <w:b/>
                <w:szCs w:val="22"/>
                <w:u w:val="single"/>
                <w:lang w:val="en-IE"/>
              </w:rPr>
              <w:t xml:space="preserve"> only</w:t>
            </w:r>
            <w:r w:rsidR="006E5C32" w:rsidRPr="00E833D4">
              <w:rPr>
                <w:rFonts w:eastAsia="Calibri"/>
                <w:b/>
                <w:szCs w:val="22"/>
                <w:u w:val="single"/>
                <w:lang w:val="en-IE"/>
              </w:rPr>
              <w:t>.</w:t>
            </w:r>
            <w:r w:rsidRPr="00E833D4">
              <w:rPr>
                <w:rFonts w:eastAsia="Calibri"/>
                <w:b/>
                <w:szCs w:val="22"/>
                <w:u w:val="single"/>
                <w:lang w:val="en-IE"/>
              </w:rPr>
              <w:t xml:space="preserve"> </w:t>
            </w:r>
          </w:p>
          <w:p w14:paraId="768E6895" w14:textId="7C7D4760" w:rsidR="001A1457" w:rsidRPr="006339C4" w:rsidRDefault="001A1457" w:rsidP="006E5C32">
            <w:pPr>
              <w:spacing w:after="160" w:line="259" w:lineRule="auto"/>
              <w:rPr>
                <w:highlight w:val="yellow"/>
              </w:rPr>
            </w:pPr>
          </w:p>
        </w:tc>
      </w:tr>
      <w:tr w:rsidR="004B5524" w:rsidRPr="00CB5B77" w14:paraId="6A7A0FFD" w14:textId="77777777" w:rsidTr="3FDD961A">
        <w:trPr>
          <w:gridAfter w:val="1"/>
          <w:wAfter w:w="144" w:type="pct"/>
          <w:trHeight w:val="77"/>
        </w:trPr>
        <w:tc>
          <w:tcPr>
            <w:tcW w:w="386" w:type="pct"/>
          </w:tcPr>
          <w:p w14:paraId="034439FB" w14:textId="77777777" w:rsidR="004B5524" w:rsidRPr="000E5DB7" w:rsidRDefault="004B5524" w:rsidP="00522DF9">
            <w:pPr>
              <w:jc w:val="both"/>
              <w:rPr>
                <w:color w:val="0000FF"/>
              </w:rPr>
            </w:pPr>
          </w:p>
        </w:tc>
        <w:tc>
          <w:tcPr>
            <w:tcW w:w="4470" w:type="pct"/>
          </w:tcPr>
          <w:p w14:paraId="6B71092E" w14:textId="5A946275" w:rsidR="004B5524" w:rsidRPr="00BB14A1" w:rsidRDefault="001454EB" w:rsidP="00BB14A1">
            <w:pPr>
              <w:rPr>
                <w:i/>
                <w:iCs/>
                <w:color w:val="FF0000"/>
              </w:rPr>
            </w:pPr>
            <w:r>
              <w:rPr>
                <w:noProof/>
                <w:lang w:val="en-IE" w:eastAsia="en-IE"/>
              </w:rPr>
              <w:drawing>
                <wp:inline distT="0" distB="0" distL="0" distR="0" wp14:anchorId="0991FE12" wp14:editId="23D86492">
                  <wp:extent cx="5580380" cy="2073244"/>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602848" cy="2081591"/>
                          </a:xfrm>
                          <a:prstGeom prst="rect">
                            <a:avLst/>
                          </a:prstGeom>
                        </pic:spPr>
                      </pic:pic>
                    </a:graphicData>
                  </a:graphic>
                </wp:inline>
              </w:drawing>
            </w:r>
          </w:p>
        </w:tc>
      </w:tr>
      <w:tr w:rsidR="004B5524" w:rsidRPr="00CB5B77" w14:paraId="28797373" w14:textId="77777777" w:rsidTr="3FDD961A">
        <w:tc>
          <w:tcPr>
            <w:tcW w:w="386" w:type="pct"/>
          </w:tcPr>
          <w:p w14:paraId="67C44B6D" w14:textId="77777777" w:rsidR="004B5524" w:rsidRPr="004E11D0" w:rsidRDefault="004B5524" w:rsidP="00522DF9">
            <w:pPr>
              <w:jc w:val="both"/>
              <w:rPr>
                <w:color w:val="0000FF"/>
                <w:sz w:val="20"/>
                <w:szCs w:val="20"/>
              </w:rPr>
            </w:pPr>
          </w:p>
        </w:tc>
        <w:tc>
          <w:tcPr>
            <w:tcW w:w="4614" w:type="pct"/>
            <w:gridSpan w:val="2"/>
          </w:tcPr>
          <w:p w14:paraId="708E91BA" w14:textId="36749093" w:rsidR="004B5524" w:rsidRPr="004E11D0" w:rsidRDefault="001454EB" w:rsidP="00BB14A1">
            <w:pPr>
              <w:rPr>
                <w:i/>
                <w:iCs/>
                <w:color w:val="FF0000"/>
                <w:sz w:val="20"/>
                <w:szCs w:val="20"/>
              </w:rPr>
            </w:pPr>
            <w:r w:rsidRPr="004E11D0">
              <w:rPr>
                <w:i/>
                <w:iCs/>
                <w:sz w:val="20"/>
                <w:szCs w:val="20"/>
              </w:rPr>
              <w:t>Table 3</w:t>
            </w:r>
          </w:p>
        </w:tc>
      </w:tr>
      <w:tr w:rsidR="004B5524" w:rsidRPr="00CB5B77" w14:paraId="793E30D2" w14:textId="77777777" w:rsidTr="3FDD961A">
        <w:tc>
          <w:tcPr>
            <w:tcW w:w="386" w:type="pct"/>
          </w:tcPr>
          <w:p w14:paraId="564EC563" w14:textId="77777777" w:rsidR="004B5524" w:rsidRPr="000E5DB7" w:rsidRDefault="004B5524" w:rsidP="00522DF9">
            <w:pPr>
              <w:jc w:val="both"/>
              <w:rPr>
                <w:color w:val="0000FF"/>
              </w:rPr>
            </w:pPr>
          </w:p>
        </w:tc>
        <w:tc>
          <w:tcPr>
            <w:tcW w:w="4614" w:type="pct"/>
            <w:gridSpan w:val="2"/>
          </w:tcPr>
          <w:p w14:paraId="26F7532A" w14:textId="77777777" w:rsidR="004B5524" w:rsidRPr="00BB14A1" w:rsidRDefault="004B5524" w:rsidP="00BB14A1">
            <w:pPr>
              <w:rPr>
                <w:i/>
                <w:iCs/>
                <w:color w:val="FF0000"/>
              </w:rPr>
            </w:pPr>
          </w:p>
        </w:tc>
      </w:tr>
    </w:tbl>
    <w:p w14:paraId="61E3DBD4"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044917BB" w14:textId="77777777" w:rsidTr="00ED08A1">
        <w:tc>
          <w:tcPr>
            <w:tcW w:w="437" w:type="pct"/>
          </w:tcPr>
          <w:p w14:paraId="7D753173" w14:textId="77777777" w:rsidR="003C0FB1" w:rsidRDefault="003C0FB1" w:rsidP="00503F93">
            <w:pPr>
              <w:jc w:val="both"/>
              <w:rPr>
                <w:color w:val="0000FF"/>
              </w:rPr>
            </w:pPr>
            <w:r w:rsidRPr="000E5DB7">
              <w:rPr>
                <w:color w:val="0000FF"/>
              </w:rPr>
              <w:t>2.11.1</w:t>
            </w:r>
          </w:p>
        </w:tc>
        <w:tc>
          <w:tcPr>
            <w:tcW w:w="4563" w:type="pct"/>
            <w:gridSpan w:val="2"/>
          </w:tcPr>
          <w:p w14:paraId="13F6F60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02368AA" w14:textId="77777777" w:rsidTr="00ED08A1">
        <w:trPr>
          <w:gridAfter w:val="1"/>
          <w:wAfter w:w="5" w:type="pct"/>
        </w:trPr>
        <w:tc>
          <w:tcPr>
            <w:tcW w:w="437" w:type="pct"/>
          </w:tcPr>
          <w:p w14:paraId="0320025B" w14:textId="77777777" w:rsidR="003C0FB1" w:rsidRDefault="003C0FB1" w:rsidP="00503F93">
            <w:pPr>
              <w:jc w:val="both"/>
              <w:rPr>
                <w:color w:val="0000FF"/>
              </w:rPr>
            </w:pPr>
            <w:r w:rsidRPr="000E5DB7">
              <w:rPr>
                <w:color w:val="0000FF"/>
              </w:rPr>
              <w:t>2.11.2</w:t>
            </w:r>
          </w:p>
        </w:tc>
        <w:tc>
          <w:tcPr>
            <w:tcW w:w="4558" w:type="pct"/>
          </w:tcPr>
          <w:p w14:paraId="7E0710FB"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DDF3FF4" w14:textId="77777777" w:rsidTr="003E08C5">
        <w:trPr>
          <w:gridAfter w:val="1"/>
          <w:wAfter w:w="5" w:type="pct"/>
          <w:trHeight w:val="2761"/>
        </w:trPr>
        <w:tc>
          <w:tcPr>
            <w:tcW w:w="437" w:type="pct"/>
          </w:tcPr>
          <w:p w14:paraId="19733FDD" w14:textId="77777777" w:rsidR="003C0FB1" w:rsidRPr="000E5DB7" w:rsidRDefault="003C0FB1" w:rsidP="00503F93">
            <w:pPr>
              <w:jc w:val="both"/>
              <w:rPr>
                <w:color w:val="0000FF"/>
              </w:rPr>
            </w:pPr>
            <w:r>
              <w:rPr>
                <w:color w:val="0000FF"/>
              </w:rPr>
              <w:t>2.11.3</w:t>
            </w:r>
          </w:p>
        </w:tc>
        <w:tc>
          <w:tcPr>
            <w:tcW w:w="4558" w:type="pct"/>
          </w:tcPr>
          <w:p w14:paraId="7565CFBB"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58A559C4" w14:textId="77777777" w:rsidR="003C0FB1" w:rsidRDefault="003C0FB1" w:rsidP="003C0FB1">
      <w:pPr>
        <w:pStyle w:val="Heading2"/>
        <w:jc w:val="both"/>
      </w:pPr>
      <w:r w:rsidRPr="000E5DB7">
        <w:lastRenderedPageBreak/>
        <w:t>2.12</w:t>
      </w:r>
      <w:r w:rsidRPr="000E5DB7">
        <w:tab/>
        <w:t>Publicity</w:t>
      </w:r>
    </w:p>
    <w:p w14:paraId="5A71A425"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54B30784" w14:textId="77777777" w:rsidR="003C0FB1" w:rsidRDefault="003C0FB1" w:rsidP="003C0FB1">
      <w:pPr>
        <w:pStyle w:val="Heading2"/>
        <w:jc w:val="both"/>
      </w:pPr>
      <w:r w:rsidRPr="000E5DB7">
        <w:t>2.13</w:t>
      </w:r>
      <w:r w:rsidRPr="000E5DB7">
        <w:tab/>
        <w:t xml:space="preserve">Registrable Interest </w:t>
      </w:r>
    </w:p>
    <w:p w14:paraId="73343841"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355F05A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1967E09C" w14:textId="77777777" w:rsidR="003C0FB1" w:rsidRDefault="003C0FB1" w:rsidP="003C0FB1">
      <w:pPr>
        <w:pStyle w:val="Heading2"/>
        <w:jc w:val="both"/>
      </w:pPr>
      <w:r w:rsidRPr="000E5DB7">
        <w:t>2.14</w:t>
      </w:r>
      <w:r w:rsidRPr="000E5DB7">
        <w:tab/>
        <w:t>Anti-Competitive Conduct</w:t>
      </w:r>
    </w:p>
    <w:p w14:paraId="41208276"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1739AEC7" w14:textId="77777777" w:rsidR="003C0FB1" w:rsidRDefault="003C0FB1" w:rsidP="003C0FB1">
      <w:pPr>
        <w:pStyle w:val="Heading2"/>
        <w:jc w:val="both"/>
      </w:pPr>
      <w:r w:rsidRPr="000E5DB7">
        <w:t>2.15</w:t>
      </w:r>
      <w:r w:rsidRPr="000E5DB7">
        <w:tab/>
        <w:t>Industry Terms Used in this RFT</w:t>
      </w:r>
    </w:p>
    <w:p w14:paraId="1AF2CDD4"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6FCF0711"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A9C5D46" w14:textId="77777777" w:rsidTr="00ED08A1">
        <w:tc>
          <w:tcPr>
            <w:tcW w:w="439" w:type="pct"/>
          </w:tcPr>
          <w:p w14:paraId="744F1B32"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19D34F78"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219B28FA" w14:textId="77777777" w:rsidTr="00ED08A1">
        <w:tc>
          <w:tcPr>
            <w:tcW w:w="439" w:type="pct"/>
          </w:tcPr>
          <w:p w14:paraId="3BB3267D"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62D85E01" w14:textId="569D9741"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w:t>
            </w:r>
            <w:r w:rsidR="00684357" w:rsidRPr="00796899">
              <w:rPr>
                <w:szCs w:val="22"/>
              </w:rPr>
              <w:lastRenderedPageBreak/>
              <w:t>of any information provided which is subsequently released (irrespective of notification) or in respect of any consequential damage suffered as a result of such obligations</w:t>
            </w:r>
            <w:r w:rsidR="00684357" w:rsidRPr="00514373">
              <w:rPr>
                <w:szCs w:val="22"/>
              </w:rPr>
              <w:t>.</w:t>
            </w:r>
          </w:p>
        </w:tc>
      </w:tr>
    </w:tbl>
    <w:p w14:paraId="587FC5C7"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AF1321F" w14:textId="77777777" w:rsidTr="001F6360">
        <w:trPr>
          <w:trHeight w:val="2400"/>
        </w:trPr>
        <w:tc>
          <w:tcPr>
            <w:tcW w:w="5000" w:type="pct"/>
          </w:tcPr>
          <w:p w14:paraId="38D33DA8"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321C8BCE" w14:textId="77777777" w:rsidR="003C0FB1" w:rsidRDefault="003C0FB1" w:rsidP="003C0FB1">
      <w:pPr>
        <w:pStyle w:val="Heading2"/>
        <w:jc w:val="both"/>
      </w:pPr>
      <w:r w:rsidRPr="000E5DB7">
        <w:t>2.18</w:t>
      </w:r>
      <w:r w:rsidRPr="000E5DB7">
        <w:tab/>
        <w:t>Conflicts of Interest</w:t>
      </w:r>
    </w:p>
    <w:p w14:paraId="0C2C2EB0" w14:textId="250DAA4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Services Contract entered into by a Tenderer.</w:t>
      </w:r>
    </w:p>
    <w:p w14:paraId="1607C90B" w14:textId="77777777" w:rsidR="003C0FB1" w:rsidRDefault="003C0FB1" w:rsidP="003C0FB1">
      <w:pPr>
        <w:pStyle w:val="Heading2"/>
        <w:jc w:val="both"/>
      </w:pPr>
      <w:r w:rsidRPr="000E5DB7">
        <w:t>2.19</w:t>
      </w:r>
      <w:r w:rsidRPr="000E5DB7">
        <w:tab/>
        <w:t>Withdrawal from this Competition</w:t>
      </w:r>
    </w:p>
    <w:p w14:paraId="43B859D4"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25AE1A6"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6087F59B" w14:textId="77777777" w:rsidTr="00C57446">
        <w:tc>
          <w:tcPr>
            <w:tcW w:w="547" w:type="pct"/>
          </w:tcPr>
          <w:p w14:paraId="438F69A8" w14:textId="77777777" w:rsidR="00BB5E9D" w:rsidRPr="00BB14A1" w:rsidRDefault="00BB5E9D" w:rsidP="00BB5E9D">
            <w:pPr>
              <w:spacing w:line="316" w:lineRule="auto"/>
              <w:rPr>
                <w:color w:val="0000FF"/>
                <w:szCs w:val="22"/>
              </w:rPr>
            </w:pPr>
            <w:r w:rsidRPr="00BB14A1">
              <w:rPr>
                <w:color w:val="0000FF"/>
                <w:szCs w:val="22"/>
              </w:rPr>
              <w:t>2.20.1</w:t>
            </w:r>
          </w:p>
        </w:tc>
        <w:tc>
          <w:tcPr>
            <w:tcW w:w="4453" w:type="pct"/>
          </w:tcPr>
          <w:p w14:paraId="6FD52F64" w14:textId="77777777" w:rsidR="00BB5E9D" w:rsidRPr="00BB14A1" w:rsidRDefault="00BB14A1" w:rsidP="00BB14A1">
            <w:r w:rsidRPr="00BB14A1">
              <w:rPr>
                <w:i/>
                <w:color w:val="FF0000"/>
              </w:rPr>
              <w:t>“Not Used”</w:t>
            </w:r>
            <w:r w:rsidRPr="00BB14A1">
              <w:t xml:space="preserve"> </w:t>
            </w:r>
          </w:p>
        </w:tc>
      </w:tr>
      <w:tr w:rsidR="00101AC8" w:rsidRPr="00830A49" w14:paraId="2B31CCFE" w14:textId="77777777" w:rsidTr="00C57446">
        <w:trPr>
          <w:trHeight w:val="615"/>
        </w:trPr>
        <w:tc>
          <w:tcPr>
            <w:tcW w:w="547" w:type="pct"/>
          </w:tcPr>
          <w:p w14:paraId="5AE612E6" w14:textId="77777777" w:rsidR="00101AC8" w:rsidRPr="00BB14A1" w:rsidRDefault="00101AC8" w:rsidP="00684357">
            <w:pPr>
              <w:spacing w:line="316" w:lineRule="auto"/>
              <w:rPr>
                <w:color w:val="0000FF"/>
                <w:szCs w:val="22"/>
              </w:rPr>
            </w:pPr>
            <w:r w:rsidRPr="00BB14A1">
              <w:rPr>
                <w:color w:val="0000FF"/>
                <w:szCs w:val="22"/>
              </w:rPr>
              <w:t>2.20.2</w:t>
            </w:r>
          </w:p>
        </w:tc>
        <w:tc>
          <w:tcPr>
            <w:tcW w:w="4453" w:type="pct"/>
          </w:tcPr>
          <w:p w14:paraId="476FE85B" w14:textId="77777777" w:rsidR="00101AC8" w:rsidRPr="00BB14A1" w:rsidRDefault="00BB14A1" w:rsidP="00BB14A1">
            <w:r w:rsidRPr="00BB14A1">
              <w:rPr>
                <w:i/>
                <w:iCs/>
                <w:color w:val="FF0000"/>
              </w:rPr>
              <w:t>“Not Used”</w:t>
            </w:r>
          </w:p>
        </w:tc>
      </w:tr>
    </w:tbl>
    <w:p w14:paraId="3091EF43" w14:textId="77777777" w:rsidR="00061527" w:rsidRPr="00BD041C" w:rsidRDefault="00061527" w:rsidP="00173329">
      <w:pPr>
        <w:pStyle w:val="Heading2"/>
        <w:ind w:firstLine="0"/>
        <w:jc w:val="both"/>
      </w:pPr>
      <w:r w:rsidRPr="00830A49">
        <w:lastRenderedPageBreak/>
        <w:t>2.2</w:t>
      </w:r>
      <w:r>
        <w:t>1</w:t>
      </w:r>
      <w:r w:rsidRPr="00830A49">
        <w:tab/>
      </w:r>
      <w:r w:rsidR="00BB14A1">
        <w:tab/>
      </w:r>
      <w:r w:rsidR="00BB14A1" w:rsidRPr="00BB14A1">
        <w:t>Insurance</w:t>
      </w:r>
    </w:p>
    <w:tbl>
      <w:tblPr>
        <w:tblW w:w="5000" w:type="pct"/>
        <w:tblLook w:val="01E0" w:firstRow="1" w:lastRow="1" w:firstColumn="1" w:lastColumn="1" w:noHBand="0" w:noVBand="0"/>
      </w:tblPr>
      <w:tblGrid>
        <w:gridCol w:w="774"/>
        <w:gridCol w:w="782"/>
        <w:gridCol w:w="7515"/>
      </w:tblGrid>
      <w:tr w:rsidR="003C0FB1" w:rsidRPr="00CB5B77" w14:paraId="660625CD" w14:textId="77777777" w:rsidTr="00C7189F">
        <w:trPr>
          <w:trHeight w:val="4097"/>
        </w:trPr>
        <w:tc>
          <w:tcPr>
            <w:tcW w:w="417" w:type="pct"/>
          </w:tcPr>
          <w:p w14:paraId="69949FA6" w14:textId="77777777" w:rsidR="003C0FB1" w:rsidRDefault="003C0FB1" w:rsidP="00503F93">
            <w:pPr>
              <w:jc w:val="both"/>
              <w:rPr>
                <w:color w:val="0000FF"/>
              </w:rPr>
            </w:pPr>
            <w:r w:rsidRPr="000E5DB7">
              <w:rPr>
                <w:color w:val="0000FF"/>
              </w:rPr>
              <w:t>2.21.1</w:t>
            </w:r>
          </w:p>
        </w:tc>
        <w:tc>
          <w:tcPr>
            <w:tcW w:w="4583" w:type="pct"/>
            <w:gridSpan w:val="2"/>
          </w:tcPr>
          <w:p w14:paraId="05BD99FF" w14:textId="6449D31C" w:rsidR="003C0FB1" w:rsidRDefault="003C0FB1" w:rsidP="00CA3AF8">
            <w:pPr>
              <w:jc w:val="both"/>
              <w:rPr>
                <w:szCs w:val="22"/>
              </w:rPr>
            </w:pPr>
            <w:r w:rsidRPr="00ED29D5">
              <w:rPr>
                <w:szCs w:val="22"/>
              </w:rPr>
              <w:t>The successful Tenderer shall be required to hold for the term of the Services Contract the following insurances</w:t>
            </w:r>
            <w:r w:rsidR="0070180C">
              <w:rPr>
                <w:szCs w:val="22"/>
              </w:rPr>
              <w:t>, in addition to fully complying with</w:t>
            </w:r>
            <w:r w:rsidR="0070180C" w:rsidRPr="0070180C">
              <w:rPr>
                <w:szCs w:val="22"/>
              </w:rPr>
              <w:t xml:space="preserve"> Regulation (EC) No 785/2004 of the European Parliament and of the Council of 21 April 2004 on insurance requirements for air carriers and aircraft operators</w:t>
            </w:r>
            <w:r w:rsidR="0070180C">
              <w:rPr>
                <w:szCs w:val="22"/>
              </w:rPr>
              <w:t xml:space="preserve">.  </w:t>
            </w:r>
          </w:p>
          <w:p w14:paraId="746C218A" w14:textId="1A1934DC" w:rsidR="00F12ED6" w:rsidRPr="004E11D0" w:rsidRDefault="00F12ED6" w:rsidP="00CA3AF8">
            <w:pPr>
              <w:jc w:val="both"/>
              <w:rPr>
                <w:b/>
                <w:szCs w:val="22"/>
              </w:rPr>
            </w:pPr>
            <w:r w:rsidRPr="004E11D0">
              <w:rPr>
                <w:b/>
                <w:szCs w:val="22"/>
              </w:rPr>
              <w:t>Table A</w:t>
            </w:r>
            <w:r w:rsidR="004126A2">
              <w:rPr>
                <w:b/>
                <w:szCs w:val="22"/>
              </w:rPr>
              <w:t>: Insurances that must be held for the Term of the Services Contract</w:t>
            </w:r>
          </w:p>
          <w:tbl>
            <w:tblPr>
              <w:tblStyle w:val="GridTable4-Accent1"/>
              <w:tblW w:w="7898" w:type="dxa"/>
              <w:tblLook w:val="04A0" w:firstRow="1" w:lastRow="0" w:firstColumn="1" w:lastColumn="0" w:noHBand="0" w:noVBand="1"/>
            </w:tblPr>
            <w:tblGrid>
              <w:gridCol w:w="3657"/>
              <w:gridCol w:w="4241"/>
            </w:tblGrid>
            <w:tr w:rsidR="00C7189F" w:rsidRPr="00ED29D5" w14:paraId="53E93363" w14:textId="77777777" w:rsidTr="004E11D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15" w:type="pct"/>
                  <w:shd w:val="clear" w:color="auto" w:fill="5B9BD5"/>
                  <w:vAlign w:val="center"/>
                </w:tcPr>
                <w:p w14:paraId="55C97452" w14:textId="77777777" w:rsidR="00C7189F" w:rsidRPr="00ED29D5" w:rsidRDefault="00C7189F" w:rsidP="00CA3AF8">
                  <w:pPr>
                    <w:spacing w:after="0"/>
                    <w:rPr>
                      <w:sz w:val="22"/>
                      <w:szCs w:val="22"/>
                    </w:rPr>
                  </w:pPr>
                  <w:r w:rsidRPr="00ED29D5">
                    <w:rPr>
                      <w:sz w:val="22"/>
                      <w:szCs w:val="22"/>
                    </w:rPr>
                    <w:t>Type of Insurance</w:t>
                  </w:r>
                </w:p>
              </w:tc>
              <w:tc>
                <w:tcPr>
                  <w:tcW w:w="2685" w:type="pct"/>
                  <w:vAlign w:val="center"/>
                </w:tcPr>
                <w:p w14:paraId="2C805FD5" w14:textId="77777777" w:rsidR="00C7189F" w:rsidRPr="00ED29D5"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sidRPr="00ED29D5">
                    <w:rPr>
                      <w:sz w:val="22"/>
                      <w:szCs w:val="22"/>
                    </w:rPr>
                    <w:t>Indemnity Limit</w:t>
                  </w:r>
                </w:p>
              </w:tc>
            </w:tr>
            <w:tr w:rsidR="00C7189F" w:rsidRPr="00ED29D5" w14:paraId="4B704C53" w14:textId="77777777" w:rsidTr="004E11D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15" w:type="pct"/>
                  <w:shd w:val="clear" w:color="auto" w:fill="DEEAF6"/>
                  <w:vAlign w:val="center"/>
                </w:tcPr>
                <w:p w14:paraId="346541F8" w14:textId="77777777" w:rsidR="00C7189F" w:rsidRPr="00ED29D5" w:rsidRDefault="00C7189F" w:rsidP="00CA3AF8">
                  <w:pPr>
                    <w:spacing w:after="0"/>
                    <w:rPr>
                      <w:sz w:val="22"/>
                      <w:szCs w:val="22"/>
                    </w:rPr>
                  </w:pPr>
                  <w:r w:rsidRPr="00ED29D5">
                    <w:rPr>
                      <w:sz w:val="22"/>
                      <w:szCs w:val="22"/>
                    </w:rPr>
                    <w:t>Employer’s Liability</w:t>
                  </w:r>
                </w:p>
              </w:tc>
              <w:tc>
                <w:tcPr>
                  <w:tcW w:w="2685" w:type="pct"/>
                  <w:vAlign w:val="center"/>
                </w:tcPr>
                <w:p w14:paraId="2BA09B3D" w14:textId="77777777" w:rsidR="00C7189F" w:rsidRPr="00ED29D5" w:rsidRDefault="00C82515"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ED29D5">
                    <w:rPr>
                      <w:sz w:val="22"/>
                      <w:szCs w:val="22"/>
                    </w:rPr>
                    <w:t xml:space="preserve">€13 million for Any One Claim and unlimited in the period of insurance. </w:t>
                  </w:r>
                </w:p>
              </w:tc>
            </w:tr>
            <w:tr w:rsidR="00C7189F" w:rsidRPr="00ED29D5" w14:paraId="64D7EAC6" w14:textId="77777777" w:rsidTr="00EC6853">
              <w:trPr>
                <w:trHeight w:val="510"/>
              </w:trPr>
              <w:tc>
                <w:tcPr>
                  <w:cnfStyle w:val="001000000000" w:firstRow="0" w:lastRow="0" w:firstColumn="1" w:lastColumn="0" w:oddVBand="0" w:evenVBand="0" w:oddHBand="0" w:evenHBand="0" w:firstRowFirstColumn="0" w:firstRowLastColumn="0" w:lastRowFirstColumn="0" w:lastRowLastColumn="0"/>
                  <w:tcW w:w="2315" w:type="pct"/>
                  <w:vAlign w:val="center"/>
                </w:tcPr>
                <w:p w14:paraId="2E2CEBD6" w14:textId="77777777" w:rsidR="00C7189F" w:rsidRPr="00ED29D5" w:rsidRDefault="00C7189F" w:rsidP="00CA3AF8">
                  <w:pPr>
                    <w:spacing w:after="0"/>
                    <w:rPr>
                      <w:sz w:val="22"/>
                      <w:szCs w:val="22"/>
                    </w:rPr>
                  </w:pPr>
                  <w:r w:rsidRPr="00ED29D5">
                    <w:rPr>
                      <w:sz w:val="22"/>
                      <w:szCs w:val="22"/>
                    </w:rPr>
                    <w:t>Public Liability</w:t>
                  </w:r>
                </w:p>
              </w:tc>
              <w:tc>
                <w:tcPr>
                  <w:tcW w:w="2685" w:type="pct"/>
                  <w:vAlign w:val="center"/>
                </w:tcPr>
                <w:p w14:paraId="0C6048DD" w14:textId="77777777" w:rsidR="00C7189F" w:rsidRPr="00ED29D5" w:rsidRDefault="00C82515"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ED29D5">
                    <w:rPr>
                      <w:sz w:val="22"/>
                      <w:szCs w:val="22"/>
                    </w:rPr>
                    <w:t>€6.5 million Any One Claim or a series of claims arising out of a single occurrence per period of insurance.</w:t>
                  </w:r>
                </w:p>
              </w:tc>
            </w:tr>
            <w:tr w:rsidR="001C3A95" w:rsidRPr="00ED29D5" w14:paraId="759FCBDA" w14:textId="77777777" w:rsidTr="00EC685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15" w:type="pct"/>
                  <w:vAlign w:val="center"/>
                </w:tcPr>
                <w:p w14:paraId="4A569960" w14:textId="77777777" w:rsidR="001C3A95" w:rsidRPr="00ED29D5" w:rsidRDefault="001C3A95" w:rsidP="00684357">
                  <w:pPr>
                    <w:spacing w:after="0"/>
                    <w:rPr>
                      <w:sz w:val="22"/>
                      <w:szCs w:val="22"/>
                    </w:rPr>
                  </w:pPr>
                  <w:r w:rsidRPr="00ED29D5">
                    <w:rPr>
                      <w:sz w:val="22"/>
                      <w:szCs w:val="22"/>
                    </w:rPr>
                    <w:t>Product Liability</w:t>
                  </w:r>
                </w:p>
              </w:tc>
              <w:tc>
                <w:tcPr>
                  <w:tcW w:w="2685" w:type="pct"/>
                  <w:vAlign w:val="center"/>
                </w:tcPr>
                <w:p w14:paraId="7746E3D8" w14:textId="77777777" w:rsidR="00C82515" w:rsidRPr="00ED29D5" w:rsidRDefault="00C82515" w:rsidP="00C82515">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ED29D5">
                    <w:rPr>
                      <w:sz w:val="22"/>
                      <w:szCs w:val="22"/>
                    </w:rPr>
                    <w:t>n/a</w:t>
                  </w:r>
                </w:p>
              </w:tc>
            </w:tr>
            <w:tr w:rsidR="00C7189F" w:rsidRPr="00ED29D5" w14:paraId="7DF49D44" w14:textId="77777777" w:rsidTr="00EC6853">
              <w:trPr>
                <w:trHeight w:val="510"/>
              </w:trPr>
              <w:tc>
                <w:tcPr>
                  <w:cnfStyle w:val="001000000000" w:firstRow="0" w:lastRow="0" w:firstColumn="1" w:lastColumn="0" w:oddVBand="0" w:evenVBand="0" w:oddHBand="0" w:evenHBand="0" w:firstRowFirstColumn="0" w:firstRowLastColumn="0" w:lastRowFirstColumn="0" w:lastRowLastColumn="0"/>
                  <w:tcW w:w="2315" w:type="pct"/>
                  <w:vAlign w:val="center"/>
                </w:tcPr>
                <w:p w14:paraId="0E5C6A1A" w14:textId="77777777" w:rsidR="00C7189F" w:rsidRPr="00ED29D5" w:rsidRDefault="00C7189F" w:rsidP="00CA3AF8">
                  <w:pPr>
                    <w:spacing w:after="0"/>
                    <w:rPr>
                      <w:sz w:val="22"/>
                      <w:szCs w:val="22"/>
                    </w:rPr>
                  </w:pPr>
                  <w:r w:rsidRPr="00ED29D5">
                    <w:rPr>
                      <w:sz w:val="22"/>
                      <w:szCs w:val="22"/>
                    </w:rPr>
                    <w:t>Professional Indemnity</w:t>
                  </w:r>
                </w:p>
              </w:tc>
              <w:tc>
                <w:tcPr>
                  <w:tcW w:w="2685" w:type="pct"/>
                  <w:vAlign w:val="center"/>
                </w:tcPr>
                <w:p w14:paraId="0A5F1D53" w14:textId="77777777" w:rsidR="00C7189F" w:rsidRPr="00ED29D5" w:rsidRDefault="00C82515" w:rsidP="00FA4E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ED29D5">
                    <w:rPr>
                      <w:sz w:val="22"/>
                      <w:szCs w:val="22"/>
                    </w:rPr>
                    <w:t>Minimum limit of €</w:t>
                  </w:r>
                  <w:r w:rsidR="00FA4EF8" w:rsidRPr="00ED29D5">
                    <w:rPr>
                      <w:sz w:val="22"/>
                      <w:szCs w:val="22"/>
                    </w:rPr>
                    <w:t>2.5</w:t>
                  </w:r>
                  <w:r w:rsidRPr="00ED29D5">
                    <w:rPr>
                      <w:sz w:val="22"/>
                      <w:szCs w:val="22"/>
                    </w:rPr>
                    <w:t xml:space="preserve"> million Any one claim. Aggregate limit is acceptable where any one claim is unavailable.</w:t>
                  </w:r>
                </w:p>
              </w:tc>
            </w:tr>
            <w:tr w:rsidR="00E833D4" w:rsidRPr="00ED29D5" w14:paraId="32225FA0" w14:textId="77777777" w:rsidTr="004E11D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15" w:type="pct"/>
                  <w:shd w:val="clear" w:color="auto" w:fill="auto"/>
                  <w:vAlign w:val="center"/>
                </w:tcPr>
                <w:p w14:paraId="0ACB33C1" w14:textId="56FF7605" w:rsidR="00E833D4" w:rsidRPr="00ED29D5" w:rsidRDefault="00E833D4" w:rsidP="005F7E5E">
                  <w:pPr>
                    <w:spacing w:after="0"/>
                    <w:rPr>
                      <w:szCs w:val="22"/>
                    </w:rPr>
                  </w:pPr>
                  <w:r w:rsidRPr="00227AE2">
                    <w:rPr>
                      <w:rFonts w:asciiTheme="minorHAnsi" w:hAnsiTheme="minorHAnsi" w:cstheme="minorHAnsi"/>
                      <w:sz w:val="22"/>
                      <w:szCs w:val="22"/>
                    </w:rPr>
                    <w:t>Cyber Insurance</w:t>
                  </w:r>
                  <w:r>
                    <w:rPr>
                      <w:rFonts w:asciiTheme="minorHAnsi" w:hAnsiTheme="minorHAnsi" w:cstheme="minorHAnsi"/>
                      <w:sz w:val="22"/>
                      <w:szCs w:val="22"/>
                    </w:rPr>
                    <w:t xml:space="preserve"> </w:t>
                  </w:r>
                  <w:r w:rsidR="0070180C">
                    <w:rPr>
                      <w:rFonts w:asciiTheme="minorHAnsi" w:hAnsiTheme="minorHAnsi" w:cstheme="minorHAnsi"/>
                      <w:sz w:val="22"/>
                      <w:szCs w:val="22"/>
                    </w:rPr>
                    <w:t xml:space="preserve">with specific cover for </w:t>
                  </w:r>
                  <w:r>
                    <w:rPr>
                      <w:rFonts w:asciiTheme="minorHAnsi" w:hAnsiTheme="minorHAnsi" w:cstheme="minorHAnsi"/>
                      <w:sz w:val="22"/>
                      <w:szCs w:val="22"/>
                    </w:rPr>
                    <w:t>Ransomware</w:t>
                  </w:r>
                </w:p>
              </w:tc>
              <w:tc>
                <w:tcPr>
                  <w:tcW w:w="2685" w:type="pct"/>
                  <w:shd w:val="clear" w:color="auto" w:fill="auto"/>
                  <w:vAlign w:val="center"/>
                </w:tcPr>
                <w:p w14:paraId="308D271D" w14:textId="1B67C41A" w:rsidR="00E833D4" w:rsidRPr="00ED29D5" w:rsidRDefault="00E833D4" w:rsidP="00E833D4">
                  <w:pPr>
                    <w:spacing w:after="0"/>
                    <w:cnfStyle w:val="000000100000" w:firstRow="0" w:lastRow="0" w:firstColumn="0" w:lastColumn="0" w:oddVBand="0" w:evenVBand="0" w:oddHBand="1" w:evenHBand="0" w:firstRowFirstColumn="0" w:firstRowLastColumn="0" w:lastRowFirstColumn="0" w:lastRowLastColumn="0"/>
                    <w:rPr>
                      <w:szCs w:val="22"/>
                    </w:rPr>
                  </w:pPr>
                  <w:r w:rsidRPr="00EF1912">
                    <w:rPr>
                      <w:szCs w:val="22"/>
                    </w:rPr>
                    <w:t>€5 million limit in the aggregate per insurance year.</w:t>
                  </w:r>
                </w:p>
              </w:tc>
            </w:tr>
          </w:tbl>
          <w:p w14:paraId="4E648E82" w14:textId="29C3DBCD" w:rsidR="00E833D4" w:rsidRDefault="00E833D4"/>
          <w:p w14:paraId="59D41506" w14:textId="4DBF4F92" w:rsidR="00E833D4" w:rsidRPr="004E11D0" w:rsidRDefault="00E833D4">
            <w:pPr>
              <w:rPr>
                <w:b/>
              </w:rPr>
            </w:pPr>
            <w:r w:rsidRPr="004E11D0">
              <w:rPr>
                <w:b/>
              </w:rPr>
              <w:t>Table B</w:t>
            </w:r>
            <w:r>
              <w:rPr>
                <w:b/>
              </w:rPr>
              <w:t xml:space="preserve"> – Insurances that may be required for a Return Operations </w:t>
            </w:r>
          </w:p>
          <w:tbl>
            <w:tblPr>
              <w:tblStyle w:val="GridTable4-Accent1"/>
              <w:tblW w:w="7898" w:type="dxa"/>
              <w:tblLook w:val="04A0" w:firstRow="1" w:lastRow="0" w:firstColumn="1" w:lastColumn="0" w:noHBand="0" w:noVBand="1"/>
            </w:tblPr>
            <w:tblGrid>
              <w:gridCol w:w="3657"/>
              <w:gridCol w:w="4241"/>
            </w:tblGrid>
            <w:tr w:rsidR="00E833D4" w:rsidRPr="00ED29D5" w14:paraId="657175C1" w14:textId="77777777" w:rsidTr="006B6E7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15" w:type="pct"/>
                  <w:shd w:val="clear" w:color="auto" w:fill="5B9BD5"/>
                  <w:vAlign w:val="center"/>
                </w:tcPr>
                <w:p w14:paraId="6287721C" w14:textId="52801C99" w:rsidR="00E833D4" w:rsidRPr="00ED29D5" w:rsidRDefault="00E833D4" w:rsidP="00E833D4">
                  <w:pPr>
                    <w:spacing w:after="0"/>
                    <w:rPr>
                      <w:szCs w:val="22"/>
                    </w:rPr>
                  </w:pPr>
                  <w:r w:rsidRPr="00ED29D5">
                    <w:rPr>
                      <w:sz w:val="22"/>
                      <w:szCs w:val="22"/>
                    </w:rPr>
                    <w:t>Type of Insurance</w:t>
                  </w:r>
                </w:p>
              </w:tc>
              <w:tc>
                <w:tcPr>
                  <w:tcW w:w="2685" w:type="pct"/>
                  <w:vAlign w:val="center"/>
                </w:tcPr>
                <w:p w14:paraId="01319017" w14:textId="17D602B6" w:rsidR="00E833D4" w:rsidRPr="00ED29D5" w:rsidRDefault="00E833D4" w:rsidP="00E833D4">
                  <w:pPr>
                    <w:spacing w:after="0"/>
                    <w:cnfStyle w:val="100000000000" w:firstRow="1" w:lastRow="0" w:firstColumn="0" w:lastColumn="0" w:oddVBand="0" w:evenVBand="0" w:oddHBand="0" w:evenHBand="0" w:firstRowFirstColumn="0" w:firstRowLastColumn="0" w:lastRowFirstColumn="0" w:lastRowLastColumn="0"/>
                    <w:rPr>
                      <w:szCs w:val="22"/>
                    </w:rPr>
                  </w:pPr>
                  <w:r w:rsidRPr="00ED29D5">
                    <w:rPr>
                      <w:sz w:val="22"/>
                      <w:szCs w:val="22"/>
                    </w:rPr>
                    <w:t>Indemnity Limit</w:t>
                  </w:r>
                </w:p>
              </w:tc>
            </w:tr>
            <w:tr w:rsidR="00CA3F2D" w:rsidRPr="00ED29D5" w14:paraId="256D6E0B" w14:textId="77777777" w:rsidTr="00EC685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15" w:type="pct"/>
                  <w:vAlign w:val="center"/>
                </w:tcPr>
                <w:p w14:paraId="23895469" w14:textId="77777777" w:rsidR="00CA3F2D" w:rsidRPr="00CA3F2D" w:rsidRDefault="00CA3F2D" w:rsidP="00E833D4">
                  <w:pPr>
                    <w:spacing w:after="0"/>
                    <w:rPr>
                      <w:sz w:val="22"/>
                      <w:szCs w:val="22"/>
                    </w:rPr>
                  </w:pPr>
                  <w:r w:rsidRPr="00CA3F2D">
                    <w:rPr>
                      <w:sz w:val="22"/>
                      <w:szCs w:val="22"/>
                    </w:rPr>
                    <w:t xml:space="preserve">Aviation Liability </w:t>
                  </w:r>
                </w:p>
              </w:tc>
              <w:tc>
                <w:tcPr>
                  <w:tcW w:w="2685" w:type="pct"/>
                  <w:vAlign w:val="center"/>
                </w:tcPr>
                <w:p w14:paraId="6678053A" w14:textId="2C65CFA5" w:rsidR="00CA3F2D" w:rsidRPr="00B90E20" w:rsidRDefault="00CA3F2D" w:rsidP="001076D3">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B90E20">
                    <w:rPr>
                      <w:sz w:val="22"/>
                      <w:szCs w:val="22"/>
                    </w:rPr>
                    <w:t xml:space="preserve">Confirm availability in the event required by the </w:t>
                  </w:r>
                  <w:r w:rsidR="00B90E20" w:rsidRPr="00B90E20">
                    <w:rPr>
                      <w:sz w:val="22"/>
                      <w:szCs w:val="22"/>
                    </w:rPr>
                    <w:t xml:space="preserve">Contracting Authority  </w:t>
                  </w:r>
                </w:p>
              </w:tc>
            </w:tr>
            <w:tr w:rsidR="00CA3F2D" w:rsidRPr="00ED29D5" w14:paraId="4C4CE04B" w14:textId="77777777" w:rsidTr="00EC6853">
              <w:trPr>
                <w:trHeight w:val="510"/>
              </w:trPr>
              <w:tc>
                <w:tcPr>
                  <w:cnfStyle w:val="001000000000" w:firstRow="0" w:lastRow="0" w:firstColumn="1" w:lastColumn="0" w:oddVBand="0" w:evenVBand="0" w:oddHBand="0" w:evenHBand="0" w:firstRowFirstColumn="0" w:firstRowLastColumn="0" w:lastRowFirstColumn="0" w:lastRowLastColumn="0"/>
                  <w:tcW w:w="2315" w:type="pct"/>
                  <w:vAlign w:val="center"/>
                </w:tcPr>
                <w:p w14:paraId="72236C04" w14:textId="77777777" w:rsidR="00CA3F2D" w:rsidRPr="00CA3F2D" w:rsidRDefault="00CA3F2D" w:rsidP="00E833D4">
                  <w:pPr>
                    <w:spacing w:after="0"/>
                    <w:rPr>
                      <w:sz w:val="22"/>
                      <w:szCs w:val="22"/>
                    </w:rPr>
                  </w:pPr>
                  <w:r w:rsidRPr="00CA3F2D">
                    <w:rPr>
                      <w:sz w:val="22"/>
                      <w:szCs w:val="22"/>
                    </w:rPr>
                    <w:t>Calamity Insurance</w:t>
                  </w:r>
                </w:p>
              </w:tc>
              <w:tc>
                <w:tcPr>
                  <w:tcW w:w="2685" w:type="pct"/>
                  <w:vAlign w:val="center"/>
                </w:tcPr>
                <w:p w14:paraId="53F3D55B" w14:textId="78464235" w:rsidR="00CA3F2D" w:rsidRPr="00BB28B5" w:rsidRDefault="00CA3F2D" w:rsidP="00B90E20">
                  <w:pPr>
                    <w:spacing w:after="0"/>
                    <w:cnfStyle w:val="000000000000" w:firstRow="0" w:lastRow="0" w:firstColumn="0" w:lastColumn="0" w:oddVBand="0" w:evenVBand="0" w:oddHBand="0" w:evenHBand="0" w:firstRowFirstColumn="0" w:firstRowLastColumn="0" w:lastRowFirstColumn="0" w:lastRowLastColumn="0"/>
                    <w:rPr>
                      <w:sz w:val="22"/>
                      <w:szCs w:val="22"/>
                      <w:highlight w:val="cyan"/>
                    </w:rPr>
                  </w:pPr>
                  <w:r w:rsidRPr="00BB28B5">
                    <w:rPr>
                      <w:sz w:val="22"/>
                      <w:szCs w:val="22"/>
                    </w:rPr>
                    <w:t xml:space="preserve">Confirm availability in the event required by the </w:t>
                  </w:r>
                  <w:r w:rsidR="00B90E20" w:rsidRPr="00BB28B5">
                    <w:rPr>
                      <w:sz w:val="22"/>
                      <w:szCs w:val="22"/>
                    </w:rPr>
                    <w:t xml:space="preserve">Contracting Authority </w:t>
                  </w:r>
                  <w:r w:rsidRPr="00BB28B5">
                    <w:rPr>
                      <w:sz w:val="22"/>
                      <w:szCs w:val="22"/>
                    </w:rPr>
                    <w:t>for a Return Operations</w:t>
                  </w:r>
                </w:p>
              </w:tc>
            </w:tr>
            <w:tr w:rsidR="00CA3F2D" w:rsidRPr="00ED29D5" w14:paraId="16A02D99" w14:textId="77777777" w:rsidTr="00EC685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15" w:type="pct"/>
                  <w:vAlign w:val="center"/>
                </w:tcPr>
                <w:p w14:paraId="23236935" w14:textId="6B051F9B" w:rsidR="00CA3F2D" w:rsidRPr="004E11D0" w:rsidRDefault="00CA3F2D" w:rsidP="00CA3F2D">
                  <w:pPr>
                    <w:spacing w:after="0"/>
                    <w:rPr>
                      <w:sz w:val="22"/>
                      <w:szCs w:val="22"/>
                    </w:rPr>
                  </w:pPr>
                  <w:r w:rsidRPr="00CA3F2D">
                    <w:rPr>
                      <w:sz w:val="22"/>
                      <w:szCs w:val="22"/>
                    </w:rPr>
                    <w:t>Carriers Liability/Goods in Transit</w:t>
                  </w:r>
                </w:p>
              </w:tc>
              <w:tc>
                <w:tcPr>
                  <w:tcW w:w="2685" w:type="pct"/>
                  <w:vAlign w:val="center"/>
                </w:tcPr>
                <w:p w14:paraId="2087D918" w14:textId="3381C32C" w:rsidR="00CA3F2D" w:rsidRPr="004E11D0" w:rsidRDefault="00CA3F2D" w:rsidP="00B90E20">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B90E20">
                    <w:rPr>
                      <w:sz w:val="22"/>
                      <w:szCs w:val="22"/>
                    </w:rPr>
                    <w:t xml:space="preserve">Confirm availability in the event required by the </w:t>
                  </w:r>
                  <w:r w:rsidR="00B90E20">
                    <w:rPr>
                      <w:sz w:val="22"/>
                      <w:szCs w:val="22"/>
                    </w:rPr>
                    <w:t xml:space="preserve">Contracting Authority </w:t>
                  </w:r>
                  <w:r w:rsidRPr="00B90E20">
                    <w:rPr>
                      <w:sz w:val="22"/>
                      <w:szCs w:val="22"/>
                    </w:rPr>
                    <w:t>for a Return Operations</w:t>
                  </w:r>
                </w:p>
              </w:tc>
            </w:tr>
            <w:tr w:rsidR="00CA3F2D" w:rsidRPr="00ED29D5" w14:paraId="6C37ED47" w14:textId="77777777" w:rsidTr="004E11D0">
              <w:trPr>
                <w:trHeight w:val="510"/>
              </w:trPr>
              <w:tc>
                <w:tcPr>
                  <w:cnfStyle w:val="001000000000" w:firstRow="0" w:lastRow="0" w:firstColumn="1" w:lastColumn="0" w:oddVBand="0" w:evenVBand="0" w:oddHBand="0" w:evenHBand="0" w:firstRowFirstColumn="0" w:firstRowLastColumn="0" w:lastRowFirstColumn="0" w:lastRowLastColumn="0"/>
                  <w:tcW w:w="2315" w:type="pct"/>
                  <w:vAlign w:val="center"/>
                </w:tcPr>
                <w:p w14:paraId="5368D0F6" w14:textId="0370330B" w:rsidR="00CA3F2D" w:rsidRPr="00B71076" w:rsidRDefault="00CA3F2D" w:rsidP="001627B9">
                  <w:pPr>
                    <w:spacing w:after="0"/>
                    <w:rPr>
                      <w:sz w:val="22"/>
                      <w:szCs w:val="22"/>
                    </w:rPr>
                  </w:pPr>
                  <w:r w:rsidRPr="00CA3F2D">
                    <w:rPr>
                      <w:sz w:val="22"/>
                      <w:szCs w:val="22"/>
                    </w:rPr>
                    <w:t>Environmental Liability</w:t>
                  </w:r>
                </w:p>
              </w:tc>
              <w:tc>
                <w:tcPr>
                  <w:tcW w:w="2685" w:type="pct"/>
                  <w:vAlign w:val="center"/>
                </w:tcPr>
                <w:p w14:paraId="77254794" w14:textId="4692F55C" w:rsidR="00CA3F2D" w:rsidRPr="00B90E20" w:rsidRDefault="00CA3F2D" w:rsidP="00B90E20">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B90E20">
                    <w:rPr>
                      <w:sz w:val="22"/>
                      <w:szCs w:val="22"/>
                    </w:rPr>
                    <w:t xml:space="preserve">Confirm availability in the event required by the </w:t>
                  </w:r>
                  <w:r w:rsidR="00B90E20">
                    <w:rPr>
                      <w:sz w:val="22"/>
                      <w:szCs w:val="22"/>
                    </w:rPr>
                    <w:t xml:space="preserve">Contracting Authority </w:t>
                  </w:r>
                  <w:r w:rsidRPr="00B90E20">
                    <w:rPr>
                      <w:sz w:val="22"/>
                      <w:szCs w:val="22"/>
                    </w:rPr>
                    <w:t>for a Return Operations</w:t>
                  </w:r>
                </w:p>
              </w:tc>
            </w:tr>
            <w:tr w:rsidR="00CA3F2D" w:rsidRPr="00ED29D5" w14:paraId="6DF74292" w14:textId="77777777" w:rsidTr="00EC685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15" w:type="pct"/>
                  <w:vAlign w:val="center"/>
                </w:tcPr>
                <w:p w14:paraId="3896A804" w14:textId="77777777" w:rsidR="00CA3F2D" w:rsidRPr="00CA3F2D" w:rsidRDefault="00CA3F2D" w:rsidP="00CA3F2D">
                  <w:pPr>
                    <w:spacing w:after="0"/>
                    <w:rPr>
                      <w:sz w:val="22"/>
                      <w:szCs w:val="22"/>
                    </w:rPr>
                  </w:pPr>
                  <w:r w:rsidRPr="00CA3F2D">
                    <w:rPr>
                      <w:sz w:val="22"/>
                      <w:szCs w:val="22"/>
                    </w:rPr>
                    <w:t xml:space="preserve">Motor Insurance </w:t>
                  </w:r>
                </w:p>
              </w:tc>
              <w:tc>
                <w:tcPr>
                  <w:tcW w:w="2685" w:type="pct"/>
                  <w:vAlign w:val="center"/>
                </w:tcPr>
                <w:p w14:paraId="06B87899" w14:textId="0C3ACB06" w:rsidR="00CA3F2D" w:rsidRPr="00B90E20" w:rsidRDefault="00CA3F2D" w:rsidP="00B90E20">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B90E20">
                    <w:rPr>
                      <w:sz w:val="22"/>
                      <w:szCs w:val="22"/>
                    </w:rPr>
                    <w:t xml:space="preserve">Confirm availability in the event required by the </w:t>
                  </w:r>
                  <w:r w:rsidR="00B90E20">
                    <w:rPr>
                      <w:sz w:val="22"/>
                      <w:szCs w:val="22"/>
                    </w:rPr>
                    <w:t xml:space="preserve">Contracting Authority </w:t>
                  </w:r>
                  <w:r w:rsidRPr="00B90E20">
                    <w:rPr>
                      <w:sz w:val="22"/>
                      <w:szCs w:val="22"/>
                    </w:rPr>
                    <w:t>for a Return Operations</w:t>
                  </w:r>
                </w:p>
              </w:tc>
            </w:tr>
            <w:tr w:rsidR="00CA3F2D" w:rsidRPr="00ED29D5" w14:paraId="7ED0BA83" w14:textId="77777777" w:rsidTr="00EC6853">
              <w:trPr>
                <w:trHeight w:val="510"/>
              </w:trPr>
              <w:tc>
                <w:tcPr>
                  <w:cnfStyle w:val="001000000000" w:firstRow="0" w:lastRow="0" w:firstColumn="1" w:lastColumn="0" w:oddVBand="0" w:evenVBand="0" w:oddHBand="0" w:evenHBand="0" w:firstRowFirstColumn="0" w:firstRowLastColumn="0" w:lastRowFirstColumn="0" w:lastRowLastColumn="0"/>
                  <w:tcW w:w="2315" w:type="pct"/>
                  <w:vAlign w:val="center"/>
                </w:tcPr>
                <w:p w14:paraId="41C1D5B2" w14:textId="77777777" w:rsidR="00CA3F2D" w:rsidRPr="00CA3F2D" w:rsidRDefault="00CA3F2D" w:rsidP="00CA3F2D">
                  <w:pPr>
                    <w:spacing w:after="0"/>
                    <w:rPr>
                      <w:sz w:val="22"/>
                      <w:szCs w:val="22"/>
                    </w:rPr>
                  </w:pPr>
                  <w:r w:rsidRPr="00CA3F2D">
                    <w:rPr>
                      <w:sz w:val="22"/>
                      <w:szCs w:val="22"/>
                    </w:rPr>
                    <w:t>War Insurance</w:t>
                  </w:r>
                </w:p>
              </w:tc>
              <w:tc>
                <w:tcPr>
                  <w:tcW w:w="2685" w:type="pct"/>
                  <w:vAlign w:val="center"/>
                </w:tcPr>
                <w:p w14:paraId="442FF4D7" w14:textId="68FF20AB" w:rsidR="00CA3F2D" w:rsidRPr="00B90E20" w:rsidRDefault="00CA3F2D" w:rsidP="00B90E20">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B90E20">
                    <w:rPr>
                      <w:sz w:val="22"/>
                      <w:szCs w:val="22"/>
                    </w:rPr>
                    <w:t xml:space="preserve">Confirm availability in the event required by the </w:t>
                  </w:r>
                  <w:r w:rsidR="00B90E20">
                    <w:rPr>
                      <w:sz w:val="22"/>
                      <w:szCs w:val="22"/>
                    </w:rPr>
                    <w:t xml:space="preserve">Contracting Authority </w:t>
                  </w:r>
                  <w:r w:rsidRPr="00B90E20">
                    <w:rPr>
                      <w:sz w:val="22"/>
                      <w:szCs w:val="22"/>
                    </w:rPr>
                    <w:t>for a Return Operations</w:t>
                  </w:r>
                </w:p>
              </w:tc>
            </w:tr>
          </w:tbl>
          <w:p w14:paraId="453A3B6A" w14:textId="4B0D7FB2" w:rsidR="00B42276" w:rsidRPr="00ED29D5" w:rsidRDefault="008B0724" w:rsidP="001801C8">
            <w:pPr>
              <w:spacing w:before="120" w:line="256" w:lineRule="auto"/>
              <w:jc w:val="both"/>
              <w:rPr>
                <w:szCs w:val="22"/>
              </w:rPr>
            </w:pPr>
            <w:r w:rsidRPr="004E11D0">
              <w:rPr>
                <w:b/>
                <w:szCs w:val="22"/>
              </w:rPr>
              <w:t>Please Note</w:t>
            </w:r>
            <w:r w:rsidRPr="008B0724">
              <w:rPr>
                <w:b/>
                <w:szCs w:val="22"/>
              </w:rPr>
              <w:t>:</w:t>
            </w:r>
            <w:r>
              <w:rPr>
                <w:szCs w:val="22"/>
              </w:rPr>
              <w:t xml:space="preserve"> For each </w:t>
            </w:r>
            <w:r w:rsidR="001801C8">
              <w:rPr>
                <w:szCs w:val="22"/>
              </w:rPr>
              <w:t>Charter Flight and Associated Support Services for the purpose of Return Operations, the Contracting Authority will</w:t>
            </w:r>
            <w:r>
              <w:rPr>
                <w:szCs w:val="22"/>
              </w:rPr>
              <w:t xml:space="preserve"> outline the Insurance Requirements </w:t>
            </w:r>
            <w:r w:rsidR="00E833D4">
              <w:rPr>
                <w:szCs w:val="22"/>
              </w:rPr>
              <w:t xml:space="preserve">of Table B </w:t>
            </w:r>
            <w:r>
              <w:rPr>
                <w:szCs w:val="22"/>
              </w:rPr>
              <w:t>at Part A of the NASF as at Schedule F. The Successful Tenderer shall detail the Insurance details in Part B of the NASF as at Schedule F.</w:t>
            </w:r>
          </w:p>
        </w:tc>
      </w:tr>
      <w:tr w:rsidR="003C0FB1" w:rsidRPr="006F4FC9" w14:paraId="7AD61B52" w14:textId="77777777" w:rsidTr="00C32309">
        <w:tc>
          <w:tcPr>
            <w:tcW w:w="417" w:type="pct"/>
          </w:tcPr>
          <w:p w14:paraId="14E51094" w14:textId="77777777" w:rsidR="00915086" w:rsidRDefault="00915086" w:rsidP="00810B05">
            <w:pPr>
              <w:spacing w:before="120"/>
              <w:jc w:val="both"/>
              <w:rPr>
                <w:color w:val="0000FF"/>
              </w:rPr>
            </w:pPr>
          </w:p>
          <w:p w14:paraId="32B9AED8" w14:textId="77777777" w:rsidR="003C0FB1" w:rsidRDefault="003C0FB1" w:rsidP="00810B05">
            <w:pPr>
              <w:spacing w:before="120"/>
              <w:jc w:val="both"/>
              <w:rPr>
                <w:color w:val="0000FF"/>
              </w:rPr>
            </w:pPr>
            <w:r w:rsidRPr="000E5DB7">
              <w:rPr>
                <w:color w:val="0000FF"/>
              </w:rPr>
              <w:t>2.21.2</w:t>
            </w:r>
          </w:p>
        </w:tc>
        <w:tc>
          <w:tcPr>
            <w:tcW w:w="4583" w:type="pct"/>
            <w:gridSpan w:val="2"/>
          </w:tcPr>
          <w:p w14:paraId="18756D56" w14:textId="77777777" w:rsidR="00915086" w:rsidRPr="00CA3F2D" w:rsidRDefault="00915086" w:rsidP="00483B81">
            <w:pPr>
              <w:jc w:val="both"/>
            </w:pPr>
          </w:p>
          <w:p w14:paraId="6BF0400D" w14:textId="55A0D557" w:rsidR="003C0FB1" w:rsidRPr="004E11D0" w:rsidRDefault="003C0FB1" w:rsidP="00CA3F2D">
            <w:pPr>
              <w:jc w:val="both"/>
              <w:rPr>
                <w:highlight w:val="yellow"/>
              </w:rPr>
            </w:pPr>
            <w:r w:rsidRPr="00CA3F2D">
              <w:t>By signing the Tenderer’s Statement at Appendix 3, Tenderers confirm that</w:t>
            </w:r>
            <w:r w:rsidR="00684357" w:rsidRPr="00CA3F2D">
              <w:t>,</w:t>
            </w:r>
            <w:r w:rsidRPr="00CA3F2D">
              <w:t xml:space="preserve"> if awarded a Services Contract under this Competition, </w:t>
            </w:r>
            <w:r w:rsidR="00684357" w:rsidRPr="00CA3F2D">
              <w:t xml:space="preserve">(i) </w:t>
            </w:r>
            <w:r w:rsidRPr="00CA3F2D">
              <w:t>they will, from the Effective Date of the Services Contract (as defined in the Services Contract), obtain and hold the types and levels of insurance as specified at paragraph 2.21.1</w:t>
            </w:r>
            <w:r w:rsidR="00904FCA" w:rsidRPr="00CA3F2D">
              <w:t>,</w:t>
            </w:r>
            <w:r w:rsidR="0070180C" w:rsidRPr="00CA3F2D">
              <w:t xml:space="preserve"> and Table A</w:t>
            </w:r>
            <w:r w:rsidR="00904FCA" w:rsidRPr="00CA3F2D">
              <w:t xml:space="preserve"> </w:t>
            </w:r>
            <w:r w:rsidR="00904FCA" w:rsidRPr="00CA3F2D">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CA3F2D">
              <w:t>. A formal confirmation from the Tenderer's insurance company or broker to this effect will be requested from the successful Tenderer(s) prior to the award of (and shall be a condition of) any Services Contract.</w:t>
            </w:r>
          </w:p>
        </w:tc>
      </w:tr>
      <w:tr w:rsidR="003C0FB1" w:rsidRPr="00CB5B77" w14:paraId="1A98923C" w14:textId="77777777" w:rsidTr="00C32309">
        <w:tc>
          <w:tcPr>
            <w:tcW w:w="417" w:type="pct"/>
          </w:tcPr>
          <w:p w14:paraId="02E30883" w14:textId="77777777" w:rsidR="003C0FB1" w:rsidRDefault="003C0FB1" w:rsidP="00503F93">
            <w:pPr>
              <w:jc w:val="both"/>
              <w:rPr>
                <w:color w:val="0000FF"/>
              </w:rPr>
            </w:pPr>
            <w:r w:rsidRPr="000E5DB7">
              <w:rPr>
                <w:color w:val="0000FF"/>
              </w:rPr>
              <w:t>2.21.3</w:t>
            </w:r>
          </w:p>
        </w:tc>
        <w:tc>
          <w:tcPr>
            <w:tcW w:w="4583" w:type="pct"/>
            <w:gridSpan w:val="2"/>
          </w:tcPr>
          <w:p w14:paraId="5ACA3678"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535A2839" w14:textId="77777777" w:rsidTr="00C32309">
        <w:tc>
          <w:tcPr>
            <w:tcW w:w="417" w:type="pct"/>
          </w:tcPr>
          <w:p w14:paraId="6A2EBCD8" w14:textId="77777777" w:rsidR="003C0FB1" w:rsidRDefault="003C0FB1" w:rsidP="00503F93">
            <w:pPr>
              <w:jc w:val="both"/>
              <w:rPr>
                <w:color w:val="0000FF"/>
              </w:rPr>
            </w:pPr>
          </w:p>
        </w:tc>
        <w:tc>
          <w:tcPr>
            <w:tcW w:w="436" w:type="pct"/>
          </w:tcPr>
          <w:p w14:paraId="1E0F9B63" w14:textId="77777777" w:rsidR="003C0FB1" w:rsidRPr="00810B05" w:rsidRDefault="003C0FB1" w:rsidP="008F5874">
            <w:pPr>
              <w:jc w:val="both"/>
              <w:rPr>
                <w:color w:val="0000FF"/>
              </w:rPr>
            </w:pPr>
            <w:r w:rsidRPr="00810B05">
              <w:rPr>
                <w:color w:val="0000FF"/>
              </w:rPr>
              <w:t>(a)</w:t>
            </w:r>
          </w:p>
        </w:tc>
        <w:tc>
          <w:tcPr>
            <w:tcW w:w="4148" w:type="pct"/>
          </w:tcPr>
          <w:p w14:paraId="57C8F48A" w14:textId="77777777" w:rsidR="003C0FB1" w:rsidRDefault="003C0FB1" w:rsidP="008F5874">
            <w:pPr>
              <w:jc w:val="both"/>
            </w:pPr>
            <w:r w:rsidRPr="000E5DB7">
              <w:t>immediately advise the Contracting Authority of any material change to its insured status;</w:t>
            </w:r>
          </w:p>
        </w:tc>
      </w:tr>
      <w:tr w:rsidR="003C0FB1" w:rsidRPr="00CB5B77" w14:paraId="7CD953AE" w14:textId="77777777" w:rsidTr="00C32309">
        <w:tc>
          <w:tcPr>
            <w:tcW w:w="417" w:type="pct"/>
          </w:tcPr>
          <w:p w14:paraId="44C60798" w14:textId="77777777" w:rsidR="003C0FB1" w:rsidRDefault="003C0FB1" w:rsidP="00503F93">
            <w:pPr>
              <w:jc w:val="both"/>
              <w:rPr>
                <w:color w:val="0000FF"/>
              </w:rPr>
            </w:pPr>
          </w:p>
        </w:tc>
        <w:tc>
          <w:tcPr>
            <w:tcW w:w="436" w:type="pct"/>
          </w:tcPr>
          <w:p w14:paraId="7C1E39D7" w14:textId="77777777" w:rsidR="003C0FB1" w:rsidRPr="00810B05" w:rsidRDefault="003C0FB1" w:rsidP="008F5874">
            <w:pPr>
              <w:jc w:val="both"/>
              <w:rPr>
                <w:color w:val="0000FF"/>
              </w:rPr>
            </w:pPr>
            <w:r w:rsidRPr="00810B05">
              <w:rPr>
                <w:color w:val="0000FF"/>
              </w:rPr>
              <w:t>(b)</w:t>
            </w:r>
          </w:p>
        </w:tc>
        <w:tc>
          <w:tcPr>
            <w:tcW w:w="4148" w:type="pct"/>
          </w:tcPr>
          <w:p w14:paraId="2E9DF554" w14:textId="77777777" w:rsidR="003C0FB1" w:rsidRDefault="003C0FB1" w:rsidP="008F5874">
            <w:pPr>
              <w:jc w:val="both"/>
            </w:pPr>
            <w:r w:rsidRPr="000E5DB7">
              <w:t>produce proof of current premiums paid upon request;</w:t>
            </w:r>
          </w:p>
        </w:tc>
      </w:tr>
      <w:tr w:rsidR="003C0FB1" w:rsidRPr="00CB5B77" w14:paraId="071524A7" w14:textId="77777777" w:rsidTr="00C32309">
        <w:tc>
          <w:tcPr>
            <w:tcW w:w="417" w:type="pct"/>
          </w:tcPr>
          <w:p w14:paraId="386C34F2" w14:textId="77777777" w:rsidR="003C0FB1" w:rsidRDefault="003C0FB1" w:rsidP="00503F93">
            <w:pPr>
              <w:jc w:val="both"/>
              <w:rPr>
                <w:color w:val="0000FF"/>
              </w:rPr>
            </w:pPr>
          </w:p>
        </w:tc>
        <w:tc>
          <w:tcPr>
            <w:tcW w:w="436" w:type="pct"/>
          </w:tcPr>
          <w:p w14:paraId="2A37EFC6" w14:textId="77777777" w:rsidR="003C0FB1" w:rsidRPr="00810B05" w:rsidRDefault="003C0FB1" w:rsidP="008F5874">
            <w:pPr>
              <w:jc w:val="both"/>
              <w:rPr>
                <w:color w:val="0000FF"/>
              </w:rPr>
            </w:pPr>
            <w:r w:rsidRPr="00810B05">
              <w:rPr>
                <w:color w:val="0000FF"/>
              </w:rPr>
              <w:t>(c)</w:t>
            </w:r>
          </w:p>
        </w:tc>
        <w:tc>
          <w:tcPr>
            <w:tcW w:w="4148" w:type="pct"/>
          </w:tcPr>
          <w:p w14:paraId="3EF639D3" w14:textId="77777777" w:rsidR="003C0FB1" w:rsidRDefault="003C0FB1" w:rsidP="008F5874">
            <w:pPr>
              <w:jc w:val="both"/>
            </w:pPr>
            <w:r w:rsidRPr="000E5DB7">
              <w:t>produce valid certificates of insurance upon request.</w:t>
            </w:r>
          </w:p>
        </w:tc>
      </w:tr>
    </w:tbl>
    <w:p w14:paraId="512BDBB4"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A987BB5"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03E0C3B2" w14:textId="77777777" w:rsidTr="00503F93">
        <w:tc>
          <w:tcPr>
            <w:tcW w:w="1349" w:type="dxa"/>
            <w:gridSpan w:val="2"/>
          </w:tcPr>
          <w:p w14:paraId="66CE9722" w14:textId="77777777" w:rsidR="003C0FB1" w:rsidRDefault="003C0FB1" w:rsidP="00503F93">
            <w:pPr>
              <w:jc w:val="both"/>
              <w:rPr>
                <w:color w:val="0000FF"/>
                <w:szCs w:val="22"/>
              </w:rPr>
            </w:pPr>
            <w:r>
              <w:rPr>
                <w:color w:val="0000FF"/>
                <w:szCs w:val="22"/>
              </w:rPr>
              <w:t>3.1</w:t>
            </w:r>
          </w:p>
        </w:tc>
        <w:tc>
          <w:tcPr>
            <w:tcW w:w="7938" w:type="dxa"/>
          </w:tcPr>
          <w:p w14:paraId="1E88DF07" w14:textId="77777777" w:rsidR="003C0FB1" w:rsidRPr="00830A49" w:rsidRDefault="003C0FB1" w:rsidP="008F5874">
            <w:pPr>
              <w:jc w:val="both"/>
              <w:rPr>
                <w:szCs w:val="22"/>
              </w:rPr>
            </w:pPr>
            <w:r w:rsidRPr="00830A49">
              <w:rPr>
                <w:szCs w:val="22"/>
              </w:rPr>
              <w:t>Only those Tenderers who have:-</w:t>
            </w:r>
          </w:p>
        </w:tc>
      </w:tr>
      <w:tr w:rsidR="003C0FB1" w:rsidRPr="00830A49" w14:paraId="50121B1A" w14:textId="77777777" w:rsidTr="00503F93">
        <w:tc>
          <w:tcPr>
            <w:tcW w:w="671" w:type="dxa"/>
          </w:tcPr>
          <w:p w14:paraId="60C04753" w14:textId="77777777" w:rsidR="003C0FB1" w:rsidRPr="00830A49" w:rsidRDefault="003C0FB1" w:rsidP="00503F93">
            <w:pPr>
              <w:jc w:val="both"/>
              <w:rPr>
                <w:color w:val="0000FF"/>
                <w:szCs w:val="22"/>
              </w:rPr>
            </w:pPr>
          </w:p>
        </w:tc>
        <w:tc>
          <w:tcPr>
            <w:tcW w:w="678" w:type="dxa"/>
          </w:tcPr>
          <w:p w14:paraId="4B7D15D1" w14:textId="77777777" w:rsidR="003C0FB1" w:rsidRPr="00830A49" w:rsidRDefault="003C0FB1" w:rsidP="00503F93">
            <w:pPr>
              <w:jc w:val="both"/>
              <w:rPr>
                <w:color w:val="0000FF"/>
                <w:szCs w:val="22"/>
              </w:rPr>
            </w:pPr>
            <w:r>
              <w:rPr>
                <w:color w:val="0000FF"/>
                <w:szCs w:val="22"/>
              </w:rPr>
              <w:t>(a)</w:t>
            </w:r>
          </w:p>
        </w:tc>
        <w:tc>
          <w:tcPr>
            <w:tcW w:w="7938" w:type="dxa"/>
          </w:tcPr>
          <w:p w14:paraId="18BAC487"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0BB727F2" w14:textId="77777777" w:rsidTr="008F5874">
        <w:trPr>
          <w:trHeight w:val="2608"/>
        </w:trPr>
        <w:tc>
          <w:tcPr>
            <w:tcW w:w="671" w:type="dxa"/>
          </w:tcPr>
          <w:p w14:paraId="61A686CA" w14:textId="77777777" w:rsidR="003C0FB1" w:rsidRPr="00830A49" w:rsidRDefault="003C0FB1" w:rsidP="00503F93">
            <w:pPr>
              <w:jc w:val="both"/>
              <w:rPr>
                <w:color w:val="0000FF"/>
                <w:szCs w:val="22"/>
              </w:rPr>
            </w:pPr>
          </w:p>
        </w:tc>
        <w:tc>
          <w:tcPr>
            <w:tcW w:w="678" w:type="dxa"/>
          </w:tcPr>
          <w:p w14:paraId="4C8DE520" w14:textId="77777777" w:rsidR="003C0FB1" w:rsidRPr="00830A49" w:rsidRDefault="003C0FB1" w:rsidP="00503F93">
            <w:pPr>
              <w:jc w:val="both"/>
              <w:rPr>
                <w:color w:val="0000FF"/>
                <w:szCs w:val="22"/>
              </w:rPr>
            </w:pPr>
            <w:r>
              <w:rPr>
                <w:color w:val="0000FF"/>
                <w:szCs w:val="22"/>
              </w:rPr>
              <w:t>(b)</w:t>
            </w:r>
          </w:p>
        </w:tc>
        <w:tc>
          <w:tcPr>
            <w:tcW w:w="7938" w:type="dxa"/>
          </w:tcPr>
          <w:p w14:paraId="7A9BCC1F"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45F2B6C0"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0B59B666"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3CE558D0" w14:textId="77777777" w:rsidTr="00503F93">
        <w:tc>
          <w:tcPr>
            <w:tcW w:w="671" w:type="dxa"/>
          </w:tcPr>
          <w:p w14:paraId="0C842DEF" w14:textId="77777777" w:rsidR="003C0FB1" w:rsidRPr="00830A49" w:rsidRDefault="003C0FB1" w:rsidP="00503F93">
            <w:pPr>
              <w:jc w:val="both"/>
              <w:rPr>
                <w:color w:val="0000FF"/>
                <w:szCs w:val="22"/>
              </w:rPr>
            </w:pPr>
          </w:p>
        </w:tc>
        <w:tc>
          <w:tcPr>
            <w:tcW w:w="678" w:type="dxa"/>
          </w:tcPr>
          <w:p w14:paraId="45E2D415" w14:textId="77777777" w:rsidR="003C0FB1" w:rsidRPr="00830A49" w:rsidRDefault="003C0FB1" w:rsidP="00503F93">
            <w:pPr>
              <w:jc w:val="both"/>
              <w:rPr>
                <w:color w:val="0000FF"/>
                <w:szCs w:val="22"/>
              </w:rPr>
            </w:pPr>
            <w:r>
              <w:rPr>
                <w:color w:val="0000FF"/>
                <w:szCs w:val="22"/>
              </w:rPr>
              <w:t>(c)</w:t>
            </w:r>
          </w:p>
        </w:tc>
        <w:tc>
          <w:tcPr>
            <w:tcW w:w="7938" w:type="dxa"/>
          </w:tcPr>
          <w:p w14:paraId="29EF148E" w14:textId="77777777" w:rsidR="00C3103B" w:rsidRDefault="00C3103B" w:rsidP="008F5874">
            <w:r w:rsidRPr="003215FF">
              <w:t xml:space="preserve">Declared by way of </w:t>
            </w:r>
            <w:r w:rsidR="00B66734">
              <w:t>e</w:t>
            </w:r>
            <w:r w:rsidRPr="003215FF">
              <w:t>ESPD that they satisfy the selection criteria for</w:t>
            </w:r>
            <w:r>
              <w:t xml:space="preserve"> </w:t>
            </w:r>
            <w:r w:rsidRPr="003215FF">
              <w:t>this Competition as set out in part 3.2 below (the “Selection Criteria”)</w:t>
            </w:r>
            <w:r>
              <w:t>,</w:t>
            </w:r>
          </w:p>
          <w:p w14:paraId="53F446C7" w14:textId="77777777" w:rsidR="003C0FB1" w:rsidRDefault="003C0FB1" w:rsidP="008F5874">
            <w:pPr>
              <w:jc w:val="both"/>
              <w:rPr>
                <w:szCs w:val="22"/>
              </w:rPr>
            </w:pPr>
            <w:r w:rsidRPr="003215FF">
              <w:rPr>
                <w:szCs w:val="22"/>
              </w:rPr>
              <w:t>will be evaluated in accordance with the Award Criteria at part 3.3 below.</w:t>
            </w:r>
          </w:p>
          <w:p w14:paraId="5D4C2D2A"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4E6D7B2D"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591B3BCC" w14:textId="77777777" w:rsidR="00D74111" w:rsidRDefault="00D74111" w:rsidP="0003041E">
            <w:pPr>
              <w:pStyle w:val="ListParagraph"/>
              <w:numPr>
                <w:ilvl w:val="0"/>
                <w:numId w:val="17"/>
              </w:numPr>
              <w:jc w:val="both"/>
            </w:pPr>
            <w:r>
              <w:t xml:space="preserve">completes and submits a separate eESPD in respect of each such entity, and </w:t>
            </w:r>
          </w:p>
          <w:p w14:paraId="04D1E1C5"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02CF022F"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5A9380B7"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67BDDCCC"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79CC79AA"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34645CC1" w14:textId="77777777"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09472478" w14:textId="77777777"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lastRenderedPageBreak/>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94EC698"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2E257522"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6E0B70DE" w14:textId="77777777"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47F5D47B" w14:textId="77777777"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458CED2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C1BAA9D" w14:textId="77777777" w:rsidTr="00192D79">
        <w:trPr>
          <w:trHeight w:val="1041"/>
        </w:trPr>
        <w:tc>
          <w:tcPr>
            <w:tcW w:w="737" w:type="pct"/>
            <w:gridSpan w:val="2"/>
          </w:tcPr>
          <w:p w14:paraId="4A72662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63E1F686" w14:textId="77777777" w:rsidR="001801C8" w:rsidRDefault="00C3103B" w:rsidP="00904FCA">
            <w:pPr>
              <w:jc w:val="both"/>
              <w:rPr>
                <w:b/>
                <w:szCs w:val="22"/>
              </w:rPr>
            </w:pPr>
            <w:r w:rsidRPr="00830A49">
              <w:rPr>
                <w:szCs w:val="22"/>
              </w:rPr>
              <w:t>Tenderers will either pass OR fail each of the Select</w:t>
            </w:r>
            <w:r>
              <w:rPr>
                <w:szCs w:val="22"/>
              </w:rPr>
              <w:t>ion Criteria in this part 3.2.</w:t>
            </w:r>
            <w:r w:rsidRPr="004E11D0">
              <w:rPr>
                <w:b/>
                <w:szCs w:val="22"/>
              </w:rPr>
              <w:t xml:space="preserve">  </w:t>
            </w:r>
          </w:p>
          <w:p w14:paraId="21C5CB79" w14:textId="530E3A5D" w:rsidR="00C3103B" w:rsidRPr="00830A49" w:rsidRDefault="00904FCA" w:rsidP="00904FCA">
            <w:pPr>
              <w:jc w:val="both"/>
              <w:rPr>
                <w:szCs w:val="22"/>
              </w:rPr>
            </w:pPr>
            <w:r w:rsidRPr="004E11D0">
              <w:rPr>
                <w:b/>
                <w:szCs w:val="22"/>
              </w:rPr>
              <w:t>A Tenderer who fails a selection criterion</w:t>
            </w:r>
            <w:r w:rsidR="00C3103B" w:rsidRPr="004E11D0">
              <w:rPr>
                <w:b/>
                <w:szCs w:val="22"/>
              </w:rPr>
              <w:t xml:space="preserve"> will be excluded from participating in this Competition.</w:t>
            </w:r>
          </w:p>
        </w:tc>
      </w:tr>
      <w:tr w:rsidR="00C3103B" w:rsidRPr="00830A49" w14:paraId="0C954014" w14:textId="77777777" w:rsidTr="00192D79">
        <w:trPr>
          <w:trHeight w:val="1693"/>
        </w:trPr>
        <w:tc>
          <w:tcPr>
            <w:tcW w:w="359" w:type="pct"/>
          </w:tcPr>
          <w:p w14:paraId="0C6D11B8" w14:textId="77777777" w:rsidR="00C3103B" w:rsidRPr="00830A49" w:rsidDel="007E6485" w:rsidRDefault="00C3103B" w:rsidP="00C3103B">
            <w:pPr>
              <w:jc w:val="both"/>
              <w:rPr>
                <w:color w:val="0000FF"/>
                <w:szCs w:val="22"/>
              </w:rPr>
            </w:pPr>
          </w:p>
        </w:tc>
        <w:tc>
          <w:tcPr>
            <w:tcW w:w="378" w:type="pct"/>
          </w:tcPr>
          <w:p w14:paraId="4F4D7AA9"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6A6795C9" w14:textId="77777777" w:rsidR="00C3103B" w:rsidRPr="00830A49" w:rsidRDefault="00C3103B" w:rsidP="00192D79">
            <w:pPr>
              <w:jc w:val="both"/>
              <w:rPr>
                <w:b/>
                <w:szCs w:val="22"/>
              </w:rPr>
            </w:pPr>
            <w:r w:rsidRPr="00830A49">
              <w:rPr>
                <w:b/>
                <w:szCs w:val="22"/>
              </w:rPr>
              <w:t xml:space="preserve">Economic and Financial Standing </w:t>
            </w:r>
          </w:p>
          <w:p w14:paraId="22EA2B8B" w14:textId="77777777" w:rsidR="00C3103B" w:rsidRPr="005D57EC" w:rsidDel="007E6485" w:rsidRDefault="00C3103B" w:rsidP="00BB14A1">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54C7E4CE"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13A18CC1" w14:textId="77777777" w:rsidR="00BB14A1" w:rsidRPr="00BB14A1" w:rsidRDefault="00BB14A1" w:rsidP="00BB14A1">
      <w:pPr>
        <w:ind w:left="718" w:firstLine="720"/>
        <w:jc w:val="both"/>
        <w:rPr>
          <w:b/>
          <w:szCs w:val="22"/>
        </w:rPr>
      </w:pPr>
      <w:r w:rsidRPr="00BB14A1">
        <w:rPr>
          <w:b/>
          <w:color w:val="0000FF"/>
          <w:szCs w:val="22"/>
        </w:rPr>
        <w:lastRenderedPageBreak/>
        <w:t xml:space="preserve">3.2.A (i) </w:t>
      </w:r>
      <w:r w:rsidRPr="00BB14A1">
        <w:rPr>
          <w:b/>
          <w:szCs w:val="22"/>
        </w:rPr>
        <w:t xml:space="preserve">Financial Turnover </w:t>
      </w:r>
    </w:p>
    <w:p w14:paraId="37A17A64" w14:textId="2D4F710B" w:rsidR="00BB14A1" w:rsidRPr="004D056C" w:rsidRDefault="00BB14A1" w:rsidP="00BB14A1">
      <w:pPr>
        <w:spacing w:after="0" w:line="259" w:lineRule="auto"/>
        <w:ind w:left="1438"/>
        <w:rPr>
          <w:rFonts w:eastAsia="Calibri" w:cs="Calibri"/>
          <w:szCs w:val="22"/>
        </w:rPr>
      </w:pPr>
      <w:r w:rsidRPr="00BB14A1">
        <w:rPr>
          <w:rFonts w:eastAsia="Calibri" w:cs="Calibri"/>
          <w:szCs w:val="22"/>
        </w:rPr>
        <w:t xml:space="preserve">Tenderers must have a minimum average annual turnover of </w:t>
      </w:r>
      <w:r w:rsidRPr="004E11D0">
        <w:rPr>
          <w:rFonts w:eastAsia="Calibri" w:cs="Calibri"/>
          <w:szCs w:val="22"/>
        </w:rPr>
        <w:t>€</w:t>
      </w:r>
      <w:r w:rsidR="00BD0FF0">
        <w:rPr>
          <w:rFonts w:eastAsia="Calibri" w:cs="Calibri"/>
          <w:szCs w:val="22"/>
        </w:rPr>
        <w:t>5</w:t>
      </w:r>
      <w:r w:rsidRPr="004E11D0">
        <w:rPr>
          <w:rFonts w:eastAsia="Calibri" w:cs="Calibri"/>
          <w:szCs w:val="22"/>
        </w:rPr>
        <w:t>,</w:t>
      </w:r>
      <w:r w:rsidR="00BD0FF0">
        <w:rPr>
          <w:rFonts w:eastAsia="Calibri" w:cs="Calibri"/>
          <w:szCs w:val="22"/>
        </w:rPr>
        <w:t>6</w:t>
      </w:r>
      <w:r w:rsidRPr="004E11D0">
        <w:rPr>
          <w:rFonts w:eastAsia="Calibri" w:cs="Calibri"/>
          <w:szCs w:val="22"/>
        </w:rPr>
        <w:t>00,000</w:t>
      </w:r>
      <w:r w:rsidRPr="004D056C">
        <w:rPr>
          <w:rFonts w:eastAsia="Calibri" w:cs="Calibri"/>
          <w:szCs w:val="22"/>
        </w:rPr>
        <w:t xml:space="preserve"> (excl. VAT) for the last three (3) financial </w:t>
      </w:r>
      <w:r w:rsidR="001801C8" w:rsidRPr="004D056C">
        <w:rPr>
          <w:rFonts w:eastAsia="Calibri" w:cs="Calibri"/>
          <w:szCs w:val="22"/>
        </w:rPr>
        <w:t>years</w:t>
      </w:r>
      <w:r w:rsidR="001801C8">
        <w:rPr>
          <w:rFonts w:eastAsia="Calibri" w:cs="Calibri"/>
          <w:szCs w:val="22"/>
        </w:rPr>
        <w:t xml:space="preserve"> </w:t>
      </w:r>
      <w:r w:rsidR="001801C8" w:rsidRPr="001801C8">
        <w:rPr>
          <w:rFonts w:eastAsia="Calibri" w:cs="Calibri"/>
          <w:szCs w:val="22"/>
        </w:rPr>
        <w:t>immediately preceding the date of publication of this RFT.</w:t>
      </w:r>
      <w:r w:rsidRPr="004D056C">
        <w:rPr>
          <w:rFonts w:eastAsia="Calibri" w:cs="Calibri"/>
          <w:szCs w:val="22"/>
        </w:rPr>
        <w:t xml:space="preserve"> </w:t>
      </w:r>
    </w:p>
    <w:p w14:paraId="48E12399" w14:textId="77777777" w:rsidR="00BB14A1" w:rsidRPr="004D056C" w:rsidRDefault="00BB14A1" w:rsidP="00BB14A1">
      <w:pPr>
        <w:spacing w:after="0" w:line="259" w:lineRule="auto"/>
        <w:ind w:left="1438"/>
        <w:rPr>
          <w:rFonts w:eastAsia="Calibri" w:cs="Calibri"/>
          <w:szCs w:val="22"/>
        </w:rPr>
      </w:pPr>
    </w:p>
    <w:p w14:paraId="001F7330" w14:textId="46FC2E3D" w:rsidR="00BB14A1" w:rsidRPr="00BB14A1" w:rsidRDefault="00BB14A1" w:rsidP="00BB14A1">
      <w:pPr>
        <w:spacing w:after="0" w:line="259" w:lineRule="auto"/>
        <w:ind w:left="1438" w:firstLine="34"/>
        <w:rPr>
          <w:rFonts w:eastAsia="Calibri" w:cs="Calibri"/>
          <w:szCs w:val="22"/>
          <w:lang w:val="en-IE"/>
        </w:rPr>
      </w:pPr>
      <w:r w:rsidRPr="004D056C">
        <w:rPr>
          <w:rFonts w:eastAsia="Calibri" w:cs="Calibri"/>
          <w:szCs w:val="22"/>
          <w:lang w:val="en-IE"/>
        </w:rPr>
        <w:t>If the date of establishment is more recent, the annual turnover of the Tenderer for each year the Tenderer has been established must equal or exceed €</w:t>
      </w:r>
      <w:r w:rsidR="00BD0FF0">
        <w:rPr>
          <w:rFonts w:eastAsia="Calibri" w:cs="Calibri"/>
          <w:szCs w:val="22"/>
          <w:lang w:val="en-IE"/>
        </w:rPr>
        <w:t>5</w:t>
      </w:r>
      <w:r w:rsidRPr="004D056C">
        <w:rPr>
          <w:rFonts w:eastAsia="Calibri" w:cs="Calibri"/>
          <w:szCs w:val="22"/>
          <w:lang w:val="en-IE"/>
        </w:rPr>
        <w:t>,</w:t>
      </w:r>
      <w:r w:rsidR="00BD0FF0">
        <w:rPr>
          <w:rFonts w:eastAsia="Calibri" w:cs="Calibri"/>
          <w:szCs w:val="22"/>
          <w:lang w:val="en-IE"/>
        </w:rPr>
        <w:t>6</w:t>
      </w:r>
      <w:r w:rsidRPr="004D056C">
        <w:rPr>
          <w:rFonts w:eastAsia="Calibri" w:cs="Calibri"/>
          <w:szCs w:val="22"/>
          <w:lang w:val="en-IE"/>
        </w:rPr>
        <w:t>00,000</w:t>
      </w:r>
      <w:r w:rsidRPr="00BB14A1">
        <w:rPr>
          <w:rFonts w:eastAsia="Calibri" w:cs="Calibri"/>
          <w:szCs w:val="22"/>
          <w:lang w:val="en-IE"/>
        </w:rPr>
        <w:t xml:space="preserve"> (excl. VAT).</w:t>
      </w:r>
    </w:p>
    <w:p w14:paraId="51929A4E" w14:textId="77777777" w:rsidR="00BB14A1" w:rsidRPr="00BB14A1" w:rsidRDefault="00BB14A1" w:rsidP="00BB14A1">
      <w:pPr>
        <w:spacing w:after="0" w:line="259" w:lineRule="auto"/>
        <w:ind w:left="-32"/>
        <w:rPr>
          <w:rFonts w:eastAsia="Calibri" w:cs="Calibri"/>
          <w:szCs w:val="22"/>
        </w:rPr>
      </w:pPr>
    </w:p>
    <w:p w14:paraId="00368014" w14:textId="77777777" w:rsidR="00BB14A1" w:rsidRDefault="00BB14A1" w:rsidP="00BB14A1">
      <w:pPr>
        <w:spacing w:after="0"/>
        <w:ind w:left="1438" w:firstLine="2"/>
      </w:pPr>
      <w:r w:rsidRPr="00BB14A1">
        <w:rPr>
          <w:rFonts w:eastAsia="Calibri" w:cs="Calibri"/>
          <w:szCs w:val="22"/>
        </w:rPr>
        <w:t xml:space="preserve">Details of the Tenderer’s minimum turnover for each of the last three (3) financial years, or if the date of establishment was more recent, for each of the year(s) the Tenderer has been established, must be provided in Tender Response Document A – Selection Criteria  (separate attachment) in the format below of </w:t>
      </w:r>
      <w:r w:rsidRPr="004E11D0">
        <w:rPr>
          <w:rFonts w:eastAsia="Calibri" w:cs="Calibri"/>
          <w:szCs w:val="22"/>
        </w:rPr>
        <w:t xml:space="preserve">Table </w:t>
      </w:r>
      <w:r w:rsidR="00474A88" w:rsidRPr="004E11D0">
        <w:rPr>
          <w:rFonts w:eastAsia="Calibri" w:cs="Calibri"/>
          <w:szCs w:val="22"/>
        </w:rPr>
        <w:t>4</w:t>
      </w:r>
      <w:r w:rsidRPr="00BB14A1">
        <w:rPr>
          <w:rFonts w:eastAsia="Calibri" w:cs="Calibri"/>
          <w:szCs w:val="22"/>
        </w:rPr>
        <w:t xml:space="preserve"> Tenderers Turnover</w:t>
      </w:r>
    </w:p>
    <w:p w14:paraId="45DC23AE" w14:textId="77777777" w:rsidR="00F4740C" w:rsidRDefault="00F4740C" w:rsidP="00B61DAD">
      <w:pPr>
        <w:spacing w:after="0"/>
      </w:pPr>
      <w:r>
        <w:tab/>
      </w:r>
    </w:p>
    <w:tbl>
      <w:tblPr>
        <w:tblpPr w:leftFromText="180" w:rightFromText="180" w:vertAnchor="text" w:horzAnchor="page" w:tblpX="2863" w:tblpY="-17"/>
        <w:tblW w:w="8125" w:type="dxa"/>
        <w:tblLayout w:type="fixed"/>
        <w:tblLook w:val="04A0" w:firstRow="1" w:lastRow="0" w:firstColumn="1" w:lastColumn="0" w:noHBand="0" w:noVBand="1"/>
      </w:tblPr>
      <w:tblGrid>
        <w:gridCol w:w="2663"/>
        <w:gridCol w:w="1822"/>
        <w:gridCol w:w="1783"/>
        <w:gridCol w:w="1857"/>
      </w:tblGrid>
      <w:tr w:rsidR="00F4740C" w:rsidRPr="00F4740C" w14:paraId="1B9015A4" w14:textId="77777777" w:rsidTr="00D27A2A">
        <w:trPr>
          <w:trHeight w:val="683"/>
        </w:trPr>
        <w:tc>
          <w:tcPr>
            <w:tcW w:w="1639" w:type="pct"/>
            <w:tcBorders>
              <w:bottom w:val="single" w:sz="4" w:space="0" w:color="FFFFFF"/>
              <w:right w:val="single" w:sz="4" w:space="0" w:color="FFFFFF"/>
            </w:tcBorders>
            <w:shd w:val="clear" w:color="auto" w:fill="235D64"/>
          </w:tcPr>
          <w:p w14:paraId="2951AEB1" w14:textId="77777777" w:rsidR="00F4740C" w:rsidRPr="00F4740C" w:rsidRDefault="00F4740C" w:rsidP="00F4740C">
            <w:pPr>
              <w:spacing w:before="120"/>
              <w:jc w:val="both"/>
              <w:rPr>
                <w:b/>
                <w:bCs/>
                <w:color w:val="FFFFFF"/>
              </w:rPr>
            </w:pPr>
            <w:r w:rsidRPr="00F4740C">
              <w:rPr>
                <w:b/>
                <w:bCs/>
                <w:color w:val="FFFFFF"/>
              </w:rPr>
              <w:t>Three most recent financial years</w:t>
            </w:r>
          </w:p>
        </w:tc>
        <w:tc>
          <w:tcPr>
            <w:tcW w:w="1121" w:type="pct"/>
            <w:tcBorders>
              <w:left w:val="single" w:sz="4" w:space="0" w:color="FFFFFF"/>
              <w:right w:val="single" w:sz="4" w:space="0" w:color="FFFFFF"/>
            </w:tcBorders>
            <w:shd w:val="clear" w:color="auto" w:fill="235D64"/>
          </w:tcPr>
          <w:p w14:paraId="3DA7946B" w14:textId="77777777" w:rsidR="00F4740C" w:rsidRPr="00F4740C" w:rsidRDefault="00F4740C" w:rsidP="00F4740C">
            <w:pPr>
              <w:spacing w:before="120"/>
              <w:jc w:val="both"/>
              <w:rPr>
                <w:b/>
                <w:bCs/>
                <w:color w:val="FFFFFF"/>
              </w:rPr>
            </w:pPr>
            <w:r w:rsidRPr="00F4740C">
              <w:rPr>
                <w:b/>
                <w:bCs/>
                <w:color w:val="FFFFFF"/>
              </w:rPr>
              <w:t>Financial Year X</w:t>
            </w:r>
          </w:p>
        </w:tc>
        <w:tc>
          <w:tcPr>
            <w:tcW w:w="1097" w:type="pct"/>
            <w:tcBorders>
              <w:left w:val="single" w:sz="4" w:space="0" w:color="FFFFFF"/>
              <w:right w:val="single" w:sz="4" w:space="0" w:color="FFFFFF"/>
            </w:tcBorders>
            <w:shd w:val="clear" w:color="auto" w:fill="235D64"/>
          </w:tcPr>
          <w:p w14:paraId="60F597B9" w14:textId="77777777" w:rsidR="00F4740C" w:rsidRPr="00F4740C" w:rsidRDefault="00F4740C" w:rsidP="00F4740C">
            <w:pPr>
              <w:spacing w:before="120"/>
              <w:jc w:val="both"/>
              <w:rPr>
                <w:b/>
                <w:bCs/>
                <w:color w:val="FFFFFF"/>
              </w:rPr>
            </w:pPr>
            <w:r w:rsidRPr="00F4740C">
              <w:rPr>
                <w:b/>
                <w:bCs/>
                <w:color w:val="FFFFFF"/>
              </w:rPr>
              <w:t>Financial Year Y</w:t>
            </w:r>
          </w:p>
        </w:tc>
        <w:tc>
          <w:tcPr>
            <w:tcW w:w="1143" w:type="pct"/>
            <w:tcBorders>
              <w:left w:val="single" w:sz="4" w:space="0" w:color="FFFFFF"/>
            </w:tcBorders>
            <w:shd w:val="clear" w:color="auto" w:fill="235D64"/>
          </w:tcPr>
          <w:p w14:paraId="48CA7FA7" w14:textId="77777777" w:rsidR="00F4740C" w:rsidRPr="00F4740C" w:rsidRDefault="00F4740C" w:rsidP="00F4740C">
            <w:pPr>
              <w:spacing w:before="120"/>
              <w:jc w:val="both"/>
              <w:rPr>
                <w:b/>
                <w:bCs/>
                <w:color w:val="FFFFFF"/>
              </w:rPr>
            </w:pPr>
            <w:r w:rsidRPr="00F4740C">
              <w:rPr>
                <w:b/>
                <w:bCs/>
                <w:color w:val="FFFFFF"/>
              </w:rPr>
              <w:t>Financial Year Z</w:t>
            </w:r>
          </w:p>
        </w:tc>
      </w:tr>
      <w:tr w:rsidR="00F4740C" w:rsidRPr="00F4740C" w14:paraId="7B0327F9" w14:textId="77777777" w:rsidTr="00D27A2A">
        <w:trPr>
          <w:trHeight w:val="683"/>
        </w:trPr>
        <w:tc>
          <w:tcPr>
            <w:tcW w:w="1639" w:type="pct"/>
            <w:tcBorders>
              <w:top w:val="single" w:sz="4" w:space="0" w:color="FFFFFF"/>
            </w:tcBorders>
            <w:shd w:val="clear" w:color="auto" w:fill="235D64"/>
          </w:tcPr>
          <w:p w14:paraId="019B049B" w14:textId="77777777" w:rsidR="00F4740C" w:rsidRPr="00F4740C" w:rsidRDefault="00F4740C" w:rsidP="00F4740C">
            <w:pPr>
              <w:spacing w:before="120"/>
              <w:ind w:left="454"/>
              <w:jc w:val="both"/>
              <w:rPr>
                <w:b/>
                <w:bCs/>
                <w:color w:val="FFFFFF"/>
              </w:rPr>
            </w:pPr>
            <w:r w:rsidRPr="00F4740C">
              <w:rPr>
                <w:b/>
                <w:bCs/>
                <w:color w:val="FFFFFF"/>
              </w:rPr>
              <w:t>Turnover</w:t>
            </w:r>
          </w:p>
        </w:tc>
        <w:tc>
          <w:tcPr>
            <w:tcW w:w="1121" w:type="pct"/>
            <w:tcBorders>
              <w:right w:val="single" w:sz="4" w:space="0" w:color="FFFFFF"/>
            </w:tcBorders>
            <w:shd w:val="clear" w:color="auto" w:fill="CEDFDA"/>
          </w:tcPr>
          <w:p w14:paraId="330C617C" w14:textId="77777777" w:rsidR="00F4740C" w:rsidRPr="00F4740C" w:rsidRDefault="00F4740C" w:rsidP="00F4740C">
            <w:pPr>
              <w:spacing w:before="120"/>
              <w:ind w:left="454"/>
              <w:jc w:val="both"/>
              <w:rPr>
                <w:b/>
              </w:rPr>
            </w:pPr>
            <w:r w:rsidRPr="00F4740C">
              <w:rPr>
                <w:b/>
              </w:rPr>
              <w:t>€</w:t>
            </w:r>
          </w:p>
        </w:tc>
        <w:tc>
          <w:tcPr>
            <w:tcW w:w="1097" w:type="pct"/>
            <w:tcBorders>
              <w:left w:val="single" w:sz="4" w:space="0" w:color="FFFFFF"/>
              <w:right w:val="single" w:sz="4" w:space="0" w:color="FFFFFF"/>
            </w:tcBorders>
            <w:shd w:val="clear" w:color="auto" w:fill="CEDFDA"/>
          </w:tcPr>
          <w:p w14:paraId="7D04AE35" w14:textId="77777777" w:rsidR="00F4740C" w:rsidRPr="00F4740C" w:rsidRDefault="00F4740C" w:rsidP="00F4740C">
            <w:pPr>
              <w:spacing w:before="120"/>
              <w:ind w:left="454"/>
              <w:jc w:val="both"/>
              <w:rPr>
                <w:b/>
              </w:rPr>
            </w:pPr>
            <w:r w:rsidRPr="00F4740C">
              <w:rPr>
                <w:b/>
              </w:rPr>
              <w:t>€</w:t>
            </w:r>
          </w:p>
        </w:tc>
        <w:tc>
          <w:tcPr>
            <w:tcW w:w="1143" w:type="pct"/>
            <w:tcBorders>
              <w:left w:val="single" w:sz="4" w:space="0" w:color="FFFFFF"/>
            </w:tcBorders>
            <w:shd w:val="clear" w:color="auto" w:fill="CEDFDA"/>
          </w:tcPr>
          <w:p w14:paraId="379C1CA1" w14:textId="77777777" w:rsidR="00F4740C" w:rsidRPr="00F4740C" w:rsidRDefault="00F4740C" w:rsidP="00F4740C">
            <w:pPr>
              <w:spacing w:before="120"/>
              <w:ind w:left="454"/>
              <w:jc w:val="both"/>
              <w:rPr>
                <w:b/>
              </w:rPr>
            </w:pPr>
            <w:r w:rsidRPr="00F4740C">
              <w:rPr>
                <w:b/>
              </w:rPr>
              <w:t>€</w:t>
            </w:r>
          </w:p>
        </w:tc>
      </w:tr>
    </w:tbl>
    <w:p w14:paraId="43217358" w14:textId="77777777" w:rsidR="00F4740C" w:rsidRPr="004E11D0" w:rsidRDefault="00F4740C" w:rsidP="00F4740C">
      <w:pPr>
        <w:spacing w:after="0"/>
        <w:ind w:left="720"/>
        <w:rPr>
          <w:sz w:val="20"/>
          <w:szCs w:val="20"/>
        </w:rPr>
      </w:pPr>
      <w:r w:rsidRPr="00F4740C">
        <w:rPr>
          <w:szCs w:val="22"/>
        </w:rPr>
        <w:tab/>
      </w:r>
      <w:r w:rsidRPr="004E11D0">
        <w:rPr>
          <w:i/>
          <w:sz w:val="20"/>
          <w:szCs w:val="20"/>
        </w:rPr>
        <w:t>Table</w:t>
      </w:r>
      <w:r w:rsidR="001D13F0" w:rsidRPr="004E11D0">
        <w:rPr>
          <w:i/>
          <w:sz w:val="20"/>
          <w:szCs w:val="20"/>
        </w:rPr>
        <w:t xml:space="preserve"> </w:t>
      </w:r>
      <w:r w:rsidR="00474A88" w:rsidRPr="004E11D0">
        <w:rPr>
          <w:i/>
          <w:sz w:val="20"/>
          <w:szCs w:val="20"/>
        </w:rPr>
        <w:t>4</w:t>
      </w:r>
      <w:r w:rsidRPr="004E11D0">
        <w:rPr>
          <w:i/>
          <w:sz w:val="20"/>
          <w:szCs w:val="20"/>
        </w:rPr>
        <w:t>: Tenderers Turnover</w:t>
      </w:r>
    </w:p>
    <w:p w14:paraId="7552C26B" w14:textId="77777777" w:rsidR="00F4740C" w:rsidRDefault="00F4740C" w:rsidP="00B61DAD">
      <w:pPr>
        <w:spacing w:after="0"/>
      </w:pPr>
    </w:p>
    <w:p w14:paraId="02F97FB5" w14:textId="77777777" w:rsidR="00F4740C" w:rsidRDefault="00F4740C" w:rsidP="00B61DAD">
      <w:pPr>
        <w:spacing w:after="0"/>
      </w:pPr>
    </w:p>
    <w:p w14:paraId="38A4E78B" w14:textId="368976CE" w:rsidR="00F4740C" w:rsidRPr="00F4740C" w:rsidRDefault="00F4740C" w:rsidP="00F4740C">
      <w:pPr>
        <w:spacing w:after="0" w:line="259" w:lineRule="auto"/>
        <w:ind w:left="1440"/>
        <w:rPr>
          <w:rFonts w:eastAsia="Calibri" w:cs="Calibri"/>
          <w:szCs w:val="22"/>
        </w:rPr>
      </w:pPr>
      <w:r w:rsidRPr="004E11D0">
        <w:rPr>
          <w:rFonts w:eastAsia="Calibri" w:cs="Calibri"/>
          <w:bCs/>
          <w:szCs w:val="22"/>
          <w:lang w:val="en-US"/>
        </w:rPr>
        <w:t xml:space="preserve">The successful Tenderer will be required to furnish, upon request of the Contracting Authority, a copy of the Tenderer’s financial accounts or accountant letter/certificate (if the accounts are not audited) or audited financial accounts or auditor’s statement (where </w:t>
      </w:r>
      <w:r w:rsidR="00553352" w:rsidRPr="004E11D0">
        <w:rPr>
          <w:rFonts w:eastAsia="Calibri" w:cs="Calibri"/>
          <w:bCs/>
          <w:szCs w:val="22"/>
          <w:lang w:val="en-US"/>
        </w:rPr>
        <w:t>the accounts</w:t>
      </w:r>
      <w:r w:rsidRPr="004E11D0">
        <w:rPr>
          <w:rFonts w:eastAsia="Calibri" w:cs="Calibri"/>
          <w:bCs/>
          <w:szCs w:val="22"/>
          <w:lang w:val="en-US"/>
        </w:rPr>
        <w:t xml:space="preserve"> are audited), which must evidence the Tenderer meets the turnover requirements.</w:t>
      </w:r>
    </w:p>
    <w:p w14:paraId="2953A075" w14:textId="77777777" w:rsidR="00F4740C" w:rsidRPr="00310EDC" w:rsidRDefault="00F4740C" w:rsidP="00B61DAD">
      <w:pPr>
        <w:spacing w:after="0"/>
      </w:pPr>
    </w:p>
    <w:p w14:paraId="083F74A3" w14:textId="77777777" w:rsidR="00C3103B" w:rsidRDefault="00C3103B" w:rsidP="00C3103B">
      <w:pPr>
        <w:spacing w:after="0"/>
        <w:jc w:val="both"/>
        <w:rPr>
          <w:szCs w:val="22"/>
        </w:rPr>
      </w:pPr>
    </w:p>
    <w:p w14:paraId="056A3350"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6FD0E692" w14:textId="77777777" w:rsidTr="00D7420C">
        <w:trPr>
          <w:trHeight w:val="2665"/>
        </w:trPr>
        <w:tc>
          <w:tcPr>
            <w:tcW w:w="359" w:type="pct"/>
          </w:tcPr>
          <w:p w14:paraId="563F29FA" w14:textId="77777777" w:rsidR="00C3103B" w:rsidRPr="00830A49" w:rsidRDefault="00C3103B" w:rsidP="00C3103B">
            <w:pPr>
              <w:jc w:val="both"/>
              <w:rPr>
                <w:color w:val="0000FF"/>
                <w:szCs w:val="22"/>
              </w:rPr>
            </w:pPr>
          </w:p>
        </w:tc>
        <w:tc>
          <w:tcPr>
            <w:tcW w:w="378" w:type="pct"/>
          </w:tcPr>
          <w:p w14:paraId="503A3236" w14:textId="77777777" w:rsidR="00C3103B" w:rsidRPr="00830A49" w:rsidRDefault="00C3103B" w:rsidP="00C3103B">
            <w:pPr>
              <w:jc w:val="both"/>
              <w:rPr>
                <w:color w:val="0000FF"/>
                <w:szCs w:val="22"/>
              </w:rPr>
            </w:pPr>
          </w:p>
        </w:tc>
        <w:tc>
          <w:tcPr>
            <w:tcW w:w="4263" w:type="pct"/>
          </w:tcPr>
          <w:p w14:paraId="63A52C03" w14:textId="77777777" w:rsidR="00C3103B"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2966C98" w14:textId="50B75A31" w:rsidR="001801C8" w:rsidRPr="00830A49" w:rsidRDefault="001801C8" w:rsidP="00D7420C">
            <w:pPr>
              <w:jc w:val="both"/>
              <w:rPr>
                <w:szCs w:val="22"/>
              </w:rPr>
            </w:pPr>
          </w:p>
        </w:tc>
      </w:tr>
      <w:tr w:rsidR="00C3103B" w:rsidRPr="00830A49" w14:paraId="6DF6FCC6" w14:textId="77777777" w:rsidTr="00663B2A">
        <w:trPr>
          <w:trHeight w:val="1984"/>
        </w:trPr>
        <w:tc>
          <w:tcPr>
            <w:tcW w:w="359" w:type="pct"/>
          </w:tcPr>
          <w:p w14:paraId="3C2A69B2" w14:textId="77777777" w:rsidR="00C3103B" w:rsidRPr="00830A49" w:rsidRDefault="00C3103B" w:rsidP="00C3103B">
            <w:pPr>
              <w:jc w:val="both"/>
              <w:rPr>
                <w:color w:val="0000FF"/>
                <w:szCs w:val="22"/>
              </w:rPr>
            </w:pPr>
          </w:p>
        </w:tc>
        <w:tc>
          <w:tcPr>
            <w:tcW w:w="378" w:type="pct"/>
          </w:tcPr>
          <w:p w14:paraId="4225B8D7"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3C30EE84" w14:textId="77777777" w:rsidR="00C3103B" w:rsidRPr="00830A49" w:rsidRDefault="00C3103B" w:rsidP="00663B2A">
            <w:pPr>
              <w:jc w:val="both"/>
              <w:rPr>
                <w:b/>
                <w:szCs w:val="22"/>
              </w:rPr>
            </w:pPr>
            <w:r w:rsidRPr="00830A49">
              <w:rPr>
                <w:b/>
                <w:szCs w:val="22"/>
              </w:rPr>
              <w:t>Technical and Professional Ability</w:t>
            </w:r>
          </w:p>
          <w:p w14:paraId="3C3B12B3" w14:textId="719426D2" w:rsidR="00C3103B" w:rsidRDefault="00C3103B">
            <w:pPr>
              <w:jc w:val="both"/>
              <w:rPr>
                <w:szCs w:val="22"/>
              </w:rPr>
            </w:pPr>
            <w:r w:rsidRPr="003215FF">
              <w:rPr>
                <w:szCs w:val="22"/>
              </w:rPr>
              <w:t xml:space="preserve">Tenderers must declare by way of </w:t>
            </w:r>
            <w:r w:rsidR="00FB4614">
              <w:rPr>
                <w:szCs w:val="22"/>
              </w:rPr>
              <w:t>e</w:t>
            </w:r>
            <w:r w:rsidRPr="003215FF">
              <w:rPr>
                <w:szCs w:val="22"/>
              </w:rPr>
              <w:t>ESPD that they satisfy the technical and professional requirement(s) set out below and that they are able, upon request and without delay, to provide the supporting documentation specified below to the Contracting Authority in each case.</w:t>
            </w:r>
            <w:r>
              <w:rPr>
                <w:szCs w:val="22"/>
              </w:rPr>
              <w:t xml:space="preserve"> </w:t>
            </w:r>
          </w:p>
          <w:p w14:paraId="5BA23675" w14:textId="77777777" w:rsidR="001801C8" w:rsidRDefault="001801C8" w:rsidP="00090827">
            <w:pPr>
              <w:jc w:val="both"/>
              <w:rPr>
                <w:szCs w:val="22"/>
              </w:rPr>
            </w:pPr>
          </w:p>
          <w:p w14:paraId="2D8BF9B2" w14:textId="77777777" w:rsidR="00F4740C" w:rsidRPr="00A970E4" w:rsidRDefault="00F4740C" w:rsidP="00F4740C">
            <w:pPr>
              <w:jc w:val="both"/>
              <w:rPr>
                <w:szCs w:val="22"/>
              </w:rPr>
            </w:pPr>
          </w:p>
        </w:tc>
      </w:tr>
    </w:tbl>
    <w:p w14:paraId="374C3356" w14:textId="77777777" w:rsidR="00F4740C" w:rsidRPr="00DD068F" w:rsidRDefault="00F4740C" w:rsidP="00DD068F">
      <w:pPr>
        <w:shd w:val="clear" w:color="auto" w:fill="57AEA5"/>
        <w:ind w:left="1134"/>
        <w:jc w:val="both"/>
        <w:rPr>
          <w:b/>
          <w:color w:val="FFFFFF" w:themeColor="background1"/>
          <w:szCs w:val="22"/>
        </w:rPr>
      </w:pPr>
      <w:r w:rsidRPr="00DD068F">
        <w:rPr>
          <w:color w:val="FFFFFF" w:themeColor="background1"/>
          <w:szCs w:val="22"/>
        </w:rPr>
        <w:lastRenderedPageBreak/>
        <w:t>3.2.B</w:t>
      </w:r>
      <w:r w:rsidR="00121188" w:rsidRPr="00DD068F">
        <w:rPr>
          <w:color w:val="FFFFFF" w:themeColor="background1"/>
          <w:szCs w:val="22"/>
        </w:rPr>
        <w:t xml:space="preserve"> </w:t>
      </w:r>
      <w:r w:rsidRPr="00DD068F">
        <w:rPr>
          <w:b/>
          <w:color w:val="FFFFFF" w:themeColor="background1"/>
          <w:szCs w:val="22"/>
        </w:rPr>
        <w:t>(i) Relevant Experience – Reference Project Examples</w:t>
      </w:r>
    </w:p>
    <w:p w14:paraId="015A4A61" w14:textId="035066AC" w:rsidR="00F4740C" w:rsidRDefault="00F4740C" w:rsidP="00F4740C">
      <w:pPr>
        <w:autoSpaceDE w:val="0"/>
        <w:autoSpaceDN w:val="0"/>
        <w:adjustRightInd w:val="0"/>
        <w:spacing w:after="0" w:line="240" w:lineRule="auto"/>
        <w:ind w:left="1418"/>
        <w:rPr>
          <w:rFonts w:eastAsiaTheme="minorHAnsi" w:cs="Calibri"/>
          <w:color w:val="000000"/>
          <w:szCs w:val="22"/>
          <w:lang w:val="en-IE"/>
        </w:rPr>
      </w:pPr>
      <w:r w:rsidRPr="00F4740C">
        <w:rPr>
          <w:rFonts w:ascii="Times New Roman" w:hAnsi="Times New Roman"/>
          <w:color w:val="000000"/>
          <w:sz w:val="24"/>
          <w:szCs w:val="22"/>
          <w:lang w:val="en-IE" w:eastAsia="en-IE"/>
        </w:rPr>
        <w:tab/>
      </w:r>
      <w:r w:rsidRPr="00F4740C">
        <w:rPr>
          <w:rFonts w:eastAsiaTheme="minorHAnsi" w:cs="Calibri"/>
          <w:color w:val="000000"/>
          <w:szCs w:val="22"/>
          <w:lang w:val="en-IE"/>
        </w:rPr>
        <w:t xml:space="preserve">Tenderers must declare by way of eESPD and provide </w:t>
      </w:r>
      <w:r w:rsidR="0047422C">
        <w:rPr>
          <w:rFonts w:eastAsiaTheme="minorHAnsi" w:cs="Calibri"/>
          <w:color w:val="000000"/>
          <w:szCs w:val="22"/>
          <w:lang w:val="en-IE"/>
        </w:rPr>
        <w:t xml:space="preserve">2 (two) </w:t>
      </w:r>
      <w:r w:rsidRPr="00F4740C">
        <w:rPr>
          <w:rFonts w:eastAsiaTheme="minorHAnsi" w:cs="Calibri"/>
          <w:color w:val="000000"/>
          <w:szCs w:val="22"/>
          <w:lang w:val="en-IE"/>
        </w:rPr>
        <w:t>reference project examples, in TRD - A – Selection Criteria, demonstrating that they have successfully delivered services of a similar nature to those as set in Appendix 1 of this RFT in the last</w:t>
      </w:r>
      <w:r w:rsidR="0047422C">
        <w:rPr>
          <w:rFonts w:eastAsiaTheme="minorHAnsi" w:cs="Calibri"/>
          <w:color w:val="000000"/>
          <w:szCs w:val="22"/>
          <w:lang w:val="en-IE"/>
        </w:rPr>
        <w:t xml:space="preserve"> 5 (</w:t>
      </w:r>
      <w:r w:rsidR="00553352">
        <w:rPr>
          <w:rFonts w:eastAsiaTheme="minorHAnsi" w:cs="Calibri"/>
          <w:color w:val="000000"/>
          <w:szCs w:val="22"/>
          <w:lang w:val="en-IE"/>
        </w:rPr>
        <w:t xml:space="preserve">five) </w:t>
      </w:r>
      <w:r w:rsidR="00553352" w:rsidRPr="00F4740C">
        <w:rPr>
          <w:rFonts w:eastAsiaTheme="minorHAnsi" w:cs="Calibri"/>
          <w:color w:val="000000"/>
          <w:szCs w:val="22"/>
          <w:lang w:val="en-IE"/>
        </w:rPr>
        <w:t>years</w:t>
      </w:r>
      <w:r w:rsidRPr="00F4740C">
        <w:rPr>
          <w:rFonts w:eastAsiaTheme="minorHAnsi" w:cs="Calibri"/>
          <w:color w:val="000000"/>
          <w:szCs w:val="22"/>
          <w:lang w:val="en-IE"/>
        </w:rPr>
        <w:t xml:space="preserve"> as described.</w:t>
      </w:r>
      <w:r w:rsidR="00DF0125">
        <w:rPr>
          <w:rFonts w:eastAsiaTheme="minorHAnsi" w:cs="Calibri"/>
          <w:color w:val="000000"/>
          <w:szCs w:val="22"/>
          <w:lang w:val="en-IE"/>
        </w:rPr>
        <w:t xml:space="preserve"> Please note that it is essential that the project examples provided relate to the provision of charter flights for the purpose of </w:t>
      </w:r>
      <w:r w:rsidR="007408A0">
        <w:rPr>
          <w:rFonts w:eastAsiaTheme="minorHAnsi" w:cs="Calibri"/>
          <w:color w:val="000000"/>
          <w:szCs w:val="22"/>
          <w:lang w:val="en-IE"/>
        </w:rPr>
        <w:t>Return Operations</w:t>
      </w:r>
      <w:r w:rsidR="00DF0125">
        <w:rPr>
          <w:rFonts w:eastAsiaTheme="minorHAnsi" w:cs="Calibri"/>
          <w:color w:val="000000"/>
          <w:szCs w:val="22"/>
          <w:lang w:val="en-IE"/>
        </w:rPr>
        <w:t>, which have been provided to a state body</w:t>
      </w:r>
      <w:r w:rsidR="00C573EF">
        <w:rPr>
          <w:rFonts w:eastAsiaTheme="minorHAnsi" w:cs="Calibri"/>
          <w:color w:val="000000"/>
          <w:szCs w:val="22"/>
          <w:lang w:val="en-IE"/>
        </w:rPr>
        <w:t xml:space="preserve"> </w:t>
      </w:r>
      <w:r w:rsidR="00C573EF" w:rsidRPr="00C573EF">
        <w:rPr>
          <w:rFonts w:eastAsiaTheme="minorHAnsi" w:cs="Calibri"/>
          <w:color w:val="000000"/>
          <w:szCs w:val="22"/>
          <w:lang w:val="en-IE"/>
        </w:rPr>
        <w:t xml:space="preserve">or </w:t>
      </w:r>
      <w:r w:rsidR="00C573EF" w:rsidRPr="00815F92">
        <w:rPr>
          <w:rFonts w:eastAsiaTheme="minorHAnsi" w:cs="Calibri"/>
          <w:color w:val="000000"/>
          <w:szCs w:val="22"/>
          <w:lang w:val="en-IE"/>
        </w:rPr>
        <w:t>relevant agency acting on behalf of a state or group of states</w:t>
      </w:r>
      <w:r w:rsidR="00DF0125" w:rsidRPr="00815F92">
        <w:rPr>
          <w:rFonts w:eastAsiaTheme="minorHAnsi" w:cs="Calibri"/>
          <w:color w:val="000000"/>
          <w:szCs w:val="22"/>
          <w:lang w:val="en-IE"/>
        </w:rPr>
        <w:t>.</w:t>
      </w:r>
      <w:r w:rsidR="00DF0125">
        <w:rPr>
          <w:rFonts w:eastAsiaTheme="minorHAnsi" w:cs="Calibri"/>
          <w:color w:val="000000"/>
          <w:szCs w:val="22"/>
          <w:lang w:val="en-IE"/>
        </w:rPr>
        <w:t xml:space="preserve"> </w:t>
      </w:r>
    </w:p>
    <w:p w14:paraId="5E1C18D0" w14:textId="658AB33E" w:rsidR="001B0FF9" w:rsidRDefault="001B0FF9" w:rsidP="00F4740C">
      <w:pPr>
        <w:autoSpaceDE w:val="0"/>
        <w:autoSpaceDN w:val="0"/>
        <w:adjustRightInd w:val="0"/>
        <w:spacing w:after="0" w:line="240" w:lineRule="auto"/>
        <w:ind w:left="1418"/>
        <w:rPr>
          <w:rFonts w:eastAsiaTheme="minorHAnsi" w:cs="Calibri"/>
          <w:color w:val="000000"/>
          <w:szCs w:val="22"/>
          <w:lang w:val="en-IE"/>
        </w:rPr>
      </w:pPr>
    </w:p>
    <w:p w14:paraId="6DBD412D" w14:textId="77777777" w:rsidR="00F4740C" w:rsidRPr="00F4740C" w:rsidRDefault="00F4740C" w:rsidP="00F4740C">
      <w:pPr>
        <w:tabs>
          <w:tab w:val="left" w:pos="1134"/>
          <w:tab w:val="left" w:pos="1276"/>
        </w:tabs>
        <w:kinsoku w:val="0"/>
        <w:overflowPunct w:val="0"/>
        <w:autoSpaceDE w:val="0"/>
        <w:autoSpaceDN w:val="0"/>
        <w:adjustRightInd w:val="0"/>
        <w:spacing w:after="0" w:line="240" w:lineRule="auto"/>
        <w:jc w:val="both"/>
        <w:rPr>
          <w:rFonts w:eastAsia="Calibri" w:cs="Calibri"/>
        </w:rPr>
      </w:pPr>
      <w:r w:rsidRPr="00F4740C">
        <w:rPr>
          <w:szCs w:val="22"/>
        </w:rPr>
        <w:tab/>
      </w:r>
      <w:r w:rsidRPr="00F4740C">
        <w:rPr>
          <w:rFonts w:eastAsia="Calibri" w:cs="Calibri"/>
        </w:rPr>
        <w:t>The reference project examples must contain the following information:</w:t>
      </w:r>
    </w:p>
    <w:p w14:paraId="107A54A9" w14:textId="77777777" w:rsidR="00F4740C" w:rsidRPr="00F4740C" w:rsidRDefault="00F4740C" w:rsidP="00F4740C">
      <w:pPr>
        <w:tabs>
          <w:tab w:val="left" w:pos="1276"/>
        </w:tabs>
        <w:kinsoku w:val="0"/>
        <w:overflowPunct w:val="0"/>
        <w:autoSpaceDE w:val="0"/>
        <w:autoSpaceDN w:val="0"/>
        <w:adjustRightInd w:val="0"/>
        <w:spacing w:after="0" w:line="240" w:lineRule="auto"/>
        <w:ind w:left="1560" w:hanging="142"/>
        <w:jc w:val="both"/>
        <w:rPr>
          <w:rFonts w:eastAsia="Calibri" w:cs="Calibri"/>
          <w:b/>
        </w:rPr>
      </w:pPr>
    </w:p>
    <w:p w14:paraId="400E8DDE" w14:textId="77777777" w:rsidR="00F4740C" w:rsidRPr="00F4740C" w:rsidRDefault="00F4740C" w:rsidP="004E11D0">
      <w:pPr>
        <w:numPr>
          <w:ilvl w:val="0"/>
          <w:numId w:val="25"/>
        </w:numPr>
        <w:tabs>
          <w:tab w:val="left" w:pos="1276"/>
          <w:tab w:val="left" w:pos="2127"/>
        </w:tabs>
        <w:kinsoku w:val="0"/>
        <w:overflowPunct w:val="0"/>
        <w:autoSpaceDE w:val="0"/>
        <w:autoSpaceDN w:val="0"/>
        <w:adjustRightInd w:val="0"/>
        <w:spacing w:after="0"/>
        <w:ind w:left="1560" w:hanging="142"/>
        <w:jc w:val="both"/>
        <w:rPr>
          <w:rFonts w:eastAsia="Calibri" w:cs="Calibri"/>
        </w:rPr>
      </w:pPr>
      <w:r w:rsidRPr="00F4740C">
        <w:rPr>
          <w:rFonts w:eastAsia="Calibri" w:cs="Calibri"/>
        </w:rPr>
        <w:t>Client Government</w:t>
      </w:r>
      <w:r w:rsidR="002C6A92">
        <w:rPr>
          <w:rFonts w:eastAsia="Calibri" w:cs="Calibri"/>
        </w:rPr>
        <w:t xml:space="preserve"> or Agency</w:t>
      </w:r>
      <w:r w:rsidRPr="00F4740C">
        <w:rPr>
          <w:rFonts w:eastAsia="Calibri" w:cs="Calibri"/>
        </w:rPr>
        <w:t xml:space="preserve"> name </w:t>
      </w:r>
    </w:p>
    <w:p w14:paraId="09655984" w14:textId="4F7A4E20" w:rsidR="00F4740C" w:rsidRPr="00F4740C" w:rsidRDefault="00F4740C" w:rsidP="004E11D0">
      <w:pPr>
        <w:numPr>
          <w:ilvl w:val="0"/>
          <w:numId w:val="25"/>
        </w:numPr>
        <w:tabs>
          <w:tab w:val="left" w:pos="2127"/>
          <w:tab w:val="left" w:pos="2268"/>
        </w:tabs>
        <w:kinsoku w:val="0"/>
        <w:overflowPunct w:val="0"/>
        <w:autoSpaceDE w:val="0"/>
        <w:autoSpaceDN w:val="0"/>
        <w:adjustRightInd w:val="0"/>
        <w:spacing w:after="0"/>
        <w:ind w:left="2127" w:hanging="709"/>
        <w:jc w:val="both"/>
        <w:rPr>
          <w:rFonts w:eastAsia="Calibri" w:cs="Calibri"/>
        </w:rPr>
      </w:pPr>
      <w:r w:rsidRPr="00F4740C">
        <w:rPr>
          <w:rFonts w:eastAsia="Calibri" w:cs="Calibri"/>
        </w:rPr>
        <w:t>Contact name and details of</w:t>
      </w:r>
      <w:r w:rsidRPr="00F4740C">
        <w:rPr>
          <w:rFonts w:eastAsia="Calibri" w:cs="Calibri"/>
          <w:spacing w:val="-7"/>
        </w:rPr>
        <w:t xml:space="preserve"> </w:t>
      </w:r>
      <w:r w:rsidRPr="00F4740C">
        <w:rPr>
          <w:rFonts w:eastAsia="Calibri" w:cs="Calibri"/>
        </w:rPr>
        <w:t xml:space="preserve">Client Government Contact </w:t>
      </w:r>
      <w:r w:rsidR="00815F92">
        <w:rPr>
          <w:rFonts w:eastAsia="Calibri" w:cs="Calibri"/>
        </w:rPr>
        <w:t xml:space="preserve">and/or </w:t>
      </w:r>
      <w:r w:rsidR="00815F92" w:rsidRPr="00815F92">
        <w:rPr>
          <w:rFonts w:eastAsia="Calibri" w:cs="Calibri"/>
        </w:rPr>
        <w:t xml:space="preserve">Agency Contact </w:t>
      </w:r>
      <w:r w:rsidRPr="00F4740C">
        <w:rPr>
          <w:rFonts w:eastAsia="Calibri" w:cs="Calibri"/>
        </w:rPr>
        <w:t>for whom the services</w:t>
      </w:r>
      <w:r>
        <w:rPr>
          <w:rFonts w:eastAsia="Calibri" w:cs="Calibri"/>
        </w:rPr>
        <w:t xml:space="preserve"> </w:t>
      </w:r>
      <w:r w:rsidRPr="00F4740C">
        <w:rPr>
          <w:rFonts w:eastAsia="Calibri" w:cs="Calibri"/>
        </w:rPr>
        <w:t>were performed (Client name, address, email address, phone number).</w:t>
      </w:r>
    </w:p>
    <w:p w14:paraId="1027C498" w14:textId="77777777" w:rsidR="00F4740C" w:rsidRPr="00F4740C" w:rsidRDefault="00F4740C" w:rsidP="004E11D0">
      <w:pPr>
        <w:numPr>
          <w:ilvl w:val="0"/>
          <w:numId w:val="25"/>
        </w:numPr>
        <w:tabs>
          <w:tab w:val="left" w:pos="1276"/>
          <w:tab w:val="left" w:pos="2127"/>
        </w:tabs>
        <w:kinsoku w:val="0"/>
        <w:overflowPunct w:val="0"/>
        <w:autoSpaceDE w:val="0"/>
        <w:autoSpaceDN w:val="0"/>
        <w:adjustRightInd w:val="0"/>
        <w:spacing w:after="0"/>
        <w:ind w:left="1560" w:hanging="142"/>
        <w:jc w:val="both"/>
        <w:rPr>
          <w:rFonts w:eastAsia="Calibri" w:cs="Calibri"/>
        </w:rPr>
      </w:pPr>
      <w:r w:rsidRPr="00F4740C">
        <w:rPr>
          <w:rFonts w:eastAsia="Calibri" w:cs="Calibri"/>
        </w:rPr>
        <w:t>Contract duration – Start Date and Finish Date</w:t>
      </w:r>
    </w:p>
    <w:p w14:paraId="60ADB211" w14:textId="77777777" w:rsidR="00F4740C" w:rsidRPr="00F4740C" w:rsidRDefault="00F4740C" w:rsidP="004E11D0">
      <w:pPr>
        <w:numPr>
          <w:ilvl w:val="0"/>
          <w:numId w:val="25"/>
        </w:numPr>
        <w:tabs>
          <w:tab w:val="left" w:pos="1276"/>
          <w:tab w:val="left" w:pos="2127"/>
        </w:tabs>
        <w:kinsoku w:val="0"/>
        <w:overflowPunct w:val="0"/>
        <w:autoSpaceDE w:val="0"/>
        <w:autoSpaceDN w:val="0"/>
        <w:adjustRightInd w:val="0"/>
        <w:spacing w:after="0"/>
        <w:ind w:left="1560" w:hanging="142"/>
        <w:jc w:val="both"/>
        <w:rPr>
          <w:rFonts w:eastAsia="Calibri" w:cs="Calibri"/>
          <w:b/>
        </w:rPr>
      </w:pPr>
      <w:r w:rsidRPr="00F4740C">
        <w:rPr>
          <w:rFonts w:eastAsia="Calibri" w:cs="Calibri"/>
        </w:rPr>
        <w:t xml:space="preserve">Contract Value - Details of the overall value of the contract </w:t>
      </w:r>
    </w:p>
    <w:p w14:paraId="02950E85" w14:textId="77777777" w:rsidR="00F4740C" w:rsidRPr="00F4740C" w:rsidRDefault="00F4740C" w:rsidP="004E11D0">
      <w:pPr>
        <w:numPr>
          <w:ilvl w:val="0"/>
          <w:numId w:val="25"/>
        </w:numPr>
        <w:tabs>
          <w:tab w:val="left" w:pos="1276"/>
          <w:tab w:val="left" w:pos="2127"/>
        </w:tabs>
        <w:kinsoku w:val="0"/>
        <w:overflowPunct w:val="0"/>
        <w:autoSpaceDE w:val="0"/>
        <w:autoSpaceDN w:val="0"/>
        <w:adjustRightInd w:val="0"/>
        <w:spacing w:after="0"/>
        <w:ind w:left="1560" w:hanging="142"/>
        <w:jc w:val="both"/>
        <w:rPr>
          <w:rFonts w:eastAsia="Calibri" w:cs="Calibri"/>
        </w:rPr>
      </w:pPr>
      <w:r w:rsidRPr="00F4740C">
        <w:rPr>
          <w:rFonts w:eastAsia="Calibri" w:cs="Calibri"/>
        </w:rPr>
        <w:t>Reference Project Example Service dates: Start Date and Finish Date;</w:t>
      </w:r>
    </w:p>
    <w:p w14:paraId="2B5ABDB7" w14:textId="77777777" w:rsidR="00F4740C" w:rsidRPr="00F4740C" w:rsidRDefault="00F4740C" w:rsidP="004E11D0">
      <w:pPr>
        <w:numPr>
          <w:ilvl w:val="0"/>
          <w:numId w:val="25"/>
        </w:numPr>
        <w:tabs>
          <w:tab w:val="left" w:pos="1276"/>
          <w:tab w:val="left" w:pos="2127"/>
        </w:tabs>
        <w:kinsoku w:val="0"/>
        <w:overflowPunct w:val="0"/>
        <w:autoSpaceDE w:val="0"/>
        <w:autoSpaceDN w:val="0"/>
        <w:adjustRightInd w:val="0"/>
        <w:spacing w:after="0"/>
        <w:ind w:left="2127" w:hanging="709"/>
        <w:contextualSpacing/>
        <w:jc w:val="both"/>
        <w:rPr>
          <w:rFonts w:eastAsia="Calibri" w:cs="Calibri"/>
        </w:rPr>
      </w:pPr>
      <w:r w:rsidRPr="00F4740C">
        <w:rPr>
          <w:rFonts w:eastAsia="Calibri" w:cs="Calibri"/>
        </w:rPr>
        <w:t>Reference Project Example – Details of the services</w:t>
      </w:r>
      <w:r w:rsidRPr="00F4740C">
        <w:rPr>
          <w:rFonts w:eastAsia="Calibri" w:cs="Calibri"/>
          <w:spacing w:val="-2"/>
        </w:rPr>
        <w:t xml:space="preserve"> </w:t>
      </w:r>
      <w:r w:rsidRPr="00F4740C">
        <w:rPr>
          <w:rFonts w:eastAsia="Calibri" w:cs="Calibri"/>
        </w:rPr>
        <w:t>provided in the provision of Charter Flights for the purpose of</w:t>
      </w:r>
      <w:r w:rsidR="007E34B4">
        <w:rPr>
          <w:rFonts w:eastAsia="Calibri" w:cs="Calibri"/>
        </w:rPr>
        <w:t xml:space="preserve"> Return </w:t>
      </w:r>
      <w:r w:rsidRPr="00F4740C">
        <w:rPr>
          <w:rFonts w:eastAsia="Calibri" w:cs="Calibri"/>
        </w:rPr>
        <w:t>Operations</w:t>
      </w:r>
    </w:p>
    <w:p w14:paraId="5F97BD64" w14:textId="56D9965A" w:rsidR="00341EEE" w:rsidRPr="001076D3" w:rsidRDefault="00F4740C">
      <w:pPr>
        <w:numPr>
          <w:ilvl w:val="0"/>
          <w:numId w:val="25"/>
        </w:numPr>
        <w:tabs>
          <w:tab w:val="left" w:pos="2127"/>
        </w:tabs>
        <w:spacing w:after="0"/>
        <w:ind w:left="2127" w:hanging="709"/>
        <w:contextualSpacing/>
        <w:rPr>
          <w:rFonts w:cs="Calibri"/>
        </w:rPr>
      </w:pPr>
      <w:r w:rsidRPr="00F4740C">
        <w:rPr>
          <w:rFonts w:cs="Calibri"/>
        </w:rPr>
        <w:t>A description of the extent to which experience from the reference project example is applicable and relevant to the delivery of the envisaged range of Services (as described in Appendix 1 of this RFT</w:t>
      </w:r>
      <w:r w:rsidR="0047422C">
        <w:rPr>
          <w:rFonts w:cs="Calibri"/>
        </w:rPr>
        <w:t>)</w:t>
      </w:r>
    </w:p>
    <w:p w14:paraId="4BD52E1A" w14:textId="77777777" w:rsidR="001076D3" w:rsidRPr="001076D3" w:rsidRDefault="001076D3" w:rsidP="001076D3">
      <w:pPr>
        <w:spacing w:after="0"/>
        <w:contextualSpacing/>
        <w:rPr>
          <w:rFonts w:cs="Calibri"/>
          <w:b/>
          <w:u w:val="single"/>
        </w:rPr>
      </w:pPr>
    </w:p>
    <w:p w14:paraId="2A496764" w14:textId="3DF3C4E4" w:rsidR="001076D3" w:rsidRPr="001076D3" w:rsidRDefault="001076D3" w:rsidP="001076D3">
      <w:pPr>
        <w:spacing w:after="0"/>
        <w:ind w:left="698" w:firstLine="436"/>
        <w:contextualSpacing/>
        <w:rPr>
          <w:rFonts w:cs="Calibri"/>
          <w:b/>
          <w:u w:val="single"/>
        </w:rPr>
      </w:pPr>
      <w:r w:rsidRPr="001076D3">
        <w:rPr>
          <w:rFonts w:cs="Calibri"/>
          <w:b/>
          <w:u w:val="single"/>
        </w:rPr>
        <w:t>Tenderers are requested to refer to Tender Response Document A – Selection Criteria</w:t>
      </w:r>
    </w:p>
    <w:p w14:paraId="78EF7E9F" w14:textId="77777777" w:rsidR="00F4740C" w:rsidRPr="00F4740C" w:rsidRDefault="00F4740C" w:rsidP="00F4740C">
      <w:pPr>
        <w:spacing w:after="0"/>
        <w:ind w:left="533"/>
        <w:contextualSpacing/>
        <w:rPr>
          <w:szCs w:val="22"/>
        </w:rPr>
      </w:pPr>
    </w:p>
    <w:p w14:paraId="16D9A2E2" w14:textId="77777777" w:rsidR="00F4740C" w:rsidRPr="00DD068F" w:rsidRDefault="00F4740C" w:rsidP="00F4740C">
      <w:pPr>
        <w:shd w:val="clear" w:color="auto" w:fill="57AEA5"/>
        <w:spacing w:after="0" w:line="360" w:lineRule="auto"/>
        <w:ind w:left="1134"/>
        <w:rPr>
          <w:b/>
          <w:color w:val="FFFFFF" w:themeColor="background1"/>
          <w:szCs w:val="22"/>
        </w:rPr>
      </w:pPr>
      <w:r w:rsidRPr="00DD068F">
        <w:rPr>
          <w:b/>
          <w:color w:val="FFFFFF" w:themeColor="background1"/>
          <w:szCs w:val="22"/>
        </w:rPr>
        <w:t>3.2.B (ii</w:t>
      </w:r>
      <w:r w:rsidRPr="004E11D0">
        <w:rPr>
          <w:b/>
          <w:color w:val="FFFFFF" w:themeColor="background1"/>
          <w:szCs w:val="22"/>
        </w:rPr>
        <w:t xml:space="preserve">) </w:t>
      </w:r>
      <w:r w:rsidRPr="00DD068F">
        <w:rPr>
          <w:b/>
          <w:color w:val="FFFFFF" w:themeColor="background1"/>
          <w:szCs w:val="22"/>
        </w:rPr>
        <w:t xml:space="preserve">References </w:t>
      </w:r>
    </w:p>
    <w:p w14:paraId="364A7B2A" w14:textId="77777777" w:rsidR="00F4740C" w:rsidRPr="004E11D0" w:rsidRDefault="00F4740C" w:rsidP="00F4740C">
      <w:pPr>
        <w:spacing w:after="0"/>
        <w:ind w:left="1418"/>
        <w:rPr>
          <w:rFonts w:eastAsiaTheme="minorHAnsi" w:cs="Calibri"/>
          <w:color w:val="000000"/>
          <w:szCs w:val="22"/>
          <w:lang w:val="en-IE"/>
        </w:rPr>
      </w:pPr>
      <w:r w:rsidRPr="004E11D0">
        <w:rPr>
          <w:rFonts w:eastAsiaTheme="minorHAnsi" w:cs="Calibri"/>
          <w:color w:val="000000"/>
          <w:szCs w:val="22"/>
          <w:lang w:val="en-IE"/>
        </w:rPr>
        <w:t xml:space="preserve">In respect of each of the reference project examples cited in response to the above paragraph 3.2.B (i), Tenderers must provide a satisfactory written reference from their client referee contact (on headed paper*). The written reference must confirm that the services were provided within the </w:t>
      </w:r>
      <w:r w:rsidRPr="00F90DE9">
        <w:rPr>
          <w:rFonts w:eastAsiaTheme="minorHAnsi" w:cs="Calibri"/>
          <w:color w:val="000000"/>
          <w:szCs w:val="22"/>
          <w:lang w:val="en-IE"/>
        </w:rPr>
        <w:t xml:space="preserve">past </w:t>
      </w:r>
      <w:r w:rsidR="0047422C" w:rsidRPr="004E11D0">
        <w:rPr>
          <w:rFonts w:eastAsiaTheme="minorHAnsi" w:cs="Calibri"/>
          <w:color w:val="000000"/>
          <w:szCs w:val="22"/>
          <w:lang w:val="en-IE"/>
        </w:rPr>
        <w:t>5 (five)</w:t>
      </w:r>
      <w:r w:rsidR="0047422C" w:rsidRPr="004E11D0">
        <w:rPr>
          <w:rFonts w:eastAsiaTheme="minorHAnsi" w:cs="Calibri"/>
          <w:b/>
          <w:color w:val="000000"/>
          <w:szCs w:val="22"/>
          <w:lang w:val="en-IE"/>
        </w:rPr>
        <w:t xml:space="preserve"> </w:t>
      </w:r>
      <w:r w:rsidRPr="004E11D0">
        <w:rPr>
          <w:rFonts w:eastAsiaTheme="minorHAnsi" w:cs="Calibri"/>
          <w:color w:val="000000"/>
          <w:szCs w:val="22"/>
          <w:lang w:val="en-IE"/>
        </w:rPr>
        <w:t xml:space="preserve">years and were to the satisfaction of the client referee. </w:t>
      </w:r>
    </w:p>
    <w:p w14:paraId="6263C389" w14:textId="77777777" w:rsidR="00F4740C" w:rsidRPr="004E11D0" w:rsidRDefault="00F4740C" w:rsidP="00F4740C">
      <w:pPr>
        <w:spacing w:after="0"/>
        <w:ind w:left="1418"/>
        <w:rPr>
          <w:rFonts w:eastAsiaTheme="minorHAnsi" w:cs="Calibri"/>
          <w:color w:val="000000"/>
          <w:szCs w:val="22"/>
          <w:lang w:val="en-IE"/>
        </w:rPr>
      </w:pPr>
    </w:p>
    <w:p w14:paraId="28515156" w14:textId="77777777" w:rsidR="00F4740C" w:rsidRPr="00F4740C" w:rsidRDefault="00F4740C" w:rsidP="00F4740C">
      <w:pPr>
        <w:spacing w:after="0"/>
        <w:ind w:left="1418"/>
        <w:rPr>
          <w:rFonts w:eastAsiaTheme="minorHAnsi" w:cs="Calibri"/>
          <w:color w:val="000000"/>
          <w:szCs w:val="22"/>
          <w:highlight w:val="yellow"/>
          <w:lang w:val="en-IE"/>
        </w:rPr>
      </w:pPr>
      <w:r w:rsidRPr="004E11D0">
        <w:rPr>
          <w:rFonts w:eastAsiaTheme="minorHAnsi" w:cs="Calibri"/>
          <w:color w:val="000000"/>
          <w:szCs w:val="22"/>
          <w:lang w:val="en-IE"/>
        </w:rPr>
        <w:t>*These references must be either provided as a scanned copy of a letter on headed paper which has been duly signed by the reference organisation’s authorised representative or provided in a format which is fully traceable to the reference organisation’s authorised representative, such as an email with the sender’s email address clearly shown.</w:t>
      </w:r>
    </w:p>
    <w:p w14:paraId="52AA1FAA" w14:textId="77777777" w:rsidR="00F4740C" w:rsidRPr="00F4740C" w:rsidRDefault="00F4740C" w:rsidP="00F4740C">
      <w:pPr>
        <w:spacing w:after="0"/>
        <w:ind w:left="1418"/>
        <w:rPr>
          <w:rFonts w:eastAsiaTheme="minorHAnsi" w:cs="Calibri"/>
          <w:color w:val="000000"/>
          <w:szCs w:val="22"/>
          <w:highlight w:val="yellow"/>
          <w:lang w:val="en-IE"/>
        </w:rPr>
      </w:pPr>
    </w:p>
    <w:p w14:paraId="638DAB46" w14:textId="77777777" w:rsidR="00F4740C" w:rsidRPr="00F4740C" w:rsidRDefault="00F4740C" w:rsidP="00F4740C">
      <w:pPr>
        <w:spacing w:after="0"/>
        <w:ind w:left="1418"/>
        <w:rPr>
          <w:rFonts w:eastAsiaTheme="minorHAnsi" w:cs="Calibri"/>
          <w:color w:val="000000"/>
          <w:szCs w:val="22"/>
          <w:lang w:val="en-IE"/>
        </w:rPr>
      </w:pPr>
      <w:r w:rsidRPr="004E11D0">
        <w:rPr>
          <w:rFonts w:eastAsiaTheme="minorHAnsi" w:cs="Calibri"/>
          <w:color w:val="000000"/>
          <w:szCs w:val="22"/>
          <w:lang w:val="en-IE"/>
        </w:rPr>
        <w:t>In order to verify the reference, or in the event of insufficient detail in the reference, the Contracting Authority may contact any or all of the referee(s) for verification purposes without prior notice to the Tenderer.</w:t>
      </w:r>
      <w:r w:rsidRPr="00F4740C">
        <w:rPr>
          <w:rFonts w:eastAsiaTheme="minorHAnsi" w:cs="Calibri"/>
          <w:color w:val="000000"/>
          <w:szCs w:val="22"/>
          <w:lang w:val="en-IE"/>
        </w:rPr>
        <w:t xml:space="preserve"> </w:t>
      </w:r>
    </w:p>
    <w:p w14:paraId="4CF0998F" w14:textId="77777777" w:rsidR="00F4740C" w:rsidRDefault="00F4740C" w:rsidP="00F4740C">
      <w:pPr>
        <w:spacing w:after="0"/>
        <w:ind w:left="1418"/>
        <w:rPr>
          <w:rFonts w:eastAsiaTheme="minorHAnsi" w:cs="Calibri"/>
          <w:color w:val="000000"/>
          <w:szCs w:val="22"/>
          <w:lang w:val="en-IE"/>
        </w:rPr>
      </w:pPr>
    </w:p>
    <w:p w14:paraId="3FFA2C8D" w14:textId="77777777" w:rsidR="00E82CF8" w:rsidRPr="00F4740C" w:rsidRDefault="00E82CF8" w:rsidP="00F4740C">
      <w:pPr>
        <w:spacing w:after="0"/>
        <w:ind w:left="1418"/>
        <w:rPr>
          <w:rFonts w:eastAsiaTheme="minorHAnsi" w:cs="Calibri"/>
          <w:color w:val="000000"/>
          <w:szCs w:val="22"/>
          <w:lang w:val="en-IE"/>
        </w:rPr>
      </w:pPr>
    </w:p>
    <w:p w14:paraId="7B8C0273" w14:textId="77777777" w:rsidR="00F4740C" w:rsidRPr="00F4740C" w:rsidRDefault="00F4740C" w:rsidP="00121188">
      <w:pPr>
        <w:autoSpaceDE w:val="0"/>
        <w:autoSpaceDN w:val="0"/>
        <w:adjustRightInd w:val="0"/>
        <w:spacing w:after="0" w:line="240" w:lineRule="auto"/>
        <w:ind w:left="1134"/>
        <w:rPr>
          <w:rFonts w:eastAsiaTheme="minorHAnsi" w:cs="Calibri"/>
          <w:b/>
          <w:color w:val="000000"/>
          <w:szCs w:val="22"/>
          <w:u w:val="single"/>
          <w:lang w:val="en-IE"/>
        </w:rPr>
      </w:pPr>
      <w:r w:rsidRPr="00F4740C">
        <w:rPr>
          <w:rFonts w:eastAsiaTheme="minorHAnsi" w:cs="Calibri"/>
          <w:b/>
          <w:color w:val="000000"/>
          <w:szCs w:val="22"/>
          <w:u w:val="single"/>
          <w:lang w:val="en-IE"/>
        </w:rPr>
        <w:t>Tenderers are requested to refer to Tender Response Document A – Selection Criteria</w:t>
      </w:r>
    </w:p>
    <w:p w14:paraId="4546DED4" w14:textId="77777777" w:rsidR="00F4740C" w:rsidRPr="00F4740C" w:rsidRDefault="00F4740C" w:rsidP="00F4740C">
      <w:pPr>
        <w:spacing w:after="0"/>
        <w:rPr>
          <w:szCs w:val="22"/>
        </w:rPr>
      </w:pPr>
    </w:p>
    <w:p w14:paraId="4ADF37F7" w14:textId="77777777" w:rsidR="00F4740C" w:rsidRDefault="00F4740C" w:rsidP="00F4740C">
      <w:pPr>
        <w:spacing w:after="0"/>
        <w:rPr>
          <w:szCs w:val="22"/>
        </w:rPr>
      </w:pPr>
    </w:p>
    <w:p w14:paraId="7072ED79" w14:textId="77777777" w:rsidR="00E82CF8" w:rsidRDefault="00E82CF8" w:rsidP="00F4740C">
      <w:pPr>
        <w:spacing w:after="0"/>
        <w:rPr>
          <w:szCs w:val="22"/>
        </w:rPr>
      </w:pPr>
    </w:p>
    <w:p w14:paraId="040D26A2" w14:textId="77777777" w:rsidR="00F90DE9" w:rsidRDefault="00F90DE9" w:rsidP="00F4740C">
      <w:pPr>
        <w:spacing w:after="0"/>
        <w:rPr>
          <w:szCs w:val="22"/>
        </w:rPr>
      </w:pPr>
    </w:p>
    <w:p w14:paraId="078FC915" w14:textId="77777777" w:rsidR="00E82CF8" w:rsidRDefault="00E82CF8" w:rsidP="00F4740C">
      <w:pPr>
        <w:spacing w:after="0"/>
        <w:rPr>
          <w:szCs w:val="22"/>
        </w:rPr>
      </w:pPr>
    </w:p>
    <w:p w14:paraId="3221CEE5" w14:textId="77777777" w:rsidR="00F4740C" w:rsidRPr="00F4740C" w:rsidRDefault="00F4740C" w:rsidP="00F4740C">
      <w:pPr>
        <w:shd w:val="clear" w:color="auto" w:fill="57AEA5"/>
        <w:spacing w:after="0"/>
        <w:ind w:left="1134"/>
        <w:rPr>
          <w:b/>
          <w:color w:val="FFFFFF"/>
          <w:szCs w:val="22"/>
        </w:rPr>
      </w:pPr>
      <w:r w:rsidRPr="00F4740C">
        <w:rPr>
          <w:b/>
          <w:color w:val="FFFFFF"/>
          <w:szCs w:val="22"/>
        </w:rPr>
        <w:t>(iii) Organisational Capacity</w:t>
      </w:r>
      <w:r w:rsidRPr="00F4740C">
        <w:rPr>
          <w:b/>
        </w:rPr>
        <w:t xml:space="preserve"> </w:t>
      </w:r>
    </w:p>
    <w:p w14:paraId="2FE1CE64" w14:textId="13818644" w:rsidR="00341EEE" w:rsidRDefault="00341EEE" w:rsidP="00F4740C">
      <w:pPr>
        <w:spacing w:after="0"/>
        <w:ind w:left="1134"/>
        <w:rPr>
          <w:rFonts w:eastAsia="Calibri" w:cs="Calibri"/>
          <w:lang w:val="en-IE" w:eastAsia="en-IE"/>
        </w:rPr>
      </w:pPr>
    </w:p>
    <w:p w14:paraId="121CCF9F" w14:textId="6AC6B314" w:rsidR="00341EEE" w:rsidRDefault="00341EEE" w:rsidP="00341EEE">
      <w:pPr>
        <w:spacing w:after="0"/>
        <w:ind w:left="1134"/>
        <w:rPr>
          <w:rFonts w:eastAsia="Calibri" w:cs="Calibri"/>
          <w:lang w:val="en-IE" w:eastAsia="en-IE"/>
        </w:rPr>
      </w:pPr>
      <w:r w:rsidRPr="00341EEE">
        <w:rPr>
          <w:rFonts w:eastAsia="Calibri" w:cs="Calibri"/>
          <w:lang w:val="en-IE" w:eastAsia="en-IE"/>
        </w:rPr>
        <w:t xml:space="preserve">The successful Tenderer must ensure that key personnel have the appropriate support from the organisation’s management board or similar to manage any issues which cannot be resolved under day-to-day management arrangements. </w:t>
      </w:r>
    </w:p>
    <w:p w14:paraId="63D10498" w14:textId="5CFBAB80" w:rsidR="00341EEE" w:rsidRDefault="00341EEE" w:rsidP="00341EEE">
      <w:pPr>
        <w:spacing w:after="0"/>
        <w:ind w:left="1134"/>
        <w:rPr>
          <w:rFonts w:eastAsia="Calibri" w:cs="Calibri"/>
          <w:lang w:val="en-IE" w:eastAsia="en-IE"/>
        </w:rPr>
      </w:pPr>
    </w:p>
    <w:p w14:paraId="0AA45121" w14:textId="7E995D59" w:rsidR="00341EEE" w:rsidRPr="004E11D0" w:rsidRDefault="00341EEE" w:rsidP="00341EEE">
      <w:pPr>
        <w:spacing w:after="0"/>
        <w:ind w:left="1134"/>
      </w:pPr>
      <w:r w:rsidRPr="00341EEE">
        <w:t>Tenderers are required to provide</w:t>
      </w:r>
      <w:r>
        <w:t xml:space="preserve"> </w:t>
      </w:r>
      <w:r w:rsidRPr="00341EEE">
        <w:t>a</w:t>
      </w:r>
      <w:r w:rsidRPr="004E11D0">
        <w:t xml:space="preserve">n organisational chart to demonstrate that they possess the capacity </w:t>
      </w:r>
      <w:r w:rsidRPr="004E11D0">
        <w:rPr>
          <w:rFonts w:eastAsia="Calibri" w:cs="Calibri"/>
          <w:lang w:val="en-IE" w:eastAsia="en-IE"/>
        </w:rPr>
        <w:t xml:space="preserve">to provide </w:t>
      </w:r>
      <w:r w:rsidR="00090827" w:rsidRPr="00341EEE">
        <w:rPr>
          <w:rFonts w:eastAsia="Calibri" w:cs="Calibri"/>
          <w:lang w:val="en-IE" w:eastAsia="en-IE"/>
        </w:rPr>
        <w:t xml:space="preserve">the </w:t>
      </w:r>
      <w:r w:rsidR="00815F92" w:rsidRPr="00341EEE">
        <w:rPr>
          <w:rFonts w:eastAsia="Calibri" w:cs="Calibri"/>
          <w:lang w:val="en-IE" w:eastAsia="en-IE"/>
        </w:rPr>
        <w:t>requir</w:t>
      </w:r>
      <w:r w:rsidR="00815F92" w:rsidRPr="00090827">
        <w:rPr>
          <w:rFonts w:eastAsia="Calibri" w:cs="Calibri"/>
          <w:lang w:val="en-IE" w:eastAsia="en-IE"/>
        </w:rPr>
        <w:t>ements</w:t>
      </w:r>
      <w:r w:rsidR="00815F92" w:rsidRPr="00815F92">
        <w:rPr>
          <w:rFonts w:eastAsia="Calibri" w:cs="Calibri"/>
          <w:lang w:val="en-IE" w:eastAsia="en-IE"/>
        </w:rPr>
        <w:t xml:space="preserve"> for</w:t>
      </w:r>
      <w:r w:rsidRPr="004E11D0">
        <w:rPr>
          <w:rFonts w:eastAsia="Calibri" w:cs="Calibri"/>
          <w:lang w:val="en-IE" w:eastAsia="en-IE"/>
        </w:rPr>
        <w:t xml:space="preserve"> charter flight and associated support services;</w:t>
      </w:r>
    </w:p>
    <w:p w14:paraId="3DEF37F9" w14:textId="77777777" w:rsidR="00341EEE" w:rsidRPr="00341EEE" w:rsidRDefault="00341EEE" w:rsidP="00341EEE">
      <w:pPr>
        <w:spacing w:after="0"/>
        <w:ind w:left="1134"/>
        <w:rPr>
          <w:rFonts w:eastAsia="Calibri" w:cs="Calibri"/>
          <w:lang w:val="en-IE" w:eastAsia="en-IE"/>
        </w:rPr>
      </w:pPr>
    </w:p>
    <w:p w14:paraId="542F4CCD" w14:textId="77777777" w:rsidR="00341EEE" w:rsidRPr="00341EEE" w:rsidRDefault="00341EEE" w:rsidP="00341EEE">
      <w:pPr>
        <w:spacing w:after="0"/>
        <w:ind w:left="1134"/>
        <w:rPr>
          <w:rFonts w:eastAsia="Calibri" w:cs="Calibri"/>
          <w:lang w:val="en-IE" w:eastAsia="en-IE"/>
        </w:rPr>
      </w:pPr>
      <w:r w:rsidRPr="004E11D0">
        <w:rPr>
          <w:rFonts w:eastAsia="Calibri" w:cs="Calibri"/>
          <w:lang w:val="en-IE" w:eastAsia="en-IE"/>
        </w:rPr>
        <w:t>Tenderers must demonstrate that Escalation Procedures are in place.</w:t>
      </w:r>
      <w:r w:rsidRPr="00341EEE">
        <w:rPr>
          <w:rFonts w:eastAsia="Calibri" w:cs="Calibri"/>
          <w:lang w:val="en-IE" w:eastAsia="en-IE"/>
        </w:rPr>
        <w:t xml:space="preserve"> </w:t>
      </w:r>
    </w:p>
    <w:p w14:paraId="35A242FE" w14:textId="77777777" w:rsidR="00341EEE" w:rsidRPr="00341EEE" w:rsidRDefault="00341EEE" w:rsidP="00341EEE">
      <w:pPr>
        <w:spacing w:after="0"/>
        <w:ind w:left="1134"/>
        <w:rPr>
          <w:rFonts w:eastAsia="Calibri" w:cs="Calibri"/>
          <w:lang w:val="en-IE" w:eastAsia="en-IE"/>
        </w:rPr>
      </w:pPr>
    </w:p>
    <w:p w14:paraId="6B088D28" w14:textId="2CF0E10B" w:rsidR="00341EEE" w:rsidRPr="00F4740C" w:rsidRDefault="00341EEE" w:rsidP="00341EEE">
      <w:pPr>
        <w:spacing w:after="0"/>
        <w:ind w:left="1134"/>
        <w:rPr>
          <w:rFonts w:eastAsia="Calibri" w:cs="Calibri"/>
          <w:lang w:val="en-IE" w:eastAsia="en-IE"/>
        </w:rPr>
      </w:pPr>
      <w:r w:rsidRPr="004E11D0">
        <w:rPr>
          <w:rFonts w:eastAsia="Calibri" w:cs="Calibri"/>
          <w:lang w:val="en-IE" w:eastAsia="en-IE"/>
        </w:rPr>
        <w:t>Please provide an Organisational Chart for Tenderers organisation</w:t>
      </w:r>
    </w:p>
    <w:p w14:paraId="5273934A" w14:textId="77777777" w:rsidR="00F4740C" w:rsidRPr="00F4740C" w:rsidRDefault="00F4740C" w:rsidP="00F4740C">
      <w:pPr>
        <w:spacing w:after="0"/>
        <w:ind w:left="1134"/>
        <w:rPr>
          <w:rFonts w:eastAsia="Calibri" w:cs="Calibri"/>
          <w:lang w:val="en-IE" w:eastAsia="en-IE"/>
        </w:rPr>
      </w:pPr>
    </w:p>
    <w:p w14:paraId="36E65553" w14:textId="77777777" w:rsidR="00F4740C" w:rsidRPr="00F4740C" w:rsidRDefault="00F4740C" w:rsidP="00F4740C">
      <w:pPr>
        <w:spacing w:after="0"/>
        <w:ind w:left="1134"/>
        <w:rPr>
          <w:b/>
          <w:color w:val="000000"/>
          <w:szCs w:val="22"/>
          <w:lang w:val="en-IE"/>
        </w:rPr>
      </w:pPr>
      <w:r w:rsidRPr="00F4740C">
        <w:rPr>
          <w:b/>
          <w:szCs w:val="22"/>
          <w:u w:val="single"/>
          <w:lang w:val="en-IE"/>
        </w:rPr>
        <w:t>Tenderers are requested to refer to Tender Response Document A – Selection Criteria</w:t>
      </w:r>
    </w:p>
    <w:p w14:paraId="3D642A05" w14:textId="77777777" w:rsidR="00F4740C" w:rsidRPr="00F4740C" w:rsidRDefault="00F4740C" w:rsidP="00F4740C">
      <w:pPr>
        <w:spacing w:after="0"/>
        <w:rPr>
          <w:szCs w:val="22"/>
        </w:rPr>
        <w:sectPr w:rsidR="00F4740C" w:rsidRPr="00F4740C" w:rsidSect="00341EEE">
          <w:type w:val="continuous"/>
          <w:pgSz w:w="11907" w:h="16840" w:code="9"/>
          <w:pgMar w:top="0" w:right="1418" w:bottom="851" w:left="1418" w:header="709" w:footer="709" w:gutter="0"/>
          <w:cols w:space="708"/>
          <w:formProt w:val="0"/>
          <w:docGrid w:linePitch="360"/>
        </w:sectPr>
      </w:pPr>
    </w:p>
    <w:p w14:paraId="46ACC5A0" w14:textId="77777777" w:rsidR="00F4740C" w:rsidRDefault="00F4740C" w:rsidP="00F4740C">
      <w:pPr>
        <w:spacing w:after="0"/>
        <w:jc w:val="both"/>
        <w:rPr>
          <w:szCs w:val="22"/>
        </w:rPr>
      </w:pPr>
    </w:p>
    <w:p w14:paraId="77326FEC" w14:textId="77777777" w:rsidR="00F4740C" w:rsidRPr="00F4740C" w:rsidRDefault="00F4740C" w:rsidP="00F4740C">
      <w:pPr>
        <w:spacing w:after="0"/>
        <w:jc w:val="both"/>
        <w:rPr>
          <w:szCs w:val="22"/>
        </w:rPr>
      </w:pPr>
    </w:p>
    <w:p w14:paraId="64FCAA57" w14:textId="77777777" w:rsidR="00F4740C" w:rsidRPr="00F4740C" w:rsidRDefault="00F4740C" w:rsidP="00F4740C">
      <w:pPr>
        <w:shd w:val="clear" w:color="auto" w:fill="57AEA5"/>
        <w:spacing w:after="0"/>
        <w:ind w:left="1134"/>
        <w:rPr>
          <w:b/>
          <w:color w:val="FFFFFF"/>
          <w:szCs w:val="22"/>
        </w:rPr>
      </w:pPr>
      <w:r w:rsidRPr="00F4740C">
        <w:rPr>
          <w:b/>
          <w:color w:val="FFFFFF"/>
          <w:szCs w:val="22"/>
        </w:rPr>
        <w:t xml:space="preserve">(iv) Quality Assurance </w:t>
      </w:r>
    </w:p>
    <w:p w14:paraId="61AC5620" w14:textId="56528D1F" w:rsidR="00090827" w:rsidRPr="00090827" w:rsidRDefault="00F4740C" w:rsidP="00090827">
      <w:pPr>
        <w:spacing w:after="0"/>
        <w:ind w:left="1134"/>
        <w:jc w:val="both"/>
        <w:rPr>
          <w:rFonts w:eastAsia="Calibri" w:cs="Calibri"/>
          <w:lang w:eastAsia="en-IE"/>
        </w:rPr>
      </w:pPr>
      <w:r w:rsidRPr="00F4740C">
        <w:rPr>
          <w:rFonts w:eastAsia="Calibri" w:cs="Calibri"/>
          <w:lang w:eastAsia="en-IE"/>
        </w:rPr>
        <w:t xml:space="preserve">Tenderers must declare by way of eESPD that they have each of the following policies and procedures, as per </w:t>
      </w:r>
      <w:r w:rsidRPr="004E11D0">
        <w:rPr>
          <w:rFonts w:eastAsia="Calibri" w:cs="Calibri"/>
          <w:lang w:eastAsia="en-IE"/>
        </w:rPr>
        <w:t>Table</w:t>
      </w:r>
      <w:r w:rsidR="00474A88" w:rsidRPr="004E11D0">
        <w:rPr>
          <w:rFonts w:eastAsia="Calibri" w:cs="Calibri"/>
          <w:lang w:eastAsia="en-IE"/>
        </w:rPr>
        <w:t xml:space="preserve"> 5</w:t>
      </w:r>
      <w:r w:rsidRPr="004E11D0">
        <w:rPr>
          <w:rFonts w:eastAsia="Calibri" w:cs="Calibri"/>
          <w:lang w:eastAsia="en-IE"/>
        </w:rPr>
        <w:t xml:space="preserve"> “Quality Assurance Policies and </w:t>
      </w:r>
      <w:r w:rsidRPr="001627B9">
        <w:rPr>
          <w:rFonts w:eastAsia="Calibri" w:cs="Calibri"/>
          <w:lang w:eastAsia="en-IE"/>
        </w:rPr>
        <w:t>Procedures”</w:t>
      </w:r>
      <w:r w:rsidRPr="00F4740C">
        <w:rPr>
          <w:rFonts w:eastAsia="Calibri" w:cs="Calibri"/>
          <w:lang w:eastAsia="en-IE"/>
        </w:rPr>
        <w:t xml:space="preserve"> below, in place to meet the Quality Assurance requirement</w:t>
      </w:r>
      <w:r w:rsidR="00090827">
        <w:rPr>
          <w:rFonts w:eastAsia="Calibri" w:cs="Calibri"/>
          <w:lang w:eastAsia="en-IE"/>
        </w:rPr>
        <w:t xml:space="preserve"> </w:t>
      </w:r>
      <w:r w:rsidR="00090827" w:rsidRPr="00090827">
        <w:rPr>
          <w:rFonts w:eastAsia="Calibri" w:cs="Calibri"/>
          <w:lang w:eastAsia="en-IE"/>
        </w:rPr>
        <w:t>and that they are able, upon request and without delay, to provide copies of the policies and procedures specified below to the Contracting Authority</w:t>
      </w:r>
      <w:r w:rsidR="00090827">
        <w:rPr>
          <w:rFonts w:eastAsia="Calibri" w:cs="Calibri"/>
          <w:lang w:eastAsia="en-IE"/>
        </w:rPr>
        <w:t>.</w:t>
      </w:r>
    </w:p>
    <w:p w14:paraId="2CD6C09A" w14:textId="1BBAD872" w:rsidR="00090827" w:rsidRDefault="00F4740C" w:rsidP="00CC5E0B">
      <w:pPr>
        <w:spacing w:after="0"/>
        <w:ind w:left="1134"/>
        <w:jc w:val="both"/>
        <w:rPr>
          <w:rFonts w:eastAsia="Calibri" w:cs="Calibri"/>
          <w:lang w:eastAsia="en-IE"/>
        </w:rPr>
      </w:pPr>
      <w:r w:rsidRPr="00F4740C">
        <w:rPr>
          <w:rFonts w:eastAsia="Calibri" w:cs="Calibri"/>
          <w:lang w:eastAsia="en-IE"/>
        </w:rPr>
        <w:t xml:space="preserve">Tenderers will either </w:t>
      </w:r>
      <w:r w:rsidRPr="00F4740C">
        <w:rPr>
          <w:rFonts w:eastAsia="Calibri" w:cs="Calibri"/>
          <w:u w:val="single"/>
          <w:lang w:eastAsia="en-IE"/>
        </w:rPr>
        <w:t>pass OR fail</w:t>
      </w:r>
      <w:r w:rsidRPr="00F4740C">
        <w:rPr>
          <w:rFonts w:eastAsia="Calibri" w:cs="Calibri"/>
          <w:lang w:eastAsia="en-IE"/>
        </w:rPr>
        <w:t xml:space="preserve"> this </w:t>
      </w:r>
      <w:r w:rsidRPr="00F4740C">
        <w:rPr>
          <w:rFonts w:eastAsia="Calibri" w:cs="Calibri"/>
          <w:szCs w:val="22"/>
          <w:lang w:val="en-IE" w:eastAsia="en-IE"/>
        </w:rPr>
        <w:t>selection</w:t>
      </w:r>
      <w:r w:rsidRPr="00F4740C">
        <w:rPr>
          <w:rFonts w:eastAsia="Calibri" w:cs="Calibri"/>
          <w:lang w:eastAsia="en-IE"/>
        </w:rPr>
        <w:t xml:space="preserve"> criterion.</w:t>
      </w:r>
    </w:p>
    <w:p w14:paraId="26F79DBC" w14:textId="45AA63A5" w:rsidR="00090827" w:rsidRDefault="00090827" w:rsidP="00CC5E0B">
      <w:pPr>
        <w:spacing w:after="0"/>
        <w:ind w:left="1134"/>
        <w:jc w:val="both"/>
        <w:rPr>
          <w:rFonts w:eastAsia="Calibri" w:cs="Calibri"/>
          <w:lang w:eastAsia="en-IE"/>
        </w:rPr>
      </w:pPr>
      <w:r>
        <w:rPr>
          <w:rFonts w:eastAsia="Calibri" w:cs="Calibri"/>
          <w:lang w:eastAsia="en-IE"/>
        </w:rPr>
        <w:t>The successful Tenderer may</w:t>
      </w:r>
      <w:r w:rsidRPr="00B52466">
        <w:rPr>
          <w:rFonts w:eastAsia="Calibri" w:cs="Calibri"/>
          <w:lang w:eastAsia="en-IE"/>
        </w:rPr>
        <w:t>, during the term of the Services Contract, be required to</w:t>
      </w:r>
      <w:r>
        <w:rPr>
          <w:rFonts w:eastAsia="Calibri" w:cs="Calibri"/>
          <w:lang w:eastAsia="en-IE"/>
        </w:rPr>
        <w:t xml:space="preserve"> provide copies of some or all of the policies and procedures specified below to the Contracting Authority. </w:t>
      </w:r>
      <w:r w:rsidRPr="00B52466">
        <w:rPr>
          <w:rFonts w:eastAsia="Calibri" w:cs="Calibri"/>
          <w:lang w:eastAsia="en-IE"/>
        </w:rPr>
        <w:t xml:space="preserve"> </w:t>
      </w:r>
    </w:p>
    <w:tbl>
      <w:tblPr>
        <w:tblStyle w:val="TableGrid4"/>
        <w:tblW w:w="8222" w:type="dxa"/>
        <w:tblInd w:w="11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1263"/>
        <w:gridCol w:w="3560"/>
        <w:gridCol w:w="3399"/>
      </w:tblGrid>
      <w:tr w:rsidR="00F4740C" w:rsidRPr="00F4740C" w14:paraId="43D8BAAA" w14:textId="77777777" w:rsidTr="00D27A2A">
        <w:trPr>
          <w:trHeight w:val="510"/>
        </w:trPr>
        <w:tc>
          <w:tcPr>
            <w:tcW w:w="1263" w:type="dxa"/>
            <w:shd w:val="clear" w:color="auto" w:fill="235D64"/>
            <w:vAlign w:val="center"/>
          </w:tcPr>
          <w:p w14:paraId="79BB22CD" w14:textId="77777777" w:rsidR="00F4740C" w:rsidRPr="00F4740C" w:rsidRDefault="00F4740C" w:rsidP="00F4740C">
            <w:pPr>
              <w:jc w:val="both"/>
              <w:rPr>
                <w:rFonts w:eastAsia="Calibri"/>
                <w:color w:val="FFFFFF"/>
              </w:rPr>
            </w:pPr>
            <w:r w:rsidRPr="00F4740C">
              <w:rPr>
                <w:rFonts w:eastAsia="Calibri"/>
                <w:color w:val="FFFFFF"/>
              </w:rPr>
              <w:t>Description</w:t>
            </w:r>
          </w:p>
        </w:tc>
        <w:tc>
          <w:tcPr>
            <w:tcW w:w="3560" w:type="dxa"/>
            <w:shd w:val="clear" w:color="auto" w:fill="235D64"/>
            <w:vAlign w:val="center"/>
          </w:tcPr>
          <w:p w14:paraId="1B330856" w14:textId="77777777" w:rsidR="00F4740C" w:rsidRPr="00F4740C" w:rsidRDefault="00F4740C" w:rsidP="00F4740C">
            <w:pPr>
              <w:jc w:val="both"/>
              <w:rPr>
                <w:rFonts w:eastAsia="Calibri"/>
                <w:color w:val="FFFFFF"/>
              </w:rPr>
            </w:pPr>
            <w:r w:rsidRPr="00F4740C">
              <w:rPr>
                <w:rFonts w:eastAsia="Calibri"/>
                <w:color w:val="FFFFFF"/>
              </w:rPr>
              <w:t xml:space="preserve">Policy Procedure </w:t>
            </w:r>
          </w:p>
        </w:tc>
        <w:tc>
          <w:tcPr>
            <w:tcW w:w="3399" w:type="dxa"/>
            <w:shd w:val="clear" w:color="auto" w:fill="235D64"/>
            <w:vAlign w:val="center"/>
          </w:tcPr>
          <w:p w14:paraId="0FD39A72" w14:textId="77777777" w:rsidR="00F4740C" w:rsidRPr="00F4740C" w:rsidRDefault="00F4740C" w:rsidP="00F4740C">
            <w:pPr>
              <w:jc w:val="both"/>
              <w:rPr>
                <w:rFonts w:eastAsia="Calibri"/>
                <w:color w:val="FFFFFF"/>
              </w:rPr>
            </w:pPr>
            <w:r w:rsidRPr="00F4740C">
              <w:rPr>
                <w:rFonts w:eastAsia="Calibri"/>
                <w:color w:val="FFFFFF"/>
              </w:rPr>
              <w:t xml:space="preserve">Minimum Requirement </w:t>
            </w:r>
          </w:p>
        </w:tc>
      </w:tr>
      <w:tr w:rsidR="00F4740C" w:rsidRPr="00F4740C" w14:paraId="44927525" w14:textId="77777777" w:rsidTr="00090827">
        <w:trPr>
          <w:trHeight w:val="1848"/>
        </w:trPr>
        <w:tc>
          <w:tcPr>
            <w:tcW w:w="1263" w:type="dxa"/>
            <w:shd w:val="clear" w:color="auto" w:fill="57AEA5"/>
            <w:vAlign w:val="center"/>
          </w:tcPr>
          <w:p w14:paraId="6C7DEEE3" w14:textId="77777777" w:rsidR="00F4740C" w:rsidRPr="00F4740C" w:rsidRDefault="00F4740C" w:rsidP="004E11D0">
            <w:pPr>
              <w:jc w:val="center"/>
              <w:rPr>
                <w:rFonts w:eastAsia="Calibri" w:cs="Calibri"/>
                <w:color w:val="000000"/>
                <w:sz w:val="18"/>
                <w:szCs w:val="18"/>
              </w:rPr>
            </w:pPr>
            <w:r w:rsidRPr="00F4740C">
              <w:rPr>
                <w:rFonts w:eastAsia="Calibri" w:cs="Calibri"/>
                <w:color w:val="000000"/>
                <w:sz w:val="18"/>
                <w:szCs w:val="18"/>
              </w:rPr>
              <w:t>Data Protection</w:t>
            </w:r>
          </w:p>
        </w:tc>
        <w:tc>
          <w:tcPr>
            <w:tcW w:w="3560" w:type="dxa"/>
            <w:vAlign w:val="center"/>
          </w:tcPr>
          <w:p w14:paraId="36426038" w14:textId="77777777" w:rsidR="00F4740C" w:rsidRPr="00F4740C" w:rsidRDefault="00F4740C" w:rsidP="00F4740C">
            <w:pPr>
              <w:numPr>
                <w:ilvl w:val="0"/>
                <w:numId w:val="24"/>
              </w:numPr>
              <w:spacing w:after="0"/>
              <w:ind w:left="357" w:hanging="357"/>
              <w:contextualSpacing/>
              <w:jc w:val="both"/>
              <w:rPr>
                <w:rFonts w:eastAsia="Calibri" w:cs="Calibri"/>
                <w:color w:val="000000"/>
                <w:sz w:val="18"/>
                <w:szCs w:val="18"/>
              </w:rPr>
            </w:pPr>
            <w:r w:rsidRPr="00F4740C">
              <w:rPr>
                <w:rFonts w:eastAsia="Yu Mincho" w:cs="Calibri"/>
                <w:color w:val="000000"/>
                <w:sz w:val="18"/>
                <w:szCs w:val="18"/>
              </w:rPr>
              <w:t xml:space="preserve">Data Protection Policy </w:t>
            </w:r>
          </w:p>
        </w:tc>
        <w:tc>
          <w:tcPr>
            <w:tcW w:w="3399" w:type="dxa"/>
            <w:vAlign w:val="center"/>
          </w:tcPr>
          <w:p w14:paraId="5219D879" w14:textId="3B23CA45" w:rsidR="00F4740C" w:rsidRPr="00F4740C" w:rsidRDefault="00F4740C" w:rsidP="00F4740C">
            <w:pPr>
              <w:jc w:val="both"/>
              <w:rPr>
                <w:rFonts w:eastAsia="Calibri" w:cs="Calibri"/>
                <w:color w:val="000000"/>
                <w:sz w:val="18"/>
                <w:szCs w:val="18"/>
              </w:rPr>
            </w:pPr>
            <w:r w:rsidRPr="00F4740C">
              <w:rPr>
                <w:rFonts w:eastAsia="Yu Mincho" w:cs="Calibri"/>
                <w:color w:val="000000"/>
                <w:sz w:val="18"/>
                <w:szCs w:val="18"/>
              </w:rPr>
              <w:t>A formal written policy must exist that governs the collection, handling, processing, storage transportation and destruction of client sensitive and confidential information, as well as dealing with potential and actual data breaches and subject access requests.</w:t>
            </w:r>
          </w:p>
        </w:tc>
      </w:tr>
      <w:tr w:rsidR="00F4740C" w:rsidRPr="00F4740C" w14:paraId="7DD96CEB" w14:textId="77777777" w:rsidTr="00D27A2A">
        <w:tc>
          <w:tcPr>
            <w:tcW w:w="1263" w:type="dxa"/>
            <w:vMerge w:val="restart"/>
            <w:shd w:val="clear" w:color="auto" w:fill="57AEA5"/>
            <w:vAlign w:val="center"/>
          </w:tcPr>
          <w:p w14:paraId="41A4E874" w14:textId="77777777" w:rsidR="00F4740C" w:rsidRPr="00F4740C" w:rsidRDefault="00F4740C" w:rsidP="00F4740C">
            <w:pPr>
              <w:jc w:val="both"/>
              <w:rPr>
                <w:rFonts w:eastAsia="Calibri" w:cs="Calibri"/>
                <w:color w:val="FFFFFF"/>
                <w:sz w:val="18"/>
                <w:szCs w:val="18"/>
              </w:rPr>
            </w:pPr>
            <w:r w:rsidRPr="00F4740C">
              <w:rPr>
                <w:rFonts w:eastAsia="Calibri" w:cs="Calibri"/>
                <w:color w:val="FFFFFF"/>
                <w:sz w:val="18"/>
                <w:szCs w:val="18"/>
              </w:rPr>
              <w:t xml:space="preserve">Practice &amp; Systems </w:t>
            </w:r>
          </w:p>
          <w:p w14:paraId="6E768613" w14:textId="77777777" w:rsidR="00F4740C" w:rsidRPr="00F4740C" w:rsidRDefault="00F4740C" w:rsidP="00F4740C">
            <w:pPr>
              <w:jc w:val="both"/>
              <w:rPr>
                <w:rFonts w:eastAsia="Calibri" w:cs="Calibri"/>
                <w:color w:val="FFFFFF"/>
                <w:sz w:val="18"/>
                <w:szCs w:val="18"/>
              </w:rPr>
            </w:pPr>
            <w:r w:rsidRPr="00F4740C">
              <w:rPr>
                <w:rFonts w:eastAsia="Calibri" w:cs="Calibri"/>
                <w:color w:val="FFFFFF"/>
                <w:sz w:val="18"/>
                <w:szCs w:val="18"/>
              </w:rPr>
              <w:t>Management</w:t>
            </w:r>
          </w:p>
        </w:tc>
        <w:tc>
          <w:tcPr>
            <w:tcW w:w="3560" w:type="dxa"/>
            <w:vAlign w:val="center"/>
          </w:tcPr>
          <w:p w14:paraId="5402823C" w14:textId="77777777" w:rsidR="00F4740C" w:rsidRPr="00F4740C" w:rsidRDefault="00F4740C" w:rsidP="00F4740C">
            <w:pPr>
              <w:numPr>
                <w:ilvl w:val="0"/>
                <w:numId w:val="24"/>
              </w:numPr>
              <w:spacing w:after="0"/>
              <w:ind w:left="357" w:hanging="357"/>
              <w:contextualSpacing/>
              <w:jc w:val="both"/>
              <w:rPr>
                <w:rFonts w:eastAsia="Yu Mincho" w:cs="Calibri"/>
                <w:color w:val="000000"/>
                <w:sz w:val="18"/>
                <w:szCs w:val="18"/>
              </w:rPr>
            </w:pPr>
            <w:r w:rsidRPr="00F4740C">
              <w:rPr>
                <w:rFonts w:eastAsia="Yu Mincho" w:cs="Calibri"/>
                <w:color w:val="000000"/>
                <w:sz w:val="18"/>
                <w:szCs w:val="18"/>
              </w:rPr>
              <w:t xml:space="preserve">Disaster Recovery Plan  </w:t>
            </w:r>
          </w:p>
        </w:tc>
        <w:tc>
          <w:tcPr>
            <w:tcW w:w="3399" w:type="dxa"/>
            <w:vAlign w:val="center"/>
          </w:tcPr>
          <w:p w14:paraId="7F4B1108" w14:textId="3CAA3FBB" w:rsidR="00F4740C" w:rsidRPr="00F4740C" w:rsidRDefault="00F4740C" w:rsidP="00090827">
            <w:pPr>
              <w:jc w:val="both"/>
              <w:rPr>
                <w:rFonts w:eastAsia="Yu Mincho" w:cs="Calibri"/>
                <w:color w:val="000000"/>
                <w:sz w:val="18"/>
                <w:szCs w:val="18"/>
              </w:rPr>
            </w:pPr>
            <w:r w:rsidRPr="00F4740C">
              <w:rPr>
                <w:rFonts w:eastAsia="Yu Mincho" w:cs="Calibri"/>
                <w:color w:val="000000"/>
                <w:sz w:val="18"/>
                <w:szCs w:val="18"/>
              </w:rPr>
              <w:t xml:space="preserve">A current written disaster recovery plan must exist which governs at minimum the controls and systems to cater for a disaster in the </w:t>
            </w:r>
            <w:r w:rsidR="00090827">
              <w:rPr>
                <w:rFonts w:eastAsia="Yu Mincho" w:cs="Calibri"/>
                <w:color w:val="000000"/>
                <w:sz w:val="18"/>
                <w:szCs w:val="18"/>
              </w:rPr>
              <w:t xml:space="preserve">organisations </w:t>
            </w:r>
            <w:r w:rsidRPr="00F4740C">
              <w:rPr>
                <w:rFonts w:eastAsia="Yu Mincho" w:cs="Calibri"/>
                <w:color w:val="000000"/>
                <w:sz w:val="18"/>
                <w:szCs w:val="18"/>
              </w:rPr>
              <w:t xml:space="preserve">data centre, back-up and restore of back-up.  </w:t>
            </w:r>
          </w:p>
        </w:tc>
      </w:tr>
      <w:tr w:rsidR="00F4740C" w:rsidRPr="00F4740C" w14:paraId="6845EFF3" w14:textId="77777777" w:rsidTr="00D27A2A">
        <w:tc>
          <w:tcPr>
            <w:tcW w:w="1263" w:type="dxa"/>
            <w:vMerge/>
            <w:shd w:val="clear" w:color="auto" w:fill="57AEA5"/>
          </w:tcPr>
          <w:p w14:paraId="19346DE2" w14:textId="77777777" w:rsidR="00F4740C" w:rsidRPr="00F4740C" w:rsidRDefault="00F4740C" w:rsidP="00F4740C">
            <w:pPr>
              <w:jc w:val="both"/>
              <w:rPr>
                <w:rFonts w:eastAsia="Calibri" w:cs="Calibri"/>
                <w:color w:val="000000"/>
                <w:sz w:val="18"/>
                <w:szCs w:val="18"/>
              </w:rPr>
            </w:pPr>
          </w:p>
        </w:tc>
        <w:tc>
          <w:tcPr>
            <w:tcW w:w="3560" w:type="dxa"/>
            <w:vAlign w:val="center"/>
          </w:tcPr>
          <w:p w14:paraId="0B6829FB" w14:textId="77777777" w:rsidR="00F4740C" w:rsidRPr="00F4740C" w:rsidRDefault="00F4740C" w:rsidP="00F4740C">
            <w:pPr>
              <w:numPr>
                <w:ilvl w:val="0"/>
                <w:numId w:val="24"/>
              </w:numPr>
              <w:spacing w:after="0"/>
              <w:ind w:left="357" w:hanging="357"/>
              <w:contextualSpacing/>
              <w:jc w:val="both"/>
              <w:rPr>
                <w:rFonts w:eastAsia="Yu Mincho" w:cs="Calibri"/>
                <w:color w:val="000000"/>
                <w:sz w:val="18"/>
                <w:szCs w:val="18"/>
              </w:rPr>
            </w:pPr>
            <w:r w:rsidRPr="00F4740C">
              <w:rPr>
                <w:rFonts w:eastAsia="Yu Mincho" w:cs="Calibri"/>
                <w:color w:val="000000"/>
                <w:sz w:val="18"/>
                <w:szCs w:val="18"/>
              </w:rPr>
              <w:t xml:space="preserve">Confidentiality Policy </w:t>
            </w:r>
          </w:p>
        </w:tc>
        <w:tc>
          <w:tcPr>
            <w:tcW w:w="3399" w:type="dxa"/>
            <w:vAlign w:val="center"/>
          </w:tcPr>
          <w:p w14:paraId="361F4279" w14:textId="517F0D1F" w:rsidR="00F4740C" w:rsidRPr="00F4740C" w:rsidRDefault="00F4740C" w:rsidP="00090827">
            <w:pPr>
              <w:jc w:val="both"/>
              <w:rPr>
                <w:rFonts w:eastAsia="Yu Mincho" w:cs="Calibri"/>
                <w:color w:val="000000"/>
                <w:sz w:val="18"/>
                <w:szCs w:val="18"/>
              </w:rPr>
            </w:pPr>
            <w:r w:rsidRPr="00F4740C">
              <w:rPr>
                <w:rFonts w:eastAsia="Yu Mincho" w:cs="Calibri"/>
                <w:color w:val="000000"/>
                <w:sz w:val="18"/>
                <w:szCs w:val="18"/>
              </w:rPr>
              <w:t>A formal written policy must exist which governs how staff deal with client confidentiality or in its absence such a policy is included elsewhere within the</w:t>
            </w:r>
            <w:r w:rsidR="00090827">
              <w:rPr>
                <w:rFonts w:eastAsia="Yu Mincho" w:cs="Calibri"/>
                <w:color w:val="000000"/>
                <w:sz w:val="18"/>
                <w:szCs w:val="18"/>
              </w:rPr>
              <w:t xml:space="preserve"> organisation’s written policy and procedures. </w:t>
            </w:r>
            <w:r w:rsidRPr="00F4740C">
              <w:rPr>
                <w:rFonts w:eastAsia="Yu Mincho" w:cs="Calibri"/>
                <w:color w:val="000000"/>
                <w:sz w:val="18"/>
                <w:szCs w:val="18"/>
              </w:rPr>
              <w:t xml:space="preserve"> </w:t>
            </w:r>
          </w:p>
        </w:tc>
      </w:tr>
      <w:tr w:rsidR="00F4740C" w:rsidRPr="00F4740C" w14:paraId="21D56F77" w14:textId="77777777" w:rsidTr="00D27A2A">
        <w:tc>
          <w:tcPr>
            <w:tcW w:w="1263" w:type="dxa"/>
            <w:vMerge/>
            <w:shd w:val="clear" w:color="auto" w:fill="57AEA5"/>
          </w:tcPr>
          <w:p w14:paraId="5E132EDE" w14:textId="77777777" w:rsidR="00F4740C" w:rsidRPr="00F4740C" w:rsidRDefault="00F4740C" w:rsidP="00F4740C">
            <w:pPr>
              <w:jc w:val="both"/>
              <w:rPr>
                <w:rFonts w:eastAsia="Calibri" w:cs="Calibri"/>
                <w:color w:val="000000"/>
                <w:sz w:val="18"/>
                <w:szCs w:val="18"/>
              </w:rPr>
            </w:pPr>
          </w:p>
        </w:tc>
        <w:tc>
          <w:tcPr>
            <w:tcW w:w="3560" w:type="dxa"/>
            <w:vAlign w:val="center"/>
          </w:tcPr>
          <w:p w14:paraId="20F9E294" w14:textId="77777777" w:rsidR="00F4740C" w:rsidRPr="00F4740C" w:rsidRDefault="00F4740C" w:rsidP="00F4740C">
            <w:pPr>
              <w:numPr>
                <w:ilvl w:val="0"/>
                <w:numId w:val="24"/>
              </w:numPr>
              <w:spacing w:after="0"/>
              <w:ind w:left="357" w:hanging="357"/>
              <w:contextualSpacing/>
              <w:jc w:val="both"/>
              <w:rPr>
                <w:rFonts w:eastAsia="Yu Mincho" w:cs="Calibri"/>
                <w:color w:val="000000"/>
                <w:sz w:val="18"/>
                <w:szCs w:val="18"/>
              </w:rPr>
            </w:pPr>
            <w:r w:rsidRPr="00F4740C">
              <w:rPr>
                <w:rFonts w:eastAsia="Yu Mincho" w:cs="Calibri"/>
                <w:color w:val="000000"/>
                <w:sz w:val="18"/>
                <w:szCs w:val="18"/>
              </w:rPr>
              <w:t xml:space="preserve">Health &amp; Safety Policy  </w:t>
            </w:r>
          </w:p>
        </w:tc>
        <w:tc>
          <w:tcPr>
            <w:tcW w:w="3399" w:type="dxa"/>
            <w:vAlign w:val="center"/>
          </w:tcPr>
          <w:p w14:paraId="2D75F8C5" w14:textId="77777777" w:rsidR="00F4740C" w:rsidRPr="00F4740C" w:rsidRDefault="00F4740C" w:rsidP="00F4740C">
            <w:pPr>
              <w:jc w:val="both"/>
              <w:rPr>
                <w:rFonts w:eastAsia="Yu Mincho" w:cs="Calibri"/>
                <w:color w:val="000000"/>
                <w:sz w:val="18"/>
                <w:szCs w:val="18"/>
              </w:rPr>
            </w:pPr>
            <w:r w:rsidRPr="00F4740C">
              <w:rPr>
                <w:rFonts w:eastAsia="Yu Mincho" w:cs="Calibri"/>
                <w:color w:val="000000"/>
                <w:sz w:val="18"/>
                <w:szCs w:val="18"/>
              </w:rPr>
              <w:t xml:space="preserve">A formal written policy exists that governs health and safety.  </w:t>
            </w:r>
          </w:p>
        </w:tc>
      </w:tr>
      <w:tr w:rsidR="00F4740C" w:rsidRPr="00F4740C" w14:paraId="450C75A4" w14:textId="77777777" w:rsidTr="00D27A2A">
        <w:trPr>
          <w:trHeight w:val="538"/>
        </w:trPr>
        <w:tc>
          <w:tcPr>
            <w:tcW w:w="1263" w:type="dxa"/>
            <w:vMerge/>
            <w:shd w:val="clear" w:color="auto" w:fill="57AEA5"/>
          </w:tcPr>
          <w:p w14:paraId="1421F02A" w14:textId="77777777" w:rsidR="00F4740C" w:rsidRPr="00F4740C" w:rsidRDefault="00F4740C" w:rsidP="00F4740C">
            <w:pPr>
              <w:jc w:val="both"/>
              <w:rPr>
                <w:rFonts w:eastAsia="Calibri" w:cs="Calibri"/>
                <w:color w:val="000000"/>
                <w:sz w:val="18"/>
                <w:szCs w:val="18"/>
              </w:rPr>
            </w:pPr>
          </w:p>
        </w:tc>
        <w:tc>
          <w:tcPr>
            <w:tcW w:w="3560" w:type="dxa"/>
            <w:vAlign w:val="center"/>
          </w:tcPr>
          <w:p w14:paraId="75073D1E" w14:textId="77777777" w:rsidR="00F4740C" w:rsidRPr="00F4740C" w:rsidRDefault="00F4740C" w:rsidP="00F4740C">
            <w:pPr>
              <w:numPr>
                <w:ilvl w:val="0"/>
                <w:numId w:val="24"/>
              </w:numPr>
              <w:spacing w:after="0"/>
              <w:ind w:left="357" w:hanging="357"/>
              <w:contextualSpacing/>
              <w:jc w:val="both"/>
              <w:rPr>
                <w:rFonts w:eastAsia="Yu Mincho" w:cs="Calibri"/>
                <w:color w:val="000000"/>
                <w:sz w:val="18"/>
                <w:szCs w:val="18"/>
              </w:rPr>
            </w:pPr>
            <w:r w:rsidRPr="00F4740C">
              <w:rPr>
                <w:rFonts w:eastAsia="Yu Mincho" w:cs="Calibri"/>
                <w:color w:val="000000"/>
                <w:sz w:val="18"/>
                <w:szCs w:val="18"/>
              </w:rPr>
              <w:t xml:space="preserve">Risk Management Policy </w:t>
            </w:r>
          </w:p>
        </w:tc>
        <w:tc>
          <w:tcPr>
            <w:tcW w:w="3399" w:type="dxa"/>
            <w:vAlign w:val="center"/>
          </w:tcPr>
          <w:p w14:paraId="31C09B24" w14:textId="77777777" w:rsidR="00F4740C" w:rsidRPr="00F4740C" w:rsidRDefault="00F4740C" w:rsidP="00F4740C">
            <w:pPr>
              <w:jc w:val="both"/>
              <w:rPr>
                <w:rFonts w:eastAsia="Yu Mincho" w:cs="Calibri"/>
                <w:color w:val="000000"/>
                <w:sz w:val="18"/>
                <w:szCs w:val="18"/>
              </w:rPr>
            </w:pPr>
            <w:r w:rsidRPr="00F4740C">
              <w:rPr>
                <w:rFonts w:eastAsia="Yu Mincho" w:cs="Calibri"/>
                <w:color w:val="000000"/>
                <w:sz w:val="18"/>
                <w:szCs w:val="18"/>
              </w:rPr>
              <w:t xml:space="preserve">A formal written policy and procedures must exist, reviewed annually or as required. </w:t>
            </w:r>
          </w:p>
        </w:tc>
      </w:tr>
      <w:tr w:rsidR="00F4740C" w:rsidRPr="00F4740C" w14:paraId="01813DE1" w14:textId="77777777" w:rsidTr="00D27A2A">
        <w:trPr>
          <w:trHeight w:val="829"/>
        </w:trPr>
        <w:tc>
          <w:tcPr>
            <w:tcW w:w="1263" w:type="dxa"/>
            <w:shd w:val="clear" w:color="auto" w:fill="57AEA5"/>
            <w:vAlign w:val="center"/>
          </w:tcPr>
          <w:p w14:paraId="0A09EBF3" w14:textId="77777777" w:rsidR="00F4740C" w:rsidRPr="00F4740C" w:rsidRDefault="00F4740C" w:rsidP="00F4740C">
            <w:pPr>
              <w:jc w:val="both"/>
              <w:rPr>
                <w:rFonts w:eastAsia="Calibri" w:cs="Calibri"/>
                <w:color w:val="FFFFFF"/>
                <w:sz w:val="18"/>
                <w:szCs w:val="18"/>
              </w:rPr>
            </w:pPr>
            <w:r w:rsidRPr="00F4740C">
              <w:rPr>
                <w:rFonts w:eastAsia="Calibri" w:cs="Calibri"/>
                <w:color w:val="FFFFFF"/>
                <w:sz w:val="18"/>
                <w:szCs w:val="18"/>
              </w:rPr>
              <w:t xml:space="preserve">Financial </w:t>
            </w:r>
          </w:p>
          <w:p w14:paraId="39AD74D0" w14:textId="77777777" w:rsidR="00F4740C" w:rsidRPr="00F4740C" w:rsidRDefault="00F4740C" w:rsidP="00F4740C">
            <w:pPr>
              <w:jc w:val="both"/>
              <w:rPr>
                <w:rFonts w:eastAsia="Calibri" w:cs="Calibri"/>
                <w:color w:val="FFFFFF"/>
                <w:sz w:val="18"/>
                <w:szCs w:val="18"/>
              </w:rPr>
            </w:pPr>
            <w:r w:rsidRPr="00F4740C">
              <w:rPr>
                <w:rFonts w:eastAsia="Calibri" w:cs="Calibri"/>
                <w:color w:val="FFFFFF"/>
                <w:sz w:val="18"/>
                <w:szCs w:val="18"/>
              </w:rPr>
              <w:t>Management</w:t>
            </w:r>
          </w:p>
        </w:tc>
        <w:tc>
          <w:tcPr>
            <w:tcW w:w="3560" w:type="dxa"/>
            <w:vAlign w:val="center"/>
          </w:tcPr>
          <w:p w14:paraId="4E67177E" w14:textId="77777777" w:rsidR="00F4740C" w:rsidRPr="00F4740C" w:rsidRDefault="00F4740C" w:rsidP="00F4740C">
            <w:pPr>
              <w:numPr>
                <w:ilvl w:val="0"/>
                <w:numId w:val="24"/>
              </w:numPr>
              <w:spacing w:after="0"/>
              <w:ind w:left="357" w:hanging="357"/>
              <w:contextualSpacing/>
              <w:jc w:val="both"/>
              <w:rPr>
                <w:rFonts w:eastAsia="Yu Mincho" w:cs="Calibri"/>
                <w:color w:val="000000"/>
                <w:sz w:val="18"/>
                <w:szCs w:val="18"/>
              </w:rPr>
            </w:pPr>
            <w:r w:rsidRPr="00F4740C">
              <w:rPr>
                <w:rFonts w:eastAsia="Yu Mincho" w:cs="Calibri"/>
                <w:color w:val="000000"/>
                <w:sz w:val="18"/>
                <w:szCs w:val="18"/>
              </w:rPr>
              <w:t xml:space="preserve">Financial Accounts  </w:t>
            </w:r>
          </w:p>
        </w:tc>
        <w:tc>
          <w:tcPr>
            <w:tcW w:w="3399" w:type="dxa"/>
            <w:vAlign w:val="center"/>
          </w:tcPr>
          <w:p w14:paraId="63FD24FF" w14:textId="77777777" w:rsidR="00F4740C" w:rsidRPr="00F4740C" w:rsidRDefault="00F4740C" w:rsidP="00F4740C">
            <w:pPr>
              <w:jc w:val="both"/>
              <w:rPr>
                <w:rFonts w:eastAsia="Yu Mincho" w:cs="Calibri"/>
                <w:color w:val="000000"/>
                <w:sz w:val="18"/>
                <w:szCs w:val="18"/>
              </w:rPr>
            </w:pPr>
            <w:r w:rsidRPr="00F4740C">
              <w:rPr>
                <w:rFonts w:eastAsia="Yu Mincho" w:cs="Calibri"/>
                <w:color w:val="000000"/>
                <w:sz w:val="18"/>
                <w:szCs w:val="18"/>
              </w:rPr>
              <w:t xml:space="preserve">The firm has a suitably qualified and experienced person to oversee the management of the finance function within the firm. </w:t>
            </w:r>
          </w:p>
        </w:tc>
      </w:tr>
      <w:tr w:rsidR="00F4740C" w:rsidRPr="00F4740C" w14:paraId="25203482" w14:textId="77777777" w:rsidTr="004E11D0">
        <w:tc>
          <w:tcPr>
            <w:tcW w:w="1263" w:type="dxa"/>
            <w:shd w:val="clear" w:color="auto" w:fill="57AEA5"/>
            <w:vAlign w:val="center"/>
          </w:tcPr>
          <w:p w14:paraId="562FA226" w14:textId="77777777" w:rsidR="00F4740C" w:rsidRPr="00F4740C" w:rsidRDefault="00F4740C" w:rsidP="004E11D0">
            <w:pPr>
              <w:jc w:val="center"/>
              <w:rPr>
                <w:rFonts w:eastAsia="Calibri" w:cs="Calibri"/>
                <w:color w:val="FFFFFF"/>
                <w:sz w:val="18"/>
                <w:szCs w:val="18"/>
              </w:rPr>
            </w:pPr>
            <w:r w:rsidRPr="00F4740C">
              <w:rPr>
                <w:rFonts w:eastAsia="Calibri" w:cs="Calibri"/>
                <w:color w:val="FFFFFF"/>
                <w:sz w:val="18"/>
                <w:szCs w:val="18"/>
              </w:rPr>
              <w:t>IT</w:t>
            </w:r>
          </w:p>
          <w:p w14:paraId="7C6C7B98" w14:textId="77777777" w:rsidR="00F4740C" w:rsidRPr="00F4740C" w:rsidRDefault="00F4740C" w:rsidP="004E11D0">
            <w:pPr>
              <w:jc w:val="center"/>
              <w:rPr>
                <w:rFonts w:eastAsia="Calibri" w:cs="Calibri"/>
                <w:color w:val="FFFFFF"/>
                <w:sz w:val="18"/>
                <w:szCs w:val="18"/>
              </w:rPr>
            </w:pPr>
            <w:r w:rsidRPr="00F4740C">
              <w:rPr>
                <w:rFonts w:eastAsia="Calibri" w:cs="Calibri"/>
                <w:color w:val="FFFFFF"/>
                <w:sz w:val="18"/>
                <w:szCs w:val="18"/>
              </w:rPr>
              <w:t>Management</w:t>
            </w:r>
          </w:p>
        </w:tc>
        <w:tc>
          <w:tcPr>
            <w:tcW w:w="3560" w:type="dxa"/>
            <w:vAlign w:val="center"/>
          </w:tcPr>
          <w:p w14:paraId="68CE822F" w14:textId="77777777" w:rsidR="00F4740C" w:rsidRPr="00F4740C" w:rsidRDefault="00F4740C" w:rsidP="00F4740C">
            <w:pPr>
              <w:numPr>
                <w:ilvl w:val="0"/>
                <w:numId w:val="24"/>
              </w:numPr>
              <w:spacing w:after="0"/>
              <w:ind w:left="357" w:hanging="357"/>
              <w:contextualSpacing/>
              <w:jc w:val="both"/>
              <w:rPr>
                <w:rFonts w:eastAsia="Yu Mincho" w:cs="Calibri"/>
                <w:color w:val="000000"/>
                <w:sz w:val="18"/>
                <w:szCs w:val="18"/>
              </w:rPr>
            </w:pPr>
            <w:r w:rsidRPr="00F4740C">
              <w:rPr>
                <w:rFonts w:eastAsia="Yu Mincho" w:cs="Calibri"/>
                <w:color w:val="000000"/>
                <w:sz w:val="18"/>
                <w:szCs w:val="18"/>
              </w:rPr>
              <w:t xml:space="preserve">IT Security Policy  </w:t>
            </w:r>
          </w:p>
        </w:tc>
        <w:tc>
          <w:tcPr>
            <w:tcW w:w="3399" w:type="dxa"/>
            <w:vAlign w:val="center"/>
          </w:tcPr>
          <w:p w14:paraId="55652A9A" w14:textId="77777777" w:rsidR="00F4740C" w:rsidRPr="00F4740C" w:rsidRDefault="00F4740C" w:rsidP="00F4740C">
            <w:pPr>
              <w:jc w:val="both"/>
              <w:rPr>
                <w:rFonts w:eastAsia="Yu Mincho" w:cs="Calibri"/>
                <w:color w:val="000000"/>
                <w:sz w:val="18"/>
                <w:szCs w:val="18"/>
              </w:rPr>
            </w:pPr>
            <w:r w:rsidRPr="00F4740C">
              <w:rPr>
                <w:rFonts w:eastAsia="Yu Mincho" w:cs="Calibri"/>
                <w:color w:val="000000"/>
                <w:sz w:val="18"/>
                <w:szCs w:val="18"/>
              </w:rPr>
              <w:t xml:space="preserve">A formal written policy must exist that governs IT security, standards for physical and logical security, remote access, firewall testing, perimeter systems security, encryption and staff compliance with policy. </w:t>
            </w:r>
          </w:p>
        </w:tc>
      </w:tr>
    </w:tbl>
    <w:p w14:paraId="5F8B1B8B" w14:textId="77777777" w:rsidR="00F4740C" w:rsidRPr="004E11D0" w:rsidRDefault="00F4740C" w:rsidP="00F4740C">
      <w:pPr>
        <w:spacing w:after="0"/>
        <w:ind w:left="1134"/>
        <w:jc w:val="both"/>
        <w:rPr>
          <w:b/>
          <w:i/>
          <w:sz w:val="20"/>
          <w:szCs w:val="20"/>
        </w:rPr>
      </w:pPr>
      <w:r w:rsidRPr="004E11D0">
        <w:rPr>
          <w:b/>
          <w:i/>
          <w:sz w:val="20"/>
          <w:szCs w:val="20"/>
        </w:rPr>
        <w:t xml:space="preserve">Table </w:t>
      </w:r>
      <w:r w:rsidR="00474A88" w:rsidRPr="004E11D0">
        <w:rPr>
          <w:b/>
          <w:i/>
          <w:sz w:val="20"/>
          <w:szCs w:val="20"/>
        </w:rPr>
        <w:t>5 Quality</w:t>
      </w:r>
      <w:r w:rsidRPr="004E11D0">
        <w:rPr>
          <w:b/>
          <w:i/>
          <w:sz w:val="20"/>
          <w:szCs w:val="20"/>
        </w:rPr>
        <w:t xml:space="preserve"> Assurance Policies and Procedures </w:t>
      </w:r>
    </w:p>
    <w:p w14:paraId="76AC85CD" w14:textId="77777777" w:rsidR="00121188" w:rsidRDefault="00121188" w:rsidP="00F4740C">
      <w:pPr>
        <w:autoSpaceDE w:val="0"/>
        <w:autoSpaceDN w:val="0"/>
        <w:adjustRightInd w:val="0"/>
        <w:spacing w:after="0" w:line="240" w:lineRule="auto"/>
        <w:ind w:left="1134"/>
        <w:rPr>
          <w:rFonts w:eastAsiaTheme="minorHAnsi" w:cs="Calibri"/>
          <w:b/>
          <w:color w:val="000000"/>
          <w:szCs w:val="22"/>
          <w:u w:val="single"/>
          <w:lang w:val="en-IE"/>
        </w:rPr>
      </w:pPr>
    </w:p>
    <w:p w14:paraId="5395EF4D" w14:textId="77777777" w:rsidR="00F4740C" w:rsidRDefault="00F4740C" w:rsidP="00F4740C">
      <w:pPr>
        <w:autoSpaceDE w:val="0"/>
        <w:autoSpaceDN w:val="0"/>
        <w:adjustRightInd w:val="0"/>
        <w:spacing w:after="0" w:line="240" w:lineRule="auto"/>
        <w:ind w:left="1134"/>
        <w:rPr>
          <w:rFonts w:eastAsiaTheme="minorHAnsi" w:cs="Calibri"/>
          <w:b/>
          <w:color w:val="000000"/>
          <w:szCs w:val="22"/>
          <w:u w:val="single"/>
          <w:lang w:val="en-IE"/>
        </w:rPr>
      </w:pPr>
      <w:r w:rsidRPr="00F4740C">
        <w:rPr>
          <w:rFonts w:eastAsiaTheme="minorHAnsi" w:cs="Calibri"/>
          <w:b/>
          <w:color w:val="000000"/>
          <w:szCs w:val="22"/>
          <w:u w:val="single"/>
          <w:lang w:val="en-IE"/>
        </w:rPr>
        <w:t>Tenderers are requested to refer to Tender Response Document A – Selection Criteria</w:t>
      </w:r>
    </w:p>
    <w:p w14:paraId="3A0A311E" w14:textId="77777777" w:rsidR="00EF1AAA" w:rsidRPr="00F4740C" w:rsidRDefault="00EF1AAA" w:rsidP="00F4740C">
      <w:pPr>
        <w:autoSpaceDE w:val="0"/>
        <w:autoSpaceDN w:val="0"/>
        <w:adjustRightInd w:val="0"/>
        <w:spacing w:after="0" w:line="240" w:lineRule="auto"/>
        <w:ind w:left="1134"/>
        <w:rPr>
          <w:rFonts w:eastAsiaTheme="minorHAnsi" w:cs="Calibri"/>
          <w:b/>
          <w:color w:val="000000"/>
          <w:szCs w:val="22"/>
          <w:u w:val="single"/>
          <w:lang w:val="en-IE"/>
        </w:rPr>
      </w:pPr>
    </w:p>
    <w:tbl>
      <w:tblPr>
        <w:tblW w:w="5079" w:type="pct"/>
        <w:tblLook w:val="01E0" w:firstRow="1" w:lastRow="1" w:firstColumn="1" w:lastColumn="1" w:noHBand="0" w:noVBand="0"/>
      </w:tblPr>
      <w:tblGrid>
        <w:gridCol w:w="641"/>
        <w:gridCol w:w="240"/>
        <w:gridCol w:w="8333"/>
      </w:tblGrid>
      <w:tr w:rsidR="00F4740C" w:rsidRPr="00F4740C" w14:paraId="02A164C2" w14:textId="77777777" w:rsidTr="003A245E">
        <w:trPr>
          <w:trHeight w:val="639"/>
        </w:trPr>
        <w:tc>
          <w:tcPr>
            <w:tcW w:w="348" w:type="pct"/>
          </w:tcPr>
          <w:p w14:paraId="340B2510" w14:textId="77777777" w:rsidR="00F4740C" w:rsidRPr="00F4740C" w:rsidRDefault="00F4740C" w:rsidP="00F4740C">
            <w:pPr>
              <w:jc w:val="both"/>
              <w:rPr>
                <w:color w:val="0000FF"/>
                <w:szCs w:val="22"/>
              </w:rPr>
            </w:pPr>
          </w:p>
        </w:tc>
        <w:tc>
          <w:tcPr>
            <w:tcW w:w="130" w:type="pct"/>
          </w:tcPr>
          <w:p w14:paraId="2A99B67F" w14:textId="77777777" w:rsidR="00F4740C" w:rsidRDefault="00F4740C" w:rsidP="00F4740C">
            <w:pPr>
              <w:jc w:val="both"/>
              <w:rPr>
                <w:color w:val="0000FF"/>
                <w:szCs w:val="22"/>
              </w:rPr>
            </w:pPr>
          </w:p>
          <w:p w14:paraId="65FAFE40" w14:textId="77777777" w:rsidR="00EF1AAA" w:rsidRPr="00F4740C" w:rsidRDefault="00EF1AAA" w:rsidP="00F4740C">
            <w:pPr>
              <w:jc w:val="both"/>
              <w:rPr>
                <w:color w:val="0000FF"/>
                <w:szCs w:val="22"/>
              </w:rPr>
            </w:pPr>
          </w:p>
        </w:tc>
        <w:tc>
          <w:tcPr>
            <w:tcW w:w="4522" w:type="pct"/>
          </w:tcPr>
          <w:p w14:paraId="68F8CE77" w14:textId="77777777" w:rsidR="00F4740C" w:rsidRDefault="00F4740C" w:rsidP="00F4740C">
            <w:pPr>
              <w:jc w:val="both"/>
              <w:rPr>
                <w:szCs w:val="22"/>
              </w:rPr>
            </w:pPr>
            <w:r w:rsidRPr="00F4740C">
              <w:rPr>
                <w:szCs w:val="22"/>
              </w:rPr>
              <w:t>Tenderers must provide the supporting documentation specified above without delay when requested by the Contracting Authority.</w:t>
            </w:r>
          </w:p>
          <w:p w14:paraId="2C1596AE" w14:textId="77777777" w:rsidR="00307316" w:rsidRDefault="00307316" w:rsidP="00F4740C">
            <w:pPr>
              <w:jc w:val="both"/>
              <w:rPr>
                <w:szCs w:val="22"/>
              </w:rPr>
            </w:pPr>
          </w:p>
          <w:p w14:paraId="534256D2" w14:textId="1FA9008F" w:rsidR="004D056C" w:rsidRPr="00F4740C" w:rsidRDefault="004D056C" w:rsidP="004D056C">
            <w:pPr>
              <w:shd w:val="clear" w:color="auto" w:fill="57AEA5"/>
              <w:spacing w:after="0"/>
              <w:ind w:left="-22"/>
              <w:rPr>
                <w:b/>
                <w:color w:val="FFFFFF"/>
                <w:szCs w:val="22"/>
              </w:rPr>
            </w:pPr>
            <w:r w:rsidRPr="004D056C">
              <w:rPr>
                <w:b/>
                <w:color w:val="FFFFFF"/>
                <w:szCs w:val="22"/>
              </w:rPr>
              <w:t xml:space="preserve"> (v) </w:t>
            </w:r>
            <w:r w:rsidR="00090827">
              <w:rPr>
                <w:b/>
                <w:color w:val="FFFFFF"/>
                <w:szCs w:val="22"/>
              </w:rPr>
              <w:t xml:space="preserve">Pre </w:t>
            </w:r>
            <w:r w:rsidR="00875C33">
              <w:rPr>
                <w:b/>
                <w:color w:val="FFFFFF"/>
                <w:szCs w:val="22"/>
              </w:rPr>
              <w:t xml:space="preserve">Notice to Activate Service Form “NASF” </w:t>
            </w:r>
            <w:r w:rsidR="00C93934">
              <w:rPr>
                <w:b/>
                <w:color w:val="FFFFFF"/>
                <w:szCs w:val="22"/>
              </w:rPr>
              <w:t>Meetings</w:t>
            </w:r>
          </w:p>
          <w:p w14:paraId="33098650" w14:textId="376415BF" w:rsidR="004D056C" w:rsidRPr="009F00F1" w:rsidRDefault="00872BED" w:rsidP="008B0724">
            <w:pPr>
              <w:rPr>
                <w:szCs w:val="22"/>
              </w:rPr>
            </w:pPr>
            <w:r w:rsidRPr="001D13F0">
              <w:rPr>
                <w:szCs w:val="22"/>
              </w:rPr>
              <w:t>Prior to the</w:t>
            </w:r>
            <w:r w:rsidR="00B90E20">
              <w:rPr>
                <w:szCs w:val="22"/>
              </w:rPr>
              <w:t xml:space="preserve"> Contracting Authority </w:t>
            </w:r>
            <w:r w:rsidRPr="001D13F0">
              <w:rPr>
                <w:szCs w:val="22"/>
              </w:rPr>
              <w:t xml:space="preserve">completing </w:t>
            </w:r>
            <w:r w:rsidR="004B6D37">
              <w:rPr>
                <w:szCs w:val="22"/>
              </w:rPr>
              <w:t>a</w:t>
            </w:r>
            <w:r w:rsidR="00875C33">
              <w:rPr>
                <w:szCs w:val="22"/>
              </w:rPr>
              <w:t xml:space="preserve"> Notice to Activate Services Form</w:t>
            </w:r>
            <w:r w:rsidR="003A245E">
              <w:rPr>
                <w:szCs w:val="22"/>
              </w:rPr>
              <w:t xml:space="preserve"> </w:t>
            </w:r>
            <w:r w:rsidR="00875C33">
              <w:rPr>
                <w:szCs w:val="22"/>
              </w:rPr>
              <w:t>“</w:t>
            </w:r>
            <w:r w:rsidRPr="001D13F0">
              <w:rPr>
                <w:szCs w:val="22"/>
              </w:rPr>
              <w:t>NASF</w:t>
            </w:r>
            <w:r w:rsidR="00875C33">
              <w:rPr>
                <w:szCs w:val="22"/>
              </w:rPr>
              <w:t>”</w:t>
            </w:r>
            <w:r w:rsidRPr="001D13F0">
              <w:rPr>
                <w:szCs w:val="22"/>
              </w:rPr>
              <w:t xml:space="preserve"> to drawdown Charter Flights and Associated Support Services for the purpose of R</w:t>
            </w:r>
            <w:r w:rsidR="00455F1B">
              <w:rPr>
                <w:szCs w:val="22"/>
              </w:rPr>
              <w:t>eturn</w:t>
            </w:r>
            <w:r w:rsidRPr="001D13F0">
              <w:rPr>
                <w:szCs w:val="22"/>
              </w:rPr>
              <w:t xml:space="preserve"> Operations from the </w:t>
            </w:r>
            <w:r w:rsidR="00875C33">
              <w:rPr>
                <w:szCs w:val="22"/>
              </w:rPr>
              <w:t>s</w:t>
            </w:r>
            <w:r w:rsidRPr="001D13F0">
              <w:rPr>
                <w:szCs w:val="22"/>
              </w:rPr>
              <w:t xml:space="preserve">uccessful Tenderer, the </w:t>
            </w:r>
            <w:r w:rsidR="00B90E20">
              <w:rPr>
                <w:szCs w:val="22"/>
              </w:rPr>
              <w:t xml:space="preserve">Contracting Authority </w:t>
            </w:r>
            <w:r w:rsidRPr="001D13F0">
              <w:rPr>
                <w:szCs w:val="22"/>
              </w:rPr>
              <w:t>will require a small number of</w:t>
            </w:r>
            <w:r w:rsidR="00875C33">
              <w:t xml:space="preserve"> </w:t>
            </w:r>
            <w:r w:rsidR="00875C33" w:rsidRPr="00875C33">
              <w:rPr>
                <w:szCs w:val="22"/>
              </w:rPr>
              <w:t>Pre Notice to Activate Service Form “NASF”  Meetings</w:t>
            </w:r>
            <w:r w:rsidRPr="001D13F0">
              <w:rPr>
                <w:szCs w:val="22"/>
              </w:rPr>
              <w:t xml:space="preserve"> with the successful Tenderer</w:t>
            </w:r>
            <w:r w:rsidR="00357A8E" w:rsidRPr="007573AA">
              <w:rPr>
                <w:szCs w:val="22"/>
              </w:rPr>
              <w:t xml:space="preserve"> to discuss the</w:t>
            </w:r>
            <w:r w:rsidR="00147DBC" w:rsidRPr="009F00F1">
              <w:rPr>
                <w:szCs w:val="22"/>
              </w:rPr>
              <w:t xml:space="preserve"> range of options to meet the </w:t>
            </w:r>
            <w:r w:rsidR="00357A8E" w:rsidRPr="009F00F1">
              <w:rPr>
                <w:szCs w:val="22"/>
              </w:rPr>
              <w:t>NASF requirements</w:t>
            </w:r>
            <w:r w:rsidRPr="009F00F1">
              <w:rPr>
                <w:szCs w:val="22"/>
              </w:rPr>
              <w:t>. These meetings</w:t>
            </w:r>
            <w:r w:rsidR="008B0724">
              <w:rPr>
                <w:szCs w:val="22"/>
              </w:rPr>
              <w:t xml:space="preserve"> will</w:t>
            </w:r>
            <w:r w:rsidRPr="009F00F1">
              <w:rPr>
                <w:szCs w:val="22"/>
              </w:rPr>
              <w:t xml:space="preserve"> </w:t>
            </w:r>
            <w:r w:rsidR="000D4346">
              <w:rPr>
                <w:szCs w:val="22"/>
              </w:rPr>
              <w:t xml:space="preserve">predominately </w:t>
            </w:r>
            <w:r w:rsidR="008B0724">
              <w:rPr>
                <w:szCs w:val="22"/>
              </w:rPr>
              <w:t xml:space="preserve">be </w:t>
            </w:r>
            <w:r w:rsidRPr="009F00F1">
              <w:rPr>
                <w:szCs w:val="22"/>
              </w:rPr>
              <w:t xml:space="preserve">online and will </w:t>
            </w:r>
            <w:r w:rsidR="000D4346">
              <w:rPr>
                <w:szCs w:val="22"/>
              </w:rPr>
              <w:t xml:space="preserve">each </w:t>
            </w:r>
            <w:r w:rsidRPr="009F00F1">
              <w:rPr>
                <w:szCs w:val="22"/>
              </w:rPr>
              <w:t>cumulatively typically take no more than 1 to 2 hours.</w:t>
            </w:r>
          </w:p>
          <w:p w14:paraId="751CC9AE" w14:textId="4FDDE009" w:rsidR="00307316" w:rsidRDefault="00872BED" w:rsidP="001076D3">
            <w:pPr>
              <w:rPr>
                <w:szCs w:val="22"/>
                <w:lang w:val="en-IE"/>
              </w:rPr>
            </w:pPr>
            <w:r w:rsidRPr="009F00F1">
              <w:rPr>
                <w:szCs w:val="22"/>
                <w:lang w:eastAsia="en-IE"/>
              </w:rPr>
              <w:t>Tenderers must confirm in TRD A that they will meet this requirement</w:t>
            </w:r>
            <w:r w:rsidR="00357A8E" w:rsidRPr="009F00F1">
              <w:rPr>
                <w:szCs w:val="22"/>
                <w:lang w:eastAsia="en-IE"/>
              </w:rPr>
              <w:t xml:space="preserve">, </w:t>
            </w:r>
            <w:r w:rsidRPr="009F00F1">
              <w:rPr>
                <w:szCs w:val="22"/>
              </w:rPr>
              <w:t>it is the responsibility of the</w:t>
            </w:r>
            <w:r w:rsidR="00875C33">
              <w:rPr>
                <w:szCs w:val="22"/>
              </w:rPr>
              <w:t xml:space="preserve"> successful </w:t>
            </w:r>
            <w:r w:rsidRPr="009F00F1">
              <w:rPr>
                <w:szCs w:val="22"/>
              </w:rPr>
              <w:t>Tenderer to ensure they have the appropriate staff attending from their side to answer</w:t>
            </w:r>
            <w:r w:rsidR="004D056C" w:rsidRPr="009F00F1">
              <w:rPr>
                <w:szCs w:val="22"/>
              </w:rPr>
              <w:t xml:space="preserve"> the </w:t>
            </w:r>
            <w:r w:rsidR="00B90E20">
              <w:rPr>
                <w:szCs w:val="22"/>
              </w:rPr>
              <w:t xml:space="preserve">Contracting Authority </w:t>
            </w:r>
            <w:r w:rsidRPr="009F00F1">
              <w:rPr>
                <w:szCs w:val="22"/>
              </w:rPr>
              <w:t>questions. There is no obligation on the</w:t>
            </w:r>
            <w:r w:rsidR="00B90E20">
              <w:rPr>
                <w:szCs w:val="22"/>
              </w:rPr>
              <w:t xml:space="preserve"> Contracting Authority </w:t>
            </w:r>
            <w:r w:rsidRPr="009F00F1">
              <w:rPr>
                <w:szCs w:val="22"/>
              </w:rPr>
              <w:t xml:space="preserve">to proceed with the project after they consider the information and </w:t>
            </w:r>
            <w:r w:rsidR="00875C33" w:rsidRPr="009F00F1">
              <w:rPr>
                <w:szCs w:val="22"/>
              </w:rPr>
              <w:t>proposal presented</w:t>
            </w:r>
            <w:r w:rsidR="000D4346">
              <w:rPr>
                <w:szCs w:val="22"/>
              </w:rPr>
              <w:t xml:space="preserve"> </w:t>
            </w:r>
            <w:r w:rsidR="000D4346" w:rsidRPr="00247A69">
              <w:rPr>
                <w:szCs w:val="22"/>
              </w:rPr>
              <w:t>as per</w:t>
            </w:r>
            <w:r w:rsidR="00247A69" w:rsidRPr="004E11D0">
              <w:rPr>
                <w:szCs w:val="22"/>
              </w:rPr>
              <w:t xml:space="preserve"> P</w:t>
            </w:r>
            <w:r w:rsidR="000D4346" w:rsidRPr="00247A69">
              <w:rPr>
                <w:szCs w:val="22"/>
              </w:rPr>
              <w:t xml:space="preserve">art </w:t>
            </w:r>
            <w:r w:rsidR="00875C33">
              <w:rPr>
                <w:szCs w:val="22"/>
              </w:rPr>
              <w:t>B</w:t>
            </w:r>
            <w:r w:rsidR="000D4346" w:rsidRPr="00247A69">
              <w:rPr>
                <w:szCs w:val="22"/>
              </w:rPr>
              <w:t xml:space="preserve"> of the NASF</w:t>
            </w:r>
            <w:r w:rsidR="00247A69" w:rsidRPr="004E11D0">
              <w:rPr>
                <w:szCs w:val="22"/>
              </w:rPr>
              <w:t xml:space="preserve"> as set out at Schedule F</w:t>
            </w:r>
            <w:r w:rsidRPr="00247A69">
              <w:rPr>
                <w:szCs w:val="22"/>
              </w:rPr>
              <w:t>.</w:t>
            </w:r>
            <w:r w:rsidRPr="009F00F1">
              <w:rPr>
                <w:szCs w:val="22"/>
              </w:rPr>
              <w:t xml:space="preserve"> </w:t>
            </w:r>
          </w:p>
          <w:p w14:paraId="0DE8AA6A" w14:textId="131892D7" w:rsidR="001076D3" w:rsidRDefault="001076D3" w:rsidP="001076D3">
            <w:pPr>
              <w:rPr>
                <w:szCs w:val="22"/>
                <w:lang w:val="en-IE"/>
              </w:rPr>
            </w:pPr>
          </w:p>
          <w:p w14:paraId="30C605B1" w14:textId="1D0A594C" w:rsidR="001076D3" w:rsidRPr="001076D3" w:rsidRDefault="001076D3" w:rsidP="001076D3">
            <w:pPr>
              <w:ind w:left="-164" w:firstLine="142"/>
              <w:rPr>
                <w:b/>
                <w:szCs w:val="22"/>
                <w:u w:val="single"/>
                <w:lang w:val="en-IE"/>
              </w:rPr>
            </w:pPr>
            <w:r w:rsidRPr="001076D3">
              <w:rPr>
                <w:b/>
                <w:szCs w:val="22"/>
                <w:u w:val="single"/>
                <w:lang w:val="en-IE"/>
              </w:rPr>
              <w:t>Tenderers are requested to refer to Tender Response Document A – Selection Criteria</w:t>
            </w:r>
          </w:p>
          <w:p w14:paraId="6C720B4C" w14:textId="77777777" w:rsidR="00307316" w:rsidRDefault="00307316" w:rsidP="00F4740C">
            <w:pPr>
              <w:jc w:val="both"/>
              <w:rPr>
                <w:szCs w:val="22"/>
              </w:rPr>
            </w:pPr>
          </w:p>
          <w:p w14:paraId="6E2862CF" w14:textId="77777777" w:rsidR="00307316" w:rsidRDefault="00307316" w:rsidP="00F4740C">
            <w:pPr>
              <w:jc w:val="both"/>
              <w:rPr>
                <w:szCs w:val="22"/>
              </w:rPr>
            </w:pPr>
          </w:p>
          <w:p w14:paraId="1E639750" w14:textId="77777777" w:rsidR="00307316" w:rsidRDefault="00307316" w:rsidP="00F4740C">
            <w:pPr>
              <w:jc w:val="both"/>
              <w:rPr>
                <w:szCs w:val="22"/>
              </w:rPr>
            </w:pPr>
          </w:p>
          <w:p w14:paraId="6DB09221" w14:textId="77777777" w:rsidR="00307316" w:rsidRDefault="00307316" w:rsidP="00F4740C">
            <w:pPr>
              <w:jc w:val="both"/>
              <w:rPr>
                <w:szCs w:val="22"/>
              </w:rPr>
            </w:pPr>
          </w:p>
          <w:p w14:paraId="29E2F36D" w14:textId="77777777" w:rsidR="00307316" w:rsidRPr="00F4740C" w:rsidRDefault="00307316" w:rsidP="00F4740C">
            <w:pPr>
              <w:jc w:val="both"/>
              <w:rPr>
                <w:szCs w:val="22"/>
              </w:rPr>
            </w:pPr>
          </w:p>
        </w:tc>
      </w:tr>
    </w:tbl>
    <w:p w14:paraId="04A316E2"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7FB19C9D"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665"/>
        <w:gridCol w:w="8184"/>
        <w:gridCol w:w="222"/>
      </w:tblGrid>
      <w:tr w:rsidR="00216A9A" w:rsidRPr="00CB5B77" w14:paraId="7E65E83A" w14:textId="77777777" w:rsidTr="00216A9A">
        <w:trPr>
          <w:trHeight w:val="595"/>
        </w:trPr>
        <w:tc>
          <w:tcPr>
            <w:tcW w:w="428" w:type="pct"/>
          </w:tcPr>
          <w:p w14:paraId="5BD232ED" w14:textId="77777777" w:rsidR="00216A9A" w:rsidRPr="00810B05" w:rsidRDefault="00216A9A" w:rsidP="00216A9A">
            <w:pPr>
              <w:spacing w:line="320" w:lineRule="exact"/>
              <w:jc w:val="both"/>
              <w:rPr>
                <w:color w:val="0000FF"/>
              </w:rPr>
            </w:pPr>
            <w:r w:rsidRPr="00810B05">
              <w:rPr>
                <w:color w:val="0000FF"/>
              </w:rPr>
              <w:t>3.3.1</w:t>
            </w:r>
          </w:p>
        </w:tc>
        <w:tc>
          <w:tcPr>
            <w:tcW w:w="4572" w:type="pct"/>
          </w:tcPr>
          <w:p w14:paraId="29F8A16A" w14:textId="77777777" w:rsidR="00216A9A" w:rsidRDefault="00216A9A" w:rsidP="00216A9A">
            <w:pPr>
              <w:jc w:val="both"/>
            </w:pPr>
            <w:r w:rsidRPr="00507FE4">
              <w:t>The Services Contract will be awarded on the basis of the most economically advantageous tender(s) as identified in accordance with the following criteria:</w:t>
            </w:r>
          </w:p>
          <w:p w14:paraId="425527E4" w14:textId="77777777" w:rsidR="00216A9A" w:rsidRPr="00507FE4" w:rsidRDefault="00216A9A" w:rsidP="00216A9A">
            <w:pPr>
              <w:jc w:val="both"/>
            </w:pPr>
          </w:p>
        </w:tc>
        <w:tc>
          <w:tcPr>
            <w:tcW w:w="756" w:type="pct"/>
          </w:tcPr>
          <w:p w14:paraId="57E81B23" w14:textId="77777777" w:rsidR="00216A9A" w:rsidRPr="00CB5B77" w:rsidRDefault="00216A9A" w:rsidP="00216A9A">
            <w:pPr>
              <w:spacing w:after="160" w:line="259" w:lineRule="auto"/>
            </w:pPr>
          </w:p>
        </w:tc>
      </w:tr>
    </w:tbl>
    <w:tbl>
      <w:tblPr>
        <w:tblStyle w:val="GridTable4-Accent1135"/>
        <w:tblW w:w="10485" w:type="dxa"/>
        <w:tblInd w:w="-711" w:type="dxa"/>
        <w:tblLayout w:type="fixed"/>
        <w:tblLook w:val="04A0" w:firstRow="1" w:lastRow="0" w:firstColumn="1" w:lastColumn="0" w:noHBand="0" w:noVBand="1"/>
      </w:tblPr>
      <w:tblGrid>
        <w:gridCol w:w="607"/>
        <w:gridCol w:w="1048"/>
        <w:gridCol w:w="1137"/>
        <w:gridCol w:w="1727"/>
        <w:gridCol w:w="1222"/>
        <w:gridCol w:w="591"/>
        <w:gridCol w:w="752"/>
        <w:gridCol w:w="848"/>
        <w:gridCol w:w="852"/>
        <w:gridCol w:w="850"/>
        <w:gridCol w:w="851"/>
      </w:tblGrid>
      <w:tr w:rsidR="003C1CED" w:rsidRPr="00E112E8" w14:paraId="302BFF90" w14:textId="77777777" w:rsidTr="007F28B2">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07" w:type="dxa"/>
            <w:vMerge w:val="restart"/>
            <w:tcBorders>
              <w:top w:val="single" w:sz="4" w:space="0" w:color="FFFFFF"/>
              <w:left w:val="single" w:sz="4" w:space="0" w:color="FFFFFF"/>
              <w:right w:val="single" w:sz="4" w:space="0" w:color="FFFFFF"/>
            </w:tcBorders>
            <w:vAlign w:val="center"/>
          </w:tcPr>
          <w:p w14:paraId="268AE319" w14:textId="77777777" w:rsidR="003C1CED" w:rsidRPr="00E112E8" w:rsidRDefault="003C1CED" w:rsidP="00D27A2A">
            <w:pPr>
              <w:jc w:val="center"/>
              <w:rPr>
                <w:rFonts w:eastAsia="Calibri"/>
                <w:szCs w:val="22"/>
              </w:rPr>
            </w:pPr>
            <w:r w:rsidRPr="00E112E8">
              <w:rPr>
                <w:rFonts w:eastAsia="Calibri"/>
                <w:szCs w:val="22"/>
              </w:rPr>
              <w:t>TRD</w:t>
            </w:r>
          </w:p>
          <w:p w14:paraId="3936EA75" w14:textId="77777777" w:rsidR="003C1CED" w:rsidRPr="00E112E8" w:rsidRDefault="003C1CED" w:rsidP="00D27A2A">
            <w:pPr>
              <w:jc w:val="center"/>
              <w:rPr>
                <w:rFonts w:eastAsia="Calibri"/>
                <w:szCs w:val="22"/>
              </w:rPr>
            </w:pPr>
            <w:r w:rsidRPr="00E112E8">
              <w:rPr>
                <w:rFonts w:eastAsia="Calibri"/>
                <w:szCs w:val="22"/>
              </w:rPr>
              <w:t>REF.</w:t>
            </w:r>
          </w:p>
        </w:tc>
        <w:tc>
          <w:tcPr>
            <w:tcW w:w="1048" w:type="dxa"/>
            <w:vMerge w:val="restart"/>
            <w:tcBorders>
              <w:top w:val="single" w:sz="4" w:space="0" w:color="FFFFFF"/>
              <w:left w:val="single" w:sz="4" w:space="0" w:color="FFFFFF"/>
              <w:right w:val="single" w:sz="4" w:space="0" w:color="FFFFFF"/>
            </w:tcBorders>
            <w:vAlign w:val="center"/>
            <w:hideMark/>
          </w:tcPr>
          <w:p w14:paraId="0ACD6313" w14:textId="77777777" w:rsidR="003C1CED" w:rsidRPr="00E112E8" w:rsidRDefault="003C1CED" w:rsidP="00D27A2A">
            <w:pPr>
              <w:jc w:val="center"/>
              <w:cnfStyle w:val="100000000000" w:firstRow="1" w:lastRow="0" w:firstColumn="0" w:lastColumn="0" w:oddVBand="0" w:evenVBand="0" w:oddHBand="0" w:evenHBand="0" w:firstRowFirstColumn="0" w:firstRowLastColumn="0" w:lastRowFirstColumn="0" w:lastRowLastColumn="0"/>
              <w:rPr>
                <w:rFonts w:eastAsia="Calibri"/>
                <w:szCs w:val="22"/>
              </w:rPr>
            </w:pPr>
          </w:p>
          <w:p w14:paraId="045E77D8" w14:textId="77777777" w:rsidR="003C1CED" w:rsidRPr="00E112E8" w:rsidRDefault="003C1CED" w:rsidP="00D27A2A">
            <w:pPr>
              <w:jc w:val="center"/>
              <w:cnfStyle w:val="100000000000" w:firstRow="1" w:lastRow="0" w:firstColumn="0" w:lastColumn="0" w:oddVBand="0" w:evenVBand="0" w:oddHBand="0" w:evenHBand="0" w:firstRowFirstColumn="0" w:firstRowLastColumn="0" w:lastRowFirstColumn="0" w:lastRowLastColumn="0"/>
              <w:rPr>
                <w:rFonts w:eastAsia="Calibri"/>
                <w:szCs w:val="22"/>
              </w:rPr>
            </w:pPr>
            <w:r w:rsidRPr="00E112E8">
              <w:rPr>
                <w:rFonts w:eastAsia="Calibri"/>
                <w:szCs w:val="22"/>
              </w:rPr>
              <w:t>AWARD CRITERIA</w:t>
            </w:r>
          </w:p>
          <w:p w14:paraId="372845D4" w14:textId="77777777" w:rsidR="003C1CED" w:rsidRPr="00E112E8" w:rsidRDefault="003C1CED" w:rsidP="00D27A2A">
            <w:pPr>
              <w:jc w:val="center"/>
              <w:cnfStyle w:val="100000000000" w:firstRow="1" w:lastRow="0" w:firstColumn="0" w:lastColumn="0" w:oddVBand="0" w:evenVBand="0" w:oddHBand="0" w:evenHBand="0" w:firstRowFirstColumn="0" w:firstRowLastColumn="0" w:lastRowFirstColumn="0" w:lastRowLastColumn="0"/>
              <w:rPr>
                <w:rFonts w:eastAsia="Calibri"/>
                <w:szCs w:val="22"/>
              </w:rPr>
            </w:pPr>
          </w:p>
        </w:tc>
        <w:tc>
          <w:tcPr>
            <w:tcW w:w="1137" w:type="dxa"/>
            <w:vMerge w:val="restart"/>
            <w:tcBorders>
              <w:top w:val="single" w:sz="4" w:space="0" w:color="FFFFFF"/>
              <w:left w:val="single" w:sz="4" w:space="0" w:color="FFFFFF"/>
              <w:right w:val="single" w:sz="4" w:space="0" w:color="FFFFFF"/>
            </w:tcBorders>
            <w:vAlign w:val="center"/>
            <w:hideMark/>
          </w:tcPr>
          <w:p w14:paraId="1F0B9DE0" w14:textId="77777777" w:rsidR="003C1CED" w:rsidRPr="00E112E8" w:rsidRDefault="003C1CED" w:rsidP="00D27A2A">
            <w:pPr>
              <w:jc w:val="center"/>
              <w:cnfStyle w:val="100000000000" w:firstRow="1" w:lastRow="0" w:firstColumn="0" w:lastColumn="0" w:oddVBand="0" w:evenVBand="0" w:oddHBand="0" w:evenHBand="0" w:firstRowFirstColumn="0" w:firstRowLastColumn="0" w:lastRowFirstColumn="0" w:lastRowLastColumn="0"/>
              <w:rPr>
                <w:rFonts w:eastAsia="Calibri"/>
                <w:szCs w:val="22"/>
              </w:rPr>
            </w:pPr>
            <w:r w:rsidRPr="00E112E8">
              <w:rPr>
                <w:rFonts w:eastAsia="Calibri"/>
                <w:szCs w:val="22"/>
              </w:rPr>
              <w:t>RFT REF.</w:t>
            </w:r>
          </w:p>
        </w:tc>
        <w:tc>
          <w:tcPr>
            <w:tcW w:w="1727" w:type="dxa"/>
            <w:vMerge w:val="restart"/>
            <w:tcBorders>
              <w:top w:val="single" w:sz="4" w:space="0" w:color="FFFFFF"/>
              <w:left w:val="single" w:sz="4" w:space="0" w:color="FFFFFF"/>
              <w:right w:val="single" w:sz="4" w:space="0" w:color="FFFFFF"/>
            </w:tcBorders>
            <w:vAlign w:val="center"/>
          </w:tcPr>
          <w:p w14:paraId="1BB45545" w14:textId="77777777" w:rsidR="003C1CED" w:rsidRPr="00E112E8" w:rsidRDefault="003C1CED" w:rsidP="00D27A2A">
            <w:pPr>
              <w:jc w:val="center"/>
              <w:cnfStyle w:val="100000000000" w:firstRow="1" w:lastRow="0" w:firstColumn="0" w:lastColumn="0" w:oddVBand="0" w:evenVBand="0" w:oddHBand="0" w:evenHBand="0" w:firstRowFirstColumn="0" w:firstRowLastColumn="0" w:lastRowFirstColumn="0" w:lastRowLastColumn="0"/>
              <w:rPr>
                <w:rFonts w:eastAsia="Calibri"/>
                <w:szCs w:val="22"/>
              </w:rPr>
            </w:pPr>
            <w:r w:rsidRPr="00E112E8">
              <w:rPr>
                <w:rFonts w:eastAsia="Calibri"/>
                <w:szCs w:val="22"/>
              </w:rPr>
              <w:t>AWARD CRITERIA</w:t>
            </w:r>
          </w:p>
        </w:tc>
        <w:tc>
          <w:tcPr>
            <w:tcW w:w="1222" w:type="dxa"/>
            <w:vMerge w:val="restart"/>
            <w:tcBorders>
              <w:top w:val="single" w:sz="4" w:space="0" w:color="FFFFFF"/>
              <w:left w:val="single" w:sz="4" w:space="0" w:color="FFFFFF"/>
              <w:right w:val="single" w:sz="4" w:space="0" w:color="FFFFFF"/>
            </w:tcBorders>
            <w:vAlign w:val="center"/>
            <w:hideMark/>
          </w:tcPr>
          <w:p w14:paraId="70380910" w14:textId="77777777" w:rsidR="003C1CED" w:rsidRPr="00E112E8" w:rsidRDefault="003C1CED" w:rsidP="00D27A2A">
            <w:pPr>
              <w:jc w:val="center"/>
              <w:cnfStyle w:val="100000000000" w:firstRow="1" w:lastRow="0" w:firstColumn="0" w:lastColumn="0" w:oddVBand="0" w:evenVBand="0" w:oddHBand="0" w:evenHBand="0" w:firstRowFirstColumn="0" w:firstRowLastColumn="0" w:lastRowFirstColumn="0" w:lastRowLastColumn="0"/>
              <w:rPr>
                <w:rFonts w:eastAsia="Calibri"/>
                <w:szCs w:val="22"/>
              </w:rPr>
            </w:pPr>
            <w:r w:rsidRPr="00E112E8">
              <w:rPr>
                <w:rFonts w:eastAsia="Calibri"/>
                <w:szCs w:val="22"/>
              </w:rPr>
              <w:t>MAX.  SCORE</w:t>
            </w:r>
          </w:p>
          <w:p w14:paraId="30C09237" w14:textId="77777777" w:rsidR="003C1CED" w:rsidRPr="00E112E8" w:rsidRDefault="003C1CED" w:rsidP="00D27A2A">
            <w:pPr>
              <w:jc w:val="center"/>
              <w:cnfStyle w:val="100000000000" w:firstRow="1" w:lastRow="0" w:firstColumn="0" w:lastColumn="0" w:oddVBand="0" w:evenVBand="0" w:oddHBand="0" w:evenHBand="0" w:firstRowFirstColumn="0" w:firstRowLastColumn="0" w:lastRowFirstColumn="0" w:lastRowLastColumn="0"/>
              <w:rPr>
                <w:rFonts w:eastAsia="Calibri"/>
                <w:szCs w:val="22"/>
              </w:rPr>
            </w:pPr>
            <w:r w:rsidRPr="00E112E8">
              <w:rPr>
                <w:rFonts w:eastAsia="Calibri"/>
                <w:szCs w:val="22"/>
              </w:rPr>
              <w:t>AVAILABLE</w:t>
            </w:r>
          </w:p>
        </w:tc>
        <w:tc>
          <w:tcPr>
            <w:tcW w:w="3893" w:type="dxa"/>
            <w:gridSpan w:val="5"/>
            <w:tcBorders>
              <w:top w:val="single" w:sz="4" w:space="0" w:color="FFFFFF"/>
              <w:left w:val="single" w:sz="4" w:space="0" w:color="FFFFFF"/>
              <w:bottom w:val="single" w:sz="4" w:space="0" w:color="FFFFFF"/>
              <w:right w:val="single" w:sz="4" w:space="0" w:color="FFFFFF"/>
            </w:tcBorders>
            <w:vAlign w:val="center"/>
            <w:hideMark/>
          </w:tcPr>
          <w:p w14:paraId="66B614EE" w14:textId="77777777" w:rsidR="003C1CED" w:rsidRPr="00E112E8" w:rsidRDefault="003C1CED" w:rsidP="00D27A2A">
            <w:pPr>
              <w:jc w:val="center"/>
              <w:cnfStyle w:val="100000000000" w:firstRow="1" w:lastRow="0" w:firstColumn="0" w:lastColumn="0" w:oddVBand="0" w:evenVBand="0" w:oddHBand="0" w:evenHBand="0" w:firstRowFirstColumn="0" w:firstRowLastColumn="0" w:lastRowFirstColumn="0" w:lastRowLastColumn="0"/>
              <w:rPr>
                <w:rFonts w:eastAsia="Calibri"/>
                <w:szCs w:val="22"/>
              </w:rPr>
            </w:pPr>
            <w:r w:rsidRPr="00E112E8">
              <w:rPr>
                <w:rFonts w:eastAsia="Calibri"/>
                <w:szCs w:val="22"/>
              </w:rPr>
              <w:t>SCORING BANDS</w:t>
            </w:r>
          </w:p>
        </w:tc>
        <w:tc>
          <w:tcPr>
            <w:tcW w:w="851" w:type="dxa"/>
            <w:tcBorders>
              <w:top w:val="single" w:sz="4" w:space="0" w:color="FFFFFF"/>
              <w:left w:val="single" w:sz="4" w:space="0" w:color="FFFFFF"/>
              <w:bottom w:val="single" w:sz="4" w:space="0" w:color="FFFFFF"/>
              <w:right w:val="single" w:sz="4" w:space="0" w:color="FFFFFF"/>
            </w:tcBorders>
          </w:tcPr>
          <w:p w14:paraId="724DDD34" w14:textId="77777777" w:rsidR="003C1CED" w:rsidRPr="00E112E8" w:rsidRDefault="003C1CED" w:rsidP="00D27A2A">
            <w:pPr>
              <w:jc w:val="center"/>
              <w:cnfStyle w:val="100000000000" w:firstRow="1" w:lastRow="0" w:firstColumn="0" w:lastColumn="0" w:oddVBand="0" w:evenVBand="0" w:oddHBand="0" w:evenHBand="0" w:firstRowFirstColumn="0" w:firstRowLastColumn="0" w:lastRowFirstColumn="0" w:lastRowLastColumn="0"/>
              <w:rPr>
                <w:rFonts w:eastAsia="Calibri"/>
                <w:szCs w:val="22"/>
              </w:rPr>
            </w:pPr>
          </w:p>
        </w:tc>
      </w:tr>
      <w:tr w:rsidR="00177564" w:rsidRPr="00E112E8" w14:paraId="5DB67014" w14:textId="77777777" w:rsidTr="007F28B2">
        <w:trPr>
          <w:cnfStyle w:val="000000100000" w:firstRow="0" w:lastRow="0" w:firstColumn="0" w:lastColumn="0" w:oddVBand="0" w:evenVBand="0" w:oddHBand="1" w:evenHBand="0" w:firstRowFirstColumn="0" w:firstRowLastColumn="0" w:lastRowFirstColumn="0" w:lastRowLastColumn="0"/>
          <w:trHeight w:val="1140"/>
        </w:trPr>
        <w:tc>
          <w:tcPr>
            <w:cnfStyle w:val="001000000000" w:firstRow="0" w:lastRow="0" w:firstColumn="1" w:lastColumn="0" w:oddVBand="0" w:evenVBand="0" w:oddHBand="0" w:evenHBand="0" w:firstRowFirstColumn="0" w:firstRowLastColumn="0" w:lastRowFirstColumn="0" w:lastRowLastColumn="0"/>
            <w:tcW w:w="607" w:type="dxa"/>
            <w:vMerge/>
            <w:tcBorders>
              <w:left w:val="single" w:sz="4" w:space="0" w:color="FFFFFF"/>
              <w:bottom w:val="single" w:sz="4" w:space="0" w:color="FFFFFF"/>
              <w:right w:val="single" w:sz="4" w:space="0" w:color="FFFFFF"/>
            </w:tcBorders>
            <w:shd w:val="clear" w:color="auto" w:fill="57AEA5"/>
          </w:tcPr>
          <w:p w14:paraId="22F811E7" w14:textId="77777777" w:rsidR="003C1CED" w:rsidRPr="00E112E8" w:rsidRDefault="003C1CED" w:rsidP="00D27A2A">
            <w:pPr>
              <w:jc w:val="center"/>
              <w:rPr>
                <w:rFonts w:eastAsia="Calibri"/>
                <w:szCs w:val="22"/>
              </w:rPr>
            </w:pPr>
          </w:p>
        </w:tc>
        <w:tc>
          <w:tcPr>
            <w:tcW w:w="1048" w:type="dxa"/>
            <w:vMerge/>
            <w:tcBorders>
              <w:left w:val="single" w:sz="4" w:space="0" w:color="FFFFFF"/>
              <w:bottom w:val="single" w:sz="4" w:space="0" w:color="FFFFFF"/>
              <w:right w:val="single" w:sz="4" w:space="0" w:color="FFFFFF"/>
            </w:tcBorders>
            <w:shd w:val="clear" w:color="auto" w:fill="57AEA5"/>
            <w:vAlign w:val="center"/>
          </w:tcPr>
          <w:p w14:paraId="21D3958C"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szCs w:val="22"/>
              </w:rPr>
            </w:pPr>
          </w:p>
        </w:tc>
        <w:tc>
          <w:tcPr>
            <w:tcW w:w="1137" w:type="dxa"/>
            <w:vMerge/>
            <w:tcBorders>
              <w:left w:val="single" w:sz="4" w:space="0" w:color="FFFFFF"/>
              <w:bottom w:val="single" w:sz="4" w:space="0" w:color="FFFFFF"/>
              <w:right w:val="single" w:sz="4" w:space="0" w:color="FFFFFF"/>
            </w:tcBorders>
            <w:shd w:val="clear" w:color="auto" w:fill="57AEA5"/>
            <w:vAlign w:val="center"/>
          </w:tcPr>
          <w:p w14:paraId="4D1CF267"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szCs w:val="22"/>
              </w:rPr>
            </w:pPr>
          </w:p>
        </w:tc>
        <w:tc>
          <w:tcPr>
            <w:tcW w:w="1727" w:type="dxa"/>
            <w:vMerge/>
            <w:tcBorders>
              <w:left w:val="single" w:sz="4" w:space="0" w:color="FFFFFF"/>
              <w:bottom w:val="single" w:sz="4" w:space="0" w:color="FFFFFF"/>
              <w:right w:val="single" w:sz="4" w:space="0" w:color="FFFFFF"/>
            </w:tcBorders>
            <w:shd w:val="clear" w:color="auto" w:fill="57AEA5"/>
            <w:vAlign w:val="center"/>
          </w:tcPr>
          <w:p w14:paraId="6A8C2B63"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szCs w:val="22"/>
              </w:rPr>
            </w:pPr>
          </w:p>
        </w:tc>
        <w:tc>
          <w:tcPr>
            <w:tcW w:w="1222" w:type="dxa"/>
            <w:vMerge/>
            <w:tcBorders>
              <w:left w:val="single" w:sz="4" w:space="0" w:color="FFFFFF"/>
              <w:bottom w:val="single" w:sz="4" w:space="0" w:color="FFFFFF"/>
              <w:right w:val="single" w:sz="4" w:space="0" w:color="FFFFFF"/>
            </w:tcBorders>
            <w:shd w:val="clear" w:color="auto" w:fill="57AEA5"/>
            <w:vAlign w:val="center"/>
          </w:tcPr>
          <w:p w14:paraId="1E696A3B"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szCs w:val="22"/>
              </w:rPr>
            </w:pPr>
          </w:p>
        </w:tc>
        <w:tc>
          <w:tcPr>
            <w:tcW w:w="2191" w:type="dxa"/>
            <w:gridSpan w:val="3"/>
            <w:tcBorders>
              <w:top w:val="single" w:sz="4" w:space="0" w:color="FFFFFF"/>
              <w:left w:val="single" w:sz="4" w:space="0" w:color="FFFFFF"/>
              <w:bottom w:val="single" w:sz="4" w:space="0" w:color="FFFFFF"/>
              <w:right w:val="single" w:sz="4" w:space="0" w:color="FFFFFF"/>
            </w:tcBorders>
            <w:shd w:val="clear" w:color="auto" w:fill="D9D9D9"/>
            <w:vAlign w:val="center"/>
          </w:tcPr>
          <w:p w14:paraId="4D1D172D"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bCs/>
                <w:color w:val="FFFFFF"/>
                <w:szCs w:val="22"/>
              </w:rPr>
            </w:pPr>
            <w:r w:rsidRPr="00E112E8">
              <w:rPr>
                <w:rFonts w:eastAsia="Calibri"/>
                <w:bCs/>
                <w:szCs w:val="22"/>
              </w:rPr>
              <w:t>Marks Below Minimum Qualifying Threshold*</w:t>
            </w:r>
          </w:p>
        </w:tc>
        <w:tc>
          <w:tcPr>
            <w:tcW w:w="1702" w:type="dxa"/>
            <w:gridSpan w:val="2"/>
            <w:tcBorders>
              <w:top w:val="single" w:sz="4" w:space="0" w:color="FFFFFF"/>
              <w:left w:val="single" w:sz="4" w:space="0" w:color="FFFFFF"/>
              <w:bottom w:val="single" w:sz="4" w:space="0" w:color="FFFFFF"/>
              <w:right w:val="single" w:sz="4" w:space="0" w:color="FFFFFF"/>
            </w:tcBorders>
            <w:shd w:val="clear" w:color="auto" w:fill="57AEA5"/>
            <w:vAlign w:val="center"/>
          </w:tcPr>
          <w:p w14:paraId="700EE699"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szCs w:val="22"/>
              </w:rPr>
            </w:pPr>
            <w:r w:rsidRPr="00E112E8">
              <w:rPr>
                <w:rFonts w:eastAsia="Calibri"/>
                <w:szCs w:val="22"/>
              </w:rPr>
              <w:t>Marks above Minimum Qualifying Threshold</w:t>
            </w:r>
          </w:p>
        </w:tc>
        <w:tc>
          <w:tcPr>
            <w:tcW w:w="851" w:type="dxa"/>
            <w:tcBorders>
              <w:top w:val="single" w:sz="4" w:space="0" w:color="FFFFFF"/>
              <w:left w:val="single" w:sz="4" w:space="0" w:color="FFFFFF"/>
              <w:bottom w:val="single" w:sz="4" w:space="0" w:color="FFFFFF"/>
              <w:right w:val="single" w:sz="4" w:space="0" w:color="FFFFFF"/>
            </w:tcBorders>
            <w:shd w:val="clear" w:color="auto" w:fill="57AEA5"/>
          </w:tcPr>
          <w:p w14:paraId="06B15FD7"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szCs w:val="22"/>
              </w:rPr>
            </w:pPr>
          </w:p>
        </w:tc>
      </w:tr>
      <w:tr w:rsidR="003C1CED" w:rsidRPr="00E112E8" w14:paraId="3EB8FB13" w14:textId="77777777" w:rsidTr="007F28B2">
        <w:trPr>
          <w:trHeight w:val="586"/>
        </w:trPr>
        <w:tc>
          <w:tcPr>
            <w:cnfStyle w:val="001000000000" w:firstRow="0" w:lastRow="0" w:firstColumn="1" w:lastColumn="0" w:oddVBand="0" w:evenVBand="0" w:oddHBand="0" w:evenHBand="0" w:firstRowFirstColumn="0" w:firstRowLastColumn="0" w:lastRowFirstColumn="0" w:lastRowLastColumn="0"/>
            <w:tcW w:w="4519" w:type="dxa"/>
            <w:gridSpan w:val="4"/>
            <w:shd w:val="clear" w:color="auto" w:fill="235D64"/>
            <w:vAlign w:val="center"/>
          </w:tcPr>
          <w:p w14:paraId="3AF69937" w14:textId="77777777" w:rsidR="003C1CED" w:rsidRPr="00E112E8" w:rsidRDefault="003C1CED" w:rsidP="00D27A2A">
            <w:pPr>
              <w:ind w:right="-108"/>
              <w:jc w:val="center"/>
              <w:rPr>
                <w:rFonts w:eastAsia="Calibri"/>
                <w:color w:val="FFFFFF" w:themeColor="background1"/>
                <w:sz w:val="28"/>
                <w:szCs w:val="28"/>
              </w:rPr>
            </w:pPr>
            <w:r w:rsidRPr="00E112E8">
              <w:rPr>
                <w:rFonts w:eastAsia="Calibri"/>
                <w:color w:val="FFFFFF" w:themeColor="background1"/>
                <w:sz w:val="28"/>
                <w:szCs w:val="28"/>
              </w:rPr>
              <w:t>QUALITY</w:t>
            </w:r>
          </w:p>
        </w:tc>
        <w:tc>
          <w:tcPr>
            <w:tcW w:w="1222" w:type="dxa"/>
            <w:shd w:val="clear" w:color="auto" w:fill="235D64"/>
            <w:vAlign w:val="center"/>
          </w:tcPr>
          <w:p w14:paraId="2160A6AD" w14:textId="77777777" w:rsidR="003C1CED" w:rsidRPr="004E11D0" w:rsidRDefault="003C1CED" w:rsidP="00CA1AE2">
            <w:pPr>
              <w:jc w:val="center"/>
              <w:cnfStyle w:val="000000000000" w:firstRow="0" w:lastRow="0" w:firstColumn="0" w:lastColumn="0" w:oddVBand="0" w:evenVBand="0" w:oddHBand="0" w:evenHBand="0" w:firstRowFirstColumn="0" w:firstRowLastColumn="0" w:lastRowFirstColumn="0" w:lastRowLastColumn="0"/>
              <w:rPr>
                <w:rFonts w:eastAsia="Calibri"/>
                <w:b/>
                <w:bCs/>
                <w:color w:val="FFFFFF" w:themeColor="background1"/>
                <w:sz w:val="28"/>
                <w:szCs w:val="28"/>
              </w:rPr>
            </w:pPr>
            <w:r w:rsidRPr="004E11D0">
              <w:rPr>
                <w:rFonts w:eastAsia="Calibri"/>
                <w:b/>
                <w:bCs/>
                <w:color w:val="FFFFFF" w:themeColor="background1"/>
                <w:sz w:val="28"/>
                <w:szCs w:val="28"/>
              </w:rPr>
              <w:t>700</w:t>
            </w:r>
          </w:p>
        </w:tc>
        <w:tc>
          <w:tcPr>
            <w:tcW w:w="3893" w:type="dxa"/>
            <w:gridSpan w:val="5"/>
            <w:shd w:val="clear" w:color="auto" w:fill="000000" w:themeFill="text1"/>
            <w:vAlign w:val="center"/>
          </w:tcPr>
          <w:p w14:paraId="13E71092" w14:textId="77777777" w:rsidR="003C1CED" w:rsidRPr="00E112E8" w:rsidRDefault="003C1CED" w:rsidP="00D27A2A">
            <w:pPr>
              <w:jc w:val="center"/>
              <w:cnfStyle w:val="000000000000" w:firstRow="0" w:lastRow="0" w:firstColumn="0" w:lastColumn="0" w:oddVBand="0" w:evenVBand="0" w:oddHBand="0" w:evenHBand="0" w:firstRowFirstColumn="0" w:firstRowLastColumn="0" w:lastRowFirstColumn="0" w:lastRowLastColumn="0"/>
              <w:rPr>
                <w:rFonts w:eastAsia="Calibri"/>
              </w:rPr>
            </w:pPr>
          </w:p>
        </w:tc>
        <w:tc>
          <w:tcPr>
            <w:tcW w:w="851" w:type="dxa"/>
            <w:shd w:val="clear" w:color="auto" w:fill="000000" w:themeFill="text1"/>
          </w:tcPr>
          <w:p w14:paraId="22735CB9" w14:textId="77777777" w:rsidR="003C1CED" w:rsidRPr="00E112E8" w:rsidRDefault="003C1CED" w:rsidP="00D27A2A">
            <w:pPr>
              <w:jc w:val="center"/>
              <w:cnfStyle w:val="000000000000" w:firstRow="0" w:lastRow="0" w:firstColumn="0" w:lastColumn="0" w:oddVBand="0" w:evenVBand="0" w:oddHBand="0" w:evenHBand="0" w:firstRowFirstColumn="0" w:firstRowLastColumn="0" w:lastRowFirstColumn="0" w:lastRowLastColumn="0"/>
              <w:rPr>
                <w:rFonts w:eastAsia="Calibri"/>
              </w:rPr>
            </w:pPr>
          </w:p>
        </w:tc>
      </w:tr>
      <w:tr w:rsidR="003C1CED" w:rsidRPr="00E112E8" w14:paraId="79CC2193" w14:textId="77777777" w:rsidTr="007F28B2">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5984E7E2" w14:textId="77777777" w:rsidR="003C1CED" w:rsidRPr="00E112E8" w:rsidRDefault="003C1CED" w:rsidP="00D27A2A">
            <w:pPr>
              <w:jc w:val="both"/>
              <w:rPr>
                <w:rFonts w:eastAsia="Calibri"/>
                <w:b w:val="0"/>
                <w:color w:val="000000" w:themeColor="text1"/>
              </w:rPr>
            </w:pPr>
            <w:r w:rsidRPr="00E112E8">
              <w:rPr>
                <w:rFonts w:eastAsia="Calibri"/>
                <w:color w:val="000000" w:themeColor="text1"/>
              </w:rPr>
              <w:t>Service Delivery Proposal</w:t>
            </w:r>
          </w:p>
        </w:tc>
        <w:tc>
          <w:tcPr>
            <w:tcW w:w="591" w:type="dxa"/>
            <w:vAlign w:val="center"/>
          </w:tcPr>
          <w:p w14:paraId="5AC0BD17"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bCs/>
                <w:color w:val="000000" w:themeColor="text1"/>
              </w:rPr>
            </w:pPr>
            <w:r w:rsidRPr="00E112E8">
              <w:rPr>
                <w:rFonts w:eastAsia="Calibri"/>
                <w:bCs/>
                <w:color w:val="000000" w:themeColor="text1"/>
              </w:rPr>
              <w:t>0</w:t>
            </w:r>
          </w:p>
        </w:tc>
        <w:tc>
          <w:tcPr>
            <w:tcW w:w="752" w:type="dxa"/>
            <w:vAlign w:val="center"/>
          </w:tcPr>
          <w:p w14:paraId="2F22FC17"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E112E8">
              <w:rPr>
                <w:rFonts w:eastAsia="Calibri"/>
                <w:color w:val="000000" w:themeColor="text1"/>
              </w:rPr>
              <w:t>1</w:t>
            </w:r>
          </w:p>
        </w:tc>
        <w:tc>
          <w:tcPr>
            <w:tcW w:w="848" w:type="dxa"/>
            <w:tcBorders>
              <w:right w:val="double" w:sz="4" w:space="0" w:color="FF0000"/>
            </w:tcBorders>
            <w:vAlign w:val="center"/>
          </w:tcPr>
          <w:p w14:paraId="6C2DC4F0"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E112E8">
              <w:rPr>
                <w:rFonts w:eastAsia="Calibri"/>
                <w:color w:val="000000" w:themeColor="text1"/>
              </w:rPr>
              <w:t>2</w:t>
            </w:r>
          </w:p>
        </w:tc>
        <w:tc>
          <w:tcPr>
            <w:tcW w:w="852" w:type="dxa"/>
            <w:tcBorders>
              <w:left w:val="double" w:sz="4" w:space="0" w:color="FF0000"/>
            </w:tcBorders>
            <w:vAlign w:val="center"/>
          </w:tcPr>
          <w:p w14:paraId="32E90913"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E112E8">
              <w:rPr>
                <w:rFonts w:eastAsia="Calibri"/>
                <w:color w:val="000000" w:themeColor="text1"/>
              </w:rPr>
              <w:t>3</w:t>
            </w:r>
          </w:p>
        </w:tc>
        <w:tc>
          <w:tcPr>
            <w:tcW w:w="850" w:type="dxa"/>
            <w:vAlign w:val="center"/>
          </w:tcPr>
          <w:p w14:paraId="310DE84F"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E112E8">
              <w:rPr>
                <w:rFonts w:eastAsia="Calibri"/>
                <w:color w:val="000000" w:themeColor="text1"/>
              </w:rPr>
              <w:t>4</w:t>
            </w:r>
          </w:p>
        </w:tc>
        <w:tc>
          <w:tcPr>
            <w:tcW w:w="851" w:type="dxa"/>
          </w:tcPr>
          <w:p w14:paraId="7D95E055" w14:textId="77777777" w:rsidR="003C1CED" w:rsidRPr="00E112E8" w:rsidRDefault="003C1CED" w:rsidP="00D27A2A">
            <w:pPr>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5</w:t>
            </w:r>
          </w:p>
        </w:tc>
      </w:tr>
      <w:tr w:rsidR="00177564" w:rsidRPr="00E112E8" w14:paraId="4F1CD4FF" w14:textId="77777777" w:rsidTr="007F28B2">
        <w:trPr>
          <w:trHeight w:val="737"/>
        </w:trPr>
        <w:tc>
          <w:tcPr>
            <w:cnfStyle w:val="001000000000" w:firstRow="0" w:lastRow="0" w:firstColumn="1" w:lastColumn="0" w:oddVBand="0" w:evenVBand="0" w:oddHBand="0" w:evenHBand="0" w:firstRowFirstColumn="0" w:firstRowLastColumn="0" w:lastRowFirstColumn="0" w:lastRowLastColumn="0"/>
            <w:tcW w:w="607" w:type="dxa"/>
            <w:vAlign w:val="center"/>
          </w:tcPr>
          <w:p w14:paraId="2730F89E" w14:textId="77777777" w:rsidR="003C1CED" w:rsidRPr="00E112E8" w:rsidRDefault="003C1CED" w:rsidP="004E11D0">
            <w:pPr>
              <w:spacing w:after="0"/>
              <w:jc w:val="both"/>
              <w:rPr>
                <w:rFonts w:eastAsia="Calibri"/>
                <w:color w:val="000000"/>
                <w:sz w:val="20"/>
                <w:szCs w:val="20"/>
              </w:rPr>
            </w:pPr>
            <w:r w:rsidRPr="00E112E8">
              <w:rPr>
                <w:rFonts w:eastAsia="Calibri"/>
                <w:color w:val="000000"/>
                <w:sz w:val="20"/>
                <w:szCs w:val="20"/>
              </w:rPr>
              <w:t>TRD B</w:t>
            </w:r>
          </w:p>
        </w:tc>
        <w:tc>
          <w:tcPr>
            <w:tcW w:w="1048" w:type="dxa"/>
            <w:vAlign w:val="center"/>
          </w:tcPr>
          <w:p w14:paraId="1CBE94C0" w14:textId="77777777" w:rsidR="003C1CED" w:rsidRPr="00E112E8" w:rsidRDefault="003C1CED" w:rsidP="004E11D0">
            <w:pPr>
              <w:spacing w:after="0"/>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Pr>
                <w:rFonts w:eastAsia="Calibri"/>
                <w:color w:val="000000"/>
                <w:sz w:val="20"/>
                <w:szCs w:val="20"/>
              </w:rPr>
              <w:t>Criterion 1</w:t>
            </w:r>
          </w:p>
        </w:tc>
        <w:tc>
          <w:tcPr>
            <w:tcW w:w="1137" w:type="dxa"/>
            <w:vAlign w:val="center"/>
          </w:tcPr>
          <w:p w14:paraId="565D4AF0" w14:textId="77777777" w:rsidR="003C1CED" w:rsidRPr="00E112E8" w:rsidRDefault="003C1CED"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E112E8">
              <w:rPr>
                <w:rFonts w:eastAsia="Calibri"/>
                <w:color w:val="000000"/>
                <w:sz w:val="20"/>
                <w:szCs w:val="20"/>
              </w:rPr>
              <w:t>Appendix</w:t>
            </w:r>
            <w:r>
              <w:rPr>
                <w:rFonts w:eastAsia="Calibri"/>
                <w:color w:val="000000"/>
                <w:sz w:val="20"/>
                <w:szCs w:val="20"/>
              </w:rPr>
              <w:t xml:space="preserve"> 1</w:t>
            </w:r>
            <w:r w:rsidRPr="00E112E8">
              <w:rPr>
                <w:rFonts w:eastAsia="Calibri"/>
                <w:color w:val="000000"/>
                <w:sz w:val="20"/>
                <w:szCs w:val="20"/>
              </w:rPr>
              <w:t xml:space="preserve"> </w:t>
            </w:r>
            <w:r>
              <w:rPr>
                <w:rFonts w:eastAsia="Calibri"/>
                <w:color w:val="000000"/>
                <w:sz w:val="20"/>
                <w:szCs w:val="20"/>
              </w:rPr>
              <w:t>3.1</w:t>
            </w:r>
          </w:p>
        </w:tc>
        <w:tc>
          <w:tcPr>
            <w:tcW w:w="1727" w:type="dxa"/>
            <w:vAlign w:val="center"/>
            <w:hideMark/>
          </w:tcPr>
          <w:p w14:paraId="5410B413" w14:textId="77777777" w:rsidR="003C1CED" w:rsidRPr="00E112E8" w:rsidRDefault="003C1CED" w:rsidP="004E11D0">
            <w:pPr>
              <w:spacing w:after="0"/>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E112E8">
              <w:rPr>
                <w:rFonts w:eastAsia="Calibri"/>
                <w:color w:val="000000"/>
                <w:sz w:val="20"/>
                <w:szCs w:val="20"/>
              </w:rPr>
              <w:t>Service</w:t>
            </w:r>
            <w:r>
              <w:rPr>
                <w:rFonts w:eastAsia="Calibri"/>
                <w:color w:val="000000"/>
                <w:sz w:val="20"/>
                <w:szCs w:val="20"/>
              </w:rPr>
              <w:t xml:space="preserve"> </w:t>
            </w:r>
            <w:r w:rsidRPr="00E112E8">
              <w:rPr>
                <w:rFonts w:eastAsia="Calibri"/>
                <w:color w:val="000000"/>
                <w:sz w:val="20"/>
                <w:szCs w:val="20"/>
              </w:rPr>
              <w:t>Delivery Proposal</w:t>
            </w:r>
          </w:p>
        </w:tc>
        <w:tc>
          <w:tcPr>
            <w:tcW w:w="1222" w:type="dxa"/>
            <w:vAlign w:val="center"/>
          </w:tcPr>
          <w:p w14:paraId="1FD92368" w14:textId="77777777" w:rsidR="003C1CED" w:rsidRPr="004E11D0" w:rsidRDefault="003C1CED"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Cs w:val="22"/>
              </w:rPr>
            </w:pPr>
            <w:r w:rsidRPr="004E11D0">
              <w:rPr>
                <w:rFonts w:eastAsia="Calibri"/>
                <w:color w:val="000000"/>
                <w:szCs w:val="22"/>
              </w:rPr>
              <w:t>300</w:t>
            </w:r>
          </w:p>
        </w:tc>
        <w:tc>
          <w:tcPr>
            <w:tcW w:w="591" w:type="dxa"/>
            <w:shd w:val="clear" w:color="auto" w:fill="D9D9D9"/>
            <w:vAlign w:val="center"/>
          </w:tcPr>
          <w:p w14:paraId="683012D6" w14:textId="77777777" w:rsidR="003C1CED" w:rsidRPr="00E112E8" w:rsidRDefault="00216A9A"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0</w:t>
            </w:r>
          </w:p>
        </w:tc>
        <w:tc>
          <w:tcPr>
            <w:tcW w:w="752" w:type="dxa"/>
            <w:shd w:val="clear" w:color="auto" w:fill="D9D9D9"/>
            <w:vAlign w:val="center"/>
          </w:tcPr>
          <w:p w14:paraId="174F9594" w14:textId="77777777" w:rsidR="003C1CED" w:rsidRPr="00E112E8" w:rsidRDefault="00896CA2"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1-59</w:t>
            </w:r>
          </w:p>
        </w:tc>
        <w:tc>
          <w:tcPr>
            <w:tcW w:w="848" w:type="dxa"/>
            <w:tcBorders>
              <w:right w:val="double" w:sz="4" w:space="0" w:color="FF0000"/>
            </w:tcBorders>
            <w:shd w:val="clear" w:color="auto" w:fill="D9D9D9"/>
            <w:vAlign w:val="center"/>
          </w:tcPr>
          <w:p w14:paraId="632A0F94" w14:textId="77777777" w:rsidR="003C1CED" w:rsidRPr="00E112E8" w:rsidRDefault="00896CA2"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60-119</w:t>
            </w:r>
          </w:p>
        </w:tc>
        <w:tc>
          <w:tcPr>
            <w:tcW w:w="852" w:type="dxa"/>
            <w:tcBorders>
              <w:left w:val="double" w:sz="4" w:space="0" w:color="FF0000"/>
            </w:tcBorders>
            <w:vAlign w:val="center"/>
          </w:tcPr>
          <w:p w14:paraId="5FA47F2C" w14:textId="77777777" w:rsidR="003C1CED" w:rsidRPr="00E112E8" w:rsidRDefault="00896CA2"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120-179</w:t>
            </w:r>
          </w:p>
        </w:tc>
        <w:tc>
          <w:tcPr>
            <w:tcW w:w="850" w:type="dxa"/>
            <w:vAlign w:val="center"/>
          </w:tcPr>
          <w:p w14:paraId="44AFB617" w14:textId="77777777" w:rsidR="003C1CED" w:rsidRPr="00E112E8" w:rsidRDefault="00896CA2"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180-240</w:t>
            </w:r>
          </w:p>
        </w:tc>
        <w:tc>
          <w:tcPr>
            <w:tcW w:w="851" w:type="dxa"/>
            <w:vAlign w:val="center"/>
          </w:tcPr>
          <w:p w14:paraId="23E97AE8" w14:textId="77777777" w:rsidR="003C1CED" w:rsidRPr="00E112E8" w:rsidRDefault="00896CA2"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241-300</w:t>
            </w:r>
          </w:p>
        </w:tc>
      </w:tr>
      <w:tr w:rsidR="003C1CED" w:rsidRPr="00E112E8" w14:paraId="6241FD1B" w14:textId="77777777" w:rsidTr="007F28B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202415C0" w14:textId="16D802FD" w:rsidR="003C1CED" w:rsidRPr="004E11D0" w:rsidRDefault="003C1CED" w:rsidP="004E11D0">
            <w:pPr>
              <w:spacing w:after="0"/>
              <w:jc w:val="both"/>
              <w:rPr>
                <w:rFonts w:eastAsia="Calibri"/>
                <w:color w:val="000000" w:themeColor="text1"/>
                <w:szCs w:val="22"/>
              </w:rPr>
            </w:pPr>
            <w:r w:rsidRPr="00177564">
              <w:rPr>
                <w:rFonts w:eastAsia="Calibri"/>
                <w:color w:val="000000" w:themeColor="text1"/>
                <w:szCs w:val="22"/>
              </w:rPr>
              <w:t>Quality and Delivery</w:t>
            </w:r>
            <w:r w:rsidR="00CA3F2D">
              <w:rPr>
                <w:rFonts w:eastAsia="Calibri"/>
                <w:color w:val="000000" w:themeColor="text1"/>
                <w:szCs w:val="22"/>
              </w:rPr>
              <w:t xml:space="preserve"> Proposal</w:t>
            </w:r>
          </w:p>
        </w:tc>
        <w:tc>
          <w:tcPr>
            <w:tcW w:w="591" w:type="dxa"/>
            <w:vAlign w:val="center"/>
          </w:tcPr>
          <w:p w14:paraId="23633BCC"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18"/>
                <w:szCs w:val="18"/>
              </w:rPr>
            </w:pPr>
            <w:r w:rsidRPr="00E112E8">
              <w:rPr>
                <w:rFonts w:eastAsia="Calibri"/>
                <w:color w:val="000000" w:themeColor="text1"/>
              </w:rPr>
              <w:t>0</w:t>
            </w:r>
          </w:p>
        </w:tc>
        <w:tc>
          <w:tcPr>
            <w:tcW w:w="752" w:type="dxa"/>
            <w:vAlign w:val="center"/>
          </w:tcPr>
          <w:p w14:paraId="30F9BACE"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18"/>
                <w:szCs w:val="18"/>
              </w:rPr>
            </w:pPr>
            <w:r w:rsidRPr="00E112E8">
              <w:rPr>
                <w:rFonts w:eastAsia="Calibri"/>
                <w:color w:val="000000" w:themeColor="text1"/>
              </w:rPr>
              <w:t>1</w:t>
            </w:r>
          </w:p>
        </w:tc>
        <w:tc>
          <w:tcPr>
            <w:tcW w:w="848" w:type="dxa"/>
            <w:tcBorders>
              <w:right w:val="double" w:sz="4" w:space="0" w:color="FF0000"/>
            </w:tcBorders>
            <w:vAlign w:val="center"/>
          </w:tcPr>
          <w:p w14:paraId="7780456D"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18"/>
                <w:szCs w:val="18"/>
              </w:rPr>
            </w:pPr>
            <w:r w:rsidRPr="00E112E8">
              <w:rPr>
                <w:rFonts w:eastAsia="Calibri"/>
                <w:color w:val="000000" w:themeColor="text1"/>
              </w:rPr>
              <w:t>2</w:t>
            </w:r>
          </w:p>
        </w:tc>
        <w:tc>
          <w:tcPr>
            <w:tcW w:w="852" w:type="dxa"/>
            <w:tcBorders>
              <w:left w:val="double" w:sz="4" w:space="0" w:color="FF0000"/>
            </w:tcBorders>
            <w:vAlign w:val="center"/>
          </w:tcPr>
          <w:p w14:paraId="0EF46993"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18"/>
                <w:szCs w:val="18"/>
              </w:rPr>
            </w:pPr>
            <w:r w:rsidRPr="00E112E8">
              <w:rPr>
                <w:rFonts w:eastAsia="Calibri"/>
                <w:color w:val="000000" w:themeColor="text1"/>
              </w:rPr>
              <w:t>3</w:t>
            </w:r>
          </w:p>
        </w:tc>
        <w:tc>
          <w:tcPr>
            <w:tcW w:w="850" w:type="dxa"/>
            <w:vAlign w:val="center"/>
          </w:tcPr>
          <w:p w14:paraId="5182F35C"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sz w:val="18"/>
                <w:szCs w:val="18"/>
              </w:rPr>
            </w:pPr>
            <w:r w:rsidRPr="00E112E8">
              <w:rPr>
                <w:rFonts w:eastAsia="Calibri"/>
                <w:color w:val="000000" w:themeColor="text1"/>
              </w:rPr>
              <w:t>4</w:t>
            </w:r>
          </w:p>
        </w:tc>
        <w:tc>
          <w:tcPr>
            <w:tcW w:w="851" w:type="dxa"/>
            <w:vAlign w:val="center"/>
          </w:tcPr>
          <w:p w14:paraId="27BEEACA"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5</w:t>
            </w:r>
          </w:p>
        </w:tc>
      </w:tr>
      <w:tr w:rsidR="0080345A" w:rsidRPr="00E112E8" w14:paraId="6C718BC7" w14:textId="77777777" w:rsidTr="007F28B2">
        <w:trPr>
          <w:trHeight w:val="709"/>
        </w:trPr>
        <w:tc>
          <w:tcPr>
            <w:cnfStyle w:val="001000000000" w:firstRow="0" w:lastRow="0" w:firstColumn="1" w:lastColumn="0" w:oddVBand="0" w:evenVBand="0" w:oddHBand="0" w:evenHBand="0" w:firstRowFirstColumn="0" w:firstRowLastColumn="0" w:lastRowFirstColumn="0" w:lastRowLastColumn="0"/>
            <w:tcW w:w="607" w:type="dxa"/>
            <w:vAlign w:val="center"/>
          </w:tcPr>
          <w:p w14:paraId="1897D7B7" w14:textId="77777777" w:rsidR="003C1CED" w:rsidRPr="00E112E8" w:rsidRDefault="003C1CED" w:rsidP="000822B6">
            <w:pPr>
              <w:spacing w:after="0"/>
              <w:jc w:val="both"/>
              <w:rPr>
                <w:rFonts w:eastAsia="Calibri"/>
                <w:color w:val="000000"/>
                <w:sz w:val="20"/>
                <w:szCs w:val="20"/>
              </w:rPr>
            </w:pPr>
            <w:r w:rsidRPr="00E112E8">
              <w:rPr>
                <w:rFonts w:eastAsia="Calibri"/>
                <w:color w:val="000000"/>
                <w:sz w:val="20"/>
                <w:szCs w:val="20"/>
              </w:rPr>
              <w:t>TRD B</w:t>
            </w:r>
          </w:p>
        </w:tc>
        <w:tc>
          <w:tcPr>
            <w:tcW w:w="1048" w:type="dxa"/>
            <w:vAlign w:val="center"/>
          </w:tcPr>
          <w:p w14:paraId="143B5855" w14:textId="77777777" w:rsidR="003C1CED" w:rsidRPr="00E112E8" w:rsidRDefault="003C1CED" w:rsidP="000822B6">
            <w:pPr>
              <w:spacing w:after="0"/>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Pr>
                <w:rFonts w:eastAsia="Calibri"/>
                <w:color w:val="000000"/>
                <w:sz w:val="20"/>
                <w:szCs w:val="20"/>
              </w:rPr>
              <w:t>Criterion 2</w:t>
            </w:r>
          </w:p>
        </w:tc>
        <w:tc>
          <w:tcPr>
            <w:tcW w:w="1137" w:type="dxa"/>
            <w:vAlign w:val="center"/>
          </w:tcPr>
          <w:p w14:paraId="43B867FB" w14:textId="77777777" w:rsidR="003C1CED" w:rsidRDefault="003C1CED" w:rsidP="000822B6">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E112E8">
              <w:rPr>
                <w:rFonts w:eastAsia="Calibri"/>
                <w:color w:val="000000"/>
                <w:sz w:val="20"/>
                <w:szCs w:val="20"/>
              </w:rPr>
              <w:t>Appendix</w:t>
            </w:r>
            <w:r>
              <w:rPr>
                <w:rFonts w:eastAsia="Calibri"/>
                <w:color w:val="000000"/>
                <w:sz w:val="20"/>
                <w:szCs w:val="20"/>
              </w:rPr>
              <w:t xml:space="preserve"> 1</w:t>
            </w:r>
          </w:p>
          <w:p w14:paraId="1479DD61" w14:textId="77777777" w:rsidR="003C1CED" w:rsidRPr="00E112E8" w:rsidRDefault="003C1CED" w:rsidP="000822B6">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Pr>
                <w:rFonts w:eastAsia="Calibri"/>
                <w:color w:val="000000"/>
                <w:sz w:val="20"/>
                <w:szCs w:val="20"/>
              </w:rPr>
              <w:t>3.2</w:t>
            </w:r>
          </w:p>
        </w:tc>
        <w:tc>
          <w:tcPr>
            <w:tcW w:w="1727" w:type="dxa"/>
            <w:vAlign w:val="center"/>
          </w:tcPr>
          <w:p w14:paraId="222E99DF" w14:textId="77777777" w:rsidR="003C1CED" w:rsidRPr="004E11D0" w:rsidRDefault="00CF0FEA" w:rsidP="00CF0FEA">
            <w:pPr>
              <w:spacing w:after="0"/>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CF0FEA">
              <w:rPr>
                <w:sz w:val="20"/>
                <w:szCs w:val="20"/>
              </w:rPr>
              <w:t xml:space="preserve">Delivery </w:t>
            </w:r>
            <w:r>
              <w:rPr>
                <w:sz w:val="20"/>
                <w:szCs w:val="20"/>
              </w:rPr>
              <w:t>of</w:t>
            </w:r>
            <w:r w:rsidRPr="00CF0FEA">
              <w:rPr>
                <w:sz w:val="20"/>
                <w:szCs w:val="20"/>
              </w:rPr>
              <w:t xml:space="preserve"> </w:t>
            </w:r>
            <w:r w:rsidRPr="004E11D0">
              <w:rPr>
                <w:sz w:val="20"/>
                <w:szCs w:val="20"/>
              </w:rPr>
              <w:t>A Value For Money Service</w:t>
            </w:r>
          </w:p>
        </w:tc>
        <w:tc>
          <w:tcPr>
            <w:tcW w:w="1222" w:type="dxa"/>
            <w:vAlign w:val="center"/>
          </w:tcPr>
          <w:p w14:paraId="70D1CC5C" w14:textId="77777777" w:rsidR="003C1CED" w:rsidRPr="000822B6" w:rsidRDefault="003C1CED" w:rsidP="000822B6">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Cs w:val="22"/>
              </w:rPr>
            </w:pPr>
            <w:r w:rsidRPr="000822B6">
              <w:rPr>
                <w:rFonts w:eastAsia="Calibri"/>
                <w:color w:val="000000"/>
                <w:szCs w:val="22"/>
              </w:rPr>
              <w:t>150</w:t>
            </w:r>
          </w:p>
        </w:tc>
        <w:tc>
          <w:tcPr>
            <w:tcW w:w="591" w:type="dxa"/>
            <w:shd w:val="clear" w:color="auto" w:fill="D9D9D9"/>
            <w:vAlign w:val="center"/>
          </w:tcPr>
          <w:p w14:paraId="3B99E925" w14:textId="77777777" w:rsidR="003C1CED" w:rsidRPr="00E112E8" w:rsidRDefault="00216A9A" w:rsidP="00474A88">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0</w:t>
            </w:r>
          </w:p>
        </w:tc>
        <w:tc>
          <w:tcPr>
            <w:tcW w:w="752" w:type="dxa"/>
            <w:shd w:val="clear" w:color="auto" w:fill="D9D9D9"/>
            <w:vAlign w:val="center"/>
          </w:tcPr>
          <w:p w14:paraId="1A9216DF" w14:textId="77777777" w:rsidR="003C1CED" w:rsidRPr="00E112E8" w:rsidRDefault="00216A9A" w:rsidP="00474A88">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1-</w:t>
            </w:r>
            <w:r w:rsidR="00896CA2">
              <w:rPr>
                <w:rFonts w:eastAsia="Calibri"/>
                <w:color w:val="000000"/>
                <w:sz w:val="18"/>
                <w:szCs w:val="18"/>
              </w:rPr>
              <w:t>30</w:t>
            </w:r>
          </w:p>
        </w:tc>
        <w:tc>
          <w:tcPr>
            <w:tcW w:w="848" w:type="dxa"/>
            <w:tcBorders>
              <w:right w:val="double" w:sz="4" w:space="0" w:color="FF0000"/>
            </w:tcBorders>
            <w:shd w:val="clear" w:color="auto" w:fill="D9D9D9"/>
            <w:vAlign w:val="center"/>
          </w:tcPr>
          <w:p w14:paraId="71842819" w14:textId="77777777" w:rsidR="003C1CED" w:rsidRPr="00E112E8" w:rsidRDefault="00896CA2" w:rsidP="00474A88">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31-59</w:t>
            </w:r>
          </w:p>
        </w:tc>
        <w:tc>
          <w:tcPr>
            <w:tcW w:w="852" w:type="dxa"/>
            <w:tcBorders>
              <w:left w:val="double" w:sz="4" w:space="0" w:color="FF0000"/>
            </w:tcBorders>
            <w:vAlign w:val="center"/>
          </w:tcPr>
          <w:p w14:paraId="76034509" w14:textId="77777777" w:rsidR="003C1CED" w:rsidRPr="00E112E8" w:rsidRDefault="00896CA2" w:rsidP="00AC2BEC">
            <w:pPr>
              <w:spacing w:after="0"/>
              <w:jc w:val="center"/>
              <w:cnfStyle w:val="000000000000" w:firstRow="0" w:lastRow="0" w:firstColumn="0" w:lastColumn="0" w:oddVBand="0" w:evenVBand="0" w:oddHBand="0" w:evenHBand="0" w:firstRowFirstColumn="0" w:firstRowLastColumn="0" w:lastRowFirstColumn="0" w:lastRowLastColumn="0"/>
              <w:rPr>
                <w:rFonts w:eastAsia="Calibri"/>
                <w:sz w:val="18"/>
                <w:szCs w:val="18"/>
              </w:rPr>
            </w:pPr>
            <w:r>
              <w:rPr>
                <w:rFonts w:eastAsia="Calibri"/>
                <w:sz w:val="18"/>
                <w:szCs w:val="18"/>
              </w:rPr>
              <w:t>60-89</w:t>
            </w:r>
          </w:p>
        </w:tc>
        <w:tc>
          <w:tcPr>
            <w:tcW w:w="850" w:type="dxa"/>
            <w:vAlign w:val="center"/>
          </w:tcPr>
          <w:p w14:paraId="767C5125" w14:textId="77777777" w:rsidR="003C1CED" w:rsidRPr="00E112E8" w:rsidRDefault="00896CA2">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90-119</w:t>
            </w:r>
          </w:p>
        </w:tc>
        <w:tc>
          <w:tcPr>
            <w:tcW w:w="851" w:type="dxa"/>
            <w:vAlign w:val="center"/>
          </w:tcPr>
          <w:p w14:paraId="1A41E16B" w14:textId="77777777" w:rsidR="003C1CED" w:rsidRPr="00E112E8" w:rsidRDefault="00896CA2">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120-150</w:t>
            </w:r>
          </w:p>
        </w:tc>
      </w:tr>
      <w:tr w:rsidR="00177564" w:rsidRPr="00E112E8" w14:paraId="293930BC" w14:textId="77777777" w:rsidTr="007F28B2">
        <w:trPr>
          <w:cnfStyle w:val="000000100000" w:firstRow="0" w:lastRow="0" w:firstColumn="0" w:lastColumn="0" w:oddVBand="0" w:evenVBand="0" w:oddHBand="1" w:evenHBand="0" w:firstRowFirstColumn="0" w:firstRowLastColumn="0" w:lastRowFirstColumn="0" w:lastRowLastColumn="0"/>
          <w:trHeight w:val="1243"/>
        </w:trPr>
        <w:tc>
          <w:tcPr>
            <w:cnfStyle w:val="001000000000" w:firstRow="0" w:lastRow="0" w:firstColumn="1" w:lastColumn="0" w:oddVBand="0" w:evenVBand="0" w:oddHBand="0" w:evenHBand="0" w:firstRowFirstColumn="0" w:firstRowLastColumn="0" w:lastRowFirstColumn="0" w:lastRowLastColumn="0"/>
            <w:tcW w:w="607" w:type="dxa"/>
            <w:shd w:val="clear" w:color="auto" w:fill="auto"/>
            <w:vAlign w:val="center"/>
          </w:tcPr>
          <w:p w14:paraId="5B0C3D30" w14:textId="77777777" w:rsidR="003C1CED" w:rsidRPr="00E112E8" w:rsidRDefault="003C1CED" w:rsidP="004E11D0">
            <w:pPr>
              <w:spacing w:after="0"/>
              <w:jc w:val="both"/>
              <w:rPr>
                <w:rFonts w:eastAsia="Calibri"/>
                <w:color w:val="000000"/>
                <w:sz w:val="20"/>
                <w:szCs w:val="20"/>
              </w:rPr>
            </w:pPr>
            <w:r w:rsidRPr="00E112E8">
              <w:rPr>
                <w:rFonts w:eastAsia="Calibri"/>
                <w:color w:val="000000"/>
                <w:sz w:val="20"/>
                <w:szCs w:val="20"/>
              </w:rPr>
              <w:t>TRD B</w:t>
            </w:r>
          </w:p>
        </w:tc>
        <w:tc>
          <w:tcPr>
            <w:tcW w:w="1048" w:type="dxa"/>
            <w:shd w:val="clear" w:color="auto" w:fill="auto"/>
            <w:vAlign w:val="center"/>
          </w:tcPr>
          <w:p w14:paraId="7F9449DA" w14:textId="77777777" w:rsidR="003C1CED" w:rsidRPr="00E112E8" w:rsidRDefault="003C1CED" w:rsidP="004E11D0">
            <w:pPr>
              <w:spacing w:after="0"/>
              <w:jc w:val="both"/>
              <w:cnfStyle w:val="000000100000" w:firstRow="0" w:lastRow="0" w:firstColumn="0" w:lastColumn="0" w:oddVBand="0" w:evenVBand="0" w:oddHBand="1" w:evenHBand="0" w:firstRowFirstColumn="0" w:firstRowLastColumn="0" w:lastRowFirstColumn="0" w:lastRowLastColumn="0"/>
              <w:rPr>
                <w:rFonts w:eastAsia="Calibri"/>
                <w:color w:val="000000"/>
                <w:sz w:val="20"/>
                <w:szCs w:val="20"/>
              </w:rPr>
            </w:pPr>
            <w:r w:rsidRPr="00E112E8">
              <w:rPr>
                <w:rFonts w:eastAsia="Calibri"/>
                <w:color w:val="000000"/>
                <w:sz w:val="20"/>
                <w:szCs w:val="20"/>
              </w:rPr>
              <w:t xml:space="preserve">Criterion </w:t>
            </w:r>
            <w:r>
              <w:rPr>
                <w:rFonts w:eastAsia="Calibri"/>
                <w:color w:val="000000"/>
                <w:sz w:val="20"/>
                <w:szCs w:val="20"/>
              </w:rPr>
              <w:t>3</w:t>
            </w:r>
          </w:p>
        </w:tc>
        <w:tc>
          <w:tcPr>
            <w:tcW w:w="1137" w:type="dxa"/>
            <w:shd w:val="clear" w:color="auto" w:fill="auto"/>
            <w:vAlign w:val="center"/>
          </w:tcPr>
          <w:p w14:paraId="76E23437" w14:textId="77777777" w:rsidR="003C1CED"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sz w:val="20"/>
                <w:szCs w:val="20"/>
              </w:rPr>
            </w:pPr>
            <w:r w:rsidRPr="00E112E8">
              <w:rPr>
                <w:rFonts w:eastAsia="Calibri"/>
                <w:color w:val="000000"/>
                <w:sz w:val="20"/>
                <w:szCs w:val="20"/>
              </w:rPr>
              <w:t>Appendix</w:t>
            </w:r>
            <w:r>
              <w:rPr>
                <w:rFonts w:eastAsia="Calibri"/>
                <w:color w:val="000000"/>
                <w:sz w:val="20"/>
                <w:szCs w:val="20"/>
              </w:rPr>
              <w:t xml:space="preserve"> 1</w:t>
            </w:r>
          </w:p>
          <w:p w14:paraId="5EFA2447"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sz w:val="20"/>
                <w:szCs w:val="20"/>
              </w:rPr>
            </w:pPr>
            <w:r>
              <w:rPr>
                <w:rFonts w:eastAsia="Calibri"/>
                <w:color w:val="000000"/>
                <w:sz w:val="20"/>
                <w:szCs w:val="20"/>
              </w:rPr>
              <w:t>3.3</w:t>
            </w:r>
          </w:p>
        </w:tc>
        <w:tc>
          <w:tcPr>
            <w:tcW w:w="1727" w:type="dxa"/>
            <w:shd w:val="clear" w:color="auto" w:fill="auto"/>
            <w:vAlign w:val="center"/>
          </w:tcPr>
          <w:p w14:paraId="3D4EB333" w14:textId="77777777" w:rsidR="003C1CED" w:rsidRPr="00E112E8" w:rsidRDefault="003C1CED" w:rsidP="004E11D0">
            <w:pPr>
              <w:spacing w:after="0"/>
              <w:cnfStyle w:val="000000100000" w:firstRow="0" w:lastRow="0" w:firstColumn="0" w:lastColumn="0" w:oddVBand="0" w:evenVBand="0" w:oddHBand="1" w:evenHBand="0" w:firstRowFirstColumn="0" w:firstRowLastColumn="0" w:lastRowFirstColumn="0" w:lastRowLastColumn="0"/>
              <w:rPr>
                <w:rFonts w:eastAsia="Calibri"/>
                <w:color w:val="000000"/>
                <w:sz w:val="20"/>
                <w:szCs w:val="20"/>
              </w:rPr>
            </w:pPr>
            <w:r w:rsidRPr="00E112E8">
              <w:rPr>
                <w:rFonts w:eastAsia="Calibri"/>
                <w:color w:val="000000"/>
                <w:sz w:val="20"/>
                <w:szCs w:val="20"/>
              </w:rPr>
              <w:t>Contract Management Plan &amp; Supplier Relationship Plan</w:t>
            </w:r>
          </w:p>
        </w:tc>
        <w:tc>
          <w:tcPr>
            <w:tcW w:w="1222" w:type="dxa"/>
            <w:shd w:val="clear" w:color="auto" w:fill="auto"/>
            <w:vAlign w:val="center"/>
          </w:tcPr>
          <w:p w14:paraId="0F3D8B97" w14:textId="77777777" w:rsidR="003C1CED" w:rsidRPr="004E11D0"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szCs w:val="22"/>
              </w:rPr>
            </w:pPr>
            <w:r w:rsidRPr="004E11D0">
              <w:rPr>
                <w:rFonts w:eastAsia="Calibri"/>
                <w:color w:val="000000"/>
                <w:szCs w:val="22"/>
              </w:rPr>
              <w:t>120</w:t>
            </w:r>
          </w:p>
        </w:tc>
        <w:tc>
          <w:tcPr>
            <w:tcW w:w="591" w:type="dxa"/>
            <w:shd w:val="clear" w:color="auto" w:fill="D9D9D9"/>
            <w:vAlign w:val="center"/>
          </w:tcPr>
          <w:p w14:paraId="4720CE16" w14:textId="77777777" w:rsidR="003C1CED" w:rsidRPr="00E112E8" w:rsidRDefault="00216A9A"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Pr>
                <w:rFonts w:eastAsia="Calibri"/>
                <w:color w:val="000000"/>
                <w:sz w:val="18"/>
                <w:szCs w:val="18"/>
              </w:rPr>
              <w:t>0</w:t>
            </w:r>
          </w:p>
        </w:tc>
        <w:tc>
          <w:tcPr>
            <w:tcW w:w="752" w:type="dxa"/>
            <w:shd w:val="clear" w:color="auto" w:fill="D9D9D9"/>
            <w:vAlign w:val="center"/>
          </w:tcPr>
          <w:p w14:paraId="508EFE9A" w14:textId="77777777" w:rsidR="003C1CED" w:rsidRPr="00E112E8" w:rsidRDefault="00216A9A"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Pr>
                <w:rFonts w:eastAsia="Calibri"/>
                <w:color w:val="000000"/>
                <w:sz w:val="18"/>
                <w:szCs w:val="18"/>
              </w:rPr>
              <w:t>1-23</w:t>
            </w:r>
          </w:p>
        </w:tc>
        <w:tc>
          <w:tcPr>
            <w:tcW w:w="848" w:type="dxa"/>
            <w:tcBorders>
              <w:right w:val="double" w:sz="4" w:space="0" w:color="FF0000"/>
            </w:tcBorders>
            <w:shd w:val="clear" w:color="auto" w:fill="D9D9D9"/>
            <w:vAlign w:val="center"/>
          </w:tcPr>
          <w:p w14:paraId="18CA4745" w14:textId="77777777" w:rsidR="003C1CED" w:rsidRPr="00E112E8" w:rsidRDefault="00216A9A"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Pr>
                <w:rFonts w:eastAsia="Calibri"/>
                <w:color w:val="000000"/>
                <w:sz w:val="18"/>
                <w:szCs w:val="18"/>
              </w:rPr>
              <w:t>24-47</w:t>
            </w:r>
          </w:p>
        </w:tc>
        <w:tc>
          <w:tcPr>
            <w:tcW w:w="852" w:type="dxa"/>
            <w:tcBorders>
              <w:left w:val="double" w:sz="4" w:space="0" w:color="FF0000"/>
            </w:tcBorders>
            <w:shd w:val="clear" w:color="auto" w:fill="auto"/>
            <w:vAlign w:val="center"/>
          </w:tcPr>
          <w:p w14:paraId="231CD612" w14:textId="77777777" w:rsidR="003C1CED" w:rsidRPr="00E112E8" w:rsidRDefault="00216A9A"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Pr>
                <w:rFonts w:eastAsia="Calibri"/>
                <w:sz w:val="18"/>
                <w:szCs w:val="18"/>
              </w:rPr>
              <w:t>48-71</w:t>
            </w:r>
          </w:p>
        </w:tc>
        <w:tc>
          <w:tcPr>
            <w:tcW w:w="850" w:type="dxa"/>
            <w:shd w:val="clear" w:color="auto" w:fill="auto"/>
            <w:vAlign w:val="center"/>
          </w:tcPr>
          <w:p w14:paraId="244D2644" w14:textId="77777777" w:rsidR="003C1CED" w:rsidRPr="00E112E8" w:rsidRDefault="00216A9A"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Pr>
                <w:rFonts w:eastAsia="Calibri"/>
                <w:color w:val="000000"/>
                <w:sz w:val="18"/>
                <w:szCs w:val="18"/>
              </w:rPr>
              <w:t>72-95</w:t>
            </w:r>
          </w:p>
        </w:tc>
        <w:tc>
          <w:tcPr>
            <w:tcW w:w="851" w:type="dxa"/>
            <w:shd w:val="clear" w:color="auto" w:fill="auto"/>
            <w:vAlign w:val="center"/>
          </w:tcPr>
          <w:p w14:paraId="3EC1BB3F" w14:textId="77777777" w:rsidR="003C1CED" w:rsidRPr="00E112E8" w:rsidRDefault="00216A9A"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Pr>
                <w:rFonts w:eastAsia="Calibri"/>
                <w:color w:val="000000"/>
                <w:sz w:val="18"/>
                <w:szCs w:val="18"/>
              </w:rPr>
              <w:t>96-120</w:t>
            </w:r>
          </w:p>
        </w:tc>
      </w:tr>
      <w:tr w:rsidR="00177564" w:rsidRPr="00E112E8" w14:paraId="08F703D5" w14:textId="77777777" w:rsidTr="007F28B2">
        <w:trPr>
          <w:trHeight w:val="1243"/>
        </w:trPr>
        <w:tc>
          <w:tcPr>
            <w:cnfStyle w:val="001000000000" w:firstRow="0" w:lastRow="0" w:firstColumn="1" w:lastColumn="0" w:oddVBand="0" w:evenVBand="0" w:oddHBand="0" w:evenHBand="0" w:firstRowFirstColumn="0" w:firstRowLastColumn="0" w:lastRowFirstColumn="0" w:lastRowLastColumn="0"/>
            <w:tcW w:w="607" w:type="dxa"/>
            <w:vAlign w:val="center"/>
          </w:tcPr>
          <w:p w14:paraId="120F75C4" w14:textId="77777777" w:rsidR="003C1CED" w:rsidRPr="00E112E8" w:rsidRDefault="003C1CED" w:rsidP="004E11D0">
            <w:pPr>
              <w:spacing w:after="0"/>
              <w:jc w:val="both"/>
              <w:rPr>
                <w:rFonts w:eastAsia="Calibri"/>
                <w:color w:val="000000"/>
                <w:sz w:val="20"/>
                <w:szCs w:val="20"/>
              </w:rPr>
            </w:pPr>
            <w:r w:rsidRPr="00E112E8">
              <w:rPr>
                <w:rFonts w:eastAsia="Calibri"/>
                <w:color w:val="000000"/>
                <w:sz w:val="20"/>
                <w:szCs w:val="20"/>
              </w:rPr>
              <w:t>TRD B</w:t>
            </w:r>
          </w:p>
        </w:tc>
        <w:tc>
          <w:tcPr>
            <w:tcW w:w="1048" w:type="dxa"/>
            <w:vAlign w:val="center"/>
          </w:tcPr>
          <w:p w14:paraId="76258F08" w14:textId="77777777" w:rsidR="003C1CED" w:rsidRPr="00E112E8" w:rsidRDefault="003C1CED" w:rsidP="004E11D0">
            <w:pPr>
              <w:spacing w:after="0"/>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Pr>
                <w:rFonts w:eastAsia="Calibri"/>
                <w:color w:val="000000"/>
                <w:sz w:val="20"/>
                <w:szCs w:val="20"/>
              </w:rPr>
              <w:t>Criterion 4</w:t>
            </w:r>
          </w:p>
        </w:tc>
        <w:tc>
          <w:tcPr>
            <w:tcW w:w="1137" w:type="dxa"/>
            <w:vAlign w:val="center"/>
          </w:tcPr>
          <w:p w14:paraId="19ED13E7" w14:textId="77777777" w:rsidR="003C1CED" w:rsidRDefault="003C1CED"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E112E8">
              <w:rPr>
                <w:rFonts w:eastAsia="Calibri"/>
                <w:color w:val="000000"/>
                <w:sz w:val="20"/>
                <w:szCs w:val="20"/>
              </w:rPr>
              <w:t>Appendix</w:t>
            </w:r>
            <w:r>
              <w:rPr>
                <w:rFonts w:eastAsia="Calibri"/>
                <w:color w:val="000000"/>
                <w:sz w:val="20"/>
                <w:szCs w:val="20"/>
              </w:rPr>
              <w:t xml:space="preserve"> 1</w:t>
            </w:r>
          </w:p>
          <w:p w14:paraId="37215145" w14:textId="77777777" w:rsidR="003C1CED" w:rsidRPr="00E112E8" w:rsidRDefault="003C1CED"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Pr>
                <w:rFonts w:eastAsia="Calibri"/>
                <w:color w:val="000000"/>
                <w:sz w:val="20"/>
                <w:szCs w:val="20"/>
              </w:rPr>
              <w:t>3.4</w:t>
            </w:r>
          </w:p>
        </w:tc>
        <w:tc>
          <w:tcPr>
            <w:tcW w:w="1727" w:type="dxa"/>
            <w:vAlign w:val="center"/>
          </w:tcPr>
          <w:p w14:paraId="1437A16E" w14:textId="77777777" w:rsidR="003C1CED" w:rsidRPr="00E112E8" w:rsidRDefault="003C1CED" w:rsidP="004E11D0">
            <w:pPr>
              <w:spacing w:after="0"/>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E112E8">
              <w:rPr>
                <w:rFonts w:eastAsia="Calibri"/>
                <w:color w:val="000000"/>
                <w:sz w:val="20"/>
                <w:szCs w:val="20"/>
              </w:rPr>
              <w:t>Key</w:t>
            </w:r>
            <w:r>
              <w:rPr>
                <w:rFonts w:eastAsia="Calibri"/>
                <w:color w:val="000000"/>
                <w:sz w:val="20"/>
                <w:szCs w:val="20"/>
              </w:rPr>
              <w:t xml:space="preserve"> </w:t>
            </w:r>
            <w:r w:rsidRPr="00E112E8">
              <w:rPr>
                <w:rFonts w:eastAsia="Calibri"/>
                <w:color w:val="000000"/>
                <w:sz w:val="20"/>
                <w:szCs w:val="20"/>
              </w:rPr>
              <w:t>Account Manager</w:t>
            </w:r>
            <w:r>
              <w:rPr>
                <w:rFonts w:eastAsia="Calibri"/>
                <w:color w:val="000000"/>
                <w:sz w:val="20"/>
                <w:szCs w:val="20"/>
              </w:rPr>
              <w:t xml:space="preserve">/Contract Manager </w:t>
            </w:r>
          </w:p>
        </w:tc>
        <w:tc>
          <w:tcPr>
            <w:tcW w:w="1222" w:type="dxa"/>
            <w:vAlign w:val="center"/>
          </w:tcPr>
          <w:p w14:paraId="3538B8E0" w14:textId="77777777" w:rsidR="003C1CED" w:rsidRPr="004E11D0" w:rsidRDefault="003C1CED"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Cs w:val="22"/>
              </w:rPr>
            </w:pPr>
            <w:r w:rsidRPr="004E11D0">
              <w:rPr>
                <w:rFonts w:eastAsia="Calibri"/>
                <w:color w:val="000000"/>
                <w:szCs w:val="22"/>
              </w:rPr>
              <w:t>80</w:t>
            </w:r>
          </w:p>
        </w:tc>
        <w:tc>
          <w:tcPr>
            <w:tcW w:w="591" w:type="dxa"/>
            <w:shd w:val="clear" w:color="auto" w:fill="D9D9D9"/>
            <w:vAlign w:val="center"/>
          </w:tcPr>
          <w:p w14:paraId="5C1940E4" w14:textId="77777777" w:rsidR="003C1CED" w:rsidRPr="00E112E8" w:rsidRDefault="00216A9A"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0</w:t>
            </w:r>
          </w:p>
        </w:tc>
        <w:tc>
          <w:tcPr>
            <w:tcW w:w="752" w:type="dxa"/>
            <w:shd w:val="clear" w:color="auto" w:fill="D9D9D9"/>
            <w:vAlign w:val="center"/>
          </w:tcPr>
          <w:p w14:paraId="4FDB4AA9" w14:textId="77777777" w:rsidR="003C1CED" w:rsidRPr="00E112E8" w:rsidRDefault="00216A9A"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1-15</w:t>
            </w:r>
          </w:p>
        </w:tc>
        <w:tc>
          <w:tcPr>
            <w:tcW w:w="848" w:type="dxa"/>
            <w:tcBorders>
              <w:right w:val="double" w:sz="4" w:space="0" w:color="FF0000"/>
            </w:tcBorders>
            <w:shd w:val="clear" w:color="auto" w:fill="D9D9D9"/>
            <w:vAlign w:val="center"/>
          </w:tcPr>
          <w:p w14:paraId="2ACC1B73" w14:textId="77777777" w:rsidR="003C1CED" w:rsidRPr="00E112E8" w:rsidRDefault="00216A9A"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16-31</w:t>
            </w:r>
          </w:p>
        </w:tc>
        <w:tc>
          <w:tcPr>
            <w:tcW w:w="852" w:type="dxa"/>
            <w:tcBorders>
              <w:left w:val="double" w:sz="4" w:space="0" w:color="FF0000"/>
            </w:tcBorders>
            <w:vAlign w:val="center"/>
          </w:tcPr>
          <w:p w14:paraId="7345CD63" w14:textId="77777777" w:rsidR="003C1CED" w:rsidRPr="00E112E8" w:rsidRDefault="00216A9A"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32-47</w:t>
            </w:r>
          </w:p>
        </w:tc>
        <w:tc>
          <w:tcPr>
            <w:tcW w:w="850" w:type="dxa"/>
            <w:vAlign w:val="center"/>
          </w:tcPr>
          <w:p w14:paraId="57E53B29" w14:textId="77777777" w:rsidR="003C1CED" w:rsidRPr="00E112E8" w:rsidRDefault="00216A9A"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48-63</w:t>
            </w:r>
          </w:p>
        </w:tc>
        <w:tc>
          <w:tcPr>
            <w:tcW w:w="851" w:type="dxa"/>
            <w:vAlign w:val="center"/>
          </w:tcPr>
          <w:p w14:paraId="101B78D4" w14:textId="77777777" w:rsidR="00216A9A" w:rsidRPr="00E112E8" w:rsidRDefault="00216A9A"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64-80</w:t>
            </w:r>
          </w:p>
        </w:tc>
      </w:tr>
      <w:tr w:rsidR="003C1CED" w:rsidRPr="00E112E8" w14:paraId="6FD0D6D4" w14:textId="77777777" w:rsidTr="007F28B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075AB94E" w14:textId="77777777" w:rsidR="003C1CED" w:rsidRPr="004E11D0" w:rsidRDefault="003C1CED" w:rsidP="004E11D0">
            <w:pPr>
              <w:spacing w:after="0"/>
              <w:jc w:val="both"/>
              <w:rPr>
                <w:rFonts w:eastAsia="Calibri"/>
                <w:color w:val="000000" w:themeColor="text1"/>
                <w:szCs w:val="22"/>
              </w:rPr>
            </w:pPr>
            <w:r w:rsidRPr="004E11D0">
              <w:rPr>
                <w:rFonts w:eastAsia="Calibri"/>
                <w:color w:val="000000"/>
                <w:szCs w:val="22"/>
              </w:rPr>
              <w:t>Environmental Management Measures</w:t>
            </w:r>
          </w:p>
        </w:tc>
        <w:tc>
          <w:tcPr>
            <w:tcW w:w="591" w:type="dxa"/>
            <w:vAlign w:val="center"/>
          </w:tcPr>
          <w:p w14:paraId="3E839E48"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E112E8">
              <w:rPr>
                <w:rFonts w:eastAsia="Calibri"/>
                <w:color w:val="000000" w:themeColor="text1"/>
              </w:rPr>
              <w:t>0</w:t>
            </w:r>
          </w:p>
        </w:tc>
        <w:tc>
          <w:tcPr>
            <w:tcW w:w="752" w:type="dxa"/>
            <w:vAlign w:val="center"/>
          </w:tcPr>
          <w:p w14:paraId="5A5C0BCB"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E112E8">
              <w:rPr>
                <w:rFonts w:eastAsia="Calibri"/>
                <w:color w:val="000000" w:themeColor="text1"/>
              </w:rPr>
              <w:t>1</w:t>
            </w:r>
          </w:p>
        </w:tc>
        <w:tc>
          <w:tcPr>
            <w:tcW w:w="848" w:type="dxa"/>
            <w:tcBorders>
              <w:right w:val="single" w:sz="4" w:space="0" w:color="57AEA5"/>
            </w:tcBorders>
            <w:vAlign w:val="center"/>
          </w:tcPr>
          <w:p w14:paraId="183D4A35"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E112E8">
              <w:rPr>
                <w:rFonts w:eastAsia="Calibri"/>
                <w:color w:val="000000" w:themeColor="text1"/>
              </w:rPr>
              <w:t>2</w:t>
            </w:r>
          </w:p>
        </w:tc>
        <w:tc>
          <w:tcPr>
            <w:tcW w:w="852" w:type="dxa"/>
            <w:tcBorders>
              <w:left w:val="single" w:sz="4" w:space="0" w:color="57AEA5"/>
            </w:tcBorders>
            <w:vAlign w:val="center"/>
          </w:tcPr>
          <w:p w14:paraId="02549678"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E112E8">
              <w:rPr>
                <w:rFonts w:eastAsia="Calibri"/>
                <w:color w:val="000000" w:themeColor="text1"/>
              </w:rPr>
              <w:t>3</w:t>
            </w:r>
          </w:p>
        </w:tc>
        <w:tc>
          <w:tcPr>
            <w:tcW w:w="850" w:type="dxa"/>
            <w:vAlign w:val="center"/>
          </w:tcPr>
          <w:p w14:paraId="021D2A73"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E112E8">
              <w:rPr>
                <w:rFonts w:eastAsia="Calibri"/>
                <w:color w:val="000000" w:themeColor="text1"/>
              </w:rPr>
              <w:t>4</w:t>
            </w:r>
          </w:p>
        </w:tc>
        <w:tc>
          <w:tcPr>
            <w:tcW w:w="851" w:type="dxa"/>
          </w:tcPr>
          <w:p w14:paraId="33F241BE" w14:textId="77777777" w:rsidR="003C1CED" w:rsidRPr="00E112E8" w:rsidRDefault="003C1CED" w:rsidP="004E11D0">
            <w:pPr>
              <w:spacing w:after="0"/>
              <w:jc w:val="cente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Pr>
                <w:rFonts w:eastAsia="Calibri"/>
                <w:color w:val="000000" w:themeColor="text1"/>
              </w:rPr>
              <w:t>5</w:t>
            </w:r>
          </w:p>
        </w:tc>
      </w:tr>
      <w:tr w:rsidR="00896CA2" w:rsidRPr="00E112E8" w14:paraId="423FAA84" w14:textId="77777777" w:rsidTr="007F28B2">
        <w:trPr>
          <w:trHeight w:val="20"/>
        </w:trPr>
        <w:tc>
          <w:tcPr>
            <w:cnfStyle w:val="001000000000" w:firstRow="0" w:lastRow="0" w:firstColumn="1" w:lastColumn="0" w:oddVBand="0" w:evenVBand="0" w:oddHBand="0" w:evenHBand="0" w:firstRowFirstColumn="0" w:firstRowLastColumn="0" w:lastRowFirstColumn="0" w:lastRowLastColumn="0"/>
            <w:tcW w:w="607" w:type="dxa"/>
            <w:vAlign w:val="center"/>
          </w:tcPr>
          <w:p w14:paraId="39CE8026" w14:textId="77777777" w:rsidR="003C1CED" w:rsidRPr="00E112E8" w:rsidRDefault="003C1CED" w:rsidP="004E11D0">
            <w:pPr>
              <w:spacing w:after="0"/>
              <w:jc w:val="both"/>
              <w:rPr>
                <w:rFonts w:eastAsia="Calibri"/>
                <w:color w:val="000000"/>
                <w:sz w:val="20"/>
                <w:szCs w:val="20"/>
              </w:rPr>
            </w:pPr>
            <w:r w:rsidRPr="00E112E8">
              <w:rPr>
                <w:rFonts w:eastAsia="Calibri"/>
                <w:color w:val="000000"/>
                <w:sz w:val="20"/>
                <w:szCs w:val="20"/>
              </w:rPr>
              <w:t>TRD B</w:t>
            </w:r>
          </w:p>
        </w:tc>
        <w:tc>
          <w:tcPr>
            <w:tcW w:w="1048" w:type="dxa"/>
            <w:vAlign w:val="center"/>
          </w:tcPr>
          <w:p w14:paraId="4216F278" w14:textId="77777777" w:rsidR="003C1CED" w:rsidRPr="00E112E8" w:rsidRDefault="003C1CED" w:rsidP="004E11D0">
            <w:pPr>
              <w:spacing w:after="0"/>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Pr>
                <w:rFonts w:eastAsia="Calibri"/>
                <w:color w:val="000000"/>
                <w:sz w:val="20"/>
                <w:szCs w:val="20"/>
              </w:rPr>
              <w:t>Criterion 5</w:t>
            </w:r>
          </w:p>
        </w:tc>
        <w:tc>
          <w:tcPr>
            <w:tcW w:w="1137" w:type="dxa"/>
            <w:vAlign w:val="center"/>
          </w:tcPr>
          <w:p w14:paraId="0560B612" w14:textId="77777777" w:rsidR="003C1CED" w:rsidRDefault="003C1CED"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E112E8">
              <w:rPr>
                <w:rFonts w:eastAsia="Calibri"/>
                <w:color w:val="000000"/>
                <w:sz w:val="20"/>
                <w:szCs w:val="20"/>
              </w:rPr>
              <w:t xml:space="preserve">Appendix </w:t>
            </w:r>
            <w:r>
              <w:rPr>
                <w:rFonts w:eastAsia="Calibri"/>
                <w:color w:val="000000"/>
                <w:sz w:val="20"/>
                <w:szCs w:val="20"/>
              </w:rPr>
              <w:t>1</w:t>
            </w:r>
          </w:p>
          <w:p w14:paraId="6A358729" w14:textId="77777777" w:rsidR="003C1CED" w:rsidRPr="00E112E8" w:rsidRDefault="003C1CED"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Pr>
                <w:rFonts w:eastAsia="Calibri"/>
                <w:color w:val="000000"/>
                <w:sz w:val="20"/>
                <w:szCs w:val="20"/>
              </w:rPr>
              <w:t>3.5</w:t>
            </w:r>
          </w:p>
        </w:tc>
        <w:tc>
          <w:tcPr>
            <w:tcW w:w="1727" w:type="dxa"/>
            <w:vAlign w:val="center"/>
          </w:tcPr>
          <w:p w14:paraId="228F19B2" w14:textId="77777777" w:rsidR="003C1CED" w:rsidRPr="00E112E8" w:rsidRDefault="003C1CED" w:rsidP="004E11D0">
            <w:pPr>
              <w:spacing w:after="0"/>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E112E8">
              <w:rPr>
                <w:rFonts w:eastAsia="Calibri"/>
                <w:color w:val="000000"/>
                <w:sz w:val="20"/>
                <w:szCs w:val="20"/>
              </w:rPr>
              <w:t>Environmental Management Measures</w:t>
            </w:r>
          </w:p>
        </w:tc>
        <w:tc>
          <w:tcPr>
            <w:tcW w:w="1222" w:type="dxa"/>
            <w:vAlign w:val="center"/>
          </w:tcPr>
          <w:p w14:paraId="66D9876C" w14:textId="77777777" w:rsidR="003C1CED" w:rsidRPr="004E11D0" w:rsidRDefault="003C1CED"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Cs w:val="22"/>
              </w:rPr>
            </w:pPr>
            <w:r w:rsidRPr="004E11D0">
              <w:rPr>
                <w:rFonts w:eastAsia="Calibri"/>
                <w:color w:val="000000"/>
                <w:szCs w:val="22"/>
              </w:rPr>
              <w:t>50</w:t>
            </w:r>
          </w:p>
          <w:p w14:paraId="422D1832" w14:textId="77777777" w:rsidR="003C1CED" w:rsidRPr="004E11D0" w:rsidRDefault="003C1CED" w:rsidP="004E11D0">
            <w:pPr>
              <w:spacing w:after="0"/>
              <w:jc w:val="center"/>
              <w:cnfStyle w:val="000000000000" w:firstRow="0" w:lastRow="0" w:firstColumn="0" w:lastColumn="0" w:oddVBand="0" w:evenVBand="0" w:oddHBand="0" w:evenHBand="0" w:firstRowFirstColumn="0" w:firstRowLastColumn="0" w:lastRowFirstColumn="0" w:lastRowLastColumn="0"/>
              <w:rPr>
                <w:rFonts w:eastAsia="Calibri"/>
                <w:color w:val="000000"/>
                <w:szCs w:val="22"/>
              </w:rPr>
            </w:pPr>
          </w:p>
        </w:tc>
        <w:tc>
          <w:tcPr>
            <w:tcW w:w="591" w:type="dxa"/>
            <w:vAlign w:val="center"/>
          </w:tcPr>
          <w:p w14:paraId="57060776" w14:textId="77777777" w:rsidR="003C1CED" w:rsidRPr="00E112E8" w:rsidRDefault="00216A9A" w:rsidP="004E11D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0</w:t>
            </w:r>
          </w:p>
        </w:tc>
        <w:tc>
          <w:tcPr>
            <w:tcW w:w="752" w:type="dxa"/>
            <w:vAlign w:val="center"/>
          </w:tcPr>
          <w:p w14:paraId="1D5916C8" w14:textId="77777777" w:rsidR="003C1CED" w:rsidRPr="00E112E8" w:rsidRDefault="00216A9A" w:rsidP="004E11D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1-10</w:t>
            </w:r>
          </w:p>
        </w:tc>
        <w:tc>
          <w:tcPr>
            <w:tcW w:w="848" w:type="dxa"/>
            <w:tcBorders>
              <w:right w:val="single" w:sz="2" w:space="0" w:color="A8D08D"/>
            </w:tcBorders>
            <w:vAlign w:val="center"/>
          </w:tcPr>
          <w:p w14:paraId="7DCBB31F" w14:textId="77777777" w:rsidR="003C1CED" w:rsidRPr="00E112E8" w:rsidRDefault="00216A9A" w:rsidP="004E11D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11-20</w:t>
            </w:r>
          </w:p>
        </w:tc>
        <w:tc>
          <w:tcPr>
            <w:tcW w:w="852" w:type="dxa"/>
            <w:tcBorders>
              <w:left w:val="single" w:sz="2" w:space="0" w:color="A8D08D"/>
            </w:tcBorders>
            <w:vAlign w:val="center"/>
          </w:tcPr>
          <w:p w14:paraId="0AA39C82" w14:textId="77777777" w:rsidR="003C1CED" w:rsidRPr="00E112E8" w:rsidRDefault="00216A9A" w:rsidP="004E11D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21-30</w:t>
            </w:r>
          </w:p>
        </w:tc>
        <w:tc>
          <w:tcPr>
            <w:tcW w:w="850" w:type="dxa"/>
            <w:vAlign w:val="center"/>
          </w:tcPr>
          <w:p w14:paraId="41B7DE99" w14:textId="77777777" w:rsidR="003C1CED" w:rsidRPr="00E112E8" w:rsidRDefault="00216A9A" w:rsidP="004E11D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31-40</w:t>
            </w:r>
          </w:p>
        </w:tc>
        <w:tc>
          <w:tcPr>
            <w:tcW w:w="851" w:type="dxa"/>
            <w:vAlign w:val="center"/>
          </w:tcPr>
          <w:p w14:paraId="45E37656" w14:textId="77777777" w:rsidR="00216A9A" w:rsidRPr="00E112E8" w:rsidRDefault="00216A9A" w:rsidP="004E11D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Pr>
                <w:rFonts w:eastAsia="Calibri"/>
                <w:color w:val="000000"/>
                <w:sz w:val="18"/>
                <w:szCs w:val="18"/>
              </w:rPr>
              <w:t>41-50</w:t>
            </w:r>
          </w:p>
        </w:tc>
      </w:tr>
      <w:tr w:rsidR="00896CA2" w:rsidRPr="00E112E8" w14:paraId="0834ABDC" w14:textId="77777777" w:rsidTr="007F28B2">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4519" w:type="dxa"/>
            <w:gridSpan w:val="4"/>
            <w:shd w:val="clear" w:color="auto" w:fill="235D64"/>
            <w:vAlign w:val="center"/>
          </w:tcPr>
          <w:p w14:paraId="1F7D6BA9" w14:textId="77777777" w:rsidR="00896CA2" w:rsidRPr="00E112E8" w:rsidRDefault="00896CA2" w:rsidP="00B42276">
            <w:pPr>
              <w:jc w:val="center"/>
              <w:rPr>
                <w:rFonts w:eastAsia="Calibri"/>
                <w:color w:val="000000"/>
                <w:sz w:val="28"/>
                <w:szCs w:val="28"/>
              </w:rPr>
            </w:pPr>
            <w:r w:rsidRPr="00E112E8">
              <w:rPr>
                <w:rFonts w:eastAsia="Calibri"/>
                <w:color w:val="FFFFFF" w:themeColor="background1"/>
                <w:sz w:val="28"/>
                <w:szCs w:val="28"/>
              </w:rPr>
              <w:t>COST</w:t>
            </w:r>
          </w:p>
        </w:tc>
        <w:tc>
          <w:tcPr>
            <w:tcW w:w="1222" w:type="dxa"/>
            <w:shd w:val="clear" w:color="auto" w:fill="235D64"/>
            <w:vAlign w:val="center"/>
          </w:tcPr>
          <w:p w14:paraId="299806D7" w14:textId="77777777" w:rsidR="00896CA2" w:rsidRPr="004E11D0" w:rsidRDefault="00896CA2" w:rsidP="00CA1AE2">
            <w:pPr>
              <w:jc w:val="both"/>
              <w:cnfStyle w:val="000000100000" w:firstRow="0" w:lastRow="0" w:firstColumn="0" w:lastColumn="0" w:oddVBand="0" w:evenVBand="0" w:oddHBand="1" w:evenHBand="0" w:firstRowFirstColumn="0" w:firstRowLastColumn="0" w:lastRowFirstColumn="0" w:lastRowLastColumn="0"/>
              <w:rPr>
                <w:rFonts w:eastAsia="Calibri"/>
                <w:b/>
                <w:color w:val="FFFFFF" w:themeColor="background1"/>
                <w:sz w:val="28"/>
                <w:szCs w:val="28"/>
              </w:rPr>
            </w:pPr>
            <w:r w:rsidRPr="004E11D0">
              <w:rPr>
                <w:rFonts w:eastAsia="Calibri"/>
                <w:b/>
                <w:color w:val="FFFFFF" w:themeColor="background1"/>
                <w:sz w:val="28"/>
                <w:szCs w:val="28"/>
              </w:rPr>
              <w:t xml:space="preserve">    300</w:t>
            </w:r>
          </w:p>
        </w:tc>
        <w:tc>
          <w:tcPr>
            <w:tcW w:w="4744" w:type="dxa"/>
            <w:gridSpan w:val="6"/>
            <w:shd w:val="clear" w:color="auto" w:fill="000000" w:themeFill="text1"/>
            <w:vAlign w:val="center"/>
          </w:tcPr>
          <w:p w14:paraId="484B34C8" w14:textId="77777777" w:rsidR="00896CA2" w:rsidRPr="00E112E8" w:rsidRDefault="00896CA2" w:rsidP="00B42276">
            <w:pPr>
              <w:jc w:val="both"/>
              <w:cnfStyle w:val="000000100000" w:firstRow="0" w:lastRow="0" w:firstColumn="0" w:lastColumn="0" w:oddVBand="0" w:evenVBand="0" w:oddHBand="1" w:evenHBand="0" w:firstRowFirstColumn="0" w:firstRowLastColumn="0" w:lastRowFirstColumn="0" w:lastRowLastColumn="0"/>
              <w:rPr>
                <w:rFonts w:eastAsia="Calibri"/>
                <w:color w:val="FFFFFF" w:themeColor="background1"/>
              </w:rPr>
            </w:pPr>
          </w:p>
        </w:tc>
      </w:tr>
      <w:tr w:rsidR="00896CA2" w:rsidRPr="00E112E8" w14:paraId="60CC3B01" w14:textId="77777777" w:rsidTr="007F28B2">
        <w:trPr>
          <w:trHeight w:val="461"/>
        </w:trPr>
        <w:tc>
          <w:tcPr>
            <w:cnfStyle w:val="001000000000" w:firstRow="0" w:lastRow="0" w:firstColumn="1" w:lastColumn="0" w:oddVBand="0" w:evenVBand="0" w:oddHBand="0" w:evenHBand="0" w:firstRowFirstColumn="0" w:firstRowLastColumn="0" w:lastRowFirstColumn="0" w:lastRowLastColumn="0"/>
            <w:tcW w:w="607" w:type="dxa"/>
            <w:vAlign w:val="center"/>
          </w:tcPr>
          <w:p w14:paraId="67B1CA2C" w14:textId="77777777" w:rsidR="00896CA2" w:rsidRPr="00E112E8" w:rsidRDefault="00896CA2" w:rsidP="00B42276">
            <w:pPr>
              <w:spacing w:line="360" w:lineRule="auto"/>
              <w:jc w:val="both"/>
              <w:rPr>
                <w:rFonts w:eastAsia="Calibri"/>
                <w:color w:val="000000"/>
                <w:sz w:val="20"/>
                <w:szCs w:val="20"/>
              </w:rPr>
            </w:pPr>
            <w:r w:rsidRPr="00E112E8">
              <w:rPr>
                <w:rFonts w:eastAsia="Calibri"/>
                <w:color w:val="000000"/>
                <w:sz w:val="20"/>
                <w:szCs w:val="20"/>
              </w:rPr>
              <w:t>TRD C</w:t>
            </w:r>
          </w:p>
        </w:tc>
        <w:tc>
          <w:tcPr>
            <w:tcW w:w="1048" w:type="dxa"/>
            <w:vAlign w:val="center"/>
          </w:tcPr>
          <w:p w14:paraId="2AA5DD1E" w14:textId="77777777" w:rsidR="000822B6" w:rsidRDefault="00896CA2" w:rsidP="004E11D0">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4E11D0">
              <w:rPr>
                <w:rFonts w:eastAsia="Calibri"/>
                <w:sz w:val="20"/>
                <w:szCs w:val="20"/>
              </w:rPr>
              <w:t>Criterion</w:t>
            </w:r>
          </w:p>
          <w:p w14:paraId="3820874A" w14:textId="77777777" w:rsidR="00896CA2" w:rsidRPr="004E11D0" w:rsidRDefault="000822B6" w:rsidP="004E11D0">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color w:val="FF0000"/>
                <w:sz w:val="20"/>
                <w:szCs w:val="20"/>
              </w:rPr>
            </w:pPr>
            <w:r>
              <w:rPr>
                <w:rFonts w:eastAsia="Calibri"/>
                <w:sz w:val="20"/>
                <w:szCs w:val="20"/>
              </w:rPr>
              <w:t>6</w:t>
            </w:r>
          </w:p>
        </w:tc>
        <w:tc>
          <w:tcPr>
            <w:tcW w:w="1137" w:type="dxa"/>
            <w:vAlign w:val="center"/>
          </w:tcPr>
          <w:p w14:paraId="52F2EEFC" w14:textId="77777777" w:rsidR="00896CA2" w:rsidRPr="00E112E8" w:rsidRDefault="00896CA2" w:rsidP="00B42276">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MS Mincho"/>
                <w:bCs/>
                <w:color w:val="000000"/>
                <w:sz w:val="20"/>
                <w:szCs w:val="20"/>
                <w:lang w:eastAsia="ja-JP"/>
              </w:rPr>
            </w:pPr>
            <w:r w:rsidRPr="00E112E8">
              <w:rPr>
                <w:rFonts w:eastAsia="MS Mincho"/>
                <w:bCs/>
                <w:color w:val="000000"/>
                <w:sz w:val="20"/>
                <w:szCs w:val="20"/>
                <w:lang w:eastAsia="ja-JP"/>
              </w:rPr>
              <w:t>Appendix 2</w:t>
            </w:r>
          </w:p>
        </w:tc>
        <w:tc>
          <w:tcPr>
            <w:tcW w:w="1727" w:type="dxa"/>
            <w:vAlign w:val="center"/>
          </w:tcPr>
          <w:p w14:paraId="4CC70FDD" w14:textId="77777777" w:rsidR="00896CA2" w:rsidRPr="00E112E8" w:rsidRDefault="00896CA2" w:rsidP="00B42276">
            <w:pPr>
              <w:jc w:val="center"/>
              <w:cnfStyle w:val="000000000000" w:firstRow="0" w:lastRow="0" w:firstColumn="0" w:lastColumn="0" w:oddVBand="0" w:evenVBand="0" w:oddHBand="0" w:evenHBand="0" w:firstRowFirstColumn="0" w:firstRowLastColumn="0" w:lastRowFirstColumn="0" w:lastRowLastColumn="0"/>
              <w:rPr>
                <w:rFonts w:eastAsia="Calibri"/>
                <w:strike/>
                <w:color w:val="000000"/>
                <w:sz w:val="20"/>
                <w:szCs w:val="20"/>
                <w:lang w:eastAsia="ja-JP"/>
              </w:rPr>
            </w:pPr>
            <w:r w:rsidRPr="00E112E8">
              <w:rPr>
                <w:rFonts w:eastAsia="Calibri"/>
                <w:color w:val="000000"/>
                <w:sz w:val="20"/>
                <w:szCs w:val="20"/>
                <w:lang w:eastAsia="ja-JP"/>
              </w:rPr>
              <w:t>Pricing Schedule</w:t>
            </w:r>
          </w:p>
        </w:tc>
        <w:tc>
          <w:tcPr>
            <w:tcW w:w="1222" w:type="dxa"/>
            <w:vAlign w:val="center"/>
          </w:tcPr>
          <w:p w14:paraId="0BB874B8" w14:textId="77777777" w:rsidR="00896CA2" w:rsidRPr="00E112E8" w:rsidRDefault="00896CA2" w:rsidP="00B42276">
            <w:pPr>
              <w:jc w:val="cente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p>
        </w:tc>
        <w:tc>
          <w:tcPr>
            <w:tcW w:w="4744" w:type="dxa"/>
            <w:gridSpan w:val="6"/>
            <w:vAlign w:val="center"/>
          </w:tcPr>
          <w:p w14:paraId="3E626BBE" w14:textId="77777777" w:rsidR="00896CA2" w:rsidRPr="004E11D0" w:rsidRDefault="00896CA2" w:rsidP="004E11D0">
            <w:pPr>
              <w:jc w:val="center"/>
              <w:cnfStyle w:val="000000000000" w:firstRow="0" w:lastRow="0" w:firstColumn="0" w:lastColumn="0" w:oddVBand="0" w:evenVBand="0" w:oddHBand="0" w:evenHBand="0" w:firstRowFirstColumn="0" w:firstRowLastColumn="0" w:lastRowFirstColumn="0" w:lastRowLastColumn="0"/>
              <w:rPr>
                <w:rFonts w:eastAsia="Calibri"/>
                <w:b/>
                <w:color w:val="000000"/>
                <w:szCs w:val="22"/>
                <w:shd w:val="clear" w:color="auto" w:fill="D9D9D9"/>
              </w:rPr>
            </w:pPr>
            <w:r w:rsidRPr="004E11D0">
              <w:rPr>
                <w:rFonts w:eastAsia="Calibri"/>
                <w:b/>
                <w:color w:val="000000"/>
                <w:szCs w:val="22"/>
                <w:shd w:val="clear" w:color="auto" w:fill="D9D9D9"/>
              </w:rPr>
              <w:t>NOT APPLICABLE</w:t>
            </w:r>
          </w:p>
        </w:tc>
      </w:tr>
      <w:tr w:rsidR="00896CA2" w:rsidRPr="00E112E8" w14:paraId="59DF9224" w14:textId="77777777" w:rsidTr="007F28B2">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519" w:type="dxa"/>
            <w:gridSpan w:val="4"/>
            <w:shd w:val="clear" w:color="auto" w:fill="235D64"/>
            <w:vAlign w:val="center"/>
          </w:tcPr>
          <w:p w14:paraId="16006D2F" w14:textId="77777777" w:rsidR="00896CA2" w:rsidRPr="00E112E8" w:rsidRDefault="00896CA2" w:rsidP="00B42276">
            <w:pPr>
              <w:spacing w:line="360" w:lineRule="auto"/>
              <w:jc w:val="both"/>
              <w:rPr>
                <w:rFonts w:eastAsia="Calibri"/>
                <w:color w:val="FFFFFF" w:themeColor="background1"/>
                <w:sz w:val="28"/>
                <w:szCs w:val="28"/>
              </w:rPr>
            </w:pPr>
            <w:r w:rsidRPr="00E112E8">
              <w:rPr>
                <w:rFonts w:eastAsia="Calibri"/>
                <w:color w:val="FFFFFF" w:themeColor="background1"/>
                <w:sz w:val="28"/>
                <w:szCs w:val="28"/>
              </w:rPr>
              <w:t xml:space="preserve">Total Maximum Marks Available </w:t>
            </w:r>
          </w:p>
        </w:tc>
        <w:tc>
          <w:tcPr>
            <w:tcW w:w="1222" w:type="dxa"/>
            <w:shd w:val="clear" w:color="auto" w:fill="235D64"/>
            <w:vAlign w:val="center"/>
          </w:tcPr>
          <w:p w14:paraId="2969530E" w14:textId="77777777" w:rsidR="00896CA2" w:rsidRPr="004E11D0" w:rsidRDefault="00896CA2" w:rsidP="00B42276">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Calibri"/>
                <w:b/>
                <w:bCs/>
                <w:color w:val="FFFFFF" w:themeColor="background1"/>
                <w:sz w:val="28"/>
                <w:szCs w:val="28"/>
              </w:rPr>
            </w:pPr>
            <w:r w:rsidRPr="004E11D0">
              <w:rPr>
                <w:rFonts w:eastAsia="Calibri"/>
                <w:b/>
                <w:bCs/>
                <w:color w:val="FFFFFF" w:themeColor="background1"/>
                <w:sz w:val="28"/>
                <w:szCs w:val="28"/>
              </w:rPr>
              <w:t>1,000</w:t>
            </w:r>
          </w:p>
        </w:tc>
        <w:tc>
          <w:tcPr>
            <w:tcW w:w="4744" w:type="dxa"/>
            <w:gridSpan w:val="6"/>
            <w:shd w:val="clear" w:color="auto" w:fill="000000"/>
            <w:vAlign w:val="center"/>
            <w:hideMark/>
          </w:tcPr>
          <w:p w14:paraId="48A415A7" w14:textId="77777777" w:rsidR="00896CA2" w:rsidRPr="00E112E8" w:rsidRDefault="00896CA2" w:rsidP="00B42276">
            <w:pPr>
              <w:spacing w:line="360" w:lineRule="auto"/>
              <w:ind w:left="-6771" w:hanging="142"/>
              <w:jc w:val="both"/>
              <w:cnfStyle w:val="000000100000" w:firstRow="0" w:lastRow="0" w:firstColumn="0" w:lastColumn="0" w:oddVBand="0" w:evenVBand="0" w:oddHBand="1" w:evenHBand="0" w:firstRowFirstColumn="0" w:firstRowLastColumn="0" w:lastRowFirstColumn="0" w:lastRowLastColumn="0"/>
              <w:rPr>
                <w:rFonts w:eastAsia="Calibri"/>
                <w:bCs/>
                <w:color w:val="000000"/>
                <w:szCs w:val="22"/>
              </w:rPr>
            </w:pPr>
            <w:r w:rsidRPr="00E112E8">
              <w:rPr>
                <w:rFonts w:eastAsia="Calibri"/>
                <w:bCs/>
                <w:color w:val="000000"/>
                <w:szCs w:val="22"/>
              </w:rPr>
              <w:t> </w:t>
            </w:r>
          </w:p>
        </w:tc>
      </w:tr>
    </w:tbl>
    <w:p w14:paraId="70F64D2F" w14:textId="77777777" w:rsidR="00F4740C" w:rsidRPr="00F4740C" w:rsidRDefault="00F4740C" w:rsidP="00F4740C">
      <w:pPr>
        <w:rPr>
          <w:i/>
          <w:sz w:val="20"/>
          <w:szCs w:val="20"/>
          <w:lang w:val="en-IE"/>
        </w:rPr>
      </w:pPr>
      <w:r w:rsidRPr="003954F3">
        <w:rPr>
          <w:sz w:val="20"/>
          <w:szCs w:val="20"/>
        </w:rPr>
        <w:t>*</w:t>
      </w:r>
      <w:r w:rsidRPr="003954F3">
        <w:rPr>
          <w:rFonts w:eastAsia="Calibri"/>
          <w:i/>
          <w:sz w:val="20"/>
          <w:szCs w:val="20"/>
          <w:lang w:val="en-IE"/>
        </w:rPr>
        <w:t xml:space="preserve"> </w:t>
      </w:r>
      <w:r w:rsidRPr="003954F3">
        <w:rPr>
          <w:i/>
          <w:sz w:val="20"/>
          <w:szCs w:val="20"/>
          <w:lang w:val="en-IE"/>
        </w:rPr>
        <w:t xml:space="preserve">Failure </w:t>
      </w:r>
      <w:r w:rsidRPr="004E11D0">
        <w:rPr>
          <w:i/>
          <w:sz w:val="20"/>
          <w:szCs w:val="20"/>
          <w:lang w:val="en-IE"/>
        </w:rPr>
        <w:t>to achieve the Minimum Qualifying Threshold in each of the Award Criterion</w:t>
      </w:r>
      <w:r w:rsidR="00841B2D" w:rsidRPr="004E11D0">
        <w:rPr>
          <w:i/>
          <w:sz w:val="20"/>
          <w:szCs w:val="20"/>
          <w:lang w:val="en-IE"/>
        </w:rPr>
        <w:t xml:space="preserve"> 1</w:t>
      </w:r>
      <w:r w:rsidRPr="004E11D0">
        <w:rPr>
          <w:i/>
          <w:sz w:val="20"/>
          <w:szCs w:val="20"/>
          <w:lang w:val="en-IE"/>
        </w:rPr>
        <w:t xml:space="preserve"> and Award Criterion </w:t>
      </w:r>
      <w:r w:rsidR="00841B2D" w:rsidRPr="004E11D0">
        <w:rPr>
          <w:i/>
          <w:sz w:val="20"/>
          <w:szCs w:val="20"/>
          <w:lang w:val="en-IE"/>
        </w:rPr>
        <w:t>2</w:t>
      </w:r>
      <w:r w:rsidRPr="004E11D0">
        <w:rPr>
          <w:i/>
          <w:sz w:val="20"/>
          <w:szCs w:val="20"/>
          <w:lang w:val="en-IE"/>
        </w:rPr>
        <w:t xml:space="preserve"> and Award Criterion </w:t>
      </w:r>
      <w:r w:rsidR="00841B2D" w:rsidRPr="004E11D0">
        <w:rPr>
          <w:i/>
          <w:sz w:val="20"/>
          <w:szCs w:val="20"/>
          <w:lang w:val="en-IE"/>
        </w:rPr>
        <w:t>3 and Award Criterion 4</w:t>
      </w:r>
      <w:r w:rsidRPr="00F4740C">
        <w:rPr>
          <w:i/>
          <w:sz w:val="20"/>
          <w:szCs w:val="20"/>
          <w:lang w:val="en-IE"/>
        </w:rPr>
        <w:t xml:space="preserve"> will result in elimination from the Competition.</w:t>
      </w:r>
    </w:p>
    <w:p w14:paraId="33FC09AC" w14:textId="7F575C3E" w:rsidR="00F4740C" w:rsidRDefault="00F4740C" w:rsidP="00F4740C">
      <w:pPr>
        <w:autoSpaceDE w:val="0"/>
        <w:autoSpaceDN w:val="0"/>
        <w:adjustRightInd w:val="0"/>
        <w:spacing w:after="0" w:line="240" w:lineRule="auto"/>
        <w:rPr>
          <w:rFonts w:eastAsiaTheme="minorHAnsi" w:cs="Calibri"/>
          <w:b/>
          <w:bCs/>
          <w:color w:val="000000"/>
          <w:sz w:val="23"/>
          <w:szCs w:val="23"/>
          <w:highlight w:val="yellow"/>
          <w:lang w:val="en-IE"/>
        </w:rPr>
      </w:pPr>
    </w:p>
    <w:p w14:paraId="557AA27E" w14:textId="7368D0D9" w:rsidR="00875C33" w:rsidRDefault="00875C33" w:rsidP="00F4740C">
      <w:pPr>
        <w:autoSpaceDE w:val="0"/>
        <w:autoSpaceDN w:val="0"/>
        <w:adjustRightInd w:val="0"/>
        <w:spacing w:after="0" w:line="240" w:lineRule="auto"/>
        <w:rPr>
          <w:rFonts w:eastAsiaTheme="minorHAnsi" w:cs="Calibri"/>
          <w:b/>
          <w:bCs/>
          <w:color w:val="000000"/>
          <w:sz w:val="23"/>
          <w:szCs w:val="23"/>
          <w:highlight w:val="yellow"/>
          <w:lang w:val="en-IE"/>
        </w:rPr>
      </w:pPr>
    </w:p>
    <w:p w14:paraId="1720F724" w14:textId="5104973F" w:rsidR="00642B11" w:rsidRDefault="00642B11" w:rsidP="00F4740C">
      <w:pPr>
        <w:autoSpaceDE w:val="0"/>
        <w:autoSpaceDN w:val="0"/>
        <w:adjustRightInd w:val="0"/>
        <w:spacing w:after="0" w:line="240" w:lineRule="auto"/>
        <w:rPr>
          <w:rFonts w:eastAsiaTheme="minorHAnsi" w:cs="Calibri"/>
          <w:b/>
          <w:bCs/>
          <w:color w:val="000000"/>
          <w:sz w:val="23"/>
          <w:szCs w:val="23"/>
          <w:highlight w:val="yellow"/>
          <w:lang w:val="en-IE"/>
        </w:rPr>
      </w:pPr>
    </w:p>
    <w:p w14:paraId="382B2953" w14:textId="54486B23" w:rsidR="00642B11" w:rsidRDefault="00642B11" w:rsidP="00F4740C">
      <w:pPr>
        <w:autoSpaceDE w:val="0"/>
        <w:autoSpaceDN w:val="0"/>
        <w:adjustRightInd w:val="0"/>
        <w:spacing w:after="0" w:line="240" w:lineRule="auto"/>
        <w:rPr>
          <w:rFonts w:eastAsiaTheme="minorHAnsi" w:cs="Calibri"/>
          <w:b/>
          <w:bCs/>
          <w:color w:val="000000"/>
          <w:sz w:val="23"/>
          <w:szCs w:val="23"/>
          <w:highlight w:val="yellow"/>
          <w:lang w:val="en-IE"/>
        </w:rPr>
      </w:pPr>
    </w:p>
    <w:p w14:paraId="7942EE2F" w14:textId="77777777" w:rsidR="00642B11" w:rsidRDefault="00642B11" w:rsidP="00F4740C">
      <w:pPr>
        <w:autoSpaceDE w:val="0"/>
        <w:autoSpaceDN w:val="0"/>
        <w:adjustRightInd w:val="0"/>
        <w:spacing w:after="0" w:line="240" w:lineRule="auto"/>
        <w:rPr>
          <w:rFonts w:eastAsiaTheme="minorHAnsi" w:cs="Calibri"/>
          <w:b/>
          <w:bCs/>
          <w:color w:val="000000"/>
          <w:sz w:val="23"/>
          <w:szCs w:val="23"/>
          <w:highlight w:val="yellow"/>
          <w:lang w:val="en-IE"/>
        </w:rPr>
      </w:pPr>
    </w:p>
    <w:p w14:paraId="670BE03A" w14:textId="77777777" w:rsidR="00F4740C" w:rsidRPr="00F4740C" w:rsidRDefault="00F4740C" w:rsidP="00F4740C">
      <w:pPr>
        <w:autoSpaceDE w:val="0"/>
        <w:autoSpaceDN w:val="0"/>
        <w:adjustRightInd w:val="0"/>
        <w:spacing w:after="0" w:line="240" w:lineRule="auto"/>
        <w:rPr>
          <w:rFonts w:eastAsiaTheme="minorHAnsi" w:cs="Calibri"/>
          <w:b/>
          <w:bCs/>
          <w:color w:val="000000"/>
          <w:sz w:val="23"/>
          <w:szCs w:val="23"/>
          <w:lang w:val="en-IE"/>
        </w:rPr>
      </w:pPr>
      <w:r w:rsidRPr="004E11D0">
        <w:rPr>
          <w:rFonts w:eastAsiaTheme="minorHAnsi" w:cs="Calibri"/>
          <w:b/>
          <w:bCs/>
          <w:color w:val="000000"/>
          <w:sz w:val="23"/>
          <w:szCs w:val="23"/>
          <w:lang w:val="en-IE"/>
        </w:rPr>
        <w:lastRenderedPageBreak/>
        <w:t>Evaluation Methodology</w:t>
      </w:r>
      <w:r w:rsidRPr="00F4740C">
        <w:rPr>
          <w:rFonts w:eastAsiaTheme="minorHAnsi" w:cs="Calibri"/>
          <w:b/>
          <w:bCs/>
          <w:color w:val="000000"/>
          <w:sz w:val="23"/>
          <w:szCs w:val="23"/>
          <w:lang w:val="en-IE"/>
        </w:rPr>
        <w:t xml:space="preserve"> </w:t>
      </w:r>
    </w:p>
    <w:p w14:paraId="4DA5FB9E" w14:textId="77777777" w:rsidR="00F4740C" w:rsidRPr="00F4740C" w:rsidRDefault="00F4740C" w:rsidP="00F4740C">
      <w:pPr>
        <w:autoSpaceDE w:val="0"/>
        <w:autoSpaceDN w:val="0"/>
        <w:adjustRightInd w:val="0"/>
        <w:spacing w:after="0" w:line="240" w:lineRule="auto"/>
        <w:rPr>
          <w:rFonts w:eastAsiaTheme="minorHAnsi" w:cs="Calibri"/>
          <w:color w:val="000000"/>
          <w:sz w:val="23"/>
          <w:szCs w:val="23"/>
          <w:lang w:val="en-IE"/>
        </w:rPr>
      </w:pPr>
    </w:p>
    <w:p w14:paraId="73B2C179" w14:textId="77777777" w:rsidR="00F4740C" w:rsidRPr="00F4740C" w:rsidRDefault="00F4740C" w:rsidP="00F4740C">
      <w:pPr>
        <w:rPr>
          <w:rFonts w:eastAsiaTheme="minorHAnsi" w:cs="Calibri"/>
          <w:color w:val="000000"/>
          <w:szCs w:val="22"/>
          <w:lang w:val="en-IE"/>
        </w:rPr>
      </w:pPr>
      <w:r w:rsidRPr="00F4740C">
        <w:rPr>
          <w:rFonts w:eastAsiaTheme="minorHAnsi" w:cs="Calibri"/>
          <w:color w:val="000000"/>
          <w:szCs w:val="22"/>
          <w:lang w:val="en-IE"/>
        </w:rPr>
        <w:t xml:space="preserve">Tenderers MUST also achieve each of the Minimum Qualifying Thresholds for each of the Award </w:t>
      </w:r>
      <w:r w:rsidRPr="00A01BF9">
        <w:rPr>
          <w:rFonts w:eastAsiaTheme="minorHAnsi" w:cs="Calibri"/>
          <w:color w:val="000000"/>
          <w:szCs w:val="22"/>
          <w:lang w:val="en-IE"/>
        </w:rPr>
        <w:t xml:space="preserve">Criterion </w:t>
      </w:r>
      <w:r w:rsidR="00841B2D" w:rsidRPr="00A01BF9">
        <w:rPr>
          <w:rFonts w:eastAsiaTheme="minorHAnsi" w:cs="Calibri"/>
          <w:color w:val="000000"/>
          <w:szCs w:val="22"/>
          <w:lang w:val="en-IE"/>
        </w:rPr>
        <w:t>1</w:t>
      </w:r>
      <w:r w:rsidRPr="00A01BF9">
        <w:rPr>
          <w:rFonts w:eastAsiaTheme="minorHAnsi" w:cs="Calibri"/>
          <w:color w:val="000000"/>
          <w:szCs w:val="22"/>
          <w:lang w:val="en-IE"/>
        </w:rPr>
        <w:t xml:space="preserve"> and Award Criterion </w:t>
      </w:r>
      <w:r w:rsidR="00841B2D" w:rsidRPr="00A01BF9">
        <w:rPr>
          <w:rFonts w:eastAsiaTheme="minorHAnsi" w:cs="Calibri"/>
          <w:color w:val="000000"/>
          <w:szCs w:val="22"/>
          <w:lang w:val="en-IE"/>
        </w:rPr>
        <w:t>2</w:t>
      </w:r>
      <w:r w:rsidR="0034199E" w:rsidRPr="00A01BF9">
        <w:rPr>
          <w:rFonts w:eastAsiaTheme="minorHAnsi" w:cs="Calibri"/>
          <w:color w:val="000000"/>
          <w:szCs w:val="22"/>
          <w:lang w:val="en-IE"/>
        </w:rPr>
        <w:t xml:space="preserve"> </w:t>
      </w:r>
      <w:r w:rsidRPr="00A01BF9">
        <w:rPr>
          <w:rFonts w:eastAsiaTheme="minorHAnsi" w:cs="Calibri"/>
          <w:color w:val="000000"/>
          <w:szCs w:val="22"/>
          <w:lang w:val="en-IE"/>
        </w:rPr>
        <w:t xml:space="preserve">and Award Criterion </w:t>
      </w:r>
      <w:r w:rsidR="00841B2D" w:rsidRPr="00A01BF9">
        <w:rPr>
          <w:rFonts w:eastAsiaTheme="minorHAnsi" w:cs="Calibri"/>
          <w:color w:val="000000"/>
          <w:szCs w:val="22"/>
          <w:lang w:val="en-IE"/>
        </w:rPr>
        <w:t>3 and Award Criterion 4</w:t>
      </w:r>
      <w:r w:rsidRPr="00A01BF9">
        <w:rPr>
          <w:rFonts w:eastAsiaTheme="minorHAnsi" w:cs="Calibri"/>
          <w:color w:val="000000"/>
          <w:szCs w:val="22"/>
          <w:lang w:val="en-IE"/>
        </w:rPr>
        <w:t xml:space="preserve"> in</w:t>
      </w:r>
      <w:r w:rsidRPr="00F4740C">
        <w:rPr>
          <w:rFonts w:eastAsiaTheme="minorHAnsi" w:cs="Calibri"/>
          <w:color w:val="000000"/>
          <w:szCs w:val="22"/>
          <w:lang w:val="en-IE"/>
        </w:rPr>
        <w:t xml:space="preserve"> order to proceed to be evaluated under the ‘Cost’ criterion. Failure to achieve any Minimum Qualifying Threshold will result in the Tenderer being eliminated from the Competition.</w:t>
      </w:r>
    </w:p>
    <w:p w14:paraId="2BB5406F" w14:textId="77777777" w:rsidR="00F4740C" w:rsidRPr="00F4740C" w:rsidRDefault="00F4740C" w:rsidP="00F4740C">
      <w:pPr>
        <w:sectPr w:rsidR="00F4740C" w:rsidRPr="00F4740C" w:rsidSect="00D27A2A">
          <w:type w:val="continuous"/>
          <w:pgSz w:w="11907" w:h="16840"/>
          <w:pgMar w:top="1134" w:right="1418" w:bottom="851" w:left="1418" w:header="709" w:footer="709" w:gutter="0"/>
          <w:cols w:space="720"/>
          <w:formProt w:val="0"/>
        </w:sectPr>
      </w:pPr>
    </w:p>
    <w:p w14:paraId="6375B75E" w14:textId="77777777" w:rsidR="00F4740C" w:rsidRPr="00F4740C" w:rsidRDefault="00F4740C" w:rsidP="00F4740C">
      <w:pPr>
        <w:jc w:val="both"/>
        <w:rPr>
          <w:rFonts w:eastAsia="Calibri"/>
          <w:b/>
          <w:szCs w:val="22"/>
          <w:lang w:val="en-IE"/>
        </w:rPr>
      </w:pPr>
      <w:r w:rsidRPr="004E11D0">
        <w:rPr>
          <w:rFonts w:eastAsia="Calibri"/>
          <w:b/>
          <w:szCs w:val="22"/>
          <w:lang w:val="en-IE"/>
        </w:rPr>
        <w:t>For Example:</w:t>
      </w:r>
    </w:p>
    <w:tbl>
      <w:tblPr>
        <w:tblStyle w:val="TableGrid1"/>
        <w:tblW w:w="91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199"/>
      </w:tblGrid>
      <w:tr w:rsidR="00F4740C" w:rsidRPr="00F4740C" w14:paraId="7E04AB71" w14:textId="77777777" w:rsidTr="00383D69">
        <w:tc>
          <w:tcPr>
            <w:tcW w:w="9199" w:type="dxa"/>
          </w:tcPr>
          <w:p w14:paraId="7CEBD2D8" w14:textId="77777777" w:rsidR="00F4740C" w:rsidRPr="00F4740C" w:rsidRDefault="00F4740C" w:rsidP="00177564">
            <w:pPr>
              <w:rPr>
                <w:rFonts w:eastAsia="Calibri"/>
                <w:b/>
                <w:szCs w:val="22"/>
                <w:lang w:val="en-IE"/>
              </w:rPr>
            </w:pPr>
            <w:r w:rsidRPr="00F4740C">
              <w:rPr>
                <w:rFonts w:eastAsia="Calibri"/>
                <w:b/>
                <w:szCs w:val="22"/>
                <w:lang w:val="en-IE"/>
              </w:rPr>
              <w:t xml:space="preserve">Criterion 1. </w:t>
            </w:r>
            <w:r w:rsidRPr="00F4740C">
              <w:rPr>
                <w:rFonts w:eastAsia="Calibri"/>
                <w:b/>
                <w:color w:val="000000" w:themeColor="text1"/>
              </w:rPr>
              <w:t>Service Delivery Proposal</w:t>
            </w:r>
            <w:r w:rsidRPr="00F4740C">
              <w:rPr>
                <w:rFonts w:eastAsia="Calibri"/>
                <w:b/>
                <w:szCs w:val="22"/>
                <w:lang w:val="en-IE"/>
              </w:rPr>
              <w:t>:</w:t>
            </w:r>
            <w:r w:rsidRPr="00F4740C">
              <w:rPr>
                <w:rFonts w:eastAsia="Calibri"/>
                <w:szCs w:val="22"/>
              </w:rPr>
              <w:t xml:space="preserve"> the Maximum Marks available is </w:t>
            </w:r>
            <w:r w:rsidR="00177564">
              <w:rPr>
                <w:rFonts w:eastAsia="Calibri"/>
                <w:szCs w:val="22"/>
              </w:rPr>
              <w:t>300</w:t>
            </w:r>
            <w:r w:rsidRPr="00F4740C">
              <w:rPr>
                <w:rFonts w:eastAsia="Calibri"/>
                <w:szCs w:val="22"/>
              </w:rPr>
              <w:t xml:space="preserve"> therefore; a Tenderer must achieve </w:t>
            </w:r>
            <w:r w:rsidR="00177564">
              <w:rPr>
                <w:rFonts w:eastAsia="Calibri"/>
                <w:szCs w:val="22"/>
              </w:rPr>
              <w:t>120</w:t>
            </w:r>
            <w:r w:rsidRPr="00F4740C">
              <w:rPr>
                <w:rFonts w:eastAsia="Calibri"/>
                <w:szCs w:val="22"/>
              </w:rPr>
              <w:t xml:space="preserve"> Marks to pass this criterion.</w:t>
            </w:r>
          </w:p>
        </w:tc>
      </w:tr>
      <w:tr w:rsidR="005161DF" w:rsidRPr="00F4740C" w14:paraId="5C8545F3" w14:textId="77777777" w:rsidTr="00383D69">
        <w:tc>
          <w:tcPr>
            <w:tcW w:w="9199" w:type="dxa"/>
          </w:tcPr>
          <w:p w14:paraId="1431FB60" w14:textId="77777777" w:rsidR="005161DF" w:rsidRPr="004E11D0" w:rsidRDefault="005161DF" w:rsidP="00CF0FEA">
            <w:pPr>
              <w:rPr>
                <w:rFonts w:eastAsia="Calibri"/>
                <w:b/>
                <w:szCs w:val="22"/>
                <w:highlight w:val="yellow"/>
              </w:rPr>
            </w:pPr>
            <w:r w:rsidRPr="00AC2BEC">
              <w:rPr>
                <w:rFonts w:eastAsia="Calibri"/>
                <w:b/>
                <w:szCs w:val="22"/>
              </w:rPr>
              <w:t>Criterion 2</w:t>
            </w:r>
            <w:r w:rsidRPr="004E11D0">
              <w:rPr>
                <w:rFonts w:eastAsia="Calibri"/>
                <w:b/>
                <w:szCs w:val="22"/>
              </w:rPr>
              <w:t>:</w:t>
            </w:r>
            <w:r w:rsidR="00CF0FEA">
              <w:rPr>
                <w:rFonts w:eastAsia="Calibri"/>
                <w:szCs w:val="22"/>
              </w:rPr>
              <w:t xml:space="preserve"> </w:t>
            </w:r>
            <w:r w:rsidR="00CF0FEA" w:rsidRPr="00CF0FEA">
              <w:rPr>
                <w:rFonts w:eastAsia="Calibri"/>
                <w:b/>
                <w:szCs w:val="22"/>
              </w:rPr>
              <w:t>Delivery Of A Value For Money Service</w:t>
            </w:r>
            <w:r w:rsidR="00CF0FEA">
              <w:rPr>
                <w:rFonts w:eastAsia="Calibri"/>
                <w:b/>
                <w:szCs w:val="22"/>
              </w:rPr>
              <w:t>:</w:t>
            </w:r>
            <w:r w:rsidR="00CF0FEA">
              <w:rPr>
                <w:rFonts w:eastAsia="Calibri"/>
                <w:szCs w:val="22"/>
              </w:rPr>
              <w:t xml:space="preserve"> </w:t>
            </w:r>
            <w:r w:rsidR="005863E4" w:rsidRPr="00CF0FEA">
              <w:rPr>
                <w:rFonts w:eastAsia="Calibri"/>
                <w:szCs w:val="22"/>
              </w:rPr>
              <w:t xml:space="preserve">the Maximum Marks available is 150 therefore; a Tenderer must achieve </w:t>
            </w:r>
            <w:r w:rsidR="005863E4">
              <w:rPr>
                <w:rFonts w:eastAsia="Calibri"/>
                <w:szCs w:val="22"/>
              </w:rPr>
              <w:t>60</w:t>
            </w:r>
            <w:r w:rsidR="005863E4" w:rsidRPr="00CF0FEA">
              <w:rPr>
                <w:rFonts w:eastAsia="Calibri"/>
                <w:szCs w:val="22"/>
              </w:rPr>
              <w:t xml:space="preserve"> Marks to pass this criterion.</w:t>
            </w:r>
          </w:p>
        </w:tc>
      </w:tr>
      <w:tr w:rsidR="00F4740C" w:rsidRPr="00F4740C" w14:paraId="5104C1AA" w14:textId="77777777" w:rsidTr="00383D69">
        <w:tc>
          <w:tcPr>
            <w:tcW w:w="9199" w:type="dxa"/>
          </w:tcPr>
          <w:p w14:paraId="7FD95E54" w14:textId="77777777" w:rsidR="00F4740C" w:rsidRPr="00F4740C" w:rsidRDefault="00F4740C" w:rsidP="005863E4">
            <w:pPr>
              <w:rPr>
                <w:rFonts w:eastAsia="Calibri"/>
                <w:b/>
                <w:szCs w:val="22"/>
                <w:lang w:val="en-IE"/>
              </w:rPr>
            </w:pPr>
            <w:r w:rsidRPr="00F4740C">
              <w:rPr>
                <w:rFonts w:eastAsia="Calibri"/>
                <w:b/>
                <w:szCs w:val="22"/>
              </w:rPr>
              <w:t xml:space="preserve">Criterion </w:t>
            </w:r>
            <w:r w:rsidR="005161DF">
              <w:rPr>
                <w:rFonts w:eastAsia="Calibri"/>
                <w:b/>
                <w:szCs w:val="22"/>
              </w:rPr>
              <w:t>3</w:t>
            </w:r>
            <w:r w:rsidRPr="00F4740C">
              <w:rPr>
                <w:rFonts w:eastAsia="Calibri"/>
                <w:b/>
                <w:szCs w:val="22"/>
              </w:rPr>
              <w:t>. Contract Management &amp; Supplier Relationship Plan:</w:t>
            </w:r>
            <w:r w:rsidRPr="00F4740C">
              <w:rPr>
                <w:rFonts w:eastAsia="Calibri"/>
                <w:szCs w:val="22"/>
              </w:rPr>
              <w:t xml:space="preserve"> the Maximum Marks available is</w:t>
            </w:r>
            <w:r w:rsidR="000B1A9B">
              <w:rPr>
                <w:rFonts w:eastAsia="Calibri"/>
                <w:szCs w:val="22"/>
              </w:rPr>
              <w:t xml:space="preserve"> </w:t>
            </w:r>
            <w:r w:rsidR="005161DF">
              <w:rPr>
                <w:rFonts w:eastAsia="Calibri"/>
                <w:szCs w:val="22"/>
              </w:rPr>
              <w:t>1</w:t>
            </w:r>
            <w:r w:rsidR="005863E4">
              <w:rPr>
                <w:rFonts w:eastAsia="Calibri"/>
                <w:szCs w:val="22"/>
              </w:rPr>
              <w:t>20</w:t>
            </w:r>
            <w:r w:rsidRPr="00F4740C">
              <w:rPr>
                <w:rFonts w:eastAsia="Calibri"/>
                <w:szCs w:val="22"/>
              </w:rPr>
              <w:t xml:space="preserve"> therefore</w:t>
            </w:r>
            <w:r w:rsidR="000B1A9B">
              <w:rPr>
                <w:rFonts w:eastAsia="Calibri"/>
                <w:szCs w:val="22"/>
              </w:rPr>
              <w:t>;</w:t>
            </w:r>
            <w:r w:rsidRPr="00F4740C">
              <w:rPr>
                <w:rFonts w:eastAsia="Calibri"/>
                <w:szCs w:val="22"/>
              </w:rPr>
              <w:t xml:space="preserve"> a Tenderer must achieve</w:t>
            </w:r>
            <w:r w:rsidR="005F2840">
              <w:rPr>
                <w:rFonts w:eastAsia="Calibri"/>
                <w:szCs w:val="22"/>
              </w:rPr>
              <w:t xml:space="preserve"> </w:t>
            </w:r>
            <w:r w:rsidR="005161DF">
              <w:rPr>
                <w:rFonts w:eastAsia="Calibri"/>
                <w:szCs w:val="22"/>
              </w:rPr>
              <w:t>48</w:t>
            </w:r>
            <w:r w:rsidR="005F2840">
              <w:rPr>
                <w:rFonts w:eastAsia="Calibri"/>
                <w:szCs w:val="22"/>
              </w:rPr>
              <w:t xml:space="preserve"> </w:t>
            </w:r>
            <w:r w:rsidRPr="00F4740C">
              <w:rPr>
                <w:rFonts w:eastAsia="Calibri"/>
                <w:szCs w:val="22"/>
              </w:rPr>
              <w:t>Marks to pass this criterion.</w:t>
            </w:r>
          </w:p>
        </w:tc>
      </w:tr>
      <w:tr w:rsidR="00F4740C" w:rsidRPr="00F4740C" w14:paraId="4552BDFF" w14:textId="77777777" w:rsidTr="00383D69">
        <w:tc>
          <w:tcPr>
            <w:tcW w:w="9199" w:type="dxa"/>
          </w:tcPr>
          <w:p w14:paraId="3E86680E" w14:textId="77777777" w:rsidR="00F4740C" w:rsidRPr="00F4740C" w:rsidRDefault="00F4740C" w:rsidP="005161DF">
            <w:pPr>
              <w:rPr>
                <w:rFonts w:eastAsia="Calibri"/>
                <w:b/>
                <w:szCs w:val="22"/>
              </w:rPr>
            </w:pPr>
            <w:r w:rsidRPr="00F4740C">
              <w:rPr>
                <w:rFonts w:eastAsia="Calibri"/>
                <w:b/>
                <w:szCs w:val="22"/>
              </w:rPr>
              <w:t xml:space="preserve">Criterion </w:t>
            </w:r>
            <w:r w:rsidR="005161DF">
              <w:rPr>
                <w:rFonts w:eastAsia="Calibri"/>
                <w:b/>
                <w:szCs w:val="22"/>
              </w:rPr>
              <w:t>4</w:t>
            </w:r>
            <w:r w:rsidRPr="00F4740C">
              <w:rPr>
                <w:rFonts w:eastAsia="Calibri"/>
                <w:b/>
                <w:szCs w:val="22"/>
              </w:rPr>
              <w:t>. Key Account Manager</w:t>
            </w:r>
            <w:r w:rsidR="00B42276">
              <w:rPr>
                <w:rFonts w:eastAsia="Calibri"/>
                <w:b/>
                <w:szCs w:val="22"/>
              </w:rPr>
              <w:t xml:space="preserve">/Contract Manager </w:t>
            </w:r>
            <w:r w:rsidRPr="00F4740C">
              <w:rPr>
                <w:rFonts w:eastAsia="Calibri"/>
                <w:b/>
                <w:szCs w:val="22"/>
              </w:rPr>
              <w:t>:</w:t>
            </w:r>
            <w:r w:rsidRPr="00F4740C">
              <w:rPr>
                <w:rFonts w:eastAsia="Calibri"/>
                <w:szCs w:val="22"/>
              </w:rPr>
              <w:t xml:space="preserve"> the Maximum Marks available is</w:t>
            </w:r>
            <w:r w:rsidR="005161DF">
              <w:rPr>
                <w:rFonts w:eastAsia="Calibri"/>
                <w:szCs w:val="22"/>
              </w:rPr>
              <w:t xml:space="preserve"> 80</w:t>
            </w:r>
            <w:r w:rsidRPr="00F4740C">
              <w:rPr>
                <w:rFonts w:eastAsia="Calibri"/>
                <w:szCs w:val="22"/>
              </w:rPr>
              <w:t xml:space="preserve"> therefore; a Tenderer must achieve </w:t>
            </w:r>
            <w:r w:rsidR="005161DF">
              <w:rPr>
                <w:rFonts w:eastAsia="Calibri"/>
                <w:szCs w:val="22"/>
              </w:rPr>
              <w:t>32</w:t>
            </w:r>
            <w:r w:rsidRPr="00F4740C">
              <w:rPr>
                <w:rFonts w:eastAsia="Calibri"/>
                <w:szCs w:val="22"/>
              </w:rPr>
              <w:t xml:space="preserve"> Marks to pass this criterion</w:t>
            </w:r>
          </w:p>
        </w:tc>
      </w:tr>
    </w:tbl>
    <w:p w14:paraId="124FC278" w14:textId="77777777" w:rsidR="00F4740C" w:rsidRPr="00F4740C" w:rsidRDefault="00F4740C" w:rsidP="00F4740C">
      <w:pPr>
        <w:keepNext/>
        <w:keepLines/>
        <w:kinsoku w:val="0"/>
        <w:overflowPunct w:val="0"/>
        <w:autoSpaceDE w:val="0"/>
        <w:autoSpaceDN w:val="0"/>
        <w:adjustRightInd w:val="0"/>
        <w:spacing w:after="0" w:line="307" w:lineRule="auto"/>
        <w:ind w:left="312"/>
        <w:jc w:val="both"/>
        <w:rPr>
          <w:rFonts w:eastAsia="Calibri" w:cs="Calibri"/>
          <w:szCs w:val="22"/>
          <w:lang w:val="en-IE"/>
        </w:rPr>
      </w:pPr>
    </w:p>
    <w:p w14:paraId="18E43F7A" w14:textId="77777777" w:rsidR="00F4740C" w:rsidRPr="00F4740C" w:rsidRDefault="00F4740C" w:rsidP="00F4740C">
      <w:pPr>
        <w:jc w:val="both"/>
        <w:rPr>
          <w:rFonts w:asciiTheme="minorHAnsi" w:eastAsia="MS Mincho" w:hAnsiTheme="minorHAnsi"/>
          <w:color w:val="FF0000"/>
          <w:szCs w:val="22"/>
          <w:lang w:val="en-US" w:eastAsia="ja-JP"/>
        </w:rPr>
      </w:pPr>
      <w:r w:rsidRPr="00F4740C">
        <w:rPr>
          <w:rFonts w:eastAsia="Calibri" w:cs="Calibri"/>
          <w:szCs w:val="22"/>
          <w:lang w:val="en-IE"/>
        </w:rPr>
        <w:t>Scoring of the qualitative criteria will be based on an assessment of the full provision of the information requested by the Contracting Authority from Tenderers, which must be supplied by Tenderers via the completion of the Tender Response Document - B (TRD B) uploaded as a separate attachment to this RFT. The information provided will be assessed and each response element will be awarded marks using the scoring bands as presented in the table above.</w:t>
      </w:r>
    </w:p>
    <w:p w14:paraId="0763E28C" w14:textId="77777777" w:rsidR="00F4740C" w:rsidRPr="00F4740C" w:rsidRDefault="00F4740C" w:rsidP="00F4740C">
      <w:pPr>
        <w:jc w:val="both"/>
        <w:rPr>
          <w:rFonts w:asciiTheme="minorHAnsi" w:eastAsia="MS Mincho" w:hAnsiTheme="minorHAnsi"/>
          <w:color w:val="FF0000"/>
          <w:szCs w:val="22"/>
          <w:lang w:val="en-US" w:eastAsia="ja-JP"/>
        </w:rPr>
      </w:pPr>
    </w:p>
    <w:p w14:paraId="1DF6C351" w14:textId="77777777" w:rsidR="00F4740C" w:rsidRPr="00F4740C" w:rsidRDefault="00F4740C" w:rsidP="00F4740C">
      <w:pPr>
        <w:jc w:val="both"/>
        <w:rPr>
          <w:b/>
          <w:szCs w:val="22"/>
          <w:u w:val="thick"/>
          <w:lang w:val="en-IE"/>
        </w:rPr>
      </w:pPr>
      <w:r w:rsidRPr="00F4740C">
        <w:rPr>
          <w:b/>
          <w:szCs w:val="22"/>
          <w:u w:val="thick"/>
          <w:lang w:val="en-IE"/>
        </w:rPr>
        <w:t>Methodology for Calculating Scores</w:t>
      </w:r>
    </w:p>
    <w:p w14:paraId="1EAFC595" w14:textId="77777777" w:rsidR="00F4740C" w:rsidRPr="00F4740C" w:rsidRDefault="00F4740C" w:rsidP="00F4740C">
      <w:pPr>
        <w:jc w:val="both"/>
        <w:rPr>
          <w:b/>
          <w:szCs w:val="22"/>
          <w:lang w:val="en-IE"/>
        </w:rPr>
      </w:pPr>
      <w:r w:rsidRPr="00F4740C">
        <w:rPr>
          <w:b/>
          <w:szCs w:val="22"/>
          <w:lang w:val="en-IE"/>
        </w:rPr>
        <w:t>Qualitative Criteria (</w:t>
      </w:r>
      <w:r w:rsidR="00EE05FC">
        <w:rPr>
          <w:b/>
          <w:szCs w:val="22"/>
          <w:lang w:val="en-IE"/>
        </w:rPr>
        <w:t>700</w:t>
      </w:r>
      <w:r w:rsidRPr="00F4740C">
        <w:rPr>
          <w:b/>
          <w:szCs w:val="22"/>
          <w:lang w:val="en-IE"/>
        </w:rPr>
        <w:t xml:space="preserve"> Marks) </w:t>
      </w:r>
    </w:p>
    <w:p w14:paraId="583B9FB9" w14:textId="77777777" w:rsidR="00F4740C" w:rsidRPr="00F4740C" w:rsidRDefault="00F4740C" w:rsidP="00F4740C">
      <w:pPr>
        <w:jc w:val="both"/>
        <w:rPr>
          <w:b/>
          <w:szCs w:val="22"/>
          <w:lang w:val="en-IE"/>
        </w:rPr>
      </w:pPr>
      <w:r w:rsidRPr="00F4740C">
        <w:rPr>
          <w:b/>
          <w:szCs w:val="22"/>
          <w:lang w:val="en-IE"/>
        </w:rPr>
        <w:t>Qualitative Criteria Scoring Methodology</w:t>
      </w:r>
    </w:p>
    <w:p w14:paraId="026B57B3" w14:textId="77777777" w:rsidR="00F4740C" w:rsidRPr="00F4740C" w:rsidRDefault="00F4740C" w:rsidP="00F4740C">
      <w:pPr>
        <w:jc w:val="both"/>
        <w:rPr>
          <w:szCs w:val="22"/>
          <w:lang w:val="en-IE"/>
        </w:rPr>
      </w:pPr>
      <w:r w:rsidRPr="00F4740C">
        <w:rPr>
          <w:szCs w:val="22"/>
          <w:lang w:val="en-IE"/>
        </w:rPr>
        <w:t xml:space="preserve">Marks will be awarded in accordance with the Scoring Methodology table set out below. </w:t>
      </w:r>
    </w:p>
    <w:p w14:paraId="6B10192F" w14:textId="77777777" w:rsidR="00F4740C" w:rsidRPr="00F4740C" w:rsidRDefault="00F4740C" w:rsidP="00F4740C">
      <w:pPr>
        <w:jc w:val="both"/>
        <w:rPr>
          <w:szCs w:val="22"/>
          <w:lang w:val="en-IE"/>
        </w:rPr>
      </w:pPr>
      <w:r w:rsidRPr="00F4740C">
        <w:rPr>
          <w:szCs w:val="22"/>
          <w:lang w:val="en-IE"/>
        </w:rPr>
        <w:t>Tenderers must submit complete responses to all of the requirements included in Appendix 1 to this RFT. Each response provided by the Tenderer for each individual requirement will be evaluated and scored as detailed in the Scoring Methodology table below.</w:t>
      </w:r>
    </w:p>
    <w:p w14:paraId="63A311E4" w14:textId="77777777" w:rsidR="00F4740C" w:rsidRPr="00F4740C" w:rsidRDefault="00F4740C" w:rsidP="00F4740C">
      <w:pPr>
        <w:jc w:val="both"/>
        <w:rPr>
          <w:szCs w:val="22"/>
          <w:lang w:val="en-IE"/>
        </w:rPr>
      </w:pPr>
      <w:r w:rsidRPr="00F4740C">
        <w:rPr>
          <w:szCs w:val="22"/>
          <w:lang w:val="en-IE"/>
        </w:rPr>
        <w:t xml:space="preserve">For each of the individual Qualitative Award Criterion: </w:t>
      </w:r>
      <w:r w:rsidRPr="004E11D0">
        <w:rPr>
          <w:szCs w:val="22"/>
          <w:lang w:val="en-IE"/>
        </w:rPr>
        <w:t>Criterion</w:t>
      </w:r>
      <w:r w:rsidR="005F2840" w:rsidRPr="004E11D0">
        <w:rPr>
          <w:szCs w:val="22"/>
          <w:lang w:val="en-IE"/>
        </w:rPr>
        <w:t xml:space="preserve"> 1, </w:t>
      </w:r>
      <w:r w:rsidRPr="00A01BF9">
        <w:rPr>
          <w:szCs w:val="22"/>
          <w:lang w:val="en-IE"/>
        </w:rPr>
        <w:t xml:space="preserve"> </w:t>
      </w:r>
      <w:r w:rsidRPr="004E11D0">
        <w:rPr>
          <w:szCs w:val="22"/>
          <w:lang w:val="en-IE"/>
        </w:rPr>
        <w:t xml:space="preserve">Criterion </w:t>
      </w:r>
      <w:r w:rsidR="005F2840" w:rsidRPr="004E11D0">
        <w:rPr>
          <w:szCs w:val="22"/>
          <w:lang w:val="en-IE"/>
        </w:rPr>
        <w:t>2, Criterion 3</w:t>
      </w:r>
      <w:r w:rsidR="000822B6" w:rsidRPr="004E11D0">
        <w:rPr>
          <w:szCs w:val="22"/>
          <w:lang w:val="en-IE"/>
        </w:rPr>
        <w:t>,</w:t>
      </w:r>
      <w:r w:rsidRPr="004E11D0">
        <w:rPr>
          <w:szCs w:val="22"/>
          <w:lang w:val="en-IE"/>
        </w:rPr>
        <w:t xml:space="preserve"> Criterion</w:t>
      </w:r>
      <w:r w:rsidR="005F2840" w:rsidRPr="004E11D0">
        <w:rPr>
          <w:szCs w:val="22"/>
          <w:lang w:val="en-IE"/>
        </w:rPr>
        <w:t xml:space="preserve"> 4</w:t>
      </w:r>
      <w:r w:rsidR="000822B6" w:rsidRPr="004E11D0">
        <w:rPr>
          <w:szCs w:val="22"/>
          <w:lang w:val="en-IE"/>
        </w:rPr>
        <w:t xml:space="preserve"> and Criterion 5 </w:t>
      </w:r>
      <w:r w:rsidRPr="004E11D0">
        <w:rPr>
          <w:szCs w:val="22"/>
          <w:lang w:val="en-IE"/>
        </w:rPr>
        <w:t>(</w:t>
      </w:r>
      <w:r w:rsidRPr="00A01BF9">
        <w:rPr>
          <w:szCs w:val="22"/>
          <w:lang w:val="en-IE"/>
        </w:rPr>
        <w:t>non-cost criteria) stated above in the</w:t>
      </w:r>
      <w:r w:rsidRPr="00F4740C">
        <w:rPr>
          <w:szCs w:val="22"/>
          <w:lang w:val="en-IE"/>
        </w:rPr>
        <w:t xml:space="preserve"> Award Criteria Table, the following Scoring Methodology will be applied:</w:t>
      </w:r>
    </w:p>
    <w:p w14:paraId="01F2454D" w14:textId="77777777" w:rsidR="00F4740C" w:rsidRDefault="00F4740C" w:rsidP="00F4740C">
      <w:pPr>
        <w:jc w:val="both"/>
        <w:rPr>
          <w:szCs w:val="22"/>
          <w:lang w:val="en-IE"/>
        </w:rPr>
      </w:pPr>
    </w:p>
    <w:p w14:paraId="46595CE9" w14:textId="77777777" w:rsidR="00F4740C" w:rsidRDefault="00F4740C" w:rsidP="00F4740C">
      <w:pPr>
        <w:jc w:val="both"/>
        <w:rPr>
          <w:szCs w:val="22"/>
          <w:lang w:val="en-IE"/>
        </w:rPr>
      </w:pPr>
    </w:p>
    <w:p w14:paraId="6D4E2A7D" w14:textId="77777777" w:rsidR="00F4740C" w:rsidRDefault="00F4740C" w:rsidP="00F4740C">
      <w:pPr>
        <w:jc w:val="both"/>
        <w:rPr>
          <w:szCs w:val="22"/>
          <w:lang w:val="en-IE"/>
        </w:rPr>
      </w:pPr>
    </w:p>
    <w:p w14:paraId="6AC0F811" w14:textId="77777777" w:rsidR="00F4740C" w:rsidRDefault="00F4740C" w:rsidP="00F4740C">
      <w:pPr>
        <w:jc w:val="both"/>
        <w:rPr>
          <w:szCs w:val="22"/>
          <w:lang w:val="en-IE"/>
        </w:rPr>
      </w:pPr>
    </w:p>
    <w:p w14:paraId="07F98B5B" w14:textId="77777777" w:rsidR="00F4740C" w:rsidRDefault="00F4740C" w:rsidP="00F4740C">
      <w:pPr>
        <w:jc w:val="both"/>
        <w:rPr>
          <w:szCs w:val="22"/>
          <w:lang w:val="en-IE"/>
        </w:rPr>
      </w:pPr>
    </w:p>
    <w:p w14:paraId="0B63DA1C" w14:textId="77777777" w:rsidR="00121188" w:rsidRDefault="00121188" w:rsidP="00F4740C">
      <w:pPr>
        <w:jc w:val="both"/>
        <w:rPr>
          <w:szCs w:val="22"/>
          <w:lang w:val="en-IE"/>
        </w:rPr>
      </w:pPr>
    </w:p>
    <w:p w14:paraId="10B3128E" w14:textId="77777777" w:rsidR="00F4740C" w:rsidRPr="00F4740C" w:rsidRDefault="00F4740C" w:rsidP="00F4740C">
      <w:pPr>
        <w:jc w:val="both"/>
        <w:rPr>
          <w:szCs w:val="22"/>
          <w:lang w:val="en-IE"/>
        </w:rPr>
      </w:pPr>
    </w:p>
    <w:p w14:paraId="40DB95C5" w14:textId="77777777" w:rsidR="00F4740C" w:rsidRPr="00F4740C" w:rsidRDefault="00F4740C" w:rsidP="00F4740C">
      <w:pPr>
        <w:jc w:val="both"/>
        <w:rPr>
          <w:rFonts w:asciiTheme="minorHAnsi" w:eastAsia="MS Mincho" w:hAnsiTheme="minorHAnsi"/>
          <w:color w:val="FF0000"/>
          <w:szCs w:val="22"/>
          <w:lang w:val="en-US" w:eastAsia="ja-JP"/>
        </w:rPr>
      </w:pPr>
    </w:p>
    <w:p w14:paraId="430D8BA5" w14:textId="77777777" w:rsidR="00F4740C" w:rsidRPr="00F4740C" w:rsidRDefault="00F4740C" w:rsidP="00F4740C">
      <w:pPr>
        <w:keepNext/>
        <w:spacing w:line="317" w:lineRule="auto"/>
        <w:jc w:val="both"/>
        <w:rPr>
          <w:rFonts w:eastAsia="Calibri" w:cs="Calibri"/>
          <w:lang w:val="en-IE"/>
        </w:rPr>
      </w:pPr>
      <w:r w:rsidRPr="00F4740C">
        <w:rPr>
          <w:rFonts w:eastAsia="Calibri" w:cs="Calibri"/>
          <w:lang w:val="en-IE"/>
        </w:rPr>
        <w:t>Each response provided by the Tenderer to the Qualitative Award Criteria will be evaluated using the 0-5 scoring methodology set out in the table below:</w:t>
      </w:r>
    </w:p>
    <w:tbl>
      <w:tblPr>
        <w:tblW w:w="5000" w:type="pct"/>
        <w:tblLook w:val="04A0" w:firstRow="1" w:lastRow="0" w:firstColumn="1" w:lastColumn="0" w:noHBand="0" w:noVBand="1"/>
      </w:tblPr>
      <w:tblGrid>
        <w:gridCol w:w="978"/>
        <w:gridCol w:w="8063"/>
      </w:tblGrid>
      <w:tr w:rsidR="00F4740C" w:rsidRPr="00F4740C" w14:paraId="30450CD3" w14:textId="77777777" w:rsidTr="004E11D0">
        <w:trPr>
          <w:trHeight w:val="420"/>
        </w:trPr>
        <w:tc>
          <w:tcPr>
            <w:tcW w:w="541" w:type="pct"/>
            <w:tcBorders>
              <w:top w:val="double" w:sz="4" w:space="0" w:color="auto"/>
              <w:left w:val="double" w:sz="4" w:space="0" w:color="auto"/>
              <w:bottom w:val="double" w:sz="4" w:space="0" w:color="auto"/>
              <w:right w:val="double" w:sz="4" w:space="0" w:color="auto"/>
            </w:tcBorders>
            <w:shd w:val="clear" w:color="auto" w:fill="57AEA5"/>
            <w:tcMar>
              <w:left w:w="108" w:type="dxa"/>
              <w:right w:w="108" w:type="dxa"/>
            </w:tcMar>
            <w:vAlign w:val="center"/>
          </w:tcPr>
          <w:p w14:paraId="79B3140D" w14:textId="77777777" w:rsidR="00F4740C" w:rsidRDefault="00F4740C" w:rsidP="00F4740C">
            <w:pPr>
              <w:spacing w:after="0" w:line="240" w:lineRule="auto"/>
              <w:jc w:val="center"/>
              <w:rPr>
                <w:rFonts w:eastAsia="Calibri" w:cs="Calibri"/>
                <w:b/>
                <w:bCs/>
                <w:color w:val="FFFFFF"/>
                <w:lang w:val="en-IE"/>
              </w:rPr>
            </w:pPr>
            <w:r w:rsidRPr="00F4740C">
              <w:rPr>
                <w:rFonts w:eastAsia="Calibri" w:cs="Calibri"/>
                <w:b/>
                <w:bCs/>
                <w:color w:val="FFFFFF"/>
                <w:lang w:val="en-IE"/>
              </w:rPr>
              <w:t>Score</w:t>
            </w:r>
          </w:p>
          <w:p w14:paraId="66153221" w14:textId="77777777" w:rsidR="0034199E" w:rsidRPr="00F4740C" w:rsidRDefault="0034199E" w:rsidP="00F4740C">
            <w:pPr>
              <w:spacing w:after="0" w:line="240" w:lineRule="auto"/>
              <w:jc w:val="center"/>
              <w:rPr>
                <w:rFonts w:eastAsia="Calibri" w:cs="Calibri"/>
                <w:b/>
                <w:bCs/>
                <w:color w:val="FFFFFF"/>
                <w:lang w:val="en-IE"/>
              </w:rPr>
            </w:pPr>
            <w:r>
              <w:rPr>
                <w:rFonts w:eastAsia="Calibri" w:cs="Calibri"/>
                <w:b/>
                <w:bCs/>
                <w:color w:val="FFFFFF"/>
                <w:lang w:val="en-IE"/>
              </w:rPr>
              <w:t>Band</w:t>
            </w:r>
          </w:p>
        </w:tc>
        <w:tc>
          <w:tcPr>
            <w:tcW w:w="4459" w:type="pct"/>
            <w:tcBorders>
              <w:top w:val="double" w:sz="4" w:space="0" w:color="auto"/>
              <w:left w:val="double" w:sz="4" w:space="0" w:color="auto"/>
              <w:bottom w:val="double" w:sz="4" w:space="0" w:color="auto"/>
              <w:right w:val="double" w:sz="4" w:space="0" w:color="auto"/>
            </w:tcBorders>
            <w:shd w:val="clear" w:color="auto" w:fill="57AEA5"/>
            <w:tcMar>
              <w:left w:w="108" w:type="dxa"/>
              <w:right w:w="108" w:type="dxa"/>
            </w:tcMar>
            <w:vAlign w:val="center"/>
          </w:tcPr>
          <w:p w14:paraId="5630FC1F" w14:textId="77777777" w:rsidR="00F4740C" w:rsidRPr="00F4740C" w:rsidRDefault="00F4740C" w:rsidP="00F4740C">
            <w:pPr>
              <w:spacing w:after="0" w:line="240" w:lineRule="auto"/>
              <w:jc w:val="center"/>
              <w:rPr>
                <w:rFonts w:eastAsia="Calibri" w:cs="Calibri"/>
                <w:b/>
                <w:bCs/>
                <w:color w:val="FFFFFF"/>
                <w:lang w:val="en-IE"/>
              </w:rPr>
            </w:pPr>
            <w:r w:rsidRPr="00F4740C">
              <w:rPr>
                <w:rFonts w:eastAsia="Calibri" w:cs="Calibri"/>
                <w:b/>
                <w:bCs/>
                <w:color w:val="FFFFFF"/>
                <w:lang w:val="en-IE"/>
              </w:rPr>
              <w:t>Description</w:t>
            </w:r>
          </w:p>
        </w:tc>
      </w:tr>
      <w:tr w:rsidR="00F4740C" w:rsidRPr="00F4740C" w14:paraId="627BF7C5" w14:textId="77777777" w:rsidTr="004E11D0">
        <w:trPr>
          <w:trHeight w:val="737"/>
        </w:trPr>
        <w:tc>
          <w:tcPr>
            <w:tcW w:w="541" w:type="pct"/>
            <w:tcBorders>
              <w:top w:val="double" w:sz="4" w:space="0" w:color="auto"/>
              <w:left w:val="double" w:sz="4" w:space="0" w:color="auto"/>
              <w:bottom w:val="double" w:sz="4" w:space="0" w:color="auto"/>
              <w:right w:val="double" w:sz="4" w:space="0" w:color="auto"/>
            </w:tcBorders>
            <w:shd w:val="clear" w:color="auto" w:fill="57AEA5"/>
            <w:tcMar>
              <w:left w:w="108" w:type="dxa"/>
              <w:right w:w="108" w:type="dxa"/>
            </w:tcMar>
            <w:vAlign w:val="center"/>
          </w:tcPr>
          <w:p w14:paraId="6409D324" w14:textId="77777777" w:rsidR="00F4740C" w:rsidRPr="00F4740C" w:rsidRDefault="00F4740C" w:rsidP="00F4740C">
            <w:pPr>
              <w:spacing w:after="0" w:line="240" w:lineRule="auto"/>
              <w:jc w:val="center"/>
              <w:rPr>
                <w:rFonts w:eastAsia="Calibri" w:cs="Calibri"/>
                <w:b/>
                <w:bCs/>
                <w:color w:val="FFFFFF"/>
                <w:sz w:val="28"/>
                <w:szCs w:val="28"/>
                <w:lang w:val="en-IE"/>
              </w:rPr>
            </w:pPr>
            <w:r w:rsidRPr="00F4740C">
              <w:rPr>
                <w:rFonts w:eastAsia="Calibri" w:cs="Calibri"/>
                <w:b/>
                <w:bCs/>
                <w:color w:val="FFFFFF"/>
                <w:sz w:val="28"/>
                <w:szCs w:val="28"/>
                <w:lang w:val="en-IE"/>
              </w:rPr>
              <w:t>5</w:t>
            </w:r>
          </w:p>
        </w:tc>
        <w:tc>
          <w:tcPr>
            <w:tcW w:w="4459" w:type="pct"/>
            <w:tcBorders>
              <w:top w:val="double" w:sz="4" w:space="0" w:color="auto"/>
              <w:left w:val="double" w:sz="4" w:space="0" w:color="auto"/>
              <w:bottom w:val="double" w:sz="4" w:space="0" w:color="auto"/>
              <w:right w:val="double" w:sz="4" w:space="0" w:color="auto"/>
            </w:tcBorders>
            <w:shd w:val="clear" w:color="auto" w:fill="DDEEEC"/>
            <w:tcMar>
              <w:left w:w="108" w:type="dxa"/>
              <w:right w:w="108" w:type="dxa"/>
            </w:tcMar>
            <w:vAlign w:val="center"/>
          </w:tcPr>
          <w:p w14:paraId="67F5F9C5" w14:textId="77777777" w:rsidR="00F4740C" w:rsidRPr="00F4740C" w:rsidRDefault="00F4740C" w:rsidP="004E11D0">
            <w:pPr>
              <w:spacing w:after="0" w:line="240" w:lineRule="auto"/>
              <w:ind w:right="162"/>
              <w:jc w:val="both"/>
              <w:rPr>
                <w:rFonts w:eastAsia="Calibri" w:cs="Calibri"/>
                <w:lang w:val="en-IE"/>
              </w:rPr>
            </w:pPr>
            <w:r w:rsidRPr="00F4740C">
              <w:rPr>
                <w:rFonts w:eastAsia="Calibri" w:cs="Calibri"/>
                <w:lang w:val="en-IE"/>
              </w:rPr>
              <w:t>An excellent response providing comprehensive and convincing assurance that the Tenderer will deliver the Services to an excellent standard.</w:t>
            </w:r>
          </w:p>
        </w:tc>
      </w:tr>
      <w:tr w:rsidR="00F4740C" w:rsidRPr="00F4740C" w14:paraId="06F58157" w14:textId="77777777" w:rsidTr="004E11D0">
        <w:trPr>
          <w:trHeight w:val="737"/>
        </w:trPr>
        <w:tc>
          <w:tcPr>
            <w:tcW w:w="541" w:type="pct"/>
            <w:tcBorders>
              <w:top w:val="double" w:sz="4" w:space="0" w:color="auto"/>
              <w:left w:val="double" w:sz="4" w:space="0" w:color="auto"/>
              <w:bottom w:val="double" w:sz="4" w:space="0" w:color="auto"/>
              <w:right w:val="double" w:sz="4" w:space="0" w:color="auto"/>
            </w:tcBorders>
            <w:shd w:val="clear" w:color="auto" w:fill="57AEA5"/>
            <w:tcMar>
              <w:left w:w="108" w:type="dxa"/>
              <w:right w:w="108" w:type="dxa"/>
            </w:tcMar>
            <w:vAlign w:val="center"/>
          </w:tcPr>
          <w:p w14:paraId="48DD2E69" w14:textId="77777777" w:rsidR="00F4740C" w:rsidRPr="00F4740C" w:rsidRDefault="00F4740C" w:rsidP="00F4740C">
            <w:pPr>
              <w:spacing w:after="0" w:line="240" w:lineRule="auto"/>
              <w:jc w:val="center"/>
              <w:rPr>
                <w:rFonts w:eastAsia="Calibri" w:cs="Calibri"/>
                <w:b/>
                <w:bCs/>
                <w:color w:val="FFFFFF"/>
                <w:sz w:val="28"/>
                <w:szCs w:val="28"/>
                <w:lang w:val="en-IE"/>
              </w:rPr>
            </w:pPr>
            <w:r w:rsidRPr="00F4740C">
              <w:rPr>
                <w:rFonts w:eastAsia="Calibri" w:cs="Calibri"/>
                <w:b/>
                <w:bCs/>
                <w:color w:val="FFFFFF"/>
                <w:sz w:val="28"/>
                <w:szCs w:val="28"/>
                <w:lang w:val="en-IE"/>
              </w:rPr>
              <w:t>4</w:t>
            </w:r>
          </w:p>
        </w:tc>
        <w:tc>
          <w:tcPr>
            <w:tcW w:w="4459" w:type="pct"/>
            <w:tcBorders>
              <w:top w:val="double" w:sz="4" w:space="0" w:color="auto"/>
              <w:left w:val="double" w:sz="4" w:space="0" w:color="auto"/>
              <w:bottom w:val="double" w:sz="4" w:space="0" w:color="auto"/>
              <w:right w:val="double" w:sz="4" w:space="0" w:color="auto"/>
            </w:tcBorders>
            <w:tcMar>
              <w:left w:w="108" w:type="dxa"/>
              <w:right w:w="108" w:type="dxa"/>
            </w:tcMar>
            <w:vAlign w:val="center"/>
          </w:tcPr>
          <w:p w14:paraId="684A56EC" w14:textId="77777777" w:rsidR="00F4740C" w:rsidRPr="00F4740C" w:rsidRDefault="00F4740C" w:rsidP="004E11D0">
            <w:pPr>
              <w:spacing w:after="0" w:line="240" w:lineRule="auto"/>
              <w:ind w:right="162"/>
              <w:jc w:val="both"/>
              <w:rPr>
                <w:rFonts w:eastAsia="Calibri" w:cs="Calibri"/>
                <w:lang w:val="en-IE"/>
              </w:rPr>
            </w:pPr>
            <w:r w:rsidRPr="00F4740C">
              <w:rPr>
                <w:rFonts w:eastAsia="Calibri" w:cs="Calibri"/>
                <w:lang w:val="en-IE"/>
              </w:rPr>
              <w:t>A very good response which demonstrates a real understanding of the requirements and provides a very good level of assurance that the Tenderer will deliver the Services to a high standard.</w:t>
            </w:r>
          </w:p>
        </w:tc>
      </w:tr>
      <w:tr w:rsidR="00F4740C" w:rsidRPr="00F4740C" w14:paraId="0EC98F4F" w14:textId="77777777" w:rsidTr="004E11D0">
        <w:trPr>
          <w:trHeight w:val="737"/>
        </w:trPr>
        <w:tc>
          <w:tcPr>
            <w:tcW w:w="541" w:type="pct"/>
            <w:tcBorders>
              <w:top w:val="double" w:sz="4" w:space="0" w:color="auto"/>
              <w:left w:val="double" w:sz="4" w:space="0" w:color="auto"/>
              <w:bottom w:val="double" w:sz="4" w:space="0" w:color="auto"/>
              <w:right w:val="double" w:sz="4" w:space="0" w:color="auto"/>
            </w:tcBorders>
            <w:shd w:val="clear" w:color="auto" w:fill="57AEA5"/>
            <w:tcMar>
              <w:left w:w="108" w:type="dxa"/>
              <w:right w:w="108" w:type="dxa"/>
            </w:tcMar>
            <w:vAlign w:val="center"/>
          </w:tcPr>
          <w:p w14:paraId="136FA5C6" w14:textId="77777777" w:rsidR="00F4740C" w:rsidRPr="00F4740C" w:rsidRDefault="00F4740C" w:rsidP="00F4740C">
            <w:pPr>
              <w:spacing w:after="0" w:line="240" w:lineRule="auto"/>
              <w:jc w:val="center"/>
              <w:rPr>
                <w:rFonts w:eastAsia="Calibri" w:cs="Calibri"/>
                <w:b/>
                <w:bCs/>
                <w:color w:val="FFFFFF"/>
                <w:sz w:val="28"/>
                <w:szCs w:val="28"/>
                <w:lang w:val="en-IE"/>
              </w:rPr>
            </w:pPr>
            <w:r w:rsidRPr="00F4740C">
              <w:rPr>
                <w:rFonts w:eastAsia="Calibri" w:cs="Calibri"/>
                <w:b/>
                <w:bCs/>
                <w:color w:val="FFFFFF"/>
                <w:sz w:val="28"/>
                <w:szCs w:val="28"/>
                <w:lang w:val="en-IE"/>
              </w:rPr>
              <w:t>3</w:t>
            </w:r>
          </w:p>
        </w:tc>
        <w:tc>
          <w:tcPr>
            <w:tcW w:w="4459" w:type="pct"/>
            <w:tcBorders>
              <w:top w:val="double" w:sz="4" w:space="0" w:color="auto"/>
              <w:left w:val="double" w:sz="4" w:space="0" w:color="auto"/>
              <w:bottom w:val="double" w:sz="4" w:space="0" w:color="auto"/>
              <w:right w:val="double" w:sz="4" w:space="0" w:color="auto"/>
            </w:tcBorders>
            <w:shd w:val="clear" w:color="auto" w:fill="DDEEEC"/>
            <w:tcMar>
              <w:left w:w="108" w:type="dxa"/>
              <w:right w:w="108" w:type="dxa"/>
            </w:tcMar>
            <w:vAlign w:val="center"/>
          </w:tcPr>
          <w:p w14:paraId="3D375520" w14:textId="77777777" w:rsidR="00F4740C" w:rsidRPr="00F4740C" w:rsidRDefault="00F4740C" w:rsidP="004E11D0">
            <w:pPr>
              <w:spacing w:after="0" w:line="240" w:lineRule="auto"/>
              <w:ind w:right="162"/>
              <w:jc w:val="both"/>
              <w:rPr>
                <w:rFonts w:eastAsia="Calibri" w:cs="Calibri"/>
                <w:lang w:val="en-IE"/>
              </w:rPr>
            </w:pPr>
            <w:r w:rsidRPr="00F4740C">
              <w:rPr>
                <w:rFonts w:eastAsia="Calibri" w:cs="Calibri"/>
                <w:lang w:val="en-IE"/>
              </w:rPr>
              <w:t>A satisfactory response which demonstrates a reasonable understanding of the requirements and provides reasonable assurance that the Tenderer will deliver the Services to an adequate standard but does not provide sufficiently convincing assurance to award a higher mark.</w:t>
            </w:r>
          </w:p>
        </w:tc>
      </w:tr>
      <w:tr w:rsidR="00F4740C" w:rsidRPr="00F4740C" w14:paraId="7E6BCBD9" w14:textId="77777777" w:rsidTr="004E11D0">
        <w:trPr>
          <w:trHeight w:val="110"/>
        </w:trPr>
        <w:tc>
          <w:tcPr>
            <w:tcW w:w="541" w:type="pct"/>
            <w:tcBorders>
              <w:top w:val="double" w:sz="4" w:space="0" w:color="auto"/>
              <w:left w:val="double" w:sz="4" w:space="0" w:color="auto"/>
              <w:bottom w:val="double" w:sz="4" w:space="0" w:color="auto"/>
              <w:right w:val="double" w:sz="4" w:space="0" w:color="auto"/>
            </w:tcBorders>
            <w:shd w:val="clear" w:color="auto" w:fill="57AEA5"/>
            <w:tcMar>
              <w:left w:w="108" w:type="dxa"/>
              <w:right w:w="108" w:type="dxa"/>
            </w:tcMar>
            <w:vAlign w:val="center"/>
          </w:tcPr>
          <w:p w14:paraId="658B85A4" w14:textId="77777777" w:rsidR="00F4740C" w:rsidRPr="00F4740C" w:rsidRDefault="00F4740C" w:rsidP="00F4740C">
            <w:pPr>
              <w:spacing w:after="0" w:line="240" w:lineRule="auto"/>
              <w:jc w:val="center"/>
              <w:rPr>
                <w:rFonts w:eastAsia="Calibri" w:cs="Calibri"/>
                <w:b/>
                <w:bCs/>
                <w:color w:val="FFFFFF"/>
                <w:sz w:val="28"/>
                <w:szCs w:val="28"/>
                <w:lang w:val="en-IE"/>
              </w:rPr>
            </w:pPr>
            <w:r w:rsidRPr="00F4740C">
              <w:rPr>
                <w:rFonts w:eastAsia="Calibri" w:cs="Calibri"/>
                <w:b/>
                <w:bCs/>
                <w:color w:val="FFFFFF"/>
                <w:sz w:val="28"/>
                <w:szCs w:val="28"/>
                <w:lang w:val="en-IE"/>
              </w:rPr>
              <w:t>2</w:t>
            </w:r>
          </w:p>
        </w:tc>
        <w:tc>
          <w:tcPr>
            <w:tcW w:w="4459" w:type="pct"/>
            <w:tcBorders>
              <w:top w:val="double" w:sz="4" w:space="0" w:color="auto"/>
              <w:left w:val="double" w:sz="4" w:space="0" w:color="auto"/>
              <w:bottom w:val="double" w:sz="4" w:space="0" w:color="auto"/>
              <w:right w:val="double" w:sz="4" w:space="0" w:color="auto"/>
            </w:tcBorders>
            <w:tcMar>
              <w:left w:w="108" w:type="dxa"/>
              <w:right w:w="108" w:type="dxa"/>
            </w:tcMar>
            <w:vAlign w:val="center"/>
          </w:tcPr>
          <w:p w14:paraId="3492CA68" w14:textId="77777777" w:rsidR="00F4740C" w:rsidRPr="00F4740C" w:rsidRDefault="00F4740C" w:rsidP="004E11D0">
            <w:pPr>
              <w:spacing w:after="0" w:line="240" w:lineRule="auto"/>
              <w:ind w:right="162"/>
              <w:jc w:val="both"/>
              <w:rPr>
                <w:rFonts w:eastAsia="Calibri" w:cs="Calibri"/>
                <w:lang w:val="en-IE"/>
              </w:rPr>
            </w:pPr>
            <w:r w:rsidRPr="00F4740C">
              <w:rPr>
                <w:rFonts w:eastAsia="Calibri" w:cs="Calibri"/>
                <w:lang w:val="en-IE"/>
              </w:rPr>
              <w:t>A response where reservations exist. Lacks full credibility or convincing detail and does not provide confidence to the Contracting Authority that the Tenderer will deliver the Services to a sufficient standard.</w:t>
            </w:r>
          </w:p>
        </w:tc>
      </w:tr>
      <w:tr w:rsidR="00F4740C" w:rsidRPr="00F4740C" w14:paraId="46284BF7" w14:textId="77777777" w:rsidTr="004E11D0">
        <w:trPr>
          <w:trHeight w:val="737"/>
        </w:trPr>
        <w:tc>
          <w:tcPr>
            <w:tcW w:w="541" w:type="pct"/>
            <w:tcBorders>
              <w:top w:val="double" w:sz="4" w:space="0" w:color="auto"/>
              <w:left w:val="double" w:sz="4" w:space="0" w:color="auto"/>
              <w:bottom w:val="double" w:sz="4" w:space="0" w:color="auto"/>
              <w:right w:val="double" w:sz="4" w:space="0" w:color="auto"/>
            </w:tcBorders>
            <w:shd w:val="clear" w:color="auto" w:fill="57AEA5"/>
            <w:tcMar>
              <w:left w:w="108" w:type="dxa"/>
              <w:right w:w="108" w:type="dxa"/>
            </w:tcMar>
            <w:vAlign w:val="center"/>
          </w:tcPr>
          <w:p w14:paraId="08783C65" w14:textId="77777777" w:rsidR="00F4740C" w:rsidRPr="00F4740C" w:rsidRDefault="00F4740C" w:rsidP="00F4740C">
            <w:pPr>
              <w:spacing w:after="0" w:line="240" w:lineRule="auto"/>
              <w:jc w:val="center"/>
              <w:rPr>
                <w:rFonts w:eastAsia="Calibri" w:cs="Calibri"/>
                <w:b/>
                <w:bCs/>
                <w:color w:val="FFFFFF"/>
                <w:sz w:val="28"/>
                <w:szCs w:val="28"/>
                <w:lang w:val="en-IE"/>
              </w:rPr>
            </w:pPr>
            <w:r w:rsidRPr="00F4740C">
              <w:rPr>
                <w:rFonts w:eastAsia="Calibri" w:cs="Calibri"/>
                <w:b/>
                <w:bCs/>
                <w:color w:val="FFFFFF"/>
                <w:sz w:val="28"/>
                <w:szCs w:val="28"/>
                <w:lang w:val="en-IE"/>
              </w:rPr>
              <w:t>1</w:t>
            </w:r>
          </w:p>
        </w:tc>
        <w:tc>
          <w:tcPr>
            <w:tcW w:w="4459" w:type="pct"/>
            <w:tcBorders>
              <w:top w:val="double" w:sz="4" w:space="0" w:color="auto"/>
              <w:left w:val="double" w:sz="4" w:space="0" w:color="auto"/>
              <w:bottom w:val="double" w:sz="4" w:space="0" w:color="auto"/>
              <w:right w:val="double" w:sz="4" w:space="0" w:color="auto"/>
            </w:tcBorders>
            <w:shd w:val="clear" w:color="auto" w:fill="DDEEEC"/>
            <w:tcMar>
              <w:left w:w="108" w:type="dxa"/>
              <w:right w:w="108" w:type="dxa"/>
            </w:tcMar>
            <w:vAlign w:val="center"/>
          </w:tcPr>
          <w:p w14:paraId="07B1AC36" w14:textId="77777777" w:rsidR="00F4740C" w:rsidRPr="00F4740C" w:rsidRDefault="00F4740C" w:rsidP="004E11D0">
            <w:pPr>
              <w:spacing w:after="0" w:line="240" w:lineRule="auto"/>
              <w:ind w:right="162"/>
              <w:jc w:val="both"/>
              <w:rPr>
                <w:rFonts w:eastAsia="Calibri" w:cs="Calibri"/>
                <w:lang w:val="en-IE"/>
              </w:rPr>
            </w:pPr>
            <w:r w:rsidRPr="00F4740C">
              <w:rPr>
                <w:rFonts w:eastAsia="Calibri" w:cs="Calibri"/>
                <w:lang w:val="en-IE"/>
              </w:rPr>
              <w:t>A response where serious reservations exist. This may be because, for example, the Tenderer has provided insufficient or irrelevant detail, or the response has fundamental flaws, or is seriously inadequate or seriously lacks credibility with a high risk of non-delivery.</w:t>
            </w:r>
          </w:p>
        </w:tc>
      </w:tr>
      <w:tr w:rsidR="00F4740C" w:rsidRPr="00F4740C" w14:paraId="3BA9BC40" w14:textId="77777777" w:rsidTr="004E11D0">
        <w:trPr>
          <w:trHeight w:val="737"/>
        </w:trPr>
        <w:tc>
          <w:tcPr>
            <w:tcW w:w="541" w:type="pct"/>
            <w:tcBorders>
              <w:top w:val="double" w:sz="4" w:space="0" w:color="auto"/>
              <w:left w:val="double" w:sz="4" w:space="0" w:color="auto"/>
              <w:bottom w:val="double" w:sz="4" w:space="0" w:color="auto"/>
              <w:right w:val="double" w:sz="4" w:space="0" w:color="auto"/>
            </w:tcBorders>
            <w:shd w:val="clear" w:color="auto" w:fill="57AEA5"/>
            <w:tcMar>
              <w:left w:w="108" w:type="dxa"/>
              <w:right w:w="108" w:type="dxa"/>
            </w:tcMar>
            <w:vAlign w:val="center"/>
          </w:tcPr>
          <w:p w14:paraId="12F70CFD" w14:textId="77777777" w:rsidR="00F4740C" w:rsidRPr="00F4740C" w:rsidRDefault="00F4740C" w:rsidP="00F4740C">
            <w:pPr>
              <w:spacing w:after="0" w:line="240" w:lineRule="auto"/>
              <w:jc w:val="center"/>
              <w:rPr>
                <w:rFonts w:eastAsia="Calibri" w:cs="Calibri"/>
                <w:b/>
                <w:bCs/>
                <w:color w:val="FFFFFF"/>
                <w:sz w:val="28"/>
                <w:szCs w:val="28"/>
                <w:lang w:val="en-IE"/>
              </w:rPr>
            </w:pPr>
            <w:r w:rsidRPr="00F4740C">
              <w:rPr>
                <w:rFonts w:eastAsia="Calibri" w:cs="Calibri"/>
                <w:b/>
                <w:bCs/>
                <w:color w:val="FFFFFF"/>
                <w:sz w:val="28"/>
                <w:szCs w:val="28"/>
                <w:lang w:val="en-IE"/>
              </w:rPr>
              <w:t>0</w:t>
            </w:r>
          </w:p>
        </w:tc>
        <w:tc>
          <w:tcPr>
            <w:tcW w:w="4459" w:type="pct"/>
            <w:tcBorders>
              <w:top w:val="double" w:sz="4" w:space="0" w:color="auto"/>
              <w:left w:val="double" w:sz="4" w:space="0" w:color="auto"/>
              <w:bottom w:val="double" w:sz="4" w:space="0" w:color="auto"/>
              <w:right w:val="double" w:sz="4" w:space="0" w:color="auto"/>
            </w:tcBorders>
            <w:tcMar>
              <w:left w:w="108" w:type="dxa"/>
              <w:right w:w="108" w:type="dxa"/>
            </w:tcMar>
            <w:vAlign w:val="center"/>
          </w:tcPr>
          <w:p w14:paraId="2AB9F99D" w14:textId="77777777" w:rsidR="00F4740C" w:rsidRPr="00F4740C" w:rsidRDefault="00F4740C" w:rsidP="00176C96">
            <w:pPr>
              <w:spacing w:after="0" w:line="240" w:lineRule="auto"/>
              <w:ind w:right="162"/>
              <w:jc w:val="both"/>
              <w:rPr>
                <w:rFonts w:eastAsia="Calibri" w:cs="Calibri"/>
                <w:lang w:val="en-IE"/>
              </w:rPr>
            </w:pPr>
            <w:r w:rsidRPr="00F4740C">
              <w:rPr>
                <w:rFonts w:eastAsia="Calibri" w:cs="Calibri"/>
                <w:lang w:val="en-IE"/>
              </w:rPr>
              <w:t>No response or partial response only and poor evidence provided in support of it: failure to meet the requirements.</w:t>
            </w:r>
          </w:p>
        </w:tc>
      </w:tr>
    </w:tbl>
    <w:p w14:paraId="79A7B046" w14:textId="77777777" w:rsidR="00474A88" w:rsidRDefault="00474A88" w:rsidP="00F4740C">
      <w:pPr>
        <w:jc w:val="both"/>
        <w:rPr>
          <w:rFonts w:asciiTheme="minorHAnsi" w:eastAsia="MS Mincho" w:hAnsiTheme="minorHAnsi"/>
          <w:color w:val="FF0000"/>
          <w:szCs w:val="22"/>
          <w:lang w:val="en-US" w:eastAsia="ja-JP"/>
        </w:rPr>
      </w:pPr>
    </w:p>
    <w:p w14:paraId="31226325" w14:textId="77777777" w:rsidR="00F4740C" w:rsidRPr="00F4740C" w:rsidRDefault="00F4740C" w:rsidP="00F4740C">
      <w:pPr>
        <w:jc w:val="both"/>
        <w:rPr>
          <w:rFonts w:asciiTheme="minorHAnsi" w:eastAsia="MS Mincho" w:hAnsiTheme="minorHAnsi"/>
          <w:color w:val="FF0000"/>
          <w:szCs w:val="22"/>
          <w:lang w:val="en-US" w:eastAsia="ja-JP"/>
        </w:rPr>
      </w:pPr>
      <w:r w:rsidRPr="00F4740C">
        <w:rPr>
          <w:rFonts w:eastAsia="Calibri" w:cs="Calibri"/>
          <w:szCs w:val="22"/>
          <w:lang w:val="en-IE"/>
        </w:rPr>
        <w:t xml:space="preserve">The following provides an example of the application of a Scoring Band: If the evaluation panel evaluates a Tenderer’s response under Award Criteria </w:t>
      </w:r>
      <w:r w:rsidRPr="001627B9">
        <w:rPr>
          <w:rFonts w:eastAsia="Calibri" w:cs="Calibri"/>
          <w:szCs w:val="22"/>
          <w:lang w:val="en-IE"/>
        </w:rPr>
        <w:t xml:space="preserve">“Criterion </w:t>
      </w:r>
      <w:r w:rsidRPr="00176C96">
        <w:rPr>
          <w:rFonts w:eastAsia="Calibri" w:cs="Calibri"/>
          <w:szCs w:val="22"/>
          <w:lang w:val="en-IE"/>
        </w:rPr>
        <w:t xml:space="preserve">1: Service Delivery Proposal </w:t>
      </w:r>
      <w:r w:rsidRPr="001627B9">
        <w:rPr>
          <w:rFonts w:eastAsia="Calibri" w:cs="Calibri"/>
          <w:szCs w:val="22"/>
          <w:lang w:val="en-IE"/>
        </w:rPr>
        <w:t>and considers it to be an “excellent response” (i.e. a 5 in line with the Scoring Method</w:t>
      </w:r>
      <w:r w:rsidRPr="00A75825">
        <w:rPr>
          <w:rFonts w:eastAsia="Calibri" w:cs="Calibri"/>
          <w:szCs w:val="22"/>
          <w:lang w:val="en-IE"/>
        </w:rPr>
        <w:t xml:space="preserve">ology table above), then the Tenderer will be awarded between </w:t>
      </w:r>
      <w:r w:rsidR="00FB5D04" w:rsidRPr="00176C96">
        <w:rPr>
          <w:rFonts w:eastAsia="Calibri" w:cs="Calibri"/>
          <w:szCs w:val="22"/>
          <w:lang w:val="en-IE"/>
        </w:rPr>
        <w:t>2</w:t>
      </w:r>
      <w:r w:rsidR="005F2840" w:rsidRPr="00176C96">
        <w:rPr>
          <w:rFonts w:eastAsia="Calibri" w:cs="Calibri"/>
          <w:szCs w:val="22"/>
          <w:lang w:val="en-IE"/>
        </w:rPr>
        <w:t>41 and 300</w:t>
      </w:r>
      <w:r w:rsidRPr="001627B9">
        <w:rPr>
          <w:rFonts w:eastAsia="Calibri" w:cs="Calibri"/>
          <w:szCs w:val="22"/>
          <w:lang w:val="en-IE"/>
        </w:rPr>
        <w:t xml:space="preserve"> Marks</w:t>
      </w:r>
      <w:r w:rsidRPr="00A75825">
        <w:rPr>
          <w:rFonts w:eastAsia="Calibri" w:cs="Calibri"/>
          <w:szCs w:val="22"/>
          <w:lang w:val="en-IE"/>
        </w:rPr>
        <w:t>.</w:t>
      </w:r>
    </w:p>
    <w:p w14:paraId="3DEF9F36" w14:textId="77777777" w:rsidR="00A01BF9" w:rsidRDefault="00A01BF9" w:rsidP="00F4740C">
      <w:pPr>
        <w:jc w:val="both"/>
        <w:rPr>
          <w:rFonts w:asciiTheme="minorHAnsi" w:eastAsia="MS Mincho" w:hAnsiTheme="minorHAnsi"/>
          <w:b/>
          <w:sz w:val="24"/>
          <w:lang w:val="en-US" w:eastAsia="ja-JP"/>
        </w:rPr>
      </w:pPr>
    </w:p>
    <w:p w14:paraId="7C2C323E" w14:textId="4AEB3F7E" w:rsidR="00F4740C" w:rsidRDefault="00F4740C" w:rsidP="00F4740C">
      <w:pPr>
        <w:jc w:val="both"/>
        <w:rPr>
          <w:rFonts w:asciiTheme="minorHAnsi" w:eastAsia="MS Mincho" w:hAnsiTheme="minorHAnsi"/>
          <w:b/>
          <w:sz w:val="24"/>
          <w:lang w:val="en-US" w:eastAsia="ja-JP"/>
        </w:rPr>
      </w:pPr>
      <w:r w:rsidRPr="00176C96">
        <w:rPr>
          <w:rFonts w:asciiTheme="minorHAnsi" w:eastAsia="MS Mincho" w:hAnsiTheme="minorHAnsi"/>
          <w:b/>
          <w:sz w:val="24"/>
          <w:lang w:val="en-US" w:eastAsia="ja-JP"/>
        </w:rPr>
        <w:t>Cost Award Criteria</w:t>
      </w:r>
      <w:r w:rsidRPr="0034199E">
        <w:rPr>
          <w:rFonts w:asciiTheme="minorHAnsi" w:eastAsia="MS Mincho" w:hAnsiTheme="minorHAnsi"/>
          <w:b/>
          <w:sz w:val="24"/>
          <w:lang w:val="en-US" w:eastAsia="ja-JP"/>
        </w:rPr>
        <w:t xml:space="preserve"> </w:t>
      </w:r>
      <w:r w:rsidR="005F2840" w:rsidRPr="0034199E">
        <w:rPr>
          <w:rFonts w:asciiTheme="minorHAnsi" w:eastAsia="MS Mincho" w:hAnsiTheme="minorHAnsi"/>
          <w:b/>
          <w:sz w:val="24"/>
          <w:lang w:val="en-US" w:eastAsia="ja-JP"/>
        </w:rPr>
        <w:t>(300 Marks</w:t>
      </w:r>
      <w:r w:rsidR="005F2840">
        <w:rPr>
          <w:rFonts w:asciiTheme="minorHAnsi" w:eastAsia="MS Mincho" w:hAnsiTheme="minorHAnsi"/>
          <w:b/>
          <w:sz w:val="24"/>
          <w:lang w:val="en-US" w:eastAsia="ja-JP"/>
        </w:rPr>
        <w:t xml:space="preserve">) </w:t>
      </w:r>
    </w:p>
    <w:p w14:paraId="46907D44" w14:textId="1B51DDC8" w:rsidR="005F2840" w:rsidRPr="00F4740C" w:rsidRDefault="005F2840" w:rsidP="00F4740C">
      <w:pPr>
        <w:jc w:val="both"/>
        <w:rPr>
          <w:rFonts w:asciiTheme="minorHAnsi" w:eastAsia="MS Mincho" w:hAnsiTheme="minorHAnsi"/>
          <w:b/>
          <w:sz w:val="24"/>
          <w:lang w:val="en-US" w:eastAsia="ja-JP"/>
        </w:rPr>
      </w:pPr>
      <w:r>
        <w:rPr>
          <w:rFonts w:asciiTheme="minorHAnsi" w:eastAsia="MS Mincho" w:hAnsiTheme="minorHAnsi"/>
          <w:b/>
          <w:sz w:val="24"/>
          <w:lang w:val="en-US" w:eastAsia="ja-JP"/>
        </w:rPr>
        <w:t>Cost Scoring Methodology</w:t>
      </w:r>
    </w:p>
    <w:p w14:paraId="30228693" w14:textId="51FD42FE" w:rsidR="000B1A9B" w:rsidRPr="00CC27B3" w:rsidRDefault="000B1A9B" w:rsidP="000B1A9B">
      <w:r w:rsidRPr="00CC27B3">
        <w:rPr>
          <w:rFonts w:asciiTheme="minorHAnsi" w:hAnsiTheme="minorHAnsi" w:cstheme="minorHAnsi"/>
        </w:rPr>
        <w:t xml:space="preserve">The </w:t>
      </w:r>
      <w:r w:rsidR="00F17A81">
        <w:rPr>
          <w:rFonts w:asciiTheme="minorHAnsi" w:hAnsiTheme="minorHAnsi" w:cstheme="minorHAnsi"/>
        </w:rPr>
        <w:t xml:space="preserve">marks </w:t>
      </w:r>
      <w:r w:rsidR="00F17A81" w:rsidRPr="00CC27B3">
        <w:rPr>
          <w:rFonts w:asciiTheme="minorHAnsi" w:hAnsiTheme="minorHAnsi" w:cstheme="minorHAnsi"/>
        </w:rPr>
        <w:t>for</w:t>
      </w:r>
      <w:r w:rsidRPr="00CC27B3">
        <w:rPr>
          <w:rFonts w:asciiTheme="minorHAnsi" w:hAnsiTheme="minorHAnsi" w:cstheme="minorHAnsi"/>
        </w:rPr>
        <w:t xml:space="preserve"> Cost will be </w:t>
      </w:r>
      <w:r w:rsidR="00F17A81">
        <w:rPr>
          <w:rFonts w:asciiTheme="minorHAnsi" w:hAnsiTheme="minorHAnsi" w:cstheme="minorHAnsi"/>
        </w:rPr>
        <w:t xml:space="preserve">awarded </w:t>
      </w:r>
      <w:r w:rsidRPr="00CC27B3">
        <w:rPr>
          <w:rFonts w:asciiTheme="minorHAnsi" w:hAnsiTheme="minorHAnsi" w:cstheme="minorHAnsi"/>
        </w:rPr>
        <w:t>using the following formula:</w:t>
      </w:r>
    </w:p>
    <w:tbl>
      <w:tblPr>
        <w:tblW w:w="9782" w:type="dxa"/>
        <w:tblLayout w:type="fixed"/>
        <w:tblLook w:val="04A0" w:firstRow="1" w:lastRow="0" w:firstColumn="1" w:lastColumn="0" w:noHBand="0" w:noVBand="1"/>
      </w:tblPr>
      <w:tblGrid>
        <w:gridCol w:w="9498"/>
        <w:gridCol w:w="284"/>
      </w:tblGrid>
      <w:tr w:rsidR="000B1A9B" w:rsidRPr="00956A7D" w14:paraId="46DEE80D" w14:textId="77777777" w:rsidTr="0027553E">
        <w:trPr>
          <w:trHeight w:val="1127"/>
        </w:trPr>
        <w:tc>
          <w:tcPr>
            <w:tcW w:w="9498" w:type="dxa"/>
            <w:tcBorders>
              <w:top w:val="nil"/>
              <w:bottom w:val="nil"/>
              <w:right w:val="nil"/>
            </w:tcBorders>
            <w:hideMark/>
          </w:tcPr>
          <w:p w14:paraId="37918C52" w14:textId="77777777" w:rsidR="000B1A9B" w:rsidRPr="00DC625E" w:rsidRDefault="000B1A9B" w:rsidP="0027553E">
            <w:pPr>
              <w:spacing w:after="0" w:line="240" w:lineRule="auto"/>
              <w:rPr>
                <w:rFonts w:asciiTheme="minorHAnsi" w:hAnsiTheme="minorHAnsi" w:cstheme="minorHAnsi"/>
                <w:b/>
                <w:bCs/>
                <w:sz w:val="24"/>
                <w:u w:val="single"/>
                <w:lang w:eastAsia="en-IE"/>
              </w:rPr>
            </w:pPr>
            <w:r w:rsidRPr="00DC625E">
              <w:rPr>
                <w:rFonts w:asciiTheme="minorHAnsi" w:hAnsiTheme="minorHAnsi" w:cstheme="minorHAnsi"/>
                <w:b/>
                <w:bCs/>
                <w:sz w:val="24"/>
                <w:u w:val="single"/>
                <w:lang w:eastAsia="en-IE"/>
              </w:rPr>
              <w:t>Lowest Cost Formula</w:t>
            </w:r>
          </w:p>
          <w:p w14:paraId="65C0F43D" w14:textId="77777777" w:rsidR="000B1A9B" w:rsidRPr="00DC625E" w:rsidRDefault="000B1A9B" w:rsidP="0027553E">
            <w:pPr>
              <w:spacing w:after="0" w:line="240" w:lineRule="auto"/>
              <w:rPr>
                <w:rFonts w:asciiTheme="minorHAnsi" w:hAnsiTheme="minorHAnsi" w:cstheme="minorHAnsi"/>
                <w:b/>
                <w:bCs/>
                <w:sz w:val="24"/>
                <w:u w:val="single"/>
                <w:lang w:eastAsia="en-IE"/>
              </w:rPr>
            </w:pPr>
          </w:p>
          <w:p w14:paraId="3666A8D2" w14:textId="77777777" w:rsidR="000B1A9B" w:rsidRPr="00CC27B3" w:rsidRDefault="00E717C7" w:rsidP="0027553E">
            <w:pPr>
              <w:spacing w:after="0" w:line="240" w:lineRule="auto"/>
              <w:ind w:left="459"/>
              <w:contextualSpacing/>
              <w:rPr>
                <w:rFonts w:asciiTheme="minorHAnsi" w:hAnsiTheme="minorHAnsi" w:cstheme="minorHAnsi"/>
                <w:b/>
                <w:bCs/>
                <w:sz w:val="24"/>
                <w:u w:val="single"/>
                <w:lang w:eastAsia="en-IE"/>
              </w:rPr>
            </w:pPr>
            <m:oMathPara>
              <m:oMath>
                <m:f>
                  <m:fPr>
                    <m:ctrlPr>
                      <w:rPr>
                        <w:rFonts w:ascii="Cambria Math" w:hAnsi="Cambria Math" w:cstheme="minorHAnsi"/>
                        <w:i/>
                      </w:rPr>
                    </m:ctrlPr>
                  </m:fPr>
                  <m:num>
                    <m:r>
                      <m:rPr>
                        <m:nor/>
                      </m:rPr>
                      <w:rPr>
                        <w:rFonts w:asciiTheme="minorHAnsi" w:hAnsiTheme="minorHAnsi" w:cstheme="minorHAnsi"/>
                        <w:u w:val="single"/>
                      </w:rPr>
                      <m:t xml:space="preserve">Lowest Valid Tender Cost x </m:t>
                    </m:r>
                    <m:r>
                      <m:rPr>
                        <m:nor/>
                      </m:rPr>
                      <w:rPr>
                        <w:rFonts w:asciiTheme="minorHAnsi" w:hAnsiTheme="minorHAnsi" w:cstheme="minorHAnsi"/>
                        <w:szCs w:val="22"/>
                        <w:u w:val="single"/>
                      </w:rPr>
                      <m:t xml:space="preserve">Maximum Marks Available </m:t>
                    </m:r>
                  </m:num>
                  <m:den>
                    <m:r>
                      <m:rPr>
                        <m:sty m:val="p"/>
                      </m:rPr>
                      <w:rPr>
                        <w:rFonts w:ascii="Cambria Math" w:hAnsi="Cambria Math" w:cstheme="minorHAnsi"/>
                      </w:rPr>
                      <m:t xml:space="preserve">Tender Cost in Question </m:t>
                    </m:r>
                  </m:den>
                </m:f>
                <m:r>
                  <m:rPr>
                    <m:nor/>
                  </m:rPr>
                  <w:rPr>
                    <w:rFonts w:asciiTheme="minorHAnsi" w:hAnsiTheme="minorHAnsi" w:cstheme="minorHAnsi"/>
                    <w:szCs w:val="22"/>
                  </w:rPr>
                  <m:t xml:space="preserve"> = Marks awarded for Tender Under Evaluation</m:t>
                </m:r>
              </m:oMath>
            </m:oMathPara>
          </w:p>
          <w:p w14:paraId="1B673FE8" w14:textId="77777777" w:rsidR="000B1A9B" w:rsidRPr="00CC27B3" w:rsidRDefault="000B1A9B" w:rsidP="0027553E">
            <w:pPr>
              <w:spacing w:afterLines="60" w:after="144"/>
              <w:ind w:left="-118" w:right="-108"/>
              <w:rPr>
                <w:rFonts w:asciiTheme="minorHAnsi" w:hAnsiTheme="minorHAnsi" w:cstheme="minorHAnsi"/>
                <w:b/>
                <w:bCs/>
                <w:sz w:val="24"/>
                <w:u w:val="single"/>
                <w:lang w:eastAsia="en-IE"/>
              </w:rPr>
            </w:pPr>
          </w:p>
        </w:tc>
        <w:tc>
          <w:tcPr>
            <w:tcW w:w="284" w:type="dxa"/>
            <w:tcBorders>
              <w:top w:val="nil"/>
              <w:left w:val="nil"/>
              <w:bottom w:val="nil"/>
              <w:right w:val="nil"/>
            </w:tcBorders>
            <w:vAlign w:val="center"/>
            <w:hideMark/>
          </w:tcPr>
          <w:p w14:paraId="630B62EC" w14:textId="77777777" w:rsidR="000B1A9B" w:rsidRPr="00CC27B3" w:rsidRDefault="000B1A9B" w:rsidP="0027553E">
            <w:pPr>
              <w:spacing w:after="0" w:line="240" w:lineRule="auto"/>
              <w:rPr>
                <w:rFonts w:asciiTheme="minorHAnsi" w:hAnsiTheme="minorHAnsi" w:cstheme="minorHAnsi"/>
                <w:b/>
                <w:bCs/>
                <w:sz w:val="28"/>
                <w:szCs w:val="28"/>
                <w:u w:val="single"/>
                <w:lang w:eastAsia="en-IE"/>
              </w:rPr>
            </w:pPr>
          </w:p>
        </w:tc>
      </w:tr>
      <w:tr w:rsidR="000B1A9B" w:rsidRPr="00692857" w14:paraId="7AAC3BFE" w14:textId="77777777" w:rsidTr="0027553E">
        <w:trPr>
          <w:trHeight w:val="493"/>
        </w:trPr>
        <w:tc>
          <w:tcPr>
            <w:tcW w:w="9782" w:type="dxa"/>
            <w:gridSpan w:val="2"/>
            <w:tcBorders>
              <w:top w:val="nil"/>
              <w:bottom w:val="nil"/>
              <w:right w:val="nil"/>
            </w:tcBorders>
            <w:vAlign w:val="center"/>
          </w:tcPr>
          <w:p w14:paraId="02340720" w14:textId="77777777" w:rsidR="00A01BF9" w:rsidRDefault="00A01BF9" w:rsidP="00523AE9">
            <w:pPr>
              <w:keepLines/>
              <w:rPr>
                <w:rFonts w:eastAsiaTheme="minorHAnsi" w:cs="Calibri"/>
                <w:i/>
                <w:szCs w:val="22"/>
                <w:u w:val="single"/>
              </w:rPr>
            </w:pPr>
          </w:p>
          <w:p w14:paraId="478AB2A9" w14:textId="77777777" w:rsidR="00A01BF9" w:rsidRDefault="00A01BF9" w:rsidP="00523AE9">
            <w:pPr>
              <w:keepLines/>
              <w:rPr>
                <w:rFonts w:eastAsiaTheme="minorHAnsi" w:cs="Calibri"/>
                <w:i/>
                <w:szCs w:val="22"/>
                <w:u w:val="single"/>
              </w:rPr>
            </w:pPr>
          </w:p>
          <w:p w14:paraId="5901C85A" w14:textId="77777777" w:rsidR="00A01BF9" w:rsidRDefault="00A01BF9" w:rsidP="00523AE9">
            <w:pPr>
              <w:keepLines/>
              <w:rPr>
                <w:rFonts w:eastAsiaTheme="minorHAnsi" w:cs="Calibri"/>
                <w:i/>
                <w:szCs w:val="22"/>
                <w:u w:val="single"/>
              </w:rPr>
            </w:pPr>
          </w:p>
          <w:p w14:paraId="29104874" w14:textId="77777777" w:rsidR="00A01BF9" w:rsidRDefault="00A01BF9" w:rsidP="00523AE9">
            <w:pPr>
              <w:keepLines/>
              <w:rPr>
                <w:rFonts w:eastAsiaTheme="minorHAnsi" w:cs="Calibri"/>
                <w:i/>
                <w:szCs w:val="22"/>
                <w:u w:val="single"/>
              </w:rPr>
            </w:pPr>
          </w:p>
          <w:p w14:paraId="54CF9FC6" w14:textId="77777777" w:rsidR="00A01BF9" w:rsidRDefault="00A01BF9" w:rsidP="00523AE9">
            <w:pPr>
              <w:keepLines/>
              <w:rPr>
                <w:rFonts w:eastAsiaTheme="minorHAnsi" w:cs="Calibri"/>
                <w:i/>
                <w:szCs w:val="22"/>
                <w:u w:val="single"/>
              </w:rPr>
            </w:pPr>
          </w:p>
          <w:p w14:paraId="70791F46" w14:textId="4AE881FD" w:rsidR="00523AE9" w:rsidRPr="00523AE9" w:rsidRDefault="00523AE9" w:rsidP="00523AE9">
            <w:pPr>
              <w:keepLines/>
              <w:rPr>
                <w:rFonts w:eastAsiaTheme="minorHAnsi" w:cs="Calibri"/>
                <w:i/>
                <w:szCs w:val="22"/>
                <w:u w:val="single"/>
              </w:rPr>
            </w:pPr>
            <w:r w:rsidRPr="00523AE9">
              <w:rPr>
                <w:rFonts w:eastAsiaTheme="minorHAnsi" w:cs="Calibri"/>
                <w:i/>
                <w:szCs w:val="22"/>
                <w:u w:val="single"/>
              </w:rPr>
              <w:t>Worked Example:</w:t>
            </w:r>
          </w:p>
          <w:p w14:paraId="71B1B77D" w14:textId="77777777" w:rsidR="000B1A9B" w:rsidRPr="00DC625E" w:rsidRDefault="000B1A9B" w:rsidP="0027553E">
            <w:pPr>
              <w:keepLines/>
              <w:rPr>
                <w:rFonts w:asciiTheme="minorHAnsi" w:hAnsiTheme="minorHAnsi" w:cstheme="minorHAnsi"/>
                <w:u w:val="single"/>
              </w:rPr>
            </w:pPr>
            <w:r w:rsidRPr="00DC625E">
              <w:rPr>
                <w:rFonts w:asciiTheme="minorHAnsi" w:hAnsiTheme="minorHAnsi" w:cstheme="minorHAnsi"/>
                <w:u w:val="single"/>
              </w:rPr>
              <w:lastRenderedPageBreak/>
              <w:t>The following provides a worked example of the application of the marks awarded for the</w:t>
            </w:r>
          </w:p>
          <w:p w14:paraId="49D92860" w14:textId="77777777" w:rsidR="000B1A9B" w:rsidRDefault="000B1A9B" w:rsidP="0027553E">
            <w:pPr>
              <w:keepLines/>
              <w:rPr>
                <w:rFonts w:asciiTheme="minorHAnsi" w:hAnsiTheme="minorHAnsi" w:cstheme="minorHAnsi"/>
                <w:u w:val="single"/>
              </w:rPr>
            </w:pPr>
            <w:r w:rsidRPr="00DC625E">
              <w:rPr>
                <w:rFonts w:asciiTheme="minorHAnsi" w:hAnsiTheme="minorHAnsi" w:cstheme="minorHAnsi"/>
                <w:u w:val="single"/>
              </w:rPr>
              <w:t xml:space="preserve"> “</w:t>
            </w:r>
            <w:r w:rsidRPr="00DC625E">
              <w:rPr>
                <w:rFonts w:asciiTheme="minorHAnsi" w:hAnsiTheme="minorHAnsi" w:cstheme="minorHAnsi"/>
                <w:b/>
                <w:u w:val="single"/>
              </w:rPr>
              <w:t>Lowest  Cost Formula</w:t>
            </w:r>
            <w:r>
              <w:rPr>
                <w:rFonts w:asciiTheme="minorHAnsi" w:hAnsiTheme="minorHAnsi" w:cstheme="minorHAnsi"/>
                <w:u w:val="single"/>
              </w:rPr>
              <w:t xml:space="preserve">”; </w:t>
            </w:r>
          </w:p>
          <w:tbl>
            <w:tblPr>
              <w:tblW w:w="8398" w:type="dxa"/>
              <w:tblLayout w:type="fixed"/>
              <w:tblLook w:val="04A0" w:firstRow="1" w:lastRow="0" w:firstColumn="1" w:lastColumn="0" w:noHBand="0" w:noVBand="1"/>
            </w:tblPr>
            <w:tblGrid>
              <w:gridCol w:w="8398"/>
            </w:tblGrid>
            <w:tr w:rsidR="00523AE9" w:rsidRPr="00523AE9" w14:paraId="462579F1" w14:textId="77777777" w:rsidTr="0027553E">
              <w:trPr>
                <w:trHeight w:val="493"/>
              </w:trPr>
              <w:tc>
                <w:tcPr>
                  <w:tcW w:w="8398" w:type="dxa"/>
                  <w:tcBorders>
                    <w:top w:val="nil"/>
                    <w:bottom w:val="nil"/>
                    <w:right w:val="nil"/>
                  </w:tcBorders>
                  <w:vAlign w:val="center"/>
                </w:tcPr>
                <w:p w14:paraId="2AEECF5B" w14:textId="77777777" w:rsidR="00523AE9" w:rsidRPr="00523AE9" w:rsidRDefault="00523AE9" w:rsidP="00523AE9">
                  <w:pPr>
                    <w:spacing w:after="0" w:line="259" w:lineRule="auto"/>
                    <w:rPr>
                      <w:rFonts w:eastAsiaTheme="minorHAnsi" w:cs="Calibri"/>
                      <w:b/>
                      <w:i/>
                      <w:szCs w:val="22"/>
                    </w:rPr>
                  </w:pPr>
                  <w:r w:rsidRPr="00523AE9">
                    <w:rPr>
                      <w:rFonts w:eastAsiaTheme="minorHAnsi" w:cs="Calibri"/>
                      <w:i/>
                      <w:szCs w:val="22"/>
                    </w:rPr>
                    <w:t xml:space="preserve">If: </w:t>
                  </w:r>
                </w:p>
                <w:tbl>
                  <w:tblPr>
                    <w:tblW w:w="0" w:type="auto"/>
                    <w:tblLayout w:type="fixed"/>
                    <w:tblLook w:val="04A0" w:firstRow="1" w:lastRow="0" w:firstColumn="1" w:lastColumn="0" w:noHBand="0" w:noVBand="1"/>
                  </w:tblPr>
                  <w:tblGrid>
                    <w:gridCol w:w="2155"/>
                    <w:gridCol w:w="5523"/>
                  </w:tblGrid>
                  <w:tr w:rsidR="00523AE9" w:rsidRPr="00523AE9" w14:paraId="05FFFF80" w14:textId="77777777" w:rsidTr="0027553E">
                    <w:tc>
                      <w:tcPr>
                        <w:tcW w:w="2155" w:type="dxa"/>
                        <w:shd w:val="clear" w:color="auto" w:fill="57AEA5"/>
                      </w:tcPr>
                      <w:p w14:paraId="26959FCA" w14:textId="77777777" w:rsidR="00523AE9" w:rsidRPr="00523AE9" w:rsidRDefault="00523AE9" w:rsidP="00523AE9">
                        <w:pPr>
                          <w:spacing w:after="0" w:line="240" w:lineRule="auto"/>
                          <w:rPr>
                            <w:rFonts w:cs="Calibri"/>
                            <w:b/>
                            <w:sz w:val="20"/>
                            <w:szCs w:val="20"/>
                          </w:rPr>
                        </w:pPr>
                        <w:r w:rsidRPr="00523AE9">
                          <w:rPr>
                            <w:rFonts w:cs="Calibri"/>
                            <w:b/>
                            <w:sz w:val="20"/>
                            <w:szCs w:val="20"/>
                          </w:rPr>
                          <w:t>Tenderer Name</w:t>
                        </w:r>
                      </w:p>
                    </w:tc>
                    <w:tc>
                      <w:tcPr>
                        <w:tcW w:w="5523" w:type="dxa"/>
                        <w:shd w:val="clear" w:color="auto" w:fill="57AEA5"/>
                      </w:tcPr>
                      <w:p w14:paraId="551FD808" w14:textId="77777777" w:rsidR="00523AE9" w:rsidRPr="00523AE9" w:rsidRDefault="00523AE9" w:rsidP="00523AE9">
                        <w:pPr>
                          <w:spacing w:after="0" w:line="240" w:lineRule="auto"/>
                          <w:rPr>
                            <w:rFonts w:cs="Calibri"/>
                            <w:b/>
                            <w:sz w:val="20"/>
                            <w:szCs w:val="20"/>
                          </w:rPr>
                        </w:pPr>
                        <w:r w:rsidRPr="00523AE9">
                          <w:rPr>
                            <w:rFonts w:cs="Calibri"/>
                            <w:b/>
                            <w:sz w:val="20"/>
                            <w:szCs w:val="20"/>
                          </w:rPr>
                          <w:t xml:space="preserve">Management Fixed Fee Rate for Scoring Purposes (ex  Vat) </w:t>
                        </w:r>
                      </w:p>
                      <w:p w14:paraId="41AF87F8" w14:textId="77777777" w:rsidR="00523AE9" w:rsidRPr="00523AE9" w:rsidRDefault="00523AE9" w:rsidP="00523AE9">
                        <w:pPr>
                          <w:spacing w:after="0" w:line="240" w:lineRule="auto"/>
                          <w:jc w:val="center"/>
                          <w:rPr>
                            <w:rFonts w:cs="Calibri"/>
                            <w:b/>
                            <w:sz w:val="20"/>
                            <w:szCs w:val="20"/>
                          </w:rPr>
                        </w:pPr>
                      </w:p>
                    </w:tc>
                  </w:tr>
                  <w:tr w:rsidR="00523AE9" w:rsidRPr="00523AE9" w14:paraId="5B6CB47F" w14:textId="77777777" w:rsidTr="0027553E">
                    <w:tc>
                      <w:tcPr>
                        <w:tcW w:w="2155" w:type="dxa"/>
                        <w:shd w:val="clear" w:color="auto" w:fill="D1E3E1"/>
                      </w:tcPr>
                      <w:p w14:paraId="48F99323" w14:textId="77777777" w:rsidR="00523AE9" w:rsidRPr="00523AE9" w:rsidRDefault="00523AE9" w:rsidP="00523AE9">
                        <w:pPr>
                          <w:spacing w:after="0" w:line="240" w:lineRule="auto"/>
                          <w:rPr>
                            <w:rFonts w:cs="Calibri"/>
                            <w:b/>
                            <w:i/>
                            <w:sz w:val="20"/>
                            <w:szCs w:val="20"/>
                          </w:rPr>
                        </w:pPr>
                        <w:r w:rsidRPr="00523AE9">
                          <w:rPr>
                            <w:rFonts w:cs="Calibri"/>
                            <w:b/>
                            <w:i/>
                            <w:sz w:val="20"/>
                            <w:szCs w:val="20"/>
                          </w:rPr>
                          <w:t>Tenderer 1</w:t>
                        </w:r>
                      </w:p>
                    </w:tc>
                    <w:tc>
                      <w:tcPr>
                        <w:tcW w:w="5523" w:type="dxa"/>
                        <w:shd w:val="clear" w:color="auto" w:fill="EAF2F0"/>
                      </w:tcPr>
                      <w:p w14:paraId="298E840D" w14:textId="77777777" w:rsidR="00523AE9" w:rsidRPr="00523AE9" w:rsidRDefault="00523AE9" w:rsidP="00523AE9">
                        <w:pPr>
                          <w:spacing w:after="0" w:line="240" w:lineRule="auto"/>
                          <w:jc w:val="center"/>
                          <w:rPr>
                            <w:rFonts w:cs="Calibri"/>
                            <w:b/>
                            <w:i/>
                            <w:sz w:val="20"/>
                            <w:szCs w:val="20"/>
                          </w:rPr>
                        </w:pPr>
                        <w:r w:rsidRPr="00523AE9">
                          <w:rPr>
                            <w:rFonts w:cs="Calibri"/>
                            <w:b/>
                            <w:i/>
                            <w:sz w:val="20"/>
                            <w:szCs w:val="20"/>
                          </w:rPr>
                          <w:t>€100,000.00</w:t>
                        </w:r>
                      </w:p>
                    </w:tc>
                  </w:tr>
                  <w:tr w:rsidR="00523AE9" w:rsidRPr="00523AE9" w14:paraId="796F0DC4" w14:textId="77777777" w:rsidTr="0027553E">
                    <w:tc>
                      <w:tcPr>
                        <w:tcW w:w="2155" w:type="dxa"/>
                        <w:shd w:val="clear" w:color="auto" w:fill="D1E3E1"/>
                      </w:tcPr>
                      <w:p w14:paraId="74555ACE" w14:textId="77777777" w:rsidR="00523AE9" w:rsidRPr="00523AE9" w:rsidRDefault="00523AE9" w:rsidP="00523AE9">
                        <w:pPr>
                          <w:spacing w:after="0" w:line="240" w:lineRule="auto"/>
                          <w:rPr>
                            <w:rFonts w:cs="Calibri"/>
                            <w:b/>
                            <w:i/>
                            <w:sz w:val="20"/>
                            <w:szCs w:val="20"/>
                          </w:rPr>
                        </w:pPr>
                        <w:r w:rsidRPr="00523AE9">
                          <w:rPr>
                            <w:rFonts w:cs="Calibri"/>
                            <w:b/>
                            <w:i/>
                            <w:sz w:val="20"/>
                            <w:szCs w:val="20"/>
                          </w:rPr>
                          <w:t>Tenderer 2</w:t>
                        </w:r>
                      </w:p>
                    </w:tc>
                    <w:tc>
                      <w:tcPr>
                        <w:tcW w:w="5523" w:type="dxa"/>
                        <w:shd w:val="clear" w:color="auto" w:fill="EAF2F0"/>
                      </w:tcPr>
                      <w:p w14:paraId="0989758B" w14:textId="77777777" w:rsidR="00523AE9" w:rsidRPr="00523AE9" w:rsidRDefault="00523AE9" w:rsidP="00523AE9">
                        <w:pPr>
                          <w:spacing w:after="0" w:line="240" w:lineRule="auto"/>
                          <w:jc w:val="center"/>
                          <w:rPr>
                            <w:rFonts w:cs="Calibri"/>
                            <w:b/>
                            <w:i/>
                            <w:sz w:val="20"/>
                            <w:szCs w:val="20"/>
                          </w:rPr>
                        </w:pPr>
                        <w:r w:rsidRPr="00523AE9">
                          <w:rPr>
                            <w:rFonts w:cs="Calibri"/>
                            <w:b/>
                            <w:i/>
                            <w:sz w:val="20"/>
                            <w:szCs w:val="20"/>
                          </w:rPr>
                          <w:t>€200,000.00</w:t>
                        </w:r>
                      </w:p>
                    </w:tc>
                  </w:tr>
                  <w:tr w:rsidR="00523AE9" w:rsidRPr="00523AE9" w14:paraId="58AFBD2E" w14:textId="77777777" w:rsidTr="0027553E">
                    <w:tc>
                      <w:tcPr>
                        <w:tcW w:w="2155" w:type="dxa"/>
                        <w:shd w:val="clear" w:color="auto" w:fill="D1E3E1"/>
                      </w:tcPr>
                      <w:p w14:paraId="347001DA" w14:textId="77777777" w:rsidR="00523AE9" w:rsidRPr="00523AE9" w:rsidRDefault="00523AE9" w:rsidP="00523AE9">
                        <w:pPr>
                          <w:spacing w:after="0" w:line="240" w:lineRule="auto"/>
                          <w:rPr>
                            <w:rFonts w:cs="Calibri"/>
                            <w:b/>
                            <w:i/>
                            <w:sz w:val="20"/>
                            <w:szCs w:val="20"/>
                          </w:rPr>
                        </w:pPr>
                        <w:r w:rsidRPr="00523AE9">
                          <w:rPr>
                            <w:rFonts w:cs="Calibri"/>
                            <w:b/>
                            <w:i/>
                            <w:sz w:val="20"/>
                            <w:szCs w:val="20"/>
                          </w:rPr>
                          <w:t>Tenderer 3</w:t>
                        </w:r>
                      </w:p>
                    </w:tc>
                    <w:tc>
                      <w:tcPr>
                        <w:tcW w:w="5523" w:type="dxa"/>
                        <w:shd w:val="clear" w:color="auto" w:fill="EAF2F0"/>
                      </w:tcPr>
                      <w:p w14:paraId="4803E688" w14:textId="77777777" w:rsidR="00523AE9" w:rsidRPr="00523AE9" w:rsidRDefault="00523AE9" w:rsidP="00523AE9">
                        <w:pPr>
                          <w:spacing w:after="0" w:line="240" w:lineRule="auto"/>
                          <w:jc w:val="center"/>
                          <w:rPr>
                            <w:rFonts w:cs="Calibri"/>
                            <w:b/>
                            <w:i/>
                            <w:sz w:val="20"/>
                            <w:szCs w:val="20"/>
                          </w:rPr>
                        </w:pPr>
                        <w:r w:rsidRPr="00523AE9">
                          <w:rPr>
                            <w:rFonts w:cs="Calibri"/>
                            <w:b/>
                            <w:i/>
                            <w:sz w:val="20"/>
                            <w:szCs w:val="20"/>
                          </w:rPr>
                          <w:t>€300,000.00</w:t>
                        </w:r>
                      </w:p>
                    </w:tc>
                  </w:tr>
                </w:tbl>
                <w:p w14:paraId="68F97C61" w14:textId="77777777" w:rsidR="00523AE9" w:rsidRPr="00523AE9" w:rsidRDefault="00523AE9" w:rsidP="00523AE9">
                  <w:pPr>
                    <w:spacing w:after="0" w:line="240" w:lineRule="auto"/>
                    <w:rPr>
                      <w:rFonts w:eastAsiaTheme="minorHAnsi" w:cs="Calibri"/>
                      <w:b/>
                      <w:sz w:val="28"/>
                      <w:szCs w:val="28"/>
                      <w:lang w:eastAsia="en-IE"/>
                    </w:rPr>
                  </w:pPr>
                </w:p>
              </w:tc>
            </w:tr>
          </w:tbl>
          <w:p w14:paraId="26C3F130" w14:textId="77777777" w:rsidR="00523AE9" w:rsidRPr="00523AE9" w:rsidRDefault="00523AE9" w:rsidP="00523AE9">
            <w:pPr>
              <w:spacing w:after="0" w:line="259" w:lineRule="auto"/>
              <w:rPr>
                <w:rFonts w:eastAsiaTheme="minorHAnsi" w:cstheme="minorBidi"/>
                <w:szCs w:val="22"/>
              </w:rPr>
            </w:pPr>
          </w:p>
          <w:p w14:paraId="460881B9" w14:textId="77777777" w:rsidR="00523AE9" w:rsidRPr="00523AE9" w:rsidRDefault="00523AE9" w:rsidP="00523AE9">
            <w:pPr>
              <w:spacing w:after="0" w:line="259" w:lineRule="auto"/>
              <w:rPr>
                <w:rFonts w:eastAsiaTheme="minorHAnsi" w:cstheme="minorBidi"/>
                <w:szCs w:val="22"/>
              </w:rPr>
            </w:pPr>
            <w:r w:rsidRPr="00523AE9">
              <w:rPr>
                <w:rFonts w:eastAsiaTheme="minorHAnsi" w:cstheme="minorBidi"/>
                <w:szCs w:val="22"/>
              </w:rPr>
              <w:t>In this Worked Example</w:t>
            </w:r>
          </w:p>
          <w:p w14:paraId="4F657464" w14:textId="77777777" w:rsidR="00523AE9" w:rsidRPr="00523AE9" w:rsidRDefault="00523AE9" w:rsidP="00523AE9">
            <w:pPr>
              <w:numPr>
                <w:ilvl w:val="0"/>
                <w:numId w:val="64"/>
              </w:numPr>
              <w:spacing w:after="160" w:line="240" w:lineRule="auto"/>
              <w:ind w:left="426" w:hanging="426"/>
              <w:contextualSpacing/>
              <w:jc w:val="both"/>
              <w:rPr>
                <w:rFonts w:eastAsiaTheme="minorHAnsi" w:cstheme="minorBidi"/>
                <w:b/>
                <w:szCs w:val="22"/>
              </w:rPr>
            </w:pPr>
            <w:r w:rsidRPr="00523AE9">
              <w:rPr>
                <w:rFonts w:eastAsiaTheme="minorHAnsi" w:cstheme="minorBidi"/>
                <w:szCs w:val="22"/>
              </w:rPr>
              <w:t>The Lowest Cost Tender is Tenderer 1 with a “Management Fixed Fee Rate</w:t>
            </w:r>
            <w:r w:rsidRPr="00523AE9">
              <w:rPr>
                <w:rFonts w:eastAsiaTheme="minorHAnsi" w:cstheme="minorBidi"/>
                <w:b/>
                <w:szCs w:val="22"/>
              </w:rPr>
              <w:t xml:space="preserve"> for Scoring Purposes (ex  Vat)</w:t>
            </w:r>
            <w:r w:rsidRPr="00523AE9">
              <w:rPr>
                <w:rFonts w:eastAsiaTheme="minorHAnsi" w:cstheme="minorBidi"/>
                <w:szCs w:val="22"/>
              </w:rPr>
              <w:t>” of €100,000.00.</w:t>
            </w:r>
          </w:p>
          <w:p w14:paraId="022F0689" w14:textId="77777777" w:rsidR="00523AE9" w:rsidRPr="00523AE9" w:rsidRDefault="00523AE9" w:rsidP="00523AE9">
            <w:pPr>
              <w:numPr>
                <w:ilvl w:val="0"/>
                <w:numId w:val="64"/>
              </w:numPr>
              <w:spacing w:after="160" w:line="240" w:lineRule="auto"/>
              <w:ind w:left="426" w:hanging="426"/>
              <w:contextualSpacing/>
              <w:jc w:val="both"/>
              <w:rPr>
                <w:rFonts w:eastAsiaTheme="minorHAnsi" w:cstheme="minorBidi"/>
                <w:b/>
                <w:i/>
                <w:szCs w:val="22"/>
              </w:rPr>
            </w:pPr>
            <w:r w:rsidRPr="00523AE9">
              <w:rPr>
                <w:rFonts w:eastAsiaTheme="minorHAnsi" w:cstheme="minorBidi"/>
                <w:szCs w:val="22"/>
              </w:rPr>
              <w:t>The Cost Criterion</w:t>
            </w:r>
            <w:r>
              <w:rPr>
                <w:rFonts w:eastAsiaTheme="minorHAnsi" w:cstheme="minorBidi"/>
                <w:szCs w:val="22"/>
              </w:rPr>
              <w:t xml:space="preserve"> 6</w:t>
            </w:r>
            <w:r w:rsidRPr="00523AE9">
              <w:rPr>
                <w:rFonts w:eastAsiaTheme="minorHAnsi" w:cstheme="minorBidi"/>
                <w:szCs w:val="22"/>
              </w:rPr>
              <w:t xml:space="preserve">: Fixed management Fee Rate </w:t>
            </w:r>
            <w:r w:rsidRPr="00523AE9">
              <w:rPr>
                <w:rFonts w:eastAsiaTheme="minorHAnsi" w:cstheme="minorBidi"/>
                <w:b/>
                <w:szCs w:val="22"/>
              </w:rPr>
              <w:t xml:space="preserve">Mark </w:t>
            </w:r>
            <w:r w:rsidRPr="00523AE9">
              <w:rPr>
                <w:rFonts w:eastAsiaTheme="minorHAnsi" w:cstheme="minorBidi"/>
                <w:szCs w:val="22"/>
              </w:rPr>
              <w:t xml:space="preserve">available is </w:t>
            </w:r>
            <w:r>
              <w:rPr>
                <w:rFonts w:eastAsiaTheme="minorHAnsi" w:cstheme="minorBidi"/>
                <w:szCs w:val="22"/>
              </w:rPr>
              <w:t>300</w:t>
            </w:r>
          </w:p>
          <w:p w14:paraId="611A5FF4" w14:textId="77777777" w:rsidR="00A01DA2" w:rsidRDefault="00A01DA2" w:rsidP="00523AE9">
            <w:pPr>
              <w:spacing w:after="0" w:line="259" w:lineRule="auto"/>
              <w:rPr>
                <w:rFonts w:eastAsiaTheme="minorHAnsi" w:cstheme="minorBidi"/>
                <w:i/>
                <w:szCs w:val="22"/>
              </w:rPr>
            </w:pPr>
          </w:p>
          <w:p w14:paraId="4BDFF799" w14:textId="77777777" w:rsidR="00523AE9" w:rsidRPr="00523AE9" w:rsidRDefault="00523AE9" w:rsidP="00523AE9">
            <w:pPr>
              <w:spacing w:after="0" w:line="259" w:lineRule="auto"/>
              <w:rPr>
                <w:rFonts w:eastAsiaTheme="minorHAnsi" w:cstheme="minorBidi"/>
                <w:b/>
                <w:i/>
                <w:szCs w:val="22"/>
              </w:rPr>
            </w:pPr>
            <w:r w:rsidRPr="00523AE9">
              <w:rPr>
                <w:rFonts w:eastAsiaTheme="minorHAnsi" w:cstheme="minorBidi"/>
                <w:i/>
                <w:szCs w:val="22"/>
              </w:rPr>
              <w:t>Therefore:</w:t>
            </w:r>
          </w:p>
          <w:p w14:paraId="6A2A7EE6" w14:textId="77777777" w:rsidR="00523AE9" w:rsidRPr="00523AE9" w:rsidRDefault="00523AE9" w:rsidP="00523AE9">
            <w:pPr>
              <w:spacing w:after="0" w:line="240" w:lineRule="auto"/>
              <w:rPr>
                <w:rFonts w:eastAsiaTheme="minorHAnsi" w:cstheme="minorBidi"/>
                <w:b/>
                <w:i/>
                <w:szCs w:val="22"/>
              </w:rPr>
            </w:pPr>
            <w:r w:rsidRPr="00523AE9">
              <w:rPr>
                <w:rFonts w:eastAsiaTheme="minorHAnsi" w:cstheme="minorBidi"/>
                <w:i/>
                <w:szCs w:val="22"/>
              </w:rPr>
              <w:t>The marks awarded under “Lowest Cost Formula” of the “Management Fixed Fee Rate for Scoring Purposes (ex  Vat) ” are calculated as follows:</w:t>
            </w:r>
          </w:p>
          <w:p w14:paraId="7B5320FB" w14:textId="77777777" w:rsidR="00523AE9" w:rsidRPr="00523AE9" w:rsidRDefault="00523AE9" w:rsidP="00523AE9">
            <w:pPr>
              <w:spacing w:after="0" w:line="240" w:lineRule="auto"/>
              <w:rPr>
                <w:rFonts w:eastAsiaTheme="minorHAnsi" w:cstheme="minorBidi"/>
                <w:b/>
                <w:i/>
                <w:szCs w:val="22"/>
              </w:rPr>
            </w:pPr>
          </w:p>
          <w:p w14:paraId="3F253ECF" w14:textId="77777777" w:rsidR="00523AE9" w:rsidRPr="00523AE9" w:rsidRDefault="00523AE9" w:rsidP="00523AE9">
            <w:pPr>
              <w:numPr>
                <w:ilvl w:val="0"/>
                <w:numId w:val="63"/>
              </w:numPr>
              <w:tabs>
                <w:tab w:val="left" w:pos="3828"/>
              </w:tabs>
              <w:spacing w:after="160" w:line="259" w:lineRule="auto"/>
              <w:contextualSpacing/>
              <w:jc w:val="both"/>
              <w:rPr>
                <w:rFonts w:eastAsiaTheme="minorHAnsi" w:cstheme="minorBidi"/>
                <w:b/>
                <w:i/>
                <w:szCs w:val="22"/>
              </w:rPr>
            </w:pPr>
            <w:r w:rsidRPr="00523AE9">
              <w:rPr>
                <w:rFonts w:eastAsiaTheme="minorHAnsi" w:cstheme="minorBidi"/>
                <w:i/>
                <w:szCs w:val="22"/>
              </w:rPr>
              <w:t xml:space="preserve">Tenderer 1:  </w:t>
            </w:r>
            <w:r w:rsidRPr="00523AE9">
              <w:rPr>
                <w:rFonts w:eastAsiaTheme="minorHAnsi" w:cstheme="minorBidi"/>
                <w:i/>
                <w:szCs w:val="22"/>
                <w:u w:val="single"/>
              </w:rPr>
              <w:t>€100,000</w:t>
            </w:r>
            <w:r w:rsidRPr="00523AE9">
              <w:rPr>
                <w:rFonts w:eastAsiaTheme="minorHAnsi" w:cstheme="minorBidi"/>
                <w:szCs w:val="22"/>
                <w:u w:val="single"/>
              </w:rPr>
              <w:t xml:space="preserve"> x </w:t>
            </w:r>
            <w:r w:rsidR="00FB5D04">
              <w:rPr>
                <w:rFonts w:eastAsiaTheme="minorHAnsi" w:cstheme="minorBidi"/>
                <w:szCs w:val="22"/>
                <w:u w:val="single"/>
              </w:rPr>
              <w:t>300</w:t>
            </w:r>
            <w:r w:rsidRPr="00523AE9">
              <w:rPr>
                <w:rFonts w:eastAsiaTheme="minorHAnsi" w:cstheme="minorBidi"/>
                <w:i/>
                <w:szCs w:val="22"/>
              </w:rPr>
              <w:t xml:space="preserve"> = </w:t>
            </w:r>
            <w:r w:rsidR="00FB5D04">
              <w:rPr>
                <w:rFonts w:eastAsiaTheme="minorHAnsi" w:cstheme="minorBidi"/>
                <w:i/>
                <w:szCs w:val="22"/>
              </w:rPr>
              <w:t>3</w:t>
            </w:r>
            <w:r w:rsidRPr="00523AE9">
              <w:rPr>
                <w:rFonts w:eastAsiaTheme="minorHAnsi" w:cstheme="minorBidi"/>
                <w:i/>
                <w:szCs w:val="22"/>
              </w:rPr>
              <w:t xml:space="preserve">00  </w:t>
            </w:r>
            <w:r w:rsidRPr="00523AE9">
              <w:rPr>
                <w:rFonts w:eastAsiaTheme="minorHAnsi" w:cstheme="minorBidi"/>
                <w:i/>
                <w:szCs w:val="22"/>
              </w:rPr>
              <w:tab/>
              <w:t xml:space="preserve">Marks awarded  = </w:t>
            </w:r>
            <w:r w:rsidR="00FB5D04">
              <w:rPr>
                <w:rFonts w:eastAsiaTheme="minorHAnsi" w:cstheme="minorBidi"/>
                <w:i/>
                <w:szCs w:val="22"/>
              </w:rPr>
              <w:t>3</w:t>
            </w:r>
            <w:r w:rsidRPr="00523AE9">
              <w:rPr>
                <w:rFonts w:eastAsiaTheme="minorHAnsi" w:cstheme="minorBidi"/>
                <w:i/>
                <w:szCs w:val="22"/>
              </w:rPr>
              <w:t>00</w:t>
            </w:r>
          </w:p>
          <w:p w14:paraId="12E76E55" w14:textId="77777777" w:rsidR="00523AE9" w:rsidRPr="00523AE9" w:rsidRDefault="00523AE9" w:rsidP="00523AE9">
            <w:pPr>
              <w:spacing w:after="0" w:line="240" w:lineRule="auto"/>
              <w:rPr>
                <w:rFonts w:eastAsiaTheme="minorHAnsi" w:cstheme="minorBidi"/>
                <w:b/>
                <w:i/>
                <w:szCs w:val="22"/>
              </w:rPr>
            </w:pPr>
            <w:r w:rsidRPr="00523AE9">
              <w:rPr>
                <w:rFonts w:eastAsiaTheme="minorHAnsi" w:cstheme="minorBidi"/>
                <w:i/>
                <w:szCs w:val="22"/>
              </w:rPr>
              <w:t xml:space="preserve">                                        €100,000.00</w:t>
            </w:r>
          </w:p>
          <w:p w14:paraId="53807244" w14:textId="77777777" w:rsidR="00523AE9" w:rsidRPr="00523AE9" w:rsidRDefault="00523AE9" w:rsidP="00523AE9">
            <w:pPr>
              <w:spacing w:after="0" w:line="240" w:lineRule="auto"/>
              <w:rPr>
                <w:rFonts w:eastAsiaTheme="minorHAnsi" w:cstheme="minorBidi"/>
                <w:b/>
                <w:szCs w:val="22"/>
              </w:rPr>
            </w:pPr>
          </w:p>
          <w:p w14:paraId="01AC8E2C" w14:textId="77777777" w:rsidR="00523AE9" w:rsidRPr="00523AE9" w:rsidRDefault="00523AE9" w:rsidP="00523AE9">
            <w:pPr>
              <w:numPr>
                <w:ilvl w:val="0"/>
                <w:numId w:val="63"/>
              </w:numPr>
              <w:tabs>
                <w:tab w:val="left" w:pos="3828"/>
              </w:tabs>
              <w:spacing w:after="160" w:line="259" w:lineRule="auto"/>
              <w:contextualSpacing/>
              <w:jc w:val="both"/>
              <w:rPr>
                <w:rFonts w:eastAsiaTheme="minorHAnsi" w:cstheme="minorBidi"/>
                <w:b/>
                <w:szCs w:val="22"/>
              </w:rPr>
            </w:pPr>
            <w:r w:rsidRPr="00523AE9">
              <w:rPr>
                <w:rFonts w:eastAsiaTheme="minorHAnsi" w:cstheme="minorBidi"/>
                <w:i/>
                <w:szCs w:val="22"/>
              </w:rPr>
              <w:t>Tenderer 2:</w:t>
            </w:r>
            <w:r w:rsidRPr="00523AE9">
              <w:rPr>
                <w:rFonts w:eastAsiaTheme="minorHAnsi" w:cstheme="minorBidi"/>
                <w:szCs w:val="22"/>
              </w:rPr>
              <w:t xml:space="preserve">   €</w:t>
            </w:r>
            <w:r w:rsidRPr="00523AE9">
              <w:rPr>
                <w:rFonts w:eastAsiaTheme="minorHAnsi" w:cstheme="minorBidi"/>
                <w:szCs w:val="22"/>
                <w:u w:val="single"/>
              </w:rPr>
              <w:t xml:space="preserve">100,000 x </w:t>
            </w:r>
            <w:r w:rsidR="00FB5D04">
              <w:rPr>
                <w:rFonts w:eastAsiaTheme="minorHAnsi" w:cstheme="minorBidi"/>
                <w:szCs w:val="22"/>
                <w:u w:val="single"/>
              </w:rPr>
              <w:t>3</w:t>
            </w:r>
            <w:r w:rsidRPr="00523AE9">
              <w:rPr>
                <w:rFonts w:eastAsiaTheme="minorHAnsi" w:cstheme="minorBidi"/>
                <w:szCs w:val="22"/>
                <w:u w:val="single"/>
              </w:rPr>
              <w:t>00</w:t>
            </w:r>
            <w:r w:rsidRPr="00523AE9">
              <w:rPr>
                <w:rFonts w:eastAsiaTheme="minorHAnsi" w:cstheme="minorBidi"/>
                <w:szCs w:val="22"/>
              </w:rPr>
              <w:t xml:space="preserve"> = </w:t>
            </w:r>
            <w:r w:rsidR="00FB5D04">
              <w:rPr>
                <w:rFonts w:eastAsiaTheme="minorHAnsi" w:cstheme="minorBidi"/>
                <w:szCs w:val="22"/>
              </w:rPr>
              <w:t>150</w:t>
            </w:r>
            <w:r w:rsidRPr="00523AE9">
              <w:rPr>
                <w:rFonts w:eastAsiaTheme="minorHAnsi" w:cstheme="minorBidi"/>
                <w:szCs w:val="22"/>
              </w:rPr>
              <w:t xml:space="preserve"> </w:t>
            </w:r>
            <w:r w:rsidRPr="00523AE9">
              <w:rPr>
                <w:rFonts w:eastAsiaTheme="minorHAnsi" w:cstheme="minorBidi"/>
                <w:szCs w:val="22"/>
              </w:rPr>
              <w:tab/>
              <w:t>Marks awarded = 1</w:t>
            </w:r>
            <w:r w:rsidR="00FB5D04">
              <w:rPr>
                <w:rFonts w:eastAsiaTheme="minorHAnsi" w:cstheme="minorBidi"/>
                <w:szCs w:val="22"/>
              </w:rPr>
              <w:t>50</w:t>
            </w:r>
          </w:p>
          <w:p w14:paraId="53D6DDF0" w14:textId="77777777" w:rsidR="00523AE9" w:rsidRPr="00523AE9" w:rsidRDefault="00523AE9" w:rsidP="00523AE9">
            <w:pPr>
              <w:spacing w:after="0" w:line="240" w:lineRule="auto"/>
              <w:ind w:left="360"/>
              <w:rPr>
                <w:rFonts w:eastAsiaTheme="minorHAnsi" w:cstheme="minorBidi"/>
                <w:b/>
                <w:szCs w:val="22"/>
              </w:rPr>
            </w:pPr>
            <w:r w:rsidRPr="00523AE9">
              <w:rPr>
                <w:rFonts w:eastAsiaTheme="minorHAnsi" w:cstheme="minorBidi"/>
                <w:szCs w:val="22"/>
              </w:rPr>
              <w:t xml:space="preserve">                                  €200,000.00</w:t>
            </w:r>
          </w:p>
          <w:p w14:paraId="750D239E" w14:textId="77777777" w:rsidR="00523AE9" w:rsidRPr="00523AE9" w:rsidRDefault="00523AE9" w:rsidP="00523AE9">
            <w:pPr>
              <w:spacing w:after="0" w:line="240" w:lineRule="auto"/>
              <w:ind w:left="360"/>
              <w:rPr>
                <w:rFonts w:eastAsiaTheme="minorHAnsi" w:cstheme="minorBidi"/>
                <w:b/>
                <w:szCs w:val="22"/>
              </w:rPr>
            </w:pPr>
          </w:p>
          <w:p w14:paraId="141C56AB" w14:textId="77777777" w:rsidR="00523AE9" w:rsidRPr="00523AE9" w:rsidRDefault="00523AE9" w:rsidP="00523AE9">
            <w:pPr>
              <w:numPr>
                <w:ilvl w:val="0"/>
                <w:numId w:val="63"/>
              </w:numPr>
              <w:tabs>
                <w:tab w:val="left" w:pos="3969"/>
              </w:tabs>
              <w:spacing w:after="160" w:line="259" w:lineRule="auto"/>
              <w:contextualSpacing/>
              <w:jc w:val="both"/>
              <w:rPr>
                <w:rFonts w:eastAsiaTheme="minorHAnsi" w:cstheme="minorBidi"/>
                <w:b/>
                <w:szCs w:val="22"/>
              </w:rPr>
            </w:pPr>
            <w:r w:rsidRPr="00523AE9">
              <w:rPr>
                <w:rFonts w:eastAsiaTheme="minorHAnsi" w:cstheme="minorBidi"/>
                <w:i/>
                <w:szCs w:val="22"/>
              </w:rPr>
              <w:t>Tenderer 3:</w:t>
            </w:r>
            <w:r w:rsidRPr="00523AE9">
              <w:rPr>
                <w:rFonts w:eastAsiaTheme="minorHAnsi" w:cstheme="minorBidi"/>
                <w:szCs w:val="22"/>
              </w:rPr>
              <w:t xml:space="preserve">    </w:t>
            </w:r>
            <w:r w:rsidRPr="00523AE9">
              <w:rPr>
                <w:rFonts w:eastAsiaTheme="minorHAnsi" w:cstheme="minorBidi"/>
                <w:szCs w:val="22"/>
                <w:u w:val="single"/>
              </w:rPr>
              <w:t xml:space="preserve">€100,000 x </w:t>
            </w:r>
            <w:r w:rsidR="00FB5D04">
              <w:rPr>
                <w:rFonts w:eastAsiaTheme="minorHAnsi" w:cstheme="minorBidi"/>
                <w:szCs w:val="22"/>
                <w:u w:val="single"/>
              </w:rPr>
              <w:t>3</w:t>
            </w:r>
            <w:r w:rsidRPr="00523AE9">
              <w:rPr>
                <w:rFonts w:eastAsiaTheme="minorHAnsi" w:cstheme="minorBidi"/>
                <w:szCs w:val="22"/>
                <w:u w:val="single"/>
              </w:rPr>
              <w:t>00</w:t>
            </w:r>
            <w:r w:rsidRPr="00523AE9">
              <w:rPr>
                <w:rFonts w:eastAsiaTheme="minorHAnsi" w:cstheme="minorBidi"/>
                <w:szCs w:val="22"/>
              </w:rPr>
              <w:t xml:space="preserve"> = </w:t>
            </w:r>
            <w:r w:rsidR="00FB5D04">
              <w:rPr>
                <w:rFonts w:eastAsiaTheme="minorHAnsi" w:cstheme="minorBidi"/>
                <w:szCs w:val="22"/>
              </w:rPr>
              <w:t>100</w:t>
            </w:r>
            <w:r w:rsidRPr="00523AE9">
              <w:rPr>
                <w:rFonts w:eastAsiaTheme="minorHAnsi" w:cstheme="minorBidi"/>
                <w:szCs w:val="22"/>
              </w:rPr>
              <w:t xml:space="preserve">      </w:t>
            </w:r>
            <w:r w:rsidR="00FB5D04">
              <w:rPr>
                <w:rFonts w:eastAsiaTheme="minorHAnsi" w:cstheme="minorBidi"/>
                <w:szCs w:val="22"/>
              </w:rPr>
              <w:t xml:space="preserve">    </w:t>
            </w:r>
            <w:r w:rsidRPr="00523AE9">
              <w:rPr>
                <w:rFonts w:eastAsiaTheme="minorHAnsi" w:cstheme="minorBidi"/>
                <w:szCs w:val="22"/>
              </w:rPr>
              <w:t xml:space="preserve">Marks awarded = </w:t>
            </w:r>
            <w:r w:rsidR="00FB5D04">
              <w:rPr>
                <w:rFonts w:eastAsiaTheme="minorHAnsi" w:cstheme="minorBidi"/>
                <w:szCs w:val="22"/>
              </w:rPr>
              <w:t>100</w:t>
            </w:r>
          </w:p>
          <w:p w14:paraId="1E3591C0" w14:textId="77777777" w:rsidR="00523AE9" w:rsidRPr="00523AE9" w:rsidRDefault="00523AE9" w:rsidP="00523AE9">
            <w:pPr>
              <w:tabs>
                <w:tab w:val="left" w:pos="3969"/>
              </w:tabs>
              <w:spacing w:after="0" w:line="240" w:lineRule="auto"/>
              <w:ind w:left="720"/>
              <w:contextualSpacing/>
              <w:jc w:val="both"/>
              <w:rPr>
                <w:rFonts w:eastAsiaTheme="minorHAnsi" w:cstheme="minorBidi"/>
                <w:szCs w:val="22"/>
              </w:rPr>
            </w:pPr>
            <w:r w:rsidRPr="00523AE9">
              <w:rPr>
                <w:rFonts w:eastAsiaTheme="minorHAnsi" w:cstheme="minorBidi"/>
                <w:szCs w:val="22"/>
              </w:rPr>
              <w:t xml:space="preserve">                           €300,000.00</w:t>
            </w:r>
          </w:p>
          <w:p w14:paraId="08252C00" w14:textId="77777777" w:rsidR="00523AE9" w:rsidRDefault="00523AE9" w:rsidP="0027553E">
            <w:pPr>
              <w:keepLines/>
              <w:rPr>
                <w:rFonts w:asciiTheme="minorHAnsi" w:hAnsiTheme="minorHAnsi" w:cstheme="minorHAnsi"/>
                <w:u w:val="single"/>
              </w:rPr>
            </w:pPr>
          </w:p>
          <w:p w14:paraId="1515A6C9" w14:textId="77777777" w:rsidR="000B1A9B" w:rsidRPr="00DC625E" w:rsidRDefault="000B1A9B" w:rsidP="00176C96">
            <w:pPr>
              <w:keepLines/>
              <w:rPr>
                <w:rFonts w:asciiTheme="minorHAnsi" w:hAnsiTheme="minorHAnsi" w:cstheme="minorHAnsi"/>
                <w:sz w:val="28"/>
                <w:szCs w:val="28"/>
                <w:lang w:eastAsia="en-IE"/>
              </w:rPr>
            </w:pPr>
          </w:p>
        </w:tc>
      </w:tr>
    </w:tbl>
    <w:p w14:paraId="2C03F05E" w14:textId="77777777" w:rsidR="00F4740C" w:rsidRPr="00F4740C" w:rsidRDefault="00F4740C" w:rsidP="00F4740C">
      <w:pPr>
        <w:jc w:val="both"/>
        <w:rPr>
          <w:b/>
          <w:lang w:val="en-IE"/>
        </w:rPr>
      </w:pPr>
      <w:r w:rsidRPr="00176C96">
        <w:rPr>
          <w:b/>
          <w:lang w:val="en-IE"/>
        </w:rPr>
        <w:lastRenderedPageBreak/>
        <w:t>Tie Break Rules</w:t>
      </w:r>
    </w:p>
    <w:p w14:paraId="2E2919B2" w14:textId="3313A76D" w:rsidR="00F4740C" w:rsidRPr="00F4740C" w:rsidRDefault="00F4740C" w:rsidP="00F4740C">
      <w:pPr>
        <w:jc w:val="both"/>
        <w:rPr>
          <w:lang w:val="en-IE"/>
        </w:rPr>
      </w:pPr>
      <w:r w:rsidRPr="00F4740C">
        <w:rPr>
          <w:lang w:val="en-IE"/>
        </w:rPr>
        <w:t>In the event that there are two or more Tenders with equal marks, the following tie-break rules will be adopted. The Tenderer who has been awarded the highest marks for the</w:t>
      </w:r>
      <w:r w:rsidR="00A01BF9">
        <w:rPr>
          <w:lang w:val="en-IE"/>
        </w:rPr>
        <w:t xml:space="preserve"> Criterion 1 Service Delivery </w:t>
      </w:r>
      <w:r w:rsidR="00BD2376">
        <w:rPr>
          <w:lang w:val="en-IE"/>
        </w:rPr>
        <w:t xml:space="preserve">Proposal </w:t>
      </w:r>
      <w:r w:rsidR="00BD2376" w:rsidRPr="00F4740C">
        <w:rPr>
          <w:lang w:val="en-IE"/>
        </w:rPr>
        <w:t>will</w:t>
      </w:r>
      <w:r w:rsidRPr="00F4740C">
        <w:rPr>
          <w:lang w:val="en-IE"/>
        </w:rPr>
        <w:t xml:space="preserve"> be deemed to be the most economically advantageous tender (“MEAT”). </w:t>
      </w:r>
    </w:p>
    <w:p w14:paraId="79CB8971" w14:textId="77777777" w:rsidR="00F4740C" w:rsidRPr="00F4740C" w:rsidRDefault="00F4740C" w:rsidP="00F4740C">
      <w:pPr>
        <w:jc w:val="both"/>
        <w:rPr>
          <w:lang w:val="en-IE"/>
        </w:rPr>
      </w:pPr>
      <w:r w:rsidRPr="00F4740C">
        <w:rPr>
          <w:lang w:val="en-IE"/>
        </w:rPr>
        <w:t>In the event of the application of this tie-break rule not resulting in the determination of a MEAT, this approach will continue to be applied to each of the award criteria in the descending order listed below until such time as a MEAT can be determined.</w:t>
      </w:r>
    </w:p>
    <w:p w14:paraId="1064B4B5" w14:textId="77777777" w:rsidR="00F4740C" w:rsidRPr="00F4740C" w:rsidRDefault="00F4740C" w:rsidP="00F4740C">
      <w:pPr>
        <w:jc w:val="both"/>
        <w:rPr>
          <w:lang w:val="en-IE"/>
        </w:rPr>
      </w:pPr>
      <w:r w:rsidRPr="00176C96">
        <w:rPr>
          <w:lang w:val="en-IE"/>
        </w:rPr>
        <w:t>Order of Tie Break Evaluation Criteria:</w:t>
      </w:r>
    </w:p>
    <w:p w14:paraId="02753297" w14:textId="2349DD24" w:rsidR="00F4740C" w:rsidRPr="00F4740C" w:rsidRDefault="00F4740C" w:rsidP="00F4740C">
      <w:pPr>
        <w:numPr>
          <w:ilvl w:val="0"/>
          <w:numId w:val="28"/>
        </w:numPr>
        <w:contextualSpacing/>
        <w:jc w:val="both"/>
        <w:rPr>
          <w:lang w:val="en-IE"/>
        </w:rPr>
      </w:pPr>
      <w:r w:rsidRPr="00F4740C">
        <w:rPr>
          <w:lang w:val="en-IE"/>
        </w:rPr>
        <w:t xml:space="preserve">Criterion </w:t>
      </w:r>
      <w:r w:rsidR="00473BDB">
        <w:rPr>
          <w:lang w:val="en-IE"/>
        </w:rPr>
        <w:t>1</w:t>
      </w:r>
      <w:r w:rsidR="001454EB">
        <w:rPr>
          <w:lang w:val="en-IE"/>
        </w:rPr>
        <w:t xml:space="preserve"> -</w:t>
      </w:r>
      <w:r w:rsidR="00473BDB">
        <w:rPr>
          <w:lang w:val="en-IE"/>
        </w:rPr>
        <w:t xml:space="preserve"> Service Delivery Proposal</w:t>
      </w:r>
    </w:p>
    <w:p w14:paraId="65226C1F" w14:textId="512EA8FC" w:rsidR="00F4740C" w:rsidRPr="00F4740C" w:rsidRDefault="00F4740C" w:rsidP="00F4740C">
      <w:pPr>
        <w:numPr>
          <w:ilvl w:val="0"/>
          <w:numId w:val="28"/>
        </w:numPr>
        <w:contextualSpacing/>
        <w:jc w:val="both"/>
        <w:rPr>
          <w:lang w:val="en-IE"/>
        </w:rPr>
      </w:pPr>
      <w:r w:rsidRPr="00F4740C">
        <w:rPr>
          <w:lang w:val="en-IE"/>
        </w:rPr>
        <w:t xml:space="preserve">Criterion </w:t>
      </w:r>
      <w:r w:rsidR="00473BDB">
        <w:rPr>
          <w:lang w:val="en-IE"/>
        </w:rPr>
        <w:t>2</w:t>
      </w:r>
      <w:r w:rsidR="001454EB">
        <w:rPr>
          <w:lang w:val="en-IE"/>
        </w:rPr>
        <w:t xml:space="preserve"> </w:t>
      </w:r>
      <w:r w:rsidR="00615B04">
        <w:rPr>
          <w:lang w:val="en-IE"/>
        </w:rPr>
        <w:t>–</w:t>
      </w:r>
      <w:r w:rsidR="001454EB">
        <w:rPr>
          <w:lang w:val="en-IE"/>
        </w:rPr>
        <w:t xml:space="preserve"> </w:t>
      </w:r>
      <w:r w:rsidR="00615B04">
        <w:rPr>
          <w:lang w:val="en-IE"/>
        </w:rPr>
        <w:t>Delivery Of A Value For Money Service</w:t>
      </w:r>
    </w:p>
    <w:p w14:paraId="749AD3FA" w14:textId="77777777" w:rsidR="00473BDB" w:rsidRPr="00473BDB" w:rsidRDefault="00F4740C" w:rsidP="00473BDB">
      <w:pPr>
        <w:numPr>
          <w:ilvl w:val="0"/>
          <w:numId w:val="28"/>
        </w:numPr>
        <w:contextualSpacing/>
        <w:jc w:val="both"/>
        <w:rPr>
          <w:lang w:val="en-IE"/>
        </w:rPr>
      </w:pPr>
      <w:r w:rsidRPr="00473BDB">
        <w:rPr>
          <w:lang w:val="en-IE"/>
        </w:rPr>
        <w:t xml:space="preserve">Criterion </w:t>
      </w:r>
      <w:r w:rsidR="00473BDB" w:rsidRPr="00473BDB">
        <w:rPr>
          <w:lang w:val="en-IE"/>
        </w:rPr>
        <w:t>3 - Contract Management Plan &amp; Supplier Relationship Plan</w:t>
      </w:r>
    </w:p>
    <w:p w14:paraId="72C3122E" w14:textId="77777777" w:rsidR="00F4740C" w:rsidRPr="00F4740C" w:rsidRDefault="00473BDB" w:rsidP="00473BDB">
      <w:pPr>
        <w:numPr>
          <w:ilvl w:val="0"/>
          <w:numId w:val="28"/>
        </w:numPr>
        <w:contextualSpacing/>
        <w:jc w:val="both"/>
        <w:rPr>
          <w:lang w:val="en-IE"/>
        </w:rPr>
      </w:pPr>
      <w:r>
        <w:rPr>
          <w:lang w:val="en-IE"/>
        </w:rPr>
        <w:t xml:space="preserve">Criterion 4 - </w:t>
      </w:r>
      <w:r w:rsidRPr="00473BDB">
        <w:rPr>
          <w:lang w:val="en-IE"/>
        </w:rPr>
        <w:t>Key Account Manager/Contract Manager</w:t>
      </w:r>
    </w:p>
    <w:p w14:paraId="409D725C" w14:textId="41E4E551" w:rsidR="00B42276" w:rsidRDefault="00F4740C" w:rsidP="00F4740C">
      <w:pPr>
        <w:numPr>
          <w:ilvl w:val="0"/>
          <w:numId w:val="28"/>
        </w:numPr>
        <w:contextualSpacing/>
        <w:jc w:val="both"/>
        <w:rPr>
          <w:lang w:val="en-IE"/>
        </w:rPr>
      </w:pPr>
      <w:r w:rsidRPr="00F4740C">
        <w:rPr>
          <w:lang w:val="en-IE"/>
        </w:rPr>
        <w:t xml:space="preserve">Criterion </w:t>
      </w:r>
      <w:r w:rsidR="00473BDB">
        <w:rPr>
          <w:lang w:val="en-IE"/>
        </w:rPr>
        <w:t>5</w:t>
      </w:r>
      <w:r w:rsidR="001454EB">
        <w:rPr>
          <w:lang w:val="en-IE"/>
        </w:rPr>
        <w:t xml:space="preserve"> - </w:t>
      </w:r>
      <w:r w:rsidR="00473BDB">
        <w:rPr>
          <w:lang w:val="en-IE"/>
        </w:rPr>
        <w:t xml:space="preserve">Environmental Management </w:t>
      </w:r>
      <w:r w:rsidR="0034199E">
        <w:rPr>
          <w:lang w:val="en-IE"/>
        </w:rPr>
        <w:t>Measures</w:t>
      </w:r>
    </w:p>
    <w:p w14:paraId="733912CE" w14:textId="2543EEF1" w:rsidR="00B42276" w:rsidRDefault="00F4740C" w:rsidP="00F4740C">
      <w:pPr>
        <w:numPr>
          <w:ilvl w:val="0"/>
          <w:numId w:val="28"/>
        </w:numPr>
        <w:contextualSpacing/>
        <w:jc w:val="both"/>
        <w:rPr>
          <w:lang w:val="en-IE"/>
        </w:rPr>
      </w:pPr>
      <w:r w:rsidRPr="00F4740C">
        <w:rPr>
          <w:lang w:val="en-IE"/>
        </w:rPr>
        <w:t>Criterion</w:t>
      </w:r>
      <w:r w:rsidR="00473BDB">
        <w:rPr>
          <w:lang w:val="en-IE"/>
        </w:rPr>
        <w:t xml:space="preserve"> 6</w:t>
      </w:r>
      <w:r w:rsidR="001454EB">
        <w:rPr>
          <w:lang w:val="en-IE"/>
        </w:rPr>
        <w:t xml:space="preserve"> </w:t>
      </w:r>
      <w:r w:rsidR="00F17A81">
        <w:rPr>
          <w:lang w:val="en-IE"/>
        </w:rPr>
        <w:t>-</w:t>
      </w:r>
      <w:r w:rsidR="00473BDB">
        <w:rPr>
          <w:lang w:val="en-IE"/>
        </w:rPr>
        <w:t xml:space="preserve"> </w:t>
      </w:r>
      <w:r w:rsidR="00F17A81">
        <w:rPr>
          <w:lang w:val="en-IE"/>
        </w:rPr>
        <w:t xml:space="preserve">Cost </w:t>
      </w:r>
      <w:r w:rsidR="00473BDB">
        <w:rPr>
          <w:lang w:val="en-IE"/>
        </w:rPr>
        <w:t xml:space="preserve"> </w:t>
      </w:r>
    </w:p>
    <w:p w14:paraId="00C20964" w14:textId="77777777" w:rsidR="00F4740C" w:rsidRPr="00F4740C" w:rsidRDefault="00F4740C" w:rsidP="00F4740C">
      <w:pPr>
        <w:ind w:left="720"/>
        <w:contextualSpacing/>
        <w:jc w:val="both"/>
        <w:rPr>
          <w:rFonts w:asciiTheme="minorHAnsi" w:eastAsia="MS Mincho" w:hAnsiTheme="minorHAnsi"/>
          <w:color w:val="FF0000"/>
          <w:szCs w:val="22"/>
          <w:highlight w:val="cyan"/>
          <w:lang w:val="en-US" w:eastAsia="ja-JP"/>
        </w:rPr>
      </w:pPr>
    </w:p>
    <w:p w14:paraId="2EEF04FD" w14:textId="77777777" w:rsidR="00F4740C" w:rsidRPr="00F4740C" w:rsidRDefault="00F4740C" w:rsidP="00F4740C">
      <w:pPr>
        <w:ind w:left="720"/>
        <w:contextualSpacing/>
        <w:jc w:val="both"/>
        <w:rPr>
          <w:highlight w:val="cyan"/>
          <w:lang w:val="en-IE"/>
        </w:rPr>
      </w:pPr>
    </w:p>
    <w:p w14:paraId="229F3894" w14:textId="77777777" w:rsidR="00F4740C" w:rsidRPr="00F4740C" w:rsidRDefault="00F4740C" w:rsidP="00F4740C">
      <w:pPr>
        <w:contextualSpacing/>
        <w:jc w:val="both"/>
        <w:rPr>
          <w:rFonts w:asciiTheme="minorHAnsi" w:eastAsia="MS Mincho" w:hAnsiTheme="minorHAnsi"/>
          <w:color w:val="FF0000"/>
          <w:szCs w:val="22"/>
          <w:lang w:val="en-US" w:eastAsia="ja-JP"/>
        </w:rPr>
      </w:pPr>
      <w:r w:rsidRPr="00F4740C">
        <w:rPr>
          <w:lang w:val="en-IE"/>
        </w:rPr>
        <w:t xml:space="preserve">In the event of the rules set out above failing to determine a MEAT, the preferred Tenderer shall be selected on the basis of random selection. In such a circumstance, a representative of each Tenderer </w:t>
      </w:r>
      <w:r w:rsidRPr="00F4740C">
        <w:rPr>
          <w:lang w:val="en-IE"/>
        </w:rPr>
        <w:lastRenderedPageBreak/>
        <w:t>that achieved the same highest score will be invited to attend and will be notified in advance of the time/date and location of the random selection procedure (attendance is optional and at the discretion of the Tenderer) and will be notified in writing of its outcome.</w:t>
      </w:r>
    </w:p>
    <w:p w14:paraId="514A3C80" w14:textId="77777777" w:rsidR="00564F8A" w:rsidRDefault="00564F8A" w:rsidP="00564F8A"/>
    <w:p w14:paraId="1D9742C3"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56A7C231" w14:textId="77777777" w:rsidTr="000E4872">
        <w:trPr>
          <w:trHeight w:val="2971"/>
        </w:trPr>
        <w:tc>
          <w:tcPr>
            <w:tcW w:w="428" w:type="pct"/>
          </w:tcPr>
          <w:p w14:paraId="4EE8FAB2"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5AE65FEB"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52FAB1BB"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76813A55"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CD1C09E" w14:textId="77777777" w:rsidR="003C0FB1" w:rsidRDefault="003C0FB1" w:rsidP="003C0FB1">
      <w:pPr>
        <w:pStyle w:val="Heading2"/>
        <w:jc w:val="both"/>
      </w:pPr>
      <w:r>
        <w:t>3.4</w:t>
      </w:r>
      <w:r w:rsidRPr="000E5DB7">
        <w:tab/>
        <w:t>Presentation of Proposals</w:t>
      </w:r>
    </w:p>
    <w:p w14:paraId="15D7600B"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28C362E"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696E310B" w14:textId="77777777" w:rsidTr="00503F93">
        <w:tc>
          <w:tcPr>
            <w:tcW w:w="828" w:type="dxa"/>
          </w:tcPr>
          <w:p w14:paraId="58072E51" w14:textId="77777777" w:rsidR="003C0FB1" w:rsidRDefault="003C0FB1" w:rsidP="00C3103B">
            <w:pPr>
              <w:jc w:val="both"/>
              <w:rPr>
                <w:color w:val="0000FF"/>
              </w:rPr>
            </w:pPr>
            <w:r w:rsidRPr="000E5DB7">
              <w:rPr>
                <w:color w:val="0000FF"/>
              </w:rPr>
              <w:t>3.5.1</w:t>
            </w:r>
          </w:p>
        </w:tc>
        <w:tc>
          <w:tcPr>
            <w:tcW w:w="9540" w:type="dxa"/>
          </w:tcPr>
          <w:p w14:paraId="2688CEB1" w14:textId="1A524F55"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6F071C83" w14:textId="77777777" w:rsidTr="00503F93">
        <w:tc>
          <w:tcPr>
            <w:tcW w:w="828" w:type="dxa"/>
          </w:tcPr>
          <w:p w14:paraId="435C5D8B" w14:textId="77777777" w:rsidR="003C0FB1" w:rsidRDefault="003C0FB1" w:rsidP="00810B05">
            <w:pPr>
              <w:jc w:val="both"/>
              <w:rPr>
                <w:color w:val="0000FF"/>
              </w:rPr>
            </w:pPr>
            <w:r w:rsidRPr="000E5DB7">
              <w:rPr>
                <w:color w:val="0000FF"/>
              </w:rPr>
              <w:t>3.5.2</w:t>
            </w:r>
          </w:p>
        </w:tc>
        <w:tc>
          <w:tcPr>
            <w:tcW w:w="9540" w:type="dxa"/>
          </w:tcPr>
          <w:p w14:paraId="497D8293"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7EDDC8F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56CF1559" w14:textId="77777777" w:rsidTr="003D3598">
        <w:tc>
          <w:tcPr>
            <w:tcW w:w="802" w:type="dxa"/>
          </w:tcPr>
          <w:p w14:paraId="1D74BEC6" w14:textId="77777777" w:rsidR="003C0FB1" w:rsidRDefault="003C0FB1" w:rsidP="00810B05">
            <w:pPr>
              <w:keepNext/>
              <w:jc w:val="both"/>
              <w:rPr>
                <w:color w:val="0000FF"/>
              </w:rPr>
            </w:pPr>
            <w:r w:rsidRPr="000E5DB7">
              <w:rPr>
                <w:color w:val="0000FF"/>
              </w:rPr>
              <w:t>3.6.1</w:t>
            </w:r>
          </w:p>
        </w:tc>
        <w:tc>
          <w:tcPr>
            <w:tcW w:w="8269" w:type="dxa"/>
          </w:tcPr>
          <w:p w14:paraId="22C76735" w14:textId="77777777" w:rsidR="003C0FB1" w:rsidRPr="00A01BF9" w:rsidRDefault="003C0FB1" w:rsidP="003D3598">
            <w:pPr>
              <w:jc w:val="both"/>
            </w:pPr>
            <w:r w:rsidRPr="00A01BF9">
              <w:t xml:space="preserve">The successful Tenderer must sign and return the Services Contract and the Confidentiality Agreement, both in duplicate, to the Contracting Authority no later than </w:t>
            </w:r>
            <w:r w:rsidR="003D3598" w:rsidRPr="00176C96">
              <w:t xml:space="preserve">7 </w:t>
            </w:r>
            <w:r w:rsidRPr="00176C96">
              <w:t>calendar days</w:t>
            </w:r>
            <w:r w:rsidRPr="00A01BF9">
              <w:t xml:space="preserve"> from the date of expiry of the Standstill Period unless notified otherwise in writing </w:t>
            </w:r>
            <w:r w:rsidRPr="00A01BF9">
              <w:rPr>
                <w:szCs w:val="22"/>
              </w:rPr>
              <w:t>by the Contracting Authority</w:t>
            </w:r>
            <w:r w:rsidRPr="00A01BF9">
              <w:t>. A signed Services Contract returned by the successful Tenderer is not binding on the Contracting Authority until the Contracting Authority has signed the Services Contract in accordance with paragraph 2.1.2 above.</w:t>
            </w:r>
          </w:p>
        </w:tc>
      </w:tr>
      <w:tr w:rsidR="003C0FB1" w:rsidRPr="00CB5B77" w14:paraId="7EFF2175" w14:textId="77777777" w:rsidTr="003D3598">
        <w:tc>
          <w:tcPr>
            <w:tcW w:w="802" w:type="dxa"/>
          </w:tcPr>
          <w:p w14:paraId="6172E0E7" w14:textId="77777777" w:rsidR="003C0FB1" w:rsidRDefault="003C0FB1" w:rsidP="00810B05">
            <w:pPr>
              <w:jc w:val="both"/>
              <w:rPr>
                <w:color w:val="0000FF"/>
              </w:rPr>
            </w:pPr>
            <w:r w:rsidRPr="000E5DB7">
              <w:rPr>
                <w:color w:val="0000FF"/>
              </w:rPr>
              <w:t>3.6.2</w:t>
            </w:r>
          </w:p>
        </w:tc>
        <w:tc>
          <w:tcPr>
            <w:tcW w:w="8269" w:type="dxa"/>
          </w:tcPr>
          <w:p w14:paraId="0F2AFB80"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1CB37C0B" w14:textId="47D890EF" w:rsidR="003D3598" w:rsidRPr="003D3598" w:rsidRDefault="003D3598" w:rsidP="003D3598">
      <w:pPr>
        <w:pStyle w:val="Heading1"/>
        <w:jc w:val="both"/>
        <w:rPr>
          <w:rFonts w:asciiTheme="minorHAnsi" w:hAnsiTheme="minorHAnsi"/>
          <w:szCs w:val="22"/>
        </w:rPr>
      </w:pPr>
      <w:r w:rsidRPr="00176C96">
        <w:rPr>
          <w:rFonts w:asciiTheme="minorHAnsi" w:hAnsiTheme="minorHAnsi"/>
          <w:szCs w:val="22"/>
        </w:rPr>
        <w:lastRenderedPageBreak/>
        <w:t>Appendix 1:</w:t>
      </w:r>
      <w:r w:rsidR="007F28B2">
        <w:rPr>
          <w:rFonts w:asciiTheme="minorHAnsi" w:hAnsiTheme="minorHAnsi"/>
          <w:szCs w:val="22"/>
        </w:rPr>
        <w:t xml:space="preserve"> </w:t>
      </w:r>
      <w:r w:rsidRPr="00176C96">
        <w:rPr>
          <w:rFonts w:asciiTheme="minorHAnsi" w:hAnsiTheme="minorHAnsi"/>
          <w:szCs w:val="22"/>
        </w:rPr>
        <w:t>Requirements and Specifications</w:t>
      </w:r>
    </w:p>
    <w:p w14:paraId="2CAA7343" w14:textId="77777777" w:rsidR="003C0FB1" w:rsidRPr="00CB5B77" w:rsidRDefault="003C0FB1" w:rsidP="003C0FB1">
      <w:pPr>
        <w:pStyle w:val="Heading1"/>
        <w:rPr>
          <w:rFonts w:ascii="Calibri" w:hAnsi="Calibri"/>
        </w:rPr>
        <w:sectPr w:rsidR="003C0FB1" w:rsidRPr="00CB5B77" w:rsidSect="00926F67">
          <w:footerReference w:type="default" r:id="rId25"/>
          <w:type w:val="continuous"/>
          <w:pgSz w:w="11907" w:h="16840" w:code="9"/>
          <w:pgMar w:top="1134" w:right="1418" w:bottom="851" w:left="1418" w:header="709" w:footer="709" w:gutter="0"/>
          <w:cols w:space="708"/>
          <w:docGrid w:linePitch="360"/>
        </w:sectPr>
      </w:pPr>
    </w:p>
    <w:p w14:paraId="22148CD6" w14:textId="449FD3B4" w:rsidR="00B1490E"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96BA9C3" w14:textId="77777777" w:rsidR="003D3598" w:rsidRPr="003D3598" w:rsidRDefault="003D3598" w:rsidP="003D3598">
      <w:pPr>
        <w:keepNext/>
        <w:numPr>
          <w:ilvl w:val="0"/>
          <w:numId w:val="29"/>
        </w:numPr>
        <w:pBdr>
          <w:bottom w:val="single" w:sz="12" w:space="1" w:color="333399"/>
        </w:pBdr>
        <w:shd w:val="clear" w:color="auto" w:fill="000080"/>
        <w:tabs>
          <w:tab w:val="left" w:pos="567"/>
          <w:tab w:val="left" w:pos="907"/>
          <w:tab w:val="left" w:pos="1134"/>
        </w:tabs>
        <w:spacing w:before="240" w:after="80"/>
        <w:ind w:hanging="777"/>
        <w:outlineLvl w:val="1"/>
        <w:rPr>
          <w:b/>
          <w:caps/>
          <w:color w:val="FFFFFF"/>
          <w:szCs w:val="22"/>
        </w:rPr>
      </w:pPr>
      <w:r w:rsidRPr="003D3598">
        <w:rPr>
          <w:b/>
          <w:caps/>
          <w:color w:val="FFFFFF"/>
          <w:szCs w:val="22"/>
        </w:rPr>
        <w:t>BACKGROUND</w:t>
      </w:r>
    </w:p>
    <w:p w14:paraId="025C6447" w14:textId="4EB104FC" w:rsidR="003D3598" w:rsidRPr="003D3598" w:rsidRDefault="003D3598" w:rsidP="003D3598">
      <w:pPr>
        <w:widowControl w:val="0"/>
        <w:suppressAutoHyphens/>
        <w:spacing w:before="24" w:line="314" w:lineRule="auto"/>
        <w:ind w:left="140" w:right="117"/>
        <w:jc w:val="both"/>
        <w:rPr>
          <w:rFonts w:eastAsia="Lucida Sans Unicode" w:cs="Tahoma"/>
          <w:kern w:val="2"/>
          <w:sz w:val="16"/>
          <w:lang w:val="en-US" w:eastAsia="hi-IN" w:bidi="hi-IN"/>
        </w:rPr>
      </w:pPr>
      <w:r w:rsidRPr="003D3598">
        <w:rPr>
          <w:rFonts w:eastAsia="Lucida Sans Unicode" w:cs="Tahoma"/>
          <w:kern w:val="2"/>
          <w:lang w:val="en-US" w:eastAsia="hi-IN" w:bidi="hi-IN"/>
        </w:rPr>
        <w:t xml:space="preserve">The Department of </w:t>
      </w:r>
      <w:r w:rsidR="0006081A">
        <w:rPr>
          <w:rFonts w:eastAsia="Lucida Sans Unicode" w:cs="Tahoma"/>
          <w:kern w:val="2"/>
          <w:lang w:val="en-US" w:eastAsia="hi-IN" w:bidi="hi-IN"/>
        </w:rPr>
        <w:t>Justice, Home Affairs and Migration</w:t>
      </w:r>
      <w:r w:rsidRPr="003D3598">
        <w:rPr>
          <w:rFonts w:eastAsia="Lucida Sans Unicode" w:cs="Tahoma"/>
          <w:kern w:val="2"/>
          <w:lang w:val="en-US" w:eastAsia="hi-IN" w:bidi="hi-IN"/>
        </w:rPr>
        <w:t xml:space="preserve"> is running </w:t>
      </w:r>
      <w:r w:rsidR="000635C7" w:rsidRPr="003D3598">
        <w:rPr>
          <w:rFonts w:eastAsia="Lucida Sans Unicode" w:cs="Tahoma"/>
          <w:kern w:val="2"/>
          <w:lang w:val="en-US" w:eastAsia="hi-IN" w:bidi="hi-IN"/>
        </w:rPr>
        <w:t>this competitive</w:t>
      </w:r>
      <w:r w:rsidRPr="003D3598">
        <w:rPr>
          <w:rFonts w:eastAsia="Lucida Sans Unicode" w:cs="Tahoma"/>
          <w:kern w:val="2"/>
          <w:lang w:val="en-US" w:eastAsia="hi-IN" w:bidi="hi-IN"/>
        </w:rPr>
        <w:t xml:space="preserve"> procurement process for Charter Flights and Associated Support Services for the purpose of </w:t>
      </w:r>
      <w:r w:rsidR="007E34B4">
        <w:rPr>
          <w:rFonts w:eastAsia="Lucida Sans Unicode" w:cs="Tahoma"/>
          <w:kern w:val="2"/>
          <w:lang w:val="en-US" w:eastAsia="hi-IN" w:bidi="hi-IN"/>
        </w:rPr>
        <w:t xml:space="preserve">Return </w:t>
      </w:r>
      <w:r w:rsidRPr="003D3598">
        <w:rPr>
          <w:rFonts w:eastAsia="Lucida Sans Unicode" w:cs="Tahoma"/>
          <w:kern w:val="2"/>
          <w:lang w:val="en-US" w:eastAsia="hi-IN" w:bidi="hi-IN"/>
        </w:rPr>
        <w:t>Operations.</w:t>
      </w:r>
    </w:p>
    <w:p w14:paraId="2D7FA161" w14:textId="7D620127" w:rsidR="003D3598" w:rsidRPr="003D3598" w:rsidRDefault="003D3598" w:rsidP="003D3598">
      <w:pPr>
        <w:widowControl w:val="0"/>
        <w:suppressAutoHyphens/>
        <w:spacing w:before="3" w:line="319" w:lineRule="auto"/>
        <w:ind w:left="135" w:right="117" w:hanging="10"/>
        <w:jc w:val="both"/>
        <w:rPr>
          <w:rFonts w:eastAsia="Lucida Sans Unicode" w:cs="Tahoma"/>
          <w:kern w:val="2"/>
          <w:lang w:val="en-US" w:eastAsia="hi-IN" w:bidi="hi-IN"/>
        </w:rPr>
      </w:pPr>
      <w:r w:rsidRPr="00A01BF9">
        <w:rPr>
          <w:rFonts w:eastAsia="Lucida Sans Unicode" w:cs="Tahoma"/>
          <w:kern w:val="2"/>
          <w:lang w:val="en-US" w:eastAsia="hi-IN" w:bidi="hi-IN"/>
        </w:rPr>
        <w:t xml:space="preserve">The </w:t>
      </w:r>
      <w:r w:rsidR="007E34B4" w:rsidRPr="00A01BF9">
        <w:rPr>
          <w:rFonts w:eastAsia="Lucida Sans Unicode" w:cs="Tahoma"/>
          <w:kern w:val="2"/>
          <w:lang w:val="en-US" w:eastAsia="hi-IN" w:bidi="hi-IN"/>
        </w:rPr>
        <w:t>return</w:t>
      </w:r>
      <w:r w:rsidRPr="003D3598">
        <w:rPr>
          <w:rFonts w:eastAsia="Lucida Sans Unicode" w:cs="Tahoma"/>
          <w:kern w:val="2"/>
          <w:lang w:val="en-US" w:eastAsia="hi-IN" w:bidi="hi-IN"/>
        </w:rPr>
        <w:t xml:space="preserve"> of persons found not to have permission to remain in Ireland is a central part of the State’s Immigration and International Protection laws. </w:t>
      </w:r>
      <w:r w:rsidR="00A20590">
        <w:rPr>
          <w:rFonts w:eastAsia="Lucida Sans Unicode" w:cs="Tahoma"/>
          <w:kern w:val="2"/>
          <w:lang w:val="en-US" w:eastAsia="hi-IN" w:bidi="hi-IN"/>
        </w:rPr>
        <w:t>T</w:t>
      </w:r>
      <w:r w:rsidRPr="003D3598">
        <w:rPr>
          <w:rFonts w:eastAsia="Lucida Sans Unicode" w:cs="Tahoma"/>
          <w:kern w:val="2"/>
          <w:lang w:val="en-US" w:eastAsia="hi-IN" w:bidi="hi-IN"/>
        </w:rPr>
        <w:t>he State expects to be in a position to</w:t>
      </w:r>
      <w:r w:rsidR="00A20590">
        <w:rPr>
          <w:rFonts w:eastAsia="Lucida Sans Unicode" w:cs="Tahoma"/>
          <w:kern w:val="2"/>
          <w:lang w:val="en-US" w:eastAsia="hi-IN" w:bidi="hi-IN"/>
        </w:rPr>
        <w:t xml:space="preserve"> continue to</w:t>
      </w:r>
      <w:r w:rsidRPr="003D3598">
        <w:rPr>
          <w:rFonts w:eastAsia="Lucida Sans Unicode" w:cs="Tahoma"/>
          <w:kern w:val="2"/>
          <w:lang w:val="en-US" w:eastAsia="hi-IN" w:bidi="hi-IN"/>
        </w:rPr>
        <w:t xml:space="preserve"> </w:t>
      </w:r>
      <w:r w:rsidR="00615B04" w:rsidRPr="003D3598">
        <w:rPr>
          <w:rFonts w:eastAsia="Lucida Sans Unicode" w:cs="Tahoma"/>
          <w:kern w:val="2"/>
          <w:lang w:val="en-US" w:eastAsia="hi-IN" w:bidi="hi-IN"/>
        </w:rPr>
        <w:t>identify,</w:t>
      </w:r>
      <w:r w:rsidRPr="003D3598">
        <w:rPr>
          <w:rFonts w:eastAsia="Lucida Sans Unicode" w:cs="Tahoma"/>
          <w:kern w:val="2"/>
          <w:lang w:val="en-US" w:eastAsia="hi-IN" w:bidi="hi-IN"/>
        </w:rPr>
        <w:t xml:space="preserve"> for</w:t>
      </w:r>
      <w:r w:rsidR="007E34B4">
        <w:rPr>
          <w:rFonts w:eastAsia="Lucida Sans Unicode" w:cs="Tahoma"/>
          <w:kern w:val="2"/>
          <w:lang w:val="en-US" w:eastAsia="hi-IN" w:bidi="hi-IN"/>
        </w:rPr>
        <w:t xml:space="preserve"> </w:t>
      </w:r>
      <w:r w:rsidR="004D056C">
        <w:rPr>
          <w:rFonts w:eastAsia="Lucida Sans Unicode" w:cs="Tahoma"/>
          <w:kern w:val="2"/>
          <w:lang w:val="en-US" w:eastAsia="hi-IN" w:bidi="hi-IN"/>
        </w:rPr>
        <w:t>return,</w:t>
      </w:r>
      <w:r w:rsidRPr="003D3598">
        <w:rPr>
          <w:rFonts w:eastAsia="Lucida Sans Unicode" w:cs="Tahoma"/>
          <w:kern w:val="2"/>
          <w:lang w:val="en-US" w:eastAsia="hi-IN" w:bidi="hi-IN"/>
        </w:rPr>
        <w:t xml:space="preserve"> a sufficient number of individuals and family groups from specific countries of origin, to an extent that the use of charter flight operations would become economically viable.  The State wishes to be in a position to have access to such a service.   Furthermore, the State has, in the past, participated in joint return operations with other EU Member States, where the State avails of seats on a charter service funded by another Member State. These services are offered to the State on a reciprocal basis and there is an obligation on Ireland to provide a similar service to other Member States at appropriate junctures. These operations may involve, for example, departures from Ireland with subsequent stops to collect passengers in other Member States, before travelling onwards to the final destination. </w:t>
      </w:r>
    </w:p>
    <w:p w14:paraId="145ED8D1" w14:textId="572B9BD9" w:rsidR="003D3598" w:rsidRPr="003D3598" w:rsidRDefault="00615B04" w:rsidP="003D3598">
      <w:pPr>
        <w:widowControl w:val="0"/>
        <w:suppressAutoHyphens/>
        <w:spacing w:before="3" w:line="319" w:lineRule="auto"/>
        <w:ind w:left="135" w:right="117" w:hanging="10"/>
        <w:jc w:val="both"/>
        <w:rPr>
          <w:rFonts w:eastAsia="Lucida Sans Unicode" w:cs="Tahoma"/>
          <w:kern w:val="2"/>
          <w:lang w:val="en-US" w:eastAsia="hi-IN" w:bidi="hi-IN"/>
        </w:rPr>
      </w:pPr>
      <w:r w:rsidRPr="003D3598">
        <w:rPr>
          <w:rFonts w:eastAsia="Lucida Sans Unicode" w:cs="Tahoma"/>
          <w:kern w:val="2"/>
          <w:lang w:val="en-US" w:eastAsia="hi-IN" w:bidi="hi-IN"/>
        </w:rPr>
        <w:t>Accordingly,</w:t>
      </w:r>
      <w:r w:rsidR="003D3598" w:rsidRPr="003D3598">
        <w:rPr>
          <w:rFonts w:eastAsia="Lucida Sans Unicode" w:cs="Tahoma"/>
          <w:kern w:val="2"/>
          <w:lang w:val="en-US" w:eastAsia="hi-IN" w:bidi="hi-IN"/>
        </w:rPr>
        <w:t xml:space="preserve"> and in summary, the State wishes to be in a position to </w:t>
      </w:r>
      <w:r w:rsidR="00A20590">
        <w:rPr>
          <w:rFonts w:eastAsia="Lucida Sans Unicode" w:cs="Tahoma"/>
          <w:kern w:val="2"/>
          <w:lang w:val="en-US" w:eastAsia="hi-IN" w:bidi="hi-IN"/>
        </w:rPr>
        <w:t xml:space="preserve">continue to </w:t>
      </w:r>
      <w:r w:rsidR="003D3598" w:rsidRPr="003D3598">
        <w:rPr>
          <w:rFonts w:eastAsia="Lucida Sans Unicode" w:cs="Tahoma"/>
          <w:kern w:val="2"/>
          <w:lang w:val="en-US" w:eastAsia="hi-IN" w:bidi="hi-IN"/>
        </w:rPr>
        <w:t>make use of charter services when conducting its own</w:t>
      </w:r>
      <w:r w:rsidR="007E34B4">
        <w:rPr>
          <w:rFonts w:eastAsia="Lucida Sans Unicode" w:cs="Tahoma"/>
          <w:kern w:val="2"/>
          <w:lang w:val="en-US" w:eastAsia="hi-IN" w:bidi="hi-IN"/>
        </w:rPr>
        <w:t xml:space="preserve"> Return</w:t>
      </w:r>
      <w:r w:rsidR="003D3598" w:rsidRPr="003D3598">
        <w:rPr>
          <w:rFonts w:eastAsia="Lucida Sans Unicode" w:cs="Tahoma"/>
          <w:kern w:val="2"/>
          <w:lang w:val="en-US" w:eastAsia="hi-IN" w:bidi="hi-IN"/>
        </w:rPr>
        <w:t xml:space="preserve"> </w:t>
      </w:r>
      <w:r w:rsidR="000635C7">
        <w:rPr>
          <w:rFonts w:eastAsia="Lucida Sans Unicode" w:cs="Tahoma"/>
          <w:kern w:val="2"/>
          <w:lang w:val="en-US" w:eastAsia="hi-IN" w:bidi="hi-IN"/>
        </w:rPr>
        <w:t>O</w:t>
      </w:r>
      <w:r w:rsidR="003D3598" w:rsidRPr="003D3598">
        <w:rPr>
          <w:rFonts w:eastAsia="Lucida Sans Unicode" w:cs="Tahoma"/>
          <w:kern w:val="2"/>
          <w:lang w:val="en-US" w:eastAsia="hi-IN" w:bidi="hi-IN"/>
        </w:rPr>
        <w:t xml:space="preserve">perations and in the context of providing reciprocal services to other Member States. </w:t>
      </w:r>
    </w:p>
    <w:p w14:paraId="7A19D4C1" w14:textId="5DD08AC1" w:rsidR="003D3598" w:rsidRPr="003D3598" w:rsidRDefault="003D3598" w:rsidP="003D3598">
      <w:pPr>
        <w:keepNext/>
        <w:numPr>
          <w:ilvl w:val="0"/>
          <w:numId w:val="29"/>
        </w:numPr>
        <w:pBdr>
          <w:bottom w:val="single" w:sz="12" w:space="1" w:color="333399"/>
        </w:pBdr>
        <w:shd w:val="clear" w:color="auto" w:fill="000080"/>
        <w:tabs>
          <w:tab w:val="left" w:pos="567"/>
          <w:tab w:val="left" w:pos="907"/>
          <w:tab w:val="left" w:pos="1134"/>
        </w:tabs>
        <w:spacing w:before="240" w:after="80"/>
        <w:ind w:left="0" w:firstLine="0"/>
        <w:outlineLvl w:val="1"/>
        <w:rPr>
          <w:b/>
          <w:caps/>
          <w:color w:val="FFFFFF"/>
          <w:sz w:val="24"/>
        </w:rPr>
      </w:pPr>
      <w:r w:rsidRPr="003D3598">
        <w:rPr>
          <w:b/>
          <w:caps/>
          <w:color w:val="FFFFFF"/>
          <w:sz w:val="24"/>
        </w:rPr>
        <w:t>General REquirement</w:t>
      </w:r>
    </w:p>
    <w:p w14:paraId="4C03DE7B" w14:textId="77777777" w:rsidR="003D3598" w:rsidRPr="003D3598" w:rsidRDefault="003D3598" w:rsidP="003D3598">
      <w:pPr>
        <w:autoSpaceDE w:val="0"/>
        <w:adjustRightInd w:val="0"/>
        <w:spacing w:line="360" w:lineRule="auto"/>
        <w:rPr>
          <w:rFonts w:asciiTheme="minorHAnsi" w:eastAsiaTheme="minorHAnsi" w:hAnsiTheme="minorHAnsi" w:cstheme="minorHAnsi"/>
          <w:b/>
          <w:color w:val="000000"/>
          <w:sz w:val="24"/>
          <w:u w:val="single"/>
          <w:lang w:val="en-IE"/>
        </w:rPr>
      </w:pPr>
      <w:r w:rsidRPr="003D3598">
        <w:rPr>
          <w:b/>
          <w:sz w:val="24"/>
        </w:rPr>
        <w:t xml:space="preserve">2.1 </w:t>
      </w:r>
      <w:r w:rsidRPr="003D3598">
        <w:rPr>
          <w:rFonts w:asciiTheme="minorHAnsi" w:eastAsiaTheme="minorHAnsi" w:hAnsiTheme="minorHAnsi" w:cstheme="minorHAnsi"/>
          <w:b/>
          <w:color w:val="000000"/>
          <w:sz w:val="24"/>
          <w:u w:val="single"/>
          <w:lang w:val="en-IE"/>
        </w:rPr>
        <w:t>General Requirements</w:t>
      </w:r>
    </w:p>
    <w:p w14:paraId="4B7B03F4" w14:textId="77777777" w:rsidR="003D3598" w:rsidRPr="003D3598" w:rsidRDefault="003D3598" w:rsidP="003D3598">
      <w:pPr>
        <w:spacing w:after="138" w:line="268" w:lineRule="auto"/>
        <w:ind w:left="19" w:hanging="5"/>
        <w:rPr>
          <w:sz w:val="20"/>
        </w:rPr>
      </w:pPr>
      <w:r w:rsidRPr="00176C96">
        <w:rPr>
          <w:szCs w:val="22"/>
        </w:rPr>
        <w:t xml:space="preserve">The general requirement is for the provision of </w:t>
      </w:r>
      <w:r w:rsidR="00120218">
        <w:rPr>
          <w:szCs w:val="22"/>
        </w:rPr>
        <w:t xml:space="preserve">Return </w:t>
      </w:r>
      <w:r w:rsidR="000635C7">
        <w:rPr>
          <w:szCs w:val="22"/>
        </w:rPr>
        <w:t>Operations</w:t>
      </w:r>
      <w:r w:rsidRPr="00176C96">
        <w:rPr>
          <w:szCs w:val="22"/>
        </w:rPr>
        <w:t xml:space="preserve"> to facilitate the safe and secure </w:t>
      </w:r>
      <w:r w:rsidR="002B6A55">
        <w:rPr>
          <w:szCs w:val="22"/>
        </w:rPr>
        <w:t xml:space="preserve">return </w:t>
      </w:r>
      <w:r w:rsidR="00DF0125">
        <w:rPr>
          <w:szCs w:val="22"/>
        </w:rPr>
        <w:t>of persons without permission to remain in Ireland, upon such aircraft,</w:t>
      </w:r>
      <w:r w:rsidRPr="00176C96">
        <w:rPr>
          <w:szCs w:val="22"/>
        </w:rPr>
        <w:t xml:space="preserve"> by </w:t>
      </w:r>
      <w:r w:rsidR="007408A0">
        <w:rPr>
          <w:szCs w:val="22"/>
        </w:rPr>
        <w:t>A</w:t>
      </w:r>
      <w:r w:rsidRPr="00176C96">
        <w:rPr>
          <w:szCs w:val="22"/>
        </w:rPr>
        <w:t xml:space="preserve">n Garda </w:t>
      </w:r>
      <w:r w:rsidRPr="007E34B4">
        <w:rPr>
          <w:szCs w:val="22"/>
        </w:rPr>
        <w:t>Síochána</w:t>
      </w:r>
      <w:r w:rsidR="000635C7">
        <w:rPr>
          <w:szCs w:val="22"/>
        </w:rPr>
        <w:t>.</w:t>
      </w:r>
    </w:p>
    <w:p w14:paraId="69A02E35" w14:textId="77777777" w:rsidR="003D3598" w:rsidRPr="003D3598" w:rsidRDefault="003D3598" w:rsidP="003D3598">
      <w:pPr>
        <w:spacing w:after="138" w:line="268" w:lineRule="auto"/>
        <w:ind w:left="19" w:hanging="5"/>
        <w:rPr>
          <w:sz w:val="20"/>
        </w:rPr>
      </w:pPr>
    </w:p>
    <w:p w14:paraId="41198FA1" w14:textId="145FC8E0" w:rsidR="003D3598" w:rsidRPr="003D3598" w:rsidRDefault="003D3598" w:rsidP="003D3598">
      <w:pPr>
        <w:spacing w:after="0" w:line="269" w:lineRule="auto"/>
        <w:rPr>
          <w:b/>
          <w:sz w:val="24"/>
          <w:u w:val="single"/>
        </w:rPr>
      </w:pPr>
      <w:r w:rsidRPr="003D3598">
        <w:rPr>
          <w:b/>
          <w:sz w:val="24"/>
          <w:u w:val="single"/>
        </w:rPr>
        <w:t xml:space="preserve">2.2 Scope </w:t>
      </w:r>
      <w:r w:rsidR="003A245E" w:rsidRPr="003D3598">
        <w:rPr>
          <w:b/>
          <w:sz w:val="24"/>
          <w:u w:val="single"/>
        </w:rPr>
        <w:t>of</w:t>
      </w:r>
      <w:r w:rsidR="00A01BF9" w:rsidRPr="003D3598">
        <w:rPr>
          <w:b/>
          <w:sz w:val="24"/>
          <w:u w:val="single"/>
        </w:rPr>
        <w:t xml:space="preserve"> </w:t>
      </w:r>
      <w:r w:rsidRPr="003D3598">
        <w:rPr>
          <w:b/>
          <w:sz w:val="24"/>
          <w:u w:val="single"/>
        </w:rPr>
        <w:t xml:space="preserve">Services Envisaged </w:t>
      </w:r>
      <w:r w:rsidR="00A01BF9" w:rsidRPr="003D3598">
        <w:rPr>
          <w:b/>
          <w:sz w:val="24"/>
          <w:u w:val="single"/>
        </w:rPr>
        <w:t xml:space="preserve">To Be Required To Provide The </w:t>
      </w:r>
      <w:r w:rsidRPr="003D3598">
        <w:rPr>
          <w:b/>
          <w:sz w:val="24"/>
          <w:u w:val="single"/>
        </w:rPr>
        <w:t xml:space="preserve">Service </w:t>
      </w:r>
    </w:p>
    <w:p w14:paraId="0CA7EE4E" w14:textId="77777777" w:rsidR="003D3598" w:rsidRPr="003D3598" w:rsidRDefault="003D3598" w:rsidP="003D3598">
      <w:pPr>
        <w:spacing w:after="0" w:line="360" w:lineRule="auto"/>
        <w:rPr>
          <w:szCs w:val="22"/>
        </w:rPr>
      </w:pPr>
      <w:r w:rsidRPr="003D3598">
        <w:rPr>
          <w:szCs w:val="22"/>
        </w:rPr>
        <w:t xml:space="preserve">This section will provide a broad overview of the potential scope of the Services that may be required during the term of the </w:t>
      </w:r>
      <w:r w:rsidR="000635C7">
        <w:rPr>
          <w:szCs w:val="22"/>
        </w:rPr>
        <w:t xml:space="preserve">Services </w:t>
      </w:r>
      <w:r w:rsidRPr="003D3598">
        <w:rPr>
          <w:szCs w:val="22"/>
        </w:rPr>
        <w:t>Contract.</w:t>
      </w:r>
    </w:p>
    <w:p w14:paraId="216DDF82" w14:textId="1644F2A4" w:rsidR="00DF0125" w:rsidRPr="00DF0125" w:rsidRDefault="003D3598" w:rsidP="00DF0125">
      <w:pPr>
        <w:spacing w:after="0" w:line="360" w:lineRule="auto"/>
        <w:ind w:left="14" w:right="67"/>
        <w:rPr>
          <w:rFonts w:asciiTheme="minorHAnsi" w:hAnsiTheme="minorHAnsi" w:cs="Calibri"/>
          <w:color w:val="000000"/>
          <w:szCs w:val="22"/>
          <w:shd w:val="clear" w:color="auto" w:fill="FFFFFF"/>
        </w:rPr>
      </w:pPr>
      <w:r w:rsidRPr="003D3598">
        <w:rPr>
          <w:rFonts w:asciiTheme="minorHAnsi" w:hAnsiTheme="minorHAnsi" w:cstheme="minorHAnsi"/>
          <w:szCs w:val="22"/>
        </w:rPr>
        <w:t>It is essential for</w:t>
      </w:r>
      <w:r w:rsidR="00BD2376">
        <w:rPr>
          <w:rFonts w:asciiTheme="minorHAnsi" w:hAnsiTheme="minorHAnsi" w:cstheme="minorHAnsi"/>
          <w:szCs w:val="22"/>
        </w:rPr>
        <w:t xml:space="preserve"> Tenderers</w:t>
      </w:r>
      <w:r w:rsidRPr="003D3598">
        <w:rPr>
          <w:rFonts w:asciiTheme="minorHAnsi" w:hAnsiTheme="minorHAnsi" w:cstheme="minorHAnsi"/>
          <w:szCs w:val="22"/>
        </w:rPr>
        <w:t xml:space="preserve"> to understand that what is required is an </w:t>
      </w:r>
      <w:r w:rsidRPr="003D3598">
        <w:rPr>
          <w:rFonts w:asciiTheme="minorHAnsi" w:hAnsiTheme="minorHAnsi" w:cstheme="minorHAnsi"/>
          <w:szCs w:val="22"/>
          <w:u w:val="single"/>
        </w:rPr>
        <w:t>all-inclusive service</w:t>
      </w:r>
      <w:r w:rsidRPr="003D3598">
        <w:rPr>
          <w:rFonts w:asciiTheme="minorHAnsi" w:hAnsiTheme="minorHAnsi" w:cstheme="minorHAnsi"/>
          <w:szCs w:val="22"/>
        </w:rPr>
        <w:t xml:space="preserve">, as set out in this Request for Tender, and not just the provision of aircraft for flights only. </w:t>
      </w:r>
      <w:r w:rsidRPr="003D3598">
        <w:rPr>
          <w:rFonts w:asciiTheme="minorHAnsi" w:hAnsiTheme="minorHAnsi" w:cstheme="minorHAnsi"/>
          <w:color w:val="000000"/>
          <w:szCs w:val="22"/>
          <w:shd w:val="clear" w:color="auto" w:fill="FFFFFF"/>
        </w:rPr>
        <w:t>The</w:t>
      </w:r>
      <w:r w:rsidR="00DF0125" w:rsidRPr="00DF0125">
        <w:rPr>
          <w:rFonts w:asciiTheme="minorHAnsi" w:hAnsiTheme="minorHAnsi" w:cs="Calibri"/>
          <w:color w:val="000000"/>
          <w:szCs w:val="22"/>
          <w:shd w:val="clear" w:color="auto" w:fill="FFFFFF"/>
        </w:rPr>
        <w:t xml:space="preserve"> Successful </w:t>
      </w:r>
      <w:r w:rsidR="00DF0125">
        <w:rPr>
          <w:rFonts w:asciiTheme="minorHAnsi" w:hAnsiTheme="minorHAnsi" w:cs="Calibri"/>
          <w:color w:val="000000"/>
          <w:szCs w:val="22"/>
          <w:shd w:val="clear" w:color="auto" w:fill="FFFFFF"/>
        </w:rPr>
        <w:t>T</w:t>
      </w:r>
      <w:r w:rsidR="00DF0125" w:rsidRPr="00DF0125">
        <w:rPr>
          <w:rFonts w:asciiTheme="minorHAnsi" w:hAnsiTheme="minorHAnsi" w:cs="Calibri"/>
          <w:color w:val="000000"/>
          <w:szCs w:val="22"/>
          <w:shd w:val="clear" w:color="auto" w:fill="FFFFFF"/>
        </w:rPr>
        <w:t xml:space="preserve">enderer shall make the following available to the State:  </w:t>
      </w:r>
    </w:p>
    <w:p w14:paraId="0F244869" w14:textId="45D56C6B" w:rsidR="00DF0125" w:rsidRPr="00DF0125" w:rsidRDefault="00DF0125" w:rsidP="00DF0125">
      <w:pPr>
        <w:numPr>
          <w:ilvl w:val="0"/>
          <w:numId w:val="57"/>
        </w:numPr>
        <w:spacing w:after="0" w:line="360" w:lineRule="auto"/>
        <w:ind w:right="67"/>
        <w:contextualSpacing/>
        <w:rPr>
          <w:rFonts w:asciiTheme="minorHAnsi" w:hAnsiTheme="minorHAnsi" w:cs="Calibri"/>
          <w:color w:val="000000"/>
          <w:szCs w:val="22"/>
          <w:shd w:val="clear" w:color="auto" w:fill="FFFFFF"/>
        </w:rPr>
      </w:pPr>
      <w:r w:rsidRPr="00DF0125">
        <w:rPr>
          <w:rFonts w:asciiTheme="minorHAnsi" w:hAnsiTheme="minorHAnsi" w:cs="Calibri"/>
          <w:color w:val="000000"/>
          <w:szCs w:val="22"/>
          <w:shd w:val="clear" w:color="auto" w:fill="FFFFFF"/>
        </w:rPr>
        <w:t>chartered aircrafts which are properly manned, maintained, equipped, fuelled and fully insured, in order to carry</w:t>
      </w:r>
      <w:r w:rsidR="000635C7">
        <w:rPr>
          <w:rFonts w:asciiTheme="minorHAnsi" w:hAnsiTheme="minorHAnsi" w:cs="Calibri"/>
          <w:color w:val="000000"/>
          <w:szCs w:val="22"/>
          <w:shd w:val="clear" w:color="auto" w:fill="FFFFFF"/>
        </w:rPr>
        <w:t xml:space="preserve"> </w:t>
      </w:r>
      <w:r w:rsidR="00615B04">
        <w:rPr>
          <w:rFonts w:asciiTheme="minorHAnsi" w:hAnsiTheme="minorHAnsi" w:cs="Calibri"/>
          <w:color w:val="000000"/>
          <w:szCs w:val="22"/>
          <w:shd w:val="clear" w:color="auto" w:fill="FFFFFF"/>
        </w:rPr>
        <w:t>out Return</w:t>
      </w:r>
      <w:r w:rsidR="00120218">
        <w:rPr>
          <w:rFonts w:asciiTheme="minorHAnsi" w:hAnsiTheme="minorHAnsi" w:cs="Calibri"/>
          <w:color w:val="000000"/>
          <w:szCs w:val="22"/>
          <w:shd w:val="clear" w:color="auto" w:fill="FFFFFF"/>
        </w:rPr>
        <w:t xml:space="preserve"> </w:t>
      </w:r>
      <w:r w:rsidR="000635C7">
        <w:rPr>
          <w:rFonts w:asciiTheme="minorHAnsi" w:hAnsiTheme="minorHAnsi" w:cs="Calibri"/>
          <w:color w:val="000000"/>
          <w:szCs w:val="22"/>
          <w:shd w:val="clear" w:color="auto" w:fill="FFFFFF"/>
        </w:rPr>
        <w:t>O</w:t>
      </w:r>
      <w:r w:rsidRPr="00DF0125">
        <w:rPr>
          <w:rFonts w:asciiTheme="minorHAnsi" w:hAnsiTheme="minorHAnsi" w:cs="Calibri"/>
          <w:color w:val="000000"/>
          <w:szCs w:val="22"/>
          <w:shd w:val="clear" w:color="auto" w:fill="FFFFFF"/>
        </w:rPr>
        <w:t>peration flights and;</w:t>
      </w:r>
    </w:p>
    <w:p w14:paraId="7DFA90E0" w14:textId="77777777" w:rsidR="00DF0125" w:rsidRPr="00DF0125" w:rsidRDefault="00DF0125" w:rsidP="00DF0125">
      <w:pPr>
        <w:numPr>
          <w:ilvl w:val="0"/>
          <w:numId w:val="57"/>
        </w:numPr>
        <w:spacing w:after="0" w:line="360" w:lineRule="auto"/>
        <w:ind w:right="67"/>
        <w:contextualSpacing/>
        <w:rPr>
          <w:rFonts w:asciiTheme="minorHAnsi" w:hAnsiTheme="minorHAnsi" w:cs="Calibri"/>
          <w:color w:val="000000"/>
          <w:szCs w:val="22"/>
          <w:shd w:val="clear" w:color="auto" w:fill="FFFFFF"/>
        </w:rPr>
      </w:pPr>
      <w:r w:rsidRPr="00DF0125">
        <w:rPr>
          <w:rFonts w:asciiTheme="minorHAnsi" w:hAnsiTheme="minorHAnsi" w:cs="Calibri"/>
          <w:color w:val="000000"/>
          <w:szCs w:val="22"/>
          <w:shd w:val="clear" w:color="auto" w:fill="FFFFFF"/>
        </w:rPr>
        <w:lastRenderedPageBreak/>
        <w:t xml:space="preserve">all associated support services necessary in order to complete the </w:t>
      </w:r>
      <w:r w:rsidR="00120218">
        <w:rPr>
          <w:rFonts w:asciiTheme="minorHAnsi" w:hAnsiTheme="minorHAnsi" w:cs="Calibri"/>
          <w:color w:val="000000"/>
          <w:szCs w:val="22"/>
          <w:shd w:val="clear" w:color="auto" w:fill="FFFFFF"/>
        </w:rPr>
        <w:t>Return</w:t>
      </w:r>
      <w:r w:rsidRPr="00DF0125">
        <w:rPr>
          <w:rFonts w:asciiTheme="minorHAnsi" w:hAnsiTheme="minorHAnsi" w:cs="Calibri"/>
          <w:color w:val="000000"/>
          <w:szCs w:val="22"/>
          <w:shd w:val="clear" w:color="auto" w:fill="FFFFFF"/>
        </w:rPr>
        <w:t xml:space="preserve"> Operations.</w:t>
      </w:r>
    </w:p>
    <w:p w14:paraId="1094CC13" w14:textId="77777777" w:rsidR="003D3598" w:rsidRPr="003D3598" w:rsidRDefault="003D3598" w:rsidP="003D3598">
      <w:pPr>
        <w:spacing w:after="0" w:line="360" w:lineRule="auto"/>
        <w:ind w:left="14" w:right="67"/>
        <w:rPr>
          <w:rFonts w:asciiTheme="minorHAnsi" w:hAnsiTheme="minorHAnsi" w:cstheme="minorHAnsi"/>
          <w:color w:val="000000"/>
          <w:szCs w:val="22"/>
          <w:shd w:val="clear" w:color="auto" w:fill="FFFFFF"/>
        </w:rPr>
      </w:pPr>
    </w:p>
    <w:p w14:paraId="3765C18E" w14:textId="38483BD9" w:rsidR="003D3598" w:rsidRDefault="003D3598" w:rsidP="003D3598">
      <w:pPr>
        <w:suppressAutoHyphens/>
        <w:autoSpaceDN w:val="0"/>
        <w:spacing w:after="0" w:line="360" w:lineRule="auto"/>
        <w:jc w:val="both"/>
        <w:textAlignment w:val="baseline"/>
        <w:rPr>
          <w:rFonts w:asciiTheme="minorHAnsi" w:hAnsiTheme="minorHAnsi"/>
          <w:szCs w:val="22"/>
        </w:rPr>
      </w:pPr>
      <w:r w:rsidRPr="003D3598">
        <w:rPr>
          <w:rFonts w:asciiTheme="minorHAnsi" w:hAnsiTheme="minorHAnsi"/>
          <w:szCs w:val="22"/>
        </w:rPr>
        <w:t xml:space="preserve">The intention is that </w:t>
      </w:r>
      <w:r w:rsidR="00DF0125">
        <w:rPr>
          <w:rFonts w:asciiTheme="minorHAnsi" w:hAnsiTheme="minorHAnsi"/>
          <w:szCs w:val="22"/>
        </w:rPr>
        <w:t>the Services Contract</w:t>
      </w:r>
      <w:r w:rsidRPr="003D3598">
        <w:rPr>
          <w:rFonts w:asciiTheme="minorHAnsi" w:hAnsiTheme="minorHAnsi"/>
          <w:szCs w:val="22"/>
        </w:rPr>
        <w:t xml:space="preserve"> between the successful </w:t>
      </w:r>
      <w:r w:rsidR="00DF0125">
        <w:rPr>
          <w:rFonts w:asciiTheme="minorHAnsi" w:hAnsiTheme="minorHAnsi"/>
          <w:szCs w:val="22"/>
        </w:rPr>
        <w:t>T</w:t>
      </w:r>
      <w:r w:rsidRPr="003D3598">
        <w:rPr>
          <w:rFonts w:asciiTheme="minorHAnsi" w:hAnsiTheme="minorHAnsi"/>
          <w:szCs w:val="22"/>
        </w:rPr>
        <w:t xml:space="preserve">enderer will comprehensively cover the needs of the Contracting Authority for the type of service required during the </w:t>
      </w:r>
      <w:r w:rsidR="00363853">
        <w:rPr>
          <w:rFonts w:asciiTheme="minorHAnsi" w:hAnsiTheme="minorHAnsi"/>
          <w:szCs w:val="22"/>
        </w:rPr>
        <w:t>T</w:t>
      </w:r>
      <w:r w:rsidRPr="003D3598">
        <w:rPr>
          <w:rFonts w:asciiTheme="minorHAnsi" w:hAnsiTheme="minorHAnsi"/>
          <w:szCs w:val="22"/>
        </w:rPr>
        <w:t xml:space="preserve">erm of the contract.  The conclusion of a </w:t>
      </w:r>
      <w:r w:rsidR="00DF0125">
        <w:rPr>
          <w:rFonts w:asciiTheme="minorHAnsi" w:hAnsiTheme="minorHAnsi"/>
          <w:szCs w:val="22"/>
        </w:rPr>
        <w:t>Services Contract</w:t>
      </w:r>
      <w:r w:rsidRPr="003D3598">
        <w:rPr>
          <w:rFonts w:asciiTheme="minorHAnsi" w:hAnsiTheme="minorHAnsi"/>
          <w:szCs w:val="22"/>
        </w:rPr>
        <w:t xml:space="preserve"> does not guarantee the drawdown of any </w:t>
      </w:r>
      <w:r w:rsidR="00DF0125">
        <w:rPr>
          <w:rFonts w:asciiTheme="minorHAnsi" w:hAnsiTheme="minorHAnsi"/>
          <w:szCs w:val="22"/>
        </w:rPr>
        <w:t>S</w:t>
      </w:r>
      <w:r w:rsidRPr="003D3598">
        <w:rPr>
          <w:rFonts w:asciiTheme="minorHAnsi" w:hAnsiTheme="minorHAnsi"/>
          <w:szCs w:val="22"/>
        </w:rPr>
        <w:t xml:space="preserve">ervices.  </w:t>
      </w:r>
    </w:p>
    <w:p w14:paraId="55BF3775" w14:textId="77777777" w:rsidR="00DA0484" w:rsidRPr="003D3598" w:rsidRDefault="00DA0484" w:rsidP="003D3598">
      <w:pPr>
        <w:suppressAutoHyphens/>
        <w:autoSpaceDN w:val="0"/>
        <w:spacing w:after="0" w:line="360" w:lineRule="auto"/>
        <w:jc w:val="both"/>
        <w:textAlignment w:val="baseline"/>
        <w:rPr>
          <w:rFonts w:asciiTheme="minorHAnsi" w:hAnsiTheme="minorHAnsi"/>
          <w:szCs w:val="22"/>
        </w:rPr>
      </w:pPr>
    </w:p>
    <w:p w14:paraId="23BF594D" w14:textId="77777777" w:rsidR="003D3598" w:rsidRPr="003D3598" w:rsidRDefault="003D3598" w:rsidP="003D3598">
      <w:pPr>
        <w:suppressAutoHyphens/>
        <w:autoSpaceDE w:val="0"/>
        <w:autoSpaceDN w:val="0"/>
        <w:adjustRightInd w:val="0"/>
        <w:spacing w:after="0" w:line="360" w:lineRule="auto"/>
        <w:jc w:val="both"/>
        <w:rPr>
          <w:rFonts w:asciiTheme="minorHAnsi" w:eastAsiaTheme="minorHAnsi" w:hAnsiTheme="minorHAnsi" w:cstheme="minorHAnsi"/>
          <w:szCs w:val="22"/>
          <w:lang w:val="en-IE"/>
        </w:rPr>
      </w:pPr>
      <w:r w:rsidRPr="003D3598">
        <w:rPr>
          <w:rFonts w:asciiTheme="minorHAnsi" w:eastAsiaTheme="minorHAnsi" w:hAnsiTheme="minorHAnsi" w:cstheme="minorHAnsi"/>
          <w:szCs w:val="22"/>
          <w:lang w:val="en-IE"/>
        </w:rPr>
        <w:t xml:space="preserve">For the avoidance of any doubt, the number and destinations of charter flights utilised will be at the sole discretion of the Contracting Authority. The appointing of a successful </w:t>
      </w:r>
      <w:r w:rsidR="00DF0125">
        <w:rPr>
          <w:rFonts w:asciiTheme="minorHAnsi" w:eastAsiaTheme="minorHAnsi" w:hAnsiTheme="minorHAnsi" w:cstheme="minorHAnsi"/>
          <w:szCs w:val="22"/>
          <w:lang w:val="en-IE"/>
        </w:rPr>
        <w:t>T</w:t>
      </w:r>
      <w:r w:rsidRPr="003D3598">
        <w:rPr>
          <w:rFonts w:asciiTheme="minorHAnsi" w:eastAsiaTheme="minorHAnsi" w:hAnsiTheme="minorHAnsi" w:cstheme="minorHAnsi"/>
          <w:szCs w:val="22"/>
          <w:lang w:val="en-IE"/>
        </w:rPr>
        <w:t>enderer will not prevent the Contracting Authority from using other means of transport such as scheduled airline flights, charter flights organised by other countries, air, maritime and/or land transport.</w:t>
      </w:r>
    </w:p>
    <w:p w14:paraId="7ED1919F" w14:textId="77777777" w:rsidR="00121188" w:rsidRDefault="00121188" w:rsidP="003D3598">
      <w:pPr>
        <w:spacing w:after="8" w:line="357" w:lineRule="auto"/>
        <w:ind w:right="67"/>
        <w:rPr>
          <w:rFonts w:asciiTheme="minorHAnsi" w:hAnsiTheme="minorHAnsi" w:cstheme="minorHAnsi"/>
          <w:b/>
          <w:color w:val="000000"/>
          <w:sz w:val="24"/>
          <w:u w:val="single"/>
          <w:shd w:val="clear" w:color="auto" w:fill="FFFFFF"/>
        </w:rPr>
      </w:pPr>
    </w:p>
    <w:p w14:paraId="48CC78DF" w14:textId="47DD5901" w:rsidR="003D3598" w:rsidRPr="003D3598" w:rsidRDefault="003D3598" w:rsidP="003D3598">
      <w:pPr>
        <w:spacing w:after="8" w:line="357" w:lineRule="auto"/>
        <w:ind w:right="67"/>
        <w:rPr>
          <w:rFonts w:asciiTheme="minorHAnsi" w:hAnsiTheme="minorHAnsi" w:cstheme="minorHAnsi"/>
          <w:b/>
          <w:color w:val="000000"/>
          <w:sz w:val="24"/>
          <w:u w:val="single"/>
          <w:shd w:val="clear" w:color="auto" w:fill="FFFFFF"/>
        </w:rPr>
      </w:pPr>
      <w:r w:rsidRPr="003D3598">
        <w:rPr>
          <w:rFonts w:asciiTheme="minorHAnsi" w:hAnsiTheme="minorHAnsi" w:cstheme="minorHAnsi"/>
          <w:b/>
          <w:color w:val="000000"/>
          <w:sz w:val="24"/>
          <w:u w:val="single"/>
          <w:shd w:val="clear" w:color="auto" w:fill="FFFFFF"/>
        </w:rPr>
        <w:t xml:space="preserve">2.3 Nature </w:t>
      </w:r>
      <w:r w:rsidR="003A245E" w:rsidRPr="003D3598">
        <w:rPr>
          <w:rFonts w:asciiTheme="minorHAnsi" w:hAnsiTheme="minorHAnsi" w:cstheme="minorHAnsi"/>
          <w:b/>
          <w:color w:val="000000"/>
          <w:sz w:val="24"/>
          <w:u w:val="single"/>
          <w:shd w:val="clear" w:color="auto" w:fill="FFFFFF"/>
        </w:rPr>
        <w:t>of</w:t>
      </w:r>
      <w:r w:rsidR="00A01BF9" w:rsidRPr="003D3598">
        <w:rPr>
          <w:rFonts w:asciiTheme="minorHAnsi" w:hAnsiTheme="minorHAnsi" w:cstheme="minorHAnsi"/>
          <w:b/>
          <w:color w:val="000000"/>
          <w:sz w:val="24"/>
          <w:u w:val="single"/>
          <w:shd w:val="clear" w:color="auto" w:fill="FFFFFF"/>
        </w:rPr>
        <w:t xml:space="preserve"> Operations</w:t>
      </w:r>
    </w:p>
    <w:p w14:paraId="6745E371" w14:textId="63935E51" w:rsidR="003D3598" w:rsidRPr="00176C96" w:rsidRDefault="003D3598" w:rsidP="003D3598">
      <w:pPr>
        <w:spacing w:after="0" w:line="360" w:lineRule="auto"/>
        <w:ind w:left="11" w:right="11"/>
        <w:rPr>
          <w:strike/>
          <w:szCs w:val="22"/>
        </w:rPr>
      </w:pPr>
      <w:r w:rsidRPr="003D3598">
        <w:rPr>
          <w:szCs w:val="22"/>
        </w:rPr>
        <w:t xml:space="preserve">Operations may generally involve the </w:t>
      </w:r>
      <w:r w:rsidR="007408A0">
        <w:rPr>
          <w:szCs w:val="22"/>
        </w:rPr>
        <w:t xml:space="preserve">return </w:t>
      </w:r>
      <w:r w:rsidR="007408A0" w:rsidRPr="003D3598">
        <w:rPr>
          <w:szCs w:val="22"/>
        </w:rPr>
        <w:t>by</w:t>
      </w:r>
      <w:r w:rsidRPr="003D3598">
        <w:rPr>
          <w:szCs w:val="22"/>
        </w:rPr>
        <w:t xml:space="preserve"> air of between 1 and 100</w:t>
      </w:r>
      <w:r w:rsidR="00DA0484">
        <w:rPr>
          <w:szCs w:val="22"/>
        </w:rPr>
        <w:t>+</w:t>
      </w:r>
      <w:r w:rsidRPr="003D3598">
        <w:rPr>
          <w:szCs w:val="22"/>
        </w:rPr>
        <w:t xml:space="preserve"> persons per flight and may typically involve destinations such as Eastern Europe, Africa, Asia and the Americas, although aircraft to other destinations worldwide may be required from time to time. The frequency of charter operations, the numbers to be carried and the destinations will depend on the operational needs prevailing at the time. These persons will be accompanied by an appropriate number of escorts provided by An Garda Síochána, </w:t>
      </w:r>
      <w:r w:rsidR="008A6F6A">
        <w:rPr>
          <w:szCs w:val="22"/>
        </w:rPr>
        <w:t xml:space="preserve">or a competent authority of the Department of Justice, Home Affairs and Migration </w:t>
      </w:r>
      <w:r w:rsidRPr="003D3598">
        <w:rPr>
          <w:szCs w:val="22"/>
        </w:rPr>
        <w:t xml:space="preserve">based on a prior risk assessment of the operation. Flights will originate at Dublin </w:t>
      </w:r>
      <w:r w:rsidR="00363853">
        <w:rPr>
          <w:szCs w:val="22"/>
        </w:rPr>
        <w:t>A</w:t>
      </w:r>
      <w:r w:rsidRPr="003D3598">
        <w:rPr>
          <w:szCs w:val="22"/>
        </w:rPr>
        <w:t>irport (</w:t>
      </w:r>
      <w:r w:rsidR="00375F47" w:rsidRPr="00375F47">
        <w:rPr>
          <w:szCs w:val="22"/>
        </w:rPr>
        <w:t>or on occasion another Irish airport as specified</w:t>
      </w:r>
      <w:r w:rsidRPr="003D3598">
        <w:rPr>
          <w:szCs w:val="22"/>
        </w:rPr>
        <w:t>), at dates and times to be determined by the Contracting Authority/An Garda Síochána</w:t>
      </w:r>
      <w:r w:rsidR="00A01BF9">
        <w:rPr>
          <w:szCs w:val="22"/>
        </w:rPr>
        <w:t>.</w:t>
      </w:r>
    </w:p>
    <w:p w14:paraId="7F335D7C" w14:textId="77777777" w:rsidR="003D3598" w:rsidRPr="003D3598" w:rsidRDefault="003D3598" w:rsidP="003D3598">
      <w:pPr>
        <w:spacing w:after="0" w:line="360" w:lineRule="auto"/>
        <w:ind w:left="11" w:right="11"/>
        <w:rPr>
          <w:szCs w:val="22"/>
        </w:rPr>
      </w:pPr>
    </w:p>
    <w:p w14:paraId="70964C6A" w14:textId="6273FB11" w:rsidR="003D3598" w:rsidRPr="003D3598" w:rsidRDefault="003D3598" w:rsidP="003D3598">
      <w:pPr>
        <w:spacing w:line="362" w:lineRule="auto"/>
        <w:ind w:left="14" w:right="14"/>
        <w:rPr>
          <w:b/>
          <w:sz w:val="24"/>
          <w:u w:val="single"/>
        </w:rPr>
      </w:pPr>
      <w:r w:rsidRPr="003D3598">
        <w:rPr>
          <w:b/>
          <w:sz w:val="24"/>
          <w:u w:val="single"/>
        </w:rPr>
        <w:t xml:space="preserve">2.4 Joint </w:t>
      </w:r>
      <w:r w:rsidR="00A01BF9" w:rsidRPr="003D3598">
        <w:rPr>
          <w:b/>
          <w:sz w:val="24"/>
          <w:u w:val="single"/>
        </w:rPr>
        <w:t>Chartering Operations</w:t>
      </w:r>
    </w:p>
    <w:p w14:paraId="215212A0" w14:textId="2623C06D" w:rsidR="00383D69" w:rsidRDefault="003D3598" w:rsidP="003D3598">
      <w:pPr>
        <w:spacing w:line="354" w:lineRule="auto"/>
        <w:ind w:left="14" w:right="14"/>
      </w:pPr>
      <w:r w:rsidRPr="003D3598">
        <w:t xml:space="preserve">The Contracting Authority may, from time to time, carry out joint charter </w:t>
      </w:r>
      <w:r w:rsidR="007E34B4">
        <w:t xml:space="preserve">Return </w:t>
      </w:r>
      <w:r w:rsidR="007E34B4" w:rsidRPr="003D3598">
        <w:t>Operations</w:t>
      </w:r>
      <w:r w:rsidRPr="003D3598">
        <w:t xml:space="preserve"> with other countries which may involve stopovers at other airports to collect returnees for onward travel to final destinations. Where this is required, it will be indicated in </w:t>
      </w:r>
      <w:r w:rsidR="00615B04" w:rsidRPr="003D3598">
        <w:t>advance,</w:t>
      </w:r>
      <w:r w:rsidRPr="003D3598">
        <w:t xml:space="preserve"> and the successful tenderer will organise and price the particular flight accordingly. In such </w:t>
      </w:r>
      <w:r w:rsidR="007408A0" w:rsidRPr="003D3598">
        <w:t>circumstances,</w:t>
      </w:r>
      <w:r w:rsidRPr="003D3598">
        <w:t xml:space="preserve"> it is possible that the number of passengers may increase over what has been indicated in the paragraph above.</w:t>
      </w:r>
    </w:p>
    <w:p w14:paraId="0ED5CC5B" w14:textId="1E923A33" w:rsidR="003D3598" w:rsidRPr="003D3598" w:rsidRDefault="003D3598" w:rsidP="00176C96">
      <w:pPr>
        <w:spacing w:line="354" w:lineRule="auto"/>
        <w:ind w:left="14" w:right="14"/>
        <w:rPr>
          <w:b/>
          <w:sz w:val="24"/>
          <w:u w:val="single"/>
        </w:rPr>
      </w:pPr>
      <w:r w:rsidRPr="003D3598">
        <w:rPr>
          <w:b/>
          <w:sz w:val="24"/>
          <w:u w:val="single"/>
        </w:rPr>
        <w:t xml:space="preserve">2.5 </w:t>
      </w:r>
      <w:r w:rsidR="006361BF">
        <w:rPr>
          <w:b/>
          <w:sz w:val="24"/>
          <w:u w:val="single"/>
        </w:rPr>
        <w:t xml:space="preserve">Return </w:t>
      </w:r>
      <w:r w:rsidR="006361BF" w:rsidRPr="003D3598">
        <w:rPr>
          <w:b/>
          <w:sz w:val="24"/>
          <w:u w:val="single"/>
        </w:rPr>
        <w:t>Operational</w:t>
      </w:r>
      <w:r w:rsidRPr="003D3598">
        <w:rPr>
          <w:b/>
          <w:sz w:val="24"/>
          <w:u w:val="single"/>
        </w:rPr>
        <w:t xml:space="preserve"> </w:t>
      </w:r>
      <w:r w:rsidR="00A01BF9" w:rsidRPr="003D3598">
        <w:rPr>
          <w:b/>
          <w:sz w:val="24"/>
          <w:u w:val="single"/>
        </w:rPr>
        <w:t>Details</w:t>
      </w:r>
    </w:p>
    <w:p w14:paraId="3B0D8139" w14:textId="77777777" w:rsidR="003D3598" w:rsidRPr="003D3598" w:rsidRDefault="003D3598" w:rsidP="003D3598">
      <w:pPr>
        <w:spacing w:line="362" w:lineRule="auto"/>
        <w:ind w:left="14" w:right="14"/>
        <w:rPr>
          <w:szCs w:val="22"/>
        </w:rPr>
      </w:pPr>
      <w:r w:rsidRPr="003D3598">
        <w:rPr>
          <w:szCs w:val="22"/>
        </w:rPr>
        <w:t xml:space="preserve">Based on operational experience, the majority of flights will be to EU or eastern European destinations. The frequency </w:t>
      </w:r>
      <w:r w:rsidR="002B6A55" w:rsidRPr="003D3598">
        <w:rPr>
          <w:szCs w:val="22"/>
        </w:rPr>
        <w:t xml:space="preserve">of </w:t>
      </w:r>
      <w:r w:rsidR="002B6A55">
        <w:rPr>
          <w:szCs w:val="22"/>
        </w:rPr>
        <w:t>Return Operations</w:t>
      </w:r>
      <w:r w:rsidRPr="003D3598">
        <w:rPr>
          <w:szCs w:val="22"/>
        </w:rPr>
        <w:t xml:space="preserve">, the numbers to be carried and the destinations will depend on the operational needs prevailing at the time. </w:t>
      </w:r>
    </w:p>
    <w:p w14:paraId="10232A19" w14:textId="56F3C636" w:rsidR="003D3598" w:rsidRPr="003D3598" w:rsidRDefault="003D3598" w:rsidP="003D3598">
      <w:pPr>
        <w:spacing w:line="362" w:lineRule="auto"/>
        <w:ind w:right="14"/>
        <w:rPr>
          <w:szCs w:val="22"/>
        </w:rPr>
      </w:pPr>
      <w:r w:rsidRPr="003D3598">
        <w:rPr>
          <w:szCs w:val="22"/>
        </w:rPr>
        <w:t xml:space="preserve">The passenger payload will </w:t>
      </w:r>
      <w:r w:rsidR="00EB74A0">
        <w:rPr>
          <w:szCs w:val="22"/>
        </w:rPr>
        <w:t xml:space="preserve">typically </w:t>
      </w:r>
      <w:r w:rsidRPr="003D3598">
        <w:rPr>
          <w:szCs w:val="22"/>
        </w:rPr>
        <w:t xml:space="preserve">consist of persons being </w:t>
      </w:r>
      <w:r w:rsidR="00EB74A0">
        <w:rPr>
          <w:szCs w:val="22"/>
        </w:rPr>
        <w:t>repatriated</w:t>
      </w:r>
      <w:r w:rsidRPr="003D3598">
        <w:rPr>
          <w:szCs w:val="22"/>
        </w:rPr>
        <w:t xml:space="preserve">, escorting police officers, </w:t>
      </w:r>
      <w:r w:rsidR="00363853">
        <w:rPr>
          <w:szCs w:val="22"/>
        </w:rPr>
        <w:t xml:space="preserve">a </w:t>
      </w:r>
      <w:r w:rsidRPr="003D3598">
        <w:rPr>
          <w:szCs w:val="22"/>
        </w:rPr>
        <w:t xml:space="preserve">medical support team and a human rights observer. The number of Garda (police) escorts provided by An Garda Síochána will be decided upon based on a prior risk assessment of the operation. </w:t>
      </w:r>
    </w:p>
    <w:p w14:paraId="3012B203" w14:textId="77777777" w:rsidR="003D3598" w:rsidRPr="003D3598" w:rsidRDefault="003D3598" w:rsidP="003D3598">
      <w:pPr>
        <w:shd w:val="clear" w:color="auto" w:fill="FFFFFF"/>
        <w:spacing w:after="0" w:line="360" w:lineRule="auto"/>
        <w:rPr>
          <w:rFonts w:asciiTheme="minorHAnsi" w:hAnsiTheme="minorHAnsi" w:cstheme="minorHAnsi"/>
          <w:color w:val="000000"/>
          <w:szCs w:val="22"/>
          <w:lang w:val="en-IE" w:eastAsia="en-IE"/>
        </w:rPr>
      </w:pPr>
      <w:r w:rsidRPr="003D3598">
        <w:rPr>
          <w:rFonts w:asciiTheme="minorHAnsi" w:hAnsiTheme="minorHAnsi" w:cstheme="minorHAnsi"/>
          <w:color w:val="000000"/>
          <w:szCs w:val="22"/>
          <w:lang w:val="en-IE" w:eastAsia="en-IE"/>
        </w:rPr>
        <w:lastRenderedPageBreak/>
        <w:t>The services procured under this RFT shall cover:</w:t>
      </w:r>
    </w:p>
    <w:p w14:paraId="5843E804" w14:textId="0D4CACCA" w:rsidR="003D3598" w:rsidRPr="003D3598" w:rsidRDefault="003D3598" w:rsidP="003D3598">
      <w:pPr>
        <w:numPr>
          <w:ilvl w:val="0"/>
          <w:numId w:val="31"/>
        </w:numPr>
        <w:shd w:val="clear" w:color="auto" w:fill="FFFFFF"/>
        <w:spacing w:after="0" w:line="360" w:lineRule="auto"/>
        <w:contextualSpacing/>
        <w:rPr>
          <w:rFonts w:asciiTheme="minorHAnsi" w:hAnsiTheme="minorHAnsi" w:cstheme="minorHAnsi"/>
          <w:color w:val="000000"/>
          <w:szCs w:val="22"/>
          <w:lang w:val="en-IE" w:eastAsia="en-IE"/>
        </w:rPr>
      </w:pPr>
      <w:r w:rsidRPr="003D3598">
        <w:rPr>
          <w:rFonts w:asciiTheme="minorHAnsi" w:hAnsiTheme="minorHAnsi" w:cstheme="minorHAnsi"/>
          <w:b/>
          <w:color w:val="000000"/>
          <w:szCs w:val="22"/>
          <w:lang w:val="en-IE" w:eastAsia="en-IE"/>
        </w:rPr>
        <w:t xml:space="preserve">Return flights for </w:t>
      </w:r>
      <w:r w:rsidR="007E34B4">
        <w:rPr>
          <w:rFonts w:asciiTheme="minorHAnsi" w:hAnsiTheme="minorHAnsi" w:cstheme="minorHAnsi"/>
          <w:b/>
          <w:color w:val="000000"/>
          <w:szCs w:val="22"/>
          <w:lang w:val="en-IE" w:eastAsia="en-IE"/>
        </w:rPr>
        <w:t xml:space="preserve">Return </w:t>
      </w:r>
      <w:r w:rsidR="000635C7">
        <w:rPr>
          <w:rFonts w:asciiTheme="minorHAnsi" w:hAnsiTheme="minorHAnsi" w:cstheme="minorHAnsi"/>
          <w:b/>
          <w:color w:val="000000"/>
          <w:szCs w:val="22"/>
          <w:lang w:val="en-IE" w:eastAsia="en-IE"/>
        </w:rPr>
        <w:t>O</w:t>
      </w:r>
      <w:r w:rsidRPr="003D3598">
        <w:rPr>
          <w:rFonts w:asciiTheme="minorHAnsi" w:hAnsiTheme="minorHAnsi" w:cstheme="minorHAnsi"/>
          <w:b/>
          <w:color w:val="000000"/>
          <w:szCs w:val="22"/>
          <w:lang w:val="en-IE" w:eastAsia="en-IE"/>
        </w:rPr>
        <w:t>perations</w:t>
      </w:r>
      <w:r w:rsidRPr="003D3598">
        <w:rPr>
          <w:rFonts w:asciiTheme="minorHAnsi" w:hAnsiTheme="minorHAnsi" w:cstheme="minorHAnsi"/>
          <w:color w:val="000000"/>
          <w:szCs w:val="22"/>
          <w:lang w:val="en-IE" w:eastAsia="en-IE"/>
        </w:rPr>
        <w:t>: for example, the requested flight returns to the airport of departure or country of departure e.g., Dublin  – migrant country of origin – Dublin (regular return flights);</w:t>
      </w:r>
    </w:p>
    <w:p w14:paraId="4028D3DE" w14:textId="7A040C38" w:rsidR="003D3598" w:rsidRPr="003D3598" w:rsidRDefault="003D3598" w:rsidP="003D3598">
      <w:pPr>
        <w:numPr>
          <w:ilvl w:val="0"/>
          <w:numId w:val="31"/>
        </w:numPr>
        <w:shd w:val="clear" w:color="auto" w:fill="FFFFFF"/>
        <w:spacing w:after="0" w:line="360" w:lineRule="auto"/>
        <w:contextualSpacing/>
        <w:rPr>
          <w:rFonts w:asciiTheme="minorHAnsi" w:hAnsiTheme="minorHAnsi" w:cstheme="minorHAnsi"/>
          <w:color w:val="000000"/>
          <w:szCs w:val="22"/>
          <w:lang w:val="en-IE" w:eastAsia="en-IE"/>
        </w:rPr>
      </w:pPr>
      <w:r w:rsidRPr="003D3598">
        <w:rPr>
          <w:rFonts w:asciiTheme="minorHAnsi" w:hAnsiTheme="minorHAnsi" w:cstheme="minorHAnsi"/>
          <w:b/>
          <w:color w:val="000000"/>
          <w:szCs w:val="22"/>
          <w:lang w:val="en-IE" w:eastAsia="en-IE"/>
        </w:rPr>
        <w:t xml:space="preserve">Flights for </w:t>
      </w:r>
      <w:r w:rsidR="002B6A55">
        <w:rPr>
          <w:rFonts w:asciiTheme="minorHAnsi" w:hAnsiTheme="minorHAnsi" w:cstheme="minorHAnsi"/>
          <w:b/>
          <w:color w:val="000000"/>
          <w:szCs w:val="22"/>
          <w:lang w:val="en-IE" w:eastAsia="en-IE"/>
        </w:rPr>
        <w:t>R</w:t>
      </w:r>
      <w:r w:rsidR="007E34B4">
        <w:rPr>
          <w:rFonts w:asciiTheme="minorHAnsi" w:hAnsiTheme="minorHAnsi" w:cstheme="minorHAnsi"/>
          <w:b/>
          <w:color w:val="000000"/>
          <w:szCs w:val="22"/>
          <w:lang w:val="en-IE" w:eastAsia="en-IE"/>
        </w:rPr>
        <w:t>eturn</w:t>
      </w:r>
      <w:r w:rsidRPr="003D3598">
        <w:rPr>
          <w:rFonts w:asciiTheme="minorHAnsi" w:hAnsiTheme="minorHAnsi" w:cstheme="minorHAnsi"/>
          <w:b/>
          <w:color w:val="000000"/>
          <w:szCs w:val="22"/>
          <w:lang w:val="en-IE" w:eastAsia="en-IE"/>
        </w:rPr>
        <w:t xml:space="preserve"> </w:t>
      </w:r>
      <w:r w:rsidR="002B6A55">
        <w:rPr>
          <w:rFonts w:asciiTheme="minorHAnsi" w:hAnsiTheme="minorHAnsi" w:cstheme="minorHAnsi"/>
          <w:b/>
          <w:color w:val="000000"/>
          <w:szCs w:val="22"/>
          <w:lang w:val="en-IE" w:eastAsia="en-IE"/>
        </w:rPr>
        <w:t>O</w:t>
      </w:r>
      <w:r w:rsidRPr="003D3598">
        <w:rPr>
          <w:rFonts w:asciiTheme="minorHAnsi" w:hAnsiTheme="minorHAnsi" w:cstheme="minorHAnsi"/>
          <w:b/>
          <w:color w:val="000000"/>
          <w:szCs w:val="22"/>
          <w:lang w:val="en-IE" w:eastAsia="en-IE"/>
        </w:rPr>
        <w:t>perations which also serve to assist other EU</w:t>
      </w:r>
      <w:r w:rsidR="00DA0484">
        <w:rPr>
          <w:rFonts w:asciiTheme="minorHAnsi" w:hAnsiTheme="minorHAnsi" w:cstheme="minorHAnsi"/>
          <w:b/>
          <w:color w:val="000000"/>
          <w:szCs w:val="22"/>
          <w:lang w:val="en-IE" w:eastAsia="en-IE"/>
        </w:rPr>
        <w:t xml:space="preserve"> / Schengen</w:t>
      </w:r>
      <w:r w:rsidRPr="003D3598">
        <w:rPr>
          <w:rFonts w:asciiTheme="minorHAnsi" w:hAnsiTheme="minorHAnsi" w:cstheme="minorHAnsi"/>
          <w:b/>
          <w:color w:val="000000"/>
          <w:szCs w:val="22"/>
          <w:lang w:val="en-IE" w:eastAsia="en-IE"/>
        </w:rPr>
        <w:t xml:space="preserve"> States in such operations</w:t>
      </w:r>
      <w:r w:rsidRPr="003D3598">
        <w:rPr>
          <w:rFonts w:asciiTheme="minorHAnsi" w:hAnsiTheme="minorHAnsi" w:cstheme="minorHAnsi"/>
          <w:color w:val="000000"/>
          <w:szCs w:val="22"/>
          <w:lang w:val="en-IE" w:eastAsia="en-IE"/>
        </w:rPr>
        <w:t xml:space="preserve">, for </w:t>
      </w:r>
      <w:r w:rsidR="00615B04" w:rsidRPr="003D3598">
        <w:rPr>
          <w:rFonts w:asciiTheme="minorHAnsi" w:hAnsiTheme="minorHAnsi" w:cstheme="minorHAnsi"/>
          <w:color w:val="000000"/>
          <w:szCs w:val="22"/>
          <w:lang w:val="en-IE" w:eastAsia="en-IE"/>
        </w:rPr>
        <w:t>example, Dublin</w:t>
      </w:r>
      <w:r w:rsidRPr="003D3598">
        <w:rPr>
          <w:rFonts w:asciiTheme="minorHAnsi" w:hAnsiTheme="minorHAnsi" w:cstheme="minorHAnsi"/>
          <w:color w:val="000000"/>
          <w:szCs w:val="22"/>
          <w:lang w:val="en-IE" w:eastAsia="en-IE"/>
        </w:rPr>
        <w:t xml:space="preserve"> – </w:t>
      </w:r>
      <w:r w:rsidR="00DA0484">
        <w:rPr>
          <w:rFonts w:asciiTheme="minorHAnsi" w:hAnsiTheme="minorHAnsi" w:cstheme="minorHAnsi"/>
          <w:color w:val="000000"/>
          <w:szCs w:val="22"/>
          <w:lang w:val="en-IE" w:eastAsia="en-IE"/>
        </w:rPr>
        <w:t>relevant EU Member or Schengen State</w:t>
      </w:r>
      <w:r w:rsidRPr="003D3598">
        <w:rPr>
          <w:rFonts w:asciiTheme="minorHAnsi" w:hAnsiTheme="minorHAnsi" w:cstheme="minorHAnsi"/>
          <w:color w:val="000000"/>
          <w:szCs w:val="22"/>
          <w:lang w:val="en-IE" w:eastAsia="en-IE"/>
        </w:rPr>
        <w:t xml:space="preserve"> – migrant country of origin - Dublin</w:t>
      </w:r>
    </w:p>
    <w:p w14:paraId="7954D37F" w14:textId="77777777" w:rsidR="003D3598" w:rsidRPr="003D3598" w:rsidRDefault="003D3598" w:rsidP="003D3598">
      <w:pPr>
        <w:numPr>
          <w:ilvl w:val="0"/>
          <w:numId w:val="31"/>
        </w:numPr>
        <w:shd w:val="clear" w:color="auto" w:fill="FFFFFF"/>
        <w:spacing w:after="0" w:line="360" w:lineRule="auto"/>
        <w:contextualSpacing/>
        <w:rPr>
          <w:rFonts w:asciiTheme="minorHAnsi" w:hAnsiTheme="minorHAnsi" w:cstheme="minorHAnsi"/>
          <w:color w:val="000000"/>
          <w:szCs w:val="22"/>
          <w:lang w:val="en-IE" w:eastAsia="en-IE"/>
        </w:rPr>
      </w:pPr>
      <w:r w:rsidRPr="003D3598">
        <w:rPr>
          <w:rFonts w:asciiTheme="minorHAnsi" w:hAnsiTheme="minorHAnsi" w:cstheme="minorHAnsi"/>
          <w:b/>
          <w:color w:val="000000"/>
          <w:szCs w:val="22"/>
          <w:lang w:val="en-IE" w:eastAsia="en-IE"/>
        </w:rPr>
        <w:t>One-way flights without returning to the airport of departure</w:t>
      </w:r>
      <w:r w:rsidRPr="003D3598">
        <w:rPr>
          <w:rFonts w:asciiTheme="minorHAnsi" w:hAnsiTheme="minorHAnsi" w:cstheme="minorHAnsi"/>
          <w:color w:val="000000"/>
          <w:szCs w:val="22"/>
          <w:lang w:val="en-IE" w:eastAsia="en-IE"/>
        </w:rPr>
        <w:t>: for example</w:t>
      </w:r>
      <w:r w:rsidR="007408A0">
        <w:rPr>
          <w:rFonts w:asciiTheme="minorHAnsi" w:hAnsiTheme="minorHAnsi" w:cstheme="minorHAnsi"/>
          <w:color w:val="000000"/>
          <w:szCs w:val="22"/>
          <w:lang w:val="en-IE" w:eastAsia="en-IE"/>
        </w:rPr>
        <w:t>,</w:t>
      </w:r>
      <w:r w:rsidRPr="003D3598">
        <w:rPr>
          <w:rFonts w:asciiTheme="minorHAnsi" w:hAnsiTheme="minorHAnsi" w:cstheme="minorHAnsi"/>
          <w:color w:val="000000"/>
          <w:szCs w:val="22"/>
          <w:lang w:val="en-IE" w:eastAsia="en-IE"/>
        </w:rPr>
        <w:t xml:space="preserve"> Dublin – </w:t>
      </w:r>
      <w:r w:rsidR="00DA0484">
        <w:rPr>
          <w:rFonts w:asciiTheme="minorHAnsi" w:hAnsiTheme="minorHAnsi" w:cstheme="minorHAnsi"/>
          <w:color w:val="000000"/>
          <w:szCs w:val="22"/>
          <w:lang w:val="en-IE" w:eastAsia="en-IE"/>
        </w:rPr>
        <w:t>destination state – no return flight required.</w:t>
      </w:r>
    </w:p>
    <w:p w14:paraId="4642A5E6" w14:textId="77777777" w:rsidR="003D3598" w:rsidRPr="003D3598" w:rsidRDefault="003D3598" w:rsidP="003D3598">
      <w:pPr>
        <w:shd w:val="clear" w:color="auto" w:fill="FFFFFF"/>
        <w:spacing w:after="0" w:line="360" w:lineRule="auto"/>
        <w:rPr>
          <w:rFonts w:asciiTheme="minorHAnsi" w:hAnsiTheme="minorHAnsi" w:cstheme="minorHAnsi"/>
          <w:color w:val="000000"/>
          <w:sz w:val="20"/>
          <w:szCs w:val="20"/>
          <w:lang w:val="en-IE" w:eastAsia="en-IE"/>
        </w:rPr>
      </w:pPr>
    </w:p>
    <w:p w14:paraId="05E33EA7" w14:textId="77777777" w:rsidR="003D3598" w:rsidRPr="003D3598" w:rsidRDefault="003D3598" w:rsidP="003D3598">
      <w:pPr>
        <w:spacing w:after="8" w:line="357" w:lineRule="auto"/>
        <w:ind w:right="67"/>
        <w:rPr>
          <w:rFonts w:asciiTheme="minorHAnsi" w:hAnsiTheme="minorHAnsi" w:cstheme="minorHAnsi"/>
          <w:b/>
          <w:sz w:val="24"/>
          <w:u w:val="single"/>
        </w:rPr>
      </w:pPr>
      <w:r w:rsidRPr="003B6BC8">
        <w:rPr>
          <w:rFonts w:asciiTheme="minorHAnsi" w:hAnsiTheme="minorHAnsi" w:cstheme="minorHAnsi"/>
          <w:b/>
          <w:sz w:val="24"/>
          <w:u w:val="single"/>
        </w:rPr>
        <w:t>2.6 Operational Service Requirements</w:t>
      </w:r>
      <w:r w:rsidRPr="003D3598">
        <w:rPr>
          <w:rFonts w:asciiTheme="minorHAnsi" w:hAnsiTheme="minorHAnsi" w:cstheme="minorHAnsi"/>
          <w:b/>
          <w:sz w:val="24"/>
          <w:u w:val="single"/>
        </w:rPr>
        <w:t xml:space="preserve"> </w:t>
      </w:r>
    </w:p>
    <w:p w14:paraId="79E734D4" w14:textId="77777777" w:rsidR="003D3598" w:rsidRPr="003D3598" w:rsidRDefault="003D3598" w:rsidP="003D3598">
      <w:pPr>
        <w:spacing w:after="8" w:line="357" w:lineRule="auto"/>
        <w:ind w:right="67"/>
        <w:rPr>
          <w:rFonts w:asciiTheme="minorHAnsi" w:hAnsiTheme="minorHAnsi" w:cstheme="minorHAnsi"/>
          <w:szCs w:val="22"/>
        </w:rPr>
      </w:pPr>
      <w:r w:rsidRPr="003D3598">
        <w:rPr>
          <w:rFonts w:asciiTheme="minorHAnsi" w:hAnsiTheme="minorHAnsi" w:cstheme="minorHAnsi"/>
          <w:szCs w:val="22"/>
        </w:rPr>
        <w:t xml:space="preserve">The successful </w:t>
      </w:r>
      <w:r w:rsidR="00DF0125">
        <w:rPr>
          <w:rFonts w:asciiTheme="minorHAnsi" w:hAnsiTheme="minorHAnsi" w:cstheme="minorHAnsi"/>
          <w:szCs w:val="22"/>
        </w:rPr>
        <w:t>Tenderer</w:t>
      </w:r>
      <w:r w:rsidR="00DF0125" w:rsidRPr="003D3598">
        <w:rPr>
          <w:rFonts w:asciiTheme="minorHAnsi" w:hAnsiTheme="minorHAnsi" w:cstheme="minorHAnsi"/>
          <w:szCs w:val="22"/>
        </w:rPr>
        <w:t xml:space="preserve"> </w:t>
      </w:r>
      <w:r w:rsidRPr="003D3598">
        <w:rPr>
          <w:rFonts w:asciiTheme="minorHAnsi" w:hAnsiTheme="minorHAnsi" w:cstheme="minorHAnsi"/>
          <w:szCs w:val="22"/>
        </w:rPr>
        <w:t xml:space="preserve">is required to put in place the necessary procedures, processes and services </w:t>
      </w:r>
      <w:r w:rsidR="00DF0125" w:rsidRPr="00A52A29">
        <w:rPr>
          <w:rFonts w:asciiTheme="minorHAnsi" w:hAnsiTheme="minorHAnsi" w:cs="Calibri"/>
          <w:szCs w:val="22"/>
        </w:rPr>
        <w:t>to ensure a successful departure, flight and arrival</w:t>
      </w:r>
      <w:r w:rsidR="00DF0125">
        <w:rPr>
          <w:rFonts w:asciiTheme="minorHAnsi" w:hAnsiTheme="minorHAnsi" w:cs="Calibri"/>
          <w:szCs w:val="22"/>
        </w:rPr>
        <w:t>. T</w:t>
      </w:r>
      <w:r w:rsidR="00DF0125" w:rsidRPr="00A52A29">
        <w:rPr>
          <w:rFonts w:asciiTheme="minorHAnsi" w:hAnsiTheme="minorHAnsi" w:cs="Calibri"/>
          <w:szCs w:val="22"/>
        </w:rPr>
        <w:t>he success</w:t>
      </w:r>
      <w:r w:rsidR="00DF0125">
        <w:rPr>
          <w:rFonts w:asciiTheme="minorHAnsi" w:hAnsiTheme="minorHAnsi" w:cs="Calibri"/>
          <w:szCs w:val="22"/>
        </w:rPr>
        <w:t>ful T</w:t>
      </w:r>
      <w:r w:rsidR="00DF0125" w:rsidRPr="00A52A29">
        <w:rPr>
          <w:rFonts w:asciiTheme="minorHAnsi" w:hAnsiTheme="minorHAnsi" w:cs="Calibri"/>
          <w:szCs w:val="22"/>
        </w:rPr>
        <w:t>enderer</w:t>
      </w:r>
      <w:r w:rsidR="00DF0125">
        <w:rPr>
          <w:rFonts w:asciiTheme="minorHAnsi" w:hAnsiTheme="minorHAnsi" w:cs="Calibri"/>
          <w:szCs w:val="22"/>
        </w:rPr>
        <w:t xml:space="preserve"> will be responsible</w:t>
      </w:r>
      <w:r w:rsidR="00DF0125" w:rsidRPr="00A52A29">
        <w:rPr>
          <w:rFonts w:asciiTheme="minorHAnsi" w:hAnsiTheme="minorHAnsi" w:cs="Calibri"/>
          <w:szCs w:val="22"/>
        </w:rPr>
        <w:t xml:space="preserve"> entirely </w:t>
      </w:r>
      <w:r w:rsidR="00DF0125">
        <w:rPr>
          <w:rFonts w:asciiTheme="minorHAnsi" w:hAnsiTheme="minorHAnsi" w:cs="Calibri"/>
          <w:szCs w:val="22"/>
        </w:rPr>
        <w:t>for</w:t>
      </w:r>
      <w:r w:rsidR="00DF0125" w:rsidRPr="00A52A29">
        <w:rPr>
          <w:rFonts w:asciiTheme="minorHAnsi" w:hAnsiTheme="minorHAnsi" w:cs="Calibri"/>
          <w:szCs w:val="22"/>
        </w:rPr>
        <w:t xml:space="preserve"> the</w:t>
      </w:r>
      <w:r w:rsidR="00DF0125">
        <w:rPr>
          <w:rFonts w:asciiTheme="minorHAnsi" w:hAnsiTheme="minorHAnsi" w:cs="Calibri"/>
          <w:szCs w:val="22"/>
        </w:rPr>
        <w:t xml:space="preserve"> successful departure, flight and arrival of the chartered flights, which includes but is not limited to the</w:t>
      </w:r>
      <w:r w:rsidR="00DF0125" w:rsidRPr="00A52A29">
        <w:rPr>
          <w:rFonts w:asciiTheme="minorHAnsi" w:hAnsiTheme="minorHAnsi" w:cs="Calibri"/>
          <w:szCs w:val="22"/>
        </w:rPr>
        <w:t xml:space="preserve"> provision and management of the </w:t>
      </w:r>
      <w:r w:rsidR="00DF0125">
        <w:rPr>
          <w:rFonts w:asciiTheme="minorHAnsi" w:hAnsiTheme="minorHAnsi" w:cs="Calibri"/>
          <w:szCs w:val="22"/>
        </w:rPr>
        <w:t>following:</w:t>
      </w:r>
    </w:p>
    <w:p w14:paraId="35E290A4" w14:textId="64FD6985" w:rsidR="003D3598" w:rsidRPr="003D3598"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Aircraft Type</w:t>
      </w:r>
      <w:r w:rsidR="00857E91">
        <w:rPr>
          <w:rFonts w:asciiTheme="minorHAnsi" w:hAnsiTheme="minorHAnsi" w:cstheme="minorHAnsi"/>
          <w:szCs w:val="22"/>
        </w:rPr>
        <w:t xml:space="preserve"> – please refer to section 2.10</w:t>
      </w:r>
      <w:r w:rsidR="00BD2376">
        <w:rPr>
          <w:rFonts w:asciiTheme="minorHAnsi" w:hAnsiTheme="minorHAnsi" w:cstheme="minorHAnsi"/>
          <w:szCs w:val="22"/>
        </w:rPr>
        <w:t xml:space="preserve"> below</w:t>
      </w:r>
    </w:p>
    <w:p w14:paraId="4FD3C582" w14:textId="32ADC678" w:rsidR="003D3598" w:rsidRPr="003D3598"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Aircraft Insurance</w:t>
      </w:r>
      <w:r w:rsidR="00857E91">
        <w:rPr>
          <w:rFonts w:asciiTheme="minorHAnsi" w:hAnsiTheme="minorHAnsi" w:cstheme="minorHAnsi"/>
          <w:szCs w:val="22"/>
        </w:rPr>
        <w:t xml:space="preserve"> </w:t>
      </w:r>
    </w:p>
    <w:p w14:paraId="2981E10B" w14:textId="07491AF9" w:rsidR="0000046F" w:rsidRDefault="0000046F" w:rsidP="003D3598">
      <w:pPr>
        <w:numPr>
          <w:ilvl w:val="0"/>
          <w:numId w:val="30"/>
        </w:numPr>
        <w:spacing w:after="8" w:line="357" w:lineRule="auto"/>
        <w:ind w:right="67"/>
        <w:contextualSpacing/>
        <w:rPr>
          <w:rFonts w:asciiTheme="minorHAnsi" w:hAnsiTheme="minorHAnsi" w:cstheme="minorHAnsi"/>
          <w:szCs w:val="22"/>
        </w:rPr>
      </w:pPr>
      <w:r>
        <w:rPr>
          <w:rFonts w:asciiTheme="minorHAnsi" w:hAnsiTheme="minorHAnsi" w:cstheme="minorHAnsi"/>
          <w:szCs w:val="22"/>
        </w:rPr>
        <w:t>Fuel</w:t>
      </w:r>
    </w:p>
    <w:p w14:paraId="0A4CF594" w14:textId="694F7D2C" w:rsidR="003D3598" w:rsidRPr="003D3598"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 xml:space="preserve">Trip Distance </w:t>
      </w:r>
      <w:r w:rsidR="00120218">
        <w:rPr>
          <w:rFonts w:asciiTheme="minorHAnsi" w:hAnsiTheme="minorHAnsi" w:cstheme="minorHAnsi"/>
          <w:szCs w:val="22"/>
        </w:rPr>
        <w:t xml:space="preserve">and Routing </w:t>
      </w:r>
    </w:p>
    <w:p w14:paraId="4575F114" w14:textId="77777777" w:rsidR="003D3598" w:rsidRPr="003D3598"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Airport Fees</w:t>
      </w:r>
    </w:p>
    <w:p w14:paraId="58AE5C96" w14:textId="0C69D4C6" w:rsidR="003D3598" w:rsidRPr="000A1A07"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Cabin Crew – a full crew of staff of all roles to enable a professional and efficient operation of the charter flight for</w:t>
      </w:r>
      <w:r w:rsidR="007E34B4">
        <w:rPr>
          <w:rFonts w:asciiTheme="minorHAnsi" w:hAnsiTheme="minorHAnsi" w:cstheme="minorHAnsi"/>
          <w:szCs w:val="22"/>
        </w:rPr>
        <w:t xml:space="preserve"> Return </w:t>
      </w:r>
      <w:r w:rsidR="00DF0125">
        <w:rPr>
          <w:rFonts w:asciiTheme="minorHAnsi" w:hAnsiTheme="minorHAnsi" w:cstheme="minorHAnsi"/>
          <w:szCs w:val="22"/>
        </w:rPr>
        <w:t>O</w:t>
      </w:r>
      <w:r w:rsidRPr="003D3598">
        <w:rPr>
          <w:rFonts w:asciiTheme="minorHAnsi" w:hAnsiTheme="minorHAnsi" w:cstheme="minorHAnsi"/>
          <w:szCs w:val="22"/>
        </w:rPr>
        <w:t>perations</w:t>
      </w:r>
      <w:r w:rsidRPr="003D3598">
        <w:rPr>
          <w:szCs w:val="22"/>
        </w:rPr>
        <w:t xml:space="preserve"> </w:t>
      </w:r>
    </w:p>
    <w:p w14:paraId="7934D96A" w14:textId="4E9F375E" w:rsidR="000A1A07" w:rsidRPr="00553352" w:rsidRDefault="000A1A07" w:rsidP="003D3598">
      <w:pPr>
        <w:numPr>
          <w:ilvl w:val="0"/>
          <w:numId w:val="30"/>
        </w:numPr>
        <w:spacing w:after="8" w:line="357" w:lineRule="auto"/>
        <w:ind w:right="67"/>
        <w:contextualSpacing/>
        <w:rPr>
          <w:rFonts w:asciiTheme="minorHAnsi" w:hAnsiTheme="minorHAnsi" w:cstheme="minorHAnsi"/>
          <w:szCs w:val="22"/>
        </w:rPr>
      </w:pPr>
      <w:r w:rsidRPr="00553352">
        <w:rPr>
          <w:szCs w:val="22"/>
        </w:rPr>
        <w:t xml:space="preserve">Flight Manager </w:t>
      </w:r>
    </w:p>
    <w:p w14:paraId="3422DBE8" w14:textId="00531934" w:rsidR="003D3598" w:rsidRPr="003D3598" w:rsidRDefault="003D3598" w:rsidP="003D3598">
      <w:pPr>
        <w:numPr>
          <w:ilvl w:val="0"/>
          <w:numId w:val="30"/>
        </w:numPr>
        <w:spacing w:after="8" w:line="358" w:lineRule="auto"/>
        <w:ind w:left="731" w:right="68" w:hanging="357"/>
        <w:contextualSpacing/>
        <w:rPr>
          <w:rFonts w:asciiTheme="minorHAnsi" w:hAnsiTheme="minorHAnsi" w:cstheme="minorHAnsi"/>
          <w:szCs w:val="22"/>
        </w:rPr>
      </w:pPr>
      <w:r w:rsidRPr="003D3598">
        <w:rPr>
          <w:rFonts w:asciiTheme="minorHAnsi" w:hAnsiTheme="minorHAnsi" w:cstheme="minorHAnsi"/>
          <w:szCs w:val="22"/>
        </w:rPr>
        <w:t xml:space="preserve">Specialised Ground Services - Dedicated ground handling and security for </w:t>
      </w:r>
      <w:r w:rsidR="00615B04">
        <w:rPr>
          <w:rFonts w:asciiTheme="minorHAnsi" w:hAnsiTheme="minorHAnsi" w:cstheme="minorHAnsi"/>
          <w:szCs w:val="22"/>
        </w:rPr>
        <w:t xml:space="preserve">Return </w:t>
      </w:r>
      <w:r w:rsidR="00615B04" w:rsidRPr="003D3598">
        <w:rPr>
          <w:rFonts w:asciiTheme="minorHAnsi" w:hAnsiTheme="minorHAnsi" w:cstheme="minorHAnsi"/>
          <w:szCs w:val="22"/>
        </w:rPr>
        <w:t>Operations</w:t>
      </w:r>
      <w:r w:rsidRPr="003D3598">
        <w:rPr>
          <w:rFonts w:asciiTheme="minorHAnsi" w:hAnsiTheme="minorHAnsi" w:cstheme="minorHAnsi"/>
          <w:szCs w:val="22"/>
        </w:rPr>
        <w:t xml:space="preserve"> </w:t>
      </w:r>
    </w:p>
    <w:p w14:paraId="385B1EF6" w14:textId="5377B24F" w:rsidR="003D3598" w:rsidRPr="003D3598" w:rsidRDefault="003D3598" w:rsidP="003D3598">
      <w:pPr>
        <w:numPr>
          <w:ilvl w:val="0"/>
          <w:numId w:val="30"/>
        </w:numPr>
        <w:spacing w:after="8" w:line="358" w:lineRule="auto"/>
        <w:ind w:left="731" w:right="68" w:hanging="357"/>
        <w:contextualSpacing/>
        <w:rPr>
          <w:rFonts w:asciiTheme="minorHAnsi" w:hAnsiTheme="minorHAnsi" w:cstheme="minorHAnsi"/>
          <w:szCs w:val="22"/>
        </w:rPr>
      </w:pPr>
      <w:r w:rsidRPr="003D3598">
        <w:rPr>
          <w:rFonts w:asciiTheme="minorHAnsi" w:hAnsiTheme="minorHAnsi" w:cstheme="minorHAnsi"/>
          <w:szCs w:val="22"/>
        </w:rPr>
        <w:t>Contingencies/Delays – have contingencies in place to manage all unexpected delays to include unexpected aircraft mechanicals</w:t>
      </w:r>
    </w:p>
    <w:p w14:paraId="1ABF8861" w14:textId="77777777" w:rsidR="003D3598" w:rsidRPr="003D3598" w:rsidRDefault="003D3598" w:rsidP="003D3598">
      <w:pPr>
        <w:numPr>
          <w:ilvl w:val="0"/>
          <w:numId w:val="30"/>
        </w:numPr>
        <w:spacing w:after="8" w:line="358" w:lineRule="auto"/>
        <w:ind w:left="731" w:right="68" w:hanging="357"/>
        <w:contextualSpacing/>
        <w:rPr>
          <w:rFonts w:asciiTheme="minorHAnsi" w:hAnsiTheme="minorHAnsi" w:cstheme="minorHAnsi"/>
          <w:szCs w:val="22"/>
        </w:rPr>
      </w:pPr>
      <w:r w:rsidRPr="003D3598">
        <w:rPr>
          <w:rFonts w:asciiTheme="minorHAnsi" w:hAnsiTheme="minorHAnsi" w:cstheme="minorHAnsi"/>
          <w:szCs w:val="22"/>
        </w:rPr>
        <w:t>Operational Complexity - Complex international routes, permits, procedures</w:t>
      </w:r>
    </w:p>
    <w:p w14:paraId="40DFAFE1" w14:textId="77777777" w:rsidR="003D3598" w:rsidRPr="003D3598" w:rsidRDefault="003D3598" w:rsidP="003D3598">
      <w:pPr>
        <w:numPr>
          <w:ilvl w:val="0"/>
          <w:numId w:val="30"/>
        </w:numPr>
        <w:spacing w:after="8" w:line="358" w:lineRule="auto"/>
        <w:ind w:left="731" w:right="68" w:hanging="357"/>
        <w:contextualSpacing/>
        <w:rPr>
          <w:rFonts w:asciiTheme="minorHAnsi" w:hAnsiTheme="minorHAnsi" w:cstheme="minorHAnsi"/>
          <w:szCs w:val="22"/>
        </w:rPr>
      </w:pPr>
      <w:r w:rsidRPr="003D3598">
        <w:rPr>
          <w:rFonts w:asciiTheme="minorHAnsi" w:hAnsiTheme="minorHAnsi" w:cstheme="minorHAnsi"/>
          <w:szCs w:val="22"/>
        </w:rPr>
        <w:t>Arrangement of all overflight routes incorporating if necessary if there is a need/requirement to avoid overflying a certain country</w:t>
      </w:r>
    </w:p>
    <w:p w14:paraId="606B1EE2" w14:textId="77777777" w:rsidR="003D3598" w:rsidRPr="003D3598" w:rsidRDefault="003D3598" w:rsidP="003D3598">
      <w:pPr>
        <w:numPr>
          <w:ilvl w:val="0"/>
          <w:numId w:val="30"/>
        </w:numPr>
        <w:spacing w:after="8" w:line="358" w:lineRule="auto"/>
        <w:ind w:left="731" w:right="68" w:hanging="357"/>
        <w:contextualSpacing/>
        <w:rPr>
          <w:rFonts w:asciiTheme="minorHAnsi" w:hAnsiTheme="minorHAnsi" w:cstheme="minorHAnsi"/>
          <w:szCs w:val="22"/>
        </w:rPr>
      </w:pPr>
      <w:r w:rsidRPr="003D3598">
        <w:rPr>
          <w:rFonts w:asciiTheme="minorHAnsi" w:hAnsiTheme="minorHAnsi" w:cstheme="minorHAnsi"/>
          <w:szCs w:val="22"/>
        </w:rPr>
        <w:t>Security Requirements - Enhanced security screening</w:t>
      </w:r>
    </w:p>
    <w:p w14:paraId="088C9D45" w14:textId="5E59C5AF" w:rsidR="003D3598" w:rsidRPr="003D3598" w:rsidRDefault="003D3598" w:rsidP="003D3598">
      <w:pPr>
        <w:numPr>
          <w:ilvl w:val="0"/>
          <w:numId w:val="30"/>
        </w:numPr>
        <w:spacing w:after="8" w:line="358" w:lineRule="auto"/>
        <w:ind w:left="731" w:right="68" w:hanging="357"/>
        <w:contextualSpacing/>
        <w:rPr>
          <w:rFonts w:asciiTheme="minorHAnsi" w:hAnsiTheme="minorHAnsi" w:cstheme="minorHAnsi"/>
          <w:szCs w:val="22"/>
        </w:rPr>
      </w:pPr>
      <w:r w:rsidRPr="003D3598">
        <w:rPr>
          <w:rFonts w:asciiTheme="minorHAnsi" w:hAnsiTheme="minorHAnsi" w:cstheme="minorHAnsi"/>
          <w:szCs w:val="22"/>
        </w:rPr>
        <w:t xml:space="preserve">Medical Support/teams – the provision of two appropriately qualified medical staff per flight including one doctor who are required to be present both prior to and in-flight to provide medical care </w:t>
      </w:r>
    </w:p>
    <w:p w14:paraId="4B9D09E4" w14:textId="5CC54A8F" w:rsidR="001B0FF9" w:rsidRDefault="003D3598" w:rsidP="001B0FF9">
      <w:pPr>
        <w:numPr>
          <w:ilvl w:val="0"/>
          <w:numId w:val="30"/>
        </w:numPr>
        <w:spacing w:after="8" w:line="357" w:lineRule="auto"/>
        <w:ind w:left="709" w:right="67"/>
        <w:contextualSpacing/>
        <w:rPr>
          <w:rFonts w:asciiTheme="minorHAnsi" w:hAnsiTheme="minorHAnsi" w:cstheme="minorHAnsi"/>
          <w:szCs w:val="22"/>
        </w:rPr>
      </w:pPr>
      <w:r w:rsidRPr="00120218">
        <w:rPr>
          <w:rFonts w:asciiTheme="minorHAnsi" w:hAnsiTheme="minorHAnsi" w:cstheme="minorHAnsi"/>
          <w:szCs w:val="22"/>
        </w:rPr>
        <w:t xml:space="preserve">Arrangement of suitable catering both pre-flight and during the flight. This includes the arrangement of any special meals and noting dietary requirements along with ensuring that the catering provision is suitable for the type of operation </w:t>
      </w:r>
      <w:r w:rsidR="00120218" w:rsidRPr="00120218">
        <w:rPr>
          <w:rFonts w:asciiTheme="minorHAnsi" w:hAnsiTheme="minorHAnsi" w:cstheme="minorHAnsi"/>
          <w:szCs w:val="22"/>
        </w:rPr>
        <w:t xml:space="preserve">including forced returns </w:t>
      </w:r>
    </w:p>
    <w:p w14:paraId="082CC316" w14:textId="1B529EA6" w:rsidR="003D3598" w:rsidRPr="00120218" w:rsidRDefault="003D3598" w:rsidP="001B0FF9">
      <w:pPr>
        <w:numPr>
          <w:ilvl w:val="0"/>
          <w:numId w:val="30"/>
        </w:numPr>
        <w:spacing w:after="8" w:line="357" w:lineRule="auto"/>
        <w:ind w:left="709" w:right="67"/>
        <w:contextualSpacing/>
        <w:rPr>
          <w:rFonts w:asciiTheme="minorHAnsi" w:hAnsiTheme="minorHAnsi" w:cstheme="minorHAnsi"/>
          <w:szCs w:val="22"/>
        </w:rPr>
      </w:pPr>
      <w:r w:rsidRPr="00120218">
        <w:rPr>
          <w:rFonts w:asciiTheme="minorHAnsi" w:hAnsiTheme="minorHAnsi" w:cstheme="minorHAnsi"/>
          <w:szCs w:val="22"/>
        </w:rPr>
        <w:lastRenderedPageBreak/>
        <w:t xml:space="preserve">Arrangement for landing permits </w:t>
      </w:r>
    </w:p>
    <w:p w14:paraId="3844C77C" w14:textId="77777777" w:rsidR="003D3598" w:rsidRPr="003D3598"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Arrangement of private terminals (where applicable / available) to handle the flights</w:t>
      </w:r>
    </w:p>
    <w:p w14:paraId="41A5A522" w14:textId="77777777" w:rsidR="003D3598" w:rsidRPr="003D3598"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Co-ordination of ground transport arrival times</w:t>
      </w:r>
    </w:p>
    <w:p w14:paraId="0ABCCEF7" w14:textId="15990BCE" w:rsidR="003D3598" w:rsidRPr="003D3598"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Liaison with airport authorities to ensure the smooth processing of all passengers (</w:t>
      </w:r>
      <w:r w:rsidR="00CA09C0">
        <w:rPr>
          <w:rFonts w:asciiTheme="minorHAnsi" w:hAnsiTheme="minorHAnsi" w:cstheme="minorHAnsi"/>
          <w:szCs w:val="22"/>
        </w:rPr>
        <w:t>returnees</w:t>
      </w:r>
      <w:r w:rsidRPr="003D3598">
        <w:rPr>
          <w:rFonts w:asciiTheme="minorHAnsi" w:hAnsiTheme="minorHAnsi" w:cstheme="minorHAnsi"/>
          <w:szCs w:val="22"/>
        </w:rPr>
        <w:t xml:space="preserve"> and security escorts) and baggage prior to the flights. </w:t>
      </w:r>
    </w:p>
    <w:p w14:paraId="085C8365" w14:textId="77777777" w:rsidR="003D3598" w:rsidRPr="003D3598"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Luggage allowance is as follows:</w:t>
      </w:r>
    </w:p>
    <w:p w14:paraId="60296CDE" w14:textId="5AD61587" w:rsidR="003D3598" w:rsidRPr="003D3598" w:rsidRDefault="003D3598" w:rsidP="003D3598">
      <w:pPr>
        <w:spacing w:after="8" w:line="357" w:lineRule="auto"/>
        <w:ind w:left="374" w:right="67" w:firstLine="346"/>
        <w:contextualSpacing/>
        <w:rPr>
          <w:rFonts w:asciiTheme="minorHAnsi" w:hAnsiTheme="minorHAnsi" w:cstheme="minorHAnsi"/>
          <w:szCs w:val="22"/>
        </w:rPr>
      </w:pPr>
      <w:r w:rsidRPr="003D3598">
        <w:rPr>
          <w:rFonts w:asciiTheme="minorHAnsi" w:hAnsiTheme="minorHAnsi" w:cstheme="minorHAnsi"/>
          <w:szCs w:val="22"/>
        </w:rPr>
        <w:t xml:space="preserve">- </w:t>
      </w:r>
      <w:r w:rsidRPr="003D3598">
        <w:rPr>
          <w:rFonts w:asciiTheme="minorHAnsi" w:hAnsiTheme="minorHAnsi" w:cstheme="minorHAnsi"/>
          <w:szCs w:val="22"/>
        </w:rPr>
        <w:tab/>
        <w:t xml:space="preserve">Per </w:t>
      </w:r>
      <w:r w:rsidR="00CA09C0">
        <w:rPr>
          <w:rFonts w:asciiTheme="minorHAnsi" w:hAnsiTheme="minorHAnsi" w:cstheme="minorHAnsi"/>
          <w:szCs w:val="22"/>
        </w:rPr>
        <w:t>Returnee</w:t>
      </w:r>
      <w:r w:rsidRPr="003D3598">
        <w:rPr>
          <w:rFonts w:asciiTheme="minorHAnsi" w:hAnsiTheme="minorHAnsi" w:cstheme="minorHAnsi"/>
          <w:szCs w:val="22"/>
        </w:rPr>
        <w:t xml:space="preserve">:  60kg </w:t>
      </w:r>
      <w:r w:rsidRPr="003D3598">
        <w:rPr>
          <w:rFonts w:asciiTheme="minorHAnsi" w:hAnsiTheme="minorHAnsi" w:cstheme="minorHAnsi"/>
          <w:szCs w:val="22"/>
        </w:rPr>
        <w:tab/>
      </w:r>
    </w:p>
    <w:p w14:paraId="30425CD0" w14:textId="77777777" w:rsidR="003D3598" w:rsidRPr="003D3598" w:rsidRDefault="003D3598" w:rsidP="003D3598">
      <w:pPr>
        <w:spacing w:after="8" w:line="357" w:lineRule="auto"/>
        <w:ind w:left="734" w:right="67"/>
        <w:contextualSpacing/>
        <w:rPr>
          <w:rFonts w:asciiTheme="minorHAnsi" w:hAnsiTheme="minorHAnsi" w:cstheme="minorHAnsi"/>
          <w:szCs w:val="22"/>
        </w:rPr>
      </w:pPr>
      <w:r w:rsidRPr="003D3598">
        <w:rPr>
          <w:rFonts w:asciiTheme="minorHAnsi" w:hAnsiTheme="minorHAnsi" w:cstheme="minorHAnsi"/>
          <w:szCs w:val="22"/>
        </w:rPr>
        <w:t>-</w:t>
      </w:r>
      <w:r w:rsidRPr="003D3598">
        <w:rPr>
          <w:rFonts w:asciiTheme="minorHAnsi" w:hAnsiTheme="minorHAnsi" w:cstheme="minorHAnsi"/>
          <w:szCs w:val="22"/>
        </w:rPr>
        <w:tab/>
        <w:t xml:space="preserve">Per Security Escort Personnel: 20kg plus a carry on bag </w:t>
      </w:r>
    </w:p>
    <w:p w14:paraId="7CEF5B12" w14:textId="77777777" w:rsidR="003D3598" w:rsidRPr="003D3598" w:rsidRDefault="003D3598" w:rsidP="003D3598">
      <w:pPr>
        <w:numPr>
          <w:ilvl w:val="0"/>
          <w:numId w:val="30"/>
        </w:numPr>
        <w:spacing w:after="8" w:line="357" w:lineRule="auto"/>
        <w:ind w:right="67"/>
        <w:contextualSpacing/>
        <w:rPr>
          <w:rFonts w:asciiTheme="minorHAnsi" w:hAnsiTheme="minorHAnsi" w:cstheme="minorHAnsi"/>
          <w:szCs w:val="22"/>
        </w:rPr>
      </w:pPr>
      <w:r w:rsidRPr="003D3598">
        <w:rPr>
          <w:rFonts w:asciiTheme="minorHAnsi" w:hAnsiTheme="minorHAnsi" w:cstheme="minorHAnsi"/>
          <w:szCs w:val="22"/>
        </w:rPr>
        <w:t>Consolidating all aircraft operational arrangements including, but not limited to,</w:t>
      </w:r>
    </w:p>
    <w:p w14:paraId="0585B4A2" w14:textId="77777777" w:rsidR="003D3598" w:rsidRPr="003D3598" w:rsidRDefault="003D3598" w:rsidP="003D3598">
      <w:pPr>
        <w:numPr>
          <w:ilvl w:val="0"/>
          <w:numId w:val="41"/>
        </w:numPr>
        <w:spacing w:after="0" w:line="360" w:lineRule="auto"/>
        <w:ind w:right="67"/>
        <w:contextualSpacing/>
        <w:rPr>
          <w:rFonts w:asciiTheme="minorHAnsi" w:hAnsiTheme="minorHAnsi" w:cstheme="minorHAnsi"/>
          <w:szCs w:val="22"/>
        </w:rPr>
      </w:pPr>
      <w:r w:rsidRPr="003D3598">
        <w:rPr>
          <w:rFonts w:asciiTheme="minorHAnsi" w:hAnsiTheme="minorHAnsi" w:cstheme="minorHAnsi"/>
          <w:szCs w:val="22"/>
        </w:rPr>
        <w:t xml:space="preserve">runway slots, </w:t>
      </w:r>
    </w:p>
    <w:p w14:paraId="756F5E53" w14:textId="77777777" w:rsidR="003D3598" w:rsidRPr="003D3598" w:rsidRDefault="003D3598" w:rsidP="003D3598">
      <w:pPr>
        <w:numPr>
          <w:ilvl w:val="0"/>
          <w:numId w:val="41"/>
        </w:numPr>
        <w:spacing w:after="0" w:line="360" w:lineRule="auto"/>
        <w:ind w:right="67"/>
        <w:contextualSpacing/>
        <w:rPr>
          <w:rFonts w:asciiTheme="minorHAnsi" w:hAnsiTheme="minorHAnsi" w:cstheme="minorHAnsi"/>
          <w:szCs w:val="22"/>
        </w:rPr>
      </w:pPr>
      <w:r w:rsidRPr="003D3598">
        <w:rPr>
          <w:rFonts w:asciiTheme="minorHAnsi" w:hAnsiTheme="minorHAnsi" w:cstheme="minorHAnsi"/>
          <w:szCs w:val="22"/>
        </w:rPr>
        <w:t xml:space="preserve">crew movements, </w:t>
      </w:r>
    </w:p>
    <w:p w14:paraId="4C828E30" w14:textId="12390FB6" w:rsidR="003D3598" w:rsidRPr="003D3598" w:rsidRDefault="003D3598" w:rsidP="003D3598">
      <w:pPr>
        <w:numPr>
          <w:ilvl w:val="0"/>
          <w:numId w:val="41"/>
        </w:numPr>
        <w:spacing w:after="0" w:line="360" w:lineRule="auto"/>
        <w:ind w:right="67"/>
        <w:contextualSpacing/>
        <w:rPr>
          <w:rFonts w:asciiTheme="minorHAnsi" w:hAnsiTheme="minorHAnsi" w:cstheme="minorHAnsi"/>
          <w:szCs w:val="22"/>
        </w:rPr>
      </w:pPr>
      <w:r w:rsidRPr="003D3598">
        <w:rPr>
          <w:rFonts w:asciiTheme="minorHAnsi" w:hAnsiTheme="minorHAnsi" w:cstheme="minorHAnsi"/>
          <w:szCs w:val="22"/>
        </w:rPr>
        <w:t>crew</w:t>
      </w:r>
      <w:r w:rsidR="00875C33">
        <w:rPr>
          <w:rFonts w:asciiTheme="minorHAnsi" w:hAnsiTheme="minorHAnsi" w:cstheme="minorHAnsi"/>
          <w:szCs w:val="22"/>
        </w:rPr>
        <w:t xml:space="preserve"> HOTAC</w:t>
      </w:r>
      <w:r w:rsidRPr="003D3598">
        <w:rPr>
          <w:rFonts w:asciiTheme="minorHAnsi" w:hAnsiTheme="minorHAnsi" w:cstheme="minorHAnsi"/>
          <w:szCs w:val="22"/>
        </w:rPr>
        <w:t xml:space="preserve"> (hotel accommodation provided to pilots and cabin crew while staying overnight in a destination or out of base)</w:t>
      </w:r>
    </w:p>
    <w:p w14:paraId="4795A0FA" w14:textId="77777777" w:rsidR="003D3598" w:rsidRPr="003D3598" w:rsidRDefault="003D3598" w:rsidP="003D3598">
      <w:pPr>
        <w:numPr>
          <w:ilvl w:val="0"/>
          <w:numId w:val="41"/>
        </w:numPr>
        <w:spacing w:after="0" w:line="360" w:lineRule="auto"/>
        <w:ind w:right="67"/>
        <w:contextualSpacing/>
        <w:rPr>
          <w:rFonts w:asciiTheme="minorHAnsi" w:hAnsiTheme="minorHAnsi" w:cstheme="minorHAnsi"/>
          <w:szCs w:val="22"/>
        </w:rPr>
      </w:pPr>
      <w:r w:rsidRPr="003D3598">
        <w:rPr>
          <w:rFonts w:asciiTheme="minorHAnsi" w:hAnsiTheme="minorHAnsi" w:cstheme="minorHAnsi"/>
          <w:szCs w:val="22"/>
        </w:rPr>
        <w:t xml:space="preserve">ferry sectors, </w:t>
      </w:r>
    </w:p>
    <w:p w14:paraId="524D72FB" w14:textId="77777777" w:rsidR="003D3598" w:rsidRPr="003D3598" w:rsidRDefault="003D3598" w:rsidP="003D3598">
      <w:pPr>
        <w:numPr>
          <w:ilvl w:val="0"/>
          <w:numId w:val="41"/>
        </w:numPr>
        <w:spacing w:after="0" w:line="360" w:lineRule="auto"/>
        <w:ind w:right="67"/>
        <w:contextualSpacing/>
        <w:rPr>
          <w:rFonts w:asciiTheme="minorHAnsi" w:hAnsiTheme="minorHAnsi" w:cstheme="minorHAnsi"/>
          <w:szCs w:val="22"/>
        </w:rPr>
      </w:pPr>
      <w:r w:rsidRPr="003D3598">
        <w:rPr>
          <w:rFonts w:asciiTheme="minorHAnsi" w:hAnsiTheme="minorHAnsi" w:cstheme="minorHAnsi"/>
          <w:szCs w:val="22"/>
        </w:rPr>
        <w:t xml:space="preserve">aircraft handling, </w:t>
      </w:r>
    </w:p>
    <w:p w14:paraId="0040F110" w14:textId="77777777" w:rsidR="003D3598" w:rsidRPr="003D3598" w:rsidRDefault="003D3598" w:rsidP="003D3598">
      <w:pPr>
        <w:numPr>
          <w:ilvl w:val="0"/>
          <w:numId w:val="41"/>
        </w:numPr>
        <w:spacing w:after="0" w:line="360" w:lineRule="auto"/>
        <w:ind w:right="67"/>
        <w:contextualSpacing/>
        <w:rPr>
          <w:rFonts w:asciiTheme="minorHAnsi" w:hAnsiTheme="minorHAnsi" w:cstheme="minorHAnsi"/>
          <w:szCs w:val="22"/>
        </w:rPr>
      </w:pPr>
      <w:r w:rsidRPr="003D3598">
        <w:rPr>
          <w:rFonts w:asciiTheme="minorHAnsi" w:hAnsiTheme="minorHAnsi" w:cstheme="minorHAnsi"/>
          <w:szCs w:val="22"/>
        </w:rPr>
        <w:t xml:space="preserve">aircraft parking positions, </w:t>
      </w:r>
    </w:p>
    <w:p w14:paraId="566C992D" w14:textId="77777777" w:rsidR="003D3598" w:rsidRPr="003D3598" w:rsidRDefault="003D3598" w:rsidP="003D3598">
      <w:pPr>
        <w:numPr>
          <w:ilvl w:val="0"/>
          <w:numId w:val="41"/>
        </w:numPr>
        <w:spacing w:after="0" w:line="360" w:lineRule="auto"/>
        <w:ind w:right="67"/>
        <w:contextualSpacing/>
        <w:rPr>
          <w:rFonts w:asciiTheme="minorHAnsi" w:hAnsiTheme="minorHAnsi" w:cstheme="minorHAnsi"/>
          <w:szCs w:val="22"/>
        </w:rPr>
      </w:pPr>
      <w:r w:rsidRPr="003D3598">
        <w:rPr>
          <w:rFonts w:asciiTheme="minorHAnsi" w:hAnsiTheme="minorHAnsi" w:cstheme="minorHAnsi"/>
          <w:szCs w:val="22"/>
        </w:rPr>
        <w:t>passenger manifesting</w:t>
      </w:r>
      <w:r w:rsidR="00363853">
        <w:rPr>
          <w:rFonts w:asciiTheme="minorHAnsi" w:hAnsiTheme="minorHAnsi" w:cstheme="minorHAnsi"/>
          <w:szCs w:val="22"/>
        </w:rPr>
        <w:t>,</w:t>
      </w:r>
      <w:r w:rsidRPr="003D3598">
        <w:rPr>
          <w:rFonts w:asciiTheme="minorHAnsi" w:hAnsiTheme="minorHAnsi" w:cstheme="minorHAnsi"/>
          <w:szCs w:val="22"/>
        </w:rPr>
        <w:t xml:space="preserve"> </w:t>
      </w:r>
    </w:p>
    <w:p w14:paraId="1F3D2D31" w14:textId="77777777" w:rsidR="003D3598" w:rsidRPr="003D3598" w:rsidRDefault="003D3598" w:rsidP="003D3598">
      <w:pPr>
        <w:numPr>
          <w:ilvl w:val="0"/>
          <w:numId w:val="41"/>
        </w:numPr>
        <w:spacing w:after="0" w:line="360" w:lineRule="auto"/>
        <w:ind w:right="67"/>
        <w:contextualSpacing/>
        <w:rPr>
          <w:rFonts w:asciiTheme="minorHAnsi" w:hAnsiTheme="minorHAnsi" w:cstheme="minorHAnsi"/>
          <w:szCs w:val="22"/>
        </w:rPr>
      </w:pPr>
      <w:r w:rsidRPr="003D3598">
        <w:rPr>
          <w:rFonts w:asciiTheme="minorHAnsi" w:hAnsiTheme="minorHAnsi" w:cstheme="minorHAnsi"/>
          <w:szCs w:val="22"/>
        </w:rPr>
        <w:t>baggage screening.</w:t>
      </w:r>
    </w:p>
    <w:p w14:paraId="08FB6A80" w14:textId="77777777" w:rsidR="003D3598" w:rsidRPr="003D3598" w:rsidRDefault="003D3598" w:rsidP="003D3598">
      <w:pPr>
        <w:numPr>
          <w:ilvl w:val="0"/>
          <w:numId w:val="30"/>
        </w:numPr>
        <w:spacing w:after="0" w:line="360" w:lineRule="auto"/>
        <w:contextualSpacing/>
        <w:rPr>
          <w:rFonts w:asciiTheme="minorHAnsi" w:hAnsiTheme="minorHAnsi" w:cstheme="minorHAnsi"/>
          <w:szCs w:val="22"/>
        </w:rPr>
      </w:pPr>
      <w:r w:rsidRPr="003D3598">
        <w:rPr>
          <w:rFonts w:asciiTheme="minorHAnsi" w:hAnsiTheme="minorHAnsi" w:cstheme="minorHAnsi"/>
          <w:szCs w:val="22"/>
        </w:rPr>
        <w:t>Key Account Manager – A service provider representative/ supervisor available to;</w:t>
      </w:r>
    </w:p>
    <w:p w14:paraId="30315EBB" w14:textId="3DF10BA1" w:rsidR="003D3598" w:rsidRPr="003D3598" w:rsidRDefault="003D3598" w:rsidP="003D3598">
      <w:pPr>
        <w:numPr>
          <w:ilvl w:val="1"/>
          <w:numId w:val="34"/>
        </w:numPr>
        <w:spacing w:after="0" w:line="360" w:lineRule="auto"/>
        <w:contextualSpacing/>
        <w:rPr>
          <w:rFonts w:asciiTheme="minorHAnsi" w:hAnsiTheme="minorHAnsi" w:cstheme="minorHAnsi"/>
          <w:szCs w:val="22"/>
        </w:rPr>
      </w:pPr>
      <w:r w:rsidRPr="003D3598">
        <w:rPr>
          <w:rFonts w:asciiTheme="minorHAnsi" w:hAnsiTheme="minorHAnsi" w:cstheme="minorHAnsi"/>
          <w:szCs w:val="22"/>
        </w:rPr>
        <w:t xml:space="preserve">Enable a meeting with the </w:t>
      </w:r>
      <w:r w:rsidR="00B90E20">
        <w:rPr>
          <w:rFonts w:asciiTheme="minorHAnsi" w:hAnsiTheme="minorHAnsi" w:cstheme="minorHAnsi"/>
          <w:szCs w:val="22"/>
        </w:rPr>
        <w:t xml:space="preserve">Contracting Authority </w:t>
      </w:r>
      <w:r w:rsidRPr="003D3598">
        <w:rPr>
          <w:rFonts w:asciiTheme="minorHAnsi" w:hAnsiTheme="minorHAnsi" w:cstheme="minorHAnsi"/>
          <w:szCs w:val="22"/>
        </w:rPr>
        <w:t xml:space="preserve">before flight and then follow the flights as a coordinator between airlines and </w:t>
      </w:r>
      <w:r w:rsidR="00B90E20">
        <w:rPr>
          <w:rFonts w:asciiTheme="minorHAnsi" w:hAnsiTheme="minorHAnsi" w:cstheme="minorHAnsi"/>
          <w:szCs w:val="22"/>
        </w:rPr>
        <w:t>Contracting Authority</w:t>
      </w:r>
      <w:r w:rsidRPr="003D3598">
        <w:rPr>
          <w:rFonts w:asciiTheme="minorHAnsi" w:hAnsiTheme="minorHAnsi" w:cstheme="minorHAnsi"/>
          <w:szCs w:val="22"/>
        </w:rPr>
        <w:t xml:space="preserve">. </w:t>
      </w:r>
    </w:p>
    <w:p w14:paraId="710C088B" w14:textId="29FF5D83" w:rsidR="003D3598" w:rsidRPr="003D3598" w:rsidRDefault="003D3598" w:rsidP="003D3598">
      <w:pPr>
        <w:numPr>
          <w:ilvl w:val="1"/>
          <w:numId w:val="30"/>
        </w:numPr>
        <w:spacing w:after="0" w:line="360" w:lineRule="auto"/>
        <w:contextualSpacing/>
        <w:rPr>
          <w:rFonts w:asciiTheme="minorHAnsi" w:hAnsiTheme="minorHAnsi" w:cstheme="minorHAnsi"/>
          <w:szCs w:val="22"/>
        </w:rPr>
      </w:pPr>
      <w:r w:rsidRPr="003D3598">
        <w:rPr>
          <w:rFonts w:asciiTheme="minorHAnsi" w:hAnsiTheme="minorHAnsi" w:cstheme="minorHAnsi"/>
          <w:szCs w:val="22"/>
        </w:rPr>
        <w:t xml:space="preserve">Available on call for the full duration of the </w:t>
      </w:r>
      <w:r w:rsidR="007E34B4">
        <w:rPr>
          <w:rFonts w:asciiTheme="minorHAnsi" w:hAnsiTheme="minorHAnsi" w:cstheme="minorHAnsi"/>
          <w:szCs w:val="22"/>
        </w:rPr>
        <w:t>Return</w:t>
      </w:r>
      <w:r w:rsidRPr="003D3598">
        <w:rPr>
          <w:rFonts w:asciiTheme="minorHAnsi" w:hAnsiTheme="minorHAnsi" w:cstheme="minorHAnsi"/>
          <w:szCs w:val="22"/>
        </w:rPr>
        <w:t xml:space="preserve"> </w:t>
      </w:r>
      <w:r w:rsidR="000635C7">
        <w:rPr>
          <w:rFonts w:asciiTheme="minorHAnsi" w:hAnsiTheme="minorHAnsi" w:cstheme="minorHAnsi"/>
          <w:szCs w:val="22"/>
        </w:rPr>
        <w:t>O</w:t>
      </w:r>
      <w:r w:rsidRPr="003D3598">
        <w:rPr>
          <w:rFonts w:asciiTheme="minorHAnsi" w:hAnsiTheme="minorHAnsi" w:cstheme="minorHAnsi"/>
          <w:szCs w:val="22"/>
        </w:rPr>
        <w:t>perations in the event of an issue arising and/ or providing support regardless</w:t>
      </w:r>
    </w:p>
    <w:p w14:paraId="75B0A9D0" w14:textId="48A7D075" w:rsidR="003D3598" w:rsidRPr="003D3598" w:rsidRDefault="003D3598" w:rsidP="003D3598">
      <w:pPr>
        <w:numPr>
          <w:ilvl w:val="0"/>
          <w:numId w:val="30"/>
        </w:numPr>
        <w:spacing w:after="0" w:line="360" w:lineRule="auto"/>
        <w:contextualSpacing/>
        <w:rPr>
          <w:rFonts w:asciiTheme="minorHAnsi" w:hAnsiTheme="minorHAnsi" w:cstheme="minorHAnsi"/>
          <w:szCs w:val="22"/>
        </w:rPr>
      </w:pPr>
      <w:r w:rsidRPr="003D3598">
        <w:rPr>
          <w:rFonts w:asciiTheme="minorHAnsi" w:hAnsiTheme="minorHAnsi" w:cstheme="minorHAnsi"/>
          <w:szCs w:val="22"/>
        </w:rPr>
        <w:t>Help-desk – 24/7 local helpdesk available with in depth knowledge of each particular</w:t>
      </w:r>
      <w:r w:rsidR="00F645F7">
        <w:rPr>
          <w:rFonts w:asciiTheme="minorHAnsi" w:hAnsiTheme="minorHAnsi" w:cstheme="minorHAnsi"/>
          <w:szCs w:val="22"/>
        </w:rPr>
        <w:t xml:space="preserve"> Return </w:t>
      </w:r>
      <w:r w:rsidR="007D721B">
        <w:rPr>
          <w:rFonts w:asciiTheme="minorHAnsi" w:hAnsiTheme="minorHAnsi" w:cstheme="minorHAnsi"/>
          <w:szCs w:val="22"/>
        </w:rPr>
        <w:t xml:space="preserve">Operation </w:t>
      </w:r>
      <w:r w:rsidRPr="003D3598">
        <w:rPr>
          <w:rFonts w:asciiTheme="minorHAnsi" w:hAnsiTheme="minorHAnsi" w:cstheme="minorHAnsi"/>
          <w:szCs w:val="22"/>
        </w:rPr>
        <w:t xml:space="preserve">and not a generic </w:t>
      </w:r>
      <w:r w:rsidR="005E7C3F" w:rsidRPr="003D3598">
        <w:rPr>
          <w:rFonts w:asciiTheme="minorHAnsi" w:hAnsiTheme="minorHAnsi" w:cstheme="minorHAnsi"/>
          <w:szCs w:val="22"/>
        </w:rPr>
        <w:t>outsourced</w:t>
      </w:r>
      <w:r w:rsidRPr="003D3598">
        <w:rPr>
          <w:rFonts w:asciiTheme="minorHAnsi" w:hAnsiTheme="minorHAnsi" w:cstheme="minorHAnsi"/>
          <w:szCs w:val="22"/>
        </w:rPr>
        <w:t xml:space="preserve"> model/option.  </w:t>
      </w:r>
    </w:p>
    <w:p w14:paraId="74287FEA" w14:textId="77777777" w:rsidR="003D3598" w:rsidRPr="003D3598" w:rsidRDefault="003D3598" w:rsidP="003D3598">
      <w:pPr>
        <w:numPr>
          <w:ilvl w:val="0"/>
          <w:numId w:val="30"/>
        </w:numPr>
        <w:spacing w:after="0" w:line="360" w:lineRule="auto"/>
        <w:contextualSpacing/>
        <w:rPr>
          <w:rFonts w:asciiTheme="minorHAnsi" w:hAnsiTheme="minorHAnsi" w:cstheme="minorHAnsi"/>
          <w:szCs w:val="22"/>
        </w:rPr>
      </w:pPr>
      <w:r w:rsidRPr="003D3598">
        <w:rPr>
          <w:rFonts w:asciiTheme="minorHAnsi" w:hAnsiTheme="minorHAnsi" w:cstheme="minorHAnsi"/>
          <w:szCs w:val="22"/>
        </w:rPr>
        <w:t>Any administrative support that may be necessary</w:t>
      </w:r>
      <w:r w:rsidR="00363853">
        <w:rPr>
          <w:rFonts w:asciiTheme="minorHAnsi" w:hAnsiTheme="minorHAnsi" w:cstheme="minorHAnsi"/>
          <w:szCs w:val="22"/>
        </w:rPr>
        <w:t>.</w:t>
      </w:r>
      <w:r w:rsidRPr="003D3598">
        <w:rPr>
          <w:rFonts w:asciiTheme="minorHAnsi" w:hAnsiTheme="minorHAnsi" w:cstheme="minorHAnsi"/>
          <w:szCs w:val="22"/>
        </w:rPr>
        <w:t xml:space="preserve"> </w:t>
      </w:r>
    </w:p>
    <w:p w14:paraId="50C019C2" w14:textId="77777777" w:rsidR="003D3598" w:rsidRPr="003D3598" w:rsidRDefault="003D3598" w:rsidP="003D3598">
      <w:pPr>
        <w:numPr>
          <w:ilvl w:val="0"/>
          <w:numId w:val="30"/>
        </w:numPr>
        <w:spacing w:after="0" w:line="360" w:lineRule="auto"/>
        <w:contextualSpacing/>
        <w:rPr>
          <w:rFonts w:asciiTheme="minorHAnsi" w:hAnsiTheme="minorHAnsi" w:cstheme="minorHAnsi"/>
          <w:szCs w:val="22"/>
        </w:rPr>
      </w:pPr>
      <w:r w:rsidRPr="003D3598">
        <w:rPr>
          <w:rFonts w:asciiTheme="minorHAnsi" w:hAnsiTheme="minorHAnsi" w:cstheme="minorHAnsi"/>
          <w:szCs w:val="22"/>
        </w:rPr>
        <w:t>Any Operational support that may be necessary</w:t>
      </w:r>
      <w:r w:rsidR="00363853">
        <w:rPr>
          <w:rFonts w:asciiTheme="minorHAnsi" w:hAnsiTheme="minorHAnsi" w:cstheme="minorHAnsi"/>
          <w:szCs w:val="22"/>
        </w:rPr>
        <w:t>.</w:t>
      </w:r>
      <w:r w:rsidRPr="003D3598">
        <w:rPr>
          <w:rFonts w:asciiTheme="minorHAnsi" w:hAnsiTheme="minorHAnsi" w:cstheme="minorHAnsi"/>
          <w:szCs w:val="22"/>
        </w:rPr>
        <w:t xml:space="preserve"> </w:t>
      </w:r>
    </w:p>
    <w:p w14:paraId="74A91B17" w14:textId="77777777" w:rsidR="003D3598" w:rsidRPr="003D3598" w:rsidRDefault="003D3598" w:rsidP="003D3598">
      <w:pPr>
        <w:numPr>
          <w:ilvl w:val="0"/>
          <w:numId w:val="30"/>
        </w:numPr>
        <w:spacing w:after="0" w:line="360" w:lineRule="auto"/>
        <w:contextualSpacing/>
        <w:rPr>
          <w:rFonts w:asciiTheme="minorHAnsi" w:hAnsiTheme="minorHAnsi" w:cstheme="minorHAnsi"/>
          <w:szCs w:val="22"/>
        </w:rPr>
      </w:pPr>
      <w:r w:rsidRPr="003D3598">
        <w:rPr>
          <w:rFonts w:asciiTheme="minorHAnsi" w:hAnsiTheme="minorHAnsi" w:cstheme="minorHAnsi"/>
          <w:szCs w:val="22"/>
        </w:rPr>
        <w:t xml:space="preserve">Any other service or facility relevant to the provision </w:t>
      </w:r>
      <w:r w:rsidR="007D721B">
        <w:rPr>
          <w:rFonts w:asciiTheme="minorHAnsi" w:hAnsiTheme="minorHAnsi" w:cstheme="minorHAnsi"/>
          <w:szCs w:val="22"/>
        </w:rPr>
        <w:t xml:space="preserve">of </w:t>
      </w:r>
      <w:r w:rsidR="002B6A55">
        <w:rPr>
          <w:rFonts w:asciiTheme="minorHAnsi" w:hAnsiTheme="minorHAnsi" w:cstheme="minorHAnsi"/>
          <w:szCs w:val="22"/>
        </w:rPr>
        <w:t>Return Operations</w:t>
      </w:r>
      <w:r w:rsidRPr="003D3598">
        <w:rPr>
          <w:rFonts w:asciiTheme="minorHAnsi" w:hAnsiTheme="minorHAnsi" w:cstheme="minorHAnsi"/>
          <w:szCs w:val="22"/>
        </w:rPr>
        <w:t>.</w:t>
      </w:r>
    </w:p>
    <w:p w14:paraId="1681259D" w14:textId="77777777" w:rsidR="003D3598" w:rsidRPr="003D3598" w:rsidRDefault="003D3598" w:rsidP="003D3598">
      <w:pPr>
        <w:spacing w:after="8" w:line="357" w:lineRule="auto"/>
        <w:ind w:left="734" w:right="67"/>
        <w:contextualSpacing/>
        <w:rPr>
          <w:rFonts w:asciiTheme="minorHAnsi" w:hAnsiTheme="minorHAnsi" w:cstheme="minorHAnsi"/>
          <w:sz w:val="20"/>
          <w:szCs w:val="20"/>
        </w:rPr>
      </w:pPr>
    </w:p>
    <w:p w14:paraId="738CAD02" w14:textId="3FAF192A" w:rsidR="003D3598" w:rsidRPr="003D3598" w:rsidRDefault="00A01BF9" w:rsidP="003D3598">
      <w:pPr>
        <w:spacing w:after="0" w:line="269" w:lineRule="auto"/>
        <w:ind w:left="17" w:hanging="6"/>
        <w:rPr>
          <w:b/>
          <w:sz w:val="24"/>
          <w:u w:val="single"/>
        </w:rPr>
      </w:pPr>
      <w:r w:rsidRPr="003D3598">
        <w:rPr>
          <w:b/>
          <w:sz w:val="24"/>
          <w:u w:val="single"/>
        </w:rPr>
        <w:t xml:space="preserve">2.7 </w:t>
      </w:r>
      <w:r w:rsidR="003D3598" w:rsidRPr="003D3598">
        <w:rPr>
          <w:b/>
          <w:sz w:val="24"/>
          <w:u w:val="single"/>
        </w:rPr>
        <w:t xml:space="preserve">Expected </w:t>
      </w:r>
      <w:r w:rsidRPr="003D3598">
        <w:rPr>
          <w:b/>
          <w:sz w:val="24"/>
          <w:u w:val="single"/>
        </w:rPr>
        <w:t>Usag</w:t>
      </w:r>
      <w:r w:rsidR="005E7C3F">
        <w:rPr>
          <w:b/>
          <w:sz w:val="24"/>
          <w:u w:val="single"/>
        </w:rPr>
        <w:t>e</w:t>
      </w:r>
    </w:p>
    <w:p w14:paraId="76D60FAC" w14:textId="212BEDEC" w:rsidR="003D3598" w:rsidRPr="003D3598" w:rsidRDefault="003D3598" w:rsidP="003D3598">
      <w:pPr>
        <w:spacing w:after="0" w:line="360" w:lineRule="auto"/>
        <w:ind w:left="17" w:hanging="6"/>
        <w:rPr>
          <w:sz w:val="20"/>
        </w:rPr>
      </w:pPr>
      <w:r w:rsidRPr="003D3598">
        <w:rPr>
          <w:szCs w:val="22"/>
        </w:rPr>
        <w:t>Expected usage of charter flights in</w:t>
      </w:r>
      <w:r w:rsidR="00553352">
        <w:rPr>
          <w:szCs w:val="22"/>
        </w:rPr>
        <w:t xml:space="preserve"> </w:t>
      </w:r>
      <w:r w:rsidR="00393B47">
        <w:rPr>
          <w:i/>
          <w:iCs/>
          <w:szCs w:val="22"/>
        </w:rPr>
        <w:t>2027</w:t>
      </w:r>
      <w:r w:rsidRPr="003D3598">
        <w:rPr>
          <w:szCs w:val="22"/>
        </w:rPr>
        <w:t xml:space="preserve"> is subject to ongoing review.</w:t>
      </w:r>
      <w:r w:rsidR="007D721B">
        <w:rPr>
          <w:szCs w:val="22"/>
        </w:rPr>
        <w:t xml:space="preserve"> </w:t>
      </w:r>
      <w:r w:rsidRPr="003D3598">
        <w:rPr>
          <w:szCs w:val="22"/>
        </w:rPr>
        <w:t>The State anticipates that demand will grow over the succeeding years of the lifetime of any arrangement with a given service provider</w:t>
      </w:r>
      <w:r w:rsidRPr="003D3598">
        <w:rPr>
          <w:sz w:val="20"/>
        </w:rPr>
        <w:t xml:space="preserve">. </w:t>
      </w:r>
    </w:p>
    <w:p w14:paraId="0D2433B2" w14:textId="77777777" w:rsidR="003D3598" w:rsidRPr="003D3598" w:rsidRDefault="003D3598" w:rsidP="003D3598">
      <w:pPr>
        <w:spacing w:after="0" w:line="269" w:lineRule="auto"/>
        <w:ind w:left="17" w:hanging="6"/>
        <w:rPr>
          <w:sz w:val="20"/>
        </w:rPr>
      </w:pPr>
    </w:p>
    <w:p w14:paraId="40DFF108" w14:textId="77777777" w:rsidR="003D3598" w:rsidRPr="003D3598" w:rsidRDefault="003D3598" w:rsidP="003D3598">
      <w:pPr>
        <w:keepNext/>
        <w:keepLines/>
        <w:shd w:val="clear" w:color="auto" w:fill="FFFFFF"/>
        <w:spacing w:after="0" w:line="360" w:lineRule="auto"/>
        <w:textAlignment w:val="baseline"/>
        <w:outlineLvl w:val="1"/>
        <w:rPr>
          <w:rFonts w:asciiTheme="minorHAnsi" w:eastAsiaTheme="minorEastAsia" w:hAnsiTheme="minorHAnsi" w:cstheme="minorHAnsi"/>
          <w:b/>
          <w:sz w:val="24"/>
          <w:u w:val="single"/>
          <w:lang w:val="en-IE" w:eastAsia="en-IE"/>
        </w:rPr>
      </w:pPr>
      <w:r w:rsidRPr="003D3598">
        <w:rPr>
          <w:rFonts w:asciiTheme="minorHAnsi" w:eastAsiaTheme="minorEastAsia" w:hAnsiTheme="minorHAnsi" w:cstheme="minorHAnsi"/>
          <w:b/>
          <w:sz w:val="24"/>
          <w:u w:val="single"/>
          <w:lang w:val="en-IE" w:eastAsia="en-IE"/>
        </w:rPr>
        <w:lastRenderedPageBreak/>
        <w:t>2.8 Air Operator Certificate (AOC)</w:t>
      </w:r>
    </w:p>
    <w:p w14:paraId="61D571C0" w14:textId="77777777" w:rsidR="00B62187" w:rsidRPr="003D3598" w:rsidRDefault="00B62187" w:rsidP="00B62187">
      <w:pPr>
        <w:keepNext/>
        <w:keepLines/>
        <w:shd w:val="clear" w:color="auto" w:fill="FFFFFF"/>
        <w:spacing w:after="0" w:line="360" w:lineRule="auto"/>
        <w:textAlignment w:val="baseline"/>
        <w:outlineLvl w:val="1"/>
        <w:rPr>
          <w:rFonts w:asciiTheme="minorHAnsi" w:eastAsiaTheme="majorEastAsia" w:hAnsiTheme="minorHAnsi" w:cstheme="minorHAnsi"/>
          <w:spacing w:val="-5"/>
          <w:szCs w:val="22"/>
          <w:lang w:val="en-IE"/>
        </w:rPr>
      </w:pPr>
      <w:r w:rsidRPr="003D3598">
        <w:rPr>
          <w:rFonts w:asciiTheme="minorHAnsi" w:eastAsiaTheme="minorEastAsia" w:hAnsiTheme="minorHAnsi" w:cstheme="minorHAnsi"/>
          <w:szCs w:val="22"/>
          <w:lang w:val="en-IE" w:eastAsia="en-IE"/>
        </w:rPr>
        <w:t xml:space="preserve">The successful </w:t>
      </w:r>
      <w:r>
        <w:rPr>
          <w:rFonts w:asciiTheme="minorHAnsi" w:eastAsiaTheme="minorEastAsia" w:hAnsiTheme="minorHAnsi" w:cstheme="minorHAnsi"/>
          <w:szCs w:val="22"/>
          <w:lang w:val="en-IE" w:eastAsia="en-IE"/>
        </w:rPr>
        <w:t>T</w:t>
      </w:r>
      <w:r w:rsidRPr="003D3598">
        <w:rPr>
          <w:rFonts w:asciiTheme="minorHAnsi" w:eastAsiaTheme="minorEastAsia" w:hAnsiTheme="minorHAnsi" w:cstheme="minorHAnsi"/>
          <w:szCs w:val="22"/>
          <w:lang w:val="en-IE" w:eastAsia="en-IE"/>
        </w:rPr>
        <w:t>enderer must ensure that</w:t>
      </w:r>
      <w:r>
        <w:rPr>
          <w:rFonts w:asciiTheme="minorHAnsi" w:eastAsiaTheme="minorEastAsia" w:hAnsiTheme="minorHAnsi" w:cstheme="minorHAnsi"/>
          <w:szCs w:val="22"/>
          <w:lang w:val="en-IE" w:eastAsia="en-IE"/>
        </w:rPr>
        <w:t xml:space="preserve"> all chartered aircraft utilised </w:t>
      </w:r>
      <w:r w:rsidRPr="003D3598">
        <w:rPr>
          <w:rFonts w:asciiTheme="minorHAnsi" w:eastAsiaTheme="minorEastAsia" w:hAnsiTheme="minorHAnsi" w:cstheme="minorHAnsi"/>
          <w:szCs w:val="22"/>
          <w:lang w:val="en-IE" w:eastAsia="en-IE"/>
        </w:rPr>
        <w:t>have</w:t>
      </w:r>
      <w:r>
        <w:rPr>
          <w:rFonts w:asciiTheme="minorHAnsi" w:eastAsiaTheme="minorEastAsia" w:hAnsiTheme="minorHAnsi" w:cstheme="minorHAnsi"/>
          <w:szCs w:val="22"/>
          <w:lang w:val="en-IE" w:eastAsia="en-IE"/>
        </w:rPr>
        <w:t xml:space="preserve"> </w:t>
      </w:r>
      <w:r w:rsidRPr="003D3598">
        <w:rPr>
          <w:rFonts w:asciiTheme="minorHAnsi" w:eastAsiaTheme="minorEastAsia" w:hAnsiTheme="minorHAnsi" w:cstheme="minorHAnsi"/>
          <w:szCs w:val="22"/>
          <w:lang w:val="en-IE" w:eastAsia="en-IE"/>
        </w:rPr>
        <w:t>an Air Operator Certificate (AOC) that authorises</w:t>
      </w:r>
      <w:r>
        <w:rPr>
          <w:rFonts w:asciiTheme="minorHAnsi" w:eastAsiaTheme="minorEastAsia" w:hAnsiTheme="minorHAnsi" w:cstheme="minorHAnsi"/>
          <w:szCs w:val="22"/>
          <w:lang w:val="en-IE" w:eastAsia="en-IE"/>
        </w:rPr>
        <w:t xml:space="preserve"> them </w:t>
      </w:r>
      <w:r w:rsidRPr="003D3598">
        <w:rPr>
          <w:rFonts w:asciiTheme="minorHAnsi" w:eastAsiaTheme="minorEastAsia" w:hAnsiTheme="minorHAnsi" w:cstheme="minorHAnsi"/>
          <w:szCs w:val="22"/>
          <w:lang w:val="en-IE" w:eastAsia="en-IE"/>
        </w:rPr>
        <w:t>to</w:t>
      </w:r>
      <w:r>
        <w:rPr>
          <w:rFonts w:asciiTheme="minorHAnsi" w:eastAsiaTheme="minorEastAsia" w:hAnsiTheme="minorHAnsi" w:cstheme="minorHAnsi"/>
          <w:szCs w:val="22"/>
          <w:lang w:val="en-IE" w:eastAsia="en-IE"/>
        </w:rPr>
        <w:t xml:space="preserve"> be used in</w:t>
      </w:r>
      <w:r w:rsidRPr="003D3598">
        <w:rPr>
          <w:rFonts w:asciiTheme="minorHAnsi" w:eastAsiaTheme="minorEastAsia" w:hAnsiTheme="minorHAnsi" w:cstheme="minorHAnsi"/>
          <w:szCs w:val="22"/>
          <w:lang w:val="en-IE" w:eastAsia="en-IE"/>
        </w:rPr>
        <w:t xml:space="preserve"> operations that are the subject of this RFT.</w:t>
      </w:r>
    </w:p>
    <w:p w14:paraId="177135B6" w14:textId="2DCDCAF0" w:rsidR="003D3598" w:rsidRDefault="003D3598" w:rsidP="003D3598">
      <w:pPr>
        <w:spacing w:after="0" w:line="269" w:lineRule="auto"/>
        <w:ind w:left="17" w:hanging="6"/>
        <w:rPr>
          <w:sz w:val="20"/>
        </w:rPr>
      </w:pPr>
    </w:p>
    <w:p w14:paraId="6D263A11" w14:textId="77777777" w:rsidR="003D3598" w:rsidRPr="003D3598" w:rsidRDefault="003D3598" w:rsidP="00176C96">
      <w:pPr>
        <w:spacing w:after="0" w:line="360" w:lineRule="auto"/>
        <w:rPr>
          <w:b/>
          <w:sz w:val="24"/>
          <w:u w:val="single"/>
          <w:lang w:val="en-IE"/>
        </w:rPr>
      </w:pPr>
      <w:r w:rsidRPr="003D3598">
        <w:rPr>
          <w:b/>
          <w:sz w:val="24"/>
          <w:u w:val="single"/>
          <w:lang w:val="en-IE"/>
        </w:rPr>
        <w:t xml:space="preserve">2.9 Carriers Authorisation </w:t>
      </w:r>
    </w:p>
    <w:p w14:paraId="6E8E8BCB" w14:textId="77777777" w:rsidR="003D3598" w:rsidRPr="003D3598" w:rsidRDefault="003D3598" w:rsidP="003D3598">
      <w:pPr>
        <w:keepNext/>
        <w:keepLines/>
        <w:shd w:val="clear" w:color="auto" w:fill="FFFFFF"/>
        <w:spacing w:after="0" w:line="360" w:lineRule="auto"/>
        <w:textAlignment w:val="baseline"/>
        <w:outlineLvl w:val="1"/>
        <w:rPr>
          <w:rFonts w:asciiTheme="minorHAnsi" w:eastAsiaTheme="minorEastAsia" w:hAnsiTheme="minorHAnsi" w:cstheme="minorHAnsi"/>
          <w:szCs w:val="22"/>
          <w:lang w:val="en-IE" w:eastAsia="en-IE"/>
        </w:rPr>
      </w:pPr>
      <w:r w:rsidRPr="003D3598">
        <w:rPr>
          <w:rFonts w:asciiTheme="minorHAnsi" w:eastAsiaTheme="minorEastAsia" w:hAnsiTheme="minorHAnsi" w:cstheme="minorHAnsi"/>
          <w:szCs w:val="22"/>
          <w:lang w:val="en-IE" w:eastAsia="en-IE"/>
        </w:rPr>
        <w:t xml:space="preserve">The successful tenderer must ensure that all operators have the appropriate Carrier Authorisation for the operations in question, and in particular. </w:t>
      </w:r>
    </w:p>
    <w:p w14:paraId="6D95E10E" w14:textId="77777777" w:rsidR="003D3598" w:rsidRPr="003D3598" w:rsidRDefault="003D3598" w:rsidP="003D3598">
      <w:pPr>
        <w:spacing w:after="0" w:line="360" w:lineRule="auto"/>
        <w:rPr>
          <w:rFonts w:asciiTheme="minorHAnsi" w:hAnsiTheme="minorHAnsi" w:cstheme="minorHAnsi"/>
          <w:szCs w:val="22"/>
          <w:lang w:val="en-IE"/>
        </w:rPr>
      </w:pPr>
      <w:r w:rsidRPr="003D3598">
        <w:rPr>
          <w:rFonts w:asciiTheme="minorHAnsi" w:hAnsiTheme="minorHAnsi" w:cstheme="minorHAnsi"/>
          <w:szCs w:val="22"/>
          <w:lang w:val="en-IE"/>
        </w:rPr>
        <w:t>1. All EU carriers authorized to operate in Europe by EASA or the relevant national civil aviation authorities.</w:t>
      </w:r>
    </w:p>
    <w:p w14:paraId="29E7CF19" w14:textId="77777777" w:rsidR="003D3598" w:rsidRPr="003D3598" w:rsidRDefault="003D3598" w:rsidP="003D3598">
      <w:pPr>
        <w:spacing w:after="0" w:line="360" w:lineRule="auto"/>
        <w:rPr>
          <w:rFonts w:asciiTheme="minorHAnsi" w:hAnsiTheme="minorHAnsi" w:cstheme="minorHAnsi"/>
          <w:szCs w:val="22"/>
          <w:lang w:val="en-IE"/>
        </w:rPr>
      </w:pPr>
      <w:r w:rsidRPr="003D3598">
        <w:rPr>
          <w:rFonts w:asciiTheme="minorHAnsi" w:hAnsiTheme="minorHAnsi" w:cstheme="minorHAnsi"/>
          <w:szCs w:val="22"/>
          <w:lang w:val="en-IE"/>
        </w:rPr>
        <w:t>2. All non-EU carriers which:</w:t>
      </w:r>
    </w:p>
    <w:p w14:paraId="3D00B30C" w14:textId="77777777" w:rsidR="003D3598" w:rsidRPr="003D3598" w:rsidRDefault="003D3598" w:rsidP="00D21633">
      <w:pPr>
        <w:spacing w:after="0" w:line="360" w:lineRule="auto"/>
        <w:ind w:left="284"/>
        <w:rPr>
          <w:rFonts w:asciiTheme="minorHAnsi" w:hAnsiTheme="minorHAnsi" w:cstheme="minorHAnsi"/>
          <w:szCs w:val="22"/>
          <w:lang w:val="en-IE"/>
        </w:rPr>
      </w:pPr>
      <w:r w:rsidRPr="003D3598">
        <w:rPr>
          <w:rFonts w:asciiTheme="minorHAnsi" w:hAnsiTheme="minorHAnsi" w:cstheme="minorHAnsi"/>
          <w:szCs w:val="22"/>
          <w:lang w:val="en-IE"/>
        </w:rPr>
        <w:t>(a) hold a valid Air Operator Certificate and are duly authorised by the competent authority to transport passengers including Special Category Passengers (SPC) in commercial air transport (CAT) to EU territories, and</w:t>
      </w:r>
    </w:p>
    <w:p w14:paraId="5EE19957" w14:textId="77777777" w:rsidR="003D3598" w:rsidRPr="003D3598" w:rsidRDefault="003D3598" w:rsidP="00D21633">
      <w:pPr>
        <w:spacing w:after="0" w:line="360" w:lineRule="auto"/>
        <w:ind w:left="284"/>
        <w:rPr>
          <w:rFonts w:asciiTheme="minorHAnsi" w:hAnsiTheme="minorHAnsi" w:cstheme="minorHAnsi"/>
          <w:szCs w:val="22"/>
          <w:lang w:val="en-IE"/>
        </w:rPr>
      </w:pPr>
      <w:r w:rsidRPr="003D3598">
        <w:rPr>
          <w:rFonts w:asciiTheme="minorHAnsi" w:hAnsiTheme="minorHAnsi" w:cstheme="minorHAnsi"/>
          <w:szCs w:val="22"/>
          <w:lang w:val="en-IE"/>
        </w:rPr>
        <w:t>(b) hold a valid ‘Third-Country Operator Authorisation’ issued by the European Union Aviation Safety Agency (EASA) according to the Commission Regulation (EU) No. 452/2014 as amended by Regulation (EU) 2016/1168; and</w:t>
      </w:r>
    </w:p>
    <w:p w14:paraId="0FC49179" w14:textId="77777777" w:rsidR="003D3598" w:rsidRPr="003D3598" w:rsidRDefault="003D3598" w:rsidP="00D21633">
      <w:pPr>
        <w:spacing w:after="0" w:line="360" w:lineRule="auto"/>
        <w:ind w:left="284"/>
        <w:rPr>
          <w:rFonts w:asciiTheme="minorHAnsi" w:hAnsiTheme="minorHAnsi" w:cstheme="minorHAnsi"/>
          <w:szCs w:val="22"/>
          <w:lang w:val="en-IE"/>
        </w:rPr>
      </w:pPr>
      <w:r w:rsidRPr="003D3598">
        <w:rPr>
          <w:rFonts w:asciiTheme="minorHAnsi" w:hAnsiTheme="minorHAnsi" w:cstheme="minorHAnsi"/>
          <w:szCs w:val="22"/>
          <w:lang w:val="en-IE"/>
        </w:rPr>
        <w:t>(c) are properly listed on the EASA webpage under the ‘TCO Status Report’ (Third Country Operators (TCO) – EU safety authorisations for foreign air operators – PART-TCO | EASA (europa.eu)) or in the ‘Home’ page of the on-line TCO Web-Interface (EASA – TCO (europa.eu) as ‘Authorised Operators’)</w:t>
      </w:r>
    </w:p>
    <w:p w14:paraId="030D93E5" w14:textId="77777777" w:rsidR="003D3598" w:rsidRPr="003D3598" w:rsidRDefault="003D3598" w:rsidP="003D3598">
      <w:pPr>
        <w:spacing w:after="0" w:line="360" w:lineRule="auto"/>
        <w:ind w:left="426"/>
        <w:rPr>
          <w:szCs w:val="22"/>
          <w:lang w:val="en-IE"/>
        </w:rPr>
      </w:pPr>
    </w:p>
    <w:p w14:paraId="3AEF6FDD" w14:textId="77777777" w:rsidR="003D3598" w:rsidRPr="003D3598" w:rsidRDefault="00121188" w:rsidP="003D3598">
      <w:pPr>
        <w:rPr>
          <w:rFonts w:asciiTheme="minorHAnsi" w:hAnsiTheme="minorHAnsi" w:cstheme="minorHAnsi"/>
          <w:b/>
          <w:sz w:val="24"/>
          <w:u w:val="single"/>
        </w:rPr>
      </w:pPr>
      <w:r>
        <w:rPr>
          <w:rFonts w:asciiTheme="minorHAnsi" w:hAnsiTheme="minorHAnsi" w:cstheme="minorHAnsi"/>
          <w:b/>
          <w:sz w:val="24"/>
          <w:u w:val="single"/>
        </w:rPr>
        <w:t xml:space="preserve">2.10 </w:t>
      </w:r>
      <w:r w:rsidR="003D3598" w:rsidRPr="003D3598">
        <w:rPr>
          <w:rFonts w:asciiTheme="minorHAnsi" w:hAnsiTheme="minorHAnsi" w:cstheme="minorHAnsi"/>
          <w:b/>
          <w:sz w:val="24"/>
          <w:u w:val="single"/>
        </w:rPr>
        <w:t>Aircraft categories</w:t>
      </w:r>
    </w:p>
    <w:p w14:paraId="0EA3498E" w14:textId="77777777" w:rsidR="003D3598" w:rsidRPr="003D3598" w:rsidRDefault="003D3598" w:rsidP="003D3598">
      <w:pPr>
        <w:rPr>
          <w:rFonts w:asciiTheme="minorHAnsi" w:hAnsiTheme="minorHAnsi" w:cstheme="minorHAnsi"/>
          <w:szCs w:val="22"/>
        </w:rPr>
      </w:pPr>
      <w:r w:rsidRPr="003D3598">
        <w:rPr>
          <w:rFonts w:asciiTheme="minorHAnsi" w:hAnsiTheme="minorHAnsi" w:cstheme="minorHAnsi"/>
          <w:szCs w:val="22"/>
        </w:rPr>
        <w:t>Tenderers must be in a position to provide aircraft falling into all of the following four categories;</w:t>
      </w:r>
    </w:p>
    <w:p w14:paraId="29499604" w14:textId="77777777" w:rsidR="003D3598" w:rsidRPr="003D3598" w:rsidRDefault="003D3598" w:rsidP="003D3598">
      <w:pPr>
        <w:numPr>
          <w:ilvl w:val="0"/>
          <w:numId w:val="35"/>
        </w:numPr>
        <w:shd w:val="clear" w:color="auto" w:fill="FFFFFF"/>
        <w:spacing w:after="0"/>
        <w:contextualSpacing/>
        <w:rPr>
          <w:rFonts w:asciiTheme="minorHAnsi" w:hAnsiTheme="minorHAnsi" w:cstheme="minorHAnsi"/>
          <w:szCs w:val="22"/>
          <w:lang w:val="en-IE" w:eastAsia="en-IE"/>
        </w:rPr>
      </w:pPr>
      <w:r w:rsidRPr="003D3598">
        <w:rPr>
          <w:rFonts w:asciiTheme="minorHAnsi" w:hAnsiTheme="minorHAnsi" w:cstheme="minorHAnsi"/>
          <w:szCs w:val="22"/>
          <w:lang w:val="en-IE" w:eastAsia="en-IE"/>
        </w:rPr>
        <w:t xml:space="preserve">Category 1 – aircraft from 201 seats </w:t>
      </w:r>
    </w:p>
    <w:p w14:paraId="070CF198" w14:textId="77777777" w:rsidR="003D3598" w:rsidRPr="003D3598" w:rsidRDefault="003D3598" w:rsidP="003D3598">
      <w:pPr>
        <w:numPr>
          <w:ilvl w:val="0"/>
          <w:numId w:val="35"/>
        </w:numPr>
        <w:shd w:val="clear" w:color="auto" w:fill="FFFFFF"/>
        <w:spacing w:after="0"/>
        <w:contextualSpacing/>
        <w:rPr>
          <w:rFonts w:asciiTheme="minorHAnsi" w:hAnsiTheme="minorHAnsi" w:cstheme="minorHAnsi"/>
          <w:szCs w:val="22"/>
          <w:lang w:val="en-IE" w:eastAsia="en-IE"/>
        </w:rPr>
      </w:pPr>
      <w:r w:rsidRPr="003D3598">
        <w:rPr>
          <w:rFonts w:asciiTheme="minorHAnsi" w:hAnsiTheme="minorHAnsi" w:cstheme="minorHAnsi"/>
          <w:szCs w:val="22"/>
          <w:lang w:val="en-IE" w:eastAsia="en-IE"/>
        </w:rPr>
        <w:t xml:space="preserve">Category 2 – aircraft from 101 to 200 seats </w:t>
      </w:r>
    </w:p>
    <w:p w14:paraId="169D1B67" w14:textId="77777777" w:rsidR="003D3598" w:rsidRPr="003D3598" w:rsidRDefault="003D3598" w:rsidP="003D3598">
      <w:pPr>
        <w:numPr>
          <w:ilvl w:val="0"/>
          <w:numId w:val="35"/>
        </w:numPr>
        <w:shd w:val="clear" w:color="auto" w:fill="FFFFFF"/>
        <w:spacing w:after="0"/>
        <w:contextualSpacing/>
        <w:rPr>
          <w:rFonts w:asciiTheme="minorHAnsi" w:hAnsiTheme="minorHAnsi" w:cstheme="minorHAnsi"/>
          <w:szCs w:val="22"/>
          <w:lang w:val="en-IE" w:eastAsia="en-IE"/>
        </w:rPr>
      </w:pPr>
      <w:r w:rsidRPr="003D3598">
        <w:rPr>
          <w:rFonts w:asciiTheme="minorHAnsi" w:hAnsiTheme="minorHAnsi" w:cstheme="minorHAnsi"/>
          <w:szCs w:val="22"/>
          <w:lang w:val="en-IE" w:eastAsia="en-IE"/>
        </w:rPr>
        <w:t xml:space="preserve">Category 3 – aircraft from 51 to 100 seats </w:t>
      </w:r>
    </w:p>
    <w:p w14:paraId="24310753" w14:textId="77777777" w:rsidR="003D3598" w:rsidRPr="003D3598" w:rsidRDefault="003D3598" w:rsidP="003D3598">
      <w:pPr>
        <w:numPr>
          <w:ilvl w:val="0"/>
          <w:numId w:val="35"/>
        </w:numPr>
        <w:spacing w:line="240" w:lineRule="auto"/>
        <w:contextualSpacing/>
      </w:pPr>
      <w:r w:rsidRPr="003D3598">
        <w:rPr>
          <w:rFonts w:asciiTheme="minorHAnsi" w:hAnsiTheme="minorHAnsi" w:cstheme="minorHAnsi"/>
          <w:szCs w:val="22"/>
          <w:lang w:val="en-IE" w:eastAsia="en-IE"/>
        </w:rPr>
        <w:t xml:space="preserve">Category 4 – aircraft up to 50 seats </w:t>
      </w:r>
      <w:bookmarkStart w:id="1" w:name="_Hlk146542255"/>
    </w:p>
    <w:bookmarkEnd w:id="1"/>
    <w:p w14:paraId="07F2CAE1" w14:textId="77777777" w:rsidR="003D3598" w:rsidRPr="00D906DF" w:rsidRDefault="003D3598" w:rsidP="003D3598">
      <w:pPr>
        <w:spacing w:before="100" w:beforeAutospacing="1" w:after="100" w:afterAutospacing="1"/>
        <w:rPr>
          <w:sz w:val="20"/>
          <w:szCs w:val="20"/>
          <w:lang w:val="en-IE"/>
        </w:rPr>
      </w:pPr>
      <w:r w:rsidRPr="002B558F">
        <w:rPr>
          <w:szCs w:val="22"/>
          <w:lang w:val="en-IE"/>
        </w:rPr>
        <w:t xml:space="preserve">Tenderers </w:t>
      </w:r>
      <w:r w:rsidRPr="005C2B85">
        <w:rPr>
          <w:szCs w:val="22"/>
          <w:lang w:val="en-IE"/>
        </w:rPr>
        <w:t>must be in a position to provide the flight and cabin crew for all roles for the flight(s) involving each category of aircraft as listed above</w:t>
      </w:r>
      <w:r w:rsidR="00D906DF" w:rsidRPr="005C2B85">
        <w:rPr>
          <w:szCs w:val="22"/>
          <w:lang w:val="en-IE"/>
        </w:rPr>
        <w:t xml:space="preserve"> - </w:t>
      </w:r>
      <w:r w:rsidR="00F645F7" w:rsidRPr="005C2B85">
        <w:rPr>
          <w:szCs w:val="22"/>
          <w:lang w:val="en-IE"/>
        </w:rPr>
        <w:t>See Section 2.6</w:t>
      </w:r>
      <w:r w:rsidR="00F645F7" w:rsidRPr="00D906DF">
        <w:rPr>
          <w:sz w:val="20"/>
          <w:szCs w:val="20"/>
          <w:lang w:val="en-IE"/>
        </w:rPr>
        <w:t xml:space="preserve"> </w:t>
      </w:r>
    </w:p>
    <w:p w14:paraId="085DD768" w14:textId="77777777" w:rsidR="003D3598" w:rsidRPr="003D3598" w:rsidRDefault="007D721B" w:rsidP="003D3598">
      <w:pPr>
        <w:spacing w:before="100" w:beforeAutospacing="1" w:after="100" w:afterAutospacing="1"/>
        <w:rPr>
          <w:sz w:val="20"/>
          <w:szCs w:val="20"/>
          <w:lang w:val="en-IE"/>
        </w:rPr>
      </w:pPr>
      <w:r>
        <w:rPr>
          <w:rFonts w:eastAsia="Calibri" w:cs="Calibri"/>
          <w:szCs w:val="22"/>
          <w:lang w:val="en-IE"/>
        </w:rPr>
        <w:t xml:space="preserve">The successful </w:t>
      </w:r>
      <w:r w:rsidR="003D3598" w:rsidRPr="003D3598">
        <w:rPr>
          <w:rFonts w:eastAsia="Calibri" w:cs="Calibri"/>
          <w:szCs w:val="22"/>
          <w:lang w:val="en-IE"/>
        </w:rPr>
        <w:t>Tenderer must be in a position to provide the most suitable aircraft taking into account all relevant factors such as distance, efficiency, passenger capacity and economic factors</w:t>
      </w:r>
      <w:r w:rsidR="00363853">
        <w:rPr>
          <w:rFonts w:eastAsia="Calibri" w:cs="Calibri"/>
          <w:szCs w:val="22"/>
          <w:lang w:val="en-IE"/>
        </w:rPr>
        <w:t>.</w:t>
      </w:r>
      <w:r w:rsidR="003D3598" w:rsidRPr="003D3598">
        <w:rPr>
          <w:rFonts w:eastAsia="Calibri" w:cs="Calibri"/>
          <w:szCs w:val="22"/>
          <w:lang w:val="en-IE"/>
        </w:rPr>
        <w:t xml:space="preserve">  </w:t>
      </w:r>
    </w:p>
    <w:p w14:paraId="131D7711" w14:textId="77777777" w:rsidR="003D3598" w:rsidRPr="00176C96" w:rsidRDefault="003D3598" w:rsidP="00176C96">
      <w:pPr>
        <w:spacing w:after="0" w:line="360" w:lineRule="auto"/>
        <w:ind w:right="67"/>
        <w:rPr>
          <w:b/>
          <w:sz w:val="24"/>
          <w:u w:val="single"/>
        </w:rPr>
      </w:pPr>
      <w:r w:rsidRPr="00176C96">
        <w:rPr>
          <w:b/>
          <w:sz w:val="24"/>
          <w:u w:val="single"/>
        </w:rPr>
        <w:t>2.11 Exclusivity</w:t>
      </w:r>
    </w:p>
    <w:p w14:paraId="4134D140" w14:textId="15B41DC4" w:rsidR="003D3598" w:rsidRDefault="00B62187" w:rsidP="00176C96">
      <w:pPr>
        <w:spacing w:after="0" w:line="360" w:lineRule="auto"/>
        <w:rPr>
          <w:color w:val="FF0000"/>
          <w:szCs w:val="22"/>
          <w:lang w:val="en-IE"/>
        </w:rPr>
      </w:pPr>
      <w:r w:rsidRPr="003D3598">
        <w:rPr>
          <w:szCs w:val="22"/>
        </w:rPr>
        <w:t xml:space="preserve">All aircraft </w:t>
      </w:r>
      <w:r>
        <w:rPr>
          <w:szCs w:val="22"/>
        </w:rPr>
        <w:t xml:space="preserve">for the provision of the Services </w:t>
      </w:r>
      <w:r w:rsidRPr="003D3598">
        <w:rPr>
          <w:szCs w:val="22"/>
        </w:rPr>
        <w:t xml:space="preserve">shall be for the exclusive use of the Department of </w:t>
      </w:r>
      <w:r w:rsidR="0006081A">
        <w:rPr>
          <w:szCs w:val="22"/>
        </w:rPr>
        <w:t>Justice, Home Affairs and Migration</w:t>
      </w:r>
      <w:r w:rsidRPr="003D3598">
        <w:rPr>
          <w:szCs w:val="22"/>
        </w:rPr>
        <w:t xml:space="preserve"> and An Garda Síochána except where the State is also supporting similar operations by other EU Member States. Tenders offering seats on scheduled commercial flights will be rejected</w:t>
      </w:r>
      <w:r w:rsidR="00BD7450">
        <w:rPr>
          <w:szCs w:val="22"/>
        </w:rPr>
        <w:t>.</w:t>
      </w:r>
    </w:p>
    <w:p w14:paraId="1F4F1972" w14:textId="77777777" w:rsidR="00B62187" w:rsidRPr="003D3598" w:rsidRDefault="00B62187" w:rsidP="00176C96">
      <w:pPr>
        <w:spacing w:after="0" w:line="360" w:lineRule="auto"/>
        <w:rPr>
          <w:color w:val="FF0000"/>
          <w:szCs w:val="22"/>
          <w:lang w:val="en-IE"/>
        </w:rPr>
      </w:pPr>
    </w:p>
    <w:p w14:paraId="224C63C9" w14:textId="77777777" w:rsidR="003D3598" w:rsidRPr="00176C96" w:rsidRDefault="003D3598" w:rsidP="003D3598">
      <w:pPr>
        <w:spacing w:after="8" w:line="357" w:lineRule="auto"/>
        <w:ind w:right="67"/>
        <w:rPr>
          <w:rFonts w:asciiTheme="minorHAnsi" w:hAnsiTheme="minorHAnsi" w:cstheme="minorHAnsi"/>
          <w:b/>
          <w:sz w:val="24"/>
          <w:u w:val="single"/>
        </w:rPr>
      </w:pPr>
      <w:r w:rsidRPr="00176C96">
        <w:rPr>
          <w:rFonts w:asciiTheme="minorHAnsi" w:hAnsiTheme="minorHAnsi" w:cstheme="minorHAnsi"/>
          <w:b/>
          <w:sz w:val="24"/>
          <w:u w:val="single"/>
        </w:rPr>
        <w:t>2.12 Flexibility</w:t>
      </w:r>
    </w:p>
    <w:p w14:paraId="679CE032" w14:textId="77777777" w:rsidR="003D3598" w:rsidRDefault="003D3598" w:rsidP="00306CC0">
      <w:pPr>
        <w:spacing w:after="250" w:line="365" w:lineRule="auto"/>
        <w:ind w:right="11"/>
      </w:pPr>
      <w:r w:rsidRPr="003D3598">
        <w:t xml:space="preserve">While every effort will be made to adhere to the dates and times set in advance, for a particular charter flight, there may be a requirement to alter these dates and times in certain circumstances or to adjust the number of passengers being carried on each flight. The successful </w:t>
      </w:r>
      <w:r w:rsidR="007D721B">
        <w:t>T</w:t>
      </w:r>
      <w:r w:rsidRPr="003D3598">
        <w:t>enderer must be flexible and willing to accept late changes in timings, dates and numbers of passengers.</w:t>
      </w:r>
    </w:p>
    <w:p w14:paraId="0851D7A0" w14:textId="32399DFD" w:rsidR="00DD7A1B" w:rsidRPr="00E22638" w:rsidRDefault="003D3598" w:rsidP="00DD7A1B">
      <w:pPr>
        <w:spacing w:after="0" w:line="360" w:lineRule="auto"/>
        <w:ind w:left="11" w:right="11"/>
      </w:pPr>
      <w:r w:rsidRPr="00176C96">
        <w:t xml:space="preserve">The successful </w:t>
      </w:r>
      <w:r w:rsidR="007D721B" w:rsidRPr="00E22638">
        <w:t>T</w:t>
      </w:r>
      <w:r w:rsidRPr="00176C96">
        <w:t xml:space="preserve">enderer will be required to demonstrate flexibility by indicating their position with regard to postponements/cancellations and their attitude in </w:t>
      </w:r>
      <w:r w:rsidR="007D721B" w:rsidRPr="00E22638">
        <w:t>f</w:t>
      </w:r>
      <w:r w:rsidRPr="00176C96">
        <w:t xml:space="preserve">inancial </w:t>
      </w:r>
      <w:r w:rsidR="007D721B" w:rsidRPr="00E22638">
        <w:t>t</w:t>
      </w:r>
      <w:r w:rsidRPr="00176C96">
        <w:t>erms to same, including any initiatives/proposals which they may wish to make in this regard, together with a proposed scale of charges associated with same</w:t>
      </w:r>
      <w:r w:rsidRPr="003D3598">
        <w:rPr>
          <w:szCs w:val="22"/>
        </w:rPr>
        <w:t xml:space="preserve">. </w:t>
      </w:r>
      <w:r w:rsidR="00DD7A1B" w:rsidRPr="00E22638">
        <w:rPr>
          <w:szCs w:val="22"/>
        </w:rPr>
        <w:t>See Section 2.28</w:t>
      </w:r>
      <w:r w:rsidR="00DD7A1B" w:rsidRPr="00E22638">
        <w:rPr>
          <w:sz w:val="24"/>
        </w:rPr>
        <w:t xml:space="preserve"> Cancellation, minimum required flying hours and associated charges</w:t>
      </w:r>
      <w:r w:rsidR="00EE50B7">
        <w:rPr>
          <w:sz w:val="24"/>
        </w:rPr>
        <w:t>.</w:t>
      </w:r>
    </w:p>
    <w:p w14:paraId="4621B30D" w14:textId="6312E700" w:rsidR="00815F92" w:rsidRDefault="003D3598" w:rsidP="00176C96">
      <w:pPr>
        <w:spacing w:after="250" w:line="365" w:lineRule="auto"/>
        <w:ind w:right="11"/>
        <w:rPr>
          <w:sz w:val="24"/>
        </w:rPr>
      </w:pPr>
      <w:r w:rsidRPr="003D3598">
        <w:rPr>
          <w:szCs w:val="22"/>
        </w:rPr>
        <w:t>They must also be able to comply with and be flexible in meeting the security and operational requirements of An Garda Síochána including strict adherence to departure times.</w:t>
      </w:r>
      <w:r w:rsidRPr="003D3598">
        <w:rPr>
          <w:sz w:val="24"/>
        </w:rPr>
        <w:t xml:space="preserve"> </w:t>
      </w:r>
    </w:p>
    <w:p w14:paraId="48A85085" w14:textId="0AA37814" w:rsidR="003D3598" w:rsidRPr="00176C96" w:rsidRDefault="003D3598" w:rsidP="00176C96">
      <w:pPr>
        <w:spacing w:after="0" w:line="360" w:lineRule="auto"/>
        <w:ind w:right="11"/>
        <w:rPr>
          <w:b/>
          <w:sz w:val="24"/>
          <w:u w:val="single"/>
        </w:rPr>
      </w:pPr>
      <w:r w:rsidRPr="003D3598">
        <w:rPr>
          <w:b/>
          <w:sz w:val="24"/>
          <w:u w:val="single"/>
        </w:rPr>
        <w:t>2.13 Suitable</w:t>
      </w:r>
      <w:r w:rsidRPr="00176C96">
        <w:rPr>
          <w:b/>
          <w:sz w:val="24"/>
          <w:u w:val="single"/>
        </w:rPr>
        <w:t xml:space="preserve"> Aircraft and Support </w:t>
      </w:r>
    </w:p>
    <w:p w14:paraId="7C25D12F" w14:textId="2532CC34" w:rsidR="003D3598" w:rsidRPr="003D3598" w:rsidRDefault="003D3598" w:rsidP="00306CC0">
      <w:pPr>
        <w:spacing w:after="0" w:line="360" w:lineRule="auto"/>
        <w:ind w:right="11"/>
      </w:pPr>
      <w:r w:rsidRPr="003D3598">
        <w:t xml:space="preserve">The successful </w:t>
      </w:r>
      <w:r w:rsidR="00363853">
        <w:t>T</w:t>
      </w:r>
      <w:r w:rsidRPr="003D3598">
        <w:t>enderer will be required to provide a suitable and serviced aircraft with the required range, seating capacity and configuration for the purposes of the particular operation</w:t>
      </w:r>
      <w:r w:rsidR="00232D4B">
        <w:t xml:space="preserve"> and which comply with all the relevant safety and insurance standards applicable</w:t>
      </w:r>
      <w:r w:rsidRPr="003D3598">
        <w:t xml:space="preserve">. Security adaptations to the internal layout of the aircraft may be required and instructions in this regard will be given at the time by An Garda Síochána. The successful </w:t>
      </w:r>
      <w:r w:rsidR="007D721B">
        <w:t>T</w:t>
      </w:r>
      <w:r w:rsidRPr="003D3598">
        <w:t xml:space="preserve">enderer will be responsible for, without being limited to, providing management, logistical and liaison support to facilitate the efficient conduct of the </w:t>
      </w:r>
      <w:r w:rsidR="002B6A55">
        <w:t>Return Operation</w:t>
      </w:r>
      <w:r w:rsidR="007D721B">
        <w:t xml:space="preserve"> </w:t>
      </w:r>
      <w:r w:rsidRPr="003D3598">
        <w:t xml:space="preserve">including the provision of an experienced person, with decision-making authority, to liaise effectively with An Garda Síochána before and throughout a given </w:t>
      </w:r>
      <w:r w:rsidRPr="00176C96">
        <w:t>operation</w:t>
      </w:r>
      <w:r w:rsidRPr="003D3598">
        <w:t xml:space="preserve">. </w:t>
      </w:r>
      <w:r w:rsidRPr="003D3598">
        <w:rPr>
          <w:noProof/>
          <w:lang w:val="en-IE" w:eastAsia="en-IE"/>
        </w:rPr>
        <w:drawing>
          <wp:inline distT="0" distB="0" distL="0" distR="0" wp14:anchorId="4874A898" wp14:editId="3E74A2B0">
            <wp:extent cx="3048" cy="3049"/>
            <wp:effectExtent l="0" t="0" r="0" b="0"/>
            <wp:docPr id="60342" name="Picture 60342"/>
            <wp:cNvGraphicFramePr/>
            <a:graphic xmlns:a="http://schemas.openxmlformats.org/drawingml/2006/main">
              <a:graphicData uri="http://schemas.openxmlformats.org/drawingml/2006/picture">
                <pic:pic xmlns:pic="http://schemas.openxmlformats.org/drawingml/2006/picture">
                  <pic:nvPicPr>
                    <pic:cNvPr id="60342" name="Picture 60342"/>
                    <pic:cNvPicPr/>
                  </pic:nvPicPr>
                  <pic:blipFill>
                    <a:blip r:embed="rId26"/>
                    <a:stretch>
                      <a:fillRect/>
                    </a:stretch>
                  </pic:blipFill>
                  <pic:spPr>
                    <a:xfrm>
                      <a:off x="0" y="0"/>
                      <a:ext cx="3048" cy="3049"/>
                    </a:xfrm>
                    <a:prstGeom prst="rect">
                      <a:avLst/>
                    </a:prstGeom>
                  </pic:spPr>
                </pic:pic>
              </a:graphicData>
            </a:graphic>
          </wp:inline>
        </w:drawing>
      </w:r>
      <w:r w:rsidR="00773771">
        <w:t xml:space="preserve">The successful tenderer will be responsible </w:t>
      </w:r>
      <w:r w:rsidR="00094ED3">
        <w:t xml:space="preserve">for ensuring that the </w:t>
      </w:r>
      <w:r w:rsidR="00094ED3" w:rsidRPr="00094ED3">
        <w:t>usual minimum safety standards</w:t>
      </w:r>
      <w:r w:rsidR="00094ED3">
        <w:t xml:space="preserve"> and/or </w:t>
      </w:r>
      <w:r w:rsidR="00094ED3" w:rsidRPr="00094ED3">
        <w:t>inspections</w:t>
      </w:r>
      <w:r w:rsidR="00094ED3">
        <w:t xml:space="preserve"> and/or </w:t>
      </w:r>
      <w:r w:rsidR="00094ED3" w:rsidRPr="00094ED3">
        <w:t>checks</w:t>
      </w:r>
      <w:r w:rsidR="00094ED3">
        <w:t xml:space="preserve"> that </w:t>
      </w:r>
      <w:r w:rsidR="00094ED3" w:rsidRPr="00094ED3">
        <w:t xml:space="preserve">airlines </w:t>
      </w:r>
      <w:r w:rsidR="00094ED3">
        <w:t xml:space="preserve">and </w:t>
      </w:r>
      <w:r w:rsidR="00094ED3" w:rsidRPr="00094ED3">
        <w:t>aircraft are subject to within the aviation industry</w:t>
      </w:r>
      <w:r w:rsidR="00094ED3">
        <w:t xml:space="preserve"> are met.</w:t>
      </w:r>
    </w:p>
    <w:p w14:paraId="37E25975" w14:textId="77777777" w:rsidR="004C0920" w:rsidRDefault="004C0920" w:rsidP="00E22638">
      <w:pPr>
        <w:spacing w:after="0" w:line="360" w:lineRule="auto"/>
        <w:ind w:right="11"/>
      </w:pPr>
    </w:p>
    <w:p w14:paraId="3E645486" w14:textId="77777777" w:rsidR="003D3598" w:rsidRPr="00176C96" w:rsidRDefault="003D3598" w:rsidP="003D3598">
      <w:pPr>
        <w:spacing w:after="8" w:line="357" w:lineRule="auto"/>
        <w:ind w:right="67"/>
        <w:rPr>
          <w:b/>
          <w:sz w:val="24"/>
          <w:u w:val="single"/>
        </w:rPr>
      </w:pPr>
      <w:r w:rsidRPr="00176C96">
        <w:rPr>
          <w:b/>
          <w:sz w:val="24"/>
          <w:u w:val="single"/>
        </w:rPr>
        <w:t>2.14 Termination</w:t>
      </w:r>
    </w:p>
    <w:p w14:paraId="2A0B7165" w14:textId="0284850B" w:rsidR="003D3598" w:rsidRPr="003D3598" w:rsidRDefault="003D3598" w:rsidP="003D3598">
      <w:pPr>
        <w:spacing w:after="8" w:line="358" w:lineRule="auto"/>
        <w:ind w:right="68"/>
        <w:rPr>
          <w:szCs w:val="22"/>
        </w:rPr>
      </w:pPr>
      <w:r w:rsidRPr="00176C96">
        <w:rPr>
          <w:szCs w:val="22"/>
        </w:rPr>
        <w:t>Should the State find itself in a position where it is unable the carry out the</w:t>
      </w:r>
      <w:r w:rsidR="007E34B4">
        <w:rPr>
          <w:szCs w:val="22"/>
        </w:rPr>
        <w:t xml:space="preserve"> Return</w:t>
      </w:r>
      <w:r w:rsidR="007D721B">
        <w:rPr>
          <w:szCs w:val="22"/>
        </w:rPr>
        <w:t xml:space="preserve"> Operations</w:t>
      </w:r>
      <w:r w:rsidR="007D721B" w:rsidRPr="00176C96">
        <w:rPr>
          <w:szCs w:val="22"/>
        </w:rPr>
        <w:t xml:space="preserve"> </w:t>
      </w:r>
      <w:r w:rsidRPr="00176C96">
        <w:rPr>
          <w:szCs w:val="22"/>
        </w:rPr>
        <w:t xml:space="preserve">in question using the services of the successful </w:t>
      </w:r>
      <w:r w:rsidR="007D721B">
        <w:rPr>
          <w:szCs w:val="22"/>
        </w:rPr>
        <w:t>T</w:t>
      </w:r>
      <w:r w:rsidRPr="00306CC0">
        <w:rPr>
          <w:szCs w:val="22"/>
        </w:rPr>
        <w:t xml:space="preserve">enderer, due to a failure by the </w:t>
      </w:r>
      <w:r w:rsidR="000635C7">
        <w:rPr>
          <w:szCs w:val="22"/>
        </w:rPr>
        <w:t>T</w:t>
      </w:r>
      <w:r w:rsidRPr="00306CC0">
        <w:rPr>
          <w:szCs w:val="22"/>
        </w:rPr>
        <w:t xml:space="preserve">enderer to deliver the </w:t>
      </w:r>
      <w:r w:rsidR="007D721B">
        <w:rPr>
          <w:szCs w:val="22"/>
        </w:rPr>
        <w:t>S</w:t>
      </w:r>
      <w:r w:rsidRPr="00306CC0">
        <w:rPr>
          <w:szCs w:val="22"/>
        </w:rPr>
        <w:t>ervice</w:t>
      </w:r>
      <w:r w:rsidR="007D721B">
        <w:rPr>
          <w:szCs w:val="22"/>
        </w:rPr>
        <w:t>s</w:t>
      </w:r>
      <w:r w:rsidRPr="00306CC0">
        <w:rPr>
          <w:szCs w:val="22"/>
        </w:rPr>
        <w:t xml:space="preserve"> </w:t>
      </w:r>
      <w:r w:rsidRPr="003D3598">
        <w:rPr>
          <w:szCs w:val="22"/>
        </w:rPr>
        <w:t xml:space="preserve">or </w:t>
      </w:r>
      <w:r w:rsidR="007D721B">
        <w:rPr>
          <w:szCs w:val="22"/>
        </w:rPr>
        <w:t xml:space="preserve">any </w:t>
      </w:r>
      <w:r w:rsidRPr="003D3598">
        <w:rPr>
          <w:szCs w:val="22"/>
        </w:rPr>
        <w:t xml:space="preserve">part thereof, the State reserves the right to terminate </w:t>
      </w:r>
      <w:r w:rsidR="007D721B">
        <w:rPr>
          <w:szCs w:val="22"/>
        </w:rPr>
        <w:t>the Services Contract</w:t>
      </w:r>
      <w:r w:rsidRPr="00306CC0">
        <w:rPr>
          <w:szCs w:val="22"/>
        </w:rPr>
        <w:t>.</w:t>
      </w:r>
      <w:r w:rsidRPr="003D3598">
        <w:rPr>
          <w:szCs w:val="22"/>
        </w:rPr>
        <w:t xml:space="preserve">  Please refer to</w:t>
      </w:r>
      <w:r w:rsidR="007D721B">
        <w:rPr>
          <w:szCs w:val="22"/>
        </w:rPr>
        <w:t xml:space="preserve"> Clause 9 of the </w:t>
      </w:r>
      <w:r w:rsidRPr="003D3598">
        <w:rPr>
          <w:szCs w:val="22"/>
        </w:rPr>
        <w:t>Service</w:t>
      </w:r>
      <w:r w:rsidR="007D721B">
        <w:rPr>
          <w:szCs w:val="22"/>
        </w:rPr>
        <w:t>s</w:t>
      </w:r>
      <w:r w:rsidRPr="003D3598">
        <w:rPr>
          <w:szCs w:val="22"/>
        </w:rPr>
        <w:t xml:space="preserve"> Contract </w:t>
      </w:r>
      <w:r w:rsidR="007D721B">
        <w:rPr>
          <w:szCs w:val="22"/>
        </w:rPr>
        <w:t>at Appendix 5 to this RFT</w:t>
      </w:r>
      <w:r w:rsidRPr="003D3598">
        <w:rPr>
          <w:szCs w:val="22"/>
        </w:rPr>
        <w:t>.</w:t>
      </w:r>
    </w:p>
    <w:p w14:paraId="140A0BEE" w14:textId="77777777" w:rsidR="003D3598" w:rsidRPr="003D3598" w:rsidRDefault="003D3598" w:rsidP="003D3598">
      <w:pPr>
        <w:spacing w:after="8" w:line="357" w:lineRule="auto"/>
        <w:ind w:right="67"/>
        <w:rPr>
          <w:szCs w:val="22"/>
        </w:rPr>
      </w:pPr>
    </w:p>
    <w:p w14:paraId="607873F0" w14:textId="77777777" w:rsidR="003D3598" w:rsidRPr="003D3598" w:rsidRDefault="003D3598" w:rsidP="00176C96">
      <w:pPr>
        <w:spacing w:after="0" w:line="360" w:lineRule="auto"/>
        <w:ind w:right="14"/>
        <w:rPr>
          <w:b/>
          <w:sz w:val="24"/>
          <w:u w:val="single"/>
        </w:rPr>
      </w:pPr>
      <w:r w:rsidRPr="003D3598">
        <w:rPr>
          <w:b/>
          <w:sz w:val="24"/>
          <w:u w:val="single"/>
        </w:rPr>
        <w:t>2.15 Key Account Manager/Contract Manager</w:t>
      </w:r>
    </w:p>
    <w:p w14:paraId="0804AD29" w14:textId="77777777" w:rsidR="003D3598" w:rsidRPr="00176C96" w:rsidRDefault="003D3598" w:rsidP="00176C96">
      <w:pPr>
        <w:spacing w:after="0" w:line="360" w:lineRule="auto"/>
        <w:ind w:right="14"/>
        <w:rPr>
          <w:rFonts w:asciiTheme="minorHAnsi" w:hAnsiTheme="minorHAnsi"/>
        </w:rPr>
      </w:pPr>
      <w:r w:rsidRPr="00176C96">
        <w:rPr>
          <w:rFonts w:asciiTheme="minorHAnsi" w:hAnsiTheme="minorHAnsi"/>
        </w:rPr>
        <w:t xml:space="preserve">The </w:t>
      </w:r>
      <w:r w:rsidR="00A85280" w:rsidRPr="00176C96">
        <w:rPr>
          <w:rFonts w:asciiTheme="minorHAnsi" w:hAnsiTheme="minorHAnsi"/>
        </w:rPr>
        <w:t xml:space="preserve">Key Account </w:t>
      </w:r>
      <w:r w:rsidRPr="00176C96">
        <w:rPr>
          <w:rFonts w:asciiTheme="minorHAnsi" w:hAnsiTheme="minorHAnsi"/>
        </w:rPr>
        <w:t xml:space="preserve">Manager </w:t>
      </w:r>
      <w:r w:rsidR="00754DE2" w:rsidRPr="00754DE2">
        <w:rPr>
          <w:rFonts w:asciiTheme="minorHAnsi" w:hAnsiTheme="minorHAnsi"/>
        </w:rPr>
        <w:t>/ Contract</w:t>
      </w:r>
      <w:r w:rsidR="00A85280" w:rsidRPr="00176C96">
        <w:rPr>
          <w:rFonts w:asciiTheme="minorHAnsi" w:hAnsiTheme="minorHAnsi"/>
        </w:rPr>
        <w:t xml:space="preserve"> </w:t>
      </w:r>
      <w:r w:rsidRPr="00176C96">
        <w:rPr>
          <w:rFonts w:asciiTheme="minorHAnsi" w:hAnsiTheme="minorHAnsi"/>
        </w:rPr>
        <w:t xml:space="preserve">Manager Availability shall be responsible for ensuring that all requirements of the </w:t>
      </w:r>
      <w:r w:rsidR="007D721B" w:rsidRPr="00176C96">
        <w:rPr>
          <w:rFonts w:asciiTheme="minorHAnsi" w:hAnsiTheme="minorHAnsi"/>
        </w:rPr>
        <w:t xml:space="preserve">Services </w:t>
      </w:r>
      <w:r w:rsidRPr="00176C96">
        <w:rPr>
          <w:rFonts w:asciiTheme="minorHAnsi" w:hAnsiTheme="minorHAnsi"/>
        </w:rPr>
        <w:t>Contract are delivered in the most optimal manner.</w:t>
      </w:r>
    </w:p>
    <w:p w14:paraId="3673B1BF" w14:textId="6081A1C7" w:rsidR="003D3598" w:rsidRPr="00754DE2" w:rsidRDefault="003D3598" w:rsidP="000364CB">
      <w:pPr>
        <w:spacing w:after="0" w:line="360" w:lineRule="auto"/>
        <w:rPr>
          <w:rFonts w:asciiTheme="minorHAnsi" w:eastAsiaTheme="minorHAnsi" w:hAnsiTheme="minorHAnsi" w:cstheme="minorBidi"/>
          <w:szCs w:val="22"/>
          <w:lang w:val="en-IE"/>
        </w:rPr>
      </w:pPr>
      <w:r w:rsidRPr="00754DE2">
        <w:rPr>
          <w:rFonts w:asciiTheme="minorHAnsi" w:eastAsiaTheme="minorHAnsi" w:hAnsiTheme="minorHAnsi" w:cstheme="minorBidi"/>
          <w:szCs w:val="22"/>
          <w:lang w:val="en-IE"/>
        </w:rPr>
        <w:lastRenderedPageBreak/>
        <w:t xml:space="preserve">One of the key operational support roles </w:t>
      </w:r>
      <w:r w:rsidR="007D721B" w:rsidRPr="00754DE2">
        <w:rPr>
          <w:rFonts w:asciiTheme="minorHAnsi" w:eastAsiaTheme="minorHAnsi" w:hAnsiTheme="minorHAnsi" w:cstheme="minorBidi"/>
          <w:szCs w:val="22"/>
          <w:lang w:val="en-IE"/>
        </w:rPr>
        <w:t>associated with this project</w:t>
      </w:r>
      <w:r w:rsidRPr="00754DE2">
        <w:rPr>
          <w:rFonts w:asciiTheme="minorHAnsi" w:eastAsiaTheme="minorHAnsi" w:hAnsiTheme="minorHAnsi" w:cstheme="minorBidi"/>
          <w:szCs w:val="22"/>
          <w:lang w:val="en-IE"/>
        </w:rPr>
        <w:t xml:space="preserve"> will be that of the “Key Account Manager</w:t>
      </w:r>
      <w:r w:rsidR="00A85280" w:rsidRPr="00754DE2">
        <w:rPr>
          <w:rFonts w:asciiTheme="minorHAnsi" w:eastAsiaTheme="minorHAnsi" w:hAnsiTheme="minorHAnsi" w:cstheme="minorBidi"/>
          <w:szCs w:val="22"/>
          <w:lang w:val="en-IE"/>
        </w:rPr>
        <w:t xml:space="preserve"> / Contract Manager”</w:t>
      </w:r>
      <w:r w:rsidRPr="00754DE2">
        <w:rPr>
          <w:rFonts w:asciiTheme="minorHAnsi" w:eastAsiaTheme="minorHAnsi" w:hAnsiTheme="minorHAnsi" w:cstheme="minorBidi"/>
          <w:szCs w:val="22"/>
          <w:lang w:val="en-IE"/>
        </w:rPr>
        <w:t xml:space="preserve">. This individual will be a dedicated resource to the Department of </w:t>
      </w:r>
      <w:r w:rsidR="0006081A">
        <w:rPr>
          <w:rFonts w:asciiTheme="minorHAnsi" w:eastAsiaTheme="minorHAnsi" w:hAnsiTheme="minorHAnsi" w:cstheme="minorBidi"/>
          <w:szCs w:val="22"/>
          <w:lang w:val="en-IE"/>
        </w:rPr>
        <w:t>Justice, Home Affairs and Migration</w:t>
      </w:r>
      <w:r w:rsidRPr="00754DE2">
        <w:rPr>
          <w:rFonts w:asciiTheme="minorHAnsi" w:eastAsiaTheme="minorHAnsi" w:hAnsiTheme="minorHAnsi" w:cstheme="minorBidi"/>
          <w:szCs w:val="22"/>
          <w:lang w:val="en-IE"/>
        </w:rPr>
        <w:t xml:space="preserve"> account.</w:t>
      </w:r>
    </w:p>
    <w:p w14:paraId="0F76BA8A" w14:textId="77777777" w:rsidR="00232D4B" w:rsidRPr="003D3598" w:rsidRDefault="00232D4B" w:rsidP="004F16B7">
      <w:pPr>
        <w:spacing w:after="0" w:line="360" w:lineRule="auto"/>
        <w:rPr>
          <w:rFonts w:asciiTheme="minorHAnsi" w:eastAsiaTheme="minorHAnsi" w:hAnsiTheme="minorHAnsi" w:cstheme="minorBidi"/>
          <w:szCs w:val="22"/>
          <w:lang w:val="en-IE"/>
        </w:rPr>
      </w:pPr>
    </w:p>
    <w:p w14:paraId="58DF04EA" w14:textId="77777777" w:rsidR="003D3598" w:rsidRDefault="003D3598" w:rsidP="004F16B7">
      <w:pPr>
        <w:spacing w:after="0" w:line="360" w:lineRule="auto"/>
        <w:ind w:right="14"/>
      </w:pPr>
      <w:r w:rsidRPr="003D3598">
        <w:t xml:space="preserve">The Key Account Manager / Contract Manager shall be responsible for ensuring that all requirements of the </w:t>
      </w:r>
      <w:r w:rsidR="007D721B">
        <w:t>Services</w:t>
      </w:r>
      <w:r w:rsidR="007D721B" w:rsidRPr="003D3598">
        <w:t xml:space="preserve"> </w:t>
      </w:r>
      <w:r w:rsidRPr="003D3598">
        <w:t>Contract are delivered in the most optimal manner.</w:t>
      </w:r>
    </w:p>
    <w:p w14:paraId="7ECC7B77" w14:textId="77777777" w:rsidR="00232D4B" w:rsidRPr="003D3598" w:rsidRDefault="00232D4B" w:rsidP="00176C96">
      <w:pPr>
        <w:spacing w:after="0" w:line="360" w:lineRule="auto"/>
        <w:ind w:right="14"/>
      </w:pPr>
    </w:p>
    <w:p w14:paraId="05A98B1B" w14:textId="42A52D00" w:rsidR="003D3598" w:rsidRPr="003D3598" w:rsidRDefault="003D3598" w:rsidP="00176C96">
      <w:pPr>
        <w:spacing w:after="0" w:line="360" w:lineRule="auto"/>
        <w:rPr>
          <w:rFonts w:asciiTheme="minorHAnsi" w:eastAsiaTheme="minorHAnsi" w:hAnsiTheme="minorHAnsi" w:cstheme="minorBidi"/>
          <w:szCs w:val="22"/>
          <w:lang w:val="en-IE"/>
        </w:rPr>
      </w:pPr>
      <w:r w:rsidRPr="003D3598">
        <w:rPr>
          <w:rFonts w:asciiTheme="minorHAnsi" w:eastAsiaTheme="minorHAnsi" w:hAnsiTheme="minorHAnsi" w:cstheme="minorBidi"/>
          <w:szCs w:val="22"/>
          <w:lang w:val="en-IE"/>
        </w:rPr>
        <w:t xml:space="preserve">The key responsibilities of the Key Account Manager/Contract Manager </w:t>
      </w:r>
      <w:r w:rsidR="007D721B">
        <w:rPr>
          <w:rFonts w:asciiTheme="minorHAnsi" w:eastAsiaTheme="minorHAnsi" w:hAnsiTheme="minorHAnsi" w:cstheme="minorBidi"/>
          <w:szCs w:val="22"/>
          <w:lang w:val="en-IE"/>
        </w:rPr>
        <w:t>include, but are not limited to, the following:</w:t>
      </w:r>
    </w:p>
    <w:p w14:paraId="544A3C7C" w14:textId="77777777" w:rsidR="007D721B" w:rsidRPr="007D721B" w:rsidRDefault="007D721B" w:rsidP="007D721B">
      <w:pPr>
        <w:numPr>
          <w:ilvl w:val="0"/>
          <w:numId w:val="38"/>
        </w:numPr>
        <w:spacing w:after="0" w:line="360" w:lineRule="auto"/>
        <w:ind w:left="714" w:hanging="357"/>
        <w:contextualSpacing/>
        <w:rPr>
          <w:rFonts w:asciiTheme="minorHAnsi" w:hAnsiTheme="minorHAnsi"/>
          <w:szCs w:val="22"/>
          <w:lang w:val="en-IE"/>
        </w:rPr>
      </w:pPr>
      <w:r w:rsidRPr="007D721B">
        <w:rPr>
          <w:rFonts w:asciiTheme="minorHAnsi" w:hAnsiTheme="minorHAnsi"/>
          <w:szCs w:val="22"/>
          <w:lang w:val="en-IE"/>
        </w:rPr>
        <w:t>The provision of an out of hours access/point of contact.</w:t>
      </w:r>
    </w:p>
    <w:p w14:paraId="3EFF4B4C" w14:textId="67741262" w:rsidR="007D721B" w:rsidRPr="007D721B" w:rsidRDefault="007D721B" w:rsidP="007D721B">
      <w:pPr>
        <w:numPr>
          <w:ilvl w:val="0"/>
          <w:numId w:val="38"/>
        </w:numPr>
        <w:spacing w:after="0" w:line="360" w:lineRule="auto"/>
        <w:ind w:left="714" w:hanging="357"/>
        <w:contextualSpacing/>
        <w:rPr>
          <w:rFonts w:asciiTheme="minorHAnsi" w:hAnsiTheme="minorHAnsi"/>
          <w:szCs w:val="22"/>
          <w:lang w:val="en-IE"/>
        </w:rPr>
      </w:pPr>
      <w:r w:rsidRPr="007D721B">
        <w:rPr>
          <w:rFonts w:asciiTheme="minorHAnsi" w:hAnsiTheme="minorHAnsi"/>
          <w:szCs w:val="22"/>
          <w:lang w:val="en-IE"/>
        </w:rPr>
        <w:t xml:space="preserve">Facilitating meetings on a regular basis. These meeting will be scheduled at regular intervals to meet the requirements of the Department of </w:t>
      </w:r>
      <w:r w:rsidR="0006081A">
        <w:rPr>
          <w:rFonts w:asciiTheme="minorHAnsi" w:hAnsiTheme="minorHAnsi"/>
          <w:szCs w:val="22"/>
          <w:lang w:val="en-IE"/>
        </w:rPr>
        <w:t>Justice, Home Affairs and Migration</w:t>
      </w:r>
      <w:r w:rsidRPr="007D721B">
        <w:rPr>
          <w:rFonts w:asciiTheme="minorHAnsi" w:hAnsiTheme="minorHAnsi"/>
          <w:szCs w:val="22"/>
          <w:lang w:val="en-IE"/>
        </w:rPr>
        <w:t xml:space="preserve">. If necessary, these meetings will also facilitate discussions concerning potential performance issues /ongoing difficulties with the operation of the contract. Enable meetings with the </w:t>
      </w:r>
      <w:r w:rsidR="00B90E20">
        <w:rPr>
          <w:rFonts w:asciiTheme="minorHAnsi" w:hAnsiTheme="minorHAnsi"/>
          <w:szCs w:val="22"/>
          <w:lang w:val="en-IE"/>
        </w:rPr>
        <w:t xml:space="preserve">Contracting Authority </w:t>
      </w:r>
      <w:r w:rsidRPr="007D721B">
        <w:rPr>
          <w:rFonts w:asciiTheme="minorHAnsi" w:hAnsiTheme="minorHAnsi"/>
          <w:szCs w:val="22"/>
          <w:lang w:val="en-IE"/>
        </w:rPr>
        <w:t xml:space="preserve">in advance of a </w:t>
      </w:r>
      <w:r w:rsidR="004F16B7">
        <w:rPr>
          <w:rFonts w:asciiTheme="minorHAnsi" w:hAnsiTheme="minorHAnsi"/>
          <w:szCs w:val="22"/>
          <w:lang w:val="en-IE"/>
        </w:rPr>
        <w:t>Return</w:t>
      </w:r>
      <w:r w:rsidR="0093721E">
        <w:rPr>
          <w:rFonts w:asciiTheme="minorHAnsi" w:hAnsiTheme="minorHAnsi"/>
          <w:szCs w:val="22"/>
          <w:lang w:val="en-IE"/>
        </w:rPr>
        <w:t xml:space="preserve"> </w:t>
      </w:r>
      <w:r w:rsidR="004F16B7" w:rsidRPr="007D721B">
        <w:rPr>
          <w:rFonts w:asciiTheme="minorHAnsi" w:hAnsiTheme="minorHAnsi"/>
          <w:szCs w:val="22"/>
          <w:lang w:val="en-IE"/>
        </w:rPr>
        <w:t>Operation</w:t>
      </w:r>
      <w:r w:rsidRPr="007D721B">
        <w:rPr>
          <w:rFonts w:asciiTheme="minorHAnsi" w:hAnsiTheme="minorHAnsi"/>
          <w:szCs w:val="22"/>
          <w:lang w:val="en-IE"/>
        </w:rPr>
        <w:t>, and acting as a coordinator between airlines</w:t>
      </w:r>
      <w:r>
        <w:rPr>
          <w:rFonts w:asciiTheme="minorHAnsi" w:hAnsiTheme="minorHAnsi"/>
          <w:szCs w:val="22"/>
          <w:lang w:val="en-IE"/>
        </w:rPr>
        <w:t xml:space="preserve">/all service providers and the </w:t>
      </w:r>
      <w:r w:rsidR="00B90E20">
        <w:rPr>
          <w:rFonts w:asciiTheme="minorHAnsi" w:hAnsiTheme="minorHAnsi"/>
          <w:szCs w:val="22"/>
          <w:lang w:val="en-IE"/>
        </w:rPr>
        <w:t xml:space="preserve">Contracting Authority </w:t>
      </w:r>
      <w:r w:rsidRPr="007D721B">
        <w:rPr>
          <w:rFonts w:asciiTheme="minorHAnsi" w:hAnsiTheme="minorHAnsi"/>
          <w:szCs w:val="22"/>
          <w:lang w:val="en-IE"/>
        </w:rPr>
        <w:t xml:space="preserve">throughout the performance of the </w:t>
      </w:r>
      <w:r w:rsidR="00A75825">
        <w:rPr>
          <w:rFonts w:asciiTheme="minorHAnsi" w:hAnsiTheme="minorHAnsi"/>
          <w:szCs w:val="22"/>
          <w:lang w:val="en-IE"/>
        </w:rPr>
        <w:t xml:space="preserve">Return </w:t>
      </w:r>
      <w:r w:rsidR="00A75825" w:rsidRPr="007D721B">
        <w:rPr>
          <w:rFonts w:asciiTheme="minorHAnsi" w:hAnsiTheme="minorHAnsi"/>
          <w:szCs w:val="22"/>
          <w:lang w:val="en-IE"/>
        </w:rPr>
        <w:t>Operation</w:t>
      </w:r>
      <w:r w:rsidRPr="007D721B">
        <w:rPr>
          <w:rFonts w:asciiTheme="minorHAnsi" w:hAnsiTheme="minorHAnsi"/>
          <w:szCs w:val="22"/>
          <w:lang w:val="en-IE"/>
        </w:rPr>
        <w:t>.</w:t>
      </w:r>
    </w:p>
    <w:p w14:paraId="62F86BD0" w14:textId="576F964C" w:rsidR="007D721B" w:rsidRPr="007D721B" w:rsidRDefault="007D721B" w:rsidP="007D721B">
      <w:pPr>
        <w:numPr>
          <w:ilvl w:val="0"/>
          <w:numId w:val="38"/>
        </w:numPr>
        <w:spacing w:after="0" w:line="360" w:lineRule="auto"/>
        <w:ind w:left="714" w:hanging="357"/>
        <w:contextualSpacing/>
        <w:rPr>
          <w:rFonts w:asciiTheme="minorHAnsi" w:hAnsiTheme="minorHAnsi"/>
          <w:szCs w:val="22"/>
          <w:lang w:val="en-IE"/>
        </w:rPr>
      </w:pPr>
      <w:r w:rsidRPr="007D721B">
        <w:rPr>
          <w:rFonts w:asciiTheme="minorHAnsi" w:hAnsiTheme="minorHAnsi"/>
          <w:szCs w:val="22"/>
          <w:lang w:val="en-IE"/>
        </w:rPr>
        <w:t xml:space="preserve">The provision of support when a </w:t>
      </w:r>
      <w:r w:rsidR="00F645F7">
        <w:rPr>
          <w:rFonts w:asciiTheme="minorHAnsi" w:hAnsiTheme="minorHAnsi"/>
          <w:szCs w:val="22"/>
          <w:lang w:val="en-IE"/>
        </w:rPr>
        <w:t xml:space="preserve">Return </w:t>
      </w:r>
      <w:r w:rsidRPr="007D721B">
        <w:rPr>
          <w:rFonts w:asciiTheme="minorHAnsi" w:hAnsiTheme="minorHAnsi"/>
          <w:szCs w:val="22"/>
          <w:lang w:val="en-IE"/>
        </w:rPr>
        <w:t>Operation is live i.e. being available on call for the full</w:t>
      </w:r>
      <w:r>
        <w:rPr>
          <w:rFonts w:asciiTheme="minorHAnsi" w:hAnsiTheme="minorHAnsi"/>
          <w:szCs w:val="22"/>
          <w:lang w:val="en-IE"/>
        </w:rPr>
        <w:t xml:space="preserve"> duration of the</w:t>
      </w:r>
      <w:r w:rsidRPr="007D721B">
        <w:rPr>
          <w:rFonts w:asciiTheme="minorHAnsi" w:hAnsiTheme="minorHAnsi"/>
          <w:szCs w:val="22"/>
          <w:lang w:val="en-IE"/>
        </w:rPr>
        <w:t xml:space="preserve"> </w:t>
      </w:r>
      <w:r w:rsidR="00F645F7">
        <w:rPr>
          <w:rFonts w:asciiTheme="minorHAnsi" w:hAnsiTheme="minorHAnsi"/>
          <w:szCs w:val="22"/>
          <w:lang w:val="en-IE"/>
        </w:rPr>
        <w:t>Return</w:t>
      </w:r>
      <w:r w:rsidRPr="007D721B">
        <w:rPr>
          <w:rFonts w:asciiTheme="minorHAnsi" w:hAnsiTheme="minorHAnsi"/>
          <w:szCs w:val="22"/>
          <w:lang w:val="en-IE"/>
        </w:rPr>
        <w:t xml:space="preserve"> Operation, to provide support in the event of an issue(s) arising and/ or providing general support.</w:t>
      </w:r>
    </w:p>
    <w:p w14:paraId="6F4CF628" w14:textId="685E73FD" w:rsidR="007D721B" w:rsidRDefault="007D721B" w:rsidP="007D721B">
      <w:pPr>
        <w:numPr>
          <w:ilvl w:val="0"/>
          <w:numId w:val="38"/>
        </w:numPr>
        <w:spacing w:after="0" w:line="360" w:lineRule="auto"/>
        <w:ind w:left="714" w:hanging="357"/>
        <w:contextualSpacing/>
        <w:rPr>
          <w:rFonts w:asciiTheme="minorHAnsi" w:hAnsiTheme="minorHAnsi"/>
          <w:szCs w:val="22"/>
          <w:lang w:val="en-IE"/>
        </w:rPr>
      </w:pPr>
      <w:r w:rsidRPr="007D721B">
        <w:rPr>
          <w:rFonts w:asciiTheme="minorHAnsi" w:hAnsiTheme="minorHAnsi"/>
          <w:szCs w:val="22"/>
          <w:lang w:val="en-IE"/>
        </w:rPr>
        <w:t xml:space="preserve">To be the main point of contact for the Department of </w:t>
      </w:r>
      <w:r w:rsidR="0006081A">
        <w:rPr>
          <w:rFonts w:asciiTheme="minorHAnsi" w:hAnsiTheme="minorHAnsi"/>
          <w:szCs w:val="22"/>
          <w:lang w:val="en-IE"/>
        </w:rPr>
        <w:t>Justice, Home Affairs and Migration</w:t>
      </w:r>
      <w:r w:rsidRPr="007D721B">
        <w:rPr>
          <w:rFonts w:asciiTheme="minorHAnsi" w:hAnsiTheme="minorHAnsi"/>
          <w:szCs w:val="22"/>
          <w:lang w:val="en-IE"/>
        </w:rPr>
        <w:t xml:space="preserve"> during the Term of the Services Contract</w:t>
      </w:r>
      <w:r>
        <w:rPr>
          <w:rFonts w:asciiTheme="minorHAnsi" w:hAnsiTheme="minorHAnsi"/>
          <w:szCs w:val="22"/>
          <w:lang w:val="en-IE"/>
        </w:rPr>
        <w:t>.</w:t>
      </w:r>
      <w:r w:rsidRPr="007D721B">
        <w:rPr>
          <w:rFonts w:asciiTheme="minorHAnsi" w:hAnsiTheme="minorHAnsi"/>
          <w:szCs w:val="22"/>
          <w:lang w:val="en-IE"/>
        </w:rPr>
        <w:t xml:space="preserve"> </w:t>
      </w:r>
    </w:p>
    <w:p w14:paraId="768C5670" w14:textId="77777777" w:rsidR="000E60AA" w:rsidRPr="007D721B" w:rsidRDefault="000E60AA" w:rsidP="000E60AA">
      <w:pPr>
        <w:spacing w:after="0" w:line="360" w:lineRule="auto"/>
        <w:ind w:left="714"/>
        <w:contextualSpacing/>
        <w:rPr>
          <w:rFonts w:asciiTheme="minorHAnsi" w:hAnsiTheme="minorHAnsi"/>
          <w:szCs w:val="22"/>
          <w:lang w:val="en-IE"/>
        </w:rPr>
      </w:pPr>
    </w:p>
    <w:p w14:paraId="00DCF4E9" w14:textId="77777777" w:rsidR="003D3598" w:rsidRPr="003D3598" w:rsidRDefault="003D3598" w:rsidP="003D3598">
      <w:pPr>
        <w:spacing w:after="0" w:line="360" w:lineRule="auto"/>
        <w:ind w:right="11"/>
        <w:rPr>
          <w:b/>
          <w:sz w:val="24"/>
          <w:u w:val="single"/>
        </w:rPr>
      </w:pPr>
      <w:r w:rsidRPr="008B7253">
        <w:rPr>
          <w:b/>
          <w:sz w:val="24"/>
          <w:u w:val="single"/>
        </w:rPr>
        <w:t>2.16 Medical Personnel</w:t>
      </w:r>
    </w:p>
    <w:p w14:paraId="37AC499D" w14:textId="49A9AA7A" w:rsidR="003D3598" w:rsidRDefault="003D3598" w:rsidP="00176C96">
      <w:pPr>
        <w:spacing w:after="0" w:line="360" w:lineRule="auto"/>
        <w:rPr>
          <w:b/>
          <w:bCs/>
        </w:rPr>
      </w:pPr>
      <w:r w:rsidRPr="003D3598">
        <w:t xml:space="preserve">The successful </w:t>
      </w:r>
      <w:r w:rsidR="007D721B">
        <w:t>T</w:t>
      </w:r>
      <w:r w:rsidRPr="003D3598">
        <w:t>enderer will be required</w:t>
      </w:r>
      <w:r w:rsidR="00232D4B">
        <w:t>, when requested</w:t>
      </w:r>
      <w:r w:rsidR="00815F92">
        <w:t xml:space="preserve">, </w:t>
      </w:r>
      <w:r w:rsidR="00815F92" w:rsidRPr="003D3598">
        <w:t>to</w:t>
      </w:r>
      <w:r w:rsidRPr="003D3598">
        <w:t xml:space="preserve"> provide a </w:t>
      </w:r>
      <w:r w:rsidR="007D721B">
        <w:t>m</w:t>
      </w:r>
      <w:r w:rsidRPr="003D3598">
        <w:t xml:space="preserve">edical </w:t>
      </w:r>
      <w:r w:rsidR="007D721B">
        <w:t>e</w:t>
      </w:r>
      <w:r w:rsidRPr="003D3598">
        <w:t xml:space="preserve">scort to travelling passengers before departure and on board for the duration of each charter flight, together with requisite medical equipment and supplies for the journey. The </w:t>
      </w:r>
      <w:r w:rsidR="007D721B">
        <w:t>M</w:t>
      </w:r>
      <w:r w:rsidRPr="003D3598">
        <w:t xml:space="preserve">edical </w:t>
      </w:r>
      <w:r w:rsidR="007D721B">
        <w:t>P</w:t>
      </w:r>
      <w:r w:rsidRPr="003D3598">
        <w:t xml:space="preserve">ersonnel </w:t>
      </w:r>
      <w:r w:rsidR="007D721B" w:rsidRPr="007D721B">
        <w:t>must be </w:t>
      </w:r>
      <w:r w:rsidR="007D721B" w:rsidRPr="007D721B">
        <w:rPr>
          <w:b/>
          <w:bCs/>
        </w:rPr>
        <w:t>either a physician, a registered nurse, a paramedic, a specialist doctor or another type of healthcare professional</w:t>
      </w:r>
      <w:r w:rsidR="007D721B" w:rsidRPr="007D721B">
        <w:t> who is licensed and registered. </w:t>
      </w:r>
    </w:p>
    <w:p w14:paraId="6790E400" w14:textId="77777777" w:rsidR="003B2F75" w:rsidRDefault="003B2F75" w:rsidP="00D906DF">
      <w:pPr>
        <w:spacing w:after="0" w:line="360" w:lineRule="auto"/>
        <w:rPr>
          <w:b/>
          <w:bCs/>
        </w:rPr>
      </w:pPr>
      <w:r>
        <w:t>A Minimum of 2 Medical Personnel</w:t>
      </w:r>
      <w:r w:rsidR="00232D4B">
        <w:t xml:space="preserve"> are</w:t>
      </w:r>
      <w:r>
        <w:t xml:space="preserve"> required</w:t>
      </w:r>
      <w:r w:rsidR="00232D4B">
        <w:t>, one of which must be a doctor. However</w:t>
      </w:r>
      <w:r w:rsidR="006E1D04">
        <w:t>,</w:t>
      </w:r>
      <w:r w:rsidR="00232D4B">
        <w:t xml:space="preserve"> this number be subject to increase in a </w:t>
      </w:r>
      <w:r w:rsidR="004F16B7">
        <w:t>manner commensurate</w:t>
      </w:r>
      <w:r>
        <w:t xml:space="preserve"> with best practice</w:t>
      </w:r>
      <w:r w:rsidR="00232D4B">
        <w:t xml:space="preserve"> and</w:t>
      </w:r>
      <w:r>
        <w:t xml:space="preserve"> the total number of passengers and crew.</w:t>
      </w:r>
    </w:p>
    <w:p w14:paraId="3C87C2BF" w14:textId="77777777" w:rsidR="003B2F75" w:rsidRPr="003D3598" w:rsidRDefault="003B2F75" w:rsidP="00176C96">
      <w:pPr>
        <w:spacing w:after="0" w:line="360" w:lineRule="auto"/>
        <w:rPr>
          <w:b/>
          <w:bCs/>
        </w:rPr>
      </w:pPr>
    </w:p>
    <w:p w14:paraId="3F46DEB2" w14:textId="77777777" w:rsidR="003D3598" w:rsidRPr="003D3598" w:rsidRDefault="003D3598" w:rsidP="00176C96">
      <w:pPr>
        <w:spacing w:after="0" w:line="360" w:lineRule="auto"/>
        <w:rPr>
          <w:b/>
          <w:bCs/>
        </w:rPr>
      </w:pPr>
      <w:r w:rsidRPr="003D3598">
        <w:rPr>
          <w:b/>
          <w:bCs/>
        </w:rPr>
        <w:t>Requirements &amp; Qualifications:</w:t>
      </w:r>
    </w:p>
    <w:p w14:paraId="1CDA2D2E" w14:textId="77777777" w:rsidR="003D3598" w:rsidRPr="003D3598" w:rsidRDefault="003D3598" w:rsidP="007D721B">
      <w:pPr>
        <w:numPr>
          <w:ilvl w:val="0"/>
          <w:numId w:val="39"/>
        </w:numPr>
        <w:spacing w:after="0" w:line="360" w:lineRule="auto"/>
      </w:pPr>
      <w:r w:rsidRPr="003D3598">
        <w:t xml:space="preserve">Full unconditional registration as a </w:t>
      </w:r>
      <w:r w:rsidR="007D721B">
        <w:t>m</w:t>
      </w:r>
      <w:r w:rsidRPr="003D3598">
        <w:t xml:space="preserve">edical </w:t>
      </w:r>
      <w:r w:rsidR="007D721B">
        <w:t>p</w:t>
      </w:r>
      <w:r w:rsidRPr="003D3598">
        <w:t>ractitioner in the country of his/her residence/citizenship.</w:t>
      </w:r>
    </w:p>
    <w:p w14:paraId="7904015E" w14:textId="77777777" w:rsidR="003D3598" w:rsidRPr="003D3598" w:rsidRDefault="003D3598" w:rsidP="007D721B">
      <w:pPr>
        <w:numPr>
          <w:ilvl w:val="0"/>
          <w:numId w:val="39"/>
        </w:numPr>
        <w:spacing w:after="0" w:line="360" w:lineRule="auto"/>
      </w:pPr>
      <w:r w:rsidRPr="003D3598">
        <w:lastRenderedPageBreak/>
        <w:t>Minimum of 3 year post graduate experience in</w:t>
      </w:r>
    </w:p>
    <w:p w14:paraId="29B5742D" w14:textId="77777777" w:rsidR="003D3598" w:rsidRPr="003D3598" w:rsidRDefault="003D3598" w:rsidP="007D721B">
      <w:pPr>
        <w:numPr>
          <w:ilvl w:val="2"/>
          <w:numId w:val="39"/>
        </w:numPr>
        <w:spacing w:after="0" w:line="360" w:lineRule="auto"/>
      </w:pPr>
      <w:r w:rsidRPr="003D3598">
        <w:t>Emergency/critical care or</w:t>
      </w:r>
    </w:p>
    <w:p w14:paraId="3136B418" w14:textId="77777777" w:rsidR="003D3598" w:rsidRPr="003D3598" w:rsidRDefault="003D3598" w:rsidP="007D721B">
      <w:pPr>
        <w:numPr>
          <w:ilvl w:val="2"/>
          <w:numId w:val="39"/>
        </w:numPr>
        <w:spacing w:after="0" w:line="360" w:lineRule="auto"/>
      </w:pPr>
      <w:r w:rsidRPr="003D3598">
        <w:t>Primary Health Care</w:t>
      </w:r>
    </w:p>
    <w:p w14:paraId="1AA7DD14" w14:textId="77777777" w:rsidR="003D3598" w:rsidRPr="003D3598" w:rsidRDefault="003D3598" w:rsidP="007D721B">
      <w:pPr>
        <w:numPr>
          <w:ilvl w:val="0"/>
          <w:numId w:val="39"/>
        </w:numPr>
        <w:spacing w:after="0" w:line="360" w:lineRule="auto"/>
      </w:pPr>
      <w:r w:rsidRPr="003D3598">
        <w:t>Valid certification in Basic Life Support (BLS) and Advanced Cardiovascular Life Support (ACLS);</w:t>
      </w:r>
    </w:p>
    <w:p w14:paraId="34D9125F" w14:textId="77777777" w:rsidR="003D3598" w:rsidRPr="003D3598" w:rsidRDefault="003D3598" w:rsidP="007D721B">
      <w:pPr>
        <w:numPr>
          <w:ilvl w:val="0"/>
          <w:numId w:val="39"/>
        </w:numPr>
        <w:spacing w:after="0" w:line="360" w:lineRule="auto"/>
      </w:pPr>
      <w:r w:rsidRPr="003D3598">
        <w:t>Valid Passport valid for at least six months</w:t>
      </w:r>
    </w:p>
    <w:p w14:paraId="06A292A5" w14:textId="77777777" w:rsidR="00D906DF" w:rsidRDefault="003D3598" w:rsidP="00D906DF">
      <w:pPr>
        <w:numPr>
          <w:ilvl w:val="0"/>
          <w:numId w:val="39"/>
        </w:numPr>
        <w:spacing w:after="0" w:line="360" w:lineRule="auto"/>
      </w:pPr>
      <w:r w:rsidRPr="003D3598">
        <w:t>National Police check and BLS/A</w:t>
      </w:r>
      <w:r w:rsidR="003B2F75">
        <w:t>C</w:t>
      </w:r>
      <w:r w:rsidRPr="003D3598">
        <w:t>LS completed</w:t>
      </w:r>
      <w:r w:rsidR="003B2F75">
        <w:t>.</w:t>
      </w:r>
      <w:r w:rsidRPr="003D3598">
        <w:t xml:space="preserve"> </w:t>
      </w:r>
    </w:p>
    <w:p w14:paraId="25E06609" w14:textId="77777777" w:rsidR="00D906DF" w:rsidRDefault="00D906DF" w:rsidP="00D906DF">
      <w:pPr>
        <w:spacing w:after="0" w:line="360" w:lineRule="auto"/>
        <w:ind w:left="720"/>
      </w:pPr>
    </w:p>
    <w:p w14:paraId="2CB7338C" w14:textId="77777777" w:rsidR="003D3598" w:rsidRDefault="00232D4B" w:rsidP="00D906DF">
      <w:pPr>
        <w:spacing w:after="0" w:line="360" w:lineRule="auto"/>
        <w:ind w:left="-142"/>
      </w:pPr>
      <w:r>
        <w:t>Desirable</w:t>
      </w:r>
      <w:r w:rsidRPr="003D3598">
        <w:t xml:space="preserve"> </w:t>
      </w:r>
      <w:r w:rsidR="003D3598" w:rsidRPr="003D3598">
        <w:t>Requirements:</w:t>
      </w:r>
    </w:p>
    <w:p w14:paraId="0B415841" w14:textId="77777777" w:rsidR="007D721B" w:rsidRPr="003D3598" w:rsidRDefault="007D721B" w:rsidP="00D906DF">
      <w:pPr>
        <w:numPr>
          <w:ilvl w:val="0"/>
          <w:numId w:val="39"/>
        </w:numPr>
        <w:tabs>
          <w:tab w:val="clear" w:pos="720"/>
          <w:tab w:val="num" w:pos="709"/>
        </w:tabs>
        <w:spacing w:after="0" w:line="360" w:lineRule="auto"/>
        <w:ind w:left="709" w:hanging="425"/>
      </w:pPr>
      <w:r w:rsidRPr="003D3598">
        <w:t>Previous aviation flight experience</w:t>
      </w:r>
      <w:r w:rsidR="004F16B7">
        <w:t>.</w:t>
      </w:r>
      <w:r w:rsidRPr="003D3598">
        <w:t xml:space="preserve"> </w:t>
      </w:r>
    </w:p>
    <w:p w14:paraId="64E379A5" w14:textId="77777777" w:rsidR="007D721B" w:rsidRPr="003D3598" w:rsidRDefault="007D721B" w:rsidP="00D906DF">
      <w:pPr>
        <w:numPr>
          <w:ilvl w:val="0"/>
          <w:numId w:val="39"/>
        </w:numPr>
        <w:tabs>
          <w:tab w:val="clear" w:pos="720"/>
          <w:tab w:val="num" w:pos="709"/>
        </w:tabs>
        <w:spacing w:after="0" w:line="360" w:lineRule="auto"/>
        <w:ind w:left="709" w:hanging="425"/>
      </w:pPr>
      <w:r w:rsidRPr="003D3598">
        <w:t>Detention or corrections experience.</w:t>
      </w:r>
    </w:p>
    <w:p w14:paraId="05BEAC73" w14:textId="77777777" w:rsidR="003D3598" w:rsidRPr="003D3598" w:rsidRDefault="003D3598" w:rsidP="00D906DF">
      <w:pPr>
        <w:numPr>
          <w:ilvl w:val="0"/>
          <w:numId w:val="40"/>
        </w:numPr>
        <w:tabs>
          <w:tab w:val="num" w:pos="709"/>
        </w:tabs>
        <w:spacing w:after="0" w:line="360" w:lineRule="auto"/>
        <w:ind w:left="709" w:hanging="425"/>
      </w:pPr>
      <w:r w:rsidRPr="003D3598">
        <w:t>Sound clinical reasoning and analytical skills.</w:t>
      </w:r>
    </w:p>
    <w:p w14:paraId="7EEA74C4" w14:textId="77777777" w:rsidR="003D3598" w:rsidRPr="003D3598" w:rsidRDefault="003D3598" w:rsidP="00D906DF">
      <w:pPr>
        <w:numPr>
          <w:ilvl w:val="0"/>
          <w:numId w:val="40"/>
        </w:numPr>
        <w:tabs>
          <w:tab w:val="num" w:pos="709"/>
        </w:tabs>
        <w:spacing w:after="0" w:line="360" w:lineRule="auto"/>
        <w:ind w:left="709" w:hanging="425"/>
      </w:pPr>
      <w:r w:rsidRPr="003D3598">
        <w:t>Displays strong knowledge base, effective decision-making skills and confidence to work independently in an isolated environment.</w:t>
      </w:r>
    </w:p>
    <w:p w14:paraId="038E7DDD" w14:textId="77777777" w:rsidR="003D3598" w:rsidRPr="003D3598" w:rsidRDefault="003D3598" w:rsidP="00D906DF">
      <w:pPr>
        <w:numPr>
          <w:ilvl w:val="0"/>
          <w:numId w:val="40"/>
        </w:numPr>
        <w:tabs>
          <w:tab w:val="num" w:pos="709"/>
        </w:tabs>
        <w:spacing w:after="0" w:line="360" w:lineRule="auto"/>
        <w:ind w:left="709" w:hanging="425"/>
      </w:pPr>
      <w:r w:rsidRPr="003D3598">
        <w:t>Knowledge and experience of working with culturally and linguistically diverse groups.</w:t>
      </w:r>
    </w:p>
    <w:p w14:paraId="0C7F481A" w14:textId="77777777" w:rsidR="003D3598" w:rsidRDefault="003D3598" w:rsidP="00D906DF">
      <w:pPr>
        <w:numPr>
          <w:ilvl w:val="0"/>
          <w:numId w:val="40"/>
        </w:numPr>
        <w:tabs>
          <w:tab w:val="num" w:pos="709"/>
        </w:tabs>
        <w:spacing w:after="0" w:line="360" w:lineRule="auto"/>
        <w:ind w:left="709" w:hanging="425"/>
      </w:pPr>
      <w:r w:rsidRPr="003D3598">
        <w:t>Appreciation of the potential challenges in delivering health services in a politically sensitive environment.</w:t>
      </w:r>
    </w:p>
    <w:p w14:paraId="09FDC57F" w14:textId="77777777" w:rsidR="003D3598" w:rsidRDefault="003B2F75" w:rsidP="00D906DF">
      <w:pPr>
        <w:pStyle w:val="ListParagraph"/>
        <w:numPr>
          <w:ilvl w:val="0"/>
          <w:numId w:val="40"/>
        </w:numPr>
        <w:tabs>
          <w:tab w:val="num" w:pos="709"/>
        </w:tabs>
        <w:spacing w:after="0" w:line="360" w:lineRule="auto"/>
        <w:ind w:left="709" w:right="11" w:hanging="425"/>
      </w:pPr>
      <w:r>
        <w:t>H</w:t>
      </w:r>
      <w:r w:rsidR="003D3598" w:rsidRPr="003D3598">
        <w:t>ave relevant healthcare experience</w:t>
      </w:r>
      <w:r w:rsidR="00D906DF">
        <w:t>.</w:t>
      </w:r>
      <w:r w:rsidR="003D3598" w:rsidRPr="003D3598">
        <w:t xml:space="preserve"> </w:t>
      </w:r>
    </w:p>
    <w:p w14:paraId="585A7D80" w14:textId="77777777" w:rsidR="00232D4B" w:rsidRDefault="00232D4B" w:rsidP="00D906DF">
      <w:pPr>
        <w:spacing w:after="0" w:line="360" w:lineRule="auto"/>
        <w:ind w:right="11"/>
      </w:pPr>
    </w:p>
    <w:p w14:paraId="228D7C95" w14:textId="783991A7" w:rsidR="003D3598" w:rsidRPr="003D3598" w:rsidRDefault="003D3598" w:rsidP="003D3598">
      <w:pPr>
        <w:spacing w:after="0" w:line="360" w:lineRule="auto"/>
        <w:ind w:right="11"/>
        <w:rPr>
          <w:b/>
          <w:sz w:val="24"/>
          <w:u w:val="single"/>
        </w:rPr>
      </w:pPr>
      <w:r w:rsidRPr="003D3598">
        <w:rPr>
          <w:b/>
          <w:sz w:val="24"/>
          <w:u w:val="single"/>
        </w:rPr>
        <w:t xml:space="preserve">2.17 Ancillary </w:t>
      </w:r>
      <w:r w:rsidR="00A01BF9" w:rsidRPr="003D3598">
        <w:rPr>
          <w:b/>
          <w:sz w:val="24"/>
          <w:u w:val="single"/>
        </w:rPr>
        <w:t>Services</w:t>
      </w:r>
    </w:p>
    <w:p w14:paraId="28F114E1" w14:textId="2E804370" w:rsidR="003D3598" w:rsidRPr="003D3598" w:rsidRDefault="007D721B">
      <w:pPr>
        <w:spacing w:after="0" w:line="360" w:lineRule="auto"/>
        <w:ind w:left="14" w:right="11"/>
      </w:pPr>
      <w:r>
        <w:t>During the period of time</w:t>
      </w:r>
      <w:r w:rsidR="003D3598" w:rsidRPr="003D3598">
        <w:t xml:space="preserve"> immediately prior to the departure of the aircraft</w:t>
      </w:r>
      <w:r w:rsidR="00D906DF">
        <w:t xml:space="preserve"> </w:t>
      </w:r>
      <w:r w:rsidR="003D3598" w:rsidRPr="003D3598">
        <w:t xml:space="preserve">special ancillary services may be required. These </w:t>
      </w:r>
      <w:r>
        <w:t>may relate</w:t>
      </w:r>
      <w:r w:rsidR="003D3598" w:rsidRPr="003D3598">
        <w:t xml:space="preserve"> to</w:t>
      </w:r>
      <w:r>
        <w:t>, amongst other things, dealing with the</w:t>
      </w:r>
      <w:r w:rsidR="003D3598" w:rsidRPr="003D3598">
        <w:t xml:space="preserve"> specific</w:t>
      </w:r>
      <w:r>
        <w:t xml:space="preserve"> needs of</w:t>
      </w:r>
      <w:r w:rsidR="003D3598" w:rsidRPr="003D3598">
        <w:t xml:space="preserve"> returnees</w:t>
      </w:r>
      <w:r>
        <w:t>,</w:t>
      </w:r>
      <w:r w:rsidR="003D3598" w:rsidRPr="003D3598">
        <w:t xml:space="preserve"> before embarkation</w:t>
      </w:r>
      <w:r>
        <w:t>,</w:t>
      </w:r>
      <w:r w:rsidR="003D3598" w:rsidRPr="003D3598">
        <w:t xml:space="preserve"> such as providing light refreshments and non-alcoholic beverages, and movement of baggage.</w:t>
      </w:r>
    </w:p>
    <w:p w14:paraId="30231371" w14:textId="77777777" w:rsidR="00BD7450" w:rsidRPr="003D3598" w:rsidRDefault="00BD7450" w:rsidP="005E7C3F">
      <w:pPr>
        <w:spacing w:after="0" w:line="360" w:lineRule="auto"/>
        <w:ind w:left="14" w:right="11"/>
        <w:rPr>
          <w:b/>
          <w:sz w:val="24"/>
        </w:rPr>
      </w:pPr>
    </w:p>
    <w:p w14:paraId="672A005F" w14:textId="6C11BD4F" w:rsidR="00CF1644" w:rsidRPr="003D3598" w:rsidRDefault="003D3598" w:rsidP="003D3598">
      <w:pPr>
        <w:spacing w:after="0" w:line="360" w:lineRule="auto"/>
        <w:ind w:right="11"/>
        <w:rPr>
          <w:b/>
          <w:sz w:val="24"/>
          <w:u w:val="single"/>
        </w:rPr>
      </w:pPr>
      <w:r w:rsidRPr="003D3598">
        <w:rPr>
          <w:b/>
          <w:sz w:val="24"/>
          <w:u w:val="single"/>
        </w:rPr>
        <w:t xml:space="preserve">2.18 Local Agents </w:t>
      </w:r>
      <w:r w:rsidR="004C098B">
        <w:rPr>
          <w:b/>
          <w:sz w:val="24"/>
          <w:u w:val="single"/>
        </w:rPr>
        <w:t xml:space="preserve">and Ground Handling </w:t>
      </w:r>
    </w:p>
    <w:p w14:paraId="1F060914" w14:textId="77777777" w:rsidR="003D3598" w:rsidRDefault="003D3598" w:rsidP="003D3598">
      <w:pPr>
        <w:spacing w:after="0" w:line="360" w:lineRule="auto"/>
        <w:ind w:left="14" w:right="11"/>
        <w:rPr>
          <w:szCs w:val="22"/>
        </w:rPr>
      </w:pPr>
      <w:r w:rsidRPr="003D3598">
        <w:rPr>
          <w:szCs w:val="22"/>
        </w:rPr>
        <w:t xml:space="preserve">The </w:t>
      </w:r>
      <w:r w:rsidR="007D721B">
        <w:rPr>
          <w:szCs w:val="22"/>
        </w:rPr>
        <w:t>successful T</w:t>
      </w:r>
      <w:r w:rsidRPr="003D3598">
        <w:rPr>
          <w:szCs w:val="22"/>
        </w:rPr>
        <w:t>enderer must provide a local ground-handling agent at both the departure and arrival airports.</w:t>
      </w:r>
    </w:p>
    <w:p w14:paraId="4596FA97" w14:textId="77777777" w:rsidR="004C098B" w:rsidRDefault="004C098B" w:rsidP="004C098B">
      <w:pPr>
        <w:spacing w:after="0" w:line="360" w:lineRule="auto"/>
        <w:ind w:left="11" w:right="11"/>
        <w:rPr>
          <w:szCs w:val="22"/>
        </w:rPr>
      </w:pPr>
      <w:r w:rsidRPr="003D3598">
        <w:rPr>
          <w:szCs w:val="22"/>
        </w:rPr>
        <w:t xml:space="preserve">The successful </w:t>
      </w:r>
      <w:r>
        <w:rPr>
          <w:szCs w:val="22"/>
        </w:rPr>
        <w:t>T</w:t>
      </w:r>
      <w:r w:rsidRPr="003D3598">
        <w:rPr>
          <w:szCs w:val="22"/>
        </w:rPr>
        <w:t>enderer will be responsible for arranging ground handling at the departure and arrival airports including the loading and unloading of returnees' baggage. The aircraft offered must be capable of being handled by existing ground support equipment or be self-sufficient.</w:t>
      </w:r>
    </w:p>
    <w:p w14:paraId="30108B92" w14:textId="77777777" w:rsidR="00C22778" w:rsidRDefault="00C22778" w:rsidP="004C098B">
      <w:pPr>
        <w:spacing w:after="0" w:line="360" w:lineRule="auto"/>
        <w:ind w:left="11" w:right="11"/>
        <w:rPr>
          <w:szCs w:val="22"/>
        </w:rPr>
      </w:pPr>
    </w:p>
    <w:p w14:paraId="7DF6F8C5" w14:textId="2B059F0F" w:rsidR="008A6F6A" w:rsidRPr="00CF1644" w:rsidRDefault="008A6F6A" w:rsidP="004C098B">
      <w:pPr>
        <w:spacing w:after="0" w:line="360" w:lineRule="auto"/>
        <w:ind w:left="11" w:right="11"/>
        <w:rPr>
          <w:b/>
          <w:bCs/>
          <w:sz w:val="24"/>
          <w:u w:val="single"/>
        </w:rPr>
      </w:pPr>
      <w:r w:rsidRPr="00CF1644">
        <w:rPr>
          <w:b/>
          <w:bCs/>
          <w:sz w:val="24"/>
          <w:u w:val="single"/>
        </w:rPr>
        <w:t xml:space="preserve">2.19 Flight Manager </w:t>
      </w:r>
    </w:p>
    <w:p w14:paraId="1629ABCA" w14:textId="7B51386B" w:rsidR="008A6F6A" w:rsidRPr="003D3598" w:rsidRDefault="008A6F6A" w:rsidP="004C098B">
      <w:pPr>
        <w:spacing w:after="0" w:line="360" w:lineRule="auto"/>
        <w:ind w:left="11" w:right="11"/>
        <w:rPr>
          <w:szCs w:val="22"/>
        </w:rPr>
      </w:pPr>
      <w:r>
        <w:rPr>
          <w:szCs w:val="22"/>
        </w:rPr>
        <w:t>The successful Tender must provide a flight manager who will liaise with the Department of Justice, Home Affairs and Migration, An</w:t>
      </w:r>
      <w:r w:rsidR="008C56E1" w:rsidRPr="008C56E1">
        <w:rPr>
          <w:szCs w:val="22"/>
        </w:rPr>
        <w:t xml:space="preserve"> </w:t>
      </w:r>
      <w:r w:rsidR="008C56E1">
        <w:rPr>
          <w:szCs w:val="22"/>
        </w:rPr>
        <w:t xml:space="preserve">Garda </w:t>
      </w:r>
      <w:r w:rsidR="008C56E1" w:rsidRPr="008C56E1">
        <w:rPr>
          <w:szCs w:val="22"/>
        </w:rPr>
        <w:t>Síochán</w:t>
      </w:r>
      <w:r w:rsidR="008C56E1">
        <w:rPr>
          <w:szCs w:val="22"/>
        </w:rPr>
        <w:t xml:space="preserve">a, the flight crew, local agents and ground handling to ensure a smooth operation. </w:t>
      </w:r>
    </w:p>
    <w:p w14:paraId="4C1840C8" w14:textId="77777777" w:rsidR="004C098B" w:rsidRPr="003D3598" w:rsidRDefault="004C098B" w:rsidP="003D3598">
      <w:pPr>
        <w:spacing w:after="0" w:line="360" w:lineRule="auto"/>
        <w:ind w:left="14" w:right="11"/>
        <w:rPr>
          <w:szCs w:val="22"/>
        </w:rPr>
      </w:pPr>
    </w:p>
    <w:p w14:paraId="597A0EE6" w14:textId="7BF753CB" w:rsidR="003D3598" w:rsidRPr="003D3598" w:rsidRDefault="00A01BF9" w:rsidP="003D3598">
      <w:pPr>
        <w:spacing w:after="0" w:line="360" w:lineRule="auto"/>
        <w:ind w:right="11"/>
        <w:rPr>
          <w:b/>
          <w:sz w:val="24"/>
          <w:u w:val="single"/>
        </w:rPr>
      </w:pPr>
      <w:r w:rsidRPr="003D3598">
        <w:rPr>
          <w:b/>
          <w:sz w:val="24"/>
          <w:u w:val="single"/>
        </w:rPr>
        <w:t>2.</w:t>
      </w:r>
      <w:r w:rsidR="00CF1644">
        <w:rPr>
          <w:b/>
          <w:sz w:val="24"/>
          <w:u w:val="single"/>
        </w:rPr>
        <w:t>20</w:t>
      </w:r>
      <w:r w:rsidRPr="003D3598">
        <w:rPr>
          <w:b/>
          <w:sz w:val="24"/>
          <w:u w:val="single"/>
        </w:rPr>
        <w:t xml:space="preserve"> </w:t>
      </w:r>
      <w:r w:rsidR="003D3598" w:rsidRPr="003D3598">
        <w:rPr>
          <w:b/>
          <w:sz w:val="24"/>
          <w:u w:val="single"/>
        </w:rPr>
        <w:t xml:space="preserve">Flight </w:t>
      </w:r>
      <w:r w:rsidRPr="003D3598">
        <w:rPr>
          <w:b/>
          <w:sz w:val="24"/>
          <w:u w:val="single"/>
        </w:rPr>
        <w:t>Clearances</w:t>
      </w:r>
    </w:p>
    <w:p w14:paraId="3A9A6A04" w14:textId="77777777" w:rsidR="003D3598" w:rsidRPr="003D3598" w:rsidRDefault="003D3598" w:rsidP="003D3598">
      <w:pPr>
        <w:spacing w:after="0" w:line="360" w:lineRule="auto"/>
        <w:ind w:left="14" w:right="11"/>
        <w:rPr>
          <w:szCs w:val="22"/>
        </w:rPr>
      </w:pPr>
      <w:r w:rsidRPr="003D3598">
        <w:t xml:space="preserve">The successful </w:t>
      </w:r>
      <w:r w:rsidR="007D721B">
        <w:t>Tenderer</w:t>
      </w:r>
      <w:r w:rsidR="007D721B" w:rsidRPr="003D3598">
        <w:t xml:space="preserve"> </w:t>
      </w:r>
      <w:r w:rsidRPr="003D3598">
        <w:t xml:space="preserve">will be responsible for requesting and obtaining diplomatic and over flight clearances to </w:t>
      </w:r>
      <w:r w:rsidR="00736750">
        <w:t>f</w:t>
      </w:r>
      <w:r w:rsidRPr="003D3598">
        <w:t>ly</w:t>
      </w:r>
      <w:r w:rsidR="00736750">
        <w:t xml:space="preserve"> over</w:t>
      </w:r>
      <w:r w:rsidRPr="003D3598">
        <w:t xml:space="preserve"> sovereign states en route</w:t>
      </w:r>
      <w:r w:rsidR="00736750">
        <w:t xml:space="preserve"> to their destination</w:t>
      </w:r>
      <w:r w:rsidRPr="003D3598">
        <w:t xml:space="preserve">, as well as all landing permits necessary, unless otherwise stated by the Contracting Authority at the time of ordering a particular </w:t>
      </w:r>
      <w:r w:rsidR="00736750">
        <w:t>service</w:t>
      </w:r>
      <w:r w:rsidRPr="003D3598">
        <w:t xml:space="preserve">. In accordance with standard international aviation practice, such requests must be submitted directly to the Civil Aviation Authorities concerned by the </w:t>
      </w:r>
      <w:r w:rsidR="00736750">
        <w:t>C</w:t>
      </w:r>
      <w:r w:rsidRPr="003D3598">
        <w:t>ontractor. Furthermore, where doubt exists as to the approval of required over</w:t>
      </w:r>
      <w:r w:rsidR="00736750">
        <w:t>-</w:t>
      </w:r>
      <w:r w:rsidRPr="003D3598">
        <w:t xml:space="preserve">flight clearances, the successful </w:t>
      </w:r>
      <w:r w:rsidR="00736750">
        <w:t>T</w:t>
      </w:r>
      <w:r w:rsidRPr="003D3598">
        <w:t>enderer is required to</w:t>
      </w:r>
      <w:r w:rsidR="00736750">
        <w:t xml:space="preserve"> plan flight</w:t>
      </w:r>
      <w:r w:rsidRPr="003D3598">
        <w:t xml:space="preserve"> route</w:t>
      </w:r>
      <w:r w:rsidR="00736750">
        <w:t>s</w:t>
      </w:r>
      <w:r w:rsidRPr="003D3598">
        <w:t xml:space="preserve"> to avoid passage through such unauthorised airspace. The successful </w:t>
      </w:r>
      <w:r w:rsidR="00736750">
        <w:t>T</w:t>
      </w:r>
      <w:r w:rsidRPr="003D3598">
        <w:t>enderer will be required to ensure that all clearances are obtained at least twenty-four (24) hours before scheduled departure dates</w:t>
      </w:r>
      <w:r w:rsidRPr="003D3598">
        <w:rPr>
          <w:szCs w:val="22"/>
        </w:rPr>
        <w:t xml:space="preserve">. All costs associated with any flight that has to be either cancelled or returned en route due to a failure to obtain the necessary clearances, must be borne by the successful </w:t>
      </w:r>
      <w:r w:rsidR="00736750">
        <w:rPr>
          <w:szCs w:val="22"/>
        </w:rPr>
        <w:t>T</w:t>
      </w:r>
      <w:r w:rsidRPr="003D3598">
        <w:rPr>
          <w:szCs w:val="22"/>
        </w:rPr>
        <w:t>enderer.</w:t>
      </w:r>
      <w:r w:rsidRPr="003D3598">
        <w:rPr>
          <w:noProof/>
          <w:szCs w:val="22"/>
          <w:lang w:val="en-IE" w:eastAsia="en-IE"/>
        </w:rPr>
        <w:drawing>
          <wp:inline distT="0" distB="0" distL="0" distR="0" wp14:anchorId="1B92211E" wp14:editId="500D33F2">
            <wp:extent cx="3048" cy="3049"/>
            <wp:effectExtent l="0" t="0" r="0" b="0"/>
            <wp:docPr id="62434" name="Picture 62434"/>
            <wp:cNvGraphicFramePr/>
            <a:graphic xmlns:a="http://schemas.openxmlformats.org/drawingml/2006/main">
              <a:graphicData uri="http://schemas.openxmlformats.org/drawingml/2006/picture">
                <pic:pic xmlns:pic="http://schemas.openxmlformats.org/drawingml/2006/picture">
                  <pic:nvPicPr>
                    <pic:cNvPr id="62434" name="Picture 62434"/>
                    <pic:cNvPicPr/>
                  </pic:nvPicPr>
                  <pic:blipFill>
                    <a:blip r:embed="rId27"/>
                    <a:stretch>
                      <a:fillRect/>
                    </a:stretch>
                  </pic:blipFill>
                  <pic:spPr>
                    <a:xfrm>
                      <a:off x="0" y="0"/>
                      <a:ext cx="3048" cy="3049"/>
                    </a:xfrm>
                    <a:prstGeom prst="rect">
                      <a:avLst/>
                    </a:prstGeom>
                  </pic:spPr>
                </pic:pic>
              </a:graphicData>
            </a:graphic>
          </wp:inline>
        </w:drawing>
      </w:r>
    </w:p>
    <w:p w14:paraId="50E1FAD6" w14:textId="77777777" w:rsidR="003B6BC8" w:rsidRPr="003D3598" w:rsidRDefault="003B6BC8" w:rsidP="003D3598">
      <w:pPr>
        <w:spacing w:line="388" w:lineRule="auto"/>
        <w:ind w:right="14"/>
        <w:rPr>
          <w:b/>
          <w:sz w:val="24"/>
          <w:u w:val="single"/>
        </w:rPr>
      </w:pPr>
    </w:p>
    <w:p w14:paraId="0860C65A" w14:textId="05932DDF" w:rsidR="003D3598" w:rsidRPr="003D3598" w:rsidRDefault="003D3598" w:rsidP="003D3598">
      <w:pPr>
        <w:spacing w:line="388" w:lineRule="auto"/>
        <w:ind w:right="14"/>
        <w:rPr>
          <w:b/>
          <w:sz w:val="24"/>
          <w:u w:val="single"/>
        </w:rPr>
      </w:pPr>
      <w:r w:rsidRPr="003D3598">
        <w:rPr>
          <w:b/>
          <w:sz w:val="24"/>
          <w:u w:val="single"/>
        </w:rPr>
        <w:t>2.2</w:t>
      </w:r>
      <w:r w:rsidR="00CF1644">
        <w:rPr>
          <w:b/>
          <w:sz w:val="24"/>
          <w:u w:val="single"/>
        </w:rPr>
        <w:t>1</w:t>
      </w:r>
      <w:r w:rsidRPr="003D3598">
        <w:rPr>
          <w:b/>
          <w:sz w:val="24"/>
          <w:u w:val="single"/>
        </w:rPr>
        <w:t xml:space="preserve"> Catering</w:t>
      </w:r>
    </w:p>
    <w:p w14:paraId="03A61FAC" w14:textId="235FD742" w:rsidR="00736750" w:rsidRDefault="003D3598" w:rsidP="00736750">
      <w:pPr>
        <w:spacing w:after="0" w:line="360" w:lineRule="auto"/>
        <w:rPr>
          <w:szCs w:val="22"/>
        </w:rPr>
      </w:pPr>
      <w:r w:rsidRPr="003D3598">
        <w:rPr>
          <w:szCs w:val="22"/>
        </w:rPr>
        <w:t>A hot meal, together with soft drinks should be served during the outward flights where returnees are on board. Where applicable, on return journeys</w:t>
      </w:r>
      <w:r w:rsidR="00736750">
        <w:rPr>
          <w:szCs w:val="22"/>
        </w:rPr>
        <w:t>,</w:t>
      </w:r>
      <w:r w:rsidR="002B6C9C">
        <w:rPr>
          <w:szCs w:val="22"/>
        </w:rPr>
        <w:t xml:space="preserve"> </w:t>
      </w:r>
      <w:r w:rsidRPr="003D3598">
        <w:rPr>
          <w:szCs w:val="22"/>
        </w:rPr>
        <w:t xml:space="preserve">where </w:t>
      </w:r>
      <w:r w:rsidR="00CA09C0">
        <w:rPr>
          <w:szCs w:val="22"/>
        </w:rPr>
        <w:t>returnees</w:t>
      </w:r>
      <w:r w:rsidRPr="003D3598">
        <w:rPr>
          <w:szCs w:val="22"/>
        </w:rPr>
        <w:t xml:space="preserve"> are not on board</w:t>
      </w:r>
      <w:r w:rsidR="00736750">
        <w:rPr>
          <w:szCs w:val="22"/>
        </w:rPr>
        <w:t>,</w:t>
      </w:r>
      <w:r w:rsidRPr="003D3598">
        <w:rPr>
          <w:szCs w:val="22"/>
        </w:rPr>
        <w:t xml:space="preserve"> a standard hot meal plus hot and cold beverages, commensurate with sector lengths, will be served during the flight with a light snack to be served either after take-off or before landing. The hot meal provided </w:t>
      </w:r>
      <w:r w:rsidR="00736750">
        <w:rPr>
          <w:szCs w:val="22"/>
        </w:rPr>
        <w:t xml:space="preserve">on both the outward and return journeys should be of a high standard. </w:t>
      </w:r>
      <w:r w:rsidR="00736750" w:rsidRPr="00DE58F0">
        <w:rPr>
          <w:szCs w:val="22"/>
        </w:rPr>
        <w:t xml:space="preserve"> </w:t>
      </w:r>
    </w:p>
    <w:p w14:paraId="1719CD13" w14:textId="77777777" w:rsidR="003D3598" w:rsidRPr="003D3598" w:rsidRDefault="003D3598" w:rsidP="003D3598">
      <w:pPr>
        <w:spacing w:after="0" w:line="360" w:lineRule="auto"/>
        <w:rPr>
          <w:szCs w:val="22"/>
        </w:rPr>
      </w:pPr>
    </w:p>
    <w:p w14:paraId="53DCFF3C" w14:textId="77777777" w:rsidR="003D3598" w:rsidRPr="003D3598" w:rsidRDefault="003D3598" w:rsidP="003D3598">
      <w:pPr>
        <w:spacing w:after="0" w:line="360" w:lineRule="auto"/>
        <w:rPr>
          <w:szCs w:val="22"/>
        </w:rPr>
      </w:pPr>
      <w:r w:rsidRPr="003D3598">
        <w:rPr>
          <w:szCs w:val="22"/>
        </w:rPr>
        <w:t xml:space="preserve">The successful </w:t>
      </w:r>
      <w:r w:rsidR="00736750">
        <w:rPr>
          <w:szCs w:val="22"/>
        </w:rPr>
        <w:t>T</w:t>
      </w:r>
      <w:r w:rsidRPr="003D3598">
        <w:rPr>
          <w:szCs w:val="22"/>
        </w:rPr>
        <w:t xml:space="preserve">enderer must be able to satisfy the reasonable dietary requirement of all passengers with respect to religious beliefs, and medical conditions in particular. The successful </w:t>
      </w:r>
      <w:r w:rsidR="00736750">
        <w:rPr>
          <w:szCs w:val="22"/>
        </w:rPr>
        <w:t>T</w:t>
      </w:r>
      <w:r w:rsidRPr="003D3598">
        <w:rPr>
          <w:szCs w:val="22"/>
        </w:rPr>
        <w:t>enderer must ensure that the catering provision</w:t>
      </w:r>
      <w:r w:rsidR="00736750">
        <w:rPr>
          <w:szCs w:val="22"/>
        </w:rPr>
        <w:t>s are</w:t>
      </w:r>
      <w:r w:rsidRPr="003D3598">
        <w:rPr>
          <w:szCs w:val="22"/>
        </w:rPr>
        <w:t xml:space="preserve"> suitable for the type of operation involved, particularly from the perspective of passenger and crew safety.</w:t>
      </w:r>
    </w:p>
    <w:p w14:paraId="712777FF" w14:textId="77777777" w:rsidR="002B6C9C" w:rsidRPr="003D3598" w:rsidRDefault="002B6C9C" w:rsidP="003D3598">
      <w:pPr>
        <w:spacing w:after="0" w:line="360" w:lineRule="auto"/>
        <w:ind w:left="11" w:right="11"/>
        <w:rPr>
          <w:b/>
          <w:sz w:val="24"/>
          <w:u w:val="single"/>
        </w:rPr>
      </w:pPr>
    </w:p>
    <w:p w14:paraId="12336DDF" w14:textId="20B36DEC" w:rsidR="003D3598" w:rsidRPr="003D3598" w:rsidRDefault="003D3598" w:rsidP="003D3598">
      <w:pPr>
        <w:spacing w:after="0" w:line="360" w:lineRule="auto"/>
        <w:ind w:left="11" w:right="11"/>
        <w:rPr>
          <w:b/>
          <w:sz w:val="24"/>
          <w:u w:val="single"/>
        </w:rPr>
      </w:pPr>
      <w:r w:rsidRPr="003D3598">
        <w:rPr>
          <w:b/>
          <w:sz w:val="24"/>
          <w:u w:val="single"/>
        </w:rPr>
        <w:t>2.2</w:t>
      </w:r>
      <w:r w:rsidR="00CF1644">
        <w:rPr>
          <w:b/>
          <w:sz w:val="24"/>
          <w:u w:val="single"/>
        </w:rPr>
        <w:t>2</w:t>
      </w:r>
      <w:r w:rsidRPr="003D3598">
        <w:rPr>
          <w:b/>
          <w:sz w:val="24"/>
          <w:u w:val="single"/>
        </w:rPr>
        <w:t xml:space="preserve"> Flight routings and technical stops</w:t>
      </w:r>
    </w:p>
    <w:p w14:paraId="5A0ABDC8" w14:textId="77777777" w:rsidR="003D3598" w:rsidRPr="003D3598" w:rsidRDefault="003D3598" w:rsidP="003D3598">
      <w:pPr>
        <w:spacing w:after="0" w:line="360" w:lineRule="auto"/>
        <w:ind w:left="11" w:right="11"/>
      </w:pPr>
      <w:r w:rsidRPr="003D3598">
        <w:t xml:space="preserve">Routings will at the discretion of the successful </w:t>
      </w:r>
      <w:r w:rsidR="00736750">
        <w:t>T</w:t>
      </w:r>
      <w:r w:rsidRPr="003D3598">
        <w:t>enderer, but must avoid</w:t>
      </w:r>
      <w:r w:rsidR="00232D4B">
        <w:t xml:space="preserve">, where possible, </w:t>
      </w:r>
      <w:r w:rsidRPr="003D3598">
        <w:t>technical stops in third countries on the outward journeys whilst returnees are on board the aircraft, unless otherwise requested or authorised by the Contracting Authority.</w:t>
      </w:r>
    </w:p>
    <w:p w14:paraId="691F7D37" w14:textId="77777777" w:rsidR="003D3598" w:rsidRPr="003D3598" w:rsidRDefault="003D3598" w:rsidP="003D3598">
      <w:pPr>
        <w:spacing w:after="0" w:line="360" w:lineRule="auto"/>
        <w:ind w:left="11" w:right="11"/>
      </w:pPr>
    </w:p>
    <w:p w14:paraId="7813A5D5" w14:textId="50C70573" w:rsidR="003D3598" w:rsidRPr="003D3598" w:rsidRDefault="003D3598" w:rsidP="003D3598">
      <w:pPr>
        <w:spacing w:after="0" w:line="360" w:lineRule="auto"/>
        <w:ind w:left="14" w:right="14"/>
        <w:rPr>
          <w:b/>
          <w:sz w:val="24"/>
          <w:u w:val="single"/>
        </w:rPr>
      </w:pPr>
      <w:r w:rsidRPr="003D3598">
        <w:rPr>
          <w:b/>
          <w:sz w:val="24"/>
          <w:u w:val="single"/>
        </w:rPr>
        <w:t>2.2</w:t>
      </w:r>
      <w:r w:rsidR="00CF1644">
        <w:rPr>
          <w:b/>
          <w:sz w:val="24"/>
          <w:u w:val="single"/>
        </w:rPr>
        <w:t>3</w:t>
      </w:r>
      <w:r w:rsidRPr="003D3598">
        <w:rPr>
          <w:b/>
          <w:sz w:val="24"/>
          <w:u w:val="single"/>
        </w:rPr>
        <w:t xml:space="preserve"> Communications</w:t>
      </w:r>
    </w:p>
    <w:p w14:paraId="24CDCA13" w14:textId="057DF5A9" w:rsidR="003D3598" w:rsidRDefault="003D3598" w:rsidP="003D3598">
      <w:pPr>
        <w:spacing w:after="0" w:line="360" w:lineRule="auto"/>
        <w:ind w:left="11" w:right="68"/>
        <w:rPr>
          <w:szCs w:val="22"/>
        </w:rPr>
      </w:pPr>
      <w:r w:rsidRPr="003D3598">
        <w:rPr>
          <w:szCs w:val="22"/>
        </w:rPr>
        <w:t xml:space="preserve">Both </w:t>
      </w:r>
      <w:r w:rsidRPr="00196841">
        <w:rPr>
          <w:szCs w:val="22"/>
        </w:rPr>
        <w:t xml:space="preserve">written and spoken communications will be in English. The successful </w:t>
      </w:r>
      <w:r w:rsidR="00736750" w:rsidRPr="00196841">
        <w:rPr>
          <w:szCs w:val="22"/>
        </w:rPr>
        <w:t>T</w:t>
      </w:r>
      <w:r w:rsidRPr="00196841">
        <w:rPr>
          <w:szCs w:val="22"/>
        </w:rPr>
        <w:t xml:space="preserve">enderer must ensure that English-speaking staff will be available at all times during the course of any </w:t>
      </w:r>
      <w:r w:rsidR="004E3A16" w:rsidRPr="00196841">
        <w:rPr>
          <w:szCs w:val="22"/>
        </w:rPr>
        <w:t>Return</w:t>
      </w:r>
      <w:r w:rsidRPr="00196841">
        <w:rPr>
          <w:szCs w:val="22"/>
        </w:rPr>
        <w:t xml:space="preserve"> </w:t>
      </w:r>
      <w:r w:rsidR="00736750" w:rsidRPr="00196841">
        <w:rPr>
          <w:szCs w:val="22"/>
        </w:rPr>
        <w:t>O</w:t>
      </w:r>
      <w:r w:rsidRPr="00196841">
        <w:rPr>
          <w:szCs w:val="22"/>
        </w:rPr>
        <w:t>peration</w:t>
      </w:r>
      <w:r w:rsidR="00736750" w:rsidRPr="00196841">
        <w:rPr>
          <w:szCs w:val="22"/>
        </w:rPr>
        <w:t>s</w:t>
      </w:r>
      <w:r w:rsidRPr="00196841">
        <w:rPr>
          <w:szCs w:val="22"/>
        </w:rPr>
        <w:t xml:space="preserve">, including at overseas locations. In addition, confirmation is required that </w:t>
      </w:r>
      <w:r w:rsidR="00BD7450" w:rsidRPr="00196841">
        <w:rPr>
          <w:szCs w:val="22"/>
        </w:rPr>
        <w:t>staff of</w:t>
      </w:r>
      <w:r w:rsidR="006361BF" w:rsidRPr="00196841">
        <w:rPr>
          <w:szCs w:val="22"/>
        </w:rPr>
        <w:t xml:space="preserve"> the Department of </w:t>
      </w:r>
      <w:r w:rsidR="0006081A">
        <w:rPr>
          <w:szCs w:val="22"/>
        </w:rPr>
        <w:lastRenderedPageBreak/>
        <w:t>Justice, Home Affairs and Migration</w:t>
      </w:r>
      <w:r w:rsidR="006361BF" w:rsidRPr="00196841">
        <w:rPr>
          <w:szCs w:val="22"/>
        </w:rPr>
        <w:t>, and / or</w:t>
      </w:r>
      <w:r w:rsidR="001B0FF9" w:rsidRPr="00196841">
        <w:rPr>
          <w:szCs w:val="22"/>
        </w:rPr>
        <w:t xml:space="preserve"> An Garda Síochána </w:t>
      </w:r>
      <w:r w:rsidRPr="00196841">
        <w:rPr>
          <w:szCs w:val="22"/>
        </w:rPr>
        <w:t xml:space="preserve">will be able to contact the operations base from </w:t>
      </w:r>
      <w:r w:rsidR="00BD7450" w:rsidRPr="00196841">
        <w:rPr>
          <w:szCs w:val="22"/>
        </w:rPr>
        <w:t xml:space="preserve">any location </w:t>
      </w:r>
      <w:r w:rsidRPr="00196841">
        <w:rPr>
          <w:szCs w:val="22"/>
        </w:rPr>
        <w:t>either by telephone or satellite communications.</w:t>
      </w:r>
    </w:p>
    <w:p w14:paraId="56D1CB66" w14:textId="77777777" w:rsidR="00BD7450" w:rsidRDefault="00BD7450" w:rsidP="003D3598">
      <w:pPr>
        <w:spacing w:after="0" w:line="360" w:lineRule="auto"/>
        <w:ind w:left="11" w:right="68"/>
        <w:rPr>
          <w:szCs w:val="22"/>
          <w:u w:val="single"/>
        </w:rPr>
      </w:pPr>
    </w:p>
    <w:p w14:paraId="37B0C45E" w14:textId="63BA9420" w:rsidR="00BD7450" w:rsidRDefault="003D3598" w:rsidP="00BD7450">
      <w:pPr>
        <w:spacing w:after="0" w:line="360" w:lineRule="auto"/>
        <w:ind w:right="67"/>
        <w:rPr>
          <w:b/>
          <w:sz w:val="24"/>
          <w:u w:val="single"/>
        </w:rPr>
      </w:pPr>
      <w:r w:rsidRPr="003D3598">
        <w:rPr>
          <w:b/>
          <w:sz w:val="24"/>
          <w:u w:val="single"/>
        </w:rPr>
        <w:t>2.2</w:t>
      </w:r>
      <w:r w:rsidR="00CF1644">
        <w:rPr>
          <w:b/>
          <w:sz w:val="24"/>
          <w:u w:val="single"/>
        </w:rPr>
        <w:t>4</w:t>
      </w:r>
      <w:r w:rsidRPr="003D3598">
        <w:rPr>
          <w:b/>
          <w:sz w:val="24"/>
          <w:u w:val="single"/>
        </w:rPr>
        <w:t xml:space="preserve"> Baggage </w:t>
      </w:r>
      <w:r w:rsidR="00BD7450">
        <w:rPr>
          <w:b/>
          <w:sz w:val="24"/>
          <w:u w:val="single"/>
        </w:rPr>
        <w:t xml:space="preserve">Transportation </w:t>
      </w:r>
    </w:p>
    <w:p w14:paraId="7EB4906C" w14:textId="14F5E076" w:rsidR="003D3598" w:rsidRPr="003D3598" w:rsidRDefault="00BD7450" w:rsidP="00BD7450">
      <w:pPr>
        <w:spacing w:after="0" w:line="360" w:lineRule="auto"/>
        <w:ind w:right="67"/>
      </w:pPr>
      <w:r>
        <w:t>T</w:t>
      </w:r>
      <w:r w:rsidR="003D3598" w:rsidRPr="003D3598">
        <w:t xml:space="preserve">he successful </w:t>
      </w:r>
      <w:r w:rsidR="00736750">
        <w:t>T</w:t>
      </w:r>
      <w:r w:rsidR="003D3598" w:rsidRPr="003D3598">
        <w:t xml:space="preserve">enderer must </w:t>
      </w:r>
      <w:r>
        <w:t>ensure</w:t>
      </w:r>
      <w:r w:rsidR="003D3598" w:rsidRPr="003D3598">
        <w:t xml:space="preserve"> that all entitled baggage will be carried safely and securely in the offered aircra</w:t>
      </w:r>
      <w:r w:rsidR="00232D4B">
        <w:t>f</w:t>
      </w:r>
      <w:r w:rsidR="003D3598" w:rsidRPr="003D3598">
        <w:t>t.</w:t>
      </w:r>
    </w:p>
    <w:p w14:paraId="70158B33" w14:textId="77777777" w:rsidR="003D3598" w:rsidRPr="003D3598" w:rsidRDefault="003D3598" w:rsidP="003D3598">
      <w:pPr>
        <w:spacing w:after="0" w:line="360" w:lineRule="auto"/>
        <w:ind w:left="14" w:right="14"/>
        <w:rPr>
          <w:b/>
          <w:sz w:val="24"/>
          <w:u w:val="single"/>
        </w:rPr>
      </w:pPr>
    </w:p>
    <w:p w14:paraId="058A090F" w14:textId="31E3AA07" w:rsidR="003D3598" w:rsidRPr="003D3598" w:rsidRDefault="003D3598" w:rsidP="003D3598">
      <w:pPr>
        <w:spacing w:after="0" w:line="360" w:lineRule="auto"/>
        <w:ind w:right="67"/>
        <w:rPr>
          <w:b/>
          <w:sz w:val="24"/>
          <w:u w:val="single"/>
        </w:rPr>
      </w:pPr>
      <w:r w:rsidRPr="003D3598">
        <w:rPr>
          <w:b/>
          <w:sz w:val="24"/>
          <w:u w:val="single"/>
        </w:rPr>
        <w:t>2.2</w:t>
      </w:r>
      <w:r w:rsidR="00CF1644">
        <w:rPr>
          <w:b/>
          <w:sz w:val="24"/>
          <w:u w:val="single"/>
        </w:rPr>
        <w:t>5</w:t>
      </w:r>
      <w:r w:rsidRPr="003D3598">
        <w:rPr>
          <w:b/>
          <w:sz w:val="24"/>
          <w:u w:val="single"/>
        </w:rPr>
        <w:t xml:space="preserve"> Cash Payments</w:t>
      </w:r>
    </w:p>
    <w:p w14:paraId="1B8A3CB9" w14:textId="2F7D1717" w:rsidR="003D3598" w:rsidRPr="003D3598" w:rsidRDefault="003D3598" w:rsidP="003D3598">
      <w:pPr>
        <w:spacing w:after="0" w:line="360" w:lineRule="auto"/>
        <w:ind w:left="14" w:right="14"/>
      </w:pPr>
      <w:r w:rsidRPr="003D3598">
        <w:t xml:space="preserve">The </w:t>
      </w:r>
      <w:r w:rsidR="00736750">
        <w:t>successful T</w:t>
      </w:r>
      <w:r w:rsidRPr="003D3598">
        <w:t>enderer should be aware that there may be a requirement to pay for services at certain foreign airports such as fuel and ground handling by way of cash</w:t>
      </w:r>
      <w:r w:rsidR="00C860BF">
        <w:t>.</w:t>
      </w:r>
    </w:p>
    <w:p w14:paraId="2148487F" w14:textId="77777777" w:rsidR="003D3598" w:rsidRPr="003D3598" w:rsidRDefault="003D3598" w:rsidP="003D3598">
      <w:pPr>
        <w:spacing w:after="0" w:line="360" w:lineRule="auto"/>
        <w:ind w:left="14" w:right="14"/>
      </w:pPr>
    </w:p>
    <w:p w14:paraId="6D11E7F5" w14:textId="646C8C3F" w:rsidR="003D3598" w:rsidRPr="003D3598" w:rsidRDefault="003D3598" w:rsidP="003D3598">
      <w:pPr>
        <w:spacing w:after="0" w:line="360" w:lineRule="auto"/>
        <w:ind w:right="11"/>
        <w:rPr>
          <w:b/>
          <w:sz w:val="24"/>
          <w:u w:val="single"/>
        </w:rPr>
      </w:pPr>
      <w:r w:rsidRPr="003D3598">
        <w:rPr>
          <w:b/>
          <w:sz w:val="24"/>
          <w:u w:val="single"/>
        </w:rPr>
        <w:t>2.2</w:t>
      </w:r>
      <w:r w:rsidR="00CF1644">
        <w:rPr>
          <w:b/>
          <w:sz w:val="24"/>
          <w:u w:val="single"/>
        </w:rPr>
        <w:t>6</w:t>
      </w:r>
      <w:r w:rsidRPr="003D3598">
        <w:rPr>
          <w:b/>
          <w:sz w:val="24"/>
          <w:u w:val="single"/>
        </w:rPr>
        <w:t xml:space="preserve"> Passage </w:t>
      </w:r>
      <w:r w:rsidR="00875C33" w:rsidRPr="003D3598">
        <w:rPr>
          <w:b/>
          <w:sz w:val="24"/>
          <w:u w:val="single"/>
        </w:rPr>
        <w:t>For Additional Flight Crew etc.</w:t>
      </w:r>
    </w:p>
    <w:p w14:paraId="62FC8834" w14:textId="77777777" w:rsidR="003D3598" w:rsidRPr="003D3598" w:rsidRDefault="003D3598" w:rsidP="003D3598">
      <w:pPr>
        <w:spacing w:after="0" w:line="360" w:lineRule="auto"/>
        <w:ind w:left="14" w:right="11"/>
      </w:pPr>
      <w:r w:rsidRPr="003D3598">
        <w:t>Agreement to carry additional flight crew and cabin personnel must be sought, in advance, from the Contracting Authority, who will exercise discretion with regard to the granting of any such request and the allocation of seating for said additional crew within the aircraft cabin.</w:t>
      </w:r>
    </w:p>
    <w:p w14:paraId="0D0229CE" w14:textId="77777777" w:rsidR="003D3598" w:rsidRPr="003D3598" w:rsidRDefault="003D3598" w:rsidP="003D3598">
      <w:pPr>
        <w:spacing w:after="0" w:line="360" w:lineRule="auto"/>
        <w:ind w:left="14" w:right="11"/>
      </w:pPr>
    </w:p>
    <w:p w14:paraId="270A816E" w14:textId="60EB29E9" w:rsidR="003D3598" w:rsidRPr="003D3598" w:rsidRDefault="003D3598" w:rsidP="003D3598">
      <w:pPr>
        <w:spacing w:after="0" w:line="360" w:lineRule="auto"/>
        <w:ind w:left="11" w:right="11"/>
        <w:rPr>
          <w:b/>
          <w:sz w:val="24"/>
          <w:u w:val="single"/>
        </w:rPr>
      </w:pPr>
      <w:r w:rsidRPr="003D3598">
        <w:rPr>
          <w:b/>
          <w:sz w:val="24"/>
          <w:u w:val="single"/>
        </w:rPr>
        <w:t>2.2</w:t>
      </w:r>
      <w:r w:rsidR="00CF1644">
        <w:rPr>
          <w:b/>
          <w:sz w:val="24"/>
          <w:u w:val="single"/>
        </w:rPr>
        <w:t>7</w:t>
      </w:r>
      <w:r w:rsidRPr="003D3598">
        <w:rPr>
          <w:b/>
          <w:sz w:val="24"/>
          <w:u w:val="single"/>
        </w:rPr>
        <w:t xml:space="preserve"> Weight</w:t>
      </w:r>
    </w:p>
    <w:p w14:paraId="59141846" w14:textId="77777777" w:rsidR="003D3598" w:rsidRPr="003D3598" w:rsidRDefault="003D3598" w:rsidP="003D3598">
      <w:pPr>
        <w:spacing w:after="0" w:line="360" w:lineRule="auto"/>
        <w:ind w:left="11" w:right="11"/>
      </w:pPr>
      <w:r w:rsidRPr="003D3598">
        <w:t>As an indication for planning purposes, each passenger weight should be taken at 82kgs.</w:t>
      </w:r>
    </w:p>
    <w:p w14:paraId="72F421EC" w14:textId="77777777" w:rsidR="003D3598" w:rsidRPr="003D3598" w:rsidRDefault="003D3598" w:rsidP="003D3598">
      <w:pPr>
        <w:spacing w:after="0" w:line="360" w:lineRule="auto"/>
        <w:ind w:left="11" w:right="11"/>
      </w:pPr>
      <w:r w:rsidRPr="003D3598">
        <w:t>Luggage allowance is as follows:</w:t>
      </w:r>
    </w:p>
    <w:p w14:paraId="1AC65B8A" w14:textId="076AD01F" w:rsidR="003D3598" w:rsidRPr="003D3598" w:rsidRDefault="003D3598" w:rsidP="003D3598">
      <w:pPr>
        <w:spacing w:after="0" w:line="360" w:lineRule="auto"/>
        <w:ind w:left="11" w:right="11"/>
      </w:pPr>
      <w:r w:rsidRPr="003D3598">
        <w:t xml:space="preserve">- </w:t>
      </w:r>
      <w:r w:rsidRPr="003D3598">
        <w:tab/>
        <w:t>Per</w:t>
      </w:r>
      <w:r w:rsidR="00CA09C0">
        <w:t xml:space="preserve"> Returnee</w:t>
      </w:r>
      <w:r w:rsidRPr="003D3598">
        <w:t xml:space="preserve">:  60kg </w:t>
      </w:r>
      <w:r w:rsidRPr="003D3598">
        <w:tab/>
      </w:r>
    </w:p>
    <w:p w14:paraId="46B279E6" w14:textId="77777777" w:rsidR="003D3598" w:rsidRPr="003D3598" w:rsidRDefault="003D3598" w:rsidP="003D3598">
      <w:pPr>
        <w:spacing w:after="0" w:line="360" w:lineRule="auto"/>
        <w:ind w:left="11" w:right="11"/>
      </w:pPr>
      <w:r w:rsidRPr="003D3598">
        <w:t>-</w:t>
      </w:r>
      <w:r w:rsidRPr="003D3598">
        <w:tab/>
        <w:t>Per Security Escort Personnel: 20kg plus a carry on bag</w:t>
      </w:r>
    </w:p>
    <w:p w14:paraId="47FB524F" w14:textId="77777777" w:rsidR="00E22638" w:rsidRDefault="00E22638" w:rsidP="003D3598">
      <w:pPr>
        <w:spacing w:after="0" w:line="360" w:lineRule="auto"/>
        <w:ind w:left="11" w:right="11"/>
      </w:pPr>
    </w:p>
    <w:p w14:paraId="0F916DCE" w14:textId="24715869" w:rsidR="003D3598" w:rsidRPr="004C098B" w:rsidRDefault="00A01BF9" w:rsidP="003D3598">
      <w:pPr>
        <w:spacing w:after="0" w:line="360" w:lineRule="auto"/>
        <w:ind w:left="11" w:right="11"/>
        <w:rPr>
          <w:b/>
          <w:u w:val="single"/>
        </w:rPr>
      </w:pPr>
      <w:r w:rsidRPr="000364CB">
        <w:rPr>
          <w:b/>
          <w:sz w:val="24"/>
          <w:u w:val="single"/>
        </w:rPr>
        <w:t>2.2</w:t>
      </w:r>
      <w:r w:rsidR="00CF1644">
        <w:rPr>
          <w:b/>
          <w:sz w:val="24"/>
          <w:u w:val="single"/>
        </w:rPr>
        <w:t>8</w:t>
      </w:r>
      <w:r w:rsidRPr="004C098B">
        <w:rPr>
          <w:b/>
          <w:sz w:val="24"/>
          <w:u w:val="single"/>
        </w:rPr>
        <w:t xml:space="preserve"> </w:t>
      </w:r>
      <w:r w:rsidR="003D3598" w:rsidRPr="00176C96">
        <w:rPr>
          <w:b/>
          <w:sz w:val="24"/>
          <w:u w:val="single"/>
        </w:rPr>
        <w:t>Cancellation</w:t>
      </w:r>
      <w:r w:rsidRPr="004C098B">
        <w:rPr>
          <w:b/>
          <w:sz w:val="24"/>
          <w:u w:val="single"/>
        </w:rPr>
        <w:t xml:space="preserve">, Minimum Required Flying Hours </w:t>
      </w:r>
      <w:r w:rsidR="00875C33" w:rsidRPr="004C098B">
        <w:rPr>
          <w:b/>
          <w:sz w:val="24"/>
          <w:u w:val="single"/>
        </w:rPr>
        <w:t>and</w:t>
      </w:r>
      <w:r w:rsidRPr="004C098B">
        <w:rPr>
          <w:b/>
          <w:sz w:val="24"/>
          <w:u w:val="single"/>
        </w:rPr>
        <w:t xml:space="preserve"> Associated Charges</w:t>
      </w:r>
    </w:p>
    <w:p w14:paraId="592E27CA" w14:textId="5F779398" w:rsidR="00C90FF5" w:rsidRDefault="00C90FF5" w:rsidP="003D3598">
      <w:pPr>
        <w:spacing w:after="0" w:line="360" w:lineRule="auto"/>
        <w:ind w:left="11" w:right="11"/>
      </w:pPr>
      <w:r>
        <w:t>In the event of the cancellation and / or postponement of a Return Operation</w:t>
      </w:r>
      <w:r w:rsidR="001B0FF9">
        <w:t>s</w:t>
      </w:r>
      <w:r>
        <w:t xml:space="preserve"> by the </w:t>
      </w:r>
      <w:r w:rsidR="00C860BF">
        <w:t>Contracting Authority</w:t>
      </w:r>
      <w:r>
        <w:t xml:space="preserve"> and / or An Garda</w:t>
      </w:r>
      <w:r w:rsidRPr="00C90FF5">
        <w:t xml:space="preserve"> Síochána</w:t>
      </w:r>
      <w:r>
        <w:t xml:space="preserve">, Tenderers are requested to provide </w:t>
      </w:r>
      <w:r w:rsidRPr="00C90FF5">
        <w:t xml:space="preserve">details of their cancellation terms and policies in 3.0 Award Criteria, Criterion 3.1 </w:t>
      </w:r>
      <w:r>
        <w:t>as</w:t>
      </w:r>
      <w:r w:rsidRPr="00C90FF5">
        <w:t xml:space="preserve"> part of the qualitative evaluation of their tender submission</w:t>
      </w:r>
      <w:r>
        <w:t xml:space="preserve">. </w:t>
      </w:r>
    </w:p>
    <w:p w14:paraId="5AB953D0" w14:textId="77777777" w:rsidR="00C90FF5" w:rsidRDefault="00C90FF5" w:rsidP="003D3598">
      <w:pPr>
        <w:spacing w:after="0" w:line="360" w:lineRule="auto"/>
        <w:ind w:left="11" w:right="11"/>
      </w:pPr>
      <w:r w:rsidRPr="00C90FF5">
        <w:t>Minimum required flying hours or charges in lieu of same will also form part of the qualitative evaluation of a</w:t>
      </w:r>
      <w:r>
        <w:t xml:space="preserve"> Tenderers tender submission. </w:t>
      </w:r>
    </w:p>
    <w:p w14:paraId="12D12DD4" w14:textId="538D13C1" w:rsidR="003D3598" w:rsidRDefault="00110BC8" w:rsidP="003D3598">
      <w:pPr>
        <w:spacing w:after="0" w:line="360" w:lineRule="auto"/>
        <w:ind w:left="11" w:right="11"/>
      </w:pPr>
      <w:r>
        <w:t xml:space="preserve">As a minimum Tenderers </w:t>
      </w:r>
      <w:r w:rsidR="00AE217C">
        <w:t>cancellation</w:t>
      </w:r>
      <w:r>
        <w:t xml:space="preserve"> charges should </w:t>
      </w:r>
      <w:r w:rsidR="00092BC0">
        <w:t xml:space="preserve">be in the order of </w:t>
      </w:r>
      <w:r>
        <w:t xml:space="preserve">those </w:t>
      </w:r>
      <w:r w:rsidR="00E22638">
        <w:t xml:space="preserve">as set out </w:t>
      </w:r>
      <w:r>
        <w:t>in the table below</w:t>
      </w:r>
      <w:r w:rsidR="00A01BF9">
        <w:t>;</w:t>
      </w:r>
    </w:p>
    <w:tbl>
      <w:tblPr>
        <w:tblStyle w:val="TableGrid"/>
        <w:tblW w:w="9056" w:type="dxa"/>
        <w:tblInd w:w="11" w:type="dxa"/>
        <w:tblLook w:val="04A0" w:firstRow="1" w:lastRow="0" w:firstColumn="1" w:lastColumn="0" w:noHBand="0" w:noVBand="1"/>
      </w:tblPr>
      <w:tblGrid>
        <w:gridCol w:w="6647"/>
        <w:gridCol w:w="2409"/>
      </w:tblGrid>
      <w:tr w:rsidR="00110BC8" w14:paraId="4A828577" w14:textId="77777777" w:rsidTr="00092BC0">
        <w:trPr>
          <w:trHeight w:val="248"/>
        </w:trPr>
        <w:tc>
          <w:tcPr>
            <w:tcW w:w="6647" w:type="dxa"/>
            <w:shd w:val="clear" w:color="auto" w:fill="5B9BD5"/>
          </w:tcPr>
          <w:p w14:paraId="50DDA7ED" w14:textId="77777777" w:rsidR="00F12ED6" w:rsidRDefault="00F12ED6" w:rsidP="00110BC8">
            <w:pPr>
              <w:spacing w:after="0" w:line="360" w:lineRule="auto"/>
              <w:ind w:right="11"/>
              <w:jc w:val="center"/>
              <w:rPr>
                <w:b/>
                <w:color w:val="FFFFFF" w:themeColor="background1"/>
                <w:sz w:val="24"/>
              </w:rPr>
            </w:pPr>
          </w:p>
          <w:p w14:paraId="7DD7DAA1" w14:textId="33189374" w:rsidR="00110BC8" w:rsidRPr="00110BC8" w:rsidRDefault="00AE217C" w:rsidP="00110BC8">
            <w:pPr>
              <w:spacing w:after="0" w:line="360" w:lineRule="auto"/>
              <w:ind w:right="11"/>
              <w:jc w:val="center"/>
              <w:rPr>
                <w:b/>
                <w:color w:val="FFFFFF" w:themeColor="background1"/>
                <w:sz w:val="24"/>
              </w:rPr>
            </w:pPr>
            <w:r w:rsidRPr="00110BC8">
              <w:rPr>
                <w:b/>
                <w:color w:val="FFFFFF" w:themeColor="background1"/>
                <w:sz w:val="24"/>
              </w:rPr>
              <w:t>TIMELINE</w:t>
            </w:r>
          </w:p>
        </w:tc>
        <w:tc>
          <w:tcPr>
            <w:tcW w:w="2409" w:type="dxa"/>
            <w:shd w:val="clear" w:color="auto" w:fill="5B9BD5"/>
          </w:tcPr>
          <w:p w14:paraId="5CEB50AB" w14:textId="6500ACA4" w:rsidR="00110BC8" w:rsidRPr="00176C96" w:rsidRDefault="00A01BF9" w:rsidP="00B90E20">
            <w:pPr>
              <w:spacing w:after="0" w:line="360" w:lineRule="auto"/>
              <w:ind w:right="11"/>
              <w:jc w:val="center"/>
              <w:rPr>
                <w:b/>
                <w:color w:val="FFFFFF" w:themeColor="background1"/>
                <w:sz w:val="22"/>
                <w:szCs w:val="22"/>
              </w:rPr>
            </w:pPr>
            <w:r w:rsidRPr="00A01BF9">
              <w:rPr>
                <w:b/>
                <w:color w:val="FFFFFF" w:themeColor="background1"/>
                <w:sz w:val="22"/>
                <w:szCs w:val="22"/>
              </w:rPr>
              <w:t xml:space="preserve">TOTAL CHARGE TO </w:t>
            </w:r>
            <w:r w:rsidR="00B90E20">
              <w:rPr>
                <w:b/>
                <w:color w:val="FFFFFF" w:themeColor="background1"/>
                <w:sz w:val="22"/>
                <w:szCs w:val="22"/>
              </w:rPr>
              <w:t xml:space="preserve">CONTRACTING AUTHORITY </w:t>
            </w:r>
            <w:r w:rsidR="00B90E20" w:rsidRPr="00A01BF9">
              <w:rPr>
                <w:b/>
                <w:color w:val="FFFFFF" w:themeColor="background1"/>
                <w:sz w:val="22"/>
                <w:szCs w:val="22"/>
              </w:rPr>
              <w:t xml:space="preserve"> </w:t>
            </w:r>
            <w:r w:rsidRPr="00A01BF9">
              <w:rPr>
                <w:b/>
                <w:color w:val="FFFFFF" w:themeColor="background1"/>
                <w:sz w:val="22"/>
                <w:szCs w:val="22"/>
              </w:rPr>
              <w:t>SHOULD BE IN THE ORDER OF</w:t>
            </w:r>
            <w:r w:rsidR="00092BC0" w:rsidRPr="00A01BF9">
              <w:rPr>
                <w:b/>
                <w:color w:val="FFFFFF" w:themeColor="background1"/>
                <w:sz w:val="22"/>
                <w:szCs w:val="22"/>
              </w:rPr>
              <w:t>;</w:t>
            </w:r>
          </w:p>
        </w:tc>
      </w:tr>
      <w:tr w:rsidR="001A393D" w14:paraId="36767065" w14:textId="77777777" w:rsidTr="00176C96">
        <w:tc>
          <w:tcPr>
            <w:tcW w:w="6647" w:type="dxa"/>
            <w:vAlign w:val="center"/>
          </w:tcPr>
          <w:p w14:paraId="0C46FBCD" w14:textId="13DF4E68" w:rsidR="001A393D" w:rsidRPr="00176C96" w:rsidRDefault="001A393D" w:rsidP="00100D6A">
            <w:pPr>
              <w:spacing w:after="0"/>
              <w:rPr>
                <w:rFonts w:asciiTheme="minorHAnsi" w:hAnsiTheme="minorHAnsi" w:cstheme="minorHAnsi"/>
                <w:sz w:val="22"/>
                <w:szCs w:val="22"/>
              </w:rPr>
            </w:pPr>
            <w:r w:rsidRPr="00176C96">
              <w:rPr>
                <w:rFonts w:asciiTheme="minorHAnsi" w:hAnsiTheme="minorHAnsi" w:cstheme="minorHAnsi"/>
                <w:sz w:val="22"/>
                <w:szCs w:val="22"/>
                <w:lang w:val="en-IE"/>
              </w:rPr>
              <w:lastRenderedPageBreak/>
              <w:t xml:space="preserve">If </w:t>
            </w:r>
            <w:r w:rsidRPr="005E711D">
              <w:rPr>
                <w:rFonts w:asciiTheme="minorHAnsi" w:hAnsiTheme="minorHAnsi" w:cstheme="minorHAnsi"/>
                <w:sz w:val="22"/>
                <w:szCs w:val="22"/>
                <w:lang w:val="en-IE"/>
              </w:rPr>
              <w:t>the cancellation is notified more than 14 days before the flight, the</w:t>
            </w:r>
            <w:r w:rsidR="004C098B" w:rsidRPr="005E711D">
              <w:rPr>
                <w:rFonts w:asciiTheme="minorHAnsi" w:hAnsiTheme="minorHAnsi" w:cstheme="minorHAnsi"/>
                <w:sz w:val="22"/>
                <w:szCs w:val="22"/>
                <w:lang w:val="en-IE"/>
              </w:rPr>
              <w:t xml:space="preserve"> </w:t>
            </w:r>
            <w:r w:rsidR="00C860BF" w:rsidRPr="005E711D">
              <w:rPr>
                <w:rFonts w:asciiTheme="minorHAnsi" w:hAnsiTheme="minorHAnsi" w:cstheme="minorHAnsi"/>
                <w:sz w:val="22"/>
                <w:szCs w:val="22"/>
                <w:lang w:val="en-IE"/>
              </w:rPr>
              <w:t xml:space="preserve">Contracting Authority </w:t>
            </w:r>
            <w:r w:rsidRPr="005E711D">
              <w:rPr>
                <w:rFonts w:asciiTheme="minorHAnsi" w:hAnsiTheme="minorHAnsi" w:cstheme="minorHAnsi"/>
                <w:sz w:val="22"/>
                <w:szCs w:val="22"/>
                <w:lang w:val="en-IE"/>
              </w:rPr>
              <w:t xml:space="preserve">is NOT subject to any cancellation fee and the </w:t>
            </w:r>
            <w:r w:rsidR="00C860BF" w:rsidRPr="005E711D">
              <w:rPr>
                <w:rFonts w:asciiTheme="minorHAnsi" w:hAnsiTheme="minorHAnsi" w:cstheme="minorHAnsi"/>
                <w:sz w:val="22"/>
                <w:szCs w:val="22"/>
                <w:lang w:val="en-IE"/>
              </w:rPr>
              <w:t>Contractor</w:t>
            </w:r>
            <w:r w:rsidRPr="005E711D">
              <w:rPr>
                <w:rFonts w:asciiTheme="minorHAnsi" w:hAnsiTheme="minorHAnsi" w:cstheme="minorHAnsi"/>
                <w:sz w:val="22"/>
                <w:szCs w:val="22"/>
                <w:lang w:val="en-IE"/>
              </w:rPr>
              <w:t xml:space="preserve"> is not entitled to compensation attributable to the </w:t>
            </w:r>
            <w:r w:rsidR="00AE217C" w:rsidRPr="005E711D">
              <w:rPr>
                <w:rFonts w:asciiTheme="minorHAnsi" w:hAnsiTheme="minorHAnsi" w:cstheme="minorHAnsi"/>
                <w:sz w:val="22"/>
                <w:szCs w:val="22"/>
                <w:lang w:val="en-IE"/>
              </w:rPr>
              <w:t>return operation.</w:t>
            </w:r>
          </w:p>
        </w:tc>
        <w:tc>
          <w:tcPr>
            <w:tcW w:w="2409" w:type="dxa"/>
            <w:vAlign w:val="center"/>
          </w:tcPr>
          <w:p w14:paraId="1A36AB96" w14:textId="77777777" w:rsidR="001A393D" w:rsidRPr="00176C96" w:rsidRDefault="001A393D" w:rsidP="00E833D4">
            <w:pPr>
              <w:spacing w:after="0" w:line="360" w:lineRule="auto"/>
              <w:ind w:right="11"/>
              <w:jc w:val="center"/>
              <w:rPr>
                <w:rFonts w:asciiTheme="minorHAnsi" w:hAnsiTheme="minorHAnsi"/>
                <w:sz w:val="22"/>
                <w:szCs w:val="22"/>
              </w:rPr>
            </w:pPr>
          </w:p>
          <w:p w14:paraId="3E61513D" w14:textId="77777777" w:rsidR="001A393D" w:rsidRPr="00176C96" w:rsidRDefault="001A393D" w:rsidP="00E833D4">
            <w:pPr>
              <w:spacing w:after="0" w:line="360" w:lineRule="auto"/>
              <w:ind w:right="11"/>
              <w:jc w:val="center"/>
              <w:rPr>
                <w:rFonts w:asciiTheme="minorHAnsi" w:hAnsiTheme="minorHAnsi"/>
                <w:sz w:val="22"/>
                <w:szCs w:val="22"/>
              </w:rPr>
            </w:pPr>
            <w:r w:rsidRPr="00176C96">
              <w:rPr>
                <w:rFonts w:asciiTheme="minorHAnsi" w:hAnsiTheme="minorHAnsi"/>
                <w:szCs w:val="22"/>
              </w:rPr>
              <w:t>0%</w:t>
            </w:r>
          </w:p>
        </w:tc>
      </w:tr>
      <w:tr w:rsidR="00110BC8" w14:paraId="794E1C22" w14:textId="77777777" w:rsidTr="00176C96">
        <w:tc>
          <w:tcPr>
            <w:tcW w:w="6647" w:type="dxa"/>
            <w:vAlign w:val="center"/>
          </w:tcPr>
          <w:p w14:paraId="78C2A75B" w14:textId="4AFB227C" w:rsidR="00110BC8" w:rsidRPr="00176C96" w:rsidRDefault="001A393D" w:rsidP="00176C96">
            <w:pPr>
              <w:spacing w:after="0"/>
              <w:rPr>
                <w:rFonts w:asciiTheme="minorHAnsi" w:hAnsiTheme="minorHAnsi" w:cstheme="minorHAnsi"/>
                <w:sz w:val="22"/>
                <w:szCs w:val="22"/>
              </w:rPr>
            </w:pPr>
            <w:r w:rsidRPr="00176C96">
              <w:rPr>
                <w:rFonts w:asciiTheme="minorHAnsi" w:hAnsiTheme="minorHAnsi" w:cstheme="minorHAnsi"/>
                <w:sz w:val="22"/>
                <w:szCs w:val="22"/>
                <w:lang w:val="en-IE"/>
              </w:rPr>
              <w:t xml:space="preserve">If </w:t>
            </w:r>
            <w:r w:rsidRPr="00C860BF">
              <w:rPr>
                <w:rFonts w:asciiTheme="minorHAnsi" w:hAnsiTheme="minorHAnsi" w:cstheme="minorHAnsi"/>
                <w:sz w:val="22"/>
                <w:szCs w:val="22"/>
                <w:lang w:val="en-IE"/>
              </w:rPr>
              <w:t xml:space="preserve">the cancellation is notified between 14 days and 7 days before the flight, the </w:t>
            </w:r>
            <w:r w:rsidR="00C860BF" w:rsidRPr="00C860BF">
              <w:rPr>
                <w:rFonts w:asciiTheme="minorHAnsi" w:hAnsiTheme="minorHAnsi" w:cstheme="minorHAnsi"/>
                <w:sz w:val="22"/>
                <w:szCs w:val="22"/>
                <w:lang w:val="en-IE"/>
              </w:rPr>
              <w:t>Contracting Authority</w:t>
            </w:r>
            <w:r w:rsidRPr="00C860BF">
              <w:rPr>
                <w:rFonts w:asciiTheme="minorHAnsi" w:hAnsiTheme="minorHAnsi" w:cstheme="minorHAnsi"/>
                <w:sz w:val="22"/>
                <w:szCs w:val="22"/>
                <w:lang w:val="en-IE"/>
              </w:rPr>
              <w:t xml:space="preserve"> is subject to a cancellation fee </w:t>
            </w:r>
            <w:r w:rsidR="004C098B" w:rsidRPr="00C860BF">
              <w:rPr>
                <w:rFonts w:asciiTheme="minorHAnsi" w:hAnsiTheme="minorHAnsi" w:cstheme="minorHAnsi"/>
                <w:sz w:val="22"/>
                <w:szCs w:val="22"/>
                <w:lang w:val="en-IE"/>
              </w:rPr>
              <w:t>as stated in the NASF</w:t>
            </w:r>
          </w:p>
        </w:tc>
        <w:tc>
          <w:tcPr>
            <w:tcW w:w="2409" w:type="dxa"/>
            <w:vAlign w:val="center"/>
          </w:tcPr>
          <w:p w14:paraId="5E9B5800" w14:textId="77777777" w:rsidR="001A393D" w:rsidRPr="00176C96" w:rsidRDefault="001A393D" w:rsidP="00E833D4">
            <w:pPr>
              <w:spacing w:after="0" w:line="360" w:lineRule="auto"/>
              <w:ind w:right="11"/>
              <w:jc w:val="center"/>
              <w:rPr>
                <w:rFonts w:asciiTheme="minorHAnsi" w:hAnsiTheme="minorHAnsi"/>
                <w:sz w:val="22"/>
                <w:szCs w:val="22"/>
              </w:rPr>
            </w:pPr>
          </w:p>
          <w:p w14:paraId="088BE147" w14:textId="77777777" w:rsidR="00110BC8" w:rsidRPr="00176C96" w:rsidRDefault="001A393D" w:rsidP="00E833D4">
            <w:pPr>
              <w:spacing w:after="0" w:line="360" w:lineRule="auto"/>
              <w:ind w:right="11"/>
              <w:jc w:val="center"/>
              <w:rPr>
                <w:rFonts w:asciiTheme="minorHAnsi" w:hAnsiTheme="minorHAnsi"/>
                <w:sz w:val="22"/>
                <w:szCs w:val="22"/>
              </w:rPr>
            </w:pPr>
            <w:r w:rsidRPr="00176C96">
              <w:rPr>
                <w:rFonts w:asciiTheme="minorHAnsi" w:hAnsiTheme="minorHAnsi"/>
                <w:szCs w:val="22"/>
              </w:rPr>
              <w:t>2</w:t>
            </w:r>
            <w:r w:rsidR="00110BC8" w:rsidRPr="00176C96">
              <w:rPr>
                <w:rFonts w:asciiTheme="minorHAnsi" w:hAnsiTheme="minorHAnsi"/>
                <w:szCs w:val="22"/>
              </w:rPr>
              <w:t>0%</w:t>
            </w:r>
          </w:p>
        </w:tc>
      </w:tr>
      <w:tr w:rsidR="00110BC8" w14:paraId="5C995DD0" w14:textId="77777777" w:rsidTr="00176C96">
        <w:tc>
          <w:tcPr>
            <w:tcW w:w="6647" w:type="dxa"/>
            <w:vAlign w:val="center"/>
          </w:tcPr>
          <w:p w14:paraId="449A3F29" w14:textId="1F66D5A0" w:rsidR="00110BC8" w:rsidRPr="00176C96" w:rsidRDefault="001A393D" w:rsidP="00100D6A">
            <w:pPr>
              <w:spacing w:after="0"/>
              <w:rPr>
                <w:rFonts w:asciiTheme="minorHAnsi" w:hAnsiTheme="minorHAnsi" w:cstheme="minorHAnsi"/>
                <w:sz w:val="22"/>
                <w:szCs w:val="22"/>
              </w:rPr>
            </w:pPr>
            <w:r w:rsidRPr="00176C96">
              <w:rPr>
                <w:rFonts w:asciiTheme="minorHAnsi" w:hAnsiTheme="minorHAnsi" w:cstheme="minorHAnsi"/>
                <w:sz w:val="22"/>
                <w:szCs w:val="22"/>
                <w:lang w:val="en-IE"/>
              </w:rPr>
              <w:t xml:space="preserve">If </w:t>
            </w:r>
            <w:r w:rsidRPr="00C82630">
              <w:rPr>
                <w:rFonts w:asciiTheme="minorHAnsi" w:hAnsiTheme="minorHAnsi" w:cstheme="minorHAnsi"/>
                <w:sz w:val="22"/>
                <w:szCs w:val="22"/>
                <w:lang w:val="en-IE"/>
              </w:rPr>
              <w:t xml:space="preserve">the cancellation is notified between 7 days and 48 hours before the flight, </w:t>
            </w:r>
            <w:r w:rsidR="009F00F1" w:rsidRPr="00C82630">
              <w:rPr>
                <w:rFonts w:asciiTheme="minorHAnsi" w:hAnsiTheme="minorHAnsi" w:cstheme="minorHAnsi"/>
                <w:sz w:val="22"/>
                <w:szCs w:val="22"/>
                <w:lang w:val="en-IE"/>
              </w:rPr>
              <w:t xml:space="preserve">the </w:t>
            </w:r>
            <w:r w:rsidR="00C860BF" w:rsidRPr="00C82630">
              <w:rPr>
                <w:rFonts w:asciiTheme="minorHAnsi" w:hAnsiTheme="minorHAnsi" w:cstheme="minorHAnsi"/>
                <w:sz w:val="22"/>
                <w:szCs w:val="22"/>
                <w:lang w:val="en-IE"/>
              </w:rPr>
              <w:t>Contracting Authority</w:t>
            </w:r>
            <w:r w:rsidR="009F00F1" w:rsidRPr="00C82630">
              <w:rPr>
                <w:rFonts w:asciiTheme="minorHAnsi" w:hAnsiTheme="minorHAnsi" w:cstheme="minorHAnsi"/>
                <w:sz w:val="22"/>
                <w:szCs w:val="22"/>
                <w:lang w:val="en-IE"/>
              </w:rPr>
              <w:t xml:space="preserve"> is subject to a cancellation fee as stated in the NASF</w:t>
            </w:r>
          </w:p>
        </w:tc>
        <w:tc>
          <w:tcPr>
            <w:tcW w:w="2409" w:type="dxa"/>
            <w:vAlign w:val="center"/>
          </w:tcPr>
          <w:p w14:paraId="6C75D6A4" w14:textId="77777777" w:rsidR="001A393D" w:rsidRPr="00176C96" w:rsidRDefault="001A393D" w:rsidP="00E833D4">
            <w:pPr>
              <w:spacing w:after="0" w:line="360" w:lineRule="auto"/>
              <w:ind w:right="11"/>
              <w:jc w:val="center"/>
              <w:rPr>
                <w:rFonts w:asciiTheme="minorHAnsi" w:hAnsiTheme="minorHAnsi"/>
                <w:sz w:val="22"/>
                <w:szCs w:val="22"/>
              </w:rPr>
            </w:pPr>
          </w:p>
          <w:p w14:paraId="7FB84E1B" w14:textId="77777777" w:rsidR="00110BC8" w:rsidRPr="00176C96" w:rsidRDefault="001A393D" w:rsidP="00E833D4">
            <w:pPr>
              <w:spacing w:after="0" w:line="360" w:lineRule="auto"/>
              <w:ind w:right="11"/>
              <w:jc w:val="center"/>
              <w:rPr>
                <w:rFonts w:asciiTheme="minorHAnsi" w:hAnsiTheme="minorHAnsi"/>
                <w:sz w:val="22"/>
                <w:szCs w:val="22"/>
              </w:rPr>
            </w:pPr>
            <w:r w:rsidRPr="00176C96">
              <w:rPr>
                <w:rFonts w:asciiTheme="minorHAnsi" w:hAnsiTheme="minorHAnsi"/>
                <w:szCs w:val="22"/>
              </w:rPr>
              <w:t>40%</w:t>
            </w:r>
          </w:p>
        </w:tc>
      </w:tr>
      <w:tr w:rsidR="00110BC8" w14:paraId="09F9D2B1" w14:textId="77777777" w:rsidTr="00092BC0">
        <w:tc>
          <w:tcPr>
            <w:tcW w:w="6647" w:type="dxa"/>
            <w:vAlign w:val="center"/>
          </w:tcPr>
          <w:p w14:paraId="02B0E615" w14:textId="471E2827" w:rsidR="004C098B" w:rsidRPr="001076D3" w:rsidRDefault="004C098B" w:rsidP="00100D6A">
            <w:pPr>
              <w:spacing w:after="0"/>
              <w:ind w:right="11"/>
              <w:rPr>
                <w:rFonts w:asciiTheme="minorHAnsi" w:hAnsiTheme="minorHAnsi" w:cstheme="minorHAnsi"/>
                <w:sz w:val="22"/>
                <w:szCs w:val="22"/>
              </w:rPr>
            </w:pPr>
            <w:r w:rsidRPr="00100D6A">
              <w:rPr>
                <w:rFonts w:asciiTheme="minorHAnsi" w:hAnsiTheme="minorHAnsi" w:cstheme="minorHAnsi"/>
                <w:sz w:val="22"/>
                <w:szCs w:val="22"/>
                <w:lang w:val="en-IE"/>
              </w:rPr>
              <w:t xml:space="preserve">If the cancellation is notified between 48 hours or less before the flight, </w:t>
            </w:r>
            <w:r w:rsidR="009F00F1" w:rsidRPr="001076D3">
              <w:rPr>
                <w:rFonts w:asciiTheme="minorHAnsi" w:hAnsiTheme="minorHAnsi" w:cstheme="minorHAnsi"/>
                <w:sz w:val="22"/>
                <w:szCs w:val="22"/>
                <w:lang w:val="en-IE"/>
              </w:rPr>
              <w:t xml:space="preserve">the </w:t>
            </w:r>
            <w:r w:rsidR="00C860BF">
              <w:rPr>
                <w:rFonts w:asciiTheme="minorHAnsi" w:hAnsiTheme="minorHAnsi" w:cstheme="minorHAnsi"/>
                <w:sz w:val="22"/>
                <w:szCs w:val="22"/>
                <w:lang w:val="en-IE"/>
              </w:rPr>
              <w:t>Contracting Authority</w:t>
            </w:r>
            <w:r w:rsidR="009F00F1" w:rsidRPr="00C860BF">
              <w:rPr>
                <w:rFonts w:asciiTheme="minorHAnsi" w:hAnsiTheme="minorHAnsi" w:cstheme="minorHAnsi"/>
                <w:sz w:val="22"/>
                <w:szCs w:val="22"/>
                <w:lang w:val="en-IE"/>
              </w:rPr>
              <w:t xml:space="preserve"> is subject </w:t>
            </w:r>
            <w:r w:rsidR="009F00F1" w:rsidRPr="00100D6A">
              <w:rPr>
                <w:rFonts w:asciiTheme="minorHAnsi" w:hAnsiTheme="minorHAnsi" w:cstheme="minorHAnsi"/>
                <w:sz w:val="22"/>
                <w:szCs w:val="22"/>
                <w:lang w:val="en-IE"/>
              </w:rPr>
              <w:t>to a cancellation fee as stated in the NASF</w:t>
            </w:r>
          </w:p>
        </w:tc>
        <w:tc>
          <w:tcPr>
            <w:tcW w:w="2409" w:type="dxa"/>
            <w:vAlign w:val="center"/>
          </w:tcPr>
          <w:p w14:paraId="57776E39" w14:textId="77777777" w:rsidR="004C098B" w:rsidRPr="00092BC0" w:rsidRDefault="004C098B" w:rsidP="00E833D4">
            <w:pPr>
              <w:spacing w:after="0" w:line="360" w:lineRule="auto"/>
              <w:ind w:right="11"/>
              <w:jc w:val="center"/>
              <w:rPr>
                <w:rFonts w:asciiTheme="minorHAnsi" w:hAnsiTheme="minorHAnsi"/>
                <w:sz w:val="22"/>
                <w:szCs w:val="22"/>
              </w:rPr>
            </w:pPr>
          </w:p>
          <w:p w14:paraId="1BCC5C33" w14:textId="3ABECDE1" w:rsidR="00110BC8" w:rsidRPr="00176C96" w:rsidRDefault="00092BC0" w:rsidP="00092BC0">
            <w:pPr>
              <w:spacing w:after="0" w:line="360" w:lineRule="auto"/>
              <w:ind w:right="11"/>
              <w:jc w:val="center"/>
              <w:rPr>
                <w:rFonts w:asciiTheme="minorHAnsi" w:hAnsiTheme="minorHAnsi"/>
                <w:sz w:val="22"/>
                <w:szCs w:val="22"/>
              </w:rPr>
            </w:pPr>
            <w:r>
              <w:rPr>
                <w:rFonts w:asciiTheme="minorHAnsi" w:hAnsiTheme="minorHAnsi"/>
                <w:sz w:val="22"/>
                <w:szCs w:val="22"/>
              </w:rPr>
              <w:t>85%</w:t>
            </w:r>
          </w:p>
        </w:tc>
      </w:tr>
    </w:tbl>
    <w:p w14:paraId="501492B0" w14:textId="3D623595" w:rsidR="00110BC8" w:rsidRDefault="00110BC8" w:rsidP="003D3598">
      <w:pPr>
        <w:spacing w:after="0" w:line="360" w:lineRule="auto"/>
        <w:ind w:left="11" w:right="11"/>
      </w:pPr>
      <w:r>
        <w:t>Table</w:t>
      </w:r>
      <w:r w:rsidR="001D13F0">
        <w:t xml:space="preserve"> </w:t>
      </w:r>
      <w:r w:rsidR="005A3FD7">
        <w:t>6</w:t>
      </w:r>
      <w:r>
        <w:t xml:space="preserve">: Cancellation </w:t>
      </w:r>
      <w:r w:rsidR="00A75825">
        <w:t>Charge</w:t>
      </w:r>
      <w:r>
        <w:t xml:space="preserve"> </w:t>
      </w:r>
    </w:p>
    <w:p w14:paraId="404C413B" w14:textId="77777777" w:rsidR="004F16B7" w:rsidRDefault="00473BDB" w:rsidP="003D3598">
      <w:pPr>
        <w:spacing w:after="0" w:line="360" w:lineRule="auto"/>
        <w:ind w:left="11" w:right="11"/>
      </w:pPr>
      <w:r>
        <w:t>Tenderers must provide</w:t>
      </w:r>
      <w:r w:rsidR="00474A88">
        <w:t xml:space="preserve"> their c</w:t>
      </w:r>
      <w:r>
        <w:t xml:space="preserve">ancellation charge details in Part B of the NASF as set out in </w:t>
      </w:r>
    </w:p>
    <w:p w14:paraId="486F3F5D" w14:textId="3B44B27E" w:rsidR="00110BC8" w:rsidRDefault="00473BDB" w:rsidP="003D3598">
      <w:pPr>
        <w:spacing w:after="0" w:line="360" w:lineRule="auto"/>
        <w:ind w:left="11" w:right="11"/>
      </w:pPr>
      <w:r>
        <w:t>Schedule F.</w:t>
      </w:r>
    </w:p>
    <w:p w14:paraId="55806097" w14:textId="77777777" w:rsidR="00C860BF" w:rsidRDefault="00C860BF" w:rsidP="003D3598">
      <w:pPr>
        <w:spacing w:after="0" w:line="360" w:lineRule="auto"/>
        <w:ind w:left="11" w:right="11"/>
      </w:pPr>
    </w:p>
    <w:p w14:paraId="6EDE9ED6" w14:textId="73BBF2B8" w:rsidR="003D3598" w:rsidRPr="003D3598" w:rsidRDefault="003D3598" w:rsidP="003D3598">
      <w:pPr>
        <w:keepNext/>
        <w:tabs>
          <w:tab w:val="left" w:pos="567"/>
          <w:tab w:val="left" w:pos="907"/>
          <w:tab w:val="left" w:pos="1134"/>
        </w:tabs>
        <w:spacing w:before="240" w:after="152"/>
        <w:outlineLvl w:val="1"/>
        <w:rPr>
          <w:caps/>
          <w:sz w:val="24"/>
          <w:u w:val="single"/>
        </w:rPr>
      </w:pPr>
      <w:r w:rsidRPr="003D3598">
        <w:rPr>
          <w:b/>
          <w:sz w:val="24"/>
          <w:u w:val="single"/>
        </w:rPr>
        <w:t>2.</w:t>
      </w:r>
      <w:r w:rsidR="00602E05">
        <w:rPr>
          <w:b/>
          <w:sz w:val="24"/>
          <w:u w:val="single"/>
        </w:rPr>
        <w:t>2</w:t>
      </w:r>
      <w:r w:rsidR="00CF1644">
        <w:rPr>
          <w:b/>
          <w:sz w:val="24"/>
          <w:u w:val="single"/>
        </w:rPr>
        <w:t>9</w:t>
      </w:r>
      <w:r w:rsidRPr="003D3598">
        <w:rPr>
          <w:b/>
          <w:sz w:val="24"/>
          <w:u w:val="single"/>
        </w:rPr>
        <w:t xml:space="preserve"> Emergency Response</w:t>
      </w:r>
    </w:p>
    <w:p w14:paraId="6D805F97" w14:textId="49BF360F" w:rsidR="003D3598" w:rsidRDefault="003D3598" w:rsidP="003D3598">
      <w:pPr>
        <w:spacing w:after="217" w:line="397" w:lineRule="auto"/>
        <w:ind w:right="14"/>
      </w:pPr>
      <w:r w:rsidRPr="003D3598">
        <w:t>It is critical that the</w:t>
      </w:r>
      <w:r w:rsidR="00C860BF">
        <w:t xml:space="preserve"> successful</w:t>
      </w:r>
      <w:r w:rsidRPr="003D3598">
        <w:t xml:space="preserve"> </w:t>
      </w:r>
      <w:r w:rsidR="00736750">
        <w:t>T</w:t>
      </w:r>
      <w:r w:rsidRPr="003D3598">
        <w:t>enderer contracted is capable of responding quickly and effectively to any unforeseen or emergency situation</w:t>
      </w:r>
      <w:r w:rsidR="00736750">
        <w:t>s</w:t>
      </w:r>
      <w:r w:rsidRPr="003D3598">
        <w:t xml:space="preserve"> either before or during a</w:t>
      </w:r>
      <w:r w:rsidR="004E3A16">
        <w:t xml:space="preserve"> Return</w:t>
      </w:r>
      <w:r w:rsidR="00736750">
        <w:t xml:space="preserve"> O</w:t>
      </w:r>
      <w:r w:rsidRPr="003D3598">
        <w:t>peration. In this respect, the ability to provide a replacement aircraft of at least equivalent size</w:t>
      </w:r>
      <w:r w:rsidR="004E3A16">
        <w:t xml:space="preserve"> as soon </w:t>
      </w:r>
      <w:r w:rsidR="004E3A16" w:rsidRPr="00A01BF9">
        <w:t>as practical</w:t>
      </w:r>
      <w:r w:rsidR="000B2544" w:rsidRPr="00A01BF9">
        <w:t>ly possible</w:t>
      </w:r>
      <w:r w:rsidR="0044220B" w:rsidRPr="00A01BF9">
        <w:t>,</w:t>
      </w:r>
      <w:r w:rsidR="004E3A16" w:rsidRPr="00A01BF9">
        <w:t xml:space="preserve"> typically </w:t>
      </w:r>
      <w:r w:rsidRPr="00A01BF9">
        <w:rPr>
          <w:u w:val="single"/>
        </w:rPr>
        <w:t>within a maximum of 12 hours</w:t>
      </w:r>
      <w:r w:rsidR="00F479F1" w:rsidRPr="00A01BF9">
        <w:rPr>
          <w:u w:val="single"/>
        </w:rPr>
        <w:t>,</w:t>
      </w:r>
      <w:r w:rsidR="000D1976" w:rsidRPr="00A01BF9">
        <w:rPr>
          <w:u w:val="single"/>
        </w:rPr>
        <w:t xml:space="preserve"> subject to the location of the aircraft to be replaced</w:t>
      </w:r>
      <w:r w:rsidR="0044220B" w:rsidRPr="00A01BF9">
        <w:rPr>
          <w:u w:val="single"/>
        </w:rPr>
        <w:t>.</w:t>
      </w:r>
      <w:r w:rsidR="00736750" w:rsidRPr="00A01BF9">
        <w:t xml:space="preserve"> </w:t>
      </w:r>
    </w:p>
    <w:p w14:paraId="4789C36D" w14:textId="77777777" w:rsidR="00C860BF" w:rsidRDefault="00C860BF" w:rsidP="003D3598">
      <w:pPr>
        <w:spacing w:after="217" w:line="397" w:lineRule="auto"/>
        <w:ind w:right="14"/>
      </w:pPr>
    </w:p>
    <w:p w14:paraId="606FB53B" w14:textId="10DA0D2A" w:rsidR="003D3598" w:rsidRPr="003D3598" w:rsidRDefault="003D3598" w:rsidP="003D3598">
      <w:pPr>
        <w:keepNext/>
        <w:tabs>
          <w:tab w:val="left" w:pos="567"/>
          <w:tab w:val="left" w:pos="907"/>
          <w:tab w:val="left" w:pos="1134"/>
        </w:tabs>
        <w:spacing w:before="240" w:after="172"/>
        <w:ind w:left="19" w:firstLine="57"/>
        <w:outlineLvl w:val="1"/>
        <w:rPr>
          <w:b/>
          <w:caps/>
          <w:sz w:val="24"/>
          <w:u w:val="single"/>
        </w:rPr>
      </w:pPr>
      <w:r w:rsidRPr="003D3598">
        <w:rPr>
          <w:b/>
          <w:sz w:val="24"/>
          <w:u w:val="single"/>
        </w:rPr>
        <w:t>2.</w:t>
      </w:r>
      <w:r w:rsidR="00CF1644">
        <w:rPr>
          <w:b/>
          <w:sz w:val="24"/>
          <w:u w:val="single"/>
        </w:rPr>
        <w:t>30</w:t>
      </w:r>
      <w:r w:rsidRPr="003D3598">
        <w:rPr>
          <w:b/>
          <w:sz w:val="24"/>
          <w:u w:val="single"/>
        </w:rPr>
        <w:t xml:space="preserve"> War Risk Insurance</w:t>
      </w:r>
    </w:p>
    <w:p w14:paraId="38888528" w14:textId="39B1271C" w:rsidR="003D3598" w:rsidRPr="003D3598" w:rsidRDefault="003D3598" w:rsidP="003D3598">
      <w:pPr>
        <w:spacing w:after="220" w:line="409" w:lineRule="auto"/>
        <w:ind w:left="14" w:right="14"/>
      </w:pPr>
      <w:r w:rsidRPr="003D3598">
        <w:t xml:space="preserve">Depending on the situation pertaining at the time in the destination location or, en route to it, war risk insurance may be deemed necessary by the successful </w:t>
      </w:r>
      <w:r w:rsidR="005E7C3F">
        <w:t>T</w:t>
      </w:r>
      <w:r w:rsidR="005E7C3F" w:rsidRPr="003D3598">
        <w:t>enderer or</w:t>
      </w:r>
      <w:r w:rsidRPr="003D3598">
        <w:t xml:space="preserve"> may be specifically requested by the Contracting Authority for a particular</w:t>
      </w:r>
      <w:r w:rsidR="00F479F1">
        <w:t xml:space="preserve"> Service</w:t>
      </w:r>
      <w:r w:rsidRPr="003D3598">
        <w:t>.</w:t>
      </w:r>
    </w:p>
    <w:p w14:paraId="68691882" w14:textId="77777777" w:rsidR="003D3598" w:rsidRDefault="003D3598" w:rsidP="003D3598">
      <w:pPr>
        <w:spacing w:after="220" w:line="409" w:lineRule="auto"/>
        <w:ind w:left="14" w:right="14"/>
      </w:pPr>
      <w:r w:rsidRPr="003D3598">
        <w:t xml:space="preserve">In the instance where war risk insurance is deemed necessary, the successful </w:t>
      </w:r>
      <w:r w:rsidR="006769AF">
        <w:t>T</w:t>
      </w:r>
      <w:r w:rsidRPr="003D3598">
        <w:t xml:space="preserve">ender must achieve the </w:t>
      </w:r>
      <w:r w:rsidRPr="003D3598">
        <w:rPr>
          <w:rFonts w:cs="Calibri"/>
          <w:color w:val="000000"/>
          <w:szCs w:val="22"/>
          <w:lang w:val="en-IE" w:eastAsia="en-IE"/>
        </w:rPr>
        <w:t>best value and re-charged ‘at cost’ with full 3rd party back-up documentation / invoices provided to substantiate the charge.</w:t>
      </w:r>
      <w:r w:rsidRPr="003D3598">
        <w:t xml:space="preserve"> Quotations must be current at the time of the flight and must be accompanied by the name and address of the insurance company </w:t>
      </w:r>
      <w:r w:rsidRPr="003D3598">
        <w:rPr>
          <w:noProof/>
          <w:lang w:val="en-IE" w:eastAsia="en-IE"/>
        </w:rPr>
        <w:drawing>
          <wp:inline distT="0" distB="0" distL="0" distR="0" wp14:anchorId="258E9FA9" wp14:editId="6B8FDA94">
            <wp:extent cx="3048" cy="3048"/>
            <wp:effectExtent l="0" t="0" r="0" b="0"/>
            <wp:docPr id="92028" name="Picture 92028"/>
            <wp:cNvGraphicFramePr/>
            <a:graphic xmlns:a="http://schemas.openxmlformats.org/drawingml/2006/main">
              <a:graphicData uri="http://schemas.openxmlformats.org/drawingml/2006/picture">
                <pic:pic xmlns:pic="http://schemas.openxmlformats.org/drawingml/2006/picture">
                  <pic:nvPicPr>
                    <pic:cNvPr id="92028" name="Picture 92028"/>
                    <pic:cNvPicPr/>
                  </pic:nvPicPr>
                  <pic:blipFill>
                    <a:blip r:embed="rId28"/>
                    <a:stretch>
                      <a:fillRect/>
                    </a:stretch>
                  </pic:blipFill>
                  <pic:spPr>
                    <a:xfrm>
                      <a:off x="0" y="0"/>
                      <a:ext cx="3048" cy="3048"/>
                    </a:xfrm>
                    <a:prstGeom prst="rect">
                      <a:avLst/>
                    </a:prstGeom>
                  </pic:spPr>
                </pic:pic>
              </a:graphicData>
            </a:graphic>
          </wp:inline>
        </w:drawing>
      </w:r>
      <w:r w:rsidRPr="003D3598">
        <w:t xml:space="preserve">involved. Where requested, the successful </w:t>
      </w:r>
      <w:r w:rsidR="006769AF">
        <w:t>T</w:t>
      </w:r>
      <w:r w:rsidRPr="003D3598">
        <w:t>enderer must provide a copy of the certificate from its insurance company.</w:t>
      </w:r>
    </w:p>
    <w:p w14:paraId="22DE3049" w14:textId="77777777" w:rsidR="00E22638" w:rsidRDefault="00E22638" w:rsidP="003D3598">
      <w:pPr>
        <w:spacing w:after="0" w:line="360" w:lineRule="auto"/>
        <w:ind w:left="11" w:right="11"/>
        <w:rPr>
          <w:rFonts w:cs="Calibri"/>
          <w:b/>
          <w:color w:val="000000"/>
          <w:sz w:val="24"/>
          <w:u w:val="single"/>
          <w:lang w:val="en-IE" w:eastAsia="en-IE"/>
        </w:rPr>
      </w:pPr>
    </w:p>
    <w:p w14:paraId="40EF1A11" w14:textId="47E38023" w:rsidR="003D3598" w:rsidRPr="003D3598" w:rsidRDefault="003D3598" w:rsidP="003D3598">
      <w:pPr>
        <w:spacing w:after="0" w:line="360" w:lineRule="auto"/>
        <w:ind w:left="11" w:right="11"/>
        <w:rPr>
          <w:rFonts w:cs="Calibri"/>
          <w:b/>
          <w:color w:val="000000"/>
          <w:sz w:val="24"/>
          <w:u w:val="single"/>
          <w:lang w:val="en-IE" w:eastAsia="en-IE"/>
        </w:rPr>
      </w:pPr>
      <w:r w:rsidRPr="003D3598">
        <w:rPr>
          <w:rFonts w:cs="Calibri"/>
          <w:b/>
          <w:color w:val="000000"/>
          <w:sz w:val="24"/>
          <w:u w:val="single"/>
          <w:lang w:val="en-IE" w:eastAsia="en-IE"/>
        </w:rPr>
        <w:lastRenderedPageBreak/>
        <w:t>2.3</w:t>
      </w:r>
      <w:r w:rsidR="00CF1644">
        <w:rPr>
          <w:rFonts w:cs="Calibri"/>
          <w:b/>
          <w:color w:val="000000"/>
          <w:sz w:val="24"/>
          <w:u w:val="single"/>
          <w:lang w:val="en-IE" w:eastAsia="en-IE"/>
        </w:rPr>
        <w:t>1</w:t>
      </w:r>
      <w:r w:rsidRPr="003D3598">
        <w:rPr>
          <w:rFonts w:cs="Calibri"/>
          <w:b/>
          <w:color w:val="000000"/>
          <w:sz w:val="24"/>
          <w:u w:val="single"/>
          <w:lang w:val="en-IE" w:eastAsia="en-IE"/>
        </w:rPr>
        <w:t xml:space="preserve"> Fuel Escalation Charges </w:t>
      </w:r>
    </w:p>
    <w:p w14:paraId="2FC7C4D6" w14:textId="77777777" w:rsidR="003D3598" w:rsidRDefault="003D3598" w:rsidP="003D3598">
      <w:pPr>
        <w:spacing w:after="0" w:line="360" w:lineRule="auto"/>
        <w:ind w:left="11" w:right="11"/>
        <w:rPr>
          <w:rFonts w:cs="Calibri"/>
          <w:color w:val="000000"/>
          <w:szCs w:val="22"/>
          <w:lang w:val="en-IE" w:eastAsia="en-IE"/>
        </w:rPr>
      </w:pPr>
      <w:r w:rsidRPr="003D3598">
        <w:rPr>
          <w:rFonts w:cs="Calibri"/>
          <w:color w:val="000000"/>
          <w:szCs w:val="22"/>
          <w:lang w:val="en-IE" w:eastAsia="en-IE"/>
        </w:rPr>
        <w:t xml:space="preserve">In the event of a sudden increase in fuel costs </w:t>
      </w:r>
      <w:r w:rsidR="006769AF" w:rsidRPr="003D3598">
        <w:rPr>
          <w:rFonts w:cs="Calibri"/>
          <w:color w:val="000000"/>
          <w:szCs w:val="22"/>
          <w:lang w:val="en-IE" w:eastAsia="en-IE"/>
        </w:rPr>
        <w:t>i.e.</w:t>
      </w:r>
      <w:r w:rsidRPr="003D3598">
        <w:rPr>
          <w:rFonts w:cs="Calibri"/>
          <w:color w:val="000000"/>
          <w:szCs w:val="22"/>
          <w:lang w:val="en-IE" w:eastAsia="en-IE"/>
        </w:rPr>
        <w:t xml:space="preserve"> fuel escalation charges, from time of fixture to date of flight, t</w:t>
      </w:r>
      <w:r w:rsidRPr="003D3598">
        <w:t xml:space="preserve">he successful </w:t>
      </w:r>
      <w:r w:rsidR="006769AF">
        <w:t>T</w:t>
      </w:r>
      <w:r w:rsidRPr="003D3598">
        <w:t xml:space="preserve">enderer must achieve the </w:t>
      </w:r>
      <w:r w:rsidRPr="003D3598">
        <w:rPr>
          <w:rFonts w:cs="Calibri"/>
          <w:color w:val="000000"/>
          <w:szCs w:val="22"/>
          <w:lang w:val="en-IE" w:eastAsia="en-IE"/>
        </w:rPr>
        <w:t>best value and re-charge ‘at cost’ with full 3rd party back-up documentation / invoices provided to substantiate the charge.</w:t>
      </w:r>
    </w:p>
    <w:p w14:paraId="1DD7043C" w14:textId="77777777" w:rsidR="006769AF" w:rsidRDefault="006769AF" w:rsidP="003D3598">
      <w:pPr>
        <w:spacing w:after="0" w:line="360" w:lineRule="auto"/>
        <w:ind w:left="11" w:right="11"/>
        <w:rPr>
          <w:rFonts w:cs="Calibri"/>
          <w:color w:val="000000"/>
          <w:szCs w:val="22"/>
          <w:lang w:val="en-IE" w:eastAsia="en-IE"/>
        </w:rPr>
      </w:pPr>
    </w:p>
    <w:p w14:paraId="5CCA3801" w14:textId="5DEAA31D" w:rsidR="003D3598" w:rsidRPr="003D3598" w:rsidRDefault="003D3598" w:rsidP="003D3598">
      <w:pPr>
        <w:spacing w:after="0" w:line="360" w:lineRule="auto"/>
        <w:ind w:left="14" w:right="11"/>
        <w:rPr>
          <w:rFonts w:cs="Calibri"/>
          <w:b/>
          <w:color w:val="000000"/>
          <w:sz w:val="24"/>
          <w:u w:val="single"/>
          <w:lang w:val="en-IE" w:eastAsia="en-IE"/>
        </w:rPr>
      </w:pPr>
      <w:r w:rsidRPr="003D3598">
        <w:rPr>
          <w:rFonts w:cs="Calibri"/>
          <w:b/>
          <w:color w:val="000000"/>
          <w:sz w:val="24"/>
          <w:u w:val="single"/>
          <w:lang w:val="en-IE" w:eastAsia="en-IE"/>
        </w:rPr>
        <w:t>2.3</w:t>
      </w:r>
      <w:r w:rsidR="00CF1644">
        <w:rPr>
          <w:rFonts w:cs="Calibri"/>
          <w:b/>
          <w:color w:val="000000"/>
          <w:sz w:val="24"/>
          <w:u w:val="single"/>
          <w:lang w:val="en-IE" w:eastAsia="en-IE"/>
        </w:rPr>
        <w:t>2</w:t>
      </w:r>
      <w:r w:rsidRPr="003D3598">
        <w:rPr>
          <w:rFonts w:cs="Calibri"/>
          <w:b/>
          <w:color w:val="000000"/>
          <w:sz w:val="24"/>
          <w:u w:val="single"/>
          <w:lang w:val="en-IE" w:eastAsia="en-IE"/>
        </w:rPr>
        <w:t xml:space="preserve"> De-Icing Charges  </w:t>
      </w:r>
    </w:p>
    <w:p w14:paraId="54D35FC5" w14:textId="77777777" w:rsidR="003D3598" w:rsidRPr="003D3598" w:rsidRDefault="001426A6" w:rsidP="003D3598">
      <w:pPr>
        <w:spacing w:after="0" w:line="360" w:lineRule="auto"/>
        <w:ind w:right="11"/>
        <w:rPr>
          <w:rFonts w:cs="Calibri"/>
          <w:color w:val="000000"/>
          <w:szCs w:val="22"/>
          <w:lang w:val="en-IE" w:eastAsia="en-IE"/>
        </w:rPr>
      </w:pPr>
      <w:r>
        <w:rPr>
          <w:rFonts w:cs="Calibri"/>
          <w:color w:val="000000"/>
          <w:szCs w:val="22"/>
          <w:lang w:val="en-IE" w:eastAsia="en-IE"/>
        </w:rPr>
        <w:t>T</w:t>
      </w:r>
      <w:r w:rsidR="006769AF">
        <w:rPr>
          <w:rFonts w:cs="Calibri"/>
          <w:color w:val="000000"/>
          <w:szCs w:val="22"/>
          <w:lang w:val="en-IE" w:eastAsia="en-IE"/>
        </w:rPr>
        <w:t>he requirement for de-icing of aircraft is</w:t>
      </w:r>
      <w:r w:rsidR="003D3598" w:rsidRPr="003D3598">
        <w:rPr>
          <w:rFonts w:cs="Calibri"/>
          <w:color w:val="000000"/>
          <w:szCs w:val="22"/>
          <w:lang w:val="en-IE" w:eastAsia="en-IE"/>
        </w:rPr>
        <w:t xml:space="preserve"> </w:t>
      </w:r>
      <w:r w:rsidR="006769AF">
        <w:rPr>
          <w:rFonts w:cs="Calibri"/>
          <w:color w:val="000000"/>
          <w:szCs w:val="22"/>
          <w:lang w:val="en-IE" w:eastAsia="en-IE"/>
        </w:rPr>
        <w:t>entirely</w:t>
      </w:r>
      <w:r w:rsidR="003D3598" w:rsidRPr="003D3598">
        <w:rPr>
          <w:rFonts w:cs="Calibri"/>
          <w:color w:val="000000"/>
          <w:szCs w:val="22"/>
          <w:lang w:val="en-IE" w:eastAsia="en-IE"/>
        </w:rPr>
        <w:t xml:space="preserve"> weather dependent and there is no way of foreseeing whether an aircraft will need to be de-iced prior to a flight and how much de-icing fluid will be needed to complete this task. The successful </w:t>
      </w:r>
      <w:r w:rsidR="006769AF">
        <w:rPr>
          <w:rFonts w:cs="Calibri"/>
          <w:color w:val="000000"/>
          <w:szCs w:val="22"/>
          <w:lang w:val="en-IE" w:eastAsia="en-IE"/>
        </w:rPr>
        <w:t>T</w:t>
      </w:r>
      <w:r w:rsidR="003D3598" w:rsidRPr="003D3598">
        <w:rPr>
          <w:rFonts w:cs="Calibri"/>
          <w:color w:val="000000"/>
          <w:szCs w:val="22"/>
          <w:lang w:val="en-IE" w:eastAsia="en-IE"/>
        </w:rPr>
        <w:t>ender must achieve the best value and re-charged ‘at cost’ with full 3rd party back-up documentation / invoices provided to substantiate the charge.</w:t>
      </w:r>
    </w:p>
    <w:p w14:paraId="4C0DE780" w14:textId="77777777" w:rsidR="003D3598" w:rsidRPr="003D3598" w:rsidRDefault="003D3598" w:rsidP="003D3598">
      <w:pPr>
        <w:spacing w:after="0" w:line="360" w:lineRule="auto"/>
        <w:ind w:right="11"/>
        <w:rPr>
          <w:rFonts w:cs="Calibri"/>
          <w:color w:val="000000"/>
          <w:szCs w:val="22"/>
          <w:lang w:val="en-IE" w:eastAsia="en-IE"/>
        </w:rPr>
      </w:pPr>
    </w:p>
    <w:p w14:paraId="4C76F8A9" w14:textId="5EBE7428" w:rsidR="003D3598" w:rsidRPr="003D3598" w:rsidRDefault="003D3598" w:rsidP="003D3598">
      <w:pPr>
        <w:rPr>
          <w:rFonts w:cs="Calibri"/>
          <w:b/>
          <w:color w:val="000000"/>
          <w:sz w:val="24"/>
          <w:u w:val="single"/>
          <w:lang w:val="en-IE" w:eastAsia="en-IE"/>
        </w:rPr>
      </w:pPr>
      <w:r w:rsidRPr="0096022B">
        <w:rPr>
          <w:rFonts w:cs="Calibri"/>
          <w:b/>
          <w:color w:val="000000"/>
          <w:sz w:val="24"/>
          <w:u w:val="single"/>
          <w:lang w:val="en-IE" w:eastAsia="en-IE"/>
        </w:rPr>
        <w:t>2.3</w:t>
      </w:r>
      <w:r w:rsidR="00CF1644">
        <w:rPr>
          <w:rFonts w:cs="Calibri"/>
          <w:b/>
          <w:color w:val="000000"/>
          <w:sz w:val="24"/>
          <w:u w:val="single"/>
          <w:lang w:val="en-IE" w:eastAsia="en-IE"/>
        </w:rPr>
        <w:t>3</w:t>
      </w:r>
      <w:r w:rsidRPr="00176C96">
        <w:rPr>
          <w:rFonts w:cs="Calibri"/>
          <w:b/>
          <w:color w:val="000000"/>
          <w:sz w:val="24"/>
          <w:u w:val="single"/>
          <w:lang w:val="en-IE" w:eastAsia="en-IE"/>
        </w:rPr>
        <w:t xml:space="preserve"> </w:t>
      </w:r>
      <w:r w:rsidRPr="0096022B">
        <w:rPr>
          <w:rFonts w:cs="Calibri"/>
          <w:b/>
          <w:color w:val="000000"/>
          <w:sz w:val="24"/>
          <w:u w:val="single"/>
          <w:lang w:val="en-IE" w:eastAsia="en-IE"/>
        </w:rPr>
        <w:t xml:space="preserve">Invoicing  </w:t>
      </w:r>
    </w:p>
    <w:p w14:paraId="0751356C" w14:textId="74BFEDF5" w:rsidR="003D3598" w:rsidRPr="00340F89" w:rsidRDefault="003D3598" w:rsidP="00884DEE">
      <w:pPr>
        <w:spacing w:after="0" w:line="360" w:lineRule="auto"/>
        <w:rPr>
          <w:iCs/>
        </w:rPr>
      </w:pPr>
      <w:r w:rsidRPr="003D3598">
        <w:rPr>
          <w:rFonts w:asciiTheme="minorHAnsi" w:eastAsiaTheme="minorHAnsi" w:hAnsiTheme="minorHAnsi" w:cstheme="minorBidi"/>
          <w:szCs w:val="22"/>
          <w:lang w:val="en-IE"/>
        </w:rPr>
        <w:t>The provisions of the Prompt Payment of Accounts Act 1997, as amended or revised, and the European Communities (Late Payment in Commercial Transactions) Regulations, 2012 shall apply to all payment</w:t>
      </w:r>
      <w:r w:rsidRPr="00884DEE">
        <w:rPr>
          <w:rFonts w:asciiTheme="minorHAnsi" w:eastAsiaTheme="minorHAnsi" w:hAnsiTheme="minorHAnsi" w:cstheme="minorBidi"/>
          <w:szCs w:val="22"/>
          <w:lang w:val="en-IE"/>
        </w:rPr>
        <w:t>s.</w:t>
      </w:r>
      <w:r w:rsidR="003B6BC8" w:rsidRPr="00176C96">
        <w:rPr>
          <w:iCs/>
        </w:rPr>
        <w:t xml:space="preserve"> All invoice payments will be made after completion of the </w:t>
      </w:r>
      <w:r w:rsidR="00884DEE" w:rsidRPr="00176C96">
        <w:rPr>
          <w:iCs/>
        </w:rPr>
        <w:t xml:space="preserve">Return </w:t>
      </w:r>
      <w:r w:rsidR="003B6BC8" w:rsidRPr="00176C96">
        <w:rPr>
          <w:iCs/>
        </w:rPr>
        <w:t>Operations</w:t>
      </w:r>
      <w:r w:rsidR="00DC0CE0">
        <w:rPr>
          <w:iCs/>
        </w:rPr>
        <w:t>.</w:t>
      </w:r>
      <w:r w:rsidRPr="003D3598">
        <w:rPr>
          <w:rFonts w:asciiTheme="minorHAnsi" w:eastAsiaTheme="minorHAnsi" w:hAnsiTheme="minorHAnsi" w:cstheme="minorBidi"/>
          <w:szCs w:val="22"/>
          <w:lang w:val="en-IE"/>
        </w:rPr>
        <w:t xml:space="preserve"> Incorrect invoices will be returned for correction with consequential effects on the due date of payment. </w:t>
      </w:r>
      <w:r w:rsidR="00094ED3" w:rsidRPr="00884DEE">
        <w:rPr>
          <w:rFonts w:asciiTheme="minorHAnsi" w:eastAsiaTheme="minorHAnsi" w:hAnsiTheme="minorHAnsi" w:cstheme="minorBidi"/>
          <w:szCs w:val="22"/>
          <w:lang w:val="en-IE"/>
        </w:rPr>
        <w:t>The fi</w:t>
      </w:r>
      <w:r w:rsidR="0044220B" w:rsidRPr="00884DEE">
        <w:rPr>
          <w:rFonts w:asciiTheme="minorHAnsi" w:eastAsiaTheme="minorHAnsi" w:hAnsiTheme="minorHAnsi" w:cstheme="minorBidi"/>
          <w:szCs w:val="22"/>
          <w:lang w:val="en-IE"/>
        </w:rPr>
        <w:t xml:space="preserve">nal cost must contain all items, including as applicable </w:t>
      </w:r>
      <w:r w:rsidR="0050016A" w:rsidRPr="00884DEE">
        <w:rPr>
          <w:rFonts w:asciiTheme="minorHAnsi" w:eastAsiaTheme="minorHAnsi" w:hAnsiTheme="minorHAnsi" w:cstheme="minorBidi"/>
          <w:szCs w:val="22"/>
          <w:lang w:val="en-IE"/>
        </w:rPr>
        <w:t>2:31</w:t>
      </w:r>
      <w:r w:rsidR="00884DEE">
        <w:rPr>
          <w:rFonts w:asciiTheme="minorHAnsi" w:eastAsiaTheme="minorHAnsi" w:hAnsiTheme="minorHAnsi" w:cstheme="minorBidi"/>
          <w:szCs w:val="22"/>
          <w:lang w:val="en-IE"/>
        </w:rPr>
        <w:t>-</w:t>
      </w:r>
      <w:r w:rsidR="0050016A" w:rsidRPr="00884DEE">
        <w:rPr>
          <w:rFonts w:asciiTheme="minorHAnsi" w:eastAsiaTheme="minorHAnsi" w:hAnsiTheme="minorHAnsi" w:cstheme="minorBidi"/>
          <w:szCs w:val="22"/>
          <w:lang w:val="en-IE"/>
        </w:rPr>
        <w:t xml:space="preserve"> War Risk Insurance, 2</w:t>
      </w:r>
      <w:r w:rsidR="00884DEE">
        <w:rPr>
          <w:rFonts w:asciiTheme="minorHAnsi" w:eastAsiaTheme="minorHAnsi" w:hAnsiTheme="minorHAnsi" w:cstheme="minorBidi"/>
          <w:szCs w:val="22"/>
          <w:lang w:val="en-IE"/>
        </w:rPr>
        <w:t>:</w:t>
      </w:r>
      <w:r w:rsidR="0050016A" w:rsidRPr="00884DEE">
        <w:rPr>
          <w:rFonts w:asciiTheme="minorHAnsi" w:eastAsiaTheme="minorHAnsi" w:hAnsiTheme="minorHAnsi" w:cstheme="minorBidi"/>
          <w:szCs w:val="22"/>
          <w:lang w:val="en-IE"/>
        </w:rPr>
        <w:t>32</w:t>
      </w:r>
      <w:r w:rsidR="00884DEE">
        <w:rPr>
          <w:rFonts w:asciiTheme="minorHAnsi" w:eastAsiaTheme="minorHAnsi" w:hAnsiTheme="minorHAnsi" w:cstheme="minorBidi"/>
          <w:szCs w:val="22"/>
          <w:lang w:val="en-IE"/>
        </w:rPr>
        <w:t xml:space="preserve"> -</w:t>
      </w:r>
      <w:r w:rsidR="0050016A" w:rsidRPr="00884DEE">
        <w:rPr>
          <w:rFonts w:asciiTheme="minorHAnsi" w:eastAsiaTheme="minorHAnsi" w:hAnsiTheme="minorHAnsi" w:cstheme="minorBidi"/>
          <w:szCs w:val="22"/>
          <w:lang w:val="en-IE"/>
        </w:rPr>
        <w:t xml:space="preserve"> Fuel Escalation Charges and 2:33</w:t>
      </w:r>
      <w:r w:rsidR="00884DEE">
        <w:rPr>
          <w:rFonts w:asciiTheme="minorHAnsi" w:eastAsiaTheme="minorHAnsi" w:hAnsiTheme="minorHAnsi" w:cstheme="minorBidi"/>
          <w:szCs w:val="22"/>
          <w:lang w:val="en-IE"/>
        </w:rPr>
        <w:t xml:space="preserve"> - </w:t>
      </w:r>
      <w:r w:rsidR="0050016A" w:rsidRPr="00884DEE">
        <w:rPr>
          <w:rFonts w:asciiTheme="minorHAnsi" w:eastAsiaTheme="minorHAnsi" w:hAnsiTheme="minorHAnsi" w:cstheme="minorBidi"/>
          <w:szCs w:val="22"/>
          <w:lang w:val="en-IE"/>
        </w:rPr>
        <w:t>De-icing charges</w:t>
      </w:r>
      <w:r w:rsidR="0044220B" w:rsidRPr="00884DEE">
        <w:rPr>
          <w:rFonts w:asciiTheme="minorHAnsi" w:eastAsiaTheme="minorHAnsi" w:hAnsiTheme="minorHAnsi" w:cstheme="minorBidi"/>
          <w:szCs w:val="22"/>
          <w:lang w:val="en-IE"/>
        </w:rPr>
        <w:t xml:space="preserve">. </w:t>
      </w:r>
    </w:p>
    <w:p w14:paraId="517B32B2" w14:textId="33EE1B9A" w:rsidR="003D3598" w:rsidRPr="003D3598" w:rsidRDefault="003D3598" w:rsidP="003D3598">
      <w:pPr>
        <w:spacing w:after="0" w:line="360" w:lineRule="auto"/>
        <w:rPr>
          <w:iCs/>
        </w:rPr>
      </w:pPr>
      <w:r w:rsidRPr="00176C96">
        <w:rPr>
          <w:iCs/>
        </w:rPr>
        <w:t xml:space="preserve">The successful Tenderer must provide the Department of </w:t>
      </w:r>
      <w:r w:rsidR="0006081A">
        <w:rPr>
          <w:iCs/>
        </w:rPr>
        <w:t>Justice, Home Affairs and Migration</w:t>
      </w:r>
      <w:r w:rsidRPr="00176C96">
        <w:rPr>
          <w:iCs/>
        </w:rPr>
        <w:t xml:space="preserve"> </w:t>
      </w:r>
      <w:r w:rsidRPr="003D3598">
        <w:rPr>
          <w:iCs/>
        </w:rPr>
        <w:t>with prompt</w:t>
      </w:r>
      <w:r w:rsidRPr="00176C96">
        <w:rPr>
          <w:iCs/>
        </w:rPr>
        <w:t>, effective and user-friendly invoicing arrangements. All billing for services must be detailed and accurate and will be subject to verification. The successful Tenderer will be expected to retain supporting documentation for all costs and for the relevant passengers who have been transported.</w:t>
      </w:r>
      <w:r w:rsidR="003B6BC8">
        <w:rPr>
          <w:iCs/>
        </w:rPr>
        <w:t xml:space="preserve">  </w:t>
      </w:r>
    </w:p>
    <w:p w14:paraId="7E54B4EC" w14:textId="6A59022C" w:rsidR="003D3598" w:rsidRPr="003D3598" w:rsidRDefault="003D3598" w:rsidP="003642B0">
      <w:pPr>
        <w:spacing w:after="0" w:line="360" w:lineRule="auto"/>
        <w:rPr>
          <w:iCs/>
        </w:rPr>
      </w:pPr>
      <w:r w:rsidRPr="003D3598">
        <w:rPr>
          <w:iCs/>
        </w:rPr>
        <w:t xml:space="preserve">Following payment to the successful tenderer for the provision of the relevant </w:t>
      </w:r>
      <w:r w:rsidR="006769AF">
        <w:rPr>
          <w:iCs/>
        </w:rPr>
        <w:t>S</w:t>
      </w:r>
      <w:r w:rsidRPr="003D3598">
        <w:rPr>
          <w:iCs/>
        </w:rPr>
        <w:t>ervices, an application for a part re-funding of costs in relation to this service may subsequently be made to the EU Asylum, Migration and Integration Fund (AMIF) 2021-2027, supported by the Irish Government. Tenderers should therefore pay particular attention to the invoicing requirements in the context of supporting such an application</w:t>
      </w:r>
      <w:r w:rsidR="00393B47">
        <w:rPr>
          <w:iCs/>
        </w:rPr>
        <w:t>, or other such applications as indicated by the Client.</w:t>
      </w:r>
    </w:p>
    <w:p w14:paraId="12ADAEE8" w14:textId="77777777" w:rsidR="00E22638" w:rsidRDefault="00E22638" w:rsidP="003D3598">
      <w:pPr>
        <w:rPr>
          <w:rFonts w:asciiTheme="minorHAnsi" w:eastAsiaTheme="minorHAnsi" w:hAnsiTheme="minorHAnsi" w:cstheme="minorBidi"/>
          <w:szCs w:val="22"/>
          <w:lang w:val="en-IE"/>
        </w:rPr>
      </w:pPr>
    </w:p>
    <w:p w14:paraId="34745BAD" w14:textId="1C806581" w:rsidR="003D3598" w:rsidRPr="003D3598" w:rsidRDefault="003D3598" w:rsidP="003D3598">
      <w:pPr>
        <w:rPr>
          <w:rFonts w:asciiTheme="minorHAnsi" w:eastAsiaTheme="minorHAnsi" w:hAnsiTheme="minorHAnsi" w:cstheme="minorHAnsi"/>
          <w:b/>
          <w:sz w:val="24"/>
          <w:u w:val="single"/>
          <w:lang w:val="en-IE"/>
        </w:rPr>
      </w:pPr>
      <w:r w:rsidRPr="003D3598">
        <w:rPr>
          <w:rFonts w:cs="Calibri"/>
          <w:b/>
          <w:color w:val="000000"/>
          <w:sz w:val="24"/>
          <w:u w:val="single"/>
          <w:lang w:val="en-IE" w:eastAsia="en-IE"/>
        </w:rPr>
        <w:t>2.3</w:t>
      </w:r>
      <w:r w:rsidR="00CF1644">
        <w:rPr>
          <w:rFonts w:cs="Calibri"/>
          <w:b/>
          <w:color w:val="000000"/>
          <w:sz w:val="24"/>
          <w:u w:val="single"/>
          <w:lang w:val="en-IE" w:eastAsia="en-IE"/>
        </w:rPr>
        <w:t>4</w:t>
      </w:r>
      <w:r w:rsidRPr="003D3598">
        <w:rPr>
          <w:rFonts w:cs="Calibri"/>
          <w:b/>
          <w:color w:val="000000"/>
          <w:sz w:val="24"/>
          <w:u w:val="single"/>
          <w:lang w:val="en-IE" w:eastAsia="en-IE"/>
        </w:rPr>
        <w:t xml:space="preserve"> </w:t>
      </w:r>
      <w:r w:rsidRPr="003D3598">
        <w:rPr>
          <w:rFonts w:asciiTheme="minorHAnsi" w:eastAsiaTheme="minorHAnsi" w:hAnsiTheme="minorHAnsi" w:cstheme="minorHAnsi"/>
          <w:b/>
          <w:sz w:val="24"/>
          <w:u w:val="single"/>
          <w:lang w:val="en-IE"/>
        </w:rPr>
        <w:t xml:space="preserve">Data Protection </w:t>
      </w:r>
    </w:p>
    <w:p w14:paraId="6EEDD41C" w14:textId="77777777" w:rsidR="003D3598" w:rsidRPr="003D3598" w:rsidRDefault="003D3598" w:rsidP="003D3598">
      <w:pPr>
        <w:spacing w:after="0" w:line="360" w:lineRule="auto"/>
        <w:contextualSpacing/>
        <w:rPr>
          <w:rFonts w:asciiTheme="minorHAnsi" w:eastAsiaTheme="minorHAnsi" w:hAnsiTheme="minorHAnsi" w:cstheme="minorHAnsi"/>
          <w:szCs w:val="22"/>
          <w:lang w:val="en-IE"/>
        </w:rPr>
      </w:pPr>
      <w:r w:rsidRPr="003D3598">
        <w:rPr>
          <w:rFonts w:asciiTheme="minorHAnsi" w:eastAsiaTheme="minorHAnsi" w:hAnsiTheme="minorHAnsi" w:cstheme="minorHAnsi"/>
          <w:szCs w:val="22"/>
          <w:lang w:val="en-IE"/>
        </w:rPr>
        <w:t xml:space="preserve">The successful </w:t>
      </w:r>
      <w:r w:rsidR="006769AF">
        <w:rPr>
          <w:rFonts w:asciiTheme="minorHAnsi" w:eastAsiaTheme="minorHAnsi" w:hAnsiTheme="minorHAnsi" w:cstheme="minorHAnsi"/>
          <w:szCs w:val="22"/>
          <w:lang w:val="en-IE"/>
        </w:rPr>
        <w:t>T</w:t>
      </w:r>
      <w:r w:rsidRPr="003D3598">
        <w:rPr>
          <w:rFonts w:asciiTheme="minorHAnsi" w:eastAsiaTheme="minorHAnsi" w:hAnsiTheme="minorHAnsi" w:cstheme="minorHAnsi"/>
          <w:szCs w:val="22"/>
          <w:lang w:val="en-IE"/>
        </w:rPr>
        <w:t xml:space="preserve">enderer will comply with clause 26 Data Protection and Security as set out in </w:t>
      </w:r>
      <w:r w:rsidR="006769AF">
        <w:rPr>
          <w:rFonts w:asciiTheme="minorHAnsi" w:eastAsiaTheme="minorHAnsi" w:hAnsiTheme="minorHAnsi" w:cstheme="minorHAnsi"/>
          <w:szCs w:val="22"/>
          <w:lang w:val="en-IE"/>
        </w:rPr>
        <w:t>the Services Contract at Appendix 5 to</w:t>
      </w:r>
      <w:r w:rsidR="00B758F9">
        <w:rPr>
          <w:rFonts w:asciiTheme="minorHAnsi" w:eastAsiaTheme="minorHAnsi" w:hAnsiTheme="minorHAnsi" w:cstheme="minorHAnsi"/>
          <w:szCs w:val="22"/>
          <w:lang w:val="en-IE"/>
        </w:rPr>
        <w:t xml:space="preserve"> </w:t>
      </w:r>
      <w:r w:rsidRPr="003D3598">
        <w:rPr>
          <w:rFonts w:asciiTheme="minorHAnsi" w:eastAsiaTheme="minorHAnsi" w:hAnsiTheme="minorHAnsi" w:cstheme="minorHAnsi"/>
          <w:szCs w:val="22"/>
          <w:lang w:val="en-IE"/>
        </w:rPr>
        <w:t xml:space="preserve">this document. </w:t>
      </w:r>
    </w:p>
    <w:p w14:paraId="34EF3554" w14:textId="77777777" w:rsidR="003D3598" w:rsidRPr="003D3598" w:rsidRDefault="003D3598" w:rsidP="003D3598">
      <w:pPr>
        <w:spacing w:after="0" w:line="360" w:lineRule="auto"/>
        <w:contextualSpacing/>
        <w:rPr>
          <w:rFonts w:asciiTheme="minorHAnsi" w:eastAsiaTheme="minorHAnsi" w:hAnsiTheme="minorHAnsi" w:cstheme="minorHAnsi"/>
          <w:szCs w:val="22"/>
          <w:lang w:val="en-IE"/>
        </w:rPr>
      </w:pPr>
    </w:p>
    <w:p w14:paraId="57DD946E" w14:textId="2C124215" w:rsidR="003D3598" w:rsidRPr="000E46A1" w:rsidRDefault="003D3598" w:rsidP="003D3598">
      <w:pPr>
        <w:spacing w:after="0" w:line="360" w:lineRule="auto"/>
        <w:contextualSpacing/>
        <w:rPr>
          <w:rFonts w:asciiTheme="minorHAnsi" w:eastAsiaTheme="minorHAnsi" w:hAnsiTheme="minorHAnsi" w:cstheme="minorHAnsi"/>
          <w:iCs/>
          <w:szCs w:val="22"/>
          <w:lang w:val="en-IE"/>
        </w:rPr>
      </w:pPr>
      <w:r w:rsidRPr="003D3598">
        <w:rPr>
          <w:rFonts w:asciiTheme="minorHAnsi" w:eastAsiaTheme="minorHAnsi" w:hAnsiTheme="minorHAnsi" w:cstheme="minorHAnsi"/>
          <w:szCs w:val="22"/>
          <w:lang w:val="en-IE"/>
        </w:rPr>
        <w:t xml:space="preserve">The </w:t>
      </w:r>
      <w:r w:rsidR="006769AF">
        <w:rPr>
          <w:rFonts w:asciiTheme="minorHAnsi" w:eastAsiaTheme="minorHAnsi" w:hAnsiTheme="minorHAnsi" w:cstheme="minorHAnsi"/>
          <w:szCs w:val="22"/>
          <w:lang w:val="en-IE"/>
        </w:rPr>
        <w:t>T</w:t>
      </w:r>
      <w:r w:rsidRPr="003D3598">
        <w:rPr>
          <w:rFonts w:asciiTheme="minorHAnsi" w:eastAsiaTheme="minorHAnsi" w:hAnsiTheme="minorHAnsi" w:cstheme="minorHAnsi"/>
          <w:szCs w:val="22"/>
          <w:lang w:val="en-IE"/>
        </w:rPr>
        <w:t xml:space="preserve">enderer must adhere to the EU Data Protection Laws (including GDPR) when handling personal data. The Tenderer must confirm in the TRD A that that they </w:t>
      </w:r>
      <w:r w:rsidR="00553352" w:rsidRPr="003D3598">
        <w:rPr>
          <w:rFonts w:asciiTheme="minorHAnsi" w:eastAsiaTheme="minorHAnsi" w:hAnsiTheme="minorHAnsi" w:cstheme="minorHAnsi"/>
          <w:szCs w:val="22"/>
          <w:lang w:val="en-IE"/>
        </w:rPr>
        <w:t>adhere</w:t>
      </w:r>
      <w:r w:rsidRPr="003D3598">
        <w:rPr>
          <w:rFonts w:asciiTheme="minorHAnsi" w:eastAsiaTheme="minorHAnsi" w:hAnsiTheme="minorHAnsi" w:cstheme="minorHAnsi"/>
          <w:szCs w:val="22"/>
          <w:lang w:val="en-IE"/>
        </w:rPr>
        <w:t xml:space="preserve"> to the EU Data Protection Laws (including GDPR) when handling personal data</w:t>
      </w:r>
      <w:r w:rsidRPr="003D3598">
        <w:rPr>
          <w:rFonts w:asciiTheme="minorHAnsi" w:eastAsiaTheme="minorHAnsi" w:hAnsiTheme="minorHAnsi" w:cstheme="minorHAnsi"/>
          <w:i/>
          <w:szCs w:val="22"/>
          <w:lang w:val="en-IE"/>
        </w:rPr>
        <w:t>.</w:t>
      </w:r>
    </w:p>
    <w:p w14:paraId="6A9433A6" w14:textId="77777777" w:rsidR="003D3598" w:rsidRPr="003D3598" w:rsidRDefault="003D3598" w:rsidP="003D3598">
      <w:pPr>
        <w:spacing w:after="0" w:line="360" w:lineRule="auto"/>
        <w:contextualSpacing/>
        <w:rPr>
          <w:rFonts w:asciiTheme="minorHAnsi" w:eastAsiaTheme="minorHAnsi" w:hAnsiTheme="minorHAnsi" w:cstheme="minorHAnsi"/>
          <w:szCs w:val="22"/>
          <w:lang w:val="en-IE"/>
        </w:rPr>
      </w:pPr>
    </w:p>
    <w:p w14:paraId="528E5287" w14:textId="77777777" w:rsidR="003D3598" w:rsidRPr="003D3598" w:rsidRDefault="003D3598" w:rsidP="003D3598">
      <w:pPr>
        <w:spacing w:after="160" w:line="259" w:lineRule="auto"/>
        <w:rPr>
          <w:rFonts w:asciiTheme="minorHAnsi" w:eastAsiaTheme="minorHAnsi" w:hAnsiTheme="minorHAnsi" w:cstheme="minorBidi"/>
          <w:b/>
          <w:sz w:val="24"/>
          <w:u w:val="single"/>
          <w:lang w:val="en-IE"/>
        </w:rPr>
      </w:pPr>
    </w:p>
    <w:p w14:paraId="3900DC1C" w14:textId="5B6C9141" w:rsidR="003D3598" w:rsidRPr="003D3598" w:rsidRDefault="003D3598" w:rsidP="003D3598">
      <w:pPr>
        <w:spacing w:after="160" w:line="259" w:lineRule="auto"/>
        <w:rPr>
          <w:rFonts w:asciiTheme="minorHAnsi" w:eastAsiaTheme="minorHAnsi" w:hAnsiTheme="minorHAnsi" w:cstheme="minorBidi"/>
          <w:b/>
          <w:sz w:val="24"/>
          <w:u w:val="single"/>
          <w:lang w:val="en-IE"/>
        </w:rPr>
      </w:pPr>
      <w:r w:rsidRPr="003D3598">
        <w:rPr>
          <w:rFonts w:asciiTheme="minorHAnsi" w:eastAsiaTheme="minorHAnsi" w:hAnsiTheme="minorHAnsi" w:cstheme="minorBidi"/>
          <w:b/>
          <w:sz w:val="24"/>
          <w:u w:val="single"/>
          <w:lang w:val="en-IE"/>
        </w:rPr>
        <w:t>2.</w:t>
      </w:r>
      <w:r w:rsidR="000364CB">
        <w:rPr>
          <w:rFonts w:asciiTheme="minorHAnsi" w:eastAsiaTheme="minorHAnsi" w:hAnsiTheme="minorHAnsi" w:cstheme="minorBidi"/>
          <w:b/>
          <w:sz w:val="24"/>
          <w:u w:val="single"/>
          <w:lang w:val="en-IE"/>
        </w:rPr>
        <w:t>3</w:t>
      </w:r>
      <w:r w:rsidR="00CF1644">
        <w:rPr>
          <w:rFonts w:asciiTheme="minorHAnsi" w:eastAsiaTheme="minorHAnsi" w:hAnsiTheme="minorHAnsi" w:cstheme="minorBidi"/>
          <w:b/>
          <w:sz w:val="24"/>
          <w:u w:val="single"/>
          <w:lang w:val="en-IE"/>
        </w:rPr>
        <w:t>5</w:t>
      </w:r>
      <w:r w:rsidRPr="003D3598">
        <w:rPr>
          <w:rFonts w:asciiTheme="minorHAnsi" w:eastAsiaTheme="minorHAnsi" w:hAnsiTheme="minorHAnsi" w:cstheme="minorBidi"/>
          <w:b/>
          <w:sz w:val="24"/>
          <w:u w:val="single"/>
          <w:lang w:val="en-IE"/>
        </w:rPr>
        <w:t xml:space="preserve"> Crisis Management Plan</w:t>
      </w:r>
    </w:p>
    <w:p w14:paraId="7108FA8E" w14:textId="77777777" w:rsidR="003D3598" w:rsidRPr="003D3598" w:rsidRDefault="003D3598" w:rsidP="003642B0">
      <w:pPr>
        <w:spacing w:after="0" w:line="360" w:lineRule="auto"/>
        <w:rPr>
          <w:rFonts w:asciiTheme="minorHAnsi" w:eastAsiaTheme="minorHAnsi" w:hAnsiTheme="minorHAnsi" w:cstheme="minorBidi"/>
          <w:szCs w:val="22"/>
          <w:lang w:val="en-IE"/>
        </w:rPr>
      </w:pPr>
      <w:r w:rsidRPr="003D3598">
        <w:rPr>
          <w:rFonts w:asciiTheme="minorHAnsi" w:eastAsiaTheme="minorHAnsi" w:hAnsiTheme="minorHAnsi" w:cstheme="minorBidi"/>
          <w:szCs w:val="22"/>
          <w:lang w:val="en-IE"/>
        </w:rPr>
        <w:t xml:space="preserve">The successful </w:t>
      </w:r>
      <w:r w:rsidR="006769AF">
        <w:rPr>
          <w:rFonts w:asciiTheme="minorHAnsi" w:eastAsiaTheme="minorHAnsi" w:hAnsiTheme="minorHAnsi" w:cstheme="minorBidi"/>
          <w:szCs w:val="22"/>
          <w:lang w:val="en-IE"/>
        </w:rPr>
        <w:t>T</w:t>
      </w:r>
      <w:r w:rsidRPr="003D3598">
        <w:rPr>
          <w:rFonts w:asciiTheme="minorHAnsi" w:eastAsiaTheme="minorHAnsi" w:hAnsiTheme="minorHAnsi" w:cstheme="minorBidi"/>
          <w:szCs w:val="22"/>
          <w:lang w:val="en-IE"/>
        </w:rPr>
        <w:t xml:space="preserve">enderer must have in place a </w:t>
      </w:r>
      <w:r w:rsidR="006769AF">
        <w:rPr>
          <w:rFonts w:asciiTheme="minorHAnsi" w:eastAsiaTheme="minorHAnsi" w:hAnsiTheme="minorHAnsi" w:cstheme="minorBidi"/>
          <w:szCs w:val="22"/>
          <w:lang w:val="en-IE"/>
        </w:rPr>
        <w:t>C</w:t>
      </w:r>
      <w:r w:rsidRPr="003D3598">
        <w:rPr>
          <w:rFonts w:asciiTheme="minorHAnsi" w:eastAsiaTheme="minorHAnsi" w:hAnsiTheme="minorHAnsi" w:cstheme="minorBidi"/>
          <w:szCs w:val="22"/>
          <w:lang w:val="en-IE"/>
        </w:rPr>
        <w:t xml:space="preserve">risis </w:t>
      </w:r>
      <w:r w:rsidR="006769AF">
        <w:rPr>
          <w:rFonts w:asciiTheme="minorHAnsi" w:eastAsiaTheme="minorHAnsi" w:hAnsiTheme="minorHAnsi" w:cstheme="minorBidi"/>
          <w:szCs w:val="22"/>
          <w:lang w:val="en-IE"/>
        </w:rPr>
        <w:t>M</w:t>
      </w:r>
      <w:r w:rsidRPr="003D3598">
        <w:rPr>
          <w:rFonts w:asciiTheme="minorHAnsi" w:eastAsiaTheme="minorHAnsi" w:hAnsiTheme="minorHAnsi" w:cstheme="minorBidi"/>
          <w:szCs w:val="22"/>
          <w:lang w:val="en-IE"/>
        </w:rPr>
        <w:t xml:space="preserve">anagement </w:t>
      </w:r>
      <w:r w:rsidR="006769AF">
        <w:rPr>
          <w:rFonts w:asciiTheme="minorHAnsi" w:eastAsiaTheme="minorHAnsi" w:hAnsiTheme="minorHAnsi" w:cstheme="minorBidi"/>
          <w:szCs w:val="22"/>
          <w:lang w:val="en-IE"/>
        </w:rPr>
        <w:t>P</w:t>
      </w:r>
      <w:r w:rsidRPr="003D3598">
        <w:rPr>
          <w:rFonts w:asciiTheme="minorHAnsi" w:eastAsiaTheme="minorHAnsi" w:hAnsiTheme="minorHAnsi" w:cstheme="minorBidi"/>
          <w:szCs w:val="22"/>
          <w:lang w:val="en-IE"/>
        </w:rPr>
        <w:t>lan</w:t>
      </w:r>
      <w:r w:rsidR="00884DEE">
        <w:rPr>
          <w:rFonts w:asciiTheme="minorHAnsi" w:eastAsiaTheme="minorHAnsi" w:hAnsiTheme="minorHAnsi" w:cstheme="minorBidi"/>
          <w:szCs w:val="22"/>
          <w:lang w:val="en-IE"/>
        </w:rPr>
        <w:t>,</w:t>
      </w:r>
      <w:r w:rsidRPr="003D3598">
        <w:rPr>
          <w:rFonts w:asciiTheme="minorHAnsi" w:eastAsiaTheme="minorHAnsi" w:hAnsiTheme="minorHAnsi" w:cstheme="minorBidi"/>
          <w:szCs w:val="22"/>
          <w:lang w:val="en-IE"/>
        </w:rPr>
        <w:t xml:space="preserve"> which should include </w:t>
      </w:r>
      <w:r w:rsidR="006769AF">
        <w:rPr>
          <w:rFonts w:asciiTheme="minorHAnsi" w:eastAsiaTheme="minorHAnsi" w:hAnsiTheme="minorHAnsi" w:cstheme="minorBidi"/>
          <w:szCs w:val="22"/>
          <w:lang w:val="en-IE"/>
        </w:rPr>
        <w:t xml:space="preserve">the following statements </w:t>
      </w:r>
      <w:r w:rsidRPr="003D3598">
        <w:rPr>
          <w:rFonts w:asciiTheme="minorHAnsi" w:eastAsiaTheme="minorHAnsi" w:hAnsiTheme="minorHAnsi" w:cstheme="minorBidi"/>
          <w:szCs w:val="22"/>
          <w:lang w:val="en-IE"/>
        </w:rPr>
        <w:t>as a minimum</w:t>
      </w:r>
      <w:r w:rsidR="006769AF">
        <w:rPr>
          <w:rFonts w:asciiTheme="minorHAnsi" w:eastAsiaTheme="minorHAnsi" w:hAnsiTheme="minorHAnsi" w:cstheme="minorBidi"/>
          <w:szCs w:val="22"/>
          <w:lang w:val="en-IE"/>
        </w:rPr>
        <w:t xml:space="preserve">: </w:t>
      </w:r>
    </w:p>
    <w:p w14:paraId="0081185E" w14:textId="77777777" w:rsidR="003D3598" w:rsidRPr="003D3598" w:rsidRDefault="006769AF" w:rsidP="00EE3295">
      <w:pPr>
        <w:numPr>
          <w:ilvl w:val="0"/>
          <w:numId w:val="37"/>
        </w:numPr>
        <w:spacing w:after="0" w:line="360" w:lineRule="auto"/>
        <w:contextualSpacing/>
        <w:rPr>
          <w:rFonts w:asciiTheme="minorHAnsi" w:eastAsiaTheme="minorHAnsi" w:hAnsiTheme="minorHAnsi" w:cstheme="minorBidi"/>
          <w:szCs w:val="22"/>
          <w:lang w:val="en-IE"/>
        </w:rPr>
      </w:pPr>
      <w:r w:rsidRPr="003D3598">
        <w:rPr>
          <w:rFonts w:asciiTheme="minorHAnsi" w:eastAsiaTheme="minorHAnsi" w:hAnsiTheme="minorHAnsi" w:cstheme="minorBidi"/>
          <w:szCs w:val="22"/>
          <w:lang w:val="en-IE"/>
        </w:rPr>
        <w:t>How</w:t>
      </w:r>
      <w:r w:rsidR="003D3598" w:rsidRPr="003D3598">
        <w:rPr>
          <w:rFonts w:asciiTheme="minorHAnsi" w:eastAsiaTheme="minorHAnsi" w:hAnsiTheme="minorHAnsi" w:cstheme="minorBidi"/>
          <w:szCs w:val="22"/>
          <w:lang w:val="en-IE"/>
        </w:rPr>
        <w:t xml:space="preserve"> </w:t>
      </w:r>
      <w:r w:rsidR="0044220B">
        <w:rPr>
          <w:rFonts w:asciiTheme="minorHAnsi" w:eastAsiaTheme="minorHAnsi" w:hAnsiTheme="minorHAnsi" w:cstheme="minorBidi"/>
          <w:szCs w:val="22"/>
          <w:lang w:val="en-IE"/>
        </w:rPr>
        <w:t xml:space="preserve">the return </w:t>
      </w:r>
      <w:r w:rsidR="003D3598" w:rsidRPr="003D3598">
        <w:rPr>
          <w:rFonts w:asciiTheme="minorHAnsi" w:eastAsiaTheme="minorHAnsi" w:hAnsiTheme="minorHAnsi" w:cstheme="minorBidi"/>
          <w:szCs w:val="22"/>
          <w:lang w:val="en-IE"/>
        </w:rPr>
        <w:t xml:space="preserve">will be managed. </w:t>
      </w:r>
    </w:p>
    <w:p w14:paraId="73908E82" w14:textId="5CC9B0D7" w:rsidR="003D3598" w:rsidRPr="003D3598" w:rsidRDefault="0044220B" w:rsidP="00EE3295">
      <w:pPr>
        <w:numPr>
          <w:ilvl w:val="0"/>
          <w:numId w:val="37"/>
        </w:numPr>
        <w:spacing w:after="0" w:line="360" w:lineRule="auto"/>
        <w:contextualSpacing/>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How </w:t>
      </w:r>
      <w:r w:rsidR="003D3598" w:rsidRPr="003D3598">
        <w:rPr>
          <w:rFonts w:asciiTheme="minorHAnsi" w:eastAsiaTheme="minorHAnsi" w:hAnsiTheme="minorHAnsi" w:cstheme="minorBidi"/>
          <w:szCs w:val="22"/>
          <w:lang w:val="en-IE"/>
        </w:rPr>
        <w:t xml:space="preserve">clear and regular communications </w:t>
      </w:r>
      <w:r>
        <w:rPr>
          <w:rFonts w:asciiTheme="minorHAnsi" w:eastAsiaTheme="minorHAnsi" w:hAnsiTheme="minorHAnsi" w:cstheme="minorBidi"/>
          <w:szCs w:val="22"/>
          <w:lang w:val="en-IE"/>
        </w:rPr>
        <w:t>will be conducted</w:t>
      </w:r>
      <w:r w:rsidR="003D3598" w:rsidRPr="003D3598">
        <w:rPr>
          <w:rFonts w:asciiTheme="minorHAnsi" w:eastAsiaTheme="minorHAnsi" w:hAnsiTheme="minorHAnsi" w:cstheme="minorBidi"/>
          <w:szCs w:val="22"/>
          <w:lang w:val="en-IE"/>
        </w:rPr>
        <w:t xml:space="preserve"> and the </w:t>
      </w:r>
      <w:r w:rsidR="00C860BF">
        <w:rPr>
          <w:rFonts w:asciiTheme="minorHAnsi" w:eastAsiaTheme="minorHAnsi" w:hAnsiTheme="minorHAnsi" w:cstheme="minorBidi"/>
          <w:szCs w:val="22"/>
          <w:lang w:val="en-IE"/>
        </w:rPr>
        <w:t xml:space="preserve">Contracting </w:t>
      </w:r>
      <w:r w:rsidR="00553352">
        <w:rPr>
          <w:rFonts w:asciiTheme="minorHAnsi" w:eastAsiaTheme="minorHAnsi" w:hAnsiTheme="minorHAnsi" w:cstheme="minorBidi"/>
          <w:szCs w:val="22"/>
          <w:lang w:val="en-IE"/>
        </w:rPr>
        <w:t xml:space="preserve">Authority </w:t>
      </w:r>
      <w:r w:rsidR="00553352" w:rsidRPr="003D3598">
        <w:rPr>
          <w:rFonts w:asciiTheme="minorHAnsi" w:eastAsiaTheme="minorHAnsi" w:hAnsiTheme="minorHAnsi" w:cstheme="minorBidi"/>
          <w:szCs w:val="22"/>
          <w:lang w:val="en-IE"/>
        </w:rPr>
        <w:t>notified</w:t>
      </w:r>
      <w:r w:rsidR="003D3598" w:rsidRPr="003D3598">
        <w:rPr>
          <w:rFonts w:asciiTheme="minorHAnsi" w:eastAsiaTheme="minorHAnsi" w:hAnsiTheme="minorHAnsi" w:cstheme="minorBidi"/>
          <w:szCs w:val="22"/>
          <w:lang w:val="en-IE"/>
        </w:rPr>
        <w:t xml:space="preserve"> immediately of the event.</w:t>
      </w:r>
    </w:p>
    <w:p w14:paraId="0BB8128F" w14:textId="2888F3E3" w:rsidR="003D3598" w:rsidRPr="003D3598" w:rsidRDefault="00AA1211" w:rsidP="00EE3295">
      <w:pPr>
        <w:numPr>
          <w:ilvl w:val="0"/>
          <w:numId w:val="37"/>
        </w:numPr>
        <w:spacing w:after="0" w:line="360" w:lineRule="auto"/>
        <w:ind w:left="714" w:hanging="357"/>
        <w:contextualSpacing/>
        <w:rPr>
          <w:rFonts w:asciiTheme="minorHAnsi" w:eastAsiaTheme="minorHAnsi" w:hAnsiTheme="minorHAnsi" w:cstheme="minorBidi"/>
          <w:szCs w:val="22"/>
          <w:lang w:val="en-IE"/>
        </w:rPr>
      </w:pPr>
      <w:r>
        <w:rPr>
          <w:rFonts w:asciiTheme="minorHAnsi" w:eastAsiaTheme="minorHAnsi" w:hAnsiTheme="minorHAnsi" w:cstheme="minorBidi"/>
          <w:szCs w:val="22"/>
          <w:lang w:val="en-IE"/>
        </w:rPr>
        <w:t>How the</w:t>
      </w:r>
      <w:r w:rsidR="003D3598" w:rsidRPr="003D3598">
        <w:rPr>
          <w:rFonts w:asciiTheme="minorHAnsi" w:eastAsiaTheme="minorHAnsi" w:hAnsiTheme="minorHAnsi" w:cstheme="minorBidi"/>
          <w:szCs w:val="22"/>
          <w:lang w:val="en-IE"/>
        </w:rPr>
        <w:t xml:space="preserve"> </w:t>
      </w:r>
      <w:r w:rsidR="00C860BF">
        <w:rPr>
          <w:rFonts w:asciiTheme="minorHAnsi" w:eastAsiaTheme="minorHAnsi" w:hAnsiTheme="minorHAnsi" w:cstheme="minorBidi"/>
          <w:szCs w:val="22"/>
          <w:lang w:val="en-IE"/>
        </w:rPr>
        <w:t xml:space="preserve">Contracting Authority </w:t>
      </w:r>
      <w:r w:rsidR="003D3598" w:rsidRPr="003D3598">
        <w:rPr>
          <w:rFonts w:asciiTheme="minorHAnsi" w:eastAsiaTheme="minorHAnsi" w:hAnsiTheme="minorHAnsi" w:cstheme="minorBidi"/>
          <w:szCs w:val="22"/>
          <w:lang w:val="en-IE"/>
        </w:rPr>
        <w:t xml:space="preserve"> </w:t>
      </w:r>
      <w:r w:rsidR="006769AF">
        <w:rPr>
          <w:rFonts w:asciiTheme="minorHAnsi" w:eastAsiaTheme="minorHAnsi" w:hAnsiTheme="minorHAnsi" w:cstheme="minorBidi"/>
          <w:szCs w:val="22"/>
          <w:lang w:val="en-IE"/>
        </w:rPr>
        <w:t xml:space="preserve">will be informed </w:t>
      </w:r>
      <w:r w:rsidR="003D3598" w:rsidRPr="003D3598">
        <w:rPr>
          <w:rFonts w:asciiTheme="minorHAnsi" w:eastAsiaTheme="minorHAnsi" w:hAnsiTheme="minorHAnsi" w:cstheme="minorBidi"/>
          <w:szCs w:val="22"/>
          <w:lang w:val="en-IE"/>
        </w:rPr>
        <w:t>of the number of passengers (</w:t>
      </w:r>
      <w:r>
        <w:rPr>
          <w:rFonts w:asciiTheme="minorHAnsi" w:eastAsiaTheme="minorHAnsi" w:hAnsiTheme="minorHAnsi" w:cstheme="minorBidi"/>
          <w:szCs w:val="22"/>
          <w:lang w:val="en-IE"/>
        </w:rPr>
        <w:t>returnees,</w:t>
      </w:r>
      <w:r w:rsidR="003D3598" w:rsidRPr="003D3598">
        <w:rPr>
          <w:rFonts w:asciiTheme="minorHAnsi" w:eastAsiaTheme="minorHAnsi" w:hAnsiTheme="minorHAnsi" w:cstheme="minorBidi"/>
          <w:szCs w:val="22"/>
          <w:lang w:val="en-IE"/>
        </w:rPr>
        <w:t xml:space="preserve"> security escorts and any other support personnel on the charter flight) effected and the travel arrangements that </w:t>
      </w:r>
      <w:r w:rsidR="006769AF">
        <w:rPr>
          <w:rFonts w:asciiTheme="minorHAnsi" w:eastAsiaTheme="minorHAnsi" w:hAnsiTheme="minorHAnsi" w:cstheme="minorBidi"/>
          <w:szCs w:val="22"/>
          <w:lang w:val="en-IE"/>
        </w:rPr>
        <w:t>will be</w:t>
      </w:r>
      <w:r w:rsidR="003D3598" w:rsidRPr="003D3598">
        <w:rPr>
          <w:rFonts w:asciiTheme="minorHAnsi" w:eastAsiaTheme="minorHAnsi" w:hAnsiTheme="minorHAnsi" w:cstheme="minorBidi"/>
          <w:szCs w:val="22"/>
          <w:lang w:val="en-IE"/>
        </w:rPr>
        <w:t xml:space="preserve"> made on their behalf.</w:t>
      </w:r>
    </w:p>
    <w:p w14:paraId="2FACA43C" w14:textId="77777777" w:rsidR="003D3598" w:rsidRPr="003D3598" w:rsidRDefault="00884DEE" w:rsidP="00EE3295">
      <w:pPr>
        <w:numPr>
          <w:ilvl w:val="0"/>
          <w:numId w:val="37"/>
        </w:numPr>
        <w:spacing w:after="0" w:line="360" w:lineRule="auto"/>
        <w:contextualSpacing/>
        <w:rPr>
          <w:rFonts w:asciiTheme="minorHAnsi" w:eastAsiaTheme="minorHAnsi" w:hAnsiTheme="minorHAnsi" w:cstheme="minorHAnsi"/>
          <w:szCs w:val="22"/>
          <w:lang w:val="en-IE"/>
        </w:rPr>
      </w:pPr>
      <w:r>
        <w:rPr>
          <w:rFonts w:asciiTheme="minorHAnsi" w:eastAsiaTheme="minorHAnsi" w:hAnsiTheme="minorHAnsi" w:cstheme="minorBidi"/>
          <w:szCs w:val="22"/>
          <w:lang w:val="en-IE"/>
        </w:rPr>
        <w:t>How ev</w:t>
      </w:r>
      <w:r w:rsidR="00AA1211">
        <w:rPr>
          <w:rFonts w:asciiTheme="minorHAnsi" w:eastAsiaTheme="minorHAnsi" w:hAnsiTheme="minorHAnsi" w:cstheme="minorBidi"/>
          <w:szCs w:val="22"/>
          <w:lang w:val="en-IE"/>
        </w:rPr>
        <w:t xml:space="preserve">ery </w:t>
      </w:r>
      <w:r w:rsidR="003D3598" w:rsidRPr="003D3598">
        <w:rPr>
          <w:rFonts w:asciiTheme="minorHAnsi" w:eastAsiaTheme="minorHAnsi" w:hAnsiTheme="minorHAnsi" w:cstheme="minorBidi"/>
          <w:szCs w:val="22"/>
          <w:lang w:val="en-IE"/>
        </w:rPr>
        <w:t xml:space="preserve">reasonable effort </w:t>
      </w:r>
      <w:r w:rsidR="006769AF">
        <w:rPr>
          <w:rFonts w:asciiTheme="minorHAnsi" w:eastAsiaTheme="minorHAnsi" w:hAnsiTheme="minorHAnsi" w:cstheme="minorBidi"/>
          <w:szCs w:val="22"/>
          <w:lang w:val="en-IE"/>
        </w:rPr>
        <w:t>will be</w:t>
      </w:r>
      <w:r w:rsidR="003D3598" w:rsidRPr="003D3598">
        <w:rPr>
          <w:rFonts w:asciiTheme="minorHAnsi" w:eastAsiaTheme="minorHAnsi" w:hAnsiTheme="minorHAnsi" w:cstheme="minorBidi"/>
          <w:szCs w:val="22"/>
          <w:lang w:val="en-IE"/>
        </w:rPr>
        <w:t xml:space="preserve"> made to assist </w:t>
      </w:r>
      <w:r w:rsidR="00AA1211">
        <w:rPr>
          <w:rFonts w:asciiTheme="minorHAnsi" w:eastAsiaTheme="minorHAnsi" w:hAnsiTheme="minorHAnsi" w:cstheme="minorBidi"/>
          <w:szCs w:val="22"/>
          <w:lang w:val="en-IE"/>
        </w:rPr>
        <w:t>returnees</w:t>
      </w:r>
      <w:r>
        <w:rPr>
          <w:rFonts w:asciiTheme="minorHAnsi" w:eastAsiaTheme="minorHAnsi" w:hAnsiTheme="minorHAnsi" w:cstheme="minorBidi"/>
          <w:szCs w:val="22"/>
          <w:lang w:val="en-IE"/>
        </w:rPr>
        <w:t>,</w:t>
      </w:r>
      <w:r w:rsidR="003D3598" w:rsidRPr="003D3598">
        <w:rPr>
          <w:rFonts w:asciiTheme="minorHAnsi" w:eastAsiaTheme="minorHAnsi" w:hAnsiTheme="minorHAnsi" w:cstheme="minorBidi"/>
          <w:szCs w:val="22"/>
          <w:lang w:val="en-IE"/>
        </w:rPr>
        <w:t xml:space="preserve"> security escorts and any other support personnel on the charter flight with repatriation and/or on-going travel to a safe area</w:t>
      </w:r>
      <w:r w:rsidR="006769AF">
        <w:rPr>
          <w:rFonts w:asciiTheme="minorHAnsi" w:eastAsiaTheme="minorHAnsi" w:hAnsiTheme="minorHAnsi" w:cstheme="minorBidi"/>
          <w:szCs w:val="22"/>
          <w:lang w:val="en-IE"/>
        </w:rPr>
        <w:t>.</w:t>
      </w:r>
    </w:p>
    <w:p w14:paraId="0D2552B0" w14:textId="77777777" w:rsidR="003D3598" w:rsidRDefault="003D3598" w:rsidP="003D3598">
      <w:pPr>
        <w:spacing w:after="160" w:line="240" w:lineRule="auto"/>
        <w:rPr>
          <w:rFonts w:asciiTheme="minorHAnsi" w:eastAsiaTheme="minorHAnsi" w:hAnsiTheme="minorHAnsi" w:cstheme="minorBidi"/>
          <w:szCs w:val="22"/>
          <w:lang w:val="en-IE"/>
        </w:rPr>
      </w:pPr>
    </w:p>
    <w:p w14:paraId="6BE1E8F3" w14:textId="77777777" w:rsidR="00474A88" w:rsidRPr="003D3598" w:rsidRDefault="00474A88" w:rsidP="003D3598">
      <w:pPr>
        <w:spacing w:after="160" w:line="240" w:lineRule="auto"/>
        <w:rPr>
          <w:rFonts w:asciiTheme="minorHAnsi" w:eastAsiaTheme="minorHAnsi" w:hAnsiTheme="minorHAnsi" w:cstheme="minorBidi"/>
          <w:szCs w:val="22"/>
          <w:lang w:val="en-IE"/>
        </w:rPr>
      </w:pPr>
    </w:p>
    <w:p w14:paraId="54B2A943" w14:textId="4AA4F032" w:rsidR="003D3598" w:rsidRPr="003D3598" w:rsidRDefault="00602E05" w:rsidP="00602E05">
      <w:pPr>
        <w:spacing w:after="0" w:line="360" w:lineRule="auto"/>
        <w:rPr>
          <w:rFonts w:asciiTheme="minorHAnsi" w:eastAsiaTheme="minorHAnsi" w:hAnsiTheme="minorHAnsi" w:cstheme="minorBidi"/>
          <w:b/>
          <w:sz w:val="24"/>
          <w:u w:val="single"/>
          <w:lang w:val="en-IE"/>
        </w:rPr>
      </w:pPr>
      <w:r w:rsidRPr="003D3598">
        <w:rPr>
          <w:rFonts w:asciiTheme="minorHAnsi" w:eastAsiaTheme="minorHAnsi" w:hAnsiTheme="minorHAnsi" w:cstheme="minorBidi"/>
          <w:b/>
          <w:sz w:val="24"/>
          <w:u w:val="single"/>
          <w:lang w:val="en-IE"/>
        </w:rPr>
        <w:t>2.</w:t>
      </w:r>
      <w:r w:rsidR="000364CB">
        <w:rPr>
          <w:rFonts w:asciiTheme="minorHAnsi" w:eastAsiaTheme="minorHAnsi" w:hAnsiTheme="minorHAnsi" w:cstheme="minorBidi"/>
          <w:b/>
          <w:sz w:val="24"/>
          <w:u w:val="single"/>
          <w:lang w:val="en-IE"/>
        </w:rPr>
        <w:t>3</w:t>
      </w:r>
      <w:r w:rsidR="00CF1644">
        <w:rPr>
          <w:rFonts w:asciiTheme="minorHAnsi" w:eastAsiaTheme="minorHAnsi" w:hAnsiTheme="minorHAnsi" w:cstheme="minorBidi"/>
          <w:b/>
          <w:sz w:val="24"/>
          <w:u w:val="single"/>
          <w:lang w:val="en-IE"/>
        </w:rPr>
        <w:t>6</w:t>
      </w:r>
      <w:r w:rsidRPr="003D3598">
        <w:rPr>
          <w:rFonts w:asciiTheme="minorHAnsi" w:eastAsiaTheme="minorHAnsi" w:hAnsiTheme="minorHAnsi" w:cstheme="minorBidi"/>
          <w:b/>
          <w:sz w:val="24"/>
          <w:u w:val="single"/>
          <w:lang w:val="en-IE"/>
        </w:rPr>
        <w:t xml:space="preserve"> Environmental</w:t>
      </w:r>
      <w:r w:rsidR="003D3598" w:rsidRPr="003D3598">
        <w:rPr>
          <w:rFonts w:asciiTheme="minorHAnsi" w:eastAsiaTheme="minorHAnsi" w:hAnsiTheme="minorHAnsi" w:cstheme="minorBidi"/>
          <w:b/>
          <w:sz w:val="24"/>
          <w:u w:val="single"/>
          <w:lang w:val="en-IE"/>
        </w:rPr>
        <w:t xml:space="preserve"> Requirements</w:t>
      </w:r>
    </w:p>
    <w:p w14:paraId="65145A43" w14:textId="77777777" w:rsidR="003D3598" w:rsidRPr="003D3598" w:rsidRDefault="003D3598" w:rsidP="003D3598">
      <w:pPr>
        <w:spacing w:after="0" w:line="360" w:lineRule="auto"/>
        <w:rPr>
          <w:rFonts w:asciiTheme="minorHAnsi" w:eastAsiaTheme="minorHAnsi" w:hAnsiTheme="minorHAnsi" w:cstheme="minorHAnsi"/>
          <w:szCs w:val="22"/>
          <w:lang w:val="en-IE"/>
        </w:rPr>
      </w:pPr>
      <w:r w:rsidRPr="003D3598">
        <w:rPr>
          <w:rFonts w:asciiTheme="minorHAnsi" w:eastAsiaTheme="minorHAnsi" w:hAnsiTheme="minorHAnsi" w:cstheme="minorHAnsi"/>
          <w:szCs w:val="22"/>
          <w:lang w:val="en-IE"/>
        </w:rPr>
        <w:t xml:space="preserve">Tenderers will be required to set out any measures in place in the context of the delivery of the </w:t>
      </w:r>
      <w:r w:rsidR="00356C89">
        <w:rPr>
          <w:rFonts w:asciiTheme="minorHAnsi" w:eastAsiaTheme="minorHAnsi" w:hAnsiTheme="minorHAnsi" w:cstheme="minorHAnsi"/>
          <w:szCs w:val="22"/>
          <w:lang w:val="en-IE"/>
        </w:rPr>
        <w:t>S</w:t>
      </w:r>
      <w:r w:rsidRPr="003D3598">
        <w:rPr>
          <w:rFonts w:asciiTheme="minorHAnsi" w:eastAsiaTheme="minorHAnsi" w:hAnsiTheme="minorHAnsi" w:cstheme="minorHAnsi"/>
          <w:szCs w:val="22"/>
          <w:lang w:val="en-IE"/>
        </w:rPr>
        <w:t>ervice</w:t>
      </w:r>
      <w:r w:rsidR="00356C89">
        <w:rPr>
          <w:rFonts w:asciiTheme="minorHAnsi" w:eastAsiaTheme="minorHAnsi" w:hAnsiTheme="minorHAnsi" w:cstheme="minorHAnsi"/>
          <w:szCs w:val="22"/>
          <w:lang w:val="en-IE"/>
        </w:rPr>
        <w:t>s</w:t>
      </w:r>
      <w:r w:rsidRPr="003D3598">
        <w:rPr>
          <w:rFonts w:asciiTheme="minorHAnsi" w:eastAsiaTheme="minorHAnsi" w:hAnsiTheme="minorHAnsi" w:cstheme="minorHAnsi"/>
          <w:szCs w:val="22"/>
          <w:lang w:val="en-IE"/>
        </w:rPr>
        <w:t>, to mitigate against or compensate for</w:t>
      </w:r>
      <w:r w:rsidR="00356C89">
        <w:rPr>
          <w:rFonts w:asciiTheme="minorHAnsi" w:eastAsiaTheme="minorHAnsi" w:hAnsiTheme="minorHAnsi" w:cstheme="minorHAnsi"/>
          <w:szCs w:val="22"/>
          <w:lang w:val="en-IE"/>
        </w:rPr>
        <w:t xml:space="preserve"> the</w:t>
      </w:r>
      <w:r w:rsidRPr="003D3598">
        <w:rPr>
          <w:rFonts w:asciiTheme="minorHAnsi" w:eastAsiaTheme="minorHAnsi" w:hAnsiTheme="minorHAnsi" w:cstheme="minorHAnsi"/>
          <w:szCs w:val="22"/>
          <w:lang w:val="en-IE"/>
        </w:rPr>
        <w:t xml:space="preserve"> environmental impact caused by the flights in question. </w:t>
      </w:r>
    </w:p>
    <w:p w14:paraId="58D79DE5" w14:textId="4A03EF40" w:rsidR="003D3598" w:rsidRPr="003D3598" w:rsidRDefault="003D3598" w:rsidP="001630B1">
      <w:pPr>
        <w:spacing w:after="0" w:line="360" w:lineRule="auto"/>
        <w:rPr>
          <w:rFonts w:asciiTheme="minorHAnsi" w:eastAsiaTheme="minorHAnsi" w:hAnsiTheme="minorHAnsi" w:cstheme="minorHAnsi"/>
          <w:szCs w:val="22"/>
          <w:lang w:val="en-IE"/>
        </w:rPr>
      </w:pPr>
      <w:r w:rsidRPr="003D3598">
        <w:rPr>
          <w:rFonts w:asciiTheme="minorHAnsi" w:eastAsiaTheme="minorHAnsi" w:hAnsiTheme="minorHAnsi" w:cstheme="minorHAnsi"/>
          <w:szCs w:val="22"/>
          <w:lang w:val="en-IE"/>
        </w:rPr>
        <w:t>Tenderers will be required to provide reporting on carbon emission measurement</w:t>
      </w:r>
      <w:r w:rsidR="00DC41EB">
        <w:rPr>
          <w:rFonts w:asciiTheme="minorHAnsi" w:eastAsiaTheme="minorHAnsi" w:hAnsiTheme="minorHAnsi" w:cstheme="minorHAnsi"/>
          <w:szCs w:val="22"/>
          <w:lang w:val="en-IE"/>
        </w:rPr>
        <w:t xml:space="preserve"> </w:t>
      </w:r>
      <w:r w:rsidR="00CF1644">
        <w:rPr>
          <w:rFonts w:asciiTheme="minorHAnsi" w:eastAsiaTheme="minorHAnsi" w:hAnsiTheme="minorHAnsi" w:cstheme="minorHAnsi"/>
          <w:szCs w:val="22"/>
          <w:lang w:val="en-IE"/>
        </w:rPr>
        <w:t xml:space="preserve">at regular intervals. </w:t>
      </w:r>
      <w:r w:rsidR="00DC41EB">
        <w:rPr>
          <w:rFonts w:asciiTheme="minorHAnsi" w:eastAsiaTheme="minorHAnsi" w:hAnsiTheme="minorHAnsi" w:cstheme="minorHAnsi"/>
          <w:szCs w:val="22"/>
          <w:lang w:val="en-IE"/>
        </w:rPr>
        <w:t xml:space="preserve"> </w:t>
      </w:r>
    </w:p>
    <w:p w14:paraId="62D1470F" w14:textId="77777777" w:rsidR="003D3598" w:rsidRPr="003D3598" w:rsidRDefault="003D3598" w:rsidP="00176C96">
      <w:pPr>
        <w:spacing w:after="160" w:line="259" w:lineRule="auto"/>
        <w:rPr>
          <w:rFonts w:asciiTheme="minorHAnsi" w:eastAsiaTheme="minorHAnsi" w:hAnsiTheme="minorHAnsi" w:cstheme="minorHAnsi"/>
          <w:szCs w:val="22"/>
          <w:lang w:val="en-IE"/>
        </w:rPr>
      </w:pPr>
    </w:p>
    <w:p w14:paraId="11A007BC" w14:textId="4DC699C5" w:rsidR="003D3598" w:rsidRPr="002A4CF0" w:rsidRDefault="003D3598" w:rsidP="000364CB">
      <w:pPr>
        <w:spacing w:after="160" w:line="259" w:lineRule="auto"/>
        <w:rPr>
          <w:rFonts w:asciiTheme="minorHAnsi" w:eastAsiaTheme="minorHAnsi" w:hAnsiTheme="minorHAnsi" w:cstheme="minorHAnsi"/>
          <w:b/>
          <w:sz w:val="24"/>
          <w:u w:val="single"/>
          <w:lang w:val="en-IE"/>
        </w:rPr>
      </w:pPr>
      <w:r w:rsidRPr="002A4CF0">
        <w:rPr>
          <w:rFonts w:asciiTheme="minorHAnsi" w:eastAsiaTheme="minorHAnsi" w:hAnsiTheme="minorHAnsi" w:cstheme="minorHAnsi"/>
          <w:b/>
          <w:sz w:val="24"/>
          <w:u w:val="single"/>
          <w:lang w:val="en-IE"/>
        </w:rPr>
        <w:t>2.</w:t>
      </w:r>
      <w:r w:rsidR="000364CB">
        <w:rPr>
          <w:rFonts w:asciiTheme="minorHAnsi" w:eastAsiaTheme="minorHAnsi" w:hAnsiTheme="minorHAnsi" w:cstheme="minorHAnsi"/>
          <w:b/>
          <w:sz w:val="24"/>
          <w:u w:val="single"/>
          <w:lang w:val="en-IE"/>
        </w:rPr>
        <w:t>3</w:t>
      </w:r>
      <w:r w:rsidR="00CF1644">
        <w:rPr>
          <w:rFonts w:asciiTheme="minorHAnsi" w:eastAsiaTheme="minorHAnsi" w:hAnsiTheme="minorHAnsi" w:cstheme="minorHAnsi"/>
          <w:b/>
          <w:sz w:val="24"/>
          <w:u w:val="single"/>
          <w:lang w:val="en-IE"/>
        </w:rPr>
        <w:t>7</w:t>
      </w:r>
      <w:r w:rsidRPr="002A4CF0">
        <w:rPr>
          <w:rFonts w:asciiTheme="minorHAnsi" w:eastAsiaTheme="minorHAnsi" w:hAnsiTheme="minorHAnsi" w:cstheme="minorHAnsi"/>
          <w:b/>
          <w:sz w:val="24"/>
          <w:u w:val="single"/>
          <w:lang w:val="en-IE"/>
        </w:rPr>
        <w:t xml:space="preserve"> Artificial Intelligence </w:t>
      </w:r>
    </w:p>
    <w:p w14:paraId="43555F62" w14:textId="4EAA31B7" w:rsidR="003C0FB1" w:rsidRDefault="003D3598" w:rsidP="003D3598">
      <w:pPr>
        <w:spacing w:after="0" w:line="360" w:lineRule="auto"/>
        <w:rPr>
          <w:rFonts w:asciiTheme="minorHAnsi" w:eastAsiaTheme="minorHAnsi" w:hAnsiTheme="minorHAnsi" w:cstheme="minorHAnsi"/>
          <w:szCs w:val="22"/>
          <w:lang w:val="en-IE"/>
        </w:rPr>
      </w:pPr>
      <w:r w:rsidRPr="003D3598">
        <w:rPr>
          <w:rFonts w:asciiTheme="minorHAnsi" w:eastAsiaTheme="minorHAnsi" w:hAnsiTheme="minorHAnsi" w:cstheme="minorHAnsi"/>
          <w:szCs w:val="22"/>
          <w:lang w:val="en-IE"/>
        </w:rPr>
        <w:t xml:space="preserve">Tenderers will be required to provide details on the use (if applicable) of Artificial Intelligence or machine learning tools, including large language models, to assist in any part of their </w:t>
      </w:r>
      <w:r w:rsidR="00356C89">
        <w:rPr>
          <w:rFonts w:asciiTheme="minorHAnsi" w:eastAsiaTheme="minorHAnsi" w:hAnsiTheme="minorHAnsi" w:cstheme="minorHAnsi"/>
          <w:szCs w:val="22"/>
          <w:lang w:val="en-IE"/>
        </w:rPr>
        <w:t>Tender</w:t>
      </w:r>
      <w:r w:rsidRPr="003D3598">
        <w:rPr>
          <w:rFonts w:asciiTheme="minorHAnsi" w:eastAsiaTheme="minorHAnsi" w:hAnsiTheme="minorHAnsi" w:cstheme="minorHAnsi"/>
          <w:szCs w:val="22"/>
          <w:lang w:val="en-IE"/>
        </w:rPr>
        <w:t xml:space="preserve">. This may include the use of these tools to support the drafting of responses to </w:t>
      </w:r>
      <w:r w:rsidR="00356C89">
        <w:rPr>
          <w:rFonts w:asciiTheme="minorHAnsi" w:eastAsiaTheme="minorHAnsi" w:hAnsiTheme="minorHAnsi" w:cstheme="minorHAnsi"/>
          <w:szCs w:val="22"/>
          <w:lang w:val="en-IE"/>
        </w:rPr>
        <w:t>a</w:t>
      </w:r>
      <w:r w:rsidRPr="003D3598">
        <w:rPr>
          <w:rFonts w:asciiTheme="minorHAnsi" w:eastAsiaTheme="minorHAnsi" w:hAnsiTheme="minorHAnsi" w:cstheme="minorHAnsi"/>
          <w:szCs w:val="22"/>
          <w:lang w:val="en-IE"/>
        </w:rPr>
        <w:t xml:space="preserve">ward questions. </w:t>
      </w:r>
    </w:p>
    <w:p w14:paraId="3D391342" w14:textId="77777777" w:rsidR="00884DEE" w:rsidRDefault="00884DEE" w:rsidP="003D3598">
      <w:pPr>
        <w:spacing w:after="0" w:line="360" w:lineRule="auto"/>
      </w:pPr>
    </w:p>
    <w:p w14:paraId="51A4B0F4" w14:textId="77777777" w:rsidR="008339DB" w:rsidRDefault="008339DB" w:rsidP="003D3598">
      <w:pPr>
        <w:spacing w:after="0" w:line="360" w:lineRule="auto"/>
      </w:pPr>
    </w:p>
    <w:p w14:paraId="362562A6" w14:textId="639CA49E" w:rsidR="003D3598" w:rsidRPr="003D3598" w:rsidRDefault="003D3598" w:rsidP="003D3598">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3D3598">
        <w:rPr>
          <w:b/>
          <w:caps/>
          <w:color w:val="FFFFFF"/>
          <w:szCs w:val="22"/>
        </w:rPr>
        <w:t>3.</w:t>
      </w:r>
      <w:r w:rsidR="001D14FF">
        <w:rPr>
          <w:b/>
          <w:caps/>
          <w:color w:val="FFFFFF"/>
          <w:szCs w:val="22"/>
        </w:rPr>
        <w:t>0</w:t>
      </w:r>
      <w:r w:rsidRPr="003D3598">
        <w:rPr>
          <w:b/>
          <w:caps/>
          <w:color w:val="FFFFFF"/>
          <w:szCs w:val="22"/>
        </w:rPr>
        <w:t xml:space="preserve"> QUALITY AWARD CrITERIA  </w:t>
      </w:r>
    </w:p>
    <w:p w14:paraId="53464442" w14:textId="77777777" w:rsidR="003D3598" w:rsidRPr="003D3598" w:rsidRDefault="003D3598" w:rsidP="003D3598">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bookmarkStart w:id="2" w:name="_Toc109731760"/>
      <w:r w:rsidRPr="003D3598">
        <w:rPr>
          <w:b/>
          <w:caps/>
          <w:color w:val="FFFFFF"/>
          <w:szCs w:val="22"/>
        </w:rPr>
        <w:t>3.1  Service Delivery Proposal (</w:t>
      </w:r>
      <w:r w:rsidR="006E1D04">
        <w:rPr>
          <w:b/>
          <w:caps/>
          <w:color w:val="FFFFFF"/>
          <w:szCs w:val="22"/>
        </w:rPr>
        <w:t>300</w:t>
      </w:r>
      <w:r w:rsidRPr="003D3598">
        <w:rPr>
          <w:b/>
          <w:caps/>
          <w:color w:val="FFFFFF"/>
          <w:szCs w:val="22"/>
        </w:rPr>
        <w:t xml:space="preserve"> Marks)</w:t>
      </w:r>
      <w:bookmarkEnd w:id="2"/>
    </w:p>
    <w:p w14:paraId="49B57C88" w14:textId="77777777" w:rsidR="005900A1" w:rsidRPr="00176C96" w:rsidRDefault="005900A1" w:rsidP="005900A1">
      <w:pPr>
        <w:spacing w:after="0"/>
        <w:ind w:left="142" w:hanging="142"/>
        <w:rPr>
          <w:b/>
          <w:szCs w:val="22"/>
        </w:rPr>
      </w:pPr>
      <w:r w:rsidRPr="005900A1">
        <w:rPr>
          <w:b/>
          <w:szCs w:val="22"/>
        </w:rPr>
        <w:t>Tenderers are requested to respond to this Award Criteria using Tender Response Document B – Award</w:t>
      </w:r>
      <w:r w:rsidRPr="00176C96">
        <w:rPr>
          <w:b/>
          <w:szCs w:val="22"/>
        </w:rPr>
        <w:t xml:space="preserve"> Criteria</w:t>
      </w:r>
    </w:p>
    <w:p w14:paraId="52773E1A" w14:textId="77777777" w:rsidR="005900A1" w:rsidRDefault="005900A1" w:rsidP="003D3598">
      <w:pPr>
        <w:spacing w:after="0"/>
        <w:jc w:val="both"/>
      </w:pPr>
    </w:p>
    <w:p w14:paraId="43965D56" w14:textId="77777777" w:rsidR="003D3598" w:rsidRPr="003D3598" w:rsidRDefault="003D3598" w:rsidP="003D3598">
      <w:pPr>
        <w:spacing w:after="0"/>
        <w:jc w:val="both"/>
      </w:pPr>
      <w:r w:rsidRPr="003D3598">
        <w:t>Tenderer</w:t>
      </w:r>
      <w:r w:rsidR="00A775A7">
        <w:t>’</w:t>
      </w:r>
      <w:r w:rsidRPr="003D3598">
        <w:t>s response</w:t>
      </w:r>
      <w:r w:rsidR="00A775A7">
        <w:t>s</w:t>
      </w:r>
      <w:r w:rsidRPr="003D3598">
        <w:t xml:space="preserve"> should demonstrate: </w:t>
      </w:r>
    </w:p>
    <w:p w14:paraId="7A8789AD" w14:textId="77777777" w:rsidR="00602E05" w:rsidRDefault="00A775A7" w:rsidP="007220A2">
      <w:pPr>
        <w:numPr>
          <w:ilvl w:val="0"/>
          <w:numId w:val="45"/>
        </w:numPr>
        <w:spacing w:after="0"/>
        <w:contextualSpacing/>
        <w:jc w:val="both"/>
      </w:pPr>
      <w:r>
        <w:lastRenderedPageBreak/>
        <w:t>The</w:t>
      </w:r>
      <w:r w:rsidR="003D3598" w:rsidRPr="003D3598">
        <w:t xml:space="preserve"> proposed approach to deliver </w:t>
      </w:r>
      <w:r>
        <w:t>the S</w:t>
      </w:r>
      <w:r w:rsidR="003D3598" w:rsidRPr="003D3598">
        <w:t>ervices to the Contracting Authority</w:t>
      </w:r>
      <w:r>
        <w:t>,</w:t>
      </w:r>
      <w:r w:rsidR="003D3598" w:rsidRPr="003D3598">
        <w:t xml:space="preserve"> as per the detailed requirements </w:t>
      </w:r>
      <w:r>
        <w:t>set out in</w:t>
      </w:r>
      <w:r w:rsidR="003D3598" w:rsidRPr="003D3598">
        <w:t xml:space="preserve"> Section 2 of this Appendix 1</w:t>
      </w:r>
      <w:r>
        <w:t xml:space="preserve">. </w:t>
      </w:r>
      <w:r w:rsidR="003D3598" w:rsidRPr="003D3598">
        <w:t xml:space="preserve"> </w:t>
      </w:r>
    </w:p>
    <w:p w14:paraId="3CB99F18" w14:textId="77777777" w:rsidR="007220A2" w:rsidRDefault="007220A2" w:rsidP="007220A2">
      <w:pPr>
        <w:spacing w:after="0"/>
        <w:ind w:left="928"/>
        <w:contextualSpacing/>
        <w:jc w:val="both"/>
      </w:pPr>
    </w:p>
    <w:p w14:paraId="38192F44" w14:textId="77777777" w:rsidR="00191E02" w:rsidRPr="003D3598" w:rsidRDefault="00191E02" w:rsidP="003642B0">
      <w:pPr>
        <w:spacing w:after="0"/>
        <w:ind w:left="360"/>
        <w:contextualSpacing/>
        <w:jc w:val="both"/>
      </w:pPr>
    </w:p>
    <w:p w14:paraId="39370B7C" w14:textId="77777777" w:rsidR="003D3598" w:rsidRPr="003D3598" w:rsidRDefault="003D3598" w:rsidP="003D3598">
      <w:pPr>
        <w:spacing w:after="0"/>
        <w:jc w:val="both"/>
        <w:rPr>
          <w:rFonts w:cs="Arial"/>
        </w:rPr>
      </w:pPr>
      <w:r w:rsidRPr="002A4CF0">
        <w:rPr>
          <w:rFonts w:cs="Arial"/>
        </w:rPr>
        <w:t xml:space="preserve">Tenderers should ensure that their response </w:t>
      </w:r>
      <w:r w:rsidR="00A775A7">
        <w:rPr>
          <w:rFonts w:cs="Arial"/>
        </w:rPr>
        <w:t xml:space="preserve">to this Award Criteria </w:t>
      </w:r>
      <w:r w:rsidR="000635C7">
        <w:rPr>
          <w:rFonts w:cs="Arial"/>
        </w:rPr>
        <w:t>provides detailed information</w:t>
      </w:r>
      <w:r w:rsidR="00A775A7">
        <w:rPr>
          <w:rFonts w:cs="Arial"/>
        </w:rPr>
        <w:t xml:space="preserve">, at a </w:t>
      </w:r>
      <w:r w:rsidR="000635C7">
        <w:rPr>
          <w:rFonts w:cs="Arial"/>
        </w:rPr>
        <w:t>minimum,</w:t>
      </w:r>
      <w:r w:rsidRPr="002A4CF0">
        <w:rPr>
          <w:rFonts w:cs="Arial"/>
        </w:rPr>
        <w:t xml:space="preserve"> </w:t>
      </w:r>
      <w:r w:rsidR="002A4CF0">
        <w:rPr>
          <w:rFonts w:cs="Arial"/>
        </w:rPr>
        <w:t>relating to</w:t>
      </w:r>
      <w:r w:rsidR="000635C7">
        <w:rPr>
          <w:rFonts w:cs="Arial"/>
        </w:rPr>
        <w:t xml:space="preserve"> </w:t>
      </w:r>
      <w:r w:rsidRPr="002A4CF0">
        <w:rPr>
          <w:rFonts w:cs="Arial"/>
        </w:rPr>
        <w:t>the following elements</w:t>
      </w:r>
      <w:r w:rsidR="007220A2">
        <w:rPr>
          <w:rFonts w:cs="Arial"/>
        </w:rPr>
        <w:t>:</w:t>
      </w:r>
      <w:r w:rsidRPr="003D3598">
        <w:rPr>
          <w:rFonts w:cs="Arial"/>
        </w:rPr>
        <w:t xml:space="preserve"> </w:t>
      </w:r>
    </w:p>
    <w:p w14:paraId="0FC06E57" w14:textId="77777777" w:rsidR="003D3598" w:rsidRPr="003D3598" w:rsidRDefault="003D3598" w:rsidP="003D3598">
      <w:pPr>
        <w:numPr>
          <w:ilvl w:val="0"/>
          <w:numId w:val="47"/>
        </w:numPr>
        <w:spacing w:after="0"/>
        <w:ind w:left="1701" w:right="67" w:hanging="567"/>
        <w:contextualSpacing/>
        <w:rPr>
          <w:rFonts w:asciiTheme="minorHAnsi" w:hAnsiTheme="minorHAnsi" w:cstheme="minorHAnsi"/>
          <w:szCs w:val="22"/>
        </w:rPr>
      </w:pPr>
      <w:r w:rsidRPr="003D3598">
        <w:rPr>
          <w:rFonts w:asciiTheme="minorHAnsi" w:hAnsiTheme="minorHAnsi" w:cstheme="minorHAnsi"/>
          <w:szCs w:val="22"/>
        </w:rPr>
        <w:t>Air Operator Certificate (AOC)</w:t>
      </w:r>
    </w:p>
    <w:p w14:paraId="6455AE5C" w14:textId="77777777" w:rsidR="003D3598" w:rsidRPr="003D3598" w:rsidRDefault="003D3598" w:rsidP="003D3598">
      <w:pPr>
        <w:numPr>
          <w:ilvl w:val="0"/>
          <w:numId w:val="47"/>
        </w:numPr>
        <w:spacing w:after="0"/>
        <w:ind w:left="1701" w:right="67" w:hanging="567"/>
        <w:contextualSpacing/>
        <w:rPr>
          <w:rFonts w:asciiTheme="minorHAnsi" w:hAnsiTheme="minorHAnsi" w:cstheme="minorHAnsi"/>
          <w:szCs w:val="22"/>
        </w:rPr>
      </w:pPr>
      <w:r w:rsidRPr="003D3598">
        <w:rPr>
          <w:rFonts w:asciiTheme="minorHAnsi" w:hAnsiTheme="minorHAnsi" w:cstheme="minorHAnsi"/>
          <w:szCs w:val="22"/>
        </w:rPr>
        <w:t xml:space="preserve">Carrier Authorisation </w:t>
      </w:r>
    </w:p>
    <w:p w14:paraId="26DA7BF6" w14:textId="77777777" w:rsidR="0000046F" w:rsidRDefault="003D3598" w:rsidP="003D3598">
      <w:pPr>
        <w:numPr>
          <w:ilvl w:val="0"/>
          <w:numId w:val="47"/>
        </w:numPr>
        <w:spacing w:after="0"/>
        <w:ind w:left="1701" w:right="67" w:hanging="567"/>
        <w:contextualSpacing/>
        <w:rPr>
          <w:rFonts w:asciiTheme="minorHAnsi" w:hAnsiTheme="minorHAnsi" w:cstheme="minorHAnsi"/>
          <w:szCs w:val="22"/>
        </w:rPr>
      </w:pPr>
      <w:r w:rsidRPr="007220A2">
        <w:rPr>
          <w:rFonts w:asciiTheme="minorHAnsi" w:hAnsiTheme="minorHAnsi" w:cstheme="minorHAnsi"/>
          <w:szCs w:val="22"/>
        </w:rPr>
        <w:t xml:space="preserve">Aircraft Type /Categories and the provision of the most suitable aircraft taking into account all relevant factors such as distance, efficiency, passenger capacity and economic factors </w:t>
      </w:r>
    </w:p>
    <w:p w14:paraId="460EE673" w14:textId="1F823471" w:rsidR="003D3598" w:rsidRPr="007220A2" w:rsidRDefault="0000046F" w:rsidP="003D3598">
      <w:pPr>
        <w:numPr>
          <w:ilvl w:val="0"/>
          <w:numId w:val="47"/>
        </w:numPr>
        <w:spacing w:after="0"/>
        <w:ind w:left="1701" w:right="67" w:hanging="567"/>
        <w:contextualSpacing/>
        <w:rPr>
          <w:rFonts w:asciiTheme="minorHAnsi" w:hAnsiTheme="minorHAnsi" w:cstheme="minorHAnsi"/>
          <w:szCs w:val="22"/>
        </w:rPr>
      </w:pPr>
      <w:r>
        <w:rPr>
          <w:rFonts w:asciiTheme="minorHAnsi" w:hAnsiTheme="minorHAnsi" w:cstheme="minorHAnsi"/>
          <w:szCs w:val="22"/>
        </w:rPr>
        <w:t xml:space="preserve">Fuel </w:t>
      </w:r>
      <w:r w:rsidR="003D3598" w:rsidRPr="007220A2">
        <w:rPr>
          <w:rFonts w:asciiTheme="minorHAnsi" w:hAnsiTheme="minorHAnsi" w:cstheme="minorHAnsi"/>
          <w:szCs w:val="22"/>
        </w:rPr>
        <w:t xml:space="preserve"> </w:t>
      </w:r>
    </w:p>
    <w:p w14:paraId="44AB9A40" w14:textId="77777777" w:rsidR="003D3598" w:rsidRPr="003D3598" w:rsidRDefault="003D3598" w:rsidP="003D3598">
      <w:pPr>
        <w:numPr>
          <w:ilvl w:val="0"/>
          <w:numId w:val="47"/>
        </w:numPr>
        <w:spacing w:after="0"/>
        <w:ind w:left="1701" w:right="67" w:hanging="567"/>
        <w:contextualSpacing/>
        <w:rPr>
          <w:rFonts w:asciiTheme="minorHAnsi" w:hAnsiTheme="minorHAnsi" w:cstheme="minorHAnsi"/>
          <w:szCs w:val="22"/>
        </w:rPr>
      </w:pPr>
      <w:r w:rsidRPr="003D3598">
        <w:rPr>
          <w:rFonts w:asciiTheme="minorHAnsi" w:hAnsiTheme="minorHAnsi" w:cstheme="minorHAnsi"/>
          <w:szCs w:val="22"/>
        </w:rPr>
        <w:t>Aircraft Insurance</w:t>
      </w:r>
    </w:p>
    <w:p w14:paraId="0649663D" w14:textId="77777777" w:rsidR="003D3598" w:rsidRPr="003D3598" w:rsidRDefault="00F012F4" w:rsidP="003D3598">
      <w:pPr>
        <w:numPr>
          <w:ilvl w:val="0"/>
          <w:numId w:val="47"/>
        </w:numPr>
        <w:spacing w:after="0"/>
        <w:ind w:left="1701" w:right="67" w:hanging="567"/>
        <w:contextualSpacing/>
        <w:rPr>
          <w:rFonts w:asciiTheme="minorHAnsi" w:hAnsiTheme="minorHAnsi" w:cstheme="minorHAnsi"/>
          <w:szCs w:val="22"/>
        </w:rPr>
      </w:pPr>
      <w:r>
        <w:rPr>
          <w:rFonts w:asciiTheme="minorHAnsi" w:hAnsiTheme="minorHAnsi" w:cstheme="minorHAnsi"/>
          <w:szCs w:val="22"/>
        </w:rPr>
        <w:t xml:space="preserve">Payment of relevant </w:t>
      </w:r>
      <w:r w:rsidR="003D3598" w:rsidRPr="003D3598">
        <w:rPr>
          <w:rFonts w:asciiTheme="minorHAnsi" w:hAnsiTheme="minorHAnsi" w:cstheme="minorHAnsi"/>
          <w:szCs w:val="22"/>
        </w:rPr>
        <w:t>Airport Fees</w:t>
      </w:r>
    </w:p>
    <w:p w14:paraId="48E3F598" w14:textId="77777777" w:rsidR="003D3598" w:rsidRDefault="00F012F4" w:rsidP="00553352">
      <w:pPr>
        <w:numPr>
          <w:ilvl w:val="0"/>
          <w:numId w:val="47"/>
        </w:numPr>
        <w:spacing w:after="0"/>
        <w:ind w:right="67"/>
        <w:contextualSpacing/>
        <w:rPr>
          <w:rFonts w:asciiTheme="minorHAnsi" w:hAnsiTheme="minorHAnsi" w:cstheme="minorHAnsi"/>
          <w:szCs w:val="22"/>
        </w:rPr>
      </w:pPr>
      <w:r>
        <w:rPr>
          <w:rFonts w:asciiTheme="minorHAnsi" w:hAnsiTheme="minorHAnsi" w:cstheme="minorHAnsi"/>
          <w:szCs w:val="22"/>
        </w:rPr>
        <w:t xml:space="preserve">Provision of </w:t>
      </w:r>
      <w:r w:rsidR="003D3598" w:rsidRPr="003D3598">
        <w:rPr>
          <w:rFonts w:asciiTheme="minorHAnsi" w:hAnsiTheme="minorHAnsi" w:cstheme="minorHAnsi"/>
          <w:szCs w:val="22"/>
        </w:rPr>
        <w:t xml:space="preserve">Cabin Crew </w:t>
      </w:r>
    </w:p>
    <w:p w14:paraId="71E02549" w14:textId="1675A4CC" w:rsidR="00393B47" w:rsidRPr="003D3598" w:rsidRDefault="00393B47" w:rsidP="003D3598">
      <w:pPr>
        <w:numPr>
          <w:ilvl w:val="0"/>
          <w:numId w:val="47"/>
        </w:numPr>
        <w:spacing w:after="0"/>
        <w:ind w:left="1701" w:right="67" w:hanging="567"/>
        <w:contextualSpacing/>
        <w:rPr>
          <w:rFonts w:asciiTheme="minorHAnsi" w:hAnsiTheme="minorHAnsi" w:cstheme="minorHAnsi"/>
          <w:szCs w:val="22"/>
        </w:rPr>
      </w:pPr>
      <w:r>
        <w:rPr>
          <w:rFonts w:asciiTheme="minorHAnsi" w:hAnsiTheme="minorHAnsi" w:cstheme="minorHAnsi"/>
          <w:szCs w:val="22"/>
        </w:rPr>
        <w:t xml:space="preserve">Provision of Flight Manager </w:t>
      </w:r>
    </w:p>
    <w:p w14:paraId="6C51B457" w14:textId="5427CFD0" w:rsidR="003D3598" w:rsidRPr="003D3598" w:rsidRDefault="00F012F4" w:rsidP="003D3598">
      <w:pPr>
        <w:numPr>
          <w:ilvl w:val="0"/>
          <w:numId w:val="47"/>
        </w:numPr>
        <w:spacing w:after="0"/>
        <w:ind w:left="1701" w:right="68" w:hanging="567"/>
        <w:contextualSpacing/>
        <w:rPr>
          <w:rFonts w:asciiTheme="minorHAnsi" w:hAnsiTheme="minorHAnsi" w:cstheme="minorHAnsi"/>
          <w:szCs w:val="22"/>
        </w:rPr>
      </w:pPr>
      <w:r>
        <w:rPr>
          <w:rFonts w:asciiTheme="minorHAnsi" w:hAnsiTheme="minorHAnsi" w:cstheme="minorHAnsi"/>
          <w:szCs w:val="22"/>
        </w:rPr>
        <w:t xml:space="preserve">Provision of relevant </w:t>
      </w:r>
      <w:r w:rsidR="003D3598" w:rsidRPr="003D3598">
        <w:rPr>
          <w:rFonts w:asciiTheme="minorHAnsi" w:hAnsiTheme="minorHAnsi" w:cstheme="minorHAnsi"/>
          <w:szCs w:val="22"/>
        </w:rPr>
        <w:t xml:space="preserve">Ground Services </w:t>
      </w:r>
    </w:p>
    <w:p w14:paraId="15804B92" w14:textId="77777777" w:rsidR="003D3598" w:rsidRPr="003D3598" w:rsidRDefault="002A4CF0" w:rsidP="003D3598">
      <w:pPr>
        <w:numPr>
          <w:ilvl w:val="0"/>
          <w:numId w:val="47"/>
        </w:numPr>
        <w:spacing w:after="0"/>
        <w:ind w:left="1701" w:right="68" w:hanging="567"/>
        <w:contextualSpacing/>
        <w:rPr>
          <w:rFonts w:asciiTheme="minorHAnsi" w:hAnsiTheme="minorHAnsi" w:cstheme="minorHAnsi"/>
          <w:szCs w:val="22"/>
        </w:rPr>
      </w:pPr>
      <w:r>
        <w:rPr>
          <w:rFonts w:asciiTheme="minorHAnsi" w:hAnsiTheme="minorHAnsi" w:cstheme="minorHAnsi"/>
          <w:szCs w:val="22"/>
        </w:rPr>
        <w:t>Management of c</w:t>
      </w:r>
      <w:r w:rsidR="003D3598" w:rsidRPr="003D3598">
        <w:rPr>
          <w:rFonts w:asciiTheme="minorHAnsi" w:hAnsiTheme="minorHAnsi" w:cstheme="minorHAnsi"/>
          <w:szCs w:val="22"/>
        </w:rPr>
        <w:t xml:space="preserve">ontingencies/Delays </w:t>
      </w:r>
    </w:p>
    <w:p w14:paraId="75DFCB1F" w14:textId="77777777" w:rsidR="003D3598" w:rsidRPr="003D3598" w:rsidRDefault="003D3598" w:rsidP="003D3598">
      <w:pPr>
        <w:numPr>
          <w:ilvl w:val="0"/>
          <w:numId w:val="47"/>
        </w:numPr>
        <w:spacing w:after="0"/>
        <w:ind w:left="1701" w:right="68" w:hanging="567"/>
        <w:contextualSpacing/>
        <w:rPr>
          <w:rFonts w:asciiTheme="minorHAnsi" w:hAnsiTheme="minorHAnsi" w:cstheme="minorHAnsi"/>
          <w:szCs w:val="22"/>
        </w:rPr>
      </w:pPr>
      <w:r w:rsidRPr="003D3598">
        <w:rPr>
          <w:rFonts w:asciiTheme="minorHAnsi" w:hAnsiTheme="minorHAnsi" w:cstheme="minorHAnsi"/>
          <w:szCs w:val="22"/>
        </w:rPr>
        <w:t xml:space="preserve">Operational Complexity </w:t>
      </w:r>
      <w:r w:rsidR="00F012F4">
        <w:rPr>
          <w:rFonts w:asciiTheme="minorHAnsi" w:hAnsiTheme="minorHAnsi" w:cstheme="minorHAnsi"/>
          <w:szCs w:val="22"/>
        </w:rPr>
        <w:t xml:space="preserve">– the protocols for dealing with </w:t>
      </w:r>
      <w:r w:rsidRPr="003D3598">
        <w:rPr>
          <w:rFonts w:asciiTheme="minorHAnsi" w:hAnsiTheme="minorHAnsi" w:cstheme="minorHAnsi"/>
          <w:szCs w:val="22"/>
        </w:rPr>
        <w:t xml:space="preserve">  international routes, permits, procedures</w:t>
      </w:r>
    </w:p>
    <w:p w14:paraId="25804F1D" w14:textId="77777777" w:rsidR="003D3598" w:rsidRPr="003D3598" w:rsidRDefault="003D3598" w:rsidP="003D3598">
      <w:pPr>
        <w:numPr>
          <w:ilvl w:val="0"/>
          <w:numId w:val="47"/>
        </w:numPr>
        <w:spacing w:after="0"/>
        <w:ind w:left="1701" w:right="68" w:hanging="567"/>
        <w:contextualSpacing/>
        <w:rPr>
          <w:rFonts w:asciiTheme="minorHAnsi" w:hAnsiTheme="minorHAnsi" w:cstheme="minorHAnsi"/>
          <w:szCs w:val="22"/>
        </w:rPr>
      </w:pPr>
      <w:r w:rsidRPr="003D3598">
        <w:rPr>
          <w:rFonts w:asciiTheme="minorHAnsi" w:hAnsiTheme="minorHAnsi" w:cstheme="minorHAnsi"/>
          <w:szCs w:val="22"/>
        </w:rPr>
        <w:t xml:space="preserve">Trip Distance to include the arrangement of all overflight routes incorporating if necessary if there is a need/requirement to avoid </w:t>
      </w:r>
      <w:r w:rsidR="000635C7">
        <w:rPr>
          <w:rFonts w:asciiTheme="minorHAnsi" w:hAnsiTheme="minorHAnsi" w:cstheme="minorHAnsi"/>
          <w:szCs w:val="22"/>
        </w:rPr>
        <w:t>flying over</w:t>
      </w:r>
      <w:r w:rsidR="000635C7" w:rsidRPr="003D3598">
        <w:rPr>
          <w:rFonts w:asciiTheme="minorHAnsi" w:hAnsiTheme="minorHAnsi" w:cstheme="minorHAnsi"/>
          <w:szCs w:val="22"/>
        </w:rPr>
        <w:t xml:space="preserve"> </w:t>
      </w:r>
      <w:r w:rsidRPr="003D3598">
        <w:rPr>
          <w:rFonts w:asciiTheme="minorHAnsi" w:hAnsiTheme="minorHAnsi" w:cstheme="minorHAnsi"/>
          <w:szCs w:val="22"/>
        </w:rPr>
        <w:t>a certain country</w:t>
      </w:r>
    </w:p>
    <w:p w14:paraId="4667BFE9" w14:textId="3164A58B" w:rsidR="003D3598" w:rsidRPr="003D3598" w:rsidRDefault="003D3598" w:rsidP="003D3598">
      <w:pPr>
        <w:numPr>
          <w:ilvl w:val="0"/>
          <w:numId w:val="47"/>
        </w:numPr>
        <w:spacing w:after="0"/>
        <w:ind w:left="1701" w:right="68" w:hanging="567"/>
        <w:contextualSpacing/>
        <w:rPr>
          <w:rFonts w:asciiTheme="minorHAnsi" w:hAnsiTheme="minorHAnsi" w:cstheme="minorHAnsi"/>
          <w:szCs w:val="22"/>
        </w:rPr>
      </w:pPr>
      <w:r w:rsidRPr="003D3598">
        <w:rPr>
          <w:rFonts w:asciiTheme="minorHAnsi" w:hAnsiTheme="minorHAnsi" w:cstheme="minorHAnsi"/>
          <w:szCs w:val="22"/>
        </w:rPr>
        <w:t xml:space="preserve">Security Requirements </w:t>
      </w:r>
      <w:r w:rsidR="00F12ED6">
        <w:rPr>
          <w:rFonts w:asciiTheme="minorHAnsi" w:hAnsiTheme="minorHAnsi" w:cstheme="minorHAnsi"/>
          <w:szCs w:val="22"/>
        </w:rPr>
        <w:t>for example; aircraft, passenger and escort personnel</w:t>
      </w:r>
    </w:p>
    <w:p w14:paraId="153A2636" w14:textId="3319B1B3" w:rsidR="007C4CB9" w:rsidRDefault="007C4CB9" w:rsidP="00474A88">
      <w:pPr>
        <w:numPr>
          <w:ilvl w:val="0"/>
          <w:numId w:val="47"/>
        </w:numPr>
        <w:spacing w:after="0"/>
        <w:ind w:left="1701" w:right="68" w:hanging="567"/>
        <w:contextualSpacing/>
        <w:rPr>
          <w:rFonts w:asciiTheme="minorHAnsi" w:hAnsiTheme="minorHAnsi" w:cstheme="minorHAnsi"/>
          <w:szCs w:val="22"/>
        </w:rPr>
      </w:pPr>
      <w:r w:rsidRPr="00124CCE">
        <w:rPr>
          <w:rFonts w:asciiTheme="minorHAnsi" w:hAnsiTheme="minorHAnsi" w:cstheme="minorHAnsi"/>
          <w:szCs w:val="22"/>
        </w:rPr>
        <w:t>Medical Personnel</w:t>
      </w:r>
    </w:p>
    <w:p w14:paraId="7E7B1117" w14:textId="77777777" w:rsidR="003D3598" w:rsidRPr="003D3598" w:rsidRDefault="003D3598" w:rsidP="003D3598">
      <w:pPr>
        <w:numPr>
          <w:ilvl w:val="0"/>
          <w:numId w:val="47"/>
        </w:numPr>
        <w:spacing w:after="0"/>
        <w:ind w:left="1701" w:right="68" w:hanging="567"/>
        <w:contextualSpacing/>
        <w:rPr>
          <w:rFonts w:asciiTheme="minorHAnsi" w:hAnsiTheme="minorHAnsi" w:cstheme="minorHAnsi"/>
          <w:szCs w:val="22"/>
        </w:rPr>
      </w:pPr>
      <w:r w:rsidRPr="003D3598">
        <w:rPr>
          <w:rFonts w:asciiTheme="minorHAnsi" w:hAnsiTheme="minorHAnsi" w:cstheme="minorHAnsi"/>
          <w:szCs w:val="22"/>
        </w:rPr>
        <w:t>Arrangement of suitable catering both pre-flight and during the flight.</w:t>
      </w:r>
    </w:p>
    <w:p w14:paraId="524B8D93" w14:textId="77777777" w:rsidR="003D3598" w:rsidRPr="003D3598" w:rsidRDefault="003D3598" w:rsidP="003D3598">
      <w:pPr>
        <w:numPr>
          <w:ilvl w:val="0"/>
          <w:numId w:val="47"/>
        </w:numPr>
        <w:spacing w:after="0"/>
        <w:ind w:left="1701" w:right="67" w:hanging="567"/>
        <w:contextualSpacing/>
        <w:rPr>
          <w:rFonts w:asciiTheme="minorHAnsi" w:hAnsiTheme="minorHAnsi" w:cstheme="minorHAnsi"/>
          <w:szCs w:val="22"/>
        </w:rPr>
      </w:pPr>
      <w:r w:rsidRPr="003D3598">
        <w:rPr>
          <w:rFonts w:asciiTheme="minorHAnsi" w:hAnsiTheme="minorHAnsi" w:cstheme="minorHAnsi"/>
          <w:szCs w:val="22"/>
        </w:rPr>
        <w:t>Arrangement of private terminals (where applicable / available) to handle the flights</w:t>
      </w:r>
    </w:p>
    <w:p w14:paraId="378321BC" w14:textId="77777777" w:rsidR="003D3598" w:rsidRPr="003D3598" w:rsidRDefault="003D3598" w:rsidP="003D3598">
      <w:pPr>
        <w:numPr>
          <w:ilvl w:val="0"/>
          <w:numId w:val="47"/>
        </w:numPr>
        <w:spacing w:after="0"/>
        <w:ind w:left="1701" w:right="67" w:hanging="567"/>
        <w:contextualSpacing/>
        <w:rPr>
          <w:rFonts w:asciiTheme="minorHAnsi" w:hAnsiTheme="minorHAnsi" w:cstheme="minorHAnsi"/>
          <w:szCs w:val="22"/>
        </w:rPr>
      </w:pPr>
      <w:r w:rsidRPr="003D3598">
        <w:rPr>
          <w:rFonts w:asciiTheme="minorHAnsi" w:hAnsiTheme="minorHAnsi" w:cstheme="minorHAnsi"/>
          <w:szCs w:val="22"/>
        </w:rPr>
        <w:t>Co-ordination of ground transport arrival times</w:t>
      </w:r>
    </w:p>
    <w:p w14:paraId="3CB20143" w14:textId="700AB703" w:rsidR="003D3598" w:rsidRPr="003D3598" w:rsidRDefault="003D3598" w:rsidP="003D3598">
      <w:pPr>
        <w:numPr>
          <w:ilvl w:val="0"/>
          <w:numId w:val="47"/>
        </w:numPr>
        <w:spacing w:after="0"/>
        <w:ind w:left="1701" w:right="67" w:hanging="567"/>
        <w:contextualSpacing/>
        <w:rPr>
          <w:rFonts w:asciiTheme="minorHAnsi" w:hAnsiTheme="minorHAnsi" w:cstheme="minorHAnsi"/>
          <w:szCs w:val="22"/>
        </w:rPr>
      </w:pPr>
      <w:r w:rsidRPr="003D3598">
        <w:rPr>
          <w:rFonts w:asciiTheme="minorHAnsi" w:hAnsiTheme="minorHAnsi" w:cstheme="minorHAnsi"/>
          <w:szCs w:val="22"/>
        </w:rPr>
        <w:t>Liaison with airport authorities to ensure the smooth processing of all passengers (</w:t>
      </w:r>
      <w:r w:rsidR="00CA09C0">
        <w:rPr>
          <w:rFonts w:asciiTheme="minorHAnsi" w:hAnsiTheme="minorHAnsi" w:cstheme="minorHAnsi"/>
          <w:szCs w:val="22"/>
        </w:rPr>
        <w:t>returnees</w:t>
      </w:r>
      <w:r w:rsidRPr="003D3598">
        <w:rPr>
          <w:rFonts w:asciiTheme="minorHAnsi" w:hAnsiTheme="minorHAnsi" w:cstheme="minorHAnsi"/>
          <w:szCs w:val="22"/>
        </w:rPr>
        <w:t xml:space="preserve"> and security escorts) and baggage (as per baggage allowance) prior to the flights. </w:t>
      </w:r>
    </w:p>
    <w:p w14:paraId="13E74A9F" w14:textId="77777777" w:rsidR="003D3598" w:rsidRPr="003D3598" w:rsidRDefault="002A4CF0" w:rsidP="003D3598">
      <w:pPr>
        <w:numPr>
          <w:ilvl w:val="0"/>
          <w:numId w:val="47"/>
        </w:numPr>
        <w:spacing w:after="0"/>
        <w:ind w:left="1701" w:right="67" w:hanging="567"/>
        <w:contextualSpacing/>
        <w:rPr>
          <w:rFonts w:asciiTheme="minorHAnsi" w:hAnsiTheme="minorHAnsi" w:cstheme="minorHAnsi"/>
          <w:szCs w:val="22"/>
        </w:rPr>
      </w:pPr>
      <w:r>
        <w:rPr>
          <w:rFonts w:asciiTheme="minorHAnsi" w:hAnsiTheme="minorHAnsi" w:cstheme="minorHAnsi"/>
          <w:szCs w:val="22"/>
        </w:rPr>
        <w:t>A detailed description of</w:t>
      </w:r>
      <w:r w:rsidR="003D3598" w:rsidRPr="003D3598">
        <w:rPr>
          <w:rFonts w:asciiTheme="minorHAnsi" w:hAnsiTheme="minorHAnsi" w:cstheme="minorHAnsi"/>
          <w:szCs w:val="22"/>
        </w:rPr>
        <w:t xml:space="preserve"> aircraft operational arrangements including, but not limited to</w:t>
      </w:r>
      <w:r>
        <w:rPr>
          <w:rFonts w:asciiTheme="minorHAnsi" w:hAnsiTheme="minorHAnsi" w:cstheme="minorHAnsi"/>
          <w:szCs w:val="22"/>
        </w:rPr>
        <w:t>:</w:t>
      </w:r>
    </w:p>
    <w:p w14:paraId="2B268317" w14:textId="77777777" w:rsidR="003D3598" w:rsidRPr="003D3598" w:rsidRDefault="003D3598" w:rsidP="003D3598">
      <w:pPr>
        <w:numPr>
          <w:ilvl w:val="0"/>
          <w:numId w:val="48"/>
        </w:numPr>
        <w:tabs>
          <w:tab w:val="left" w:pos="3402"/>
        </w:tabs>
        <w:spacing w:after="0"/>
        <w:ind w:left="2552" w:right="67" w:hanging="425"/>
        <w:contextualSpacing/>
        <w:rPr>
          <w:rFonts w:asciiTheme="minorHAnsi" w:hAnsiTheme="minorHAnsi" w:cstheme="minorHAnsi"/>
          <w:szCs w:val="22"/>
        </w:rPr>
      </w:pPr>
      <w:r w:rsidRPr="003D3598">
        <w:rPr>
          <w:rFonts w:asciiTheme="minorHAnsi" w:hAnsiTheme="minorHAnsi" w:cstheme="minorHAnsi"/>
          <w:szCs w:val="22"/>
        </w:rPr>
        <w:t xml:space="preserve">runway slots, </w:t>
      </w:r>
    </w:p>
    <w:p w14:paraId="7F7FCE36" w14:textId="77777777" w:rsidR="003D3598" w:rsidRPr="003D3598" w:rsidRDefault="003D3598" w:rsidP="003D3598">
      <w:pPr>
        <w:numPr>
          <w:ilvl w:val="0"/>
          <w:numId w:val="48"/>
        </w:numPr>
        <w:tabs>
          <w:tab w:val="left" w:pos="3402"/>
        </w:tabs>
        <w:spacing w:after="0"/>
        <w:ind w:left="2552" w:right="67" w:hanging="425"/>
        <w:contextualSpacing/>
        <w:rPr>
          <w:rFonts w:asciiTheme="minorHAnsi" w:hAnsiTheme="minorHAnsi" w:cstheme="minorHAnsi"/>
          <w:szCs w:val="22"/>
        </w:rPr>
      </w:pPr>
      <w:r w:rsidRPr="003D3598">
        <w:rPr>
          <w:rFonts w:asciiTheme="minorHAnsi" w:hAnsiTheme="minorHAnsi" w:cstheme="minorHAnsi"/>
          <w:szCs w:val="22"/>
        </w:rPr>
        <w:t xml:space="preserve">aircraft handling, </w:t>
      </w:r>
    </w:p>
    <w:p w14:paraId="6516EB0C" w14:textId="77777777" w:rsidR="003D3598" w:rsidRPr="003D3598" w:rsidRDefault="003D3598" w:rsidP="003D3598">
      <w:pPr>
        <w:numPr>
          <w:ilvl w:val="0"/>
          <w:numId w:val="48"/>
        </w:numPr>
        <w:tabs>
          <w:tab w:val="left" w:pos="3402"/>
        </w:tabs>
        <w:spacing w:after="0"/>
        <w:ind w:left="2552" w:right="67" w:hanging="425"/>
        <w:contextualSpacing/>
        <w:rPr>
          <w:rFonts w:asciiTheme="minorHAnsi" w:hAnsiTheme="minorHAnsi" w:cstheme="minorHAnsi"/>
          <w:szCs w:val="22"/>
        </w:rPr>
      </w:pPr>
      <w:r w:rsidRPr="003D3598">
        <w:rPr>
          <w:rFonts w:asciiTheme="minorHAnsi" w:hAnsiTheme="minorHAnsi" w:cstheme="minorHAnsi"/>
          <w:szCs w:val="22"/>
        </w:rPr>
        <w:t xml:space="preserve">aircraft parking positions, </w:t>
      </w:r>
    </w:p>
    <w:p w14:paraId="3B4407E5" w14:textId="77777777" w:rsidR="003D3598" w:rsidRPr="003D3598" w:rsidRDefault="003D3598" w:rsidP="003D3598">
      <w:pPr>
        <w:numPr>
          <w:ilvl w:val="0"/>
          <w:numId w:val="48"/>
        </w:numPr>
        <w:tabs>
          <w:tab w:val="left" w:pos="3402"/>
        </w:tabs>
        <w:spacing w:after="0"/>
        <w:ind w:left="2552" w:right="67" w:hanging="425"/>
        <w:contextualSpacing/>
        <w:rPr>
          <w:rFonts w:asciiTheme="minorHAnsi" w:hAnsiTheme="minorHAnsi" w:cstheme="minorHAnsi"/>
          <w:szCs w:val="22"/>
        </w:rPr>
      </w:pPr>
      <w:r w:rsidRPr="003D3598">
        <w:rPr>
          <w:rFonts w:asciiTheme="minorHAnsi" w:hAnsiTheme="minorHAnsi" w:cstheme="minorHAnsi"/>
          <w:szCs w:val="22"/>
        </w:rPr>
        <w:t xml:space="preserve">passenger manifesting </w:t>
      </w:r>
    </w:p>
    <w:p w14:paraId="3BEFC28B" w14:textId="77777777" w:rsidR="003D3598" w:rsidRPr="003D3598" w:rsidRDefault="003D3598" w:rsidP="003D3598">
      <w:pPr>
        <w:numPr>
          <w:ilvl w:val="0"/>
          <w:numId w:val="48"/>
        </w:numPr>
        <w:tabs>
          <w:tab w:val="left" w:pos="3402"/>
        </w:tabs>
        <w:spacing w:after="0"/>
        <w:ind w:left="2552" w:right="67" w:hanging="425"/>
        <w:contextualSpacing/>
        <w:rPr>
          <w:rFonts w:asciiTheme="minorHAnsi" w:hAnsiTheme="minorHAnsi" w:cstheme="minorHAnsi"/>
          <w:szCs w:val="22"/>
        </w:rPr>
      </w:pPr>
      <w:r w:rsidRPr="003D3598">
        <w:rPr>
          <w:rFonts w:asciiTheme="minorHAnsi" w:hAnsiTheme="minorHAnsi" w:cstheme="minorHAnsi"/>
          <w:szCs w:val="22"/>
        </w:rPr>
        <w:t>baggage screening.</w:t>
      </w:r>
    </w:p>
    <w:p w14:paraId="78072CFA" w14:textId="77777777" w:rsidR="003D3598" w:rsidRPr="003D3598" w:rsidRDefault="003D3598" w:rsidP="003D3598">
      <w:pPr>
        <w:numPr>
          <w:ilvl w:val="0"/>
          <w:numId w:val="47"/>
        </w:numPr>
        <w:spacing w:after="0"/>
        <w:ind w:left="1701" w:hanging="567"/>
        <w:contextualSpacing/>
        <w:rPr>
          <w:rFonts w:asciiTheme="minorHAnsi" w:hAnsiTheme="minorHAnsi" w:cstheme="minorHAnsi"/>
          <w:szCs w:val="22"/>
        </w:rPr>
      </w:pPr>
      <w:r w:rsidRPr="003D3598">
        <w:rPr>
          <w:rFonts w:asciiTheme="minorHAnsi" w:hAnsiTheme="minorHAnsi" w:cstheme="minorHAnsi"/>
          <w:szCs w:val="22"/>
        </w:rPr>
        <w:t xml:space="preserve">Administrative support  </w:t>
      </w:r>
    </w:p>
    <w:p w14:paraId="465574E5" w14:textId="77777777" w:rsidR="003D3598" w:rsidRPr="003D3598" w:rsidRDefault="003D3598" w:rsidP="003D3598">
      <w:pPr>
        <w:numPr>
          <w:ilvl w:val="0"/>
          <w:numId w:val="47"/>
        </w:numPr>
        <w:spacing w:after="0"/>
        <w:ind w:left="1701" w:hanging="567"/>
        <w:contextualSpacing/>
        <w:rPr>
          <w:rFonts w:asciiTheme="minorHAnsi" w:hAnsiTheme="minorHAnsi" w:cstheme="minorHAnsi"/>
          <w:szCs w:val="22"/>
        </w:rPr>
      </w:pPr>
      <w:r w:rsidRPr="003D3598">
        <w:rPr>
          <w:rFonts w:asciiTheme="minorHAnsi" w:hAnsiTheme="minorHAnsi" w:cstheme="minorHAnsi"/>
          <w:szCs w:val="22"/>
        </w:rPr>
        <w:t xml:space="preserve">Operational support  </w:t>
      </w:r>
    </w:p>
    <w:p w14:paraId="57725B9E" w14:textId="77777777" w:rsidR="003D3598" w:rsidRPr="003D3598" w:rsidRDefault="003D3598" w:rsidP="003D3598">
      <w:pPr>
        <w:numPr>
          <w:ilvl w:val="0"/>
          <w:numId w:val="47"/>
        </w:numPr>
        <w:spacing w:after="0"/>
        <w:ind w:left="1701" w:hanging="567"/>
        <w:contextualSpacing/>
        <w:rPr>
          <w:szCs w:val="22"/>
        </w:rPr>
      </w:pPr>
      <w:r w:rsidRPr="003D3598">
        <w:rPr>
          <w:rFonts w:asciiTheme="minorHAnsi" w:eastAsiaTheme="minorHAnsi" w:hAnsiTheme="minorHAnsi" w:cstheme="minorBidi"/>
          <w:szCs w:val="22"/>
          <w:lang w:val="en-IE"/>
        </w:rPr>
        <w:t xml:space="preserve">Crisis Management Plan </w:t>
      </w:r>
    </w:p>
    <w:p w14:paraId="5931A1DA" w14:textId="77777777" w:rsidR="003B6BC8" w:rsidRPr="005900A1" w:rsidRDefault="003D3598">
      <w:pPr>
        <w:numPr>
          <w:ilvl w:val="0"/>
          <w:numId w:val="47"/>
        </w:numPr>
        <w:spacing w:after="0"/>
        <w:ind w:left="1701" w:hanging="567"/>
        <w:contextualSpacing/>
        <w:rPr>
          <w:szCs w:val="22"/>
        </w:rPr>
      </w:pPr>
      <w:r w:rsidRPr="00BC09E9">
        <w:rPr>
          <w:rFonts w:asciiTheme="minorHAnsi" w:eastAsiaTheme="minorHAnsi" w:hAnsiTheme="minorHAnsi" w:cstheme="minorBidi"/>
          <w:szCs w:val="22"/>
          <w:lang w:val="en-IE"/>
        </w:rPr>
        <w:t xml:space="preserve">The approach </w:t>
      </w:r>
      <w:r w:rsidRPr="005900A1">
        <w:rPr>
          <w:rFonts w:asciiTheme="minorHAnsi" w:eastAsiaTheme="minorHAnsi" w:hAnsiTheme="minorHAnsi" w:cstheme="minorBidi"/>
          <w:szCs w:val="22"/>
          <w:lang w:val="en-IE"/>
        </w:rPr>
        <w:t>to</w:t>
      </w:r>
      <w:r w:rsidRPr="00BC09E9">
        <w:rPr>
          <w:rFonts w:asciiTheme="minorHAnsi" w:eastAsiaTheme="minorHAnsi" w:hAnsiTheme="minorHAnsi" w:cstheme="minorBidi"/>
          <w:szCs w:val="22"/>
          <w:lang w:val="en-IE"/>
        </w:rPr>
        <w:t xml:space="preserve"> flexibility in the event of a postponements/cancellations of </w:t>
      </w:r>
      <w:r w:rsidR="002A4CF0" w:rsidRPr="005900A1">
        <w:rPr>
          <w:rFonts w:asciiTheme="minorHAnsi" w:eastAsiaTheme="minorHAnsi" w:hAnsiTheme="minorHAnsi" w:cstheme="minorBidi"/>
          <w:szCs w:val="22"/>
          <w:lang w:val="en-IE"/>
        </w:rPr>
        <w:t xml:space="preserve"> </w:t>
      </w:r>
      <w:r w:rsidR="002B6A55" w:rsidRPr="005900A1">
        <w:rPr>
          <w:rFonts w:asciiTheme="minorHAnsi" w:eastAsiaTheme="minorHAnsi" w:hAnsiTheme="minorHAnsi" w:cstheme="minorBidi"/>
          <w:szCs w:val="22"/>
          <w:lang w:val="en-IE"/>
        </w:rPr>
        <w:t xml:space="preserve">Return </w:t>
      </w:r>
      <w:r w:rsidR="002A4CF0" w:rsidRPr="005900A1">
        <w:rPr>
          <w:rFonts w:asciiTheme="minorHAnsi" w:eastAsiaTheme="minorHAnsi" w:hAnsiTheme="minorHAnsi" w:cstheme="minorBidi"/>
          <w:szCs w:val="22"/>
          <w:lang w:val="en-IE"/>
        </w:rPr>
        <w:t>O</w:t>
      </w:r>
      <w:r w:rsidRPr="005900A1">
        <w:rPr>
          <w:rFonts w:asciiTheme="minorHAnsi" w:eastAsiaTheme="minorHAnsi" w:hAnsiTheme="minorHAnsi" w:cstheme="minorBidi"/>
          <w:szCs w:val="22"/>
          <w:lang w:val="en-IE"/>
        </w:rPr>
        <w:t>peration(s</w:t>
      </w:r>
      <w:r w:rsidRPr="00602E05">
        <w:rPr>
          <w:rFonts w:asciiTheme="minorHAnsi" w:eastAsiaTheme="minorHAnsi" w:hAnsiTheme="minorHAnsi" w:cstheme="minorBidi"/>
          <w:szCs w:val="22"/>
          <w:lang w:val="en-IE"/>
        </w:rPr>
        <w:t>)</w:t>
      </w:r>
      <w:r w:rsidR="00773771" w:rsidRPr="005900A1">
        <w:rPr>
          <w:rFonts w:asciiTheme="minorHAnsi" w:eastAsiaTheme="minorHAnsi" w:hAnsiTheme="minorHAnsi" w:cstheme="minorBidi"/>
          <w:szCs w:val="22"/>
          <w:lang w:val="en-IE"/>
        </w:rPr>
        <w:t xml:space="preserve"> and their cancellation terms and policies</w:t>
      </w:r>
      <w:r w:rsidR="00F756B6" w:rsidRPr="005900A1">
        <w:rPr>
          <w:rFonts w:asciiTheme="minorHAnsi" w:eastAsiaTheme="minorHAnsi" w:hAnsiTheme="minorHAnsi" w:cstheme="minorBidi"/>
          <w:szCs w:val="22"/>
          <w:lang w:val="en-IE"/>
        </w:rPr>
        <w:t xml:space="preserve"> of a return operations</w:t>
      </w:r>
    </w:p>
    <w:p w14:paraId="601AFFC9" w14:textId="57B7220B" w:rsidR="003D3598" w:rsidRPr="005900A1" w:rsidRDefault="003D3598" w:rsidP="00EE3295">
      <w:pPr>
        <w:numPr>
          <w:ilvl w:val="0"/>
          <w:numId w:val="47"/>
        </w:numPr>
        <w:tabs>
          <w:tab w:val="left" w:pos="993"/>
        </w:tabs>
        <w:ind w:left="1701" w:hanging="567"/>
        <w:contextualSpacing/>
        <w:rPr>
          <w:szCs w:val="22"/>
        </w:rPr>
      </w:pPr>
      <w:r w:rsidRPr="005900A1">
        <w:rPr>
          <w:rFonts w:asciiTheme="minorHAnsi" w:eastAsiaTheme="minorHAnsi" w:hAnsiTheme="minorHAnsi" w:cstheme="minorBidi"/>
          <w:szCs w:val="22"/>
          <w:lang w:val="en-IE"/>
        </w:rPr>
        <w:t>The approach to the cancellation charges that would apply in the event of  postponements/cancellations of a</w:t>
      </w:r>
      <w:r w:rsidR="002A4CF0" w:rsidRPr="005900A1">
        <w:rPr>
          <w:rFonts w:asciiTheme="minorHAnsi" w:eastAsiaTheme="minorHAnsi" w:hAnsiTheme="minorHAnsi" w:cstheme="minorBidi"/>
          <w:szCs w:val="22"/>
          <w:lang w:val="en-IE"/>
        </w:rPr>
        <w:t xml:space="preserve"> </w:t>
      </w:r>
      <w:r w:rsidR="002B6A55" w:rsidRPr="005900A1">
        <w:rPr>
          <w:rFonts w:asciiTheme="minorHAnsi" w:eastAsiaTheme="minorHAnsi" w:hAnsiTheme="minorHAnsi" w:cstheme="minorBidi"/>
          <w:szCs w:val="22"/>
          <w:lang w:val="en-IE"/>
        </w:rPr>
        <w:t>Return</w:t>
      </w:r>
      <w:r w:rsidR="002A4CF0" w:rsidRPr="005900A1">
        <w:rPr>
          <w:rFonts w:asciiTheme="minorHAnsi" w:eastAsiaTheme="minorHAnsi" w:hAnsiTheme="minorHAnsi" w:cstheme="minorBidi"/>
          <w:szCs w:val="22"/>
          <w:lang w:val="en-IE"/>
        </w:rPr>
        <w:t xml:space="preserve"> O</w:t>
      </w:r>
      <w:r w:rsidRPr="005900A1">
        <w:rPr>
          <w:rFonts w:asciiTheme="minorHAnsi" w:eastAsiaTheme="minorHAnsi" w:hAnsiTheme="minorHAnsi" w:cstheme="minorBidi"/>
          <w:szCs w:val="22"/>
          <w:lang w:val="en-IE"/>
        </w:rPr>
        <w:t xml:space="preserve">peration(s)  </w:t>
      </w:r>
    </w:p>
    <w:p w14:paraId="06D3A8D3" w14:textId="0A287625" w:rsidR="003D3598" w:rsidRPr="003D3598" w:rsidRDefault="0035153D" w:rsidP="003D3598">
      <w:pPr>
        <w:ind w:left="1701" w:hanging="567"/>
        <w:contextualSpacing/>
        <w:rPr>
          <w:szCs w:val="22"/>
        </w:rPr>
      </w:pPr>
      <w:r>
        <w:rPr>
          <w:rFonts w:asciiTheme="minorHAnsi" w:eastAsiaTheme="minorHAnsi" w:hAnsiTheme="minorHAnsi" w:cstheme="minorBidi"/>
          <w:szCs w:val="22"/>
          <w:lang w:val="en-IE"/>
        </w:rPr>
        <w:t>23</w:t>
      </w:r>
      <w:r w:rsidR="003D3598" w:rsidRPr="003D3598">
        <w:rPr>
          <w:rFonts w:asciiTheme="minorHAnsi" w:eastAsiaTheme="minorHAnsi" w:hAnsiTheme="minorHAnsi" w:cstheme="minorBidi"/>
          <w:szCs w:val="22"/>
          <w:lang w:val="en-IE"/>
        </w:rPr>
        <w:t xml:space="preserve">)   </w:t>
      </w:r>
      <w:r w:rsidR="00FB393F">
        <w:rPr>
          <w:rFonts w:asciiTheme="minorHAnsi" w:eastAsiaTheme="minorHAnsi" w:hAnsiTheme="minorHAnsi" w:cstheme="minorBidi"/>
          <w:szCs w:val="22"/>
          <w:lang w:val="en-IE"/>
        </w:rPr>
        <w:t xml:space="preserve"> </w:t>
      </w:r>
      <w:r w:rsidR="00945972">
        <w:rPr>
          <w:rFonts w:asciiTheme="minorHAnsi" w:eastAsiaTheme="minorHAnsi" w:hAnsiTheme="minorHAnsi" w:cstheme="minorBidi"/>
          <w:szCs w:val="22"/>
          <w:lang w:val="en-IE"/>
        </w:rPr>
        <w:t xml:space="preserve"> </w:t>
      </w:r>
      <w:r w:rsidR="003D3598" w:rsidRPr="003D3598">
        <w:rPr>
          <w:szCs w:val="22"/>
        </w:rPr>
        <w:t xml:space="preserve">Any other service or facility relevant to the provision </w:t>
      </w:r>
      <w:r w:rsidR="00602E05" w:rsidRPr="003D3598">
        <w:rPr>
          <w:szCs w:val="22"/>
        </w:rPr>
        <w:t xml:space="preserve">of </w:t>
      </w:r>
      <w:r w:rsidR="00602E05">
        <w:rPr>
          <w:szCs w:val="22"/>
        </w:rPr>
        <w:t>Return</w:t>
      </w:r>
      <w:r w:rsidR="002A4CF0">
        <w:rPr>
          <w:szCs w:val="22"/>
        </w:rPr>
        <w:t xml:space="preserve"> Operations</w:t>
      </w:r>
    </w:p>
    <w:p w14:paraId="01006239" w14:textId="5DD13223" w:rsidR="003D3598" w:rsidRPr="003D3598" w:rsidRDefault="0035153D" w:rsidP="003D3598">
      <w:pPr>
        <w:ind w:left="1637" w:hanging="503"/>
        <w:contextualSpacing/>
        <w:rPr>
          <w:szCs w:val="22"/>
        </w:rPr>
      </w:pPr>
      <w:r>
        <w:rPr>
          <w:rFonts w:asciiTheme="minorHAnsi" w:eastAsiaTheme="minorHAnsi" w:hAnsiTheme="minorHAnsi" w:cstheme="minorBidi"/>
          <w:szCs w:val="22"/>
          <w:lang w:val="en-IE"/>
        </w:rPr>
        <w:lastRenderedPageBreak/>
        <w:t>24</w:t>
      </w:r>
      <w:r w:rsidR="00FB393F">
        <w:rPr>
          <w:rFonts w:asciiTheme="minorHAnsi" w:eastAsiaTheme="minorHAnsi" w:hAnsiTheme="minorHAnsi" w:cstheme="minorBidi"/>
          <w:szCs w:val="22"/>
          <w:lang w:val="en-IE"/>
        </w:rPr>
        <w:t>)</w:t>
      </w:r>
      <w:r w:rsidR="003D3598" w:rsidRPr="003D3598">
        <w:rPr>
          <w:rFonts w:asciiTheme="minorHAnsi" w:eastAsiaTheme="minorHAnsi" w:hAnsiTheme="minorHAnsi" w:cstheme="minorBidi"/>
          <w:szCs w:val="22"/>
          <w:lang w:val="en-IE"/>
        </w:rPr>
        <w:t xml:space="preserve">   </w:t>
      </w:r>
      <w:r w:rsidR="001E5306">
        <w:rPr>
          <w:rFonts w:asciiTheme="minorHAnsi" w:eastAsiaTheme="minorHAnsi" w:hAnsiTheme="minorHAnsi" w:cstheme="minorBidi"/>
          <w:szCs w:val="22"/>
          <w:lang w:val="en-IE"/>
        </w:rPr>
        <w:t xml:space="preserve"> </w:t>
      </w:r>
      <w:r w:rsidR="003D3598" w:rsidRPr="003D3598">
        <w:rPr>
          <w:rFonts w:asciiTheme="minorHAnsi" w:eastAsiaTheme="minorHAnsi" w:hAnsiTheme="minorHAnsi" w:cstheme="minorBidi"/>
          <w:szCs w:val="22"/>
          <w:lang w:val="en-IE"/>
        </w:rPr>
        <w:t xml:space="preserve"> A</w:t>
      </w:r>
      <w:r w:rsidR="003D3598" w:rsidRPr="002A4CF0">
        <w:rPr>
          <w:rFonts w:asciiTheme="minorHAnsi" w:eastAsiaTheme="minorHAnsi" w:hAnsiTheme="minorHAnsi" w:cstheme="minorBidi"/>
          <w:szCs w:val="22"/>
          <w:lang w:val="en-IE"/>
        </w:rPr>
        <w:t xml:space="preserve">ny other ancillary services that may be deemed necessary in the course of the </w:t>
      </w:r>
      <w:r w:rsidR="002B6A55">
        <w:rPr>
          <w:rFonts w:asciiTheme="minorHAnsi" w:eastAsiaTheme="minorHAnsi" w:hAnsiTheme="minorHAnsi" w:cstheme="minorBidi"/>
          <w:szCs w:val="22"/>
          <w:lang w:val="en-IE"/>
        </w:rPr>
        <w:t xml:space="preserve">Return </w:t>
      </w:r>
      <w:r w:rsidR="000635C7">
        <w:rPr>
          <w:rFonts w:asciiTheme="minorHAnsi" w:eastAsiaTheme="minorHAnsi" w:hAnsiTheme="minorHAnsi" w:cstheme="minorBidi"/>
          <w:szCs w:val="22"/>
          <w:lang w:val="en-IE"/>
        </w:rPr>
        <w:t>O</w:t>
      </w:r>
      <w:r w:rsidR="003D3598" w:rsidRPr="002A4CF0">
        <w:rPr>
          <w:rFonts w:asciiTheme="minorHAnsi" w:eastAsiaTheme="minorHAnsi" w:hAnsiTheme="minorHAnsi" w:cstheme="minorBidi"/>
          <w:szCs w:val="22"/>
          <w:lang w:val="en-IE"/>
        </w:rPr>
        <w:t>peration</w:t>
      </w:r>
      <w:r w:rsidR="00F756B6">
        <w:rPr>
          <w:rFonts w:asciiTheme="minorHAnsi" w:eastAsiaTheme="minorHAnsi" w:hAnsiTheme="minorHAnsi" w:cstheme="minorBidi"/>
          <w:szCs w:val="22"/>
          <w:lang w:val="en-IE"/>
        </w:rPr>
        <w:t>s</w:t>
      </w:r>
      <w:r w:rsidR="003D3598" w:rsidRPr="002A4CF0">
        <w:rPr>
          <w:rFonts w:asciiTheme="minorHAnsi" w:eastAsiaTheme="minorHAnsi" w:hAnsiTheme="minorHAnsi" w:cstheme="minorBidi"/>
          <w:szCs w:val="22"/>
          <w:lang w:val="en-IE"/>
        </w:rPr>
        <w:t>.</w:t>
      </w:r>
    </w:p>
    <w:p w14:paraId="06C4E7B2" w14:textId="77777777" w:rsidR="003D3598" w:rsidRPr="003D3598" w:rsidRDefault="003D3598" w:rsidP="003D3598">
      <w:pPr>
        <w:spacing w:after="0"/>
        <w:jc w:val="both"/>
        <w:rPr>
          <w:i/>
        </w:rPr>
      </w:pPr>
    </w:p>
    <w:p w14:paraId="4AF959FA" w14:textId="77777777" w:rsidR="003D3598" w:rsidRDefault="003D3598" w:rsidP="003D3598">
      <w:pPr>
        <w:spacing w:after="0"/>
        <w:jc w:val="center"/>
        <w:rPr>
          <w:b/>
          <w:szCs w:val="22"/>
          <w:u w:val="single"/>
        </w:rPr>
      </w:pPr>
      <w:r w:rsidRPr="003D3598">
        <w:rPr>
          <w:b/>
          <w:szCs w:val="22"/>
          <w:u w:val="single"/>
        </w:rPr>
        <w:t>Tenderers are requested to refer to Tender Response Document B – Award Criteria</w:t>
      </w:r>
    </w:p>
    <w:p w14:paraId="5AFDA7A5" w14:textId="77777777" w:rsidR="00F756B6" w:rsidRDefault="00F756B6" w:rsidP="003D3598">
      <w:pPr>
        <w:spacing w:after="0"/>
        <w:jc w:val="center"/>
        <w:rPr>
          <w:b/>
          <w:szCs w:val="22"/>
          <w:u w:val="single"/>
        </w:rPr>
      </w:pPr>
    </w:p>
    <w:p w14:paraId="5015429A" w14:textId="2F6F2EFB" w:rsidR="00F86128" w:rsidRDefault="00F86128">
      <w:pPr>
        <w:spacing w:after="0"/>
        <w:jc w:val="center"/>
        <w:rPr>
          <w:b/>
          <w:szCs w:val="22"/>
          <w:u w:val="single"/>
        </w:rPr>
      </w:pPr>
    </w:p>
    <w:p w14:paraId="24555DA9" w14:textId="77777777" w:rsidR="00773BAF" w:rsidRDefault="00773BAF">
      <w:pPr>
        <w:spacing w:after="0"/>
        <w:jc w:val="center"/>
        <w:rPr>
          <w:b/>
          <w:szCs w:val="22"/>
          <w:u w:val="single"/>
        </w:rPr>
      </w:pPr>
    </w:p>
    <w:p w14:paraId="5AA8E9BB" w14:textId="05FE46C8" w:rsidR="00CF0FEA" w:rsidRDefault="00773BAF" w:rsidP="00CF0FEA">
      <w:pPr>
        <w:keepNext/>
        <w:pBdr>
          <w:bottom w:val="single" w:sz="12" w:space="1" w:color="333399"/>
        </w:pBdr>
        <w:shd w:val="clear" w:color="auto" w:fill="000080"/>
        <w:tabs>
          <w:tab w:val="left" w:pos="567"/>
          <w:tab w:val="left" w:pos="907"/>
          <w:tab w:val="left" w:pos="1134"/>
        </w:tabs>
        <w:spacing w:before="240" w:after="80"/>
        <w:jc w:val="both"/>
        <w:outlineLvl w:val="1"/>
        <w:rPr>
          <w:b/>
          <w:caps/>
          <w:color w:val="FFFFFF"/>
          <w:szCs w:val="22"/>
        </w:rPr>
      </w:pPr>
      <w:r>
        <w:rPr>
          <w:b/>
          <w:caps/>
          <w:color w:val="FFFFFF"/>
          <w:szCs w:val="22"/>
        </w:rPr>
        <w:t>3.2 PROPOSED</w:t>
      </w:r>
      <w:r w:rsidR="00D21633" w:rsidRPr="00D21633">
        <w:rPr>
          <w:b/>
          <w:caps/>
          <w:color w:val="FFFFFF"/>
          <w:szCs w:val="22"/>
        </w:rPr>
        <w:t xml:space="preserve"> APPROACH TO CONFIRM THE DELIVERY OF A VALUE FOR MONEY SERVICE</w:t>
      </w:r>
      <w:r w:rsidR="00CF0FEA">
        <w:rPr>
          <w:b/>
          <w:caps/>
          <w:color w:val="FFFFFF"/>
          <w:szCs w:val="22"/>
        </w:rPr>
        <w:t xml:space="preserve"> </w:t>
      </w:r>
    </w:p>
    <w:p w14:paraId="1D1B9855" w14:textId="77777777" w:rsidR="00524483" w:rsidRPr="003D3598" w:rsidRDefault="00CF0FEA" w:rsidP="00CF0FEA">
      <w:pPr>
        <w:keepNext/>
        <w:pBdr>
          <w:bottom w:val="single" w:sz="12" w:space="1" w:color="333399"/>
        </w:pBdr>
        <w:shd w:val="clear" w:color="auto" w:fill="000080"/>
        <w:tabs>
          <w:tab w:val="left" w:pos="567"/>
          <w:tab w:val="left" w:pos="907"/>
          <w:tab w:val="left" w:pos="1134"/>
        </w:tabs>
        <w:spacing w:before="240" w:after="80"/>
        <w:jc w:val="both"/>
        <w:outlineLvl w:val="1"/>
        <w:rPr>
          <w:b/>
          <w:caps/>
          <w:color w:val="FFFFFF"/>
          <w:szCs w:val="22"/>
        </w:rPr>
      </w:pPr>
      <w:r>
        <w:rPr>
          <w:b/>
          <w:caps/>
          <w:color w:val="FFFFFF"/>
          <w:szCs w:val="22"/>
        </w:rPr>
        <w:t>(</w:t>
      </w:r>
      <w:r w:rsidR="006E1D04">
        <w:rPr>
          <w:b/>
          <w:caps/>
          <w:color w:val="FFFFFF"/>
          <w:szCs w:val="22"/>
        </w:rPr>
        <w:t>150</w:t>
      </w:r>
      <w:r w:rsidR="00524483" w:rsidRPr="003D3598">
        <w:rPr>
          <w:b/>
          <w:caps/>
          <w:color w:val="FFFFFF"/>
          <w:szCs w:val="22"/>
        </w:rPr>
        <w:t xml:space="preserve"> Marks)</w:t>
      </w:r>
    </w:p>
    <w:p w14:paraId="46AFAFD9" w14:textId="77777777" w:rsidR="005900A1" w:rsidRPr="00B03570" w:rsidRDefault="005900A1" w:rsidP="005900A1">
      <w:pPr>
        <w:spacing w:after="0"/>
        <w:ind w:left="142" w:hanging="142"/>
        <w:rPr>
          <w:b/>
          <w:szCs w:val="22"/>
        </w:rPr>
      </w:pPr>
      <w:r w:rsidRPr="005900A1">
        <w:rPr>
          <w:b/>
          <w:szCs w:val="22"/>
        </w:rPr>
        <w:t>Tenderers are requested to respond to this Award Criteria using Tender Response Document B – Award</w:t>
      </w:r>
      <w:r w:rsidRPr="00B03570">
        <w:rPr>
          <w:b/>
          <w:szCs w:val="22"/>
        </w:rPr>
        <w:t xml:space="preserve"> Criteria</w:t>
      </w:r>
    </w:p>
    <w:p w14:paraId="5CF9EFCC" w14:textId="77777777" w:rsidR="00F756B6" w:rsidRDefault="00F756B6" w:rsidP="006842EA">
      <w:pPr>
        <w:spacing w:after="0"/>
        <w:rPr>
          <w:b/>
          <w:szCs w:val="22"/>
          <w:u w:val="single"/>
        </w:rPr>
      </w:pPr>
    </w:p>
    <w:p w14:paraId="7B714863" w14:textId="6D05D294" w:rsidR="00197ACD" w:rsidRPr="006842EA" w:rsidRDefault="00840C9D" w:rsidP="006842EA">
      <w:pPr>
        <w:spacing w:after="0"/>
        <w:rPr>
          <w:szCs w:val="22"/>
        </w:rPr>
      </w:pPr>
      <w:r w:rsidRPr="006842EA">
        <w:rPr>
          <w:szCs w:val="22"/>
        </w:rPr>
        <w:t xml:space="preserve">Tenderers are </w:t>
      </w:r>
      <w:r w:rsidR="00197ACD" w:rsidRPr="006842EA">
        <w:rPr>
          <w:szCs w:val="22"/>
        </w:rPr>
        <w:t xml:space="preserve">required to </w:t>
      </w:r>
      <w:r w:rsidRPr="006842EA">
        <w:rPr>
          <w:szCs w:val="22"/>
        </w:rPr>
        <w:t xml:space="preserve">detail their </w:t>
      </w:r>
      <w:r w:rsidR="00D21633">
        <w:rPr>
          <w:szCs w:val="22"/>
        </w:rPr>
        <w:t xml:space="preserve">proposed </w:t>
      </w:r>
      <w:r w:rsidRPr="006842EA">
        <w:rPr>
          <w:szCs w:val="22"/>
        </w:rPr>
        <w:t xml:space="preserve">approach and </w:t>
      </w:r>
      <w:r w:rsidR="00197ACD" w:rsidRPr="006842EA">
        <w:rPr>
          <w:szCs w:val="22"/>
        </w:rPr>
        <w:t>methodology to</w:t>
      </w:r>
      <w:r w:rsidR="00DC0066">
        <w:rPr>
          <w:szCs w:val="22"/>
        </w:rPr>
        <w:t xml:space="preserve"> confirm the delivery of a value for money</w:t>
      </w:r>
      <w:r w:rsidR="00F86128">
        <w:rPr>
          <w:szCs w:val="22"/>
        </w:rPr>
        <w:t xml:space="preserve"> of</w:t>
      </w:r>
      <w:r w:rsidR="00CF0FEA">
        <w:rPr>
          <w:szCs w:val="22"/>
        </w:rPr>
        <w:t xml:space="preserve"> </w:t>
      </w:r>
      <w:r w:rsidR="00197ACD" w:rsidRPr="006842EA">
        <w:rPr>
          <w:szCs w:val="22"/>
        </w:rPr>
        <w:t xml:space="preserve">the pricing of a Return </w:t>
      </w:r>
      <w:r w:rsidR="00A401D6" w:rsidRPr="006842EA">
        <w:rPr>
          <w:szCs w:val="22"/>
        </w:rPr>
        <w:t xml:space="preserve">Operations </w:t>
      </w:r>
      <w:r w:rsidR="006842EA">
        <w:rPr>
          <w:szCs w:val="22"/>
        </w:rPr>
        <w:t xml:space="preserve">taking into account the </w:t>
      </w:r>
      <w:r w:rsidR="00B90E20">
        <w:rPr>
          <w:szCs w:val="22"/>
        </w:rPr>
        <w:t>Contracting Authority’s</w:t>
      </w:r>
      <w:r w:rsidR="006842EA">
        <w:rPr>
          <w:szCs w:val="22"/>
        </w:rPr>
        <w:t xml:space="preserve"> needs and requirements as set out in Appendix 1 </w:t>
      </w:r>
      <w:r w:rsidR="00A401D6" w:rsidRPr="006842EA">
        <w:rPr>
          <w:szCs w:val="22"/>
        </w:rPr>
        <w:t xml:space="preserve">that demonstrates </w:t>
      </w:r>
      <w:r w:rsidR="00CE06E4" w:rsidRPr="006842EA">
        <w:rPr>
          <w:szCs w:val="22"/>
        </w:rPr>
        <w:t xml:space="preserve">the achievement of </w:t>
      </w:r>
      <w:r w:rsidR="00197ACD" w:rsidRPr="006842EA">
        <w:rPr>
          <w:szCs w:val="22"/>
        </w:rPr>
        <w:t xml:space="preserve">competitive </w:t>
      </w:r>
      <w:r w:rsidR="00CE06E4" w:rsidRPr="006842EA">
        <w:rPr>
          <w:szCs w:val="22"/>
        </w:rPr>
        <w:t>pricing and</w:t>
      </w:r>
      <w:r w:rsidR="00197ACD" w:rsidRPr="006842EA">
        <w:rPr>
          <w:szCs w:val="22"/>
        </w:rPr>
        <w:t xml:space="preserve"> </w:t>
      </w:r>
      <w:r w:rsidR="00A401D6" w:rsidRPr="006842EA">
        <w:rPr>
          <w:szCs w:val="22"/>
        </w:rPr>
        <w:t xml:space="preserve">the </w:t>
      </w:r>
      <w:r w:rsidR="00A401D6" w:rsidRPr="006842EA">
        <w:t xml:space="preserve">delivery </w:t>
      </w:r>
      <w:r w:rsidR="006842EA" w:rsidRPr="006842EA">
        <w:t xml:space="preserve">of </w:t>
      </w:r>
      <w:r w:rsidR="00DC0066" w:rsidRPr="006842EA">
        <w:t>value</w:t>
      </w:r>
      <w:r w:rsidR="00DC0066">
        <w:t xml:space="preserve"> </w:t>
      </w:r>
      <w:r w:rsidR="00197ACD" w:rsidRPr="006842EA">
        <w:t xml:space="preserve">for money to the </w:t>
      </w:r>
      <w:r w:rsidR="00B90E20">
        <w:t>Contracting Authority</w:t>
      </w:r>
      <w:r w:rsidR="006842EA">
        <w:t>.</w:t>
      </w:r>
    </w:p>
    <w:p w14:paraId="43F2F1A7" w14:textId="77777777" w:rsidR="00840C9D" w:rsidRDefault="00840C9D" w:rsidP="00176C96">
      <w:pPr>
        <w:spacing w:after="0"/>
        <w:rPr>
          <w:b/>
          <w:szCs w:val="22"/>
          <w:u w:val="single"/>
        </w:rPr>
      </w:pPr>
    </w:p>
    <w:p w14:paraId="5A2D7EE4" w14:textId="77777777" w:rsidR="00CE06E4" w:rsidRDefault="00CE06E4" w:rsidP="00176C96">
      <w:pPr>
        <w:spacing w:after="0"/>
        <w:rPr>
          <w:b/>
          <w:szCs w:val="22"/>
          <w:u w:val="single"/>
        </w:rPr>
      </w:pPr>
    </w:p>
    <w:p w14:paraId="1E69C7E6" w14:textId="77777777" w:rsidR="00840C9D" w:rsidRPr="003D3598" w:rsidRDefault="00840C9D" w:rsidP="00176C96">
      <w:pPr>
        <w:spacing w:after="0"/>
        <w:rPr>
          <w:b/>
          <w:szCs w:val="22"/>
          <w:u w:val="single"/>
        </w:rPr>
      </w:pPr>
      <w:r w:rsidRPr="003D3598">
        <w:rPr>
          <w:b/>
          <w:szCs w:val="22"/>
          <w:u w:val="single"/>
        </w:rPr>
        <w:t>Tenderers are requested to refer to Tender Response Document B – Award Criteria</w:t>
      </w:r>
    </w:p>
    <w:p w14:paraId="5B267894" w14:textId="77777777" w:rsidR="00840C9D" w:rsidRDefault="00840C9D" w:rsidP="00176C96">
      <w:pPr>
        <w:spacing w:after="0"/>
        <w:rPr>
          <w:b/>
          <w:szCs w:val="22"/>
          <w:u w:val="single"/>
        </w:rPr>
      </w:pPr>
    </w:p>
    <w:p w14:paraId="42DE70BA" w14:textId="77777777" w:rsidR="008904E0" w:rsidRDefault="008904E0" w:rsidP="00007621">
      <w:pPr>
        <w:spacing w:after="0"/>
        <w:rPr>
          <w:b/>
          <w:szCs w:val="22"/>
          <w:u w:val="single"/>
        </w:rPr>
      </w:pPr>
    </w:p>
    <w:p w14:paraId="4BF0671F" w14:textId="77777777" w:rsidR="003D3598" w:rsidRPr="003D3598" w:rsidRDefault="003D3598" w:rsidP="003D3598">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3D3598">
        <w:rPr>
          <w:b/>
          <w:caps/>
          <w:color w:val="FFFFFF"/>
          <w:szCs w:val="22"/>
        </w:rPr>
        <w:t>3.</w:t>
      </w:r>
      <w:r w:rsidR="00524483">
        <w:rPr>
          <w:b/>
          <w:caps/>
          <w:color w:val="FFFFFF"/>
          <w:szCs w:val="22"/>
        </w:rPr>
        <w:t>3</w:t>
      </w:r>
      <w:r w:rsidRPr="003D3598">
        <w:rPr>
          <w:b/>
          <w:caps/>
          <w:color w:val="FFFFFF"/>
          <w:szCs w:val="22"/>
        </w:rPr>
        <w:t xml:space="preserve">. Contract Management Plan &amp; Supplier Relationship Plan </w:t>
      </w:r>
      <w:r w:rsidR="006E1D04">
        <w:rPr>
          <w:b/>
          <w:caps/>
          <w:color w:val="FFFFFF"/>
          <w:szCs w:val="22"/>
        </w:rPr>
        <w:t>(120</w:t>
      </w:r>
      <w:r w:rsidRPr="003D3598">
        <w:rPr>
          <w:b/>
          <w:caps/>
          <w:color w:val="FFFFFF"/>
          <w:szCs w:val="22"/>
        </w:rPr>
        <w:t xml:space="preserve"> Marks)</w:t>
      </w:r>
    </w:p>
    <w:p w14:paraId="60B0E47B" w14:textId="77777777" w:rsidR="005900A1" w:rsidRPr="00B03570" w:rsidRDefault="005900A1" w:rsidP="005900A1">
      <w:pPr>
        <w:spacing w:after="0"/>
        <w:ind w:left="142" w:hanging="142"/>
        <w:rPr>
          <w:b/>
          <w:szCs w:val="22"/>
        </w:rPr>
      </w:pPr>
      <w:r w:rsidRPr="005900A1">
        <w:rPr>
          <w:b/>
          <w:szCs w:val="22"/>
        </w:rPr>
        <w:t>Tenderers are requested to respond to this Award Criteria using Tender Response Document B – Award</w:t>
      </w:r>
      <w:r w:rsidRPr="00B03570">
        <w:rPr>
          <w:b/>
          <w:szCs w:val="22"/>
        </w:rPr>
        <w:t xml:space="preserve"> Criteria</w:t>
      </w:r>
    </w:p>
    <w:p w14:paraId="7D3A22D0" w14:textId="77777777" w:rsidR="00191E02" w:rsidRDefault="00191E02" w:rsidP="003D3598">
      <w:pPr>
        <w:spacing w:after="0"/>
        <w:jc w:val="both"/>
        <w:rPr>
          <w:lang w:eastAsia="en-IE"/>
        </w:rPr>
      </w:pPr>
    </w:p>
    <w:p w14:paraId="3A56877D" w14:textId="77777777" w:rsidR="003D3598" w:rsidRPr="003D3598" w:rsidRDefault="003D3598" w:rsidP="003D3598">
      <w:pPr>
        <w:spacing w:after="0"/>
        <w:jc w:val="both"/>
        <w:rPr>
          <w:lang w:eastAsia="en-IE"/>
        </w:rPr>
      </w:pPr>
      <w:r w:rsidRPr="003D3598">
        <w:rPr>
          <w:lang w:eastAsia="en-IE"/>
        </w:rPr>
        <w:t xml:space="preserve">Tenderers are required to detail their approach and methodology to Contract Management and Supplier Relationship Management for the delivery of the required </w:t>
      </w:r>
      <w:r w:rsidR="00191E02">
        <w:rPr>
          <w:lang w:eastAsia="en-IE"/>
        </w:rPr>
        <w:t>S</w:t>
      </w:r>
      <w:r w:rsidRPr="003D3598">
        <w:rPr>
          <w:lang w:eastAsia="en-IE"/>
        </w:rPr>
        <w:t>ervices. Tenderers should ensure that their responses contain the following elements:</w:t>
      </w:r>
    </w:p>
    <w:p w14:paraId="24989F0D" w14:textId="77777777" w:rsidR="003D3598" w:rsidRPr="003D3598" w:rsidRDefault="003D3598" w:rsidP="003D3598">
      <w:pPr>
        <w:spacing w:after="0"/>
        <w:jc w:val="both"/>
        <w:rPr>
          <w:lang w:eastAsia="en-IE"/>
        </w:rPr>
      </w:pPr>
    </w:p>
    <w:p w14:paraId="0E1A8AFF" w14:textId="77777777" w:rsidR="003D3598" w:rsidRPr="003D3598" w:rsidRDefault="003D3598" w:rsidP="002A4CF0">
      <w:pPr>
        <w:numPr>
          <w:ilvl w:val="0"/>
          <w:numId w:val="49"/>
        </w:numPr>
        <w:spacing w:after="0"/>
        <w:contextualSpacing/>
        <w:jc w:val="both"/>
        <w:rPr>
          <w:lang w:eastAsia="en-IE"/>
        </w:rPr>
      </w:pPr>
      <w:r w:rsidRPr="003D3598">
        <w:rPr>
          <w:lang w:eastAsia="en-IE"/>
        </w:rPr>
        <w:t xml:space="preserve">The proposed approach for the management of the </w:t>
      </w:r>
      <w:r w:rsidR="00191E02">
        <w:rPr>
          <w:lang w:eastAsia="en-IE"/>
        </w:rPr>
        <w:t>S</w:t>
      </w:r>
      <w:r w:rsidRPr="003D3598">
        <w:rPr>
          <w:lang w:eastAsia="en-IE"/>
        </w:rPr>
        <w:t>ervices particularly the methodology to be used for monitoring and maintaining the quality of service provided.</w:t>
      </w:r>
    </w:p>
    <w:p w14:paraId="2B5300E0" w14:textId="77777777" w:rsidR="003D3598" w:rsidRPr="003D3598" w:rsidRDefault="003D3598" w:rsidP="003D3598">
      <w:pPr>
        <w:ind w:left="360"/>
        <w:rPr>
          <w:rFonts w:eastAsia="Calibri"/>
          <w:color w:val="000000"/>
          <w14:textFill>
            <w14:solidFill>
              <w14:srgbClr w14:val="000000">
                <w14:lumMod w14:val="50000"/>
              </w14:srgbClr>
            </w14:solidFill>
          </w14:textFill>
        </w:rPr>
      </w:pPr>
    </w:p>
    <w:p w14:paraId="2A55599C" w14:textId="77777777" w:rsidR="003D3598" w:rsidRPr="003D3598" w:rsidRDefault="003D3598" w:rsidP="003D3598">
      <w:pPr>
        <w:ind w:left="284"/>
        <w:rPr>
          <w:rFonts w:eastAsia="Calibri"/>
          <w:color w:val="000000"/>
          <w14:textFill>
            <w14:solidFill>
              <w14:srgbClr w14:val="000000">
                <w14:lumMod w14:val="50000"/>
              </w14:srgbClr>
            </w14:solidFill>
          </w14:textFill>
        </w:rPr>
      </w:pPr>
      <w:r w:rsidRPr="003D3598">
        <w:rPr>
          <w:rFonts w:eastAsia="Calibri"/>
          <w:color w:val="000000"/>
          <w14:textFill>
            <w14:solidFill>
              <w14:srgbClr w14:val="000000">
                <w14:lumMod w14:val="50000"/>
              </w14:srgbClr>
            </w14:solidFill>
          </w14:textFill>
        </w:rPr>
        <w:t xml:space="preserve">2. </w:t>
      </w:r>
      <w:r w:rsidRPr="003D3598">
        <w:rPr>
          <w:rFonts w:eastAsia="Calibri"/>
          <w:color w:val="000000"/>
          <w14:textFill>
            <w14:solidFill>
              <w14:srgbClr w14:val="000000">
                <w14:lumMod w14:val="50000"/>
              </w14:srgbClr>
            </w14:solidFill>
          </w14:textFill>
        </w:rPr>
        <w:tab/>
        <w:t>Details of the proposed approach</w:t>
      </w:r>
      <w:r w:rsidR="00191E02">
        <w:rPr>
          <w:rFonts w:eastAsia="Calibri"/>
          <w:color w:val="000000"/>
          <w14:textFill>
            <w14:solidFill>
              <w14:srgbClr w14:val="000000">
                <w14:lumMod w14:val="50000"/>
              </w14:srgbClr>
            </w14:solidFill>
          </w14:textFill>
        </w:rPr>
        <w:t xml:space="preserve"> for:</w:t>
      </w:r>
      <w:r w:rsidRPr="003D3598">
        <w:rPr>
          <w:rFonts w:eastAsia="Calibri"/>
          <w:color w:val="000000"/>
          <w14:textFill>
            <w14:solidFill>
              <w14:srgbClr w14:val="000000">
                <w14:lumMod w14:val="50000"/>
              </w14:srgbClr>
            </w14:solidFill>
          </w14:textFill>
        </w:rPr>
        <w:t xml:space="preserve"> </w:t>
      </w:r>
    </w:p>
    <w:p w14:paraId="275B6D0C" w14:textId="2843B5DF" w:rsidR="003D3598" w:rsidRPr="003D3598" w:rsidRDefault="00191E02" w:rsidP="003D3598">
      <w:pPr>
        <w:numPr>
          <w:ilvl w:val="0"/>
          <w:numId w:val="44"/>
        </w:numPr>
        <w:spacing w:after="0"/>
        <w:ind w:left="1276"/>
        <w:contextualSpacing/>
        <w:jc w:val="both"/>
        <w:rPr>
          <w:rFonts w:eastAsia="Calibri"/>
          <w:color w:val="000000"/>
          <w14:textFill>
            <w14:solidFill>
              <w14:srgbClr w14:val="000000">
                <w14:lumMod w14:val="50000"/>
              </w14:srgbClr>
            </w14:solidFill>
          </w14:textFill>
        </w:rPr>
      </w:pPr>
      <w:r>
        <w:rPr>
          <w:rFonts w:eastAsia="Calibri"/>
          <w:color w:val="000000"/>
          <w14:textFill>
            <w14:solidFill>
              <w14:srgbClr w14:val="000000">
                <w14:lumMod w14:val="50000"/>
              </w14:srgbClr>
            </w14:solidFill>
          </w14:textFill>
        </w:rPr>
        <w:t>O</w:t>
      </w:r>
      <w:r w:rsidR="003D3598" w:rsidRPr="003D3598">
        <w:rPr>
          <w:rFonts w:eastAsia="Calibri"/>
          <w:color w:val="000000"/>
          <w14:textFill>
            <w14:solidFill>
              <w14:srgbClr w14:val="000000">
                <w14:lumMod w14:val="50000"/>
              </w14:srgbClr>
            </w14:solidFill>
          </w14:textFill>
        </w:rPr>
        <w:t>perational activity report</w:t>
      </w:r>
      <w:r>
        <w:rPr>
          <w:rFonts w:eastAsia="Calibri"/>
          <w:color w:val="000000"/>
          <w14:textFill>
            <w14:solidFill>
              <w14:srgbClr w14:val="000000">
                <w14:lumMod w14:val="50000"/>
              </w14:srgbClr>
            </w14:solidFill>
          </w14:textFill>
        </w:rPr>
        <w:t>s</w:t>
      </w:r>
      <w:r w:rsidR="003D3598" w:rsidRPr="003D3598">
        <w:rPr>
          <w:rFonts w:eastAsia="Calibri"/>
          <w:color w:val="000000"/>
          <w14:textFill>
            <w14:solidFill>
              <w14:srgbClr w14:val="000000">
                <w14:lumMod w14:val="50000"/>
              </w14:srgbClr>
            </w14:solidFill>
          </w14:textFill>
        </w:rPr>
        <w:t xml:space="preserve"> </w:t>
      </w:r>
      <w:r>
        <w:rPr>
          <w:rFonts w:eastAsia="Calibri"/>
          <w:color w:val="000000"/>
          <w14:textFill>
            <w14:solidFill>
              <w14:srgbClr w14:val="000000">
                <w14:lumMod w14:val="50000"/>
              </w14:srgbClr>
            </w14:solidFill>
          </w14:textFill>
        </w:rPr>
        <w:t xml:space="preserve">for </w:t>
      </w:r>
      <w:r w:rsidR="002B6A55">
        <w:rPr>
          <w:rFonts w:eastAsia="Calibri"/>
          <w:color w:val="000000"/>
          <w14:textFill>
            <w14:solidFill>
              <w14:srgbClr w14:val="000000">
                <w14:lumMod w14:val="50000"/>
              </w14:srgbClr>
            </w14:solidFill>
          </w14:textFill>
        </w:rPr>
        <w:t>Return</w:t>
      </w:r>
      <w:r>
        <w:rPr>
          <w:rFonts w:eastAsia="Calibri"/>
          <w:color w:val="000000"/>
          <w14:textFill>
            <w14:solidFill>
              <w14:srgbClr w14:val="000000">
                <w14:lumMod w14:val="50000"/>
              </w14:srgbClr>
            </w14:solidFill>
          </w14:textFill>
        </w:rPr>
        <w:t xml:space="preserve"> Operations</w:t>
      </w:r>
      <w:r w:rsidR="003D3598" w:rsidRPr="003D3598">
        <w:rPr>
          <w:rFonts w:eastAsia="Calibri"/>
          <w:color w:val="000000"/>
          <w14:textFill>
            <w14:solidFill>
              <w14:srgbClr w14:val="000000">
                <w14:lumMod w14:val="50000"/>
              </w14:srgbClr>
            </w14:solidFill>
          </w14:textFill>
        </w:rPr>
        <w:t>,</w:t>
      </w:r>
    </w:p>
    <w:p w14:paraId="797321C0" w14:textId="77777777" w:rsidR="003D3598" w:rsidRPr="003D3598" w:rsidRDefault="003D3598" w:rsidP="003D3598">
      <w:pPr>
        <w:numPr>
          <w:ilvl w:val="0"/>
          <w:numId w:val="44"/>
        </w:numPr>
        <w:spacing w:after="0"/>
        <w:ind w:left="1276"/>
        <w:contextualSpacing/>
        <w:jc w:val="both"/>
        <w:rPr>
          <w:rFonts w:eastAsia="Calibri"/>
          <w:color w:val="000000"/>
          <w14:textFill>
            <w14:solidFill>
              <w14:srgbClr w14:val="000000">
                <w14:lumMod w14:val="50000"/>
              </w14:srgbClr>
            </w14:solidFill>
          </w14:textFill>
        </w:rPr>
      </w:pPr>
      <w:r w:rsidRPr="003D3598">
        <w:rPr>
          <w:rFonts w:eastAsia="Calibri"/>
          <w:color w:val="000000"/>
          <w14:textFill>
            <w14:solidFill>
              <w14:srgbClr w14:val="000000">
                <w14:lumMod w14:val="50000"/>
              </w14:srgbClr>
            </w14:solidFill>
          </w14:textFill>
        </w:rPr>
        <w:t>the provision of audit trails f</w:t>
      </w:r>
      <w:r w:rsidR="00191E02">
        <w:rPr>
          <w:rFonts w:eastAsia="Calibri"/>
          <w:color w:val="000000"/>
          <w14:textFill>
            <w14:solidFill>
              <w14:srgbClr w14:val="000000">
                <w14:lumMod w14:val="50000"/>
              </w14:srgbClr>
            </w14:solidFill>
          </w14:textFill>
        </w:rPr>
        <w:t>or</w:t>
      </w:r>
      <w:r w:rsidRPr="003D3598">
        <w:rPr>
          <w:rFonts w:eastAsia="Calibri"/>
          <w:color w:val="000000"/>
          <w14:textFill>
            <w14:solidFill>
              <w14:srgbClr w14:val="000000">
                <w14:lumMod w14:val="50000"/>
              </w14:srgbClr>
            </w14:solidFill>
          </w14:textFill>
        </w:rPr>
        <w:t xml:space="preserve"> operational activity.</w:t>
      </w:r>
    </w:p>
    <w:p w14:paraId="50E2AC06" w14:textId="77777777" w:rsidR="003D3598" w:rsidRPr="003D3598" w:rsidRDefault="003D3598" w:rsidP="003D3598">
      <w:pPr>
        <w:spacing w:after="0"/>
        <w:ind w:left="1276"/>
        <w:contextualSpacing/>
        <w:jc w:val="both"/>
        <w:rPr>
          <w:rFonts w:eastAsia="Calibri"/>
          <w:color w:val="000000"/>
          <w14:textFill>
            <w14:solidFill>
              <w14:srgbClr w14:val="000000">
                <w14:lumMod w14:val="50000"/>
              </w14:srgbClr>
            </w14:solidFill>
          </w14:textFill>
        </w:rPr>
      </w:pPr>
    </w:p>
    <w:p w14:paraId="22EE43F7" w14:textId="77777777" w:rsidR="003D3598" w:rsidRPr="003D3598" w:rsidRDefault="003D3598" w:rsidP="003D3598">
      <w:pPr>
        <w:numPr>
          <w:ilvl w:val="0"/>
          <w:numId w:val="51"/>
        </w:numPr>
        <w:contextualSpacing/>
        <w:rPr>
          <w:rFonts w:eastAsia="Calibri"/>
          <w:color w:val="000000"/>
          <w14:textFill>
            <w14:solidFill>
              <w14:srgbClr w14:val="000000">
                <w14:lumMod w14:val="50000"/>
              </w14:srgbClr>
            </w14:solidFill>
          </w14:textFill>
        </w:rPr>
      </w:pPr>
      <w:r w:rsidRPr="003D3598">
        <w:rPr>
          <w:rFonts w:eastAsia="Calibri"/>
          <w:color w:val="000000"/>
          <w14:textFill>
            <w14:solidFill>
              <w14:srgbClr w14:val="000000">
                <w14:lumMod w14:val="50000"/>
              </w14:srgbClr>
            </w14:solidFill>
          </w14:textFill>
        </w:rPr>
        <w:t xml:space="preserve">Details of the proposed approach </w:t>
      </w:r>
      <w:r w:rsidR="00191E02">
        <w:rPr>
          <w:rFonts w:eastAsia="Calibri"/>
          <w:color w:val="000000"/>
          <w14:textFill>
            <w14:solidFill>
              <w14:srgbClr w14:val="000000">
                <w14:lumMod w14:val="50000"/>
              </w14:srgbClr>
            </w14:solidFill>
          </w14:textFill>
        </w:rPr>
        <w:t>for</w:t>
      </w:r>
      <w:r w:rsidRPr="003D3598">
        <w:rPr>
          <w:rFonts w:eastAsia="Calibri"/>
          <w:color w:val="000000"/>
          <w14:textFill>
            <w14:solidFill>
              <w14:srgbClr w14:val="000000">
                <w14:lumMod w14:val="50000"/>
              </w14:srgbClr>
            </w14:solidFill>
          </w14:textFill>
        </w:rPr>
        <w:t xml:space="preserve"> the </w:t>
      </w:r>
      <w:r w:rsidR="00191E02">
        <w:rPr>
          <w:rFonts w:eastAsia="Calibri"/>
          <w:color w:val="000000"/>
          <w14:textFill>
            <w14:solidFill>
              <w14:srgbClr w14:val="000000">
                <w14:lumMod w14:val="50000"/>
              </w14:srgbClr>
            </w14:solidFill>
          </w14:textFill>
        </w:rPr>
        <w:t>following:</w:t>
      </w:r>
    </w:p>
    <w:p w14:paraId="29B20FC8" w14:textId="2BE0DFCB" w:rsidR="003D3598" w:rsidRPr="003D3598" w:rsidRDefault="005032FC" w:rsidP="003D3598">
      <w:pPr>
        <w:numPr>
          <w:ilvl w:val="0"/>
          <w:numId w:val="46"/>
        </w:numPr>
        <w:spacing w:after="0"/>
        <w:ind w:left="1276" w:hanging="425"/>
        <w:contextualSpacing/>
        <w:jc w:val="both"/>
        <w:rPr>
          <w:rFonts w:eastAsia="Calibri"/>
          <w:color w:val="000000"/>
          <w14:textFill>
            <w14:solidFill>
              <w14:srgbClr w14:val="000000">
                <w14:lumMod w14:val="50000"/>
              </w14:srgbClr>
            </w14:solidFill>
          </w14:textFill>
        </w:rPr>
      </w:pPr>
      <w:r>
        <w:rPr>
          <w:rFonts w:eastAsia="Calibri"/>
          <w:color w:val="000000"/>
          <w14:textFill>
            <w14:solidFill>
              <w14:srgbClr w14:val="000000">
                <w14:lumMod w14:val="50000"/>
              </w14:srgbClr>
            </w14:solidFill>
          </w14:textFill>
        </w:rPr>
        <w:t>T</w:t>
      </w:r>
      <w:r w:rsidR="003D3598" w:rsidRPr="003D3598">
        <w:rPr>
          <w:rFonts w:eastAsia="Calibri"/>
          <w:color w:val="000000"/>
          <w14:textFill>
            <w14:solidFill>
              <w14:srgbClr w14:val="000000">
                <w14:lumMod w14:val="50000"/>
              </w14:srgbClr>
            </w14:solidFill>
          </w14:textFill>
        </w:rPr>
        <w:t xml:space="preserve">he provision of financial expenditure reports at an agreed interval in the format as required by the </w:t>
      </w:r>
      <w:r w:rsidR="001D14FF">
        <w:rPr>
          <w:rFonts w:eastAsia="Calibri"/>
          <w:color w:val="000000"/>
          <w14:textFill>
            <w14:solidFill>
              <w14:srgbClr w14:val="000000">
                <w14:lumMod w14:val="50000"/>
              </w14:srgbClr>
            </w14:solidFill>
          </w14:textFill>
        </w:rPr>
        <w:t xml:space="preserve">Contracting Authority </w:t>
      </w:r>
      <w:r w:rsidR="003D3598" w:rsidRPr="003D3598">
        <w:rPr>
          <w:rFonts w:eastAsia="Calibri"/>
          <w:color w:val="000000"/>
          <w14:textFill>
            <w14:solidFill>
              <w14:srgbClr w14:val="000000">
                <w14:lumMod w14:val="50000"/>
              </w14:srgbClr>
            </w14:solidFill>
          </w14:textFill>
        </w:rPr>
        <w:t xml:space="preserve"> </w:t>
      </w:r>
    </w:p>
    <w:p w14:paraId="2F143636" w14:textId="2CC1A601" w:rsidR="003D3598" w:rsidRPr="005032FC" w:rsidRDefault="005032FC" w:rsidP="003D3598">
      <w:pPr>
        <w:numPr>
          <w:ilvl w:val="0"/>
          <w:numId w:val="46"/>
        </w:numPr>
        <w:spacing w:after="0"/>
        <w:ind w:left="1276" w:hanging="425"/>
        <w:contextualSpacing/>
        <w:jc w:val="both"/>
        <w:rPr>
          <w:rFonts w:eastAsia="Calibri"/>
          <w:color w:val="000000"/>
          <w14:textFill>
            <w14:solidFill>
              <w14:srgbClr w14:val="000000">
                <w14:lumMod w14:val="50000"/>
              </w14:srgbClr>
            </w14:solidFill>
          </w14:textFill>
        </w:rPr>
      </w:pPr>
      <w:r>
        <w:rPr>
          <w:rFonts w:eastAsia="Calibri"/>
          <w:color w:val="000000"/>
          <w14:textFill>
            <w14:solidFill>
              <w14:srgbClr w14:val="000000">
                <w14:lumMod w14:val="50000"/>
              </w14:srgbClr>
            </w14:solidFill>
          </w14:textFill>
        </w:rPr>
        <w:t>I</w:t>
      </w:r>
      <w:r w:rsidR="003D3598" w:rsidRPr="003D3598">
        <w:rPr>
          <w:rFonts w:eastAsia="Calibri"/>
          <w:color w:val="000000"/>
          <w14:textFill>
            <w14:solidFill>
              <w14:srgbClr w14:val="000000">
                <w14:lumMod w14:val="50000"/>
              </w14:srgbClr>
            </w14:solidFill>
          </w14:textFill>
        </w:rPr>
        <w:t xml:space="preserve">nvoicing the </w:t>
      </w:r>
      <w:r w:rsidR="001D14FF">
        <w:rPr>
          <w:rFonts w:eastAsia="Calibri"/>
          <w:color w:val="000000"/>
          <w14:textFill>
            <w14:solidFill>
              <w14:srgbClr w14:val="000000">
                <w14:lumMod w14:val="50000"/>
              </w14:srgbClr>
            </w14:solidFill>
          </w14:textFill>
        </w:rPr>
        <w:t xml:space="preserve">Contracting Authority </w:t>
      </w:r>
      <w:r w:rsidR="003D3598" w:rsidRPr="003D3598">
        <w:rPr>
          <w:rFonts w:eastAsia="Calibri"/>
          <w:color w:val="000000"/>
          <w14:textFill>
            <w14:solidFill>
              <w14:srgbClr w14:val="000000">
                <w14:lumMod w14:val="50000"/>
              </w14:srgbClr>
            </w14:solidFill>
          </w14:textFill>
        </w:rPr>
        <w:t xml:space="preserve">in the format as required by the </w:t>
      </w:r>
      <w:r w:rsidR="001D14FF">
        <w:rPr>
          <w:rFonts w:eastAsia="Calibri"/>
          <w:color w:val="000000"/>
          <w14:textFill>
            <w14:solidFill>
              <w14:srgbClr w14:val="000000">
                <w14:lumMod w14:val="50000"/>
              </w14:srgbClr>
            </w14:solidFill>
          </w14:textFill>
        </w:rPr>
        <w:t>Contracting Authority</w:t>
      </w:r>
      <w:r w:rsidR="003D3598" w:rsidRPr="003D3598">
        <w:rPr>
          <w:rFonts w:eastAsia="Calibri"/>
          <w:color w:val="000000"/>
          <w14:textFill>
            <w14:solidFill>
              <w14:srgbClr w14:val="000000">
                <w14:lumMod w14:val="50000"/>
              </w14:srgbClr>
            </w14:solidFill>
          </w14:textFill>
        </w:rPr>
        <w:t xml:space="preserve">, </w:t>
      </w:r>
      <w:r w:rsidR="00191E02">
        <w:rPr>
          <w:rFonts w:eastAsia="Calibri"/>
          <w:color w:val="000000"/>
          <w14:textFill>
            <w14:solidFill>
              <w14:srgbClr w14:val="000000">
                <w14:lumMod w14:val="50000"/>
              </w14:srgbClr>
            </w14:solidFill>
          </w14:textFill>
        </w:rPr>
        <w:t xml:space="preserve">including </w:t>
      </w:r>
      <w:r w:rsidR="003D3598" w:rsidRPr="003D3598">
        <w:rPr>
          <w:rFonts w:eastAsia="Calibri"/>
          <w:color w:val="000000"/>
          <w14:textFill>
            <w14:solidFill>
              <w14:srgbClr w14:val="000000">
                <w14:lumMod w14:val="50000"/>
              </w14:srgbClr>
            </w14:solidFill>
          </w14:textFill>
        </w:rPr>
        <w:t>ensuring invoice accuracy</w:t>
      </w:r>
      <w:r w:rsidR="00191E02">
        <w:rPr>
          <w:rFonts w:eastAsia="Calibri"/>
          <w:color w:val="000000"/>
          <w14:textFill>
            <w14:solidFill>
              <w14:srgbClr w14:val="000000">
                <w14:lumMod w14:val="50000"/>
              </w14:srgbClr>
            </w14:solidFill>
          </w14:textFill>
        </w:rPr>
        <w:t xml:space="preserve"> and</w:t>
      </w:r>
      <w:r w:rsidR="003D3598" w:rsidRPr="003D3598">
        <w:rPr>
          <w:rFonts w:eastAsia="Calibri"/>
          <w:color w:val="000000"/>
          <w14:textFill>
            <w14:solidFill>
              <w14:srgbClr w14:val="000000">
                <w14:lumMod w14:val="50000"/>
              </w14:srgbClr>
            </w14:solidFill>
          </w14:textFill>
        </w:rPr>
        <w:t xml:space="preserve"> taking into account </w:t>
      </w:r>
      <w:r w:rsidR="003D3598" w:rsidRPr="00176C96">
        <w:rPr>
          <w:rFonts w:eastAsia="Calibri"/>
          <w:color w:val="000000"/>
          <w14:textFill>
            <w14:solidFill>
              <w14:srgbClr w14:val="000000">
                <w14:lumMod w14:val="50000"/>
              </w14:srgbClr>
            </w14:solidFill>
          </w14:textFill>
        </w:rPr>
        <w:t>section 1.2 of page 3 and section 2.3</w:t>
      </w:r>
      <w:r w:rsidR="002A3703" w:rsidRPr="00176C96">
        <w:rPr>
          <w:rFonts w:eastAsia="Calibri"/>
          <w:color w:val="000000"/>
          <w14:textFill>
            <w14:solidFill>
              <w14:srgbClr w14:val="000000">
                <w14:lumMod w14:val="50000"/>
              </w14:srgbClr>
            </w14:solidFill>
          </w14:textFill>
        </w:rPr>
        <w:t>2</w:t>
      </w:r>
      <w:r w:rsidR="003D3598" w:rsidRPr="00176C96">
        <w:rPr>
          <w:rFonts w:eastAsia="Calibri"/>
          <w:color w:val="000000"/>
          <w14:textFill>
            <w14:solidFill>
              <w14:srgbClr w14:val="000000">
                <w14:lumMod w14:val="50000"/>
              </w14:srgbClr>
            </w14:solidFill>
          </w14:textFill>
        </w:rPr>
        <w:t xml:space="preserve"> of page </w:t>
      </w:r>
      <w:r w:rsidR="002A3703" w:rsidRPr="00176C96">
        <w:rPr>
          <w:rFonts w:eastAsia="Calibri"/>
          <w:color w:val="000000"/>
          <w14:textFill>
            <w14:solidFill>
              <w14:srgbClr w14:val="000000">
                <w14:lumMod w14:val="50000"/>
              </w14:srgbClr>
            </w14:solidFill>
          </w14:textFill>
        </w:rPr>
        <w:t>40</w:t>
      </w:r>
      <w:r w:rsidR="00191E02" w:rsidRPr="005032FC">
        <w:rPr>
          <w:rFonts w:eastAsia="Calibri"/>
          <w:color w:val="000000"/>
          <w14:textFill>
            <w14:solidFill>
              <w14:srgbClr w14:val="000000">
                <w14:lumMod w14:val="50000"/>
              </w14:srgbClr>
            </w14:solidFill>
          </w14:textFill>
        </w:rPr>
        <w:t>.</w:t>
      </w:r>
    </w:p>
    <w:p w14:paraId="35708531" w14:textId="77777777" w:rsidR="003D3598" w:rsidRPr="003D3598" w:rsidRDefault="003D3598">
      <w:pPr>
        <w:spacing w:after="0"/>
        <w:ind w:left="1276"/>
        <w:contextualSpacing/>
        <w:jc w:val="both"/>
        <w:rPr>
          <w:rFonts w:eastAsia="Calibri"/>
          <w:color w:val="000000"/>
          <w14:textFill>
            <w14:solidFill>
              <w14:srgbClr w14:val="000000">
                <w14:lumMod w14:val="50000"/>
              </w14:srgbClr>
            </w14:solidFill>
          </w14:textFill>
        </w:rPr>
      </w:pPr>
    </w:p>
    <w:p w14:paraId="38B27EE5" w14:textId="32690F8D" w:rsidR="003D3598" w:rsidRPr="003D3598" w:rsidRDefault="003D3598">
      <w:pPr>
        <w:numPr>
          <w:ilvl w:val="0"/>
          <w:numId w:val="50"/>
        </w:numPr>
        <w:spacing w:after="0"/>
        <w:contextualSpacing/>
        <w:jc w:val="both"/>
        <w:rPr>
          <w:lang w:eastAsia="en-IE"/>
        </w:rPr>
      </w:pPr>
      <w:r w:rsidRPr="003D3598">
        <w:rPr>
          <w:rFonts w:asciiTheme="minorHAnsi" w:hAnsiTheme="minorHAnsi" w:cstheme="minorHAnsi"/>
          <w:szCs w:val="22"/>
          <w:lang w:eastAsia="en-IE"/>
        </w:rPr>
        <w:lastRenderedPageBreak/>
        <w:t xml:space="preserve">The proposed approach to maintaining continuity of service in the team delivering the Services to the </w:t>
      </w:r>
      <w:r w:rsidR="001D14FF">
        <w:rPr>
          <w:rFonts w:asciiTheme="minorHAnsi" w:hAnsiTheme="minorHAnsi" w:cstheme="minorHAnsi"/>
          <w:szCs w:val="22"/>
          <w:lang w:eastAsia="en-IE"/>
        </w:rPr>
        <w:t>Contracting Authority</w:t>
      </w:r>
      <w:r w:rsidR="005032FC">
        <w:rPr>
          <w:rFonts w:asciiTheme="minorHAnsi" w:hAnsiTheme="minorHAnsi" w:cstheme="minorHAnsi"/>
          <w:szCs w:val="22"/>
          <w:lang w:eastAsia="en-IE"/>
        </w:rPr>
        <w:t>.</w:t>
      </w:r>
    </w:p>
    <w:p w14:paraId="32BAE5B8" w14:textId="77777777" w:rsidR="003D3598" w:rsidRPr="003D3598" w:rsidRDefault="003D3598">
      <w:pPr>
        <w:spacing w:after="0"/>
        <w:ind w:left="720"/>
        <w:jc w:val="both"/>
        <w:rPr>
          <w:lang w:eastAsia="en-IE"/>
        </w:rPr>
      </w:pPr>
    </w:p>
    <w:p w14:paraId="470B851B" w14:textId="77777777" w:rsidR="003D3598" w:rsidRPr="003D3598" w:rsidRDefault="003D3598">
      <w:pPr>
        <w:numPr>
          <w:ilvl w:val="0"/>
          <w:numId w:val="50"/>
        </w:numPr>
        <w:spacing w:after="0"/>
        <w:contextualSpacing/>
        <w:jc w:val="both"/>
        <w:rPr>
          <w:rFonts w:cs="Calibri"/>
          <w:bCs/>
        </w:rPr>
      </w:pPr>
      <w:r w:rsidRPr="003D3598">
        <w:rPr>
          <w:lang w:eastAsia="en-IE"/>
        </w:rPr>
        <w:t>The proposed approach for resolving any contract disputes, which includes an appropriate escalation process in place for any issues, which may arise, which cannot be resolved under day-to-day management arrangements.</w:t>
      </w:r>
    </w:p>
    <w:p w14:paraId="1FFE3EAB" w14:textId="77777777" w:rsidR="003D3598" w:rsidRPr="003D3598" w:rsidRDefault="003D3598" w:rsidP="00176C96">
      <w:pPr>
        <w:spacing w:after="0"/>
        <w:ind w:left="720"/>
        <w:contextualSpacing/>
        <w:rPr>
          <w:rFonts w:cs="Calibri"/>
          <w:bCs/>
        </w:rPr>
      </w:pPr>
    </w:p>
    <w:p w14:paraId="77B6E223" w14:textId="77777777" w:rsidR="003D3598" w:rsidRPr="003D3598" w:rsidRDefault="003D3598">
      <w:pPr>
        <w:numPr>
          <w:ilvl w:val="0"/>
          <w:numId w:val="50"/>
        </w:numPr>
        <w:spacing w:after="0"/>
        <w:jc w:val="both"/>
        <w:rPr>
          <w:rFonts w:cs="Calibri"/>
          <w:bCs/>
        </w:rPr>
      </w:pPr>
      <w:r w:rsidRPr="003D3598">
        <w:rPr>
          <w:rFonts w:cs="Calibri"/>
          <w:bCs/>
        </w:rPr>
        <w:t xml:space="preserve">The proposed approach to the policies and procedures for ensuring a high level of </w:t>
      </w:r>
      <w:r w:rsidR="00191E02">
        <w:rPr>
          <w:rFonts w:cs="Calibri"/>
          <w:bCs/>
        </w:rPr>
        <w:t>c</w:t>
      </w:r>
      <w:r w:rsidRPr="003D3598">
        <w:rPr>
          <w:rFonts w:cs="Calibri"/>
          <w:bCs/>
        </w:rPr>
        <w:t xml:space="preserve">ustomer </w:t>
      </w:r>
      <w:r w:rsidR="00191E02">
        <w:rPr>
          <w:rFonts w:cs="Calibri"/>
          <w:bCs/>
        </w:rPr>
        <w:t>s</w:t>
      </w:r>
      <w:r w:rsidRPr="003D3598">
        <w:rPr>
          <w:rFonts w:cs="Calibri"/>
          <w:bCs/>
        </w:rPr>
        <w:t xml:space="preserve">ervice, including how you handle and resolve complaints or any issues identified. </w:t>
      </w:r>
    </w:p>
    <w:p w14:paraId="3E0E4583" w14:textId="77777777" w:rsidR="003D3598" w:rsidRPr="003D3598" w:rsidRDefault="003D3598">
      <w:pPr>
        <w:spacing w:after="0"/>
        <w:ind w:left="720"/>
        <w:jc w:val="both"/>
        <w:rPr>
          <w:rFonts w:cs="Calibri"/>
          <w:bCs/>
        </w:rPr>
      </w:pPr>
    </w:p>
    <w:p w14:paraId="448D828A" w14:textId="77777777" w:rsidR="003D3598" w:rsidRPr="003D3598" w:rsidRDefault="003D3598" w:rsidP="003D3598">
      <w:pPr>
        <w:numPr>
          <w:ilvl w:val="0"/>
          <w:numId w:val="50"/>
        </w:numPr>
        <w:spacing w:before="3" w:after="0" w:line="240" w:lineRule="auto"/>
        <w:ind w:right="117"/>
        <w:contextualSpacing/>
        <w:jc w:val="both"/>
        <w:rPr>
          <w:rFonts w:eastAsia="Calibri" w:cs="Calibri"/>
          <w:lang w:eastAsia="en-IE"/>
        </w:rPr>
      </w:pPr>
      <w:r w:rsidRPr="003D3598">
        <w:rPr>
          <w:rFonts w:cs="Calibri"/>
          <w:bCs/>
        </w:rPr>
        <w:t xml:space="preserve">The proposed approach </w:t>
      </w:r>
      <w:r w:rsidRPr="003D3598">
        <w:rPr>
          <w:rFonts w:eastAsia="Calibri" w:cs="Calibri"/>
          <w:lang w:eastAsia="en-IE"/>
        </w:rPr>
        <w:t xml:space="preserve">to managing issues, risk management, escalation procedures. </w:t>
      </w:r>
    </w:p>
    <w:p w14:paraId="03D5BAB5" w14:textId="77777777" w:rsidR="003D3598" w:rsidRPr="003D3598" w:rsidRDefault="003D3598" w:rsidP="003D3598">
      <w:pPr>
        <w:widowControl w:val="0"/>
        <w:suppressAutoHyphens/>
        <w:spacing w:before="3" w:line="319" w:lineRule="auto"/>
        <w:ind w:left="135" w:right="117" w:hanging="10"/>
        <w:jc w:val="both"/>
        <w:rPr>
          <w:rFonts w:eastAsia="Lucida Sans Unicode" w:cs="Tahoma"/>
          <w:kern w:val="2"/>
          <w:lang w:val="en-US" w:eastAsia="hi-IN" w:bidi="hi-IN"/>
        </w:rPr>
      </w:pPr>
    </w:p>
    <w:p w14:paraId="39686BAD" w14:textId="77777777" w:rsidR="003D3598" w:rsidRPr="003D3598" w:rsidRDefault="003D3598" w:rsidP="003D3598">
      <w:pPr>
        <w:spacing w:after="0"/>
        <w:jc w:val="center"/>
        <w:rPr>
          <w:b/>
          <w:szCs w:val="22"/>
          <w:u w:val="single"/>
        </w:rPr>
      </w:pPr>
      <w:r w:rsidRPr="003D3598">
        <w:rPr>
          <w:b/>
          <w:szCs w:val="22"/>
          <w:u w:val="single"/>
        </w:rPr>
        <w:t>Tenderers are requested to refer to Tender Response Document B – Award Criteria</w:t>
      </w:r>
    </w:p>
    <w:p w14:paraId="75F78EFB" w14:textId="77777777" w:rsidR="003D3598" w:rsidRDefault="003D3598" w:rsidP="003D3598">
      <w:pPr>
        <w:widowControl w:val="0"/>
        <w:suppressAutoHyphens/>
        <w:spacing w:before="3" w:line="319" w:lineRule="auto"/>
        <w:ind w:left="135" w:right="117" w:hanging="10"/>
        <w:jc w:val="both"/>
        <w:rPr>
          <w:rFonts w:eastAsia="Lucida Sans Unicode" w:cs="Tahoma"/>
          <w:kern w:val="2"/>
          <w:lang w:val="en-US" w:eastAsia="hi-IN" w:bidi="hi-IN"/>
        </w:rPr>
      </w:pPr>
    </w:p>
    <w:p w14:paraId="1130B87F" w14:textId="77777777" w:rsidR="003D3598" w:rsidRPr="003D3598" w:rsidRDefault="003D3598" w:rsidP="003D3598">
      <w:pPr>
        <w:widowControl w:val="0"/>
        <w:suppressAutoHyphens/>
        <w:ind w:right="117"/>
        <w:rPr>
          <w:rFonts w:eastAsia="Lucida Sans Unicode" w:cs="Tahoma"/>
          <w:kern w:val="2"/>
          <w:sz w:val="20"/>
          <w:lang w:val="en-US" w:eastAsia="hi-IN" w:bidi="hi-IN"/>
        </w:rPr>
      </w:pPr>
    </w:p>
    <w:p w14:paraId="15229F01" w14:textId="27A81324" w:rsidR="003D3598" w:rsidRPr="003D3598" w:rsidRDefault="003D3598" w:rsidP="003D3598">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3D3598">
        <w:rPr>
          <w:b/>
          <w:caps/>
          <w:color w:val="FFFFFF"/>
          <w:szCs w:val="22"/>
        </w:rPr>
        <w:t>3.</w:t>
      </w:r>
      <w:r w:rsidR="00524483">
        <w:rPr>
          <w:b/>
          <w:caps/>
          <w:color w:val="FFFFFF"/>
          <w:szCs w:val="22"/>
        </w:rPr>
        <w:t>4</w:t>
      </w:r>
      <w:r w:rsidRPr="003D3598">
        <w:rPr>
          <w:b/>
          <w:caps/>
          <w:color w:val="FFFFFF"/>
          <w:szCs w:val="22"/>
        </w:rPr>
        <w:t>.  Key Account Manager</w:t>
      </w:r>
      <w:r w:rsidR="00B42276">
        <w:rPr>
          <w:b/>
          <w:caps/>
          <w:color w:val="FFFFFF"/>
          <w:szCs w:val="22"/>
        </w:rPr>
        <w:t xml:space="preserve">/Contract </w:t>
      </w:r>
      <w:r w:rsidR="00D94422">
        <w:rPr>
          <w:b/>
          <w:caps/>
          <w:color w:val="FFFFFF"/>
          <w:szCs w:val="22"/>
        </w:rPr>
        <w:t>MANAGER (</w:t>
      </w:r>
      <w:r w:rsidR="006E1D04">
        <w:rPr>
          <w:b/>
          <w:caps/>
          <w:color w:val="FFFFFF"/>
          <w:szCs w:val="22"/>
        </w:rPr>
        <w:t>80</w:t>
      </w:r>
      <w:r w:rsidRPr="003D3598">
        <w:rPr>
          <w:b/>
          <w:caps/>
          <w:color w:val="FFFFFF"/>
          <w:szCs w:val="22"/>
        </w:rPr>
        <w:t xml:space="preserve"> marks)</w:t>
      </w:r>
    </w:p>
    <w:p w14:paraId="6C3AAC0C" w14:textId="77777777" w:rsidR="005900A1" w:rsidRPr="00B03570" w:rsidRDefault="005900A1" w:rsidP="005900A1">
      <w:pPr>
        <w:spacing w:after="0"/>
        <w:ind w:left="142" w:hanging="142"/>
        <w:rPr>
          <w:b/>
          <w:szCs w:val="22"/>
        </w:rPr>
      </w:pPr>
      <w:r w:rsidRPr="005900A1">
        <w:rPr>
          <w:b/>
          <w:szCs w:val="22"/>
        </w:rPr>
        <w:t>Tenderers are requested to respond to this Award Criteria using Tender Response Document B – Award</w:t>
      </w:r>
      <w:r w:rsidRPr="00B03570">
        <w:rPr>
          <w:b/>
          <w:szCs w:val="22"/>
        </w:rPr>
        <w:t xml:space="preserve"> Criteria</w:t>
      </w:r>
    </w:p>
    <w:p w14:paraId="21E73B87" w14:textId="77777777" w:rsidR="005900A1" w:rsidRDefault="005900A1" w:rsidP="003D3598">
      <w:pPr>
        <w:spacing w:after="0"/>
        <w:jc w:val="both"/>
        <w:rPr>
          <w:color w:val="000000"/>
          <w:lang w:eastAsia="en-IE"/>
        </w:rPr>
      </w:pPr>
    </w:p>
    <w:p w14:paraId="3EE36490" w14:textId="6521B3D2" w:rsidR="00191E02" w:rsidRDefault="003D3598" w:rsidP="003D3598">
      <w:pPr>
        <w:spacing w:after="0"/>
        <w:jc w:val="both"/>
        <w:rPr>
          <w:color w:val="000000"/>
          <w:lang w:eastAsia="en-IE"/>
        </w:rPr>
      </w:pPr>
      <w:r w:rsidRPr="003D3598">
        <w:rPr>
          <w:color w:val="000000"/>
          <w:lang w:eastAsia="en-IE"/>
        </w:rPr>
        <w:t>Tenderers are required to set out their proposals for a Key Account Manager</w:t>
      </w:r>
      <w:r w:rsidR="00B42276">
        <w:rPr>
          <w:color w:val="000000"/>
          <w:lang w:eastAsia="en-IE"/>
        </w:rPr>
        <w:t xml:space="preserve">/Contract </w:t>
      </w:r>
      <w:r w:rsidR="00D94422">
        <w:rPr>
          <w:color w:val="000000"/>
          <w:lang w:eastAsia="en-IE"/>
        </w:rPr>
        <w:t xml:space="preserve">Manager </w:t>
      </w:r>
      <w:r w:rsidR="00D94422" w:rsidRPr="003D3598">
        <w:rPr>
          <w:color w:val="000000"/>
          <w:lang w:eastAsia="en-IE"/>
        </w:rPr>
        <w:t>specific</w:t>
      </w:r>
      <w:r w:rsidRPr="003D3598">
        <w:rPr>
          <w:color w:val="000000"/>
          <w:lang w:eastAsia="en-IE"/>
        </w:rPr>
        <w:t xml:space="preserve"> to this </w:t>
      </w:r>
      <w:r w:rsidR="00191E02">
        <w:rPr>
          <w:color w:val="000000"/>
          <w:lang w:eastAsia="en-IE"/>
        </w:rPr>
        <w:t>Services Contract</w:t>
      </w:r>
      <w:r w:rsidRPr="003D3598">
        <w:rPr>
          <w:color w:val="000000"/>
          <w:lang w:eastAsia="en-IE"/>
        </w:rPr>
        <w:t xml:space="preserve"> and how they will deliver the </w:t>
      </w:r>
      <w:r w:rsidR="00191E02">
        <w:rPr>
          <w:color w:val="000000"/>
          <w:lang w:eastAsia="en-IE"/>
        </w:rPr>
        <w:t>S</w:t>
      </w:r>
      <w:r w:rsidRPr="003D3598">
        <w:rPr>
          <w:color w:val="000000"/>
          <w:lang w:eastAsia="en-IE"/>
        </w:rPr>
        <w:t>ervice</w:t>
      </w:r>
      <w:r w:rsidR="00191E02">
        <w:rPr>
          <w:color w:val="000000"/>
          <w:lang w:eastAsia="en-IE"/>
        </w:rPr>
        <w:t>s</w:t>
      </w:r>
      <w:r w:rsidRPr="003D3598">
        <w:rPr>
          <w:color w:val="000000"/>
          <w:lang w:eastAsia="en-IE"/>
        </w:rPr>
        <w:t xml:space="preserve"> as per the specification</w:t>
      </w:r>
      <w:r w:rsidR="00191E02">
        <w:rPr>
          <w:color w:val="000000"/>
          <w:lang w:eastAsia="en-IE"/>
        </w:rPr>
        <w:t xml:space="preserve"> contained in Appendix 1.</w:t>
      </w:r>
    </w:p>
    <w:p w14:paraId="38526A42" w14:textId="77777777" w:rsidR="003D3598" w:rsidRPr="003D3598" w:rsidRDefault="003D3598" w:rsidP="003D3598">
      <w:pPr>
        <w:spacing w:after="0"/>
        <w:jc w:val="both"/>
        <w:rPr>
          <w:color w:val="000000"/>
          <w:lang w:eastAsia="en-IE"/>
        </w:rPr>
      </w:pPr>
      <w:r w:rsidRPr="003D3598">
        <w:rPr>
          <w:color w:val="000000"/>
          <w:lang w:eastAsia="en-IE"/>
        </w:rPr>
        <w:t xml:space="preserve"> </w:t>
      </w:r>
    </w:p>
    <w:p w14:paraId="4CC3401D" w14:textId="77777777" w:rsidR="003D3598" w:rsidRPr="003D3598" w:rsidRDefault="003D3598" w:rsidP="003D3598">
      <w:pPr>
        <w:spacing w:after="0"/>
        <w:jc w:val="both"/>
        <w:rPr>
          <w:color w:val="000000"/>
          <w:lang w:eastAsia="en-IE"/>
        </w:rPr>
      </w:pPr>
      <w:r w:rsidRPr="003D3598">
        <w:rPr>
          <w:color w:val="000000"/>
          <w:lang w:eastAsia="en-IE"/>
        </w:rPr>
        <w:t xml:space="preserve">The Key Account Manager / Contract Manager shall be responsible for ensuring that </w:t>
      </w:r>
      <w:r w:rsidR="00191E02">
        <w:rPr>
          <w:color w:val="000000"/>
          <w:lang w:eastAsia="en-IE"/>
        </w:rPr>
        <w:t>the Services</w:t>
      </w:r>
      <w:r w:rsidRPr="003D3598">
        <w:rPr>
          <w:color w:val="000000"/>
          <w:lang w:eastAsia="en-IE"/>
        </w:rPr>
        <w:t xml:space="preserve"> are delivered in the most optimal manner.</w:t>
      </w:r>
    </w:p>
    <w:p w14:paraId="797F8614" w14:textId="77777777" w:rsidR="003D3598" w:rsidRPr="003D3598" w:rsidRDefault="003D3598" w:rsidP="003D3598">
      <w:pPr>
        <w:spacing w:after="0"/>
        <w:jc w:val="both"/>
        <w:rPr>
          <w:color w:val="000000"/>
          <w:lang w:eastAsia="en-IE"/>
        </w:rPr>
      </w:pPr>
    </w:p>
    <w:p w14:paraId="2C479C89" w14:textId="77777777" w:rsidR="003D3598" w:rsidRPr="003D3598" w:rsidRDefault="003D3598" w:rsidP="003D3598">
      <w:pPr>
        <w:spacing w:after="0"/>
        <w:jc w:val="both"/>
        <w:rPr>
          <w:color w:val="000000"/>
          <w:lang w:eastAsia="en-IE"/>
        </w:rPr>
      </w:pPr>
      <w:r w:rsidRPr="003D3598">
        <w:rPr>
          <w:color w:val="000000"/>
          <w:lang w:eastAsia="en-IE"/>
        </w:rPr>
        <w:t xml:space="preserve">Tenderers should ensure that their response </w:t>
      </w:r>
      <w:r w:rsidR="00191E02">
        <w:rPr>
          <w:color w:val="000000"/>
          <w:lang w:eastAsia="en-IE"/>
        </w:rPr>
        <w:t>contains</w:t>
      </w:r>
      <w:r w:rsidRPr="003D3598">
        <w:rPr>
          <w:color w:val="000000"/>
          <w:lang w:eastAsia="en-IE"/>
        </w:rPr>
        <w:t xml:space="preserve"> the following elements:</w:t>
      </w:r>
    </w:p>
    <w:p w14:paraId="524D0391" w14:textId="3CD7AD15" w:rsidR="003D3598" w:rsidRPr="00176C96" w:rsidRDefault="003D3598" w:rsidP="00BC09E9">
      <w:pPr>
        <w:numPr>
          <w:ilvl w:val="0"/>
          <w:numId w:val="42"/>
        </w:numPr>
        <w:spacing w:after="0"/>
        <w:ind w:left="284" w:hanging="284"/>
        <w:contextualSpacing/>
        <w:jc w:val="both"/>
        <w:rPr>
          <w:rFonts w:cstheme="minorHAnsi"/>
          <w:b/>
          <w:u w:val="single"/>
        </w:rPr>
      </w:pPr>
      <w:r w:rsidRPr="003D3598">
        <w:rPr>
          <w:rFonts w:eastAsia="Calibri" w:cs="Calibri"/>
          <w:szCs w:val="22"/>
          <w:lang w:val="en-IE"/>
        </w:rPr>
        <w:t>Complete</w:t>
      </w:r>
      <w:r w:rsidR="00191E02">
        <w:rPr>
          <w:rFonts w:eastAsia="Calibri" w:cs="Calibri"/>
          <w:szCs w:val="22"/>
          <w:lang w:val="en-IE"/>
        </w:rPr>
        <w:t>d</w:t>
      </w:r>
      <w:r w:rsidRPr="003D3598">
        <w:rPr>
          <w:rFonts w:eastAsia="Calibri" w:cs="Calibri"/>
          <w:szCs w:val="22"/>
          <w:lang w:val="en-IE"/>
        </w:rPr>
        <w:t xml:space="preserve"> </w:t>
      </w:r>
      <w:r w:rsidRPr="005032FC">
        <w:rPr>
          <w:rFonts w:eastAsia="Calibri" w:cs="Calibri"/>
          <w:szCs w:val="22"/>
          <w:lang w:val="en-IE"/>
        </w:rPr>
        <w:t>Biographical Summary Template of the proposed Key Account Manager</w:t>
      </w:r>
      <w:r w:rsidR="00191E02" w:rsidRPr="005032FC">
        <w:rPr>
          <w:rFonts w:eastAsia="Calibri" w:cs="Calibri"/>
          <w:szCs w:val="22"/>
          <w:lang w:val="en-IE"/>
        </w:rPr>
        <w:t xml:space="preserve"> </w:t>
      </w:r>
      <w:r w:rsidR="00B42276" w:rsidRPr="005032FC">
        <w:rPr>
          <w:rFonts w:eastAsia="Calibri" w:cs="Calibri"/>
          <w:szCs w:val="22"/>
          <w:lang w:val="en-IE"/>
        </w:rPr>
        <w:t xml:space="preserve">/ Contract Manager </w:t>
      </w:r>
      <w:r w:rsidR="00191E02" w:rsidRPr="005032FC">
        <w:rPr>
          <w:rFonts w:eastAsia="Calibri" w:cs="Calibri"/>
          <w:szCs w:val="22"/>
          <w:lang w:val="en-IE"/>
        </w:rPr>
        <w:t>which is included in the Tender Response Document B</w:t>
      </w:r>
      <w:r w:rsidR="005032FC" w:rsidRPr="00176C96">
        <w:rPr>
          <w:rFonts w:eastAsia="Calibri" w:cs="Calibri"/>
          <w:szCs w:val="22"/>
          <w:lang w:val="en-IE"/>
        </w:rPr>
        <w:t xml:space="preserve"> – Award Criteria at</w:t>
      </w:r>
      <w:r w:rsidR="00191E02" w:rsidRPr="005032FC">
        <w:rPr>
          <w:rFonts w:eastAsia="Calibri" w:cs="Calibri"/>
          <w:szCs w:val="22"/>
          <w:lang w:val="en-IE"/>
        </w:rPr>
        <w:t xml:space="preserve"> </w:t>
      </w:r>
      <w:r w:rsidR="00FB393F" w:rsidRPr="00176C96">
        <w:rPr>
          <w:rFonts w:eastAsia="Calibri" w:cs="Calibri"/>
          <w:szCs w:val="22"/>
          <w:lang w:val="en-IE"/>
        </w:rPr>
        <w:t xml:space="preserve">Section </w:t>
      </w:r>
      <w:r w:rsidR="002A3703" w:rsidRPr="00176C96">
        <w:rPr>
          <w:rFonts w:eastAsia="Calibri" w:cs="Calibri"/>
          <w:szCs w:val="22"/>
          <w:lang w:val="en-IE"/>
        </w:rPr>
        <w:t>4</w:t>
      </w:r>
      <w:r w:rsidRPr="005032FC">
        <w:rPr>
          <w:rFonts w:eastAsia="Calibri" w:cs="Calibri"/>
          <w:b/>
          <w:szCs w:val="22"/>
          <w:lang w:val="en-IE"/>
        </w:rPr>
        <w:t>.</w:t>
      </w:r>
    </w:p>
    <w:p w14:paraId="6F8EBCAC" w14:textId="77777777" w:rsidR="00BC09E9" w:rsidRPr="003D3598" w:rsidRDefault="00BC09E9" w:rsidP="00BC09E9">
      <w:pPr>
        <w:spacing w:after="0"/>
        <w:ind w:left="709" w:hanging="709"/>
        <w:contextualSpacing/>
        <w:jc w:val="both"/>
        <w:rPr>
          <w:rFonts w:cstheme="minorHAnsi"/>
          <w:b/>
          <w:u w:val="single"/>
        </w:rPr>
      </w:pPr>
    </w:p>
    <w:p w14:paraId="51E8FB02" w14:textId="2F89DA7C" w:rsidR="003D3598" w:rsidRPr="003D3598" w:rsidRDefault="00BC09E9" w:rsidP="00BC09E9">
      <w:pPr>
        <w:spacing w:after="0"/>
        <w:ind w:left="284" w:hanging="284"/>
        <w:contextualSpacing/>
        <w:jc w:val="both"/>
        <w:rPr>
          <w:rFonts w:cstheme="minorHAnsi"/>
          <w:b/>
          <w:u w:val="single"/>
        </w:rPr>
      </w:pPr>
      <w:r>
        <w:rPr>
          <w:color w:val="000000"/>
          <w:lang w:eastAsia="en-IE"/>
        </w:rPr>
        <w:t xml:space="preserve">2. </w:t>
      </w:r>
      <w:r w:rsidR="003D3598" w:rsidRPr="003D3598">
        <w:rPr>
          <w:color w:val="000000"/>
          <w:lang w:eastAsia="en-IE"/>
        </w:rPr>
        <w:t xml:space="preserve">The proposed </w:t>
      </w:r>
      <w:r w:rsidR="005032FC" w:rsidRPr="003D3598">
        <w:rPr>
          <w:color w:val="000000"/>
          <w:lang w:eastAsia="en-IE"/>
        </w:rPr>
        <w:t>approach to</w:t>
      </w:r>
      <w:r w:rsidR="00191E02">
        <w:rPr>
          <w:color w:val="000000"/>
          <w:lang w:eastAsia="en-IE"/>
        </w:rPr>
        <w:t xml:space="preserve"> </w:t>
      </w:r>
      <w:r w:rsidR="003D3598" w:rsidRPr="003D3598">
        <w:rPr>
          <w:color w:val="000000"/>
          <w:lang w:eastAsia="en-IE"/>
        </w:rPr>
        <w:t xml:space="preserve">responsibility and delivery of the management of the </w:t>
      </w:r>
      <w:r w:rsidR="00191E02">
        <w:rPr>
          <w:color w:val="000000"/>
          <w:lang w:eastAsia="en-IE"/>
        </w:rPr>
        <w:t>Services Contract,</w:t>
      </w:r>
      <w:r w:rsidR="003D3598" w:rsidRPr="003D3598">
        <w:rPr>
          <w:color w:val="000000"/>
          <w:lang w:eastAsia="en-IE"/>
        </w:rPr>
        <w:t xml:space="preserve"> to include the following:</w:t>
      </w:r>
    </w:p>
    <w:p w14:paraId="71F2648C" w14:textId="2D96BBD9" w:rsidR="003D3598" w:rsidRPr="003D3598" w:rsidRDefault="00191E02" w:rsidP="00BC09E9">
      <w:pPr>
        <w:numPr>
          <w:ilvl w:val="0"/>
          <w:numId w:val="43"/>
        </w:numPr>
        <w:ind w:left="1418" w:hanging="567"/>
        <w:contextualSpacing/>
        <w:rPr>
          <w:rFonts w:asciiTheme="minorHAnsi" w:eastAsiaTheme="minorHAnsi" w:hAnsiTheme="minorHAnsi" w:cstheme="minorBidi"/>
          <w:szCs w:val="22"/>
          <w:lang w:val="en-IE"/>
        </w:rPr>
      </w:pPr>
      <w:r>
        <w:rPr>
          <w:rFonts w:asciiTheme="minorHAnsi" w:eastAsiaTheme="minorHAnsi" w:hAnsiTheme="minorHAnsi" w:cstheme="minorBidi"/>
          <w:szCs w:val="22"/>
          <w:lang w:val="en-IE"/>
        </w:rPr>
        <w:t>M</w:t>
      </w:r>
      <w:r w:rsidR="003D3598" w:rsidRPr="003D3598">
        <w:rPr>
          <w:rFonts w:asciiTheme="minorHAnsi" w:eastAsiaTheme="minorHAnsi" w:hAnsiTheme="minorHAnsi" w:cstheme="minorBidi"/>
          <w:szCs w:val="22"/>
          <w:lang w:val="en-IE"/>
        </w:rPr>
        <w:t xml:space="preserve">aintaining continuity of the main point of contact for the </w:t>
      </w:r>
      <w:r w:rsidR="001D14FF">
        <w:rPr>
          <w:rFonts w:asciiTheme="minorHAnsi" w:eastAsiaTheme="minorHAnsi" w:hAnsiTheme="minorHAnsi" w:cstheme="minorBidi"/>
          <w:szCs w:val="22"/>
          <w:lang w:val="en-IE"/>
        </w:rPr>
        <w:t xml:space="preserve">Contracting Authority </w:t>
      </w:r>
      <w:r w:rsidR="003D3598" w:rsidRPr="003D3598">
        <w:rPr>
          <w:rFonts w:asciiTheme="minorHAnsi" w:eastAsiaTheme="minorHAnsi" w:hAnsiTheme="minorHAnsi" w:cstheme="minorBidi"/>
          <w:szCs w:val="22"/>
          <w:lang w:val="en-IE"/>
        </w:rPr>
        <w:t xml:space="preserve"> during the </w:t>
      </w:r>
      <w:r>
        <w:rPr>
          <w:rFonts w:asciiTheme="minorHAnsi" w:eastAsiaTheme="minorHAnsi" w:hAnsiTheme="minorHAnsi" w:cstheme="minorBidi"/>
          <w:szCs w:val="22"/>
          <w:lang w:val="en-IE"/>
        </w:rPr>
        <w:t>term of the Services Contract</w:t>
      </w:r>
      <w:r w:rsidR="003D3598" w:rsidRPr="003D3598">
        <w:rPr>
          <w:rFonts w:asciiTheme="minorHAnsi" w:eastAsiaTheme="minorHAnsi" w:hAnsiTheme="minorHAnsi" w:cstheme="minorBidi"/>
          <w:szCs w:val="22"/>
          <w:lang w:val="en-IE"/>
        </w:rPr>
        <w:t xml:space="preserve">, </w:t>
      </w:r>
    </w:p>
    <w:p w14:paraId="7B08537B" w14:textId="77777777" w:rsidR="003D3598" w:rsidRPr="003D3598" w:rsidRDefault="003D3598" w:rsidP="00BC09E9">
      <w:pPr>
        <w:numPr>
          <w:ilvl w:val="0"/>
          <w:numId w:val="43"/>
        </w:numPr>
        <w:spacing w:after="160" w:line="259" w:lineRule="auto"/>
        <w:ind w:left="1418" w:hanging="567"/>
        <w:contextualSpacing/>
        <w:rPr>
          <w:rFonts w:asciiTheme="minorHAnsi" w:eastAsiaTheme="minorHAnsi" w:hAnsiTheme="minorHAnsi" w:cstheme="minorBidi"/>
          <w:szCs w:val="22"/>
          <w:lang w:val="en-IE"/>
        </w:rPr>
      </w:pPr>
      <w:r w:rsidRPr="003D3598">
        <w:rPr>
          <w:rFonts w:asciiTheme="minorHAnsi" w:eastAsiaTheme="minorHAnsi" w:hAnsiTheme="minorHAnsi" w:cstheme="minorBidi"/>
          <w:szCs w:val="22"/>
          <w:lang w:val="en-IE"/>
        </w:rPr>
        <w:t xml:space="preserve">Key Account Manager / Contract Manager availability “Out of Hours”. </w:t>
      </w:r>
    </w:p>
    <w:p w14:paraId="09778302" w14:textId="4DFDBCAA" w:rsidR="003D3598" w:rsidRDefault="00191E02" w:rsidP="00BC09E9">
      <w:pPr>
        <w:numPr>
          <w:ilvl w:val="0"/>
          <w:numId w:val="43"/>
        </w:numPr>
        <w:ind w:left="1418" w:hanging="567"/>
        <w:contextualSpacing/>
        <w:rPr>
          <w:rFonts w:asciiTheme="minorHAnsi" w:eastAsiaTheme="minorHAnsi" w:hAnsiTheme="minorHAnsi" w:cstheme="minorBidi"/>
          <w:szCs w:val="22"/>
          <w:lang w:val="en-IE"/>
        </w:rPr>
      </w:pPr>
      <w:r>
        <w:rPr>
          <w:rFonts w:asciiTheme="minorHAnsi" w:eastAsiaTheme="minorHAnsi" w:hAnsiTheme="minorHAnsi" w:cstheme="minorBidi"/>
          <w:szCs w:val="22"/>
          <w:lang w:val="en-IE"/>
        </w:rPr>
        <w:t>A</w:t>
      </w:r>
      <w:r w:rsidR="003D3598" w:rsidRPr="003D3598">
        <w:rPr>
          <w:rFonts w:asciiTheme="minorHAnsi" w:eastAsiaTheme="minorHAnsi" w:hAnsiTheme="minorHAnsi" w:cstheme="minorBidi"/>
          <w:szCs w:val="22"/>
          <w:lang w:val="en-IE"/>
        </w:rPr>
        <w:t xml:space="preserve">vailability </w:t>
      </w:r>
      <w:r>
        <w:rPr>
          <w:rFonts w:asciiTheme="minorHAnsi" w:eastAsiaTheme="minorHAnsi" w:hAnsiTheme="minorHAnsi" w:cstheme="minorBidi"/>
          <w:szCs w:val="22"/>
          <w:lang w:val="en-IE"/>
        </w:rPr>
        <w:t>of</w:t>
      </w:r>
      <w:r w:rsidR="003D3598" w:rsidRPr="003D3598">
        <w:rPr>
          <w:rFonts w:asciiTheme="minorHAnsi" w:eastAsiaTheme="minorHAnsi" w:hAnsiTheme="minorHAnsi" w:cstheme="minorBidi"/>
          <w:szCs w:val="22"/>
          <w:lang w:val="en-IE"/>
        </w:rPr>
        <w:t xml:space="preserve"> support when a </w:t>
      </w:r>
      <w:r w:rsidR="002B6A55">
        <w:rPr>
          <w:rFonts w:asciiTheme="minorHAnsi" w:eastAsiaTheme="minorHAnsi" w:hAnsiTheme="minorHAnsi" w:cstheme="minorBidi"/>
          <w:szCs w:val="22"/>
          <w:lang w:val="en-IE"/>
        </w:rPr>
        <w:t xml:space="preserve">Return </w:t>
      </w:r>
      <w:r>
        <w:rPr>
          <w:rFonts w:asciiTheme="minorHAnsi" w:eastAsiaTheme="minorHAnsi" w:hAnsiTheme="minorHAnsi" w:cstheme="minorBidi"/>
          <w:szCs w:val="22"/>
          <w:lang w:val="en-IE"/>
        </w:rPr>
        <w:t>O</w:t>
      </w:r>
      <w:r w:rsidR="003D3598" w:rsidRPr="003D3598">
        <w:rPr>
          <w:rFonts w:asciiTheme="minorHAnsi" w:eastAsiaTheme="minorHAnsi" w:hAnsiTheme="minorHAnsi" w:cstheme="minorBidi"/>
          <w:szCs w:val="22"/>
          <w:lang w:val="en-IE"/>
        </w:rPr>
        <w:t xml:space="preserve">peration is live i.e. </w:t>
      </w:r>
      <w:r>
        <w:rPr>
          <w:rFonts w:asciiTheme="minorHAnsi" w:eastAsiaTheme="minorHAnsi" w:hAnsiTheme="minorHAnsi" w:cstheme="minorBidi"/>
          <w:szCs w:val="22"/>
          <w:lang w:val="en-IE"/>
        </w:rPr>
        <w:t xml:space="preserve">on-call availability </w:t>
      </w:r>
      <w:r w:rsidR="003D3598" w:rsidRPr="003D3598">
        <w:rPr>
          <w:rFonts w:asciiTheme="minorHAnsi" w:eastAsiaTheme="minorHAnsi" w:hAnsiTheme="minorHAnsi" w:cstheme="minorBidi"/>
          <w:szCs w:val="22"/>
          <w:lang w:val="en-IE"/>
        </w:rPr>
        <w:t xml:space="preserve">for the full duration of the </w:t>
      </w:r>
      <w:r w:rsidR="002B6A55">
        <w:rPr>
          <w:rFonts w:asciiTheme="minorHAnsi" w:eastAsiaTheme="minorHAnsi" w:hAnsiTheme="minorHAnsi" w:cstheme="minorBidi"/>
          <w:szCs w:val="22"/>
          <w:lang w:val="en-IE"/>
        </w:rPr>
        <w:t xml:space="preserve">Return </w:t>
      </w:r>
      <w:r>
        <w:rPr>
          <w:rFonts w:asciiTheme="minorHAnsi" w:eastAsiaTheme="minorHAnsi" w:hAnsiTheme="minorHAnsi" w:cstheme="minorBidi"/>
          <w:szCs w:val="22"/>
          <w:lang w:val="en-IE"/>
        </w:rPr>
        <w:t>O</w:t>
      </w:r>
      <w:r w:rsidR="003D3598" w:rsidRPr="003D3598">
        <w:rPr>
          <w:rFonts w:asciiTheme="minorHAnsi" w:eastAsiaTheme="minorHAnsi" w:hAnsiTheme="minorHAnsi" w:cstheme="minorBidi"/>
          <w:szCs w:val="22"/>
          <w:lang w:val="en-IE"/>
        </w:rPr>
        <w:t>peration in the event of an issue(s) arising and/ or providing support regardless of the query type</w:t>
      </w:r>
      <w:r>
        <w:rPr>
          <w:rFonts w:asciiTheme="minorHAnsi" w:eastAsiaTheme="minorHAnsi" w:hAnsiTheme="minorHAnsi" w:cstheme="minorBidi"/>
          <w:szCs w:val="22"/>
          <w:lang w:val="en-IE"/>
        </w:rPr>
        <w:t>.</w:t>
      </w:r>
    </w:p>
    <w:p w14:paraId="48E997CD" w14:textId="77777777" w:rsidR="00BC09E9" w:rsidRPr="003D3598" w:rsidRDefault="00BC09E9" w:rsidP="00BC09E9">
      <w:pPr>
        <w:tabs>
          <w:tab w:val="left" w:pos="1276"/>
        </w:tabs>
        <w:ind w:left="709" w:hanging="709"/>
        <w:contextualSpacing/>
        <w:rPr>
          <w:rFonts w:asciiTheme="minorHAnsi" w:eastAsiaTheme="minorHAnsi" w:hAnsiTheme="minorHAnsi" w:cstheme="minorBidi"/>
          <w:szCs w:val="22"/>
          <w:lang w:val="en-IE"/>
        </w:rPr>
      </w:pPr>
    </w:p>
    <w:p w14:paraId="44717687" w14:textId="77777777" w:rsidR="003D3598" w:rsidRDefault="00BC09E9" w:rsidP="00BC09E9">
      <w:pPr>
        <w:spacing w:after="0"/>
        <w:ind w:left="709" w:hanging="709"/>
        <w:contextualSpacing/>
        <w:jc w:val="both"/>
        <w:rPr>
          <w:rFonts w:cstheme="minorHAnsi"/>
        </w:rPr>
      </w:pPr>
      <w:r>
        <w:rPr>
          <w:rFonts w:cstheme="minorHAnsi"/>
        </w:rPr>
        <w:t xml:space="preserve">3. </w:t>
      </w:r>
      <w:r w:rsidR="00191E02">
        <w:rPr>
          <w:rFonts w:cstheme="minorHAnsi"/>
        </w:rPr>
        <w:t>T</w:t>
      </w:r>
      <w:r w:rsidR="003D3598" w:rsidRPr="003D3598">
        <w:rPr>
          <w:rFonts w:cstheme="minorHAnsi"/>
        </w:rPr>
        <w:t>he provision of a dedicated helpdesk and or Help Desk / Emergency Service.</w:t>
      </w:r>
    </w:p>
    <w:p w14:paraId="4FDCF7D4" w14:textId="77777777" w:rsidR="00BC09E9" w:rsidRPr="003D3598" w:rsidRDefault="00BC09E9" w:rsidP="00BC09E9">
      <w:pPr>
        <w:spacing w:after="0"/>
        <w:ind w:left="709" w:hanging="709"/>
        <w:contextualSpacing/>
        <w:jc w:val="both"/>
        <w:rPr>
          <w:rFonts w:cstheme="minorHAnsi"/>
        </w:rPr>
      </w:pPr>
    </w:p>
    <w:p w14:paraId="6B1C513C" w14:textId="2CB150E8" w:rsidR="003D3598" w:rsidRDefault="00BC09E9" w:rsidP="00BC09E9">
      <w:pPr>
        <w:spacing w:after="0"/>
        <w:ind w:left="709" w:hanging="709"/>
        <w:contextualSpacing/>
        <w:jc w:val="both"/>
        <w:rPr>
          <w:rFonts w:cstheme="minorHAnsi"/>
        </w:rPr>
      </w:pPr>
      <w:r>
        <w:rPr>
          <w:rFonts w:cstheme="minorHAnsi"/>
        </w:rPr>
        <w:t xml:space="preserve">4. </w:t>
      </w:r>
      <w:r w:rsidR="00191E02">
        <w:rPr>
          <w:rFonts w:cstheme="minorHAnsi"/>
        </w:rPr>
        <w:t>M</w:t>
      </w:r>
      <w:r w:rsidR="003D3598" w:rsidRPr="003D3598">
        <w:rPr>
          <w:rFonts w:cstheme="minorHAnsi"/>
        </w:rPr>
        <w:t xml:space="preserve">eetings with the </w:t>
      </w:r>
      <w:r w:rsidR="001D14FF">
        <w:rPr>
          <w:rFonts w:cstheme="minorHAnsi"/>
        </w:rPr>
        <w:t xml:space="preserve">Contracting </w:t>
      </w:r>
      <w:r w:rsidR="005032FC">
        <w:rPr>
          <w:rFonts w:cstheme="minorHAnsi"/>
        </w:rPr>
        <w:t xml:space="preserve">Authority </w:t>
      </w:r>
      <w:r w:rsidR="005032FC" w:rsidRPr="003D3598">
        <w:rPr>
          <w:rFonts w:cstheme="minorHAnsi"/>
        </w:rPr>
        <w:t>in</w:t>
      </w:r>
      <w:r w:rsidR="00191E02">
        <w:rPr>
          <w:rFonts w:cstheme="minorHAnsi"/>
        </w:rPr>
        <w:t xml:space="preserve"> advance </w:t>
      </w:r>
      <w:r>
        <w:rPr>
          <w:rFonts w:cstheme="minorHAnsi"/>
        </w:rPr>
        <w:t>of Return</w:t>
      </w:r>
      <w:r w:rsidR="003D3598" w:rsidRPr="003D3598">
        <w:rPr>
          <w:rFonts w:cstheme="minorHAnsi"/>
        </w:rPr>
        <w:t xml:space="preserve"> </w:t>
      </w:r>
      <w:r w:rsidR="00191E02">
        <w:rPr>
          <w:rFonts w:cstheme="minorHAnsi"/>
        </w:rPr>
        <w:t>O</w:t>
      </w:r>
      <w:r w:rsidR="003D3598" w:rsidRPr="003D3598">
        <w:rPr>
          <w:rFonts w:cstheme="minorHAnsi"/>
        </w:rPr>
        <w:t>peration</w:t>
      </w:r>
      <w:r w:rsidR="00191E02">
        <w:rPr>
          <w:rFonts w:cstheme="minorHAnsi"/>
        </w:rPr>
        <w:t>s</w:t>
      </w:r>
      <w:r w:rsidR="003D3598" w:rsidRPr="003D3598">
        <w:rPr>
          <w:rFonts w:cstheme="minorHAnsi"/>
        </w:rPr>
        <w:t xml:space="preserve">.  </w:t>
      </w:r>
    </w:p>
    <w:p w14:paraId="3865671B" w14:textId="77777777" w:rsidR="00BC09E9" w:rsidRPr="003D3598" w:rsidRDefault="00BC09E9" w:rsidP="00BC09E9">
      <w:pPr>
        <w:spacing w:after="0"/>
        <w:ind w:left="709" w:hanging="709"/>
        <w:contextualSpacing/>
        <w:jc w:val="both"/>
        <w:rPr>
          <w:rFonts w:cstheme="minorHAnsi"/>
        </w:rPr>
      </w:pPr>
    </w:p>
    <w:p w14:paraId="25313779" w14:textId="311FFBCB" w:rsidR="003D3598" w:rsidRPr="003D3598" w:rsidRDefault="00BC09E9" w:rsidP="00BE6BC4">
      <w:pPr>
        <w:spacing w:after="0"/>
        <w:ind w:left="284" w:hanging="284"/>
        <w:contextualSpacing/>
        <w:jc w:val="both"/>
        <w:rPr>
          <w:rFonts w:cstheme="minorHAnsi"/>
          <w:b/>
          <w:u w:val="single"/>
        </w:rPr>
      </w:pPr>
      <w:r>
        <w:rPr>
          <w:color w:val="000000"/>
          <w:lang w:eastAsia="en-IE"/>
        </w:rPr>
        <w:t xml:space="preserve">5. </w:t>
      </w:r>
      <w:r w:rsidR="003D3598" w:rsidRPr="003D3598">
        <w:rPr>
          <w:color w:val="000000"/>
          <w:lang w:eastAsia="en-IE"/>
        </w:rPr>
        <w:t xml:space="preserve">Monthly, </w:t>
      </w:r>
      <w:r w:rsidR="00191E02">
        <w:rPr>
          <w:color w:val="000000"/>
          <w:lang w:eastAsia="en-IE"/>
        </w:rPr>
        <w:t>q</w:t>
      </w:r>
      <w:r w:rsidR="003D3598" w:rsidRPr="003D3598">
        <w:rPr>
          <w:color w:val="000000"/>
          <w:lang w:eastAsia="en-IE"/>
        </w:rPr>
        <w:t xml:space="preserve">uarterly, and </w:t>
      </w:r>
      <w:r w:rsidR="00191E02">
        <w:rPr>
          <w:color w:val="000000"/>
          <w:lang w:eastAsia="en-IE"/>
        </w:rPr>
        <w:t>a</w:t>
      </w:r>
      <w:r w:rsidR="003D3598" w:rsidRPr="003D3598">
        <w:rPr>
          <w:color w:val="000000"/>
          <w:lang w:eastAsia="en-IE"/>
        </w:rPr>
        <w:t xml:space="preserve">nnual </w:t>
      </w:r>
      <w:r w:rsidR="00191E02">
        <w:rPr>
          <w:color w:val="000000"/>
          <w:lang w:eastAsia="en-IE"/>
        </w:rPr>
        <w:t>m</w:t>
      </w:r>
      <w:r w:rsidR="003D3598" w:rsidRPr="003D3598">
        <w:rPr>
          <w:color w:val="000000"/>
          <w:lang w:eastAsia="en-IE"/>
        </w:rPr>
        <w:t xml:space="preserve">anagement </w:t>
      </w:r>
      <w:r w:rsidR="00191E02">
        <w:rPr>
          <w:color w:val="000000"/>
          <w:lang w:eastAsia="en-IE"/>
        </w:rPr>
        <w:t>r</w:t>
      </w:r>
      <w:r w:rsidR="003D3598" w:rsidRPr="003D3598">
        <w:rPr>
          <w:color w:val="000000"/>
          <w:lang w:eastAsia="en-IE"/>
        </w:rPr>
        <w:t xml:space="preserve">eview </w:t>
      </w:r>
      <w:r w:rsidR="00191E02">
        <w:rPr>
          <w:color w:val="000000"/>
          <w:lang w:eastAsia="en-IE"/>
        </w:rPr>
        <w:t>m</w:t>
      </w:r>
      <w:r w:rsidR="003D3598" w:rsidRPr="003D3598">
        <w:rPr>
          <w:color w:val="000000"/>
          <w:lang w:eastAsia="en-IE"/>
        </w:rPr>
        <w:t>eetings</w:t>
      </w:r>
      <w:r w:rsidR="003D3598" w:rsidRPr="003D3598">
        <w:t xml:space="preserve"> </w:t>
      </w:r>
      <w:r w:rsidR="003D3598" w:rsidRPr="003D3598">
        <w:rPr>
          <w:color w:val="000000"/>
          <w:lang w:eastAsia="en-IE"/>
        </w:rPr>
        <w:t>or at any other time as deemed necessary by the</w:t>
      </w:r>
      <w:r w:rsidR="00B90E20">
        <w:rPr>
          <w:color w:val="000000"/>
          <w:lang w:eastAsia="en-IE"/>
        </w:rPr>
        <w:t xml:space="preserve"> Contracting Authority</w:t>
      </w:r>
      <w:r w:rsidR="00191E02">
        <w:rPr>
          <w:color w:val="000000"/>
          <w:lang w:eastAsia="en-IE"/>
        </w:rPr>
        <w:t>.</w:t>
      </w:r>
      <w:r w:rsidR="003D3598" w:rsidRPr="003D3598">
        <w:rPr>
          <w:color w:val="000000"/>
          <w:lang w:eastAsia="en-IE"/>
        </w:rPr>
        <w:t xml:space="preserve">     </w:t>
      </w:r>
    </w:p>
    <w:p w14:paraId="6C29ED6D" w14:textId="77777777" w:rsidR="003D3598" w:rsidRPr="003D3598" w:rsidRDefault="003D3598" w:rsidP="003D3598">
      <w:pPr>
        <w:spacing w:after="0"/>
        <w:contextualSpacing/>
        <w:jc w:val="both"/>
        <w:rPr>
          <w:color w:val="000000"/>
          <w:lang w:eastAsia="en-IE"/>
        </w:rPr>
      </w:pPr>
    </w:p>
    <w:p w14:paraId="1F8671F3" w14:textId="77777777" w:rsidR="003D3598" w:rsidRPr="003D3598" w:rsidRDefault="003D3598" w:rsidP="003D3598">
      <w:pPr>
        <w:spacing w:after="0"/>
        <w:jc w:val="center"/>
        <w:rPr>
          <w:b/>
          <w:szCs w:val="22"/>
          <w:u w:val="single"/>
        </w:rPr>
      </w:pPr>
      <w:r w:rsidRPr="003D3598">
        <w:rPr>
          <w:b/>
          <w:szCs w:val="22"/>
          <w:u w:val="single"/>
        </w:rPr>
        <w:t>Tenderers are requested to refer to Tender Response Document B – Award Criteria</w:t>
      </w:r>
    </w:p>
    <w:p w14:paraId="03CE3ACB" w14:textId="77777777" w:rsidR="003D3598" w:rsidRPr="003D3598" w:rsidRDefault="003D3598" w:rsidP="003D3598">
      <w:pPr>
        <w:spacing w:line="320" w:lineRule="exact"/>
        <w:rPr>
          <w:rFonts w:cs="Calibri"/>
          <w:szCs w:val="22"/>
        </w:rPr>
      </w:pPr>
    </w:p>
    <w:p w14:paraId="19B2241D" w14:textId="77777777" w:rsidR="003D3598" w:rsidRPr="003D3598" w:rsidRDefault="003D3598" w:rsidP="003D3598">
      <w:pPr>
        <w:spacing w:line="320" w:lineRule="exact"/>
        <w:rPr>
          <w:rFonts w:cs="Calibri"/>
          <w:szCs w:val="22"/>
        </w:rPr>
      </w:pPr>
    </w:p>
    <w:p w14:paraId="62202002" w14:textId="1D2B8180" w:rsidR="003D3598" w:rsidRPr="003D3598" w:rsidRDefault="00524483" w:rsidP="00840C9D">
      <w:pPr>
        <w:shd w:val="clear" w:color="auto" w:fill="000080"/>
        <w:contextualSpacing/>
        <w:rPr>
          <w:b/>
          <w:caps/>
          <w:color w:val="FFFFFF"/>
          <w:szCs w:val="22"/>
        </w:rPr>
      </w:pPr>
      <w:r>
        <w:rPr>
          <w:b/>
          <w:caps/>
          <w:color w:val="FFFFFF"/>
          <w:szCs w:val="22"/>
        </w:rPr>
        <w:t>3.5</w:t>
      </w:r>
      <w:r w:rsidR="00840C9D">
        <w:rPr>
          <w:b/>
          <w:caps/>
          <w:color w:val="FFFFFF"/>
          <w:szCs w:val="22"/>
        </w:rPr>
        <w:t xml:space="preserve"> </w:t>
      </w:r>
      <w:r w:rsidR="003D3598" w:rsidRPr="00176C96">
        <w:rPr>
          <w:b/>
          <w:caps/>
          <w:color w:val="FFFFFF"/>
          <w:szCs w:val="22"/>
        </w:rPr>
        <w:t xml:space="preserve">Environmental Management </w:t>
      </w:r>
      <w:r w:rsidR="00D94422" w:rsidRPr="00176C96">
        <w:rPr>
          <w:b/>
          <w:caps/>
          <w:color w:val="FFFFFF"/>
          <w:szCs w:val="22"/>
        </w:rPr>
        <w:t>MEASURES (</w:t>
      </w:r>
      <w:r w:rsidR="006E1D04">
        <w:rPr>
          <w:b/>
          <w:caps/>
          <w:color w:val="FFFFFF"/>
          <w:szCs w:val="22"/>
        </w:rPr>
        <w:t>50</w:t>
      </w:r>
      <w:r w:rsidR="003D3598" w:rsidRPr="003D3598">
        <w:rPr>
          <w:b/>
          <w:caps/>
          <w:color w:val="FFFFFF"/>
          <w:szCs w:val="22"/>
        </w:rPr>
        <w:t xml:space="preserve"> MArks)</w:t>
      </w:r>
    </w:p>
    <w:p w14:paraId="0578E4C4" w14:textId="77777777" w:rsidR="005900A1" w:rsidRPr="00B03570" w:rsidRDefault="005900A1" w:rsidP="005900A1">
      <w:pPr>
        <w:spacing w:after="0"/>
        <w:ind w:left="142" w:hanging="142"/>
        <w:rPr>
          <w:b/>
          <w:szCs w:val="22"/>
        </w:rPr>
      </w:pPr>
      <w:r w:rsidRPr="005900A1">
        <w:rPr>
          <w:b/>
          <w:szCs w:val="22"/>
        </w:rPr>
        <w:t>Tenderers are requested to respond to this Award Criteria using Tender Response Document B – Award</w:t>
      </w:r>
      <w:r w:rsidRPr="00B03570">
        <w:rPr>
          <w:b/>
          <w:szCs w:val="22"/>
        </w:rPr>
        <w:t xml:space="preserve"> Criteria</w:t>
      </w:r>
    </w:p>
    <w:p w14:paraId="09ECE63C" w14:textId="77777777" w:rsidR="005900A1" w:rsidRDefault="005900A1" w:rsidP="003D3598">
      <w:pPr>
        <w:rPr>
          <w:rFonts w:eastAsia="Calibri"/>
          <w:color w:val="000000"/>
          <w14:textFill>
            <w14:solidFill>
              <w14:srgbClr w14:val="000000">
                <w14:lumMod w14:val="50000"/>
              </w14:srgbClr>
            </w14:solidFill>
          </w14:textFill>
        </w:rPr>
      </w:pPr>
    </w:p>
    <w:p w14:paraId="604933A8" w14:textId="77777777" w:rsidR="003D3598" w:rsidRPr="003D3598" w:rsidRDefault="003D3598" w:rsidP="003D3598">
      <w:pPr>
        <w:rPr>
          <w:rFonts w:eastAsia="Calibri"/>
          <w:color w:val="000000"/>
          <w14:textFill>
            <w14:solidFill>
              <w14:srgbClr w14:val="000000">
                <w14:lumMod w14:val="50000"/>
              </w14:srgbClr>
            </w14:solidFill>
          </w14:textFill>
        </w:rPr>
      </w:pPr>
      <w:r w:rsidRPr="003D3598">
        <w:rPr>
          <w:rFonts w:eastAsia="Calibri"/>
          <w:color w:val="000000"/>
          <w14:textFill>
            <w14:solidFill>
              <w14:srgbClr w14:val="000000">
                <w14:lumMod w14:val="50000"/>
              </w14:srgbClr>
            </w14:solidFill>
          </w14:textFill>
        </w:rPr>
        <w:t xml:space="preserve">Tenderers are requested to provide details of their proposed approach of any measures they may have in place in the context of the delivery of </w:t>
      </w:r>
      <w:r w:rsidR="00B32A32">
        <w:rPr>
          <w:rFonts w:eastAsia="Calibri"/>
          <w:color w:val="000000"/>
          <w14:textFill>
            <w14:solidFill>
              <w14:srgbClr w14:val="000000">
                <w14:lumMod w14:val="50000"/>
              </w14:srgbClr>
            </w14:solidFill>
          </w14:textFill>
        </w:rPr>
        <w:t xml:space="preserve">the Services </w:t>
      </w:r>
      <w:r w:rsidRPr="003D3598">
        <w:rPr>
          <w:rFonts w:eastAsia="Calibri"/>
          <w:color w:val="000000"/>
          <w14:textFill>
            <w14:solidFill>
              <w14:srgbClr w14:val="000000">
                <w14:lumMod w14:val="50000"/>
              </w14:srgbClr>
            </w14:solidFill>
          </w14:textFill>
        </w:rPr>
        <w:t xml:space="preserve">to mitigate against or compensate for environmental impact. </w:t>
      </w:r>
    </w:p>
    <w:p w14:paraId="734FA625" w14:textId="77777777" w:rsidR="003D3598" w:rsidRPr="003D3598" w:rsidRDefault="003D3598" w:rsidP="003D3598">
      <w:pPr>
        <w:rPr>
          <w:strike/>
          <w:color w:val="FF0000"/>
        </w:rPr>
      </w:pPr>
      <w:r w:rsidRPr="003D3598">
        <w:rPr>
          <w:color w:val="000000" w:themeColor="text1"/>
        </w:rPr>
        <w:t xml:space="preserve">Tenderers must describe their organisation’s environmental management policy and procedures to mitigate the impact of the organisations activities on the environment, relevant to the required </w:t>
      </w:r>
      <w:r w:rsidR="00B32A32">
        <w:rPr>
          <w:color w:val="000000" w:themeColor="text1"/>
        </w:rPr>
        <w:t>S</w:t>
      </w:r>
      <w:r w:rsidRPr="003D3598">
        <w:rPr>
          <w:color w:val="000000" w:themeColor="text1"/>
        </w:rPr>
        <w:t xml:space="preserve">ervices. </w:t>
      </w:r>
    </w:p>
    <w:p w14:paraId="51A5CBC8" w14:textId="77777777" w:rsidR="003D3598" w:rsidRPr="003D3598" w:rsidRDefault="003D3598" w:rsidP="003D3598">
      <w:pPr>
        <w:rPr>
          <w:color w:val="000000" w:themeColor="text1"/>
          <w:szCs w:val="22"/>
          <w:lang w:val="en-IE"/>
        </w:rPr>
      </w:pPr>
      <w:r w:rsidRPr="003D3598">
        <w:rPr>
          <w:color w:val="000000" w:themeColor="text1"/>
          <w:szCs w:val="22"/>
          <w:lang w:val="en-IE"/>
        </w:rPr>
        <w:t>Tenderers are requested to provide their proposed approach for the provision of reporting on carbon emission measurement.</w:t>
      </w:r>
    </w:p>
    <w:p w14:paraId="608798B0" w14:textId="77777777" w:rsidR="003D3598" w:rsidRPr="003D3598" w:rsidRDefault="003D3598" w:rsidP="003D3598">
      <w:pPr>
        <w:autoSpaceDE w:val="0"/>
        <w:autoSpaceDN w:val="0"/>
        <w:adjustRightInd w:val="0"/>
        <w:spacing w:after="0" w:line="240" w:lineRule="auto"/>
        <w:ind w:left="720"/>
        <w:contextualSpacing/>
        <w:rPr>
          <w:color w:val="000000" w:themeColor="text1"/>
          <w:szCs w:val="22"/>
          <w:lang w:val="en-IE"/>
        </w:rPr>
      </w:pPr>
    </w:p>
    <w:p w14:paraId="4CF97A65" w14:textId="77777777" w:rsidR="003D3598" w:rsidRPr="003D3598" w:rsidRDefault="003D3598" w:rsidP="003D3598">
      <w:pPr>
        <w:autoSpaceDE w:val="0"/>
        <w:autoSpaceDN w:val="0"/>
        <w:adjustRightInd w:val="0"/>
        <w:spacing w:after="0" w:line="240" w:lineRule="auto"/>
        <w:ind w:left="720"/>
        <w:contextualSpacing/>
        <w:rPr>
          <w:rFonts w:eastAsiaTheme="minorHAnsi" w:cs="Calibri"/>
          <w:b/>
          <w:color w:val="000000"/>
          <w:szCs w:val="22"/>
          <w:u w:val="single"/>
          <w:lang w:val="en-IE"/>
        </w:rPr>
      </w:pPr>
      <w:r w:rsidRPr="003D3598">
        <w:rPr>
          <w:rFonts w:eastAsiaTheme="minorHAnsi" w:cs="Calibri"/>
          <w:b/>
          <w:color w:val="000000"/>
          <w:szCs w:val="22"/>
          <w:u w:val="single"/>
          <w:lang w:val="en-IE"/>
        </w:rPr>
        <w:t>Tenderers are requested to refer to Tender Response Document B – Award Criteria</w:t>
      </w:r>
    </w:p>
    <w:p w14:paraId="19D94218" w14:textId="77777777" w:rsidR="003D3598" w:rsidRPr="003D3598" w:rsidRDefault="003D3598" w:rsidP="003D3598">
      <w:pPr>
        <w:spacing w:line="320" w:lineRule="exact"/>
        <w:rPr>
          <w:rFonts w:cs="Calibri"/>
          <w:szCs w:val="22"/>
        </w:rPr>
      </w:pPr>
    </w:p>
    <w:p w14:paraId="3EC95E8C" w14:textId="77777777" w:rsidR="003D3598" w:rsidRDefault="003D3598" w:rsidP="00CC7906"/>
    <w:p w14:paraId="4E3CF3CE" w14:textId="15566A20" w:rsidR="003D3598" w:rsidRPr="001627B9" w:rsidRDefault="003D3598" w:rsidP="003D3598">
      <w:pPr>
        <w:keepNext/>
        <w:pageBreakBefore/>
        <w:pBdr>
          <w:bottom w:val="single" w:sz="18" w:space="1" w:color="333399"/>
        </w:pBdr>
        <w:tabs>
          <w:tab w:val="left" w:pos="397"/>
          <w:tab w:val="left" w:pos="907"/>
          <w:tab w:val="left" w:pos="1134"/>
        </w:tabs>
        <w:spacing w:before="320" w:after="160"/>
        <w:jc w:val="both"/>
        <w:outlineLvl w:val="0"/>
        <w:rPr>
          <w:rFonts w:asciiTheme="minorHAnsi" w:hAnsiTheme="minorHAnsi"/>
          <w:b/>
          <w:bCs/>
          <w:color w:val="333399"/>
          <w:sz w:val="32"/>
          <w:szCs w:val="22"/>
          <w:lang w:val="en-US"/>
        </w:rPr>
      </w:pPr>
      <w:r w:rsidRPr="00176C96">
        <w:rPr>
          <w:rFonts w:asciiTheme="minorHAnsi" w:hAnsiTheme="minorHAnsi"/>
          <w:b/>
          <w:bCs/>
          <w:color w:val="333399"/>
          <w:sz w:val="32"/>
          <w:szCs w:val="22"/>
          <w:lang w:val="en-US"/>
        </w:rPr>
        <w:lastRenderedPageBreak/>
        <w:t>Appendix 2</w:t>
      </w:r>
      <w:r w:rsidR="00D94422" w:rsidRPr="00176C96">
        <w:rPr>
          <w:rFonts w:asciiTheme="minorHAnsi" w:hAnsiTheme="minorHAnsi"/>
          <w:b/>
          <w:bCs/>
          <w:color w:val="333399"/>
          <w:sz w:val="32"/>
          <w:szCs w:val="22"/>
          <w:lang w:val="en-US"/>
        </w:rPr>
        <w:t>: Pricing</w:t>
      </w:r>
      <w:r w:rsidRPr="00176C96">
        <w:rPr>
          <w:rFonts w:asciiTheme="minorHAnsi" w:hAnsiTheme="minorHAnsi"/>
          <w:b/>
          <w:bCs/>
          <w:color w:val="333399"/>
          <w:sz w:val="32"/>
          <w:szCs w:val="22"/>
          <w:lang w:val="en-US"/>
        </w:rPr>
        <w:t xml:space="preserve"> Schedule</w:t>
      </w:r>
    </w:p>
    <w:p w14:paraId="1362029A" w14:textId="2EBEEBD6" w:rsidR="003D3598" w:rsidRPr="00FF6E2F" w:rsidRDefault="003D3598" w:rsidP="003D3598">
      <w:pPr>
        <w:sectPr w:rsidR="003D3598" w:rsidRPr="00FF6E2F" w:rsidSect="00D27A2A">
          <w:footerReference w:type="even" r:id="rId29"/>
          <w:footerReference w:type="default" r:id="rId30"/>
          <w:footerReference w:type="first" r:id="rId31"/>
          <w:type w:val="continuous"/>
          <w:pgSz w:w="11907" w:h="16840"/>
          <w:pgMar w:top="1134" w:right="1418" w:bottom="851" w:left="1418" w:header="709" w:footer="709" w:gutter="0"/>
          <w:cols w:space="720"/>
        </w:sectPr>
      </w:pPr>
    </w:p>
    <w:p w14:paraId="1F0D99E4" w14:textId="77777777" w:rsidR="003D3598" w:rsidRPr="00FF6E2F" w:rsidRDefault="003D3598" w:rsidP="003D3598">
      <w:pPr>
        <w:rPr>
          <w:rFonts w:cs="Calibri"/>
          <w:szCs w:val="22"/>
          <w:lang w:val="en-US"/>
        </w:rPr>
      </w:pPr>
    </w:p>
    <w:p w14:paraId="67D57553" w14:textId="77777777" w:rsidR="003D3598" w:rsidRPr="003D3598" w:rsidRDefault="003D3598" w:rsidP="003D3598">
      <w:pPr>
        <w:spacing w:after="0" w:line="360" w:lineRule="auto"/>
        <w:jc w:val="both"/>
        <w:rPr>
          <w:rFonts w:asciiTheme="minorHAnsi" w:eastAsiaTheme="minorHAnsi" w:hAnsiTheme="minorHAnsi" w:cstheme="minorBidi"/>
          <w:szCs w:val="22"/>
          <w:lang w:val="en-IE"/>
        </w:rPr>
      </w:pPr>
      <w:r w:rsidRPr="00176C96">
        <w:rPr>
          <w:rFonts w:asciiTheme="minorHAnsi" w:eastAsia="Calibri" w:hAnsiTheme="minorHAnsi" w:cstheme="minorBidi"/>
          <w:b/>
          <w:szCs w:val="22"/>
          <w:lang w:val="en-IE"/>
        </w:rPr>
        <w:t>COSTS:  (</w:t>
      </w:r>
      <w:r w:rsidR="00F50D9E" w:rsidRPr="00176C96">
        <w:rPr>
          <w:rFonts w:asciiTheme="minorHAnsi" w:eastAsia="Calibri" w:hAnsiTheme="minorHAnsi" w:cstheme="minorBidi"/>
          <w:b/>
          <w:szCs w:val="22"/>
          <w:lang w:val="en-IE"/>
        </w:rPr>
        <w:t>300</w:t>
      </w:r>
      <w:r w:rsidRPr="00176C96">
        <w:rPr>
          <w:rFonts w:asciiTheme="minorHAnsi" w:eastAsia="Calibri" w:hAnsiTheme="minorHAnsi" w:cstheme="minorBidi"/>
          <w:b/>
          <w:szCs w:val="22"/>
          <w:lang w:val="en-IE"/>
        </w:rPr>
        <w:t xml:space="preserve"> Marks Available)</w:t>
      </w:r>
    </w:p>
    <w:p w14:paraId="0302E585" w14:textId="77777777" w:rsidR="003D3598" w:rsidRPr="003D3598" w:rsidRDefault="003D3598" w:rsidP="003D3598">
      <w:pPr>
        <w:numPr>
          <w:ilvl w:val="0"/>
          <w:numId w:val="53"/>
        </w:numPr>
        <w:spacing w:after="0" w:line="360" w:lineRule="auto"/>
        <w:contextualSpacing/>
        <w:jc w:val="both"/>
        <w:rPr>
          <w:rFonts w:asciiTheme="minorHAnsi" w:eastAsia="Calibri" w:hAnsiTheme="minorHAnsi" w:cstheme="minorBidi"/>
          <w:szCs w:val="22"/>
          <w:lang w:val="en-IE"/>
        </w:rPr>
      </w:pPr>
      <w:r w:rsidRPr="003D3598">
        <w:rPr>
          <w:rFonts w:asciiTheme="minorHAnsi" w:eastAsia="Calibri" w:hAnsiTheme="minorHAnsi" w:cstheme="minorBidi"/>
          <w:szCs w:val="22"/>
          <w:lang w:val="en-IE"/>
        </w:rPr>
        <w:t xml:space="preserve">TRD C is a Microsoft Word document containing Appendix 2, which will be as a separate attachment to this RFT. </w:t>
      </w:r>
    </w:p>
    <w:p w14:paraId="212BD62B" w14:textId="77777777" w:rsidR="003D3598" w:rsidRPr="003D3598" w:rsidRDefault="003D3598" w:rsidP="003D3598">
      <w:pPr>
        <w:numPr>
          <w:ilvl w:val="0"/>
          <w:numId w:val="53"/>
        </w:numPr>
        <w:contextualSpacing/>
        <w:rPr>
          <w:rFonts w:cs="Calibri"/>
          <w:szCs w:val="22"/>
          <w:lang w:val="en-US"/>
        </w:rPr>
      </w:pPr>
      <w:r w:rsidRPr="003D3598">
        <w:rPr>
          <w:rFonts w:asciiTheme="minorHAnsi" w:eastAsia="Calibri" w:hAnsiTheme="minorHAnsi" w:cstheme="minorBidi"/>
          <w:szCs w:val="22"/>
          <w:lang w:val="en-IE"/>
        </w:rPr>
        <w:t>Please refer to Information notes on TRD C – Pricing Schedule</w:t>
      </w:r>
    </w:p>
    <w:p w14:paraId="29C3E19A"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5AB2A158" w14:textId="77777777" w:rsidR="003C0FB1" w:rsidRDefault="003C0FB1" w:rsidP="00CC7906"/>
    <w:p w14:paraId="11E482FD"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3: Tenderers’ </w:t>
      </w:r>
      <w:r w:rsidR="003D3598" w:rsidRPr="003D3598">
        <w:rPr>
          <w:rFonts w:asciiTheme="minorHAnsi" w:hAnsiTheme="minorHAnsi"/>
          <w:b w:val="0"/>
          <w:bCs w:val="0"/>
          <w:color w:val="auto"/>
          <w:sz w:val="22"/>
          <w:szCs w:val="22"/>
          <w:lang w:val="en-GB"/>
        </w:rPr>
        <w:t xml:space="preserve"> </w:t>
      </w:r>
      <w:r w:rsidR="003D3598" w:rsidRPr="003D3598">
        <w:rPr>
          <w:rFonts w:ascii="Calibri" w:hAnsi="Calibri"/>
        </w:rPr>
        <w:t>Statement</w:t>
      </w:r>
    </w:p>
    <w:p w14:paraId="0681EB78"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41331FFA" w14:textId="77777777" w:rsidR="003C0FB1" w:rsidRDefault="003C0FB1" w:rsidP="00D3359A">
      <w:pPr>
        <w:keepLines/>
        <w:jc w:val="both"/>
      </w:pPr>
    </w:p>
    <w:p w14:paraId="615E9B4D" w14:textId="77777777" w:rsidR="003C0FB1" w:rsidRDefault="003C0FB1" w:rsidP="00D3359A">
      <w:pPr>
        <w:keepLines/>
        <w:jc w:val="center"/>
        <w:rPr>
          <w:b/>
        </w:rPr>
      </w:pPr>
      <w:r w:rsidRPr="000E5DB7">
        <w:rPr>
          <w:b/>
        </w:rPr>
        <w:t>TENDERERS’ STATEMENT</w:t>
      </w:r>
    </w:p>
    <w:p w14:paraId="0578BEE1" w14:textId="77777777" w:rsidR="003C0FB1" w:rsidRDefault="003C0FB1" w:rsidP="00D3359A">
      <w:pPr>
        <w:keepLines/>
        <w:jc w:val="both"/>
        <w:rPr>
          <w:b/>
        </w:rPr>
      </w:pPr>
    </w:p>
    <w:p w14:paraId="043F726B" w14:textId="609E16BD"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68797E">
            <w:rPr>
              <w:highlight w:val="lightGray"/>
            </w:rPr>
            <w:t>The Minister for Justice, Home Affairs and Migration</w:t>
          </w:r>
        </w:sdtContent>
      </w:sdt>
      <w:r w:rsidR="003F3EE7">
        <w:t xml:space="preserve"> </w:t>
      </w:r>
      <w:r w:rsidR="003F3EE7" w:rsidRPr="00CC568F">
        <w:t>(the “Contracting Authority”)</w:t>
      </w:r>
    </w:p>
    <w:p w14:paraId="11151A96" w14:textId="77777777"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7E34B4">
            <w:rPr>
              <w:szCs w:val="22"/>
              <w:highlight w:val="lightGray"/>
            </w:rPr>
            <w:t>Charter Flights and Associated Support Services for the purpose of Return Operations</w:t>
          </w:r>
        </w:sdtContent>
      </w:sdt>
    </w:p>
    <w:p w14:paraId="71A9AA4E" w14:textId="77777777" w:rsidR="003C0FB1" w:rsidRDefault="003C0FB1" w:rsidP="00D3359A">
      <w:pPr>
        <w:keepLines/>
        <w:jc w:val="both"/>
      </w:pPr>
    </w:p>
    <w:p w14:paraId="14F76CEC"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78E0C93C" w14:textId="77777777" w:rsidTr="00D3359A">
        <w:trPr>
          <w:trHeight w:val="636"/>
        </w:trPr>
        <w:tc>
          <w:tcPr>
            <w:tcW w:w="807" w:type="dxa"/>
          </w:tcPr>
          <w:p w14:paraId="731A5380" w14:textId="77777777" w:rsidR="003C0FB1" w:rsidRPr="00C22B2F" w:rsidRDefault="003C0FB1" w:rsidP="004A7D33">
            <w:pPr>
              <w:jc w:val="both"/>
              <w:rPr>
                <w:color w:val="0000FF"/>
              </w:rPr>
            </w:pPr>
            <w:r w:rsidRPr="00C22B2F">
              <w:rPr>
                <w:color w:val="0000FF"/>
              </w:rPr>
              <w:t>1.</w:t>
            </w:r>
          </w:p>
        </w:tc>
        <w:tc>
          <w:tcPr>
            <w:tcW w:w="8264" w:type="dxa"/>
          </w:tcPr>
          <w:p w14:paraId="5402576D"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6496C49" w14:textId="77777777" w:rsidTr="00D3359A">
        <w:trPr>
          <w:trHeight w:val="1186"/>
        </w:trPr>
        <w:tc>
          <w:tcPr>
            <w:tcW w:w="807" w:type="dxa"/>
          </w:tcPr>
          <w:p w14:paraId="6294FE6D" w14:textId="77777777" w:rsidR="003C0FB1" w:rsidRPr="00C22B2F" w:rsidRDefault="003C0FB1" w:rsidP="004A7D33">
            <w:pPr>
              <w:jc w:val="both"/>
              <w:rPr>
                <w:color w:val="0000FF"/>
              </w:rPr>
            </w:pPr>
            <w:r w:rsidRPr="00C22B2F">
              <w:rPr>
                <w:color w:val="0000FF"/>
              </w:rPr>
              <w:t>2.</w:t>
            </w:r>
          </w:p>
        </w:tc>
        <w:tc>
          <w:tcPr>
            <w:tcW w:w="8264" w:type="dxa"/>
          </w:tcPr>
          <w:p w14:paraId="08F190B7"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66677973" w14:textId="77777777" w:rsidTr="002418DA">
        <w:tc>
          <w:tcPr>
            <w:tcW w:w="807" w:type="dxa"/>
          </w:tcPr>
          <w:p w14:paraId="39CC0203" w14:textId="77777777" w:rsidR="003C0FB1" w:rsidRPr="00C22B2F" w:rsidRDefault="003C0FB1" w:rsidP="004A7D33">
            <w:pPr>
              <w:jc w:val="both"/>
              <w:rPr>
                <w:color w:val="0000FF"/>
              </w:rPr>
            </w:pPr>
            <w:r w:rsidRPr="00C22B2F">
              <w:rPr>
                <w:color w:val="0000FF"/>
              </w:rPr>
              <w:t>3.</w:t>
            </w:r>
          </w:p>
        </w:tc>
        <w:tc>
          <w:tcPr>
            <w:tcW w:w="8264" w:type="dxa"/>
          </w:tcPr>
          <w:p w14:paraId="62761098"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7B463F9A" w14:textId="77777777" w:rsidTr="002418DA">
        <w:tc>
          <w:tcPr>
            <w:tcW w:w="807" w:type="dxa"/>
          </w:tcPr>
          <w:p w14:paraId="2AAB0FA3" w14:textId="77777777" w:rsidR="003C0FB1" w:rsidRPr="00C22B2F" w:rsidRDefault="003C0FB1" w:rsidP="004A7D33">
            <w:pPr>
              <w:jc w:val="both"/>
              <w:rPr>
                <w:color w:val="0000FF"/>
              </w:rPr>
            </w:pPr>
            <w:r w:rsidRPr="00C22B2F">
              <w:rPr>
                <w:color w:val="0000FF"/>
              </w:rPr>
              <w:t>4.</w:t>
            </w:r>
          </w:p>
        </w:tc>
        <w:tc>
          <w:tcPr>
            <w:tcW w:w="8264" w:type="dxa"/>
          </w:tcPr>
          <w:p w14:paraId="7F83B867"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41AB33E1" w14:textId="77777777" w:rsidTr="002418DA">
        <w:tc>
          <w:tcPr>
            <w:tcW w:w="807" w:type="dxa"/>
          </w:tcPr>
          <w:p w14:paraId="5102DE45" w14:textId="77777777" w:rsidR="003C0FB1" w:rsidRPr="00C22B2F" w:rsidRDefault="003C0FB1" w:rsidP="004A7D33">
            <w:pPr>
              <w:jc w:val="both"/>
              <w:rPr>
                <w:color w:val="0000FF"/>
              </w:rPr>
            </w:pPr>
            <w:r w:rsidRPr="00C22B2F">
              <w:rPr>
                <w:color w:val="0000FF"/>
              </w:rPr>
              <w:t>5.</w:t>
            </w:r>
          </w:p>
        </w:tc>
        <w:tc>
          <w:tcPr>
            <w:tcW w:w="8264" w:type="dxa"/>
          </w:tcPr>
          <w:p w14:paraId="7615E97C"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2AFD9166" w14:textId="77777777" w:rsidTr="002418DA">
        <w:tc>
          <w:tcPr>
            <w:tcW w:w="807" w:type="dxa"/>
          </w:tcPr>
          <w:p w14:paraId="5FF22610" w14:textId="77777777" w:rsidR="003C0FB1" w:rsidRPr="00C22B2F" w:rsidRDefault="003C0FB1" w:rsidP="004A7D33">
            <w:pPr>
              <w:jc w:val="both"/>
              <w:rPr>
                <w:color w:val="0000FF"/>
              </w:rPr>
            </w:pPr>
            <w:r w:rsidRPr="00C22B2F">
              <w:rPr>
                <w:color w:val="0000FF"/>
              </w:rPr>
              <w:t>6.</w:t>
            </w:r>
          </w:p>
        </w:tc>
        <w:tc>
          <w:tcPr>
            <w:tcW w:w="8264" w:type="dxa"/>
          </w:tcPr>
          <w:p w14:paraId="67AB2028" w14:textId="77777777" w:rsidR="003C0FB1" w:rsidRDefault="003C0FB1" w:rsidP="00FD38B8">
            <w:pPr>
              <w:jc w:val="both"/>
            </w:pPr>
            <w:r w:rsidRPr="000E5DB7">
              <w:t>We confirm that we have complied with all requirements as set out at Part 2 of the RFT.</w:t>
            </w:r>
          </w:p>
        </w:tc>
      </w:tr>
      <w:tr w:rsidR="003C0FB1" w:rsidRPr="00CB5B77" w14:paraId="2B08712E" w14:textId="77777777" w:rsidTr="002418DA">
        <w:tc>
          <w:tcPr>
            <w:tcW w:w="807" w:type="dxa"/>
          </w:tcPr>
          <w:p w14:paraId="5CBFBAFD" w14:textId="77777777" w:rsidR="003C0FB1" w:rsidRDefault="003C0FB1" w:rsidP="004A7D33">
            <w:pPr>
              <w:jc w:val="both"/>
              <w:rPr>
                <w:color w:val="000080"/>
              </w:rPr>
            </w:pPr>
            <w:r w:rsidRPr="00C22B2F">
              <w:rPr>
                <w:color w:val="0000FF"/>
              </w:rPr>
              <w:t>7.</w:t>
            </w:r>
          </w:p>
        </w:tc>
        <w:tc>
          <w:tcPr>
            <w:tcW w:w="8264" w:type="dxa"/>
          </w:tcPr>
          <w:p w14:paraId="427559F2"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22CEAD1D" w14:textId="77777777" w:rsidTr="002418DA">
        <w:tc>
          <w:tcPr>
            <w:tcW w:w="807" w:type="dxa"/>
          </w:tcPr>
          <w:p w14:paraId="7DEACA7F" w14:textId="77777777" w:rsidR="003C0FB1" w:rsidRPr="00C22B2F" w:rsidRDefault="003C0FB1" w:rsidP="004A7D33">
            <w:pPr>
              <w:jc w:val="both"/>
              <w:rPr>
                <w:color w:val="0000FF"/>
              </w:rPr>
            </w:pPr>
            <w:r w:rsidRPr="00C22B2F">
              <w:rPr>
                <w:color w:val="0000FF"/>
              </w:rPr>
              <w:t>8.</w:t>
            </w:r>
          </w:p>
        </w:tc>
        <w:tc>
          <w:tcPr>
            <w:tcW w:w="8264" w:type="dxa"/>
          </w:tcPr>
          <w:p w14:paraId="336773B5"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0E7449EE" w14:textId="77777777" w:rsidTr="00904FCA">
        <w:tc>
          <w:tcPr>
            <w:tcW w:w="807" w:type="dxa"/>
          </w:tcPr>
          <w:p w14:paraId="6DD3FA83" w14:textId="77777777" w:rsidR="00904FCA" w:rsidRPr="00904FCA" w:rsidRDefault="00904FCA" w:rsidP="00904FCA">
            <w:pPr>
              <w:jc w:val="both"/>
              <w:rPr>
                <w:color w:val="0000FF"/>
              </w:rPr>
            </w:pPr>
            <w:r w:rsidRPr="00904FCA">
              <w:rPr>
                <w:color w:val="0000FF"/>
              </w:rPr>
              <w:t>9.</w:t>
            </w:r>
          </w:p>
        </w:tc>
        <w:tc>
          <w:tcPr>
            <w:tcW w:w="8264" w:type="dxa"/>
          </w:tcPr>
          <w:p w14:paraId="783E70A4"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2DF6E906" w14:textId="77777777" w:rsidTr="00904FCA">
        <w:tc>
          <w:tcPr>
            <w:tcW w:w="807" w:type="dxa"/>
          </w:tcPr>
          <w:p w14:paraId="1E44D6CD" w14:textId="77777777" w:rsidR="005B2A6D" w:rsidRPr="00904FCA" w:rsidRDefault="005B2A6D" w:rsidP="005B2A6D">
            <w:pPr>
              <w:jc w:val="both"/>
              <w:rPr>
                <w:color w:val="0000FF"/>
              </w:rPr>
            </w:pPr>
            <w:r>
              <w:rPr>
                <w:color w:val="0000FF"/>
              </w:rPr>
              <w:lastRenderedPageBreak/>
              <w:t>10.</w:t>
            </w:r>
          </w:p>
        </w:tc>
        <w:tc>
          <w:tcPr>
            <w:tcW w:w="8264" w:type="dxa"/>
          </w:tcPr>
          <w:p w14:paraId="51F137CF" w14:textId="77777777"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5833F66C" w14:textId="77777777" w:rsidTr="00904FCA">
        <w:tc>
          <w:tcPr>
            <w:tcW w:w="807" w:type="dxa"/>
          </w:tcPr>
          <w:p w14:paraId="74566970" w14:textId="77777777" w:rsidR="005B2A6D" w:rsidRPr="00904FCA" w:rsidRDefault="005B2A6D" w:rsidP="005B2A6D">
            <w:pPr>
              <w:jc w:val="both"/>
              <w:rPr>
                <w:color w:val="0000FF"/>
              </w:rPr>
            </w:pPr>
            <w:r>
              <w:rPr>
                <w:color w:val="0000FF"/>
              </w:rPr>
              <w:t>11.</w:t>
            </w:r>
          </w:p>
        </w:tc>
        <w:tc>
          <w:tcPr>
            <w:tcW w:w="8264" w:type="dxa"/>
          </w:tcPr>
          <w:p w14:paraId="3217DADC" w14:textId="77777777"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24CAE251" w14:textId="77777777" w:rsidTr="00904FCA">
        <w:tc>
          <w:tcPr>
            <w:tcW w:w="807" w:type="dxa"/>
          </w:tcPr>
          <w:p w14:paraId="5C817888" w14:textId="77777777" w:rsidR="005B2A6D" w:rsidRPr="00904FCA" w:rsidRDefault="005B2A6D" w:rsidP="005B2A6D">
            <w:pPr>
              <w:jc w:val="both"/>
              <w:rPr>
                <w:color w:val="0000FF"/>
              </w:rPr>
            </w:pPr>
            <w:r>
              <w:rPr>
                <w:color w:val="0000FF"/>
              </w:rPr>
              <w:t>12.</w:t>
            </w:r>
          </w:p>
        </w:tc>
        <w:tc>
          <w:tcPr>
            <w:tcW w:w="8264" w:type="dxa"/>
          </w:tcPr>
          <w:p w14:paraId="6DF9D770" w14:textId="77777777"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1659165E"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1E634386" w14:textId="77777777" w:rsidTr="00503F93">
        <w:trPr>
          <w:trHeight w:val="940"/>
        </w:trPr>
        <w:tc>
          <w:tcPr>
            <w:tcW w:w="4208" w:type="dxa"/>
          </w:tcPr>
          <w:p w14:paraId="72BBDEED" w14:textId="77777777" w:rsidR="003C0FB1" w:rsidRDefault="00FD38B8" w:rsidP="00503F93">
            <w:pPr>
              <w:jc w:val="both"/>
              <w:rPr>
                <w:b/>
                <w:color w:val="333399"/>
                <w:szCs w:val="22"/>
              </w:rPr>
            </w:pPr>
            <w:r>
              <w:br w:type="page"/>
            </w:r>
            <w:r w:rsidR="003C0FB1" w:rsidRPr="00830A49">
              <w:rPr>
                <w:b/>
                <w:color w:val="333399"/>
                <w:szCs w:val="22"/>
              </w:rPr>
              <w:t>SIGNED</w:t>
            </w:r>
          </w:p>
          <w:p w14:paraId="2C640E94" w14:textId="77777777" w:rsidR="003C0FB1" w:rsidRDefault="003C0FB1" w:rsidP="00503F93">
            <w:pPr>
              <w:jc w:val="both"/>
              <w:rPr>
                <w:b/>
                <w:color w:val="333399"/>
                <w:szCs w:val="22"/>
              </w:rPr>
            </w:pPr>
          </w:p>
          <w:p w14:paraId="15900D93" w14:textId="77777777" w:rsidR="003C0FB1" w:rsidRDefault="003C0FB1" w:rsidP="00503F93">
            <w:pPr>
              <w:jc w:val="both"/>
              <w:rPr>
                <w:b/>
                <w:color w:val="333399"/>
                <w:szCs w:val="22"/>
              </w:rPr>
            </w:pPr>
          </w:p>
          <w:p w14:paraId="526570A8" w14:textId="77777777" w:rsidR="003C0FB1" w:rsidRDefault="003C0FB1" w:rsidP="00503F93">
            <w:pPr>
              <w:jc w:val="both"/>
              <w:rPr>
                <w:b/>
                <w:color w:val="333399"/>
                <w:szCs w:val="22"/>
              </w:rPr>
            </w:pPr>
          </w:p>
          <w:p w14:paraId="189FB5F9"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4214DC3C" w14:textId="77777777" w:rsidR="003C0FB1" w:rsidRDefault="003C0FB1" w:rsidP="00503F93">
            <w:pPr>
              <w:jc w:val="both"/>
              <w:rPr>
                <w:b/>
                <w:color w:val="333399"/>
                <w:szCs w:val="22"/>
              </w:rPr>
            </w:pPr>
            <w:r w:rsidRPr="00830A49">
              <w:rPr>
                <w:b/>
                <w:color w:val="333399"/>
                <w:szCs w:val="22"/>
              </w:rPr>
              <w:t>Company</w:t>
            </w:r>
          </w:p>
          <w:p w14:paraId="3551CE47" w14:textId="77777777" w:rsidR="003C0FB1" w:rsidRDefault="003C0FB1" w:rsidP="00503F93">
            <w:pPr>
              <w:jc w:val="both"/>
              <w:rPr>
                <w:b/>
                <w:color w:val="333399"/>
                <w:szCs w:val="22"/>
              </w:rPr>
            </w:pPr>
          </w:p>
        </w:tc>
      </w:tr>
      <w:tr w:rsidR="003C0FB1" w:rsidRPr="00830A49" w14:paraId="48E3122B" w14:textId="77777777" w:rsidTr="00503F93">
        <w:trPr>
          <w:cantSplit/>
          <w:trHeight w:val="940"/>
        </w:trPr>
        <w:tc>
          <w:tcPr>
            <w:tcW w:w="4208" w:type="dxa"/>
          </w:tcPr>
          <w:p w14:paraId="61223B54"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794AE293" w14:textId="77777777" w:rsidR="003C0FB1" w:rsidRDefault="003C0FB1" w:rsidP="00503F93">
            <w:pPr>
              <w:jc w:val="both"/>
              <w:rPr>
                <w:b/>
                <w:color w:val="333399"/>
                <w:szCs w:val="22"/>
              </w:rPr>
            </w:pPr>
            <w:r w:rsidRPr="00830A49">
              <w:rPr>
                <w:b/>
                <w:color w:val="333399"/>
                <w:szCs w:val="22"/>
              </w:rPr>
              <w:t>Address</w:t>
            </w:r>
          </w:p>
        </w:tc>
      </w:tr>
      <w:tr w:rsidR="003C0FB1" w:rsidRPr="00830A49" w14:paraId="727CDBBF" w14:textId="77777777" w:rsidTr="00503F93">
        <w:trPr>
          <w:cantSplit/>
          <w:trHeight w:val="940"/>
        </w:trPr>
        <w:tc>
          <w:tcPr>
            <w:tcW w:w="4208" w:type="dxa"/>
          </w:tcPr>
          <w:p w14:paraId="4A3CE3B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1CF808F8" w14:textId="77777777" w:rsidR="003C0FB1" w:rsidRPr="00830A49" w:rsidRDefault="003C0FB1" w:rsidP="00503F93">
            <w:pPr>
              <w:jc w:val="both"/>
              <w:rPr>
                <w:b/>
                <w:color w:val="333399"/>
                <w:szCs w:val="22"/>
              </w:rPr>
            </w:pPr>
          </w:p>
        </w:tc>
      </w:tr>
    </w:tbl>
    <w:p w14:paraId="3B071D6E" w14:textId="77777777" w:rsidR="003C0FB1" w:rsidRDefault="003C0FB1" w:rsidP="003C0FB1">
      <w:pPr>
        <w:jc w:val="both"/>
      </w:pPr>
    </w:p>
    <w:p w14:paraId="1B00E64C" w14:textId="77777777" w:rsidR="007B120C" w:rsidRDefault="007B120C" w:rsidP="00292437"/>
    <w:p w14:paraId="0C8FA337" w14:textId="77777777" w:rsidR="00662F78" w:rsidRDefault="00662F78">
      <w:pPr>
        <w:spacing w:after="160" w:line="259" w:lineRule="auto"/>
        <w:rPr>
          <w:szCs w:val="22"/>
          <w:highlight w:val="magenta"/>
        </w:rPr>
      </w:pPr>
      <w:r>
        <w:rPr>
          <w:szCs w:val="22"/>
          <w:highlight w:val="magenta"/>
        </w:rPr>
        <w:br w:type="page"/>
      </w:r>
    </w:p>
    <w:p w14:paraId="7D7531E5" w14:textId="77777777" w:rsidR="003D3598" w:rsidRPr="003D3598" w:rsidRDefault="003D3598" w:rsidP="003D3598">
      <w:pPr>
        <w:keepNext/>
        <w:pageBreakBefore/>
        <w:pBdr>
          <w:bottom w:val="single" w:sz="18" w:space="1" w:color="333399"/>
        </w:pBdr>
        <w:tabs>
          <w:tab w:val="left" w:pos="397"/>
          <w:tab w:val="left" w:pos="907"/>
          <w:tab w:val="left" w:pos="1134"/>
        </w:tabs>
        <w:spacing w:after="160"/>
        <w:jc w:val="both"/>
        <w:outlineLvl w:val="0"/>
        <w:rPr>
          <w:b/>
          <w:bCs/>
          <w:color w:val="333399"/>
          <w:sz w:val="32"/>
          <w:szCs w:val="32"/>
          <w:lang w:val="en-US"/>
        </w:rPr>
      </w:pPr>
      <w:r w:rsidRPr="00176C96">
        <w:rPr>
          <w:b/>
          <w:bCs/>
          <w:color w:val="333399"/>
          <w:sz w:val="32"/>
          <w:szCs w:val="32"/>
          <w:lang w:val="en-US"/>
        </w:rPr>
        <w:lastRenderedPageBreak/>
        <w:t>Appendix 3A: Foreign Subsidies Regulation</w:t>
      </w:r>
    </w:p>
    <w:p w14:paraId="140811E2" w14:textId="77777777" w:rsidR="004C4DF9" w:rsidRDefault="004C4DF9" w:rsidP="00662F78">
      <w:r>
        <w:t>N/A</w:t>
      </w:r>
    </w:p>
    <w:p w14:paraId="348B69B6" w14:textId="77777777" w:rsidR="00662F78" w:rsidRDefault="00662F78" w:rsidP="00662F78">
      <w:pPr>
        <w:keepLines/>
        <w:jc w:val="both"/>
      </w:pPr>
    </w:p>
    <w:p w14:paraId="63634388" w14:textId="77777777" w:rsidR="00662F78" w:rsidRDefault="00662F78" w:rsidP="00662F78">
      <w:pPr>
        <w:keepLines/>
        <w:jc w:val="both"/>
      </w:pPr>
    </w:p>
    <w:p w14:paraId="72229F21" w14:textId="77777777" w:rsidR="00662F78" w:rsidRDefault="00662F78" w:rsidP="00662F78">
      <w:pPr>
        <w:keepLines/>
        <w:jc w:val="both"/>
      </w:pPr>
    </w:p>
    <w:p w14:paraId="353FB651" w14:textId="77777777" w:rsidR="00662F78" w:rsidRDefault="00662F78" w:rsidP="00662F78">
      <w:pPr>
        <w:keepLines/>
        <w:jc w:val="both"/>
      </w:pPr>
    </w:p>
    <w:p w14:paraId="684208AE" w14:textId="77777777" w:rsidR="00662F78" w:rsidRDefault="00662F78" w:rsidP="00662F78">
      <w:pPr>
        <w:keepLines/>
        <w:jc w:val="both"/>
      </w:pPr>
    </w:p>
    <w:p w14:paraId="4853F173" w14:textId="77777777" w:rsidR="00662F78" w:rsidRDefault="00662F78" w:rsidP="00662F78">
      <w:pPr>
        <w:keepLines/>
        <w:jc w:val="both"/>
      </w:pPr>
    </w:p>
    <w:p w14:paraId="57629461" w14:textId="77777777" w:rsidR="00662F78" w:rsidRDefault="00662F78" w:rsidP="00662F78">
      <w:pPr>
        <w:keepLines/>
        <w:jc w:val="both"/>
      </w:pPr>
    </w:p>
    <w:p w14:paraId="7BE331A4" w14:textId="77777777" w:rsidR="00662F78" w:rsidRDefault="00662F78" w:rsidP="00662F78">
      <w:pPr>
        <w:keepLines/>
        <w:jc w:val="both"/>
      </w:pPr>
    </w:p>
    <w:p w14:paraId="55F449B4" w14:textId="77777777" w:rsidR="00662F78" w:rsidRDefault="00662F78" w:rsidP="00662F78">
      <w:pPr>
        <w:keepLines/>
        <w:jc w:val="both"/>
      </w:pPr>
    </w:p>
    <w:p w14:paraId="17BC523D" w14:textId="77777777" w:rsidR="00662F78" w:rsidRDefault="00662F78" w:rsidP="00662F78">
      <w:pPr>
        <w:keepLines/>
        <w:jc w:val="both"/>
      </w:pPr>
    </w:p>
    <w:p w14:paraId="2EABAB74" w14:textId="77777777" w:rsidR="00662F78" w:rsidRDefault="00662F78" w:rsidP="00662F78">
      <w:pPr>
        <w:keepLines/>
        <w:jc w:val="both"/>
      </w:pPr>
    </w:p>
    <w:p w14:paraId="0ADD4AF3" w14:textId="77777777" w:rsidR="00662F78" w:rsidRDefault="00662F78" w:rsidP="00662F78">
      <w:pPr>
        <w:keepLines/>
        <w:jc w:val="both"/>
      </w:pPr>
    </w:p>
    <w:p w14:paraId="6690FC87" w14:textId="77777777" w:rsidR="00662F78" w:rsidRDefault="00662F78" w:rsidP="00662F78">
      <w:pPr>
        <w:keepLines/>
        <w:jc w:val="both"/>
      </w:pPr>
    </w:p>
    <w:p w14:paraId="6334C658" w14:textId="77777777" w:rsidR="00662F78" w:rsidRDefault="00662F78" w:rsidP="00662F78">
      <w:pPr>
        <w:keepLines/>
        <w:jc w:val="both"/>
      </w:pPr>
    </w:p>
    <w:p w14:paraId="7AAA0F1B" w14:textId="77777777" w:rsidR="00662F78" w:rsidRDefault="00662F78" w:rsidP="00662F78">
      <w:pPr>
        <w:keepLines/>
        <w:jc w:val="both"/>
      </w:pPr>
    </w:p>
    <w:p w14:paraId="691289A6" w14:textId="77777777" w:rsidR="00662F78" w:rsidRDefault="00662F78" w:rsidP="00662F78">
      <w:pPr>
        <w:keepLines/>
        <w:jc w:val="both"/>
      </w:pPr>
    </w:p>
    <w:p w14:paraId="0737957A" w14:textId="77777777" w:rsidR="00662F78" w:rsidRDefault="00662F78" w:rsidP="00662F78">
      <w:pPr>
        <w:keepLines/>
        <w:jc w:val="both"/>
      </w:pPr>
    </w:p>
    <w:p w14:paraId="7A6E1992" w14:textId="77777777" w:rsidR="00662F78" w:rsidRDefault="00662F78" w:rsidP="00662F78">
      <w:pPr>
        <w:keepLines/>
        <w:jc w:val="both"/>
      </w:pPr>
    </w:p>
    <w:p w14:paraId="6CD7F557" w14:textId="77777777" w:rsidR="00662F78" w:rsidRDefault="00662F78" w:rsidP="00662F78">
      <w:pPr>
        <w:keepLines/>
        <w:jc w:val="both"/>
      </w:pPr>
    </w:p>
    <w:p w14:paraId="33EBFBD3" w14:textId="77777777" w:rsidR="00662F78" w:rsidRDefault="00662F78" w:rsidP="00662F78">
      <w:pPr>
        <w:keepLines/>
        <w:jc w:val="both"/>
      </w:pPr>
    </w:p>
    <w:p w14:paraId="7F2892CF" w14:textId="77777777" w:rsidR="00662F78" w:rsidRDefault="00662F78" w:rsidP="00662F78">
      <w:pPr>
        <w:keepLines/>
        <w:jc w:val="both"/>
      </w:pPr>
    </w:p>
    <w:p w14:paraId="52950223" w14:textId="77777777" w:rsidR="00662F78" w:rsidRDefault="00662F78" w:rsidP="00662F78">
      <w:pPr>
        <w:keepLines/>
        <w:jc w:val="both"/>
      </w:pPr>
    </w:p>
    <w:p w14:paraId="7B6C38D6" w14:textId="77777777" w:rsidR="00662F78" w:rsidRDefault="00662F78" w:rsidP="00662F78">
      <w:pPr>
        <w:pStyle w:val="Heading1"/>
        <w:spacing w:before="0"/>
        <w:jc w:val="both"/>
        <w:rPr>
          <w:rFonts w:ascii="Calibri" w:hAnsi="Calibri"/>
        </w:rPr>
      </w:pPr>
      <w:r w:rsidRPr="00100D6A">
        <w:rPr>
          <w:rFonts w:ascii="Calibri" w:hAnsi="Calibri"/>
        </w:rPr>
        <w:lastRenderedPageBreak/>
        <w:t>Appendix 3A: Schedule A – Declaration of no foreign financial contributions</w:t>
      </w:r>
    </w:p>
    <w:p w14:paraId="0EE3A73F" w14:textId="186BC6C8" w:rsidR="00662F78" w:rsidRPr="00100D6A" w:rsidRDefault="001D14FF" w:rsidP="00662F78">
      <w:r w:rsidRPr="00176C96">
        <w:rPr>
          <w:szCs w:val="22"/>
        </w:rPr>
        <w:t>N/A</w:t>
      </w:r>
    </w:p>
    <w:p w14:paraId="4E93D91A" w14:textId="77777777" w:rsidR="00662F78" w:rsidRDefault="00662F78" w:rsidP="00662F78">
      <w:pPr>
        <w:jc w:val="both"/>
        <w:rPr>
          <w:rFonts w:asciiTheme="minorHAnsi" w:hAnsiTheme="minorHAnsi"/>
          <w:szCs w:val="22"/>
        </w:rPr>
      </w:pPr>
    </w:p>
    <w:p w14:paraId="18FCA3A6" w14:textId="77777777" w:rsidR="00662F78" w:rsidRDefault="00662F78" w:rsidP="00662F78"/>
    <w:p w14:paraId="2F1ECBAE" w14:textId="77777777" w:rsidR="00662F78" w:rsidRDefault="00662F78" w:rsidP="00662F78"/>
    <w:p w14:paraId="4B78AAC7" w14:textId="77777777" w:rsidR="00662F78" w:rsidRDefault="00662F78" w:rsidP="00662F78"/>
    <w:p w14:paraId="6F3C6297" w14:textId="77777777" w:rsidR="00662F78" w:rsidRDefault="00662F78" w:rsidP="00662F78"/>
    <w:p w14:paraId="7A9F33F0" w14:textId="77777777" w:rsidR="00662F78" w:rsidRDefault="00662F78" w:rsidP="00662F78"/>
    <w:p w14:paraId="48986C68" w14:textId="77777777" w:rsidR="00662F78" w:rsidRDefault="00662F78" w:rsidP="00662F78"/>
    <w:p w14:paraId="1A83B31E" w14:textId="77777777" w:rsidR="00662F78" w:rsidRDefault="00662F78" w:rsidP="00662F78"/>
    <w:p w14:paraId="497B3780" w14:textId="77777777" w:rsidR="00662F78" w:rsidRDefault="00662F78" w:rsidP="00662F78"/>
    <w:p w14:paraId="170D0CC8" w14:textId="77777777" w:rsidR="00662F78" w:rsidRDefault="00662F78" w:rsidP="00662F78">
      <w:pPr>
        <w:pStyle w:val="Heading1"/>
        <w:spacing w:before="0"/>
        <w:jc w:val="both"/>
        <w:rPr>
          <w:rFonts w:ascii="Calibri" w:hAnsi="Calibri"/>
        </w:rPr>
      </w:pPr>
      <w:r w:rsidRPr="00100D6A">
        <w:rPr>
          <w:rFonts w:ascii="Calibri" w:hAnsi="Calibri"/>
        </w:rPr>
        <w:lastRenderedPageBreak/>
        <w:t>Appendix 3A: Schedule B – Declaration that any foreign financial contributions are non-notifiable having regard to the de minimis threshold</w:t>
      </w:r>
    </w:p>
    <w:p w14:paraId="00BAFE2D" w14:textId="27AE0307" w:rsidR="00662F78" w:rsidRDefault="001D14FF" w:rsidP="00662F78">
      <w:r>
        <w:t xml:space="preserve">N/A </w:t>
      </w:r>
    </w:p>
    <w:p w14:paraId="20B5BB0C" w14:textId="77777777" w:rsidR="00662F78" w:rsidRDefault="00662F78" w:rsidP="00662F78">
      <w:pPr>
        <w:pStyle w:val="Heading1"/>
        <w:spacing w:before="0"/>
        <w:jc w:val="both"/>
        <w:rPr>
          <w:rFonts w:ascii="Calibri" w:hAnsi="Calibri"/>
        </w:rPr>
      </w:pPr>
      <w:r w:rsidRPr="00100D6A">
        <w:rPr>
          <w:rFonts w:ascii="Calibri" w:hAnsi="Calibri"/>
        </w:rPr>
        <w:lastRenderedPageBreak/>
        <w:t>A</w:t>
      </w:r>
      <w:r w:rsidRPr="001D14FF">
        <w:rPr>
          <w:rFonts w:ascii="Calibri" w:hAnsi="Calibri"/>
        </w:rPr>
        <w:t>ppendix 3A: Schedule C – Declaration of non-notifiable foreign financial contributions (valued between €200,000 and €999,000 in the last three years preceding the declaration)</w:t>
      </w:r>
      <w:r>
        <w:rPr>
          <w:rFonts w:ascii="Calibri" w:hAnsi="Calibri"/>
        </w:rPr>
        <w:t xml:space="preserve"> </w:t>
      </w:r>
    </w:p>
    <w:p w14:paraId="5025289E" w14:textId="17FCE1A9" w:rsidR="001D14FF" w:rsidRDefault="001D14FF" w:rsidP="00662F78">
      <w:r>
        <w:t>N/A</w:t>
      </w:r>
    </w:p>
    <w:p w14:paraId="2A9FE0B2" w14:textId="77777777" w:rsidR="00662F78" w:rsidRPr="00D51C50" w:rsidRDefault="00662F78" w:rsidP="00662F78">
      <w:pPr>
        <w:rPr>
          <w:b/>
        </w:rPr>
      </w:pPr>
    </w:p>
    <w:p w14:paraId="527BD532" w14:textId="77777777" w:rsidR="00662F78" w:rsidRDefault="00662F78" w:rsidP="00662F78"/>
    <w:p w14:paraId="73AEB268" w14:textId="77777777" w:rsidR="00662F78" w:rsidRDefault="00662F78" w:rsidP="00662F78"/>
    <w:p w14:paraId="0FFF386B" w14:textId="77777777" w:rsidR="00662F78" w:rsidRDefault="00662F78" w:rsidP="00662F78"/>
    <w:p w14:paraId="4D24256E" w14:textId="77777777" w:rsidR="00662F78" w:rsidRDefault="00662F78" w:rsidP="00662F78"/>
    <w:p w14:paraId="7EBCCE84" w14:textId="77777777" w:rsidR="00662F78" w:rsidRDefault="00662F78" w:rsidP="00662F78">
      <w:pPr>
        <w:pStyle w:val="Heading1"/>
        <w:spacing w:before="0"/>
        <w:jc w:val="both"/>
        <w:rPr>
          <w:rFonts w:ascii="Calibri" w:hAnsi="Calibri"/>
        </w:rPr>
      </w:pPr>
      <w:r w:rsidRPr="00100D6A">
        <w:rPr>
          <w:rFonts w:ascii="Calibri" w:hAnsi="Calibri"/>
        </w:rPr>
        <w:lastRenderedPageBreak/>
        <w:t>Ap</w:t>
      </w:r>
      <w:r w:rsidRPr="001D14FF">
        <w:rPr>
          <w:rFonts w:ascii="Calibri" w:hAnsi="Calibri"/>
        </w:rPr>
        <w:t>pendix 3A: Schedule D – Declaration of non-notifiable foreign financial contributions (valued between €1,000,000 and €3,999,000 in the last three years preceding the declaration)</w:t>
      </w:r>
      <w:r>
        <w:rPr>
          <w:rFonts w:ascii="Calibri" w:hAnsi="Calibri"/>
        </w:rPr>
        <w:t xml:space="preserve"> </w:t>
      </w:r>
    </w:p>
    <w:p w14:paraId="0B71E687" w14:textId="77777777" w:rsidR="001D14FF" w:rsidRDefault="001D14FF" w:rsidP="00662F78">
      <w:r>
        <w:t>N/A</w:t>
      </w:r>
    </w:p>
    <w:p w14:paraId="27263B7F" w14:textId="77777777" w:rsidR="00662F78" w:rsidRDefault="00662F78" w:rsidP="00662F78">
      <w:pPr>
        <w:pStyle w:val="Heading1"/>
        <w:spacing w:before="0"/>
        <w:jc w:val="both"/>
        <w:rPr>
          <w:rFonts w:ascii="Calibri" w:hAnsi="Calibri"/>
        </w:rPr>
      </w:pPr>
      <w:r w:rsidRPr="00100D6A">
        <w:rPr>
          <w:rFonts w:ascii="Calibri" w:hAnsi="Calibri"/>
        </w:rPr>
        <w:lastRenderedPageBreak/>
        <w:t>Appendix 3A: Schedule E – Notification of Foreign Financial Contributions</w:t>
      </w:r>
      <w:r>
        <w:rPr>
          <w:rFonts w:ascii="Calibri" w:hAnsi="Calibri"/>
        </w:rPr>
        <w:t xml:space="preserve"> </w:t>
      </w:r>
    </w:p>
    <w:p w14:paraId="50B73C08" w14:textId="4CB35822" w:rsidR="001D14FF" w:rsidRDefault="001D14FF" w:rsidP="00662F78">
      <w:r>
        <w:t>N/A</w:t>
      </w:r>
    </w:p>
    <w:p w14:paraId="761BBABD"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xml:space="preserve">: Declaration as to Personal Circumstances of </w:t>
      </w:r>
      <w:r w:rsidR="003D3598" w:rsidRPr="003D3598">
        <w:rPr>
          <w:rFonts w:ascii="Calibri" w:hAnsi="Calibri"/>
        </w:rPr>
        <w:t>Tenderer</w:t>
      </w:r>
    </w:p>
    <w:p w14:paraId="20D7D428" w14:textId="77777777"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7E34B4">
            <w:rPr>
              <w:szCs w:val="22"/>
              <w:highlight w:val="lightGray"/>
            </w:rPr>
            <w:t>Charter Flights and Associated Support Services for the purpose of Return Operations</w:t>
          </w:r>
        </w:sdtContent>
      </w:sdt>
      <w:r w:rsidRPr="00527368">
        <w:t xml:space="preserve"> </w:t>
      </w:r>
    </w:p>
    <w:p w14:paraId="12F2C0CD"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5DB29C8"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43DE7EB3"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9AF76D6"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B6ED977" w14:textId="77777777" w:rsidR="00206CC8" w:rsidRPr="00675A93" w:rsidRDefault="00206CC8" w:rsidP="00206CC8">
      <w:pPr>
        <w:pStyle w:val="ListParagraph"/>
        <w:rPr>
          <w:lang w:val="en-US"/>
        </w:rPr>
      </w:pPr>
    </w:p>
    <w:p w14:paraId="16998F63" w14:textId="3FDF0A89"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C1E84D6" w14:textId="77777777" w:rsidR="00206CC8" w:rsidRPr="00206CC8" w:rsidRDefault="00206CC8" w:rsidP="00206CC8">
      <w:pPr>
        <w:pStyle w:val="ListParagraph"/>
        <w:spacing w:after="160" w:line="259" w:lineRule="auto"/>
        <w:ind w:left="1080"/>
        <w:rPr>
          <w:lang w:val="en-US"/>
        </w:rPr>
      </w:pPr>
    </w:p>
    <w:p w14:paraId="59DABE3D"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37C1025A"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02840885" w14:textId="7DBAC33B" w:rsidR="00206CC8" w:rsidRDefault="00206CC8" w:rsidP="00147DAB">
      <w:pPr>
        <w:pStyle w:val="ListParagraph"/>
        <w:numPr>
          <w:ilvl w:val="0"/>
          <w:numId w:val="21"/>
        </w:numPr>
        <w:spacing w:after="160" w:line="259" w:lineRule="auto"/>
        <w:rPr>
          <w:lang w:val="en-US"/>
        </w:rPr>
      </w:pPr>
      <w:r w:rsidRPr="000F5FE8">
        <w:rPr>
          <w:lang w:val="en-US"/>
        </w:rPr>
        <w:t>ever been the subject of a conviction for fraud within the meaning of Article 1 of the Convention on the protection of the European Communities’ financial interests.</w:t>
      </w:r>
    </w:p>
    <w:p w14:paraId="1E479748"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B836B24"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3BB22795"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3CA5615C" w14:textId="77777777" w:rsidR="00206CC8" w:rsidRDefault="00206CC8" w:rsidP="00206CC8">
      <w:pPr>
        <w:pStyle w:val="ListParagraph"/>
        <w:ind w:left="1080"/>
        <w:rPr>
          <w:lang w:val="en-US"/>
        </w:rPr>
      </w:pPr>
    </w:p>
    <w:p w14:paraId="2F94E54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E2CD358" w14:textId="77777777" w:rsidR="00206CC8" w:rsidRDefault="00206CC8" w:rsidP="00206CC8">
      <w:pPr>
        <w:pStyle w:val="ListParagraph"/>
        <w:rPr>
          <w:lang w:val="en-US"/>
        </w:rPr>
      </w:pPr>
    </w:p>
    <w:p w14:paraId="18B4CF28"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6B7BF27E" w14:textId="77777777" w:rsidR="00206CC8" w:rsidRPr="00E93F64" w:rsidRDefault="00206CC8" w:rsidP="0003041E">
      <w:pPr>
        <w:numPr>
          <w:ilvl w:val="0"/>
          <w:numId w:val="22"/>
        </w:numPr>
        <w:ind w:left="1134" w:right="47" w:hanging="283"/>
        <w:jc w:val="both"/>
      </w:pPr>
      <w:r>
        <w:t>has carried out the preparation of the Tender independently.</w:t>
      </w:r>
    </w:p>
    <w:p w14:paraId="0D12B820" w14:textId="77777777" w:rsidR="00206CC8" w:rsidRPr="00206CC8" w:rsidRDefault="00206CC8" w:rsidP="00206CC8">
      <w:pPr>
        <w:spacing w:after="160" w:line="259" w:lineRule="auto"/>
        <w:ind w:left="720"/>
        <w:rPr>
          <w:lang w:val="en-US"/>
        </w:rPr>
      </w:pPr>
    </w:p>
    <w:p w14:paraId="222E49EA" w14:textId="77777777" w:rsidR="00206CC8" w:rsidRPr="00E93F64" w:rsidRDefault="00206CC8" w:rsidP="00206CC8">
      <w:pPr>
        <w:pStyle w:val="ListParagraph"/>
        <w:rPr>
          <w:lang w:val="en-US"/>
        </w:rPr>
      </w:pPr>
    </w:p>
    <w:p w14:paraId="64D668E0"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0825589" w14:textId="77777777" w:rsidR="00206CC8" w:rsidRDefault="00206CC8" w:rsidP="00206CC8">
      <w:pPr>
        <w:pStyle w:val="ListParagraph"/>
        <w:rPr>
          <w:lang w:val="en-US"/>
        </w:rPr>
      </w:pPr>
    </w:p>
    <w:p w14:paraId="73181B6B"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7EE0CFF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197B09F"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035F6E8D"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7F20BFD5"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266C397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20E4E059"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77F7B92"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40B43D39"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5D9D7B7D" w14:textId="77777777" w:rsidR="00206CC8" w:rsidRPr="00C80436" w:rsidRDefault="00206CC8" w:rsidP="00206CC8">
      <w:pPr>
        <w:pStyle w:val="ListParagraph"/>
        <w:ind w:left="1080"/>
        <w:rPr>
          <w:lang w:val="en-US"/>
        </w:rPr>
      </w:pPr>
    </w:p>
    <w:p w14:paraId="7D9744B2"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F335C26" w14:textId="77777777" w:rsidR="00206CC8" w:rsidRDefault="00206CC8" w:rsidP="00206CC8">
      <w:pPr>
        <w:pStyle w:val="ListParagraph"/>
        <w:rPr>
          <w:lang w:val="en-US"/>
        </w:rPr>
      </w:pPr>
    </w:p>
    <w:p w14:paraId="6062DE77"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4BFD7211" w14:textId="77777777" w:rsidR="00206CC8" w:rsidRPr="00C80436" w:rsidRDefault="00206CC8" w:rsidP="00206CC8">
      <w:pPr>
        <w:pStyle w:val="ListParagraph"/>
        <w:rPr>
          <w:lang w:val="en-US"/>
        </w:rPr>
      </w:pPr>
    </w:p>
    <w:p w14:paraId="550DD329"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0E6AB5B2"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2EC9336C"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26ADFEFF" w14:textId="77777777" w:rsidTr="00206CC8">
        <w:trPr>
          <w:gridAfter w:val="1"/>
          <w:wAfter w:w="4625" w:type="dxa"/>
          <w:trHeight w:val="707"/>
        </w:trPr>
        <w:tc>
          <w:tcPr>
            <w:tcW w:w="4371" w:type="dxa"/>
          </w:tcPr>
          <w:p w14:paraId="77C69431" w14:textId="77777777" w:rsidR="00206CC8" w:rsidRPr="00AE08B8" w:rsidRDefault="00206CC8" w:rsidP="00206CC8">
            <w:pPr>
              <w:spacing w:after="200"/>
              <w:jc w:val="both"/>
              <w:rPr>
                <w:b/>
                <w:color w:val="333399"/>
              </w:rPr>
            </w:pPr>
            <w:r w:rsidRPr="00AE08B8">
              <w:rPr>
                <w:b/>
                <w:color w:val="333399"/>
              </w:rPr>
              <w:br w:type="page"/>
            </w:r>
          </w:p>
          <w:p w14:paraId="18301377" w14:textId="77777777" w:rsidR="00206CC8" w:rsidRPr="00AE08B8" w:rsidRDefault="00206CC8" w:rsidP="00206CC8">
            <w:pPr>
              <w:spacing w:after="200"/>
              <w:jc w:val="both"/>
              <w:rPr>
                <w:b/>
                <w:color w:val="333399"/>
              </w:rPr>
            </w:pPr>
            <w:r w:rsidRPr="00AE08B8">
              <w:rPr>
                <w:b/>
                <w:color w:val="333399"/>
              </w:rPr>
              <w:t>________________________</w:t>
            </w:r>
          </w:p>
          <w:p w14:paraId="076772DB"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29C7FF60" w14:textId="77777777" w:rsidTr="00206CC8">
        <w:trPr>
          <w:trHeight w:val="158"/>
        </w:trPr>
        <w:tc>
          <w:tcPr>
            <w:tcW w:w="8996" w:type="dxa"/>
            <w:gridSpan w:val="2"/>
          </w:tcPr>
          <w:p w14:paraId="7C1C4264"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632BFAA6"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293BAA1E" w14:textId="7F73E148" w:rsidR="00206CC8" w:rsidRPr="00AE08B8" w:rsidRDefault="00206CC8" w:rsidP="00206CC8">
            <w:pPr>
              <w:spacing w:after="200" w:line="280" w:lineRule="exact"/>
              <w:jc w:val="both"/>
              <w:rPr>
                <w:b/>
                <w:color w:val="333399"/>
              </w:rPr>
            </w:pPr>
            <w:r w:rsidRPr="00AE08B8">
              <w:rPr>
                <w:b/>
                <w:color w:val="333399"/>
              </w:rPr>
              <w:t>at ___________________________</w:t>
            </w:r>
            <w:r w:rsidR="007F28B2" w:rsidRPr="00AE08B8">
              <w:rPr>
                <w:b/>
                <w:color w:val="333399"/>
              </w:rPr>
              <w:t>_ this</w:t>
            </w:r>
            <w:r w:rsidRPr="00AE08B8">
              <w:rPr>
                <w:b/>
                <w:color w:val="333399"/>
              </w:rPr>
              <w:t xml:space="preserve"> ___________ day of _______________ 20__</w:t>
            </w:r>
          </w:p>
          <w:p w14:paraId="70FA0561" w14:textId="77777777" w:rsidR="00206CC8" w:rsidRPr="00AE08B8" w:rsidRDefault="00206CC8" w:rsidP="00206CC8">
            <w:pPr>
              <w:spacing w:after="200" w:line="280" w:lineRule="exact"/>
              <w:jc w:val="both"/>
              <w:rPr>
                <w:b/>
                <w:color w:val="333399"/>
              </w:rPr>
            </w:pPr>
          </w:p>
          <w:p w14:paraId="42AD5B31"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0F903182"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789CD3B9"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337355D8" w14:textId="77777777" w:rsidR="00206CC8" w:rsidRPr="00AE08B8" w:rsidRDefault="00206CC8" w:rsidP="00206CC8">
      <w:pPr>
        <w:spacing w:after="0"/>
        <w:rPr>
          <w:b/>
          <w:i/>
          <w:lang w:val="en-US"/>
        </w:rPr>
      </w:pPr>
    </w:p>
    <w:p w14:paraId="6AB12033" w14:textId="77777777" w:rsidR="00206CC8" w:rsidRDefault="00206CC8" w:rsidP="00206CC8">
      <w:pPr>
        <w:pStyle w:val="ListParagraph"/>
        <w:ind w:left="1116" w:right="47"/>
        <w:jc w:val="both"/>
        <w:rPr>
          <w:szCs w:val="22"/>
        </w:rPr>
      </w:pPr>
    </w:p>
    <w:p w14:paraId="282D317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68CFCCD7" w14:textId="77777777" w:rsidR="003C0FB1" w:rsidRDefault="003C0FB1" w:rsidP="003C0FB1">
      <w:pPr>
        <w:jc w:val="both"/>
      </w:pPr>
    </w:p>
    <w:p w14:paraId="06F244CD" w14:textId="77777777" w:rsidR="003C0FB1" w:rsidRDefault="003C0FB1" w:rsidP="003C0FB1">
      <w:pPr>
        <w:jc w:val="both"/>
      </w:pPr>
    </w:p>
    <w:p w14:paraId="17462725" w14:textId="77777777" w:rsidR="000E2CF8" w:rsidRDefault="000E2CF8" w:rsidP="003C0FB1">
      <w:pPr>
        <w:jc w:val="both"/>
      </w:pPr>
    </w:p>
    <w:p w14:paraId="79587288" w14:textId="77777777" w:rsidR="003C0FB1" w:rsidRDefault="003C0FB1" w:rsidP="003C0FB1">
      <w:pPr>
        <w:jc w:val="both"/>
      </w:pPr>
    </w:p>
    <w:p w14:paraId="512EBF2B" w14:textId="4D7E2AB0" w:rsidR="003C0FB1" w:rsidRPr="00CB5B77" w:rsidRDefault="00E717C7"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68797E">
            <w:rPr>
              <w:highlight w:val="lightGray"/>
            </w:rPr>
            <w:t>The Minister for Justice, Home Affairs and Migration</w:t>
          </w:r>
        </w:sdtContent>
      </w:sdt>
    </w:p>
    <w:p w14:paraId="0968C6E4" w14:textId="77777777" w:rsidR="003C0FB1" w:rsidRDefault="003C0FB1" w:rsidP="003C0FB1">
      <w:pPr>
        <w:jc w:val="center"/>
      </w:pPr>
    </w:p>
    <w:p w14:paraId="13A2CC62" w14:textId="77777777" w:rsidR="003C0FB1" w:rsidRDefault="003C0FB1" w:rsidP="003C0FB1">
      <w:pPr>
        <w:jc w:val="center"/>
      </w:pPr>
      <w:r w:rsidRPr="000E5DB7">
        <w:t>and</w:t>
      </w:r>
    </w:p>
    <w:p w14:paraId="67877DE0" w14:textId="77777777" w:rsidR="003C0FB1" w:rsidRDefault="003C0FB1" w:rsidP="003C0FB1">
      <w:pPr>
        <w:jc w:val="center"/>
      </w:pPr>
    </w:p>
    <w:p w14:paraId="53F4F601"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778E7953" w14:textId="77777777" w:rsidR="003C0FB1" w:rsidRDefault="003C0FB1" w:rsidP="003C0FB1">
      <w:pPr>
        <w:jc w:val="center"/>
      </w:pPr>
    </w:p>
    <w:p w14:paraId="2FD153BF" w14:textId="77777777" w:rsidR="003C0FB1" w:rsidRDefault="003C0FB1" w:rsidP="003C0FB1">
      <w:pPr>
        <w:jc w:val="center"/>
      </w:pPr>
    </w:p>
    <w:p w14:paraId="0C86A420" w14:textId="77777777" w:rsidR="003C0FB1" w:rsidRDefault="003C0FB1" w:rsidP="003C0FB1">
      <w:pPr>
        <w:jc w:val="center"/>
        <w:rPr>
          <w:b/>
        </w:rPr>
      </w:pPr>
      <w:r w:rsidRPr="000E5DB7">
        <w:rPr>
          <w:b/>
        </w:rPr>
        <w:t>AGREEMENT</w:t>
      </w:r>
    </w:p>
    <w:p w14:paraId="24531C05" w14:textId="77777777" w:rsidR="003C0FB1" w:rsidRDefault="003C0FB1" w:rsidP="003C0FB1">
      <w:pPr>
        <w:jc w:val="center"/>
      </w:pPr>
    </w:p>
    <w:p w14:paraId="2366AEBB" w14:textId="77777777" w:rsidR="003C0FB1" w:rsidRDefault="003C0FB1" w:rsidP="003C0FB1">
      <w:pPr>
        <w:jc w:val="center"/>
      </w:pPr>
      <w:r w:rsidRPr="000E5DB7">
        <w:t>Relating to the provision of Services pursuant to</w:t>
      </w:r>
    </w:p>
    <w:p w14:paraId="3549F747" w14:textId="77777777" w:rsidR="003C0FB1" w:rsidRDefault="003C0FB1" w:rsidP="003C0FB1">
      <w:pPr>
        <w:jc w:val="center"/>
      </w:pPr>
    </w:p>
    <w:p w14:paraId="71A0333C" w14:textId="7777777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7E34B4">
            <w:rPr>
              <w:szCs w:val="22"/>
              <w:highlight w:val="lightGray"/>
            </w:rPr>
            <w:t>Charter Flights and Associated Support Services for the purpose of Return Operations</w:t>
          </w:r>
        </w:sdtContent>
      </w:sdt>
    </w:p>
    <w:p w14:paraId="29DA79D6" w14:textId="77777777" w:rsidR="00C43DF2" w:rsidRDefault="00C43DF2">
      <w:pPr>
        <w:spacing w:after="160" w:line="259" w:lineRule="auto"/>
      </w:pPr>
      <w:r>
        <w:br w:type="page"/>
      </w:r>
    </w:p>
    <w:p w14:paraId="3D80D617" w14:textId="77777777" w:rsidR="00C43DF2" w:rsidRDefault="00C43DF2" w:rsidP="003C0FB1">
      <w:pPr>
        <w:jc w:val="center"/>
      </w:pPr>
    </w:p>
    <w:p w14:paraId="12A217E9"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6F7BFA2B" w14:textId="3E056B1D" w:rsidR="003C0FB1" w:rsidRDefault="00E717C7" w:rsidP="000E2CF8">
      <w:pPr>
        <w:spacing w:before="240" w:after="200"/>
        <w:jc w:val="both"/>
      </w:pPr>
      <w:sdt>
        <w:sdt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68797E">
            <w:t>The Minister for Justice, Home Affairs and Migration</w:t>
          </w:r>
        </w:sdtContent>
      </w:sdt>
      <w:r w:rsidR="003C0FB1" w:rsidRPr="001627B9">
        <w:t>,</w:t>
      </w:r>
      <w:r w:rsidR="003C0FB1" w:rsidRPr="000E5DB7">
        <w:t xml:space="preserve"> of </w:t>
      </w:r>
      <w:bookmarkStart w:id="3" w:name="Text34"/>
      <w:r w:rsidR="00773BAF" w:rsidRPr="001627B9">
        <w:t>51, St Stephens Green, Dublin 2</w:t>
      </w:r>
      <w:bookmarkEnd w:id="3"/>
      <w:r w:rsidR="003C0FB1" w:rsidRPr="00FF6E2F">
        <w:t xml:space="preserve"> (“</w:t>
      </w:r>
      <w:r w:rsidR="003C0FB1" w:rsidRPr="000E5DB7">
        <w:t xml:space="preserve">the Client”); </w:t>
      </w:r>
    </w:p>
    <w:p w14:paraId="02392A21" w14:textId="77777777" w:rsidR="003C0FB1" w:rsidRDefault="003C0FB1" w:rsidP="003C0FB1">
      <w:pPr>
        <w:spacing w:after="200"/>
        <w:jc w:val="both"/>
      </w:pPr>
      <w:r w:rsidRPr="000E5DB7">
        <w:t>and</w:t>
      </w:r>
    </w:p>
    <w:p w14:paraId="6611D3AE" w14:textId="77777777" w:rsidR="003C0FB1" w:rsidRDefault="00E717C7"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w:t>
          </w:r>
          <w:r w:rsidR="003D3598" w:rsidRPr="00176C96">
            <w:rPr>
              <w:rFonts w:asciiTheme="minorHAnsi" w:hAnsiTheme="minorHAnsi"/>
              <w:highlight w:val="lightGray"/>
            </w:rPr>
            <w:t>address</w:t>
          </w:r>
          <w:r w:rsidR="003C0FB1" w:rsidRPr="00773BAF">
            <w:rPr>
              <w:highlight w:val="lightGray"/>
            </w:rPr>
            <w:t>]</w:t>
          </w:r>
        </w:sdtContent>
      </w:sdt>
      <w:r w:rsidR="003C0FB1" w:rsidRPr="000E5DB7">
        <w:t xml:space="preserve"> (“the Contractor”)</w:t>
      </w:r>
    </w:p>
    <w:p w14:paraId="54F2B40C" w14:textId="77777777" w:rsidR="003C0FB1" w:rsidRDefault="003C0FB1" w:rsidP="003C0FB1">
      <w:pPr>
        <w:spacing w:after="200"/>
        <w:jc w:val="both"/>
      </w:pPr>
      <w:r w:rsidRPr="000E5DB7">
        <w:t>(each a “Party” and together “the Parties”).</w:t>
      </w:r>
    </w:p>
    <w:p w14:paraId="7DF2082C"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6DEB0FE" w14:textId="77777777" w:rsidTr="00503F93">
        <w:tc>
          <w:tcPr>
            <w:tcW w:w="828" w:type="dxa"/>
          </w:tcPr>
          <w:p w14:paraId="49307BB1" w14:textId="77777777" w:rsidR="003C0FB1" w:rsidRDefault="003C0FB1" w:rsidP="00C43DF2">
            <w:pPr>
              <w:spacing w:after="200"/>
              <w:jc w:val="both"/>
              <w:rPr>
                <w:color w:val="0000FF"/>
              </w:rPr>
            </w:pPr>
            <w:r w:rsidRPr="000E5DB7">
              <w:rPr>
                <w:color w:val="0000FF"/>
              </w:rPr>
              <w:t>A.</w:t>
            </w:r>
          </w:p>
        </w:tc>
        <w:tc>
          <w:tcPr>
            <w:tcW w:w="9540" w:type="dxa"/>
          </w:tcPr>
          <w:p w14:paraId="64060AF1"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3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1CAF0A6D" w14:textId="77777777" w:rsidTr="00503F93">
        <w:tc>
          <w:tcPr>
            <w:tcW w:w="828" w:type="dxa"/>
          </w:tcPr>
          <w:p w14:paraId="3838DA43" w14:textId="77777777" w:rsidR="003C0FB1" w:rsidRDefault="003C0FB1" w:rsidP="00C43DF2">
            <w:pPr>
              <w:spacing w:after="200"/>
              <w:jc w:val="both"/>
              <w:rPr>
                <w:color w:val="0000FF"/>
              </w:rPr>
            </w:pPr>
            <w:r w:rsidRPr="000E5DB7">
              <w:rPr>
                <w:color w:val="0000FF"/>
              </w:rPr>
              <w:t>B.</w:t>
            </w:r>
          </w:p>
        </w:tc>
        <w:tc>
          <w:tcPr>
            <w:tcW w:w="9540" w:type="dxa"/>
          </w:tcPr>
          <w:p w14:paraId="781A1BF2"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022FC6A7"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411ECC98" w14:textId="77777777" w:rsidTr="000E2CF8">
        <w:tc>
          <w:tcPr>
            <w:tcW w:w="394" w:type="pct"/>
          </w:tcPr>
          <w:p w14:paraId="7DE499FB" w14:textId="77777777" w:rsidR="003C0FB1" w:rsidRDefault="003C0FB1" w:rsidP="00C43DF2">
            <w:pPr>
              <w:spacing w:after="200"/>
              <w:jc w:val="both"/>
              <w:rPr>
                <w:color w:val="0000FF"/>
              </w:rPr>
            </w:pPr>
            <w:r>
              <w:rPr>
                <w:color w:val="0000FF"/>
              </w:rPr>
              <w:t>1.</w:t>
            </w:r>
          </w:p>
        </w:tc>
        <w:tc>
          <w:tcPr>
            <w:tcW w:w="4606" w:type="pct"/>
            <w:gridSpan w:val="2"/>
          </w:tcPr>
          <w:p w14:paraId="45F41D8F"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2B8EECF3" w14:textId="77777777" w:rsidTr="009340FB">
        <w:tc>
          <w:tcPr>
            <w:tcW w:w="394" w:type="pct"/>
          </w:tcPr>
          <w:p w14:paraId="559BAE4C" w14:textId="77777777" w:rsidR="003C0FB1" w:rsidRDefault="003C0FB1" w:rsidP="00C43DF2">
            <w:pPr>
              <w:spacing w:after="200"/>
              <w:jc w:val="both"/>
              <w:rPr>
                <w:color w:val="0000FF"/>
              </w:rPr>
            </w:pPr>
          </w:p>
        </w:tc>
        <w:tc>
          <w:tcPr>
            <w:tcW w:w="265" w:type="pct"/>
          </w:tcPr>
          <w:p w14:paraId="507A7399" w14:textId="77777777" w:rsidR="003C0FB1" w:rsidRDefault="003C0FB1" w:rsidP="00C93669">
            <w:pPr>
              <w:jc w:val="both"/>
            </w:pPr>
            <w:r w:rsidRPr="000E5DB7">
              <w:t>i.</w:t>
            </w:r>
          </w:p>
        </w:tc>
        <w:tc>
          <w:tcPr>
            <w:tcW w:w="4341" w:type="pct"/>
          </w:tcPr>
          <w:p w14:paraId="04B19432"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1A7E3ECA" w14:textId="77777777" w:rsidTr="009340FB">
        <w:tc>
          <w:tcPr>
            <w:tcW w:w="394" w:type="pct"/>
          </w:tcPr>
          <w:p w14:paraId="2524F541" w14:textId="77777777" w:rsidR="003C0FB1" w:rsidRDefault="003C0FB1" w:rsidP="00C43DF2">
            <w:pPr>
              <w:spacing w:after="200"/>
              <w:jc w:val="both"/>
              <w:rPr>
                <w:color w:val="0000FF"/>
              </w:rPr>
            </w:pPr>
          </w:p>
        </w:tc>
        <w:tc>
          <w:tcPr>
            <w:tcW w:w="265" w:type="pct"/>
          </w:tcPr>
          <w:p w14:paraId="15E18353" w14:textId="77777777" w:rsidR="003C0FB1" w:rsidRDefault="003C0FB1" w:rsidP="00C93669">
            <w:pPr>
              <w:jc w:val="both"/>
            </w:pPr>
            <w:r w:rsidRPr="000E5DB7">
              <w:t>ii.</w:t>
            </w:r>
          </w:p>
        </w:tc>
        <w:tc>
          <w:tcPr>
            <w:tcW w:w="4341" w:type="pct"/>
          </w:tcPr>
          <w:p w14:paraId="0777D049" w14:textId="77777777" w:rsidR="003C0FB1" w:rsidRDefault="003C0FB1" w:rsidP="00C93669">
            <w:pPr>
              <w:jc w:val="both"/>
            </w:pPr>
            <w:r w:rsidRPr="000E5DB7">
              <w:t xml:space="preserve">The RFT; </w:t>
            </w:r>
          </w:p>
        </w:tc>
      </w:tr>
      <w:tr w:rsidR="003C0FB1" w:rsidRPr="00CB5B77" w14:paraId="2A245FE4" w14:textId="77777777" w:rsidTr="009340FB">
        <w:tc>
          <w:tcPr>
            <w:tcW w:w="394" w:type="pct"/>
          </w:tcPr>
          <w:p w14:paraId="783B7CAF" w14:textId="77777777" w:rsidR="003C0FB1" w:rsidRDefault="003C0FB1" w:rsidP="00C43DF2">
            <w:pPr>
              <w:spacing w:after="200"/>
              <w:jc w:val="both"/>
              <w:rPr>
                <w:color w:val="0000FF"/>
              </w:rPr>
            </w:pPr>
          </w:p>
        </w:tc>
        <w:tc>
          <w:tcPr>
            <w:tcW w:w="265" w:type="pct"/>
          </w:tcPr>
          <w:p w14:paraId="1D2B3359" w14:textId="77777777" w:rsidR="003C0FB1" w:rsidRDefault="003C0FB1" w:rsidP="00C93669">
            <w:pPr>
              <w:jc w:val="both"/>
            </w:pPr>
            <w:r w:rsidRPr="000E5DB7">
              <w:t>iii.</w:t>
            </w:r>
          </w:p>
        </w:tc>
        <w:tc>
          <w:tcPr>
            <w:tcW w:w="4341" w:type="pct"/>
          </w:tcPr>
          <w:p w14:paraId="1D5D94DB" w14:textId="77777777" w:rsidR="003C0FB1" w:rsidRDefault="003C0FB1" w:rsidP="00C93669">
            <w:pPr>
              <w:jc w:val="both"/>
            </w:pPr>
            <w:r w:rsidRPr="000E5DB7">
              <w:t>The Submission.</w:t>
            </w:r>
          </w:p>
        </w:tc>
      </w:tr>
      <w:tr w:rsidR="003C0FB1" w:rsidRPr="00CB5B77" w14:paraId="0E483E9F" w14:textId="77777777" w:rsidTr="000E2CF8">
        <w:tc>
          <w:tcPr>
            <w:tcW w:w="394" w:type="pct"/>
          </w:tcPr>
          <w:p w14:paraId="507F687F" w14:textId="77777777" w:rsidR="003C0FB1" w:rsidRPr="000E5DB7" w:rsidRDefault="003C0FB1" w:rsidP="00C43DF2">
            <w:pPr>
              <w:spacing w:after="200"/>
              <w:jc w:val="both"/>
              <w:rPr>
                <w:color w:val="0000FF"/>
              </w:rPr>
            </w:pPr>
            <w:r>
              <w:rPr>
                <w:color w:val="0000FF"/>
              </w:rPr>
              <w:t>2.</w:t>
            </w:r>
          </w:p>
        </w:tc>
        <w:tc>
          <w:tcPr>
            <w:tcW w:w="4606" w:type="pct"/>
            <w:gridSpan w:val="2"/>
          </w:tcPr>
          <w:p w14:paraId="42D8B298"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061B693D" w14:textId="77777777" w:rsidTr="000E2CF8">
        <w:tc>
          <w:tcPr>
            <w:tcW w:w="394" w:type="pct"/>
          </w:tcPr>
          <w:p w14:paraId="04972598" w14:textId="77777777" w:rsidR="003C0FB1" w:rsidRPr="000E5DB7" w:rsidRDefault="003C0FB1" w:rsidP="00C43DF2">
            <w:pPr>
              <w:spacing w:after="200"/>
              <w:jc w:val="both"/>
              <w:rPr>
                <w:color w:val="0000FF"/>
              </w:rPr>
            </w:pPr>
            <w:r>
              <w:rPr>
                <w:color w:val="0000FF"/>
              </w:rPr>
              <w:t>3.</w:t>
            </w:r>
          </w:p>
        </w:tc>
        <w:tc>
          <w:tcPr>
            <w:tcW w:w="4606" w:type="pct"/>
            <w:gridSpan w:val="2"/>
          </w:tcPr>
          <w:p w14:paraId="3589E4CD" w14:textId="34E4B11E"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7134F311" w14:textId="77777777" w:rsidTr="000E2CF8">
        <w:tc>
          <w:tcPr>
            <w:tcW w:w="394" w:type="pct"/>
          </w:tcPr>
          <w:p w14:paraId="64A0F7B0" w14:textId="77777777" w:rsidR="003C0FB1" w:rsidRPr="000E5DB7" w:rsidRDefault="003C0FB1" w:rsidP="00C43DF2">
            <w:pPr>
              <w:spacing w:after="200"/>
              <w:jc w:val="both"/>
              <w:rPr>
                <w:color w:val="0000FF"/>
              </w:rPr>
            </w:pPr>
            <w:r>
              <w:rPr>
                <w:color w:val="0000FF"/>
              </w:rPr>
              <w:t>4.</w:t>
            </w:r>
          </w:p>
        </w:tc>
        <w:tc>
          <w:tcPr>
            <w:tcW w:w="4606" w:type="pct"/>
            <w:gridSpan w:val="2"/>
          </w:tcPr>
          <w:p w14:paraId="0E4B136D"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4" w:name="Text39"/>
            <w:r w:rsidR="00C93669">
              <w:instrText xml:space="preserve"> FORMTEXT </w:instrText>
            </w:r>
            <w:r w:rsidR="00C93669">
              <w:fldChar w:fldCharType="separate"/>
            </w:r>
            <w:r w:rsidR="00C93669">
              <w:rPr>
                <w:noProof/>
              </w:rPr>
              <w:t>[address of contact person]</w:t>
            </w:r>
            <w:r w:rsidR="00C93669">
              <w:fldChar w:fldCharType="end"/>
            </w:r>
            <w:bookmarkEnd w:id="4"/>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62293F42" w14:textId="77777777" w:rsidTr="000E2CF8">
        <w:tc>
          <w:tcPr>
            <w:tcW w:w="394" w:type="pct"/>
          </w:tcPr>
          <w:p w14:paraId="175DD567"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05D09E92"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5"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5"/>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2F600BD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2B26DC1"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6"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6"/>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532E3098" w14:textId="77777777" w:rsidTr="000E2CF8">
        <w:tc>
          <w:tcPr>
            <w:tcW w:w="394" w:type="pct"/>
          </w:tcPr>
          <w:p w14:paraId="636C9F04" w14:textId="77777777" w:rsidR="009340FB" w:rsidRDefault="009340FB" w:rsidP="009340FB">
            <w:pPr>
              <w:spacing w:after="200"/>
              <w:jc w:val="both"/>
              <w:rPr>
                <w:color w:val="0000FF"/>
              </w:rPr>
            </w:pPr>
            <w:r>
              <w:rPr>
                <w:color w:val="0000FF"/>
              </w:rPr>
              <w:t>6.</w:t>
            </w:r>
          </w:p>
        </w:tc>
        <w:tc>
          <w:tcPr>
            <w:tcW w:w="4606" w:type="pct"/>
            <w:gridSpan w:val="2"/>
          </w:tcPr>
          <w:p w14:paraId="591D46B3"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447E0CBD" w14:textId="77777777" w:rsidTr="000E2CF8">
        <w:tc>
          <w:tcPr>
            <w:tcW w:w="394" w:type="pct"/>
          </w:tcPr>
          <w:p w14:paraId="2E0B22D1" w14:textId="77777777" w:rsidR="009340FB" w:rsidDel="00040E03" w:rsidRDefault="009340FB" w:rsidP="009340FB">
            <w:pPr>
              <w:spacing w:after="200"/>
              <w:jc w:val="both"/>
              <w:rPr>
                <w:color w:val="0000FF"/>
              </w:rPr>
            </w:pPr>
            <w:r>
              <w:rPr>
                <w:color w:val="0000FF"/>
              </w:rPr>
              <w:t>7.</w:t>
            </w:r>
          </w:p>
        </w:tc>
        <w:tc>
          <w:tcPr>
            <w:tcW w:w="4606" w:type="pct"/>
            <w:gridSpan w:val="2"/>
          </w:tcPr>
          <w:p w14:paraId="7C437F78"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688C887F" w14:textId="77777777" w:rsidTr="000E2CF8">
        <w:tc>
          <w:tcPr>
            <w:tcW w:w="394" w:type="pct"/>
          </w:tcPr>
          <w:p w14:paraId="32BB891A" w14:textId="77777777" w:rsidR="009340FB" w:rsidDel="00040E03" w:rsidRDefault="009340FB" w:rsidP="009340FB">
            <w:pPr>
              <w:spacing w:after="200"/>
              <w:jc w:val="both"/>
              <w:rPr>
                <w:color w:val="0000FF"/>
              </w:rPr>
            </w:pPr>
            <w:r>
              <w:rPr>
                <w:color w:val="0000FF"/>
              </w:rPr>
              <w:t>8.</w:t>
            </w:r>
          </w:p>
        </w:tc>
        <w:tc>
          <w:tcPr>
            <w:tcW w:w="4606" w:type="pct"/>
            <w:gridSpan w:val="2"/>
          </w:tcPr>
          <w:p w14:paraId="5F876723"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4BDB1B82" w14:textId="77777777" w:rsidTr="000E2CF8">
        <w:tc>
          <w:tcPr>
            <w:tcW w:w="394" w:type="pct"/>
          </w:tcPr>
          <w:p w14:paraId="725D67B8" w14:textId="77777777" w:rsidR="009340FB" w:rsidRDefault="009340FB" w:rsidP="009340FB">
            <w:pPr>
              <w:spacing w:after="200"/>
              <w:jc w:val="both"/>
              <w:rPr>
                <w:color w:val="0000FF"/>
              </w:rPr>
            </w:pPr>
            <w:r>
              <w:rPr>
                <w:color w:val="0000FF"/>
              </w:rPr>
              <w:t>9.</w:t>
            </w:r>
          </w:p>
          <w:p w14:paraId="0460FA27" w14:textId="77777777" w:rsidR="00904FCA" w:rsidRDefault="00904FCA" w:rsidP="009340FB">
            <w:pPr>
              <w:spacing w:after="200"/>
              <w:jc w:val="both"/>
              <w:rPr>
                <w:color w:val="0000FF"/>
              </w:rPr>
            </w:pPr>
          </w:p>
          <w:p w14:paraId="17696AD5" w14:textId="77777777" w:rsidR="00904FCA" w:rsidRDefault="00904FCA" w:rsidP="009340FB">
            <w:pPr>
              <w:spacing w:after="200"/>
              <w:jc w:val="both"/>
              <w:rPr>
                <w:color w:val="0000FF"/>
              </w:rPr>
            </w:pPr>
            <w:r>
              <w:rPr>
                <w:color w:val="0000FF"/>
              </w:rPr>
              <w:t>10.</w:t>
            </w:r>
          </w:p>
        </w:tc>
        <w:tc>
          <w:tcPr>
            <w:tcW w:w="4606" w:type="pct"/>
            <w:gridSpan w:val="2"/>
          </w:tcPr>
          <w:p w14:paraId="42343DDA"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6935B12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FBB3659"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2A9ED1CA" w14:textId="77777777" w:rsidTr="00321AC6">
        <w:trPr>
          <w:trHeight w:val="964"/>
        </w:trPr>
        <w:tc>
          <w:tcPr>
            <w:tcW w:w="4518" w:type="dxa"/>
            <w:shd w:val="clear" w:color="auto" w:fill="CCCCCC"/>
          </w:tcPr>
          <w:p w14:paraId="3C20D24B" w14:textId="77777777" w:rsidR="00C93669" w:rsidRPr="00830A49" w:rsidRDefault="00C93669" w:rsidP="00684357">
            <w:pPr>
              <w:rPr>
                <w:szCs w:val="22"/>
              </w:rPr>
            </w:pPr>
            <w:r w:rsidRPr="00830A49">
              <w:rPr>
                <w:szCs w:val="22"/>
              </w:rPr>
              <w:t>SIGNED for and on behalf of the Client</w:t>
            </w:r>
          </w:p>
          <w:p w14:paraId="5230588B" w14:textId="77777777" w:rsidR="00C93669" w:rsidRPr="00830A49" w:rsidRDefault="00C93669" w:rsidP="00684357">
            <w:pPr>
              <w:rPr>
                <w:szCs w:val="22"/>
              </w:rPr>
            </w:pPr>
          </w:p>
          <w:p w14:paraId="23C1A969" w14:textId="77777777" w:rsidR="00C93669" w:rsidRPr="00830A49" w:rsidRDefault="00C93669" w:rsidP="00684357">
            <w:pPr>
              <w:rPr>
                <w:szCs w:val="22"/>
              </w:rPr>
            </w:pPr>
            <w:r w:rsidRPr="00830A49">
              <w:rPr>
                <w:szCs w:val="22"/>
              </w:rPr>
              <w:t>__________________________</w:t>
            </w:r>
          </w:p>
          <w:p w14:paraId="578CDD9C"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521E99EA" w14:textId="77777777" w:rsidR="00C93669" w:rsidRPr="00830A49" w:rsidRDefault="00C93669" w:rsidP="00684357">
            <w:pPr>
              <w:rPr>
                <w:szCs w:val="22"/>
              </w:rPr>
            </w:pPr>
            <w:r w:rsidRPr="00830A49">
              <w:rPr>
                <w:szCs w:val="22"/>
              </w:rPr>
              <w:t>SIGNED for and on behalf of the Contractor</w:t>
            </w:r>
          </w:p>
          <w:p w14:paraId="7B038397" w14:textId="77777777" w:rsidR="00C93669" w:rsidRPr="00830A49" w:rsidRDefault="00C93669" w:rsidP="00684357">
            <w:pPr>
              <w:rPr>
                <w:szCs w:val="22"/>
              </w:rPr>
            </w:pPr>
          </w:p>
          <w:p w14:paraId="50DC3309" w14:textId="77777777" w:rsidR="00C93669" w:rsidRPr="00830A49" w:rsidRDefault="00C93669" w:rsidP="00684357">
            <w:pPr>
              <w:rPr>
                <w:szCs w:val="22"/>
              </w:rPr>
            </w:pPr>
            <w:r w:rsidRPr="00830A49">
              <w:rPr>
                <w:szCs w:val="22"/>
              </w:rPr>
              <w:t>____________________________</w:t>
            </w:r>
          </w:p>
        </w:tc>
      </w:tr>
      <w:tr w:rsidR="00C93669" w:rsidRPr="00830A49" w14:paraId="73F3BE38" w14:textId="77777777" w:rsidTr="00321AC6">
        <w:trPr>
          <w:trHeight w:val="1044"/>
        </w:trPr>
        <w:tc>
          <w:tcPr>
            <w:tcW w:w="4518" w:type="dxa"/>
            <w:shd w:val="clear" w:color="auto" w:fill="CCCCCC"/>
          </w:tcPr>
          <w:p w14:paraId="29E2ECFA" w14:textId="77777777" w:rsidR="00C93669" w:rsidRPr="00830A49" w:rsidRDefault="00C93669" w:rsidP="00684357">
            <w:pPr>
              <w:rPr>
                <w:szCs w:val="22"/>
              </w:rPr>
            </w:pPr>
            <w:r w:rsidRPr="00830A49">
              <w:rPr>
                <w:szCs w:val="22"/>
              </w:rPr>
              <w:t>Witness</w:t>
            </w:r>
          </w:p>
        </w:tc>
        <w:tc>
          <w:tcPr>
            <w:tcW w:w="4523" w:type="dxa"/>
            <w:shd w:val="clear" w:color="auto" w:fill="CCCCCC"/>
          </w:tcPr>
          <w:p w14:paraId="01AA0E50" w14:textId="77777777" w:rsidR="00C93669" w:rsidRPr="00830A49" w:rsidRDefault="00C93669" w:rsidP="00684357">
            <w:pPr>
              <w:rPr>
                <w:szCs w:val="22"/>
              </w:rPr>
            </w:pPr>
            <w:r w:rsidRPr="00830A49">
              <w:rPr>
                <w:szCs w:val="22"/>
              </w:rPr>
              <w:t>Witness</w:t>
            </w:r>
          </w:p>
        </w:tc>
      </w:tr>
    </w:tbl>
    <w:p w14:paraId="68D55C29" w14:textId="77777777" w:rsidR="00C93669" w:rsidRDefault="00C93669" w:rsidP="00496C17"/>
    <w:p w14:paraId="5C3D72F9"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3C70B1BE"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5306A0C5" w14:textId="77777777" w:rsidTr="00503F93">
        <w:tc>
          <w:tcPr>
            <w:tcW w:w="771" w:type="dxa"/>
          </w:tcPr>
          <w:p w14:paraId="4A5FA675" w14:textId="77777777" w:rsidR="003C0FB1" w:rsidRDefault="003C0FB1" w:rsidP="00C43DF2">
            <w:pPr>
              <w:jc w:val="both"/>
              <w:rPr>
                <w:color w:val="0000FF"/>
              </w:rPr>
            </w:pPr>
            <w:r w:rsidRPr="000E5DB7">
              <w:rPr>
                <w:color w:val="0000FF"/>
              </w:rPr>
              <w:t>A.</w:t>
            </w:r>
          </w:p>
        </w:tc>
        <w:tc>
          <w:tcPr>
            <w:tcW w:w="8516" w:type="dxa"/>
            <w:gridSpan w:val="2"/>
          </w:tcPr>
          <w:p w14:paraId="5281A793"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19A6405F" w14:textId="77777777" w:rsidTr="00503F93">
        <w:tc>
          <w:tcPr>
            <w:tcW w:w="771" w:type="dxa"/>
          </w:tcPr>
          <w:p w14:paraId="405294C3" w14:textId="77777777" w:rsidR="003C0FB1" w:rsidRDefault="003C0FB1" w:rsidP="00C43DF2">
            <w:pPr>
              <w:jc w:val="both"/>
              <w:rPr>
                <w:color w:val="0000FF"/>
              </w:rPr>
            </w:pPr>
            <w:r w:rsidRPr="000E5DB7">
              <w:rPr>
                <w:color w:val="0000FF"/>
              </w:rPr>
              <w:t>B.</w:t>
            </w:r>
          </w:p>
        </w:tc>
        <w:tc>
          <w:tcPr>
            <w:tcW w:w="8516" w:type="dxa"/>
            <w:gridSpan w:val="2"/>
          </w:tcPr>
          <w:p w14:paraId="3B21C599" w14:textId="77777777" w:rsidR="003C0FB1" w:rsidRDefault="003C0FB1" w:rsidP="00321AC6">
            <w:pPr>
              <w:jc w:val="both"/>
            </w:pPr>
            <w:r w:rsidRPr="000E5DB7">
              <w:t>In consideration of the payment of the Charges and subject to clause 3 the Contractor shall:</w:t>
            </w:r>
          </w:p>
        </w:tc>
      </w:tr>
      <w:tr w:rsidR="003C0FB1" w:rsidRPr="00CB5B77" w14:paraId="1287E56D" w14:textId="77777777" w:rsidTr="00503F93">
        <w:tc>
          <w:tcPr>
            <w:tcW w:w="771" w:type="dxa"/>
          </w:tcPr>
          <w:p w14:paraId="1A00426C" w14:textId="77777777" w:rsidR="003C0FB1" w:rsidRDefault="003C0FB1" w:rsidP="00C43DF2">
            <w:pPr>
              <w:jc w:val="both"/>
              <w:rPr>
                <w:color w:val="0000FF"/>
              </w:rPr>
            </w:pPr>
          </w:p>
        </w:tc>
        <w:tc>
          <w:tcPr>
            <w:tcW w:w="675" w:type="dxa"/>
          </w:tcPr>
          <w:p w14:paraId="1700EEC5" w14:textId="77777777" w:rsidR="003C0FB1" w:rsidRDefault="003C0FB1" w:rsidP="00321AC6">
            <w:pPr>
              <w:jc w:val="both"/>
            </w:pPr>
            <w:r w:rsidRPr="000E5DB7">
              <w:t>1.</w:t>
            </w:r>
          </w:p>
        </w:tc>
        <w:tc>
          <w:tcPr>
            <w:tcW w:w="7841" w:type="dxa"/>
          </w:tcPr>
          <w:p w14:paraId="19D4C4A0"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2F53723E" w14:textId="77777777" w:rsidTr="00503F93">
        <w:tc>
          <w:tcPr>
            <w:tcW w:w="771" w:type="dxa"/>
          </w:tcPr>
          <w:p w14:paraId="02793C07" w14:textId="77777777" w:rsidR="003C0FB1" w:rsidRDefault="003C0FB1" w:rsidP="00C43DF2">
            <w:pPr>
              <w:jc w:val="both"/>
              <w:rPr>
                <w:color w:val="0000FF"/>
              </w:rPr>
            </w:pPr>
          </w:p>
        </w:tc>
        <w:tc>
          <w:tcPr>
            <w:tcW w:w="675" w:type="dxa"/>
          </w:tcPr>
          <w:p w14:paraId="00007937" w14:textId="77777777" w:rsidR="003C0FB1" w:rsidRDefault="003C0FB1" w:rsidP="00321AC6">
            <w:pPr>
              <w:jc w:val="both"/>
            </w:pPr>
            <w:r w:rsidRPr="000E5DB7">
              <w:t>2.</w:t>
            </w:r>
          </w:p>
        </w:tc>
        <w:tc>
          <w:tcPr>
            <w:tcW w:w="7841" w:type="dxa"/>
          </w:tcPr>
          <w:p w14:paraId="2D36EDF4"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60BAE6E8" w14:textId="77777777" w:rsidTr="00503F93">
        <w:tc>
          <w:tcPr>
            <w:tcW w:w="771" w:type="dxa"/>
          </w:tcPr>
          <w:p w14:paraId="2F527DEB" w14:textId="77777777" w:rsidR="003C0FB1" w:rsidRDefault="003C0FB1" w:rsidP="00C43DF2">
            <w:pPr>
              <w:jc w:val="both"/>
              <w:rPr>
                <w:color w:val="0000FF"/>
              </w:rPr>
            </w:pPr>
          </w:p>
        </w:tc>
        <w:tc>
          <w:tcPr>
            <w:tcW w:w="675" w:type="dxa"/>
          </w:tcPr>
          <w:p w14:paraId="0AB563D9" w14:textId="77777777" w:rsidR="003C0FB1" w:rsidRDefault="003C0FB1" w:rsidP="00321AC6">
            <w:pPr>
              <w:jc w:val="both"/>
            </w:pPr>
            <w:r w:rsidRPr="000E5DB7">
              <w:t>3.</w:t>
            </w:r>
          </w:p>
        </w:tc>
        <w:tc>
          <w:tcPr>
            <w:tcW w:w="7841" w:type="dxa"/>
          </w:tcPr>
          <w:p w14:paraId="6BC431E4" w14:textId="77777777" w:rsidR="003C0FB1" w:rsidRDefault="003C0FB1" w:rsidP="00321AC6">
            <w:pPr>
              <w:jc w:val="both"/>
            </w:pPr>
            <w:r w:rsidRPr="000E5DB7">
              <w:t>comply with all local security and health and safety arrangements as notified to it by the Client; and</w:t>
            </w:r>
          </w:p>
        </w:tc>
      </w:tr>
      <w:tr w:rsidR="003C0FB1" w:rsidRPr="00CB5B77" w14:paraId="722641B7" w14:textId="77777777" w:rsidTr="00503F93">
        <w:tc>
          <w:tcPr>
            <w:tcW w:w="771" w:type="dxa"/>
          </w:tcPr>
          <w:p w14:paraId="7D394A3D" w14:textId="77777777" w:rsidR="003C0FB1" w:rsidRDefault="003C0FB1" w:rsidP="00C43DF2">
            <w:pPr>
              <w:jc w:val="both"/>
              <w:rPr>
                <w:color w:val="0000FF"/>
              </w:rPr>
            </w:pPr>
          </w:p>
        </w:tc>
        <w:tc>
          <w:tcPr>
            <w:tcW w:w="675" w:type="dxa"/>
          </w:tcPr>
          <w:p w14:paraId="19E1FEF2" w14:textId="77777777" w:rsidR="003C0FB1" w:rsidRDefault="003C0FB1" w:rsidP="00321AC6">
            <w:pPr>
              <w:jc w:val="both"/>
            </w:pPr>
            <w:r w:rsidRPr="000E5DB7">
              <w:t>4.</w:t>
            </w:r>
          </w:p>
        </w:tc>
        <w:tc>
          <w:tcPr>
            <w:tcW w:w="7841" w:type="dxa"/>
          </w:tcPr>
          <w:p w14:paraId="0DFE5C43"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40F5253C" w14:textId="77777777" w:rsidTr="00503F93">
        <w:tc>
          <w:tcPr>
            <w:tcW w:w="771" w:type="dxa"/>
          </w:tcPr>
          <w:p w14:paraId="40B3FF58" w14:textId="77777777" w:rsidR="003C0FB1" w:rsidRDefault="003C0FB1" w:rsidP="00C43DF2">
            <w:pPr>
              <w:jc w:val="both"/>
              <w:rPr>
                <w:color w:val="0000FF"/>
              </w:rPr>
            </w:pPr>
            <w:r w:rsidRPr="000E5DB7">
              <w:rPr>
                <w:color w:val="0000FF"/>
              </w:rPr>
              <w:t>C.</w:t>
            </w:r>
          </w:p>
        </w:tc>
        <w:tc>
          <w:tcPr>
            <w:tcW w:w="8516" w:type="dxa"/>
            <w:gridSpan w:val="2"/>
          </w:tcPr>
          <w:p w14:paraId="5457A22B"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7E98364B" w14:textId="77777777" w:rsidTr="00503F93">
        <w:tc>
          <w:tcPr>
            <w:tcW w:w="771" w:type="dxa"/>
          </w:tcPr>
          <w:p w14:paraId="17A251EE" w14:textId="77777777" w:rsidR="003C0FB1" w:rsidRPr="000E5DB7" w:rsidRDefault="003C0FB1" w:rsidP="00C43DF2">
            <w:pPr>
              <w:jc w:val="both"/>
              <w:rPr>
                <w:color w:val="0000FF"/>
              </w:rPr>
            </w:pPr>
            <w:r>
              <w:rPr>
                <w:color w:val="0000FF"/>
              </w:rPr>
              <w:t>D.</w:t>
            </w:r>
          </w:p>
        </w:tc>
        <w:tc>
          <w:tcPr>
            <w:tcW w:w="8516" w:type="dxa"/>
            <w:gridSpan w:val="2"/>
          </w:tcPr>
          <w:p w14:paraId="492DD6D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3F43504E" w14:textId="77777777" w:rsidTr="00503F93">
        <w:tc>
          <w:tcPr>
            <w:tcW w:w="771" w:type="dxa"/>
          </w:tcPr>
          <w:p w14:paraId="3067D7EE"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AD38288"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030E49DF" w14:textId="77777777" w:rsidTr="00503F93">
        <w:tc>
          <w:tcPr>
            <w:tcW w:w="771" w:type="dxa"/>
          </w:tcPr>
          <w:p w14:paraId="146CA352"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26C2323E"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3F71B641" w14:textId="77777777" w:rsidTr="00503F93">
        <w:tc>
          <w:tcPr>
            <w:tcW w:w="771" w:type="dxa"/>
          </w:tcPr>
          <w:p w14:paraId="56349F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3BCCEB75"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05DC6450" w14:textId="77777777" w:rsidTr="00503F93">
        <w:tc>
          <w:tcPr>
            <w:tcW w:w="771" w:type="dxa"/>
          </w:tcPr>
          <w:p w14:paraId="0869B1C9"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9D61B26"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74A459C2" w14:textId="77777777" w:rsidTr="00503F93">
        <w:tc>
          <w:tcPr>
            <w:tcW w:w="771" w:type="dxa"/>
          </w:tcPr>
          <w:p w14:paraId="73010CED" w14:textId="77777777" w:rsidR="008F637D" w:rsidRDefault="008F637D" w:rsidP="00C43DF2">
            <w:pPr>
              <w:jc w:val="both"/>
              <w:rPr>
                <w:color w:val="0000FF"/>
              </w:rPr>
            </w:pPr>
            <w:r>
              <w:rPr>
                <w:color w:val="0000FF"/>
              </w:rPr>
              <w:t>I.</w:t>
            </w:r>
          </w:p>
        </w:tc>
        <w:tc>
          <w:tcPr>
            <w:tcW w:w="8516" w:type="dxa"/>
            <w:gridSpan w:val="2"/>
          </w:tcPr>
          <w:p w14:paraId="0A59E553"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35BF5321"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07E4F8C0"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76279678"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7C466B0" w14:textId="7777777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0144FED" w14:textId="77777777" w:rsidR="003C0FB1" w:rsidRDefault="003C0FB1" w:rsidP="00C43DF2">
      <w:pPr>
        <w:pStyle w:val="Heading2"/>
        <w:spacing w:before="120"/>
        <w:jc w:val="both"/>
      </w:pPr>
      <w:r w:rsidRPr="000E5DB7">
        <w:t>2.</w:t>
      </w:r>
      <w:r w:rsidRPr="000E5DB7">
        <w:tab/>
        <w:t xml:space="preserve">Key Personnel </w:t>
      </w:r>
    </w:p>
    <w:p w14:paraId="064B1908"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rsidRPr="000E5DB7">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A0C0AE5"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59488E7C" w14:textId="77777777" w:rsidTr="00503F93">
        <w:tc>
          <w:tcPr>
            <w:tcW w:w="828" w:type="dxa"/>
          </w:tcPr>
          <w:p w14:paraId="0B0AB582" w14:textId="77777777" w:rsidR="003C0FB1" w:rsidRDefault="003C0FB1" w:rsidP="00C43DF2">
            <w:pPr>
              <w:jc w:val="both"/>
              <w:rPr>
                <w:color w:val="0000FF"/>
              </w:rPr>
            </w:pPr>
            <w:r w:rsidRPr="000E5DB7">
              <w:rPr>
                <w:color w:val="0000FF"/>
              </w:rPr>
              <w:t>A.</w:t>
            </w:r>
          </w:p>
        </w:tc>
        <w:tc>
          <w:tcPr>
            <w:tcW w:w="9540" w:type="dxa"/>
            <w:gridSpan w:val="2"/>
          </w:tcPr>
          <w:p w14:paraId="34E1E630"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1AEF94CB" w14:textId="77777777" w:rsidTr="00503F93">
        <w:tc>
          <w:tcPr>
            <w:tcW w:w="828" w:type="dxa"/>
          </w:tcPr>
          <w:p w14:paraId="4F8F1D16" w14:textId="77777777" w:rsidR="003C0FB1" w:rsidRDefault="003C0FB1" w:rsidP="00C43DF2">
            <w:pPr>
              <w:jc w:val="both"/>
              <w:rPr>
                <w:color w:val="0000FF"/>
              </w:rPr>
            </w:pPr>
            <w:r w:rsidRPr="000E5DB7">
              <w:rPr>
                <w:color w:val="0000FF"/>
              </w:rPr>
              <w:t>B.</w:t>
            </w:r>
          </w:p>
        </w:tc>
        <w:tc>
          <w:tcPr>
            <w:tcW w:w="9540" w:type="dxa"/>
            <w:gridSpan w:val="2"/>
          </w:tcPr>
          <w:p w14:paraId="405BC05D" w14:textId="77777777" w:rsidR="003C0FB1" w:rsidRDefault="003C0FB1" w:rsidP="003073E6">
            <w:pPr>
              <w:jc w:val="both"/>
            </w:pPr>
            <w:r w:rsidRPr="000E5DB7">
              <w:t>Discharge of the Charges is subject to:</w:t>
            </w:r>
          </w:p>
        </w:tc>
      </w:tr>
      <w:tr w:rsidR="003C0FB1" w:rsidRPr="00CB5B77" w14:paraId="5DE6240B" w14:textId="77777777" w:rsidTr="00503F93">
        <w:tc>
          <w:tcPr>
            <w:tcW w:w="828" w:type="dxa"/>
          </w:tcPr>
          <w:p w14:paraId="742BDD86" w14:textId="77777777" w:rsidR="003C0FB1" w:rsidRDefault="003C0FB1" w:rsidP="00C43DF2">
            <w:pPr>
              <w:jc w:val="both"/>
              <w:rPr>
                <w:color w:val="0000FF"/>
              </w:rPr>
            </w:pPr>
          </w:p>
        </w:tc>
        <w:tc>
          <w:tcPr>
            <w:tcW w:w="720" w:type="dxa"/>
          </w:tcPr>
          <w:p w14:paraId="51DE5D35" w14:textId="77777777" w:rsidR="003C0FB1" w:rsidRDefault="003C0FB1" w:rsidP="003073E6">
            <w:pPr>
              <w:jc w:val="both"/>
            </w:pPr>
            <w:r w:rsidRPr="000E5DB7">
              <w:t>1.</w:t>
            </w:r>
          </w:p>
        </w:tc>
        <w:tc>
          <w:tcPr>
            <w:tcW w:w="8820" w:type="dxa"/>
          </w:tcPr>
          <w:p w14:paraId="5AAA9A16"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724D97BC" w14:textId="77777777" w:rsidTr="00503F93">
        <w:tc>
          <w:tcPr>
            <w:tcW w:w="828" w:type="dxa"/>
          </w:tcPr>
          <w:p w14:paraId="6101A2F8" w14:textId="77777777" w:rsidR="003C0FB1" w:rsidRDefault="003C0FB1" w:rsidP="00C43DF2">
            <w:pPr>
              <w:jc w:val="both"/>
              <w:rPr>
                <w:color w:val="0000FF"/>
              </w:rPr>
            </w:pPr>
          </w:p>
        </w:tc>
        <w:tc>
          <w:tcPr>
            <w:tcW w:w="720" w:type="dxa"/>
          </w:tcPr>
          <w:p w14:paraId="16D5F04B" w14:textId="77777777" w:rsidR="003C0FB1" w:rsidRDefault="003C0FB1" w:rsidP="003073E6">
            <w:pPr>
              <w:jc w:val="both"/>
            </w:pPr>
            <w:r w:rsidRPr="000E5DB7">
              <w:t>2.</w:t>
            </w:r>
          </w:p>
        </w:tc>
        <w:tc>
          <w:tcPr>
            <w:tcW w:w="8820" w:type="dxa"/>
          </w:tcPr>
          <w:p w14:paraId="28702BD0"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25553452" w14:textId="77777777" w:rsidTr="00503F93">
        <w:tc>
          <w:tcPr>
            <w:tcW w:w="828" w:type="dxa"/>
          </w:tcPr>
          <w:p w14:paraId="25C30AF3" w14:textId="77777777" w:rsidR="003C0FB1" w:rsidRDefault="003C0FB1" w:rsidP="00C43DF2">
            <w:pPr>
              <w:jc w:val="both"/>
              <w:rPr>
                <w:color w:val="0000FF"/>
              </w:rPr>
            </w:pPr>
          </w:p>
        </w:tc>
        <w:tc>
          <w:tcPr>
            <w:tcW w:w="720" w:type="dxa"/>
          </w:tcPr>
          <w:p w14:paraId="4687C54C" w14:textId="77777777" w:rsidR="003C0FB1" w:rsidRDefault="003C0FB1" w:rsidP="003073E6">
            <w:pPr>
              <w:jc w:val="both"/>
            </w:pPr>
            <w:r w:rsidRPr="000E5DB7">
              <w:t>3.</w:t>
            </w:r>
          </w:p>
        </w:tc>
        <w:tc>
          <w:tcPr>
            <w:tcW w:w="8820" w:type="dxa"/>
          </w:tcPr>
          <w:p w14:paraId="61A8D737"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5A261D86" w14:textId="77777777" w:rsidTr="00503F93">
        <w:tc>
          <w:tcPr>
            <w:tcW w:w="828" w:type="dxa"/>
          </w:tcPr>
          <w:p w14:paraId="50C4F160" w14:textId="77777777" w:rsidR="003C0FB1" w:rsidRDefault="003C0FB1" w:rsidP="00C43DF2">
            <w:pPr>
              <w:jc w:val="both"/>
              <w:rPr>
                <w:color w:val="0000FF"/>
              </w:rPr>
            </w:pPr>
          </w:p>
        </w:tc>
        <w:tc>
          <w:tcPr>
            <w:tcW w:w="720" w:type="dxa"/>
          </w:tcPr>
          <w:p w14:paraId="2E6CC392" w14:textId="77777777" w:rsidR="003C0FB1" w:rsidRDefault="003C0FB1" w:rsidP="003073E6">
            <w:pPr>
              <w:jc w:val="both"/>
            </w:pPr>
            <w:r w:rsidRPr="000E5DB7">
              <w:t>4.</w:t>
            </w:r>
          </w:p>
        </w:tc>
        <w:tc>
          <w:tcPr>
            <w:tcW w:w="8820" w:type="dxa"/>
          </w:tcPr>
          <w:p w14:paraId="1D978DC2"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1CD5A919" w14:textId="77777777" w:rsidTr="00503F93">
        <w:tc>
          <w:tcPr>
            <w:tcW w:w="828" w:type="dxa"/>
          </w:tcPr>
          <w:p w14:paraId="0347738D" w14:textId="77777777" w:rsidR="003C0FB1" w:rsidRDefault="003C0FB1" w:rsidP="00C43DF2">
            <w:pPr>
              <w:jc w:val="both"/>
              <w:rPr>
                <w:color w:val="0000FF"/>
              </w:rPr>
            </w:pPr>
            <w:r w:rsidRPr="000E5DB7">
              <w:rPr>
                <w:color w:val="0000FF"/>
              </w:rPr>
              <w:t>C.</w:t>
            </w:r>
          </w:p>
        </w:tc>
        <w:tc>
          <w:tcPr>
            <w:tcW w:w="9540" w:type="dxa"/>
            <w:gridSpan w:val="2"/>
          </w:tcPr>
          <w:p w14:paraId="6728A1D7"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4F66987" w14:textId="77777777" w:rsidTr="00503F93">
        <w:tc>
          <w:tcPr>
            <w:tcW w:w="828" w:type="dxa"/>
          </w:tcPr>
          <w:p w14:paraId="4BC4F574" w14:textId="77777777" w:rsidR="003C0FB1" w:rsidRDefault="003C0FB1" w:rsidP="00C43DF2">
            <w:pPr>
              <w:jc w:val="both"/>
              <w:rPr>
                <w:color w:val="0000FF"/>
              </w:rPr>
            </w:pPr>
            <w:r w:rsidRPr="000E5DB7">
              <w:rPr>
                <w:color w:val="0000FF"/>
              </w:rPr>
              <w:t>D.</w:t>
            </w:r>
          </w:p>
        </w:tc>
        <w:tc>
          <w:tcPr>
            <w:tcW w:w="9540" w:type="dxa"/>
            <w:gridSpan w:val="2"/>
          </w:tcPr>
          <w:p w14:paraId="5E094705"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3A78D010" w14:textId="77777777" w:rsidTr="00503F93">
        <w:tc>
          <w:tcPr>
            <w:tcW w:w="828" w:type="dxa"/>
          </w:tcPr>
          <w:p w14:paraId="1C3B2A4D" w14:textId="77777777" w:rsidR="003C0FB1" w:rsidRDefault="003C0FB1" w:rsidP="00C43DF2">
            <w:pPr>
              <w:jc w:val="both"/>
              <w:rPr>
                <w:color w:val="0000FF"/>
              </w:rPr>
            </w:pPr>
            <w:r w:rsidRPr="000E5DB7">
              <w:rPr>
                <w:color w:val="0000FF"/>
              </w:rPr>
              <w:lastRenderedPageBreak/>
              <w:t>E.</w:t>
            </w:r>
          </w:p>
        </w:tc>
        <w:tc>
          <w:tcPr>
            <w:tcW w:w="9540" w:type="dxa"/>
            <w:gridSpan w:val="2"/>
          </w:tcPr>
          <w:p w14:paraId="24D27FAD"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53826B1" w14:textId="77777777" w:rsidTr="00503F93">
        <w:tc>
          <w:tcPr>
            <w:tcW w:w="828" w:type="dxa"/>
          </w:tcPr>
          <w:p w14:paraId="47D2C2D7" w14:textId="77777777" w:rsidR="003C0FB1" w:rsidRDefault="003C0FB1" w:rsidP="00C43DF2">
            <w:pPr>
              <w:jc w:val="both"/>
              <w:rPr>
                <w:color w:val="0000FF"/>
              </w:rPr>
            </w:pPr>
            <w:r w:rsidRPr="000E5DB7">
              <w:rPr>
                <w:color w:val="0000FF"/>
              </w:rPr>
              <w:t>F.</w:t>
            </w:r>
          </w:p>
        </w:tc>
        <w:tc>
          <w:tcPr>
            <w:tcW w:w="9540" w:type="dxa"/>
            <w:gridSpan w:val="2"/>
          </w:tcPr>
          <w:p w14:paraId="7B898174"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36312F57"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3DA0458C" w14:textId="77777777" w:rsidTr="009A0BAB">
        <w:trPr>
          <w:trHeight w:val="499"/>
        </w:trPr>
        <w:tc>
          <w:tcPr>
            <w:tcW w:w="753" w:type="dxa"/>
          </w:tcPr>
          <w:p w14:paraId="17F1EAAF" w14:textId="77777777" w:rsidR="003C0FB1" w:rsidRDefault="003C0FB1" w:rsidP="007F3458">
            <w:pPr>
              <w:jc w:val="both"/>
              <w:rPr>
                <w:color w:val="0000FF"/>
              </w:rPr>
            </w:pPr>
            <w:r w:rsidRPr="000E5DB7">
              <w:rPr>
                <w:color w:val="0000FF"/>
              </w:rPr>
              <w:t>A.</w:t>
            </w:r>
          </w:p>
        </w:tc>
        <w:tc>
          <w:tcPr>
            <w:tcW w:w="8318" w:type="dxa"/>
            <w:gridSpan w:val="2"/>
          </w:tcPr>
          <w:p w14:paraId="36C4F964" w14:textId="77777777" w:rsidR="003C0FB1" w:rsidRDefault="003C0FB1" w:rsidP="003073E6">
            <w:pPr>
              <w:jc w:val="both"/>
            </w:pPr>
            <w:r w:rsidRPr="000E5DB7">
              <w:t>The Contractor acknowledges, warrants, represents and undertakes that:</w:t>
            </w:r>
          </w:p>
        </w:tc>
      </w:tr>
      <w:tr w:rsidR="003C0FB1" w:rsidRPr="00CB5B77" w14:paraId="0030E122" w14:textId="77777777" w:rsidTr="009A0BAB">
        <w:tc>
          <w:tcPr>
            <w:tcW w:w="753" w:type="dxa"/>
          </w:tcPr>
          <w:p w14:paraId="4898EBFE" w14:textId="77777777" w:rsidR="003C0FB1" w:rsidRDefault="003C0FB1" w:rsidP="007F3458">
            <w:pPr>
              <w:jc w:val="both"/>
              <w:rPr>
                <w:color w:val="0000FF"/>
              </w:rPr>
            </w:pPr>
          </w:p>
        </w:tc>
        <w:tc>
          <w:tcPr>
            <w:tcW w:w="705" w:type="dxa"/>
          </w:tcPr>
          <w:p w14:paraId="2DA24AD6" w14:textId="77777777" w:rsidR="003C0FB1" w:rsidRDefault="003C0FB1" w:rsidP="003073E6">
            <w:pPr>
              <w:jc w:val="both"/>
            </w:pPr>
            <w:r w:rsidRPr="000E5DB7">
              <w:t>1.</w:t>
            </w:r>
          </w:p>
        </w:tc>
        <w:tc>
          <w:tcPr>
            <w:tcW w:w="7613" w:type="dxa"/>
          </w:tcPr>
          <w:p w14:paraId="461DCC3C"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2529E6CD" w14:textId="77777777" w:rsidTr="009A0BAB">
        <w:tc>
          <w:tcPr>
            <w:tcW w:w="753" w:type="dxa"/>
          </w:tcPr>
          <w:p w14:paraId="6E3985D4" w14:textId="77777777" w:rsidR="003C0FB1" w:rsidRDefault="003C0FB1" w:rsidP="007F3458">
            <w:pPr>
              <w:jc w:val="both"/>
              <w:rPr>
                <w:color w:val="0000FF"/>
              </w:rPr>
            </w:pPr>
          </w:p>
        </w:tc>
        <w:tc>
          <w:tcPr>
            <w:tcW w:w="705" w:type="dxa"/>
          </w:tcPr>
          <w:p w14:paraId="2FD003DD" w14:textId="77777777" w:rsidR="003C0FB1" w:rsidRDefault="003C0FB1" w:rsidP="003073E6">
            <w:pPr>
              <w:jc w:val="both"/>
            </w:pPr>
            <w:r w:rsidRPr="000E5DB7">
              <w:t>2.</w:t>
            </w:r>
          </w:p>
        </w:tc>
        <w:tc>
          <w:tcPr>
            <w:tcW w:w="7613" w:type="dxa"/>
          </w:tcPr>
          <w:p w14:paraId="5A310216"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1620FBE9" w14:textId="77777777" w:rsidTr="009A0BAB">
        <w:tc>
          <w:tcPr>
            <w:tcW w:w="753" w:type="dxa"/>
          </w:tcPr>
          <w:p w14:paraId="53881406" w14:textId="77777777" w:rsidR="003C0FB1" w:rsidRDefault="003C0FB1" w:rsidP="007F3458">
            <w:pPr>
              <w:jc w:val="both"/>
              <w:rPr>
                <w:color w:val="0000FF"/>
              </w:rPr>
            </w:pPr>
          </w:p>
        </w:tc>
        <w:tc>
          <w:tcPr>
            <w:tcW w:w="705" w:type="dxa"/>
          </w:tcPr>
          <w:p w14:paraId="267503F2" w14:textId="77777777" w:rsidR="003C0FB1" w:rsidRPr="000E5DB7" w:rsidRDefault="003C0FB1" w:rsidP="003073E6">
            <w:pPr>
              <w:jc w:val="both"/>
            </w:pPr>
            <w:r w:rsidRPr="000E5DB7">
              <w:t>3.</w:t>
            </w:r>
          </w:p>
        </w:tc>
        <w:tc>
          <w:tcPr>
            <w:tcW w:w="7613" w:type="dxa"/>
          </w:tcPr>
          <w:p w14:paraId="7225259D"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808BC95" w14:textId="77777777" w:rsidTr="009A0BAB">
        <w:tc>
          <w:tcPr>
            <w:tcW w:w="753" w:type="dxa"/>
          </w:tcPr>
          <w:p w14:paraId="0A6CE780" w14:textId="77777777" w:rsidR="003C0FB1" w:rsidRDefault="003C0FB1" w:rsidP="007F3458">
            <w:pPr>
              <w:jc w:val="both"/>
              <w:rPr>
                <w:color w:val="0000FF"/>
              </w:rPr>
            </w:pPr>
          </w:p>
        </w:tc>
        <w:tc>
          <w:tcPr>
            <w:tcW w:w="705" w:type="dxa"/>
          </w:tcPr>
          <w:p w14:paraId="0EF9C26A" w14:textId="77777777" w:rsidR="003C0FB1" w:rsidRPr="000E5DB7" w:rsidRDefault="003C0FB1" w:rsidP="003073E6">
            <w:pPr>
              <w:jc w:val="both"/>
            </w:pPr>
            <w:r w:rsidRPr="000E5DB7">
              <w:t>4.</w:t>
            </w:r>
          </w:p>
        </w:tc>
        <w:tc>
          <w:tcPr>
            <w:tcW w:w="7613" w:type="dxa"/>
          </w:tcPr>
          <w:p w14:paraId="1EA416BB"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043756E3" w14:textId="77777777" w:rsidTr="009A0BAB">
        <w:tc>
          <w:tcPr>
            <w:tcW w:w="753" w:type="dxa"/>
          </w:tcPr>
          <w:p w14:paraId="22375FE5" w14:textId="77777777" w:rsidR="003C0FB1" w:rsidRDefault="003C0FB1" w:rsidP="007F3458">
            <w:pPr>
              <w:jc w:val="both"/>
              <w:rPr>
                <w:color w:val="0000FF"/>
              </w:rPr>
            </w:pPr>
          </w:p>
        </w:tc>
        <w:tc>
          <w:tcPr>
            <w:tcW w:w="705" w:type="dxa"/>
          </w:tcPr>
          <w:p w14:paraId="41669DC5" w14:textId="77777777" w:rsidR="003C0FB1" w:rsidRPr="000E5DB7" w:rsidRDefault="003C0FB1" w:rsidP="003073E6">
            <w:pPr>
              <w:jc w:val="both"/>
            </w:pPr>
            <w:r w:rsidRPr="000E5DB7">
              <w:t>5.</w:t>
            </w:r>
          </w:p>
        </w:tc>
        <w:tc>
          <w:tcPr>
            <w:tcW w:w="7613" w:type="dxa"/>
          </w:tcPr>
          <w:p w14:paraId="18BF76A5"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1D1A582" w14:textId="77777777" w:rsidTr="009A0BAB">
        <w:tc>
          <w:tcPr>
            <w:tcW w:w="753" w:type="dxa"/>
          </w:tcPr>
          <w:p w14:paraId="5A0CE5C1" w14:textId="77777777" w:rsidR="003C0FB1" w:rsidRDefault="003C0FB1" w:rsidP="007F3458">
            <w:pPr>
              <w:jc w:val="both"/>
              <w:rPr>
                <w:color w:val="0000FF"/>
              </w:rPr>
            </w:pPr>
          </w:p>
        </w:tc>
        <w:tc>
          <w:tcPr>
            <w:tcW w:w="705" w:type="dxa"/>
          </w:tcPr>
          <w:p w14:paraId="3BD70C28" w14:textId="77777777" w:rsidR="003C0FB1" w:rsidRPr="000E5DB7" w:rsidRDefault="003C0FB1" w:rsidP="003073E6">
            <w:pPr>
              <w:jc w:val="both"/>
            </w:pPr>
            <w:r w:rsidRPr="000E5DB7">
              <w:t>6.</w:t>
            </w:r>
          </w:p>
        </w:tc>
        <w:tc>
          <w:tcPr>
            <w:tcW w:w="7613" w:type="dxa"/>
          </w:tcPr>
          <w:p w14:paraId="43FA3BB7"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67723BAC" w14:textId="77777777" w:rsidTr="009A0BAB">
        <w:tc>
          <w:tcPr>
            <w:tcW w:w="753" w:type="dxa"/>
          </w:tcPr>
          <w:p w14:paraId="12C757C0" w14:textId="77777777" w:rsidR="003C0FB1" w:rsidRDefault="003C0FB1" w:rsidP="007F3458">
            <w:pPr>
              <w:jc w:val="both"/>
              <w:rPr>
                <w:color w:val="0000FF"/>
              </w:rPr>
            </w:pPr>
          </w:p>
        </w:tc>
        <w:tc>
          <w:tcPr>
            <w:tcW w:w="705" w:type="dxa"/>
          </w:tcPr>
          <w:p w14:paraId="047E2D68" w14:textId="77777777" w:rsidR="003C0FB1" w:rsidRPr="000E5DB7" w:rsidRDefault="003C0FB1" w:rsidP="003073E6">
            <w:pPr>
              <w:jc w:val="both"/>
            </w:pPr>
            <w:r w:rsidRPr="000E5DB7">
              <w:t>7.</w:t>
            </w:r>
          </w:p>
        </w:tc>
        <w:tc>
          <w:tcPr>
            <w:tcW w:w="7613" w:type="dxa"/>
          </w:tcPr>
          <w:p w14:paraId="77A09B49"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553CA602" w14:textId="77777777" w:rsidTr="009A0BAB">
        <w:trPr>
          <w:trHeight w:val="1645"/>
        </w:trPr>
        <w:tc>
          <w:tcPr>
            <w:tcW w:w="753" w:type="dxa"/>
          </w:tcPr>
          <w:p w14:paraId="246834F0" w14:textId="77777777" w:rsidR="009A0BAB" w:rsidRDefault="009A0BAB" w:rsidP="007F3458">
            <w:pPr>
              <w:jc w:val="both"/>
              <w:rPr>
                <w:color w:val="0000FF"/>
              </w:rPr>
            </w:pPr>
          </w:p>
        </w:tc>
        <w:tc>
          <w:tcPr>
            <w:tcW w:w="705" w:type="dxa"/>
          </w:tcPr>
          <w:p w14:paraId="4CC3B3E7" w14:textId="77777777" w:rsidR="009A0BAB" w:rsidRPr="002A572A" w:rsidRDefault="009A0BAB" w:rsidP="003073E6">
            <w:pPr>
              <w:jc w:val="both"/>
            </w:pPr>
            <w:r w:rsidRPr="002A572A">
              <w:t>8</w:t>
            </w:r>
            <w:r>
              <w:t>.</w:t>
            </w:r>
          </w:p>
        </w:tc>
        <w:tc>
          <w:tcPr>
            <w:tcW w:w="7613" w:type="dxa"/>
          </w:tcPr>
          <w:p w14:paraId="0AD98129" w14:textId="77777777" w:rsidR="009A0BAB" w:rsidRPr="009A0BAB" w:rsidRDefault="00467D85" w:rsidP="00467D85">
            <w:r>
              <w:rPr>
                <w:i/>
                <w:iCs/>
                <w:color w:val="FF0000"/>
              </w:rPr>
              <w:t>“Not Used”</w:t>
            </w:r>
            <w:r w:rsidR="009A0BAB" w:rsidRPr="00DE06E5">
              <w:t xml:space="preserve"> </w:t>
            </w:r>
          </w:p>
        </w:tc>
      </w:tr>
      <w:tr w:rsidR="003C0FB1" w:rsidRPr="00CB5B77" w14:paraId="187123B1" w14:textId="77777777" w:rsidTr="009A0BAB">
        <w:tc>
          <w:tcPr>
            <w:tcW w:w="753" w:type="dxa"/>
          </w:tcPr>
          <w:p w14:paraId="12B989B3" w14:textId="77777777" w:rsidR="003C0FB1" w:rsidRDefault="003C0FB1" w:rsidP="007F3458">
            <w:pPr>
              <w:jc w:val="both"/>
              <w:rPr>
                <w:color w:val="0000FF"/>
              </w:rPr>
            </w:pPr>
          </w:p>
        </w:tc>
        <w:tc>
          <w:tcPr>
            <w:tcW w:w="705" w:type="dxa"/>
          </w:tcPr>
          <w:p w14:paraId="72E44BE0" w14:textId="77777777" w:rsidR="003C0FB1" w:rsidRPr="000E5DB7" w:rsidRDefault="003C0FB1" w:rsidP="003073E6">
            <w:pPr>
              <w:jc w:val="both"/>
            </w:pPr>
            <w:r>
              <w:t>9.</w:t>
            </w:r>
          </w:p>
        </w:tc>
        <w:tc>
          <w:tcPr>
            <w:tcW w:w="7613" w:type="dxa"/>
          </w:tcPr>
          <w:p w14:paraId="3B3FC4E4" w14:textId="77777777" w:rsidR="003C0FB1" w:rsidRPr="000E5DB7" w:rsidRDefault="003C0FB1"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5584CFFC" w14:textId="77777777" w:rsidTr="009A0BAB">
        <w:tc>
          <w:tcPr>
            <w:tcW w:w="753" w:type="dxa"/>
          </w:tcPr>
          <w:p w14:paraId="4772EE01" w14:textId="77777777" w:rsidR="003C0FB1" w:rsidRDefault="003C0FB1" w:rsidP="007F3458">
            <w:pPr>
              <w:jc w:val="both"/>
              <w:rPr>
                <w:color w:val="0000FF"/>
              </w:rPr>
            </w:pPr>
          </w:p>
        </w:tc>
        <w:tc>
          <w:tcPr>
            <w:tcW w:w="705" w:type="dxa"/>
          </w:tcPr>
          <w:p w14:paraId="1F2178C1" w14:textId="77777777" w:rsidR="003C0FB1" w:rsidRPr="000E5DB7" w:rsidRDefault="003C0FB1" w:rsidP="003073E6">
            <w:pPr>
              <w:jc w:val="both"/>
            </w:pPr>
            <w:r>
              <w:t>10.</w:t>
            </w:r>
          </w:p>
        </w:tc>
        <w:tc>
          <w:tcPr>
            <w:tcW w:w="7613" w:type="dxa"/>
          </w:tcPr>
          <w:p w14:paraId="6222362A"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6B1175F6" w14:textId="77777777" w:rsidTr="009A0BAB">
        <w:tc>
          <w:tcPr>
            <w:tcW w:w="753" w:type="dxa"/>
          </w:tcPr>
          <w:p w14:paraId="632BD182" w14:textId="77777777" w:rsidR="003C0FB1" w:rsidRDefault="003C0FB1" w:rsidP="007F3458">
            <w:pPr>
              <w:jc w:val="both"/>
              <w:rPr>
                <w:color w:val="0000FF"/>
              </w:rPr>
            </w:pPr>
            <w:r w:rsidRPr="000E5DB7">
              <w:rPr>
                <w:color w:val="0000FF"/>
              </w:rPr>
              <w:t>B.</w:t>
            </w:r>
          </w:p>
        </w:tc>
        <w:tc>
          <w:tcPr>
            <w:tcW w:w="8318" w:type="dxa"/>
            <w:gridSpan w:val="2"/>
          </w:tcPr>
          <w:p w14:paraId="231155B3"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7E75894"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4A061B21" w14:textId="77777777" w:rsidTr="000B02E9">
        <w:tc>
          <w:tcPr>
            <w:tcW w:w="760" w:type="dxa"/>
          </w:tcPr>
          <w:p w14:paraId="40577E1F" w14:textId="77777777" w:rsidR="003C0FB1" w:rsidRDefault="003C0FB1" w:rsidP="00394603">
            <w:pPr>
              <w:jc w:val="both"/>
              <w:rPr>
                <w:color w:val="0000FF"/>
              </w:rPr>
            </w:pPr>
            <w:r w:rsidRPr="000E5DB7">
              <w:rPr>
                <w:color w:val="0000FF"/>
              </w:rPr>
              <w:t>A.</w:t>
            </w:r>
          </w:p>
        </w:tc>
        <w:tc>
          <w:tcPr>
            <w:tcW w:w="8311" w:type="dxa"/>
          </w:tcPr>
          <w:p w14:paraId="27E9A906"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0FD81EF" w14:textId="77777777" w:rsidTr="000B02E9">
        <w:tc>
          <w:tcPr>
            <w:tcW w:w="760" w:type="dxa"/>
          </w:tcPr>
          <w:p w14:paraId="674B938F" w14:textId="77777777" w:rsidR="003C0FB1" w:rsidRDefault="003C0FB1" w:rsidP="00394603">
            <w:pPr>
              <w:jc w:val="both"/>
              <w:rPr>
                <w:color w:val="0000FF"/>
              </w:rPr>
            </w:pPr>
            <w:r w:rsidRPr="000E5DB7">
              <w:rPr>
                <w:color w:val="0000FF"/>
              </w:rPr>
              <w:t>B.</w:t>
            </w:r>
          </w:p>
        </w:tc>
        <w:tc>
          <w:tcPr>
            <w:tcW w:w="8311" w:type="dxa"/>
          </w:tcPr>
          <w:p w14:paraId="5968B53B"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2566A159" w14:textId="77777777" w:rsidTr="000B02E9">
        <w:trPr>
          <w:trHeight w:val="996"/>
        </w:trPr>
        <w:tc>
          <w:tcPr>
            <w:tcW w:w="760" w:type="dxa"/>
          </w:tcPr>
          <w:p w14:paraId="386E7E13" w14:textId="77777777" w:rsidR="003C0FB1" w:rsidRDefault="003C0FB1" w:rsidP="00394603">
            <w:pPr>
              <w:jc w:val="both"/>
              <w:rPr>
                <w:color w:val="0000FF"/>
              </w:rPr>
            </w:pPr>
            <w:r w:rsidRPr="000E5DB7">
              <w:rPr>
                <w:color w:val="0000FF"/>
              </w:rPr>
              <w:t>C.</w:t>
            </w:r>
          </w:p>
        </w:tc>
        <w:tc>
          <w:tcPr>
            <w:tcW w:w="8311" w:type="dxa"/>
          </w:tcPr>
          <w:p w14:paraId="01E766FD"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772D69CF" w14:textId="77777777" w:rsidTr="000B02E9">
        <w:trPr>
          <w:trHeight w:val="1207"/>
        </w:trPr>
        <w:tc>
          <w:tcPr>
            <w:tcW w:w="760" w:type="dxa"/>
          </w:tcPr>
          <w:p w14:paraId="6D4897F7" w14:textId="77777777" w:rsidR="003C0FB1" w:rsidRPr="000E5DB7" w:rsidRDefault="003C0FB1" w:rsidP="00394603">
            <w:pPr>
              <w:jc w:val="both"/>
              <w:rPr>
                <w:color w:val="0000FF"/>
              </w:rPr>
            </w:pPr>
            <w:r>
              <w:rPr>
                <w:color w:val="0000FF"/>
              </w:rPr>
              <w:t>D.</w:t>
            </w:r>
          </w:p>
        </w:tc>
        <w:tc>
          <w:tcPr>
            <w:tcW w:w="8311" w:type="dxa"/>
          </w:tcPr>
          <w:p w14:paraId="14FADE4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18FC04C8" w14:textId="77777777" w:rsidTr="000B02E9">
        <w:trPr>
          <w:trHeight w:val="1207"/>
        </w:trPr>
        <w:tc>
          <w:tcPr>
            <w:tcW w:w="760" w:type="dxa"/>
          </w:tcPr>
          <w:p w14:paraId="24411041" w14:textId="77777777" w:rsidR="00AA6837" w:rsidRDefault="00AA6837" w:rsidP="00394603">
            <w:pPr>
              <w:jc w:val="both"/>
              <w:rPr>
                <w:color w:val="0000FF"/>
              </w:rPr>
            </w:pPr>
            <w:r>
              <w:rPr>
                <w:color w:val="0000FF"/>
              </w:rPr>
              <w:t>E.</w:t>
            </w:r>
          </w:p>
        </w:tc>
        <w:tc>
          <w:tcPr>
            <w:tcW w:w="8311" w:type="dxa"/>
          </w:tcPr>
          <w:p w14:paraId="1B2F9F34" w14:textId="612CC78D" w:rsidR="00EE52C6" w:rsidRDefault="00EE52C6" w:rsidP="006C71B4">
            <w:pPr>
              <w:rPr>
                <w:i/>
                <w:iCs/>
                <w:color w:val="FF0000"/>
              </w:rPr>
            </w:pPr>
            <w:r>
              <w:rPr>
                <w:i/>
                <w:iCs/>
                <w:color w:val="FF0000"/>
              </w:rPr>
              <w:t xml:space="preserve">Not Used  </w:t>
            </w:r>
          </w:p>
          <w:p w14:paraId="392D46A5" w14:textId="4650C9CC" w:rsidR="00AA6837" w:rsidRPr="00AA6837" w:rsidRDefault="00AA6837" w:rsidP="00AA6837"/>
        </w:tc>
      </w:tr>
      <w:tr w:rsidR="00394603" w:rsidRPr="00CB5B77" w14:paraId="50EAE1BD" w14:textId="77777777" w:rsidTr="000B02E9">
        <w:trPr>
          <w:trHeight w:val="703"/>
        </w:trPr>
        <w:tc>
          <w:tcPr>
            <w:tcW w:w="760" w:type="dxa"/>
          </w:tcPr>
          <w:p w14:paraId="17502228" w14:textId="77777777" w:rsidR="00394603" w:rsidRDefault="00394603" w:rsidP="00394603">
            <w:pPr>
              <w:jc w:val="both"/>
              <w:rPr>
                <w:color w:val="0000FF"/>
              </w:rPr>
            </w:pPr>
            <w:r>
              <w:rPr>
                <w:color w:val="0000FF"/>
              </w:rPr>
              <w:t>F.</w:t>
            </w:r>
          </w:p>
        </w:tc>
        <w:tc>
          <w:tcPr>
            <w:tcW w:w="8311" w:type="dxa"/>
          </w:tcPr>
          <w:p w14:paraId="783B2687"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10420C9F" w14:textId="5F90766A" w:rsidR="00394603" w:rsidRPr="000E5DB7" w:rsidRDefault="00EE52C6" w:rsidP="00773BAF">
            <w:pPr>
              <w:jc w:val="both"/>
            </w:pPr>
            <w:r>
              <w:rPr>
                <w:szCs w:val="22"/>
              </w:rPr>
              <w:t xml:space="preserve">20% </w:t>
            </w:r>
            <w:r w:rsidR="00114317" w:rsidRPr="000E5DB7">
              <w:t xml:space="preserve"> </w:t>
            </w:r>
            <w:r w:rsidR="00394603" w:rsidRPr="000E5DB7">
              <w:t xml:space="preserve">(“the Retention Amount”) which Retention Amount shall not at any given time exceed </w:t>
            </w:r>
            <w:r>
              <w:t>20</w:t>
            </w:r>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519C0FBC" w14:textId="77777777" w:rsidTr="000B02E9">
        <w:trPr>
          <w:trHeight w:val="703"/>
        </w:trPr>
        <w:tc>
          <w:tcPr>
            <w:tcW w:w="760" w:type="dxa"/>
          </w:tcPr>
          <w:p w14:paraId="5DE2EF6B" w14:textId="77777777" w:rsidR="004F3DDB" w:rsidRDefault="00A7281F" w:rsidP="00394603">
            <w:pPr>
              <w:jc w:val="both"/>
              <w:rPr>
                <w:color w:val="0000FF"/>
              </w:rPr>
            </w:pPr>
            <w:r>
              <w:rPr>
                <w:color w:val="0000FF"/>
              </w:rPr>
              <w:t>G.</w:t>
            </w:r>
          </w:p>
        </w:tc>
        <w:tc>
          <w:tcPr>
            <w:tcW w:w="8311" w:type="dxa"/>
          </w:tcPr>
          <w:p w14:paraId="6607BAF4" w14:textId="6ABB659D" w:rsidR="004F3DDB" w:rsidRPr="001D1F37" w:rsidRDefault="00325955" w:rsidP="00EE3295">
            <w:pPr>
              <w:rPr>
                <w:highlight w:val="yellow"/>
              </w:rPr>
            </w:pPr>
            <w:r w:rsidRPr="00176C96">
              <w:rPr>
                <w:szCs w:val="22"/>
              </w:rPr>
              <w:t>Time of d</w:t>
            </w:r>
            <w:r w:rsidR="004F3DDB" w:rsidRPr="00176C96">
              <w:rPr>
                <w:szCs w:val="22"/>
              </w:rPr>
              <w:t xml:space="preserve">elivery shall be of the essence and if the Contractor fails to deliver the Services within the time period promised or specified in the Specification, the Client may by notice in writing to the Contractor’s Contact release itself from any obligation to accept and pay </w:t>
            </w:r>
            <w:r w:rsidR="004F3DDB" w:rsidRPr="00176C96">
              <w:rPr>
                <w:szCs w:val="22"/>
              </w:rPr>
              <w:lastRenderedPageBreak/>
              <w:t>for the Services and / or terminate this Agreement in either case without prejudice to any other rights and remedies of the Client</w:t>
            </w:r>
            <w:r w:rsidR="004F3DDB" w:rsidRPr="00176C96">
              <w:t>.</w:t>
            </w:r>
          </w:p>
        </w:tc>
      </w:tr>
      <w:tr w:rsidR="004F3DDB" w:rsidRPr="00CB5B77" w14:paraId="63B3D41F" w14:textId="77777777" w:rsidTr="000B02E9">
        <w:tc>
          <w:tcPr>
            <w:tcW w:w="760" w:type="dxa"/>
          </w:tcPr>
          <w:p w14:paraId="6B148B1E" w14:textId="77777777" w:rsidR="004F3DDB" w:rsidRDefault="00A7281F" w:rsidP="00394603">
            <w:pPr>
              <w:keepNext/>
              <w:jc w:val="both"/>
              <w:rPr>
                <w:color w:val="0000FF"/>
              </w:rPr>
            </w:pPr>
            <w:r>
              <w:rPr>
                <w:color w:val="0000FF"/>
              </w:rPr>
              <w:lastRenderedPageBreak/>
              <w:t>H.</w:t>
            </w:r>
          </w:p>
        </w:tc>
        <w:tc>
          <w:tcPr>
            <w:tcW w:w="8311" w:type="dxa"/>
          </w:tcPr>
          <w:p w14:paraId="228C4A9A" w14:textId="3D90F935" w:rsidR="000F5DDF" w:rsidRPr="00176C96" w:rsidRDefault="000F5DDF" w:rsidP="00A7281F">
            <w:pPr>
              <w:rPr>
                <w:color w:val="FF0000"/>
              </w:rPr>
            </w:pPr>
            <w:r w:rsidRPr="00176C96">
              <w:rPr>
                <w:i/>
                <w:iCs/>
                <w:color w:val="FF0000"/>
              </w:rPr>
              <w:t>“Not Used”</w:t>
            </w:r>
          </w:p>
          <w:p w14:paraId="278CE82D" w14:textId="202F0DC1" w:rsidR="004F3DDB" w:rsidRPr="007068B9" w:rsidRDefault="004F3DDB" w:rsidP="007068B9">
            <w:pPr>
              <w:tabs>
                <w:tab w:val="center" w:pos="4153"/>
                <w:tab w:val="right" w:pos="8306"/>
              </w:tabs>
              <w:jc w:val="both"/>
              <w:rPr>
                <w:highlight w:val="yellow"/>
              </w:rPr>
            </w:pPr>
          </w:p>
        </w:tc>
      </w:tr>
    </w:tbl>
    <w:p w14:paraId="04DD97EF"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583A337A" w14:textId="77777777" w:rsidTr="00503F93">
        <w:tc>
          <w:tcPr>
            <w:tcW w:w="828" w:type="dxa"/>
          </w:tcPr>
          <w:p w14:paraId="441A6A2A" w14:textId="77777777" w:rsidR="003C0FB1" w:rsidRDefault="003C0FB1" w:rsidP="00394603">
            <w:pPr>
              <w:jc w:val="both"/>
              <w:rPr>
                <w:color w:val="0000FF"/>
              </w:rPr>
            </w:pPr>
            <w:r w:rsidRPr="000E5DB7">
              <w:rPr>
                <w:color w:val="0000FF"/>
              </w:rPr>
              <w:t>A.</w:t>
            </w:r>
          </w:p>
        </w:tc>
        <w:tc>
          <w:tcPr>
            <w:tcW w:w="9540" w:type="dxa"/>
            <w:gridSpan w:val="2"/>
          </w:tcPr>
          <w:p w14:paraId="4467ABE4"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1D04A0BA" w14:textId="77777777" w:rsidTr="00503F93">
        <w:tc>
          <w:tcPr>
            <w:tcW w:w="828" w:type="dxa"/>
          </w:tcPr>
          <w:p w14:paraId="4BD5AD81" w14:textId="77777777" w:rsidR="003C0FB1" w:rsidRDefault="003C0FB1" w:rsidP="00394603">
            <w:pPr>
              <w:jc w:val="both"/>
              <w:rPr>
                <w:color w:val="0000FF"/>
              </w:rPr>
            </w:pPr>
            <w:r w:rsidRPr="000E5DB7">
              <w:rPr>
                <w:color w:val="0000FF"/>
              </w:rPr>
              <w:t>B.</w:t>
            </w:r>
          </w:p>
        </w:tc>
        <w:tc>
          <w:tcPr>
            <w:tcW w:w="9540" w:type="dxa"/>
            <w:gridSpan w:val="2"/>
          </w:tcPr>
          <w:p w14:paraId="5F6E1410"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446CD489" w14:textId="77777777" w:rsidTr="00503F93">
        <w:tc>
          <w:tcPr>
            <w:tcW w:w="828" w:type="dxa"/>
          </w:tcPr>
          <w:p w14:paraId="5596BD29" w14:textId="77777777" w:rsidR="003C0FB1" w:rsidRDefault="003C0FB1" w:rsidP="00394603">
            <w:pPr>
              <w:jc w:val="both"/>
              <w:rPr>
                <w:color w:val="0000FF"/>
              </w:rPr>
            </w:pPr>
            <w:r w:rsidRPr="000E5DB7">
              <w:rPr>
                <w:color w:val="0000FF"/>
              </w:rPr>
              <w:t>C.</w:t>
            </w:r>
          </w:p>
        </w:tc>
        <w:tc>
          <w:tcPr>
            <w:tcW w:w="9540" w:type="dxa"/>
            <w:gridSpan w:val="2"/>
          </w:tcPr>
          <w:p w14:paraId="12E3B393"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171CF7C" w14:textId="77777777" w:rsidTr="00503F93">
        <w:tc>
          <w:tcPr>
            <w:tcW w:w="828" w:type="dxa"/>
          </w:tcPr>
          <w:p w14:paraId="1E226636" w14:textId="77777777" w:rsidR="003C0FB1" w:rsidRDefault="003C0FB1" w:rsidP="00394603">
            <w:pPr>
              <w:jc w:val="both"/>
              <w:rPr>
                <w:color w:val="0000FF"/>
              </w:rPr>
            </w:pPr>
            <w:r w:rsidRPr="000E5DB7">
              <w:rPr>
                <w:color w:val="0000FF"/>
              </w:rPr>
              <w:t>D.</w:t>
            </w:r>
          </w:p>
        </w:tc>
        <w:tc>
          <w:tcPr>
            <w:tcW w:w="9540" w:type="dxa"/>
            <w:gridSpan w:val="2"/>
          </w:tcPr>
          <w:p w14:paraId="28B7E250"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50CADC0" w14:textId="77777777" w:rsidTr="00503F93">
        <w:tc>
          <w:tcPr>
            <w:tcW w:w="828" w:type="dxa"/>
          </w:tcPr>
          <w:p w14:paraId="76319944" w14:textId="77777777" w:rsidR="003C0FB1" w:rsidRDefault="003C0FB1" w:rsidP="00394603">
            <w:pPr>
              <w:jc w:val="both"/>
              <w:rPr>
                <w:color w:val="0000FF"/>
              </w:rPr>
            </w:pPr>
            <w:r w:rsidRPr="000E5DB7">
              <w:rPr>
                <w:color w:val="0000FF"/>
              </w:rPr>
              <w:t>E.</w:t>
            </w:r>
          </w:p>
        </w:tc>
        <w:tc>
          <w:tcPr>
            <w:tcW w:w="9540" w:type="dxa"/>
            <w:gridSpan w:val="2"/>
          </w:tcPr>
          <w:p w14:paraId="67D1C202"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64DD89DC" w14:textId="77777777" w:rsidTr="00503F93">
        <w:tc>
          <w:tcPr>
            <w:tcW w:w="828" w:type="dxa"/>
          </w:tcPr>
          <w:p w14:paraId="02729597" w14:textId="77777777" w:rsidR="003C0FB1" w:rsidRDefault="003C0FB1" w:rsidP="00394603">
            <w:pPr>
              <w:jc w:val="both"/>
              <w:rPr>
                <w:color w:val="0000FF"/>
              </w:rPr>
            </w:pPr>
            <w:r w:rsidRPr="000E5DB7">
              <w:rPr>
                <w:color w:val="0000FF"/>
              </w:rPr>
              <w:t>F.</w:t>
            </w:r>
          </w:p>
        </w:tc>
        <w:tc>
          <w:tcPr>
            <w:tcW w:w="9540" w:type="dxa"/>
            <w:gridSpan w:val="2"/>
          </w:tcPr>
          <w:p w14:paraId="00E178A2"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16266CB1" w14:textId="77777777" w:rsidTr="00503F93">
        <w:tc>
          <w:tcPr>
            <w:tcW w:w="828" w:type="dxa"/>
          </w:tcPr>
          <w:p w14:paraId="21FEB7CD" w14:textId="77777777" w:rsidR="003C0FB1" w:rsidRDefault="003C0FB1" w:rsidP="00394603">
            <w:pPr>
              <w:jc w:val="both"/>
              <w:rPr>
                <w:color w:val="0000FF"/>
              </w:rPr>
            </w:pPr>
            <w:r w:rsidRPr="000E5DB7">
              <w:rPr>
                <w:color w:val="0000FF"/>
              </w:rPr>
              <w:lastRenderedPageBreak/>
              <w:t>G.</w:t>
            </w:r>
          </w:p>
        </w:tc>
        <w:tc>
          <w:tcPr>
            <w:tcW w:w="9540" w:type="dxa"/>
            <w:gridSpan w:val="2"/>
          </w:tcPr>
          <w:p w14:paraId="43DDF602" w14:textId="4AC0C306"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35338FF5"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5BADE505" w14:textId="77777777" w:rsidTr="00503F93">
        <w:tc>
          <w:tcPr>
            <w:tcW w:w="828" w:type="dxa"/>
          </w:tcPr>
          <w:p w14:paraId="5B248F1A" w14:textId="77777777" w:rsidR="003C0FB1" w:rsidRDefault="003C0FB1" w:rsidP="00394603">
            <w:pPr>
              <w:jc w:val="both"/>
              <w:rPr>
                <w:color w:val="0000FF"/>
              </w:rPr>
            </w:pPr>
          </w:p>
        </w:tc>
        <w:tc>
          <w:tcPr>
            <w:tcW w:w="720" w:type="dxa"/>
          </w:tcPr>
          <w:p w14:paraId="2492B941" w14:textId="77777777" w:rsidR="003C0FB1" w:rsidRDefault="003C0FB1" w:rsidP="00A7281F">
            <w:pPr>
              <w:jc w:val="both"/>
              <w:rPr>
                <w:szCs w:val="22"/>
              </w:rPr>
            </w:pPr>
            <w:r w:rsidRPr="000E5DB7">
              <w:rPr>
                <w:szCs w:val="22"/>
              </w:rPr>
              <w:t>(i)</w:t>
            </w:r>
          </w:p>
        </w:tc>
        <w:tc>
          <w:tcPr>
            <w:tcW w:w="8820" w:type="dxa"/>
          </w:tcPr>
          <w:p w14:paraId="2BD9C02A"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71788FBC" w14:textId="77777777" w:rsidTr="00503F93">
        <w:tc>
          <w:tcPr>
            <w:tcW w:w="828" w:type="dxa"/>
          </w:tcPr>
          <w:p w14:paraId="3937E1E2" w14:textId="77777777" w:rsidR="003C0FB1" w:rsidRDefault="003C0FB1" w:rsidP="00394603">
            <w:pPr>
              <w:jc w:val="both"/>
              <w:rPr>
                <w:color w:val="0000FF"/>
              </w:rPr>
            </w:pPr>
          </w:p>
        </w:tc>
        <w:tc>
          <w:tcPr>
            <w:tcW w:w="720" w:type="dxa"/>
          </w:tcPr>
          <w:p w14:paraId="2FE1789D" w14:textId="77777777" w:rsidR="003C0FB1" w:rsidRDefault="003C0FB1" w:rsidP="00A7281F">
            <w:pPr>
              <w:jc w:val="both"/>
              <w:rPr>
                <w:szCs w:val="22"/>
              </w:rPr>
            </w:pPr>
            <w:r w:rsidRPr="000E5DB7">
              <w:rPr>
                <w:szCs w:val="22"/>
              </w:rPr>
              <w:t>(ii)</w:t>
            </w:r>
          </w:p>
        </w:tc>
        <w:tc>
          <w:tcPr>
            <w:tcW w:w="8820" w:type="dxa"/>
          </w:tcPr>
          <w:p w14:paraId="77DCECE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58E815A5" w14:textId="77777777" w:rsidTr="00503F93">
        <w:trPr>
          <w:trHeight w:val="868"/>
        </w:trPr>
        <w:tc>
          <w:tcPr>
            <w:tcW w:w="828" w:type="dxa"/>
          </w:tcPr>
          <w:p w14:paraId="392F2665" w14:textId="77777777" w:rsidR="003C0FB1" w:rsidRDefault="003C0FB1" w:rsidP="00394603">
            <w:pPr>
              <w:jc w:val="both"/>
              <w:rPr>
                <w:color w:val="0000FF"/>
              </w:rPr>
            </w:pPr>
          </w:p>
        </w:tc>
        <w:tc>
          <w:tcPr>
            <w:tcW w:w="720" w:type="dxa"/>
          </w:tcPr>
          <w:p w14:paraId="60E0B759" w14:textId="77777777" w:rsidR="003C0FB1" w:rsidRDefault="003C0FB1" w:rsidP="00A7281F">
            <w:pPr>
              <w:jc w:val="both"/>
              <w:rPr>
                <w:szCs w:val="22"/>
              </w:rPr>
            </w:pPr>
            <w:r w:rsidRPr="000E5DB7">
              <w:rPr>
                <w:szCs w:val="22"/>
              </w:rPr>
              <w:t>(iii)</w:t>
            </w:r>
          </w:p>
        </w:tc>
        <w:tc>
          <w:tcPr>
            <w:tcW w:w="8820" w:type="dxa"/>
          </w:tcPr>
          <w:p w14:paraId="27E6B630"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A3D27FC" w14:textId="77777777" w:rsidTr="00503F93">
        <w:tc>
          <w:tcPr>
            <w:tcW w:w="828" w:type="dxa"/>
          </w:tcPr>
          <w:p w14:paraId="5A933C59" w14:textId="77777777" w:rsidR="003C0FB1" w:rsidRDefault="003C0FB1" w:rsidP="00394603">
            <w:pPr>
              <w:keepNext/>
              <w:jc w:val="both"/>
              <w:rPr>
                <w:color w:val="0000FF"/>
              </w:rPr>
            </w:pPr>
          </w:p>
        </w:tc>
        <w:tc>
          <w:tcPr>
            <w:tcW w:w="720" w:type="dxa"/>
          </w:tcPr>
          <w:p w14:paraId="5D7F0144" w14:textId="77777777" w:rsidR="003C0FB1" w:rsidRDefault="003C0FB1" w:rsidP="00A7281F">
            <w:pPr>
              <w:jc w:val="both"/>
              <w:rPr>
                <w:szCs w:val="22"/>
              </w:rPr>
            </w:pPr>
            <w:r w:rsidRPr="000E5DB7">
              <w:rPr>
                <w:szCs w:val="22"/>
              </w:rPr>
              <w:t>(iv)</w:t>
            </w:r>
          </w:p>
        </w:tc>
        <w:tc>
          <w:tcPr>
            <w:tcW w:w="8820" w:type="dxa"/>
          </w:tcPr>
          <w:p w14:paraId="6C606CDC"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873E944" w14:textId="77777777" w:rsidTr="00503F93">
        <w:tc>
          <w:tcPr>
            <w:tcW w:w="828" w:type="dxa"/>
          </w:tcPr>
          <w:p w14:paraId="2733D653" w14:textId="77777777" w:rsidR="003C0FB1" w:rsidRDefault="003C0FB1" w:rsidP="00394603">
            <w:pPr>
              <w:jc w:val="both"/>
              <w:rPr>
                <w:color w:val="0000FF"/>
              </w:rPr>
            </w:pPr>
            <w:r w:rsidRPr="000E5DB7">
              <w:rPr>
                <w:color w:val="0000FF"/>
              </w:rPr>
              <w:t>H.</w:t>
            </w:r>
          </w:p>
        </w:tc>
        <w:tc>
          <w:tcPr>
            <w:tcW w:w="9540" w:type="dxa"/>
            <w:gridSpan w:val="2"/>
          </w:tcPr>
          <w:p w14:paraId="0AB1F796"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1C8C340"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7F34A6A4" w14:textId="77777777" w:rsidTr="00503F93">
        <w:tc>
          <w:tcPr>
            <w:tcW w:w="612" w:type="dxa"/>
          </w:tcPr>
          <w:p w14:paraId="4DF73728"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200BC942"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2FB9F35E" w14:textId="77777777" w:rsidTr="00503F93">
        <w:tc>
          <w:tcPr>
            <w:tcW w:w="612" w:type="dxa"/>
          </w:tcPr>
          <w:p w14:paraId="21E9CE3A" w14:textId="77777777" w:rsidR="003C0FB1" w:rsidRPr="00830A49" w:rsidRDefault="003C0FB1" w:rsidP="00394603">
            <w:pPr>
              <w:jc w:val="both"/>
              <w:rPr>
                <w:color w:val="0000FF"/>
                <w:szCs w:val="22"/>
              </w:rPr>
            </w:pPr>
          </w:p>
        </w:tc>
        <w:tc>
          <w:tcPr>
            <w:tcW w:w="514" w:type="dxa"/>
          </w:tcPr>
          <w:p w14:paraId="2199493C" w14:textId="77777777" w:rsidR="003C0FB1" w:rsidRPr="00830A49" w:rsidRDefault="003C0FB1" w:rsidP="00A7281F">
            <w:pPr>
              <w:jc w:val="both"/>
              <w:rPr>
                <w:szCs w:val="22"/>
              </w:rPr>
            </w:pPr>
            <w:r w:rsidRPr="00830A49">
              <w:rPr>
                <w:szCs w:val="22"/>
              </w:rPr>
              <w:t>1.</w:t>
            </w:r>
          </w:p>
        </w:tc>
        <w:tc>
          <w:tcPr>
            <w:tcW w:w="7945" w:type="dxa"/>
            <w:gridSpan w:val="2"/>
          </w:tcPr>
          <w:p w14:paraId="109B4530"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29FA9E58" w14:textId="77777777" w:rsidTr="00503F93">
        <w:tc>
          <w:tcPr>
            <w:tcW w:w="612" w:type="dxa"/>
          </w:tcPr>
          <w:p w14:paraId="0BBA2815" w14:textId="77777777" w:rsidR="003C0FB1" w:rsidRPr="00830A49" w:rsidRDefault="003C0FB1" w:rsidP="00394603">
            <w:pPr>
              <w:jc w:val="both"/>
              <w:rPr>
                <w:color w:val="0000FF"/>
                <w:szCs w:val="22"/>
              </w:rPr>
            </w:pPr>
          </w:p>
        </w:tc>
        <w:tc>
          <w:tcPr>
            <w:tcW w:w="514" w:type="dxa"/>
          </w:tcPr>
          <w:p w14:paraId="7FA05350" w14:textId="77777777" w:rsidR="003C0FB1" w:rsidRPr="00830A49" w:rsidRDefault="003C0FB1" w:rsidP="00A7281F">
            <w:pPr>
              <w:jc w:val="both"/>
              <w:rPr>
                <w:szCs w:val="22"/>
              </w:rPr>
            </w:pPr>
            <w:r w:rsidRPr="00830A49">
              <w:rPr>
                <w:szCs w:val="22"/>
              </w:rPr>
              <w:t>2.</w:t>
            </w:r>
          </w:p>
        </w:tc>
        <w:tc>
          <w:tcPr>
            <w:tcW w:w="7945" w:type="dxa"/>
            <w:gridSpan w:val="2"/>
          </w:tcPr>
          <w:p w14:paraId="44A93247" w14:textId="77777777" w:rsidR="003C0FB1" w:rsidRPr="00830A49" w:rsidRDefault="003C0FB1" w:rsidP="00A7281F">
            <w:pPr>
              <w:jc w:val="both"/>
              <w:rPr>
                <w:szCs w:val="22"/>
              </w:rPr>
            </w:pPr>
            <w:r w:rsidRPr="00830A49">
              <w:rPr>
                <w:szCs w:val="22"/>
              </w:rPr>
              <w:t>as may be required by law; or</w:t>
            </w:r>
          </w:p>
        </w:tc>
      </w:tr>
      <w:tr w:rsidR="003C0FB1" w:rsidRPr="00830A49" w14:paraId="7EC10632" w14:textId="77777777" w:rsidTr="00503F93">
        <w:tc>
          <w:tcPr>
            <w:tcW w:w="612" w:type="dxa"/>
          </w:tcPr>
          <w:p w14:paraId="0E995390" w14:textId="77777777" w:rsidR="003C0FB1" w:rsidRPr="00830A49" w:rsidRDefault="003C0FB1" w:rsidP="00394603">
            <w:pPr>
              <w:jc w:val="both"/>
              <w:rPr>
                <w:color w:val="0000FF"/>
                <w:szCs w:val="22"/>
              </w:rPr>
            </w:pPr>
          </w:p>
        </w:tc>
        <w:tc>
          <w:tcPr>
            <w:tcW w:w="514" w:type="dxa"/>
          </w:tcPr>
          <w:p w14:paraId="2B277AA1" w14:textId="77777777" w:rsidR="003C0FB1" w:rsidRPr="00830A49" w:rsidRDefault="003C0FB1" w:rsidP="00A7281F">
            <w:pPr>
              <w:jc w:val="both"/>
              <w:rPr>
                <w:szCs w:val="22"/>
              </w:rPr>
            </w:pPr>
            <w:r w:rsidRPr="00830A49">
              <w:rPr>
                <w:szCs w:val="22"/>
              </w:rPr>
              <w:t>3.</w:t>
            </w:r>
          </w:p>
        </w:tc>
        <w:tc>
          <w:tcPr>
            <w:tcW w:w="7945" w:type="dxa"/>
            <w:gridSpan w:val="2"/>
          </w:tcPr>
          <w:p w14:paraId="249838A0"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46FE664F" w14:textId="77777777" w:rsidTr="00503F93">
        <w:tc>
          <w:tcPr>
            <w:tcW w:w="612" w:type="dxa"/>
          </w:tcPr>
          <w:p w14:paraId="4E17B595" w14:textId="77777777" w:rsidR="003C0FB1" w:rsidRPr="00830A49" w:rsidRDefault="003C0FB1" w:rsidP="00394603">
            <w:pPr>
              <w:jc w:val="both"/>
              <w:rPr>
                <w:color w:val="0000FF"/>
                <w:szCs w:val="22"/>
              </w:rPr>
            </w:pPr>
          </w:p>
        </w:tc>
        <w:tc>
          <w:tcPr>
            <w:tcW w:w="514" w:type="dxa"/>
          </w:tcPr>
          <w:p w14:paraId="7E9DF40F" w14:textId="77777777" w:rsidR="003C0FB1" w:rsidRPr="00830A49" w:rsidRDefault="003C0FB1" w:rsidP="00A7281F">
            <w:pPr>
              <w:jc w:val="both"/>
              <w:rPr>
                <w:szCs w:val="22"/>
              </w:rPr>
            </w:pPr>
            <w:r w:rsidRPr="00830A49">
              <w:rPr>
                <w:szCs w:val="22"/>
              </w:rPr>
              <w:t>4.</w:t>
            </w:r>
          </w:p>
        </w:tc>
        <w:tc>
          <w:tcPr>
            <w:tcW w:w="7945" w:type="dxa"/>
            <w:gridSpan w:val="2"/>
          </w:tcPr>
          <w:p w14:paraId="0CA8E8FA"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610597B4" w14:textId="77777777" w:rsidTr="00503F93">
        <w:tc>
          <w:tcPr>
            <w:tcW w:w="612" w:type="dxa"/>
          </w:tcPr>
          <w:p w14:paraId="28A7B3FA"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4B0380A"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w:t>
            </w:r>
            <w:r w:rsidRPr="000E5DB7">
              <w:lastRenderedPageBreak/>
              <w:t xml:space="preserve">the confidentiality agreement as exhibited at Appendix </w:t>
            </w:r>
            <w:r w:rsidR="009528C8">
              <w:t>6</w:t>
            </w:r>
            <w:r w:rsidRPr="000E5DB7">
              <w:t xml:space="preserve"> to the RFT (“the Confidentiality Agreement”).</w:t>
            </w:r>
            <w:r>
              <w:t xml:space="preserve"> </w:t>
            </w:r>
          </w:p>
          <w:p w14:paraId="3762B6A5"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7ADD2691" w14:textId="77777777" w:rsidTr="00503F93">
        <w:tc>
          <w:tcPr>
            <w:tcW w:w="612" w:type="dxa"/>
          </w:tcPr>
          <w:p w14:paraId="2E99C456" w14:textId="77777777" w:rsidR="003C0FB1" w:rsidDel="009170AC" w:rsidRDefault="003C0FB1" w:rsidP="00394603">
            <w:pPr>
              <w:jc w:val="both"/>
              <w:rPr>
                <w:color w:val="0000FF"/>
              </w:rPr>
            </w:pPr>
          </w:p>
        </w:tc>
        <w:tc>
          <w:tcPr>
            <w:tcW w:w="840" w:type="dxa"/>
            <w:gridSpan w:val="2"/>
          </w:tcPr>
          <w:p w14:paraId="5C0DD8F4" w14:textId="77777777" w:rsidR="003C0FB1" w:rsidDel="009170AC" w:rsidRDefault="003C0FB1" w:rsidP="00A7281F">
            <w:pPr>
              <w:jc w:val="both"/>
            </w:pPr>
            <w:r>
              <w:t>1.</w:t>
            </w:r>
          </w:p>
        </w:tc>
        <w:tc>
          <w:tcPr>
            <w:tcW w:w="7619" w:type="dxa"/>
          </w:tcPr>
          <w:p w14:paraId="1A48EDF2"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056CC559" w14:textId="77777777" w:rsidTr="00503F93">
        <w:tc>
          <w:tcPr>
            <w:tcW w:w="612" w:type="dxa"/>
          </w:tcPr>
          <w:p w14:paraId="111D77B9" w14:textId="77777777" w:rsidR="003C0FB1" w:rsidDel="009170AC" w:rsidRDefault="003C0FB1" w:rsidP="00394603">
            <w:pPr>
              <w:jc w:val="both"/>
              <w:rPr>
                <w:color w:val="0000FF"/>
              </w:rPr>
            </w:pPr>
          </w:p>
        </w:tc>
        <w:tc>
          <w:tcPr>
            <w:tcW w:w="840" w:type="dxa"/>
            <w:gridSpan w:val="2"/>
          </w:tcPr>
          <w:p w14:paraId="3286AF2D" w14:textId="77777777" w:rsidR="003C0FB1" w:rsidDel="009170AC" w:rsidRDefault="003C0FB1" w:rsidP="00A7281F">
            <w:pPr>
              <w:jc w:val="both"/>
            </w:pPr>
            <w:r>
              <w:t>2.</w:t>
            </w:r>
          </w:p>
        </w:tc>
        <w:tc>
          <w:tcPr>
            <w:tcW w:w="7619" w:type="dxa"/>
          </w:tcPr>
          <w:p w14:paraId="73FB2950"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2C89F7FC" w14:textId="77777777" w:rsidTr="00503F93">
        <w:tc>
          <w:tcPr>
            <w:tcW w:w="612" w:type="dxa"/>
          </w:tcPr>
          <w:p w14:paraId="38DB8E5F" w14:textId="77777777" w:rsidR="003C0FB1" w:rsidDel="009170AC" w:rsidRDefault="003C0FB1" w:rsidP="00394603">
            <w:pPr>
              <w:jc w:val="both"/>
              <w:rPr>
                <w:color w:val="0000FF"/>
              </w:rPr>
            </w:pPr>
          </w:p>
        </w:tc>
        <w:tc>
          <w:tcPr>
            <w:tcW w:w="840" w:type="dxa"/>
            <w:gridSpan w:val="2"/>
          </w:tcPr>
          <w:p w14:paraId="59F19E57" w14:textId="77777777" w:rsidR="003C0FB1" w:rsidDel="009170AC" w:rsidRDefault="003C0FB1" w:rsidP="00A7281F">
            <w:pPr>
              <w:jc w:val="both"/>
            </w:pPr>
            <w:r>
              <w:t>3.</w:t>
            </w:r>
          </w:p>
        </w:tc>
        <w:tc>
          <w:tcPr>
            <w:tcW w:w="7619" w:type="dxa"/>
          </w:tcPr>
          <w:p w14:paraId="2554428E"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2B0FA027" w14:textId="77777777" w:rsidTr="00503F93">
        <w:trPr>
          <w:trHeight w:val="840"/>
        </w:trPr>
        <w:tc>
          <w:tcPr>
            <w:tcW w:w="612" w:type="dxa"/>
          </w:tcPr>
          <w:p w14:paraId="43FB5371" w14:textId="77777777" w:rsidR="003C0FB1" w:rsidDel="009170AC" w:rsidRDefault="003C0FB1" w:rsidP="00394603">
            <w:pPr>
              <w:jc w:val="both"/>
              <w:rPr>
                <w:color w:val="0000FF"/>
              </w:rPr>
            </w:pPr>
          </w:p>
        </w:tc>
        <w:tc>
          <w:tcPr>
            <w:tcW w:w="840" w:type="dxa"/>
            <w:gridSpan w:val="2"/>
          </w:tcPr>
          <w:p w14:paraId="1BBCE82D" w14:textId="77777777" w:rsidR="003C0FB1" w:rsidDel="009170AC" w:rsidRDefault="003C0FB1" w:rsidP="00A7281F">
            <w:pPr>
              <w:jc w:val="both"/>
            </w:pPr>
            <w:r>
              <w:t>4.</w:t>
            </w:r>
          </w:p>
        </w:tc>
        <w:tc>
          <w:tcPr>
            <w:tcW w:w="7619" w:type="dxa"/>
          </w:tcPr>
          <w:p w14:paraId="3923BCD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1B448FB9" w14:textId="77777777" w:rsidTr="00503F93">
        <w:tc>
          <w:tcPr>
            <w:tcW w:w="612" w:type="dxa"/>
          </w:tcPr>
          <w:p w14:paraId="117FC62C"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6DE23CD4"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6D6FF787" w14:textId="77777777" w:rsidTr="00503F93">
        <w:tc>
          <w:tcPr>
            <w:tcW w:w="612" w:type="dxa"/>
          </w:tcPr>
          <w:p w14:paraId="304A65AE"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312B83E7"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4861F69B" w14:textId="77777777" w:rsidTr="00503F93">
        <w:tc>
          <w:tcPr>
            <w:tcW w:w="612" w:type="dxa"/>
          </w:tcPr>
          <w:p w14:paraId="7B77E23C" w14:textId="77777777" w:rsidR="003C0FB1" w:rsidRDefault="003C0FB1" w:rsidP="00394603">
            <w:pPr>
              <w:jc w:val="both"/>
              <w:rPr>
                <w:color w:val="0000FF"/>
              </w:rPr>
            </w:pPr>
            <w:r>
              <w:rPr>
                <w:color w:val="0000FF"/>
                <w:szCs w:val="22"/>
              </w:rPr>
              <w:t>E.</w:t>
            </w:r>
          </w:p>
        </w:tc>
        <w:tc>
          <w:tcPr>
            <w:tcW w:w="8459" w:type="dxa"/>
            <w:gridSpan w:val="3"/>
          </w:tcPr>
          <w:p w14:paraId="412F2317"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22B7B997" w14:textId="77777777" w:rsidTr="00503F93">
        <w:tc>
          <w:tcPr>
            <w:tcW w:w="612" w:type="dxa"/>
          </w:tcPr>
          <w:p w14:paraId="713E7C8F" w14:textId="77777777" w:rsidR="00891A74" w:rsidRDefault="00891A74" w:rsidP="00394603">
            <w:pPr>
              <w:jc w:val="both"/>
              <w:rPr>
                <w:color w:val="0000FF"/>
                <w:szCs w:val="22"/>
              </w:rPr>
            </w:pPr>
          </w:p>
        </w:tc>
        <w:tc>
          <w:tcPr>
            <w:tcW w:w="8459" w:type="dxa"/>
            <w:gridSpan w:val="3"/>
          </w:tcPr>
          <w:p w14:paraId="053D7B81" w14:textId="77777777" w:rsidR="00891A74" w:rsidRDefault="00891A74" w:rsidP="00A7281F">
            <w:pPr>
              <w:jc w:val="both"/>
            </w:pPr>
          </w:p>
        </w:tc>
      </w:tr>
    </w:tbl>
    <w:p w14:paraId="7D579265"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68511AAA" w14:textId="77777777" w:rsidTr="00A7281F">
        <w:trPr>
          <w:trHeight w:val="2826"/>
        </w:trPr>
        <w:tc>
          <w:tcPr>
            <w:tcW w:w="828" w:type="dxa"/>
          </w:tcPr>
          <w:p w14:paraId="239823E8" w14:textId="77777777" w:rsidR="003C0FB1" w:rsidRDefault="003C0FB1" w:rsidP="00394603">
            <w:pPr>
              <w:jc w:val="both"/>
              <w:rPr>
                <w:color w:val="0000FF"/>
              </w:rPr>
            </w:pPr>
            <w:r w:rsidRPr="000E5DB7">
              <w:rPr>
                <w:color w:val="0000FF"/>
              </w:rPr>
              <w:t>A.</w:t>
            </w:r>
          </w:p>
        </w:tc>
        <w:tc>
          <w:tcPr>
            <w:tcW w:w="9540" w:type="dxa"/>
            <w:gridSpan w:val="2"/>
          </w:tcPr>
          <w:p w14:paraId="1EA62E76"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518D2B9B" w14:textId="77777777" w:rsidTr="00503F93">
        <w:tc>
          <w:tcPr>
            <w:tcW w:w="828" w:type="dxa"/>
          </w:tcPr>
          <w:p w14:paraId="0A78D5A3" w14:textId="77777777" w:rsidR="003C0FB1" w:rsidRDefault="003C0FB1" w:rsidP="00394603">
            <w:pPr>
              <w:keepNext/>
              <w:jc w:val="both"/>
              <w:rPr>
                <w:color w:val="0000FF"/>
              </w:rPr>
            </w:pPr>
            <w:r w:rsidRPr="000E5DB7">
              <w:rPr>
                <w:color w:val="0000FF"/>
              </w:rPr>
              <w:lastRenderedPageBreak/>
              <w:t>B.</w:t>
            </w:r>
          </w:p>
        </w:tc>
        <w:tc>
          <w:tcPr>
            <w:tcW w:w="9540" w:type="dxa"/>
            <w:gridSpan w:val="2"/>
          </w:tcPr>
          <w:p w14:paraId="58A87494"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4A00453E" w14:textId="77777777" w:rsidTr="00503F93">
        <w:tc>
          <w:tcPr>
            <w:tcW w:w="828" w:type="dxa"/>
          </w:tcPr>
          <w:p w14:paraId="2FCEAAFB" w14:textId="77777777" w:rsidR="003C0FB1" w:rsidRDefault="003C0FB1" w:rsidP="00394603">
            <w:pPr>
              <w:jc w:val="both"/>
              <w:rPr>
                <w:color w:val="0000FF"/>
              </w:rPr>
            </w:pPr>
          </w:p>
        </w:tc>
        <w:tc>
          <w:tcPr>
            <w:tcW w:w="720" w:type="dxa"/>
          </w:tcPr>
          <w:p w14:paraId="26823893" w14:textId="77777777" w:rsidR="003C0FB1" w:rsidRDefault="003C0FB1" w:rsidP="00A7281F">
            <w:pPr>
              <w:jc w:val="both"/>
            </w:pPr>
            <w:r w:rsidRPr="000E5DB7">
              <w:t>1.</w:t>
            </w:r>
          </w:p>
        </w:tc>
        <w:tc>
          <w:tcPr>
            <w:tcW w:w="8820" w:type="dxa"/>
          </w:tcPr>
          <w:p w14:paraId="6CC12DA0" w14:textId="77777777" w:rsidR="003C0FB1" w:rsidRDefault="003C0FB1" w:rsidP="00A7281F">
            <w:pPr>
              <w:jc w:val="both"/>
            </w:pPr>
            <w:r w:rsidRPr="000E5DB7">
              <w:t>the nature of the Force Majeure Event;</w:t>
            </w:r>
          </w:p>
        </w:tc>
      </w:tr>
      <w:tr w:rsidR="003C0FB1" w:rsidRPr="00CB5B77" w14:paraId="45CD491C" w14:textId="77777777" w:rsidTr="00503F93">
        <w:tc>
          <w:tcPr>
            <w:tcW w:w="828" w:type="dxa"/>
          </w:tcPr>
          <w:p w14:paraId="076D2794" w14:textId="77777777" w:rsidR="003C0FB1" w:rsidRDefault="003C0FB1" w:rsidP="00394603">
            <w:pPr>
              <w:jc w:val="both"/>
              <w:rPr>
                <w:color w:val="0000FF"/>
              </w:rPr>
            </w:pPr>
          </w:p>
        </w:tc>
        <w:tc>
          <w:tcPr>
            <w:tcW w:w="720" w:type="dxa"/>
          </w:tcPr>
          <w:p w14:paraId="01941A42" w14:textId="77777777" w:rsidR="003C0FB1" w:rsidRDefault="003C0FB1" w:rsidP="00A7281F">
            <w:pPr>
              <w:jc w:val="both"/>
            </w:pPr>
            <w:r w:rsidRPr="000E5DB7">
              <w:t>2.</w:t>
            </w:r>
          </w:p>
        </w:tc>
        <w:tc>
          <w:tcPr>
            <w:tcW w:w="8820" w:type="dxa"/>
          </w:tcPr>
          <w:p w14:paraId="29C00003" w14:textId="77777777" w:rsidR="003C0FB1" w:rsidRDefault="003C0FB1" w:rsidP="00A7281F">
            <w:pPr>
              <w:jc w:val="both"/>
            </w:pPr>
            <w:r w:rsidRPr="000E5DB7">
              <w:t>the anticipated delay in the performance of obligations;</w:t>
            </w:r>
          </w:p>
        </w:tc>
      </w:tr>
      <w:tr w:rsidR="003C0FB1" w:rsidRPr="00CB5B77" w14:paraId="3B0402FF" w14:textId="77777777" w:rsidTr="00503F93">
        <w:tc>
          <w:tcPr>
            <w:tcW w:w="828" w:type="dxa"/>
          </w:tcPr>
          <w:p w14:paraId="6F7A8A3A" w14:textId="77777777" w:rsidR="003C0FB1" w:rsidRDefault="003C0FB1" w:rsidP="00394603">
            <w:pPr>
              <w:jc w:val="both"/>
              <w:rPr>
                <w:color w:val="0000FF"/>
              </w:rPr>
            </w:pPr>
          </w:p>
        </w:tc>
        <w:tc>
          <w:tcPr>
            <w:tcW w:w="720" w:type="dxa"/>
          </w:tcPr>
          <w:p w14:paraId="4B15CD81" w14:textId="77777777" w:rsidR="003C0FB1" w:rsidRDefault="003C0FB1" w:rsidP="00A7281F">
            <w:pPr>
              <w:jc w:val="both"/>
            </w:pPr>
            <w:r w:rsidRPr="000E5DB7">
              <w:t>3.</w:t>
            </w:r>
          </w:p>
        </w:tc>
        <w:tc>
          <w:tcPr>
            <w:tcW w:w="8820" w:type="dxa"/>
          </w:tcPr>
          <w:p w14:paraId="1E79A036" w14:textId="77777777" w:rsidR="003C0FB1" w:rsidRDefault="003C0FB1" w:rsidP="00A7281F">
            <w:pPr>
              <w:jc w:val="both"/>
            </w:pPr>
            <w:r w:rsidRPr="000E5DB7">
              <w:t>the action proposed to minimise the impact of the Force Majeure Event;</w:t>
            </w:r>
          </w:p>
        </w:tc>
      </w:tr>
      <w:tr w:rsidR="003C0FB1" w:rsidRPr="00CB5B77" w14:paraId="0DCB83C1" w14:textId="77777777" w:rsidTr="00503F93">
        <w:tc>
          <w:tcPr>
            <w:tcW w:w="828" w:type="dxa"/>
          </w:tcPr>
          <w:p w14:paraId="23F3C023" w14:textId="77777777" w:rsidR="003C0FB1" w:rsidRDefault="003C0FB1" w:rsidP="00394603">
            <w:pPr>
              <w:jc w:val="both"/>
              <w:rPr>
                <w:color w:val="0000FF"/>
              </w:rPr>
            </w:pPr>
          </w:p>
        </w:tc>
        <w:tc>
          <w:tcPr>
            <w:tcW w:w="9540" w:type="dxa"/>
            <w:gridSpan w:val="2"/>
          </w:tcPr>
          <w:p w14:paraId="591ECDD7"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408BEEDD" w14:textId="77777777" w:rsidTr="00503F93">
        <w:tc>
          <w:tcPr>
            <w:tcW w:w="828" w:type="dxa"/>
          </w:tcPr>
          <w:p w14:paraId="538A4400" w14:textId="77777777" w:rsidR="003C0FB1" w:rsidRDefault="003C0FB1" w:rsidP="00394603">
            <w:pPr>
              <w:jc w:val="both"/>
              <w:rPr>
                <w:color w:val="0000FF"/>
              </w:rPr>
            </w:pPr>
            <w:r w:rsidRPr="000E5DB7">
              <w:rPr>
                <w:color w:val="0000FF"/>
              </w:rPr>
              <w:t>C.</w:t>
            </w:r>
          </w:p>
        </w:tc>
        <w:tc>
          <w:tcPr>
            <w:tcW w:w="9540" w:type="dxa"/>
            <w:gridSpan w:val="2"/>
          </w:tcPr>
          <w:p w14:paraId="7A5F9960" w14:textId="43CB0E55" w:rsidR="003C0FB1" w:rsidRDefault="003C0FB1" w:rsidP="00773BAF">
            <w:pPr>
              <w:jc w:val="both"/>
            </w:pPr>
            <w:r w:rsidRPr="000E5DB7">
              <w:t xml:space="preserve">If the Force Majeure Event continues for </w:t>
            </w:r>
            <w:r w:rsidR="00EE52C6">
              <w:t xml:space="preserve">30 </w:t>
            </w:r>
            <w:r>
              <w:t xml:space="preserve">calendar </w:t>
            </w:r>
            <w:r w:rsidRPr="000E5DB7">
              <w:t>days either Party may terminate at 14 days notice.</w:t>
            </w:r>
          </w:p>
        </w:tc>
      </w:tr>
      <w:tr w:rsidR="003C0FB1" w:rsidRPr="00CB5B77" w14:paraId="458A2B0D" w14:textId="77777777" w:rsidTr="00503F93">
        <w:tc>
          <w:tcPr>
            <w:tcW w:w="828" w:type="dxa"/>
          </w:tcPr>
          <w:p w14:paraId="535758D8" w14:textId="77777777" w:rsidR="003C0FB1" w:rsidRDefault="003C0FB1" w:rsidP="00394603">
            <w:pPr>
              <w:jc w:val="both"/>
              <w:rPr>
                <w:color w:val="0000FF"/>
              </w:rPr>
            </w:pPr>
            <w:r w:rsidRPr="000E5DB7">
              <w:rPr>
                <w:color w:val="0000FF"/>
              </w:rPr>
              <w:t>D.</w:t>
            </w:r>
          </w:p>
        </w:tc>
        <w:tc>
          <w:tcPr>
            <w:tcW w:w="9540" w:type="dxa"/>
            <w:gridSpan w:val="2"/>
          </w:tcPr>
          <w:p w14:paraId="58F83806"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60A268A3"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04719D82" w14:textId="77777777" w:rsidTr="00503F93">
        <w:tc>
          <w:tcPr>
            <w:tcW w:w="828" w:type="dxa"/>
          </w:tcPr>
          <w:p w14:paraId="51952A07" w14:textId="77777777" w:rsidR="003C0FB1" w:rsidRDefault="003C0FB1" w:rsidP="00394603">
            <w:pPr>
              <w:jc w:val="both"/>
              <w:rPr>
                <w:color w:val="0000FF"/>
              </w:rPr>
            </w:pPr>
            <w:r w:rsidRPr="000E5DB7">
              <w:rPr>
                <w:color w:val="0000FF"/>
              </w:rPr>
              <w:t>A.</w:t>
            </w:r>
          </w:p>
        </w:tc>
        <w:tc>
          <w:tcPr>
            <w:tcW w:w="9540" w:type="dxa"/>
            <w:gridSpan w:val="2"/>
          </w:tcPr>
          <w:p w14:paraId="627A2F33" w14:textId="2599ECE5" w:rsidR="003C0FB1" w:rsidRDefault="003C0FB1" w:rsidP="00773BAF">
            <w:pPr>
              <w:spacing w:after="200"/>
              <w:jc w:val="both"/>
            </w:pPr>
            <w:r>
              <w:rPr>
                <w:lang w:val="en-US"/>
              </w:rPr>
              <w:t>T</w:t>
            </w:r>
            <w:r w:rsidRPr="000E5DB7">
              <w:t xml:space="preserve">his Agreement may be terminated by the Client, without liability for compensation or damages, by serving </w:t>
            </w:r>
            <w:r w:rsidR="00EE52C6">
              <w:t>30 days</w:t>
            </w:r>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EE52C6">
              <w:t>30 days</w:t>
            </w:r>
            <w:r w:rsidR="00394603" w:rsidRPr="000E5DB7">
              <w:t xml:space="preserve"> </w:t>
            </w:r>
            <w:r w:rsidRPr="000E5DB7">
              <w:t>written notice to the Client.</w:t>
            </w:r>
          </w:p>
        </w:tc>
      </w:tr>
      <w:tr w:rsidR="003C0FB1" w:rsidRPr="00CB5B77" w14:paraId="74BB4348" w14:textId="77777777" w:rsidTr="00503F93">
        <w:tc>
          <w:tcPr>
            <w:tcW w:w="828" w:type="dxa"/>
          </w:tcPr>
          <w:p w14:paraId="15B43FDF" w14:textId="77777777" w:rsidR="003C0FB1" w:rsidRDefault="003C0FB1" w:rsidP="00394603">
            <w:pPr>
              <w:jc w:val="both"/>
              <w:rPr>
                <w:color w:val="0000FF"/>
              </w:rPr>
            </w:pPr>
            <w:r w:rsidRPr="000E5DB7">
              <w:rPr>
                <w:color w:val="0000FF"/>
              </w:rPr>
              <w:t>B.</w:t>
            </w:r>
          </w:p>
        </w:tc>
        <w:tc>
          <w:tcPr>
            <w:tcW w:w="9540" w:type="dxa"/>
            <w:gridSpan w:val="2"/>
          </w:tcPr>
          <w:p w14:paraId="3F0317F7"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E4EF38C" w14:textId="77777777" w:rsidTr="00503F93">
        <w:tc>
          <w:tcPr>
            <w:tcW w:w="828" w:type="dxa"/>
          </w:tcPr>
          <w:p w14:paraId="4F111837" w14:textId="77777777" w:rsidR="003C0FB1" w:rsidRDefault="003C0FB1" w:rsidP="00394603">
            <w:pPr>
              <w:jc w:val="both"/>
              <w:rPr>
                <w:color w:val="0000FF"/>
              </w:rPr>
            </w:pPr>
          </w:p>
        </w:tc>
        <w:tc>
          <w:tcPr>
            <w:tcW w:w="720" w:type="dxa"/>
          </w:tcPr>
          <w:p w14:paraId="5DDAE7F2" w14:textId="77777777" w:rsidR="003C0FB1" w:rsidRDefault="003C0FB1" w:rsidP="00394603">
            <w:pPr>
              <w:spacing w:after="200"/>
              <w:jc w:val="both"/>
            </w:pPr>
            <w:r w:rsidRPr="000E5DB7">
              <w:t>1.</w:t>
            </w:r>
          </w:p>
        </w:tc>
        <w:tc>
          <w:tcPr>
            <w:tcW w:w="8820" w:type="dxa"/>
          </w:tcPr>
          <w:p w14:paraId="32011352"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1BCC7946" w14:textId="77777777" w:rsidTr="00503F93">
        <w:tc>
          <w:tcPr>
            <w:tcW w:w="828" w:type="dxa"/>
          </w:tcPr>
          <w:p w14:paraId="65E23BFE" w14:textId="77777777" w:rsidR="003C0FB1" w:rsidRDefault="003C0FB1" w:rsidP="00394603">
            <w:pPr>
              <w:jc w:val="both"/>
              <w:rPr>
                <w:color w:val="0000FF"/>
              </w:rPr>
            </w:pPr>
          </w:p>
        </w:tc>
        <w:tc>
          <w:tcPr>
            <w:tcW w:w="720" w:type="dxa"/>
          </w:tcPr>
          <w:p w14:paraId="33245C1C" w14:textId="77777777" w:rsidR="003C0FB1" w:rsidRPr="00507FE4" w:rsidRDefault="003C0FB1" w:rsidP="00394603">
            <w:pPr>
              <w:spacing w:after="200"/>
              <w:jc w:val="both"/>
            </w:pPr>
            <w:r w:rsidRPr="00507FE4">
              <w:t>2.</w:t>
            </w:r>
          </w:p>
        </w:tc>
        <w:tc>
          <w:tcPr>
            <w:tcW w:w="8820" w:type="dxa"/>
          </w:tcPr>
          <w:p w14:paraId="14EE7A09"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56165268" w14:textId="77777777" w:rsidTr="00503F93">
        <w:tc>
          <w:tcPr>
            <w:tcW w:w="828" w:type="dxa"/>
          </w:tcPr>
          <w:p w14:paraId="0E552948" w14:textId="77777777" w:rsidR="003C0FB1" w:rsidRDefault="003C0FB1" w:rsidP="00394603">
            <w:pPr>
              <w:jc w:val="both"/>
              <w:rPr>
                <w:color w:val="0000FF"/>
              </w:rPr>
            </w:pPr>
          </w:p>
        </w:tc>
        <w:tc>
          <w:tcPr>
            <w:tcW w:w="720" w:type="dxa"/>
          </w:tcPr>
          <w:p w14:paraId="741D6121" w14:textId="77777777" w:rsidR="003C0FB1" w:rsidRDefault="00C25940" w:rsidP="00C25940">
            <w:pPr>
              <w:spacing w:after="200"/>
              <w:jc w:val="both"/>
            </w:pPr>
            <w:r>
              <w:t>3.</w:t>
            </w:r>
          </w:p>
        </w:tc>
        <w:tc>
          <w:tcPr>
            <w:tcW w:w="8820" w:type="dxa"/>
          </w:tcPr>
          <w:p w14:paraId="2624351D"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28A1F5B7" w14:textId="77777777" w:rsidTr="00503F93">
        <w:tc>
          <w:tcPr>
            <w:tcW w:w="828" w:type="dxa"/>
          </w:tcPr>
          <w:p w14:paraId="31643474" w14:textId="77777777" w:rsidR="003C0FB1" w:rsidRDefault="003C0FB1" w:rsidP="00394603">
            <w:pPr>
              <w:jc w:val="both"/>
              <w:rPr>
                <w:color w:val="0000FF"/>
              </w:rPr>
            </w:pPr>
          </w:p>
        </w:tc>
        <w:tc>
          <w:tcPr>
            <w:tcW w:w="720" w:type="dxa"/>
          </w:tcPr>
          <w:p w14:paraId="6C3D035B" w14:textId="77777777" w:rsidR="003C0FB1" w:rsidRDefault="003C0FB1" w:rsidP="00394603">
            <w:pPr>
              <w:spacing w:after="200"/>
              <w:jc w:val="both"/>
            </w:pPr>
            <w:r>
              <w:t>4.</w:t>
            </w:r>
          </w:p>
        </w:tc>
        <w:tc>
          <w:tcPr>
            <w:tcW w:w="8820" w:type="dxa"/>
          </w:tcPr>
          <w:p w14:paraId="7BB6A341"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4D8F10BD" w14:textId="77777777" w:rsidTr="00503F93">
        <w:tc>
          <w:tcPr>
            <w:tcW w:w="828" w:type="dxa"/>
          </w:tcPr>
          <w:p w14:paraId="685C461E" w14:textId="77777777" w:rsidR="003C0FB1" w:rsidRDefault="003C0FB1" w:rsidP="00394603">
            <w:pPr>
              <w:jc w:val="both"/>
              <w:rPr>
                <w:color w:val="0000FF"/>
              </w:rPr>
            </w:pPr>
            <w:r w:rsidRPr="000E5DB7">
              <w:rPr>
                <w:color w:val="0000FF"/>
              </w:rPr>
              <w:lastRenderedPageBreak/>
              <w:t>C.</w:t>
            </w:r>
          </w:p>
        </w:tc>
        <w:tc>
          <w:tcPr>
            <w:tcW w:w="9540" w:type="dxa"/>
            <w:gridSpan w:val="2"/>
          </w:tcPr>
          <w:p w14:paraId="36FAE888"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52B77801"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383ACF5" w14:textId="77777777"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D89865C" w14:textId="77777777" w:rsidTr="00503F93">
        <w:tc>
          <w:tcPr>
            <w:tcW w:w="828" w:type="dxa"/>
          </w:tcPr>
          <w:p w14:paraId="0482056B" w14:textId="77777777" w:rsidR="003C0FB1" w:rsidRDefault="003C0FB1" w:rsidP="00394603">
            <w:pPr>
              <w:jc w:val="both"/>
              <w:rPr>
                <w:color w:val="0000FF"/>
              </w:rPr>
            </w:pPr>
            <w:r w:rsidRPr="000E5DB7">
              <w:rPr>
                <w:color w:val="0000FF"/>
              </w:rPr>
              <w:t>D.</w:t>
            </w:r>
          </w:p>
        </w:tc>
        <w:tc>
          <w:tcPr>
            <w:tcW w:w="9540" w:type="dxa"/>
            <w:gridSpan w:val="2"/>
          </w:tcPr>
          <w:p w14:paraId="0B169CC9"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45ACB13E" w14:textId="77777777" w:rsidTr="00503F93">
        <w:tc>
          <w:tcPr>
            <w:tcW w:w="828" w:type="dxa"/>
          </w:tcPr>
          <w:p w14:paraId="1FF4723B" w14:textId="77777777" w:rsidR="003C0FB1" w:rsidRDefault="003C0FB1" w:rsidP="00394603">
            <w:pPr>
              <w:jc w:val="both"/>
              <w:rPr>
                <w:color w:val="0000FF"/>
                <w:szCs w:val="22"/>
              </w:rPr>
            </w:pPr>
          </w:p>
        </w:tc>
        <w:tc>
          <w:tcPr>
            <w:tcW w:w="9540" w:type="dxa"/>
            <w:gridSpan w:val="2"/>
          </w:tcPr>
          <w:p w14:paraId="7FCF102E" w14:textId="77777777" w:rsidR="003C0FB1" w:rsidRDefault="003C0FB1" w:rsidP="00394603">
            <w:pPr>
              <w:spacing w:after="200"/>
              <w:jc w:val="both"/>
              <w:rPr>
                <w:szCs w:val="22"/>
              </w:rPr>
            </w:pPr>
          </w:p>
        </w:tc>
      </w:tr>
      <w:tr w:rsidR="003C0FB1" w:rsidRPr="00CB5B77" w14:paraId="6FB30E03" w14:textId="77777777" w:rsidTr="00503F93">
        <w:tc>
          <w:tcPr>
            <w:tcW w:w="828" w:type="dxa"/>
          </w:tcPr>
          <w:p w14:paraId="0D186D2B" w14:textId="77777777" w:rsidR="003C0FB1" w:rsidRDefault="001F7FC2" w:rsidP="00394603">
            <w:pPr>
              <w:jc w:val="both"/>
              <w:rPr>
                <w:color w:val="0000FF"/>
                <w:szCs w:val="22"/>
              </w:rPr>
            </w:pPr>
            <w:r>
              <w:rPr>
                <w:color w:val="0000FF"/>
                <w:szCs w:val="22"/>
              </w:rPr>
              <w:t>E.</w:t>
            </w:r>
          </w:p>
        </w:tc>
        <w:tc>
          <w:tcPr>
            <w:tcW w:w="9540" w:type="dxa"/>
            <w:gridSpan w:val="2"/>
          </w:tcPr>
          <w:p w14:paraId="7D20D5B2"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432D8F23"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55AB5BC5" w14:textId="77777777" w:rsidTr="00503F93">
        <w:tc>
          <w:tcPr>
            <w:tcW w:w="828" w:type="dxa"/>
          </w:tcPr>
          <w:p w14:paraId="45D909E8" w14:textId="77777777" w:rsidR="003C0FB1" w:rsidRDefault="003C0FB1" w:rsidP="00C25940">
            <w:pPr>
              <w:jc w:val="both"/>
              <w:rPr>
                <w:color w:val="0000FF"/>
              </w:rPr>
            </w:pPr>
            <w:r w:rsidRPr="000E5DB7">
              <w:rPr>
                <w:color w:val="0000FF"/>
              </w:rPr>
              <w:t>A.</w:t>
            </w:r>
          </w:p>
        </w:tc>
        <w:tc>
          <w:tcPr>
            <w:tcW w:w="9540" w:type="dxa"/>
            <w:gridSpan w:val="2"/>
          </w:tcPr>
          <w:p w14:paraId="325DDB1B"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1B822F87" w14:textId="77777777" w:rsidTr="00503F93">
        <w:tc>
          <w:tcPr>
            <w:tcW w:w="828" w:type="dxa"/>
          </w:tcPr>
          <w:p w14:paraId="29EC80EA" w14:textId="77777777" w:rsidR="003C0FB1" w:rsidRDefault="003C0FB1" w:rsidP="00C25940">
            <w:pPr>
              <w:jc w:val="both"/>
              <w:rPr>
                <w:color w:val="0000FF"/>
              </w:rPr>
            </w:pPr>
            <w:r w:rsidRPr="000E5DB7">
              <w:rPr>
                <w:color w:val="0000FF"/>
              </w:rPr>
              <w:t>B.</w:t>
            </w:r>
          </w:p>
        </w:tc>
        <w:tc>
          <w:tcPr>
            <w:tcW w:w="9540" w:type="dxa"/>
            <w:gridSpan w:val="2"/>
          </w:tcPr>
          <w:p w14:paraId="711A5D82" w14:textId="77777777" w:rsidR="003C0FB1" w:rsidRDefault="003C0FB1" w:rsidP="00B625AA">
            <w:pPr>
              <w:jc w:val="both"/>
            </w:pPr>
            <w:r w:rsidRPr="000E5DB7">
              <w:t>The Contractor agrees to:</w:t>
            </w:r>
          </w:p>
        </w:tc>
      </w:tr>
      <w:tr w:rsidR="003C0FB1" w:rsidRPr="00CB5B77" w14:paraId="5AB1764B" w14:textId="77777777" w:rsidTr="00503F93">
        <w:tc>
          <w:tcPr>
            <w:tcW w:w="828" w:type="dxa"/>
          </w:tcPr>
          <w:p w14:paraId="6C6605B6" w14:textId="77777777" w:rsidR="003C0FB1" w:rsidRDefault="003C0FB1" w:rsidP="00C25940">
            <w:pPr>
              <w:jc w:val="both"/>
              <w:rPr>
                <w:color w:val="0000FF"/>
              </w:rPr>
            </w:pPr>
          </w:p>
        </w:tc>
        <w:tc>
          <w:tcPr>
            <w:tcW w:w="720" w:type="dxa"/>
          </w:tcPr>
          <w:p w14:paraId="20F615C0" w14:textId="77777777" w:rsidR="003C0FB1" w:rsidRDefault="003C0FB1" w:rsidP="00B625AA">
            <w:pPr>
              <w:jc w:val="both"/>
            </w:pPr>
            <w:r w:rsidRPr="000E5DB7">
              <w:t>1.</w:t>
            </w:r>
          </w:p>
        </w:tc>
        <w:tc>
          <w:tcPr>
            <w:tcW w:w="8820" w:type="dxa"/>
          </w:tcPr>
          <w:p w14:paraId="1BAD1954"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4480B1D3" w14:textId="77777777" w:rsidTr="00503F93">
        <w:tc>
          <w:tcPr>
            <w:tcW w:w="828" w:type="dxa"/>
          </w:tcPr>
          <w:p w14:paraId="6513FFB9" w14:textId="77777777" w:rsidR="003C0FB1" w:rsidRDefault="003C0FB1" w:rsidP="00C25940">
            <w:pPr>
              <w:jc w:val="both"/>
              <w:rPr>
                <w:color w:val="0000FF"/>
              </w:rPr>
            </w:pPr>
          </w:p>
        </w:tc>
        <w:tc>
          <w:tcPr>
            <w:tcW w:w="720" w:type="dxa"/>
          </w:tcPr>
          <w:p w14:paraId="4B464C4D" w14:textId="77777777" w:rsidR="003C0FB1" w:rsidRDefault="003C0FB1" w:rsidP="00B625AA">
            <w:pPr>
              <w:jc w:val="both"/>
            </w:pPr>
            <w:r w:rsidRPr="000E5DB7">
              <w:t>2.</w:t>
            </w:r>
          </w:p>
        </w:tc>
        <w:tc>
          <w:tcPr>
            <w:tcW w:w="8820" w:type="dxa"/>
          </w:tcPr>
          <w:p w14:paraId="62E9F59F"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7305E5D1" w14:textId="77777777" w:rsidTr="00503F93">
        <w:tc>
          <w:tcPr>
            <w:tcW w:w="828" w:type="dxa"/>
          </w:tcPr>
          <w:p w14:paraId="1832B60F" w14:textId="77777777" w:rsidR="003C0FB1" w:rsidRDefault="003C0FB1" w:rsidP="00C25940">
            <w:pPr>
              <w:jc w:val="both"/>
              <w:rPr>
                <w:color w:val="0000FF"/>
              </w:rPr>
            </w:pPr>
          </w:p>
        </w:tc>
        <w:tc>
          <w:tcPr>
            <w:tcW w:w="720" w:type="dxa"/>
          </w:tcPr>
          <w:p w14:paraId="6C7F1F16" w14:textId="77777777" w:rsidR="003C0FB1" w:rsidRDefault="003C0FB1" w:rsidP="00B625AA">
            <w:pPr>
              <w:jc w:val="both"/>
            </w:pPr>
            <w:r w:rsidRPr="000E5DB7">
              <w:t>3.</w:t>
            </w:r>
          </w:p>
          <w:p w14:paraId="63D86D53" w14:textId="77777777" w:rsidR="003C0FB1" w:rsidRDefault="003C0FB1" w:rsidP="00B625AA">
            <w:pPr>
              <w:jc w:val="both"/>
            </w:pPr>
            <w:r w:rsidRPr="000E5DB7">
              <w:t>4.</w:t>
            </w:r>
          </w:p>
        </w:tc>
        <w:tc>
          <w:tcPr>
            <w:tcW w:w="8820" w:type="dxa"/>
          </w:tcPr>
          <w:p w14:paraId="00E6FD5F" w14:textId="77777777" w:rsidR="003C0FB1" w:rsidRDefault="003C0FB1" w:rsidP="00B625AA">
            <w:pPr>
              <w:jc w:val="both"/>
            </w:pPr>
            <w:r w:rsidRPr="000E5DB7">
              <w:t>comply with all reasonable directions of the Client; and</w:t>
            </w:r>
          </w:p>
          <w:p w14:paraId="3892CE6C" w14:textId="77777777" w:rsidR="003C0FB1" w:rsidRDefault="003C0FB1" w:rsidP="00B625AA">
            <w:pPr>
              <w:jc w:val="both"/>
            </w:pPr>
            <w:r w:rsidRPr="000E5DB7">
              <w:t>comply with the service levels and performance indicators set out in Schedule D.</w:t>
            </w:r>
          </w:p>
        </w:tc>
      </w:tr>
      <w:tr w:rsidR="003C0FB1" w:rsidRPr="00CB5B77" w14:paraId="7D26CA5C" w14:textId="77777777" w:rsidTr="00503F93">
        <w:tc>
          <w:tcPr>
            <w:tcW w:w="828" w:type="dxa"/>
          </w:tcPr>
          <w:p w14:paraId="444E6D66" w14:textId="77777777" w:rsidR="003C0FB1" w:rsidRDefault="003C0FB1" w:rsidP="00C25940">
            <w:pPr>
              <w:jc w:val="both"/>
              <w:rPr>
                <w:color w:val="0000FF"/>
              </w:rPr>
            </w:pPr>
            <w:r w:rsidRPr="000E5DB7">
              <w:rPr>
                <w:color w:val="0000FF"/>
              </w:rPr>
              <w:t>C.</w:t>
            </w:r>
          </w:p>
        </w:tc>
        <w:tc>
          <w:tcPr>
            <w:tcW w:w="9540" w:type="dxa"/>
            <w:gridSpan w:val="2"/>
          </w:tcPr>
          <w:p w14:paraId="0FC7C03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542E2255" w14:textId="77777777" w:rsidR="003C0FB1" w:rsidRDefault="003C0FB1" w:rsidP="00C25940">
      <w:pPr>
        <w:pStyle w:val="Heading2"/>
        <w:jc w:val="both"/>
      </w:pPr>
      <w:r w:rsidRPr="000E5DB7">
        <w:lastRenderedPageBreak/>
        <w:t>11.</w:t>
      </w:r>
      <w:r w:rsidRPr="000E5DB7">
        <w:tab/>
        <w:t>Disputes</w:t>
      </w:r>
    </w:p>
    <w:tbl>
      <w:tblPr>
        <w:tblW w:w="0" w:type="auto"/>
        <w:tblLook w:val="01E0" w:firstRow="1" w:lastRow="1" w:firstColumn="1" w:lastColumn="1" w:noHBand="0" w:noVBand="0"/>
      </w:tblPr>
      <w:tblGrid>
        <w:gridCol w:w="767"/>
        <w:gridCol w:w="8304"/>
      </w:tblGrid>
      <w:tr w:rsidR="003C0FB1" w:rsidRPr="00CB5B77" w14:paraId="5758A679" w14:textId="77777777" w:rsidTr="00503F93">
        <w:tc>
          <w:tcPr>
            <w:tcW w:w="778" w:type="dxa"/>
          </w:tcPr>
          <w:p w14:paraId="08E7FAE9" w14:textId="77777777" w:rsidR="003C0FB1" w:rsidRPr="000E5DB7" w:rsidRDefault="003C0FB1" w:rsidP="00C25940">
            <w:pPr>
              <w:jc w:val="both"/>
              <w:rPr>
                <w:color w:val="0000FF"/>
              </w:rPr>
            </w:pPr>
            <w:r w:rsidRPr="000E5DB7">
              <w:rPr>
                <w:color w:val="0000FF"/>
              </w:rPr>
              <w:t>A.</w:t>
            </w:r>
          </w:p>
        </w:tc>
        <w:tc>
          <w:tcPr>
            <w:tcW w:w="8509" w:type="dxa"/>
          </w:tcPr>
          <w:p w14:paraId="469182ED"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C407AB3" w14:textId="77777777" w:rsidTr="00503F93">
        <w:tc>
          <w:tcPr>
            <w:tcW w:w="778" w:type="dxa"/>
          </w:tcPr>
          <w:p w14:paraId="7EF74AC4" w14:textId="77777777" w:rsidR="003C0FB1" w:rsidRPr="000E5DB7" w:rsidRDefault="003C0FB1" w:rsidP="00C25940">
            <w:pPr>
              <w:jc w:val="both"/>
              <w:rPr>
                <w:color w:val="0000FF"/>
              </w:rPr>
            </w:pPr>
            <w:r w:rsidRPr="000E5DB7">
              <w:rPr>
                <w:color w:val="0000FF"/>
              </w:rPr>
              <w:t>B.</w:t>
            </w:r>
          </w:p>
        </w:tc>
        <w:tc>
          <w:tcPr>
            <w:tcW w:w="8509" w:type="dxa"/>
          </w:tcPr>
          <w:p w14:paraId="6FFC4719"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5E936BE" w14:textId="77777777" w:rsidTr="00503F93">
        <w:tc>
          <w:tcPr>
            <w:tcW w:w="778" w:type="dxa"/>
          </w:tcPr>
          <w:p w14:paraId="10AFFF2B" w14:textId="77777777" w:rsidR="003C0FB1" w:rsidRPr="000E5DB7" w:rsidRDefault="003C0FB1" w:rsidP="00C25940">
            <w:pPr>
              <w:jc w:val="both"/>
              <w:rPr>
                <w:color w:val="0000FF"/>
              </w:rPr>
            </w:pPr>
            <w:r w:rsidRPr="000E5DB7">
              <w:rPr>
                <w:color w:val="0000FF"/>
              </w:rPr>
              <w:t>C.</w:t>
            </w:r>
          </w:p>
        </w:tc>
        <w:tc>
          <w:tcPr>
            <w:tcW w:w="8509" w:type="dxa"/>
          </w:tcPr>
          <w:p w14:paraId="4ADCDBCD"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49F2FC27" w14:textId="77777777" w:rsidTr="00503F93">
        <w:tc>
          <w:tcPr>
            <w:tcW w:w="778" w:type="dxa"/>
          </w:tcPr>
          <w:p w14:paraId="2EE5E6C0" w14:textId="77777777" w:rsidR="003C0FB1" w:rsidRPr="000E5DB7" w:rsidRDefault="003C0FB1" w:rsidP="00C25940">
            <w:pPr>
              <w:jc w:val="both"/>
              <w:rPr>
                <w:color w:val="0000FF"/>
              </w:rPr>
            </w:pPr>
            <w:r w:rsidRPr="000E5DB7">
              <w:rPr>
                <w:color w:val="0000FF"/>
              </w:rPr>
              <w:t>D.</w:t>
            </w:r>
          </w:p>
        </w:tc>
        <w:tc>
          <w:tcPr>
            <w:tcW w:w="8509" w:type="dxa"/>
          </w:tcPr>
          <w:p w14:paraId="44D2116B" w14:textId="77777777"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4A66F53C" w14:textId="77777777" w:rsidTr="00503F93">
        <w:tc>
          <w:tcPr>
            <w:tcW w:w="778" w:type="dxa"/>
          </w:tcPr>
          <w:p w14:paraId="09C04C8C" w14:textId="77777777" w:rsidR="003C0FB1" w:rsidRPr="000E5DB7" w:rsidRDefault="003C0FB1" w:rsidP="00C25940">
            <w:pPr>
              <w:jc w:val="both"/>
              <w:rPr>
                <w:color w:val="0000FF"/>
              </w:rPr>
            </w:pPr>
            <w:r w:rsidRPr="000E5DB7">
              <w:rPr>
                <w:color w:val="0000FF"/>
              </w:rPr>
              <w:t>E.</w:t>
            </w:r>
          </w:p>
        </w:tc>
        <w:tc>
          <w:tcPr>
            <w:tcW w:w="8509" w:type="dxa"/>
          </w:tcPr>
          <w:p w14:paraId="31454B4F"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16B988C9" w14:textId="77777777" w:rsidTr="00503F93">
        <w:tc>
          <w:tcPr>
            <w:tcW w:w="778" w:type="dxa"/>
          </w:tcPr>
          <w:p w14:paraId="6ADAC8F9" w14:textId="77777777" w:rsidR="003C0FB1" w:rsidRPr="000E5DB7" w:rsidRDefault="003C0FB1" w:rsidP="00C25940">
            <w:pPr>
              <w:jc w:val="both"/>
              <w:rPr>
                <w:color w:val="0000FF"/>
              </w:rPr>
            </w:pPr>
            <w:r w:rsidRPr="000E5DB7">
              <w:rPr>
                <w:color w:val="0000FF"/>
              </w:rPr>
              <w:t>F.</w:t>
            </w:r>
          </w:p>
        </w:tc>
        <w:tc>
          <w:tcPr>
            <w:tcW w:w="8509" w:type="dxa"/>
          </w:tcPr>
          <w:p w14:paraId="665CF1EA"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0AA7E8AB" w14:textId="77777777" w:rsidTr="00503F93">
        <w:tc>
          <w:tcPr>
            <w:tcW w:w="778" w:type="dxa"/>
          </w:tcPr>
          <w:p w14:paraId="66C13446" w14:textId="77777777" w:rsidR="003C0FB1" w:rsidRPr="000E5DB7" w:rsidRDefault="003C0FB1" w:rsidP="00C25940">
            <w:pPr>
              <w:jc w:val="both"/>
              <w:rPr>
                <w:color w:val="0000FF"/>
              </w:rPr>
            </w:pPr>
            <w:r w:rsidRPr="000E5DB7">
              <w:rPr>
                <w:color w:val="0000FF"/>
              </w:rPr>
              <w:t>G.</w:t>
            </w:r>
          </w:p>
        </w:tc>
        <w:tc>
          <w:tcPr>
            <w:tcW w:w="8509" w:type="dxa"/>
          </w:tcPr>
          <w:p w14:paraId="1CFF568C"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66959740"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6479A1D3" w14:textId="77777777" w:rsidTr="00503F93">
        <w:tc>
          <w:tcPr>
            <w:tcW w:w="828" w:type="dxa"/>
          </w:tcPr>
          <w:p w14:paraId="13D855C2" w14:textId="77777777" w:rsidR="003C0FB1" w:rsidRDefault="003C0FB1" w:rsidP="00C25940">
            <w:pPr>
              <w:jc w:val="both"/>
              <w:rPr>
                <w:color w:val="0000FF"/>
              </w:rPr>
            </w:pPr>
            <w:r w:rsidRPr="000E5DB7">
              <w:rPr>
                <w:color w:val="0000FF"/>
              </w:rPr>
              <w:t>A.</w:t>
            </w:r>
          </w:p>
        </w:tc>
        <w:tc>
          <w:tcPr>
            <w:tcW w:w="9540" w:type="dxa"/>
          </w:tcPr>
          <w:p w14:paraId="6D5EAF58"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7B31D502" w14:textId="77777777" w:rsidTr="00503F93">
        <w:tc>
          <w:tcPr>
            <w:tcW w:w="828" w:type="dxa"/>
          </w:tcPr>
          <w:p w14:paraId="29421A5C" w14:textId="77777777" w:rsidR="003C0FB1" w:rsidRDefault="003C0FB1" w:rsidP="00C25940">
            <w:pPr>
              <w:jc w:val="both"/>
              <w:rPr>
                <w:color w:val="0000FF"/>
              </w:rPr>
            </w:pPr>
            <w:r w:rsidRPr="000E5DB7">
              <w:rPr>
                <w:color w:val="0000FF"/>
              </w:rPr>
              <w:t>B.</w:t>
            </w:r>
          </w:p>
        </w:tc>
        <w:tc>
          <w:tcPr>
            <w:tcW w:w="9540" w:type="dxa"/>
          </w:tcPr>
          <w:p w14:paraId="67F9F4D1"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1C59AD3"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4911AD8B" w14:textId="77777777" w:rsidTr="00503F93">
        <w:tc>
          <w:tcPr>
            <w:tcW w:w="828" w:type="dxa"/>
          </w:tcPr>
          <w:p w14:paraId="54D1561C" w14:textId="77777777" w:rsidR="003C0FB1" w:rsidRDefault="003C0FB1" w:rsidP="00C25940">
            <w:pPr>
              <w:jc w:val="both"/>
              <w:rPr>
                <w:color w:val="0000FF"/>
              </w:rPr>
            </w:pPr>
            <w:r w:rsidRPr="000E5DB7">
              <w:rPr>
                <w:color w:val="0000FF"/>
              </w:rPr>
              <w:t>A.</w:t>
            </w:r>
          </w:p>
        </w:tc>
        <w:tc>
          <w:tcPr>
            <w:tcW w:w="9540" w:type="dxa"/>
            <w:gridSpan w:val="2"/>
          </w:tcPr>
          <w:p w14:paraId="7DE1589E"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0EB366FF" w14:textId="77777777" w:rsidTr="00503F93">
        <w:tc>
          <w:tcPr>
            <w:tcW w:w="828" w:type="dxa"/>
          </w:tcPr>
          <w:p w14:paraId="463B88FC" w14:textId="77777777" w:rsidR="003C0FB1" w:rsidRDefault="003C0FB1" w:rsidP="00C25940">
            <w:pPr>
              <w:jc w:val="both"/>
              <w:rPr>
                <w:color w:val="0000FF"/>
              </w:rPr>
            </w:pPr>
            <w:r w:rsidRPr="000E5DB7">
              <w:rPr>
                <w:color w:val="0000FF"/>
              </w:rPr>
              <w:t>B.</w:t>
            </w:r>
          </w:p>
        </w:tc>
        <w:tc>
          <w:tcPr>
            <w:tcW w:w="9540" w:type="dxa"/>
            <w:gridSpan w:val="2"/>
          </w:tcPr>
          <w:p w14:paraId="7502FD11" w14:textId="77777777" w:rsidR="003C0FB1" w:rsidRDefault="003C0FB1" w:rsidP="00E42FF2">
            <w:pPr>
              <w:jc w:val="both"/>
            </w:pPr>
            <w:r w:rsidRPr="000E5DB7">
              <w:t>All notices shall be deemed to have been served as follows:</w:t>
            </w:r>
          </w:p>
        </w:tc>
      </w:tr>
      <w:tr w:rsidR="003C0FB1" w:rsidRPr="00CB5B77" w14:paraId="545BF33E" w14:textId="77777777" w:rsidTr="00503F93">
        <w:tc>
          <w:tcPr>
            <w:tcW w:w="828" w:type="dxa"/>
          </w:tcPr>
          <w:p w14:paraId="1382F4D2" w14:textId="77777777" w:rsidR="003C0FB1" w:rsidRDefault="003C0FB1" w:rsidP="00C25940">
            <w:pPr>
              <w:jc w:val="both"/>
              <w:rPr>
                <w:color w:val="0000FF"/>
              </w:rPr>
            </w:pPr>
          </w:p>
        </w:tc>
        <w:tc>
          <w:tcPr>
            <w:tcW w:w="720" w:type="dxa"/>
          </w:tcPr>
          <w:p w14:paraId="21F6C7E6" w14:textId="77777777" w:rsidR="003C0FB1" w:rsidRDefault="003C0FB1" w:rsidP="00E42FF2">
            <w:pPr>
              <w:jc w:val="both"/>
            </w:pPr>
            <w:r w:rsidRPr="000E5DB7">
              <w:t>1.</w:t>
            </w:r>
          </w:p>
        </w:tc>
        <w:tc>
          <w:tcPr>
            <w:tcW w:w="8820" w:type="dxa"/>
          </w:tcPr>
          <w:p w14:paraId="135F9175" w14:textId="77777777" w:rsidR="003C0FB1" w:rsidRDefault="003C0FB1" w:rsidP="00E42FF2">
            <w:pPr>
              <w:jc w:val="both"/>
            </w:pPr>
            <w:r w:rsidRPr="000E5DB7">
              <w:t>if personally delivered, at the time of delivery;</w:t>
            </w:r>
          </w:p>
        </w:tc>
      </w:tr>
      <w:tr w:rsidR="003C0FB1" w:rsidRPr="00CB5B77" w14:paraId="2B0DC22B" w14:textId="77777777" w:rsidTr="00503F93">
        <w:tc>
          <w:tcPr>
            <w:tcW w:w="828" w:type="dxa"/>
          </w:tcPr>
          <w:p w14:paraId="668F8523" w14:textId="77777777" w:rsidR="003C0FB1" w:rsidRDefault="003C0FB1" w:rsidP="00C25940">
            <w:pPr>
              <w:jc w:val="both"/>
              <w:rPr>
                <w:color w:val="0000FF"/>
              </w:rPr>
            </w:pPr>
          </w:p>
        </w:tc>
        <w:tc>
          <w:tcPr>
            <w:tcW w:w="720" w:type="dxa"/>
          </w:tcPr>
          <w:p w14:paraId="2AF373F8" w14:textId="77777777" w:rsidR="003C0FB1" w:rsidRDefault="003C0FB1" w:rsidP="00E42FF2">
            <w:pPr>
              <w:jc w:val="both"/>
            </w:pPr>
            <w:r w:rsidRPr="000E5DB7">
              <w:t>2.</w:t>
            </w:r>
          </w:p>
        </w:tc>
        <w:tc>
          <w:tcPr>
            <w:tcW w:w="8820" w:type="dxa"/>
          </w:tcPr>
          <w:p w14:paraId="58B4CC48"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76660C95" w14:textId="77777777" w:rsidTr="00503F93">
        <w:tc>
          <w:tcPr>
            <w:tcW w:w="828" w:type="dxa"/>
          </w:tcPr>
          <w:p w14:paraId="49DEC78F" w14:textId="77777777" w:rsidR="003C0FB1" w:rsidRDefault="003C0FB1" w:rsidP="00C25940">
            <w:pPr>
              <w:jc w:val="both"/>
              <w:rPr>
                <w:color w:val="0000FF"/>
              </w:rPr>
            </w:pPr>
          </w:p>
        </w:tc>
        <w:tc>
          <w:tcPr>
            <w:tcW w:w="720" w:type="dxa"/>
          </w:tcPr>
          <w:p w14:paraId="029A8DEC" w14:textId="77777777" w:rsidR="003C0FB1" w:rsidRDefault="003C0FB1" w:rsidP="00E42FF2">
            <w:pPr>
              <w:jc w:val="both"/>
            </w:pPr>
            <w:r w:rsidRPr="000E5DB7">
              <w:t>3.</w:t>
            </w:r>
          </w:p>
        </w:tc>
        <w:tc>
          <w:tcPr>
            <w:tcW w:w="8820" w:type="dxa"/>
          </w:tcPr>
          <w:p w14:paraId="7E434975" w14:textId="77777777" w:rsidR="003C0FB1" w:rsidRDefault="003C0FB1" w:rsidP="00E42FF2">
            <w:pPr>
              <w:jc w:val="both"/>
            </w:pPr>
            <w:r w:rsidRPr="000E5DB7">
              <w:t>if communicated by email, on the next calendar day following transmission.</w:t>
            </w:r>
          </w:p>
        </w:tc>
      </w:tr>
    </w:tbl>
    <w:p w14:paraId="43FDA372" w14:textId="77777777" w:rsidR="003C0FB1" w:rsidRDefault="003C0FB1" w:rsidP="00C25940">
      <w:pPr>
        <w:pStyle w:val="Heading2"/>
        <w:jc w:val="both"/>
      </w:pPr>
      <w:r w:rsidRPr="000E5DB7">
        <w:t>14.</w:t>
      </w:r>
      <w:r w:rsidRPr="000E5DB7">
        <w:tab/>
        <w:t>Assignment and Subcontract</w:t>
      </w:r>
    </w:p>
    <w:p w14:paraId="747414DE"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4517B4A" w14:textId="35868AE4"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64F39C6C" w14:textId="77777777" w:rsidR="003C0FB1" w:rsidRDefault="003C0FB1" w:rsidP="003C0FB1">
      <w:pPr>
        <w:pStyle w:val="Heading2"/>
        <w:spacing w:before="200" w:after="60"/>
        <w:jc w:val="both"/>
      </w:pPr>
      <w:r w:rsidRPr="000E5DB7">
        <w:t>15.</w:t>
      </w:r>
      <w:r w:rsidRPr="000E5DB7">
        <w:tab/>
        <w:t>Entire Agreement</w:t>
      </w:r>
    </w:p>
    <w:p w14:paraId="70C4D391"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49F556F0" w14:textId="77777777" w:rsidR="003C0FB1" w:rsidRDefault="003C0FB1" w:rsidP="003C0FB1">
      <w:pPr>
        <w:pStyle w:val="Heading2"/>
        <w:spacing w:before="180" w:after="60"/>
        <w:jc w:val="both"/>
      </w:pPr>
      <w:r w:rsidRPr="000E5DB7">
        <w:t>16.</w:t>
      </w:r>
      <w:r w:rsidRPr="000E5DB7">
        <w:tab/>
        <w:t xml:space="preserve">Severability </w:t>
      </w:r>
    </w:p>
    <w:p w14:paraId="6415195D"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187AFF5F" w14:textId="77777777" w:rsidR="003C0FB1" w:rsidRDefault="003C0FB1" w:rsidP="003C0FB1">
      <w:pPr>
        <w:pStyle w:val="Heading2"/>
        <w:spacing w:before="180" w:after="60"/>
        <w:jc w:val="both"/>
      </w:pPr>
      <w:r w:rsidRPr="000E5DB7">
        <w:t>17.</w:t>
      </w:r>
      <w:r w:rsidRPr="000E5DB7">
        <w:tab/>
        <w:t>Waiver</w:t>
      </w:r>
    </w:p>
    <w:p w14:paraId="41A39948"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3C3C3AB8" w14:textId="77777777" w:rsidR="003C0FB1" w:rsidRDefault="003C0FB1" w:rsidP="003C0FB1">
      <w:pPr>
        <w:pStyle w:val="Heading2"/>
        <w:spacing w:before="180" w:after="60"/>
        <w:jc w:val="both"/>
      </w:pPr>
      <w:r w:rsidRPr="000E5DB7">
        <w:t>18.</w:t>
      </w:r>
      <w:r w:rsidRPr="000E5DB7">
        <w:tab/>
        <w:t>Non-exclusivity</w:t>
      </w:r>
    </w:p>
    <w:p w14:paraId="6DA57D55"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00C61394" w14:textId="77777777" w:rsidR="003C0FB1" w:rsidRDefault="003C0FB1" w:rsidP="003C0FB1">
      <w:pPr>
        <w:pStyle w:val="Heading2"/>
        <w:spacing w:before="180" w:after="60"/>
        <w:jc w:val="both"/>
      </w:pPr>
      <w:r w:rsidRPr="000E5DB7">
        <w:lastRenderedPageBreak/>
        <w:t>19.</w:t>
      </w:r>
      <w:r w:rsidRPr="000E5DB7">
        <w:tab/>
        <w:t>Media</w:t>
      </w:r>
    </w:p>
    <w:p w14:paraId="49E9C53E"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2840C95F"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5D755DD3" w14:textId="77777777" w:rsidTr="00503F93">
        <w:tc>
          <w:tcPr>
            <w:tcW w:w="828" w:type="dxa"/>
          </w:tcPr>
          <w:p w14:paraId="587A0B64" w14:textId="77777777" w:rsidR="003C0FB1" w:rsidRDefault="003C0FB1" w:rsidP="00C25940">
            <w:pPr>
              <w:jc w:val="both"/>
              <w:rPr>
                <w:color w:val="0000FF"/>
              </w:rPr>
            </w:pPr>
            <w:r w:rsidRPr="000E5DB7">
              <w:rPr>
                <w:color w:val="0000FF"/>
              </w:rPr>
              <w:t>A.</w:t>
            </w:r>
          </w:p>
        </w:tc>
        <w:tc>
          <w:tcPr>
            <w:tcW w:w="9540" w:type="dxa"/>
          </w:tcPr>
          <w:p w14:paraId="5D13D8EA"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2693B468" w14:textId="77777777" w:rsidTr="00503F93">
        <w:tc>
          <w:tcPr>
            <w:tcW w:w="828" w:type="dxa"/>
          </w:tcPr>
          <w:p w14:paraId="7A9D592A" w14:textId="77777777" w:rsidR="003C0FB1" w:rsidRDefault="003C0FB1" w:rsidP="00C25940">
            <w:pPr>
              <w:jc w:val="both"/>
              <w:rPr>
                <w:color w:val="0000FF"/>
              </w:rPr>
            </w:pPr>
            <w:r w:rsidRPr="000E5DB7">
              <w:rPr>
                <w:color w:val="0000FF"/>
              </w:rPr>
              <w:t>B.</w:t>
            </w:r>
          </w:p>
        </w:tc>
        <w:tc>
          <w:tcPr>
            <w:tcW w:w="9540" w:type="dxa"/>
          </w:tcPr>
          <w:p w14:paraId="0172A795" w14:textId="15C96618"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453A91A4" w14:textId="77777777" w:rsidTr="00503F93">
        <w:tc>
          <w:tcPr>
            <w:tcW w:w="828" w:type="dxa"/>
          </w:tcPr>
          <w:p w14:paraId="0B7CB2E2" w14:textId="77777777" w:rsidR="003C0FB1" w:rsidRDefault="003C0FB1" w:rsidP="00C25940">
            <w:pPr>
              <w:jc w:val="both"/>
              <w:rPr>
                <w:color w:val="0000FF"/>
              </w:rPr>
            </w:pPr>
            <w:r w:rsidRPr="000E5DB7">
              <w:rPr>
                <w:color w:val="0000FF"/>
              </w:rPr>
              <w:t>C.</w:t>
            </w:r>
          </w:p>
        </w:tc>
        <w:tc>
          <w:tcPr>
            <w:tcW w:w="9540" w:type="dxa"/>
          </w:tcPr>
          <w:p w14:paraId="49E73073" w14:textId="40C6AF6A" w:rsidR="003C0FB1" w:rsidRDefault="003C0FB1" w:rsidP="00E42FF2">
            <w:pPr>
              <w:jc w:val="both"/>
            </w:pPr>
            <w:r w:rsidRPr="000E5DB7">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72F22B4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9D1B52E" w14:textId="77777777" w:rsidTr="00503F93">
        <w:tc>
          <w:tcPr>
            <w:tcW w:w="773" w:type="dxa"/>
          </w:tcPr>
          <w:p w14:paraId="4F730F72" w14:textId="77777777" w:rsidR="003C0FB1" w:rsidRDefault="003C0FB1" w:rsidP="00C25940">
            <w:pPr>
              <w:jc w:val="both"/>
              <w:rPr>
                <w:color w:val="0000FF"/>
              </w:rPr>
            </w:pPr>
            <w:r w:rsidRPr="000E5DB7">
              <w:rPr>
                <w:color w:val="0000FF"/>
              </w:rPr>
              <w:t>A.</w:t>
            </w:r>
          </w:p>
        </w:tc>
        <w:tc>
          <w:tcPr>
            <w:tcW w:w="8514" w:type="dxa"/>
          </w:tcPr>
          <w:p w14:paraId="0C245B5D"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4C6346D1" w14:textId="77777777" w:rsidTr="00503F93">
        <w:tc>
          <w:tcPr>
            <w:tcW w:w="773" w:type="dxa"/>
          </w:tcPr>
          <w:p w14:paraId="2D20A0F8" w14:textId="77777777" w:rsidR="003C0FB1" w:rsidRDefault="003C0FB1" w:rsidP="00C25940">
            <w:pPr>
              <w:jc w:val="both"/>
              <w:rPr>
                <w:color w:val="0000FF"/>
              </w:rPr>
            </w:pPr>
            <w:r w:rsidRPr="000E5DB7">
              <w:rPr>
                <w:color w:val="0000FF"/>
              </w:rPr>
              <w:lastRenderedPageBreak/>
              <w:t>B.</w:t>
            </w:r>
          </w:p>
        </w:tc>
        <w:tc>
          <w:tcPr>
            <w:tcW w:w="8514" w:type="dxa"/>
          </w:tcPr>
          <w:p w14:paraId="57CC1C37"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17A09BCA"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0A09D1E8" w14:textId="77777777" w:rsidTr="00503F93">
        <w:tc>
          <w:tcPr>
            <w:tcW w:w="963" w:type="dxa"/>
          </w:tcPr>
          <w:p w14:paraId="07856263" w14:textId="77777777" w:rsidR="003C0FB1" w:rsidRDefault="003C0FB1" w:rsidP="00C25940">
            <w:pPr>
              <w:spacing w:before="20"/>
              <w:jc w:val="both"/>
            </w:pPr>
            <w:r w:rsidRPr="000E5DB7">
              <w:rPr>
                <w:color w:val="0000FF"/>
              </w:rPr>
              <w:t>A.</w:t>
            </w:r>
          </w:p>
        </w:tc>
        <w:tc>
          <w:tcPr>
            <w:tcW w:w="8325" w:type="dxa"/>
          </w:tcPr>
          <w:p w14:paraId="231C26D0"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0575908F" w14:textId="77777777" w:rsidTr="00503F93">
        <w:tc>
          <w:tcPr>
            <w:tcW w:w="963" w:type="dxa"/>
          </w:tcPr>
          <w:p w14:paraId="35C66AAD" w14:textId="77777777" w:rsidR="003C0FB1" w:rsidRPr="00CB5B77" w:rsidRDefault="003C0FB1" w:rsidP="00C25940">
            <w:pPr>
              <w:spacing w:before="20"/>
              <w:jc w:val="both"/>
            </w:pPr>
            <w:r w:rsidRPr="000E5DB7">
              <w:rPr>
                <w:color w:val="0000FF"/>
              </w:rPr>
              <w:t>B.</w:t>
            </w:r>
          </w:p>
        </w:tc>
        <w:tc>
          <w:tcPr>
            <w:tcW w:w="8325" w:type="dxa"/>
          </w:tcPr>
          <w:p w14:paraId="17F74DEF"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D705A36" w14:textId="77777777" w:rsidTr="00503F93">
        <w:tc>
          <w:tcPr>
            <w:tcW w:w="963" w:type="dxa"/>
          </w:tcPr>
          <w:p w14:paraId="0A378369" w14:textId="77777777" w:rsidR="003C0FB1" w:rsidRPr="00CB5B77" w:rsidRDefault="003C0FB1" w:rsidP="00C25940">
            <w:pPr>
              <w:spacing w:before="20"/>
              <w:jc w:val="both"/>
            </w:pPr>
            <w:r w:rsidRPr="000E5DB7">
              <w:rPr>
                <w:color w:val="0000FF"/>
              </w:rPr>
              <w:t>C.</w:t>
            </w:r>
          </w:p>
        </w:tc>
        <w:tc>
          <w:tcPr>
            <w:tcW w:w="8325" w:type="dxa"/>
          </w:tcPr>
          <w:p w14:paraId="0EB9153C"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2EF0BC76" w14:textId="77777777" w:rsidTr="00503F93">
        <w:tc>
          <w:tcPr>
            <w:tcW w:w="963" w:type="dxa"/>
          </w:tcPr>
          <w:p w14:paraId="0A41CB66" w14:textId="77777777" w:rsidR="003C0FB1" w:rsidRPr="00CB5B77" w:rsidRDefault="003C0FB1" w:rsidP="00C25940">
            <w:pPr>
              <w:spacing w:before="20"/>
              <w:jc w:val="both"/>
            </w:pPr>
            <w:r w:rsidRPr="000E5DB7">
              <w:rPr>
                <w:color w:val="0000FF"/>
              </w:rPr>
              <w:t>D</w:t>
            </w:r>
            <w:r w:rsidRPr="000E5DB7">
              <w:t>.</w:t>
            </w:r>
          </w:p>
        </w:tc>
        <w:tc>
          <w:tcPr>
            <w:tcW w:w="8325" w:type="dxa"/>
          </w:tcPr>
          <w:p w14:paraId="1924AC3F"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61D7B0A4" w14:textId="77777777" w:rsidTr="00503F93">
        <w:tc>
          <w:tcPr>
            <w:tcW w:w="963" w:type="dxa"/>
          </w:tcPr>
          <w:p w14:paraId="647AD0F5"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6B0820FF" w14:textId="77777777" w:rsidTr="00503F93">
              <w:tc>
                <w:tcPr>
                  <w:tcW w:w="720" w:type="dxa"/>
                </w:tcPr>
                <w:p w14:paraId="56AF3BE4" w14:textId="77777777" w:rsidR="003C0FB1" w:rsidRDefault="003C0FB1" w:rsidP="00E42FF2">
                  <w:pPr>
                    <w:jc w:val="both"/>
                  </w:pPr>
                  <w:r w:rsidRPr="000E5DB7">
                    <w:t xml:space="preserve">i. </w:t>
                  </w:r>
                </w:p>
              </w:tc>
              <w:tc>
                <w:tcPr>
                  <w:tcW w:w="8640" w:type="dxa"/>
                </w:tcPr>
                <w:p w14:paraId="1B998175"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7CA33611" w14:textId="77777777" w:rsidTr="00503F93">
              <w:tc>
                <w:tcPr>
                  <w:tcW w:w="720" w:type="dxa"/>
                </w:tcPr>
                <w:p w14:paraId="31E6B905" w14:textId="77777777" w:rsidR="003C0FB1" w:rsidRDefault="003C0FB1" w:rsidP="00E42FF2">
                  <w:pPr>
                    <w:jc w:val="both"/>
                  </w:pPr>
                  <w:r w:rsidRPr="000E5DB7">
                    <w:t>ii.</w:t>
                  </w:r>
                </w:p>
              </w:tc>
              <w:tc>
                <w:tcPr>
                  <w:tcW w:w="8640" w:type="dxa"/>
                </w:tcPr>
                <w:p w14:paraId="7B54BB52" w14:textId="77777777" w:rsidR="003C0FB1" w:rsidRDefault="003C0FB1" w:rsidP="00E42FF2">
                  <w:pPr>
                    <w:jc w:val="both"/>
                  </w:pPr>
                  <w:r w:rsidRPr="000E5DB7">
                    <w:t>replace such item with a suitable substitute item of Equipment.</w:t>
                  </w:r>
                </w:p>
              </w:tc>
            </w:tr>
          </w:tbl>
          <w:p w14:paraId="1C5E1EFE" w14:textId="77777777" w:rsidR="003C0FB1" w:rsidRDefault="003C0FB1" w:rsidP="00E42FF2">
            <w:pPr>
              <w:tabs>
                <w:tab w:val="right" w:pos="7938"/>
                <w:tab w:val="right" w:pos="9072"/>
              </w:tabs>
              <w:jc w:val="both"/>
            </w:pPr>
          </w:p>
        </w:tc>
      </w:tr>
      <w:tr w:rsidR="003C0FB1" w:rsidRPr="00CB5B77" w14:paraId="54AE5F01" w14:textId="77777777" w:rsidTr="00503F93">
        <w:tc>
          <w:tcPr>
            <w:tcW w:w="963" w:type="dxa"/>
          </w:tcPr>
          <w:p w14:paraId="2AA07087" w14:textId="77777777" w:rsidR="003C0FB1" w:rsidRPr="00CB5B77" w:rsidRDefault="003C0FB1" w:rsidP="00C25940">
            <w:pPr>
              <w:spacing w:before="20"/>
              <w:jc w:val="both"/>
            </w:pPr>
            <w:r w:rsidRPr="000E5DB7">
              <w:rPr>
                <w:color w:val="0000FF"/>
              </w:rPr>
              <w:t>E</w:t>
            </w:r>
            <w:r w:rsidRPr="000E5DB7">
              <w:t>.</w:t>
            </w:r>
          </w:p>
        </w:tc>
        <w:tc>
          <w:tcPr>
            <w:tcW w:w="8325" w:type="dxa"/>
          </w:tcPr>
          <w:p w14:paraId="6809A290"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407F8A65"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07A57F29" w14:textId="77777777" w:rsidTr="00503F93">
        <w:tc>
          <w:tcPr>
            <w:tcW w:w="963" w:type="dxa"/>
          </w:tcPr>
          <w:p w14:paraId="77ED2725" w14:textId="77777777" w:rsidR="003C0FB1" w:rsidRDefault="003C0FB1" w:rsidP="00C25940">
            <w:pPr>
              <w:spacing w:before="20"/>
              <w:jc w:val="both"/>
            </w:pPr>
            <w:r w:rsidRPr="000E5DB7">
              <w:rPr>
                <w:color w:val="0000FF"/>
              </w:rPr>
              <w:t>A.</w:t>
            </w:r>
          </w:p>
        </w:tc>
        <w:tc>
          <w:tcPr>
            <w:tcW w:w="8325" w:type="dxa"/>
          </w:tcPr>
          <w:p w14:paraId="6003AA34"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730BFB71"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8678C88" w14:textId="77777777" w:rsidTr="00503F93">
        <w:tc>
          <w:tcPr>
            <w:tcW w:w="963" w:type="dxa"/>
          </w:tcPr>
          <w:p w14:paraId="2DBA1D0E" w14:textId="77777777" w:rsidR="003C0FB1" w:rsidRDefault="003C0FB1" w:rsidP="00C25940">
            <w:pPr>
              <w:spacing w:before="20"/>
              <w:jc w:val="both"/>
            </w:pPr>
            <w:r w:rsidRPr="000E5DB7">
              <w:rPr>
                <w:color w:val="0000FF"/>
              </w:rPr>
              <w:t>A.</w:t>
            </w:r>
          </w:p>
        </w:tc>
        <w:tc>
          <w:tcPr>
            <w:tcW w:w="8322" w:type="dxa"/>
          </w:tcPr>
          <w:p w14:paraId="57F9776E"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724C5C0B" w14:textId="77777777" w:rsidTr="00503F93">
        <w:tc>
          <w:tcPr>
            <w:tcW w:w="963" w:type="dxa"/>
          </w:tcPr>
          <w:p w14:paraId="57870184" w14:textId="77777777" w:rsidR="003C0FB1" w:rsidRPr="00CB5B77" w:rsidRDefault="003C0FB1" w:rsidP="00C25940">
            <w:pPr>
              <w:spacing w:before="20"/>
              <w:jc w:val="both"/>
            </w:pPr>
            <w:r w:rsidRPr="000E5DB7">
              <w:rPr>
                <w:color w:val="0000FF"/>
              </w:rPr>
              <w:t>B.</w:t>
            </w:r>
          </w:p>
        </w:tc>
        <w:tc>
          <w:tcPr>
            <w:tcW w:w="8322" w:type="dxa"/>
          </w:tcPr>
          <w:p w14:paraId="7152030F"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0C23D4C" w14:textId="77777777" w:rsidTr="00503F93">
        <w:tc>
          <w:tcPr>
            <w:tcW w:w="963" w:type="dxa"/>
          </w:tcPr>
          <w:p w14:paraId="76740D1A" w14:textId="77777777" w:rsidR="003C0FB1" w:rsidRPr="00CB5B77" w:rsidRDefault="003C0FB1" w:rsidP="00C25940">
            <w:pPr>
              <w:spacing w:before="20"/>
              <w:jc w:val="both"/>
            </w:pPr>
            <w:r w:rsidRPr="000E5DB7">
              <w:rPr>
                <w:color w:val="0000FF"/>
              </w:rPr>
              <w:t>C.</w:t>
            </w:r>
          </w:p>
        </w:tc>
        <w:tc>
          <w:tcPr>
            <w:tcW w:w="8322" w:type="dxa"/>
          </w:tcPr>
          <w:p w14:paraId="5D278911"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649BA427" w14:textId="77777777" w:rsidTr="00503F93">
        <w:tc>
          <w:tcPr>
            <w:tcW w:w="963" w:type="dxa"/>
          </w:tcPr>
          <w:p w14:paraId="46B66A92" w14:textId="77777777" w:rsidR="003C0FB1" w:rsidRPr="00CB5B77" w:rsidRDefault="003C0FB1" w:rsidP="00C25940">
            <w:pPr>
              <w:spacing w:before="20"/>
              <w:jc w:val="both"/>
            </w:pPr>
            <w:r w:rsidRPr="000E5DB7">
              <w:rPr>
                <w:color w:val="0000FF"/>
              </w:rPr>
              <w:lastRenderedPageBreak/>
              <w:t>D</w:t>
            </w:r>
            <w:r w:rsidRPr="000E5DB7">
              <w:t>.</w:t>
            </w:r>
          </w:p>
        </w:tc>
        <w:tc>
          <w:tcPr>
            <w:tcW w:w="8322" w:type="dxa"/>
          </w:tcPr>
          <w:p w14:paraId="5F233456"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2A97A153" w14:textId="77777777" w:rsidTr="00503F93">
        <w:tc>
          <w:tcPr>
            <w:tcW w:w="963" w:type="dxa"/>
          </w:tcPr>
          <w:p w14:paraId="41F54F00" w14:textId="77777777" w:rsidR="003C0FB1" w:rsidRPr="00CB5B77" w:rsidRDefault="003C0FB1" w:rsidP="00C25940">
            <w:pPr>
              <w:spacing w:before="20"/>
              <w:jc w:val="both"/>
            </w:pPr>
            <w:r w:rsidRPr="000E5DB7">
              <w:rPr>
                <w:color w:val="0000FF"/>
              </w:rPr>
              <w:t>E</w:t>
            </w:r>
            <w:r w:rsidRPr="000E5DB7">
              <w:t>.</w:t>
            </w:r>
          </w:p>
        </w:tc>
        <w:tc>
          <w:tcPr>
            <w:tcW w:w="8322" w:type="dxa"/>
          </w:tcPr>
          <w:p w14:paraId="7AE47CE0"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2690386" w14:textId="77777777" w:rsidTr="00503F93">
        <w:tc>
          <w:tcPr>
            <w:tcW w:w="963" w:type="dxa"/>
          </w:tcPr>
          <w:p w14:paraId="1614C20D" w14:textId="77777777" w:rsidR="003C0FB1" w:rsidRPr="00CB5B77" w:rsidRDefault="003C0FB1" w:rsidP="00C25940">
            <w:pPr>
              <w:spacing w:before="20"/>
              <w:jc w:val="both"/>
            </w:pPr>
            <w:r w:rsidRPr="000E5DB7">
              <w:rPr>
                <w:color w:val="0000FF"/>
              </w:rPr>
              <w:t>F.</w:t>
            </w:r>
          </w:p>
        </w:tc>
        <w:tc>
          <w:tcPr>
            <w:tcW w:w="8322" w:type="dxa"/>
          </w:tcPr>
          <w:p w14:paraId="3565187B"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25018D55" w14:textId="77777777" w:rsidTr="00503F93">
        <w:tc>
          <w:tcPr>
            <w:tcW w:w="963" w:type="dxa"/>
          </w:tcPr>
          <w:p w14:paraId="11B8E12F" w14:textId="77777777" w:rsidR="003C0FB1" w:rsidRPr="00CB5B77" w:rsidRDefault="003C0FB1" w:rsidP="00C25940">
            <w:pPr>
              <w:spacing w:before="20"/>
              <w:jc w:val="both"/>
            </w:pPr>
            <w:r w:rsidRPr="000E5DB7">
              <w:rPr>
                <w:color w:val="0000FF"/>
              </w:rPr>
              <w:t>G.</w:t>
            </w:r>
          </w:p>
        </w:tc>
        <w:tc>
          <w:tcPr>
            <w:tcW w:w="8322" w:type="dxa"/>
          </w:tcPr>
          <w:p w14:paraId="7CA36FB6"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642793A6" w14:textId="77777777" w:rsidTr="00503F93">
        <w:tc>
          <w:tcPr>
            <w:tcW w:w="963" w:type="dxa"/>
          </w:tcPr>
          <w:p w14:paraId="4797C53A" w14:textId="77777777" w:rsidR="003C0FB1" w:rsidRPr="00CB5B77" w:rsidRDefault="003C0FB1" w:rsidP="00C25940">
            <w:pPr>
              <w:spacing w:before="20"/>
              <w:jc w:val="both"/>
            </w:pPr>
            <w:r w:rsidRPr="000E5DB7">
              <w:rPr>
                <w:color w:val="0000FF"/>
              </w:rPr>
              <w:t>H.</w:t>
            </w:r>
          </w:p>
        </w:tc>
        <w:tc>
          <w:tcPr>
            <w:tcW w:w="8322" w:type="dxa"/>
          </w:tcPr>
          <w:p w14:paraId="247629A0"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5D582DCE"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1AE22442"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p w14:paraId="7095CB72" w14:textId="423227F4"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3DAABB97"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59EB6E57"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37F4DB52"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478E98DA"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48AC8A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1B405FE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0FABBAFF"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4A318434"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68A9A83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4FA814D6"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7E34261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w:t>
      </w:r>
      <w:r w:rsidRPr="006A7016">
        <w:rPr>
          <w:rFonts w:asciiTheme="minorHAnsi" w:eastAsiaTheme="minorHAnsi" w:hAnsiTheme="minorHAnsi" w:cstheme="minorBidi"/>
          <w:szCs w:val="22"/>
          <w:lang w:val="en-IE"/>
        </w:rPr>
        <w:lastRenderedPageBreak/>
        <w:t>of the Processing and the types of Personal Data and categories of Data Subject.</w:t>
      </w:r>
      <w:r w:rsidRPr="006A7016">
        <w:rPr>
          <w:rFonts w:asciiTheme="minorHAnsi" w:eastAsiaTheme="minorHAnsi" w:hAnsiTheme="minorHAnsi" w:cstheme="minorBidi"/>
          <w:szCs w:val="22"/>
          <w:lang w:val="en-IE"/>
        </w:rPr>
        <w:br/>
      </w:r>
    </w:p>
    <w:p w14:paraId="31A5293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282B61D3"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2354A7A2"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01AFAC60"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748D08"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153418D"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0206A04F"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5340A142"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71774169"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0715413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573E6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5A6717D4"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400A0AF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5C527AB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633BB7E4"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50AA31D"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42037A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6302AF6B"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791081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Contractor shall assist the Client in ensuring compliance with its obligations under the Data Protection Laws with respect to security, impact assessments and consultations with supervisory authorities and regulators.</w:t>
      </w:r>
    </w:p>
    <w:p w14:paraId="095243D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401591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2C27901"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9A8EC0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1074ED5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70C2000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5D886CE0"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5C5C74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F7B034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D3A7B4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7978E75"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6C410587" w14:textId="65BEEB5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w:t>
      </w:r>
      <w:r w:rsidR="007068B9">
        <w:rPr>
          <w:rFonts w:asciiTheme="minorHAnsi" w:eastAsiaTheme="minorHAnsi" w:hAnsiTheme="minorHAnsi" w:cstheme="minorBidi"/>
          <w:szCs w:val="22"/>
          <w:lang w:val="en-IE"/>
        </w:rPr>
        <w:t xml:space="preserve"> </w:t>
      </w:r>
      <w:r w:rsidRPr="006A7016">
        <w:rPr>
          <w:rFonts w:asciiTheme="minorHAnsi" w:eastAsiaTheme="minorHAnsi" w:hAnsiTheme="minorHAnsi" w:cstheme="minorBidi"/>
          <w:szCs w:val="22"/>
          <w:lang w:val="en-IE"/>
        </w:rPr>
        <w:t>and this copy is recorded on media from which the data can be reloaded if there is any corruption or loss of the data; and</w:t>
      </w:r>
    </w:p>
    <w:p w14:paraId="157E02E2" w14:textId="22EF9F2C"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DBA18E0" w14:textId="6FAAC846" w:rsidR="00A752D5" w:rsidRDefault="00A752D5" w:rsidP="00FC4084">
      <w:pPr>
        <w:spacing w:after="160" w:line="259" w:lineRule="auto"/>
        <w:ind w:left="720" w:right="-108"/>
        <w:jc w:val="both"/>
        <w:rPr>
          <w:rFonts w:asciiTheme="minorHAnsi" w:eastAsiaTheme="minorHAnsi" w:hAnsiTheme="minorHAnsi" w:cstheme="minorBidi"/>
          <w:szCs w:val="22"/>
          <w:lang w:val="en-IE"/>
        </w:rPr>
      </w:pPr>
      <w:r w:rsidRPr="007068B9">
        <w:rPr>
          <w:rFonts w:asciiTheme="minorHAnsi" w:eastAsiaTheme="minorHAnsi" w:hAnsiTheme="minorHAnsi" w:cstheme="minorBidi"/>
          <w:szCs w:val="22"/>
          <w:lang w:val="en-IE"/>
        </w:rPr>
        <w:t>(4) be certified or align with ISO 27001 and ISO 22301</w:t>
      </w:r>
    </w:p>
    <w:p w14:paraId="4A7BB8BF"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076B5B45" w14:textId="4D1B85EB" w:rsidR="00FC4084" w:rsidRPr="007B6FB0" w:rsidRDefault="00FC4084" w:rsidP="007B6FB0">
      <w:pPr>
        <w:pStyle w:val="ListParagraph"/>
        <w:numPr>
          <w:ilvl w:val="0"/>
          <w:numId w:val="66"/>
        </w:numPr>
        <w:spacing w:after="160" w:line="259" w:lineRule="auto"/>
        <w:ind w:right="-108"/>
        <w:jc w:val="both"/>
        <w:rPr>
          <w:rFonts w:asciiTheme="minorHAnsi" w:eastAsiaTheme="minorHAnsi" w:hAnsiTheme="minorHAnsi" w:cstheme="minorBidi"/>
          <w:szCs w:val="22"/>
          <w:lang w:val="en-IE"/>
        </w:rPr>
      </w:pPr>
      <w:r w:rsidRPr="007B6FB0">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3C991E6A"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10B080" w14:textId="77777777" w:rsidR="00FC4084" w:rsidRPr="006A7016" w:rsidRDefault="00FC4084" w:rsidP="007B6FB0">
      <w:pPr>
        <w:numPr>
          <w:ilvl w:val="0"/>
          <w:numId w:val="66"/>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04FC529"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F4BAB9B" w14:textId="77777777" w:rsidR="00FC4084" w:rsidRPr="006A7016" w:rsidRDefault="00FC4084" w:rsidP="007B6FB0">
      <w:pPr>
        <w:numPr>
          <w:ilvl w:val="0"/>
          <w:numId w:val="66"/>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450340DC" w14:textId="77777777" w:rsidR="006A7016" w:rsidRPr="00AC4D66" w:rsidDel="006A7016" w:rsidRDefault="006A7016" w:rsidP="006A7016">
      <w:pPr>
        <w:spacing w:after="0"/>
        <w:ind w:left="720"/>
      </w:pPr>
    </w:p>
    <w:p w14:paraId="28DC12F6" w14:textId="19338C91" w:rsidR="00AC4D66" w:rsidRPr="005D57EC" w:rsidRDefault="00AC4D66" w:rsidP="006A7016">
      <w:pPr>
        <w:spacing w:after="0"/>
        <w:ind w:left="720"/>
      </w:pPr>
    </w:p>
    <w:p w14:paraId="0CD7EFA8"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lastRenderedPageBreak/>
        <w:t>2</w:t>
      </w:r>
      <w:r>
        <w:rPr>
          <w:b/>
          <w:caps/>
          <w:color w:val="FFFFFF"/>
          <w:szCs w:val="22"/>
        </w:rPr>
        <w:t>6</w:t>
      </w:r>
      <w:r w:rsidRPr="001F7FC2">
        <w:rPr>
          <w:b/>
          <w:caps/>
          <w:color w:val="FFFFFF"/>
          <w:szCs w:val="22"/>
        </w:rPr>
        <w:t>.</w:t>
      </w:r>
      <w:r w:rsidRPr="001F7FC2">
        <w:rPr>
          <w:b/>
          <w:caps/>
          <w:color w:val="FFFFFF"/>
          <w:szCs w:val="22"/>
        </w:rPr>
        <w:tab/>
        <w:t>Additional Condition(s)</w:t>
      </w:r>
    </w:p>
    <w:p w14:paraId="5311B9CD"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6A11C908"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475A36C2"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6AF39E2B"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1F07D4D4" w14:textId="5D2388DD" w:rsidR="00BE69B1" w:rsidRPr="009D26A8" w:rsidRDefault="00BE69B1" w:rsidP="00BE69B1">
      <w:pPr>
        <w:pStyle w:val="Heading1"/>
        <w:keepNext w:val="0"/>
        <w:rPr>
          <w:rFonts w:ascii="Calibri" w:hAnsi="Calibri"/>
        </w:rPr>
      </w:pPr>
      <w:r w:rsidRPr="009D26A8">
        <w:rPr>
          <w:rFonts w:ascii="Calibri" w:hAnsi="Calibri"/>
        </w:rPr>
        <w:lastRenderedPageBreak/>
        <w:t>Schedule B</w:t>
      </w:r>
      <w:r w:rsidR="00D94422" w:rsidRPr="009D26A8">
        <w:rPr>
          <w:rFonts w:ascii="Calibri" w:hAnsi="Calibri"/>
        </w:rPr>
        <w:t xml:space="preserve">: </w:t>
      </w:r>
      <w:r w:rsidR="00D94422">
        <w:rPr>
          <w:rFonts w:ascii="Calibri" w:hAnsi="Calibri"/>
        </w:rPr>
        <w:t>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0A7C9093"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67C31CC9" w14:textId="77777777" w:rsidR="00BE69B1" w:rsidRDefault="00BE69B1" w:rsidP="00BE69B1">
          <w:pPr>
            <w:spacing w:after="200"/>
            <w:rPr>
              <w:szCs w:val="22"/>
            </w:rPr>
          </w:pPr>
          <w:r w:rsidRPr="00BC328A">
            <w:rPr>
              <w:szCs w:val="22"/>
            </w:rPr>
            <w:t>[Insert when completing contract]</w:t>
          </w:r>
        </w:p>
      </w:sdtContent>
    </w:sdt>
    <w:p w14:paraId="43342C80" w14:textId="77777777" w:rsidR="00BE69B1" w:rsidRDefault="00BE69B1" w:rsidP="00BE69B1">
      <w:pPr>
        <w:spacing w:after="200"/>
        <w:rPr>
          <w:szCs w:val="22"/>
        </w:rPr>
      </w:pPr>
    </w:p>
    <w:p w14:paraId="439C1067"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552E1A7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4B9C89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4650B9F2" w14:textId="77777777" w:rsidR="007712DD" w:rsidRPr="00514373" w:rsidRDefault="007712DD" w:rsidP="007712DD">
          <w:pPr>
            <w:spacing w:after="200"/>
            <w:rPr>
              <w:szCs w:val="22"/>
            </w:rPr>
          </w:pPr>
          <w:r w:rsidRPr="00BC328A">
            <w:rPr>
              <w:szCs w:val="22"/>
            </w:rPr>
            <w:t>[Insert when completing contract]</w:t>
          </w:r>
        </w:p>
      </w:sdtContent>
    </w:sdt>
    <w:p w14:paraId="21FA4D23" w14:textId="77777777" w:rsidR="007712DD" w:rsidRDefault="007712DD" w:rsidP="007712DD">
      <w:pPr>
        <w:rPr>
          <w:szCs w:val="22"/>
          <w:highlight w:val="yellow"/>
        </w:rPr>
      </w:pPr>
    </w:p>
    <w:p w14:paraId="1A6DF17D"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6D5FD9D"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5A6F222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47E6C96"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3118B3B3" w14:textId="77777777" w:rsidR="007712DD" w:rsidRPr="00514373" w:rsidRDefault="007712DD" w:rsidP="007712DD">
      <w:pPr>
        <w:spacing w:after="200"/>
        <w:rPr>
          <w:szCs w:val="22"/>
        </w:rPr>
      </w:pPr>
    </w:p>
    <w:p w14:paraId="1BB2A196"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2EEDBCE1"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173BEDB"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006DBD77" w14:textId="77777777" w:rsidR="007E76FD" w:rsidRPr="00310EDC" w:rsidRDefault="007E76FD" w:rsidP="002A1879">
              <w:pPr>
                <w:rPr>
                  <w:bCs/>
                  <w:i/>
                  <w:szCs w:val="22"/>
                  <w:u w:val="single"/>
                </w:rPr>
              </w:pPr>
              <w:r w:rsidRPr="00310EDC">
                <w:rPr>
                  <w:bCs/>
                  <w:i/>
                  <w:szCs w:val="22"/>
                  <w:u w:val="single"/>
                </w:rPr>
                <w:t>[complete when completing the contract]</w:t>
              </w:r>
            </w:p>
            <w:p w14:paraId="0D0A32E9" w14:textId="77777777" w:rsidR="007E76FD" w:rsidRPr="00310EDC" w:rsidRDefault="007E76FD" w:rsidP="002A1879">
              <w:pPr>
                <w:rPr>
                  <w:bCs/>
                  <w:szCs w:val="22"/>
                  <w:u w:val="single"/>
                </w:rPr>
              </w:pPr>
              <w:r w:rsidRPr="00310EDC">
                <w:rPr>
                  <w:bCs/>
                  <w:szCs w:val="22"/>
                  <w:u w:val="single"/>
                </w:rPr>
                <w:t>Processing, Personal Data and Data Subjects</w:t>
              </w:r>
            </w:p>
            <w:p w14:paraId="5B4FBC5B" w14:textId="77777777" w:rsidR="007E76FD" w:rsidRPr="00310EDC" w:rsidRDefault="007E76FD" w:rsidP="0003041E">
              <w:pPr>
                <w:numPr>
                  <w:ilvl w:val="0"/>
                  <w:numId w:val="12"/>
                </w:numPr>
                <w:contextualSpacing/>
                <w:rPr>
                  <w:szCs w:val="22"/>
                </w:rPr>
              </w:pPr>
              <w:r w:rsidRPr="00310EDC">
                <w:rPr>
                  <w:szCs w:val="22"/>
                </w:rPr>
                <w:t>Processing by the Contractor</w:t>
              </w:r>
            </w:p>
            <w:p w14:paraId="1CF9DEBE" w14:textId="77777777" w:rsidR="007E76FD" w:rsidRPr="00310EDC" w:rsidRDefault="007E76FD">
              <w:pPr>
                <w:ind w:left="720"/>
                <w:contextualSpacing/>
                <w:rPr>
                  <w:szCs w:val="22"/>
                </w:rPr>
              </w:pPr>
            </w:p>
            <w:p w14:paraId="38E2DB91"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720E1A85" w14:textId="77777777" w:rsidR="007E76FD" w:rsidRPr="00310EDC" w:rsidRDefault="007E76FD">
              <w:pPr>
                <w:ind w:left="1134"/>
                <w:contextualSpacing/>
                <w:rPr>
                  <w:szCs w:val="22"/>
                </w:rPr>
              </w:pPr>
            </w:p>
            <w:p w14:paraId="221C6025"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35A140C9"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063F3497" w14:textId="77777777" w:rsidR="007E76FD" w:rsidRPr="00310EDC" w:rsidRDefault="007E76FD">
              <w:pPr>
                <w:ind w:left="1134"/>
                <w:contextualSpacing/>
                <w:rPr>
                  <w:szCs w:val="22"/>
                </w:rPr>
              </w:pPr>
            </w:p>
            <w:p w14:paraId="41D148F7"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4E909D8" w14:textId="77777777" w:rsidR="007E76FD" w:rsidRPr="00310EDC" w:rsidRDefault="007E76FD" w:rsidP="002A1879">
              <w:pPr>
                <w:ind w:left="720"/>
                <w:contextualSpacing/>
                <w:rPr>
                  <w:szCs w:val="22"/>
                </w:rPr>
              </w:pPr>
            </w:p>
            <w:p w14:paraId="4B2B5C57" w14:textId="77777777" w:rsidR="007E76FD" w:rsidRPr="00310EDC" w:rsidRDefault="007E76FD" w:rsidP="0003041E">
              <w:pPr>
                <w:numPr>
                  <w:ilvl w:val="0"/>
                  <w:numId w:val="12"/>
                </w:numPr>
                <w:contextualSpacing/>
                <w:rPr>
                  <w:szCs w:val="22"/>
                </w:rPr>
              </w:pPr>
              <w:r w:rsidRPr="00310EDC">
                <w:rPr>
                  <w:szCs w:val="22"/>
                </w:rPr>
                <w:t>Types of personal data</w:t>
              </w:r>
            </w:p>
            <w:p w14:paraId="59824A46" w14:textId="77777777" w:rsidR="007E76FD" w:rsidRPr="00310EDC" w:rsidRDefault="007E76FD" w:rsidP="002A1879">
              <w:pPr>
                <w:ind w:left="720"/>
                <w:contextualSpacing/>
                <w:rPr>
                  <w:szCs w:val="22"/>
                </w:rPr>
              </w:pPr>
            </w:p>
            <w:p w14:paraId="76684302"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8DF8CEE" w14:textId="77777777" w:rsidR="007E76FD" w:rsidRDefault="00E717C7" w:rsidP="007E76FD">
              <w:pPr>
                <w:spacing w:after="200" w:line="320" w:lineRule="auto"/>
                <w:jc w:val="both"/>
              </w:pPr>
            </w:p>
          </w:sdtContent>
        </w:sdt>
      </w:sdtContent>
    </w:sdt>
    <w:p w14:paraId="532E3AD6"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2F93FC4F" w14:textId="2CE6DC4C" w:rsidR="0097757E" w:rsidRPr="0097757E" w:rsidRDefault="0097757E" w:rsidP="0097757E">
      <w:pPr>
        <w:keepNext/>
        <w:pageBreakBefore/>
        <w:pBdr>
          <w:bottom w:val="single" w:sz="18" w:space="1" w:color="333399"/>
        </w:pBdr>
        <w:tabs>
          <w:tab w:val="left" w:pos="397"/>
          <w:tab w:val="left" w:pos="907"/>
          <w:tab w:val="left" w:pos="1134"/>
        </w:tabs>
        <w:spacing w:before="320" w:after="160"/>
        <w:jc w:val="both"/>
        <w:outlineLvl w:val="0"/>
        <w:rPr>
          <w:rFonts w:asciiTheme="minorHAnsi" w:hAnsiTheme="minorHAnsi"/>
          <w:b/>
          <w:bCs/>
          <w:color w:val="333399"/>
          <w:sz w:val="32"/>
          <w:szCs w:val="22"/>
          <w:lang w:val="en-US"/>
        </w:rPr>
      </w:pPr>
      <w:r w:rsidRPr="00100D6A">
        <w:rPr>
          <w:rFonts w:asciiTheme="minorHAnsi" w:hAnsiTheme="minorHAnsi"/>
          <w:b/>
          <w:bCs/>
          <w:color w:val="333399"/>
          <w:sz w:val="32"/>
          <w:szCs w:val="22"/>
          <w:lang w:val="en-US"/>
        </w:rPr>
        <w:lastRenderedPageBreak/>
        <w:t xml:space="preserve">Schedule </w:t>
      </w:r>
      <w:r w:rsidR="00F4414C" w:rsidRPr="00176C96">
        <w:rPr>
          <w:rFonts w:asciiTheme="minorHAnsi" w:hAnsiTheme="minorHAnsi"/>
          <w:b/>
          <w:bCs/>
          <w:color w:val="333399"/>
          <w:sz w:val="32"/>
          <w:szCs w:val="22"/>
          <w:lang w:val="en-US"/>
        </w:rPr>
        <w:t>F</w:t>
      </w:r>
      <w:r w:rsidR="00A56BA9">
        <w:rPr>
          <w:rFonts w:asciiTheme="minorHAnsi" w:hAnsiTheme="minorHAnsi"/>
          <w:b/>
          <w:bCs/>
          <w:color w:val="333399"/>
          <w:sz w:val="32"/>
          <w:szCs w:val="22"/>
          <w:lang w:val="en-US"/>
        </w:rPr>
        <w:t xml:space="preserve">: </w:t>
      </w:r>
      <w:r w:rsidRPr="00100D6A">
        <w:rPr>
          <w:rFonts w:asciiTheme="minorHAnsi" w:hAnsiTheme="minorHAnsi"/>
          <w:b/>
          <w:bCs/>
          <w:color w:val="333399"/>
          <w:sz w:val="32"/>
          <w:szCs w:val="22"/>
          <w:lang w:val="en-US"/>
        </w:rPr>
        <w:t xml:space="preserve"> Notification to Activate Services Form</w:t>
      </w:r>
      <w:r w:rsidRPr="0097757E">
        <w:rPr>
          <w:rFonts w:asciiTheme="minorHAnsi" w:hAnsiTheme="minorHAnsi"/>
          <w:b/>
          <w:bCs/>
          <w:color w:val="333399"/>
          <w:sz w:val="32"/>
          <w:szCs w:val="22"/>
          <w:lang w:val="en-US"/>
        </w:rPr>
        <w:t xml:space="preserve"> </w:t>
      </w:r>
    </w:p>
    <w:p w14:paraId="3BBB9FB9" w14:textId="77777777" w:rsidR="0097757E" w:rsidRPr="0097757E" w:rsidRDefault="0097757E" w:rsidP="0097757E">
      <w:pPr>
        <w:jc w:val="center"/>
        <w:rPr>
          <w:rFonts w:asciiTheme="minorHAnsi" w:hAnsiTheme="minorHAnsi"/>
          <w:b/>
          <w:bCs/>
          <w:szCs w:val="22"/>
          <w:lang w:val="en-IE" w:eastAsia="ar-SA"/>
        </w:rPr>
      </w:pPr>
      <w:r w:rsidRPr="0097757E">
        <w:rPr>
          <w:rFonts w:asciiTheme="minorHAnsi" w:hAnsiTheme="minorHAnsi"/>
          <w:b/>
          <w:bCs/>
          <w:szCs w:val="22"/>
          <w:lang w:val="en-IE" w:eastAsia="ar-SA"/>
        </w:rPr>
        <w:t>NOTIFICATION TO ACTIVATE SERVICES FORM</w:t>
      </w:r>
    </w:p>
    <w:p w14:paraId="079EFB13" w14:textId="4F398385" w:rsidR="0097757E" w:rsidRPr="0097757E" w:rsidRDefault="0097757E" w:rsidP="0097757E">
      <w:pPr>
        <w:keepNext/>
        <w:ind w:left="360" w:hanging="360"/>
        <w:jc w:val="both"/>
        <w:rPr>
          <w:rFonts w:asciiTheme="minorHAnsi" w:hAnsiTheme="minorHAnsi"/>
          <w:b/>
          <w:szCs w:val="22"/>
          <w:lang w:val="en-IE" w:eastAsia="ar-SA"/>
        </w:rPr>
      </w:pPr>
      <w:r w:rsidRPr="0097757E">
        <w:rPr>
          <w:rFonts w:asciiTheme="minorHAnsi" w:hAnsiTheme="minorHAnsi"/>
          <w:szCs w:val="22"/>
          <w:lang w:val="en-IE" w:eastAsia="ar-SA"/>
        </w:rPr>
        <w:tab/>
        <w:t xml:space="preserve">This is a notice for the purposes of </w:t>
      </w:r>
      <w:r w:rsidR="00F26480">
        <w:rPr>
          <w:rFonts w:asciiTheme="minorHAnsi" w:hAnsiTheme="minorHAnsi"/>
          <w:szCs w:val="22"/>
          <w:lang w:val="en-IE" w:eastAsia="ar-SA"/>
        </w:rPr>
        <w:t xml:space="preserve">Services </w:t>
      </w:r>
      <w:r w:rsidRPr="0097757E">
        <w:rPr>
          <w:rFonts w:asciiTheme="minorHAnsi" w:hAnsiTheme="minorHAnsi"/>
          <w:szCs w:val="22"/>
          <w:lang w:val="en-IE" w:eastAsia="ar-SA"/>
        </w:rPr>
        <w:t xml:space="preserve">Contract for the provision of </w:t>
      </w:r>
      <w:sdt>
        <w:sdtPr>
          <w:rPr>
            <w:szCs w:val="22"/>
          </w:rPr>
          <w:alias w:val="Type of Services"/>
          <w:tag w:val="Type of Services"/>
          <w:id w:val="-37280928"/>
          <w:placeholder>
            <w:docPart w:val="1DCD7560572B4B3697D51D05365BE645"/>
          </w:placeholder>
          <w:dataBinding w:prefixMappings="xmlns:ns0='http://schemas.microsoft.com/office/2006/coverPageProps' " w:xpath="/ns0:CoverPageProperties[1]/ns0:CompanyFax[1]" w:storeItemID="{55AF091B-3C7A-41E3-B477-F2FDAA23CFDA}"/>
          <w:text/>
        </w:sdtPr>
        <w:sdtEndPr/>
        <w:sdtContent>
          <w:r w:rsidRPr="00176C96">
            <w:rPr>
              <w:szCs w:val="22"/>
            </w:rPr>
            <w:t>Charter Flights and Associated Support Services for the purpose of Return Operations</w:t>
          </w:r>
        </w:sdtContent>
      </w:sdt>
      <w:r w:rsidRPr="0097757E">
        <w:rPr>
          <w:rFonts w:asciiTheme="minorHAnsi" w:hAnsiTheme="minorHAnsi"/>
          <w:szCs w:val="22"/>
          <w:lang w:val="en-IE" w:eastAsia="ar-SA"/>
        </w:rPr>
        <w:t xml:space="preserve"> made between </w:t>
      </w:r>
      <w:sdt>
        <w:sdtPr>
          <w:rPr>
            <w:rFonts w:asciiTheme="minorHAnsi" w:hAnsiTheme="minorHAnsi"/>
            <w:szCs w:val="22"/>
          </w:rPr>
          <w:alias w:val="Name"/>
          <w:tag w:val="Name"/>
          <w:id w:val="588895633"/>
          <w:placeholder>
            <w:docPart w:val="A6A4F0D49B184C0898C39BDA26824146"/>
          </w:placeholder>
          <w:dataBinding w:prefixMappings="xmlns:ns0='http://schemas.microsoft.com/office/2006/coverPageProps' " w:xpath="/ns0:CoverPageProperties[1]/ns0:Abstract[1]" w:storeItemID="{55AF091B-3C7A-41E3-B477-F2FDAA23CFDA}"/>
          <w:text/>
        </w:sdtPr>
        <w:sdtEndPr/>
        <w:sdtContent>
          <w:r w:rsidRPr="00176C96">
            <w:rPr>
              <w:rFonts w:asciiTheme="minorHAnsi" w:hAnsiTheme="minorHAnsi"/>
              <w:szCs w:val="22"/>
            </w:rPr>
            <w:t>The Minister for Justice</w:t>
          </w:r>
          <w:r w:rsidR="0068797E">
            <w:rPr>
              <w:rFonts w:asciiTheme="minorHAnsi" w:hAnsiTheme="minorHAnsi"/>
              <w:szCs w:val="22"/>
            </w:rPr>
            <w:t>, Home Affairs and Migration</w:t>
          </w:r>
        </w:sdtContent>
      </w:sdt>
      <w:r w:rsidRPr="0097757E">
        <w:rPr>
          <w:rFonts w:asciiTheme="minorHAnsi" w:hAnsiTheme="minorHAnsi"/>
          <w:szCs w:val="22"/>
          <w:lang w:val="en-IE" w:eastAsia="ar-SA"/>
        </w:rPr>
        <w:t xml:space="preserve"> (“the</w:t>
      </w:r>
      <w:r w:rsidR="00F26480">
        <w:rPr>
          <w:rFonts w:asciiTheme="minorHAnsi" w:hAnsiTheme="minorHAnsi"/>
          <w:szCs w:val="22"/>
          <w:lang w:val="en-IE" w:eastAsia="ar-SA"/>
        </w:rPr>
        <w:t xml:space="preserve"> Contracting Authority</w:t>
      </w:r>
      <w:r w:rsidRPr="0097757E">
        <w:rPr>
          <w:rFonts w:asciiTheme="minorHAnsi" w:hAnsiTheme="minorHAnsi"/>
          <w:szCs w:val="22"/>
          <w:lang w:val="en-IE" w:eastAsia="ar-SA"/>
        </w:rPr>
        <w:t xml:space="preserve">”) and </w:t>
      </w:r>
      <w:sdt>
        <w:sdtPr>
          <w:rPr>
            <w:rFonts w:asciiTheme="minorHAnsi" w:hAnsiTheme="minorHAnsi"/>
            <w:szCs w:val="22"/>
            <w:highlight w:val="lightGray"/>
            <w:lang w:val="en-IE" w:eastAsia="ar-SA"/>
          </w:rPr>
          <w:id w:val="218005664"/>
          <w:placeholder>
            <w:docPart w:val="DD9DA56176FC4FB7B6D443E653A06FF9"/>
          </w:placeholder>
        </w:sdtPr>
        <w:sdtEndPr/>
        <w:sdtContent>
          <w:r w:rsidRPr="0097757E">
            <w:rPr>
              <w:rFonts w:asciiTheme="minorHAnsi" w:hAnsiTheme="minorHAnsi"/>
              <w:szCs w:val="22"/>
              <w:highlight w:val="lightGray"/>
              <w:lang w:val="en-IE" w:eastAsia="ar-SA"/>
            </w:rPr>
            <w:t>__________________________</w:t>
          </w:r>
        </w:sdtContent>
      </w:sdt>
      <w:r w:rsidRPr="0097757E">
        <w:rPr>
          <w:rFonts w:asciiTheme="minorHAnsi" w:hAnsiTheme="minorHAnsi"/>
          <w:szCs w:val="22"/>
          <w:lang w:val="en-IE" w:eastAsia="ar-SA"/>
        </w:rPr>
        <w:t xml:space="preserve"> (“the Contractor”) dated </w:t>
      </w:r>
      <w:r w:rsidRPr="0097757E">
        <w:rPr>
          <w:rFonts w:asciiTheme="minorHAnsi" w:hAnsiTheme="minorHAnsi"/>
          <w:szCs w:val="22"/>
          <w:lang w:val="en-IE" w:eastAsia="ar-SA"/>
        </w:rPr>
        <w:fldChar w:fldCharType="begin">
          <w:ffData>
            <w:name w:val="Text172"/>
            <w:enabled/>
            <w:calcOnExit w:val="0"/>
            <w:textInput>
              <w:default w:val="[insert date]"/>
            </w:textInput>
          </w:ffData>
        </w:fldChar>
      </w:r>
      <w:bookmarkStart w:id="7" w:name="Text172"/>
      <w:r w:rsidRPr="0097757E">
        <w:rPr>
          <w:rFonts w:asciiTheme="minorHAnsi" w:hAnsiTheme="minorHAnsi"/>
          <w:szCs w:val="22"/>
          <w:lang w:val="en-IE" w:eastAsia="ar-SA"/>
        </w:rPr>
        <w:instrText xml:space="preserve"> FORMTEXT </w:instrText>
      </w:r>
      <w:r w:rsidRPr="0097757E">
        <w:rPr>
          <w:rFonts w:asciiTheme="minorHAnsi" w:hAnsiTheme="minorHAnsi"/>
          <w:szCs w:val="22"/>
          <w:lang w:val="en-IE" w:eastAsia="ar-SA"/>
        </w:rPr>
      </w:r>
      <w:r w:rsidRPr="0097757E">
        <w:rPr>
          <w:rFonts w:asciiTheme="minorHAnsi" w:hAnsiTheme="minorHAnsi"/>
          <w:szCs w:val="22"/>
          <w:lang w:val="en-IE" w:eastAsia="ar-SA"/>
        </w:rPr>
        <w:fldChar w:fldCharType="separate"/>
      </w:r>
      <w:r w:rsidRPr="0097757E">
        <w:rPr>
          <w:rFonts w:asciiTheme="minorHAnsi" w:hAnsiTheme="minorHAnsi"/>
          <w:noProof/>
          <w:szCs w:val="22"/>
          <w:lang w:val="en-IE" w:eastAsia="ar-SA"/>
        </w:rPr>
        <w:t>[insert date]</w:t>
      </w:r>
      <w:r w:rsidRPr="0097757E">
        <w:rPr>
          <w:rFonts w:asciiTheme="minorHAnsi" w:hAnsiTheme="minorHAnsi"/>
          <w:szCs w:val="22"/>
          <w:lang w:val="en-IE" w:eastAsia="ar-SA"/>
        </w:rPr>
        <w:fldChar w:fldCharType="end"/>
      </w:r>
      <w:bookmarkEnd w:id="7"/>
      <w:r w:rsidRPr="0097757E">
        <w:rPr>
          <w:rFonts w:asciiTheme="minorHAnsi" w:hAnsiTheme="minorHAnsi"/>
          <w:szCs w:val="22"/>
          <w:lang w:val="en-IE" w:eastAsia="ar-SA"/>
        </w:rPr>
        <w:t>.</w:t>
      </w:r>
    </w:p>
    <w:p w14:paraId="7912B289" w14:textId="77777777" w:rsidR="0097757E" w:rsidRPr="0097757E" w:rsidRDefault="0097757E" w:rsidP="0097757E">
      <w:pPr>
        <w:keepNext/>
        <w:ind w:left="360"/>
        <w:jc w:val="both"/>
        <w:rPr>
          <w:rFonts w:asciiTheme="minorHAnsi" w:hAnsiTheme="minorHAnsi"/>
          <w:b/>
          <w:szCs w:val="22"/>
          <w:lang w:val="en-IE" w:eastAsia="ar-SA"/>
        </w:rPr>
      </w:pPr>
    </w:p>
    <w:p w14:paraId="17CA79F0" w14:textId="242C53A5" w:rsidR="0097757E" w:rsidRDefault="0097757E" w:rsidP="00176C96">
      <w:pPr>
        <w:keepNext/>
        <w:ind w:left="360"/>
        <w:rPr>
          <w:rFonts w:eastAsia="Calibri"/>
          <w:bCs/>
          <w:lang w:eastAsia="ar-SA"/>
        </w:rPr>
      </w:pPr>
      <w:r w:rsidRPr="0097757E">
        <w:rPr>
          <w:rFonts w:asciiTheme="minorHAnsi" w:hAnsiTheme="minorHAnsi"/>
          <w:szCs w:val="22"/>
          <w:lang w:val="en-IE" w:eastAsia="ar-SA"/>
        </w:rPr>
        <w:t xml:space="preserve">The </w:t>
      </w:r>
      <w:r>
        <w:rPr>
          <w:rFonts w:asciiTheme="minorHAnsi" w:hAnsiTheme="minorHAnsi"/>
          <w:szCs w:val="22"/>
          <w:lang w:val="en-IE" w:eastAsia="ar-SA"/>
        </w:rPr>
        <w:t>Department of Justice</w:t>
      </w:r>
      <w:r w:rsidR="0068797E">
        <w:rPr>
          <w:rFonts w:asciiTheme="minorHAnsi" w:hAnsiTheme="minorHAnsi"/>
          <w:szCs w:val="22"/>
          <w:lang w:val="en-IE" w:eastAsia="ar-SA"/>
        </w:rPr>
        <w:t>, Home Affairs and Migration</w:t>
      </w:r>
      <w:r>
        <w:rPr>
          <w:rFonts w:asciiTheme="minorHAnsi" w:hAnsiTheme="minorHAnsi"/>
          <w:szCs w:val="22"/>
          <w:lang w:val="en-IE" w:eastAsia="ar-SA"/>
        </w:rPr>
        <w:t xml:space="preserve"> </w:t>
      </w:r>
      <w:r w:rsidRPr="0097757E">
        <w:rPr>
          <w:rFonts w:asciiTheme="minorHAnsi" w:hAnsiTheme="minorHAnsi"/>
          <w:szCs w:val="22"/>
          <w:lang w:val="en-IE" w:eastAsia="ar-SA"/>
        </w:rPr>
        <w:t xml:space="preserve"> is </w:t>
      </w:r>
      <w:r>
        <w:rPr>
          <w:rFonts w:asciiTheme="minorHAnsi" w:hAnsiTheme="minorHAnsi"/>
          <w:szCs w:val="22"/>
          <w:lang w:val="en-IE" w:eastAsia="ar-SA"/>
        </w:rPr>
        <w:t xml:space="preserve">the </w:t>
      </w:r>
      <w:r w:rsidR="00F26480">
        <w:rPr>
          <w:rFonts w:asciiTheme="minorHAnsi" w:hAnsiTheme="minorHAnsi"/>
          <w:szCs w:val="22"/>
          <w:lang w:val="en-IE" w:eastAsia="ar-SA"/>
        </w:rPr>
        <w:t>Contracting Authority</w:t>
      </w:r>
      <w:r w:rsidRPr="0097757E">
        <w:rPr>
          <w:rFonts w:asciiTheme="minorHAnsi" w:hAnsiTheme="minorHAnsi"/>
          <w:szCs w:val="22"/>
          <w:lang w:val="en-IE" w:eastAsia="ar-SA"/>
        </w:rPr>
        <w:t xml:space="preserve"> set out at </w:t>
      </w:r>
      <w:r>
        <w:rPr>
          <w:rFonts w:asciiTheme="minorHAnsi" w:hAnsiTheme="minorHAnsi"/>
          <w:szCs w:val="22"/>
          <w:lang w:val="en-IE" w:eastAsia="ar-SA"/>
        </w:rPr>
        <w:t xml:space="preserve">Appendix 5 – Services Contract </w:t>
      </w:r>
      <w:r w:rsidRPr="0097757E">
        <w:rPr>
          <w:rFonts w:asciiTheme="minorHAnsi" w:hAnsiTheme="minorHAnsi"/>
          <w:szCs w:val="22"/>
          <w:lang w:val="en-IE" w:eastAsia="ar-SA"/>
        </w:rPr>
        <w:t xml:space="preserve"> </w:t>
      </w:r>
      <w:r w:rsidRPr="0097757E">
        <w:rPr>
          <w:rFonts w:asciiTheme="minorHAnsi" w:hAnsiTheme="minorHAnsi"/>
          <w:b/>
          <w:bCs/>
          <w:szCs w:val="22"/>
          <w:lang w:val="en-IE" w:eastAsia="ar-SA"/>
        </w:rPr>
        <w:t>HEREBY NOTIFIES</w:t>
      </w:r>
      <w:r w:rsidRPr="0097757E">
        <w:rPr>
          <w:rFonts w:asciiTheme="minorHAnsi" w:hAnsiTheme="minorHAnsi"/>
          <w:szCs w:val="22"/>
          <w:lang w:val="en-IE" w:eastAsia="ar-SA"/>
        </w:rPr>
        <w:t xml:space="preserve"> the Contractor that it wishes to activate the purchase of Services with effect from </w:t>
      </w:r>
      <w:r w:rsidRPr="0097757E">
        <w:rPr>
          <w:rFonts w:asciiTheme="minorHAnsi" w:hAnsiTheme="minorHAnsi"/>
          <w:szCs w:val="22"/>
          <w:lang w:val="en-IE" w:eastAsia="ar-SA"/>
        </w:rPr>
        <w:fldChar w:fldCharType="begin">
          <w:ffData>
            <w:name w:val="Text112"/>
            <w:enabled/>
            <w:calcOnExit w:val="0"/>
            <w:textInput>
              <w:default w:val="[insert date]"/>
            </w:textInput>
          </w:ffData>
        </w:fldChar>
      </w:r>
      <w:bookmarkStart w:id="8" w:name="Text112"/>
      <w:r w:rsidRPr="0097757E">
        <w:rPr>
          <w:rFonts w:asciiTheme="minorHAnsi" w:hAnsiTheme="minorHAnsi"/>
          <w:szCs w:val="22"/>
          <w:lang w:val="en-IE" w:eastAsia="ar-SA"/>
        </w:rPr>
        <w:instrText xml:space="preserve"> FORMTEXT </w:instrText>
      </w:r>
      <w:r w:rsidRPr="0097757E">
        <w:rPr>
          <w:rFonts w:asciiTheme="minorHAnsi" w:hAnsiTheme="minorHAnsi"/>
          <w:szCs w:val="22"/>
          <w:lang w:val="en-IE" w:eastAsia="ar-SA"/>
        </w:rPr>
      </w:r>
      <w:r w:rsidRPr="0097757E">
        <w:rPr>
          <w:rFonts w:asciiTheme="minorHAnsi" w:hAnsiTheme="minorHAnsi"/>
          <w:szCs w:val="22"/>
          <w:lang w:val="en-IE" w:eastAsia="ar-SA"/>
        </w:rPr>
        <w:fldChar w:fldCharType="separate"/>
      </w:r>
      <w:r w:rsidRPr="0097757E">
        <w:rPr>
          <w:rFonts w:asciiTheme="minorHAnsi" w:hAnsiTheme="minorHAnsi"/>
          <w:noProof/>
          <w:szCs w:val="22"/>
          <w:lang w:val="en-IE" w:eastAsia="ar-SA"/>
        </w:rPr>
        <w:t>[insert date]</w:t>
      </w:r>
      <w:r w:rsidRPr="0097757E">
        <w:rPr>
          <w:rFonts w:asciiTheme="minorHAnsi" w:hAnsiTheme="minorHAnsi"/>
          <w:szCs w:val="22"/>
          <w:lang w:val="en-IE" w:eastAsia="ar-SA"/>
        </w:rPr>
        <w:fldChar w:fldCharType="end"/>
      </w:r>
      <w:bookmarkEnd w:id="8"/>
      <w:r w:rsidRPr="0097757E">
        <w:rPr>
          <w:rFonts w:asciiTheme="minorHAnsi" w:hAnsiTheme="minorHAnsi"/>
          <w:b/>
          <w:szCs w:val="22"/>
          <w:lang w:val="en-IE" w:eastAsia="ar-SA"/>
        </w:rPr>
        <w:t xml:space="preserve"> </w:t>
      </w:r>
      <w:r w:rsidRPr="0097757E">
        <w:rPr>
          <w:rFonts w:asciiTheme="minorHAnsi" w:hAnsiTheme="minorHAnsi"/>
          <w:szCs w:val="22"/>
          <w:lang w:val="en-IE" w:eastAsia="ar-SA"/>
        </w:rPr>
        <w:t xml:space="preserve">(the “Effective Date”).  </w:t>
      </w:r>
    </w:p>
    <w:p w14:paraId="74B9BB82" w14:textId="0D6B5409" w:rsidR="006843CC" w:rsidRDefault="006843CC" w:rsidP="0097757E">
      <w:pPr>
        <w:ind w:left="360"/>
        <w:jc w:val="both"/>
        <w:rPr>
          <w:rFonts w:eastAsia="Calibri"/>
          <w:bCs/>
          <w:lang w:eastAsia="ar-SA"/>
        </w:rPr>
      </w:pPr>
    </w:p>
    <w:p w14:paraId="4DB4B491" w14:textId="438F9BBA" w:rsidR="0097757E" w:rsidRPr="006843CC" w:rsidRDefault="004D1A32" w:rsidP="0080277A">
      <w:pPr>
        <w:keepNext/>
        <w:jc w:val="both"/>
        <w:rPr>
          <w:rFonts w:asciiTheme="minorHAnsi" w:hAnsiTheme="minorHAnsi"/>
          <w:b/>
          <w:szCs w:val="22"/>
          <w:u w:val="single"/>
          <w:lang w:val="en-IE" w:eastAsia="ar-SA"/>
        </w:rPr>
      </w:pPr>
      <w:r w:rsidRPr="006843CC">
        <w:rPr>
          <w:rFonts w:asciiTheme="minorHAnsi" w:hAnsiTheme="minorHAnsi"/>
          <w:b/>
          <w:szCs w:val="22"/>
          <w:u w:val="single"/>
          <w:lang w:val="en-IE" w:eastAsia="ar-SA"/>
        </w:rPr>
        <w:t>This is a Proposed Sample of the NASF</w:t>
      </w:r>
      <w:r w:rsidR="005C6CEA">
        <w:rPr>
          <w:rFonts w:asciiTheme="minorHAnsi" w:hAnsiTheme="minorHAnsi"/>
          <w:b/>
          <w:szCs w:val="22"/>
          <w:u w:val="single"/>
          <w:lang w:val="en-IE" w:eastAsia="ar-SA"/>
        </w:rPr>
        <w:t>,</w:t>
      </w:r>
      <w:r w:rsidRPr="006843CC">
        <w:rPr>
          <w:rFonts w:asciiTheme="minorHAnsi" w:hAnsiTheme="minorHAnsi"/>
          <w:b/>
          <w:szCs w:val="22"/>
          <w:u w:val="single"/>
          <w:lang w:val="en-IE" w:eastAsia="ar-SA"/>
        </w:rPr>
        <w:t xml:space="preserve"> the final format will be refined with the Successful Tender</w:t>
      </w:r>
      <w:r w:rsidR="00100D6A">
        <w:rPr>
          <w:rFonts w:asciiTheme="minorHAnsi" w:hAnsiTheme="minorHAnsi"/>
          <w:b/>
          <w:szCs w:val="22"/>
          <w:u w:val="single"/>
          <w:lang w:val="en-IE" w:eastAsia="ar-SA"/>
        </w:rPr>
        <w:t>er</w:t>
      </w:r>
      <w:r w:rsidRPr="006843CC">
        <w:rPr>
          <w:rFonts w:asciiTheme="minorHAnsi" w:hAnsiTheme="minorHAnsi"/>
          <w:b/>
          <w:szCs w:val="22"/>
          <w:u w:val="single"/>
          <w:lang w:val="en-IE" w:eastAsia="ar-SA"/>
        </w:rPr>
        <w:t>.</w:t>
      </w:r>
    </w:p>
    <w:tbl>
      <w:tblPr>
        <w:tblStyle w:val="GridTable4-Accent111"/>
        <w:tblW w:w="5707" w:type="pct"/>
        <w:tblLook w:val="04A0" w:firstRow="1" w:lastRow="0" w:firstColumn="1" w:lastColumn="0" w:noHBand="0" w:noVBand="1"/>
      </w:tblPr>
      <w:tblGrid>
        <w:gridCol w:w="2384"/>
        <w:gridCol w:w="7958"/>
      </w:tblGrid>
      <w:tr w:rsidR="0097757E" w:rsidRPr="0097757E" w14:paraId="20BA927F" w14:textId="77777777" w:rsidTr="00F37E3E">
        <w:trPr>
          <w:cnfStyle w:val="100000000000" w:firstRow="1" w:lastRow="0" w:firstColumn="0" w:lastColumn="0" w:oddVBand="0" w:evenVBand="0" w:oddHBand="0"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5000" w:type="pct"/>
            <w:gridSpan w:val="2"/>
          </w:tcPr>
          <w:p w14:paraId="5319D2D8" w14:textId="5EF5A152" w:rsidR="0097757E" w:rsidRPr="00EA7101" w:rsidRDefault="0097757E" w:rsidP="00EA7101">
            <w:pPr>
              <w:jc w:val="center"/>
              <w:rPr>
                <w:sz w:val="28"/>
                <w:szCs w:val="28"/>
              </w:rPr>
            </w:pPr>
            <w:r w:rsidRPr="00EA7101">
              <w:rPr>
                <w:sz w:val="28"/>
                <w:szCs w:val="28"/>
              </w:rPr>
              <w:t>PART A</w:t>
            </w:r>
          </w:p>
        </w:tc>
      </w:tr>
      <w:tr w:rsidR="0097757E" w:rsidRPr="0097757E" w14:paraId="541C31E5" w14:textId="77777777" w:rsidTr="00F37E3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5000" w:type="pct"/>
            <w:gridSpan w:val="2"/>
          </w:tcPr>
          <w:p w14:paraId="3092C670" w14:textId="74CC1602" w:rsidR="0097757E" w:rsidRPr="00EA7101" w:rsidRDefault="0097757E" w:rsidP="00EA7101">
            <w:pPr>
              <w:jc w:val="center"/>
              <w:rPr>
                <w:u w:val="single"/>
              </w:rPr>
            </w:pPr>
            <w:r w:rsidRPr="00EA7101">
              <w:rPr>
                <w:u w:val="single"/>
              </w:rPr>
              <w:t xml:space="preserve">For Completion by The </w:t>
            </w:r>
            <w:r w:rsidR="00F26480" w:rsidRPr="00EA7101">
              <w:rPr>
                <w:u w:val="single"/>
              </w:rPr>
              <w:t>Contracting Authority</w:t>
            </w:r>
          </w:p>
          <w:p w14:paraId="13202AF2" w14:textId="77777777" w:rsidR="0097757E" w:rsidRPr="0097757E" w:rsidRDefault="0097757E" w:rsidP="0097757E">
            <w:pPr>
              <w:jc w:val="both"/>
            </w:pPr>
            <w:r w:rsidRPr="0097757E">
              <w:t>Please complete Part A and return to the Contractor.</w:t>
            </w:r>
          </w:p>
        </w:tc>
      </w:tr>
      <w:tr w:rsidR="00F37E3E" w:rsidRPr="0097757E" w14:paraId="3B2D2647" w14:textId="77777777" w:rsidTr="00EA7101">
        <w:trPr>
          <w:trHeight w:val="241"/>
        </w:trPr>
        <w:tc>
          <w:tcPr>
            <w:cnfStyle w:val="001000000000" w:firstRow="0" w:lastRow="0" w:firstColumn="1" w:lastColumn="0" w:oddVBand="0" w:evenVBand="0" w:oddHBand="0" w:evenHBand="0" w:firstRowFirstColumn="0" w:firstRowLastColumn="0" w:lastRowFirstColumn="0" w:lastRowLastColumn="0"/>
            <w:tcW w:w="1163" w:type="pct"/>
          </w:tcPr>
          <w:p w14:paraId="58B30FEE" w14:textId="77777777" w:rsidR="0097757E" w:rsidRPr="0097757E" w:rsidRDefault="0097757E" w:rsidP="0097757E">
            <w:pPr>
              <w:jc w:val="both"/>
            </w:pPr>
            <w:r w:rsidRPr="0097757E">
              <w:t>Date</w:t>
            </w:r>
          </w:p>
        </w:tc>
        <w:tc>
          <w:tcPr>
            <w:tcW w:w="3837" w:type="pct"/>
          </w:tcPr>
          <w:p w14:paraId="68771352" w14:textId="77777777" w:rsidR="0097757E" w:rsidRPr="0097757E" w:rsidRDefault="0097757E" w:rsidP="0097757E">
            <w:pPr>
              <w:jc w:val="both"/>
              <w:cnfStyle w:val="000000000000" w:firstRow="0" w:lastRow="0" w:firstColumn="0" w:lastColumn="0" w:oddVBand="0" w:evenVBand="0" w:oddHBand="0" w:evenHBand="0" w:firstRowFirstColumn="0" w:firstRowLastColumn="0" w:lastRowFirstColumn="0" w:lastRowLastColumn="0"/>
            </w:pPr>
          </w:p>
        </w:tc>
      </w:tr>
      <w:tr w:rsidR="00371D7C" w:rsidRPr="0097757E" w14:paraId="3E0ED391" w14:textId="77777777" w:rsidTr="00EA710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63" w:type="pct"/>
          </w:tcPr>
          <w:p w14:paraId="4E224470" w14:textId="77777777" w:rsidR="0097757E" w:rsidRPr="0097757E" w:rsidRDefault="0097757E" w:rsidP="0097757E">
            <w:pPr>
              <w:jc w:val="both"/>
            </w:pPr>
            <w:r w:rsidRPr="0097757E">
              <w:t>Contact Name</w:t>
            </w:r>
          </w:p>
        </w:tc>
        <w:tc>
          <w:tcPr>
            <w:tcW w:w="3837" w:type="pct"/>
          </w:tcPr>
          <w:p w14:paraId="13A863F1" w14:textId="77777777" w:rsidR="0097757E" w:rsidRPr="0097757E" w:rsidRDefault="0097757E" w:rsidP="0097757E">
            <w:pPr>
              <w:jc w:val="both"/>
              <w:cnfStyle w:val="000000100000" w:firstRow="0" w:lastRow="0" w:firstColumn="0" w:lastColumn="0" w:oddVBand="0" w:evenVBand="0" w:oddHBand="1" w:evenHBand="0" w:firstRowFirstColumn="0" w:firstRowLastColumn="0" w:lastRowFirstColumn="0" w:lastRowLastColumn="0"/>
            </w:pPr>
          </w:p>
        </w:tc>
      </w:tr>
      <w:tr w:rsidR="00F37E3E" w:rsidRPr="0097757E" w14:paraId="4669DAF6" w14:textId="77777777" w:rsidTr="00EA7101">
        <w:trPr>
          <w:trHeight w:val="240"/>
        </w:trPr>
        <w:tc>
          <w:tcPr>
            <w:cnfStyle w:val="001000000000" w:firstRow="0" w:lastRow="0" w:firstColumn="1" w:lastColumn="0" w:oddVBand="0" w:evenVBand="0" w:oddHBand="0" w:evenHBand="0" w:firstRowFirstColumn="0" w:firstRowLastColumn="0" w:lastRowFirstColumn="0" w:lastRowLastColumn="0"/>
            <w:tcW w:w="1163" w:type="pct"/>
          </w:tcPr>
          <w:p w14:paraId="59D7324C" w14:textId="77777777" w:rsidR="0097757E" w:rsidRPr="0097757E" w:rsidRDefault="0097757E" w:rsidP="0097757E">
            <w:pPr>
              <w:jc w:val="both"/>
            </w:pPr>
            <w:r w:rsidRPr="0097757E">
              <w:t>Contact Email Address</w:t>
            </w:r>
          </w:p>
        </w:tc>
        <w:tc>
          <w:tcPr>
            <w:tcW w:w="3837" w:type="pct"/>
          </w:tcPr>
          <w:p w14:paraId="2FB17889" w14:textId="77777777" w:rsidR="0097757E" w:rsidRPr="0097757E" w:rsidRDefault="0097757E" w:rsidP="0097757E">
            <w:pPr>
              <w:jc w:val="both"/>
              <w:cnfStyle w:val="000000000000" w:firstRow="0" w:lastRow="0" w:firstColumn="0" w:lastColumn="0" w:oddVBand="0" w:evenVBand="0" w:oddHBand="0" w:evenHBand="0" w:firstRowFirstColumn="0" w:firstRowLastColumn="0" w:lastRowFirstColumn="0" w:lastRowLastColumn="0"/>
            </w:pPr>
          </w:p>
        </w:tc>
      </w:tr>
      <w:tr w:rsidR="00371D7C" w:rsidRPr="0097757E" w14:paraId="47E8D8B7" w14:textId="77777777" w:rsidTr="00EA710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63" w:type="pct"/>
          </w:tcPr>
          <w:p w14:paraId="6601FC3C" w14:textId="77777777" w:rsidR="0097757E" w:rsidRPr="0097757E" w:rsidRDefault="0097757E" w:rsidP="0097757E">
            <w:pPr>
              <w:jc w:val="both"/>
            </w:pPr>
            <w:r w:rsidRPr="0097757E">
              <w:t>Return Time and Date</w:t>
            </w:r>
          </w:p>
        </w:tc>
        <w:tc>
          <w:tcPr>
            <w:tcW w:w="3837" w:type="pct"/>
          </w:tcPr>
          <w:p w14:paraId="75368713" w14:textId="77777777" w:rsidR="0097757E" w:rsidRPr="0097757E" w:rsidRDefault="0097757E" w:rsidP="0097757E">
            <w:pPr>
              <w:jc w:val="both"/>
              <w:cnfStyle w:val="000000100000" w:firstRow="0" w:lastRow="0" w:firstColumn="0" w:lastColumn="0" w:oddVBand="0" w:evenVBand="0" w:oddHBand="1" w:evenHBand="0" w:firstRowFirstColumn="0" w:firstRowLastColumn="0" w:lastRowFirstColumn="0" w:lastRowLastColumn="0"/>
            </w:pPr>
          </w:p>
        </w:tc>
      </w:tr>
      <w:tr w:rsidR="00F37E3E" w:rsidRPr="0097757E" w14:paraId="66C0F389" w14:textId="77777777" w:rsidTr="00EA7101">
        <w:trPr>
          <w:trHeight w:val="240"/>
        </w:trPr>
        <w:tc>
          <w:tcPr>
            <w:cnfStyle w:val="001000000000" w:firstRow="0" w:lastRow="0" w:firstColumn="1" w:lastColumn="0" w:oddVBand="0" w:evenVBand="0" w:oddHBand="0" w:evenHBand="0" w:firstRowFirstColumn="0" w:firstRowLastColumn="0" w:lastRowFirstColumn="0" w:lastRowLastColumn="0"/>
            <w:tcW w:w="1163" w:type="pct"/>
          </w:tcPr>
          <w:p w14:paraId="4ACEC536" w14:textId="77777777" w:rsidR="00255207" w:rsidRDefault="00255207" w:rsidP="00255207">
            <w:pPr>
              <w:jc w:val="both"/>
            </w:pPr>
            <w:r>
              <w:t xml:space="preserve">Charter Flights and Associated Services for Returns </w:t>
            </w:r>
            <w:r w:rsidR="00F4414C">
              <w:t>O</w:t>
            </w:r>
            <w:r>
              <w:t xml:space="preserve">perations: </w:t>
            </w:r>
          </w:p>
          <w:p w14:paraId="6F269332" w14:textId="370D5522" w:rsidR="001627B9" w:rsidRPr="0097757E" w:rsidRDefault="00255207" w:rsidP="002D6916">
            <w:pPr>
              <w:jc w:val="both"/>
            </w:pPr>
            <w:r>
              <w:t xml:space="preserve">Operational </w:t>
            </w:r>
            <w:r w:rsidR="002D6916">
              <w:t>R</w:t>
            </w:r>
            <w:r>
              <w:t xml:space="preserve">equirements </w:t>
            </w:r>
          </w:p>
        </w:tc>
        <w:tc>
          <w:tcPr>
            <w:tcW w:w="3837" w:type="pct"/>
          </w:tcPr>
          <w:p w14:paraId="078A8D1B" w14:textId="77777777" w:rsidR="0097757E" w:rsidRDefault="003F5110" w:rsidP="00176C96">
            <w:pPr>
              <w:spacing w:after="0" w:line="259" w:lineRule="auto"/>
              <w:ind w:left="720"/>
              <w:contextualSpacing/>
              <w:jc w:val="center"/>
              <w:cnfStyle w:val="000000000000" w:firstRow="0" w:lastRow="0" w:firstColumn="0" w:lastColumn="0" w:oddVBand="0" w:evenVBand="0" w:oddHBand="0" w:evenHBand="0" w:firstRowFirstColumn="0" w:firstRowLastColumn="0" w:lastRowFirstColumn="0" w:lastRowLastColumn="0"/>
              <w:rPr>
                <w:rFonts w:eastAsia="Calibri"/>
                <w:color w:val="808080"/>
                <w:sz w:val="16"/>
                <w:szCs w:val="16"/>
              </w:rPr>
            </w:pPr>
            <w:r>
              <w:rPr>
                <w:rFonts w:eastAsia="Calibri"/>
                <w:color w:val="808080"/>
                <w:sz w:val="16"/>
                <w:szCs w:val="16"/>
              </w:rPr>
              <w:t>(</w:t>
            </w:r>
            <w:r w:rsidRPr="00DC5C0A">
              <w:rPr>
                <w:rFonts w:eastAsia="Calibri"/>
                <w:color w:val="808080"/>
                <w:sz w:val="16"/>
                <w:szCs w:val="16"/>
              </w:rPr>
              <w:t xml:space="preserve">Click here to enter </w:t>
            </w:r>
            <w:r>
              <w:rPr>
                <w:rFonts w:eastAsia="Calibri"/>
                <w:color w:val="808080"/>
                <w:sz w:val="16"/>
                <w:szCs w:val="16"/>
              </w:rPr>
              <w:t>requirements)</w:t>
            </w:r>
          </w:p>
          <w:p w14:paraId="125C59AF" w14:textId="77777777" w:rsidR="00303CCE" w:rsidRDefault="00303CCE" w:rsidP="00303CCE">
            <w:pPr>
              <w:spacing w:after="0" w:line="259" w:lineRule="auto"/>
              <w:ind w:left="720"/>
              <w:contextualSpacing/>
              <w:jc w:val="center"/>
              <w:cnfStyle w:val="000000000000" w:firstRow="0" w:lastRow="0" w:firstColumn="0" w:lastColumn="0" w:oddVBand="0" w:evenVBand="0" w:oddHBand="0" w:evenHBand="0" w:firstRowFirstColumn="0" w:firstRowLastColumn="0" w:lastRowFirstColumn="0" w:lastRowLastColumn="0"/>
              <w:rPr>
                <w:rFonts w:eastAsia="Calibri"/>
                <w:color w:val="808080"/>
                <w:sz w:val="16"/>
                <w:szCs w:val="16"/>
              </w:rPr>
            </w:pPr>
          </w:p>
          <w:p w14:paraId="472C8B5B" w14:textId="77777777" w:rsidR="00303CCE" w:rsidRDefault="00303CCE" w:rsidP="00303CCE">
            <w:pPr>
              <w:spacing w:after="0" w:line="259" w:lineRule="auto"/>
              <w:ind w:left="720"/>
              <w:contextualSpacing/>
              <w:jc w:val="center"/>
              <w:cnfStyle w:val="000000000000" w:firstRow="0" w:lastRow="0" w:firstColumn="0" w:lastColumn="0" w:oddVBand="0" w:evenVBand="0" w:oddHBand="0" w:evenHBand="0" w:firstRowFirstColumn="0" w:firstRowLastColumn="0" w:lastRowFirstColumn="0" w:lastRowLastColumn="0"/>
              <w:rPr>
                <w:rFonts w:eastAsia="Calibri"/>
                <w:color w:val="808080"/>
                <w:sz w:val="16"/>
                <w:szCs w:val="16"/>
              </w:rPr>
            </w:pPr>
          </w:p>
          <w:p w14:paraId="41751E31" w14:textId="77777777" w:rsidR="00303CCE" w:rsidRDefault="00303CCE" w:rsidP="00303CCE">
            <w:pPr>
              <w:spacing w:after="0" w:line="259" w:lineRule="auto"/>
              <w:ind w:left="720"/>
              <w:contextualSpacing/>
              <w:jc w:val="center"/>
              <w:cnfStyle w:val="000000000000" w:firstRow="0" w:lastRow="0" w:firstColumn="0" w:lastColumn="0" w:oddVBand="0" w:evenVBand="0" w:oddHBand="0" w:evenHBand="0" w:firstRowFirstColumn="0" w:firstRowLastColumn="0" w:lastRowFirstColumn="0" w:lastRowLastColumn="0"/>
              <w:rPr>
                <w:rFonts w:eastAsia="Calibri"/>
                <w:color w:val="808080"/>
                <w:sz w:val="16"/>
                <w:szCs w:val="16"/>
              </w:rPr>
            </w:pPr>
          </w:p>
          <w:p w14:paraId="44C8DCFA" w14:textId="77777777" w:rsidR="00303CCE" w:rsidRDefault="00303CCE" w:rsidP="00303CCE">
            <w:pPr>
              <w:spacing w:after="0" w:line="259" w:lineRule="auto"/>
              <w:ind w:left="720"/>
              <w:contextualSpacing/>
              <w:jc w:val="center"/>
              <w:cnfStyle w:val="000000000000" w:firstRow="0" w:lastRow="0" w:firstColumn="0" w:lastColumn="0" w:oddVBand="0" w:evenVBand="0" w:oddHBand="0" w:evenHBand="0" w:firstRowFirstColumn="0" w:firstRowLastColumn="0" w:lastRowFirstColumn="0" w:lastRowLastColumn="0"/>
              <w:rPr>
                <w:rFonts w:eastAsia="Calibri"/>
                <w:color w:val="808080"/>
                <w:sz w:val="16"/>
                <w:szCs w:val="16"/>
              </w:rPr>
            </w:pPr>
          </w:p>
          <w:p w14:paraId="35E9D5EF" w14:textId="5F47CA23" w:rsidR="00303CCE" w:rsidRPr="0097757E" w:rsidRDefault="00303CCE" w:rsidP="00303CCE">
            <w:pPr>
              <w:spacing w:after="0" w:line="259" w:lineRule="auto"/>
              <w:ind w:left="720"/>
              <w:contextualSpacing/>
              <w:jc w:val="center"/>
              <w:cnfStyle w:val="000000000000" w:firstRow="0" w:lastRow="0" w:firstColumn="0" w:lastColumn="0" w:oddVBand="0" w:evenVBand="0" w:oddHBand="0" w:evenHBand="0" w:firstRowFirstColumn="0" w:firstRowLastColumn="0" w:lastRowFirstColumn="0" w:lastRowLastColumn="0"/>
            </w:pPr>
          </w:p>
        </w:tc>
      </w:tr>
      <w:tr w:rsidR="00371D7C" w:rsidRPr="0097757E" w14:paraId="139155AC" w14:textId="77777777" w:rsidTr="00EA710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63" w:type="pct"/>
          </w:tcPr>
          <w:p w14:paraId="134BB413" w14:textId="77777777" w:rsidR="00255207" w:rsidRDefault="00255207" w:rsidP="00176C96">
            <w:pPr>
              <w:spacing w:after="0" w:line="240" w:lineRule="auto"/>
              <w:jc w:val="both"/>
            </w:pPr>
            <w:r>
              <w:t>Charter Flights and Associated Services for Returns Operations:</w:t>
            </w:r>
          </w:p>
          <w:p w14:paraId="2F4276AC" w14:textId="26FCEE3B" w:rsidR="001627B9" w:rsidRDefault="00255207" w:rsidP="00176C96">
            <w:pPr>
              <w:spacing w:after="0" w:line="240" w:lineRule="auto"/>
              <w:jc w:val="both"/>
            </w:pPr>
            <w:r>
              <w:t xml:space="preserve"> Insurance </w:t>
            </w:r>
            <w:r w:rsidRPr="0097757E">
              <w:t>requirements</w:t>
            </w:r>
          </w:p>
          <w:p w14:paraId="504C1CB5" w14:textId="77777777" w:rsidR="00100D6A" w:rsidRDefault="00100D6A" w:rsidP="00176C96">
            <w:pPr>
              <w:spacing w:after="0" w:line="240" w:lineRule="auto"/>
              <w:jc w:val="both"/>
            </w:pPr>
          </w:p>
          <w:p w14:paraId="12EA93AA" w14:textId="1AD0F8C9" w:rsidR="00371D7C" w:rsidRPr="00371D7C" w:rsidRDefault="00371D7C" w:rsidP="00371D7C">
            <w:pPr>
              <w:pStyle w:val="ListParagraph"/>
              <w:numPr>
                <w:ilvl w:val="0"/>
                <w:numId w:val="45"/>
              </w:numPr>
              <w:ind w:left="312" w:hanging="426"/>
            </w:pPr>
            <w:r w:rsidRPr="00371D7C">
              <w:t>Table A: Insurances that must be held for the Term of the Services Contract</w:t>
            </w:r>
          </w:p>
          <w:p w14:paraId="079781C8" w14:textId="77777777" w:rsidR="00371D7C" w:rsidRDefault="00371D7C" w:rsidP="001627B9">
            <w:pPr>
              <w:jc w:val="both"/>
            </w:pPr>
          </w:p>
          <w:p w14:paraId="43417C81" w14:textId="77777777" w:rsidR="00371D7C" w:rsidRDefault="00371D7C" w:rsidP="001627B9">
            <w:pPr>
              <w:jc w:val="both"/>
            </w:pPr>
          </w:p>
          <w:p w14:paraId="36CCA368" w14:textId="77777777" w:rsidR="00371D7C" w:rsidRDefault="00371D7C" w:rsidP="001627B9">
            <w:pPr>
              <w:jc w:val="both"/>
            </w:pPr>
          </w:p>
          <w:p w14:paraId="738616FA" w14:textId="2AFF47A5" w:rsidR="00371D7C" w:rsidRDefault="00371D7C" w:rsidP="001627B9">
            <w:pPr>
              <w:jc w:val="both"/>
            </w:pPr>
          </w:p>
          <w:p w14:paraId="1E6C4AED" w14:textId="1DEF1DD7" w:rsidR="00EA7101" w:rsidRDefault="00EA7101" w:rsidP="001627B9">
            <w:pPr>
              <w:jc w:val="both"/>
            </w:pPr>
          </w:p>
          <w:p w14:paraId="79589579" w14:textId="77777777" w:rsidR="00100D6A" w:rsidRDefault="00100D6A" w:rsidP="001627B9">
            <w:pPr>
              <w:jc w:val="both"/>
            </w:pPr>
          </w:p>
          <w:p w14:paraId="473C687D" w14:textId="3EE86D2A" w:rsidR="00371D7C" w:rsidRPr="00371D7C" w:rsidRDefault="00371D7C" w:rsidP="00371D7C">
            <w:pPr>
              <w:pStyle w:val="ListParagraph"/>
              <w:numPr>
                <w:ilvl w:val="0"/>
                <w:numId w:val="67"/>
              </w:numPr>
              <w:ind w:left="312" w:hanging="312"/>
            </w:pPr>
            <w:r w:rsidRPr="00371D7C">
              <w:lastRenderedPageBreak/>
              <w:t>T</w:t>
            </w:r>
            <w:r>
              <w:t xml:space="preserve">able </w:t>
            </w:r>
            <w:r w:rsidRPr="00371D7C">
              <w:t>B: Insurances that may be required for a Return Operations.</w:t>
            </w:r>
          </w:p>
          <w:p w14:paraId="77E88DCE" w14:textId="77777777" w:rsidR="00371D7C" w:rsidRDefault="00371D7C" w:rsidP="001627B9">
            <w:pPr>
              <w:jc w:val="both"/>
            </w:pPr>
          </w:p>
          <w:p w14:paraId="134C74D0" w14:textId="77777777" w:rsidR="00371D7C" w:rsidRDefault="00371D7C" w:rsidP="001627B9">
            <w:pPr>
              <w:jc w:val="both"/>
            </w:pPr>
          </w:p>
          <w:p w14:paraId="5A48068E" w14:textId="003884D4" w:rsidR="00371D7C" w:rsidRPr="0097757E" w:rsidRDefault="00371D7C" w:rsidP="001627B9">
            <w:pPr>
              <w:jc w:val="both"/>
            </w:pPr>
          </w:p>
        </w:tc>
        <w:tc>
          <w:tcPr>
            <w:tcW w:w="3837" w:type="pct"/>
          </w:tcPr>
          <w:p w14:paraId="75F71D1C" w14:textId="7864EE61" w:rsidR="004D0EDA" w:rsidRDefault="004D0EDA" w:rsidP="002D6916">
            <w:pPr>
              <w:spacing w:after="0" w:line="240" w:lineRule="auto"/>
              <w:cnfStyle w:val="000000100000" w:firstRow="0" w:lastRow="0" w:firstColumn="0" w:lastColumn="0" w:oddVBand="0" w:evenVBand="0" w:oddHBand="1" w:evenHBand="0" w:firstRowFirstColumn="0" w:firstRowLastColumn="0" w:lastRowFirstColumn="0" w:lastRowLastColumn="0"/>
              <w:rPr>
                <w:b/>
                <w:sz w:val="22"/>
                <w:szCs w:val="22"/>
              </w:rPr>
            </w:pPr>
            <w:r w:rsidRPr="00B52BE2">
              <w:rPr>
                <w:b/>
                <w:sz w:val="22"/>
                <w:szCs w:val="22"/>
              </w:rPr>
              <w:lastRenderedPageBreak/>
              <w:t>Table A - Insurances that must be held for the Term of the Services Contract</w:t>
            </w:r>
          </w:p>
          <w:p w14:paraId="39150E89" w14:textId="5A88980F" w:rsidR="002D6916" w:rsidRDefault="002D6916" w:rsidP="002D6916">
            <w:pPr>
              <w:spacing w:after="0" w:line="240" w:lineRule="auto"/>
              <w:cnfStyle w:val="000000100000" w:firstRow="0" w:lastRow="0" w:firstColumn="0" w:lastColumn="0" w:oddVBand="0" w:evenVBand="0" w:oddHBand="1" w:evenHBand="0" w:firstRowFirstColumn="0" w:firstRowLastColumn="0" w:lastRowFirstColumn="0" w:lastRowLastColumn="0"/>
              <w:rPr>
                <w:b/>
                <w:sz w:val="22"/>
                <w:szCs w:val="22"/>
              </w:rPr>
            </w:pPr>
            <w:r w:rsidRPr="002D6916">
              <w:rPr>
                <w:b/>
                <w:sz w:val="22"/>
                <w:szCs w:val="22"/>
              </w:rPr>
              <w:t xml:space="preserve">Please refer to Section 2.21 of the RFT Document </w:t>
            </w:r>
          </w:p>
          <w:tbl>
            <w:tblPr>
              <w:tblStyle w:val="GridTable4-Accent1"/>
              <w:tblW w:w="7732" w:type="dxa"/>
              <w:tblLook w:val="04A0" w:firstRow="1" w:lastRow="0" w:firstColumn="1" w:lastColumn="0" w:noHBand="0" w:noVBand="1"/>
            </w:tblPr>
            <w:tblGrid>
              <w:gridCol w:w="2346"/>
              <w:gridCol w:w="5386"/>
            </w:tblGrid>
            <w:tr w:rsidR="00D90375" w:rsidRPr="00ED29D5" w14:paraId="3FBC29C0" w14:textId="7FD02397" w:rsidTr="00176C9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17" w:type="pct"/>
                  <w:shd w:val="clear" w:color="auto" w:fill="4472C4"/>
                  <w:vAlign w:val="center"/>
                </w:tcPr>
                <w:p w14:paraId="174A93AE" w14:textId="7FAE9627" w:rsidR="00F26480" w:rsidRDefault="00F26480" w:rsidP="00B52BE2">
                  <w:pPr>
                    <w:spacing w:after="0"/>
                    <w:rPr>
                      <w:sz w:val="22"/>
                      <w:szCs w:val="22"/>
                    </w:rPr>
                  </w:pPr>
                  <w:r>
                    <w:rPr>
                      <w:sz w:val="22"/>
                      <w:szCs w:val="22"/>
                    </w:rPr>
                    <w:t>TABLE A</w:t>
                  </w:r>
                </w:p>
                <w:p w14:paraId="0B1E2368" w14:textId="5DA4D34A" w:rsidR="00D90375" w:rsidRPr="00ED29D5" w:rsidRDefault="00D90375" w:rsidP="00B52BE2">
                  <w:pPr>
                    <w:spacing w:after="0"/>
                    <w:rPr>
                      <w:sz w:val="22"/>
                      <w:szCs w:val="22"/>
                    </w:rPr>
                  </w:pPr>
                  <w:r w:rsidRPr="00ED29D5">
                    <w:rPr>
                      <w:sz w:val="22"/>
                      <w:szCs w:val="22"/>
                    </w:rPr>
                    <w:t>Type of Insurance</w:t>
                  </w:r>
                </w:p>
              </w:tc>
              <w:tc>
                <w:tcPr>
                  <w:tcW w:w="3483" w:type="pct"/>
                  <w:shd w:val="clear" w:color="auto" w:fill="4472C4"/>
                  <w:vAlign w:val="center"/>
                </w:tcPr>
                <w:p w14:paraId="2AE09626" w14:textId="77777777" w:rsidR="00F26480" w:rsidRDefault="00F26480" w:rsidP="00B52BE2">
                  <w:pPr>
                    <w:spacing w:after="0"/>
                    <w:cnfStyle w:val="100000000000" w:firstRow="1" w:lastRow="0" w:firstColumn="0" w:lastColumn="0" w:oddVBand="0" w:evenVBand="0" w:oddHBand="0" w:evenHBand="0" w:firstRowFirstColumn="0" w:firstRowLastColumn="0" w:lastRowFirstColumn="0" w:lastRowLastColumn="0"/>
                    <w:rPr>
                      <w:sz w:val="22"/>
                      <w:szCs w:val="22"/>
                    </w:rPr>
                  </w:pPr>
                </w:p>
                <w:p w14:paraId="1E410727" w14:textId="64F5202F" w:rsidR="00D90375" w:rsidRPr="00ED29D5" w:rsidRDefault="00D90375" w:rsidP="00B52BE2">
                  <w:pPr>
                    <w:spacing w:after="0"/>
                    <w:cnfStyle w:val="100000000000" w:firstRow="1" w:lastRow="0" w:firstColumn="0" w:lastColumn="0" w:oddVBand="0" w:evenVBand="0" w:oddHBand="0" w:evenHBand="0" w:firstRowFirstColumn="0" w:firstRowLastColumn="0" w:lastRowFirstColumn="0" w:lastRowLastColumn="0"/>
                    <w:rPr>
                      <w:sz w:val="22"/>
                      <w:szCs w:val="22"/>
                    </w:rPr>
                  </w:pPr>
                  <w:r w:rsidRPr="00ED29D5">
                    <w:rPr>
                      <w:sz w:val="22"/>
                      <w:szCs w:val="22"/>
                    </w:rPr>
                    <w:t>Indemnity Limit</w:t>
                  </w:r>
                </w:p>
              </w:tc>
            </w:tr>
            <w:tr w:rsidR="00D90375" w:rsidRPr="00ED29D5" w14:paraId="358D7887" w14:textId="608B1BD1" w:rsidTr="00176C9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17" w:type="pct"/>
                  <w:shd w:val="clear" w:color="auto" w:fill="DEEAF6"/>
                  <w:vAlign w:val="center"/>
                </w:tcPr>
                <w:p w14:paraId="309A88A3" w14:textId="77777777" w:rsidR="00D90375" w:rsidRPr="00ED29D5" w:rsidRDefault="00D90375" w:rsidP="00B52BE2">
                  <w:pPr>
                    <w:spacing w:after="0"/>
                    <w:rPr>
                      <w:sz w:val="22"/>
                      <w:szCs w:val="22"/>
                    </w:rPr>
                  </w:pPr>
                  <w:r w:rsidRPr="00ED29D5">
                    <w:rPr>
                      <w:sz w:val="22"/>
                      <w:szCs w:val="22"/>
                    </w:rPr>
                    <w:t>Employer’s Liability</w:t>
                  </w:r>
                </w:p>
              </w:tc>
              <w:tc>
                <w:tcPr>
                  <w:tcW w:w="3483" w:type="pct"/>
                  <w:vAlign w:val="center"/>
                </w:tcPr>
                <w:p w14:paraId="33789F8B" w14:textId="77777777" w:rsidR="00D90375" w:rsidRPr="00ED29D5" w:rsidRDefault="00D90375" w:rsidP="00B52BE2">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ED29D5">
                    <w:rPr>
                      <w:sz w:val="22"/>
                      <w:szCs w:val="22"/>
                    </w:rPr>
                    <w:t xml:space="preserve">€13 million for Any One Claim and unlimited in the period of insurance. </w:t>
                  </w:r>
                </w:p>
              </w:tc>
            </w:tr>
            <w:tr w:rsidR="00D90375" w:rsidRPr="00ED29D5" w14:paraId="10FBB5C0" w14:textId="316DD875" w:rsidTr="00176C96">
              <w:trPr>
                <w:trHeight w:val="510"/>
              </w:trPr>
              <w:tc>
                <w:tcPr>
                  <w:cnfStyle w:val="001000000000" w:firstRow="0" w:lastRow="0" w:firstColumn="1" w:lastColumn="0" w:oddVBand="0" w:evenVBand="0" w:oddHBand="0" w:evenHBand="0" w:firstRowFirstColumn="0" w:firstRowLastColumn="0" w:lastRowFirstColumn="0" w:lastRowLastColumn="0"/>
                  <w:tcW w:w="1517" w:type="pct"/>
                  <w:shd w:val="clear" w:color="auto" w:fill="FFFFFF" w:themeFill="background1"/>
                  <w:vAlign w:val="center"/>
                </w:tcPr>
                <w:p w14:paraId="0F55B581" w14:textId="77777777" w:rsidR="00D90375" w:rsidRPr="00ED29D5" w:rsidRDefault="00D90375" w:rsidP="00B52BE2">
                  <w:pPr>
                    <w:spacing w:after="0"/>
                    <w:rPr>
                      <w:sz w:val="22"/>
                      <w:szCs w:val="22"/>
                    </w:rPr>
                  </w:pPr>
                  <w:r w:rsidRPr="00ED29D5">
                    <w:rPr>
                      <w:sz w:val="22"/>
                      <w:szCs w:val="22"/>
                    </w:rPr>
                    <w:t>Public Liability</w:t>
                  </w:r>
                </w:p>
              </w:tc>
              <w:tc>
                <w:tcPr>
                  <w:tcW w:w="3483" w:type="pct"/>
                  <w:shd w:val="clear" w:color="auto" w:fill="FFFFFF" w:themeFill="background1"/>
                  <w:vAlign w:val="center"/>
                </w:tcPr>
                <w:p w14:paraId="6620BCE6" w14:textId="77777777" w:rsidR="00D90375" w:rsidRPr="00ED29D5" w:rsidRDefault="00D90375" w:rsidP="00B52BE2">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ED29D5">
                    <w:rPr>
                      <w:sz w:val="22"/>
                      <w:szCs w:val="22"/>
                    </w:rPr>
                    <w:t>€6.5 million Any One Claim or a series of claims arising out of a single occurrence per period of insurance.</w:t>
                  </w:r>
                </w:p>
              </w:tc>
            </w:tr>
            <w:tr w:rsidR="00D90375" w:rsidRPr="00ED29D5" w14:paraId="642F0878" w14:textId="05FC03F1" w:rsidTr="00176C9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17" w:type="pct"/>
                  <w:vAlign w:val="center"/>
                </w:tcPr>
                <w:p w14:paraId="23783356" w14:textId="77777777" w:rsidR="00D90375" w:rsidRPr="00ED29D5" w:rsidRDefault="00D90375" w:rsidP="00B52BE2">
                  <w:pPr>
                    <w:spacing w:after="0"/>
                    <w:rPr>
                      <w:sz w:val="22"/>
                      <w:szCs w:val="22"/>
                    </w:rPr>
                  </w:pPr>
                  <w:r w:rsidRPr="00ED29D5">
                    <w:rPr>
                      <w:sz w:val="22"/>
                      <w:szCs w:val="22"/>
                    </w:rPr>
                    <w:t>Product Liability</w:t>
                  </w:r>
                </w:p>
              </w:tc>
              <w:tc>
                <w:tcPr>
                  <w:tcW w:w="3483" w:type="pct"/>
                  <w:vAlign w:val="center"/>
                </w:tcPr>
                <w:p w14:paraId="555620A4" w14:textId="77777777" w:rsidR="00D90375" w:rsidRPr="00ED29D5" w:rsidRDefault="00D90375" w:rsidP="00B52BE2">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ED29D5">
                    <w:rPr>
                      <w:sz w:val="22"/>
                      <w:szCs w:val="22"/>
                    </w:rPr>
                    <w:t>n/a</w:t>
                  </w:r>
                </w:p>
              </w:tc>
            </w:tr>
            <w:tr w:rsidR="00D90375" w:rsidRPr="00ED29D5" w14:paraId="47186962" w14:textId="3627C5C5" w:rsidTr="00176C96">
              <w:trPr>
                <w:trHeight w:val="510"/>
              </w:trPr>
              <w:tc>
                <w:tcPr>
                  <w:cnfStyle w:val="001000000000" w:firstRow="0" w:lastRow="0" w:firstColumn="1" w:lastColumn="0" w:oddVBand="0" w:evenVBand="0" w:oddHBand="0" w:evenHBand="0" w:firstRowFirstColumn="0" w:firstRowLastColumn="0" w:lastRowFirstColumn="0" w:lastRowLastColumn="0"/>
                  <w:tcW w:w="1517" w:type="pct"/>
                  <w:shd w:val="clear" w:color="auto" w:fill="FFFFFF" w:themeFill="background1"/>
                  <w:vAlign w:val="center"/>
                </w:tcPr>
                <w:p w14:paraId="7B64DC13" w14:textId="1A5C94D1" w:rsidR="00D90375" w:rsidRPr="00ED29D5" w:rsidRDefault="00D90375" w:rsidP="00B52BE2">
                  <w:pPr>
                    <w:spacing w:after="0"/>
                    <w:rPr>
                      <w:sz w:val="22"/>
                      <w:szCs w:val="22"/>
                    </w:rPr>
                  </w:pPr>
                  <w:r w:rsidRPr="00ED29D5">
                    <w:rPr>
                      <w:sz w:val="22"/>
                      <w:szCs w:val="22"/>
                    </w:rPr>
                    <w:t>Professional Indemnity</w:t>
                  </w:r>
                </w:p>
              </w:tc>
              <w:tc>
                <w:tcPr>
                  <w:tcW w:w="3483" w:type="pct"/>
                  <w:shd w:val="clear" w:color="auto" w:fill="FFFFFF" w:themeFill="background1"/>
                  <w:vAlign w:val="center"/>
                </w:tcPr>
                <w:p w14:paraId="675BC81A" w14:textId="77777777" w:rsidR="00D90375" w:rsidRPr="00ED29D5" w:rsidRDefault="00D90375" w:rsidP="00B52BE2">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ED29D5">
                    <w:rPr>
                      <w:sz w:val="22"/>
                      <w:szCs w:val="22"/>
                    </w:rPr>
                    <w:t>Minimum limit of €2.5 million Any one claim. Aggregate limit is acceptable where any one claim is unavailable.</w:t>
                  </w:r>
                </w:p>
              </w:tc>
            </w:tr>
            <w:tr w:rsidR="00D90375" w:rsidRPr="00ED29D5" w14:paraId="33DC0DB4" w14:textId="216ACA44" w:rsidTr="00176C9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17" w:type="pct"/>
                  <w:shd w:val="clear" w:color="auto" w:fill="D9E2F3"/>
                  <w:vAlign w:val="center"/>
                </w:tcPr>
                <w:p w14:paraId="0E8FA993" w14:textId="77777777" w:rsidR="00D90375" w:rsidRPr="00ED29D5" w:rsidRDefault="00D90375" w:rsidP="00B52BE2">
                  <w:pPr>
                    <w:spacing w:after="0"/>
                    <w:rPr>
                      <w:szCs w:val="22"/>
                    </w:rPr>
                  </w:pPr>
                  <w:r w:rsidRPr="00227AE2">
                    <w:rPr>
                      <w:rFonts w:asciiTheme="minorHAnsi" w:hAnsiTheme="minorHAnsi" w:cstheme="minorHAnsi"/>
                      <w:sz w:val="22"/>
                      <w:szCs w:val="22"/>
                    </w:rPr>
                    <w:t>Cyber Insurance</w:t>
                  </w:r>
                  <w:r>
                    <w:rPr>
                      <w:rFonts w:asciiTheme="minorHAnsi" w:hAnsiTheme="minorHAnsi" w:cstheme="minorHAnsi"/>
                      <w:sz w:val="22"/>
                      <w:szCs w:val="22"/>
                    </w:rPr>
                    <w:t xml:space="preserve"> with specific cover for Ransomware</w:t>
                  </w:r>
                </w:p>
              </w:tc>
              <w:tc>
                <w:tcPr>
                  <w:tcW w:w="3483" w:type="pct"/>
                  <w:shd w:val="clear" w:color="auto" w:fill="D9E2F3"/>
                  <w:vAlign w:val="center"/>
                </w:tcPr>
                <w:p w14:paraId="38691F21" w14:textId="77777777" w:rsidR="00D90375" w:rsidRPr="00ED29D5" w:rsidRDefault="00D90375" w:rsidP="00B52BE2">
                  <w:pPr>
                    <w:spacing w:after="0"/>
                    <w:cnfStyle w:val="000000100000" w:firstRow="0" w:lastRow="0" w:firstColumn="0" w:lastColumn="0" w:oddVBand="0" w:evenVBand="0" w:oddHBand="1" w:evenHBand="0" w:firstRowFirstColumn="0" w:firstRowLastColumn="0" w:lastRowFirstColumn="0" w:lastRowLastColumn="0"/>
                    <w:rPr>
                      <w:szCs w:val="22"/>
                    </w:rPr>
                  </w:pPr>
                  <w:r w:rsidRPr="00EF1912">
                    <w:rPr>
                      <w:szCs w:val="22"/>
                    </w:rPr>
                    <w:t>€5 million limit in the aggregate per insurance year.</w:t>
                  </w:r>
                </w:p>
              </w:tc>
            </w:tr>
          </w:tbl>
          <w:p w14:paraId="4D7A748F" w14:textId="1DDBDD8C" w:rsidR="00EA7101" w:rsidRDefault="00EA7101" w:rsidP="002D6916">
            <w:pPr>
              <w:spacing w:after="0" w:line="240" w:lineRule="auto"/>
              <w:cnfStyle w:val="000000100000" w:firstRow="0" w:lastRow="0" w:firstColumn="0" w:lastColumn="0" w:oddVBand="0" w:evenVBand="0" w:oddHBand="1" w:evenHBand="0" w:firstRowFirstColumn="0" w:firstRowLastColumn="0" w:lastRowFirstColumn="0" w:lastRowLastColumn="0"/>
              <w:rPr>
                <w:b/>
                <w:sz w:val="22"/>
                <w:szCs w:val="22"/>
              </w:rPr>
            </w:pPr>
          </w:p>
          <w:p w14:paraId="16CF01D4" w14:textId="77777777" w:rsidR="00EA7101" w:rsidRDefault="00EA7101" w:rsidP="002D6916">
            <w:pPr>
              <w:spacing w:after="0" w:line="240" w:lineRule="auto"/>
              <w:cnfStyle w:val="000000100000" w:firstRow="0" w:lastRow="0" w:firstColumn="0" w:lastColumn="0" w:oddVBand="0" w:evenVBand="0" w:oddHBand="1" w:evenHBand="0" w:firstRowFirstColumn="0" w:firstRowLastColumn="0" w:lastRowFirstColumn="0" w:lastRowLastColumn="0"/>
              <w:rPr>
                <w:b/>
                <w:sz w:val="22"/>
                <w:szCs w:val="22"/>
              </w:rPr>
            </w:pPr>
          </w:p>
          <w:p w14:paraId="7AFC4015" w14:textId="50D66F58" w:rsidR="00B52BE2" w:rsidRDefault="00B52BE2" w:rsidP="002D6916">
            <w:pPr>
              <w:spacing w:after="0" w:line="240" w:lineRule="auto"/>
              <w:cnfStyle w:val="000000100000" w:firstRow="0" w:lastRow="0" w:firstColumn="0" w:lastColumn="0" w:oddVBand="0" w:evenVBand="0" w:oddHBand="1" w:evenHBand="0" w:firstRowFirstColumn="0" w:firstRowLastColumn="0" w:lastRowFirstColumn="0" w:lastRowLastColumn="0"/>
              <w:rPr>
                <w:b/>
                <w:sz w:val="22"/>
                <w:szCs w:val="22"/>
              </w:rPr>
            </w:pPr>
            <w:r w:rsidRPr="00B52BE2">
              <w:rPr>
                <w:b/>
                <w:sz w:val="22"/>
                <w:szCs w:val="22"/>
              </w:rPr>
              <w:lastRenderedPageBreak/>
              <w:t>T</w:t>
            </w:r>
            <w:r w:rsidR="00371D7C">
              <w:rPr>
                <w:b/>
                <w:sz w:val="22"/>
                <w:szCs w:val="22"/>
              </w:rPr>
              <w:t>able</w:t>
            </w:r>
            <w:r w:rsidRPr="00B52BE2">
              <w:rPr>
                <w:b/>
                <w:sz w:val="22"/>
                <w:szCs w:val="22"/>
              </w:rPr>
              <w:t xml:space="preserve"> B: Insurances that may be required for a Return Operations</w:t>
            </w:r>
            <w:r w:rsidR="00D90375">
              <w:rPr>
                <w:b/>
                <w:sz w:val="22"/>
                <w:szCs w:val="22"/>
              </w:rPr>
              <w:t>.</w:t>
            </w:r>
          </w:p>
          <w:p w14:paraId="750857A9" w14:textId="77777777" w:rsidR="002D6916" w:rsidRDefault="002D6916" w:rsidP="002D6916">
            <w:pPr>
              <w:spacing w:after="0" w:line="240" w:lineRule="auto"/>
              <w:cnfStyle w:val="000000100000" w:firstRow="0" w:lastRow="0" w:firstColumn="0" w:lastColumn="0" w:oddVBand="0" w:evenVBand="0" w:oddHBand="1" w:evenHBand="0" w:firstRowFirstColumn="0" w:firstRowLastColumn="0" w:lastRowFirstColumn="0" w:lastRowLastColumn="0"/>
              <w:rPr>
                <w:b/>
                <w:sz w:val="22"/>
                <w:szCs w:val="22"/>
              </w:rPr>
            </w:pPr>
            <w:r w:rsidRPr="00B52BE2">
              <w:rPr>
                <w:b/>
                <w:sz w:val="22"/>
                <w:szCs w:val="22"/>
              </w:rPr>
              <w:t>Please refer to Section 2.21 Insurances of the RFT document</w:t>
            </w:r>
            <w:r>
              <w:rPr>
                <w:b/>
                <w:sz w:val="22"/>
                <w:szCs w:val="22"/>
              </w:rPr>
              <w:t>.</w:t>
            </w:r>
          </w:p>
          <w:tbl>
            <w:tblPr>
              <w:tblStyle w:val="GridTable4-Accent5"/>
              <w:tblpPr w:leftFromText="180" w:rightFromText="180" w:vertAnchor="page" w:horzAnchor="margin" w:tblpY="585"/>
              <w:tblOverlap w:val="never"/>
              <w:tblW w:w="7650" w:type="dxa"/>
              <w:tblLook w:val="04A0" w:firstRow="1" w:lastRow="0" w:firstColumn="1" w:lastColumn="0" w:noHBand="0" w:noVBand="1"/>
            </w:tblPr>
            <w:tblGrid>
              <w:gridCol w:w="2405"/>
              <w:gridCol w:w="5245"/>
            </w:tblGrid>
            <w:tr w:rsidR="00EA7101" w:rsidRPr="00ED29D5" w14:paraId="00D4345A" w14:textId="77777777" w:rsidTr="00176C9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72" w:type="pct"/>
                </w:tcPr>
                <w:p w14:paraId="6BF4A460" w14:textId="77777777" w:rsidR="00EA7101" w:rsidRDefault="00EA7101" w:rsidP="00EA7101">
                  <w:pPr>
                    <w:spacing w:after="0"/>
                    <w:rPr>
                      <w:szCs w:val="22"/>
                    </w:rPr>
                  </w:pPr>
                  <w:r>
                    <w:rPr>
                      <w:szCs w:val="22"/>
                    </w:rPr>
                    <w:t>TABLE B</w:t>
                  </w:r>
                </w:p>
                <w:p w14:paraId="2352DDC1" w14:textId="77777777" w:rsidR="00EA7101" w:rsidRPr="00ED29D5" w:rsidRDefault="00EA7101" w:rsidP="00EA7101">
                  <w:pPr>
                    <w:spacing w:after="0"/>
                    <w:rPr>
                      <w:szCs w:val="22"/>
                    </w:rPr>
                  </w:pPr>
                  <w:r w:rsidRPr="00ED29D5">
                    <w:rPr>
                      <w:szCs w:val="22"/>
                    </w:rPr>
                    <w:t>Type of Insurance</w:t>
                  </w:r>
                </w:p>
              </w:tc>
              <w:tc>
                <w:tcPr>
                  <w:tcW w:w="3428" w:type="pct"/>
                  <w:shd w:val="clear" w:color="auto" w:fill="4472C4"/>
                </w:tcPr>
                <w:p w14:paraId="3D11F7BA" w14:textId="77777777" w:rsidR="00EA7101" w:rsidRDefault="00EA7101" w:rsidP="00EA7101">
                  <w:pPr>
                    <w:spacing w:after="0"/>
                    <w:cnfStyle w:val="100000000000" w:firstRow="1" w:lastRow="0" w:firstColumn="0" w:lastColumn="0" w:oddVBand="0" w:evenVBand="0" w:oddHBand="0" w:evenHBand="0" w:firstRowFirstColumn="0" w:firstRowLastColumn="0" w:lastRowFirstColumn="0" w:lastRowLastColumn="0"/>
                    <w:rPr>
                      <w:szCs w:val="22"/>
                    </w:rPr>
                  </w:pPr>
                </w:p>
                <w:p w14:paraId="75596067" w14:textId="77777777" w:rsidR="00EA7101" w:rsidRPr="00ED29D5" w:rsidRDefault="00EA7101" w:rsidP="00EA7101">
                  <w:pPr>
                    <w:spacing w:after="0"/>
                    <w:cnfStyle w:val="100000000000" w:firstRow="1" w:lastRow="0" w:firstColumn="0" w:lastColumn="0" w:oddVBand="0" w:evenVBand="0" w:oddHBand="0" w:evenHBand="0" w:firstRowFirstColumn="0" w:firstRowLastColumn="0" w:lastRowFirstColumn="0" w:lastRowLastColumn="0"/>
                    <w:rPr>
                      <w:b w:val="0"/>
                      <w:bCs w:val="0"/>
                      <w:szCs w:val="22"/>
                    </w:rPr>
                  </w:pPr>
                  <w:r w:rsidRPr="00ED29D5">
                    <w:rPr>
                      <w:szCs w:val="22"/>
                    </w:rPr>
                    <w:t>Indemnity Limit</w:t>
                  </w:r>
                </w:p>
              </w:tc>
            </w:tr>
            <w:tr w:rsidR="00EA7101" w:rsidRPr="00CA3F2D" w14:paraId="0A586D42" w14:textId="77777777" w:rsidTr="00176C96">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572" w:type="pct"/>
                  <w:vAlign w:val="center"/>
                </w:tcPr>
                <w:p w14:paraId="67E90795" w14:textId="77777777" w:rsidR="00EA7101" w:rsidRPr="00CA3F2D" w:rsidRDefault="00EA7101" w:rsidP="00EA7101">
                  <w:pPr>
                    <w:spacing w:after="0"/>
                    <w:rPr>
                      <w:szCs w:val="22"/>
                    </w:rPr>
                  </w:pPr>
                  <w:r w:rsidRPr="00CA3F2D">
                    <w:rPr>
                      <w:szCs w:val="22"/>
                    </w:rPr>
                    <w:t xml:space="preserve">Aviation Liability </w:t>
                  </w:r>
                </w:p>
              </w:tc>
              <w:tc>
                <w:tcPr>
                  <w:tcW w:w="3428" w:type="pct"/>
                  <w:vAlign w:val="center"/>
                </w:tcPr>
                <w:p w14:paraId="71D4C362" w14:textId="56644BAA" w:rsidR="00EA7101" w:rsidRPr="008A63A4" w:rsidRDefault="008A63A4" w:rsidP="00176C96">
                  <w:pPr>
                    <w:spacing w:after="0"/>
                    <w:ind w:right="-249"/>
                    <w:cnfStyle w:val="000000100000" w:firstRow="0" w:lastRow="0" w:firstColumn="0" w:lastColumn="0" w:oddVBand="0" w:evenVBand="0" w:oddHBand="1" w:evenHBand="0" w:firstRowFirstColumn="0" w:firstRowLastColumn="0" w:lastRowFirstColumn="0" w:lastRowLastColumn="0"/>
                    <w:rPr>
                      <w:i/>
                      <w:szCs w:val="22"/>
                      <w:lang w:eastAsia="en-IE"/>
                    </w:rPr>
                  </w:pPr>
                  <w:r w:rsidRPr="008A63A4">
                    <w:rPr>
                      <w:i/>
                      <w:szCs w:val="22"/>
                      <w:lang w:eastAsia="en-IE"/>
                    </w:rPr>
                    <w:t>[</w:t>
                  </w:r>
                  <w:r w:rsidR="005032FC">
                    <w:rPr>
                      <w:i/>
                      <w:szCs w:val="22"/>
                      <w:lang w:eastAsia="en-IE"/>
                    </w:rPr>
                    <w:t>Contracting Authority</w:t>
                  </w:r>
                  <w:r w:rsidR="00EA7101" w:rsidRPr="008A63A4">
                    <w:rPr>
                      <w:i/>
                      <w:szCs w:val="22"/>
                      <w:lang w:eastAsia="en-IE"/>
                    </w:rPr>
                    <w:t xml:space="preserve"> to confirm Indemnity Limit Requirement</w:t>
                  </w:r>
                  <w:r w:rsidRPr="008A63A4">
                    <w:rPr>
                      <w:i/>
                      <w:szCs w:val="22"/>
                      <w:lang w:eastAsia="en-IE"/>
                    </w:rPr>
                    <w:t>]</w:t>
                  </w:r>
                </w:p>
              </w:tc>
            </w:tr>
            <w:tr w:rsidR="00EA7101" w:rsidRPr="00303CCE" w14:paraId="6EE8CC69" w14:textId="77777777" w:rsidTr="00176C96">
              <w:trPr>
                <w:trHeight w:val="510"/>
              </w:trPr>
              <w:tc>
                <w:tcPr>
                  <w:cnfStyle w:val="001000000000" w:firstRow="0" w:lastRow="0" w:firstColumn="1" w:lastColumn="0" w:oddVBand="0" w:evenVBand="0" w:oddHBand="0" w:evenHBand="0" w:firstRowFirstColumn="0" w:firstRowLastColumn="0" w:lastRowFirstColumn="0" w:lastRowLastColumn="0"/>
                  <w:tcW w:w="1572" w:type="pct"/>
                  <w:shd w:val="clear" w:color="auto" w:fill="FFFFFF" w:themeFill="background1"/>
                  <w:vAlign w:val="center"/>
                </w:tcPr>
                <w:p w14:paraId="7D642AC1" w14:textId="77777777" w:rsidR="00EA7101" w:rsidRPr="00303CCE" w:rsidRDefault="00EA7101" w:rsidP="00EA7101">
                  <w:pPr>
                    <w:spacing w:after="0"/>
                    <w:rPr>
                      <w:szCs w:val="22"/>
                    </w:rPr>
                  </w:pPr>
                  <w:r w:rsidRPr="00303CCE">
                    <w:rPr>
                      <w:szCs w:val="22"/>
                    </w:rPr>
                    <w:t>Calamity Insurance</w:t>
                  </w:r>
                </w:p>
              </w:tc>
              <w:tc>
                <w:tcPr>
                  <w:tcW w:w="3428" w:type="pct"/>
                  <w:shd w:val="clear" w:color="auto" w:fill="FFFFFF" w:themeFill="background1"/>
                  <w:vAlign w:val="center"/>
                </w:tcPr>
                <w:p w14:paraId="06C92DA5" w14:textId="0ABF414D" w:rsidR="00EA7101" w:rsidRPr="008A63A4" w:rsidRDefault="008A63A4" w:rsidP="00176C96">
                  <w:pPr>
                    <w:spacing w:after="0"/>
                    <w:cnfStyle w:val="000000000000" w:firstRow="0" w:lastRow="0" w:firstColumn="0" w:lastColumn="0" w:oddVBand="0" w:evenVBand="0" w:oddHBand="0" w:evenHBand="0" w:firstRowFirstColumn="0" w:firstRowLastColumn="0" w:lastRowFirstColumn="0" w:lastRowLastColumn="0"/>
                    <w:rPr>
                      <w:i/>
                      <w:szCs w:val="22"/>
                    </w:rPr>
                  </w:pPr>
                  <w:r w:rsidRPr="008A63A4">
                    <w:rPr>
                      <w:i/>
                      <w:szCs w:val="22"/>
                      <w:lang w:eastAsia="en-IE"/>
                    </w:rPr>
                    <w:t>[</w:t>
                  </w:r>
                  <w:r w:rsidR="005032FC" w:rsidRPr="005032FC">
                    <w:rPr>
                      <w:i/>
                      <w:szCs w:val="22"/>
                      <w:lang w:eastAsia="en-IE"/>
                    </w:rPr>
                    <w:t xml:space="preserve">Contracting Authority </w:t>
                  </w:r>
                  <w:r w:rsidR="00EA7101" w:rsidRPr="008A63A4">
                    <w:rPr>
                      <w:i/>
                      <w:szCs w:val="22"/>
                      <w:lang w:eastAsia="en-IE"/>
                    </w:rPr>
                    <w:t xml:space="preserve"> to confirm Indemnity Limit Requirement</w:t>
                  </w:r>
                  <w:r w:rsidRPr="008A63A4">
                    <w:rPr>
                      <w:i/>
                      <w:szCs w:val="22"/>
                      <w:lang w:eastAsia="en-IE"/>
                    </w:rPr>
                    <w:t>]</w:t>
                  </w:r>
                </w:p>
              </w:tc>
            </w:tr>
            <w:tr w:rsidR="00EA7101" w:rsidRPr="00303CCE" w14:paraId="71CC83BA" w14:textId="77777777" w:rsidTr="00176C9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72" w:type="pct"/>
                  <w:vAlign w:val="center"/>
                </w:tcPr>
                <w:p w14:paraId="73F6BE32" w14:textId="77777777" w:rsidR="00EA7101" w:rsidRPr="00303CCE" w:rsidRDefault="00EA7101" w:rsidP="00EA7101">
                  <w:pPr>
                    <w:spacing w:after="0"/>
                    <w:rPr>
                      <w:szCs w:val="22"/>
                    </w:rPr>
                  </w:pPr>
                  <w:r w:rsidRPr="00CA3F2D">
                    <w:rPr>
                      <w:szCs w:val="22"/>
                    </w:rPr>
                    <w:t>Carriers Liability/Goods in Transit</w:t>
                  </w:r>
                </w:p>
              </w:tc>
              <w:tc>
                <w:tcPr>
                  <w:tcW w:w="3428" w:type="pct"/>
                  <w:vAlign w:val="center"/>
                </w:tcPr>
                <w:p w14:paraId="5BEB6D49" w14:textId="799C62FA" w:rsidR="00EA7101" w:rsidRPr="008A63A4" w:rsidRDefault="008A63A4" w:rsidP="00176C96">
                  <w:pPr>
                    <w:spacing w:after="0"/>
                    <w:cnfStyle w:val="000000100000" w:firstRow="0" w:lastRow="0" w:firstColumn="0" w:lastColumn="0" w:oddVBand="0" w:evenVBand="0" w:oddHBand="1" w:evenHBand="0" w:firstRowFirstColumn="0" w:firstRowLastColumn="0" w:lastRowFirstColumn="0" w:lastRowLastColumn="0"/>
                    <w:rPr>
                      <w:i/>
                      <w:szCs w:val="22"/>
                    </w:rPr>
                  </w:pPr>
                  <w:r w:rsidRPr="008A63A4">
                    <w:rPr>
                      <w:i/>
                      <w:szCs w:val="22"/>
                    </w:rPr>
                    <w:t>[</w:t>
                  </w:r>
                  <w:r w:rsidR="005032FC" w:rsidRPr="005032FC">
                    <w:rPr>
                      <w:i/>
                      <w:szCs w:val="22"/>
                    </w:rPr>
                    <w:t xml:space="preserve">Contracting Authority </w:t>
                  </w:r>
                  <w:r w:rsidR="00EA7101" w:rsidRPr="008A63A4">
                    <w:rPr>
                      <w:i/>
                      <w:szCs w:val="22"/>
                    </w:rPr>
                    <w:t xml:space="preserve"> to confirm Indemnity Limit Requirement</w:t>
                  </w:r>
                  <w:r w:rsidRPr="008A63A4">
                    <w:rPr>
                      <w:i/>
                      <w:szCs w:val="22"/>
                    </w:rPr>
                    <w:t>]</w:t>
                  </w:r>
                </w:p>
              </w:tc>
            </w:tr>
            <w:tr w:rsidR="00EA7101" w:rsidRPr="00B71076" w14:paraId="026C23BD" w14:textId="77777777" w:rsidTr="00176C96">
              <w:trPr>
                <w:trHeight w:val="510"/>
              </w:trPr>
              <w:tc>
                <w:tcPr>
                  <w:cnfStyle w:val="001000000000" w:firstRow="0" w:lastRow="0" w:firstColumn="1" w:lastColumn="0" w:oddVBand="0" w:evenVBand="0" w:oddHBand="0" w:evenHBand="0" w:firstRowFirstColumn="0" w:firstRowLastColumn="0" w:lastRowFirstColumn="0" w:lastRowLastColumn="0"/>
                  <w:tcW w:w="1572" w:type="pct"/>
                  <w:shd w:val="clear" w:color="auto" w:fill="FFFFFF" w:themeFill="background1"/>
                  <w:vAlign w:val="center"/>
                </w:tcPr>
                <w:p w14:paraId="4DE65A39" w14:textId="77777777" w:rsidR="00EA7101" w:rsidRPr="00B71076" w:rsidRDefault="00EA7101" w:rsidP="00EA7101">
                  <w:pPr>
                    <w:spacing w:after="0"/>
                    <w:rPr>
                      <w:szCs w:val="22"/>
                    </w:rPr>
                  </w:pPr>
                  <w:r w:rsidRPr="00CA3F2D">
                    <w:rPr>
                      <w:szCs w:val="22"/>
                    </w:rPr>
                    <w:t>Environmental Liability</w:t>
                  </w:r>
                </w:p>
              </w:tc>
              <w:tc>
                <w:tcPr>
                  <w:tcW w:w="3428" w:type="pct"/>
                  <w:shd w:val="clear" w:color="auto" w:fill="FFFFFF" w:themeFill="background1"/>
                  <w:vAlign w:val="center"/>
                </w:tcPr>
                <w:p w14:paraId="19202D07" w14:textId="72426890" w:rsidR="00EA7101" w:rsidRPr="008A63A4" w:rsidRDefault="008A63A4" w:rsidP="00176C96">
                  <w:pPr>
                    <w:spacing w:after="0"/>
                    <w:cnfStyle w:val="000000000000" w:firstRow="0" w:lastRow="0" w:firstColumn="0" w:lastColumn="0" w:oddVBand="0" w:evenVBand="0" w:oddHBand="0" w:evenHBand="0" w:firstRowFirstColumn="0" w:firstRowLastColumn="0" w:lastRowFirstColumn="0" w:lastRowLastColumn="0"/>
                    <w:rPr>
                      <w:i/>
                      <w:szCs w:val="22"/>
                    </w:rPr>
                  </w:pPr>
                  <w:r w:rsidRPr="008A63A4">
                    <w:rPr>
                      <w:i/>
                      <w:szCs w:val="22"/>
                    </w:rPr>
                    <w:t>[</w:t>
                  </w:r>
                  <w:r w:rsidR="005032FC" w:rsidRPr="005032FC">
                    <w:rPr>
                      <w:i/>
                      <w:szCs w:val="22"/>
                    </w:rPr>
                    <w:t xml:space="preserve">Contracting Authority </w:t>
                  </w:r>
                  <w:r w:rsidR="00EA7101" w:rsidRPr="008A63A4">
                    <w:rPr>
                      <w:i/>
                      <w:szCs w:val="22"/>
                    </w:rPr>
                    <w:t xml:space="preserve"> to confirm Indemnity Limit Requirement</w:t>
                  </w:r>
                  <w:r w:rsidRPr="008A63A4">
                    <w:rPr>
                      <w:i/>
                      <w:szCs w:val="22"/>
                    </w:rPr>
                    <w:t>]</w:t>
                  </w:r>
                </w:p>
              </w:tc>
            </w:tr>
            <w:tr w:rsidR="00EA7101" w:rsidRPr="00CA3F2D" w14:paraId="089584B1" w14:textId="77777777" w:rsidTr="00176C9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72" w:type="pct"/>
                  <w:vAlign w:val="center"/>
                </w:tcPr>
                <w:p w14:paraId="09A3B400" w14:textId="77777777" w:rsidR="00EA7101" w:rsidRPr="00CA3F2D" w:rsidRDefault="00EA7101" w:rsidP="00EA7101">
                  <w:pPr>
                    <w:spacing w:after="0"/>
                    <w:rPr>
                      <w:szCs w:val="22"/>
                    </w:rPr>
                  </w:pPr>
                  <w:r w:rsidRPr="00CA3F2D">
                    <w:rPr>
                      <w:szCs w:val="22"/>
                    </w:rPr>
                    <w:t xml:space="preserve">Motor Insurance </w:t>
                  </w:r>
                </w:p>
              </w:tc>
              <w:tc>
                <w:tcPr>
                  <w:tcW w:w="3428" w:type="pct"/>
                  <w:vAlign w:val="center"/>
                </w:tcPr>
                <w:p w14:paraId="683D092A" w14:textId="382D5866" w:rsidR="00EA7101" w:rsidRPr="008A63A4" w:rsidRDefault="008A63A4" w:rsidP="00176C96">
                  <w:pPr>
                    <w:spacing w:after="0"/>
                    <w:cnfStyle w:val="000000100000" w:firstRow="0" w:lastRow="0" w:firstColumn="0" w:lastColumn="0" w:oddVBand="0" w:evenVBand="0" w:oddHBand="1" w:evenHBand="0" w:firstRowFirstColumn="0" w:firstRowLastColumn="0" w:lastRowFirstColumn="0" w:lastRowLastColumn="0"/>
                    <w:rPr>
                      <w:i/>
                      <w:szCs w:val="22"/>
                    </w:rPr>
                  </w:pPr>
                  <w:r w:rsidRPr="008A63A4">
                    <w:rPr>
                      <w:i/>
                      <w:szCs w:val="22"/>
                    </w:rPr>
                    <w:t>[</w:t>
                  </w:r>
                  <w:r w:rsidR="005032FC" w:rsidRPr="005032FC">
                    <w:rPr>
                      <w:i/>
                      <w:szCs w:val="22"/>
                    </w:rPr>
                    <w:t xml:space="preserve">Contracting Authority </w:t>
                  </w:r>
                  <w:r w:rsidR="00EA7101" w:rsidRPr="008A63A4">
                    <w:rPr>
                      <w:i/>
                      <w:szCs w:val="22"/>
                    </w:rPr>
                    <w:t xml:space="preserve"> to confirm Indemnity Limit Requirement</w:t>
                  </w:r>
                  <w:r w:rsidRPr="008A63A4">
                    <w:rPr>
                      <w:i/>
                      <w:szCs w:val="22"/>
                    </w:rPr>
                    <w:t>]</w:t>
                  </w:r>
                </w:p>
              </w:tc>
            </w:tr>
            <w:tr w:rsidR="00EA7101" w:rsidRPr="00CA3F2D" w14:paraId="73A61C55" w14:textId="77777777" w:rsidTr="00176C96">
              <w:trPr>
                <w:trHeight w:val="510"/>
              </w:trPr>
              <w:tc>
                <w:tcPr>
                  <w:cnfStyle w:val="001000000000" w:firstRow="0" w:lastRow="0" w:firstColumn="1" w:lastColumn="0" w:oddVBand="0" w:evenVBand="0" w:oddHBand="0" w:evenHBand="0" w:firstRowFirstColumn="0" w:firstRowLastColumn="0" w:lastRowFirstColumn="0" w:lastRowLastColumn="0"/>
                  <w:tcW w:w="1572" w:type="pct"/>
                  <w:shd w:val="clear" w:color="auto" w:fill="FFFFFF" w:themeFill="background1"/>
                  <w:vAlign w:val="center"/>
                </w:tcPr>
                <w:p w14:paraId="6B1028D4" w14:textId="77777777" w:rsidR="00EA7101" w:rsidRPr="00CA3F2D" w:rsidRDefault="00EA7101" w:rsidP="00EA7101">
                  <w:pPr>
                    <w:spacing w:after="0"/>
                    <w:rPr>
                      <w:szCs w:val="22"/>
                    </w:rPr>
                  </w:pPr>
                  <w:r w:rsidRPr="00CA3F2D">
                    <w:rPr>
                      <w:szCs w:val="22"/>
                    </w:rPr>
                    <w:t>War Insurance</w:t>
                  </w:r>
                </w:p>
              </w:tc>
              <w:tc>
                <w:tcPr>
                  <w:tcW w:w="3428" w:type="pct"/>
                  <w:shd w:val="clear" w:color="auto" w:fill="FFFFFF" w:themeFill="background1"/>
                  <w:vAlign w:val="center"/>
                </w:tcPr>
                <w:p w14:paraId="65FB4580" w14:textId="143B30EC" w:rsidR="00EA7101" w:rsidRPr="008A63A4" w:rsidRDefault="008A63A4" w:rsidP="00176C96">
                  <w:pPr>
                    <w:spacing w:after="0"/>
                    <w:cnfStyle w:val="000000000000" w:firstRow="0" w:lastRow="0" w:firstColumn="0" w:lastColumn="0" w:oddVBand="0" w:evenVBand="0" w:oddHBand="0" w:evenHBand="0" w:firstRowFirstColumn="0" w:firstRowLastColumn="0" w:lastRowFirstColumn="0" w:lastRowLastColumn="0"/>
                    <w:rPr>
                      <w:i/>
                      <w:szCs w:val="22"/>
                    </w:rPr>
                  </w:pPr>
                  <w:r w:rsidRPr="008A63A4">
                    <w:rPr>
                      <w:i/>
                      <w:szCs w:val="22"/>
                    </w:rPr>
                    <w:t>[</w:t>
                  </w:r>
                  <w:r w:rsidR="005032FC" w:rsidRPr="005032FC">
                    <w:rPr>
                      <w:i/>
                      <w:szCs w:val="22"/>
                    </w:rPr>
                    <w:t xml:space="preserve">Contracting Authority </w:t>
                  </w:r>
                  <w:r w:rsidR="00EA7101" w:rsidRPr="008A63A4">
                    <w:rPr>
                      <w:i/>
                      <w:szCs w:val="22"/>
                    </w:rPr>
                    <w:t xml:space="preserve"> to confirm Indemnity Limit Requirement</w:t>
                  </w:r>
                  <w:r w:rsidRPr="008A63A4">
                    <w:rPr>
                      <w:i/>
                      <w:szCs w:val="22"/>
                    </w:rPr>
                    <w:t>]</w:t>
                  </w:r>
                </w:p>
              </w:tc>
            </w:tr>
          </w:tbl>
          <w:p w14:paraId="183064A2" w14:textId="43CE64A5" w:rsidR="006843CC" w:rsidRPr="006843CC" w:rsidRDefault="00B52BE2" w:rsidP="00B52BE2">
            <w:pPr>
              <w:cnfStyle w:val="000000100000" w:firstRow="0" w:lastRow="0" w:firstColumn="0" w:lastColumn="0" w:oddVBand="0" w:evenVBand="0" w:oddHBand="1" w:evenHBand="0" w:firstRowFirstColumn="0" w:firstRowLastColumn="0" w:lastRowFirstColumn="0" w:lastRowLastColumn="0"/>
              <w:rPr>
                <w:b/>
                <w:color w:val="FF0000"/>
                <w:u w:val="single"/>
              </w:rPr>
            </w:pPr>
            <w:r w:rsidRPr="00B52BE2">
              <w:rPr>
                <w:b/>
                <w:sz w:val="22"/>
                <w:szCs w:val="22"/>
              </w:rPr>
              <w:t xml:space="preserve"> </w:t>
            </w:r>
          </w:p>
        </w:tc>
      </w:tr>
      <w:tr w:rsidR="00371D7C" w:rsidRPr="0097757E" w14:paraId="64405D87" w14:textId="77777777" w:rsidTr="00EA7101">
        <w:trPr>
          <w:trHeight w:val="240"/>
        </w:trPr>
        <w:tc>
          <w:tcPr>
            <w:cnfStyle w:val="001000000000" w:firstRow="0" w:lastRow="0" w:firstColumn="1" w:lastColumn="0" w:oddVBand="0" w:evenVBand="0" w:oddHBand="0" w:evenHBand="0" w:firstRowFirstColumn="0" w:firstRowLastColumn="0" w:lastRowFirstColumn="0" w:lastRowLastColumn="0"/>
            <w:tcW w:w="1163" w:type="pct"/>
          </w:tcPr>
          <w:p w14:paraId="115C2828" w14:textId="77777777" w:rsidR="0097757E" w:rsidRDefault="0097757E" w:rsidP="0097757E">
            <w:pPr>
              <w:jc w:val="both"/>
            </w:pPr>
            <w:r w:rsidRPr="0097757E">
              <w:lastRenderedPageBreak/>
              <w:t xml:space="preserve">Contract Duration </w:t>
            </w:r>
          </w:p>
          <w:p w14:paraId="6E8B7F6F" w14:textId="0C96D453" w:rsidR="00D90375" w:rsidRPr="0097757E" w:rsidRDefault="00D90375" w:rsidP="0097757E">
            <w:pPr>
              <w:jc w:val="both"/>
            </w:pPr>
          </w:p>
        </w:tc>
        <w:tc>
          <w:tcPr>
            <w:tcW w:w="3837" w:type="pct"/>
          </w:tcPr>
          <w:p w14:paraId="78A4C5AC" w14:textId="77777777" w:rsidR="0097757E" w:rsidRPr="0097757E" w:rsidRDefault="0097757E" w:rsidP="0097757E">
            <w:pPr>
              <w:jc w:val="both"/>
              <w:cnfStyle w:val="000000000000" w:firstRow="0" w:lastRow="0" w:firstColumn="0" w:lastColumn="0" w:oddVBand="0" w:evenVBand="0" w:oddHBand="0" w:evenHBand="0" w:firstRowFirstColumn="0" w:firstRowLastColumn="0" w:lastRowFirstColumn="0" w:lastRowLastColumn="0"/>
            </w:pPr>
          </w:p>
        </w:tc>
      </w:tr>
      <w:tr w:rsidR="00371D7C" w:rsidRPr="0097757E" w14:paraId="57F583B5" w14:textId="77777777" w:rsidTr="00EA710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63" w:type="pct"/>
          </w:tcPr>
          <w:p w14:paraId="3271A460" w14:textId="77777777" w:rsidR="0097757E" w:rsidRPr="0097757E" w:rsidRDefault="0097757E" w:rsidP="00D90375">
            <w:r w:rsidRPr="0097757E">
              <w:t>Other relevant information</w:t>
            </w:r>
          </w:p>
        </w:tc>
        <w:tc>
          <w:tcPr>
            <w:tcW w:w="3837" w:type="pct"/>
          </w:tcPr>
          <w:p w14:paraId="4CBBB402" w14:textId="77777777" w:rsidR="0097757E" w:rsidRPr="0097757E" w:rsidRDefault="0097757E" w:rsidP="0097757E">
            <w:pPr>
              <w:jc w:val="both"/>
              <w:cnfStyle w:val="000000100000" w:firstRow="0" w:lastRow="0" w:firstColumn="0" w:lastColumn="0" w:oddVBand="0" w:evenVBand="0" w:oddHBand="1" w:evenHBand="0" w:firstRowFirstColumn="0" w:firstRowLastColumn="0" w:lastRowFirstColumn="0" w:lastRowLastColumn="0"/>
              <w:rPr>
                <w:color w:val="FF0000"/>
              </w:rPr>
            </w:pPr>
          </w:p>
        </w:tc>
      </w:tr>
    </w:tbl>
    <w:p w14:paraId="00CAAA26" w14:textId="2F5F05A5" w:rsidR="0097757E" w:rsidRDefault="0097757E" w:rsidP="0097757E">
      <w:pPr>
        <w:jc w:val="both"/>
        <w:rPr>
          <w:rFonts w:asciiTheme="minorHAnsi" w:hAnsiTheme="minorHAnsi"/>
          <w:b/>
          <w:bCs/>
          <w:szCs w:val="22"/>
          <w:lang w:val="en-IE" w:eastAsia="ar-SA"/>
        </w:rPr>
      </w:pPr>
    </w:p>
    <w:tbl>
      <w:tblPr>
        <w:tblStyle w:val="GridTable4-Accent111"/>
        <w:tblW w:w="5707" w:type="pct"/>
        <w:tblLook w:val="04A0" w:firstRow="1" w:lastRow="0" w:firstColumn="1" w:lastColumn="0" w:noHBand="0" w:noVBand="1"/>
      </w:tblPr>
      <w:tblGrid>
        <w:gridCol w:w="6898"/>
        <w:gridCol w:w="1601"/>
        <w:gridCol w:w="1843"/>
      </w:tblGrid>
      <w:tr w:rsidR="0097757E" w:rsidRPr="0097757E" w14:paraId="4D07AF40" w14:textId="77777777" w:rsidTr="00176C9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000" w:type="pct"/>
            <w:gridSpan w:val="3"/>
          </w:tcPr>
          <w:p w14:paraId="1F9CAD2D" w14:textId="7B9CE7C4" w:rsidR="00EA7101" w:rsidRPr="00EA7101" w:rsidRDefault="00EA7101" w:rsidP="00EA7101">
            <w:pPr>
              <w:jc w:val="center"/>
              <w:rPr>
                <w:sz w:val="28"/>
                <w:szCs w:val="28"/>
              </w:rPr>
            </w:pPr>
            <w:r w:rsidRPr="00EA7101">
              <w:rPr>
                <w:sz w:val="28"/>
                <w:szCs w:val="28"/>
              </w:rPr>
              <w:t>PART B</w:t>
            </w:r>
          </w:p>
          <w:p w14:paraId="79EE1CCA" w14:textId="5224FFAE" w:rsidR="0097757E" w:rsidRPr="0097757E" w:rsidRDefault="0097757E" w:rsidP="00EA7101">
            <w:pPr>
              <w:jc w:val="center"/>
            </w:pPr>
            <w:r w:rsidRPr="00B52BE2">
              <w:t xml:space="preserve">For Completion by the </w:t>
            </w:r>
            <w:r w:rsidR="002D6916">
              <w:t>Contractor</w:t>
            </w:r>
          </w:p>
          <w:p w14:paraId="3ED358EF" w14:textId="6FD84E68" w:rsidR="0097757E" w:rsidRPr="0097757E" w:rsidRDefault="0097757E" w:rsidP="002D6916">
            <w:pPr>
              <w:jc w:val="both"/>
            </w:pPr>
            <w:r w:rsidRPr="0097757E">
              <w:t xml:space="preserve">Please insert the total cost for delivering the requirements stated in Part A after consultation with the </w:t>
            </w:r>
            <w:r w:rsidR="002D6916">
              <w:t xml:space="preserve">Contracting Authority </w:t>
            </w:r>
            <w:r w:rsidRPr="0097757E">
              <w:t xml:space="preserve"> and the basis for such costing having regard to Appendix 2 - Pricing Schedule</w:t>
            </w:r>
          </w:p>
        </w:tc>
      </w:tr>
      <w:tr w:rsidR="000F3CEA" w:rsidRPr="0097757E" w14:paraId="175A3D64" w14:textId="77777777" w:rsidTr="00EA7101">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335" w:type="pct"/>
          </w:tcPr>
          <w:p w14:paraId="3ADB0FB4" w14:textId="4ED4F57E" w:rsidR="00F4414C" w:rsidRPr="00371D7C" w:rsidRDefault="000F3CEA" w:rsidP="000F3CEA">
            <w:pPr>
              <w:tabs>
                <w:tab w:val="left" w:pos="5700"/>
              </w:tabs>
              <w:jc w:val="both"/>
              <w:rPr>
                <w:sz w:val="22"/>
                <w:szCs w:val="22"/>
              </w:rPr>
            </w:pPr>
            <w:r w:rsidRPr="00371D7C">
              <w:rPr>
                <w:sz w:val="22"/>
                <w:szCs w:val="22"/>
              </w:rPr>
              <w:t>Insurances</w:t>
            </w:r>
            <w:r w:rsidR="00F4414C" w:rsidRPr="00371D7C">
              <w:rPr>
                <w:sz w:val="22"/>
                <w:szCs w:val="22"/>
              </w:rPr>
              <w:t>:</w:t>
            </w:r>
            <w:r w:rsidR="00705A8E" w:rsidRPr="00371D7C">
              <w:rPr>
                <w:sz w:val="22"/>
                <w:szCs w:val="22"/>
              </w:rPr>
              <w:t xml:space="preserve"> Table A as above</w:t>
            </w:r>
            <w:r w:rsidR="00371D7C">
              <w:rPr>
                <w:sz w:val="22"/>
                <w:szCs w:val="22"/>
              </w:rPr>
              <w:t xml:space="preserve"> in Part A</w:t>
            </w:r>
          </w:p>
          <w:p w14:paraId="00F643FC" w14:textId="7D235D98" w:rsidR="000F3CEA" w:rsidRPr="00176C96" w:rsidRDefault="000F3CEA" w:rsidP="008904E0">
            <w:pPr>
              <w:tabs>
                <w:tab w:val="left" w:pos="5700"/>
              </w:tabs>
              <w:rPr>
                <w:b w:val="0"/>
                <w:sz w:val="22"/>
                <w:szCs w:val="22"/>
              </w:rPr>
            </w:pPr>
            <w:r w:rsidRPr="00371D7C">
              <w:rPr>
                <w:b w:val="0"/>
                <w:sz w:val="22"/>
                <w:szCs w:val="22"/>
              </w:rPr>
              <w:t>Contractor to confirm that I</w:t>
            </w:r>
            <w:r w:rsidR="00F4414C" w:rsidRPr="00371D7C">
              <w:rPr>
                <w:b w:val="0"/>
                <w:sz w:val="22"/>
                <w:szCs w:val="22"/>
              </w:rPr>
              <w:t>nsurance Type and Indemnity Limit as</w:t>
            </w:r>
            <w:r w:rsidRPr="00371D7C">
              <w:rPr>
                <w:b w:val="0"/>
                <w:sz w:val="22"/>
                <w:szCs w:val="22"/>
              </w:rPr>
              <w:t xml:space="preserve"> </w:t>
            </w:r>
            <w:r w:rsidR="00F4414C" w:rsidRPr="00371D7C">
              <w:rPr>
                <w:b w:val="0"/>
                <w:sz w:val="22"/>
                <w:szCs w:val="22"/>
              </w:rPr>
              <w:t>requested</w:t>
            </w:r>
            <w:r w:rsidRPr="00371D7C">
              <w:rPr>
                <w:b w:val="0"/>
                <w:sz w:val="22"/>
                <w:szCs w:val="22"/>
              </w:rPr>
              <w:t xml:space="preserve"> </w:t>
            </w:r>
            <w:r w:rsidR="00371D7C">
              <w:rPr>
                <w:b w:val="0"/>
                <w:sz w:val="22"/>
                <w:szCs w:val="22"/>
              </w:rPr>
              <w:t xml:space="preserve">in Table A </w:t>
            </w:r>
            <w:r w:rsidRPr="00371D7C">
              <w:rPr>
                <w:b w:val="0"/>
                <w:sz w:val="22"/>
                <w:szCs w:val="22"/>
              </w:rPr>
              <w:t>at Part A above are</w:t>
            </w:r>
            <w:r w:rsidR="00F4414C" w:rsidRPr="00371D7C">
              <w:rPr>
                <w:b w:val="0"/>
                <w:sz w:val="22"/>
                <w:szCs w:val="22"/>
              </w:rPr>
              <w:t xml:space="preserve"> held for </w:t>
            </w:r>
            <w:r w:rsidR="008904E0" w:rsidRPr="00371D7C">
              <w:rPr>
                <w:b w:val="0"/>
                <w:sz w:val="22"/>
                <w:szCs w:val="22"/>
              </w:rPr>
              <w:t>the duration of this</w:t>
            </w:r>
            <w:r w:rsidR="00F4414C" w:rsidRPr="00371D7C">
              <w:rPr>
                <w:b w:val="0"/>
                <w:sz w:val="22"/>
                <w:szCs w:val="22"/>
              </w:rPr>
              <w:t xml:space="preserve"> Returns Operation</w:t>
            </w:r>
          </w:p>
        </w:tc>
        <w:tc>
          <w:tcPr>
            <w:tcW w:w="774" w:type="pct"/>
          </w:tcPr>
          <w:p w14:paraId="09CFD77C" w14:textId="77777777" w:rsidR="000F3CEA" w:rsidRPr="00DC5C0A" w:rsidRDefault="000F3CEA" w:rsidP="00176C9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Calibri"/>
                <w:b/>
                <w:szCs w:val="22"/>
              </w:rPr>
            </w:pPr>
            <w:r w:rsidRPr="00DC5C0A">
              <w:rPr>
                <w:rFonts w:eastAsia="Calibri"/>
                <w:b/>
                <w:szCs w:val="22"/>
              </w:rPr>
              <w:t>YES</w:t>
            </w:r>
          </w:p>
          <w:p w14:paraId="276549F4" w14:textId="77777777" w:rsidR="000F3CEA" w:rsidRPr="00DC5C0A" w:rsidRDefault="000F3CEA" w:rsidP="00176C9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Calibri" w:cs="Calibri"/>
                <w:color w:val="BFBFBF"/>
                <w:szCs w:val="22"/>
              </w:rPr>
            </w:pPr>
            <w:r>
              <w:rPr>
                <w:rFonts w:ascii="MS Gothic" w:eastAsia="MS Gothic" w:hAnsi="MS Gothic" w:hint="eastAsia"/>
                <w:sz w:val="44"/>
                <w:szCs w:val="22"/>
              </w:rPr>
              <w:t>☐</w:t>
            </w:r>
          </w:p>
          <w:p w14:paraId="73D2D855" w14:textId="77777777" w:rsidR="000F3CEA" w:rsidRPr="00DC5C0A" w:rsidRDefault="000F3CEA" w:rsidP="00176C9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Calibri"/>
                <w:sz w:val="16"/>
                <w:szCs w:val="16"/>
              </w:rPr>
            </w:pPr>
            <w:r w:rsidRPr="00DC5C0A">
              <w:rPr>
                <w:rFonts w:eastAsia="Calibri"/>
                <w:color w:val="808080"/>
                <w:sz w:val="16"/>
                <w:szCs w:val="16"/>
              </w:rPr>
              <w:t>(Click here to enter your response)</w:t>
            </w:r>
          </w:p>
          <w:p w14:paraId="7AC2374A" w14:textId="77777777" w:rsidR="000F3CEA" w:rsidRPr="0097757E" w:rsidRDefault="000F3CEA" w:rsidP="00176C96">
            <w:pPr>
              <w:spacing w:after="0" w:line="240" w:lineRule="auto"/>
              <w:jc w:val="both"/>
              <w:cnfStyle w:val="000000100000" w:firstRow="0" w:lastRow="0" w:firstColumn="0" w:lastColumn="0" w:oddVBand="0" w:evenVBand="0" w:oddHBand="1" w:evenHBand="0" w:firstRowFirstColumn="0" w:firstRowLastColumn="0" w:lastRowFirstColumn="0" w:lastRowLastColumn="0"/>
              <w:rPr>
                <w:i/>
              </w:rPr>
            </w:pPr>
          </w:p>
        </w:tc>
        <w:tc>
          <w:tcPr>
            <w:tcW w:w="890" w:type="pct"/>
          </w:tcPr>
          <w:p w14:paraId="524D3F04" w14:textId="77777777" w:rsidR="000F3CEA" w:rsidRPr="00DC5C0A" w:rsidRDefault="000F3CEA" w:rsidP="00176C9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Calibri"/>
                <w:b/>
                <w:szCs w:val="22"/>
              </w:rPr>
            </w:pPr>
            <w:r w:rsidRPr="00DC5C0A">
              <w:rPr>
                <w:rFonts w:eastAsia="Calibri"/>
                <w:b/>
                <w:szCs w:val="22"/>
              </w:rPr>
              <w:t>NO</w:t>
            </w:r>
          </w:p>
          <w:p w14:paraId="181ECB6D" w14:textId="77777777" w:rsidR="000F3CEA" w:rsidRPr="001627B9" w:rsidRDefault="000F3CEA" w:rsidP="00176C9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cs="Calibri"/>
                <w:color w:val="BFBFBF"/>
                <w:szCs w:val="22"/>
              </w:rPr>
            </w:pPr>
            <w:r w:rsidRPr="001627B9">
              <w:rPr>
                <w:rFonts w:ascii="MS Gothic" w:eastAsia="MS Gothic" w:hAnsi="MS Gothic" w:cs="Segoe UI Symbol"/>
                <w:sz w:val="44"/>
                <w:szCs w:val="22"/>
              </w:rPr>
              <w:t>☐</w:t>
            </w:r>
          </w:p>
          <w:p w14:paraId="706ECE84" w14:textId="77777777" w:rsidR="000F3CEA" w:rsidRPr="00DC5C0A" w:rsidRDefault="000F3CEA" w:rsidP="00176C9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Calibri"/>
                <w:sz w:val="16"/>
                <w:szCs w:val="16"/>
              </w:rPr>
            </w:pPr>
            <w:r w:rsidRPr="00DC5C0A">
              <w:rPr>
                <w:rFonts w:eastAsia="Calibri"/>
                <w:color w:val="808080"/>
                <w:sz w:val="16"/>
                <w:szCs w:val="16"/>
              </w:rPr>
              <w:t>(Click here to enter your response)</w:t>
            </w:r>
          </w:p>
          <w:p w14:paraId="65F58773" w14:textId="77777777" w:rsidR="000F3CEA" w:rsidRPr="0097757E" w:rsidRDefault="000F3CEA" w:rsidP="00176C96">
            <w:pPr>
              <w:spacing w:after="0" w:line="240" w:lineRule="auto"/>
              <w:jc w:val="both"/>
              <w:cnfStyle w:val="000000100000" w:firstRow="0" w:lastRow="0" w:firstColumn="0" w:lastColumn="0" w:oddVBand="0" w:evenVBand="0" w:oddHBand="1" w:evenHBand="0" w:firstRowFirstColumn="0" w:firstRowLastColumn="0" w:lastRowFirstColumn="0" w:lastRowLastColumn="0"/>
              <w:rPr>
                <w:i/>
              </w:rPr>
            </w:pPr>
          </w:p>
        </w:tc>
      </w:tr>
      <w:tr w:rsidR="00D90375" w:rsidRPr="0097757E" w14:paraId="65CF2CDD" w14:textId="77777777" w:rsidTr="00EA7101">
        <w:trPr>
          <w:trHeight w:val="480"/>
        </w:trPr>
        <w:tc>
          <w:tcPr>
            <w:cnfStyle w:val="001000000000" w:firstRow="0" w:lastRow="0" w:firstColumn="1" w:lastColumn="0" w:oddVBand="0" w:evenVBand="0" w:oddHBand="0" w:evenHBand="0" w:firstRowFirstColumn="0" w:firstRowLastColumn="0" w:lastRowFirstColumn="0" w:lastRowLastColumn="0"/>
            <w:tcW w:w="3335" w:type="pct"/>
          </w:tcPr>
          <w:p w14:paraId="09DE16AE" w14:textId="380775EC" w:rsidR="00D90375" w:rsidRPr="00371D7C" w:rsidRDefault="00D90375" w:rsidP="00D90375">
            <w:pPr>
              <w:tabs>
                <w:tab w:val="left" w:pos="5700"/>
              </w:tabs>
              <w:jc w:val="both"/>
              <w:rPr>
                <w:sz w:val="22"/>
                <w:szCs w:val="22"/>
              </w:rPr>
            </w:pPr>
            <w:r w:rsidRPr="00371D7C">
              <w:rPr>
                <w:sz w:val="22"/>
                <w:szCs w:val="22"/>
              </w:rPr>
              <w:t>Insurances: Table B as above</w:t>
            </w:r>
            <w:r w:rsidR="00371D7C">
              <w:rPr>
                <w:sz w:val="22"/>
                <w:szCs w:val="22"/>
              </w:rPr>
              <w:t xml:space="preserve"> in Part A</w:t>
            </w:r>
          </w:p>
          <w:p w14:paraId="05A41AF9" w14:textId="3D0ACAFF" w:rsidR="00D90375" w:rsidRPr="00371D7C" w:rsidRDefault="00D90375" w:rsidP="00371D7C">
            <w:pPr>
              <w:jc w:val="both"/>
              <w:rPr>
                <w:sz w:val="22"/>
                <w:szCs w:val="22"/>
              </w:rPr>
            </w:pPr>
            <w:r w:rsidRPr="00371D7C">
              <w:rPr>
                <w:b w:val="0"/>
                <w:sz w:val="22"/>
                <w:szCs w:val="22"/>
              </w:rPr>
              <w:t>Contractor to confirm that Insurance Type and Indemnity Limit as requested</w:t>
            </w:r>
            <w:r w:rsidR="00371D7C">
              <w:rPr>
                <w:b w:val="0"/>
                <w:sz w:val="22"/>
                <w:szCs w:val="22"/>
              </w:rPr>
              <w:t xml:space="preserve"> in Table B </w:t>
            </w:r>
            <w:r w:rsidRPr="00371D7C">
              <w:rPr>
                <w:b w:val="0"/>
                <w:sz w:val="22"/>
                <w:szCs w:val="22"/>
              </w:rPr>
              <w:t xml:space="preserve"> at Part </w:t>
            </w:r>
            <w:r w:rsidR="00371D7C">
              <w:rPr>
                <w:b w:val="0"/>
                <w:sz w:val="22"/>
                <w:szCs w:val="22"/>
              </w:rPr>
              <w:t>A</w:t>
            </w:r>
            <w:r w:rsidRPr="00371D7C">
              <w:rPr>
                <w:b w:val="0"/>
                <w:sz w:val="22"/>
                <w:szCs w:val="22"/>
              </w:rPr>
              <w:t xml:space="preserve"> above are held for the duration of this Returns Operation</w:t>
            </w:r>
          </w:p>
        </w:tc>
        <w:tc>
          <w:tcPr>
            <w:tcW w:w="774" w:type="pct"/>
          </w:tcPr>
          <w:p w14:paraId="2E04C36C" w14:textId="77777777" w:rsidR="00D90375" w:rsidRPr="00DC5C0A" w:rsidRDefault="00D90375" w:rsidP="00176C9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b/>
                <w:szCs w:val="22"/>
              </w:rPr>
            </w:pPr>
            <w:r w:rsidRPr="00DC5C0A">
              <w:rPr>
                <w:rFonts w:eastAsia="Calibri"/>
                <w:b/>
                <w:szCs w:val="22"/>
              </w:rPr>
              <w:t>YES</w:t>
            </w:r>
          </w:p>
          <w:p w14:paraId="4253C3F4" w14:textId="2118C746" w:rsidR="00D90375" w:rsidRDefault="00D90375" w:rsidP="00D9037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sz w:val="44"/>
                <w:szCs w:val="22"/>
              </w:rPr>
            </w:pPr>
            <w:r>
              <w:rPr>
                <w:rFonts w:ascii="MS Gothic" w:eastAsia="MS Gothic" w:hAnsi="MS Gothic" w:hint="eastAsia"/>
                <w:sz w:val="44"/>
                <w:szCs w:val="22"/>
              </w:rPr>
              <w:t>☐</w:t>
            </w:r>
          </w:p>
          <w:p w14:paraId="03F459EB" w14:textId="1CF18391" w:rsidR="002D6916" w:rsidRPr="00DC5C0A" w:rsidRDefault="002D6916" w:rsidP="00371D7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Calibri"/>
                <w:color w:val="BFBFBF"/>
                <w:szCs w:val="22"/>
              </w:rPr>
            </w:pPr>
            <w:r w:rsidRPr="00DC5C0A">
              <w:rPr>
                <w:rFonts w:eastAsia="Calibri"/>
                <w:color w:val="808080"/>
                <w:sz w:val="16"/>
                <w:szCs w:val="16"/>
              </w:rPr>
              <w:t>(Click here to enter your response</w:t>
            </w:r>
            <w:r>
              <w:rPr>
                <w:rFonts w:eastAsia="Calibri"/>
                <w:color w:val="808080"/>
                <w:sz w:val="16"/>
                <w:szCs w:val="16"/>
              </w:rPr>
              <w:t>)</w:t>
            </w:r>
          </w:p>
        </w:tc>
        <w:tc>
          <w:tcPr>
            <w:tcW w:w="890" w:type="pct"/>
          </w:tcPr>
          <w:p w14:paraId="44C169E8" w14:textId="77777777" w:rsidR="00371D7C" w:rsidRPr="00DC5C0A" w:rsidRDefault="00371D7C" w:rsidP="00176C9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b/>
                <w:szCs w:val="22"/>
              </w:rPr>
            </w:pPr>
            <w:r w:rsidRPr="00DC5C0A">
              <w:rPr>
                <w:rFonts w:eastAsia="Calibri"/>
                <w:b/>
                <w:szCs w:val="22"/>
              </w:rPr>
              <w:t>NO</w:t>
            </w:r>
          </w:p>
          <w:p w14:paraId="4B08B555" w14:textId="77777777" w:rsidR="00371D7C" w:rsidRPr="001627B9" w:rsidRDefault="00371D7C" w:rsidP="00176C9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cs="Calibri"/>
                <w:color w:val="BFBFBF"/>
                <w:szCs w:val="22"/>
              </w:rPr>
            </w:pPr>
            <w:r w:rsidRPr="001627B9">
              <w:rPr>
                <w:rFonts w:ascii="MS Gothic" w:eastAsia="MS Gothic" w:hAnsi="MS Gothic" w:cs="Segoe UI Symbol"/>
                <w:sz w:val="44"/>
                <w:szCs w:val="22"/>
              </w:rPr>
              <w:t>☐</w:t>
            </w:r>
          </w:p>
          <w:p w14:paraId="03AB830D" w14:textId="2581354F" w:rsidR="00D90375" w:rsidRPr="008064FC" w:rsidRDefault="00371D7C" w:rsidP="00371D7C">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color w:val="808080"/>
                <w:sz w:val="16"/>
                <w:szCs w:val="16"/>
              </w:rPr>
            </w:pPr>
            <w:r w:rsidRPr="00DC5C0A">
              <w:rPr>
                <w:rFonts w:eastAsia="Calibri"/>
                <w:color w:val="808080"/>
                <w:sz w:val="16"/>
                <w:szCs w:val="16"/>
              </w:rPr>
              <w:t>(Click here to enter your response</w:t>
            </w:r>
            <w:r>
              <w:rPr>
                <w:rFonts w:eastAsia="Calibri"/>
                <w:color w:val="808080"/>
                <w:sz w:val="16"/>
                <w:szCs w:val="16"/>
              </w:rPr>
              <w:t>)</w:t>
            </w:r>
          </w:p>
        </w:tc>
      </w:tr>
      <w:tr w:rsidR="008064FC" w:rsidRPr="0097757E" w14:paraId="5DDC63C6" w14:textId="77777777" w:rsidTr="00EA7101">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335" w:type="pct"/>
          </w:tcPr>
          <w:p w14:paraId="3924F6C6" w14:textId="77777777" w:rsidR="008064FC" w:rsidRPr="00176C96" w:rsidRDefault="008064FC" w:rsidP="000F3CEA">
            <w:pPr>
              <w:jc w:val="both"/>
            </w:pPr>
            <w:r w:rsidRPr="00176C96">
              <w:t>Cancellation :</w:t>
            </w:r>
          </w:p>
          <w:p w14:paraId="7D731DC3" w14:textId="5A1BEC89" w:rsidR="008064FC" w:rsidRPr="001627B9" w:rsidRDefault="008064FC" w:rsidP="007068B9">
            <w:pPr>
              <w:jc w:val="both"/>
            </w:pPr>
            <w:r w:rsidRPr="00176C96">
              <w:t>Contractor to provide details of Cancellation Terms</w:t>
            </w:r>
          </w:p>
        </w:tc>
        <w:tc>
          <w:tcPr>
            <w:tcW w:w="1665" w:type="pct"/>
            <w:gridSpan w:val="2"/>
          </w:tcPr>
          <w:p w14:paraId="7A859E4B" w14:textId="1CDD44D6" w:rsidR="008064FC" w:rsidRPr="008064FC" w:rsidRDefault="008064FC" w:rsidP="008064FC">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color w:val="808080"/>
                <w:sz w:val="16"/>
                <w:szCs w:val="16"/>
              </w:rPr>
            </w:pPr>
            <w:r w:rsidRPr="008064FC">
              <w:rPr>
                <w:rFonts w:eastAsia="Calibri"/>
                <w:color w:val="808080"/>
                <w:sz w:val="16"/>
                <w:szCs w:val="16"/>
              </w:rPr>
              <w:t>(Click here to enter your response</w:t>
            </w:r>
            <w:r w:rsidR="00EA7101">
              <w:rPr>
                <w:rFonts w:eastAsia="Calibri"/>
                <w:color w:val="808080"/>
                <w:sz w:val="16"/>
                <w:szCs w:val="16"/>
              </w:rPr>
              <w:t>)</w:t>
            </w:r>
          </w:p>
          <w:p w14:paraId="4449CA22" w14:textId="77777777" w:rsidR="008064FC" w:rsidRPr="00DC5C0A" w:rsidRDefault="008064FC">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color w:val="808080"/>
                <w:sz w:val="16"/>
                <w:szCs w:val="16"/>
              </w:rPr>
            </w:pPr>
          </w:p>
        </w:tc>
      </w:tr>
      <w:tr w:rsidR="008064FC" w:rsidRPr="0097757E" w14:paraId="01BAD26E" w14:textId="77777777" w:rsidTr="00EA7101">
        <w:trPr>
          <w:trHeight w:val="480"/>
        </w:trPr>
        <w:tc>
          <w:tcPr>
            <w:cnfStyle w:val="001000000000" w:firstRow="0" w:lastRow="0" w:firstColumn="1" w:lastColumn="0" w:oddVBand="0" w:evenVBand="0" w:oddHBand="0" w:evenHBand="0" w:firstRowFirstColumn="0" w:firstRowLastColumn="0" w:lastRowFirstColumn="0" w:lastRowLastColumn="0"/>
            <w:tcW w:w="3335" w:type="pct"/>
          </w:tcPr>
          <w:p w14:paraId="2AA32331" w14:textId="77777777" w:rsidR="008064FC" w:rsidRPr="00176C96" w:rsidRDefault="008064FC" w:rsidP="008064FC">
            <w:pPr>
              <w:jc w:val="both"/>
              <w:rPr>
                <w:bCs w:val="0"/>
              </w:rPr>
            </w:pPr>
            <w:r w:rsidRPr="00BB3B43">
              <w:t>Cost:</w:t>
            </w:r>
          </w:p>
          <w:p w14:paraId="4F89D65B" w14:textId="77777777" w:rsidR="008064FC" w:rsidRPr="00176C96" w:rsidRDefault="008064FC" w:rsidP="008064FC">
            <w:pPr>
              <w:jc w:val="both"/>
              <w:rPr>
                <w:b w:val="0"/>
                <w:bCs w:val="0"/>
              </w:rPr>
            </w:pPr>
            <w:r w:rsidRPr="00176C96">
              <w:t xml:space="preserve">Charter Flights and Associated Services for Returns </w:t>
            </w:r>
            <w:r>
              <w:rPr>
                <w:b w:val="0"/>
                <w:bCs w:val="0"/>
              </w:rPr>
              <w:t>O</w:t>
            </w:r>
            <w:r w:rsidRPr="00176C96">
              <w:t xml:space="preserve">perations: </w:t>
            </w:r>
          </w:p>
          <w:p w14:paraId="75F14CCD" w14:textId="77777777" w:rsidR="008064FC" w:rsidRPr="0097757E" w:rsidRDefault="008064FC" w:rsidP="008064FC">
            <w:pPr>
              <w:jc w:val="both"/>
              <w:rPr>
                <w:bCs w:val="0"/>
                <w:i/>
              </w:rPr>
            </w:pPr>
            <w:r w:rsidRPr="00176C96">
              <w:t>Operational Requirements</w:t>
            </w:r>
            <w:r>
              <w:t xml:space="preserve"> Cost</w:t>
            </w:r>
          </w:p>
        </w:tc>
        <w:tc>
          <w:tcPr>
            <w:tcW w:w="1665" w:type="pct"/>
            <w:gridSpan w:val="2"/>
          </w:tcPr>
          <w:p w14:paraId="451C5C51" w14:textId="77777777" w:rsidR="008064FC" w:rsidRPr="00DC5C0A" w:rsidRDefault="008064FC" w:rsidP="008064FC">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sz w:val="16"/>
                <w:szCs w:val="16"/>
              </w:rPr>
            </w:pPr>
            <w:r w:rsidRPr="00DC5C0A">
              <w:rPr>
                <w:rFonts w:eastAsia="Calibri"/>
                <w:color w:val="808080"/>
                <w:sz w:val="16"/>
                <w:szCs w:val="16"/>
              </w:rPr>
              <w:t>(Click here to enter your response)</w:t>
            </w:r>
          </w:p>
          <w:p w14:paraId="6C0E7567" w14:textId="77777777" w:rsidR="008064FC" w:rsidRPr="0097757E" w:rsidRDefault="008064FC" w:rsidP="008064FC">
            <w:pPr>
              <w:jc w:val="both"/>
              <w:cnfStyle w:val="000000000000" w:firstRow="0" w:lastRow="0" w:firstColumn="0" w:lastColumn="0" w:oddVBand="0" w:evenVBand="0" w:oddHBand="0" w:evenHBand="0" w:firstRowFirstColumn="0" w:firstRowLastColumn="0" w:lastRowFirstColumn="0" w:lastRowLastColumn="0"/>
              <w:rPr>
                <w:i/>
              </w:rPr>
            </w:pPr>
          </w:p>
        </w:tc>
      </w:tr>
      <w:tr w:rsidR="008064FC" w:rsidRPr="0097757E" w14:paraId="46961D33" w14:textId="77777777" w:rsidTr="00EA7101">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335" w:type="pct"/>
            <w:hideMark/>
          </w:tcPr>
          <w:p w14:paraId="206507F9" w14:textId="77777777" w:rsidR="008064FC" w:rsidRPr="0097757E" w:rsidRDefault="008064FC" w:rsidP="008064FC">
            <w:pPr>
              <w:jc w:val="both"/>
            </w:pPr>
            <w:r w:rsidRPr="0097757E">
              <w:t>Total Cost</w:t>
            </w:r>
          </w:p>
        </w:tc>
        <w:tc>
          <w:tcPr>
            <w:tcW w:w="1665" w:type="pct"/>
            <w:gridSpan w:val="2"/>
          </w:tcPr>
          <w:p w14:paraId="5EEF8F3B" w14:textId="77777777" w:rsidR="008064FC" w:rsidRPr="00DC5C0A" w:rsidRDefault="008064FC" w:rsidP="008064FC">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sz w:val="16"/>
                <w:szCs w:val="16"/>
              </w:rPr>
            </w:pPr>
            <w:r w:rsidRPr="00DC5C0A">
              <w:rPr>
                <w:rFonts w:eastAsia="Calibri"/>
                <w:color w:val="808080"/>
                <w:sz w:val="16"/>
                <w:szCs w:val="16"/>
              </w:rPr>
              <w:t>(Click here to enter your response)</w:t>
            </w:r>
          </w:p>
          <w:p w14:paraId="2756C37B" w14:textId="77777777" w:rsidR="008064FC" w:rsidRPr="0097757E" w:rsidRDefault="008064FC" w:rsidP="008064FC">
            <w:pPr>
              <w:jc w:val="both"/>
              <w:cnfStyle w:val="000000100000" w:firstRow="0" w:lastRow="0" w:firstColumn="0" w:lastColumn="0" w:oddVBand="0" w:evenVBand="0" w:oddHBand="1" w:evenHBand="0" w:firstRowFirstColumn="0" w:firstRowLastColumn="0" w:lastRowFirstColumn="0" w:lastRowLastColumn="0"/>
              <w:rPr>
                <w:b/>
                <w:i/>
              </w:rPr>
            </w:pPr>
          </w:p>
        </w:tc>
      </w:tr>
    </w:tbl>
    <w:p w14:paraId="07EB0D5D" w14:textId="0C5E0F84" w:rsidR="0097757E" w:rsidRDefault="0097757E" w:rsidP="0097757E">
      <w:pPr>
        <w:jc w:val="both"/>
        <w:rPr>
          <w:rFonts w:asciiTheme="minorHAnsi" w:hAnsiTheme="minorHAnsi"/>
          <w:b/>
          <w:bCs/>
          <w:szCs w:val="22"/>
          <w:lang w:val="en-IE" w:eastAsia="ar-SA"/>
        </w:rPr>
      </w:pPr>
    </w:p>
    <w:p w14:paraId="0F85E9F0" w14:textId="2A547CDD" w:rsidR="00D90375" w:rsidRDefault="00D90375" w:rsidP="0097757E">
      <w:pPr>
        <w:jc w:val="both"/>
        <w:rPr>
          <w:rFonts w:asciiTheme="minorHAnsi" w:hAnsiTheme="minorHAnsi"/>
          <w:b/>
          <w:bCs/>
          <w:szCs w:val="22"/>
          <w:lang w:val="en-IE" w:eastAsia="ar-SA"/>
        </w:rPr>
      </w:pPr>
    </w:p>
    <w:p w14:paraId="5F6C6879" w14:textId="08AB297A" w:rsidR="0097757E" w:rsidRPr="00EA7101" w:rsidRDefault="0097757E" w:rsidP="0097757E">
      <w:pPr>
        <w:jc w:val="both"/>
        <w:rPr>
          <w:rFonts w:eastAsia="Calibri"/>
          <w:sz w:val="24"/>
        </w:rPr>
      </w:pPr>
      <w:r w:rsidRPr="00EA7101">
        <w:rPr>
          <w:rFonts w:eastAsia="Calibri"/>
          <w:b/>
          <w:sz w:val="24"/>
        </w:rPr>
        <w:t>Signed by or on behalf of the</w:t>
      </w:r>
      <w:r w:rsidR="002D6916" w:rsidRPr="00EA7101">
        <w:rPr>
          <w:rFonts w:eastAsia="Calibri"/>
          <w:b/>
          <w:sz w:val="24"/>
        </w:rPr>
        <w:t xml:space="preserve"> Contracting Authority</w:t>
      </w:r>
      <w:r w:rsidRPr="00EA7101">
        <w:rPr>
          <w:rFonts w:eastAsia="Calibri"/>
          <w:sz w:val="24"/>
        </w:rPr>
        <w:t xml:space="preserve">:  </w:t>
      </w:r>
    </w:p>
    <w:p w14:paraId="5CF0D2EE" w14:textId="77777777" w:rsidR="0097757E" w:rsidRPr="0097757E" w:rsidRDefault="0097757E" w:rsidP="0097757E">
      <w:pPr>
        <w:jc w:val="both"/>
        <w:rPr>
          <w:rFonts w:eastAsia="Calibri"/>
          <w:b/>
          <w:u w:val="single"/>
        </w:rPr>
      </w:pPr>
      <w:r w:rsidRPr="0097757E">
        <w:rPr>
          <w:rFonts w:eastAsia="Calibri"/>
          <w:b/>
          <w:u w:val="single"/>
        </w:rPr>
        <w:t>Signature</w:t>
      </w:r>
    </w:p>
    <w:p w14:paraId="1DD8E0A9" w14:textId="77777777" w:rsidR="0097757E" w:rsidRPr="0097757E" w:rsidRDefault="0097757E" w:rsidP="0097757E">
      <w:pPr>
        <w:pBdr>
          <w:bottom w:val="single" w:sz="6" w:space="1" w:color="auto"/>
        </w:pBdr>
        <w:spacing w:after="0"/>
        <w:jc w:val="both"/>
        <w:rPr>
          <w:rFonts w:ascii="Arial" w:eastAsia="Calibri" w:hAnsi="Arial" w:cs="Arial"/>
          <w:vanish/>
          <w:sz w:val="16"/>
          <w:szCs w:val="16"/>
        </w:rPr>
      </w:pPr>
    </w:p>
    <w:tbl>
      <w:tblPr>
        <w:tblStyle w:val="TableGrid21"/>
        <w:tblW w:w="4926" w:type="pct"/>
        <w:tblLook w:val="04A0" w:firstRow="1" w:lastRow="0" w:firstColumn="1" w:lastColumn="0" w:noHBand="0" w:noVBand="1"/>
      </w:tblPr>
      <w:tblGrid>
        <w:gridCol w:w="707"/>
        <w:gridCol w:w="4101"/>
        <w:gridCol w:w="4119"/>
      </w:tblGrid>
      <w:tr w:rsidR="0097757E" w:rsidRPr="0097757E" w14:paraId="4B33B78B" w14:textId="77777777" w:rsidTr="00EA7101">
        <w:tc>
          <w:tcPr>
            <w:tcW w:w="5000" w:type="pct"/>
            <w:gridSpan w:val="3"/>
            <w:shd w:val="clear" w:color="auto" w:fill="1F535A"/>
            <w:vAlign w:val="center"/>
          </w:tcPr>
          <w:p w14:paraId="242F71F6" w14:textId="77777777" w:rsidR="0097757E" w:rsidRPr="0097757E" w:rsidRDefault="0097757E" w:rsidP="0097757E">
            <w:pPr>
              <w:jc w:val="both"/>
              <w:rPr>
                <w:b/>
                <w:color w:val="FFFFFF"/>
              </w:rPr>
            </w:pPr>
            <w:r w:rsidRPr="0097757E">
              <w:rPr>
                <w:b/>
                <w:color w:val="FFFFFF"/>
              </w:rPr>
              <w:t>Electronic Signature</w:t>
            </w:r>
          </w:p>
        </w:tc>
      </w:tr>
      <w:tr w:rsidR="0097757E" w:rsidRPr="0097757E" w14:paraId="47F5BB94" w14:textId="77777777" w:rsidTr="00EA7101">
        <w:tc>
          <w:tcPr>
            <w:tcW w:w="2693" w:type="pct"/>
            <w:gridSpan w:val="2"/>
          </w:tcPr>
          <w:p w14:paraId="1A152CC9" w14:textId="77777777" w:rsidR="0097757E" w:rsidRPr="0097757E" w:rsidRDefault="0097757E" w:rsidP="0097757E">
            <w:pPr>
              <w:jc w:val="both"/>
              <w:rPr>
                <w:color w:val="FF0000"/>
              </w:rPr>
            </w:pPr>
            <w:r w:rsidRPr="0097757E">
              <w:t>Electronic Signature:</w:t>
            </w:r>
            <w:r w:rsidRPr="0097757E">
              <w:rPr>
                <w:color w:val="FF0000"/>
              </w:rPr>
              <w:t>*</w:t>
            </w:r>
          </w:p>
          <w:p w14:paraId="3963D3F7" w14:textId="77777777" w:rsidR="0097757E" w:rsidRPr="0097757E" w:rsidRDefault="0097757E" w:rsidP="0097757E">
            <w:pPr>
              <w:jc w:val="both"/>
              <w:rPr>
                <w:color w:val="FF0000"/>
              </w:rPr>
            </w:pPr>
          </w:p>
          <w:p w14:paraId="127AA39C" w14:textId="77777777" w:rsidR="0097757E" w:rsidRPr="0097757E" w:rsidRDefault="0097757E" w:rsidP="0097757E">
            <w:pPr>
              <w:jc w:val="both"/>
              <w:rPr>
                <w:color w:val="FF0000"/>
              </w:rPr>
            </w:pPr>
          </w:p>
          <w:p w14:paraId="05E35AE3" w14:textId="77777777" w:rsidR="0097757E" w:rsidRPr="0097757E" w:rsidRDefault="0097757E" w:rsidP="0097757E">
            <w:pPr>
              <w:jc w:val="both"/>
              <w:rPr>
                <w:i/>
                <w:color w:val="FF0000"/>
              </w:rPr>
            </w:pPr>
            <w:r w:rsidRPr="0097757E">
              <w:rPr>
                <w:i/>
                <w:color w:val="FF0000"/>
              </w:rPr>
              <w:t>*Please type your First and Last name.</w:t>
            </w:r>
          </w:p>
        </w:tc>
        <w:tc>
          <w:tcPr>
            <w:tcW w:w="2307" w:type="pct"/>
          </w:tcPr>
          <w:p w14:paraId="7E226751" w14:textId="77777777" w:rsidR="0097757E" w:rsidRPr="0097757E" w:rsidRDefault="0097757E" w:rsidP="0097757E">
            <w:pPr>
              <w:jc w:val="both"/>
            </w:pPr>
            <w:r w:rsidRPr="0097757E">
              <w:t>Date:</w:t>
            </w:r>
          </w:p>
          <w:p w14:paraId="08E278C1" w14:textId="77777777" w:rsidR="0097757E" w:rsidRPr="0097757E" w:rsidRDefault="0097757E" w:rsidP="0097757E">
            <w:pPr>
              <w:jc w:val="both"/>
            </w:pPr>
          </w:p>
          <w:p w14:paraId="733F2DFF" w14:textId="77777777" w:rsidR="0097757E" w:rsidRPr="0097757E" w:rsidRDefault="0097757E" w:rsidP="0097757E">
            <w:pPr>
              <w:jc w:val="both"/>
            </w:pPr>
          </w:p>
          <w:p w14:paraId="59D47E14" w14:textId="77777777" w:rsidR="0097757E" w:rsidRPr="0097757E" w:rsidRDefault="0097757E" w:rsidP="0097757E">
            <w:pPr>
              <w:jc w:val="both"/>
            </w:pPr>
          </w:p>
        </w:tc>
      </w:tr>
      <w:tr w:rsidR="0097757E" w:rsidRPr="0097757E" w14:paraId="6ECE7C2D" w14:textId="77777777" w:rsidTr="00EA7101">
        <w:tc>
          <w:tcPr>
            <w:tcW w:w="396" w:type="pct"/>
            <w:vAlign w:val="center"/>
          </w:tcPr>
          <w:p w14:paraId="3929EF56" w14:textId="77777777" w:rsidR="0097757E" w:rsidRPr="0097757E" w:rsidRDefault="0097757E" w:rsidP="0097757E">
            <w:pPr>
              <w:jc w:val="both"/>
            </w:pPr>
            <w:r w:rsidRPr="0097757E">
              <w:fldChar w:fldCharType="begin"/>
            </w:r>
            <w:r w:rsidRPr="0097757E">
              <w:instrText xml:space="preserve"> </w:instrText>
            </w:r>
            <w:r w:rsidRPr="0097757E">
              <w:fldChar w:fldCharType="begin"/>
            </w:r>
            <w:r w:rsidRPr="0097757E">
              <w:instrText xml:space="preserve"> PRIVATE "&lt;INPUT TYPE=\"CHECKBOX\" NAME=\"Signature\"&gt;" </w:instrText>
            </w:r>
            <w:r w:rsidRPr="0097757E">
              <w:fldChar w:fldCharType="end"/>
            </w:r>
            <w:r w:rsidRPr="0097757E">
              <w:instrText xml:space="preserve">MACROBUTTON HTMLDirect </w:instrText>
            </w:r>
            <w:r w:rsidRPr="0097757E">
              <w:fldChar w:fldCharType="end"/>
            </w:r>
            <w:sdt>
              <w:sdtPr>
                <w:rPr>
                  <w:sz w:val="40"/>
                </w:rPr>
                <w:id w:val="379825510"/>
                <w14:checkbox>
                  <w14:checked w14:val="0"/>
                  <w14:checkedState w14:val="2612" w14:font="MS Gothic"/>
                  <w14:uncheckedState w14:val="2610" w14:font="MS Gothic"/>
                </w14:checkbox>
              </w:sdtPr>
              <w:sdtEndPr/>
              <w:sdtContent>
                <w:r w:rsidRPr="0097757E">
                  <w:rPr>
                    <w:rFonts w:ascii="Segoe UI Symbol" w:hAnsi="Segoe UI Symbol" w:cs="Segoe UI Symbol"/>
                    <w:sz w:val="40"/>
                  </w:rPr>
                  <w:t>☐</w:t>
                </w:r>
              </w:sdtContent>
            </w:sdt>
          </w:p>
        </w:tc>
        <w:tc>
          <w:tcPr>
            <w:tcW w:w="4604" w:type="pct"/>
            <w:gridSpan w:val="2"/>
            <w:vAlign w:val="center"/>
          </w:tcPr>
          <w:p w14:paraId="18CF9687" w14:textId="77777777" w:rsidR="0097757E" w:rsidRPr="0097757E" w:rsidRDefault="0097757E" w:rsidP="0097757E">
            <w:pPr>
              <w:jc w:val="both"/>
            </w:pPr>
            <w:r w:rsidRPr="0097757E">
              <w:t xml:space="preserve">I understand that checking this box constitutes a legal signature confirming I acknowledge and agree to the information provided in this document. </w:t>
            </w:r>
          </w:p>
        </w:tc>
      </w:tr>
    </w:tbl>
    <w:p w14:paraId="50EBD5DB" w14:textId="1A6D3198" w:rsidR="001627B9" w:rsidRDefault="001627B9" w:rsidP="0097757E">
      <w:pPr>
        <w:keepNext/>
        <w:spacing w:before="120"/>
        <w:jc w:val="both"/>
        <w:rPr>
          <w:rFonts w:eastAsia="Calibri"/>
          <w:b/>
        </w:rPr>
      </w:pPr>
    </w:p>
    <w:p w14:paraId="473ABF4B" w14:textId="77777777" w:rsidR="0097757E" w:rsidRPr="00EA7101" w:rsidRDefault="0097757E" w:rsidP="0097757E">
      <w:pPr>
        <w:jc w:val="both"/>
        <w:rPr>
          <w:rFonts w:eastAsia="Calibri"/>
          <w:b/>
          <w:sz w:val="24"/>
        </w:rPr>
      </w:pPr>
      <w:r w:rsidRPr="00EA7101">
        <w:rPr>
          <w:rFonts w:eastAsia="Calibri"/>
          <w:b/>
          <w:sz w:val="24"/>
        </w:rPr>
        <w:t>To be completed by Contractor</w:t>
      </w:r>
    </w:p>
    <w:tbl>
      <w:tblPr>
        <w:tblStyle w:val="GridTable4-Accent11"/>
        <w:tblW w:w="5000" w:type="pct"/>
        <w:tblLook w:val="04A0" w:firstRow="1" w:lastRow="0" w:firstColumn="1" w:lastColumn="0" w:noHBand="0" w:noVBand="1"/>
      </w:tblPr>
      <w:tblGrid>
        <w:gridCol w:w="9061"/>
      </w:tblGrid>
      <w:tr w:rsidR="0097757E" w:rsidRPr="0097757E" w14:paraId="54436551" w14:textId="77777777" w:rsidTr="006E1D0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000" w:type="pct"/>
          </w:tcPr>
          <w:p w14:paraId="33C98015" w14:textId="77777777" w:rsidR="0097757E" w:rsidRPr="0097757E" w:rsidRDefault="0097757E" w:rsidP="00EA7101">
            <w:pPr>
              <w:jc w:val="center"/>
            </w:pPr>
            <w:r w:rsidRPr="0097757E">
              <w:t>Part B Charges</w:t>
            </w:r>
          </w:p>
        </w:tc>
      </w:tr>
      <w:tr w:rsidR="0097757E" w:rsidRPr="0097757E" w14:paraId="75730BF6" w14:textId="77777777" w:rsidTr="006E1D0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000" w:type="pct"/>
          </w:tcPr>
          <w:p w14:paraId="7078DE40" w14:textId="3BC9458D" w:rsidR="0097757E" w:rsidRPr="00EA7101" w:rsidRDefault="0097757E" w:rsidP="00EA7101">
            <w:pPr>
              <w:jc w:val="center"/>
              <w:rPr>
                <w:u w:val="single"/>
              </w:rPr>
            </w:pPr>
            <w:r w:rsidRPr="00EA7101">
              <w:rPr>
                <w:u w:val="single"/>
              </w:rPr>
              <w:t>For Completion by the Contractor</w:t>
            </w:r>
          </w:p>
          <w:p w14:paraId="67F3222D" w14:textId="0955552C" w:rsidR="0097757E" w:rsidRPr="0097757E" w:rsidRDefault="0097757E" w:rsidP="00EA7101">
            <w:pPr>
              <w:jc w:val="center"/>
              <w:rPr>
                <w:color w:val="FFFFFF"/>
              </w:rPr>
            </w:pPr>
            <w:r w:rsidRPr="0097757E">
              <w:t xml:space="preserve">On receipt of this form, the Contractor will complete this Part B and email to the </w:t>
            </w:r>
            <w:r w:rsidR="002D6916">
              <w:t>Contracting A</w:t>
            </w:r>
            <w:r w:rsidR="00EA7101">
              <w:t>uthority.</w:t>
            </w:r>
          </w:p>
        </w:tc>
      </w:tr>
    </w:tbl>
    <w:p w14:paraId="599EC09F" w14:textId="77777777" w:rsidR="0097757E" w:rsidRPr="0097757E" w:rsidRDefault="0097757E" w:rsidP="0097757E">
      <w:pPr>
        <w:jc w:val="both"/>
        <w:rPr>
          <w:rFonts w:eastAsia="Calibri"/>
        </w:rPr>
      </w:pPr>
    </w:p>
    <w:p w14:paraId="3A506F1A" w14:textId="183CB4A7" w:rsidR="0097757E" w:rsidRPr="0097757E" w:rsidRDefault="0097757E" w:rsidP="0097757E">
      <w:pPr>
        <w:spacing w:after="0"/>
        <w:jc w:val="both"/>
        <w:rPr>
          <w:rFonts w:eastAsia="Calibri"/>
        </w:rPr>
      </w:pPr>
      <w:r w:rsidRPr="0097757E">
        <w:rPr>
          <w:rFonts w:eastAsia="Calibri"/>
        </w:rPr>
        <w:t>The Contractor hereby agrees to provide the Services and the Charges described in Part A of this NASF in accordance with the terms and co</w:t>
      </w:r>
      <w:r w:rsidR="002D6916">
        <w:rPr>
          <w:rFonts w:eastAsia="Calibri"/>
        </w:rPr>
        <w:t>nditions of the Single Supplier</w:t>
      </w:r>
      <w:r w:rsidRPr="0097757E">
        <w:rPr>
          <w:rFonts w:eastAsia="Calibri"/>
        </w:rPr>
        <w:t xml:space="preserve"> Contract. </w:t>
      </w:r>
    </w:p>
    <w:p w14:paraId="2AF7BEB5" w14:textId="77777777" w:rsidR="0097757E" w:rsidRPr="0097757E" w:rsidRDefault="0097757E" w:rsidP="0097757E">
      <w:pPr>
        <w:spacing w:after="0"/>
        <w:jc w:val="both"/>
        <w:rPr>
          <w:rFonts w:eastAsia="Calibri"/>
        </w:rPr>
      </w:pPr>
    </w:p>
    <w:p w14:paraId="7D5BDF5F" w14:textId="77777777" w:rsidR="0097757E" w:rsidRPr="0097757E" w:rsidRDefault="0097757E" w:rsidP="0097757E">
      <w:pPr>
        <w:keepNext/>
        <w:spacing w:after="0" w:line="240" w:lineRule="auto"/>
        <w:jc w:val="both"/>
        <w:rPr>
          <w:b/>
          <w:lang w:eastAsia="ar-SA"/>
        </w:rPr>
      </w:pPr>
      <w:r w:rsidRPr="0097757E">
        <w:rPr>
          <w:b/>
          <w:lang w:eastAsia="ar-SA"/>
        </w:rPr>
        <w:t>ACKNOWLEDGED AGREED AND CONFIRMED for and on behalf of the Contractor:</w:t>
      </w:r>
    </w:p>
    <w:p w14:paraId="48953380" w14:textId="77777777" w:rsidR="0097757E" w:rsidRPr="0097757E" w:rsidRDefault="0097757E" w:rsidP="0097757E">
      <w:pPr>
        <w:keepNext/>
        <w:spacing w:after="0" w:line="240" w:lineRule="auto"/>
        <w:jc w:val="both"/>
        <w:rPr>
          <w:b/>
          <w:lang w:eastAsia="ar-SA"/>
        </w:rPr>
      </w:pPr>
    </w:p>
    <w:tbl>
      <w:tblPr>
        <w:tblStyle w:val="TableGrid3"/>
        <w:tblW w:w="5505" w:type="pct"/>
        <w:tblLook w:val="04A0" w:firstRow="1" w:lastRow="0" w:firstColumn="1" w:lastColumn="0" w:noHBand="0" w:noVBand="1"/>
      </w:tblPr>
      <w:tblGrid>
        <w:gridCol w:w="776"/>
        <w:gridCol w:w="4517"/>
        <w:gridCol w:w="4683"/>
      </w:tblGrid>
      <w:tr w:rsidR="0097757E" w:rsidRPr="0097757E" w14:paraId="68C14261" w14:textId="77777777" w:rsidTr="006E1D04">
        <w:trPr>
          <w:trHeight w:val="277"/>
        </w:trPr>
        <w:tc>
          <w:tcPr>
            <w:tcW w:w="5000" w:type="pct"/>
            <w:gridSpan w:val="3"/>
            <w:shd w:val="clear" w:color="auto" w:fill="1F535A"/>
            <w:vAlign w:val="center"/>
          </w:tcPr>
          <w:p w14:paraId="1EE5963C" w14:textId="77777777" w:rsidR="0097757E" w:rsidRPr="0097757E" w:rsidRDefault="0097757E" w:rsidP="0097757E">
            <w:pPr>
              <w:jc w:val="both"/>
              <w:rPr>
                <w:b/>
              </w:rPr>
            </w:pPr>
            <w:r w:rsidRPr="0097757E">
              <w:rPr>
                <w:b/>
                <w:color w:val="FFFFFF"/>
              </w:rPr>
              <w:t>Electronic Signature</w:t>
            </w:r>
          </w:p>
        </w:tc>
      </w:tr>
      <w:tr w:rsidR="0097757E" w:rsidRPr="0097757E" w14:paraId="2DC2C314" w14:textId="77777777" w:rsidTr="006E1D04">
        <w:trPr>
          <w:trHeight w:val="1235"/>
        </w:trPr>
        <w:tc>
          <w:tcPr>
            <w:tcW w:w="2653" w:type="pct"/>
            <w:gridSpan w:val="2"/>
          </w:tcPr>
          <w:p w14:paraId="591C611F" w14:textId="77777777" w:rsidR="0097757E" w:rsidRPr="0097757E" w:rsidRDefault="0097757E" w:rsidP="0097757E">
            <w:pPr>
              <w:jc w:val="both"/>
              <w:rPr>
                <w:color w:val="FF0000"/>
              </w:rPr>
            </w:pPr>
            <w:r w:rsidRPr="0097757E">
              <w:t>Electronic Signature:</w:t>
            </w:r>
            <w:r w:rsidRPr="0097757E">
              <w:rPr>
                <w:color w:val="FF0000"/>
              </w:rPr>
              <w:t>*</w:t>
            </w:r>
          </w:p>
          <w:p w14:paraId="3C5CC5F4" w14:textId="77777777" w:rsidR="0097757E" w:rsidRPr="0097757E" w:rsidRDefault="0097757E" w:rsidP="0097757E">
            <w:pPr>
              <w:jc w:val="both"/>
              <w:rPr>
                <w:color w:val="FF0000"/>
              </w:rPr>
            </w:pPr>
          </w:p>
          <w:p w14:paraId="4E22ED78" w14:textId="77777777" w:rsidR="0097757E" w:rsidRPr="0097757E" w:rsidRDefault="0097757E" w:rsidP="0097757E">
            <w:pPr>
              <w:jc w:val="both"/>
              <w:rPr>
                <w:color w:val="FF0000"/>
              </w:rPr>
            </w:pPr>
          </w:p>
          <w:p w14:paraId="2CFCE78A" w14:textId="77777777" w:rsidR="0097757E" w:rsidRPr="0097757E" w:rsidRDefault="0097757E" w:rsidP="0097757E">
            <w:pPr>
              <w:jc w:val="both"/>
              <w:rPr>
                <w:color w:val="FF0000"/>
              </w:rPr>
            </w:pPr>
            <w:r w:rsidRPr="0097757E">
              <w:rPr>
                <w:b/>
                <w:i/>
              </w:rPr>
              <w:t>On behalf of &lt;Contractor&gt;</w:t>
            </w:r>
          </w:p>
          <w:p w14:paraId="7D4B75E4" w14:textId="77777777" w:rsidR="0097757E" w:rsidRPr="0097757E" w:rsidRDefault="0097757E" w:rsidP="0097757E">
            <w:pPr>
              <w:jc w:val="both"/>
              <w:rPr>
                <w:i/>
                <w:color w:val="FF0000"/>
              </w:rPr>
            </w:pPr>
            <w:r w:rsidRPr="0097757E">
              <w:rPr>
                <w:i/>
                <w:color w:val="FF0000"/>
              </w:rPr>
              <w:t>*Please type your First and Last name.</w:t>
            </w:r>
          </w:p>
        </w:tc>
        <w:tc>
          <w:tcPr>
            <w:tcW w:w="2347" w:type="pct"/>
          </w:tcPr>
          <w:p w14:paraId="52F6A716" w14:textId="77777777" w:rsidR="0097757E" w:rsidRPr="0097757E" w:rsidRDefault="0097757E" w:rsidP="0097757E">
            <w:pPr>
              <w:jc w:val="both"/>
            </w:pPr>
            <w:r w:rsidRPr="0097757E">
              <w:t>Date:</w:t>
            </w:r>
          </w:p>
          <w:p w14:paraId="5B74C930" w14:textId="77777777" w:rsidR="0097757E" w:rsidRPr="0097757E" w:rsidRDefault="0097757E" w:rsidP="0097757E">
            <w:pPr>
              <w:jc w:val="both"/>
            </w:pPr>
          </w:p>
          <w:p w14:paraId="2A571A3E" w14:textId="77777777" w:rsidR="0097757E" w:rsidRPr="0097757E" w:rsidRDefault="0097757E" w:rsidP="0097757E">
            <w:pPr>
              <w:jc w:val="both"/>
            </w:pPr>
          </w:p>
          <w:p w14:paraId="6A969443" w14:textId="77777777" w:rsidR="0097757E" w:rsidRPr="0097757E" w:rsidRDefault="0097757E" w:rsidP="0097757E">
            <w:pPr>
              <w:jc w:val="both"/>
            </w:pPr>
          </w:p>
        </w:tc>
      </w:tr>
      <w:tr w:rsidR="0097757E" w:rsidRPr="0097757E" w14:paraId="344CED4B" w14:textId="77777777" w:rsidTr="006E1D04">
        <w:trPr>
          <w:trHeight w:val="472"/>
        </w:trPr>
        <w:sdt>
          <w:sdtPr>
            <w:rPr>
              <w:sz w:val="36"/>
            </w:rPr>
            <w:id w:val="-1846319711"/>
            <w14:checkbox>
              <w14:checked w14:val="0"/>
              <w14:checkedState w14:val="2612" w14:font="MS Gothic"/>
              <w14:uncheckedState w14:val="2610" w14:font="MS Gothic"/>
            </w14:checkbox>
          </w:sdtPr>
          <w:sdtEndPr/>
          <w:sdtContent>
            <w:tc>
              <w:tcPr>
                <w:tcW w:w="389" w:type="pct"/>
                <w:vAlign w:val="center"/>
              </w:tcPr>
              <w:p w14:paraId="23C2AFF5" w14:textId="77777777" w:rsidR="0097757E" w:rsidRPr="0097757E" w:rsidRDefault="0097757E" w:rsidP="0097757E">
                <w:pPr>
                  <w:jc w:val="both"/>
                </w:pPr>
                <w:r w:rsidRPr="0097757E">
                  <w:rPr>
                    <w:rFonts w:ascii="Segoe UI Symbol" w:hAnsi="Segoe UI Symbol" w:cs="Segoe UI Symbol"/>
                    <w:sz w:val="36"/>
                  </w:rPr>
                  <w:t>☐</w:t>
                </w:r>
              </w:p>
            </w:tc>
          </w:sdtContent>
        </w:sdt>
        <w:tc>
          <w:tcPr>
            <w:tcW w:w="4610" w:type="pct"/>
            <w:gridSpan w:val="2"/>
            <w:vAlign w:val="center"/>
          </w:tcPr>
          <w:p w14:paraId="7EE50DBC" w14:textId="6F04C39B" w:rsidR="0097757E" w:rsidRPr="0097757E" w:rsidRDefault="0097757E" w:rsidP="00AC2BEC">
            <w:pPr>
              <w:jc w:val="both"/>
            </w:pPr>
            <w:r w:rsidRPr="0097757E">
              <w:t xml:space="preserve">I understand that checking this box constitutes a legal signature confirming I acknowledge and agree to the </w:t>
            </w:r>
            <w:r w:rsidR="001627B9" w:rsidRPr="0097757E">
              <w:t>information</w:t>
            </w:r>
            <w:r w:rsidRPr="0097757E">
              <w:t xml:space="preserve"> provided in this document. </w:t>
            </w:r>
          </w:p>
        </w:tc>
      </w:tr>
    </w:tbl>
    <w:p w14:paraId="063823CD" w14:textId="51A46266" w:rsidR="0097757E" w:rsidRPr="0097757E" w:rsidRDefault="0097757E" w:rsidP="00AC2BEC">
      <w:pPr>
        <w:keepNext/>
        <w:spacing w:before="120"/>
        <w:jc w:val="both"/>
        <w:rPr>
          <w:rFonts w:asciiTheme="minorHAnsi" w:hAnsiTheme="minorHAnsi"/>
          <w:b/>
          <w:bCs/>
          <w:szCs w:val="22"/>
          <w:lang w:val="en-IE" w:eastAsia="ar-SA"/>
        </w:rPr>
      </w:pPr>
      <w:r w:rsidRPr="0097757E">
        <w:rPr>
          <w:b/>
          <w:lang w:eastAsia="ar-SA"/>
        </w:rPr>
        <w:t xml:space="preserve"> </w:t>
      </w:r>
    </w:p>
    <w:p w14:paraId="32C222E0" w14:textId="2C081CF6" w:rsidR="003C0FB1" w:rsidRDefault="003C0FB1" w:rsidP="007712DD">
      <w:pPr>
        <w:pStyle w:val="Heading1"/>
        <w:keepNext w:val="0"/>
        <w:jc w:val="both"/>
        <w:rPr>
          <w:rFonts w:ascii="Calibri" w:hAnsi="Calibri"/>
        </w:rPr>
      </w:pPr>
      <w:r w:rsidRPr="008136D1">
        <w:rPr>
          <w:rFonts w:ascii="Calibri" w:hAnsi="Calibri"/>
        </w:rPr>
        <w:lastRenderedPageBreak/>
        <w:t xml:space="preserve">Appendix </w:t>
      </w:r>
      <w:r w:rsidR="00DF26D3" w:rsidRPr="008136D1">
        <w:rPr>
          <w:rFonts w:ascii="Calibri" w:hAnsi="Calibri"/>
        </w:rPr>
        <w:t>6</w:t>
      </w:r>
      <w:r w:rsidRPr="008136D1">
        <w:rPr>
          <w:rFonts w:ascii="Calibri" w:hAnsi="Calibri"/>
        </w:rPr>
        <w:t xml:space="preserve">: </w:t>
      </w:r>
      <w:r w:rsidR="00DA6804" w:rsidRPr="008136D1">
        <w:rPr>
          <w:rFonts w:ascii="Calibri" w:hAnsi="Calibri"/>
        </w:rPr>
        <w:t xml:space="preserve"> </w:t>
      </w:r>
      <w:r w:rsidRPr="008136D1">
        <w:rPr>
          <w:rFonts w:ascii="Calibri" w:hAnsi="Calibri"/>
        </w:rPr>
        <w:t>Confidentiality Agreement</w:t>
      </w:r>
    </w:p>
    <w:sdt>
      <w:sdtPr>
        <w:rPr>
          <w:color w:val="FF0000"/>
          <w:highlight w:val="cyan"/>
        </w:rPr>
        <w:id w:val="923306803"/>
        <w:placeholder>
          <w:docPart w:val="9FA0F2366C0E4E358004E90B0C88D159"/>
        </w:placeholder>
      </w:sdtPr>
      <w:sdtEndPr/>
      <w:sdtContent>
        <w:p w14:paraId="5CC0B614" w14:textId="09EE5F82"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6815FAC6" w14:textId="2842EBF5" w:rsidR="005635BE" w:rsidRPr="00BE4EBF" w:rsidRDefault="005635BE" w:rsidP="005635BE">
          <w:pPr>
            <w:rPr>
              <w:szCs w:val="22"/>
            </w:rPr>
          </w:pPr>
          <w:r w:rsidRPr="00BE4EBF">
            <w:rPr>
              <w:szCs w:val="22"/>
            </w:rPr>
            <w:t xml:space="preserve">The </w:t>
          </w:r>
          <w:r w:rsidR="00652660">
            <w:rPr>
              <w:szCs w:val="22"/>
            </w:rPr>
            <w:t xml:space="preserve">Minister for </w:t>
          </w:r>
          <w:r w:rsidR="0006081A">
            <w:rPr>
              <w:szCs w:val="22"/>
            </w:rPr>
            <w:t>Justice, Home Affairs and Migration</w:t>
          </w:r>
          <w:r w:rsidRPr="00BE4EBF">
            <w:rPr>
              <w:szCs w:val="22"/>
            </w:rPr>
            <w:t xml:space="preserve">, of </w:t>
          </w:r>
          <w:r w:rsidR="00652660" w:rsidRPr="00652660">
            <w:rPr>
              <w:szCs w:val="22"/>
            </w:rPr>
            <w:t>51, St Stephens Green, Dublin 2</w:t>
          </w:r>
          <w:r w:rsidRPr="00BE4EBF">
            <w:rPr>
              <w:szCs w:val="22"/>
            </w:rPr>
            <w:t xml:space="preserve"> (hereinafter “the Contracting Authority”) of the one part; </w:t>
          </w:r>
          <w:r w:rsidRPr="00BE4EBF">
            <w:rPr>
              <w:szCs w:val="22"/>
            </w:rPr>
            <w:br/>
            <w:t>and</w:t>
          </w:r>
        </w:p>
        <w:p w14:paraId="2E427225"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9"/>
          <w:r w:rsidRPr="00BE4EBF">
            <w:rPr>
              <w:szCs w:val="22"/>
            </w:rPr>
            <w:t xml:space="preserve"> (hereinafter called “the Contractor”) of the other part.</w:t>
          </w:r>
        </w:p>
        <w:p w14:paraId="4621C4B7"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2"/>
            <w:gridCol w:w="8309"/>
          </w:tblGrid>
          <w:tr w:rsidR="005635BE" w:rsidRPr="00BE4EBF" w14:paraId="22BDE174" w14:textId="77777777" w:rsidTr="00757561">
            <w:tc>
              <w:tcPr>
                <w:tcW w:w="828" w:type="dxa"/>
              </w:tcPr>
              <w:p w14:paraId="18848111" w14:textId="77777777" w:rsidR="005635BE" w:rsidRPr="00BE4EBF" w:rsidRDefault="005635BE" w:rsidP="00757561">
                <w:pPr>
                  <w:jc w:val="both"/>
                  <w:rPr>
                    <w:color w:val="333399"/>
                    <w:szCs w:val="22"/>
                  </w:rPr>
                </w:pPr>
                <w:r w:rsidRPr="00BE4EBF">
                  <w:rPr>
                    <w:color w:val="333399"/>
                    <w:szCs w:val="22"/>
                  </w:rPr>
                  <w:t>A.</w:t>
                </w:r>
              </w:p>
            </w:tc>
            <w:tc>
              <w:tcPr>
                <w:tcW w:w="9540" w:type="dxa"/>
              </w:tcPr>
              <w:p w14:paraId="2E5821D3" w14:textId="7BBA7B1D"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1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1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1"/>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1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2"/>
                <w:r w:rsidRPr="00BE4EBF">
                  <w:rPr>
                    <w:szCs w:val="22"/>
                  </w:rPr>
                  <w:t>.</w:t>
                </w:r>
              </w:p>
              <w:p w14:paraId="06165B6C"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5E0B2827" w14:textId="77777777" w:rsidTr="00757561">
            <w:trPr>
              <w:trHeight w:val="988"/>
            </w:trPr>
            <w:tc>
              <w:tcPr>
                <w:tcW w:w="828" w:type="dxa"/>
              </w:tcPr>
              <w:p w14:paraId="697EE0DA"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4384F080"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D104F36"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5635BE" w:rsidRPr="00BE4EBF" w14:paraId="31D576E5" w14:textId="77777777" w:rsidTr="00757561">
            <w:tc>
              <w:tcPr>
                <w:tcW w:w="387" w:type="pct"/>
              </w:tcPr>
              <w:p w14:paraId="25BBABCD"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BBAA19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53259585" w14:textId="77777777" w:rsidTr="00757561">
            <w:tc>
              <w:tcPr>
                <w:tcW w:w="387" w:type="pct"/>
              </w:tcPr>
              <w:p w14:paraId="653EF7A5"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3BAF6795"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4CAB4631" w14:textId="77777777" w:rsidTr="00757561">
            <w:tc>
              <w:tcPr>
                <w:tcW w:w="387" w:type="pct"/>
              </w:tcPr>
              <w:p w14:paraId="63E5F9B6" w14:textId="77777777" w:rsidR="005635BE" w:rsidRPr="00BE4EBF" w:rsidRDefault="005635BE" w:rsidP="00757561">
                <w:pPr>
                  <w:jc w:val="both"/>
                  <w:rPr>
                    <w:color w:val="333399"/>
                    <w:szCs w:val="22"/>
                  </w:rPr>
                </w:pPr>
              </w:p>
            </w:tc>
            <w:tc>
              <w:tcPr>
                <w:tcW w:w="388" w:type="pct"/>
                <w:gridSpan w:val="2"/>
              </w:tcPr>
              <w:p w14:paraId="08A9B8A0"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721C8F1D" w14:textId="417073E7" w:rsidR="005635BE" w:rsidRPr="00BE4EBF" w:rsidRDefault="005635BE" w:rsidP="00652660">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176C96">
                  <w:rPr>
                    <w:szCs w:val="22"/>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34175F6C" w14:textId="77777777" w:rsidTr="00757561">
            <w:tc>
              <w:tcPr>
                <w:tcW w:w="387" w:type="pct"/>
              </w:tcPr>
              <w:p w14:paraId="61B0ACFA" w14:textId="77777777" w:rsidR="005635BE" w:rsidRPr="00BE4EBF" w:rsidRDefault="005635BE" w:rsidP="00757561">
                <w:pPr>
                  <w:jc w:val="both"/>
                  <w:rPr>
                    <w:color w:val="333399"/>
                    <w:szCs w:val="22"/>
                  </w:rPr>
                </w:pPr>
              </w:p>
            </w:tc>
            <w:tc>
              <w:tcPr>
                <w:tcW w:w="388" w:type="pct"/>
                <w:gridSpan w:val="2"/>
              </w:tcPr>
              <w:p w14:paraId="51E8D13B"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6BAF992D"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4A943DE5" w14:textId="77777777" w:rsidR="005635BE" w:rsidRPr="00BE4EBF" w:rsidRDefault="005635BE" w:rsidP="00757561">
                <w:pPr>
                  <w:jc w:val="both"/>
                  <w:rPr>
                    <w:szCs w:val="22"/>
                  </w:rPr>
                </w:pPr>
              </w:p>
            </w:tc>
          </w:tr>
          <w:tr w:rsidR="005635BE" w:rsidRPr="00BE4EBF" w14:paraId="3EB1E130" w14:textId="77777777" w:rsidTr="00757561">
            <w:trPr>
              <w:gridAfter w:val="1"/>
              <w:wAfter w:w="24" w:type="pct"/>
            </w:trPr>
            <w:tc>
              <w:tcPr>
                <w:tcW w:w="604" w:type="pct"/>
                <w:gridSpan w:val="2"/>
              </w:tcPr>
              <w:p w14:paraId="7FB474EB"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48F64E89"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BE4EBF">
                  <w:rPr>
                    <w:rFonts w:asciiTheme="minorHAnsi" w:eastAsiaTheme="minorHAnsi" w:hAnsiTheme="minorHAnsi" w:cstheme="minorBidi"/>
                    <w:szCs w:val="22"/>
                    <w:lang w:val="en-IE"/>
                  </w:rPr>
                  <w:lastRenderedPageBreak/>
                  <w:t>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2C2FBEA7"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36B80DBE" w14:textId="77777777" w:rsidTr="00757561">
            <w:tc>
              <w:tcPr>
                <w:tcW w:w="387" w:type="pct"/>
              </w:tcPr>
              <w:p w14:paraId="4918C41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562724B5"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26513E88" w14:textId="77777777" w:rsidTr="00757561">
            <w:tc>
              <w:tcPr>
                <w:tcW w:w="387" w:type="pct"/>
              </w:tcPr>
              <w:p w14:paraId="4DF411A2" w14:textId="77777777" w:rsidR="005635BE" w:rsidRPr="00BE4EBF" w:rsidRDefault="005635BE" w:rsidP="00757561">
                <w:pPr>
                  <w:jc w:val="both"/>
                  <w:rPr>
                    <w:color w:val="333399"/>
                    <w:szCs w:val="22"/>
                  </w:rPr>
                </w:pPr>
              </w:p>
            </w:tc>
            <w:tc>
              <w:tcPr>
                <w:tcW w:w="388" w:type="pct"/>
                <w:gridSpan w:val="2"/>
              </w:tcPr>
              <w:p w14:paraId="27554500"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0D44DFF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75D55C9C" w14:textId="77777777" w:rsidTr="00757561">
            <w:tc>
              <w:tcPr>
                <w:tcW w:w="387" w:type="pct"/>
              </w:tcPr>
              <w:p w14:paraId="15D8B08A" w14:textId="77777777" w:rsidR="005635BE" w:rsidRPr="00BE4EBF" w:rsidRDefault="005635BE" w:rsidP="00757561">
                <w:pPr>
                  <w:jc w:val="both"/>
                  <w:rPr>
                    <w:color w:val="333399"/>
                    <w:szCs w:val="22"/>
                  </w:rPr>
                </w:pPr>
              </w:p>
            </w:tc>
            <w:tc>
              <w:tcPr>
                <w:tcW w:w="388" w:type="pct"/>
                <w:gridSpan w:val="2"/>
              </w:tcPr>
              <w:p w14:paraId="34F95C66"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5D5A8CB8" w14:textId="1DFB6503"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25644822" w14:textId="77777777" w:rsidTr="00757561">
            <w:tc>
              <w:tcPr>
                <w:tcW w:w="387" w:type="pct"/>
              </w:tcPr>
              <w:p w14:paraId="154ED0D9" w14:textId="77777777" w:rsidR="005635BE" w:rsidRPr="00BE4EBF" w:rsidRDefault="005635BE" w:rsidP="00757561">
                <w:pPr>
                  <w:jc w:val="both"/>
                  <w:rPr>
                    <w:color w:val="333399"/>
                    <w:szCs w:val="22"/>
                  </w:rPr>
                </w:pPr>
              </w:p>
            </w:tc>
            <w:tc>
              <w:tcPr>
                <w:tcW w:w="388" w:type="pct"/>
                <w:gridSpan w:val="2"/>
              </w:tcPr>
              <w:p w14:paraId="0BAED832" w14:textId="77777777" w:rsidR="005635BE" w:rsidRPr="00BE4EBF" w:rsidRDefault="005635BE" w:rsidP="00757561">
                <w:pPr>
                  <w:jc w:val="both"/>
                  <w:rPr>
                    <w:szCs w:val="22"/>
                  </w:rPr>
                </w:pPr>
              </w:p>
            </w:tc>
            <w:tc>
              <w:tcPr>
                <w:tcW w:w="291" w:type="pct"/>
              </w:tcPr>
              <w:p w14:paraId="4DA8B4F4" w14:textId="77777777" w:rsidR="005635BE" w:rsidRPr="00BE4EBF" w:rsidRDefault="005635BE" w:rsidP="00757561">
                <w:pPr>
                  <w:jc w:val="both"/>
                  <w:rPr>
                    <w:szCs w:val="22"/>
                  </w:rPr>
                </w:pPr>
                <w:r w:rsidRPr="00BE4EBF">
                  <w:rPr>
                    <w:szCs w:val="22"/>
                  </w:rPr>
                  <w:t>I</w:t>
                </w:r>
              </w:p>
            </w:tc>
            <w:tc>
              <w:tcPr>
                <w:tcW w:w="3933" w:type="pct"/>
                <w:gridSpan w:val="2"/>
              </w:tcPr>
              <w:p w14:paraId="5C32D6B8"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215EB340" w14:textId="77777777" w:rsidTr="00757561">
            <w:tc>
              <w:tcPr>
                <w:tcW w:w="387" w:type="pct"/>
              </w:tcPr>
              <w:p w14:paraId="132FFA6D" w14:textId="77777777" w:rsidR="005635BE" w:rsidRPr="00BE4EBF" w:rsidRDefault="005635BE" w:rsidP="00757561">
                <w:pPr>
                  <w:jc w:val="both"/>
                  <w:rPr>
                    <w:color w:val="333399"/>
                    <w:szCs w:val="22"/>
                  </w:rPr>
                </w:pPr>
              </w:p>
            </w:tc>
            <w:tc>
              <w:tcPr>
                <w:tcW w:w="388" w:type="pct"/>
                <w:gridSpan w:val="2"/>
              </w:tcPr>
              <w:p w14:paraId="32A6D24F" w14:textId="77777777" w:rsidR="005635BE" w:rsidRPr="00BE4EBF" w:rsidRDefault="005635BE" w:rsidP="00757561">
                <w:pPr>
                  <w:jc w:val="both"/>
                  <w:rPr>
                    <w:szCs w:val="22"/>
                  </w:rPr>
                </w:pPr>
              </w:p>
            </w:tc>
            <w:tc>
              <w:tcPr>
                <w:tcW w:w="291" w:type="pct"/>
              </w:tcPr>
              <w:p w14:paraId="44DEE8B5" w14:textId="77777777" w:rsidR="005635BE" w:rsidRPr="00BE4EBF" w:rsidRDefault="005635BE" w:rsidP="00757561">
                <w:pPr>
                  <w:jc w:val="both"/>
                  <w:rPr>
                    <w:szCs w:val="22"/>
                  </w:rPr>
                </w:pPr>
                <w:r w:rsidRPr="00BE4EBF">
                  <w:rPr>
                    <w:szCs w:val="22"/>
                  </w:rPr>
                  <w:t>ii</w:t>
                </w:r>
              </w:p>
            </w:tc>
            <w:tc>
              <w:tcPr>
                <w:tcW w:w="3933" w:type="pct"/>
                <w:gridSpan w:val="2"/>
              </w:tcPr>
              <w:p w14:paraId="36923096"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4590FAF6" w14:textId="77777777" w:rsidTr="00757561">
            <w:tc>
              <w:tcPr>
                <w:tcW w:w="387" w:type="pct"/>
              </w:tcPr>
              <w:p w14:paraId="490F6009" w14:textId="77777777" w:rsidR="005635BE" w:rsidRPr="00BE4EBF" w:rsidRDefault="005635BE" w:rsidP="00757561">
                <w:pPr>
                  <w:jc w:val="both"/>
                  <w:rPr>
                    <w:color w:val="333399"/>
                    <w:szCs w:val="22"/>
                  </w:rPr>
                </w:pPr>
              </w:p>
            </w:tc>
            <w:tc>
              <w:tcPr>
                <w:tcW w:w="388" w:type="pct"/>
                <w:gridSpan w:val="2"/>
              </w:tcPr>
              <w:p w14:paraId="6DE4258A" w14:textId="77777777" w:rsidR="005635BE" w:rsidRPr="00BE4EBF" w:rsidRDefault="005635BE" w:rsidP="00757561">
                <w:pPr>
                  <w:jc w:val="both"/>
                  <w:rPr>
                    <w:szCs w:val="22"/>
                  </w:rPr>
                </w:pPr>
              </w:p>
            </w:tc>
            <w:tc>
              <w:tcPr>
                <w:tcW w:w="4224" w:type="pct"/>
                <w:gridSpan w:val="3"/>
              </w:tcPr>
              <w:p w14:paraId="64810B07"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42D680E9" w14:textId="77777777" w:rsidTr="00757561">
            <w:tc>
              <w:tcPr>
                <w:tcW w:w="387" w:type="pct"/>
              </w:tcPr>
              <w:p w14:paraId="65F88D0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0B472155"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1A3EC64D" w14:textId="77777777" w:rsidTr="00757561">
            <w:tc>
              <w:tcPr>
                <w:tcW w:w="387" w:type="pct"/>
              </w:tcPr>
              <w:p w14:paraId="3A1C4BFA" w14:textId="77777777" w:rsidR="005635BE" w:rsidRPr="00BE4EBF" w:rsidRDefault="005635BE" w:rsidP="00757561">
                <w:pPr>
                  <w:jc w:val="both"/>
                  <w:rPr>
                    <w:color w:val="333399"/>
                    <w:szCs w:val="22"/>
                  </w:rPr>
                </w:pPr>
              </w:p>
            </w:tc>
            <w:tc>
              <w:tcPr>
                <w:tcW w:w="388" w:type="pct"/>
                <w:gridSpan w:val="2"/>
              </w:tcPr>
              <w:p w14:paraId="6A9B8DC9" w14:textId="77777777" w:rsidR="005635BE" w:rsidRPr="00BE4EBF" w:rsidRDefault="005635BE" w:rsidP="00757561">
                <w:pPr>
                  <w:jc w:val="both"/>
                  <w:rPr>
                    <w:szCs w:val="22"/>
                  </w:rPr>
                </w:pPr>
                <w:r w:rsidRPr="00BE4EBF">
                  <w:rPr>
                    <w:szCs w:val="22"/>
                  </w:rPr>
                  <w:t>i</w:t>
                </w:r>
              </w:p>
            </w:tc>
            <w:tc>
              <w:tcPr>
                <w:tcW w:w="4224" w:type="pct"/>
                <w:gridSpan w:val="3"/>
              </w:tcPr>
              <w:p w14:paraId="6C9B3B4C"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895BA1" w14:textId="77777777" w:rsidTr="00757561">
            <w:tc>
              <w:tcPr>
                <w:tcW w:w="387" w:type="pct"/>
              </w:tcPr>
              <w:p w14:paraId="754A3CD4" w14:textId="77777777" w:rsidR="005635BE" w:rsidRPr="00BE4EBF" w:rsidRDefault="005635BE" w:rsidP="00757561">
                <w:pPr>
                  <w:jc w:val="both"/>
                  <w:rPr>
                    <w:color w:val="333399"/>
                    <w:szCs w:val="22"/>
                  </w:rPr>
                </w:pPr>
              </w:p>
            </w:tc>
            <w:tc>
              <w:tcPr>
                <w:tcW w:w="388" w:type="pct"/>
                <w:gridSpan w:val="2"/>
              </w:tcPr>
              <w:p w14:paraId="3C0C8E72" w14:textId="77777777" w:rsidR="005635BE" w:rsidRPr="00BE4EBF" w:rsidRDefault="005635BE" w:rsidP="00757561">
                <w:pPr>
                  <w:jc w:val="both"/>
                  <w:rPr>
                    <w:szCs w:val="22"/>
                  </w:rPr>
                </w:pPr>
                <w:r w:rsidRPr="00BE4EBF">
                  <w:rPr>
                    <w:szCs w:val="22"/>
                  </w:rPr>
                  <w:t>ii</w:t>
                </w:r>
              </w:p>
            </w:tc>
            <w:tc>
              <w:tcPr>
                <w:tcW w:w="4224" w:type="pct"/>
                <w:gridSpan w:val="3"/>
              </w:tcPr>
              <w:p w14:paraId="48C187F3"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17EF76D1" w14:textId="77777777" w:rsidTr="00757561">
            <w:tc>
              <w:tcPr>
                <w:tcW w:w="387" w:type="pct"/>
              </w:tcPr>
              <w:p w14:paraId="078D0DFA" w14:textId="77777777" w:rsidR="005635BE" w:rsidRPr="00BE4EBF" w:rsidRDefault="005635BE" w:rsidP="00757561">
                <w:pPr>
                  <w:jc w:val="both"/>
                  <w:rPr>
                    <w:color w:val="333399"/>
                    <w:szCs w:val="22"/>
                  </w:rPr>
                </w:pPr>
              </w:p>
            </w:tc>
            <w:tc>
              <w:tcPr>
                <w:tcW w:w="388" w:type="pct"/>
                <w:gridSpan w:val="2"/>
              </w:tcPr>
              <w:p w14:paraId="495DE52B" w14:textId="77777777" w:rsidR="005635BE" w:rsidRPr="00BE4EBF" w:rsidRDefault="005635BE" w:rsidP="00757561">
                <w:pPr>
                  <w:jc w:val="both"/>
                  <w:rPr>
                    <w:szCs w:val="22"/>
                  </w:rPr>
                </w:pPr>
                <w:r w:rsidRPr="00BE4EBF">
                  <w:rPr>
                    <w:szCs w:val="22"/>
                  </w:rPr>
                  <w:t>iii</w:t>
                </w:r>
              </w:p>
            </w:tc>
            <w:tc>
              <w:tcPr>
                <w:tcW w:w="4224" w:type="pct"/>
                <w:gridSpan w:val="3"/>
              </w:tcPr>
              <w:p w14:paraId="322D890D"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4A2EBE87" w14:textId="77777777" w:rsidTr="00757561">
            <w:tc>
              <w:tcPr>
                <w:tcW w:w="387" w:type="pct"/>
              </w:tcPr>
              <w:p w14:paraId="58ADE127" w14:textId="77777777" w:rsidR="005635BE" w:rsidRPr="00BE4EBF" w:rsidRDefault="005635BE" w:rsidP="00757561">
                <w:pPr>
                  <w:jc w:val="both"/>
                  <w:rPr>
                    <w:color w:val="333399"/>
                    <w:szCs w:val="22"/>
                  </w:rPr>
                </w:pPr>
              </w:p>
            </w:tc>
            <w:tc>
              <w:tcPr>
                <w:tcW w:w="388" w:type="pct"/>
                <w:gridSpan w:val="2"/>
              </w:tcPr>
              <w:p w14:paraId="21A37BF9" w14:textId="77777777" w:rsidR="005635BE" w:rsidRPr="00BE4EBF" w:rsidRDefault="005635BE" w:rsidP="00757561">
                <w:pPr>
                  <w:jc w:val="both"/>
                  <w:rPr>
                    <w:szCs w:val="22"/>
                  </w:rPr>
                </w:pPr>
                <w:r w:rsidRPr="00BE4EBF">
                  <w:rPr>
                    <w:szCs w:val="22"/>
                  </w:rPr>
                  <w:t>iv</w:t>
                </w:r>
              </w:p>
            </w:tc>
            <w:tc>
              <w:tcPr>
                <w:tcW w:w="4224" w:type="pct"/>
                <w:gridSpan w:val="3"/>
              </w:tcPr>
              <w:p w14:paraId="17D7BB07"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69A668AB" w14:textId="77777777" w:rsidTr="00757561">
            <w:tc>
              <w:tcPr>
                <w:tcW w:w="387" w:type="pct"/>
              </w:tcPr>
              <w:p w14:paraId="7E5029B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645D482A" w14:textId="77777777" w:rsidR="005635BE" w:rsidRPr="00BE4EBF" w:rsidRDefault="005635BE" w:rsidP="00757561">
                <w:pPr>
                  <w:jc w:val="both"/>
                  <w:rPr>
                    <w:szCs w:val="22"/>
                  </w:rPr>
                </w:pPr>
                <w:r w:rsidRPr="00BE4EBF">
                  <w:rPr>
                    <w:szCs w:val="22"/>
                  </w:rPr>
                  <w:t>The Contractor undertakes:</w:t>
                </w:r>
              </w:p>
            </w:tc>
          </w:tr>
          <w:tr w:rsidR="005635BE" w:rsidRPr="00BE4EBF" w14:paraId="58F3E6E6" w14:textId="77777777" w:rsidTr="00757561">
            <w:tc>
              <w:tcPr>
                <w:tcW w:w="387" w:type="pct"/>
              </w:tcPr>
              <w:p w14:paraId="300A5A2A" w14:textId="77777777" w:rsidR="005635BE" w:rsidRPr="00BE4EBF" w:rsidRDefault="005635BE" w:rsidP="00757561">
                <w:pPr>
                  <w:jc w:val="both"/>
                  <w:rPr>
                    <w:color w:val="333399"/>
                    <w:szCs w:val="22"/>
                  </w:rPr>
                </w:pPr>
              </w:p>
            </w:tc>
            <w:tc>
              <w:tcPr>
                <w:tcW w:w="388" w:type="pct"/>
                <w:gridSpan w:val="2"/>
              </w:tcPr>
              <w:p w14:paraId="1831C245"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47F68FB5"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0AE9AEC0" w14:textId="77777777" w:rsidTr="00757561">
            <w:tc>
              <w:tcPr>
                <w:tcW w:w="387" w:type="pct"/>
              </w:tcPr>
              <w:p w14:paraId="1FEDDEB9" w14:textId="77777777" w:rsidR="005635BE" w:rsidRPr="00BE4EBF" w:rsidRDefault="005635BE" w:rsidP="00757561">
                <w:pPr>
                  <w:jc w:val="both"/>
                  <w:rPr>
                    <w:color w:val="333399"/>
                    <w:szCs w:val="22"/>
                  </w:rPr>
                </w:pPr>
              </w:p>
            </w:tc>
            <w:tc>
              <w:tcPr>
                <w:tcW w:w="388" w:type="pct"/>
                <w:gridSpan w:val="2"/>
              </w:tcPr>
              <w:p w14:paraId="03861888"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4A67CB29"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1C569763" w14:textId="77777777" w:rsidTr="00757561">
            <w:tc>
              <w:tcPr>
                <w:tcW w:w="387" w:type="pct"/>
              </w:tcPr>
              <w:p w14:paraId="41E1C0D6" w14:textId="77777777" w:rsidR="005635BE" w:rsidRPr="00BE4EBF" w:rsidRDefault="005635BE" w:rsidP="00757561">
                <w:pPr>
                  <w:jc w:val="both"/>
                  <w:rPr>
                    <w:color w:val="333399"/>
                    <w:szCs w:val="22"/>
                  </w:rPr>
                </w:pPr>
              </w:p>
            </w:tc>
            <w:tc>
              <w:tcPr>
                <w:tcW w:w="388" w:type="pct"/>
                <w:gridSpan w:val="2"/>
              </w:tcPr>
              <w:p w14:paraId="0CAF975B"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474E27B8"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 xml:space="preserve">For </w:t>
                </w:r>
                <w:r w:rsidRPr="00BE4EBF">
                  <w:rPr>
                    <w:szCs w:val="22"/>
                  </w:rPr>
                  <w:lastRenderedPageBreak/>
                  <w:t>the avoidance of doubt “document” includes documents stored on a computer storage medium and data in digital form whether legible or not.</w:t>
                </w:r>
              </w:p>
            </w:tc>
          </w:tr>
          <w:tr w:rsidR="005635BE" w:rsidRPr="00BE4EBF" w14:paraId="34EA3018" w14:textId="77777777" w:rsidTr="00757561">
            <w:tc>
              <w:tcPr>
                <w:tcW w:w="387" w:type="pct"/>
              </w:tcPr>
              <w:p w14:paraId="40FA66C3" w14:textId="77777777" w:rsidR="005635BE" w:rsidRPr="00BE4EBF" w:rsidRDefault="005635BE" w:rsidP="00757561">
                <w:pPr>
                  <w:jc w:val="both"/>
                  <w:rPr>
                    <w:color w:val="333399"/>
                    <w:szCs w:val="22"/>
                  </w:rPr>
                </w:pPr>
                <w:r w:rsidRPr="00BE4EBF">
                  <w:rPr>
                    <w:color w:val="333399"/>
                    <w:szCs w:val="22"/>
                  </w:rPr>
                  <w:lastRenderedPageBreak/>
                  <w:t>7.</w:t>
                </w:r>
              </w:p>
              <w:p w14:paraId="614530B6" w14:textId="77777777" w:rsidR="005635BE" w:rsidRPr="00BE4EBF" w:rsidRDefault="005635BE" w:rsidP="00757561">
                <w:pPr>
                  <w:jc w:val="both"/>
                  <w:rPr>
                    <w:rFonts w:eastAsia="MS Mincho"/>
                    <w:color w:val="333399"/>
                    <w:szCs w:val="22"/>
                  </w:rPr>
                </w:pPr>
              </w:p>
            </w:tc>
            <w:tc>
              <w:tcPr>
                <w:tcW w:w="4613" w:type="pct"/>
                <w:gridSpan w:val="5"/>
              </w:tcPr>
              <w:p w14:paraId="366AA935"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81AEC12" w14:textId="77777777" w:rsidTr="00757561">
            <w:tc>
              <w:tcPr>
                <w:tcW w:w="387" w:type="pct"/>
              </w:tcPr>
              <w:p w14:paraId="1743DA65"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211E07B8"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A3D3A97" w14:textId="77777777" w:rsidTr="00757561">
            <w:tc>
              <w:tcPr>
                <w:tcW w:w="387" w:type="pct"/>
              </w:tcPr>
              <w:p w14:paraId="5BDF3A4A"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1DCC1B3A"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47336081" w14:textId="77777777" w:rsidTr="00757561">
            <w:tc>
              <w:tcPr>
                <w:tcW w:w="387" w:type="pct"/>
              </w:tcPr>
              <w:p w14:paraId="59FD8760" w14:textId="77777777" w:rsidR="005635BE" w:rsidRPr="00BE4EBF" w:rsidRDefault="005635BE" w:rsidP="00757561">
                <w:pPr>
                  <w:jc w:val="both"/>
                  <w:rPr>
                    <w:color w:val="333399"/>
                  </w:rPr>
                </w:pPr>
                <w:r w:rsidRPr="00BE4EBF">
                  <w:rPr>
                    <w:color w:val="333399"/>
                  </w:rPr>
                  <w:t>10.</w:t>
                </w:r>
              </w:p>
              <w:p w14:paraId="6E3F4384" w14:textId="77777777" w:rsidR="005635BE" w:rsidRPr="00BE4EBF" w:rsidRDefault="005635BE" w:rsidP="00757561">
                <w:pPr>
                  <w:jc w:val="both"/>
                  <w:rPr>
                    <w:color w:val="333399"/>
                  </w:rPr>
                </w:pPr>
              </w:p>
              <w:p w14:paraId="0C0E1066" w14:textId="77777777" w:rsidR="005635BE" w:rsidRPr="00BE4EBF" w:rsidRDefault="005635BE" w:rsidP="00757561">
                <w:pPr>
                  <w:jc w:val="both"/>
                  <w:rPr>
                    <w:color w:val="333399"/>
                  </w:rPr>
                </w:pPr>
              </w:p>
              <w:p w14:paraId="1297CCD5"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6499CE8F"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7B96333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4C37BB11"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11105F35"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3C213A8A"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1CF8225"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70C0A040"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28D0BD26"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6AF5250E"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599B8A8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F1DAA51" w14:textId="77777777" w:rsidR="005635BE" w:rsidRPr="00BE4EBF" w:rsidRDefault="005635BE" w:rsidP="00757561">
                <w:pPr>
                  <w:spacing w:line="256" w:lineRule="auto"/>
                  <w:ind w:left="2340"/>
                  <w:contextualSpacing/>
                  <w:jc w:val="both"/>
                  <w:rPr>
                    <w:szCs w:val="22"/>
                  </w:rPr>
                </w:pPr>
              </w:p>
              <w:p w14:paraId="701BC06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73B0836F"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55AF21B3" w14:textId="77777777" w:rsidR="005635BE" w:rsidRPr="00BE4EBF" w:rsidRDefault="005635BE" w:rsidP="00757561">
                <w:pPr>
                  <w:spacing w:line="256" w:lineRule="auto"/>
                  <w:ind w:left="405"/>
                  <w:contextualSpacing/>
                  <w:jc w:val="both"/>
                  <w:rPr>
                    <w:szCs w:val="22"/>
                  </w:rPr>
                </w:pPr>
              </w:p>
              <w:p w14:paraId="3AACAAEA"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xml:space="preserve">,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BE4EBF">
                  <w:rPr>
                    <w:szCs w:val="22"/>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D25B983"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7B4A9CA5" w14:textId="77777777" w:rsidR="005635BE" w:rsidRPr="00BE4EBF" w:rsidRDefault="005635BE" w:rsidP="00757561">
                <w:pPr>
                  <w:spacing w:line="256" w:lineRule="auto"/>
                  <w:ind w:left="405"/>
                  <w:contextualSpacing/>
                  <w:jc w:val="both"/>
                  <w:rPr>
                    <w:szCs w:val="22"/>
                  </w:rPr>
                </w:pPr>
              </w:p>
              <w:p w14:paraId="78685FC6"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572F1641" w14:textId="77777777" w:rsidR="005635BE" w:rsidRPr="00BE4EBF" w:rsidRDefault="005635BE" w:rsidP="00757561">
                <w:pPr>
                  <w:ind w:left="720"/>
                  <w:contextualSpacing/>
                  <w:jc w:val="both"/>
                  <w:rPr>
                    <w:szCs w:val="22"/>
                  </w:rPr>
                </w:pPr>
              </w:p>
              <w:p w14:paraId="4475A809" w14:textId="77777777" w:rsidR="005635BE" w:rsidRPr="00BE4EBF" w:rsidRDefault="005635BE" w:rsidP="00757561">
                <w:pPr>
                  <w:spacing w:line="256" w:lineRule="auto"/>
                  <w:ind w:left="405"/>
                  <w:contextualSpacing/>
                  <w:jc w:val="both"/>
                  <w:rPr>
                    <w:szCs w:val="22"/>
                  </w:rPr>
                </w:pPr>
              </w:p>
              <w:p w14:paraId="70BC34B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F401DD5"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59C5793A"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07C881DC"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322A9BF4" w14:textId="77777777" w:rsidR="005635BE" w:rsidRPr="00BE4EBF" w:rsidRDefault="005635BE" w:rsidP="00757561">
                <w:pPr>
                  <w:spacing w:line="256" w:lineRule="auto"/>
                  <w:jc w:val="both"/>
                  <w:rPr>
                    <w:szCs w:val="22"/>
                  </w:rPr>
                </w:pPr>
                <w:r w:rsidRPr="00BE4EBF">
                  <w:rPr>
                    <w:szCs w:val="22"/>
                  </w:rPr>
                  <w:t xml:space="preserve"> </w:t>
                </w:r>
              </w:p>
              <w:p w14:paraId="27ADC0F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FD0E86C" w14:textId="77777777" w:rsidR="005635BE" w:rsidRPr="00BE4EBF" w:rsidRDefault="005635BE" w:rsidP="00757561">
                <w:pPr>
                  <w:spacing w:line="256" w:lineRule="auto"/>
                  <w:ind w:left="2340"/>
                  <w:contextualSpacing/>
                  <w:jc w:val="both"/>
                  <w:rPr>
                    <w:szCs w:val="22"/>
                  </w:rPr>
                </w:pPr>
              </w:p>
              <w:p w14:paraId="1C715A84"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43AA4747" w14:textId="77777777" w:rsidR="005635BE" w:rsidRPr="00BE4EBF" w:rsidRDefault="005635BE" w:rsidP="00757561">
                <w:pPr>
                  <w:ind w:left="720"/>
                  <w:contextualSpacing/>
                  <w:jc w:val="both"/>
                  <w:rPr>
                    <w:szCs w:val="22"/>
                  </w:rPr>
                </w:pPr>
              </w:p>
              <w:p w14:paraId="767D5A0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41F32285" w14:textId="77777777" w:rsidR="005635BE" w:rsidRPr="00BE4EBF" w:rsidRDefault="005635BE" w:rsidP="00757561">
                <w:pPr>
                  <w:ind w:left="720"/>
                  <w:contextualSpacing/>
                  <w:jc w:val="both"/>
                  <w:rPr>
                    <w:szCs w:val="22"/>
                  </w:rPr>
                </w:pPr>
              </w:p>
              <w:p w14:paraId="278024D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A12A58B" w14:textId="77777777" w:rsidR="005635BE" w:rsidRPr="00BE4EBF" w:rsidRDefault="005635BE" w:rsidP="00757561">
                <w:pPr>
                  <w:ind w:left="720"/>
                  <w:contextualSpacing/>
                  <w:jc w:val="both"/>
                  <w:rPr>
                    <w:szCs w:val="22"/>
                  </w:rPr>
                </w:pPr>
              </w:p>
              <w:p w14:paraId="3865CA58"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w:t>
                </w:r>
                <w:r w:rsidRPr="00BE4EBF">
                  <w:rPr>
                    <w:szCs w:val="22"/>
                  </w:rPr>
                  <w:lastRenderedPageBreak/>
                  <w:t xml:space="preserve">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34106DC2" w14:textId="77777777" w:rsidR="005635BE" w:rsidRPr="00BE4EBF" w:rsidRDefault="005635BE" w:rsidP="00757561">
                <w:pPr>
                  <w:ind w:left="720"/>
                  <w:contextualSpacing/>
                  <w:jc w:val="both"/>
                  <w:rPr>
                    <w:szCs w:val="22"/>
                  </w:rPr>
                </w:pPr>
              </w:p>
              <w:p w14:paraId="754F7281"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03E8C690" w14:textId="77777777" w:rsidR="005635BE" w:rsidRPr="00BE4EBF" w:rsidRDefault="005635BE" w:rsidP="00757561">
                <w:pPr>
                  <w:ind w:left="720"/>
                  <w:contextualSpacing/>
                  <w:jc w:val="both"/>
                  <w:rPr>
                    <w:szCs w:val="22"/>
                    <w:highlight w:val="yellow"/>
                  </w:rPr>
                </w:pPr>
              </w:p>
              <w:p w14:paraId="141633FE"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32D55B29" w14:textId="77777777" w:rsidR="005635BE" w:rsidRPr="00BE4EBF" w:rsidRDefault="005635BE" w:rsidP="00757561">
                <w:pPr>
                  <w:ind w:left="720"/>
                  <w:contextualSpacing/>
                  <w:jc w:val="both"/>
                  <w:rPr>
                    <w:szCs w:val="22"/>
                  </w:rPr>
                </w:pPr>
              </w:p>
              <w:p w14:paraId="3E16FD1A"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12F893AF" w14:textId="77777777" w:rsidR="005635BE" w:rsidRPr="00BE4EBF" w:rsidRDefault="005635BE" w:rsidP="00757561">
                <w:pPr>
                  <w:spacing w:line="256" w:lineRule="auto"/>
                  <w:jc w:val="both"/>
                  <w:rPr>
                    <w:szCs w:val="22"/>
                  </w:rPr>
                </w:pPr>
              </w:p>
              <w:p w14:paraId="65464DC1"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5521D342"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0DB26545" w14:textId="14DC8786"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FE3B6D3" w14:textId="77777777" w:rsidR="005635BE" w:rsidRPr="00BE4EBF" w:rsidRDefault="005635BE" w:rsidP="00757561">
                <w:pPr>
                  <w:spacing w:line="256" w:lineRule="auto"/>
                  <w:ind w:left="720"/>
                  <w:contextualSpacing/>
                  <w:jc w:val="both"/>
                  <w:rPr>
                    <w:szCs w:val="22"/>
                  </w:rPr>
                </w:pPr>
              </w:p>
              <w:p w14:paraId="2DE97D51" w14:textId="77777777" w:rsidR="005635BE" w:rsidRPr="00BE4EBF" w:rsidRDefault="005635BE" w:rsidP="00757561">
                <w:pPr>
                  <w:spacing w:line="256" w:lineRule="auto"/>
                  <w:ind w:left="720"/>
                  <w:contextualSpacing/>
                  <w:jc w:val="both"/>
                  <w:rPr>
                    <w:szCs w:val="22"/>
                  </w:rPr>
                </w:pPr>
              </w:p>
              <w:p w14:paraId="57EDC08A"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8D368FB" w14:textId="77777777" w:rsidR="005635BE" w:rsidRPr="00BE4EBF" w:rsidRDefault="005635BE" w:rsidP="00757561">
                <w:pPr>
                  <w:spacing w:line="256" w:lineRule="auto"/>
                  <w:jc w:val="both"/>
                  <w:rPr>
                    <w:szCs w:val="22"/>
                  </w:rPr>
                </w:pPr>
              </w:p>
              <w:p w14:paraId="016F36DC" w14:textId="198D56FA"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29848F3" w14:textId="77777777" w:rsidR="005635BE" w:rsidRPr="00BE4EBF" w:rsidRDefault="005635BE" w:rsidP="00757561">
                <w:pPr>
                  <w:jc w:val="both"/>
                  <w:rPr>
                    <w:szCs w:val="22"/>
                  </w:rPr>
                </w:pPr>
              </w:p>
            </w:tc>
          </w:tr>
        </w:tbl>
        <w:p w14:paraId="0B6526E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1E1A9631" w14:textId="77777777" w:rsidTr="00757561">
            <w:trPr>
              <w:gridAfter w:val="1"/>
              <w:wAfter w:w="44" w:type="dxa"/>
              <w:trHeight w:val="964"/>
            </w:trPr>
            <w:tc>
              <w:tcPr>
                <w:tcW w:w="4470" w:type="dxa"/>
                <w:shd w:val="clear" w:color="auto" w:fill="CCCCCC"/>
              </w:tcPr>
              <w:p w14:paraId="42928B1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0AEDDD87" w14:textId="77777777" w:rsidR="005635BE" w:rsidRPr="00830A49" w:rsidRDefault="005635BE" w:rsidP="00757561">
                <w:pPr>
                  <w:rPr>
                    <w:szCs w:val="22"/>
                  </w:rPr>
                </w:pPr>
              </w:p>
              <w:p w14:paraId="6258290E" w14:textId="77777777" w:rsidR="005635BE" w:rsidRPr="00830A49" w:rsidRDefault="005635BE" w:rsidP="00757561">
                <w:pPr>
                  <w:rPr>
                    <w:szCs w:val="22"/>
                  </w:rPr>
                </w:pPr>
                <w:r w:rsidRPr="00830A49">
                  <w:rPr>
                    <w:szCs w:val="22"/>
                  </w:rPr>
                  <w:t>__________________________</w:t>
                </w:r>
              </w:p>
              <w:p w14:paraId="6B2BF3F2"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103A8068" w14:textId="77777777" w:rsidR="005635BE" w:rsidRPr="00830A49" w:rsidRDefault="005635BE" w:rsidP="00757561">
                <w:pPr>
                  <w:rPr>
                    <w:szCs w:val="22"/>
                  </w:rPr>
                </w:pPr>
                <w:r w:rsidRPr="00830A49">
                  <w:rPr>
                    <w:szCs w:val="22"/>
                  </w:rPr>
                  <w:t>SIGNED for and on behalf of the Contractor</w:t>
                </w:r>
              </w:p>
              <w:p w14:paraId="2F5CC211" w14:textId="77777777" w:rsidR="005635BE" w:rsidRPr="00830A49" w:rsidRDefault="005635BE" w:rsidP="00757561">
                <w:pPr>
                  <w:spacing w:after="360"/>
                  <w:rPr>
                    <w:szCs w:val="22"/>
                  </w:rPr>
                </w:pPr>
              </w:p>
              <w:p w14:paraId="148DC711" w14:textId="77777777" w:rsidR="005635BE" w:rsidRPr="00830A49" w:rsidRDefault="005635BE" w:rsidP="00757561">
                <w:pPr>
                  <w:rPr>
                    <w:szCs w:val="22"/>
                  </w:rPr>
                </w:pPr>
                <w:r w:rsidRPr="00830A49">
                  <w:rPr>
                    <w:szCs w:val="22"/>
                  </w:rPr>
                  <w:t>____________________________</w:t>
                </w:r>
              </w:p>
            </w:tc>
          </w:tr>
          <w:tr w:rsidR="005635BE" w:rsidRPr="00830A49" w14:paraId="4091A82A" w14:textId="77777777" w:rsidTr="00757561">
            <w:trPr>
              <w:trHeight w:val="1044"/>
            </w:trPr>
            <w:tc>
              <w:tcPr>
                <w:tcW w:w="4494" w:type="dxa"/>
                <w:gridSpan w:val="2"/>
                <w:shd w:val="clear" w:color="auto" w:fill="CCCCCC"/>
              </w:tcPr>
              <w:p w14:paraId="7D00A66C"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CFD6829" w14:textId="77777777" w:rsidR="005635BE" w:rsidRPr="00830A49" w:rsidRDefault="005635BE" w:rsidP="00757561">
                <w:pPr>
                  <w:rPr>
                    <w:szCs w:val="22"/>
                  </w:rPr>
                </w:pPr>
                <w:r w:rsidRPr="00830A49">
                  <w:rPr>
                    <w:szCs w:val="22"/>
                  </w:rPr>
                  <w:t>Witness</w:t>
                </w:r>
              </w:p>
            </w:tc>
          </w:tr>
        </w:tbl>
        <w:p w14:paraId="2EED20BC" w14:textId="77777777" w:rsidR="00BE4EBF" w:rsidRPr="00BE4EBF" w:rsidRDefault="00BE4EBF" w:rsidP="00BE4EBF">
          <w:pPr>
            <w:spacing w:after="240"/>
            <w:jc w:val="both"/>
            <w:rPr>
              <w:szCs w:val="22"/>
            </w:rPr>
          </w:pPr>
        </w:p>
        <w:p w14:paraId="5A0D9F17" w14:textId="77777777" w:rsidR="00BE4EBF" w:rsidRPr="00BE4EBF" w:rsidRDefault="00E717C7" w:rsidP="00BE4EBF">
          <w:pPr>
            <w:jc w:val="both"/>
            <w:rPr>
              <w:color w:val="FF0000"/>
              <w:szCs w:val="22"/>
              <w:highlight w:val="cyan"/>
            </w:rPr>
          </w:pPr>
        </w:p>
      </w:sdtContent>
    </w:sdt>
    <w:p w14:paraId="5221F196" w14:textId="31B9599A"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7B3DE633"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10B52326"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10121C95" w14:textId="77777777" w:rsidR="00DB6F9F" w:rsidRPr="00310EDC" w:rsidRDefault="00DB6F9F" w:rsidP="00DB6F9F">
          <w:pPr>
            <w:rPr>
              <w:bCs/>
              <w:szCs w:val="22"/>
              <w:u w:val="single"/>
            </w:rPr>
          </w:pPr>
          <w:r w:rsidRPr="00310EDC">
            <w:rPr>
              <w:bCs/>
              <w:szCs w:val="22"/>
              <w:u w:val="single"/>
            </w:rPr>
            <w:t>Processing, Personal Data and Data Subjects</w:t>
          </w:r>
        </w:p>
        <w:p w14:paraId="21DF4750" w14:textId="77777777" w:rsidR="00DB6F9F" w:rsidRPr="00310EDC" w:rsidRDefault="00DB6F9F" w:rsidP="0003041E">
          <w:pPr>
            <w:numPr>
              <w:ilvl w:val="0"/>
              <w:numId w:val="16"/>
            </w:numPr>
            <w:rPr>
              <w:szCs w:val="22"/>
            </w:rPr>
          </w:pPr>
          <w:r w:rsidRPr="00310EDC">
            <w:rPr>
              <w:szCs w:val="22"/>
            </w:rPr>
            <w:t>Processing by the Contractor</w:t>
          </w:r>
        </w:p>
        <w:p w14:paraId="0DBF90F9" w14:textId="77777777" w:rsidR="00DB6F9F" w:rsidRPr="00310EDC" w:rsidRDefault="00DB6F9F" w:rsidP="00DB6F9F">
          <w:pPr>
            <w:ind w:left="720"/>
            <w:contextualSpacing/>
            <w:rPr>
              <w:szCs w:val="22"/>
            </w:rPr>
          </w:pPr>
        </w:p>
        <w:p w14:paraId="092949D2"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1001BAF5" w14:textId="77777777" w:rsidR="00DB6F9F" w:rsidRPr="00310EDC" w:rsidRDefault="00DB6F9F" w:rsidP="00DB6F9F">
          <w:pPr>
            <w:ind w:left="1134"/>
            <w:contextualSpacing/>
            <w:rPr>
              <w:szCs w:val="22"/>
            </w:rPr>
          </w:pPr>
        </w:p>
        <w:p w14:paraId="2D6E0F4A"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724D4BE4"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1A656B02" w14:textId="77777777" w:rsidR="00DB6F9F" w:rsidRPr="00310EDC" w:rsidRDefault="00DB6F9F" w:rsidP="00DB6F9F">
          <w:pPr>
            <w:ind w:left="1134"/>
            <w:contextualSpacing/>
            <w:rPr>
              <w:szCs w:val="22"/>
            </w:rPr>
          </w:pPr>
        </w:p>
        <w:p w14:paraId="3FC6E4E6"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4C4815BC" w14:textId="77777777" w:rsidR="00DB6F9F" w:rsidRPr="00310EDC" w:rsidRDefault="00DB6F9F" w:rsidP="00DB6F9F">
          <w:pPr>
            <w:ind w:left="720"/>
            <w:contextualSpacing/>
            <w:rPr>
              <w:szCs w:val="22"/>
            </w:rPr>
          </w:pPr>
        </w:p>
        <w:p w14:paraId="0476A065" w14:textId="77777777" w:rsidR="00DB6F9F" w:rsidRPr="00310EDC" w:rsidRDefault="00DB6F9F" w:rsidP="0003041E">
          <w:pPr>
            <w:numPr>
              <w:ilvl w:val="0"/>
              <w:numId w:val="16"/>
            </w:numPr>
            <w:rPr>
              <w:szCs w:val="22"/>
            </w:rPr>
          </w:pPr>
          <w:r w:rsidRPr="00310EDC">
            <w:rPr>
              <w:szCs w:val="22"/>
            </w:rPr>
            <w:t>Types of personal data</w:t>
          </w:r>
        </w:p>
        <w:p w14:paraId="55F40706" w14:textId="77777777" w:rsidR="00DB6F9F" w:rsidRPr="00310EDC" w:rsidRDefault="00DB6F9F" w:rsidP="00DB6F9F">
          <w:pPr>
            <w:ind w:left="720"/>
            <w:contextualSpacing/>
            <w:rPr>
              <w:szCs w:val="22"/>
            </w:rPr>
          </w:pPr>
        </w:p>
        <w:p w14:paraId="0DBE6433" w14:textId="77777777" w:rsidR="00DB6F9F" w:rsidRPr="00310EDC" w:rsidRDefault="00DB6F9F" w:rsidP="0003041E">
          <w:pPr>
            <w:pStyle w:val="ListParagraph"/>
            <w:numPr>
              <w:ilvl w:val="0"/>
              <w:numId w:val="16"/>
            </w:numPr>
            <w:rPr>
              <w:szCs w:val="22"/>
            </w:rPr>
          </w:pPr>
          <w:r w:rsidRPr="00310EDC">
            <w:rPr>
              <w:szCs w:val="22"/>
            </w:rPr>
            <w:t>Categories of data subject</w:t>
          </w:r>
        </w:p>
        <w:p w14:paraId="5C16A509" w14:textId="77777777" w:rsidR="00DB6F9F" w:rsidRDefault="00DB6F9F" w:rsidP="00DB6F9F">
          <w:pPr>
            <w:spacing w:after="200"/>
            <w:jc w:val="both"/>
            <w:rPr>
              <w:rFonts w:asciiTheme="minorHAnsi" w:hAnsiTheme="minorHAnsi"/>
              <w:szCs w:val="22"/>
            </w:rPr>
          </w:pPr>
        </w:p>
        <w:p w14:paraId="6BC6200F" w14:textId="77777777" w:rsidR="00DB6F9F" w:rsidRDefault="00E717C7" w:rsidP="00DB6F9F">
          <w:pPr>
            <w:rPr>
              <w:rFonts w:asciiTheme="minorHAnsi" w:hAnsiTheme="minorHAnsi"/>
              <w:color w:val="FF0000"/>
            </w:rPr>
          </w:pPr>
        </w:p>
      </w:sdtContent>
    </w:sdt>
    <w:p w14:paraId="2AC8DED4"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21319FC9" w14:textId="77777777" w:rsidR="00DB6F9F" w:rsidRDefault="00DB6F9F" w:rsidP="00DB6F9F"/>
    <w:p w14:paraId="07CB95B9" w14:textId="77777777" w:rsidR="00DB6F9F" w:rsidRDefault="00DB6F9F" w:rsidP="00DB6F9F">
      <w:pPr>
        <w:rPr>
          <w:rFonts w:asciiTheme="minorHAnsi" w:hAnsiTheme="minorHAnsi"/>
        </w:rPr>
      </w:pPr>
    </w:p>
    <w:p w14:paraId="283B9A6C" w14:textId="77777777" w:rsidR="00DB6F9F" w:rsidRDefault="00DB6F9F" w:rsidP="00DB6F9F"/>
    <w:p w14:paraId="119FEE44" w14:textId="77777777" w:rsidR="00DB6F9F" w:rsidRDefault="00DB6F9F" w:rsidP="00DB6F9F"/>
    <w:p w14:paraId="3F844FB0" w14:textId="77777777" w:rsidR="00DB6F9F" w:rsidRDefault="00DB6F9F" w:rsidP="00DB6F9F">
      <w:pPr>
        <w:jc w:val="both"/>
        <w:rPr>
          <w:rFonts w:asciiTheme="minorHAnsi" w:hAnsiTheme="minorHAnsi"/>
          <w:szCs w:val="22"/>
        </w:rPr>
      </w:pPr>
    </w:p>
    <w:p w14:paraId="51F1FA7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2D5E4" w14:textId="77777777" w:rsidR="00E717C7" w:rsidRDefault="00E717C7" w:rsidP="003C0FB1">
      <w:r>
        <w:separator/>
      </w:r>
    </w:p>
  </w:endnote>
  <w:endnote w:type="continuationSeparator" w:id="0">
    <w:p w14:paraId="709D8E9E" w14:textId="77777777" w:rsidR="00E717C7" w:rsidRDefault="00E717C7" w:rsidP="003C0FB1">
      <w:r>
        <w:continuationSeparator/>
      </w:r>
    </w:p>
  </w:endnote>
  <w:endnote w:type="continuationNotice" w:id="1">
    <w:p w14:paraId="1442AFA6" w14:textId="77777777" w:rsidR="00E717C7" w:rsidRDefault="00E71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2F36762D" w14:textId="77BB1FFC" w:rsidR="00C573EF" w:rsidRDefault="00C573E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42CD1" w:rsidRPr="00542CD1">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1E2FB1B4" w14:textId="33A11081" w:rsidR="00C573EF" w:rsidRPr="00CC6259" w:rsidRDefault="00C573E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642B11">
          <w:rPr>
            <w:rFonts w:asciiTheme="minorHAnsi" w:hAnsiTheme="minorHAnsi"/>
            <w:noProof/>
          </w:rPr>
          <w:t>24</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582F7DED" w14:textId="1F5AAE74" w:rsidR="00C573EF" w:rsidRPr="00DE06E5" w:rsidRDefault="00C573E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642B11" w:rsidRPr="00642B11">
          <w:rPr>
            <w:rFonts w:ascii="Times New Roman" w:hAnsi="Times New Roman"/>
            <w:noProof/>
          </w:rPr>
          <w:t>29</w:t>
        </w:r>
        <w:r w:rsidRPr="00DE06E5">
          <w:rPr>
            <w:rFonts w:asciiTheme="minorHAnsi" w:hAnsiTheme="minorHAnsi"/>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3841C" w14:textId="77777777" w:rsidR="00C573EF" w:rsidRDefault="00C573EF">
    <w:pPr>
      <w:spacing w:after="0" w:line="259" w:lineRule="auto"/>
      <w:ind w:right="5"/>
      <w:jc w:val="right"/>
    </w:pPr>
    <w:r>
      <w:fldChar w:fldCharType="begin"/>
    </w:r>
    <w:r>
      <w:instrText xml:space="preserve"> PAGE   \* MERGEFORMAT </w:instrText>
    </w:r>
    <w:r>
      <w:fldChar w:fldCharType="separate"/>
    </w:r>
    <w:r w:rsidRPr="0021069E">
      <w:rPr>
        <w:noProof/>
        <w:sz w:val="20"/>
      </w:rPr>
      <w:t>24</w:t>
    </w:r>
    <w:r>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0BB0" w14:textId="66542849" w:rsidR="00C573EF" w:rsidRDefault="00C573EF">
    <w:pPr>
      <w:spacing w:after="0" w:line="259" w:lineRule="auto"/>
      <w:ind w:right="5"/>
      <w:jc w:val="right"/>
    </w:pPr>
    <w:r>
      <w:fldChar w:fldCharType="begin"/>
    </w:r>
    <w:r>
      <w:instrText xml:space="preserve"> PAGE   \* MERGEFORMAT </w:instrText>
    </w:r>
    <w:r>
      <w:fldChar w:fldCharType="separate"/>
    </w:r>
    <w:r w:rsidR="00642B11">
      <w:rPr>
        <w:noProof/>
      </w:rPr>
      <w:t>32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2691" w14:textId="77777777" w:rsidR="00C573EF" w:rsidRDefault="00C573EF">
    <w:pPr>
      <w:spacing w:after="0" w:line="259" w:lineRule="auto"/>
      <w:ind w:right="5"/>
      <w:jc w:val="right"/>
    </w:pPr>
    <w:r>
      <w:fldChar w:fldCharType="begin"/>
    </w:r>
    <w:r>
      <w:instrText xml:space="preserve"> PAGE   \* MERGEFORMAT </w:instrText>
    </w:r>
    <w:r>
      <w:fldChar w:fldCharType="separate"/>
    </w:r>
    <w:r w:rsidRPr="005C0B10">
      <w:rPr>
        <w:noProof/>
        <w:sz w:val="20"/>
      </w:rPr>
      <w:t>25</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9B21A" w14:textId="77777777" w:rsidR="00E717C7" w:rsidRDefault="00E717C7" w:rsidP="003C0FB1">
      <w:r>
        <w:separator/>
      </w:r>
    </w:p>
  </w:footnote>
  <w:footnote w:type="continuationSeparator" w:id="0">
    <w:p w14:paraId="41FE16F4" w14:textId="77777777" w:rsidR="00E717C7" w:rsidRDefault="00E717C7" w:rsidP="003C0FB1">
      <w:r>
        <w:continuationSeparator/>
      </w:r>
    </w:p>
  </w:footnote>
  <w:footnote w:type="continuationNotice" w:id="1">
    <w:p w14:paraId="22190D88" w14:textId="77777777" w:rsidR="00E717C7" w:rsidRDefault="00E717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BF2B3" w14:textId="77777777" w:rsidR="00C573EF" w:rsidRPr="00F672B1" w:rsidRDefault="00C573EF" w:rsidP="00503F93">
    <w:pPr>
      <w:pStyle w:val="Header"/>
      <w:rPr>
        <w:rFonts w:asciiTheme="minorHAnsi" w:hAnsiTheme="minorHAnsi"/>
        <w:sz w:val="16"/>
        <w:szCs w:val="16"/>
        <w:lang w:val="en-IE"/>
      </w:rPr>
    </w:pPr>
    <w:r>
      <w:rPr>
        <w:rFonts w:asciiTheme="minorHAnsi" w:hAnsiTheme="minorHAnsi"/>
        <w:sz w:val="16"/>
        <w:szCs w:val="16"/>
        <w:lang w:val="en-IE"/>
      </w:rPr>
      <w:t>ServicesRFT150124</w:t>
    </w:r>
    <w:r>
      <w:rPr>
        <w:rFonts w:asciiTheme="minorHAnsi" w:hAnsiTheme="minorHAnsi"/>
        <w:sz w:val="16"/>
        <w:szCs w:val="16"/>
        <w:lang w:val="en-IE"/>
      </w:rPr>
      <w:tab/>
    </w:r>
    <w:r>
      <w:rPr>
        <w:rFonts w:asciiTheme="minorHAnsi" w:hAnsiTheme="minorHAnsi"/>
        <w:sz w:val="16"/>
        <w:szCs w:val="16"/>
        <w:lang w:val="en-IE"/>
      </w:rPr>
      <w:tab/>
    </w:r>
  </w:p>
  <w:p w14:paraId="303A876F" w14:textId="77777777" w:rsidR="00C573EF" w:rsidRDefault="00C57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4E61EB"/>
    <w:multiLevelType w:val="hybridMultilevel"/>
    <w:tmpl w:val="6F8CAAC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091958"/>
    <w:multiLevelType w:val="hybridMultilevel"/>
    <w:tmpl w:val="3D66CCEA"/>
    <w:lvl w:ilvl="0" w:tplc="95902B56">
      <w:start w:val="1"/>
      <w:numFmt w:val="decimal"/>
      <w:lvlText w:val="%1)"/>
      <w:lvlJc w:val="left"/>
      <w:pPr>
        <w:ind w:left="1494"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033269"/>
    <w:multiLevelType w:val="hybridMultilevel"/>
    <w:tmpl w:val="5A0CF42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14A7DE3"/>
    <w:multiLevelType w:val="hybridMultilevel"/>
    <w:tmpl w:val="86A4D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ADA54A0"/>
    <w:multiLevelType w:val="multilevel"/>
    <w:tmpl w:val="0270C2A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D003255"/>
    <w:multiLevelType w:val="hybridMultilevel"/>
    <w:tmpl w:val="6630C0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EF60977"/>
    <w:multiLevelType w:val="multilevel"/>
    <w:tmpl w:val="84FC2B06"/>
    <w:lvl w:ilvl="0">
      <w:start w:val="1"/>
      <w:numFmt w:val="bullet"/>
      <w:lvlText w:val=""/>
      <w:lvlJc w:val="left"/>
      <w:pPr>
        <w:tabs>
          <w:tab w:val="num" w:pos="1070"/>
        </w:tabs>
        <w:ind w:left="1070" w:hanging="360"/>
      </w:pPr>
      <w:rPr>
        <w:rFonts w:ascii="Symbol" w:hAnsi="Symbol" w:hint="default"/>
        <w:sz w:val="20"/>
      </w:rPr>
    </w:lvl>
    <w:lvl w:ilvl="1">
      <w:start w:val="1"/>
      <w:numFmt w:val="bullet"/>
      <w:lvlText w:val="o"/>
      <w:lvlJc w:val="left"/>
      <w:pPr>
        <w:tabs>
          <w:tab w:val="num" w:pos="1790"/>
        </w:tabs>
        <w:ind w:left="1790" w:hanging="360"/>
      </w:pPr>
      <w:rPr>
        <w:rFonts w:ascii="Courier New" w:hAnsi="Courier New" w:cs="Times New Roman" w:hint="default"/>
        <w:sz w:val="20"/>
      </w:rPr>
    </w:lvl>
    <w:lvl w:ilvl="2">
      <w:start w:val="1"/>
      <w:numFmt w:val="bullet"/>
      <w:lvlText w:val=""/>
      <w:lvlJc w:val="left"/>
      <w:pPr>
        <w:tabs>
          <w:tab w:val="num" w:pos="2510"/>
        </w:tabs>
        <w:ind w:left="2510" w:hanging="360"/>
      </w:pPr>
      <w:rPr>
        <w:rFonts w:ascii="Wingdings" w:hAnsi="Wingdings" w:hint="default"/>
        <w:sz w:val="20"/>
      </w:rPr>
    </w:lvl>
    <w:lvl w:ilvl="3">
      <w:start w:val="1"/>
      <w:numFmt w:val="bullet"/>
      <w:lvlText w:val=""/>
      <w:lvlJc w:val="left"/>
      <w:pPr>
        <w:tabs>
          <w:tab w:val="num" w:pos="3230"/>
        </w:tabs>
        <w:ind w:left="3230" w:hanging="360"/>
      </w:pPr>
      <w:rPr>
        <w:rFonts w:ascii="Wingdings" w:hAnsi="Wingdings" w:hint="default"/>
        <w:sz w:val="20"/>
      </w:rPr>
    </w:lvl>
    <w:lvl w:ilvl="4">
      <w:start w:val="1"/>
      <w:numFmt w:val="bullet"/>
      <w:lvlText w:val=""/>
      <w:lvlJc w:val="left"/>
      <w:pPr>
        <w:tabs>
          <w:tab w:val="num" w:pos="3950"/>
        </w:tabs>
        <w:ind w:left="3950" w:hanging="360"/>
      </w:pPr>
      <w:rPr>
        <w:rFonts w:ascii="Wingdings" w:hAnsi="Wingdings" w:hint="default"/>
        <w:sz w:val="20"/>
      </w:rPr>
    </w:lvl>
    <w:lvl w:ilvl="5">
      <w:start w:val="1"/>
      <w:numFmt w:val="bullet"/>
      <w:lvlText w:val=""/>
      <w:lvlJc w:val="left"/>
      <w:pPr>
        <w:tabs>
          <w:tab w:val="num" w:pos="4670"/>
        </w:tabs>
        <w:ind w:left="4670" w:hanging="360"/>
      </w:pPr>
      <w:rPr>
        <w:rFonts w:ascii="Wingdings" w:hAnsi="Wingdings" w:hint="default"/>
        <w:sz w:val="20"/>
      </w:rPr>
    </w:lvl>
    <w:lvl w:ilvl="6">
      <w:start w:val="1"/>
      <w:numFmt w:val="bullet"/>
      <w:lvlText w:val=""/>
      <w:lvlJc w:val="left"/>
      <w:pPr>
        <w:tabs>
          <w:tab w:val="num" w:pos="5390"/>
        </w:tabs>
        <w:ind w:left="5390" w:hanging="360"/>
      </w:pPr>
      <w:rPr>
        <w:rFonts w:ascii="Wingdings" w:hAnsi="Wingdings" w:hint="default"/>
        <w:sz w:val="20"/>
      </w:rPr>
    </w:lvl>
    <w:lvl w:ilvl="7">
      <w:start w:val="1"/>
      <w:numFmt w:val="bullet"/>
      <w:lvlText w:val=""/>
      <w:lvlJc w:val="left"/>
      <w:pPr>
        <w:tabs>
          <w:tab w:val="num" w:pos="6110"/>
        </w:tabs>
        <w:ind w:left="6110" w:hanging="360"/>
      </w:pPr>
      <w:rPr>
        <w:rFonts w:ascii="Wingdings" w:hAnsi="Wingdings" w:hint="default"/>
        <w:sz w:val="20"/>
      </w:rPr>
    </w:lvl>
    <w:lvl w:ilvl="8">
      <w:start w:val="1"/>
      <w:numFmt w:val="bullet"/>
      <w:lvlText w:val=""/>
      <w:lvlJc w:val="left"/>
      <w:pPr>
        <w:tabs>
          <w:tab w:val="num" w:pos="6830"/>
        </w:tabs>
        <w:ind w:left="6830" w:hanging="360"/>
      </w:pPr>
      <w:rPr>
        <w:rFonts w:ascii="Wingdings" w:hAnsi="Wingdings" w:hint="default"/>
        <w:sz w:val="20"/>
      </w:rPr>
    </w:lvl>
  </w:abstractNum>
  <w:abstractNum w:abstractNumId="15" w15:restartNumberingAfterBreak="0">
    <w:nsid w:val="1F1650F7"/>
    <w:multiLevelType w:val="hybridMultilevel"/>
    <w:tmpl w:val="CA549FAC"/>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16" w15:restartNumberingAfterBreak="0">
    <w:nsid w:val="1F3B4F2A"/>
    <w:multiLevelType w:val="hybridMultilevel"/>
    <w:tmpl w:val="9D3C8B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FDD2233"/>
    <w:multiLevelType w:val="multilevel"/>
    <w:tmpl w:val="3372F85A"/>
    <w:lvl w:ilvl="0">
      <w:start w:val="4"/>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EE030E"/>
    <w:multiLevelType w:val="hybridMultilevel"/>
    <w:tmpl w:val="CA2A5F7A"/>
    <w:lvl w:ilvl="0" w:tplc="18090001">
      <w:start w:val="1"/>
      <w:numFmt w:val="bullet"/>
      <w:lvlText w:val=""/>
      <w:lvlJc w:val="left"/>
      <w:pPr>
        <w:ind w:left="734" w:hanging="360"/>
      </w:pPr>
      <w:rPr>
        <w:rFonts w:ascii="Symbol" w:hAnsi="Symbol" w:hint="default"/>
      </w:rPr>
    </w:lvl>
    <w:lvl w:ilvl="1" w:tplc="18090003">
      <w:start w:val="1"/>
      <w:numFmt w:val="bullet"/>
      <w:lvlText w:val="o"/>
      <w:lvlJc w:val="left"/>
      <w:pPr>
        <w:ind w:left="1454" w:hanging="360"/>
      </w:pPr>
      <w:rPr>
        <w:rFonts w:ascii="Courier New" w:hAnsi="Courier New" w:cs="Courier New" w:hint="default"/>
      </w:rPr>
    </w:lvl>
    <w:lvl w:ilvl="2" w:tplc="18090005" w:tentative="1">
      <w:start w:val="1"/>
      <w:numFmt w:val="bullet"/>
      <w:lvlText w:val=""/>
      <w:lvlJc w:val="left"/>
      <w:pPr>
        <w:ind w:left="2174" w:hanging="360"/>
      </w:pPr>
      <w:rPr>
        <w:rFonts w:ascii="Wingdings" w:hAnsi="Wingdings" w:hint="default"/>
      </w:rPr>
    </w:lvl>
    <w:lvl w:ilvl="3" w:tplc="18090001" w:tentative="1">
      <w:start w:val="1"/>
      <w:numFmt w:val="bullet"/>
      <w:lvlText w:val=""/>
      <w:lvlJc w:val="left"/>
      <w:pPr>
        <w:ind w:left="2894" w:hanging="360"/>
      </w:pPr>
      <w:rPr>
        <w:rFonts w:ascii="Symbol" w:hAnsi="Symbol" w:hint="default"/>
      </w:rPr>
    </w:lvl>
    <w:lvl w:ilvl="4" w:tplc="18090003" w:tentative="1">
      <w:start w:val="1"/>
      <w:numFmt w:val="bullet"/>
      <w:lvlText w:val="o"/>
      <w:lvlJc w:val="left"/>
      <w:pPr>
        <w:ind w:left="3614" w:hanging="360"/>
      </w:pPr>
      <w:rPr>
        <w:rFonts w:ascii="Courier New" w:hAnsi="Courier New" w:cs="Courier New" w:hint="default"/>
      </w:rPr>
    </w:lvl>
    <w:lvl w:ilvl="5" w:tplc="18090005" w:tentative="1">
      <w:start w:val="1"/>
      <w:numFmt w:val="bullet"/>
      <w:lvlText w:val=""/>
      <w:lvlJc w:val="left"/>
      <w:pPr>
        <w:ind w:left="4334" w:hanging="360"/>
      </w:pPr>
      <w:rPr>
        <w:rFonts w:ascii="Wingdings" w:hAnsi="Wingdings" w:hint="default"/>
      </w:rPr>
    </w:lvl>
    <w:lvl w:ilvl="6" w:tplc="18090001" w:tentative="1">
      <w:start w:val="1"/>
      <w:numFmt w:val="bullet"/>
      <w:lvlText w:val=""/>
      <w:lvlJc w:val="left"/>
      <w:pPr>
        <w:ind w:left="5054" w:hanging="360"/>
      </w:pPr>
      <w:rPr>
        <w:rFonts w:ascii="Symbol" w:hAnsi="Symbol" w:hint="default"/>
      </w:rPr>
    </w:lvl>
    <w:lvl w:ilvl="7" w:tplc="18090003" w:tentative="1">
      <w:start w:val="1"/>
      <w:numFmt w:val="bullet"/>
      <w:lvlText w:val="o"/>
      <w:lvlJc w:val="left"/>
      <w:pPr>
        <w:ind w:left="5774" w:hanging="360"/>
      </w:pPr>
      <w:rPr>
        <w:rFonts w:ascii="Courier New" w:hAnsi="Courier New" w:cs="Courier New" w:hint="default"/>
      </w:rPr>
    </w:lvl>
    <w:lvl w:ilvl="8" w:tplc="18090005" w:tentative="1">
      <w:start w:val="1"/>
      <w:numFmt w:val="bullet"/>
      <w:lvlText w:val=""/>
      <w:lvlJc w:val="left"/>
      <w:pPr>
        <w:ind w:left="6494" w:hanging="360"/>
      </w:pPr>
      <w:rPr>
        <w:rFonts w:ascii="Wingdings" w:hAnsi="Wingdings" w:hint="default"/>
      </w:rPr>
    </w:lvl>
  </w:abstractNum>
  <w:abstractNum w:abstractNumId="21" w15:restartNumberingAfterBreak="0">
    <w:nsid w:val="26233774"/>
    <w:multiLevelType w:val="hybridMultilevel"/>
    <w:tmpl w:val="2496D52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39815C3"/>
    <w:multiLevelType w:val="hybridMultilevel"/>
    <w:tmpl w:val="58D445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3EC3367"/>
    <w:multiLevelType w:val="hybridMultilevel"/>
    <w:tmpl w:val="376EEE08"/>
    <w:lvl w:ilvl="0" w:tplc="18090015">
      <w:start w:val="13"/>
      <w:numFmt w:val="upperLetter"/>
      <w:lvlText w:val="%1."/>
      <w:lvlJc w:val="left"/>
      <w:pPr>
        <w:ind w:left="785" w:hanging="360"/>
      </w:pPr>
      <w:rPr>
        <w:rFonts w:hint="default"/>
      </w:rPr>
    </w:lvl>
    <w:lvl w:ilvl="1" w:tplc="18090019" w:tentative="1">
      <w:start w:val="1"/>
      <w:numFmt w:val="lowerLetter"/>
      <w:lvlText w:val="%2."/>
      <w:lvlJc w:val="left"/>
      <w:pPr>
        <w:ind w:left="1505" w:hanging="360"/>
      </w:pPr>
    </w:lvl>
    <w:lvl w:ilvl="2" w:tplc="1809001B" w:tentative="1">
      <w:start w:val="1"/>
      <w:numFmt w:val="lowerRoman"/>
      <w:lvlText w:val="%3."/>
      <w:lvlJc w:val="right"/>
      <w:pPr>
        <w:ind w:left="2225" w:hanging="180"/>
      </w:pPr>
    </w:lvl>
    <w:lvl w:ilvl="3" w:tplc="1809000F" w:tentative="1">
      <w:start w:val="1"/>
      <w:numFmt w:val="decimal"/>
      <w:lvlText w:val="%4."/>
      <w:lvlJc w:val="left"/>
      <w:pPr>
        <w:ind w:left="2945" w:hanging="360"/>
      </w:pPr>
    </w:lvl>
    <w:lvl w:ilvl="4" w:tplc="18090019" w:tentative="1">
      <w:start w:val="1"/>
      <w:numFmt w:val="lowerLetter"/>
      <w:lvlText w:val="%5."/>
      <w:lvlJc w:val="left"/>
      <w:pPr>
        <w:ind w:left="3665" w:hanging="360"/>
      </w:pPr>
    </w:lvl>
    <w:lvl w:ilvl="5" w:tplc="1809001B" w:tentative="1">
      <w:start w:val="1"/>
      <w:numFmt w:val="lowerRoman"/>
      <w:lvlText w:val="%6."/>
      <w:lvlJc w:val="right"/>
      <w:pPr>
        <w:ind w:left="4385" w:hanging="180"/>
      </w:pPr>
    </w:lvl>
    <w:lvl w:ilvl="6" w:tplc="1809000F" w:tentative="1">
      <w:start w:val="1"/>
      <w:numFmt w:val="decimal"/>
      <w:lvlText w:val="%7."/>
      <w:lvlJc w:val="left"/>
      <w:pPr>
        <w:ind w:left="5105" w:hanging="360"/>
      </w:pPr>
    </w:lvl>
    <w:lvl w:ilvl="7" w:tplc="18090019" w:tentative="1">
      <w:start w:val="1"/>
      <w:numFmt w:val="lowerLetter"/>
      <w:lvlText w:val="%8."/>
      <w:lvlJc w:val="left"/>
      <w:pPr>
        <w:ind w:left="5825" w:hanging="360"/>
      </w:pPr>
    </w:lvl>
    <w:lvl w:ilvl="8" w:tplc="1809001B" w:tentative="1">
      <w:start w:val="1"/>
      <w:numFmt w:val="lowerRoman"/>
      <w:lvlText w:val="%9."/>
      <w:lvlJc w:val="right"/>
      <w:pPr>
        <w:ind w:left="6545" w:hanging="180"/>
      </w:pPr>
    </w:lvl>
  </w:abstractNum>
  <w:abstractNum w:abstractNumId="26" w15:restartNumberingAfterBreak="0">
    <w:nsid w:val="345D2271"/>
    <w:multiLevelType w:val="hybridMultilevel"/>
    <w:tmpl w:val="DF7E7966"/>
    <w:lvl w:ilvl="0" w:tplc="1E38A65A">
      <w:start w:val="1"/>
      <w:numFmt w:val="bullet"/>
      <w:lvlText w:val=""/>
      <w:lvlJc w:val="left"/>
      <w:pPr>
        <w:ind w:left="720" w:hanging="360"/>
      </w:pPr>
      <w:rPr>
        <w:rFonts w:ascii="Symbol" w:hAnsi="Symbol" w:hint="default"/>
        <w:sz w:val="22"/>
        <w:szCs w:val="22"/>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47C3E3D"/>
    <w:multiLevelType w:val="multilevel"/>
    <w:tmpl w:val="F47A7616"/>
    <w:lvl w:ilvl="0">
      <w:start w:val="1"/>
      <w:numFmt w:val="decimal"/>
      <w:lvlText w:val="%1."/>
      <w:lvlJc w:val="left"/>
      <w:pPr>
        <w:ind w:left="777" w:hanging="360"/>
      </w:pPr>
    </w:lvl>
    <w:lvl w:ilvl="1">
      <w:start w:val="32"/>
      <w:numFmt w:val="decimal"/>
      <w:isLgl/>
      <w:lvlText w:val="%1.%2"/>
      <w:lvlJc w:val="left"/>
      <w:pPr>
        <w:ind w:left="857" w:hanging="440"/>
      </w:pPr>
      <w:rPr>
        <w:rFonts w:hint="default"/>
      </w:rPr>
    </w:lvl>
    <w:lvl w:ilvl="2">
      <w:start w:val="1"/>
      <w:numFmt w:val="decimal"/>
      <w:isLgl/>
      <w:lvlText w:val="%1.%2.%3"/>
      <w:lvlJc w:val="left"/>
      <w:pPr>
        <w:ind w:left="1137" w:hanging="720"/>
      </w:pPr>
      <w:rPr>
        <w:rFonts w:hint="default"/>
      </w:rPr>
    </w:lvl>
    <w:lvl w:ilvl="3">
      <w:start w:val="1"/>
      <w:numFmt w:val="decimal"/>
      <w:isLgl/>
      <w:lvlText w:val="%1.%2.%3.%4"/>
      <w:lvlJc w:val="left"/>
      <w:pPr>
        <w:ind w:left="1137" w:hanging="720"/>
      </w:pPr>
      <w:rPr>
        <w:rFonts w:hint="default"/>
      </w:rPr>
    </w:lvl>
    <w:lvl w:ilvl="4">
      <w:start w:val="1"/>
      <w:numFmt w:val="decimal"/>
      <w:isLgl/>
      <w:lvlText w:val="%1.%2.%3.%4.%5"/>
      <w:lvlJc w:val="left"/>
      <w:pPr>
        <w:ind w:left="1497" w:hanging="1080"/>
      </w:pPr>
      <w:rPr>
        <w:rFonts w:hint="default"/>
      </w:rPr>
    </w:lvl>
    <w:lvl w:ilvl="5">
      <w:start w:val="1"/>
      <w:numFmt w:val="decimal"/>
      <w:isLgl/>
      <w:lvlText w:val="%1.%2.%3.%4.%5.%6"/>
      <w:lvlJc w:val="left"/>
      <w:pPr>
        <w:ind w:left="1497" w:hanging="1080"/>
      </w:pPr>
      <w:rPr>
        <w:rFonts w:hint="default"/>
      </w:rPr>
    </w:lvl>
    <w:lvl w:ilvl="6">
      <w:start w:val="1"/>
      <w:numFmt w:val="decimal"/>
      <w:isLgl/>
      <w:lvlText w:val="%1.%2.%3.%4.%5.%6.%7"/>
      <w:lvlJc w:val="left"/>
      <w:pPr>
        <w:ind w:left="1857" w:hanging="1440"/>
      </w:pPr>
      <w:rPr>
        <w:rFonts w:hint="default"/>
      </w:rPr>
    </w:lvl>
    <w:lvl w:ilvl="7">
      <w:start w:val="1"/>
      <w:numFmt w:val="decimal"/>
      <w:isLgl/>
      <w:lvlText w:val="%1.%2.%3.%4.%5.%6.%7.%8"/>
      <w:lvlJc w:val="left"/>
      <w:pPr>
        <w:ind w:left="1857" w:hanging="1440"/>
      </w:pPr>
      <w:rPr>
        <w:rFonts w:hint="default"/>
      </w:rPr>
    </w:lvl>
    <w:lvl w:ilvl="8">
      <w:start w:val="1"/>
      <w:numFmt w:val="decimal"/>
      <w:isLgl/>
      <w:lvlText w:val="%1.%2.%3.%4.%5.%6.%7.%8.%9"/>
      <w:lvlJc w:val="left"/>
      <w:pPr>
        <w:ind w:left="1857" w:hanging="1440"/>
      </w:pPr>
      <w:rPr>
        <w:rFonts w:hint="default"/>
      </w:rPr>
    </w:lvl>
  </w:abstractNum>
  <w:abstractNum w:abstractNumId="28" w15:restartNumberingAfterBreak="0">
    <w:nsid w:val="35745E2C"/>
    <w:multiLevelType w:val="hybridMultilevel"/>
    <w:tmpl w:val="FAE0296C"/>
    <w:lvl w:ilvl="0" w:tplc="1809001B">
      <w:start w:val="1"/>
      <w:numFmt w:val="lowerRoman"/>
      <w:lvlText w:val="%1."/>
      <w:lvlJc w:val="righ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29"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3C2E6D07"/>
    <w:multiLevelType w:val="hybridMultilevel"/>
    <w:tmpl w:val="BBFE931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3ED232BD"/>
    <w:multiLevelType w:val="hybridMultilevel"/>
    <w:tmpl w:val="B6BCD890"/>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32" w15:restartNumberingAfterBreak="0">
    <w:nsid w:val="400E27C8"/>
    <w:multiLevelType w:val="hybridMultilevel"/>
    <w:tmpl w:val="5A0CF42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0FB27AB"/>
    <w:multiLevelType w:val="hybridMultilevel"/>
    <w:tmpl w:val="94E6C1B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5" w15:restartNumberingAfterBreak="0">
    <w:nsid w:val="448619D0"/>
    <w:multiLevelType w:val="hybridMultilevel"/>
    <w:tmpl w:val="EACC2D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80A611A"/>
    <w:multiLevelType w:val="multilevel"/>
    <w:tmpl w:val="C0DC71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8AE021F"/>
    <w:multiLevelType w:val="hybridMultilevel"/>
    <w:tmpl w:val="0818BC8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8F2294D"/>
    <w:multiLevelType w:val="multilevel"/>
    <w:tmpl w:val="2D96595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4D0A3295"/>
    <w:multiLevelType w:val="hybridMultilevel"/>
    <w:tmpl w:val="7BD8729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52276F8E"/>
    <w:multiLevelType w:val="hybridMultilevel"/>
    <w:tmpl w:val="7C4034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418659E"/>
    <w:multiLevelType w:val="hybridMultilevel"/>
    <w:tmpl w:val="2912E2D2"/>
    <w:lvl w:ilvl="0" w:tplc="9480A040">
      <w:start w:val="1"/>
      <w:numFmt w:val="decimal"/>
      <w:lvlText w:val="%1."/>
      <w:lvlJc w:val="left"/>
      <w:pPr>
        <w:ind w:left="720" w:hanging="360"/>
      </w:pPr>
      <w:rPr>
        <w:rFonts w:ascii="Calibri" w:hAnsi="Calibri" w:cs="Times New Roman" w:hint="default"/>
        <w:b w:val="0"/>
        <w:color w:val="00000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54AA36EB"/>
    <w:multiLevelType w:val="multilevel"/>
    <w:tmpl w:val="DCD451CE"/>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123848"/>
    <w:multiLevelType w:val="hybridMultilevel"/>
    <w:tmpl w:val="BF4A1328"/>
    <w:lvl w:ilvl="0" w:tplc="42ECD648">
      <w:start w:val="1"/>
      <w:numFmt w:val="bullet"/>
      <w:lvlText w:val=""/>
      <w:lvlJc w:val="left"/>
      <w:pPr>
        <w:ind w:left="720" w:hanging="360"/>
      </w:pPr>
      <w:rPr>
        <w:rFonts w:ascii="Symbol" w:hAnsi="Symbol" w:hint="default"/>
        <w:color w:val="000000" w:themeColor="text1"/>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5F6C7BA7"/>
    <w:multiLevelType w:val="multilevel"/>
    <w:tmpl w:val="169E164E"/>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4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33070BE"/>
    <w:multiLevelType w:val="hybridMultilevel"/>
    <w:tmpl w:val="59D838B6"/>
    <w:lvl w:ilvl="0" w:tplc="18090001">
      <w:start w:val="1"/>
      <w:numFmt w:val="bullet"/>
      <w:lvlText w:val=""/>
      <w:lvlJc w:val="left"/>
      <w:pPr>
        <w:ind w:left="928" w:hanging="360"/>
      </w:pPr>
      <w:rPr>
        <w:rFonts w:ascii="Symbol" w:hAnsi="Symbol" w:hint="default"/>
      </w:rPr>
    </w:lvl>
    <w:lvl w:ilvl="1" w:tplc="18090003" w:tentative="1">
      <w:start w:val="1"/>
      <w:numFmt w:val="bullet"/>
      <w:lvlText w:val="o"/>
      <w:lvlJc w:val="left"/>
      <w:pPr>
        <w:ind w:left="1648" w:hanging="360"/>
      </w:pPr>
      <w:rPr>
        <w:rFonts w:ascii="Courier New" w:hAnsi="Courier New" w:cs="Courier New" w:hint="default"/>
      </w:rPr>
    </w:lvl>
    <w:lvl w:ilvl="2" w:tplc="18090005" w:tentative="1">
      <w:start w:val="1"/>
      <w:numFmt w:val="bullet"/>
      <w:lvlText w:val=""/>
      <w:lvlJc w:val="left"/>
      <w:pPr>
        <w:ind w:left="2368" w:hanging="360"/>
      </w:pPr>
      <w:rPr>
        <w:rFonts w:ascii="Wingdings" w:hAnsi="Wingdings" w:hint="default"/>
      </w:rPr>
    </w:lvl>
    <w:lvl w:ilvl="3" w:tplc="18090001" w:tentative="1">
      <w:start w:val="1"/>
      <w:numFmt w:val="bullet"/>
      <w:lvlText w:val=""/>
      <w:lvlJc w:val="left"/>
      <w:pPr>
        <w:ind w:left="3088" w:hanging="360"/>
      </w:pPr>
      <w:rPr>
        <w:rFonts w:ascii="Symbol" w:hAnsi="Symbol" w:hint="default"/>
      </w:rPr>
    </w:lvl>
    <w:lvl w:ilvl="4" w:tplc="18090003" w:tentative="1">
      <w:start w:val="1"/>
      <w:numFmt w:val="bullet"/>
      <w:lvlText w:val="o"/>
      <w:lvlJc w:val="left"/>
      <w:pPr>
        <w:ind w:left="3808" w:hanging="360"/>
      </w:pPr>
      <w:rPr>
        <w:rFonts w:ascii="Courier New" w:hAnsi="Courier New" w:cs="Courier New" w:hint="default"/>
      </w:rPr>
    </w:lvl>
    <w:lvl w:ilvl="5" w:tplc="18090005" w:tentative="1">
      <w:start w:val="1"/>
      <w:numFmt w:val="bullet"/>
      <w:lvlText w:val=""/>
      <w:lvlJc w:val="left"/>
      <w:pPr>
        <w:ind w:left="4528" w:hanging="360"/>
      </w:pPr>
      <w:rPr>
        <w:rFonts w:ascii="Wingdings" w:hAnsi="Wingdings" w:hint="default"/>
      </w:rPr>
    </w:lvl>
    <w:lvl w:ilvl="6" w:tplc="18090001" w:tentative="1">
      <w:start w:val="1"/>
      <w:numFmt w:val="bullet"/>
      <w:lvlText w:val=""/>
      <w:lvlJc w:val="left"/>
      <w:pPr>
        <w:ind w:left="5248" w:hanging="360"/>
      </w:pPr>
      <w:rPr>
        <w:rFonts w:ascii="Symbol" w:hAnsi="Symbol" w:hint="default"/>
      </w:rPr>
    </w:lvl>
    <w:lvl w:ilvl="7" w:tplc="18090003" w:tentative="1">
      <w:start w:val="1"/>
      <w:numFmt w:val="bullet"/>
      <w:lvlText w:val="o"/>
      <w:lvlJc w:val="left"/>
      <w:pPr>
        <w:ind w:left="5968" w:hanging="360"/>
      </w:pPr>
      <w:rPr>
        <w:rFonts w:ascii="Courier New" w:hAnsi="Courier New" w:cs="Courier New" w:hint="default"/>
      </w:rPr>
    </w:lvl>
    <w:lvl w:ilvl="8" w:tplc="18090005" w:tentative="1">
      <w:start w:val="1"/>
      <w:numFmt w:val="bullet"/>
      <w:lvlText w:val=""/>
      <w:lvlJc w:val="left"/>
      <w:pPr>
        <w:ind w:left="6688" w:hanging="360"/>
      </w:pPr>
      <w:rPr>
        <w:rFonts w:ascii="Wingdings" w:hAnsi="Wingdings" w:hint="default"/>
      </w:rPr>
    </w:lvl>
  </w:abstractNum>
  <w:abstractNum w:abstractNumId="51"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61338D9"/>
    <w:multiLevelType w:val="hybridMultilevel"/>
    <w:tmpl w:val="168AF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7709F7"/>
    <w:multiLevelType w:val="hybridMultilevel"/>
    <w:tmpl w:val="EE78070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6C886B97"/>
    <w:multiLevelType w:val="hybridMultilevel"/>
    <w:tmpl w:val="99224176"/>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56" w15:restartNumberingAfterBreak="0">
    <w:nsid w:val="6E4A5052"/>
    <w:multiLevelType w:val="hybridMultilevel"/>
    <w:tmpl w:val="5F48E070"/>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73764C83"/>
    <w:multiLevelType w:val="hybridMultilevel"/>
    <w:tmpl w:val="EF7E7CB2"/>
    <w:lvl w:ilvl="0" w:tplc="5FAA9072">
      <w:start w:val="16"/>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4645E6E"/>
    <w:multiLevelType w:val="hybridMultilevel"/>
    <w:tmpl w:val="F9A61C1A"/>
    <w:lvl w:ilvl="0" w:tplc="1809000B">
      <w:start w:val="1"/>
      <w:numFmt w:val="bullet"/>
      <w:lvlText w:val=""/>
      <w:lvlJc w:val="left"/>
      <w:pPr>
        <w:ind w:left="725" w:hanging="360"/>
      </w:pPr>
      <w:rPr>
        <w:rFonts w:ascii="Wingdings" w:hAnsi="Wingdings" w:hint="default"/>
      </w:rPr>
    </w:lvl>
    <w:lvl w:ilvl="1" w:tplc="18090003" w:tentative="1">
      <w:start w:val="1"/>
      <w:numFmt w:val="bullet"/>
      <w:lvlText w:val="o"/>
      <w:lvlJc w:val="left"/>
      <w:pPr>
        <w:ind w:left="1445" w:hanging="360"/>
      </w:pPr>
      <w:rPr>
        <w:rFonts w:ascii="Courier New" w:hAnsi="Courier New" w:cs="Courier New" w:hint="default"/>
      </w:rPr>
    </w:lvl>
    <w:lvl w:ilvl="2" w:tplc="18090005" w:tentative="1">
      <w:start w:val="1"/>
      <w:numFmt w:val="bullet"/>
      <w:lvlText w:val=""/>
      <w:lvlJc w:val="left"/>
      <w:pPr>
        <w:ind w:left="2165" w:hanging="360"/>
      </w:pPr>
      <w:rPr>
        <w:rFonts w:ascii="Wingdings" w:hAnsi="Wingdings" w:hint="default"/>
      </w:rPr>
    </w:lvl>
    <w:lvl w:ilvl="3" w:tplc="18090001" w:tentative="1">
      <w:start w:val="1"/>
      <w:numFmt w:val="bullet"/>
      <w:lvlText w:val=""/>
      <w:lvlJc w:val="left"/>
      <w:pPr>
        <w:ind w:left="2885" w:hanging="360"/>
      </w:pPr>
      <w:rPr>
        <w:rFonts w:ascii="Symbol" w:hAnsi="Symbol" w:hint="default"/>
      </w:rPr>
    </w:lvl>
    <w:lvl w:ilvl="4" w:tplc="18090003" w:tentative="1">
      <w:start w:val="1"/>
      <w:numFmt w:val="bullet"/>
      <w:lvlText w:val="o"/>
      <w:lvlJc w:val="left"/>
      <w:pPr>
        <w:ind w:left="3605" w:hanging="360"/>
      </w:pPr>
      <w:rPr>
        <w:rFonts w:ascii="Courier New" w:hAnsi="Courier New" w:cs="Courier New" w:hint="default"/>
      </w:rPr>
    </w:lvl>
    <w:lvl w:ilvl="5" w:tplc="18090005" w:tentative="1">
      <w:start w:val="1"/>
      <w:numFmt w:val="bullet"/>
      <w:lvlText w:val=""/>
      <w:lvlJc w:val="left"/>
      <w:pPr>
        <w:ind w:left="4325" w:hanging="360"/>
      </w:pPr>
      <w:rPr>
        <w:rFonts w:ascii="Wingdings" w:hAnsi="Wingdings" w:hint="default"/>
      </w:rPr>
    </w:lvl>
    <w:lvl w:ilvl="6" w:tplc="18090001" w:tentative="1">
      <w:start w:val="1"/>
      <w:numFmt w:val="bullet"/>
      <w:lvlText w:val=""/>
      <w:lvlJc w:val="left"/>
      <w:pPr>
        <w:ind w:left="5045" w:hanging="360"/>
      </w:pPr>
      <w:rPr>
        <w:rFonts w:ascii="Symbol" w:hAnsi="Symbol" w:hint="default"/>
      </w:rPr>
    </w:lvl>
    <w:lvl w:ilvl="7" w:tplc="18090003" w:tentative="1">
      <w:start w:val="1"/>
      <w:numFmt w:val="bullet"/>
      <w:lvlText w:val="o"/>
      <w:lvlJc w:val="left"/>
      <w:pPr>
        <w:ind w:left="5765" w:hanging="360"/>
      </w:pPr>
      <w:rPr>
        <w:rFonts w:ascii="Courier New" w:hAnsi="Courier New" w:cs="Courier New" w:hint="default"/>
      </w:rPr>
    </w:lvl>
    <w:lvl w:ilvl="8" w:tplc="18090005" w:tentative="1">
      <w:start w:val="1"/>
      <w:numFmt w:val="bullet"/>
      <w:lvlText w:val=""/>
      <w:lvlJc w:val="left"/>
      <w:pPr>
        <w:ind w:left="6485" w:hanging="360"/>
      </w:pPr>
      <w:rPr>
        <w:rFonts w:ascii="Wingdings" w:hAnsi="Wingdings" w:hint="default"/>
      </w:rPr>
    </w:lvl>
  </w:abstractNum>
  <w:abstractNum w:abstractNumId="60" w15:restartNumberingAfterBreak="0">
    <w:nsid w:val="76851FAE"/>
    <w:multiLevelType w:val="hybridMultilevel"/>
    <w:tmpl w:val="2912E2D2"/>
    <w:lvl w:ilvl="0" w:tplc="9480A040">
      <w:start w:val="1"/>
      <w:numFmt w:val="decimal"/>
      <w:lvlText w:val="%1."/>
      <w:lvlJc w:val="left"/>
      <w:pPr>
        <w:ind w:left="720" w:hanging="360"/>
      </w:pPr>
      <w:rPr>
        <w:rFonts w:ascii="Calibri" w:hAnsi="Calibri" w:cs="Times New Roman" w:hint="default"/>
        <w:b w:val="0"/>
        <w:color w:val="00000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3" w15:restartNumberingAfterBreak="0">
    <w:nsid w:val="7C4247B0"/>
    <w:multiLevelType w:val="hybridMultilevel"/>
    <w:tmpl w:val="5EB4AE1E"/>
    <w:lvl w:ilvl="0" w:tplc="18090001">
      <w:start w:val="1"/>
      <w:numFmt w:val="bullet"/>
      <w:lvlText w:val=""/>
      <w:lvlJc w:val="left"/>
      <w:pPr>
        <w:ind w:left="734" w:hanging="360"/>
      </w:pPr>
      <w:rPr>
        <w:rFonts w:ascii="Symbol" w:hAnsi="Symbol" w:hint="default"/>
      </w:rPr>
    </w:lvl>
    <w:lvl w:ilvl="1" w:tplc="18090003">
      <w:start w:val="1"/>
      <w:numFmt w:val="bullet"/>
      <w:lvlText w:val="o"/>
      <w:lvlJc w:val="left"/>
      <w:pPr>
        <w:ind w:left="1454" w:hanging="360"/>
      </w:pPr>
      <w:rPr>
        <w:rFonts w:ascii="Courier New" w:hAnsi="Courier New" w:cs="Courier New" w:hint="default"/>
      </w:rPr>
    </w:lvl>
    <w:lvl w:ilvl="2" w:tplc="18090005" w:tentative="1">
      <w:start w:val="1"/>
      <w:numFmt w:val="bullet"/>
      <w:lvlText w:val=""/>
      <w:lvlJc w:val="left"/>
      <w:pPr>
        <w:ind w:left="2174" w:hanging="360"/>
      </w:pPr>
      <w:rPr>
        <w:rFonts w:ascii="Wingdings" w:hAnsi="Wingdings" w:hint="default"/>
      </w:rPr>
    </w:lvl>
    <w:lvl w:ilvl="3" w:tplc="18090001" w:tentative="1">
      <w:start w:val="1"/>
      <w:numFmt w:val="bullet"/>
      <w:lvlText w:val=""/>
      <w:lvlJc w:val="left"/>
      <w:pPr>
        <w:ind w:left="2894" w:hanging="360"/>
      </w:pPr>
      <w:rPr>
        <w:rFonts w:ascii="Symbol" w:hAnsi="Symbol" w:hint="default"/>
      </w:rPr>
    </w:lvl>
    <w:lvl w:ilvl="4" w:tplc="18090003" w:tentative="1">
      <w:start w:val="1"/>
      <w:numFmt w:val="bullet"/>
      <w:lvlText w:val="o"/>
      <w:lvlJc w:val="left"/>
      <w:pPr>
        <w:ind w:left="3614" w:hanging="360"/>
      </w:pPr>
      <w:rPr>
        <w:rFonts w:ascii="Courier New" w:hAnsi="Courier New" w:cs="Courier New" w:hint="default"/>
      </w:rPr>
    </w:lvl>
    <w:lvl w:ilvl="5" w:tplc="18090005" w:tentative="1">
      <w:start w:val="1"/>
      <w:numFmt w:val="bullet"/>
      <w:lvlText w:val=""/>
      <w:lvlJc w:val="left"/>
      <w:pPr>
        <w:ind w:left="4334" w:hanging="360"/>
      </w:pPr>
      <w:rPr>
        <w:rFonts w:ascii="Wingdings" w:hAnsi="Wingdings" w:hint="default"/>
      </w:rPr>
    </w:lvl>
    <w:lvl w:ilvl="6" w:tplc="18090001" w:tentative="1">
      <w:start w:val="1"/>
      <w:numFmt w:val="bullet"/>
      <w:lvlText w:val=""/>
      <w:lvlJc w:val="left"/>
      <w:pPr>
        <w:ind w:left="5054" w:hanging="360"/>
      </w:pPr>
      <w:rPr>
        <w:rFonts w:ascii="Symbol" w:hAnsi="Symbol" w:hint="default"/>
      </w:rPr>
    </w:lvl>
    <w:lvl w:ilvl="7" w:tplc="18090003" w:tentative="1">
      <w:start w:val="1"/>
      <w:numFmt w:val="bullet"/>
      <w:lvlText w:val="o"/>
      <w:lvlJc w:val="left"/>
      <w:pPr>
        <w:ind w:left="5774" w:hanging="360"/>
      </w:pPr>
      <w:rPr>
        <w:rFonts w:ascii="Courier New" w:hAnsi="Courier New" w:cs="Courier New" w:hint="default"/>
      </w:rPr>
    </w:lvl>
    <w:lvl w:ilvl="8" w:tplc="18090005" w:tentative="1">
      <w:start w:val="1"/>
      <w:numFmt w:val="bullet"/>
      <w:lvlText w:val=""/>
      <w:lvlJc w:val="left"/>
      <w:pPr>
        <w:ind w:left="6494" w:hanging="360"/>
      </w:pPr>
      <w:rPr>
        <w:rFonts w:ascii="Wingdings" w:hAnsi="Wingdings" w:hint="default"/>
      </w:rPr>
    </w:lvl>
  </w:abstractNum>
  <w:abstractNum w:abstractNumId="6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65" w15:restartNumberingAfterBreak="0">
    <w:nsid w:val="7D4873EF"/>
    <w:multiLevelType w:val="multilevel"/>
    <w:tmpl w:val="ABE2A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E7B0E91"/>
    <w:multiLevelType w:val="hybridMultilevel"/>
    <w:tmpl w:val="15A25408"/>
    <w:lvl w:ilvl="0" w:tplc="18090001">
      <w:start w:val="1"/>
      <w:numFmt w:val="bullet"/>
      <w:lvlText w:val=""/>
      <w:lvlJc w:val="left"/>
      <w:pPr>
        <w:ind w:left="669" w:hanging="360"/>
      </w:pPr>
      <w:rPr>
        <w:rFonts w:ascii="Symbol" w:hAnsi="Symbol" w:hint="default"/>
      </w:rPr>
    </w:lvl>
    <w:lvl w:ilvl="1" w:tplc="18090003" w:tentative="1">
      <w:start w:val="1"/>
      <w:numFmt w:val="bullet"/>
      <w:lvlText w:val="o"/>
      <w:lvlJc w:val="left"/>
      <w:pPr>
        <w:ind w:left="1389" w:hanging="360"/>
      </w:pPr>
      <w:rPr>
        <w:rFonts w:ascii="Courier New" w:hAnsi="Courier New" w:cs="Courier New" w:hint="default"/>
      </w:rPr>
    </w:lvl>
    <w:lvl w:ilvl="2" w:tplc="18090005" w:tentative="1">
      <w:start w:val="1"/>
      <w:numFmt w:val="bullet"/>
      <w:lvlText w:val=""/>
      <w:lvlJc w:val="left"/>
      <w:pPr>
        <w:ind w:left="2109" w:hanging="360"/>
      </w:pPr>
      <w:rPr>
        <w:rFonts w:ascii="Wingdings" w:hAnsi="Wingdings" w:hint="default"/>
      </w:rPr>
    </w:lvl>
    <w:lvl w:ilvl="3" w:tplc="18090001" w:tentative="1">
      <w:start w:val="1"/>
      <w:numFmt w:val="bullet"/>
      <w:lvlText w:val=""/>
      <w:lvlJc w:val="left"/>
      <w:pPr>
        <w:ind w:left="2829" w:hanging="360"/>
      </w:pPr>
      <w:rPr>
        <w:rFonts w:ascii="Symbol" w:hAnsi="Symbol" w:hint="default"/>
      </w:rPr>
    </w:lvl>
    <w:lvl w:ilvl="4" w:tplc="18090003" w:tentative="1">
      <w:start w:val="1"/>
      <w:numFmt w:val="bullet"/>
      <w:lvlText w:val="o"/>
      <w:lvlJc w:val="left"/>
      <w:pPr>
        <w:ind w:left="3549" w:hanging="360"/>
      </w:pPr>
      <w:rPr>
        <w:rFonts w:ascii="Courier New" w:hAnsi="Courier New" w:cs="Courier New" w:hint="default"/>
      </w:rPr>
    </w:lvl>
    <w:lvl w:ilvl="5" w:tplc="18090005" w:tentative="1">
      <w:start w:val="1"/>
      <w:numFmt w:val="bullet"/>
      <w:lvlText w:val=""/>
      <w:lvlJc w:val="left"/>
      <w:pPr>
        <w:ind w:left="4269" w:hanging="360"/>
      </w:pPr>
      <w:rPr>
        <w:rFonts w:ascii="Wingdings" w:hAnsi="Wingdings" w:hint="default"/>
      </w:rPr>
    </w:lvl>
    <w:lvl w:ilvl="6" w:tplc="18090001" w:tentative="1">
      <w:start w:val="1"/>
      <w:numFmt w:val="bullet"/>
      <w:lvlText w:val=""/>
      <w:lvlJc w:val="left"/>
      <w:pPr>
        <w:ind w:left="4989" w:hanging="360"/>
      </w:pPr>
      <w:rPr>
        <w:rFonts w:ascii="Symbol" w:hAnsi="Symbol" w:hint="default"/>
      </w:rPr>
    </w:lvl>
    <w:lvl w:ilvl="7" w:tplc="18090003" w:tentative="1">
      <w:start w:val="1"/>
      <w:numFmt w:val="bullet"/>
      <w:lvlText w:val="o"/>
      <w:lvlJc w:val="left"/>
      <w:pPr>
        <w:ind w:left="5709" w:hanging="360"/>
      </w:pPr>
      <w:rPr>
        <w:rFonts w:ascii="Courier New" w:hAnsi="Courier New" w:cs="Courier New" w:hint="default"/>
      </w:rPr>
    </w:lvl>
    <w:lvl w:ilvl="8" w:tplc="18090005" w:tentative="1">
      <w:start w:val="1"/>
      <w:numFmt w:val="bullet"/>
      <w:lvlText w:val=""/>
      <w:lvlJc w:val="left"/>
      <w:pPr>
        <w:ind w:left="6429" w:hanging="360"/>
      </w:pPr>
      <w:rPr>
        <w:rFonts w:ascii="Wingdings" w:hAnsi="Wingdings" w:hint="default"/>
      </w:rPr>
    </w:lvl>
  </w:abstractNum>
  <w:num w:numId="1" w16cid:durableId="1388992779">
    <w:abstractNumId w:val="46"/>
  </w:num>
  <w:num w:numId="2" w16cid:durableId="1162159450">
    <w:abstractNumId w:val="64"/>
  </w:num>
  <w:num w:numId="3" w16cid:durableId="900821745">
    <w:abstractNumId w:val="49"/>
  </w:num>
  <w:num w:numId="4" w16cid:durableId="1522663595">
    <w:abstractNumId w:val="8"/>
  </w:num>
  <w:num w:numId="5" w16cid:durableId="1835997187">
    <w:abstractNumId w:val="62"/>
  </w:num>
  <w:num w:numId="6" w16cid:durableId="1783768476">
    <w:abstractNumId w:val="18"/>
  </w:num>
  <w:num w:numId="7" w16cid:durableId="1301761333">
    <w:abstractNumId w:val="3"/>
  </w:num>
  <w:num w:numId="8" w16cid:durableId="149713007">
    <w:abstractNumId w:val="4"/>
  </w:num>
  <w:num w:numId="9" w16cid:durableId="1822235853">
    <w:abstractNumId w:val="10"/>
  </w:num>
  <w:num w:numId="10" w16cid:durableId="422069555">
    <w:abstractNumId w:val="61"/>
  </w:num>
  <w:num w:numId="11" w16cid:durableId="658655600">
    <w:abstractNumId w:val="19"/>
  </w:num>
  <w:num w:numId="12" w16cid:durableId="411897468">
    <w:abstractNumId w:val="40"/>
  </w:num>
  <w:num w:numId="13" w16cid:durableId="1127115493">
    <w:abstractNumId w:val="42"/>
  </w:num>
  <w:num w:numId="14" w16cid:durableId="672924571">
    <w:abstractNumId w:val="34"/>
  </w:num>
  <w:num w:numId="15" w16cid:durableId="1678338434">
    <w:abstractNumId w:val="57"/>
  </w:num>
  <w:num w:numId="16" w16cid:durableId="15851406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80801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0993474">
    <w:abstractNumId w:val="11"/>
  </w:num>
  <w:num w:numId="19" w16cid:durableId="1080524265">
    <w:abstractNumId w:val="51"/>
  </w:num>
  <w:num w:numId="20" w16cid:durableId="540441510">
    <w:abstractNumId w:val="37"/>
  </w:num>
  <w:num w:numId="21" w16cid:durableId="542522808">
    <w:abstractNumId w:val="29"/>
  </w:num>
  <w:num w:numId="22" w16cid:durableId="80835830">
    <w:abstractNumId w:val="54"/>
  </w:num>
  <w:num w:numId="23" w16cid:durableId="498933758">
    <w:abstractNumId w:val="2"/>
  </w:num>
  <w:num w:numId="24" w16cid:durableId="948925443">
    <w:abstractNumId w:val="16"/>
  </w:num>
  <w:num w:numId="25" w16cid:durableId="1534918977">
    <w:abstractNumId w:val="48"/>
  </w:num>
  <w:num w:numId="26" w16cid:durableId="8140336">
    <w:abstractNumId w:val="43"/>
  </w:num>
  <w:num w:numId="27" w16cid:durableId="1910459880">
    <w:abstractNumId w:val="58"/>
  </w:num>
  <w:num w:numId="28" w16cid:durableId="1156647826">
    <w:abstractNumId w:val="21"/>
  </w:num>
  <w:num w:numId="29" w16cid:durableId="1444613366">
    <w:abstractNumId w:val="27"/>
  </w:num>
  <w:num w:numId="30" w16cid:durableId="1233345558">
    <w:abstractNumId w:val="20"/>
  </w:num>
  <w:num w:numId="31" w16cid:durableId="192575039">
    <w:abstractNumId w:val="12"/>
  </w:num>
  <w:num w:numId="32" w16cid:durableId="634723735">
    <w:abstractNumId w:val="59"/>
  </w:num>
  <w:num w:numId="33" w16cid:durableId="438452121">
    <w:abstractNumId w:val="1"/>
  </w:num>
  <w:num w:numId="34" w16cid:durableId="1341738866">
    <w:abstractNumId w:val="63"/>
  </w:num>
  <w:num w:numId="35" w16cid:durableId="1816944656">
    <w:abstractNumId w:val="7"/>
  </w:num>
  <w:num w:numId="36" w16cid:durableId="528566053">
    <w:abstractNumId w:val="30"/>
  </w:num>
  <w:num w:numId="37" w16cid:durableId="298611011">
    <w:abstractNumId w:val="56"/>
  </w:num>
  <w:num w:numId="38" w16cid:durableId="1199509743">
    <w:abstractNumId w:val="33"/>
  </w:num>
  <w:num w:numId="39" w16cid:durableId="24913485">
    <w:abstractNumId w:val="65"/>
  </w:num>
  <w:num w:numId="40" w16cid:durableId="1818839927">
    <w:abstractNumId w:val="14"/>
  </w:num>
  <w:num w:numId="41" w16cid:durableId="1618219588">
    <w:abstractNumId w:val="28"/>
  </w:num>
  <w:num w:numId="42" w16cid:durableId="727921459">
    <w:abstractNumId w:val="60"/>
  </w:num>
  <w:num w:numId="43" w16cid:durableId="1622616054">
    <w:abstractNumId w:val="53"/>
  </w:num>
  <w:num w:numId="44" w16cid:durableId="29766056">
    <w:abstractNumId w:val="6"/>
  </w:num>
  <w:num w:numId="45" w16cid:durableId="93408399">
    <w:abstractNumId w:val="50"/>
  </w:num>
  <w:num w:numId="46" w16cid:durableId="2143839296">
    <w:abstractNumId w:val="32"/>
  </w:num>
  <w:num w:numId="47" w16cid:durableId="2010793637">
    <w:abstractNumId w:val="5"/>
  </w:num>
  <w:num w:numId="48" w16cid:durableId="2092005540">
    <w:abstractNumId w:val="38"/>
  </w:num>
  <w:num w:numId="49" w16cid:durableId="1684700615">
    <w:abstractNumId w:val="13"/>
  </w:num>
  <w:num w:numId="50" w16cid:durableId="267465288">
    <w:abstractNumId w:val="17"/>
  </w:num>
  <w:num w:numId="51" w16cid:durableId="1530676663">
    <w:abstractNumId w:val="45"/>
  </w:num>
  <w:num w:numId="52" w16cid:durableId="1436049867">
    <w:abstractNumId w:val="39"/>
  </w:num>
  <w:num w:numId="53" w16cid:durableId="648092983">
    <w:abstractNumId w:val="26"/>
  </w:num>
  <w:num w:numId="54" w16cid:durableId="835222765">
    <w:abstractNumId w:val="36"/>
  </w:num>
  <w:num w:numId="55" w16cid:durableId="3365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3556980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41177610">
    <w:abstractNumId w:val="55"/>
  </w:num>
  <w:num w:numId="58" w16cid:durableId="1013413165">
    <w:abstractNumId w:val="52"/>
  </w:num>
  <w:num w:numId="59" w16cid:durableId="1022511717">
    <w:abstractNumId w:val="44"/>
  </w:num>
  <w:num w:numId="60" w16cid:durableId="1578589155">
    <w:abstractNumId w:val="15"/>
  </w:num>
  <w:num w:numId="61" w16cid:durableId="2032536246">
    <w:abstractNumId w:val="41"/>
  </w:num>
  <w:num w:numId="62" w16cid:durableId="1887833698">
    <w:abstractNumId w:val="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03405796">
    <w:abstractNumId w:val="47"/>
  </w:num>
  <w:num w:numId="64" w16cid:durableId="232473639">
    <w:abstractNumId w:val="24"/>
  </w:num>
  <w:num w:numId="65" w16cid:durableId="472523098">
    <w:abstractNumId w:val="66"/>
  </w:num>
  <w:num w:numId="66" w16cid:durableId="992949747">
    <w:abstractNumId w:val="25"/>
  </w:num>
  <w:num w:numId="67" w16cid:durableId="142892522">
    <w:abstractNumId w:val="35"/>
  </w:num>
  <w:num w:numId="68" w16cid:durableId="148522752">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46F"/>
    <w:rsid w:val="000038AA"/>
    <w:rsid w:val="0000422F"/>
    <w:rsid w:val="00004AC0"/>
    <w:rsid w:val="0000669B"/>
    <w:rsid w:val="00007621"/>
    <w:rsid w:val="00007EF6"/>
    <w:rsid w:val="0001388F"/>
    <w:rsid w:val="00015320"/>
    <w:rsid w:val="00017BD2"/>
    <w:rsid w:val="000225C5"/>
    <w:rsid w:val="00024812"/>
    <w:rsid w:val="00026085"/>
    <w:rsid w:val="0003041E"/>
    <w:rsid w:val="0003594F"/>
    <w:rsid w:val="000364CB"/>
    <w:rsid w:val="00043A05"/>
    <w:rsid w:val="00043A46"/>
    <w:rsid w:val="00054909"/>
    <w:rsid w:val="00055C78"/>
    <w:rsid w:val="00056B48"/>
    <w:rsid w:val="0006081A"/>
    <w:rsid w:val="00061527"/>
    <w:rsid w:val="000635C7"/>
    <w:rsid w:val="0006379F"/>
    <w:rsid w:val="00065AEE"/>
    <w:rsid w:val="00067F45"/>
    <w:rsid w:val="00074610"/>
    <w:rsid w:val="0007508F"/>
    <w:rsid w:val="00075ACA"/>
    <w:rsid w:val="0008110E"/>
    <w:rsid w:val="000822B6"/>
    <w:rsid w:val="00085019"/>
    <w:rsid w:val="00087C43"/>
    <w:rsid w:val="00090827"/>
    <w:rsid w:val="00092BC0"/>
    <w:rsid w:val="00094ED3"/>
    <w:rsid w:val="000A1A07"/>
    <w:rsid w:val="000A4F19"/>
    <w:rsid w:val="000A5F5A"/>
    <w:rsid w:val="000B02E9"/>
    <w:rsid w:val="000B1A9B"/>
    <w:rsid w:val="000B2544"/>
    <w:rsid w:val="000B4212"/>
    <w:rsid w:val="000B4E02"/>
    <w:rsid w:val="000C0E06"/>
    <w:rsid w:val="000C0E11"/>
    <w:rsid w:val="000C445E"/>
    <w:rsid w:val="000C52E5"/>
    <w:rsid w:val="000C5411"/>
    <w:rsid w:val="000C65B7"/>
    <w:rsid w:val="000D10E2"/>
    <w:rsid w:val="000D1976"/>
    <w:rsid w:val="000D4346"/>
    <w:rsid w:val="000D4FB6"/>
    <w:rsid w:val="000E283A"/>
    <w:rsid w:val="000E2CF8"/>
    <w:rsid w:val="000E46A1"/>
    <w:rsid w:val="000E4872"/>
    <w:rsid w:val="000E60AA"/>
    <w:rsid w:val="000F0378"/>
    <w:rsid w:val="000F3CEA"/>
    <w:rsid w:val="000F3FE8"/>
    <w:rsid w:val="000F4D74"/>
    <w:rsid w:val="000F5DDF"/>
    <w:rsid w:val="000F6286"/>
    <w:rsid w:val="000F751F"/>
    <w:rsid w:val="00100D6A"/>
    <w:rsid w:val="00101A30"/>
    <w:rsid w:val="00101AC8"/>
    <w:rsid w:val="00102515"/>
    <w:rsid w:val="00104192"/>
    <w:rsid w:val="001062CC"/>
    <w:rsid w:val="001076D3"/>
    <w:rsid w:val="00110BC8"/>
    <w:rsid w:val="00113FB4"/>
    <w:rsid w:val="00114317"/>
    <w:rsid w:val="00114CCC"/>
    <w:rsid w:val="00120218"/>
    <w:rsid w:val="00121188"/>
    <w:rsid w:val="00124AA3"/>
    <w:rsid w:val="00124CCE"/>
    <w:rsid w:val="00130442"/>
    <w:rsid w:val="0013218B"/>
    <w:rsid w:val="00134BD5"/>
    <w:rsid w:val="00140B9B"/>
    <w:rsid w:val="001426A6"/>
    <w:rsid w:val="00143F82"/>
    <w:rsid w:val="001454EB"/>
    <w:rsid w:val="001473BE"/>
    <w:rsid w:val="00147DAB"/>
    <w:rsid w:val="00147DBC"/>
    <w:rsid w:val="00150A8A"/>
    <w:rsid w:val="001524AB"/>
    <w:rsid w:val="00162377"/>
    <w:rsid w:val="001627B9"/>
    <w:rsid w:val="001630B1"/>
    <w:rsid w:val="00164CF1"/>
    <w:rsid w:val="001651D7"/>
    <w:rsid w:val="00173329"/>
    <w:rsid w:val="001750A8"/>
    <w:rsid w:val="00175C84"/>
    <w:rsid w:val="00176C96"/>
    <w:rsid w:val="00177564"/>
    <w:rsid w:val="001801C8"/>
    <w:rsid w:val="0018606D"/>
    <w:rsid w:val="00191E02"/>
    <w:rsid w:val="00191F7C"/>
    <w:rsid w:val="00192D79"/>
    <w:rsid w:val="00196841"/>
    <w:rsid w:val="00197ACD"/>
    <w:rsid w:val="001A1457"/>
    <w:rsid w:val="001A393D"/>
    <w:rsid w:val="001A3C4F"/>
    <w:rsid w:val="001A4025"/>
    <w:rsid w:val="001B0E47"/>
    <w:rsid w:val="001B0FF9"/>
    <w:rsid w:val="001B17E5"/>
    <w:rsid w:val="001B3D09"/>
    <w:rsid w:val="001B5C7C"/>
    <w:rsid w:val="001B602E"/>
    <w:rsid w:val="001C04AE"/>
    <w:rsid w:val="001C0BF3"/>
    <w:rsid w:val="001C1CE0"/>
    <w:rsid w:val="001C3A95"/>
    <w:rsid w:val="001C3D44"/>
    <w:rsid w:val="001D10B8"/>
    <w:rsid w:val="001D13F0"/>
    <w:rsid w:val="001D14FF"/>
    <w:rsid w:val="001D1922"/>
    <w:rsid w:val="001D1C4C"/>
    <w:rsid w:val="001D1F37"/>
    <w:rsid w:val="001E5306"/>
    <w:rsid w:val="001E59E6"/>
    <w:rsid w:val="001F6360"/>
    <w:rsid w:val="001F68D2"/>
    <w:rsid w:val="001F7FC2"/>
    <w:rsid w:val="002040FE"/>
    <w:rsid w:val="00206913"/>
    <w:rsid w:val="00206CC8"/>
    <w:rsid w:val="00212444"/>
    <w:rsid w:val="00216A9A"/>
    <w:rsid w:val="00232D4B"/>
    <w:rsid w:val="00234C8E"/>
    <w:rsid w:val="0023618E"/>
    <w:rsid w:val="002379E0"/>
    <w:rsid w:val="002418DA"/>
    <w:rsid w:val="00241925"/>
    <w:rsid w:val="0024391A"/>
    <w:rsid w:val="00245488"/>
    <w:rsid w:val="00246362"/>
    <w:rsid w:val="00247A69"/>
    <w:rsid w:val="00255207"/>
    <w:rsid w:val="00257EED"/>
    <w:rsid w:val="002628DF"/>
    <w:rsid w:val="00264845"/>
    <w:rsid w:val="00265CFD"/>
    <w:rsid w:val="00271318"/>
    <w:rsid w:val="00272107"/>
    <w:rsid w:val="0027553E"/>
    <w:rsid w:val="00275ECF"/>
    <w:rsid w:val="0028250A"/>
    <w:rsid w:val="0028288A"/>
    <w:rsid w:val="00292437"/>
    <w:rsid w:val="0029337E"/>
    <w:rsid w:val="00294796"/>
    <w:rsid w:val="00296C52"/>
    <w:rsid w:val="002A1879"/>
    <w:rsid w:val="002A3703"/>
    <w:rsid w:val="002A4CF0"/>
    <w:rsid w:val="002AB162"/>
    <w:rsid w:val="002B1687"/>
    <w:rsid w:val="002B2535"/>
    <w:rsid w:val="002B422F"/>
    <w:rsid w:val="002B558F"/>
    <w:rsid w:val="002B60D2"/>
    <w:rsid w:val="002B6A55"/>
    <w:rsid w:val="002B6C9C"/>
    <w:rsid w:val="002C08E8"/>
    <w:rsid w:val="002C19A3"/>
    <w:rsid w:val="002C6A92"/>
    <w:rsid w:val="002C6BB3"/>
    <w:rsid w:val="002C70EC"/>
    <w:rsid w:val="002C7140"/>
    <w:rsid w:val="002C72C0"/>
    <w:rsid w:val="002D062E"/>
    <w:rsid w:val="002D6916"/>
    <w:rsid w:val="002D7E3B"/>
    <w:rsid w:val="002E1AA9"/>
    <w:rsid w:val="002E273D"/>
    <w:rsid w:val="002E7016"/>
    <w:rsid w:val="002F0288"/>
    <w:rsid w:val="00301280"/>
    <w:rsid w:val="00302DDA"/>
    <w:rsid w:val="0030399F"/>
    <w:rsid w:val="00303CCE"/>
    <w:rsid w:val="00306CC0"/>
    <w:rsid w:val="00307316"/>
    <w:rsid w:val="003073E6"/>
    <w:rsid w:val="0031024C"/>
    <w:rsid w:val="00310EDC"/>
    <w:rsid w:val="00311BCB"/>
    <w:rsid w:val="00312983"/>
    <w:rsid w:val="00312BB5"/>
    <w:rsid w:val="00314121"/>
    <w:rsid w:val="0031699E"/>
    <w:rsid w:val="00321AC6"/>
    <w:rsid w:val="00325955"/>
    <w:rsid w:val="00325B4F"/>
    <w:rsid w:val="003270FE"/>
    <w:rsid w:val="003308CC"/>
    <w:rsid w:val="00333B5C"/>
    <w:rsid w:val="00340F89"/>
    <w:rsid w:val="0034199E"/>
    <w:rsid w:val="00341EEE"/>
    <w:rsid w:val="0034204D"/>
    <w:rsid w:val="00347E6B"/>
    <w:rsid w:val="00350DBC"/>
    <w:rsid w:val="0035153D"/>
    <w:rsid w:val="00356C89"/>
    <w:rsid w:val="00357A8E"/>
    <w:rsid w:val="00363853"/>
    <w:rsid w:val="003642B0"/>
    <w:rsid w:val="003670C3"/>
    <w:rsid w:val="003700B0"/>
    <w:rsid w:val="00371D7C"/>
    <w:rsid w:val="0037365C"/>
    <w:rsid w:val="00375F47"/>
    <w:rsid w:val="00377945"/>
    <w:rsid w:val="00380369"/>
    <w:rsid w:val="003815EB"/>
    <w:rsid w:val="00383C79"/>
    <w:rsid w:val="00383D69"/>
    <w:rsid w:val="0038503C"/>
    <w:rsid w:val="0038799C"/>
    <w:rsid w:val="00393B47"/>
    <w:rsid w:val="00394603"/>
    <w:rsid w:val="00394816"/>
    <w:rsid w:val="003954F3"/>
    <w:rsid w:val="00396703"/>
    <w:rsid w:val="00397C46"/>
    <w:rsid w:val="003A2034"/>
    <w:rsid w:val="003A245E"/>
    <w:rsid w:val="003B0AA1"/>
    <w:rsid w:val="003B14B1"/>
    <w:rsid w:val="003B2F75"/>
    <w:rsid w:val="003B675D"/>
    <w:rsid w:val="003B6BC8"/>
    <w:rsid w:val="003C0FB1"/>
    <w:rsid w:val="003C19E4"/>
    <w:rsid w:val="003C1CED"/>
    <w:rsid w:val="003C25FE"/>
    <w:rsid w:val="003C2DA6"/>
    <w:rsid w:val="003C4E4D"/>
    <w:rsid w:val="003C5AA4"/>
    <w:rsid w:val="003D1535"/>
    <w:rsid w:val="003D3598"/>
    <w:rsid w:val="003D35B0"/>
    <w:rsid w:val="003D46ED"/>
    <w:rsid w:val="003E08C5"/>
    <w:rsid w:val="003E7CC4"/>
    <w:rsid w:val="003F3CA9"/>
    <w:rsid w:val="003F3E44"/>
    <w:rsid w:val="003F3EE7"/>
    <w:rsid w:val="003F5110"/>
    <w:rsid w:val="004052C4"/>
    <w:rsid w:val="004063C5"/>
    <w:rsid w:val="004101AD"/>
    <w:rsid w:val="0041203E"/>
    <w:rsid w:val="004126A2"/>
    <w:rsid w:val="004127CA"/>
    <w:rsid w:val="004212CA"/>
    <w:rsid w:val="0042162E"/>
    <w:rsid w:val="00430EA8"/>
    <w:rsid w:val="0044220B"/>
    <w:rsid w:val="00442F6A"/>
    <w:rsid w:val="00443976"/>
    <w:rsid w:val="00444730"/>
    <w:rsid w:val="00444D9C"/>
    <w:rsid w:val="004537CD"/>
    <w:rsid w:val="00455F1B"/>
    <w:rsid w:val="00456270"/>
    <w:rsid w:val="0046000A"/>
    <w:rsid w:val="00463D1B"/>
    <w:rsid w:val="00467D85"/>
    <w:rsid w:val="00473BDB"/>
    <w:rsid w:val="00474043"/>
    <w:rsid w:val="0047422C"/>
    <w:rsid w:val="00474A88"/>
    <w:rsid w:val="00483B81"/>
    <w:rsid w:val="004936B2"/>
    <w:rsid w:val="004939B5"/>
    <w:rsid w:val="00495597"/>
    <w:rsid w:val="00496C17"/>
    <w:rsid w:val="004A0961"/>
    <w:rsid w:val="004A15F8"/>
    <w:rsid w:val="004A31E8"/>
    <w:rsid w:val="004A692E"/>
    <w:rsid w:val="004A7D33"/>
    <w:rsid w:val="004B2AF8"/>
    <w:rsid w:val="004B4771"/>
    <w:rsid w:val="004B5524"/>
    <w:rsid w:val="004B576C"/>
    <w:rsid w:val="004B65A0"/>
    <w:rsid w:val="004B6D37"/>
    <w:rsid w:val="004C0920"/>
    <w:rsid w:val="004C098B"/>
    <w:rsid w:val="004C302A"/>
    <w:rsid w:val="004C4DF9"/>
    <w:rsid w:val="004C7F6E"/>
    <w:rsid w:val="004D056C"/>
    <w:rsid w:val="004D0EDA"/>
    <w:rsid w:val="004D1A32"/>
    <w:rsid w:val="004D290C"/>
    <w:rsid w:val="004D3248"/>
    <w:rsid w:val="004E00BE"/>
    <w:rsid w:val="004E11D0"/>
    <w:rsid w:val="004E1526"/>
    <w:rsid w:val="004E3A16"/>
    <w:rsid w:val="004F16B7"/>
    <w:rsid w:val="004F24FB"/>
    <w:rsid w:val="004F3DDB"/>
    <w:rsid w:val="0050016A"/>
    <w:rsid w:val="005032FC"/>
    <w:rsid w:val="00503F93"/>
    <w:rsid w:val="00514DFD"/>
    <w:rsid w:val="005161DF"/>
    <w:rsid w:val="0051673A"/>
    <w:rsid w:val="00520F78"/>
    <w:rsid w:val="00522DF9"/>
    <w:rsid w:val="005233D7"/>
    <w:rsid w:val="005239E4"/>
    <w:rsid w:val="00523AE9"/>
    <w:rsid w:val="00524483"/>
    <w:rsid w:val="005251AD"/>
    <w:rsid w:val="00533484"/>
    <w:rsid w:val="00534A1C"/>
    <w:rsid w:val="00536654"/>
    <w:rsid w:val="00537DAD"/>
    <w:rsid w:val="00541969"/>
    <w:rsid w:val="00542982"/>
    <w:rsid w:val="00542CD1"/>
    <w:rsid w:val="0054610F"/>
    <w:rsid w:val="00550821"/>
    <w:rsid w:val="00550B2B"/>
    <w:rsid w:val="00553352"/>
    <w:rsid w:val="005635BE"/>
    <w:rsid w:val="005637A5"/>
    <w:rsid w:val="00564F8A"/>
    <w:rsid w:val="00571E8E"/>
    <w:rsid w:val="00574D7F"/>
    <w:rsid w:val="00576DDA"/>
    <w:rsid w:val="00580AF7"/>
    <w:rsid w:val="00582F86"/>
    <w:rsid w:val="0058336E"/>
    <w:rsid w:val="005863E4"/>
    <w:rsid w:val="005866AF"/>
    <w:rsid w:val="005900A1"/>
    <w:rsid w:val="005902E1"/>
    <w:rsid w:val="005923F2"/>
    <w:rsid w:val="00594F71"/>
    <w:rsid w:val="005A3FD7"/>
    <w:rsid w:val="005A41B0"/>
    <w:rsid w:val="005A564A"/>
    <w:rsid w:val="005B2A6D"/>
    <w:rsid w:val="005C14DD"/>
    <w:rsid w:val="005C1535"/>
    <w:rsid w:val="005C2B85"/>
    <w:rsid w:val="005C4FD7"/>
    <w:rsid w:val="005C6CEA"/>
    <w:rsid w:val="005C6E9B"/>
    <w:rsid w:val="005D2506"/>
    <w:rsid w:val="005D37E7"/>
    <w:rsid w:val="005D60C5"/>
    <w:rsid w:val="005E3282"/>
    <w:rsid w:val="005E3864"/>
    <w:rsid w:val="005E711D"/>
    <w:rsid w:val="005E7C3F"/>
    <w:rsid w:val="005F0334"/>
    <w:rsid w:val="005F2191"/>
    <w:rsid w:val="005F2840"/>
    <w:rsid w:val="005F67F0"/>
    <w:rsid w:val="005F7E00"/>
    <w:rsid w:val="005F7E5E"/>
    <w:rsid w:val="00601E78"/>
    <w:rsid w:val="00602E05"/>
    <w:rsid w:val="006039FD"/>
    <w:rsid w:val="00607073"/>
    <w:rsid w:val="0061100A"/>
    <w:rsid w:val="00614A5D"/>
    <w:rsid w:val="00615B04"/>
    <w:rsid w:val="00621212"/>
    <w:rsid w:val="006271DD"/>
    <w:rsid w:val="006339C4"/>
    <w:rsid w:val="006361BF"/>
    <w:rsid w:val="00642B11"/>
    <w:rsid w:val="006431A7"/>
    <w:rsid w:val="006448E2"/>
    <w:rsid w:val="00646B48"/>
    <w:rsid w:val="00652660"/>
    <w:rsid w:val="006535A0"/>
    <w:rsid w:val="006537A2"/>
    <w:rsid w:val="006550A8"/>
    <w:rsid w:val="00655193"/>
    <w:rsid w:val="006565BD"/>
    <w:rsid w:val="00662F78"/>
    <w:rsid w:val="00663B2A"/>
    <w:rsid w:val="00671010"/>
    <w:rsid w:val="006726AA"/>
    <w:rsid w:val="0067323D"/>
    <w:rsid w:val="006761DC"/>
    <w:rsid w:val="006769AF"/>
    <w:rsid w:val="00677933"/>
    <w:rsid w:val="006842EA"/>
    <w:rsid w:val="00684357"/>
    <w:rsid w:val="006843CC"/>
    <w:rsid w:val="0068797E"/>
    <w:rsid w:val="00693AC0"/>
    <w:rsid w:val="00694B64"/>
    <w:rsid w:val="006955D1"/>
    <w:rsid w:val="0069586A"/>
    <w:rsid w:val="006A1D74"/>
    <w:rsid w:val="006A7016"/>
    <w:rsid w:val="006B6E76"/>
    <w:rsid w:val="006C0A02"/>
    <w:rsid w:val="006C28D5"/>
    <w:rsid w:val="006C5AA2"/>
    <w:rsid w:val="006C6715"/>
    <w:rsid w:val="006C71B4"/>
    <w:rsid w:val="006D34E6"/>
    <w:rsid w:val="006D3735"/>
    <w:rsid w:val="006D5ED7"/>
    <w:rsid w:val="006D6259"/>
    <w:rsid w:val="006E17C4"/>
    <w:rsid w:val="006E1D04"/>
    <w:rsid w:val="006E5C32"/>
    <w:rsid w:val="006F02B3"/>
    <w:rsid w:val="006F124D"/>
    <w:rsid w:val="006F4FC9"/>
    <w:rsid w:val="0070180C"/>
    <w:rsid w:val="00702C39"/>
    <w:rsid w:val="00705A8E"/>
    <w:rsid w:val="007068B9"/>
    <w:rsid w:val="007220A2"/>
    <w:rsid w:val="0072290F"/>
    <w:rsid w:val="0073015E"/>
    <w:rsid w:val="00731C8E"/>
    <w:rsid w:val="0073644F"/>
    <w:rsid w:val="00736750"/>
    <w:rsid w:val="007368CF"/>
    <w:rsid w:val="007408A0"/>
    <w:rsid w:val="00744392"/>
    <w:rsid w:val="00746049"/>
    <w:rsid w:val="00746ACA"/>
    <w:rsid w:val="00746EFF"/>
    <w:rsid w:val="00754DE2"/>
    <w:rsid w:val="00755A4C"/>
    <w:rsid w:val="00756CA9"/>
    <w:rsid w:val="007573AA"/>
    <w:rsid w:val="00757561"/>
    <w:rsid w:val="00762F6A"/>
    <w:rsid w:val="00763A24"/>
    <w:rsid w:val="007643BB"/>
    <w:rsid w:val="007704DA"/>
    <w:rsid w:val="007712DD"/>
    <w:rsid w:val="00773771"/>
    <w:rsid w:val="00773BAF"/>
    <w:rsid w:val="007746D2"/>
    <w:rsid w:val="00781A2A"/>
    <w:rsid w:val="007831B0"/>
    <w:rsid w:val="007854CD"/>
    <w:rsid w:val="00785B01"/>
    <w:rsid w:val="007879CD"/>
    <w:rsid w:val="007A1CD2"/>
    <w:rsid w:val="007A3C19"/>
    <w:rsid w:val="007A49FA"/>
    <w:rsid w:val="007B120C"/>
    <w:rsid w:val="007B2C0C"/>
    <w:rsid w:val="007B46E0"/>
    <w:rsid w:val="007B6FB0"/>
    <w:rsid w:val="007B7D0E"/>
    <w:rsid w:val="007C4CB9"/>
    <w:rsid w:val="007C5D7B"/>
    <w:rsid w:val="007C5E41"/>
    <w:rsid w:val="007C7337"/>
    <w:rsid w:val="007C793D"/>
    <w:rsid w:val="007D721B"/>
    <w:rsid w:val="007E093F"/>
    <w:rsid w:val="007E34B4"/>
    <w:rsid w:val="007E3622"/>
    <w:rsid w:val="007E5B65"/>
    <w:rsid w:val="007E6B71"/>
    <w:rsid w:val="007E76FD"/>
    <w:rsid w:val="007E7F2F"/>
    <w:rsid w:val="007F13F0"/>
    <w:rsid w:val="007F28B2"/>
    <w:rsid w:val="007F3458"/>
    <w:rsid w:val="007F5BB3"/>
    <w:rsid w:val="0080277A"/>
    <w:rsid w:val="0080345A"/>
    <w:rsid w:val="00803D16"/>
    <w:rsid w:val="0080489A"/>
    <w:rsid w:val="008064FC"/>
    <w:rsid w:val="00810B05"/>
    <w:rsid w:val="008136D1"/>
    <w:rsid w:val="00815F92"/>
    <w:rsid w:val="0081621E"/>
    <w:rsid w:val="0081730C"/>
    <w:rsid w:val="00817C49"/>
    <w:rsid w:val="00823B2E"/>
    <w:rsid w:val="0082552F"/>
    <w:rsid w:val="0083112F"/>
    <w:rsid w:val="008339DB"/>
    <w:rsid w:val="008347C3"/>
    <w:rsid w:val="00835BEE"/>
    <w:rsid w:val="00837754"/>
    <w:rsid w:val="00837A39"/>
    <w:rsid w:val="00840C9D"/>
    <w:rsid w:val="00840DAC"/>
    <w:rsid w:val="00841B2D"/>
    <w:rsid w:val="00847B96"/>
    <w:rsid w:val="00854C0D"/>
    <w:rsid w:val="00857E91"/>
    <w:rsid w:val="00861561"/>
    <w:rsid w:val="00867EDE"/>
    <w:rsid w:val="008701B1"/>
    <w:rsid w:val="008729C7"/>
    <w:rsid w:val="00872BED"/>
    <w:rsid w:val="00873FB7"/>
    <w:rsid w:val="00875C33"/>
    <w:rsid w:val="008764A6"/>
    <w:rsid w:val="00884DEE"/>
    <w:rsid w:val="0088594E"/>
    <w:rsid w:val="008904E0"/>
    <w:rsid w:val="00891A74"/>
    <w:rsid w:val="00896CA2"/>
    <w:rsid w:val="008A1C6D"/>
    <w:rsid w:val="008A63A4"/>
    <w:rsid w:val="008A6F6A"/>
    <w:rsid w:val="008B0724"/>
    <w:rsid w:val="008B2817"/>
    <w:rsid w:val="008B7253"/>
    <w:rsid w:val="008C07AC"/>
    <w:rsid w:val="008C56E1"/>
    <w:rsid w:val="008C69A3"/>
    <w:rsid w:val="008E235A"/>
    <w:rsid w:val="008E5562"/>
    <w:rsid w:val="008E666E"/>
    <w:rsid w:val="008F5874"/>
    <w:rsid w:val="008F637D"/>
    <w:rsid w:val="00901FAF"/>
    <w:rsid w:val="00904FCA"/>
    <w:rsid w:val="009053BB"/>
    <w:rsid w:val="009147DA"/>
    <w:rsid w:val="00915086"/>
    <w:rsid w:val="00916113"/>
    <w:rsid w:val="00920157"/>
    <w:rsid w:val="00921E8E"/>
    <w:rsid w:val="00923E93"/>
    <w:rsid w:val="00926F12"/>
    <w:rsid w:val="00926F67"/>
    <w:rsid w:val="00927A61"/>
    <w:rsid w:val="00931121"/>
    <w:rsid w:val="009340FB"/>
    <w:rsid w:val="00934BC4"/>
    <w:rsid w:val="0093721E"/>
    <w:rsid w:val="009376C8"/>
    <w:rsid w:val="009409E2"/>
    <w:rsid w:val="00945972"/>
    <w:rsid w:val="00951854"/>
    <w:rsid w:val="009528C8"/>
    <w:rsid w:val="0095374A"/>
    <w:rsid w:val="0096022B"/>
    <w:rsid w:val="009608C5"/>
    <w:rsid w:val="00962755"/>
    <w:rsid w:val="00975E4E"/>
    <w:rsid w:val="0097757E"/>
    <w:rsid w:val="009776B5"/>
    <w:rsid w:val="00977CC4"/>
    <w:rsid w:val="00980B55"/>
    <w:rsid w:val="009840F9"/>
    <w:rsid w:val="009862F9"/>
    <w:rsid w:val="0099533F"/>
    <w:rsid w:val="00997226"/>
    <w:rsid w:val="009A0BAB"/>
    <w:rsid w:val="009B0FE7"/>
    <w:rsid w:val="009B1FA7"/>
    <w:rsid w:val="009B3902"/>
    <w:rsid w:val="009B5DCB"/>
    <w:rsid w:val="009B67A0"/>
    <w:rsid w:val="009B6F44"/>
    <w:rsid w:val="009C05E9"/>
    <w:rsid w:val="009C6248"/>
    <w:rsid w:val="009C6CBD"/>
    <w:rsid w:val="009D6264"/>
    <w:rsid w:val="009E36CA"/>
    <w:rsid w:val="009E6B8D"/>
    <w:rsid w:val="009F00F1"/>
    <w:rsid w:val="00A01BF9"/>
    <w:rsid w:val="00A01DA2"/>
    <w:rsid w:val="00A034E8"/>
    <w:rsid w:val="00A0779A"/>
    <w:rsid w:val="00A12F78"/>
    <w:rsid w:val="00A136E1"/>
    <w:rsid w:val="00A20590"/>
    <w:rsid w:val="00A246D8"/>
    <w:rsid w:val="00A248B8"/>
    <w:rsid w:val="00A2517C"/>
    <w:rsid w:val="00A25C3C"/>
    <w:rsid w:val="00A265A4"/>
    <w:rsid w:val="00A31012"/>
    <w:rsid w:val="00A345D5"/>
    <w:rsid w:val="00A401D6"/>
    <w:rsid w:val="00A458A6"/>
    <w:rsid w:val="00A56BA9"/>
    <w:rsid w:val="00A60A1D"/>
    <w:rsid w:val="00A6430B"/>
    <w:rsid w:val="00A7281F"/>
    <w:rsid w:val="00A752D5"/>
    <w:rsid w:val="00A75825"/>
    <w:rsid w:val="00A775A7"/>
    <w:rsid w:val="00A7794F"/>
    <w:rsid w:val="00A8258F"/>
    <w:rsid w:val="00A82605"/>
    <w:rsid w:val="00A85280"/>
    <w:rsid w:val="00A8661A"/>
    <w:rsid w:val="00A96A0B"/>
    <w:rsid w:val="00AA1211"/>
    <w:rsid w:val="00AA5275"/>
    <w:rsid w:val="00AA551C"/>
    <w:rsid w:val="00AA6837"/>
    <w:rsid w:val="00AB3391"/>
    <w:rsid w:val="00AB5697"/>
    <w:rsid w:val="00AC02AF"/>
    <w:rsid w:val="00AC2BEC"/>
    <w:rsid w:val="00AC44B0"/>
    <w:rsid w:val="00AC4D66"/>
    <w:rsid w:val="00AD30B3"/>
    <w:rsid w:val="00AD44D1"/>
    <w:rsid w:val="00AD46CC"/>
    <w:rsid w:val="00AE0BCF"/>
    <w:rsid w:val="00AE217C"/>
    <w:rsid w:val="00AF6E2E"/>
    <w:rsid w:val="00B01BA5"/>
    <w:rsid w:val="00B04682"/>
    <w:rsid w:val="00B064F6"/>
    <w:rsid w:val="00B0754D"/>
    <w:rsid w:val="00B12CE7"/>
    <w:rsid w:val="00B1490E"/>
    <w:rsid w:val="00B21777"/>
    <w:rsid w:val="00B24A75"/>
    <w:rsid w:val="00B32A32"/>
    <w:rsid w:val="00B35085"/>
    <w:rsid w:val="00B40080"/>
    <w:rsid w:val="00B402FB"/>
    <w:rsid w:val="00B40DCE"/>
    <w:rsid w:val="00B421F3"/>
    <w:rsid w:val="00B42276"/>
    <w:rsid w:val="00B4484E"/>
    <w:rsid w:val="00B52109"/>
    <w:rsid w:val="00B52BE2"/>
    <w:rsid w:val="00B55466"/>
    <w:rsid w:val="00B6057A"/>
    <w:rsid w:val="00B61934"/>
    <w:rsid w:val="00B61AEE"/>
    <w:rsid w:val="00B61DAD"/>
    <w:rsid w:val="00B62187"/>
    <w:rsid w:val="00B625AA"/>
    <w:rsid w:val="00B65150"/>
    <w:rsid w:val="00B6661A"/>
    <w:rsid w:val="00B66734"/>
    <w:rsid w:val="00B66FE4"/>
    <w:rsid w:val="00B71076"/>
    <w:rsid w:val="00B758F9"/>
    <w:rsid w:val="00B809C4"/>
    <w:rsid w:val="00B828C2"/>
    <w:rsid w:val="00B90E20"/>
    <w:rsid w:val="00B9639C"/>
    <w:rsid w:val="00BA3A5E"/>
    <w:rsid w:val="00BA3C02"/>
    <w:rsid w:val="00BB14A1"/>
    <w:rsid w:val="00BB24E7"/>
    <w:rsid w:val="00BB28B5"/>
    <w:rsid w:val="00BB3B43"/>
    <w:rsid w:val="00BB5E9D"/>
    <w:rsid w:val="00BC09E9"/>
    <w:rsid w:val="00BC5C23"/>
    <w:rsid w:val="00BC5CE9"/>
    <w:rsid w:val="00BD0FF0"/>
    <w:rsid w:val="00BD2376"/>
    <w:rsid w:val="00BD2B8D"/>
    <w:rsid w:val="00BD7450"/>
    <w:rsid w:val="00BE0C6B"/>
    <w:rsid w:val="00BE4EBF"/>
    <w:rsid w:val="00BE69B1"/>
    <w:rsid w:val="00BE6BC4"/>
    <w:rsid w:val="00BF2687"/>
    <w:rsid w:val="00BF4019"/>
    <w:rsid w:val="00C05EFA"/>
    <w:rsid w:val="00C11244"/>
    <w:rsid w:val="00C22778"/>
    <w:rsid w:val="00C22B2F"/>
    <w:rsid w:val="00C25940"/>
    <w:rsid w:val="00C3103B"/>
    <w:rsid w:val="00C32309"/>
    <w:rsid w:val="00C4170A"/>
    <w:rsid w:val="00C42E06"/>
    <w:rsid w:val="00C43DF2"/>
    <w:rsid w:val="00C4598F"/>
    <w:rsid w:val="00C51265"/>
    <w:rsid w:val="00C54A5B"/>
    <w:rsid w:val="00C55057"/>
    <w:rsid w:val="00C573EF"/>
    <w:rsid w:val="00C57446"/>
    <w:rsid w:val="00C60968"/>
    <w:rsid w:val="00C631D3"/>
    <w:rsid w:val="00C652FF"/>
    <w:rsid w:val="00C70D1E"/>
    <w:rsid w:val="00C7189F"/>
    <w:rsid w:val="00C71FB8"/>
    <w:rsid w:val="00C80099"/>
    <w:rsid w:val="00C82515"/>
    <w:rsid w:val="00C82630"/>
    <w:rsid w:val="00C826D0"/>
    <w:rsid w:val="00C860BF"/>
    <w:rsid w:val="00C8667B"/>
    <w:rsid w:val="00C87199"/>
    <w:rsid w:val="00C90FF5"/>
    <w:rsid w:val="00C91E1F"/>
    <w:rsid w:val="00C93523"/>
    <w:rsid w:val="00C93669"/>
    <w:rsid w:val="00C93934"/>
    <w:rsid w:val="00CA09C0"/>
    <w:rsid w:val="00CA1400"/>
    <w:rsid w:val="00CA1AE2"/>
    <w:rsid w:val="00CA3AF8"/>
    <w:rsid w:val="00CA3F2D"/>
    <w:rsid w:val="00CB22D5"/>
    <w:rsid w:val="00CC14D3"/>
    <w:rsid w:val="00CC1AB0"/>
    <w:rsid w:val="00CC4C23"/>
    <w:rsid w:val="00CC568F"/>
    <w:rsid w:val="00CC5E0B"/>
    <w:rsid w:val="00CC68C1"/>
    <w:rsid w:val="00CC7906"/>
    <w:rsid w:val="00CD514A"/>
    <w:rsid w:val="00CE06E4"/>
    <w:rsid w:val="00CE0760"/>
    <w:rsid w:val="00CE52AE"/>
    <w:rsid w:val="00CE7EE0"/>
    <w:rsid w:val="00CF0FEA"/>
    <w:rsid w:val="00CF1644"/>
    <w:rsid w:val="00CF3FB3"/>
    <w:rsid w:val="00CF7CD4"/>
    <w:rsid w:val="00D02C53"/>
    <w:rsid w:val="00D103CA"/>
    <w:rsid w:val="00D11027"/>
    <w:rsid w:val="00D116BB"/>
    <w:rsid w:val="00D1641D"/>
    <w:rsid w:val="00D17C44"/>
    <w:rsid w:val="00D2095C"/>
    <w:rsid w:val="00D212B5"/>
    <w:rsid w:val="00D21633"/>
    <w:rsid w:val="00D219EE"/>
    <w:rsid w:val="00D244FD"/>
    <w:rsid w:val="00D27A2A"/>
    <w:rsid w:val="00D32D7F"/>
    <w:rsid w:val="00D3359A"/>
    <w:rsid w:val="00D3541F"/>
    <w:rsid w:val="00D35AA7"/>
    <w:rsid w:val="00D368E8"/>
    <w:rsid w:val="00D37EDE"/>
    <w:rsid w:val="00D40017"/>
    <w:rsid w:val="00D40FF7"/>
    <w:rsid w:val="00D42F7C"/>
    <w:rsid w:val="00D44D1A"/>
    <w:rsid w:val="00D492A0"/>
    <w:rsid w:val="00D53A7E"/>
    <w:rsid w:val="00D61AC9"/>
    <w:rsid w:val="00D622B0"/>
    <w:rsid w:val="00D64590"/>
    <w:rsid w:val="00D64D38"/>
    <w:rsid w:val="00D73129"/>
    <w:rsid w:val="00D74041"/>
    <w:rsid w:val="00D74111"/>
    <w:rsid w:val="00D7420C"/>
    <w:rsid w:val="00D803C4"/>
    <w:rsid w:val="00D81D7D"/>
    <w:rsid w:val="00D820BD"/>
    <w:rsid w:val="00D83DC0"/>
    <w:rsid w:val="00D90375"/>
    <w:rsid w:val="00D906DF"/>
    <w:rsid w:val="00D91C2C"/>
    <w:rsid w:val="00D94422"/>
    <w:rsid w:val="00D957F9"/>
    <w:rsid w:val="00D97FE5"/>
    <w:rsid w:val="00DA0484"/>
    <w:rsid w:val="00DA196C"/>
    <w:rsid w:val="00DA42C0"/>
    <w:rsid w:val="00DA508A"/>
    <w:rsid w:val="00DA6804"/>
    <w:rsid w:val="00DB1533"/>
    <w:rsid w:val="00DB3219"/>
    <w:rsid w:val="00DB3CF1"/>
    <w:rsid w:val="00DB5E7D"/>
    <w:rsid w:val="00DB6A5B"/>
    <w:rsid w:val="00DB6F9F"/>
    <w:rsid w:val="00DB716B"/>
    <w:rsid w:val="00DB7627"/>
    <w:rsid w:val="00DC0066"/>
    <w:rsid w:val="00DC0CE0"/>
    <w:rsid w:val="00DC28E8"/>
    <w:rsid w:val="00DC41EB"/>
    <w:rsid w:val="00DC66E5"/>
    <w:rsid w:val="00DD068F"/>
    <w:rsid w:val="00DD0A56"/>
    <w:rsid w:val="00DD2839"/>
    <w:rsid w:val="00DD59EC"/>
    <w:rsid w:val="00DD7A1B"/>
    <w:rsid w:val="00DD7EE8"/>
    <w:rsid w:val="00DF0125"/>
    <w:rsid w:val="00DF0F21"/>
    <w:rsid w:val="00DF26D3"/>
    <w:rsid w:val="00DF673E"/>
    <w:rsid w:val="00DF6A38"/>
    <w:rsid w:val="00E03583"/>
    <w:rsid w:val="00E03D4C"/>
    <w:rsid w:val="00E067EE"/>
    <w:rsid w:val="00E07A37"/>
    <w:rsid w:val="00E1467F"/>
    <w:rsid w:val="00E15E90"/>
    <w:rsid w:val="00E16A28"/>
    <w:rsid w:val="00E22638"/>
    <w:rsid w:val="00E2701F"/>
    <w:rsid w:val="00E42FF2"/>
    <w:rsid w:val="00E43EE5"/>
    <w:rsid w:val="00E517CC"/>
    <w:rsid w:val="00E521E9"/>
    <w:rsid w:val="00E551F2"/>
    <w:rsid w:val="00E66AD2"/>
    <w:rsid w:val="00E717C7"/>
    <w:rsid w:val="00E80B01"/>
    <w:rsid w:val="00E82CF8"/>
    <w:rsid w:val="00E833D4"/>
    <w:rsid w:val="00E9053D"/>
    <w:rsid w:val="00E92FAE"/>
    <w:rsid w:val="00E93694"/>
    <w:rsid w:val="00E97A42"/>
    <w:rsid w:val="00EA1632"/>
    <w:rsid w:val="00EA207B"/>
    <w:rsid w:val="00EA3872"/>
    <w:rsid w:val="00EA39AD"/>
    <w:rsid w:val="00EA7101"/>
    <w:rsid w:val="00EB0EE7"/>
    <w:rsid w:val="00EB1547"/>
    <w:rsid w:val="00EB444F"/>
    <w:rsid w:val="00EB4E24"/>
    <w:rsid w:val="00EB5352"/>
    <w:rsid w:val="00EB74A0"/>
    <w:rsid w:val="00EC24CC"/>
    <w:rsid w:val="00EC27D1"/>
    <w:rsid w:val="00EC27F8"/>
    <w:rsid w:val="00EC2CC7"/>
    <w:rsid w:val="00EC3227"/>
    <w:rsid w:val="00EC6853"/>
    <w:rsid w:val="00EC7568"/>
    <w:rsid w:val="00ED08A1"/>
    <w:rsid w:val="00ED1993"/>
    <w:rsid w:val="00ED29D5"/>
    <w:rsid w:val="00EE05FC"/>
    <w:rsid w:val="00EE08AA"/>
    <w:rsid w:val="00EE3295"/>
    <w:rsid w:val="00EE50B7"/>
    <w:rsid w:val="00EE52C6"/>
    <w:rsid w:val="00EE5DBA"/>
    <w:rsid w:val="00EF107A"/>
    <w:rsid w:val="00EF1912"/>
    <w:rsid w:val="00EF1AAA"/>
    <w:rsid w:val="00EF29A6"/>
    <w:rsid w:val="00EF5F07"/>
    <w:rsid w:val="00F012F4"/>
    <w:rsid w:val="00F01970"/>
    <w:rsid w:val="00F04CB1"/>
    <w:rsid w:val="00F12ED6"/>
    <w:rsid w:val="00F14EB2"/>
    <w:rsid w:val="00F17A81"/>
    <w:rsid w:val="00F26480"/>
    <w:rsid w:val="00F308CE"/>
    <w:rsid w:val="00F36615"/>
    <w:rsid w:val="00F37E3E"/>
    <w:rsid w:val="00F4414C"/>
    <w:rsid w:val="00F44459"/>
    <w:rsid w:val="00F4740C"/>
    <w:rsid w:val="00F479F1"/>
    <w:rsid w:val="00F50D9E"/>
    <w:rsid w:val="00F54F8B"/>
    <w:rsid w:val="00F645F7"/>
    <w:rsid w:val="00F67F8B"/>
    <w:rsid w:val="00F7355A"/>
    <w:rsid w:val="00F756B6"/>
    <w:rsid w:val="00F82D7C"/>
    <w:rsid w:val="00F86128"/>
    <w:rsid w:val="00F87880"/>
    <w:rsid w:val="00F90DE9"/>
    <w:rsid w:val="00F92B67"/>
    <w:rsid w:val="00F934BA"/>
    <w:rsid w:val="00F9788B"/>
    <w:rsid w:val="00F979CD"/>
    <w:rsid w:val="00FA4A41"/>
    <w:rsid w:val="00FA4EF8"/>
    <w:rsid w:val="00FB393F"/>
    <w:rsid w:val="00FB4614"/>
    <w:rsid w:val="00FB5D04"/>
    <w:rsid w:val="00FB7237"/>
    <w:rsid w:val="00FC4084"/>
    <w:rsid w:val="00FD2229"/>
    <w:rsid w:val="00FD38B8"/>
    <w:rsid w:val="00FE27FF"/>
    <w:rsid w:val="00FE3C11"/>
    <w:rsid w:val="00FF6216"/>
    <w:rsid w:val="00FF6E2F"/>
    <w:rsid w:val="03408787"/>
    <w:rsid w:val="066FB59F"/>
    <w:rsid w:val="118048F0"/>
    <w:rsid w:val="177ABFA6"/>
    <w:rsid w:val="17EAE867"/>
    <w:rsid w:val="198A22FC"/>
    <w:rsid w:val="2C13A1BB"/>
    <w:rsid w:val="37C7D176"/>
    <w:rsid w:val="3B5A1A22"/>
    <w:rsid w:val="3BD81B12"/>
    <w:rsid w:val="3C18DE7A"/>
    <w:rsid w:val="3F62BBD4"/>
    <w:rsid w:val="3F6FC5AD"/>
    <w:rsid w:val="3FDD961A"/>
    <w:rsid w:val="4509739B"/>
    <w:rsid w:val="4797F743"/>
    <w:rsid w:val="4CC232A7"/>
    <w:rsid w:val="5625592E"/>
    <w:rsid w:val="5636D8E4"/>
    <w:rsid w:val="589AB475"/>
    <w:rsid w:val="6298BAF5"/>
    <w:rsid w:val="63F4D132"/>
    <w:rsid w:val="66F34561"/>
    <w:rsid w:val="6CA3BCD3"/>
    <w:rsid w:val="7100D546"/>
    <w:rsid w:val="714A7738"/>
    <w:rsid w:val="74DA0C44"/>
    <w:rsid w:val="777B324B"/>
    <w:rsid w:val="77ABFFFA"/>
    <w:rsid w:val="78B38261"/>
    <w:rsid w:val="7A80F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9E313"/>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TableGrid4">
    <w:name w:val="Table Grid4"/>
    <w:basedOn w:val="TableNormal"/>
    <w:next w:val="TableGrid"/>
    <w:uiPriority w:val="39"/>
    <w:rsid w:val="00F4740C"/>
    <w:pPr>
      <w:spacing w:after="0" w:line="240" w:lineRule="auto"/>
    </w:pPr>
    <w:rPr>
      <w:b/>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35">
    <w:name w:val="Grid Table 4 - Accent 1135"/>
    <w:basedOn w:val="TableNormal"/>
    <w:next w:val="GridTable4-Accent1"/>
    <w:uiPriority w:val="49"/>
    <w:rsid w:val="00F4740C"/>
    <w:pPr>
      <w:spacing w:after="0" w:line="240" w:lineRule="auto"/>
    </w:pPr>
    <w:rPr>
      <w:rFonts w:ascii="Calibri" w:hAnsi="Calibri"/>
      <w:lang w:val="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1">
    <w:name w:val="Table Grid1"/>
    <w:basedOn w:val="TableNormal"/>
    <w:next w:val="TableGrid"/>
    <w:uiPriority w:val="39"/>
    <w:rsid w:val="00F4740C"/>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Colorful List - Accent 11 Char,List Paragraph11 Char"/>
    <w:link w:val="ListParagraph"/>
    <w:uiPriority w:val="34"/>
    <w:locked/>
    <w:rsid w:val="00DF0125"/>
    <w:rPr>
      <w:rFonts w:ascii="Calibri" w:eastAsia="Times New Roman" w:hAnsi="Calibri" w:cs="Times New Roman"/>
      <w:szCs w:val="24"/>
      <w:lang w:val="en-GB"/>
    </w:rPr>
  </w:style>
  <w:style w:type="table" w:customStyle="1" w:styleId="TableGrid2">
    <w:name w:val="Table Grid2"/>
    <w:basedOn w:val="TableNormal"/>
    <w:next w:val="TableGrid"/>
    <w:uiPriority w:val="39"/>
    <w:rsid w:val="004B5524"/>
    <w:pPr>
      <w:spacing w:after="0" w:line="240" w:lineRule="auto"/>
    </w:pPr>
    <w:rPr>
      <w:u w:val="single"/>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307316"/>
    <w:pPr>
      <w:spacing w:after="0" w:line="240" w:lineRule="auto"/>
    </w:pPr>
    <w:rPr>
      <w:rFonts w:eastAsiaTheme="minorEastAsia"/>
      <w:lang w:val="en-IE"/>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7757E"/>
    <w:pPr>
      <w:spacing w:after="0" w:line="240" w:lineRule="auto"/>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97757E"/>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
    <w:name w:val="Grid Table 4 - Accent 111"/>
    <w:basedOn w:val="TableNormal"/>
    <w:next w:val="GridTable4-Accent1"/>
    <w:uiPriority w:val="49"/>
    <w:rsid w:val="0097757E"/>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21">
    <w:name w:val="Table Grid21"/>
    <w:basedOn w:val="TableNormal"/>
    <w:next w:val="TableGrid"/>
    <w:uiPriority w:val="39"/>
    <w:rsid w:val="0097757E"/>
    <w:pPr>
      <w:spacing w:after="0" w:line="240" w:lineRule="auto"/>
    </w:pPr>
    <w:rPr>
      <w:rFonts w:eastAsia="Times New Roman" w:cs="Times New Roman"/>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6843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20902">
      <w:bodyDiv w:val="1"/>
      <w:marLeft w:val="0"/>
      <w:marRight w:val="0"/>
      <w:marTop w:val="0"/>
      <w:marBottom w:val="0"/>
      <w:divBdr>
        <w:top w:val="none" w:sz="0" w:space="0" w:color="auto"/>
        <w:left w:val="none" w:sz="0" w:space="0" w:color="auto"/>
        <w:bottom w:val="none" w:sz="0" w:space="0" w:color="auto"/>
        <w:right w:val="none" w:sz="0" w:space="0" w:color="auto"/>
      </w:divBdr>
    </w:div>
    <w:div w:id="230697150">
      <w:bodyDiv w:val="1"/>
      <w:marLeft w:val="0"/>
      <w:marRight w:val="0"/>
      <w:marTop w:val="0"/>
      <w:marBottom w:val="0"/>
      <w:divBdr>
        <w:top w:val="none" w:sz="0" w:space="0" w:color="auto"/>
        <w:left w:val="none" w:sz="0" w:space="0" w:color="auto"/>
        <w:bottom w:val="none" w:sz="0" w:space="0" w:color="auto"/>
        <w:right w:val="none" w:sz="0" w:space="0" w:color="auto"/>
      </w:divBdr>
    </w:div>
    <w:div w:id="374889419">
      <w:bodyDiv w:val="1"/>
      <w:marLeft w:val="0"/>
      <w:marRight w:val="0"/>
      <w:marTop w:val="0"/>
      <w:marBottom w:val="0"/>
      <w:divBdr>
        <w:top w:val="none" w:sz="0" w:space="0" w:color="auto"/>
        <w:left w:val="none" w:sz="0" w:space="0" w:color="auto"/>
        <w:bottom w:val="none" w:sz="0" w:space="0" w:color="auto"/>
        <w:right w:val="none" w:sz="0" w:space="0" w:color="auto"/>
      </w:divBdr>
    </w:div>
    <w:div w:id="380178903">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1515264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hyperlink" Target="https://www.cso.ie/en/statistics/prices/consumerpriceindex/"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revenue.ie" TargetMode="External"/><Relationship Id="rId32"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1.png"/><Relationship Id="rId28" Type="http://schemas.openxmlformats.org/officeDocument/2006/relationships/image" Target="media/image4.jpg"/><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s://www.cso.ie/en/statistics/prices/consumerpriceindex/" TargetMode="External"/><Relationship Id="rId27" Type="http://schemas.openxmlformats.org/officeDocument/2006/relationships/image" Target="media/image3.jpg"/><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1DCD7560572B4B3697D51D05365BE645"/>
        <w:category>
          <w:name w:val="General"/>
          <w:gallery w:val="placeholder"/>
        </w:category>
        <w:types>
          <w:type w:val="bbPlcHdr"/>
        </w:types>
        <w:behaviors>
          <w:behavior w:val="content"/>
        </w:behaviors>
        <w:guid w:val="{CC3A2286-C573-49DF-AD17-65C6B81E2D6F}"/>
      </w:docPartPr>
      <w:docPartBody>
        <w:p w:rsidR="00D4019B" w:rsidRDefault="00D4019B" w:rsidP="00D4019B">
          <w:pPr>
            <w:pStyle w:val="1DCD7560572B4B3697D51D05365BE645"/>
          </w:pPr>
          <w:r w:rsidRPr="00D773B8">
            <w:rPr>
              <w:highlight w:val="lightGray"/>
            </w:rPr>
            <w:t>[insert type of services required</w:t>
          </w:r>
          <w:r w:rsidRPr="00D773B8">
            <w:rPr>
              <w:rStyle w:val="PlaceholderText"/>
              <w:color w:val="333399"/>
              <w:highlight w:val="lightGray"/>
            </w:rPr>
            <w:t>]</w:t>
          </w:r>
        </w:p>
      </w:docPartBody>
    </w:docPart>
    <w:docPart>
      <w:docPartPr>
        <w:name w:val="A6A4F0D49B184C0898C39BDA26824146"/>
        <w:category>
          <w:name w:val="General"/>
          <w:gallery w:val="placeholder"/>
        </w:category>
        <w:types>
          <w:type w:val="bbPlcHdr"/>
        </w:types>
        <w:behaviors>
          <w:behavior w:val="content"/>
        </w:behaviors>
        <w:guid w:val="{C599067A-F460-40A7-8827-6037B86E8533}"/>
      </w:docPartPr>
      <w:docPartBody>
        <w:p w:rsidR="00D4019B" w:rsidRDefault="00D4019B" w:rsidP="00D4019B">
          <w:pPr>
            <w:pStyle w:val="A6A4F0D49B184C0898C39BDA26824146"/>
          </w:pPr>
          <w:r w:rsidRPr="006B6AC4">
            <w:rPr>
              <w:rStyle w:val="PlaceholderText"/>
              <w:rFonts w:eastAsiaTheme="minorHAnsi"/>
              <w:highlight w:val="lightGray"/>
            </w:rPr>
            <w:t>[Insert name of Contracting Authority]</w:t>
          </w:r>
        </w:p>
      </w:docPartBody>
    </w:docPart>
    <w:docPart>
      <w:docPartPr>
        <w:name w:val="DD9DA56176FC4FB7B6D443E653A06FF9"/>
        <w:category>
          <w:name w:val="General"/>
          <w:gallery w:val="placeholder"/>
        </w:category>
        <w:types>
          <w:type w:val="bbPlcHdr"/>
        </w:types>
        <w:behaviors>
          <w:behavior w:val="content"/>
        </w:behaviors>
        <w:guid w:val="{FD2753D6-107D-4FA8-BD1E-F335324E3D7A}"/>
      </w:docPartPr>
      <w:docPartBody>
        <w:p w:rsidR="00D4019B" w:rsidRDefault="00D4019B" w:rsidP="00D4019B">
          <w:pPr>
            <w:pStyle w:val="DD9DA56176FC4FB7B6D443E653A06FF9"/>
          </w:pPr>
          <w:r w:rsidRPr="00CA4FC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4AB1"/>
    <w:rsid w:val="00004AC0"/>
    <w:rsid w:val="00007BFF"/>
    <w:rsid w:val="00012A8D"/>
    <w:rsid w:val="00014C8B"/>
    <w:rsid w:val="000153A3"/>
    <w:rsid w:val="000273B7"/>
    <w:rsid w:val="000878A3"/>
    <w:rsid w:val="00096EC6"/>
    <w:rsid w:val="000E50F2"/>
    <w:rsid w:val="000F16A3"/>
    <w:rsid w:val="000F1CD8"/>
    <w:rsid w:val="00120EEE"/>
    <w:rsid w:val="0012681E"/>
    <w:rsid w:val="0017502A"/>
    <w:rsid w:val="001964AD"/>
    <w:rsid w:val="001A1364"/>
    <w:rsid w:val="00202000"/>
    <w:rsid w:val="0021568F"/>
    <w:rsid w:val="002411F6"/>
    <w:rsid w:val="00243E81"/>
    <w:rsid w:val="00265CFD"/>
    <w:rsid w:val="002954EC"/>
    <w:rsid w:val="002B4D30"/>
    <w:rsid w:val="00342601"/>
    <w:rsid w:val="0036428F"/>
    <w:rsid w:val="003C47B8"/>
    <w:rsid w:val="003D0F6C"/>
    <w:rsid w:val="003D40BF"/>
    <w:rsid w:val="003F7A40"/>
    <w:rsid w:val="00416790"/>
    <w:rsid w:val="00423548"/>
    <w:rsid w:val="004368B4"/>
    <w:rsid w:val="00442F6A"/>
    <w:rsid w:val="00461DA6"/>
    <w:rsid w:val="004631ED"/>
    <w:rsid w:val="0047079F"/>
    <w:rsid w:val="0048189C"/>
    <w:rsid w:val="004936B2"/>
    <w:rsid w:val="004D3DF9"/>
    <w:rsid w:val="005005BD"/>
    <w:rsid w:val="00520CC8"/>
    <w:rsid w:val="00550BBC"/>
    <w:rsid w:val="00564967"/>
    <w:rsid w:val="005902E1"/>
    <w:rsid w:val="00593781"/>
    <w:rsid w:val="005F0348"/>
    <w:rsid w:val="00646ACB"/>
    <w:rsid w:val="00653685"/>
    <w:rsid w:val="00655193"/>
    <w:rsid w:val="006A486E"/>
    <w:rsid w:val="006B1429"/>
    <w:rsid w:val="00752271"/>
    <w:rsid w:val="00790A85"/>
    <w:rsid w:val="007D4486"/>
    <w:rsid w:val="00831B7E"/>
    <w:rsid w:val="0085602E"/>
    <w:rsid w:val="008A5A98"/>
    <w:rsid w:val="009041FA"/>
    <w:rsid w:val="00952384"/>
    <w:rsid w:val="00975DA6"/>
    <w:rsid w:val="00980B55"/>
    <w:rsid w:val="009A699A"/>
    <w:rsid w:val="009B03E5"/>
    <w:rsid w:val="009B3FDC"/>
    <w:rsid w:val="009B79B9"/>
    <w:rsid w:val="009D7763"/>
    <w:rsid w:val="009E20AD"/>
    <w:rsid w:val="009F5929"/>
    <w:rsid w:val="00A33272"/>
    <w:rsid w:val="00A37992"/>
    <w:rsid w:val="00A62CC7"/>
    <w:rsid w:val="00A70F35"/>
    <w:rsid w:val="00A83099"/>
    <w:rsid w:val="00A90020"/>
    <w:rsid w:val="00A96FA1"/>
    <w:rsid w:val="00AA15E9"/>
    <w:rsid w:val="00AB4676"/>
    <w:rsid w:val="00AE23E6"/>
    <w:rsid w:val="00B008E4"/>
    <w:rsid w:val="00B65150"/>
    <w:rsid w:val="00B6661A"/>
    <w:rsid w:val="00BA5B89"/>
    <w:rsid w:val="00BC482D"/>
    <w:rsid w:val="00BD331E"/>
    <w:rsid w:val="00BF2687"/>
    <w:rsid w:val="00C0248A"/>
    <w:rsid w:val="00C22A3B"/>
    <w:rsid w:val="00C43F9A"/>
    <w:rsid w:val="00C446C0"/>
    <w:rsid w:val="00C61719"/>
    <w:rsid w:val="00C7052B"/>
    <w:rsid w:val="00CA1400"/>
    <w:rsid w:val="00CC1AB0"/>
    <w:rsid w:val="00CC6B57"/>
    <w:rsid w:val="00D3147F"/>
    <w:rsid w:val="00D4019B"/>
    <w:rsid w:val="00DC4568"/>
    <w:rsid w:val="00DF21F7"/>
    <w:rsid w:val="00E0041B"/>
    <w:rsid w:val="00E15E90"/>
    <w:rsid w:val="00E17F0D"/>
    <w:rsid w:val="00E74482"/>
    <w:rsid w:val="00E8465B"/>
    <w:rsid w:val="00E84A40"/>
    <w:rsid w:val="00E95A74"/>
    <w:rsid w:val="00EE6EEB"/>
    <w:rsid w:val="00F179AA"/>
    <w:rsid w:val="00F308CE"/>
    <w:rsid w:val="00F42675"/>
    <w:rsid w:val="00F44154"/>
    <w:rsid w:val="00F47B42"/>
    <w:rsid w:val="00F867F2"/>
    <w:rsid w:val="00FC2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7079F"/>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1DCD7560572B4B3697D51D05365BE645">
    <w:name w:val="1DCD7560572B4B3697D51D05365BE645"/>
    <w:rsid w:val="00D4019B"/>
    <w:rPr>
      <w:lang w:val="en-IE" w:eastAsia="en-IE"/>
    </w:rPr>
  </w:style>
  <w:style w:type="paragraph" w:customStyle="1" w:styleId="A6A4F0D49B184C0898C39BDA26824146">
    <w:name w:val="A6A4F0D49B184C0898C39BDA26824146"/>
    <w:rsid w:val="00D4019B"/>
    <w:rPr>
      <w:lang w:val="en-IE" w:eastAsia="en-IE"/>
    </w:rPr>
  </w:style>
  <w:style w:type="paragraph" w:customStyle="1" w:styleId="DD9DA56176FC4FB7B6D443E653A06FF9">
    <w:name w:val="DD9DA56176FC4FB7B6D443E653A06FF9"/>
    <w:rsid w:val="00D4019B"/>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Justice, Home Affairs and Migration</Abstract>
  <CompanyAddress/>
  <CompanyPhone/>
  <CompanyFax>Charter Flights and Associated Support Services for the purpose of Return Operations</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fe3901e-83a9-4b3c-9444-53598063f93f">
      <Value>134</Value>
      <Value>5</Value>
      <Value>3</Value>
      <Value>1</Value>
    </TaxCatchAll>
    <_vti_ItemDeclaredRecord xmlns="7fe3901e-83a9-4b3c-9444-53598063f93f" xsi:nil="true"/>
    <eDocs_FileStatus xmlns="7fe3901e-83a9-4b3c-9444-53598063f93f">Live</eDocs_FileStatus>
    <eDocs_eFileName xmlns="7fe3901e-83a9-4b3c-9444-53598063f93f">DJE190-026-2026</eDocs_eFileName>
    <fbaa881fc4ae443f9fdafbdd527793df xmlns="7fe3901e-83a9-4b3c-9444-53598063f93f">
      <Terms xmlns="http://schemas.microsoft.com/office/infopath/2007/PartnerControls"/>
    </fbaa881fc4ae443f9fdafbdd527793df>
    <h1f8bb4843d6459a8b809123185593c7 xmlns="7fe3901e-83a9-4b3c-9444-53598063f93f">
      <Terms xmlns="http://schemas.microsoft.com/office/infopath/2007/PartnerControls">
        <TermInfo xmlns="http://schemas.microsoft.com/office/infopath/2007/PartnerControls">
          <TermName xmlns="http://schemas.microsoft.com/office/infopath/2007/PartnerControls">190</TermName>
          <TermId xmlns="http://schemas.microsoft.com/office/infopath/2007/PartnerControls">1fa17975-e14a-49ad-88be-19a66591ea94</TermId>
        </TermInfo>
      </Terms>
    </h1f8bb4843d6459a8b809123185593c7>
    <m02c691f3efa402dab5cbaa8c240a9e7 xmlns="7fe3901e-83a9-4b3c-9444-53598063f93f">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79875045-d4e9-4693-b518-3df04c801cf5</TermId>
        </TermInfo>
      </Terms>
    </m02c691f3efa402dab5cbaa8c240a9e7>
    <mbbd3fafa5ab4e5eb8a6a5e099cef439 xmlns="7fe3901e-83a9-4b3c-9444-53598063f93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nb1b8a72855341e18dd75ce464e281f2 xmlns="7fe3901e-83a9-4b3c-9444-53598063f93f">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15EF1704ABE9B843B55BF4B76B23B5DE" ma:contentTypeVersion="163" ma:contentTypeDescription="" ma:contentTypeScope="" ma:versionID="ff31509ef099bc20f3179f908bc904e1">
  <xsd:schema xmlns:xsd="http://www.w3.org/2001/XMLSchema" xmlns:xs="http://www.w3.org/2001/XMLSchema" xmlns:p="http://schemas.microsoft.com/office/2006/metadata/properties" xmlns:ns2="7fe3901e-83a9-4b3c-9444-53598063f93f" targetNamespace="http://schemas.microsoft.com/office/2006/metadata/properties" ma:root="true" ma:fieldsID="0588899e3866ca7ee800d8e0e362932d" ns2:_="">
    <xsd:import namespace="7fe3901e-83a9-4b3c-9444-53598063f9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901e-83a9-4b3c-9444-53598063f9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783f28b-fe58-4182-9a1a-1c90ebd57642}" ma:internalName="TaxCatchAll" ma:showField="CatchAllData"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783f28b-fe58-4182-9a1a-1c90ebd57642}" ma:internalName="TaxCatchAllLabel" ma:readOnly="true" ma:showField="CatchAllDataLabel"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90|1fa17975-e14a-49ad-88be-19a66591ea9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6de0ce42-6b73-402c-8ed3-c39624bb7c7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C51DB8-15F9-4835-8BE4-F385ED934588}">
  <ds:schemaRefs>
    <ds:schemaRef ds:uri="http://schemas.openxmlformats.org/officeDocument/2006/bibliography"/>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7fe3901e-83a9-4b3c-9444-53598063f93f"/>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8ACB7F8E-F0EF-4FD5-8E5C-FD9140C70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3901e-83a9-4b3c-9444-53598063f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91</Pages>
  <Words>27652</Words>
  <Characters>157622</Characters>
  <Application>Microsoft Office Word</Application>
  <DocSecurity>0</DocSecurity>
  <Lines>1313</Lines>
  <Paragraphs>369</Paragraphs>
  <ScaleCrop>false</ScaleCrop>
  <Company>Microsoft</Company>
  <LinksUpToDate>false</LinksUpToDate>
  <CharactersWithSpaces>184905</CharactersWithSpaces>
  <SharedDoc>false</SharedDoc>
  <HLinks>
    <vt:vector size="60" baseType="variant">
      <vt:variant>
        <vt:i4>3604516</vt:i4>
      </vt:variant>
      <vt:variant>
        <vt:i4>81</vt:i4>
      </vt:variant>
      <vt:variant>
        <vt:i4>0</vt:i4>
      </vt:variant>
      <vt:variant>
        <vt:i4>5</vt:i4>
      </vt:variant>
      <vt:variant>
        <vt:lpwstr>http://www.etenders.gov.ie/</vt:lpwstr>
      </vt:variant>
      <vt:variant>
        <vt:lpwstr/>
      </vt:variant>
      <vt:variant>
        <vt:i4>6422638</vt:i4>
      </vt:variant>
      <vt:variant>
        <vt:i4>24</vt:i4>
      </vt:variant>
      <vt:variant>
        <vt:i4>0</vt:i4>
      </vt:variant>
      <vt:variant>
        <vt:i4>5</vt:i4>
      </vt:variant>
      <vt:variant>
        <vt:lpwstr>http://www.revenue.ie/</vt:lpwstr>
      </vt:variant>
      <vt:variant>
        <vt:lpwstr/>
      </vt:variant>
      <vt:variant>
        <vt:i4>6750255</vt:i4>
      </vt:variant>
      <vt:variant>
        <vt:i4>21</vt:i4>
      </vt:variant>
      <vt:variant>
        <vt:i4>0</vt:i4>
      </vt:variant>
      <vt:variant>
        <vt:i4>5</vt:i4>
      </vt:variant>
      <vt:variant>
        <vt:lpwstr>https://www.cso.ie/en/statistics/prices/consumerpriceindex/</vt:lpwstr>
      </vt:variant>
      <vt:variant>
        <vt:lpwstr/>
      </vt:variant>
      <vt:variant>
        <vt:i4>6750255</vt:i4>
      </vt:variant>
      <vt:variant>
        <vt:i4>18</vt:i4>
      </vt:variant>
      <vt:variant>
        <vt:i4>0</vt:i4>
      </vt:variant>
      <vt:variant>
        <vt:i4>5</vt:i4>
      </vt:variant>
      <vt:variant>
        <vt:lpwstr>https://www.cso.ie/en/statistics/prices/consumerpriceindex/</vt:lpwstr>
      </vt:variant>
      <vt:variant>
        <vt:lpwstr/>
      </vt:variant>
      <vt:variant>
        <vt:i4>3604516</vt:i4>
      </vt:variant>
      <vt:variant>
        <vt:i4>15</vt:i4>
      </vt:variant>
      <vt:variant>
        <vt:i4>0</vt:i4>
      </vt:variant>
      <vt:variant>
        <vt:i4>5</vt:i4>
      </vt:variant>
      <vt:variant>
        <vt:lpwstr>http://www.etenders.gov.ie/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Y. Noctor</dc:creator>
  <cp:keywords/>
  <dc:description/>
  <cp:lastModifiedBy>Deirdre A. Russell</cp:lastModifiedBy>
  <cp:revision>3</cp:revision>
  <cp:lastPrinted>2024-06-12T12:58:00Z</cp:lastPrinted>
  <dcterms:created xsi:type="dcterms:W3CDTF">2026-11-02T16:10:00Z</dcterms:created>
  <dcterms:modified xsi:type="dcterms:W3CDTF">2026-11-02T16:12:00Z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0x0101000BC94875665D404BB1351B53C41FD2C00015EF1704ABE9B843B55BF4B76B23B5DE</vt:lpwstr>
  </property>
  <property fmtid="{D5CDD505-2E9C-101B-9397-08002B2CF9AE}" pid="3" name="eDocs_FileTopics">
    <vt:lpwstr>3;#Procurement|79875045-d4e9-4693-b518-3df04c801cf5</vt:lpwstr>
  </property>
  <property fmtid="{D5CDD505-2E9C-101B-9397-08002B2CF9AE}" pid="4" name="eDocs_DocumentTopics">
    <vt:lpwstr/>
  </property>
  <property fmtid="{D5CDD505-2E9C-101B-9397-08002B2CF9AE}" pid="5" name="eDocs_Year">
    <vt:lpwstr>134;#2026|7dac70cd-61a2-45ee-b988-fc2ba85b8d6a</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5;#Unclassified|d6154209-901f-4005-abe0-dde865f488ac</vt:lpwstr>
  </property>
  <property fmtid="{D5CDD505-2E9C-101B-9397-08002B2CF9AE}" pid="12" name="eDocs_SecurityLevel">
    <vt:lpwstr>Unclassified</vt:lpwstr>
  </property>
  <property fmtid="{D5CDD505-2E9C-101B-9397-08002B2CF9AE}" pid="13" name="eDocs_Series">
    <vt:lpwstr>1;#190|1fa17975-e14a-49ad-88be-19a66591ea94</vt:lpwstr>
  </property>
  <property fmtid="{D5CDD505-2E9C-101B-9397-08002B2CF9AE}" pid="14" name="ge25f6a3ef6f42d4865685f2a74bf8c7">
    <vt:lpwstr/>
  </property>
  <property fmtid="{D5CDD505-2E9C-101B-9397-08002B2CF9AE}" pid="15" name="eDocs_RetentionPeriodTerm">
    <vt:lpwstr/>
  </property>
</Properties>
</file>