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6F64C" w14:textId="77777777" w:rsidR="000948CD" w:rsidRPr="00FC6329" w:rsidRDefault="000948CD" w:rsidP="000948CD">
      <w:pPr>
        <w:ind w:right="-48"/>
        <w:rPr>
          <w:rFonts w:cs="Calibri"/>
          <w:b/>
        </w:rPr>
      </w:pPr>
      <w:r w:rsidRPr="00FC6329">
        <w:rPr>
          <w:rFonts w:cs="Calibri"/>
          <w:b/>
          <w:noProof/>
        </w:rPr>
        <w:drawing>
          <wp:anchor distT="0" distB="0" distL="114300" distR="114300" simplePos="0" relativeHeight="251658240" behindDoc="0" locked="0" layoutInCell="1" allowOverlap="1" wp14:anchorId="28EEF652" wp14:editId="726C7231">
            <wp:simplePos x="0" y="0"/>
            <wp:positionH relativeFrom="margin">
              <wp:align>center</wp:align>
            </wp:positionH>
            <wp:positionV relativeFrom="margin">
              <wp:align>top</wp:align>
            </wp:positionV>
            <wp:extent cx="1352550" cy="1200150"/>
            <wp:effectExtent l="0" t="0" r="0" b="0"/>
            <wp:wrapNone/>
            <wp:docPr id="1851610315" name="Picture 3" descr="A black and orang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805054" name="Picture 3" descr="A black and orange logo&#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52550" cy="1200150"/>
                    </a:xfrm>
                    <a:prstGeom prst="rect">
                      <a:avLst/>
                    </a:prstGeom>
                    <a:noFill/>
                  </pic:spPr>
                </pic:pic>
              </a:graphicData>
            </a:graphic>
          </wp:anchor>
        </w:drawing>
      </w:r>
    </w:p>
    <w:p w14:paraId="0C6381FA" w14:textId="77777777" w:rsidR="000948CD" w:rsidRPr="00FC6329" w:rsidRDefault="000948CD" w:rsidP="000948CD">
      <w:pPr>
        <w:ind w:right="-48"/>
        <w:rPr>
          <w:rFonts w:cs="Calibri"/>
          <w:b/>
        </w:rPr>
      </w:pPr>
    </w:p>
    <w:p w14:paraId="607E086B" w14:textId="77777777" w:rsidR="000948CD" w:rsidRPr="00FC6329" w:rsidRDefault="000948CD" w:rsidP="000948CD">
      <w:pPr>
        <w:ind w:right="-48"/>
        <w:rPr>
          <w:rFonts w:cs="Calibri"/>
          <w:b/>
        </w:rPr>
      </w:pPr>
    </w:p>
    <w:p w14:paraId="5E15DE57" w14:textId="77777777" w:rsidR="000948CD" w:rsidRPr="00FC6329" w:rsidRDefault="000948CD" w:rsidP="000948CD">
      <w:pPr>
        <w:ind w:right="-48"/>
        <w:rPr>
          <w:rFonts w:cs="Calibri"/>
          <w:b/>
        </w:rPr>
      </w:pPr>
    </w:p>
    <w:p w14:paraId="07FF97E9" w14:textId="77777777" w:rsidR="000948CD" w:rsidRPr="00FC6329" w:rsidRDefault="000948CD" w:rsidP="000948CD">
      <w:pPr>
        <w:ind w:right="-48"/>
        <w:rPr>
          <w:rFonts w:cs="Calibri"/>
          <w:b/>
        </w:rPr>
      </w:pPr>
    </w:p>
    <w:p w14:paraId="73737320" w14:textId="77777777" w:rsidR="000948CD" w:rsidRPr="00FC6329" w:rsidRDefault="000948CD" w:rsidP="000948CD">
      <w:pPr>
        <w:spacing w:line="276" w:lineRule="auto"/>
        <w:ind w:right="-48"/>
        <w:rPr>
          <w:b/>
        </w:rPr>
      </w:pPr>
    </w:p>
    <w:p w14:paraId="2F147648" w14:textId="3AE0758A" w:rsidR="000948CD" w:rsidRPr="00FC6329" w:rsidRDefault="000948CD" w:rsidP="000948CD">
      <w:pPr>
        <w:shd w:val="clear" w:color="auto" w:fill="FAE2D5" w:themeFill="accent2" w:themeFillTint="33"/>
        <w:spacing w:line="276" w:lineRule="auto"/>
        <w:jc w:val="center"/>
        <w:rPr>
          <w:b/>
          <w:bCs/>
          <w:color w:val="80340D" w:themeColor="accent2" w:themeShade="80"/>
          <w:sz w:val="44"/>
          <w:szCs w:val="44"/>
          <w:lang w:eastAsia="ja-JP"/>
        </w:rPr>
      </w:pPr>
      <w:r w:rsidRPr="00FC6329">
        <w:rPr>
          <w:rFonts w:eastAsiaTheme="minorEastAsia"/>
          <w:b/>
          <w:bCs/>
          <w:color w:val="80340D" w:themeColor="accent2" w:themeShade="80"/>
          <w:sz w:val="44"/>
          <w:szCs w:val="44"/>
          <w:lang w:eastAsia="ja-JP"/>
        </w:rPr>
        <w:t>Tender Response Document</w:t>
      </w:r>
    </w:p>
    <w:p w14:paraId="3F0A721C" w14:textId="4CDA8A4F" w:rsidR="000948CD" w:rsidRPr="00FC6329" w:rsidRDefault="000948CD" w:rsidP="000948CD">
      <w:pPr>
        <w:shd w:val="clear" w:color="auto" w:fill="FAE2D5" w:themeFill="accent2" w:themeFillTint="33"/>
        <w:spacing w:line="276" w:lineRule="auto"/>
        <w:jc w:val="center"/>
        <w:rPr>
          <w:b/>
          <w:bCs/>
          <w:color w:val="80340D" w:themeColor="accent2" w:themeShade="80"/>
          <w:sz w:val="36"/>
          <w:szCs w:val="36"/>
          <w:lang w:eastAsia="ja-JP"/>
        </w:rPr>
      </w:pPr>
      <w:r w:rsidRPr="00FC6329">
        <w:rPr>
          <w:b/>
          <w:bCs/>
          <w:color w:val="80340D" w:themeColor="accent2" w:themeShade="80"/>
          <w:sz w:val="36"/>
          <w:szCs w:val="36"/>
          <w:lang w:eastAsia="ja-JP"/>
        </w:rPr>
        <w:t>(TRD)</w:t>
      </w:r>
    </w:p>
    <w:p w14:paraId="0EC880BB" w14:textId="77777777" w:rsidR="000948CD" w:rsidRPr="00FC6329" w:rsidRDefault="000948CD" w:rsidP="000948CD">
      <w:pPr>
        <w:spacing w:line="276" w:lineRule="auto"/>
        <w:ind w:right="-48"/>
        <w:rPr>
          <w:b/>
          <w:color w:val="80340D" w:themeColor="accent2" w:themeShade="80"/>
          <w:sz w:val="16"/>
          <w:szCs w:val="16"/>
        </w:rPr>
      </w:pPr>
    </w:p>
    <w:tbl>
      <w:tblPr>
        <w:tblStyle w:val="GridTable4-Accent1"/>
        <w:tblW w:w="5000" w:type="pct"/>
        <w:tblBorders>
          <w:top w:val="single" w:sz="4" w:space="0" w:color="80340D" w:themeColor="accent2" w:themeShade="80"/>
          <w:left w:val="single" w:sz="4" w:space="0" w:color="80340D" w:themeColor="accent2" w:themeShade="80"/>
          <w:bottom w:val="single" w:sz="4" w:space="0" w:color="80340D" w:themeColor="accent2" w:themeShade="80"/>
          <w:right w:val="single" w:sz="4" w:space="0" w:color="80340D" w:themeColor="accent2" w:themeShade="80"/>
          <w:insideH w:val="single" w:sz="4" w:space="0" w:color="80340D" w:themeColor="accent2" w:themeShade="80"/>
          <w:insideV w:val="single" w:sz="4" w:space="0" w:color="80340D" w:themeColor="accent2" w:themeShade="80"/>
        </w:tblBorders>
        <w:tblLook w:val="04A0" w:firstRow="1" w:lastRow="0" w:firstColumn="1" w:lastColumn="0" w:noHBand="0" w:noVBand="1"/>
      </w:tblPr>
      <w:tblGrid>
        <w:gridCol w:w="2121"/>
        <w:gridCol w:w="2384"/>
        <w:gridCol w:w="23"/>
        <w:gridCol w:w="4482"/>
      </w:tblGrid>
      <w:tr w:rsidR="000948CD" w:rsidRPr="00FC6329" w14:paraId="7C63AEA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pct"/>
            <w:tcBorders>
              <w:top w:val="none" w:sz="0" w:space="0" w:color="auto"/>
              <w:left w:val="none" w:sz="0" w:space="0" w:color="auto"/>
              <w:bottom w:val="none" w:sz="0" w:space="0" w:color="auto"/>
              <w:right w:val="none" w:sz="0" w:space="0" w:color="auto"/>
            </w:tcBorders>
            <w:shd w:val="clear" w:color="auto" w:fill="80340D" w:themeFill="accent2" w:themeFillShade="80"/>
          </w:tcPr>
          <w:p w14:paraId="3CFF3045" w14:textId="77777777" w:rsidR="000948CD" w:rsidRPr="00FC6329" w:rsidRDefault="000948CD">
            <w:pPr>
              <w:spacing w:line="276" w:lineRule="auto"/>
              <w:rPr>
                <w:rFonts w:eastAsiaTheme="minorEastAsia" w:cs="Calibri"/>
                <w:color w:val="FFFFFF" w:themeColor="background1"/>
                <w:sz w:val="28"/>
                <w:szCs w:val="28"/>
                <w:lang w:eastAsia="ja-JP"/>
              </w:rPr>
            </w:pPr>
            <w:r w:rsidRPr="00FC6329">
              <w:rPr>
                <w:rFonts w:eastAsiaTheme="minorEastAsia" w:cs="Calibri"/>
                <w:color w:val="FFFFFF" w:themeColor="background1"/>
                <w:sz w:val="28"/>
                <w:szCs w:val="28"/>
                <w:lang w:eastAsia="ja-JP"/>
              </w:rPr>
              <w:t>Title of Tender:</w:t>
            </w:r>
          </w:p>
        </w:tc>
        <w:tc>
          <w:tcPr>
            <w:tcW w:w="3823" w:type="pct"/>
            <w:gridSpan w:val="3"/>
            <w:tcBorders>
              <w:top w:val="none" w:sz="0" w:space="0" w:color="auto"/>
              <w:left w:val="none" w:sz="0" w:space="0" w:color="auto"/>
              <w:bottom w:val="none" w:sz="0" w:space="0" w:color="auto"/>
              <w:right w:val="none" w:sz="0" w:space="0" w:color="auto"/>
            </w:tcBorders>
            <w:shd w:val="clear" w:color="auto" w:fill="FFFFFF" w:themeFill="background1"/>
          </w:tcPr>
          <w:p w14:paraId="24EB9299" w14:textId="77777777" w:rsidR="000948CD" w:rsidRPr="00FC6329" w:rsidRDefault="000948CD">
            <w:pPr>
              <w:spacing w:line="276" w:lineRule="auto"/>
              <w:cnfStyle w:val="100000000000" w:firstRow="1" w:lastRow="0" w:firstColumn="0" w:lastColumn="0" w:oddVBand="0" w:evenVBand="0" w:oddHBand="0" w:evenHBand="0" w:firstRowFirstColumn="0" w:firstRowLastColumn="0" w:lastRowFirstColumn="0" w:lastRowLastColumn="0"/>
              <w:rPr>
                <w:rFonts w:eastAsiaTheme="minorEastAsia" w:cs="Calibri"/>
                <w:color w:val="80340D" w:themeColor="accent2" w:themeShade="80"/>
                <w:sz w:val="24"/>
                <w:szCs w:val="24"/>
                <w:lang w:eastAsia="ja-JP"/>
              </w:rPr>
            </w:pPr>
            <w:r w:rsidRPr="00FC6329">
              <w:rPr>
                <w:rFonts w:eastAsiaTheme="minorEastAsia"/>
                <w:color w:val="80340D" w:themeColor="accent2" w:themeShade="80"/>
                <w:sz w:val="24"/>
                <w:lang w:eastAsia="ja-JP"/>
              </w:rPr>
              <w:t>Invitation to Tender for the Provision of Life Safety System (LSS) Inspections, Servicing and Associated Maintenance, Upgrades and/or Repairs for Tuath Housing Association's Properties.</w:t>
            </w:r>
          </w:p>
        </w:tc>
      </w:tr>
      <w:tr w:rsidR="000948CD" w:rsidRPr="00FC6329" w14:paraId="7175145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gridSpan w:val="2"/>
            <w:shd w:val="clear" w:color="auto" w:fill="FAE2D5" w:themeFill="accent2" w:themeFillTint="33"/>
          </w:tcPr>
          <w:p w14:paraId="173029EB" w14:textId="77777777" w:rsidR="000948CD" w:rsidRPr="00FC6329" w:rsidRDefault="000948CD">
            <w:pPr>
              <w:spacing w:line="276" w:lineRule="auto"/>
              <w:rPr>
                <w:rFonts w:eastAsiaTheme="minorEastAsia" w:cs="Calibri"/>
                <w:color w:val="80340D" w:themeColor="accent2" w:themeShade="80"/>
                <w:sz w:val="24"/>
                <w:szCs w:val="24"/>
                <w:highlight w:val="yellow"/>
                <w:lang w:eastAsia="ja-JP"/>
              </w:rPr>
            </w:pPr>
            <w:r w:rsidRPr="00FC6329">
              <w:rPr>
                <w:rFonts w:eastAsiaTheme="minorEastAsia" w:cs="Calibri"/>
                <w:color w:val="80340D" w:themeColor="accent2" w:themeShade="80"/>
                <w:sz w:val="28"/>
                <w:szCs w:val="28"/>
                <w:lang w:eastAsia="ja-JP"/>
              </w:rPr>
              <w:t xml:space="preserve">E-Tenders Reference ID: </w:t>
            </w:r>
          </w:p>
        </w:tc>
        <w:tc>
          <w:tcPr>
            <w:tcW w:w="2500" w:type="pct"/>
            <w:gridSpan w:val="2"/>
            <w:shd w:val="clear" w:color="auto" w:fill="FFFFFF" w:themeFill="background1"/>
          </w:tcPr>
          <w:p w14:paraId="2DC4C98E" w14:textId="77777777" w:rsidR="000948CD" w:rsidRPr="00FC6329" w:rsidRDefault="000948CD">
            <w:pPr>
              <w:spacing w:line="276" w:lineRule="auto"/>
              <w:cnfStyle w:val="000000100000" w:firstRow="0" w:lastRow="0" w:firstColumn="0" w:lastColumn="0" w:oddVBand="0" w:evenVBand="0" w:oddHBand="1" w:evenHBand="0" w:firstRowFirstColumn="0" w:firstRowLastColumn="0" w:lastRowFirstColumn="0" w:lastRowLastColumn="0"/>
              <w:rPr>
                <w:rFonts w:eastAsiaTheme="minorEastAsia" w:cs="Calibri"/>
                <w:sz w:val="24"/>
                <w:szCs w:val="24"/>
                <w:highlight w:val="yellow"/>
                <w:lang w:eastAsia="ja-JP"/>
              </w:rPr>
            </w:pPr>
            <w:r w:rsidRPr="00A258C7">
              <w:rPr>
                <w:rFonts w:eastAsiaTheme="minorEastAsia" w:cs="Calibri"/>
                <w:sz w:val="24"/>
                <w:szCs w:val="24"/>
                <w:lang w:eastAsia="ja-JP"/>
              </w:rPr>
              <w:t>As per e-tenders.</w:t>
            </w:r>
          </w:p>
        </w:tc>
      </w:tr>
      <w:tr w:rsidR="000948CD" w:rsidRPr="00FC6329" w14:paraId="643781E1" w14:textId="77777777">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FAE2D5" w:themeFill="accent2" w:themeFillTint="33"/>
          </w:tcPr>
          <w:p w14:paraId="339B3470" w14:textId="77777777" w:rsidR="000948CD" w:rsidRPr="00FC6329" w:rsidRDefault="000948CD">
            <w:pPr>
              <w:spacing w:line="276" w:lineRule="auto"/>
              <w:rPr>
                <w:rFonts w:eastAsiaTheme="minorEastAsia" w:cs="Calibri"/>
                <w:color w:val="80340D" w:themeColor="accent2" w:themeShade="80"/>
                <w:sz w:val="28"/>
                <w:szCs w:val="28"/>
                <w:highlight w:val="yellow"/>
                <w:lang w:eastAsia="ja-JP"/>
              </w:rPr>
            </w:pPr>
            <w:r w:rsidRPr="00FC6329">
              <w:rPr>
                <w:rFonts w:eastAsiaTheme="minorEastAsia" w:cs="Calibri"/>
                <w:color w:val="80340D" w:themeColor="accent2" w:themeShade="80"/>
                <w:sz w:val="28"/>
                <w:szCs w:val="28"/>
                <w:lang w:eastAsia="ja-JP"/>
              </w:rPr>
              <w:t>Description of Services:</w:t>
            </w:r>
          </w:p>
        </w:tc>
      </w:tr>
      <w:tr w:rsidR="000948CD" w:rsidRPr="00FC6329" w14:paraId="506A32A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auto"/>
          </w:tcPr>
          <w:p w14:paraId="407E82BC" w14:textId="77777777" w:rsidR="000948CD" w:rsidRPr="00FC6329" w:rsidRDefault="000948CD">
            <w:pPr>
              <w:spacing w:line="276" w:lineRule="auto"/>
              <w:rPr>
                <w:rFonts w:eastAsiaTheme="minorEastAsia" w:cs="Calibri"/>
                <w:b w:val="0"/>
                <w:bCs w:val="0"/>
                <w:sz w:val="24"/>
                <w:szCs w:val="24"/>
                <w:lang w:eastAsia="ja-JP"/>
              </w:rPr>
            </w:pPr>
            <w:r w:rsidRPr="00FC6329">
              <w:rPr>
                <w:b w:val="0"/>
                <w:bCs w:val="0"/>
              </w:rPr>
              <w:t>Tuath Housing Association invites tenders from suitably qualified and experienced electrical contractor to undertake Life Safety System (LSS) inspections, servicing and associated maintenance, upgrades and/or repairs on selected Tuath Housing Association properties. This initiative is part of an ongoing asset management and regulatory compliance programme and forms part of a comprehensive strategy for future planned maintenance.</w:t>
            </w:r>
            <w:r w:rsidRPr="00FC6329">
              <w:rPr>
                <w:b w:val="0"/>
                <w:bCs w:val="0"/>
              </w:rPr>
              <w:t> </w:t>
            </w:r>
          </w:p>
        </w:tc>
      </w:tr>
      <w:tr w:rsidR="000948CD" w:rsidRPr="00FC6329" w14:paraId="6A354B08" w14:textId="77777777">
        <w:trPr>
          <w:trHeight w:val="70"/>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FAE2D5" w:themeFill="accent2" w:themeFillTint="33"/>
          </w:tcPr>
          <w:p w14:paraId="1525E7AB" w14:textId="77777777" w:rsidR="000948CD" w:rsidRPr="00FC6329" w:rsidRDefault="000948CD">
            <w:pPr>
              <w:spacing w:line="276" w:lineRule="auto"/>
              <w:rPr>
                <w:rFonts w:eastAsiaTheme="minorEastAsia" w:cs="Calibri"/>
                <w:sz w:val="28"/>
                <w:szCs w:val="28"/>
                <w:lang w:eastAsia="ja-JP"/>
              </w:rPr>
            </w:pPr>
            <w:r w:rsidRPr="00FC6329">
              <w:rPr>
                <w:rFonts w:eastAsiaTheme="minorEastAsia" w:cs="Calibri"/>
                <w:color w:val="80340D" w:themeColor="accent2" w:themeShade="80"/>
                <w:sz w:val="28"/>
                <w:szCs w:val="28"/>
                <w:lang w:eastAsia="ja-JP"/>
              </w:rPr>
              <w:t>Key Dates:</w:t>
            </w:r>
          </w:p>
        </w:tc>
      </w:tr>
      <w:tr w:rsidR="00247A76" w:rsidRPr="00FC6329" w14:paraId="69B5FE3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3" w:type="pct"/>
            <w:gridSpan w:val="3"/>
            <w:shd w:val="clear" w:color="auto" w:fill="FAE2D5" w:themeFill="accent2" w:themeFillTint="33"/>
          </w:tcPr>
          <w:p w14:paraId="198C6FCA" w14:textId="77777777" w:rsidR="00247A76" w:rsidRPr="00FC6329" w:rsidRDefault="00247A76" w:rsidP="00247A76">
            <w:pPr>
              <w:spacing w:line="276" w:lineRule="auto"/>
              <w:rPr>
                <w:rFonts w:eastAsiaTheme="minorEastAsia" w:cs="Calibri"/>
                <w:color w:val="80340D" w:themeColor="accent2" w:themeShade="80"/>
                <w:sz w:val="28"/>
                <w:szCs w:val="28"/>
                <w:lang w:eastAsia="ja-JP"/>
              </w:rPr>
            </w:pPr>
            <w:r w:rsidRPr="00FC6329">
              <w:rPr>
                <w:rFonts w:eastAsiaTheme="minorEastAsia" w:cs="Calibri"/>
                <w:color w:val="80340D" w:themeColor="accent2" w:themeShade="80"/>
                <w:sz w:val="28"/>
                <w:szCs w:val="28"/>
                <w:lang w:eastAsia="ja-JP"/>
              </w:rPr>
              <w:t>Issue Date:</w:t>
            </w:r>
          </w:p>
        </w:tc>
        <w:tc>
          <w:tcPr>
            <w:tcW w:w="2487" w:type="pct"/>
            <w:shd w:val="clear" w:color="auto" w:fill="auto"/>
          </w:tcPr>
          <w:p w14:paraId="3BA951DA" w14:textId="31F813B8" w:rsidR="00247A76" w:rsidRPr="005D6EFB" w:rsidRDefault="00247A76" w:rsidP="00247A76">
            <w:pPr>
              <w:spacing w:line="276" w:lineRule="auto"/>
              <w:cnfStyle w:val="000000100000" w:firstRow="0" w:lastRow="0" w:firstColumn="0" w:lastColumn="0" w:oddVBand="0" w:evenVBand="0" w:oddHBand="1" w:evenHBand="0" w:firstRowFirstColumn="0" w:firstRowLastColumn="0" w:lastRowFirstColumn="0" w:lastRowLastColumn="0"/>
              <w:rPr>
                <w:rFonts w:eastAsiaTheme="minorEastAsia" w:cs="Calibri"/>
                <w:color w:val="C00000"/>
                <w:sz w:val="24"/>
                <w:szCs w:val="24"/>
                <w:highlight w:val="yellow"/>
                <w:lang w:eastAsia="ja-JP"/>
              </w:rPr>
            </w:pPr>
            <w:r>
              <w:rPr>
                <w:b/>
                <w:sz w:val="24"/>
                <w:szCs w:val="24"/>
              </w:rPr>
              <w:t>Monday 2</w:t>
            </w:r>
            <w:r w:rsidRPr="00A15C09">
              <w:rPr>
                <w:b/>
                <w:sz w:val="24"/>
                <w:szCs w:val="24"/>
                <w:vertAlign w:val="superscript"/>
              </w:rPr>
              <w:t>nd</w:t>
            </w:r>
            <w:r>
              <w:rPr>
                <w:b/>
                <w:sz w:val="24"/>
                <w:szCs w:val="24"/>
              </w:rPr>
              <w:t xml:space="preserve"> November</w:t>
            </w:r>
            <w:r w:rsidRPr="00D512CB">
              <w:rPr>
                <w:b/>
                <w:sz w:val="24"/>
                <w:szCs w:val="24"/>
              </w:rPr>
              <w:t xml:space="preserve"> 2026</w:t>
            </w:r>
          </w:p>
        </w:tc>
      </w:tr>
      <w:tr w:rsidR="00247A76" w:rsidRPr="00FC6329" w14:paraId="0ED40ED5" w14:textId="77777777">
        <w:tc>
          <w:tcPr>
            <w:cnfStyle w:val="001000000000" w:firstRow="0" w:lastRow="0" w:firstColumn="1" w:lastColumn="0" w:oddVBand="0" w:evenVBand="0" w:oddHBand="0" w:evenHBand="0" w:firstRowFirstColumn="0" w:firstRowLastColumn="0" w:lastRowFirstColumn="0" w:lastRowLastColumn="0"/>
            <w:tcW w:w="2513" w:type="pct"/>
            <w:gridSpan w:val="3"/>
            <w:shd w:val="clear" w:color="auto" w:fill="FAE2D5" w:themeFill="accent2" w:themeFillTint="33"/>
          </w:tcPr>
          <w:p w14:paraId="05E79FDD" w14:textId="77777777" w:rsidR="00247A76" w:rsidRPr="00FC6329" w:rsidRDefault="00247A76" w:rsidP="00247A76">
            <w:pPr>
              <w:spacing w:line="276" w:lineRule="auto"/>
              <w:rPr>
                <w:rFonts w:eastAsiaTheme="minorEastAsia" w:cs="Calibri"/>
                <w:color w:val="80340D" w:themeColor="accent2" w:themeShade="80"/>
                <w:sz w:val="28"/>
                <w:szCs w:val="28"/>
                <w:lang w:eastAsia="ja-JP"/>
              </w:rPr>
            </w:pPr>
            <w:r w:rsidRPr="00FC6329">
              <w:rPr>
                <w:rFonts w:eastAsiaTheme="minorEastAsia" w:cs="Calibri"/>
                <w:color w:val="80340D" w:themeColor="accent2" w:themeShade="80"/>
                <w:sz w:val="28"/>
                <w:szCs w:val="28"/>
                <w:lang w:eastAsia="ja-JP"/>
              </w:rPr>
              <w:t>Closing Date/Time for Queries:</w:t>
            </w:r>
          </w:p>
        </w:tc>
        <w:tc>
          <w:tcPr>
            <w:tcW w:w="2487" w:type="pct"/>
          </w:tcPr>
          <w:p w14:paraId="21ECA71F" w14:textId="3E0DE337" w:rsidR="00247A76" w:rsidRPr="005D6EFB" w:rsidRDefault="004C44F3" w:rsidP="00247A76">
            <w:pPr>
              <w:spacing w:line="276" w:lineRule="auto"/>
              <w:cnfStyle w:val="000000000000" w:firstRow="0" w:lastRow="0" w:firstColumn="0" w:lastColumn="0" w:oddVBand="0" w:evenVBand="0" w:oddHBand="0" w:evenHBand="0" w:firstRowFirstColumn="0" w:firstRowLastColumn="0" w:lastRowFirstColumn="0" w:lastRowLastColumn="0"/>
              <w:rPr>
                <w:rFonts w:eastAsiaTheme="minorEastAsia" w:cs="Calibri"/>
                <w:color w:val="C00000"/>
                <w:sz w:val="24"/>
                <w:szCs w:val="24"/>
                <w:highlight w:val="yellow"/>
                <w:lang w:eastAsia="ja-JP"/>
              </w:rPr>
            </w:pPr>
            <w:r>
              <w:rPr>
                <w:b/>
                <w:sz w:val="24"/>
                <w:szCs w:val="24"/>
              </w:rPr>
              <w:t>Wednesday</w:t>
            </w:r>
            <w:r w:rsidR="00247A76">
              <w:rPr>
                <w:b/>
                <w:sz w:val="24"/>
                <w:szCs w:val="24"/>
              </w:rPr>
              <w:t xml:space="preserve"> 2</w:t>
            </w:r>
            <w:r w:rsidRPr="004C44F3">
              <w:rPr>
                <w:b/>
                <w:sz w:val="24"/>
                <w:szCs w:val="24"/>
                <w:vertAlign w:val="superscript"/>
              </w:rPr>
              <w:t>nd</w:t>
            </w:r>
            <w:r>
              <w:rPr>
                <w:b/>
                <w:sz w:val="24"/>
                <w:szCs w:val="24"/>
              </w:rPr>
              <w:t xml:space="preserve"> Dec</w:t>
            </w:r>
            <w:r w:rsidR="00247A76">
              <w:rPr>
                <w:b/>
                <w:sz w:val="24"/>
                <w:szCs w:val="24"/>
              </w:rPr>
              <w:t>e</w:t>
            </w:r>
            <w:r w:rsidR="00247A76" w:rsidRPr="00D512CB">
              <w:rPr>
                <w:b/>
                <w:sz w:val="24"/>
                <w:szCs w:val="24"/>
              </w:rPr>
              <w:t>mber at 1</w:t>
            </w:r>
            <w:r w:rsidR="00247A76">
              <w:rPr>
                <w:b/>
                <w:sz w:val="24"/>
                <w:szCs w:val="24"/>
              </w:rPr>
              <w:t>2</w:t>
            </w:r>
            <w:r w:rsidR="00247A76" w:rsidRPr="00D512CB">
              <w:rPr>
                <w:b/>
                <w:sz w:val="24"/>
                <w:szCs w:val="24"/>
              </w:rPr>
              <w:t>.00</w:t>
            </w:r>
          </w:p>
        </w:tc>
      </w:tr>
      <w:tr w:rsidR="00247A76" w:rsidRPr="00FC6329" w14:paraId="1C22546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3" w:type="pct"/>
            <w:gridSpan w:val="3"/>
            <w:shd w:val="clear" w:color="auto" w:fill="FAE2D5" w:themeFill="accent2" w:themeFillTint="33"/>
          </w:tcPr>
          <w:p w14:paraId="7849A830" w14:textId="77777777" w:rsidR="00247A76" w:rsidRPr="00FC6329" w:rsidRDefault="00247A76" w:rsidP="00247A76">
            <w:pPr>
              <w:spacing w:line="276" w:lineRule="auto"/>
              <w:jc w:val="left"/>
              <w:rPr>
                <w:rFonts w:eastAsiaTheme="minorEastAsia" w:cs="Calibri"/>
                <w:color w:val="80340D" w:themeColor="accent2" w:themeShade="80"/>
                <w:sz w:val="28"/>
                <w:szCs w:val="28"/>
                <w:lang w:eastAsia="ja-JP"/>
              </w:rPr>
            </w:pPr>
            <w:r w:rsidRPr="00FC6329">
              <w:rPr>
                <w:rFonts w:eastAsiaTheme="minorEastAsia" w:cs="Calibri"/>
                <w:color w:val="80340D" w:themeColor="accent2" w:themeShade="80"/>
                <w:sz w:val="28"/>
                <w:szCs w:val="28"/>
                <w:lang w:eastAsia="ja-JP"/>
              </w:rPr>
              <w:t xml:space="preserve">Closing Date/Time for </w:t>
            </w:r>
            <w:r w:rsidRPr="00FC6329">
              <w:rPr>
                <w:rFonts w:eastAsiaTheme="minorEastAsia"/>
                <w:color w:val="80340D" w:themeColor="accent2" w:themeShade="80"/>
                <w:sz w:val="28"/>
                <w:szCs w:val="28"/>
                <w:lang w:eastAsia="ja-JP"/>
              </w:rPr>
              <w:t>Applications:</w:t>
            </w:r>
          </w:p>
        </w:tc>
        <w:tc>
          <w:tcPr>
            <w:tcW w:w="2487" w:type="pct"/>
            <w:shd w:val="clear" w:color="auto" w:fill="auto"/>
          </w:tcPr>
          <w:p w14:paraId="3CC63D16" w14:textId="08A03553" w:rsidR="00247A76" w:rsidRPr="005D6EFB" w:rsidRDefault="004C44F3" w:rsidP="00247A76">
            <w:pPr>
              <w:spacing w:line="276" w:lineRule="auto"/>
              <w:cnfStyle w:val="000000100000" w:firstRow="0" w:lastRow="0" w:firstColumn="0" w:lastColumn="0" w:oddVBand="0" w:evenVBand="0" w:oddHBand="1" w:evenHBand="0" w:firstRowFirstColumn="0" w:firstRowLastColumn="0" w:lastRowFirstColumn="0" w:lastRowLastColumn="0"/>
              <w:rPr>
                <w:rFonts w:eastAsiaTheme="minorEastAsia" w:cs="Calibri"/>
                <w:color w:val="C00000"/>
                <w:sz w:val="24"/>
                <w:szCs w:val="24"/>
                <w:highlight w:val="yellow"/>
                <w:lang w:eastAsia="ja-JP"/>
              </w:rPr>
            </w:pPr>
            <w:r>
              <w:rPr>
                <w:b/>
                <w:sz w:val="24"/>
                <w:szCs w:val="24"/>
              </w:rPr>
              <w:t>Wednesday 9</w:t>
            </w:r>
            <w:r w:rsidR="00247A76" w:rsidRPr="00F73CA9">
              <w:rPr>
                <w:b/>
                <w:sz w:val="24"/>
                <w:szCs w:val="24"/>
                <w:vertAlign w:val="superscript"/>
              </w:rPr>
              <w:t>th</w:t>
            </w:r>
            <w:r w:rsidR="00247A76">
              <w:rPr>
                <w:b/>
                <w:sz w:val="24"/>
                <w:szCs w:val="24"/>
              </w:rPr>
              <w:t xml:space="preserve"> Dece</w:t>
            </w:r>
            <w:r w:rsidR="00247A76" w:rsidRPr="00D512CB">
              <w:rPr>
                <w:b/>
                <w:sz w:val="24"/>
                <w:szCs w:val="24"/>
              </w:rPr>
              <w:t>mber at 1</w:t>
            </w:r>
            <w:r w:rsidR="00247A76">
              <w:rPr>
                <w:b/>
                <w:sz w:val="24"/>
                <w:szCs w:val="24"/>
              </w:rPr>
              <w:t>2</w:t>
            </w:r>
            <w:r w:rsidR="00247A76" w:rsidRPr="00D512CB">
              <w:rPr>
                <w:b/>
                <w:sz w:val="24"/>
                <w:szCs w:val="24"/>
              </w:rPr>
              <w:t>.00</w:t>
            </w:r>
          </w:p>
        </w:tc>
      </w:tr>
      <w:tr w:rsidR="000948CD" w:rsidRPr="00FC6329" w14:paraId="1B3D4F06" w14:textId="77777777">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FAE2D5" w:themeFill="accent2" w:themeFillTint="33"/>
          </w:tcPr>
          <w:p w14:paraId="6C0BC97A" w14:textId="77777777" w:rsidR="000948CD" w:rsidRPr="00FC6329" w:rsidRDefault="000948CD">
            <w:pPr>
              <w:spacing w:line="276" w:lineRule="auto"/>
              <w:rPr>
                <w:rFonts w:eastAsiaTheme="minorEastAsia" w:cs="Calibri"/>
                <w:sz w:val="28"/>
                <w:szCs w:val="28"/>
                <w:lang w:eastAsia="ja-JP"/>
              </w:rPr>
            </w:pPr>
            <w:r w:rsidRPr="00FC6329">
              <w:rPr>
                <w:rFonts w:eastAsiaTheme="minorEastAsia" w:cs="Calibri"/>
                <w:color w:val="80340D" w:themeColor="accent2" w:themeShade="80"/>
                <w:sz w:val="28"/>
                <w:szCs w:val="28"/>
                <w:lang w:eastAsia="ja-JP"/>
              </w:rPr>
              <w:t>Contact for Queries:</w:t>
            </w:r>
          </w:p>
        </w:tc>
      </w:tr>
      <w:tr w:rsidR="000948CD" w:rsidRPr="00FC6329" w14:paraId="0DAF7EC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FFFFFF" w:themeFill="background1"/>
          </w:tcPr>
          <w:p w14:paraId="1A0D5CD8" w14:textId="77777777" w:rsidR="000948CD" w:rsidRPr="00FC6329" w:rsidRDefault="000948CD">
            <w:pPr>
              <w:spacing w:before="120" w:after="120" w:line="276" w:lineRule="auto"/>
              <w:rPr>
                <w:rFonts w:eastAsiaTheme="minorEastAsia" w:cs="Calibri"/>
                <w:color w:val="0000FF"/>
                <w:sz w:val="24"/>
                <w:szCs w:val="24"/>
                <w:u w:val="single"/>
                <w:lang w:eastAsia="ja-JP"/>
              </w:rPr>
            </w:pPr>
            <w:r w:rsidRPr="00FC6329">
              <w:rPr>
                <w:rFonts w:eastAsiaTheme="minorEastAsia" w:cs="Calibri"/>
                <w:color w:val="auto"/>
                <w:sz w:val="24"/>
                <w:szCs w:val="24"/>
                <w:lang w:eastAsia="ja-JP"/>
              </w:rPr>
              <w:t xml:space="preserve">Via </w:t>
            </w:r>
            <w:hyperlink r:id="rId12" w:history="1">
              <w:r w:rsidRPr="00FC6329">
                <w:rPr>
                  <w:rStyle w:val="Hyperlink"/>
                  <w:rFonts w:eastAsiaTheme="minorEastAsia" w:cs="Calibri"/>
                  <w:sz w:val="24"/>
                  <w:szCs w:val="24"/>
                </w:rPr>
                <w:t>www.etenders.gov.ie</w:t>
              </w:r>
            </w:hyperlink>
            <w:r w:rsidRPr="00FC6329">
              <w:rPr>
                <w:rFonts w:eastAsiaTheme="minorEastAsia" w:cs="Calibri"/>
                <w:color w:val="0000FF"/>
                <w:sz w:val="24"/>
                <w:szCs w:val="24"/>
                <w:lang w:eastAsia="ja-JP"/>
              </w:rPr>
              <w:t xml:space="preserve"> </w:t>
            </w:r>
            <w:r w:rsidRPr="00FC6329">
              <w:rPr>
                <w:rFonts w:eastAsiaTheme="minorEastAsia" w:cs="Calibri"/>
                <w:color w:val="auto"/>
                <w:sz w:val="24"/>
                <w:szCs w:val="24"/>
                <w:lang w:eastAsia="ja-JP"/>
              </w:rPr>
              <w:t>ONLY</w:t>
            </w:r>
          </w:p>
        </w:tc>
      </w:tr>
      <w:tr w:rsidR="000948CD" w:rsidRPr="00FC6329" w14:paraId="132EA6AF" w14:textId="77777777">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FAE2D5" w:themeFill="accent2" w:themeFillTint="33"/>
          </w:tcPr>
          <w:p w14:paraId="209F1D2A" w14:textId="77777777" w:rsidR="000948CD" w:rsidRPr="00FC6329" w:rsidRDefault="000948CD">
            <w:pPr>
              <w:spacing w:line="276" w:lineRule="auto"/>
              <w:rPr>
                <w:rFonts w:eastAsiaTheme="minorEastAsia" w:cs="Calibri"/>
                <w:color w:val="80340D" w:themeColor="accent2" w:themeShade="80"/>
                <w:sz w:val="24"/>
                <w:szCs w:val="24"/>
                <w:lang w:eastAsia="ja-JP"/>
              </w:rPr>
            </w:pPr>
            <w:r w:rsidRPr="00FC6329">
              <w:rPr>
                <w:rFonts w:eastAsiaTheme="minorEastAsia" w:cs="Calibri"/>
                <w:color w:val="80340D" w:themeColor="accent2" w:themeShade="80"/>
                <w:sz w:val="28"/>
                <w:szCs w:val="28"/>
                <w:lang w:eastAsia="ja-JP"/>
              </w:rPr>
              <w:t>Format for Submission of Applications:</w:t>
            </w:r>
          </w:p>
        </w:tc>
      </w:tr>
      <w:tr w:rsidR="000948CD" w:rsidRPr="00FC6329" w14:paraId="1232262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FFFFFF" w:themeFill="background1"/>
          </w:tcPr>
          <w:p w14:paraId="7FBD338E" w14:textId="77777777" w:rsidR="000948CD" w:rsidRPr="00FC6329" w:rsidRDefault="000948CD">
            <w:pPr>
              <w:spacing w:before="120" w:after="120" w:line="276" w:lineRule="auto"/>
              <w:rPr>
                <w:b w:val="0"/>
                <w:bCs w:val="0"/>
                <w:sz w:val="24"/>
                <w:szCs w:val="24"/>
              </w:rPr>
            </w:pPr>
            <w:r w:rsidRPr="00FC6329">
              <w:rPr>
                <w:sz w:val="24"/>
                <w:szCs w:val="24"/>
              </w:rPr>
              <w:t xml:space="preserve">Use the Tender Response Documents provided </w:t>
            </w:r>
            <w:r w:rsidRPr="00FC6329">
              <w:rPr>
                <w:sz w:val="24"/>
                <w:szCs w:val="24"/>
                <w:u w:val="single"/>
              </w:rPr>
              <w:t>ONLY</w:t>
            </w:r>
            <w:r w:rsidRPr="00FC6329">
              <w:rPr>
                <w:sz w:val="24"/>
                <w:szCs w:val="24"/>
              </w:rPr>
              <w:t xml:space="preserve"> and </w:t>
            </w:r>
          </w:p>
          <w:p w14:paraId="186FC054" w14:textId="77777777" w:rsidR="000948CD" w:rsidRPr="00FC6329" w:rsidRDefault="000948CD">
            <w:pPr>
              <w:spacing w:line="276" w:lineRule="auto"/>
              <w:rPr>
                <w:rFonts w:eastAsiaTheme="minorEastAsia" w:cs="Calibri"/>
                <w:b w:val="0"/>
                <w:bCs w:val="0"/>
                <w:color w:val="auto"/>
                <w:sz w:val="24"/>
                <w:szCs w:val="24"/>
                <w:lang w:eastAsia="ja-JP"/>
              </w:rPr>
            </w:pPr>
            <w:r w:rsidRPr="00FC6329">
              <w:rPr>
                <w:sz w:val="24"/>
                <w:szCs w:val="24"/>
              </w:rPr>
              <w:t xml:space="preserve">return via </w:t>
            </w:r>
            <w:hyperlink r:id="rId13" w:history="1">
              <w:r w:rsidRPr="00FC6329">
                <w:rPr>
                  <w:rStyle w:val="Hyperlink"/>
                  <w:rFonts w:eastAsiaTheme="minorEastAsia"/>
                  <w:sz w:val="24"/>
                  <w:szCs w:val="24"/>
                  <w:lang w:eastAsia="ja-JP"/>
                </w:rPr>
                <w:t>www.etenders.gov.ie</w:t>
              </w:r>
            </w:hyperlink>
            <w:r w:rsidRPr="00FC6329">
              <w:rPr>
                <w:rFonts w:eastAsiaTheme="minorEastAsia"/>
                <w:color w:val="0000FF"/>
                <w:sz w:val="24"/>
                <w:szCs w:val="24"/>
                <w:lang w:eastAsia="ja-JP"/>
              </w:rPr>
              <w:t xml:space="preserve"> </w:t>
            </w:r>
            <w:r w:rsidRPr="00FC6329">
              <w:rPr>
                <w:rFonts w:eastAsiaTheme="minorEastAsia"/>
                <w:sz w:val="24"/>
                <w:szCs w:val="24"/>
                <w:u w:val="single"/>
                <w:lang w:eastAsia="ja-JP"/>
              </w:rPr>
              <w:t>ONLY</w:t>
            </w:r>
          </w:p>
        </w:tc>
      </w:tr>
    </w:tbl>
    <w:p w14:paraId="0E776FCC" w14:textId="77777777" w:rsidR="00953F89" w:rsidRPr="00FC6329" w:rsidRDefault="00953F89" w:rsidP="00953F89">
      <w:pPr>
        <w:pStyle w:val="Body"/>
        <w:rPr>
          <w:rFonts w:cs="Calibri"/>
        </w:rPr>
        <w:sectPr w:rsidR="00953F89" w:rsidRPr="00FC6329" w:rsidSect="00953F89">
          <w:footerReference w:type="even" r:id="rId14"/>
          <w:footerReference w:type="default" r:id="rId15"/>
          <w:footerReference w:type="first" r:id="rId16"/>
          <w:pgSz w:w="11900" w:h="16840"/>
          <w:pgMar w:top="1440" w:right="1440" w:bottom="1134" w:left="1440" w:header="709" w:footer="709" w:gutter="0"/>
          <w:pgNumType w:start="1"/>
          <w:cols w:space="708"/>
          <w:titlePg/>
          <w:docGrid w:linePitch="360"/>
        </w:sectPr>
      </w:pPr>
    </w:p>
    <w:p w14:paraId="3E4E75A0" w14:textId="68A592D4" w:rsidR="00953F89" w:rsidRPr="00FC6329" w:rsidRDefault="00953F89" w:rsidP="00FD4AC7">
      <w:pPr>
        <w:pStyle w:val="Heading1"/>
      </w:pPr>
      <w:bookmarkStart w:id="0" w:name="_Toc243579853"/>
      <w:r w:rsidRPr="00FC6329">
        <w:lastRenderedPageBreak/>
        <w:t>Contents</w:t>
      </w:r>
      <w:bookmarkEnd w:id="0"/>
    </w:p>
    <w:p w14:paraId="312A3337" w14:textId="139AA2D8" w:rsidR="00A258C7" w:rsidRDefault="00953F89">
      <w:pPr>
        <w:pStyle w:val="TOC1"/>
        <w:rPr>
          <w:rFonts w:asciiTheme="minorHAnsi" w:eastAsiaTheme="minorEastAsia" w:hAnsiTheme="minorHAnsi" w:cstheme="minorBidi"/>
          <w:b w:val="0"/>
          <w:bCs w:val="0"/>
          <w:i w:val="0"/>
          <w:iCs w:val="0"/>
          <w:color w:val="auto"/>
          <w:kern w:val="2"/>
          <w:sz w:val="24"/>
          <w:lang w:eastAsia="en-IE"/>
          <w14:ligatures w14:val="standardContextual"/>
        </w:rPr>
      </w:pPr>
      <w:r w:rsidRPr="00FC6329">
        <w:rPr>
          <w:noProof w:val="0"/>
          <w:szCs w:val="22"/>
          <w:u w:val="single"/>
        </w:rPr>
        <w:fldChar w:fldCharType="begin"/>
      </w:r>
      <w:r w:rsidRPr="00FC6329">
        <w:rPr>
          <w:noProof w:val="0"/>
          <w:szCs w:val="22"/>
          <w:u w:val="single"/>
        </w:rPr>
        <w:instrText xml:space="preserve"> TOC \o "1-3" </w:instrText>
      </w:r>
      <w:r w:rsidRPr="00FC6329">
        <w:rPr>
          <w:noProof w:val="0"/>
          <w:szCs w:val="22"/>
          <w:u w:val="single"/>
        </w:rPr>
        <w:fldChar w:fldCharType="separate"/>
      </w:r>
      <w:r w:rsidR="00A258C7">
        <w:t>Contents</w:t>
      </w:r>
      <w:r w:rsidR="00A258C7">
        <w:tab/>
      </w:r>
      <w:r w:rsidR="00A258C7">
        <w:fldChar w:fldCharType="begin"/>
      </w:r>
      <w:r w:rsidR="00A258C7">
        <w:instrText xml:space="preserve"> PAGEREF _Toc243579853 \h </w:instrText>
      </w:r>
      <w:r w:rsidR="00A258C7">
        <w:fldChar w:fldCharType="separate"/>
      </w:r>
      <w:r w:rsidR="00424A31">
        <w:t>2</w:t>
      </w:r>
      <w:r w:rsidR="00A258C7">
        <w:fldChar w:fldCharType="end"/>
      </w:r>
    </w:p>
    <w:p w14:paraId="3AFBA364" w14:textId="18FC5EDD" w:rsidR="00A258C7" w:rsidRDefault="00A258C7">
      <w:pPr>
        <w:pStyle w:val="TOC1"/>
        <w:rPr>
          <w:rFonts w:asciiTheme="minorHAnsi" w:eastAsiaTheme="minorEastAsia" w:hAnsiTheme="minorHAnsi" w:cstheme="minorBidi"/>
          <w:b w:val="0"/>
          <w:bCs w:val="0"/>
          <w:i w:val="0"/>
          <w:iCs w:val="0"/>
          <w:color w:val="auto"/>
          <w:kern w:val="2"/>
          <w:sz w:val="24"/>
          <w:lang w:eastAsia="en-IE"/>
          <w14:ligatures w14:val="standardContextual"/>
        </w:rPr>
      </w:pPr>
      <w:r w:rsidRPr="006470A9">
        <w:t>Instructions to Tenderers for Completing this Template</w:t>
      </w:r>
      <w:r>
        <w:tab/>
      </w:r>
      <w:r>
        <w:fldChar w:fldCharType="begin"/>
      </w:r>
      <w:r>
        <w:instrText xml:space="preserve"> PAGEREF _Toc243579854 \h </w:instrText>
      </w:r>
      <w:r>
        <w:fldChar w:fldCharType="separate"/>
      </w:r>
      <w:r w:rsidR="00424A31">
        <w:t>3</w:t>
      </w:r>
      <w:r>
        <w:fldChar w:fldCharType="end"/>
      </w:r>
    </w:p>
    <w:p w14:paraId="62B80812" w14:textId="590A8964" w:rsidR="00A258C7" w:rsidRDefault="00A258C7">
      <w:pPr>
        <w:pStyle w:val="TOC3"/>
        <w:tabs>
          <w:tab w:val="right" w:leader="dot" w:pos="9010"/>
        </w:tabs>
        <w:rPr>
          <w:rFonts w:asciiTheme="minorHAnsi" w:eastAsiaTheme="minorEastAsia" w:hAnsiTheme="minorHAnsi"/>
          <w:noProof/>
          <w:color w:val="auto"/>
          <w:kern w:val="2"/>
          <w:sz w:val="24"/>
          <w:lang w:eastAsia="en-IE"/>
          <w14:ligatures w14:val="standardContextual"/>
        </w:rPr>
      </w:pPr>
      <w:r w:rsidRPr="006470A9">
        <w:rPr>
          <w:noProof/>
        </w:rPr>
        <w:t>Document Scope</w:t>
      </w:r>
      <w:r>
        <w:rPr>
          <w:noProof/>
        </w:rPr>
        <w:tab/>
      </w:r>
      <w:r>
        <w:rPr>
          <w:noProof/>
        </w:rPr>
        <w:fldChar w:fldCharType="begin"/>
      </w:r>
      <w:r>
        <w:rPr>
          <w:noProof/>
        </w:rPr>
        <w:instrText xml:space="preserve"> PAGEREF _Toc243579855 \h </w:instrText>
      </w:r>
      <w:r>
        <w:rPr>
          <w:noProof/>
        </w:rPr>
      </w:r>
      <w:r>
        <w:rPr>
          <w:noProof/>
        </w:rPr>
        <w:fldChar w:fldCharType="separate"/>
      </w:r>
      <w:r w:rsidR="00424A31">
        <w:rPr>
          <w:noProof/>
        </w:rPr>
        <w:t>3</w:t>
      </w:r>
      <w:r>
        <w:rPr>
          <w:noProof/>
        </w:rPr>
        <w:fldChar w:fldCharType="end"/>
      </w:r>
    </w:p>
    <w:p w14:paraId="491A8516" w14:textId="7E950452" w:rsidR="00A258C7" w:rsidRDefault="00A258C7">
      <w:pPr>
        <w:pStyle w:val="TOC1"/>
        <w:rPr>
          <w:rFonts w:asciiTheme="minorHAnsi" w:eastAsiaTheme="minorEastAsia" w:hAnsiTheme="minorHAnsi" w:cstheme="minorBidi"/>
          <w:b w:val="0"/>
          <w:bCs w:val="0"/>
          <w:i w:val="0"/>
          <w:iCs w:val="0"/>
          <w:color w:val="auto"/>
          <w:kern w:val="2"/>
          <w:sz w:val="24"/>
          <w:lang w:eastAsia="en-IE"/>
          <w14:ligatures w14:val="standardContextual"/>
        </w:rPr>
      </w:pPr>
      <w:r w:rsidRPr="006470A9">
        <w:t>Checklist for Tender Submissions</w:t>
      </w:r>
      <w:r>
        <w:tab/>
      </w:r>
      <w:r>
        <w:fldChar w:fldCharType="begin"/>
      </w:r>
      <w:r>
        <w:instrText xml:space="preserve"> PAGEREF _Toc243579856 \h </w:instrText>
      </w:r>
      <w:r>
        <w:fldChar w:fldCharType="separate"/>
      </w:r>
      <w:r w:rsidR="00424A31">
        <w:t>4</w:t>
      </w:r>
      <w:r>
        <w:fldChar w:fldCharType="end"/>
      </w:r>
    </w:p>
    <w:p w14:paraId="19708213" w14:textId="1965B16B" w:rsidR="00A258C7" w:rsidRDefault="00A258C7">
      <w:pPr>
        <w:pStyle w:val="TOC1"/>
        <w:rPr>
          <w:rFonts w:asciiTheme="minorHAnsi" w:eastAsiaTheme="minorEastAsia" w:hAnsiTheme="minorHAnsi" w:cstheme="minorBidi"/>
          <w:b w:val="0"/>
          <w:bCs w:val="0"/>
          <w:i w:val="0"/>
          <w:iCs w:val="0"/>
          <w:color w:val="auto"/>
          <w:kern w:val="2"/>
          <w:sz w:val="24"/>
          <w:lang w:eastAsia="en-IE"/>
          <w14:ligatures w14:val="standardContextual"/>
        </w:rPr>
      </w:pPr>
      <w:r w:rsidRPr="006470A9">
        <w:t>Part 1: Tenderer General Information</w:t>
      </w:r>
      <w:r>
        <w:tab/>
      </w:r>
      <w:r>
        <w:fldChar w:fldCharType="begin"/>
      </w:r>
      <w:r>
        <w:instrText xml:space="preserve"> PAGEREF _Toc243579857 \h </w:instrText>
      </w:r>
      <w:r>
        <w:fldChar w:fldCharType="separate"/>
      </w:r>
      <w:r w:rsidR="00424A31">
        <w:t>5</w:t>
      </w:r>
      <w:r>
        <w:fldChar w:fldCharType="end"/>
      </w:r>
    </w:p>
    <w:p w14:paraId="0C3AC7A8" w14:textId="4B64D399" w:rsidR="00A258C7" w:rsidRDefault="00A258C7">
      <w:pPr>
        <w:pStyle w:val="TOC1"/>
        <w:rPr>
          <w:rFonts w:asciiTheme="minorHAnsi" w:eastAsiaTheme="minorEastAsia" w:hAnsiTheme="minorHAnsi" w:cstheme="minorBidi"/>
          <w:b w:val="0"/>
          <w:bCs w:val="0"/>
          <w:i w:val="0"/>
          <w:iCs w:val="0"/>
          <w:color w:val="auto"/>
          <w:kern w:val="2"/>
          <w:sz w:val="24"/>
          <w:lang w:eastAsia="en-IE"/>
          <w14:ligatures w14:val="standardContextual"/>
        </w:rPr>
      </w:pPr>
      <w:r w:rsidRPr="006470A9">
        <w:t>Part 2: Compliant Tender</w:t>
      </w:r>
      <w:r>
        <w:tab/>
      </w:r>
      <w:r>
        <w:fldChar w:fldCharType="begin"/>
      </w:r>
      <w:r>
        <w:instrText xml:space="preserve"> PAGEREF _Toc243579858 \h </w:instrText>
      </w:r>
      <w:r>
        <w:fldChar w:fldCharType="separate"/>
      </w:r>
      <w:r w:rsidR="00424A31">
        <w:t>6</w:t>
      </w:r>
      <w:r>
        <w:fldChar w:fldCharType="end"/>
      </w:r>
    </w:p>
    <w:p w14:paraId="460A26B6" w14:textId="5848D7DE" w:rsidR="00A258C7" w:rsidRDefault="00A258C7">
      <w:pPr>
        <w:pStyle w:val="TOC3"/>
        <w:tabs>
          <w:tab w:val="right" w:leader="dot" w:pos="9010"/>
        </w:tabs>
        <w:rPr>
          <w:rFonts w:asciiTheme="minorHAnsi" w:eastAsiaTheme="minorEastAsia" w:hAnsiTheme="minorHAnsi"/>
          <w:noProof/>
          <w:color w:val="auto"/>
          <w:kern w:val="2"/>
          <w:sz w:val="24"/>
          <w:lang w:eastAsia="en-IE"/>
          <w14:ligatures w14:val="standardContextual"/>
        </w:rPr>
      </w:pPr>
      <w:r w:rsidRPr="006470A9">
        <w:rPr>
          <w:noProof/>
        </w:rPr>
        <w:t>Compliant Applications</w:t>
      </w:r>
      <w:r>
        <w:rPr>
          <w:noProof/>
        </w:rPr>
        <w:tab/>
      </w:r>
      <w:r>
        <w:rPr>
          <w:noProof/>
        </w:rPr>
        <w:fldChar w:fldCharType="begin"/>
      </w:r>
      <w:r>
        <w:rPr>
          <w:noProof/>
        </w:rPr>
        <w:instrText xml:space="preserve"> PAGEREF _Toc243579859 \h </w:instrText>
      </w:r>
      <w:r>
        <w:rPr>
          <w:noProof/>
        </w:rPr>
      </w:r>
      <w:r>
        <w:rPr>
          <w:noProof/>
        </w:rPr>
        <w:fldChar w:fldCharType="separate"/>
      </w:r>
      <w:r w:rsidR="00424A31">
        <w:rPr>
          <w:noProof/>
        </w:rPr>
        <w:t>6</w:t>
      </w:r>
      <w:r>
        <w:rPr>
          <w:noProof/>
        </w:rPr>
        <w:fldChar w:fldCharType="end"/>
      </w:r>
    </w:p>
    <w:p w14:paraId="0E7BF42E" w14:textId="5576B41D" w:rsidR="00A258C7" w:rsidRDefault="00A258C7">
      <w:pPr>
        <w:pStyle w:val="TOC3"/>
        <w:tabs>
          <w:tab w:val="right" w:leader="dot" w:pos="9010"/>
        </w:tabs>
        <w:rPr>
          <w:rFonts w:asciiTheme="minorHAnsi" w:eastAsiaTheme="minorEastAsia" w:hAnsiTheme="minorHAnsi"/>
          <w:noProof/>
          <w:color w:val="auto"/>
          <w:kern w:val="2"/>
          <w:sz w:val="24"/>
          <w:lang w:eastAsia="en-IE"/>
          <w14:ligatures w14:val="standardContextual"/>
        </w:rPr>
      </w:pPr>
      <w:r w:rsidRPr="006470A9">
        <w:rPr>
          <w:noProof/>
        </w:rPr>
        <w:t>European Single Procurement Document (ESPD)</w:t>
      </w:r>
      <w:r>
        <w:rPr>
          <w:noProof/>
        </w:rPr>
        <w:tab/>
      </w:r>
      <w:r>
        <w:rPr>
          <w:noProof/>
        </w:rPr>
        <w:fldChar w:fldCharType="begin"/>
      </w:r>
      <w:r>
        <w:rPr>
          <w:noProof/>
        </w:rPr>
        <w:instrText xml:space="preserve"> PAGEREF _Toc243579860 \h </w:instrText>
      </w:r>
      <w:r>
        <w:rPr>
          <w:noProof/>
        </w:rPr>
      </w:r>
      <w:r>
        <w:rPr>
          <w:noProof/>
        </w:rPr>
        <w:fldChar w:fldCharType="separate"/>
      </w:r>
      <w:r w:rsidR="00424A31">
        <w:rPr>
          <w:noProof/>
        </w:rPr>
        <w:t>7</w:t>
      </w:r>
      <w:r>
        <w:rPr>
          <w:noProof/>
        </w:rPr>
        <w:fldChar w:fldCharType="end"/>
      </w:r>
    </w:p>
    <w:p w14:paraId="445336F1" w14:textId="091C98AF" w:rsidR="00A258C7" w:rsidRDefault="00A258C7">
      <w:pPr>
        <w:pStyle w:val="TOC3"/>
        <w:tabs>
          <w:tab w:val="right" w:leader="dot" w:pos="9010"/>
        </w:tabs>
        <w:rPr>
          <w:rFonts w:asciiTheme="minorHAnsi" w:eastAsiaTheme="minorEastAsia" w:hAnsiTheme="minorHAnsi"/>
          <w:noProof/>
          <w:color w:val="auto"/>
          <w:kern w:val="2"/>
          <w:sz w:val="24"/>
          <w:lang w:eastAsia="en-IE"/>
          <w14:ligatures w14:val="standardContextual"/>
        </w:rPr>
      </w:pPr>
      <w:r w:rsidRPr="006470A9">
        <w:rPr>
          <w:noProof/>
        </w:rPr>
        <w:t>Tenderers Statement</w:t>
      </w:r>
      <w:r>
        <w:rPr>
          <w:noProof/>
        </w:rPr>
        <w:tab/>
      </w:r>
      <w:r>
        <w:rPr>
          <w:noProof/>
        </w:rPr>
        <w:fldChar w:fldCharType="begin"/>
      </w:r>
      <w:r>
        <w:rPr>
          <w:noProof/>
        </w:rPr>
        <w:instrText xml:space="preserve"> PAGEREF _Toc243579861 \h </w:instrText>
      </w:r>
      <w:r>
        <w:rPr>
          <w:noProof/>
        </w:rPr>
      </w:r>
      <w:r>
        <w:rPr>
          <w:noProof/>
        </w:rPr>
        <w:fldChar w:fldCharType="separate"/>
      </w:r>
      <w:r w:rsidR="00424A31">
        <w:rPr>
          <w:noProof/>
        </w:rPr>
        <w:t>8</w:t>
      </w:r>
      <w:r>
        <w:rPr>
          <w:noProof/>
        </w:rPr>
        <w:fldChar w:fldCharType="end"/>
      </w:r>
    </w:p>
    <w:p w14:paraId="476F9829" w14:textId="6DF1D407" w:rsidR="00A258C7" w:rsidRDefault="00A258C7">
      <w:pPr>
        <w:pStyle w:val="TOC3"/>
        <w:tabs>
          <w:tab w:val="right" w:leader="dot" w:pos="9010"/>
        </w:tabs>
        <w:rPr>
          <w:rFonts w:asciiTheme="minorHAnsi" w:eastAsiaTheme="minorEastAsia" w:hAnsiTheme="minorHAnsi"/>
          <w:noProof/>
          <w:color w:val="auto"/>
          <w:kern w:val="2"/>
          <w:sz w:val="24"/>
          <w:lang w:eastAsia="en-IE"/>
          <w14:ligatures w14:val="standardContextual"/>
        </w:rPr>
      </w:pPr>
      <w:r w:rsidRPr="006470A9">
        <w:rPr>
          <w:noProof/>
        </w:rPr>
        <w:t>Declaration as to Personal Circumstances of Tenderer</w:t>
      </w:r>
      <w:r>
        <w:rPr>
          <w:noProof/>
        </w:rPr>
        <w:tab/>
      </w:r>
      <w:r>
        <w:rPr>
          <w:noProof/>
        </w:rPr>
        <w:fldChar w:fldCharType="begin"/>
      </w:r>
      <w:r>
        <w:rPr>
          <w:noProof/>
        </w:rPr>
        <w:instrText xml:space="preserve"> PAGEREF _Toc243579862 \h </w:instrText>
      </w:r>
      <w:r>
        <w:rPr>
          <w:noProof/>
        </w:rPr>
      </w:r>
      <w:r>
        <w:rPr>
          <w:noProof/>
        </w:rPr>
        <w:fldChar w:fldCharType="separate"/>
      </w:r>
      <w:r w:rsidR="00424A31">
        <w:rPr>
          <w:noProof/>
        </w:rPr>
        <w:t>9</w:t>
      </w:r>
      <w:r>
        <w:rPr>
          <w:noProof/>
        </w:rPr>
        <w:fldChar w:fldCharType="end"/>
      </w:r>
    </w:p>
    <w:p w14:paraId="1F2D4A38" w14:textId="0941F13F" w:rsidR="00A258C7" w:rsidRDefault="00A258C7">
      <w:pPr>
        <w:pStyle w:val="TOC1"/>
        <w:rPr>
          <w:rFonts w:asciiTheme="minorHAnsi" w:eastAsiaTheme="minorEastAsia" w:hAnsiTheme="minorHAnsi" w:cstheme="minorBidi"/>
          <w:b w:val="0"/>
          <w:bCs w:val="0"/>
          <w:i w:val="0"/>
          <w:iCs w:val="0"/>
          <w:color w:val="auto"/>
          <w:kern w:val="2"/>
          <w:sz w:val="24"/>
          <w:lang w:eastAsia="en-IE"/>
          <w14:ligatures w14:val="standardContextual"/>
        </w:rPr>
      </w:pPr>
      <w:r w:rsidRPr="006470A9">
        <w:t>Part 3: Selection &amp; Award Criteria Response</w:t>
      </w:r>
      <w:r>
        <w:tab/>
      </w:r>
      <w:r>
        <w:fldChar w:fldCharType="begin"/>
      </w:r>
      <w:r>
        <w:instrText xml:space="preserve"> PAGEREF _Toc243579863 \h </w:instrText>
      </w:r>
      <w:r>
        <w:fldChar w:fldCharType="separate"/>
      </w:r>
      <w:r w:rsidR="00424A31">
        <w:t>10</w:t>
      </w:r>
      <w:r>
        <w:fldChar w:fldCharType="end"/>
      </w:r>
    </w:p>
    <w:p w14:paraId="2784FA59" w14:textId="7EF485A9" w:rsidR="00A258C7" w:rsidRDefault="00A258C7">
      <w:pPr>
        <w:pStyle w:val="TOC3"/>
        <w:tabs>
          <w:tab w:val="right" w:leader="dot" w:pos="9010"/>
        </w:tabs>
        <w:rPr>
          <w:rFonts w:asciiTheme="minorHAnsi" w:eastAsiaTheme="minorEastAsia" w:hAnsiTheme="minorHAnsi"/>
          <w:noProof/>
          <w:color w:val="auto"/>
          <w:kern w:val="2"/>
          <w:sz w:val="24"/>
          <w:lang w:eastAsia="en-IE"/>
          <w14:ligatures w14:val="standardContextual"/>
        </w:rPr>
      </w:pPr>
      <w:r w:rsidRPr="006470A9">
        <w:rPr>
          <w:noProof/>
        </w:rPr>
        <w:t>Economic and Financial Standing</w:t>
      </w:r>
      <w:r>
        <w:rPr>
          <w:noProof/>
        </w:rPr>
        <w:tab/>
      </w:r>
      <w:r>
        <w:rPr>
          <w:noProof/>
        </w:rPr>
        <w:fldChar w:fldCharType="begin"/>
      </w:r>
      <w:r>
        <w:rPr>
          <w:noProof/>
        </w:rPr>
        <w:instrText xml:space="preserve"> PAGEREF _Toc243579864 \h </w:instrText>
      </w:r>
      <w:r>
        <w:rPr>
          <w:noProof/>
        </w:rPr>
      </w:r>
      <w:r>
        <w:rPr>
          <w:noProof/>
        </w:rPr>
        <w:fldChar w:fldCharType="separate"/>
      </w:r>
      <w:r w:rsidR="00424A31">
        <w:rPr>
          <w:noProof/>
        </w:rPr>
        <w:t>11</w:t>
      </w:r>
      <w:r>
        <w:rPr>
          <w:noProof/>
        </w:rPr>
        <w:fldChar w:fldCharType="end"/>
      </w:r>
    </w:p>
    <w:p w14:paraId="3384DE0F" w14:textId="15BDA848" w:rsidR="00A258C7" w:rsidRDefault="00A258C7">
      <w:pPr>
        <w:pStyle w:val="TOC3"/>
        <w:tabs>
          <w:tab w:val="right" w:leader="dot" w:pos="9010"/>
        </w:tabs>
        <w:rPr>
          <w:rFonts w:asciiTheme="minorHAnsi" w:eastAsiaTheme="minorEastAsia" w:hAnsiTheme="minorHAnsi"/>
          <w:noProof/>
          <w:color w:val="auto"/>
          <w:kern w:val="2"/>
          <w:sz w:val="24"/>
          <w:lang w:eastAsia="en-IE"/>
          <w14:ligatures w14:val="standardContextual"/>
        </w:rPr>
      </w:pPr>
      <w:r w:rsidRPr="006470A9">
        <w:rPr>
          <w:noProof/>
        </w:rPr>
        <w:t>Technical and Professional Ability</w:t>
      </w:r>
      <w:r>
        <w:rPr>
          <w:noProof/>
        </w:rPr>
        <w:tab/>
      </w:r>
      <w:r>
        <w:rPr>
          <w:noProof/>
        </w:rPr>
        <w:fldChar w:fldCharType="begin"/>
      </w:r>
      <w:r>
        <w:rPr>
          <w:noProof/>
        </w:rPr>
        <w:instrText xml:space="preserve"> PAGEREF _Toc243579865 \h </w:instrText>
      </w:r>
      <w:r>
        <w:rPr>
          <w:noProof/>
        </w:rPr>
      </w:r>
      <w:r>
        <w:rPr>
          <w:noProof/>
        </w:rPr>
        <w:fldChar w:fldCharType="separate"/>
      </w:r>
      <w:r w:rsidR="00424A31">
        <w:rPr>
          <w:noProof/>
        </w:rPr>
        <w:t>14</w:t>
      </w:r>
      <w:r>
        <w:rPr>
          <w:noProof/>
        </w:rPr>
        <w:fldChar w:fldCharType="end"/>
      </w:r>
    </w:p>
    <w:p w14:paraId="0B47A1FF" w14:textId="6176A3A1" w:rsidR="00A258C7" w:rsidRDefault="00A258C7">
      <w:pPr>
        <w:pStyle w:val="TOC3"/>
        <w:tabs>
          <w:tab w:val="right" w:leader="dot" w:pos="9010"/>
        </w:tabs>
        <w:rPr>
          <w:rFonts w:asciiTheme="minorHAnsi" w:eastAsiaTheme="minorEastAsia" w:hAnsiTheme="minorHAnsi"/>
          <w:noProof/>
          <w:color w:val="auto"/>
          <w:kern w:val="2"/>
          <w:sz w:val="24"/>
          <w:lang w:eastAsia="en-IE"/>
          <w14:ligatures w14:val="standardContextual"/>
        </w:rPr>
      </w:pPr>
      <w:r w:rsidRPr="006470A9">
        <w:rPr>
          <w:noProof/>
        </w:rPr>
        <w:t>Qualitative Assessment</w:t>
      </w:r>
      <w:r>
        <w:rPr>
          <w:noProof/>
        </w:rPr>
        <w:tab/>
      </w:r>
      <w:r>
        <w:rPr>
          <w:noProof/>
        </w:rPr>
        <w:fldChar w:fldCharType="begin"/>
      </w:r>
      <w:r>
        <w:rPr>
          <w:noProof/>
        </w:rPr>
        <w:instrText xml:space="preserve"> PAGEREF _Toc243579866 \h </w:instrText>
      </w:r>
      <w:r>
        <w:rPr>
          <w:noProof/>
        </w:rPr>
      </w:r>
      <w:r>
        <w:rPr>
          <w:noProof/>
        </w:rPr>
        <w:fldChar w:fldCharType="separate"/>
      </w:r>
      <w:r w:rsidR="00424A31">
        <w:rPr>
          <w:noProof/>
        </w:rPr>
        <w:t>16</w:t>
      </w:r>
      <w:r>
        <w:rPr>
          <w:noProof/>
        </w:rPr>
        <w:fldChar w:fldCharType="end"/>
      </w:r>
    </w:p>
    <w:p w14:paraId="561E5E1F" w14:textId="3115332D" w:rsidR="00A258C7" w:rsidRDefault="00A258C7">
      <w:pPr>
        <w:pStyle w:val="TOC3"/>
        <w:tabs>
          <w:tab w:val="right" w:leader="dot" w:pos="9010"/>
        </w:tabs>
        <w:rPr>
          <w:rFonts w:asciiTheme="minorHAnsi" w:eastAsiaTheme="minorEastAsia" w:hAnsiTheme="minorHAnsi"/>
          <w:noProof/>
          <w:color w:val="auto"/>
          <w:kern w:val="2"/>
          <w:sz w:val="24"/>
          <w:lang w:eastAsia="en-IE"/>
          <w14:ligatures w14:val="standardContextual"/>
        </w:rPr>
      </w:pPr>
      <w:r w:rsidRPr="006470A9">
        <w:rPr>
          <w:noProof/>
        </w:rPr>
        <w:t>Cost Assessment</w:t>
      </w:r>
      <w:r>
        <w:rPr>
          <w:noProof/>
        </w:rPr>
        <w:tab/>
      </w:r>
      <w:r>
        <w:rPr>
          <w:noProof/>
        </w:rPr>
        <w:fldChar w:fldCharType="begin"/>
      </w:r>
      <w:r>
        <w:rPr>
          <w:noProof/>
        </w:rPr>
        <w:instrText xml:space="preserve"> PAGEREF _Toc243579867 \h </w:instrText>
      </w:r>
      <w:r>
        <w:rPr>
          <w:noProof/>
        </w:rPr>
      </w:r>
      <w:r>
        <w:rPr>
          <w:noProof/>
        </w:rPr>
        <w:fldChar w:fldCharType="separate"/>
      </w:r>
      <w:r w:rsidR="00424A31">
        <w:rPr>
          <w:noProof/>
        </w:rPr>
        <w:t>33</w:t>
      </w:r>
      <w:r>
        <w:rPr>
          <w:noProof/>
        </w:rPr>
        <w:fldChar w:fldCharType="end"/>
      </w:r>
    </w:p>
    <w:p w14:paraId="660DA4B9" w14:textId="158A3792" w:rsidR="00A258C7" w:rsidRDefault="00A258C7">
      <w:pPr>
        <w:pStyle w:val="TOC1"/>
        <w:rPr>
          <w:rFonts w:asciiTheme="minorHAnsi" w:eastAsiaTheme="minorEastAsia" w:hAnsiTheme="minorHAnsi" w:cstheme="minorBidi"/>
          <w:b w:val="0"/>
          <w:bCs w:val="0"/>
          <w:i w:val="0"/>
          <w:iCs w:val="0"/>
          <w:color w:val="auto"/>
          <w:kern w:val="2"/>
          <w:sz w:val="24"/>
          <w:lang w:eastAsia="en-IE"/>
          <w14:ligatures w14:val="standardContextual"/>
        </w:rPr>
      </w:pPr>
      <w:r w:rsidRPr="006470A9">
        <w:t>Part 4: Other Required Documents</w:t>
      </w:r>
      <w:r>
        <w:tab/>
      </w:r>
      <w:r>
        <w:fldChar w:fldCharType="begin"/>
      </w:r>
      <w:r>
        <w:instrText xml:space="preserve"> PAGEREF _Toc243579868 \h </w:instrText>
      </w:r>
      <w:r>
        <w:fldChar w:fldCharType="separate"/>
      </w:r>
      <w:r w:rsidR="00424A31">
        <w:t>34</w:t>
      </w:r>
      <w:r>
        <w:fldChar w:fldCharType="end"/>
      </w:r>
    </w:p>
    <w:p w14:paraId="347548C4" w14:textId="189A0C2B" w:rsidR="00A258C7" w:rsidRDefault="00A258C7">
      <w:pPr>
        <w:pStyle w:val="TOC3"/>
        <w:tabs>
          <w:tab w:val="right" w:leader="dot" w:pos="9010"/>
        </w:tabs>
        <w:rPr>
          <w:rFonts w:asciiTheme="minorHAnsi" w:eastAsiaTheme="minorEastAsia" w:hAnsiTheme="minorHAnsi"/>
          <w:noProof/>
          <w:color w:val="auto"/>
          <w:kern w:val="2"/>
          <w:sz w:val="24"/>
          <w:lang w:eastAsia="en-IE"/>
          <w14:ligatures w14:val="standardContextual"/>
        </w:rPr>
      </w:pPr>
      <w:r w:rsidRPr="006470A9">
        <w:rPr>
          <w:noProof/>
        </w:rPr>
        <w:t>Health and Safety Compliance Declaration</w:t>
      </w:r>
      <w:r>
        <w:rPr>
          <w:noProof/>
        </w:rPr>
        <w:tab/>
      </w:r>
      <w:r>
        <w:rPr>
          <w:noProof/>
        </w:rPr>
        <w:fldChar w:fldCharType="begin"/>
      </w:r>
      <w:r>
        <w:rPr>
          <w:noProof/>
        </w:rPr>
        <w:instrText xml:space="preserve"> PAGEREF _Toc243579869 \h </w:instrText>
      </w:r>
      <w:r>
        <w:rPr>
          <w:noProof/>
        </w:rPr>
      </w:r>
      <w:r>
        <w:rPr>
          <w:noProof/>
        </w:rPr>
        <w:fldChar w:fldCharType="separate"/>
      </w:r>
      <w:r w:rsidR="00424A31">
        <w:rPr>
          <w:noProof/>
        </w:rPr>
        <w:t>34</w:t>
      </w:r>
      <w:r>
        <w:rPr>
          <w:noProof/>
        </w:rPr>
        <w:fldChar w:fldCharType="end"/>
      </w:r>
    </w:p>
    <w:p w14:paraId="12754ED6" w14:textId="487AABF1" w:rsidR="00A258C7" w:rsidRDefault="00A258C7">
      <w:pPr>
        <w:pStyle w:val="TOC3"/>
        <w:tabs>
          <w:tab w:val="right" w:leader="dot" w:pos="9010"/>
        </w:tabs>
        <w:rPr>
          <w:rFonts w:asciiTheme="minorHAnsi" w:eastAsiaTheme="minorEastAsia" w:hAnsiTheme="minorHAnsi"/>
          <w:noProof/>
          <w:color w:val="auto"/>
          <w:kern w:val="2"/>
          <w:sz w:val="24"/>
          <w:lang w:eastAsia="en-IE"/>
          <w14:ligatures w14:val="standardContextual"/>
        </w:rPr>
      </w:pPr>
      <w:r w:rsidRPr="006470A9">
        <w:rPr>
          <w:noProof/>
        </w:rPr>
        <w:t>PSCS Declaration</w:t>
      </w:r>
      <w:r>
        <w:rPr>
          <w:noProof/>
        </w:rPr>
        <w:tab/>
      </w:r>
      <w:r>
        <w:rPr>
          <w:noProof/>
        </w:rPr>
        <w:fldChar w:fldCharType="begin"/>
      </w:r>
      <w:r>
        <w:rPr>
          <w:noProof/>
        </w:rPr>
        <w:instrText xml:space="preserve"> PAGEREF _Toc243579870 \h </w:instrText>
      </w:r>
      <w:r>
        <w:rPr>
          <w:noProof/>
        </w:rPr>
      </w:r>
      <w:r>
        <w:rPr>
          <w:noProof/>
        </w:rPr>
        <w:fldChar w:fldCharType="separate"/>
      </w:r>
      <w:r w:rsidR="00424A31">
        <w:rPr>
          <w:noProof/>
        </w:rPr>
        <w:t>35</w:t>
      </w:r>
      <w:r>
        <w:rPr>
          <w:noProof/>
        </w:rPr>
        <w:fldChar w:fldCharType="end"/>
      </w:r>
    </w:p>
    <w:p w14:paraId="3F9312EE" w14:textId="395E3418" w:rsidR="00953F89" w:rsidRPr="00FC6329" w:rsidRDefault="00953F89" w:rsidP="00953F89">
      <w:pPr>
        <w:rPr>
          <w:rFonts w:cs="Calibri"/>
        </w:rPr>
      </w:pPr>
      <w:r w:rsidRPr="00FC6329">
        <w:rPr>
          <w:rFonts w:cs="Calibri"/>
          <w:i/>
          <w:iCs/>
          <w:szCs w:val="22"/>
          <w:u w:val="single"/>
        </w:rPr>
        <w:fldChar w:fldCharType="end"/>
      </w:r>
    </w:p>
    <w:p w14:paraId="31FAF574" w14:textId="77777777" w:rsidR="00A407E7" w:rsidRPr="00FC6329" w:rsidRDefault="00A407E7">
      <w:bookmarkStart w:id="1" w:name="_Toc16519396"/>
      <w:r w:rsidRPr="00FC6329">
        <w:rPr>
          <w:b/>
        </w:rPr>
        <w:br w:type="page"/>
      </w:r>
    </w:p>
    <w:tbl>
      <w:tblPr>
        <w:tblStyle w:val="TableGrid"/>
        <w:tblW w:w="963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5"/>
      </w:tblGrid>
      <w:tr w:rsidR="00D06F57" w:rsidRPr="00FC6329" w14:paraId="0D2F7974" w14:textId="77777777">
        <w:tc>
          <w:tcPr>
            <w:tcW w:w="9635" w:type="dxa"/>
            <w:tcBorders>
              <w:bottom w:val="single" w:sz="24" w:space="0" w:color="80340D" w:themeColor="accent2" w:themeShade="80"/>
            </w:tcBorders>
          </w:tcPr>
          <w:p w14:paraId="4C4BA616" w14:textId="600B7100" w:rsidR="00D06F57" w:rsidRPr="00FC6329" w:rsidRDefault="00D06F57">
            <w:pPr>
              <w:pStyle w:val="Heading1"/>
              <w:spacing w:before="0" w:line="276" w:lineRule="auto"/>
              <w:jc w:val="left"/>
              <w:rPr>
                <w:highlight w:val="green"/>
                <w:u w:val="none"/>
                <w:lang w:val="en-IE"/>
              </w:rPr>
            </w:pPr>
            <w:bookmarkStart w:id="2" w:name="_Toc243579854"/>
            <w:r w:rsidRPr="00FC6329">
              <w:rPr>
                <w:u w:val="none"/>
                <w:lang w:val="en-IE"/>
              </w:rPr>
              <w:lastRenderedPageBreak/>
              <w:t>Instructions to Tenderers for Completing this Template</w:t>
            </w:r>
            <w:bookmarkEnd w:id="2"/>
          </w:p>
        </w:tc>
      </w:tr>
      <w:tr w:rsidR="00D06F57" w:rsidRPr="00FC6329" w14:paraId="1C26C5EA" w14:textId="77777777">
        <w:tc>
          <w:tcPr>
            <w:tcW w:w="9635" w:type="dxa"/>
            <w:tcBorders>
              <w:top w:val="single" w:sz="24" w:space="0" w:color="80340D" w:themeColor="accent2" w:themeShade="80"/>
            </w:tcBorders>
          </w:tcPr>
          <w:p w14:paraId="71531A59" w14:textId="77777777" w:rsidR="00D06F57" w:rsidRPr="00FC6329" w:rsidRDefault="00D06F57">
            <w:pPr>
              <w:pStyle w:val="Heading1"/>
              <w:spacing w:before="0" w:after="0" w:line="276" w:lineRule="auto"/>
              <w:jc w:val="left"/>
              <w:rPr>
                <w:sz w:val="6"/>
                <w:szCs w:val="6"/>
                <w:lang w:val="en-IE"/>
              </w:rPr>
            </w:pPr>
          </w:p>
        </w:tc>
      </w:tr>
      <w:tr w:rsidR="00E47E37" w:rsidRPr="00FC6329" w14:paraId="7116372D" w14:textId="77777777">
        <w:tc>
          <w:tcPr>
            <w:tcW w:w="9635" w:type="dxa"/>
          </w:tcPr>
          <w:p w14:paraId="49EBAB44" w14:textId="395254EA" w:rsidR="00E47E37" w:rsidRPr="00FC6329" w:rsidRDefault="00E47E37">
            <w:pPr>
              <w:spacing w:after="240" w:line="276" w:lineRule="auto"/>
              <w:rPr>
                <w:rFonts w:cs="Calibri"/>
                <w:color w:val="auto"/>
                <w:szCs w:val="22"/>
                <w:lang w:val="en-IE"/>
              </w:rPr>
            </w:pPr>
            <w:r w:rsidRPr="00FC6329">
              <w:rPr>
                <w:rFonts w:cs="Calibri"/>
                <w:color w:val="auto"/>
                <w:szCs w:val="22"/>
                <w:lang w:val="en-IE"/>
              </w:rPr>
              <w:t xml:space="preserve">Please complete the template in the form and format provided. Tenderers MUST provide a full response in each area to demonstrate that they have read and understood the requirements and formulated a response accordingly. Please also pay attention to the font size and the lengths outlined in the respective sections. Responses must adhere to the structure and lengths outlined here. During the evaluation phase, evaluators will stop reading content supplied that exceeds the proposed response lengths outlined in the document. </w:t>
            </w:r>
          </w:p>
        </w:tc>
      </w:tr>
      <w:tr w:rsidR="00E47E37" w:rsidRPr="00FC6329" w14:paraId="43D679B3" w14:textId="77777777">
        <w:tc>
          <w:tcPr>
            <w:tcW w:w="9635" w:type="dxa"/>
          </w:tcPr>
          <w:p w14:paraId="135F2336" w14:textId="7302190B" w:rsidR="00E47E37" w:rsidRPr="00FC6329" w:rsidRDefault="00E47E37">
            <w:pPr>
              <w:spacing w:after="240" w:line="276" w:lineRule="auto"/>
              <w:rPr>
                <w:lang w:val="en-IE"/>
              </w:rPr>
            </w:pPr>
            <w:r w:rsidRPr="00FC6329">
              <w:rPr>
                <w:rFonts w:cs="Calibri"/>
                <w:color w:val="auto"/>
                <w:szCs w:val="22"/>
                <w:lang w:val="en-IE"/>
              </w:rPr>
              <w:t>Please do not alter the tender template, it will be checked for compliance with the structure outlined in this tender response document. Please only append those additional documents that are SPECIFICALLY REQUESTED as part of this tender. Any further additional documentation will be disregarded and will not be scored.</w:t>
            </w:r>
          </w:p>
        </w:tc>
      </w:tr>
      <w:tr w:rsidR="00E47E37" w:rsidRPr="00FC6329" w14:paraId="2CC7F06D" w14:textId="77777777">
        <w:tc>
          <w:tcPr>
            <w:tcW w:w="9635" w:type="dxa"/>
          </w:tcPr>
          <w:p w14:paraId="4B162CF8" w14:textId="70B0D69C" w:rsidR="00E47E37" w:rsidRPr="00FC6329" w:rsidRDefault="00E47E37">
            <w:pPr>
              <w:spacing w:after="240" w:line="276" w:lineRule="auto"/>
              <w:rPr>
                <w:rFonts w:cs="Calibri"/>
                <w:color w:val="auto"/>
                <w:szCs w:val="22"/>
                <w:lang w:val="en-IE"/>
              </w:rPr>
            </w:pPr>
            <w:r w:rsidRPr="00FC6329">
              <w:rPr>
                <w:rFonts w:cs="Calibri"/>
                <w:color w:val="auto"/>
                <w:szCs w:val="22"/>
                <w:lang w:val="en-IE"/>
              </w:rPr>
              <w:t xml:space="preserve">Diagrams can be used to animate responses and while font size may vary on pasting into this format, it is the bidder’s responsibility to make sure any text in diagrams is legible. Suppliers responding to this tender are encouraged to focus on quality rather than volume in their tender response. </w:t>
            </w:r>
          </w:p>
        </w:tc>
      </w:tr>
      <w:tr w:rsidR="00E47E37" w:rsidRPr="00FC6329" w14:paraId="70094AC8" w14:textId="77777777">
        <w:tc>
          <w:tcPr>
            <w:tcW w:w="9635" w:type="dxa"/>
          </w:tcPr>
          <w:p w14:paraId="72959886" w14:textId="3B530EDC" w:rsidR="00E47E37" w:rsidRPr="00FC6329" w:rsidRDefault="00E47E37">
            <w:pPr>
              <w:spacing w:after="240" w:line="276" w:lineRule="auto"/>
              <w:rPr>
                <w:rFonts w:cs="Calibri"/>
                <w:color w:val="4EA72E" w:themeColor="accent6"/>
                <w:szCs w:val="22"/>
                <w:lang w:val="en-IE"/>
              </w:rPr>
            </w:pPr>
            <w:r w:rsidRPr="00FC6329">
              <w:rPr>
                <w:rFonts w:cs="Calibri"/>
                <w:color w:val="auto"/>
                <w:szCs w:val="22"/>
                <w:lang w:val="en-IE"/>
              </w:rPr>
              <w:t xml:space="preserve">Responses will be </w:t>
            </w:r>
            <w:r w:rsidR="00492ACE" w:rsidRPr="00FC6329">
              <w:rPr>
                <w:rFonts w:cs="Calibri"/>
                <w:color w:val="auto"/>
                <w:szCs w:val="22"/>
                <w:lang w:val="en-IE"/>
              </w:rPr>
              <w:t>marked</w:t>
            </w:r>
            <w:r w:rsidRPr="00FC6329">
              <w:rPr>
                <w:rFonts w:cs="Calibri"/>
                <w:color w:val="auto"/>
                <w:szCs w:val="22"/>
                <w:lang w:val="en-IE"/>
              </w:rPr>
              <w:t xml:space="preserve"> by the Evaluation Team as set out in </w:t>
            </w:r>
            <w:r w:rsidR="00492ACE" w:rsidRPr="00FC6329">
              <w:rPr>
                <w:rFonts w:cs="Calibri"/>
                <w:color w:val="auto"/>
                <w:szCs w:val="22"/>
                <w:lang w:val="en-IE"/>
              </w:rPr>
              <w:t xml:space="preserve">Part 3: Selection </w:t>
            </w:r>
            <w:r w:rsidRPr="00FC6329">
              <w:rPr>
                <w:rFonts w:cs="Calibri"/>
                <w:color w:val="auto"/>
                <w:szCs w:val="22"/>
                <w:lang w:val="en-IE"/>
              </w:rPr>
              <w:t xml:space="preserve">and Award Criteria </w:t>
            </w:r>
            <w:r w:rsidR="00492ACE" w:rsidRPr="00FC6329">
              <w:rPr>
                <w:rFonts w:cs="Calibri"/>
                <w:color w:val="auto"/>
                <w:szCs w:val="22"/>
                <w:lang w:val="en-IE"/>
              </w:rPr>
              <w:t xml:space="preserve">of </w:t>
            </w:r>
            <w:r w:rsidRPr="00FC6329">
              <w:rPr>
                <w:rFonts w:cs="Calibri"/>
                <w:color w:val="auto"/>
                <w:szCs w:val="22"/>
                <w:lang w:val="en-IE"/>
              </w:rPr>
              <w:t>the RFT.</w:t>
            </w:r>
          </w:p>
        </w:tc>
      </w:tr>
      <w:tr w:rsidR="00E47E37" w:rsidRPr="00FC6329" w14:paraId="48D56598" w14:textId="77777777">
        <w:tc>
          <w:tcPr>
            <w:tcW w:w="9635" w:type="dxa"/>
          </w:tcPr>
          <w:p w14:paraId="0A1AFFD6" w14:textId="71E02C5A" w:rsidR="00E47E37" w:rsidRPr="00FC6329" w:rsidRDefault="00E47E37" w:rsidP="00E47E37">
            <w:pPr>
              <w:pStyle w:val="Heading3"/>
              <w:rPr>
                <w:szCs w:val="32"/>
                <w:lang w:val="en-IE"/>
              </w:rPr>
            </w:pPr>
            <w:bookmarkStart w:id="3" w:name="_Toc243579855"/>
            <w:r w:rsidRPr="00FC6329">
              <w:rPr>
                <w:lang w:val="en-IE"/>
              </w:rPr>
              <w:t>Document Scope</w:t>
            </w:r>
            <w:bookmarkEnd w:id="3"/>
            <w:r w:rsidRPr="00FC6329">
              <w:rPr>
                <w:lang w:val="en-IE"/>
              </w:rPr>
              <w:t xml:space="preserve"> </w:t>
            </w:r>
          </w:p>
        </w:tc>
      </w:tr>
      <w:tr w:rsidR="00E47E37" w:rsidRPr="00FC6329" w14:paraId="65C5A24B" w14:textId="77777777">
        <w:tc>
          <w:tcPr>
            <w:tcW w:w="9635" w:type="dxa"/>
          </w:tcPr>
          <w:p w14:paraId="51A944EA" w14:textId="6978AEDC" w:rsidR="00E47E37" w:rsidRPr="00FC6329" w:rsidRDefault="00E47E37">
            <w:pPr>
              <w:spacing w:after="240" w:line="276" w:lineRule="auto"/>
              <w:rPr>
                <w:rFonts w:eastAsia="Times New Roman" w:cs="Calibri"/>
                <w:color w:val="auto"/>
                <w:szCs w:val="22"/>
                <w:lang w:val="en-IE"/>
              </w:rPr>
            </w:pPr>
            <w:r w:rsidRPr="00FC6329">
              <w:rPr>
                <w:rFonts w:eastAsia="Times New Roman" w:cs="Calibri"/>
                <w:color w:val="auto"/>
                <w:szCs w:val="22"/>
                <w:lang w:val="en-IE"/>
              </w:rPr>
              <w:t xml:space="preserve">Tenderers must address each of the issues and requirements in the RFT and submit, in the tender response document, a detailed description in each case which demonstrates how these issues and requirements will be dealt with / met and their approach to the proposed delivery of the Services. A mere affirmative statement by the Tenderer that it can/will do so or a reiteration of the tender requirements is NOT sufficient in this regard. </w:t>
            </w:r>
          </w:p>
        </w:tc>
      </w:tr>
    </w:tbl>
    <w:p w14:paraId="28042612" w14:textId="77777777" w:rsidR="00E47E37" w:rsidRPr="00FC6329" w:rsidRDefault="00E47E37">
      <w:r w:rsidRPr="00FC6329">
        <w:rPr>
          <w:b/>
        </w:rPr>
        <w:br w:type="page"/>
      </w:r>
    </w:p>
    <w:tbl>
      <w:tblPr>
        <w:tblStyle w:val="TableGrid"/>
        <w:tblW w:w="963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5"/>
      </w:tblGrid>
      <w:tr w:rsidR="00E47E37" w:rsidRPr="00FC6329" w14:paraId="2B4E2495" w14:textId="77777777">
        <w:tc>
          <w:tcPr>
            <w:tcW w:w="9635" w:type="dxa"/>
            <w:tcBorders>
              <w:bottom w:val="single" w:sz="24" w:space="0" w:color="80340D" w:themeColor="accent2" w:themeShade="80"/>
            </w:tcBorders>
          </w:tcPr>
          <w:p w14:paraId="2EAFDA15" w14:textId="3B307EC2" w:rsidR="00E47E37" w:rsidRPr="00FC6329" w:rsidRDefault="00F00591">
            <w:pPr>
              <w:pStyle w:val="Heading1"/>
              <w:spacing w:before="0" w:line="276" w:lineRule="auto"/>
              <w:jc w:val="left"/>
              <w:rPr>
                <w:highlight w:val="green"/>
                <w:u w:val="none"/>
                <w:lang w:val="en-IE"/>
              </w:rPr>
            </w:pPr>
            <w:bookmarkStart w:id="4" w:name="_Toc243579856"/>
            <w:r w:rsidRPr="00FC6329">
              <w:rPr>
                <w:u w:val="none"/>
                <w:lang w:val="en-IE"/>
              </w:rPr>
              <w:lastRenderedPageBreak/>
              <w:t>Checklist for Tender Submissions</w:t>
            </w:r>
            <w:bookmarkEnd w:id="4"/>
          </w:p>
        </w:tc>
      </w:tr>
      <w:tr w:rsidR="00E47E37" w:rsidRPr="00FC6329" w14:paraId="39F7D6E6" w14:textId="77777777">
        <w:tc>
          <w:tcPr>
            <w:tcW w:w="9635" w:type="dxa"/>
            <w:tcBorders>
              <w:top w:val="single" w:sz="24" w:space="0" w:color="80340D" w:themeColor="accent2" w:themeShade="80"/>
            </w:tcBorders>
          </w:tcPr>
          <w:p w14:paraId="6FDE3082" w14:textId="77777777" w:rsidR="00E47E37" w:rsidRPr="00FC6329" w:rsidRDefault="00E47E37">
            <w:pPr>
              <w:pStyle w:val="Heading1"/>
              <w:spacing w:before="0" w:after="0" w:line="276" w:lineRule="auto"/>
              <w:jc w:val="left"/>
              <w:rPr>
                <w:sz w:val="6"/>
                <w:szCs w:val="6"/>
                <w:lang w:val="en-IE"/>
              </w:rPr>
            </w:pPr>
          </w:p>
        </w:tc>
      </w:tr>
      <w:tr w:rsidR="00F00591" w:rsidRPr="00FC6329" w14:paraId="27656F5C" w14:textId="77777777">
        <w:tc>
          <w:tcPr>
            <w:tcW w:w="9635" w:type="dxa"/>
          </w:tcPr>
          <w:p w14:paraId="406615F7" w14:textId="26C92AD7" w:rsidR="00F00591" w:rsidRPr="00FC6329" w:rsidRDefault="00F00591">
            <w:pPr>
              <w:spacing w:after="240" w:line="276" w:lineRule="auto"/>
              <w:rPr>
                <w:rFonts w:cs="Calibri"/>
                <w:color w:val="auto"/>
                <w:lang w:val="en-IE"/>
              </w:rPr>
            </w:pPr>
            <w:proofErr w:type="gramStart"/>
            <w:r w:rsidRPr="00FC6329">
              <w:rPr>
                <w:rFonts w:cs="Calibri"/>
                <w:color w:val="auto"/>
                <w:lang w:val="en-IE"/>
              </w:rPr>
              <w:t>In order to</w:t>
            </w:r>
            <w:proofErr w:type="gramEnd"/>
            <w:r w:rsidRPr="00FC6329">
              <w:rPr>
                <w:rFonts w:cs="Calibri"/>
                <w:color w:val="auto"/>
                <w:lang w:val="en-IE"/>
              </w:rPr>
              <w:t xml:space="preserve"> allow </w:t>
            </w:r>
            <w:r w:rsidRPr="00FC6329">
              <w:rPr>
                <w:rFonts w:eastAsia="Times New Roman" w:cs="Calibri"/>
                <w:color w:val="auto"/>
                <w:szCs w:val="22"/>
                <w:lang w:val="en-IE"/>
              </w:rPr>
              <w:t>the</w:t>
            </w:r>
            <w:r w:rsidRPr="00FC6329">
              <w:rPr>
                <w:rFonts w:cs="Calibri"/>
                <w:color w:val="auto"/>
                <w:lang w:val="en-IE"/>
              </w:rPr>
              <w:t xml:space="preserve"> Contracting Authority to consider economic operators for acceptance to the </w:t>
            </w:r>
            <w:r w:rsidRPr="00FC6329">
              <w:rPr>
                <w:lang w:val="en-IE"/>
              </w:rPr>
              <w:t>Competition</w:t>
            </w:r>
            <w:r w:rsidRPr="00FC6329">
              <w:rPr>
                <w:rFonts w:cs="Calibri"/>
                <w:color w:val="auto"/>
                <w:lang w:val="en-IE"/>
              </w:rPr>
              <w:t xml:space="preserve">, Tenderers are advised to ensure their response includes </w:t>
            </w:r>
            <w:proofErr w:type="gramStart"/>
            <w:r w:rsidRPr="00FC6329">
              <w:rPr>
                <w:rFonts w:cs="Calibri"/>
                <w:color w:val="auto"/>
                <w:lang w:val="en-IE"/>
              </w:rPr>
              <w:t>all of</w:t>
            </w:r>
            <w:proofErr w:type="gramEnd"/>
            <w:r w:rsidRPr="00FC6329">
              <w:rPr>
                <w:rFonts w:cs="Calibri"/>
                <w:color w:val="auto"/>
                <w:lang w:val="en-IE"/>
              </w:rPr>
              <w:t xml:space="preserve"> the </w:t>
            </w:r>
            <w:proofErr w:type="gramStart"/>
            <w:r w:rsidRPr="00FC6329">
              <w:rPr>
                <w:rFonts w:cs="Calibri"/>
                <w:color w:val="auto"/>
                <w:lang w:val="en-IE"/>
              </w:rPr>
              <w:t>following.*</w:t>
            </w:r>
            <w:proofErr w:type="gramEnd"/>
          </w:p>
        </w:tc>
      </w:tr>
    </w:tbl>
    <w:tbl>
      <w:tblPr>
        <w:tblW w:w="5350" w:type="pct"/>
        <w:tblInd w:w="-289"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00" w:firstRow="0" w:lastRow="0" w:firstColumn="0" w:lastColumn="0" w:noHBand="0" w:noVBand="1"/>
      </w:tblPr>
      <w:tblGrid>
        <w:gridCol w:w="7049"/>
        <w:gridCol w:w="2592"/>
      </w:tblGrid>
      <w:tr w:rsidR="00070F74" w:rsidRPr="00FC6329" w14:paraId="783EB80C" w14:textId="77777777" w:rsidTr="00950CE9">
        <w:tc>
          <w:tcPr>
            <w:tcW w:w="3656" w:type="pct"/>
            <w:shd w:val="clear" w:color="auto" w:fill="80340D" w:themeFill="accent2" w:themeFillShade="80"/>
          </w:tcPr>
          <w:p w14:paraId="3F7118C5" w14:textId="77777777" w:rsidR="00070F74" w:rsidRPr="00FC6329" w:rsidRDefault="00070F74">
            <w:pPr>
              <w:rPr>
                <w:rFonts w:cs="Calibri"/>
                <w:b/>
                <w:color w:val="F6C5AC" w:themeColor="accent2" w:themeTint="66"/>
                <w:sz w:val="28"/>
                <w:szCs w:val="32"/>
              </w:rPr>
            </w:pPr>
            <w:r w:rsidRPr="00FC6329">
              <w:rPr>
                <w:rFonts w:cs="Calibri"/>
                <w:b/>
                <w:color w:val="F6C5AC" w:themeColor="accent2" w:themeTint="66"/>
                <w:sz w:val="28"/>
                <w:szCs w:val="32"/>
              </w:rPr>
              <w:t>Document Title</w:t>
            </w:r>
          </w:p>
        </w:tc>
        <w:tc>
          <w:tcPr>
            <w:tcW w:w="1344" w:type="pct"/>
            <w:shd w:val="clear" w:color="auto" w:fill="80340D" w:themeFill="accent2" w:themeFillShade="80"/>
          </w:tcPr>
          <w:p w14:paraId="70D00AE4" w14:textId="77777777" w:rsidR="00070F74" w:rsidRPr="00FC6329" w:rsidRDefault="00070F74">
            <w:pPr>
              <w:jc w:val="center"/>
              <w:rPr>
                <w:rFonts w:cs="Calibri"/>
                <w:b/>
                <w:color w:val="F6C5AC" w:themeColor="accent2" w:themeTint="66"/>
                <w:sz w:val="28"/>
                <w:szCs w:val="32"/>
              </w:rPr>
            </w:pPr>
            <w:r w:rsidRPr="00FC6329">
              <w:rPr>
                <w:rFonts w:cs="Calibri"/>
                <w:b/>
                <w:color w:val="F6C5AC" w:themeColor="accent2" w:themeTint="66"/>
                <w:sz w:val="28"/>
                <w:szCs w:val="32"/>
              </w:rPr>
              <w:t>Tick list</w:t>
            </w:r>
          </w:p>
        </w:tc>
      </w:tr>
      <w:tr w:rsidR="00A76090" w:rsidRPr="00FC6329" w14:paraId="47A13709" w14:textId="77777777">
        <w:tc>
          <w:tcPr>
            <w:tcW w:w="3656" w:type="pct"/>
          </w:tcPr>
          <w:p w14:paraId="6B1A7DDF" w14:textId="2E72F2A7" w:rsidR="00A76090" w:rsidRPr="00FC6329" w:rsidRDefault="00A76090">
            <w:pPr>
              <w:jc w:val="left"/>
              <w:rPr>
                <w:rFonts w:cs="Calibri"/>
                <w:b/>
                <w:bCs/>
              </w:rPr>
            </w:pPr>
            <w:r w:rsidRPr="00FC6329">
              <w:rPr>
                <w:rFonts w:cs="Calibri"/>
                <w:b/>
                <w:bCs/>
              </w:rPr>
              <w:t>Complian</w:t>
            </w:r>
            <w:r w:rsidR="00D557F9" w:rsidRPr="00FC6329">
              <w:rPr>
                <w:rFonts w:cs="Calibri"/>
                <w:b/>
                <w:bCs/>
              </w:rPr>
              <w:t>t Tender</w:t>
            </w:r>
          </w:p>
        </w:tc>
        <w:tc>
          <w:tcPr>
            <w:tcW w:w="1344" w:type="pct"/>
          </w:tcPr>
          <w:p w14:paraId="725BD257" w14:textId="2461AA04" w:rsidR="00A76090" w:rsidRPr="00FC6329" w:rsidRDefault="00A76090">
            <w:pPr>
              <w:jc w:val="center"/>
              <w:rPr>
                <w:rFonts w:cs="Calibri"/>
                <w:b/>
                <w:color w:val="1F3864"/>
              </w:rPr>
            </w:pPr>
          </w:p>
        </w:tc>
      </w:tr>
      <w:tr w:rsidR="00A76090" w:rsidRPr="00FC6329" w14:paraId="7CF38770" w14:textId="77777777">
        <w:tc>
          <w:tcPr>
            <w:tcW w:w="3656" w:type="pct"/>
          </w:tcPr>
          <w:p w14:paraId="6E87880E" w14:textId="77777777" w:rsidR="00A76090" w:rsidRPr="00FC6329" w:rsidRDefault="00A76090">
            <w:pPr>
              <w:jc w:val="left"/>
              <w:rPr>
                <w:rFonts w:cs="Calibri"/>
              </w:rPr>
            </w:pPr>
            <w:r w:rsidRPr="00FC6329">
              <w:rPr>
                <w:rFonts w:cs="Calibri"/>
              </w:rPr>
              <w:t>Appendix 4.1 - European Single Procurement Document (ESPD)</w:t>
            </w:r>
          </w:p>
        </w:tc>
        <w:sdt>
          <w:sdtPr>
            <w:rPr>
              <w:rFonts w:cs="Calibri"/>
              <w:b/>
              <w:color w:val="1F3864"/>
            </w:rPr>
            <w:id w:val="-697632038"/>
            <w14:checkbox>
              <w14:checked w14:val="0"/>
              <w14:checkedState w14:val="2612" w14:font="MS Gothic"/>
              <w14:uncheckedState w14:val="2610" w14:font="MS Gothic"/>
            </w14:checkbox>
          </w:sdtPr>
          <w:sdtContent>
            <w:tc>
              <w:tcPr>
                <w:tcW w:w="1344" w:type="pct"/>
              </w:tcPr>
              <w:p w14:paraId="607B803D" w14:textId="77777777" w:rsidR="00A76090" w:rsidRPr="00FC6329" w:rsidRDefault="00A76090">
                <w:pPr>
                  <w:jc w:val="center"/>
                  <w:rPr>
                    <w:rFonts w:cs="Calibri"/>
                    <w:b/>
                    <w:color w:val="1F3864"/>
                  </w:rPr>
                </w:pPr>
                <w:r w:rsidRPr="00FC6329">
                  <w:rPr>
                    <w:rFonts w:ascii="Segoe UI Symbol" w:eastAsia="MS Gothic" w:hAnsi="Segoe UI Symbol" w:cs="Segoe UI Symbol"/>
                    <w:b/>
                    <w:color w:val="1F3864"/>
                  </w:rPr>
                  <w:t>☐</w:t>
                </w:r>
              </w:p>
            </w:tc>
          </w:sdtContent>
        </w:sdt>
      </w:tr>
      <w:tr w:rsidR="00A76090" w:rsidRPr="00FC6329" w14:paraId="0938B2AD" w14:textId="77777777">
        <w:tc>
          <w:tcPr>
            <w:tcW w:w="3656" w:type="pct"/>
          </w:tcPr>
          <w:p w14:paraId="0EC92F9C" w14:textId="77777777" w:rsidR="00A76090" w:rsidRPr="00FC6329" w:rsidRDefault="00A76090">
            <w:pPr>
              <w:jc w:val="left"/>
              <w:rPr>
                <w:rFonts w:cs="Calibri"/>
              </w:rPr>
            </w:pPr>
            <w:r w:rsidRPr="00FC6329">
              <w:rPr>
                <w:rFonts w:cs="Calibri"/>
              </w:rPr>
              <w:t>Appendix 4.2 - Tenderer Statement</w:t>
            </w:r>
          </w:p>
        </w:tc>
        <w:sdt>
          <w:sdtPr>
            <w:rPr>
              <w:rFonts w:cs="Calibri"/>
              <w:b/>
              <w:color w:val="1F3864"/>
            </w:rPr>
            <w:id w:val="-925948351"/>
            <w14:checkbox>
              <w14:checked w14:val="0"/>
              <w14:checkedState w14:val="2612" w14:font="MS Gothic"/>
              <w14:uncheckedState w14:val="2610" w14:font="MS Gothic"/>
            </w14:checkbox>
          </w:sdtPr>
          <w:sdtContent>
            <w:tc>
              <w:tcPr>
                <w:tcW w:w="1344" w:type="pct"/>
              </w:tcPr>
              <w:p w14:paraId="57343742" w14:textId="77777777" w:rsidR="00A76090" w:rsidRPr="00FC6329" w:rsidRDefault="00A76090">
                <w:pPr>
                  <w:jc w:val="center"/>
                  <w:rPr>
                    <w:rFonts w:cs="Calibri"/>
                    <w:b/>
                    <w:color w:val="1F3864"/>
                  </w:rPr>
                </w:pPr>
                <w:r w:rsidRPr="00FC6329">
                  <w:rPr>
                    <w:rFonts w:ascii="Segoe UI Symbol" w:eastAsia="MS Gothic" w:hAnsi="Segoe UI Symbol" w:cs="Segoe UI Symbol"/>
                    <w:b/>
                    <w:color w:val="1F3864"/>
                  </w:rPr>
                  <w:t>☐</w:t>
                </w:r>
              </w:p>
            </w:tc>
          </w:sdtContent>
        </w:sdt>
      </w:tr>
      <w:tr w:rsidR="00A76090" w:rsidRPr="00FC6329" w14:paraId="667D6F0E" w14:textId="77777777">
        <w:tc>
          <w:tcPr>
            <w:tcW w:w="3656" w:type="pct"/>
          </w:tcPr>
          <w:p w14:paraId="5F2B4633" w14:textId="77777777" w:rsidR="00A76090" w:rsidRPr="00FC6329" w:rsidRDefault="00A76090">
            <w:pPr>
              <w:jc w:val="left"/>
              <w:rPr>
                <w:rFonts w:cs="Calibri"/>
              </w:rPr>
            </w:pPr>
            <w:r w:rsidRPr="00FC6329">
              <w:rPr>
                <w:rFonts w:cs="Calibri"/>
              </w:rPr>
              <w:t>Appendix 4.3 - Declaration as to Personal Circumstances of Tenderer</w:t>
            </w:r>
          </w:p>
        </w:tc>
        <w:sdt>
          <w:sdtPr>
            <w:rPr>
              <w:rFonts w:cs="Calibri"/>
              <w:b/>
              <w:color w:val="1F3864"/>
            </w:rPr>
            <w:id w:val="-913307477"/>
            <w14:checkbox>
              <w14:checked w14:val="0"/>
              <w14:checkedState w14:val="2612" w14:font="MS Gothic"/>
              <w14:uncheckedState w14:val="2610" w14:font="MS Gothic"/>
            </w14:checkbox>
          </w:sdtPr>
          <w:sdtContent>
            <w:tc>
              <w:tcPr>
                <w:tcW w:w="1344" w:type="pct"/>
              </w:tcPr>
              <w:p w14:paraId="1A310AF1" w14:textId="77777777" w:rsidR="00A76090" w:rsidRPr="00FC6329" w:rsidRDefault="00A76090">
                <w:pPr>
                  <w:jc w:val="center"/>
                  <w:rPr>
                    <w:rFonts w:cs="Calibri"/>
                    <w:b/>
                    <w:color w:val="1F3864"/>
                  </w:rPr>
                </w:pPr>
                <w:r w:rsidRPr="00FC6329">
                  <w:rPr>
                    <w:rFonts w:ascii="Segoe UI Symbol" w:eastAsia="MS Gothic" w:hAnsi="Segoe UI Symbol" w:cs="Segoe UI Symbol"/>
                    <w:b/>
                    <w:color w:val="1F3864"/>
                  </w:rPr>
                  <w:t>☐</w:t>
                </w:r>
              </w:p>
            </w:tc>
          </w:sdtContent>
        </w:sdt>
      </w:tr>
      <w:tr w:rsidR="00A76090" w:rsidRPr="00FC6329" w14:paraId="6D928FB2" w14:textId="77777777">
        <w:tc>
          <w:tcPr>
            <w:tcW w:w="3656" w:type="pct"/>
          </w:tcPr>
          <w:p w14:paraId="2B49CCF1" w14:textId="544F3109" w:rsidR="00A76090" w:rsidRPr="00FC6329" w:rsidRDefault="00C7350A">
            <w:pPr>
              <w:jc w:val="left"/>
              <w:rPr>
                <w:rFonts w:cs="Calibri"/>
                <w:b/>
                <w:bCs/>
              </w:rPr>
            </w:pPr>
            <w:r w:rsidRPr="00FC6329">
              <w:rPr>
                <w:rFonts w:cs="Calibri"/>
                <w:b/>
                <w:bCs/>
              </w:rPr>
              <w:t>Selection and Award Criteria</w:t>
            </w:r>
          </w:p>
        </w:tc>
        <w:tc>
          <w:tcPr>
            <w:tcW w:w="1344" w:type="pct"/>
          </w:tcPr>
          <w:p w14:paraId="49481676" w14:textId="77777777" w:rsidR="00A76090" w:rsidRPr="00FC6329" w:rsidRDefault="00A76090">
            <w:pPr>
              <w:jc w:val="center"/>
              <w:rPr>
                <w:rFonts w:cs="Calibri"/>
                <w:b/>
                <w:color w:val="1F3864"/>
              </w:rPr>
            </w:pPr>
          </w:p>
        </w:tc>
      </w:tr>
      <w:tr w:rsidR="00070F74" w:rsidRPr="00FC6329" w14:paraId="6FFF0DBE" w14:textId="77777777" w:rsidTr="00950CE9">
        <w:tc>
          <w:tcPr>
            <w:tcW w:w="3656" w:type="pct"/>
          </w:tcPr>
          <w:p w14:paraId="1927A1DE" w14:textId="77777777" w:rsidR="00070F74" w:rsidRPr="00A258C7" w:rsidRDefault="00070F74">
            <w:pPr>
              <w:jc w:val="left"/>
              <w:rPr>
                <w:rFonts w:cs="Calibri"/>
                <w:lang w:val="fr-FR"/>
              </w:rPr>
            </w:pPr>
            <w:r w:rsidRPr="00A258C7">
              <w:rPr>
                <w:rFonts w:cs="Calibri"/>
                <w:lang w:val="fr-FR"/>
              </w:rPr>
              <w:t xml:space="preserve">Section 2 - Tender </w:t>
            </w:r>
            <w:proofErr w:type="spellStart"/>
            <w:r w:rsidRPr="00A258C7">
              <w:rPr>
                <w:rFonts w:cs="Calibri"/>
                <w:lang w:val="fr-FR"/>
              </w:rPr>
              <w:t>Response</w:t>
            </w:r>
            <w:proofErr w:type="spellEnd"/>
            <w:r w:rsidRPr="00A258C7">
              <w:rPr>
                <w:rFonts w:cs="Calibri"/>
                <w:lang w:val="fr-FR"/>
              </w:rPr>
              <w:t xml:space="preserve"> Document (TRD)</w:t>
            </w:r>
          </w:p>
        </w:tc>
        <w:sdt>
          <w:sdtPr>
            <w:rPr>
              <w:rFonts w:cs="Calibri"/>
              <w:b/>
              <w:color w:val="1F3864"/>
            </w:rPr>
            <w:id w:val="1549734316"/>
            <w14:checkbox>
              <w14:checked w14:val="0"/>
              <w14:checkedState w14:val="2612" w14:font="MS Gothic"/>
              <w14:uncheckedState w14:val="2610" w14:font="MS Gothic"/>
            </w14:checkbox>
          </w:sdtPr>
          <w:sdtContent>
            <w:tc>
              <w:tcPr>
                <w:tcW w:w="1344" w:type="pct"/>
              </w:tcPr>
              <w:p w14:paraId="20797EB8" w14:textId="77777777" w:rsidR="00070F74" w:rsidRPr="00FC6329" w:rsidRDefault="00070F74">
                <w:pPr>
                  <w:jc w:val="center"/>
                  <w:rPr>
                    <w:rFonts w:cs="Calibri"/>
                    <w:b/>
                    <w:color w:val="1F3864"/>
                  </w:rPr>
                </w:pPr>
                <w:r w:rsidRPr="00FC6329">
                  <w:rPr>
                    <w:rFonts w:ascii="Segoe UI Symbol" w:eastAsia="MS Gothic" w:hAnsi="Segoe UI Symbol" w:cs="Segoe UI Symbol"/>
                    <w:b/>
                    <w:color w:val="1F3864"/>
                  </w:rPr>
                  <w:t>☐</w:t>
                </w:r>
              </w:p>
            </w:tc>
          </w:sdtContent>
        </w:sdt>
      </w:tr>
      <w:tr w:rsidR="00FF292F" w:rsidRPr="00FC6329" w14:paraId="420E18B0" w14:textId="77777777">
        <w:tc>
          <w:tcPr>
            <w:tcW w:w="3656" w:type="pct"/>
          </w:tcPr>
          <w:p w14:paraId="4F8B9D38" w14:textId="2B221723" w:rsidR="00FF292F" w:rsidRPr="00FC6329" w:rsidRDefault="00FF292F">
            <w:pPr>
              <w:jc w:val="left"/>
              <w:rPr>
                <w:rFonts w:cs="Calibri"/>
              </w:rPr>
            </w:pPr>
            <w:r w:rsidRPr="00FC6329">
              <w:rPr>
                <w:rFonts w:cs="Calibri"/>
              </w:rPr>
              <w:t xml:space="preserve">All documents required to complete the </w:t>
            </w:r>
            <w:r w:rsidRPr="00FC6329">
              <w:rPr>
                <w:rFonts w:eastAsia="Times New Roman" w:cs="Times New Roman"/>
                <w:szCs w:val="22"/>
              </w:rPr>
              <w:t>Economic and Financial Standing requirements</w:t>
            </w:r>
            <w:r w:rsidRPr="00FC6329">
              <w:rPr>
                <w:rFonts w:cs="Calibri"/>
              </w:rPr>
              <w:t xml:space="preserve"> of the assessment (see Part 3.2.A of the RFT). Including documentary evidence of Financial and Economic Selection Criterion.</w:t>
            </w:r>
          </w:p>
        </w:tc>
        <w:sdt>
          <w:sdtPr>
            <w:rPr>
              <w:rFonts w:cs="Calibri"/>
              <w:b/>
              <w:color w:val="1F3864"/>
            </w:rPr>
            <w:id w:val="-532962493"/>
            <w14:checkbox>
              <w14:checked w14:val="0"/>
              <w14:checkedState w14:val="2612" w14:font="MS Gothic"/>
              <w14:uncheckedState w14:val="2610" w14:font="MS Gothic"/>
            </w14:checkbox>
          </w:sdtPr>
          <w:sdtContent>
            <w:tc>
              <w:tcPr>
                <w:tcW w:w="1344" w:type="pct"/>
              </w:tcPr>
              <w:p w14:paraId="3A1B3D5E" w14:textId="77777777" w:rsidR="00FF292F" w:rsidRPr="00FC6329" w:rsidRDefault="00FF292F">
                <w:pPr>
                  <w:jc w:val="center"/>
                  <w:rPr>
                    <w:rFonts w:cs="Calibri"/>
                    <w:b/>
                    <w:color w:val="1F3864"/>
                  </w:rPr>
                </w:pPr>
                <w:r w:rsidRPr="00FC6329">
                  <w:rPr>
                    <w:rFonts w:ascii="Segoe UI Symbol" w:eastAsia="MS Gothic" w:hAnsi="Segoe UI Symbol" w:cs="Segoe UI Symbol"/>
                    <w:b/>
                    <w:color w:val="1F3864"/>
                  </w:rPr>
                  <w:t>☐</w:t>
                </w:r>
              </w:p>
            </w:tc>
          </w:sdtContent>
        </w:sdt>
      </w:tr>
      <w:tr w:rsidR="00FF292F" w:rsidRPr="00FC6329" w14:paraId="03274A97" w14:textId="77777777">
        <w:tc>
          <w:tcPr>
            <w:tcW w:w="3656" w:type="pct"/>
          </w:tcPr>
          <w:p w14:paraId="2850CAA4" w14:textId="77777777" w:rsidR="00FF292F" w:rsidRPr="00FC6329" w:rsidRDefault="00FF292F">
            <w:pPr>
              <w:jc w:val="left"/>
              <w:rPr>
                <w:rFonts w:cs="Calibri"/>
              </w:rPr>
            </w:pPr>
            <w:r w:rsidRPr="00FC6329">
              <w:rPr>
                <w:rFonts w:cs="Calibri"/>
              </w:rPr>
              <w:t xml:space="preserve">All documents required to complete the </w:t>
            </w:r>
            <w:r w:rsidRPr="00FC6329">
              <w:rPr>
                <w:rFonts w:eastAsia="Times New Roman" w:cs="Times New Roman"/>
                <w:szCs w:val="22"/>
              </w:rPr>
              <w:t>Technical and Professional Ability</w:t>
            </w:r>
            <w:r w:rsidRPr="00FC6329">
              <w:rPr>
                <w:rFonts w:cs="Calibri"/>
              </w:rPr>
              <w:t xml:space="preserve"> requirements of the assessment (see Part 3.2.B of the RFT).</w:t>
            </w:r>
          </w:p>
        </w:tc>
        <w:sdt>
          <w:sdtPr>
            <w:rPr>
              <w:rFonts w:cs="Calibri"/>
              <w:b/>
              <w:color w:val="1F3864"/>
            </w:rPr>
            <w:id w:val="329175102"/>
            <w14:checkbox>
              <w14:checked w14:val="0"/>
              <w14:checkedState w14:val="2612" w14:font="MS Gothic"/>
              <w14:uncheckedState w14:val="2610" w14:font="MS Gothic"/>
            </w14:checkbox>
          </w:sdtPr>
          <w:sdtContent>
            <w:tc>
              <w:tcPr>
                <w:tcW w:w="1344" w:type="pct"/>
              </w:tcPr>
              <w:p w14:paraId="3E7AAC0D" w14:textId="4A786457" w:rsidR="00FF292F" w:rsidRPr="00FC6329" w:rsidRDefault="00B31089">
                <w:pPr>
                  <w:jc w:val="center"/>
                  <w:rPr>
                    <w:rFonts w:cs="Calibri"/>
                    <w:b/>
                    <w:color w:val="1F3864"/>
                  </w:rPr>
                </w:pPr>
                <w:r w:rsidRPr="00FC6329">
                  <w:rPr>
                    <w:rFonts w:ascii="MS Gothic" w:eastAsia="MS Gothic" w:hAnsi="MS Gothic" w:cs="Calibri" w:hint="eastAsia"/>
                    <w:b/>
                    <w:color w:val="1F3864"/>
                  </w:rPr>
                  <w:t>☐</w:t>
                </w:r>
              </w:p>
            </w:tc>
          </w:sdtContent>
        </w:sdt>
      </w:tr>
      <w:tr w:rsidR="00FF292F" w:rsidRPr="00FC6329" w14:paraId="4D787EED" w14:textId="77777777">
        <w:trPr>
          <w:trHeight w:val="67"/>
        </w:trPr>
        <w:tc>
          <w:tcPr>
            <w:tcW w:w="3656" w:type="pct"/>
          </w:tcPr>
          <w:p w14:paraId="4728233C" w14:textId="31B2172B" w:rsidR="00FF292F" w:rsidRPr="00FC6329" w:rsidRDefault="00FF292F">
            <w:pPr>
              <w:jc w:val="left"/>
              <w:rPr>
                <w:rFonts w:cs="Calibri"/>
              </w:rPr>
            </w:pPr>
            <w:r w:rsidRPr="00FC6329">
              <w:rPr>
                <w:rFonts w:cs="Calibri"/>
              </w:rPr>
              <w:t>Any other Qualification Certifications &amp; Accreditations</w:t>
            </w:r>
            <w:r w:rsidR="00393368" w:rsidRPr="00FC6329">
              <w:rPr>
                <w:rFonts w:cs="Calibri"/>
              </w:rPr>
              <w:t xml:space="preserve">, CVs or documents that the Tenderer </w:t>
            </w:r>
            <w:r w:rsidR="00B31089" w:rsidRPr="00FC6329">
              <w:rPr>
                <w:rFonts w:cs="Calibri"/>
              </w:rPr>
              <w:t>deem</w:t>
            </w:r>
            <w:r w:rsidR="00D36DBC">
              <w:rPr>
                <w:rFonts w:cs="Calibri"/>
              </w:rPr>
              <w:t>s</w:t>
            </w:r>
            <w:r w:rsidR="00B31089" w:rsidRPr="00FC6329">
              <w:rPr>
                <w:rFonts w:cs="Calibri"/>
              </w:rPr>
              <w:t xml:space="preserve"> </w:t>
            </w:r>
            <w:r w:rsidR="00FC6329" w:rsidRPr="00FC6329">
              <w:rPr>
                <w:rFonts w:cs="Calibri"/>
              </w:rPr>
              <w:t>required</w:t>
            </w:r>
            <w:r w:rsidR="00D36DBC">
              <w:rPr>
                <w:rFonts w:cs="Calibri"/>
              </w:rPr>
              <w:t xml:space="preserve"> to be submitted</w:t>
            </w:r>
            <w:r w:rsidR="00B31089" w:rsidRPr="00FC6329">
              <w:rPr>
                <w:rFonts w:cs="Calibri"/>
              </w:rPr>
              <w:t>.</w:t>
            </w:r>
          </w:p>
        </w:tc>
        <w:sdt>
          <w:sdtPr>
            <w:rPr>
              <w:rFonts w:cs="Calibri"/>
              <w:b/>
              <w:color w:val="1F3864"/>
            </w:rPr>
            <w:id w:val="-1625767967"/>
            <w14:checkbox>
              <w14:checked w14:val="0"/>
              <w14:checkedState w14:val="2612" w14:font="MS Gothic"/>
              <w14:uncheckedState w14:val="2610" w14:font="MS Gothic"/>
            </w14:checkbox>
          </w:sdtPr>
          <w:sdtContent>
            <w:tc>
              <w:tcPr>
                <w:tcW w:w="1344" w:type="pct"/>
              </w:tcPr>
              <w:p w14:paraId="69DC8F76" w14:textId="77777777" w:rsidR="00FF292F" w:rsidRPr="00FC6329" w:rsidRDefault="00FF292F">
                <w:pPr>
                  <w:jc w:val="center"/>
                  <w:rPr>
                    <w:rFonts w:cs="Calibri"/>
                    <w:b/>
                    <w:color w:val="1F3864"/>
                  </w:rPr>
                </w:pPr>
                <w:r w:rsidRPr="00FC6329">
                  <w:rPr>
                    <w:rFonts w:ascii="Segoe UI Symbol" w:eastAsia="MS Gothic" w:hAnsi="Segoe UI Symbol" w:cs="Segoe UI Symbol"/>
                    <w:b/>
                    <w:color w:val="1F3864"/>
                  </w:rPr>
                  <w:t>☐</w:t>
                </w:r>
              </w:p>
            </w:tc>
          </w:sdtContent>
        </w:sdt>
      </w:tr>
      <w:tr w:rsidR="00070F74" w:rsidRPr="00FC6329" w14:paraId="060B5CEE" w14:textId="77777777" w:rsidTr="00950CE9">
        <w:trPr>
          <w:trHeight w:val="70"/>
        </w:trPr>
        <w:tc>
          <w:tcPr>
            <w:tcW w:w="3656" w:type="pct"/>
          </w:tcPr>
          <w:p w14:paraId="26BF1501" w14:textId="77777777" w:rsidR="00070F74" w:rsidRPr="00FC6329" w:rsidRDefault="00070F74">
            <w:pPr>
              <w:jc w:val="left"/>
              <w:rPr>
                <w:rFonts w:cs="Calibri"/>
              </w:rPr>
            </w:pPr>
            <w:r w:rsidRPr="00FC6329">
              <w:rPr>
                <w:rFonts w:cs="Calibri"/>
              </w:rPr>
              <w:t xml:space="preserve">Appendix 2 - Pricing Schedule in PDF with a duplicate in EXCEL  </w:t>
            </w:r>
          </w:p>
        </w:tc>
        <w:sdt>
          <w:sdtPr>
            <w:rPr>
              <w:rFonts w:cs="Calibri"/>
              <w:b/>
              <w:color w:val="1F3864"/>
            </w:rPr>
            <w:id w:val="774212632"/>
            <w14:checkbox>
              <w14:checked w14:val="0"/>
              <w14:checkedState w14:val="2612" w14:font="MS Gothic"/>
              <w14:uncheckedState w14:val="2610" w14:font="MS Gothic"/>
            </w14:checkbox>
          </w:sdtPr>
          <w:sdtContent>
            <w:tc>
              <w:tcPr>
                <w:tcW w:w="1344" w:type="pct"/>
              </w:tcPr>
              <w:p w14:paraId="0B959F42" w14:textId="77777777" w:rsidR="00070F74" w:rsidRPr="00FC6329" w:rsidRDefault="00070F74">
                <w:pPr>
                  <w:jc w:val="center"/>
                  <w:rPr>
                    <w:rFonts w:cs="Calibri"/>
                    <w:b/>
                    <w:color w:val="1F3864"/>
                  </w:rPr>
                </w:pPr>
                <w:r w:rsidRPr="00FC6329">
                  <w:rPr>
                    <w:rFonts w:ascii="MS Gothic" w:eastAsia="MS Gothic" w:hAnsi="MS Gothic" w:cs="Calibri" w:hint="eastAsia"/>
                    <w:b/>
                    <w:color w:val="1F3864"/>
                  </w:rPr>
                  <w:t>☐</w:t>
                </w:r>
              </w:p>
            </w:tc>
          </w:sdtContent>
        </w:sdt>
      </w:tr>
      <w:tr w:rsidR="00C7350A" w:rsidRPr="00FC6329" w14:paraId="0D2274EB" w14:textId="77777777" w:rsidTr="00950CE9">
        <w:trPr>
          <w:trHeight w:val="70"/>
        </w:trPr>
        <w:tc>
          <w:tcPr>
            <w:tcW w:w="3656" w:type="pct"/>
          </w:tcPr>
          <w:p w14:paraId="2E4E1A93" w14:textId="67CAA4BB" w:rsidR="00C7350A" w:rsidRPr="00FC6329" w:rsidRDefault="00C7350A">
            <w:pPr>
              <w:jc w:val="left"/>
              <w:rPr>
                <w:rFonts w:cs="Calibri"/>
                <w:b/>
                <w:bCs/>
              </w:rPr>
            </w:pPr>
            <w:r w:rsidRPr="00FC6329">
              <w:rPr>
                <w:rFonts w:cs="Calibri"/>
                <w:b/>
                <w:bCs/>
              </w:rPr>
              <w:t xml:space="preserve">Other </w:t>
            </w:r>
            <w:r w:rsidR="00DA6990" w:rsidRPr="00FC6329">
              <w:rPr>
                <w:rFonts w:cs="Calibri"/>
                <w:b/>
                <w:bCs/>
              </w:rPr>
              <w:t xml:space="preserve">Required </w:t>
            </w:r>
            <w:r w:rsidRPr="00FC6329">
              <w:rPr>
                <w:rFonts w:cs="Calibri"/>
                <w:b/>
                <w:bCs/>
              </w:rPr>
              <w:t>Documents</w:t>
            </w:r>
          </w:p>
        </w:tc>
        <w:tc>
          <w:tcPr>
            <w:tcW w:w="1344" w:type="pct"/>
          </w:tcPr>
          <w:p w14:paraId="055E48FB" w14:textId="77777777" w:rsidR="00C7350A" w:rsidRPr="00FC6329" w:rsidRDefault="00C7350A">
            <w:pPr>
              <w:jc w:val="center"/>
              <w:rPr>
                <w:rFonts w:cs="Calibri"/>
                <w:b/>
                <w:color w:val="1F3864"/>
              </w:rPr>
            </w:pPr>
          </w:p>
        </w:tc>
      </w:tr>
      <w:tr w:rsidR="00070F74" w:rsidRPr="00FC6329" w14:paraId="3D82F6B5" w14:textId="77777777" w:rsidTr="00950CE9">
        <w:trPr>
          <w:trHeight w:val="70"/>
        </w:trPr>
        <w:tc>
          <w:tcPr>
            <w:tcW w:w="3656" w:type="pct"/>
          </w:tcPr>
          <w:p w14:paraId="7CF8C18B" w14:textId="77777777" w:rsidR="00070F74" w:rsidRPr="00FC6329" w:rsidRDefault="00070F74">
            <w:pPr>
              <w:jc w:val="left"/>
              <w:rPr>
                <w:rFonts w:cs="Calibri"/>
              </w:rPr>
            </w:pPr>
            <w:r w:rsidRPr="00FC6329">
              <w:rPr>
                <w:rFonts w:cs="Calibri"/>
              </w:rPr>
              <w:t>Appendix 3.1 - Health and Safety Compliance Declaration</w:t>
            </w:r>
          </w:p>
        </w:tc>
        <w:sdt>
          <w:sdtPr>
            <w:rPr>
              <w:rFonts w:cs="Calibri"/>
              <w:b/>
              <w:color w:val="1F3864"/>
            </w:rPr>
            <w:id w:val="-583077934"/>
            <w14:checkbox>
              <w14:checked w14:val="0"/>
              <w14:checkedState w14:val="2612" w14:font="MS Gothic"/>
              <w14:uncheckedState w14:val="2610" w14:font="MS Gothic"/>
            </w14:checkbox>
          </w:sdtPr>
          <w:sdtContent>
            <w:tc>
              <w:tcPr>
                <w:tcW w:w="1344" w:type="pct"/>
              </w:tcPr>
              <w:p w14:paraId="6E25DC57" w14:textId="77777777" w:rsidR="00070F74" w:rsidRPr="00FC6329" w:rsidRDefault="00070F74">
                <w:pPr>
                  <w:jc w:val="center"/>
                  <w:rPr>
                    <w:rFonts w:cs="Calibri"/>
                    <w:b/>
                    <w:color w:val="1F3864"/>
                  </w:rPr>
                </w:pPr>
                <w:r w:rsidRPr="00FC6329">
                  <w:rPr>
                    <w:rFonts w:ascii="MS Gothic" w:eastAsia="MS Gothic" w:hAnsi="MS Gothic" w:cs="Calibri" w:hint="eastAsia"/>
                    <w:b/>
                    <w:color w:val="1F3864"/>
                  </w:rPr>
                  <w:t>☐</w:t>
                </w:r>
              </w:p>
            </w:tc>
          </w:sdtContent>
        </w:sdt>
      </w:tr>
      <w:tr w:rsidR="00070F74" w:rsidRPr="00FC6329" w14:paraId="3D3CECF8" w14:textId="77777777" w:rsidTr="00950CE9">
        <w:trPr>
          <w:trHeight w:val="70"/>
        </w:trPr>
        <w:tc>
          <w:tcPr>
            <w:tcW w:w="3656" w:type="pct"/>
          </w:tcPr>
          <w:p w14:paraId="643F5664" w14:textId="77777777" w:rsidR="00070F74" w:rsidRPr="00FC6329" w:rsidRDefault="00070F74">
            <w:pPr>
              <w:jc w:val="left"/>
              <w:rPr>
                <w:rFonts w:cs="Calibri"/>
              </w:rPr>
            </w:pPr>
            <w:r w:rsidRPr="00FC6329">
              <w:rPr>
                <w:rFonts w:cs="Calibri"/>
              </w:rPr>
              <w:t>Appendix 3.2 - PSCS Declaration</w:t>
            </w:r>
          </w:p>
        </w:tc>
        <w:sdt>
          <w:sdtPr>
            <w:rPr>
              <w:rFonts w:cs="Calibri"/>
              <w:b/>
              <w:color w:val="1F3864"/>
            </w:rPr>
            <w:id w:val="-1921702009"/>
            <w14:checkbox>
              <w14:checked w14:val="0"/>
              <w14:checkedState w14:val="2612" w14:font="MS Gothic"/>
              <w14:uncheckedState w14:val="2610" w14:font="MS Gothic"/>
            </w14:checkbox>
          </w:sdtPr>
          <w:sdtContent>
            <w:tc>
              <w:tcPr>
                <w:tcW w:w="1344" w:type="pct"/>
              </w:tcPr>
              <w:p w14:paraId="6CE235F5" w14:textId="77777777" w:rsidR="00070F74" w:rsidRPr="00FC6329" w:rsidRDefault="00070F74">
                <w:pPr>
                  <w:jc w:val="center"/>
                  <w:rPr>
                    <w:rFonts w:cs="Calibri"/>
                    <w:b/>
                    <w:color w:val="1F3864"/>
                  </w:rPr>
                </w:pPr>
                <w:r w:rsidRPr="00FC6329">
                  <w:rPr>
                    <w:rFonts w:ascii="MS Gothic" w:eastAsia="MS Gothic" w:hAnsi="MS Gothic" w:cs="Calibri" w:hint="eastAsia"/>
                    <w:b/>
                    <w:color w:val="1F3864"/>
                  </w:rPr>
                  <w:t>☐</w:t>
                </w:r>
              </w:p>
            </w:tc>
          </w:sdtContent>
        </w:sdt>
      </w:tr>
    </w:tbl>
    <w:tbl>
      <w:tblPr>
        <w:tblStyle w:val="TableGrid"/>
        <w:tblW w:w="963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5"/>
      </w:tblGrid>
      <w:tr w:rsidR="00070F74" w:rsidRPr="00FC6329" w14:paraId="3E9152B9" w14:textId="77777777">
        <w:tc>
          <w:tcPr>
            <w:tcW w:w="9635" w:type="dxa"/>
          </w:tcPr>
          <w:p w14:paraId="0F39DC9B" w14:textId="4C991630" w:rsidR="00070F74" w:rsidRPr="00FC6329" w:rsidRDefault="00070F74" w:rsidP="00070F74">
            <w:pPr>
              <w:spacing w:before="240" w:after="240" w:line="276" w:lineRule="auto"/>
              <w:rPr>
                <w:rFonts w:cs="Calibri"/>
                <w:i/>
                <w:color w:val="auto"/>
                <w:lang w:val="en-IE"/>
              </w:rPr>
            </w:pPr>
            <w:r w:rsidRPr="00FC6329">
              <w:rPr>
                <w:rFonts w:cs="Calibri"/>
                <w:color w:val="auto"/>
                <w:lang w:val="en-IE"/>
              </w:rPr>
              <w:t>*</w:t>
            </w:r>
            <w:r w:rsidRPr="00FC6329">
              <w:rPr>
                <w:rFonts w:cs="Calibri"/>
                <w:i/>
                <w:color w:val="auto"/>
                <w:lang w:val="en-IE"/>
              </w:rPr>
              <w:t>All other documents will require completion prior to acceptance of a Tender</w:t>
            </w:r>
            <w:r w:rsidR="006E0ACD" w:rsidRPr="00FC6329">
              <w:rPr>
                <w:rFonts w:cs="Calibri"/>
                <w:i/>
                <w:color w:val="auto"/>
                <w:lang w:val="en-IE"/>
              </w:rPr>
              <w:t xml:space="preserve"> and execution of the Services Contract</w:t>
            </w:r>
            <w:r w:rsidRPr="00FC6329">
              <w:rPr>
                <w:rFonts w:cs="Calibri"/>
                <w:i/>
                <w:color w:val="auto"/>
                <w:lang w:val="en-IE"/>
              </w:rPr>
              <w:t>.</w:t>
            </w:r>
          </w:p>
          <w:p w14:paraId="5EF38064" w14:textId="6C557E48" w:rsidR="00070F74" w:rsidRPr="00FC6329" w:rsidRDefault="00070F74" w:rsidP="00070F74">
            <w:pPr>
              <w:spacing w:before="240" w:after="240" w:line="276" w:lineRule="auto"/>
              <w:rPr>
                <w:rFonts w:cs="Calibri"/>
                <w:i/>
                <w:color w:val="auto"/>
                <w:lang w:val="en-IE"/>
              </w:rPr>
            </w:pPr>
            <w:r w:rsidRPr="00FC6329">
              <w:rPr>
                <w:rFonts w:cs="Calibri"/>
                <w:i/>
                <w:color w:val="auto"/>
                <w:lang w:val="en-IE"/>
              </w:rPr>
              <w:t>This checklist has been provided for guidance purposes only and the Contracting Authority accepts no responsibility for omissions of any description.  Tenderers are advised to read the RFT in its entirety to provide their compliant response.</w:t>
            </w:r>
          </w:p>
        </w:tc>
      </w:tr>
    </w:tbl>
    <w:p w14:paraId="4FAE0E56" w14:textId="77777777" w:rsidR="002A1EE7" w:rsidRPr="00FC6329" w:rsidRDefault="002A1EE7">
      <w:r w:rsidRPr="00FC6329">
        <w:rPr>
          <w:b/>
        </w:rPr>
        <w:br w:type="page"/>
      </w:r>
    </w:p>
    <w:tbl>
      <w:tblPr>
        <w:tblStyle w:val="TableGrid"/>
        <w:tblW w:w="963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5"/>
      </w:tblGrid>
      <w:tr w:rsidR="002A1EE7" w:rsidRPr="00FC6329" w14:paraId="7ED9741C" w14:textId="77777777" w:rsidTr="00AF727C">
        <w:tc>
          <w:tcPr>
            <w:tcW w:w="9635" w:type="dxa"/>
            <w:tcBorders>
              <w:bottom w:val="single" w:sz="24" w:space="0" w:color="80340D" w:themeColor="accent2" w:themeShade="80"/>
            </w:tcBorders>
          </w:tcPr>
          <w:p w14:paraId="5CCB506E" w14:textId="24BAAB43" w:rsidR="002A1EE7" w:rsidRPr="00FC6329" w:rsidRDefault="002A1EE7">
            <w:pPr>
              <w:pStyle w:val="Heading1"/>
              <w:spacing w:before="0" w:line="276" w:lineRule="auto"/>
              <w:jc w:val="left"/>
              <w:rPr>
                <w:u w:val="none"/>
                <w:lang w:val="en-IE"/>
              </w:rPr>
            </w:pPr>
            <w:bookmarkStart w:id="5" w:name="_Toc243579857"/>
            <w:r w:rsidRPr="00FC6329">
              <w:rPr>
                <w:u w:val="none"/>
                <w:lang w:val="en-IE"/>
              </w:rPr>
              <w:lastRenderedPageBreak/>
              <w:t xml:space="preserve">Part </w:t>
            </w:r>
            <w:r w:rsidR="005D3CD8" w:rsidRPr="00FC6329">
              <w:rPr>
                <w:u w:val="none"/>
                <w:lang w:val="en-IE"/>
              </w:rPr>
              <w:t>1</w:t>
            </w:r>
            <w:r w:rsidRPr="00FC6329">
              <w:rPr>
                <w:u w:val="none"/>
                <w:lang w:val="en-IE"/>
              </w:rPr>
              <w:t xml:space="preserve">: </w:t>
            </w:r>
            <w:r w:rsidR="009878C9" w:rsidRPr="00FC6329">
              <w:rPr>
                <w:u w:val="none"/>
                <w:lang w:val="en-IE"/>
              </w:rPr>
              <w:t>Tenderer</w:t>
            </w:r>
            <w:r w:rsidR="0047111E" w:rsidRPr="00FC6329">
              <w:rPr>
                <w:u w:val="none"/>
                <w:lang w:val="en-IE"/>
              </w:rPr>
              <w:t xml:space="preserve"> General</w:t>
            </w:r>
            <w:r w:rsidRPr="00FC6329">
              <w:rPr>
                <w:u w:val="none"/>
                <w:lang w:val="en-IE"/>
              </w:rPr>
              <w:t xml:space="preserve"> Information</w:t>
            </w:r>
            <w:bookmarkEnd w:id="5"/>
          </w:p>
        </w:tc>
      </w:tr>
      <w:tr w:rsidR="002A1EE7" w:rsidRPr="00FC6329" w14:paraId="2A29D506" w14:textId="77777777" w:rsidTr="00AF727C">
        <w:tc>
          <w:tcPr>
            <w:tcW w:w="9635" w:type="dxa"/>
            <w:tcBorders>
              <w:top w:val="single" w:sz="24" w:space="0" w:color="80340D" w:themeColor="accent2" w:themeShade="80"/>
            </w:tcBorders>
          </w:tcPr>
          <w:p w14:paraId="77484271" w14:textId="77777777" w:rsidR="002A1EE7" w:rsidRPr="00FC6329" w:rsidRDefault="002A1EE7">
            <w:pPr>
              <w:pStyle w:val="Heading1"/>
              <w:spacing w:before="0" w:after="0" w:line="276" w:lineRule="auto"/>
              <w:jc w:val="left"/>
              <w:rPr>
                <w:sz w:val="6"/>
                <w:szCs w:val="6"/>
                <w:lang w:val="en-IE"/>
              </w:rPr>
            </w:pPr>
          </w:p>
        </w:tc>
      </w:tr>
      <w:tr w:rsidR="002A1EE7" w:rsidRPr="00FC6329" w14:paraId="602FDF4D" w14:textId="77777777" w:rsidTr="00AF727C">
        <w:tc>
          <w:tcPr>
            <w:tcW w:w="9635" w:type="dxa"/>
          </w:tcPr>
          <w:p w14:paraId="21DE1748" w14:textId="17A44C02" w:rsidR="002A1EE7" w:rsidRPr="00FC6329" w:rsidRDefault="002A1EE7">
            <w:pPr>
              <w:spacing w:after="240" w:line="276" w:lineRule="auto"/>
              <w:rPr>
                <w:rFonts w:cs="Calibri"/>
                <w:color w:val="auto"/>
                <w:lang w:val="en-IE"/>
              </w:rPr>
            </w:pPr>
            <w:r w:rsidRPr="00FC6329">
              <w:rPr>
                <w:rFonts w:cs="Calibri"/>
                <w:color w:val="auto"/>
                <w:lang w:val="en-IE"/>
              </w:rPr>
              <w:t>Please complete the information requested below:</w:t>
            </w:r>
          </w:p>
        </w:tc>
      </w:tr>
    </w:tbl>
    <w:tbl>
      <w:tblPr>
        <w:tblW w:w="9640" w:type="dxa"/>
        <w:tblInd w:w="-28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978"/>
        <w:gridCol w:w="3118"/>
        <w:gridCol w:w="3544"/>
      </w:tblGrid>
      <w:tr w:rsidR="002A1EE7" w:rsidRPr="00FC6329" w14:paraId="5EC54383" w14:textId="77777777" w:rsidTr="00950CE9">
        <w:tc>
          <w:tcPr>
            <w:tcW w:w="9640" w:type="dxa"/>
            <w:gridSpan w:val="3"/>
            <w:shd w:val="clear" w:color="auto" w:fill="FAE2D5" w:themeFill="accent2" w:themeFillTint="33"/>
          </w:tcPr>
          <w:p w14:paraId="7B21E7C4" w14:textId="77777777" w:rsidR="002A1EE7" w:rsidRPr="00FC6329" w:rsidRDefault="002A1EE7">
            <w:pPr>
              <w:rPr>
                <w:rFonts w:cs="Calibri"/>
                <w:b/>
                <w:color w:val="80340D" w:themeColor="accent2" w:themeShade="80"/>
                <w:sz w:val="32"/>
                <w:szCs w:val="32"/>
                <w:u w:val="single"/>
              </w:rPr>
            </w:pPr>
            <w:r w:rsidRPr="00FC6329">
              <w:rPr>
                <w:rFonts w:cs="Calibri"/>
                <w:b/>
                <w:color w:val="80340D" w:themeColor="accent2" w:themeShade="80"/>
                <w:sz w:val="32"/>
                <w:szCs w:val="32"/>
                <w:u w:val="single"/>
              </w:rPr>
              <w:t>Details of Tenderer (Prime contractor if part of a consortium)</w:t>
            </w:r>
          </w:p>
        </w:tc>
      </w:tr>
      <w:tr w:rsidR="002A1EE7" w:rsidRPr="00FC6329" w14:paraId="44BA86DE" w14:textId="77777777" w:rsidTr="00950CE9">
        <w:tc>
          <w:tcPr>
            <w:tcW w:w="2978" w:type="dxa"/>
          </w:tcPr>
          <w:p w14:paraId="50BBD56D" w14:textId="77777777" w:rsidR="002A1EE7" w:rsidRPr="00FC6329" w:rsidRDefault="002A1EE7">
            <w:pPr>
              <w:rPr>
                <w:rFonts w:cs="Calibri"/>
                <w:b/>
                <w:color w:val="auto"/>
                <w:szCs w:val="22"/>
              </w:rPr>
            </w:pPr>
            <w:r w:rsidRPr="00FC6329">
              <w:rPr>
                <w:rFonts w:cs="Calibri"/>
                <w:b/>
                <w:color w:val="auto"/>
                <w:szCs w:val="22"/>
              </w:rPr>
              <w:t>Organisation Name:</w:t>
            </w:r>
          </w:p>
        </w:tc>
        <w:tc>
          <w:tcPr>
            <w:tcW w:w="6662" w:type="dxa"/>
            <w:gridSpan w:val="2"/>
          </w:tcPr>
          <w:p w14:paraId="50F79276" w14:textId="77777777" w:rsidR="002A1EE7" w:rsidRPr="00FC6329" w:rsidRDefault="002A1EE7">
            <w:pPr>
              <w:rPr>
                <w:rFonts w:cs="Calibri"/>
                <w:b/>
                <w:color w:val="auto"/>
                <w:szCs w:val="22"/>
              </w:rPr>
            </w:pPr>
          </w:p>
        </w:tc>
      </w:tr>
      <w:tr w:rsidR="002A1EE7" w:rsidRPr="00FC6329" w14:paraId="4E850119" w14:textId="77777777" w:rsidTr="00950CE9">
        <w:tc>
          <w:tcPr>
            <w:tcW w:w="2978" w:type="dxa"/>
          </w:tcPr>
          <w:p w14:paraId="42D4CFDC" w14:textId="77777777" w:rsidR="002A1EE7" w:rsidRPr="00FC6329" w:rsidRDefault="002A1EE7">
            <w:pPr>
              <w:rPr>
                <w:rFonts w:cs="Calibri"/>
                <w:b/>
                <w:color w:val="auto"/>
                <w:szCs w:val="22"/>
              </w:rPr>
            </w:pPr>
            <w:r w:rsidRPr="00FC6329">
              <w:rPr>
                <w:rFonts w:cs="Calibri"/>
                <w:b/>
                <w:color w:val="auto"/>
                <w:szCs w:val="22"/>
              </w:rPr>
              <w:t>Contact Person:</w:t>
            </w:r>
          </w:p>
        </w:tc>
        <w:tc>
          <w:tcPr>
            <w:tcW w:w="6662" w:type="dxa"/>
            <w:gridSpan w:val="2"/>
          </w:tcPr>
          <w:p w14:paraId="79370342" w14:textId="77777777" w:rsidR="002A1EE7" w:rsidRPr="00FC6329" w:rsidRDefault="002A1EE7">
            <w:pPr>
              <w:rPr>
                <w:rFonts w:cs="Calibri"/>
                <w:b/>
                <w:color w:val="auto"/>
                <w:szCs w:val="22"/>
              </w:rPr>
            </w:pPr>
          </w:p>
        </w:tc>
      </w:tr>
      <w:tr w:rsidR="002A1EE7" w:rsidRPr="00FC6329" w14:paraId="5305A74C" w14:textId="77777777" w:rsidTr="00950CE9">
        <w:tc>
          <w:tcPr>
            <w:tcW w:w="2978" w:type="dxa"/>
          </w:tcPr>
          <w:p w14:paraId="5F87FB50" w14:textId="77777777" w:rsidR="002A1EE7" w:rsidRPr="00FC6329" w:rsidRDefault="002A1EE7">
            <w:pPr>
              <w:rPr>
                <w:rFonts w:cs="Calibri"/>
                <w:b/>
                <w:color w:val="auto"/>
                <w:szCs w:val="22"/>
              </w:rPr>
            </w:pPr>
            <w:r w:rsidRPr="00FC6329">
              <w:rPr>
                <w:rFonts w:cs="Calibri"/>
                <w:b/>
                <w:color w:val="auto"/>
                <w:szCs w:val="22"/>
              </w:rPr>
              <w:t xml:space="preserve">Position: </w:t>
            </w:r>
          </w:p>
        </w:tc>
        <w:tc>
          <w:tcPr>
            <w:tcW w:w="6662" w:type="dxa"/>
            <w:gridSpan w:val="2"/>
          </w:tcPr>
          <w:p w14:paraId="7EC12717" w14:textId="77777777" w:rsidR="002A1EE7" w:rsidRPr="00FC6329" w:rsidRDefault="002A1EE7">
            <w:pPr>
              <w:rPr>
                <w:rFonts w:cs="Calibri"/>
                <w:b/>
                <w:color w:val="auto"/>
                <w:szCs w:val="22"/>
              </w:rPr>
            </w:pPr>
          </w:p>
        </w:tc>
      </w:tr>
      <w:tr w:rsidR="002A1EE7" w:rsidRPr="00FC6329" w14:paraId="04452BA6" w14:textId="77777777" w:rsidTr="00950CE9">
        <w:tc>
          <w:tcPr>
            <w:tcW w:w="2978" w:type="dxa"/>
          </w:tcPr>
          <w:p w14:paraId="1AEFF7E3" w14:textId="77777777" w:rsidR="002A1EE7" w:rsidRPr="00FC6329" w:rsidRDefault="002A1EE7">
            <w:pPr>
              <w:rPr>
                <w:rFonts w:cs="Calibri"/>
                <w:b/>
                <w:color w:val="auto"/>
                <w:szCs w:val="22"/>
              </w:rPr>
            </w:pPr>
            <w:r w:rsidRPr="00FC6329">
              <w:rPr>
                <w:rFonts w:cs="Calibri"/>
                <w:b/>
                <w:color w:val="auto"/>
                <w:szCs w:val="22"/>
              </w:rPr>
              <w:t xml:space="preserve">Address: </w:t>
            </w:r>
          </w:p>
        </w:tc>
        <w:tc>
          <w:tcPr>
            <w:tcW w:w="6662" w:type="dxa"/>
            <w:gridSpan w:val="2"/>
          </w:tcPr>
          <w:p w14:paraId="03057AD0" w14:textId="77777777" w:rsidR="002A1EE7" w:rsidRPr="00FC6329" w:rsidRDefault="002A1EE7">
            <w:pPr>
              <w:rPr>
                <w:rFonts w:cs="Calibri"/>
                <w:b/>
                <w:color w:val="auto"/>
                <w:szCs w:val="22"/>
              </w:rPr>
            </w:pPr>
          </w:p>
        </w:tc>
      </w:tr>
      <w:tr w:rsidR="002A1EE7" w:rsidRPr="00FC6329" w14:paraId="73108EA1" w14:textId="77777777" w:rsidTr="00950CE9">
        <w:tc>
          <w:tcPr>
            <w:tcW w:w="2978" w:type="dxa"/>
          </w:tcPr>
          <w:p w14:paraId="6CA8279E" w14:textId="77777777" w:rsidR="002A1EE7" w:rsidRPr="00FC6329" w:rsidRDefault="002A1EE7">
            <w:pPr>
              <w:rPr>
                <w:rFonts w:cs="Calibri"/>
                <w:b/>
                <w:color w:val="auto"/>
                <w:szCs w:val="22"/>
              </w:rPr>
            </w:pPr>
            <w:r w:rsidRPr="00FC6329">
              <w:rPr>
                <w:rFonts w:cs="Calibri"/>
                <w:b/>
                <w:color w:val="auto"/>
                <w:szCs w:val="22"/>
              </w:rPr>
              <w:t>Phone:</w:t>
            </w:r>
          </w:p>
        </w:tc>
        <w:tc>
          <w:tcPr>
            <w:tcW w:w="6662" w:type="dxa"/>
            <w:gridSpan w:val="2"/>
          </w:tcPr>
          <w:p w14:paraId="0A04BE98" w14:textId="77777777" w:rsidR="002A1EE7" w:rsidRPr="00FC6329" w:rsidRDefault="002A1EE7">
            <w:pPr>
              <w:rPr>
                <w:rFonts w:cs="Calibri"/>
                <w:b/>
                <w:color w:val="auto"/>
                <w:szCs w:val="22"/>
              </w:rPr>
            </w:pPr>
          </w:p>
        </w:tc>
      </w:tr>
      <w:tr w:rsidR="002A1EE7" w:rsidRPr="00FC6329" w14:paraId="4A3314CA" w14:textId="77777777" w:rsidTr="00950CE9">
        <w:tc>
          <w:tcPr>
            <w:tcW w:w="2978" w:type="dxa"/>
          </w:tcPr>
          <w:p w14:paraId="5D3CA648" w14:textId="77777777" w:rsidR="002A1EE7" w:rsidRPr="00FC6329" w:rsidRDefault="002A1EE7">
            <w:pPr>
              <w:rPr>
                <w:rFonts w:cs="Calibri"/>
                <w:b/>
                <w:color w:val="auto"/>
                <w:szCs w:val="22"/>
              </w:rPr>
            </w:pPr>
            <w:r w:rsidRPr="00FC6329">
              <w:rPr>
                <w:rFonts w:cs="Calibri"/>
                <w:b/>
                <w:color w:val="auto"/>
                <w:szCs w:val="22"/>
              </w:rPr>
              <w:t xml:space="preserve">Email: </w:t>
            </w:r>
          </w:p>
        </w:tc>
        <w:tc>
          <w:tcPr>
            <w:tcW w:w="6662" w:type="dxa"/>
            <w:gridSpan w:val="2"/>
          </w:tcPr>
          <w:p w14:paraId="7AC3F24B" w14:textId="77777777" w:rsidR="002A1EE7" w:rsidRPr="00FC6329" w:rsidRDefault="002A1EE7">
            <w:pPr>
              <w:rPr>
                <w:rFonts w:cs="Calibri"/>
                <w:b/>
                <w:color w:val="auto"/>
                <w:szCs w:val="22"/>
              </w:rPr>
            </w:pPr>
          </w:p>
        </w:tc>
      </w:tr>
      <w:tr w:rsidR="002A1EE7" w:rsidRPr="00FC6329" w14:paraId="4F1AAA23" w14:textId="77777777" w:rsidTr="00950CE9">
        <w:tc>
          <w:tcPr>
            <w:tcW w:w="2978" w:type="dxa"/>
          </w:tcPr>
          <w:p w14:paraId="24B178CE" w14:textId="77777777" w:rsidR="002A1EE7" w:rsidRPr="00FC6329" w:rsidRDefault="002A1EE7">
            <w:pPr>
              <w:rPr>
                <w:rFonts w:cs="Calibri"/>
                <w:b/>
                <w:color w:val="auto"/>
                <w:szCs w:val="22"/>
              </w:rPr>
            </w:pPr>
            <w:r w:rsidRPr="00FC6329">
              <w:rPr>
                <w:rFonts w:cs="Calibri"/>
                <w:b/>
                <w:color w:val="auto"/>
                <w:szCs w:val="22"/>
              </w:rPr>
              <w:t xml:space="preserve">Website: </w:t>
            </w:r>
          </w:p>
        </w:tc>
        <w:tc>
          <w:tcPr>
            <w:tcW w:w="6662" w:type="dxa"/>
            <w:gridSpan w:val="2"/>
          </w:tcPr>
          <w:p w14:paraId="47742E22" w14:textId="77777777" w:rsidR="002A1EE7" w:rsidRPr="00FC6329" w:rsidRDefault="002A1EE7">
            <w:pPr>
              <w:rPr>
                <w:rFonts w:cs="Calibri"/>
                <w:b/>
                <w:color w:val="auto"/>
                <w:szCs w:val="22"/>
              </w:rPr>
            </w:pPr>
          </w:p>
        </w:tc>
      </w:tr>
      <w:tr w:rsidR="002A1EE7" w:rsidRPr="00FC6329" w14:paraId="773BF1D3" w14:textId="77777777" w:rsidTr="00950CE9">
        <w:tc>
          <w:tcPr>
            <w:tcW w:w="2978" w:type="dxa"/>
          </w:tcPr>
          <w:p w14:paraId="4CFDEE1C" w14:textId="77777777" w:rsidR="002A1EE7" w:rsidRPr="00FC6329" w:rsidRDefault="002A1EE7">
            <w:pPr>
              <w:rPr>
                <w:rFonts w:cs="Calibri"/>
                <w:b/>
                <w:color w:val="auto"/>
                <w:szCs w:val="22"/>
              </w:rPr>
            </w:pPr>
            <w:r w:rsidRPr="00FC6329">
              <w:rPr>
                <w:rFonts w:cs="Calibri"/>
                <w:b/>
                <w:color w:val="auto"/>
                <w:szCs w:val="22"/>
              </w:rPr>
              <w:t>Date of Establishment, if applicable</w:t>
            </w:r>
          </w:p>
        </w:tc>
        <w:tc>
          <w:tcPr>
            <w:tcW w:w="6662" w:type="dxa"/>
            <w:gridSpan w:val="2"/>
          </w:tcPr>
          <w:p w14:paraId="44A48981" w14:textId="77777777" w:rsidR="002A1EE7" w:rsidRPr="00FC6329" w:rsidRDefault="002A1EE7">
            <w:pPr>
              <w:rPr>
                <w:rFonts w:cs="Calibri"/>
                <w:b/>
                <w:color w:val="auto"/>
                <w:szCs w:val="22"/>
              </w:rPr>
            </w:pPr>
          </w:p>
        </w:tc>
      </w:tr>
      <w:tr w:rsidR="002A1EE7" w:rsidRPr="00FC6329" w14:paraId="7BA8A8EA" w14:textId="77777777" w:rsidTr="00950CE9">
        <w:tc>
          <w:tcPr>
            <w:tcW w:w="2978" w:type="dxa"/>
          </w:tcPr>
          <w:p w14:paraId="51B9354B" w14:textId="77777777" w:rsidR="002A1EE7" w:rsidRPr="00FC6329" w:rsidRDefault="002A1EE7">
            <w:pPr>
              <w:rPr>
                <w:rFonts w:cs="Calibri"/>
                <w:color w:val="auto"/>
                <w:szCs w:val="22"/>
              </w:rPr>
            </w:pPr>
            <w:r w:rsidRPr="00FC6329">
              <w:rPr>
                <w:rFonts w:cs="Calibri"/>
                <w:b/>
                <w:color w:val="auto"/>
                <w:szCs w:val="22"/>
              </w:rPr>
              <w:t>Legal Structure – partnership, limited company, etc.</w:t>
            </w:r>
          </w:p>
        </w:tc>
        <w:tc>
          <w:tcPr>
            <w:tcW w:w="6662" w:type="dxa"/>
            <w:gridSpan w:val="2"/>
          </w:tcPr>
          <w:p w14:paraId="493E7203" w14:textId="77777777" w:rsidR="002A1EE7" w:rsidRPr="00FC6329" w:rsidRDefault="002A1EE7">
            <w:pPr>
              <w:rPr>
                <w:rFonts w:cs="Calibri"/>
                <w:color w:val="auto"/>
                <w:szCs w:val="22"/>
              </w:rPr>
            </w:pPr>
          </w:p>
        </w:tc>
      </w:tr>
      <w:tr w:rsidR="002A1EE7" w:rsidRPr="00FC6329" w14:paraId="107C8A44" w14:textId="77777777" w:rsidTr="00950CE9">
        <w:tc>
          <w:tcPr>
            <w:tcW w:w="9640" w:type="dxa"/>
            <w:gridSpan w:val="3"/>
            <w:vAlign w:val="center"/>
          </w:tcPr>
          <w:p w14:paraId="10651252" w14:textId="77777777" w:rsidR="002A1EE7" w:rsidRPr="00FC6329" w:rsidRDefault="002A1EE7">
            <w:pPr>
              <w:rPr>
                <w:rFonts w:cs="Calibri"/>
                <w:b/>
                <w:color w:val="auto"/>
                <w:szCs w:val="22"/>
              </w:rPr>
            </w:pPr>
            <w:r w:rsidRPr="00FC6329">
              <w:rPr>
                <w:rFonts w:cs="Calibri"/>
                <w:b/>
                <w:color w:val="auto"/>
                <w:szCs w:val="22"/>
              </w:rPr>
              <w:t xml:space="preserve">Details of any sub-contractors or consortium members: </w:t>
            </w:r>
          </w:p>
        </w:tc>
      </w:tr>
      <w:tr w:rsidR="002A1EE7" w:rsidRPr="00FC6329" w14:paraId="240CBFFA" w14:textId="77777777" w:rsidTr="00950CE9">
        <w:tc>
          <w:tcPr>
            <w:tcW w:w="2978" w:type="dxa"/>
            <w:vAlign w:val="center"/>
          </w:tcPr>
          <w:p w14:paraId="14D10834" w14:textId="77777777" w:rsidR="002A1EE7" w:rsidRPr="00FC6329" w:rsidRDefault="002A1EE7">
            <w:pPr>
              <w:spacing w:line="276" w:lineRule="auto"/>
              <w:rPr>
                <w:rFonts w:cs="Calibri"/>
                <w:color w:val="auto"/>
                <w:szCs w:val="22"/>
              </w:rPr>
            </w:pPr>
            <w:r w:rsidRPr="00FC6329">
              <w:rPr>
                <w:rFonts w:cs="Calibri"/>
                <w:color w:val="auto"/>
                <w:szCs w:val="22"/>
              </w:rPr>
              <w:t>Name</w:t>
            </w:r>
          </w:p>
        </w:tc>
        <w:tc>
          <w:tcPr>
            <w:tcW w:w="3118" w:type="dxa"/>
            <w:vAlign w:val="center"/>
          </w:tcPr>
          <w:p w14:paraId="323480E4" w14:textId="77777777" w:rsidR="002A1EE7" w:rsidRPr="00FC6329" w:rsidRDefault="002A1EE7">
            <w:pPr>
              <w:spacing w:line="276" w:lineRule="auto"/>
              <w:jc w:val="left"/>
              <w:rPr>
                <w:rFonts w:cs="Calibri"/>
                <w:color w:val="auto"/>
                <w:szCs w:val="22"/>
              </w:rPr>
            </w:pPr>
            <w:r w:rsidRPr="00FC6329">
              <w:rPr>
                <w:rFonts w:cs="Calibri"/>
                <w:color w:val="auto"/>
                <w:szCs w:val="22"/>
              </w:rPr>
              <w:t>Proposed Role in Delivery of the Contract</w:t>
            </w:r>
          </w:p>
        </w:tc>
        <w:tc>
          <w:tcPr>
            <w:tcW w:w="3544" w:type="dxa"/>
            <w:vAlign w:val="center"/>
          </w:tcPr>
          <w:p w14:paraId="2341880A" w14:textId="77777777" w:rsidR="002A1EE7" w:rsidRPr="00FC6329" w:rsidRDefault="002A1EE7">
            <w:pPr>
              <w:spacing w:line="276" w:lineRule="auto"/>
              <w:jc w:val="left"/>
              <w:rPr>
                <w:rFonts w:cs="Calibri"/>
                <w:color w:val="auto"/>
                <w:szCs w:val="22"/>
              </w:rPr>
            </w:pPr>
            <w:r w:rsidRPr="00FC6329">
              <w:rPr>
                <w:rFonts w:cs="Calibri"/>
                <w:color w:val="auto"/>
                <w:szCs w:val="22"/>
              </w:rPr>
              <w:t xml:space="preserve">Confirmation relevant information is provided for each party (i.e. </w:t>
            </w:r>
            <w:proofErr w:type="spellStart"/>
            <w:r w:rsidRPr="00FC6329">
              <w:rPr>
                <w:rFonts w:cs="Calibri"/>
                <w:color w:val="auto"/>
                <w:szCs w:val="22"/>
              </w:rPr>
              <w:t>eESPD</w:t>
            </w:r>
            <w:proofErr w:type="spellEnd"/>
            <w:r w:rsidRPr="00FC6329">
              <w:rPr>
                <w:rFonts w:cs="Calibri"/>
                <w:color w:val="auto"/>
                <w:szCs w:val="22"/>
              </w:rPr>
              <w:t xml:space="preserve">, financial, or other selection criterion where applicable)  </w:t>
            </w:r>
          </w:p>
        </w:tc>
      </w:tr>
      <w:tr w:rsidR="002A1EE7" w:rsidRPr="00FC6329" w14:paraId="6FA51E1A" w14:textId="77777777" w:rsidTr="00950CE9">
        <w:tc>
          <w:tcPr>
            <w:tcW w:w="2978" w:type="dxa"/>
            <w:vAlign w:val="center"/>
          </w:tcPr>
          <w:p w14:paraId="182D9338" w14:textId="77777777" w:rsidR="002A1EE7" w:rsidRPr="00FC6329" w:rsidRDefault="002A1EE7">
            <w:pPr>
              <w:rPr>
                <w:rFonts w:cs="Calibri"/>
                <w:color w:val="4EA72E" w:themeColor="accent6"/>
                <w:szCs w:val="22"/>
              </w:rPr>
            </w:pPr>
          </w:p>
        </w:tc>
        <w:tc>
          <w:tcPr>
            <w:tcW w:w="3118" w:type="dxa"/>
            <w:vAlign w:val="center"/>
          </w:tcPr>
          <w:p w14:paraId="27758411" w14:textId="77777777" w:rsidR="002A1EE7" w:rsidRPr="00FC6329" w:rsidRDefault="002A1EE7">
            <w:pPr>
              <w:rPr>
                <w:rFonts w:cs="Calibri"/>
                <w:color w:val="4EA72E" w:themeColor="accent6"/>
                <w:szCs w:val="22"/>
              </w:rPr>
            </w:pPr>
          </w:p>
        </w:tc>
        <w:tc>
          <w:tcPr>
            <w:tcW w:w="3544" w:type="dxa"/>
            <w:vAlign w:val="center"/>
          </w:tcPr>
          <w:p w14:paraId="625846E8" w14:textId="77777777" w:rsidR="002A1EE7" w:rsidRPr="00FC6329" w:rsidRDefault="002A1EE7">
            <w:pPr>
              <w:rPr>
                <w:rFonts w:cs="Calibri"/>
                <w:color w:val="4EA72E" w:themeColor="accent6"/>
                <w:szCs w:val="22"/>
              </w:rPr>
            </w:pPr>
          </w:p>
        </w:tc>
      </w:tr>
      <w:tr w:rsidR="002A1EE7" w:rsidRPr="00FC6329" w14:paraId="3CAA6959" w14:textId="77777777" w:rsidTr="00950CE9">
        <w:tc>
          <w:tcPr>
            <w:tcW w:w="2978" w:type="dxa"/>
            <w:vAlign w:val="center"/>
          </w:tcPr>
          <w:p w14:paraId="2C80B3E6" w14:textId="77777777" w:rsidR="002A1EE7" w:rsidRPr="00FC6329" w:rsidRDefault="002A1EE7">
            <w:pPr>
              <w:rPr>
                <w:rFonts w:cs="Calibri"/>
                <w:szCs w:val="22"/>
              </w:rPr>
            </w:pPr>
          </w:p>
        </w:tc>
        <w:tc>
          <w:tcPr>
            <w:tcW w:w="3118" w:type="dxa"/>
            <w:vAlign w:val="center"/>
          </w:tcPr>
          <w:p w14:paraId="60823A1F" w14:textId="77777777" w:rsidR="002A1EE7" w:rsidRPr="00FC6329" w:rsidRDefault="002A1EE7">
            <w:pPr>
              <w:rPr>
                <w:rFonts w:cs="Calibri"/>
                <w:szCs w:val="22"/>
              </w:rPr>
            </w:pPr>
          </w:p>
        </w:tc>
        <w:tc>
          <w:tcPr>
            <w:tcW w:w="3544" w:type="dxa"/>
            <w:vAlign w:val="center"/>
          </w:tcPr>
          <w:p w14:paraId="7EFCA09B" w14:textId="77777777" w:rsidR="002A1EE7" w:rsidRPr="00FC6329" w:rsidRDefault="002A1EE7">
            <w:pPr>
              <w:rPr>
                <w:rFonts w:cs="Calibri"/>
                <w:szCs w:val="22"/>
              </w:rPr>
            </w:pPr>
          </w:p>
        </w:tc>
      </w:tr>
      <w:tr w:rsidR="00950CE9" w:rsidRPr="00FC6329" w14:paraId="58FF7F18" w14:textId="77777777" w:rsidTr="00950CE9">
        <w:tc>
          <w:tcPr>
            <w:tcW w:w="2978" w:type="dxa"/>
            <w:vAlign w:val="center"/>
          </w:tcPr>
          <w:p w14:paraId="6414AEBE" w14:textId="77777777" w:rsidR="00950CE9" w:rsidRPr="00FC6329" w:rsidRDefault="00950CE9">
            <w:pPr>
              <w:rPr>
                <w:rFonts w:cs="Calibri"/>
                <w:szCs w:val="22"/>
              </w:rPr>
            </w:pPr>
          </w:p>
        </w:tc>
        <w:tc>
          <w:tcPr>
            <w:tcW w:w="3118" w:type="dxa"/>
            <w:vAlign w:val="center"/>
          </w:tcPr>
          <w:p w14:paraId="0880A1BE" w14:textId="77777777" w:rsidR="00950CE9" w:rsidRPr="00FC6329" w:rsidRDefault="00950CE9">
            <w:pPr>
              <w:rPr>
                <w:rFonts w:cs="Calibri"/>
                <w:szCs w:val="22"/>
              </w:rPr>
            </w:pPr>
          </w:p>
        </w:tc>
        <w:tc>
          <w:tcPr>
            <w:tcW w:w="3544" w:type="dxa"/>
            <w:vAlign w:val="center"/>
          </w:tcPr>
          <w:p w14:paraId="49C9AD05" w14:textId="77777777" w:rsidR="00950CE9" w:rsidRPr="00FC6329" w:rsidRDefault="00950CE9">
            <w:pPr>
              <w:rPr>
                <w:rFonts w:cs="Calibri"/>
                <w:szCs w:val="22"/>
              </w:rPr>
            </w:pPr>
          </w:p>
        </w:tc>
      </w:tr>
      <w:tr w:rsidR="00950CE9" w:rsidRPr="00FC6329" w14:paraId="47DBB346" w14:textId="77777777" w:rsidTr="00950CE9">
        <w:tc>
          <w:tcPr>
            <w:tcW w:w="2978" w:type="dxa"/>
            <w:vAlign w:val="center"/>
          </w:tcPr>
          <w:p w14:paraId="4BD9E202" w14:textId="77777777" w:rsidR="00950CE9" w:rsidRPr="00FC6329" w:rsidRDefault="00950CE9">
            <w:pPr>
              <w:rPr>
                <w:rFonts w:cs="Calibri"/>
                <w:szCs w:val="22"/>
              </w:rPr>
            </w:pPr>
          </w:p>
        </w:tc>
        <w:tc>
          <w:tcPr>
            <w:tcW w:w="3118" w:type="dxa"/>
            <w:vAlign w:val="center"/>
          </w:tcPr>
          <w:p w14:paraId="00C044FE" w14:textId="77777777" w:rsidR="00950CE9" w:rsidRPr="00FC6329" w:rsidRDefault="00950CE9">
            <w:pPr>
              <w:rPr>
                <w:rFonts w:cs="Calibri"/>
                <w:szCs w:val="22"/>
              </w:rPr>
            </w:pPr>
          </w:p>
        </w:tc>
        <w:tc>
          <w:tcPr>
            <w:tcW w:w="3544" w:type="dxa"/>
            <w:vAlign w:val="center"/>
          </w:tcPr>
          <w:p w14:paraId="6B2364B7" w14:textId="77777777" w:rsidR="00950CE9" w:rsidRPr="00FC6329" w:rsidRDefault="00950CE9">
            <w:pPr>
              <w:rPr>
                <w:rFonts w:cs="Calibri"/>
                <w:szCs w:val="22"/>
              </w:rPr>
            </w:pPr>
          </w:p>
        </w:tc>
      </w:tr>
      <w:tr w:rsidR="002A1EE7" w:rsidRPr="00FC6329" w14:paraId="2F65CBEA" w14:textId="77777777" w:rsidTr="00950CE9">
        <w:tc>
          <w:tcPr>
            <w:tcW w:w="2978" w:type="dxa"/>
            <w:vAlign w:val="center"/>
          </w:tcPr>
          <w:p w14:paraId="70984BBA" w14:textId="77777777" w:rsidR="002A1EE7" w:rsidRPr="00FC6329" w:rsidRDefault="002A1EE7">
            <w:pPr>
              <w:rPr>
                <w:rFonts w:cs="Calibri"/>
                <w:szCs w:val="22"/>
              </w:rPr>
            </w:pPr>
          </w:p>
        </w:tc>
        <w:tc>
          <w:tcPr>
            <w:tcW w:w="3118" w:type="dxa"/>
            <w:vAlign w:val="center"/>
          </w:tcPr>
          <w:p w14:paraId="1D9E1AF4" w14:textId="77777777" w:rsidR="002A1EE7" w:rsidRPr="00FC6329" w:rsidRDefault="002A1EE7">
            <w:pPr>
              <w:rPr>
                <w:rFonts w:cs="Calibri"/>
                <w:szCs w:val="22"/>
              </w:rPr>
            </w:pPr>
          </w:p>
        </w:tc>
        <w:tc>
          <w:tcPr>
            <w:tcW w:w="3544" w:type="dxa"/>
            <w:vAlign w:val="center"/>
          </w:tcPr>
          <w:p w14:paraId="557CCA32" w14:textId="77777777" w:rsidR="002A1EE7" w:rsidRPr="00FC6329" w:rsidRDefault="002A1EE7">
            <w:pPr>
              <w:rPr>
                <w:rFonts w:cs="Calibri"/>
                <w:szCs w:val="22"/>
              </w:rPr>
            </w:pPr>
          </w:p>
        </w:tc>
      </w:tr>
    </w:tbl>
    <w:p w14:paraId="7EC94D50" w14:textId="77777777" w:rsidR="009D65FD" w:rsidRPr="00FC6329" w:rsidRDefault="009D65FD">
      <w:r w:rsidRPr="00FC6329">
        <w:br w:type="page"/>
      </w:r>
    </w:p>
    <w:tbl>
      <w:tblPr>
        <w:tblStyle w:val="TableGrid"/>
        <w:tblW w:w="963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784"/>
      </w:tblGrid>
      <w:tr w:rsidR="0047111E" w:rsidRPr="00FC6329" w14:paraId="3C0DC3ED" w14:textId="77777777" w:rsidTr="00AF727C">
        <w:tc>
          <w:tcPr>
            <w:tcW w:w="9635" w:type="dxa"/>
            <w:gridSpan w:val="2"/>
            <w:tcBorders>
              <w:bottom w:val="single" w:sz="24" w:space="0" w:color="80340D" w:themeColor="accent2" w:themeShade="80"/>
            </w:tcBorders>
          </w:tcPr>
          <w:p w14:paraId="5E1DE602" w14:textId="70FA0A33" w:rsidR="0047111E" w:rsidRPr="00FC6329" w:rsidRDefault="0047111E">
            <w:pPr>
              <w:pStyle w:val="Heading1"/>
              <w:spacing w:before="0" w:line="276" w:lineRule="auto"/>
              <w:jc w:val="left"/>
              <w:rPr>
                <w:u w:val="none"/>
                <w:lang w:val="en-IE"/>
              </w:rPr>
            </w:pPr>
            <w:bookmarkStart w:id="6" w:name="_Toc243579858"/>
            <w:r w:rsidRPr="00FC6329">
              <w:rPr>
                <w:u w:val="none"/>
                <w:lang w:val="en-IE"/>
              </w:rPr>
              <w:lastRenderedPageBreak/>
              <w:t>Part 2: Co</w:t>
            </w:r>
            <w:r w:rsidR="00187594" w:rsidRPr="00FC6329">
              <w:rPr>
                <w:u w:val="none"/>
                <w:lang w:val="en-IE"/>
              </w:rPr>
              <w:t>mpliant Tender</w:t>
            </w:r>
            <w:bookmarkEnd w:id="6"/>
          </w:p>
        </w:tc>
      </w:tr>
      <w:tr w:rsidR="0047111E" w:rsidRPr="00FC6329" w14:paraId="76782B4E" w14:textId="77777777" w:rsidTr="00AF727C">
        <w:tc>
          <w:tcPr>
            <w:tcW w:w="9635" w:type="dxa"/>
            <w:gridSpan w:val="2"/>
            <w:tcBorders>
              <w:top w:val="single" w:sz="24" w:space="0" w:color="80340D" w:themeColor="accent2" w:themeShade="80"/>
            </w:tcBorders>
          </w:tcPr>
          <w:p w14:paraId="772235D5" w14:textId="77777777" w:rsidR="0047111E" w:rsidRPr="00FC6329" w:rsidRDefault="0047111E">
            <w:pPr>
              <w:pStyle w:val="Heading1"/>
              <w:spacing w:before="0" w:after="0" w:line="276" w:lineRule="auto"/>
              <w:jc w:val="left"/>
              <w:rPr>
                <w:sz w:val="6"/>
                <w:szCs w:val="6"/>
                <w:lang w:val="en-IE"/>
              </w:rPr>
            </w:pPr>
          </w:p>
        </w:tc>
      </w:tr>
      <w:tr w:rsidR="004E6E67" w:rsidRPr="00FC6329" w14:paraId="017606AC" w14:textId="77777777" w:rsidTr="00AF727C">
        <w:tc>
          <w:tcPr>
            <w:tcW w:w="851" w:type="dxa"/>
          </w:tcPr>
          <w:p w14:paraId="0A455B17" w14:textId="77777777" w:rsidR="004E6E67" w:rsidRPr="00FC6329" w:rsidRDefault="004E6E67">
            <w:pPr>
              <w:pStyle w:val="ListParagraph"/>
              <w:numPr>
                <w:ilvl w:val="1"/>
                <w:numId w:val="18"/>
              </w:numPr>
              <w:spacing w:line="276" w:lineRule="auto"/>
              <w:ind w:right="-37"/>
              <w:jc w:val="left"/>
              <w:rPr>
                <w:lang w:val="en-IE"/>
              </w:rPr>
            </w:pPr>
          </w:p>
        </w:tc>
        <w:tc>
          <w:tcPr>
            <w:tcW w:w="8784" w:type="dxa"/>
          </w:tcPr>
          <w:p w14:paraId="21C4441E" w14:textId="1717BEFB" w:rsidR="004E6E67" w:rsidRPr="00FC6329" w:rsidRDefault="004E6E67">
            <w:pPr>
              <w:pStyle w:val="Heading3"/>
              <w:spacing w:before="0"/>
              <w:rPr>
                <w:lang w:val="en-IE"/>
              </w:rPr>
            </w:pPr>
            <w:bookmarkStart w:id="7" w:name="_Toc243579859"/>
            <w:r w:rsidRPr="00FC6329">
              <w:rPr>
                <w:lang w:val="en-IE"/>
              </w:rPr>
              <w:t>Compliant Applications</w:t>
            </w:r>
            <w:bookmarkEnd w:id="7"/>
          </w:p>
        </w:tc>
      </w:tr>
      <w:tr w:rsidR="00622338" w:rsidRPr="00FC6329" w14:paraId="7E16C16C" w14:textId="77777777" w:rsidTr="00AF727C">
        <w:tc>
          <w:tcPr>
            <w:tcW w:w="851" w:type="dxa"/>
          </w:tcPr>
          <w:p w14:paraId="3D15208B" w14:textId="77777777" w:rsidR="00622338" w:rsidRPr="00FC6329" w:rsidRDefault="00622338">
            <w:pPr>
              <w:pStyle w:val="ListParagraph"/>
              <w:spacing w:line="276" w:lineRule="auto"/>
              <w:ind w:left="460" w:right="-37"/>
              <w:jc w:val="left"/>
              <w:rPr>
                <w:lang w:val="en-IE"/>
              </w:rPr>
            </w:pPr>
          </w:p>
        </w:tc>
        <w:tc>
          <w:tcPr>
            <w:tcW w:w="8784" w:type="dxa"/>
          </w:tcPr>
          <w:p w14:paraId="7D50D047" w14:textId="77777777" w:rsidR="00622338" w:rsidRPr="00FC6329" w:rsidRDefault="00622338" w:rsidP="00622338">
            <w:pPr>
              <w:spacing w:after="240" w:line="276" w:lineRule="auto"/>
              <w:rPr>
                <w:lang w:val="en-IE"/>
              </w:rPr>
            </w:pPr>
            <w:r w:rsidRPr="00FC6329">
              <w:rPr>
                <w:lang w:val="en-IE"/>
              </w:rPr>
              <w:t xml:space="preserve">Only those Tenderers who </w:t>
            </w:r>
            <w:proofErr w:type="gramStart"/>
            <w:r w:rsidRPr="00FC6329">
              <w:rPr>
                <w:lang w:val="en-IE"/>
              </w:rPr>
              <w:t>have:-</w:t>
            </w:r>
            <w:proofErr w:type="gramEnd"/>
          </w:p>
          <w:p w14:paraId="20533B31" w14:textId="77777777" w:rsidR="00622338" w:rsidRPr="00FC6329" w:rsidRDefault="00622338">
            <w:pPr>
              <w:pStyle w:val="ListParagraph"/>
              <w:numPr>
                <w:ilvl w:val="0"/>
                <w:numId w:val="16"/>
              </w:numPr>
              <w:spacing w:after="240"/>
              <w:ind w:left="603" w:hanging="567"/>
              <w:rPr>
                <w:lang w:val="en-IE"/>
              </w:rPr>
            </w:pPr>
            <w:r w:rsidRPr="00FC6329">
              <w:rPr>
                <w:lang w:val="en-IE"/>
              </w:rPr>
              <w:t>Submitted compliant Tenders pursuant to paragraph 2.2 of the RFT, and</w:t>
            </w:r>
          </w:p>
          <w:p w14:paraId="341282F8" w14:textId="77777777" w:rsidR="00622338" w:rsidRPr="00FC6329" w:rsidRDefault="00622338">
            <w:pPr>
              <w:pStyle w:val="ListParagraph"/>
              <w:numPr>
                <w:ilvl w:val="0"/>
                <w:numId w:val="16"/>
              </w:numPr>
              <w:spacing w:after="240"/>
              <w:ind w:left="603" w:hanging="567"/>
              <w:rPr>
                <w:lang w:val="en-IE"/>
              </w:rPr>
            </w:pPr>
            <w:r w:rsidRPr="00FC6329">
              <w:rPr>
                <w:lang w:val="en-IE"/>
              </w:rPr>
              <w:t xml:space="preserve">Declared by way of </w:t>
            </w:r>
            <w:proofErr w:type="spellStart"/>
            <w:r w:rsidRPr="00FC6329">
              <w:rPr>
                <w:lang w:val="en-IE"/>
              </w:rPr>
              <w:t>eESPD</w:t>
            </w:r>
            <w:proofErr w:type="spellEnd"/>
            <w:r w:rsidRPr="00FC6329">
              <w:rPr>
                <w:lang w:val="en-IE"/>
              </w:rPr>
              <w:t>, that either:</w:t>
            </w:r>
          </w:p>
          <w:p w14:paraId="45373877" w14:textId="77777777" w:rsidR="00622338" w:rsidRPr="00FC6329" w:rsidRDefault="00622338">
            <w:pPr>
              <w:pStyle w:val="ListParagraph"/>
              <w:numPr>
                <w:ilvl w:val="0"/>
                <w:numId w:val="15"/>
              </w:numPr>
              <w:spacing w:after="240" w:line="276" w:lineRule="auto"/>
              <w:ind w:left="887" w:hanging="426"/>
              <w:rPr>
                <w:lang w:val="en-IE"/>
              </w:rPr>
            </w:pPr>
            <w:r w:rsidRPr="00FC6329">
              <w:rPr>
                <w:lang w:val="en-IE"/>
              </w:rPr>
              <w:t xml:space="preserve">no mandatory grounds for exclusion of the Tenderer pursuant to Regulation 57 of the Regulations apply to them, or </w:t>
            </w:r>
          </w:p>
          <w:p w14:paraId="727DF4EF" w14:textId="77777777" w:rsidR="00622338" w:rsidRPr="00FC6329" w:rsidRDefault="00622338">
            <w:pPr>
              <w:pStyle w:val="ListParagraph"/>
              <w:numPr>
                <w:ilvl w:val="0"/>
                <w:numId w:val="15"/>
              </w:numPr>
              <w:spacing w:after="240" w:line="276" w:lineRule="auto"/>
              <w:ind w:left="887" w:hanging="426"/>
              <w:rPr>
                <w:lang w:val="en-IE"/>
              </w:rPr>
            </w:pPr>
            <w:r w:rsidRPr="00FC6329">
              <w:rPr>
                <w:lang w:val="en-IE"/>
              </w:rPr>
              <w:t xml:space="preserve">in circumstances where any mandatory exclusion grounds apply to the Tenderer (and where the Tenderer is not precluded from doing so under Regulation 57(17) of the Regulations), that it can provide evidence to the effect that measures taken by it are sufficient to demonstrate its reliability despite the existence of any such relevant exclusion ground, and </w:t>
            </w:r>
          </w:p>
          <w:p w14:paraId="652A6E81" w14:textId="77777777" w:rsidR="00622338" w:rsidRPr="00FC6329" w:rsidRDefault="00622338">
            <w:pPr>
              <w:pStyle w:val="ListParagraph"/>
              <w:numPr>
                <w:ilvl w:val="0"/>
                <w:numId w:val="16"/>
              </w:numPr>
              <w:spacing w:after="240" w:line="276" w:lineRule="auto"/>
              <w:ind w:left="603" w:hanging="567"/>
              <w:rPr>
                <w:lang w:val="en-IE"/>
              </w:rPr>
            </w:pPr>
            <w:r w:rsidRPr="00FC6329">
              <w:rPr>
                <w:lang w:val="en-IE"/>
              </w:rPr>
              <w:t xml:space="preserve">Declared by way of </w:t>
            </w:r>
            <w:proofErr w:type="spellStart"/>
            <w:r w:rsidRPr="00FC6329">
              <w:rPr>
                <w:lang w:val="en-IE"/>
              </w:rPr>
              <w:t>eESPD</w:t>
            </w:r>
            <w:proofErr w:type="spellEnd"/>
            <w:r w:rsidRPr="00FC6329">
              <w:rPr>
                <w:lang w:val="en-IE"/>
              </w:rPr>
              <w:t xml:space="preserve"> that they satisfy the selection criteria for this Competition as set out in part 3.2 of the RFT (the “Selection Criteria”),</w:t>
            </w:r>
          </w:p>
          <w:p w14:paraId="27DE4A78" w14:textId="77777777" w:rsidR="00622338" w:rsidRPr="00FC6329" w:rsidRDefault="00622338" w:rsidP="00622338">
            <w:pPr>
              <w:spacing w:after="240" w:line="276" w:lineRule="auto"/>
              <w:rPr>
                <w:lang w:val="en-IE"/>
              </w:rPr>
            </w:pPr>
            <w:r w:rsidRPr="00FC6329">
              <w:rPr>
                <w:lang w:val="en-IE"/>
              </w:rPr>
              <w:t>will be evaluated in accordance with the Award Criteria at part 3.3 of the RFT based on their responses in this document.</w:t>
            </w:r>
          </w:p>
          <w:p w14:paraId="15DB9DE3" w14:textId="77777777" w:rsidR="00622338" w:rsidRPr="00FC6329" w:rsidRDefault="00622338" w:rsidP="00622338">
            <w:pPr>
              <w:spacing w:after="240" w:line="276" w:lineRule="auto"/>
              <w:ind w:right="-48"/>
              <w:rPr>
                <w:b/>
                <w:lang w:val="en-IE"/>
              </w:rPr>
            </w:pPr>
            <w:r w:rsidRPr="00FC6329">
              <w:rPr>
                <w:b/>
                <w:lang w:val="en-IE"/>
              </w:rPr>
              <w:t xml:space="preserve">Tenderers are required: </w:t>
            </w:r>
          </w:p>
          <w:p w14:paraId="2544BB19" w14:textId="77777777" w:rsidR="00622338" w:rsidRPr="00FC6329" w:rsidRDefault="00622338">
            <w:pPr>
              <w:numPr>
                <w:ilvl w:val="0"/>
                <w:numId w:val="5"/>
              </w:numPr>
              <w:pBdr>
                <w:top w:val="nil"/>
                <w:left w:val="nil"/>
                <w:bottom w:val="nil"/>
                <w:right w:val="nil"/>
                <w:between w:val="nil"/>
              </w:pBdr>
              <w:spacing w:line="276" w:lineRule="auto"/>
              <w:ind w:left="468" w:right="-48" w:hanging="468"/>
              <w:rPr>
                <w:lang w:val="en-IE"/>
              </w:rPr>
            </w:pPr>
            <w:r w:rsidRPr="00FC6329">
              <w:rPr>
                <w:lang w:val="en-IE"/>
              </w:rPr>
              <w:t>To complete and submit with their Tender, the electronic version of the European Single Procurement Document (“</w:t>
            </w:r>
            <w:proofErr w:type="spellStart"/>
            <w:r w:rsidRPr="00FC6329">
              <w:rPr>
                <w:lang w:val="en-IE"/>
              </w:rPr>
              <w:t>eESPD</w:t>
            </w:r>
            <w:proofErr w:type="spellEnd"/>
            <w:r w:rsidRPr="00FC6329">
              <w:rPr>
                <w:lang w:val="en-IE"/>
              </w:rPr>
              <w:t xml:space="preserve">”) which is available to download separately from www.etenders.gov.ie.  Alternatively, Tenderers may submit an </w:t>
            </w:r>
            <w:proofErr w:type="spellStart"/>
            <w:r w:rsidRPr="00FC6329">
              <w:rPr>
                <w:lang w:val="en-IE"/>
              </w:rPr>
              <w:t>eESPD</w:t>
            </w:r>
            <w:proofErr w:type="spellEnd"/>
            <w:r w:rsidRPr="00FC6329">
              <w:rPr>
                <w:lang w:val="en-IE"/>
              </w:rPr>
              <w:t xml:space="preserve"> which has already been used in a previous procurement procedure PROVIDED THAT they confirm that:  </w:t>
            </w:r>
          </w:p>
          <w:p w14:paraId="58CA794F" w14:textId="77777777" w:rsidR="00622338" w:rsidRPr="00FC6329" w:rsidRDefault="00622338">
            <w:pPr>
              <w:numPr>
                <w:ilvl w:val="2"/>
                <w:numId w:val="4"/>
              </w:numPr>
              <w:spacing w:line="276" w:lineRule="auto"/>
              <w:ind w:left="751" w:right="-48" w:hanging="283"/>
              <w:rPr>
                <w:lang w:val="en-IE"/>
              </w:rPr>
            </w:pPr>
            <w:r w:rsidRPr="00FC6329">
              <w:rPr>
                <w:lang w:val="en-IE"/>
              </w:rPr>
              <w:t xml:space="preserve">the information contained in it continues to be correct; and </w:t>
            </w:r>
          </w:p>
          <w:p w14:paraId="6A9CB39F" w14:textId="77777777" w:rsidR="00622338" w:rsidRPr="00FC6329" w:rsidRDefault="00622338">
            <w:pPr>
              <w:numPr>
                <w:ilvl w:val="2"/>
                <w:numId w:val="4"/>
              </w:numPr>
              <w:spacing w:after="240" w:line="276" w:lineRule="auto"/>
              <w:ind w:left="751" w:right="-48" w:hanging="283"/>
              <w:rPr>
                <w:lang w:val="en-IE"/>
              </w:rPr>
            </w:pPr>
            <w:r w:rsidRPr="00FC6329">
              <w:rPr>
                <w:lang w:val="en-IE"/>
              </w:rPr>
              <w:t xml:space="preserve">that they satisfy the Selection Criteria for this Competition as set out at part 3.2 of the RFT; </w:t>
            </w:r>
          </w:p>
          <w:p w14:paraId="18A3D87E" w14:textId="77777777" w:rsidR="00622338" w:rsidRPr="00FC6329" w:rsidRDefault="00622338">
            <w:pPr>
              <w:numPr>
                <w:ilvl w:val="0"/>
                <w:numId w:val="5"/>
              </w:numPr>
              <w:pBdr>
                <w:top w:val="nil"/>
                <w:left w:val="nil"/>
                <w:bottom w:val="nil"/>
                <w:right w:val="nil"/>
                <w:between w:val="nil"/>
              </w:pBdr>
              <w:spacing w:after="240" w:line="276" w:lineRule="auto"/>
              <w:ind w:left="468" w:right="-48" w:hanging="468"/>
              <w:rPr>
                <w:lang w:val="en-IE"/>
              </w:rPr>
            </w:pPr>
            <w:r w:rsidRPr="00FC6329">
              <w:rPr>
                <w:lang w:val="en-IE"/>
              </w:rPr>
              <w:t xml:space="preserve">To submit all documentation which the RFT requires to be submitted </w:t>
            </w:r>
            <w:r w:rsidRPr="00FC6329">
              <w:rPr>
                <w:u w:val="single"/>
                <w:lang w:val="en-IE"/>
              </w:rPr>
              <w:t>with their Tender</w:t>
            </w:r>
            <w:r w:rsidRPr="00FC6329">
              <w:rPr>
                <w:lang w:val="en-IE"/>
              </w:rPr>
              <w:t>; including this TRD and all other documents requested to be submitted by this TRD</w:t>
            </w:r>
          </w:p>
          <w:p w14:paraId="60B52BAB" w14:textId="77777777" w:rsidR="00622338" w:rsidRPr="00FC6329" w:rsidRDefault="00622338">
            <w:pPr>
              <w:numPr>
                <w:ilvl w:val="0"/>
                <w:numId w:val="5"/>
              </w:numPr>
              <w:pBdr>
                <w:top w:val="nil"/>
                <w:left w:val="nil"/>
                <w:bottom w:val="nil"/>
                <w:right w:val="nil"/>
                <w:between w:val="nil"/>
              </w:pBdr>
              <w:spacing w:after="240" w:line="276" w:lineRule="auto"/>
              <w:ind w:left="468" w:right="-48" w:hanging="468"/>
              <w:rPr>
                <w:lang w:val="en-IE"/>
              </w:rPr>
            </w:pPr>
            <w:r w:rsidRPr="00FC6329">
              <w:rPr>
                <w:lang w:val="en-IE"/>
              </w:rPr>
              <w:t xml:space="preserve">To follow the format of the RFT and this TRD and respond to each element in the order as set out in the RFT and this TRD; </w:t>
            </w:r>
          </w:p>
          <w:p w14:paraId="21592D6B" w14:textId="77777777" w:rsidR="00622338" w:rsidRPr="00FC6329" w:rsidRDefault="00622338">
            <w:pPr>
              <w:numPr>
                <w:ilvl w:val="0"/>
                <w:numId w:val="5"/>
              </w:numPr>
              <w:pBdr>
                <w:top w:val="nil"/>
                <w:left w:val="nil"/>
                <w:bottom w:val="nil"/>
                <w:right w:val="nil"/>
                <w:between w:val="nil"/>
              </w:pBdr>
              <w:spacing w:after="240" w:line="276" w:lineRule="auto"/>
              <w:ind w:left="468" w:right="-48" w:hanging="468"/>
              <w:rPr>
                <w:lang w:val="en-IE"/>
              </w:rPr>
            </w:pPr>
            <w:r w:rsidRPr="00FC6329">
              <w:rPr>
                <w:lang w:val="en-IE"/>
              </w:rPr>
              <w:t xml:space="preserve">To conform to and comply with all instructions and requirements set out in the RFT; </w:t>
            </w:r>
          </w:p>
          <w:p w14:paraId="59233407" w14:textId="77777777" w:rsidR="00622338" w:rsidRPr="00FC6329" w:rsidRDefault="00622338">
            <w:pPr>
              <w:numPr>
                <w:ilvl w:val="0"/>
                <w:numId w:val="5"/>
              </w:numPr>
              <w:pBdr>
                <w:top w:val="nil"/>
                <w:left w:val="nil"/>
                <w:bottom w:val="nil"/>
                <w:right w:val="nil"/>
                <w:between w:val="nil"/>
              </w:pBdr>
              <w:spacing w:after="240" w:line="276" w:lineRule="auto"/>
              <w:ind w:left="468" w:right="-48" w:hanging="468"/>
              <w:rPr>
                <w:lang w:val="en-IE"/>
              </w:rPr>
            </w:pPr>
            <w:r w:rsidRPr="00FC6329">
              <w:rPr>
                <w:lang w:val="en-IE"/>
              </w:rPr>
              <w:t>To submit the Tenderer’s Statement required under paragraph 2.4, of the RFT;</w:t>
            </w:r>
          </w:p>
          <w:p w14:paraId="3E7087CE" w14:textId="682E73F4" w:rsidR="00622338" w:rsidRPr="00FC6329" w:rsidRDefault="00622338">
            <w:pPr>
              <w:numPr>
                <w:ilvl w:val="0"/>
                <w:numId w:val="5"/>
              </w:numPr>
              <w:pBdr>
                <w:top w:val="nil"/>
                <w:left w:val="nil"/>
                <w:bottom w:val="nil"/>
                <w:right w:val="nil"/>
                <w:between w:val="nil"/>
              </w:pBdr>
              <w:spacing w:after="240" w:line="276" w:lineRule="auto"/>
              <w:ind w:left="468" w:right="-48" w:hanging="468"/>
              <w:rPr>
                <w:lang w:val="en-IE"/>
              </w:rPr>
            </w:pPr>
            <w:r w:rsidRPr="00FC6329">
              <w:rPr>
                <w:lang w:val="en-IE"/>
              </w:rPr>
              <w:t>Not to alter or edit the RFT in any way.</w:t>
            </w:r>
          </w:p>
        </w:tc>
      </w:tr>
    </w:tbl>
    <w:p w14:paraId="0A4261AF" w14:textId="77777777" w:rsidR="00F37D9F" w:rsidRPr="00FC6329" w:rsidRDefault="00F37D9F">
      <w:r w:rsidRPr="00FC6329">
        <w:br w:type="page"/>
      </w:r>
    </w:p>
    <w:tbl>
      <w:tblPr>
        <w:tblStyle w:val="TableGrid"/>
        <w:tblW w:w="963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784"/>
      </w:tblGrid>
      <w:tr w:rsidR="00622338" w:rsidRPr="00FC6329" w14:paraId="38CCBC1C" w14:textId="77777777" w:rsidTr="00AF727C">
        <w:tc>
          <w:tcPr>
            <w:tcW w:w="851" w:type="dxa"/>
          </w:tcPr>
          <w:p w14:paraId="27F17A4D" w14:textId="77777777" w:rsidR="00622338" w:rsidRPr="00FC6329" w:rsidRDefault="00622338">
            <w:pPr>
              <w:pStyle w:val="ListParagraph"/>
              <w:numPr>
                <w:ilvl w:val="1"/>
                <w:numId w:val="18"/>
              </w:numPr>
              <w:spacing w:line="276" w:lineRule="auto"/>
              <w:ind w:right="-37"/>
              <w:jc w:val="left"/>
              <w:rPr>
                <w:lang w:val="en-IE"/>
              </w:rPr>
            </w:pPr>
          </w:p>
        </w:tc>
        <w:tc>
          <w:tcPr>
            <w:tcW w:w="8784" w:type="dxa"/>
          </w:tcPr>
          <w:p w14:paraId="75EDA480" w14:textId="71C12D4F" w:rsidR="00622338" w:rsidRPr="00FC6329" w:rsidRDefault="00622338">
            <w:pPr>
              <w:pStyle w:val="Heading3"/>
              <w:pBdr>
                <w:top w:val="nil"/>
                <w:left w:val="nil"/>
                <w:bottom w:val="nil"/>
                <w:right w:val="nil"/>
                <w:between w:val="nil"/>
              </w:pBdr>
              <w:spacing w:before="0"/>
              <w:rPr>
                <w:lang w:val="en-IE"/>
              </w:rPr>
            </w:pPr>
            <w:bookmarkStart w:id="8" w:name="_Toc243579860"/>
            <w:r w:rsidRPr="00FC6329">
              <w:rPr>
                <w:lang w:val="en-IE"/>
              </w:rPr>
              <w:t>European Single Procurement Document (ESPD)</w:t>
            </w:r>
            <w:bookmarkEnd w:id="8"/>
          </w:p>
        </w:tc>
      </w:tr>
      <w:tr w:rsidR="00622338" w:rsidRPr="00FC6329" w14:paraId="7FBD1D1D" w14:textId="77777777" w:rsidTr="00AF727C">
        <w:tc>
          <w:tcPr>
            <w:tcW w:w="851" w:type="dxa"/>
          </w:tcPr>
          <w:p w14:paraId="21595085" w14:textId="77777777" w:rsidR="00622338" w:rsidRPr="00FC6329" w:rsidRDefault="00622338">
            <w:pPr>
              <w:pStyle w:val="ListParagraph"/>
              <w:spacing w:line="276" w:lineRule="auto"/>
              <w:ind w:left="460" w:right="-37"/>
              <w:jc w:val="left"/>
              <w:rPr>
                <w:lang w:val="en-IE"/>
              </w:rPr>
            </w:pPr>
          </w:p>
        </w:tc>
        <w:tc>
          <w:tcPr>
            <w:tcW w:w="8784" w:type="dxa"/>
          </w:tcPr>
          <w:p w14:paraId="39167B28" w14:textId="77777777" w:rsidR="00622338" w:rsidRPr="00FC6329" w:rsidRDefault="00622338" w:rsidP="00622338">
            <w:pPr>
              <w:spacing w:after="240" w:line="276" w:lineRule="auto"/>
              <w:rPr>
                <w:rFonts w:eastAsia="Open Sans" w:cs="Calibri"/>
                <w:color w:val="auto"/>
                <w:szCs w:val="22"/>
                <w:lang w:val="en-IE"/>
              </w:rPr>
            </w:pPr>
            <w:r w:rsidRPr="00FC6329">
              <w:rPr>
                <w:rFonts w:eastAsia="Open Sans" w:cs="Calibri"/>
                <w:color w:val="auto"/>
                <w:szCs w:val="22"/>
                <w:lang w:val="en-IE"/>
              </w:rPr>
              <w:t xml:space="preserve">As per the RFT, all Tenderers </w:t>
            </w:r>
            <w:r w:rsidRPr="00FC6329">
              <w:rPr>
                <w:rFonts w:eastAsia="Open Sans" w:cs="Calibri"/>
                <w:b/>
                <w:color w:val="auto"/>
                <w:szCs w:val="22"/>
                <w:u w:val="single"/>
                <w:lang w:val="en-IE"/>
              </w:rPr>
              <w:t>must return</w:t>
            </w:r>
            <w:r w:rsidRPr="00FC6329">
              <w:rPr>
                <w:rFonts w:eastAsia="Open Sans" w:cs="Calibri"/>
                <w:color w:val="auto"/>
                <w:szCs w:val="22"/>
                <w:lang w:val="en-IE"/>
              </w:rPr>
              <w:t>, with their Tender Submission, the electronic version of the European Single Procurement Document (</w:t>
            </w:r>
            <w:proofErr w:type="spellStart"/>
            <w:r w:rsidRPr="00FC6329">
              <w:rPr>
                <w:rFonts w:eastAsia="Open Sans" w:cs="Calibri"/>
                <w:color w:val="auto"/>
                <w:szCs w:val="22"/>
                <w:lang w:val="en-IE"/>
              </w:rPr>
              <w:t>eESPD</w:t>
            </w:r>
            <w:proofErr w:type="spellEnd"/>
            <w:r w:rsidRPr="00FC6329">
              <w:rPr>
                <w:rFonts w:eastAsia="Open Sans" w:cs="Calibri"/>
                <w:color w:val="auto"/>
                <w:szCs w:val="22"/>
                <w:lang w:val="en-IE"/>
              </w:rPr>
              <w:t>) as set out in Appendix 4.1 of the Tender Documents in PDF format.</w:t>
            </w:r>
          </w:p>
          <w:p w14:paraId="2E7F6ECC" w14:textId="77777777" w:rsidR="00622338" w:rsidRPr="00FC6329" w:rsidRDefault="00622338" w:rsidP="00622338">
            <w:pPr>
              <w:spacing w:after="240" w:line="276" w:lineRule="auto"/>
              <w:rPr>
                <w:rFonts w:eastAsia="Open Sans" w:cs="Calibri"/>
                <w:color w:val="auto"/>
                <w:szCs w:val="22"/>
                <w:lang w:val="en-IE"/>
              </w:rPr>
            </w:pPr>
            <w:r w:rsidRPr="00FC6329">
              <w:rPr>
                <w:rFonts w:eastAsia="Open Sans" w:cs="Calibri"/>
                <w:color w:val="auto"/>
                <w:szCs w:val="22"/>
                <w:lang w:val="en-IE"/>
              </w:rPr>
              <w:t xml:space="preserve">Tenderers may submit an </w:t>
            </w:r>
            <w:proofErr w:type="spellStart"/>
            <w:r w:rsidRPr="00FC6329">
              <w:rPr>
                <w:rFonts w:eastAsia="Open Sans" w:cs="Calibri"/>
                <w:color w:val="auto"/>
                <w:szCs w:val="22"/>
                <w:lang w:val="en-IE"/>
              </w:rPr>
              <w:t>eESPD</w:t>
            </w:r>
            <w:proofErr w:type="spellEnd"/>
            <w:r w:rsidRPr="00FC6329">
              <w:rPr>
                <w:rFonts w:eastAsia="Open Sans" w:cs="Calibri"/>
                <w:color w:val="auto"/>
                <w:szCs w:val="22"/>
                <w:lang w:val="en-IE"/>
              </w:rPr>
              <w:t xml:space="preserve"> which has already been used in a previous procurement procedure PROVIDED THAT they confirm that: </w:t>
            </w:r>
          </w:p>
          <w:p w14:paraId="69CA439A" w14:textId="77777777" w:rsidR="00622338" w:rsidRPr="00FC6329" w:rsidRDefault="00622338">
            <w:pPr>
              <w:pStyle w:val="ListParagraph"/>
              <w:numPr>
                <w:ilvl w:val="0"/>
                <w:numId w:val="14"/>
              </w:numPr>
              <w:tabs>
                <w:tab w:val="left" w:pos="7675"/>
              </w:tabs>
              <w:spacing w:after="80" w:line="276" w:lineRule="auto"/>
              <w:ind w:left="752" w:hanging="425"/>
              <w:rPr>
                <w:rFonts w:eastAsia="Open Sans" w:cs="Calibri"/>
                <w:color w:val="auto"/>
                <w:szCs w:val="22"/>
                <w:lang w:val="en-IE"/>
              </w:rPr>
            </w:pPr>
            <w:r w:rsidRPr="00FC6329">
              <w:rPr>
                <w:rFonts w:eastAsia="Open Sans" w:cs="Calibri"/>
                <w:color w:val="auto"/>
                <w:szCs w:val="22"/>
                <w:lang w:val="en-IE"/>
              </w:rPr>
              <w:t>the information contained in it continues to be correct and</w:t>
            </w:r>
          </w:p>
          <w:p w14:paraId="0F904D54" w14:textId="77777777" w:rsidR="00622338" w:rsidRPr="00FC6329" w:rsidRDefault="00622338">
            <w:pPr>
              <w:pStyle w:val="ListParagraph"/>
              <w:numPr>
                <w:ilvl w:val="0"/>
                <w:numId w:val="14"/>
              </w:numPr>
              <w:tabs>
                <w:tab w:val="left" w:pos="7675"/>
              </w:tabs>
              <w:spacing w:after="80" w:line="276" w:lineRule="auto"/>
              <w:ind w:left="752" w:hanging="425"/>
              <w:rPr>
                <w:rFonts w:eastAsia="Open Sans" w:cs="Calibri"/>
                <w:color w:val="auto"/>
                <w:szCs w:val="22"/>
                <w:lang w:val="en-IE"/>
              </w:rPr>
            </w:pPr>
            <w:r w:rsidRPr="00FC6329">
              <w:rPr>
                <w:rFonts w:eastAsia="Open Sans" w:cs="Calibri"/>
                <w:color w:val="auto"/>
                <w:szCs w:val="22"/>
                <w:lang w:val="en-IE"/>
              </w:rPr>
              <w:t>that they satisfy the Selection Criteria for this Competition as set out in the RFT document.</w:t>
            </w:r>
          </w:p>
          <w:p w14:paraId="2DF355F3" w14:textId="77777777" w:rsidR="00622338" w:rsidRPr="00FC6329" w:rsidRDefault="00622338" w:rsidP="00622338">
            <w:pPr>
              <w:spacing w:before="240" w:after="240" w:line="276" w:lineRule="auto"/>
              <w:rPr>
                <w:rFonts w:eastAsia="Open Sans" w:cs="Calibri"/>
                <w:color w:val="auto"/>
                <w:szCs w:val="22"/>
                <w:lang w:val="en-IE"/>
              </w:rPr>
            </w:pPr>
            <w:r w:rsidRPr="00FC6329">
              <w:rPr>
                <w:rFonts w:eastAsia="Open Sans" w:cs="Calibri"/>
                <w:color w:val="auto"/>
                <w:szCs w:val="22"/>
                <w:lang w:val="en-IE"/>
              </w:rPr>
              <w:t xml:space="preserve">Where a Tenderer (Prime Contractor) is relying on the capacity of other entities (Subcontractors) for the purposes of fulfilling any of the Selection Criteria in the RFT document it must: </w:t>
            </w:r>
          </w:p>
          <w:p w14:paraId="6B351B39" w14:textId="77777777" w:rsidR="00622338" w:rsidRPr="00FC6329" w:rsidRDefault="00622338">
            <w:pPr>
              <w:pStyle w:val="ListParagraph"/>
              <w:numPr>
                <w:ilvl w:val="0"/>
                <w:numId w:val="17"/>
              </w:numPr>
              <w:tabs>
                <w:tab w:val="left" w:pos="7675"/>
              </w:tabs>
              <w:spacing w:after="80" w:line="276" w:lineRule="auto"/>
              <w:ind w:left="752" w:hanging="425"/>
              <w:rPr>
                <w:rFonts w:eastAsia="Open Sans" w:cs="Calibri"/>
                <w:color w:val="auto"/>
                <w:szCs w:val="22"/>
                <w:lang w:val="en-IE"/>
              </w:rPr>
            </w:pPr>
            <w:r w:rsidRPr="00FC6329">
              <w:rPr>
                <w:rFonts w:eastAsia="Open Sans" w:cs="Calibri"/>
                <w:color w:val="auto"/>
                <w:szCs w:val="22"/>
                <w:lang w:val="en-IE"/>
              </w:rPr>
              <w:t xml:space="preserve">Complete and submit a separate </w:t>
            </w:r>
            <w:proofErr w:type="spellStart"/>
            <w:r w:rsidRPr="00FC6329">
              <w:rPr>
                <w:rFonts w:eastAsia="Open Sans" w:cs="Calibri"/>
                <w:color w:val="auto"/>
                <w:szCs w:val="22"/>
                <w:lang w:val="en-IE"/>
              </w:rPr>
              <w:t>eESPD</w:t>
            </w:r>
            <w:proofErr w:type="spellEnd"/>
            <w:r w:rsidRPr="00FC6329">
              <w:rPr>
                <w:rFonts w:eastAsia="Open Sans" w:cs="Calibri"/>
                <w:color w:val="auto"/>
                <w:szCs w:val="22"/>
                <w:lang w:val="en-IE"/>
              </w:rPr>
              <w:t xml:space="preserve"> in respect of each such Subcontractor and </w:t>
            </w:r>
          </w:p>
          <w:p w14:paraId="6F6252A4" w14:textId="77777777" w:rsidR="00622338" w:rsidRPr="00FC6329" w:rsidRDefault="00622338">
            <w:pPr>
              <w:pStyle w:val="ListParagraph"/>
              <w:numPr>
                <w:ilvl w:val="0"/>
                <w:numId w:val="17"/>
              </w:numPr>
              <w:tabs>
                <w:tab w:val="left" w:pos="7675"/>
              </w:tabs>
              <w:spacing w:after="80" w:line="276" w:lineRule="auto"/>
              <w:ind w:left="752" w:hanging="425"/>
              <w:rPr>
                <w:rFonts w:eastAsia="Open Sans" w:cs="Calibri"/>
                <w:color w:val="auto"/>
                <w:szCs w:val="22"/>
                <w:lang w:val="en-IE"/>
              </w:rPr>
            </w:pPr>
            <w:r w:rsidRPr="00FC6329">
              <w:rPr>
                <w:rFonts w:eastAsia="Open Sans" w:cs="Calibri"/>
                <w:color w:val="auto"/>
                <w:szCs w:val="22"/>
                <w:lang w:val="en-IE"/>
              </w:rPr>
              <w:t>When requested by the Contracting Authority, submit proof, to the satisfaction of the Contracting Authority, that each such Subcontractor will place the necessary resources at the disposal of the Prime Contractor.</w:t>
            </w:r>
          </w:p>
          <w:p w14:paraId="2E57F775" w14:textId="2A093E03" w:rsidR="00622338" w:rsidRPr="00FC6329" w:rsidRDefault="00622338" w:rsidP="00622338">
            <w:pPr>
              <w:pBdr>
                <w:top w:val="nil"/>
                <w:left w:val="nil"/>
                <w:bottom w:val="nil"/>
                <w:right w:val="nil"/>
                <w:between w:val="nil"/>
              </w:pBdr>
              <w:spacing w:line="276" w:lineRule="auto"/>
              <w:ind w:right="-48"/>
              <w:rPr>
                <w:lang w:val="en-IE"/>
              </w:rPr>
            </w:pPr>
            <w:r w:rsidRPr="00FC6329">
              <w:rPr>
                <w:lang w:val="en-IE"/>
              </w:rPr>
              <w:t xml:space="preserve">The ESPD is available to download separately from www.etenders.gov.ie.  </w:t>
            </w:r>
            <w:r w:rsidRPr="00FC6329">
              <w:rPr>
                <w:rFonts w:eastAsia="Open Sans" w:cs="Calibri"/>
                <w:color w:val="auto"/>
                <w:szCs w:val="22"/>
                <w:lang w:val="en-IE"/>
              </w:rPr>
              <w:t>For Tenderers’ convenience, the ESPD is also provided in Word format.</w:t>
            </w:r>
          </w:p>
        </w:tc>
      </w:tr>
    </w:tbl>
    <w:p w14:paraId="47CCBFB8" w14:textId="77777777" w:rsidR="00535B35" w:rsidRPr="00FC6329" w:rsidRDefault="00535B35">
      <w:r w:rsidRPr="00FC6329">
        <w:br w:type="page"/>
      </w:r>
    </w:p>
    <w:tbl>
      <w:tblPr>
        <w:tblStyle w:val="TableGrid"/>
        <w:tblW w:w="963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784"/>
      </w:tblGrid>
      <w:tr w:rsidR="00622338" w:rsidRPr="00FC6329" w14:paraId="232F0DDF" w14:textId="77777777" w:rsidTr="00AF727C">
        <w:tc>
          <w:tcPr>
            <w:tcW w:w="851" w:type="dxa"/>
          </w:tcPr>
          <w:p w14:paraId="6751EECD" w14:textId="77777777" w:rsidR="00622338" w:rsidRPr="00FC6329" w:rsidRDefault="00622338">
            <w:pPr>
              <w:pStyle w:val="ListParagraph"/>
              <w:numPr>
                <w:ilvl w:val="1"/>
                <w:numId w:val="18"/>
              </w:numPr>
              <w:spacing w:line="276" w:lineRule="auto"/>
              <w:ind w:right="-37"/>
              <w:jc w:val="left"/>
              <w:rPr>
                <w:lang w:val="en-IE"/>
              </w:rPr>
            </w:pPr>
          </w:p>
        </w:tc>
        <w:tc>
          <w:tcPr>
            <w:tcW w:w="8784" w:type="dxa"/>
          </w:tcPr>
          <w:p w14:paraId="4D431FFD" w14:textId="3433D1CB" w:rsidR="00622338" w:rsidRPr="00FC6329" w:rsidRDefault="00622338">
            <w:pPr>
              <w:pStyle w:val="Heading3"/>
              <w:pBdr>
                <w:top w:val="nil"/>
                <w:left w:val="nil"/>
                <w:bottom w:val="nil"/>
                <w:right w:val="nil"/>
                <w:between w:val="nil"/>
              </w:pBdr>
              <w:spacing w:before="0"/>
              <w:rPr>
                <w:lang w:val="en-IE"/>
              </w:rPr>
            </w:pPr>
            <w:bookmarkStart w:id="9" w:name="_Toc243579861"/>
            <w:r w:rsidRPr="00FC6329">
              <w:rPr>
                <w:lang w:val="en-IE"/>
              </w:rPr>
              <w:t>Tenderers Statement</w:t>
            </w:r>
            <w:bookmarkEnd w:id="9"/>
          </w:p>
        </w:tc>
      </w:tr>
      <w:tr w:rsidR="00622338" w:rsidRPr="00FC6329" w14:paraId="2D4D08DE" w14:textId="77777777" w:rsidTr="00AF727C">
        <w:tc>
          <w:tcPr>
            <w:tcW w:w="851" w:type="dxa"/>
          </w:tcPr>
          <w:p w14:paraId="5F33D922" w14:textId="77777777" w:rsidR="00622338" w:rsidRPr="00FC6329" w:rsidRDefault="00622338" w:rsidP="00622338">
            <w:pPr>
              <w:pStyle w:val="ListParagraph"/>
              <w:spacing w:line="276" w:lineRule="auto"/>
              <w:ind w:left="460" w:right="-37"/>
              <w:jc w:val="left"/>
              <w:rPr>
                <w:lang w:val="en-IE"/>
              </w:rPr>
            </w:pPr>
          </w:p>
        </w:tc>
        <w:tc>
          <w:tcPr>
            <w:tcW w:w="8784" w:type="dxa"/>
          </w:tcPr>
          <w:p w14:paraId="4E068904" w14:textId="77777777" w:rsidR="00622338" w:rsidRPr="00FC6329" w:rsidRDefault="00622338" w:rsidP="00622338">
            <w:pPr>
              <w:spacing w:after="240" w:line="276" w:lineRule="auto"/>
              <w:rPr>
                <w:rFonts w:eastAsia="Open Sans" w:cs="Calibri"/>
                <w:color w:val="auto"/>
                <w:szCs w:val="22"/>
                <w:lang w:val="en-IE"/>
              </w:rPr>
            </w:pPr>
            <w:r w:rsidRPr="00FC6329">
              <w:rPr>
                <w:rFonts w:eastAsia="Open Sans" w:cs="Calibri"/>
                <w:color w:val="auto"/>
                <w:szCs w:val="22"/>
                <w:lang w:val="en-IE"/>
              </w:rPr>
              <w:t xml:space="preserve">As per the RFT, all Tenderers </w:t>
            </w:r>
            <w:r w:rsidRPr="00FC6329">
              <w:rPr>
                <w:rFonts w:eastAsia="Open Sans" w:cs="Calibri"/>
                <w:b/>
                <w:color w:val="auto"/>
                <w:szCs w:val="22"/>
                <w:u w:val="single"/>
                <w:lang w:val="en-IE"/>
              </w:rPr>
              <w:t>must return</w:t>
            </w:r>
            <w:r w:rsidRPr="00FC6329">
              <w:rPr>
                <w:rFonts w:eastAsia="Open Sans" w:cs="Calibri"/>
                <w:color w:val="auto"/>
                <w:szCs w:val="22"/>
                <w:lang w:val="en-IE"/>
              </w:rPr>
              <w:t xml:space="preserve">, with their Tender Submission, a scanned, signed copy of the Tenderer’s Statement as set out in Appendix 4.2 of the Tender Documents in PDF format. </w:t>
            </w:r>
          </w:p>
          <w:p w14:paraId="6BC33C1C" w14:textId="77777777" w:rsidR="00622338" w:rsidRPr="00FC6329" w:rsidRDefault="00622338" w:rsidP="00622338">
            <w:pPr>
              <w:spacing w:after="240" w:line="276" w:lineRule="auto"/>
              <w:rPr>
                <w:rFonts w:eastAsia="Open Sans" w:cs="Calibri"/>
                <w:color w:val="auto"/>
                <w:szCs w:val="22"/>
                <w:lang w:val="en-IE"/>
              </w:rPr>
            </w:pPr>
            <w:r w:rsidRPr="00FC6329">
              <w:rPr>
                <w:rFonts w:eastAsia="Open Sans" w:cs="Calibri"/>
                <w:color w:val="auto"/>
                <w:szCs w:val="22"/>
                <w:lang w:val="en-IE"/>
              </w:rPr>
              <w:t xml:space="preserve">The statement must be printed on the Tenderer's own letterhead. </w:t>
            </w:r>
          </w:p>
          <w:p w14:paraId="731FFD80" w14:textId="3BE60053" w:rsidR="00622338" w:rsidRPr="00FC6329" w:rsidRDefault="00622338" w:rsidP="00622338">
            <w:pPr>
              <w:pBdr>
                <w:top w:val="nil"/>
                <w:left w:val="nil"/>
                <w:bottom w:val="nil"/>
                <w:right w:val="nil"/>
                <w:between w:val="nil"/>
              </w:pBdr>
              <w:spacing w:line="276" w:lineRule="auto"/>
              <w:ind w:right="-48"/>
              <w:rPr>
                <w:lang w:val="en-IE"/>
              </w:rPr>
            </w:pPr>
            <w:r w:rsidRPr="00FC6329">
              <w:rPr>
                <w:rFonts w:eastAsia="Open Sans" w:cs="Calibri"/>
                <w:color w:val="auto"/>
                <w:szCs w:val="22"/>
                <w:lang w:val="en-IE"/>
              </w:rPr>
              <w:t>For Tenderers’ convenience, the Tenderer’s Statement is also provided in Word format.</w:t>
            </w:r>
          </w:p>
        </w:tc>
      </w:tr>
    </w:tbl>
    <w:p w14:paraId="116CA9A5" w14:textId="77777777" w:rsidR="006174A7" w:rsidRPr="00FC6329" w:rsidRDefault="006174A7">
      <w:r w:rsidRPr="00FC6329">
        <w:rPr>
          <w:b/>
        </w:rPr>
        <w:br w:type="page"/>
      </w:r>
    </w:p>
    <w:tbl>
      <w:tblPr>
        <w:tblStyle w:val="TableGrid"/>
        <w:tblW w:w="963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784"/>
      </w:tblGrid>
      <w:tr w:rsidR="00876837" w:rsidRPr="00FC6329" w14:paraId="12FC0F61" w14:textId="77777777" w:rsidTr="00AF727C">
        <w:tc>
          <w:tcPr>
            <w:tcW w:w="851" w:type="dxa"/>
          </w:tcPr>
          <w:p w14:paraId="1C5DC0C9" w14:textId="46143D14" w:rsidR="00876837" w:rsidRPr="00FC6329" w:rsidRDefault="00876837">
            <w:pPr>
              <w:pStyle w:val="ListParagraph"/>
              <w:numPr>
                <w:ilvl w:val="1"/>
                <w:numId w:val="18"/>
              </w:numPr>
              <w:spacing w:line="276" w:lineRule="auto"/>
              <w:ind w:right="-37"/>
              <w:jc w:val="left"/>
              <w:rPr>
                <w:lang w:val="en-IE"/>
              </w:rPr>
            </w:pPr>
          </w:p>
        </w:tc>
        <w:tc>
          <w:tcPr>
            <w:tcW w:w="8784" w:type="dxa"/>
          </w:tcPr>
          <w:p w14:paraId="53B99E55" w14:textId="61060CE9" w:rsidR="00876837" w:rsidRPr="00FC6329" w:rsidRDefault="00876837" w:rsidP="00876837">
            <w:pPr>
              <w:pStyle w:val="Heading3"/>
              <w:pBdr>
                <w:top w:val="nil"/>
                <w:left w:val="nil"/>
                <w:bottom w:val="nil"/>
                <w:right w:val="nil"/>
                <w:between w:val="nil"/>
              </w:pBdr>
              <w:spacing w:before="0"/>
              <w:rPr>
                <w:lang w:val="en-IE"/>
              </w:rPr>
            </w:pPr>
            <w:bookmarkStart w:id="10" w:name="_Toc243579862"/>
            <w:r w:rsidRPr="00FC6329">
              <w:rPr>
                <w:lang w:val="en-IE"/>
              </w:rPr>
              <w:t>Declaration as to Personal Circumstances of Tenderer</w:t>
            </w:r>
            <w:bookmarkEnd w:id="10"/>
          </w:p>
        </w:tc>
      </w:tr>
      <w:tr w:rsidR="00876837" w:rsidRPr="00FC6329" w14:paraId="336AEDD5" w14:textId="77777777" w:rsidTr="00AF727C">
        <w:tc>
          <w:tcPr>
            <w:tcW w:w="851" w:type="dxa"/>
          </w:tcPr>
          <w:p w14:paraId="6AE6B050" w14:textId="77777777" w:rsidR="00876837" w:rsidRPr="00FC6329" w:rsidRDefault="00876837">
            <w:pPr>
              <w:pStyle w:val="ListParagraph"/>
              <w:spacing w:line="276" w:lineRule="auto"/>
              <w:ind w:left="460" w:right="-37"/>
              <w:jc w:val="left"/>
              <w:rPr>
                <w:lang w:val="en-IE"/>
              </w:rPr>
            </w:pPr>
          </w:p>
        </w:tc>
        <w:tc>
          <w:tcPr>
            <w:tcW w:w="8784" w:type="dxa"/>
          </w:tcPr>
          <w:p w14:paraId="3DEDE1FC" w14:textId="77777777" w:rsidR="00876837" w:rsidRPr="00FC6329" w:rsidRDefault="00876837" w:rsidP="00876837">
            <w:pPr>
              <w:spacing w:after="240" w:line="276" w:lineRule="auto"/>
              <w:rPr>
                <w:rFonts w:eastAsia="Open Sans" w:cs="Calibri"/>
                <w:color w:val="auto"/>
                <w:szCs w:val="22"/>
                <w:lang w:val="en-IE"/>
              </w:rPr>
            </w:pPr>
            <w:r w:rsidRPr="00FC6329">
              <w:rPr>
                <w:rFonts w:eastAsia="Open Sans" w:cs="Calibri"/>
                <w:color w:val="auto"/>
                <w:szCs w:val="22"/>
                <w:lang w:val="en-IE"/>
              </w:rPr>
              <w:t xml:space="preserve">As per the RFT, all Tenderers </w:t>
            </w:r>
            <w:r w:rsidRPr="00FC6329">
              <w:rPr>
                <w:rFonts w:eastAsia="Open Sans" w:cs="Calibri"/>
                <w:b/>
                <w:color w:val="auto"/>
                <w:szCs w:val="22"/>
                <w:u w:val="single"/>
                <w:lang w:val="en-IE"/>
              </w:rPr>
              <w:t>must return</w:t>
            </w:r>
            <w:r w:rsidRPr="00FC6329">
              <w:rPr>
                <w:rFonts w:eastAsia="Open Sans" w:cs="Calibri"/>
                <w:color w:val="auto"/>
                <w:szCs w:val="22"/>
                <w:lang w:val="en-IE"/>
              </w:rPr>
              <w:t xml:space="preserve">, with their Tender Submission, a scanned, signed copy of the Declaration as to Personal Circumstances of Tenderer as set out in Appendix 4.3 of the Tender Documents in PDF format. </w:t>
            </w:r>
          </w:p>
          <w:p w14:paraId="6A0361E1" w14:textId="77777777" w:rsidR="00876837" w:rsidRPr="00FC6329" w:rsidRDefault="00876837" w:rsidP="00876837">
            <w:pPr>
              <w:spacing w:after="240" w:line="276" w:lineRule="auto"/>
              <w:rPr>
                <w:rFonts w:eastAsia="Open Sans" w:cs="Calibri"/>
                <w:color w:val="auto"/>
                <w:szCs w:val="22"/>
                <w:lang w:val="en-IE"/>
              </w:rPr>
            </w:pPr>
            <w:r w:rsidRPr="00FC6329">
              <w:rPr>
                <w:rFonts w:eastAsia="Open Sans" w:cs="Calibri"/>
                <w:color w:val="auto"/>
                <w:szCs w:val="22"/>
                <w:lang w:val="en-IE"/>
              </w:rPr>
              <w:t>The declaration must be completed and signed by an authorised signatory.</w:t>
            </w:r>
          </w:p>
          <w:p w14:paraId="2F06D01E" w14:textId="1ECEE3B6" w:rsidR="00876837" w:rsidRPr="00FC6329" w:rsidRDefault="00876837" w:rsidP="00876837">
            <w:pPr>
              <w:pBdr>
                <w:top w:val="nil"/>
                <w:left w:val="nil"/>
                <w:bottom w:val="nil"/>
                <w:right w:val="nil"/>
                <w:between w:val="nil"/>
              </w:pBdr>
              <w:spacing w:line="276" w:lineRule="auto"/>
              <w:ind w:right="-48"/>
              <w:rPr>
                <w:lang w:val="en-IE"/>
              </w:rPr>
            </w:pPr>
            <w:r w:rsidRPr="00FC6329">
              <w:rPr>
                <w:rFonts w:eastAsia="Open Sans" w:cs="Calibri"/>
                <w:color w:val="auto"/>
                <w:szCs w:val="22"/>
                <w:lang w:val="en-IE"/>
              </w:rPr>
              <w:t>For Tenderers’ convenience, the Declaration as to Personal Circumstances of Tenderer is also provided in Word format.</w:t>
            </w:r>
          </w:p>
        </w:tc>
      </w:tr>
    </w:tbl>
    <w:p w14:paraId="0D3B05E2" w14:textId="77777777" w:rsidR="000C7DB1" w:rsidRPr="00FC6329" w:rsidRDefault="000C7DB1">
      <w:r w:rsidRPr="00FC6329">
        <w:rPr>
          <w:b/>
        </w:rPr>
        <w:br w:type="page"/>
      </w:r>
    </w:p>
    <w:tbl>
      <w:tblPr>
        <w:tblStyle w:val="TableGrid"/>
        <w:tblW w:w="963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5"/>
      </w:tblGrid>
      <w:tr w:rsidR="009D65FD" w:rsidRPr="00FC6329" w14:paraId="2C34E57F" w14:textId="77777777" w:rsidTr="00AF727C">
        <w:tc>
          <w:tcPr>
            <w:tcW w:w="9635" w:type="dxa"/>
            <w:tcBorders>
              <w:bottom w:val="single" w:sz="24" w:space="0" w:color="80340D" w:themeColor="accent2" w:themeShade="80"/>
            </w:tcBorders>
          </w:tcPr>
          <w:p w14:paraId="5B461F8A" w14:textId="5160E4EC" w:rsidR="009D65FD" w:rsidRPr="00FC6329" w:rsidRDefault="009D65FD">
            <w:pPr>
              <w:pStyle w:val="Heading1"/>
              <w:spacing w:before="0" w:line="276" w:lineRule="auto"/>
              <w:jc w:val="left"/>
              <w:rPr>
                <w:highlight w:val="green"/>
                <w:u w:val="none"/>
                <w:lang w:val="en-IE"/>
              </w:rPr>
            </w:pPr>
            <w:bookmarkStart w:id="11" w:name="_Toc243579863"/>
            <w:r w:rsidRPr="00FC6329">
              <w:rPr>
                <w:u w:val="none"/>
                <w:lang w:val="en-IE"/>
              </w:rPr>
              <w:lastRenderedPageBreak/>
              <w:t xml:space="preserve">Part </w:t>
            </w:r>
            <w:r w:rsidR="00187594" w:rsidRPr="00FC6329">
              <w:rPr>
                <w:u w:val="none"/>
                <w:lang w:val="en-IE"/>
              </w:rPr>
              <w:t>3</w:t>
            </w:r>
            <w:r w:rsidRPr="00FC6329">
              <w:rPr>
                <w:u w:val="none"/>
                <w:lang w:val="en-IE"/>
              </w:rPr>
              <w:t>: Selection &amp; Award Criteria</w:t>
            </w:r>
            <w:r w:rsidR="005E77DD" w:rsidRPr="00FC6329">
              <w:rPr>
                <w:u w:val="none"/>
                <w:lang w:val="en-IE"/>
              </w:rPr>
              <w:t xml:space="preserve"> Response</w:t>
            </w:r>
            <w:bookmarkEnd w:id="11"/>
          </w:p>
        </w:tc>
      </w:tr>
      <w:tr w:rsidR="009D65FD" w:rsidRPr="00FC6329" w14:paraId="4F472CAC" w14:textId="77777777" w:rsidTr="00AF727C">
        <w:tc>
          <w:tcPr>
            <w:tcW w:w="9635" w:type="dxa"/>
            <w:tcBorders>
              <w:top w:val="single" w:sz="24" w:space="0" w:color="80340D" w:themeColor="accent2" w:themeShade="80"/>
            </w:tcBorders>
          </w:tcPr>
          <w:p w14:paraId="0455165A" w14:textId="77777777" w:rsidR="009D65FD" w:rsidRPr="00FC6329" w:rsidRDefault="009D65FD">
            <w:pPr>
              <w:pStyle w:val="Heading1"/>
              <w:spacing w:before="0" w:after="0" w:line="276" w:lineRule="auto"/>
              <w:jc w:val="left"/>
              <w:rPr>
                <w:sz w:val="6"/>
                <w:szCs w:val="6"/>
                <w:lang w:val="en-IE"/>
              </w:rPr>
            </w:pPr>
          </w:p>
        </w:tc>
      </w:tr>
      <w:tr w:rsidR="009D65FD" w:rsidRPr="00FC6329" w14:paraId="5322039B" w14:textId="77777777" w:rsidTr="00AF727C">
        <w:tc>
          <w:tcPr>
            <w:tcW w:w="9635" w:type="dxa"/>
          </w:tcPr>
          <w:p w14:paraId="102CF0FD" w14:textId="77777777" w:rsidR="0089342C" w:rsidRPr="00FC6329" w:rsidRDefault="002C2004" w:rsidP="002C2004">
            <w:pPr>
              <w:spacing w:after="240" w:line="276" w:lineRule="auto"/>
              <w:rPr>
                <w:rFonts w:cs="Calibri"/>
                <w:color w:val="auto"/>
                <w:szCs w:val="22"/>
                <w:lang w:val="en-IE"/>
              </w:rPr>
            </w:pPr>
            <w:r w:rsidRPr="00FC6329">
              <w:rPr>
                <w:rFonts w:cs="Calibri"/>
                <w:color w:val="auto"/>
                <w:szCs w:val="22"/>
                <w:lang w:val="en-IE"/>
              </w:rPr>
              <w:t xml:space="preserve">Tenderers will either pass OR fail each of the Selection Criteria as set out in </w:t>
            </w:r>
            <w:r w:rsidR="00DC1BCC" w:rsidRPr="00FC6329">
              <w:rPr>
                <w:lang w:val="en-IE"/>
              </w:rPr>
              <w:t xml:space="preserve">part 3.2 of </w:t>
            </w:r>
            <w:r w:rsidRPr="00FC6329">
              <w:rPr>
                <w:rFonts w:cs="Calibri"/>
                <w:color w:val="auto"/>
                <w:szCs w:val="22"/>
                <w:lang w:val="en-IE"/>
              </w:rPr>
              <w:t xml:space="preserve">the RFT. A Tenderer who fails a selection criterion will be excluded from participating in this Competition. </w:t>
            </w:r>
          </w:p>
          <w:p w14:paraId="47BF2065" w14:textId="2AB58145" w:rsidR="009D65FD" w:rsidRPr="00FC6329" w:rsidRDefault="002C2004" w:rsidP="002C2004">
            <w:pPr>
              <w:spacing w:after="240" w:line="276" w:lineRule="auto"/>
              <w:rPr>
                <w:rFonts w:cs="Calibri"/>
                <w:color w:val="auto"/>
                <w:szCs w:val="22"/>
                <w:lang w:val="en-IE"/>
              </w:rPr>
            </w:pPr>
            <w:r w:rsidRPr="00FC6329">
              <w:rPr>
                <w:rFonts w:cs="Calibri"/>
                <w:color w:val="auto"/>
                <w:szCs w:val="22"/>
                <w:lang w:val="en-IE"/>
              </w:rPr>
              <w:t xml:space="preserve">The </w:t>
            </w:r>
            <w:r w:rsidR="00EC336C" w:rsidRPr="00FC6329">
              <w:rPr>
                <w:rFonts w:cs="Calibri"/>
                <w:color w:val="auto"/>
                <w:szCs w:val="22"/>
                <w:lang w:val="en-IE"/>
              </w:rPr>
              <w:t>Award Criteria</w:t>
            </w:r>
            <w:r w:rsidRPr="00FC6329">
              <w:rPr>
                <w:rFonts w:cs="Calibri"/>
                <w:color w:val="auto"/>
                <w:szCs w:val="22"/>
                <w:lang w:val="en-IE"/>
              </w:rPr>
              <w:t xml:space="preserve"> covered in this tender response document will be assessed </w:t>
            </w:r>
            <w:proofErr w:type="gramStart"/>
            <w:r w:rsidRPr="00FC6329">
              <w:rPr>
                <w:rFonts w:cs="Calibri"/>
                <w:color w:val="auto"/>
                <w:szCs w:val="22"/>
                <w:lang w:val="en-IE"/>
              </w:rPr>
              <w:t>on the basis of</w:t>
            </w:r>
            <w:proofErr w:type="gramEnd"/>
            <w:r w:rsidRPr="00FC6329">
              <w:rPr>
                <w:rFonts w:cs="Calibri"/>
                <w:color w:val="auto"/>
                <w:szCs w:val="22"/>
                <w:lang w:val="en-IE"/>
              </w:rPr>
              <w:t xml:space="preserve"> both open-ended and closed-ended questions. The length of required responses will be made clear for each section. </w:t>
            </w:r>
          </w:p>
          <w:p w14:paraId="0A4AAD8B" w14:textId="2B8EB3D2" w:rsidR="0089342C" w:rsidRPr="00FC6329" w:rsidRDefault="0089342C" w:rsidP="0089342C">
            <w:pPr>
              <w:spacing w:after="240" w:line="276" w:lineRule="auto"/>
              <w:rPr>
                <w:lang w:val="en-IE"/>
              </w:rPr>
            </w:pPr>
            <w:r w:rsidRPr="00FC6329">
              <w:rPr>
                <w:lang w:val="en-IE"/>
              </w:rPr>
              <w:t xml:space="preserve">Tenderers will be evaluated on the </w:t>
            </w:r>
            <w:r w:rsidRPr="00FC6329">
              <w:rPr>
                <w:b/>
                <w:bCs/>
                <w:lang w:val="en-IE"/>
              </w:rPr>
              <w:t>Qualitative Award Criteria</w:t>
            </w:r>
            <w:r w:rsidRPr="00FC6329">
              <w:rPr>
                <w:lang w:val="en-IE"/>
              </w:rPr>
              <w:t xml:space="preserve"> &amp; the </w:t>
            </w:r>
            <w:r w:rsidRPr="00FC6329">
              <w:rPr>
                <w:b/>
                <w:bCs/>
                <w:lang w:val="en-IE"/>
              </w:rPr>
              <w:t>Cost Award Criteria</w:t>
            </w:r>
            <w:r w:rsidRPr="00FC6329">
              <w:rPr>
                <w:lang w:val="en-IE"/>
              </w:rPr>
              <w:t xml:space="preserve"> as set out in the </w:t>
            </w:r>
            <w:r w:rsidR="00291714" w:rsidRPr="00FC6329">
              <w:rPr>
                <w:lang w:val="en-IE"/>
              </w:rPr>
              <w:t>part 3.3 of the RFT</w:t>
            </w:r>
            <w:r w:rsidRPr="00FC6329">
              <w:rPr>
                <w:lang w:val="en-IE"/>
              </w:rPr>
              <w:t xml:space="preserve">. The qualitative assessment will demonstrate the Tenderers capacity, to deliver the services required for the Services Contract and the cost assessment will demonstrate to the Contracting Authority the Value for Money of that Tenderer to undertake such services. </w:t>
            </w:r>
          </w:p>
          <w:p w14:paraId="6DF061B8" w14:textId="77777777" w:rsidR="0089342C" w:rsidRPr="00FC6329" w:rsidRDefault="0089342C" w:rsidP="0089342C">
            <w:pPr>
              <w:spacing w:after="240" w:line="276" w:lineRule="auto"/>
              <w:rPr>
                <w:lang w:val="en-IE"/>
              </w:rPr>
            </w:pPr>
            <w:proofErr w:type="gramStart"/>
            <w:r w:rsidRPr="00FC6329">
              <w:rPr>
                <w:lang w:val="en-IE"/>
              </w:rPr>
              <w:t>In order to</w:t>
            </w:r>
            <w:proofErr w:type="gramEnd"/>
            <w:r w:rsidRPr="00FC6329">
              <w:rPr>
                <w:lang w:val="en-IE"/>
              </w:rPr>
              <w:t xml:space="preserve"> facilitate evaluation of responses the Tenderer must submit the following for assessment at this stage:</w:t>
            </w:r>
          </w:p>
          <w:p w14:paraId="39E1C0D6" w14:textId="77777777" w:rsidR="0089342C" w:rsidRPr="00FC6329" w:rsidRDefault="0089342C">
            <w:pPr>
              <w:pStyle w:val="ListParagraph"/>
              <w:numPr>
                <w:ilvl w:val="0"/>
                <w:numId w:val="21"/>
              </w:numPr>
              <w:spacing w:after="240" w:line="276" w:lineRule="auto"/>
              <w:rPr>
                <w:lang w:val="en-IE"/>
              </w:rPr>
            </w:pPr>
            <w:r w:rsidRPr="00FC6329">
              <w:rPr>
                <w:b/>
                <w:bCs/>
                <w:lang w:val="en-IE"/>
              </w:rPr>
              <w:t>Qualitative Assessment: Section 2 - Tender Response Document.</w:t>
            </w:r>
          </w:p>
          <w:p w14:paraId="24AFA849" w14:textId="3FA1DE48" w:rsidR="0089342C" w:rsidRPr="00FC6329" w:rsidRDefault="0089342C" w:rsidP="0089342C">
            <w:pPr>
              <w:pStyle w:val="ListParagraph"/>
              <w:spacing w:after="240" w:line="276" w:lineRule="auto"/>
              <w:rPr>
                <w:lang w:val="en-IE"/>
              </w:rPr>
            </w:pPr>
            <w:r w:rsidRPr="00FC6329">
              <w:rPr>
                <w:lang w:val="en-IE"/>
              </w:rPr>
              <w:t>Tenderers must review the below Award Criteria. Tenderers must submit their answers to each individual criterion within th</w:t>
            </w:r>
            <w:r w:rsidR="00FA56B0" w:rsidRPr="00FC6329">
              <w:rPr>
                <w:lang w:val="en-IE"/>
              </w:rPr>
              <w:t>is</w:t>
            </w:r>
            <w:r w:rsidRPr="00FC6329">
              <w:rPr>
                <w:lang w:val="en-IE"/>
              </w:rPr>
              <w:t xml:space="preserve"> Tenderer Response Document (TRD), completed in line with instructions provided. All required information must be submitted in th</w:t>
            </w:r>
            <w:r w:rsidR="00FA56B0" w:rsidRPr="00FC6329">
              <w:rPr>
                <w:lang w:val="en-IE"/>
              </w:rPr>
              <w:t>is</w:t>
            </w:r>
            <w:r w:rsidRPr="00FC6329">
              <w:rPr>
                <w:lang w:val="en-IE"/>
              </w:rPr>
              <w:t xml:space="preserve"> TRD in accordance with the instructions provided. Only information submitted via th</w:t>
            </w:r>
            <w:r w:rsidR="00FA56B0" w:rsidRPr="00FC6329">
              <w:rPr>
                <w:lang w:val="en-IE"/>
              </w:rPr>
              <w:t>is</w:t>
            </w:r>
            <w:r w:rsidRPr="00FC6329">
              <w:rPr>
                <w:lang w:val="en-IE"/>
              </w:rPr>
              <w:t xml:space="preserve"> TRD will be evaluated. </w:t>
            </w:r>
          </w:p>
          <w:p w14:paraId="4E8012AC" w14:textId="77777777" w:rsidR="0089342C" w:rsidRPr="00FC6329" w:rsidRDefault="0089342C">
            <w:pPr>
              <w:pStyle w:val="ListParagraph"/>
              <w:numPr>
                <w:ilvl w:val="0"/>
                <w:numId w:val="21"/>
              </w:numPr>
              <w:spacing w:after="240" w:line="276" w:lineRule="auto"/>
              <w:rPr>
                <w:lang w:val="en-IE"/>
              </w:rPr>
            </w:pPr>
            <w:r w:rsidRPr="00FC6329">
              <w:rPr>
                <w:b/>
                <w:bCs/>
                <w:lang w:val="en-IE"/>
              </w:rPr>
              <w:t>Cost Assessment: Appendix 2 - Pricing Schedule</w:t>
            </w:r>
            <w:r w:rsidRPr="00FC6329">
              <w:rPr>
                <w:lang w:val="en-IE"/>
              </w:rPr>
              <w:t xml:space="preserve">.  </w:t>
            </w:r>
          </w:p>
          <w:p w14:paraId="22593498" w14:textId="77777777" w:rsidR="0089342C" w:rsidRPr="00FC6329" w:rsidRDefault="0089342C" w:rsidP="0089342C">
            <w:pPr>
              <w:pStyle w:val="ListParagraph"/>
              <w:spacing w:after="240" w:line="276" w:lineRule="auto"/>
              <w:rPr>
                <w:lang w:val="en-IE"/>
              </w:rPr>
            </w:pPr>
            <w:r w:rsidRPr="00FC6329">
              <w:rPr>
                <w:lang w:val="en-IE"/>
              </w:rPr>
              <w:t>Tenderers must review the attached Pricing Schedule and return a completed document in excel format in line with instructions provided in that document.</w:t>
            </w:r>
          </w:p>
          <w:p w14:paraId="7889A23D" w14:textId="3BA5E6BA" w:rsidR="0089342C" w:rsidRPr="00FC6329" w:rsidRDefault="0089342C" w:rsidP="0089342C">
            <w:pPr>
              <w:spacing w:after="240" w:line="276" w:lineRule="auto"/>
              <w:rPr>
                <w:lang w:val="en-IE"/>
              </w:rPr>
            </w:pPr>
            <w:r w:rsidRPr="00FC6329">
              <w:rPr>
                <w:lang w:val="en-IE"/>
              </w:rPr>
              <w:t>Once both assessments have been evaluated, marks for each will be awarded in line with the scoring methodology set out below to provide the Tenderers final scores for Quality and Cost.</w:t>
            </w:r>
          </w:p>
        </w:tc>
      </w:tr>
    </w:tbl>
    <w:p w14:paraId="524B3B35" w14:textId="77777777" w:rsidR="00785393" w:rsidRPr="00FC6329" w:rsidRDefault="00785393">
      <w:r w:rsidRPr="00FC6329">
        <w:br w:type="page"/>
      </w:r>
    </w:p>
    <w:tbl>
      <w:tblPr>
        <w:tblStyle w:val="TableGrid"/>
        <w:tblW w:w="963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784"/>
      </w:tblGrid>
      <w:tr w:rsidR="00E7375C" w:rsidRPr="00FC6329" w14:paraId="0610B8AC" w14:textId="77777777" w:rsidTr="00AF727C">
        <w:tc>
          <w:tcPr>
            <w:tcW w:w="851" w:type="dxa"/>
          </w:tcPr>
          <w:p w14:paraId="0DD029A0" w14:textId="124DEB5E" w:rsidR="00E7375C" w:rsidRPr="00FC6329" w:rsidRDefault="00E7375C">
            <w:pPr>
              <w:pStyle w:val="ListParagraph"/>
              <w:numPr>
                <w:ilvl w:val="1"/>
                <w:numId w:val="19"/>
              </w:numPr>
              <w:spacing w:line="276" w:lineRule="auto"/>
              <w:ind w:right="-37"/>
              <w:jc w:val="left"/>
              <w:rPr>
                <w:lang w:val="en-IE"/>
              </w:rPr>
            </w:pPr>
          </w:p>
        </w:tc>
        <w:tc>
          <w:tcPr>
            <w:tcW w:w="8784" w:type="dxa"/>
          </w:tcPr>
          <w:p w14:paraId="05D98D5C" w14:textId="77777777" w:rsidR="00E7375C" w:rsidRPr="00FC6329" w:rsidRDefault="00E7375C">
            <w:pPr>
              <w:pStyle w:val="Heading3"/>
              <w:pBdr>
                <w:top w:val="nil"/>
                <w:left w:val="nil"/>
                <w:bottom w:val="nil"/>
                <w:right w:val="nil"/>
                <w:between w:val="nil"/>
              </w:pBdr>
              <w:spacing w:before="0"/>
              <w:rPr>
                <w:lang w:val="en-IE"/>
              </w:rPr>
            </w:pPr>
            <w:bookmarkStart w:id="12" w:name="_Toc243579864"/>
            <w:r w:rsidRPr="00FC6329">
              <w:rPr>
                <w:lang w:val="en-IE"/>
              </w:rPr>
              <w:t>Economic and Financial Standing</w:t>
            </w:r>
            <w:bookmarkEnd w:id="12"/>
          </w:p>
        </w:tc>
      </w:tr>
      <w:tr w:rsidR="00EF59F7" w:rsidRPr="00FC6329" w14:paraId="377EF079" w14:textId="77777777" w:rsidTr="00AF727C">
        <w:tc>
          <w:tcPr>
            <w:tcW w:w="851" w:type="dxa"/>
          </w:tcPr>
          <w:p w14:paraId="1239C235" w14:textId="77777777" w:rsidR="00EF59F7" w:rsidRPr="00FC6329" w:rsidRDefault="00EF59F7">
            <w:pPr>
              <w:pStyle w:val="ListParagraph"/>
              <w:numPr>
                <w:ilvl w:val="0"/>
                <w:numId w:val="20"/>
              </w:numPr>
              <w:spacing w:line="276" w:lineRule="auto"/>
              <w:ind w:right="-685"/>
              <w:jc w:val="left"/>
              <w:rPr>
                <w:lang w:val="en-IE"/>
              </w:rPr>
            </w:pPr>
          </w:p>
        </w:tc>
        <w:tc>
          <w:tcPr>
            <w:tcW w:w="8784" w:type="dxa"/>
          </w:tcPr>
          <w:p w14:paraId="4CDC38E1" w14:textId="27CDC6E3" w:rsidR="00EF59F7" w:rsidRPr="00FC6329" w:rsidRDefault="00A92286" w:rsidP="002C4FCA">
            <w:pPr>
              <w:pBdr>
                <w:top w:val="nil"/>
                <w:left w:val="nil"/>
                <w:bottom w:val="nil"/>
                <w:right w:val="nil"/>
                <w:between w:val="nil"/>
              </w:pBdr>
              <w:spacing w:after="240" w:line="276" w:lineRule="auto"/>
              <w:rPr>
                <w:lang w:val="en-IE"/>
              </w:rPr>
            </w:pPr>
            <w:r w:rsidRPr="00FC6329">
              <w:rPr>
                <w:rFonts w:eastAsia="Calibri" w:cs="Calibri"/>
                <w:b/>
                <w:bCs/>
                <w:color w:val="80340D" w:themeColor="accent2" w:themeShade="80"/>
                <w:lang w:val="en-IE" w:eastAsia="en-GB"/>
              </w:rPr>
              <w:t xml:space="preserve">Selection </w:t>
            </w:r>
            <w:r w:rsidR="00C67A43" w:rsidRPr="00FC6329">
              <w:rPr>
                <w:rFonts w:eastAsia="Calibri" w:cs="Calibri"/>
                <w:b/>
                <w:bCs/>
                <w:color w:val="80340D" w:themeColor="accent2" w:themeShade="80"/>
                <w:lang w:val="en-IE" w:eastAsia="en-GB"/>
              </w:rPr>
              <w:t>Criteria</w:t>
            </w:r>
          </w:p>
        </w:tc>
      </w:tr>
      <w:tr w:rsidR="003F3623" w:rsidRPr="00FC6329" w14:paraId="3E9AFD3F" w14:textId="77777777" w:rsidTr="00AF727C">
        <w:tc>
          <w:tcPr>
            <w:tcW w:w="851" w:type="dxa"/>
          </w:tcPr>
          <w:p w14:paraId="1ED01DF2" w14:textId="77777777" w:rsidR="003F3623" w:rsidRPr="00FC6329" w:rsidRDefault="003F3623">
            <w:pPr>
              <w:spacing w:line="276" w:lineRule="auto"/>
              <w:ind w:right="-37"/>
              <w:jc w:val="left"/>
              <w:rPr>
                <w:lang w:val="en-IE"/>
              </w:rPr>
            </w:pPr>
          </w:p>
        </w:tc>
        <w:tc>
          <w:tcPr>
            <w:tcW w:w="8784" w:type="dxa"/>
          </w:tcPr>
          <w:p w14:paraId="31199CA4" w14:textId="7713CDFD" w:rsidR="003F3623" w:rsidRPr="00FC6329" w:rsidRDefault="003F3623">
            <w:pPr>
              <w:spacing w:after="240" w:line="276" w:lineRule="auto"/>
              <w:rPr>
                <w:lang w:val="en-IE"/>
              </w:rPr>
            </w:pPr>
            <w:r w:rsidRPr="00FC6329">
              <w:rPr>
                <w:lang w:val="en-IE"/>
              </w:rPr>
              <w:t xml:space="preserve">Tenderers must declare by way of </w:t>
            </w:r>
            <w:proofErr w:type="spellStart"/>
            <w:r w:rsidRPr="00FC6329">
              <w:rPr>
                <w:lang w:val="en-IE"/>
              </w:rPr>
              <w:t>eESPD</w:t>
            </w:r>
            <w:proofErr w:type="spellEnd"/>
            <w:r w:rsidRPr="00FC6329">
              <w:rPr>
                <w:lang w:val="en-IE"/>
              </w:rPr>
              <w:t xml:space="preserve"> that they satisfy the financial and economic standing requirement(s) set out below and that they are able, upon request and without delay, to provide the supporting documentation specified below to the Contracting Authority in each case.</w:t>
            </w:r>
          </w:p>
        </w:tc>
      </w:tr>
      <w:tr w:rsidR="003F3623" w:rsidRPr="00FC6329" w14:paraId="2DC984BC" w14:textId="77777777" w:rsidTr="00AF727C">
        <w:tc>
          <w:tcPr>
            <w:tcW w:w="851" w:type="dxa"/>
          </w:tcPr>
          <w:p w14:paraId="5AF2202B" w14:textId="77777777" w:rsidR="003F3623" w:rsidRPr="00FC6329" w:rsidRDefault="003F3623">
            <w:pPr>
              <w:spacing w:line="276" w:lineRule="auto"/>
              <w:ind w:right="-37"/>
              <w:jc w:val="left"/>
              <w:rPr>
                <w:lang w:val="en-IE"/>
              </w:rPr>
            </w:pPr>
          </w:p>
        </w:tc>
        <w:tc>
          <w:tcPr>
            <w:tcW w:w="8784" w:type="dxa"/>
          </w:tcPr>
          <w:p w14:paraId="15C8FA00" w14:textId="77777777" w:rsidR="003F3623" w:rsidRPr="00FC6329" w:rsidRDefault="003F3623">
            <w:pPr>
              <w:spacing w:after="240" w:line="276" w:lineRule="auto"/>
              <w:ind w:right="-48"/>
              <w:rPr>
                <w:b/>
                <w:bCs/>
                <w:u w:val="single"/>
                <w:lang w:val="en-IE"/>
              </w:rPr>
            </w:pPr>
            <w:r w:rsidRPr="00FC6329">
              <w:rPr>
                <w:b/>
                <w:bCs/>
                <w:u w:val="single"/>
                <w:lang w:val="en-IE"/>
              </w:rPr>
              <w:t xml:space="preserve">Evaluation – Pass / Fail  </w:t>
            </w:r>
          </w:p>
          <w:p w14:paraId="5A2B8673" w14:textId="77777777" w:rsidR="003F3623" w:rsidRPr="00FC6329" w:rsidRDefault="003F3623">
            <w:pPr>
              <w:spacing w:after="240" w:line="276" w:lineRule="auto"/>
              <w:ind w:right="-48"/>
              <w:rPr>
                <w:lang w:val="en-IE"/>
              </w:rPr>
            </w:pPr>
            <w:r w:rsidRPr="00FC6329">
              <w:rPr>
                <w:lang w:val="en-IE"/>
              </w:rPr>
              <w:t>Tenderers must demonstrate the following:</w:t>
            </w:r>
          </w:p>
          <w:p w14:paraId="52D1C94F" w14:textId="77777777" w:rsidR="003F3623" w:rsidRPr="00FC6329" w:rsidRDefault="003F3623">
            <w:pPr>
              <w:numPr>
                <w:ilvl w:val="0"/>
                <w:numId w:val="6"/>
              </w:numPr>
              <w:spacing w:after="240" w:line="276" w:lineRule="auto"/>
              <w:ind w:right="-48"/>
              <w:rPr>
                <w:lang w:val="en-IE"/>
              </w:rPr>
            </w:pPr>
            <w:r w:rsidRPr="00FC6329">
              <w:rPr>
                <w:b/>
                <w:bCs/>
                <w:lang w:val="en-IE"/>
              </w:rPr>
              <w:t>Tax Compliance:</w:t>
            </w:r>
            <w:r w:rsidRPr="00FC6329">
              <w:rPr>
                <w:lang w:val="en-IE"/>
              </w:rPr>
              <w:t xml:space="preserve"> Hold a current </w:t>
            </w:r>
            <w:r w:rsidRPr="00FC6329">
              <w:rPr>
                <w:b/>
                <w:bCs/>
                <w:lang w:val="en-IE"/>
              </w:rPr>
              <w:t>Tax Clearance Certificate</w:t>
            </w:r>
            <w:r w:rsidRPr="00FC6329">
              <w:rPr>
                <w:lang w:val="en-IE"/>
              </w:rPr>
              <w:t xml:space="preserve"> and that they are </w:t>
            </w:r>
            <w:r w:rsidRPr="00FC6329">
              <w:rPr>
                <w:b/>
                <w:bCs/>
                <w:lang w:val="en-IE"/>
              </w:rPr>
              <w:t>0% RCT rated</w:t>
            </w:r>
            <w:r w:rsidRPr="00FC6329">
              <w:rPr>
                <w:lang w:val="en-IE"/>
              </w:rPr>
              <w:t>. Provide evidence upon contract award.</w:t>
            </w:r>
          </w:p>
          <w:p w14:paraId="5524CC3E" w14:textId="77777777" w:rsidR="003F3623" w:rsidRPr="00FC6329" w:rsidRDefault="003F3623">
            <w:pPr>
              <w:numPr>
                <w:ilvl w:val="0"/>
                <w:numId w:val="6"/>
              </w:numPr>
              <w:spacing w:after="240" w:line="276" w:lineRule="auto"/>
              <w:ind w:right="-48"/>
              <w:rPr>
                <w:lang w:val="en-IE"/>
              </w:rPr>
            </w:pPr>
            <w:r w:rsidRPr="00FC6329">
              <w:rPr>
                <w:b/>
                <w:bCs/>
                <w:lang w:val="en-IE"/>
              </w:rPr>
              <w:t>Social Security and Revenue Compliance:</w:t>
            </w:r>
            <w:r w:rsidRPr="00FC6329">
              <w:rPr>
                <w:lang w:val="en-IE"/>
              </w:rPr>
              <w:t xml:space="preserve"> Are compliant with all social security and revenue obligations for the duration of any contract awarded.</w:t>
            </w:r>
          </w:p>
          <w:p w14:paraId="7FBC399E" w14:textId="6E85990B" w:rsidR="003F3623" w:rsidRPr="00FC6329" w:rsidRDefault="003F3623">
            <w:pPr>
              <w:numPr>
                <w:ilvl w:val="0"/>
                <w:numId w:val="6"/>
              </w:numPr>
              <w:spacing w:after="240" w:line="276" w:lineRule="auto"/>
              <w:ind w:right="-48"/>
              <w:rPr>
                <w:lang w:val="en-IE"/>
              </w:rPr>
            </w:pPr>
            <w:r w:rsidRPr="00FC6329">
              <w:rPr>
                <w:b/>
                <w:bCs/>
                <w:lang w:val="en-IE"/>
              </w:rPr>
              <w:t>Insurance:</w:t>
            </w:r>
            <w:r w:rsidRPr="00FC6329">
              <w:rPr>
                <w:lang w:val="en-IE"/>
              </w:rPr>
              <w:t xml:space="preserve"> Hold the insurance policies specified in Section 2.21 of th</w:t>
            </w:r>
            <w:r w:rsidR="00EB4A56" w:rsidRPr="00FC6329">
              <w:rPr>
                <w:lang w:val="en-IE"/>
              </w:rPr>
              <w:t>e</w:t>
            </w:r>
            <w:r w:rsidRPr="00FC6329">
              <w:rPr>
                <w:lang w:val="en-IE"/>
              </w:rPr>
              <w:t xml:space="preserve"> RFT and provide evidence upon request.</w:t>
            </w:r>
          </w:p>
          <w:p w14:paraId="72FB4D18" w14:textId="462572DD" w:rsidR="003F3623" w:rsidRPr="00FC6329" w:rsidRDefault="003F3623">
            <w:pPr>
              <w:numPr>
                <w:ilvl w:val="0"/>
                <w:numId w:val="6"/>
              </w:numPr>
              <w:spacing w:after="240" w:line="276" w:lineRule="auto"/>
              <w:ind w:right="-48"/>
              <w:rPr>
                <w:lang w:val="en-IE"/>
              </w:rPr>
            </w:pPr>
            <w:r w:rsidRPr="00FC6329">
              <w:rPr>
                <w:b/>
                <w:bCs/>
                <w:lang w:val="en-IE"/>
              </w:rPr>
              <w:t>Minimum Turnover:</w:t>
            </w:r>
            <w:r w:rsidRPr="00FC6329">
              <w:rPr>
                <w:lang w:val="en-IE"/>
              </w:rPr>
              <w:t xml:space="preserve"> Have achieved a </w:t>
            </w:r>
            <w:r w:rsidRPr="00FC6329">
              <w:rPr>
                <w:b/>
                <w:bCs/>
                <w:lang w:val="en-IE"/>
              </w:rPr>
              <w:t>minimum turnover of €</w:t>
            </w:r>
            <w:r w:rsidR="00F43500" w:rsidRPr="00FC6329">
              <w:rPr>
                <w:b/>
                <w:bCs/>
                <w:lang w:val="en-IE"/>
              </w:rPr>
              <w:t>1,</w:t>
            </w:r>
            <w:r w:rsidR="00EB4A56" w:rsidRPr="00FC6329">
              <w:rPr>
                <w:b/>
                <w:bCs/>
                <w:lang w:val="en-IE"/>
              </w:rPr>
              <w:t>5</w:t>
            </w:r>
            <w:r w:rsidRPr="00FC6329">
              <w:rPr>
                <w:b/>
                <w:bCs/>
                <w:lang w:val="en-IE"/>
              </w:rPr>
              <w:t>00,000 in each of the last three financial years</w:t>
            </w:r>
            <w:r w:rsidRPr="00FC6329">
              <w:rPr>
                <w:lang w:val="en-IE"/>
              </w:rPr>
              <w:t>, supported by evidence from auditors.</w:t>
            </w:r>
          </w:p>
        </w:tc>
      </w:tr>
      <w:tr w:rsidR="003F3623" w:rsidRPr="00FC6329" w14:paraId="0B9951DF" w14:textId="77777777" w:rsidTr="00AF727C">
        <w:tc>
          <w:tcPr>
            <w:tcW w:w="851" w:type="dxa"/>
          </w:tcPr>
          <w:p w14:paraId="71CED773" w14:textId="77777777" w:rsidR="003F3623" w:rsidRPr="00FC6329" w:rsidRDefault="003F3623">
            <w:pPr>
              <w:spacing w:line="276" w:lineRule="auto"/>
              <w:ind w:right="-685"/>
              <w:jc w:val="left"/>
              <w:rPr>
                <w:lang w:val="en-IE"/>
              </w:rPr>
            </w:pPr>
          </w:p>
        </w:tc>
        <w:tc>
          <w:tcPr>
            <w:tcW w:w="8784" w:type="dxa"/>
          </w:tcPr>
          <w:p w14:paraId="272C5A6E" w14:textId="77777777" w:rsidR="003F3623" w:rsidRPr="00FC6329" w:rsidRDefault="003F3623">
            <w:pPr>
              <w:spacing w:after="240" w:line="276" w:lineRule="auto"/>
              <w:ind w:right="-48"/>
              <w:rPr>
                <w:b/>
                <w:bCs/>
                <w:lang w:val="en-IE"/>
              </w:rPr>
            </w:pPr>
            <w:r w:rsidRPr="00FC6329">
              <w:rPr>
                <w:b/>
                <w:bCs/>
                <w:lang w:val="en-IE"/>
              </w:rPr>
              <w:t>Guidance for Tenderers</w:t>
            </w:r>
          </w:p>
          <w:p w14:paraId="6B95E6FB" w14:textId="77777777" w:rsidR="003F3623" w:rsidRPr="00FC6329" w:rsidRDefault="003F3623">
            <w:pPr>
              <w:numPr>
                <w:ilvl w:val="0"/>
                <w:numId w:val="8"/>
              </w:numPr>
              <w:spacing w:after="240" w:line="276" w:lineRule="auto"/>
              <w:ind w:right="-48"/>
              <w:rPr>
                <w:lang w:val="en-IE"/>
              </w:rPr>
            </w:pPr>
            <w:r w:rsidRPr="00FC6329">
              <w:rPr>
                <w:lang w:val="en-IE"/>
              </w:rPr>
              <w:t>Tenderers are encouraged to meet the minimum financial and economic requirements through joint responses, partnerships, or consortium arrangements.</w:t>
            </w:r>
          </w:p>
          <w:p w14:paraId="70CB0DC9" w14:textId="77777777" w:rsidR="003F3623" w:rsidRPr="00FC6329" w:rsidRDefault="003F3623">
            <w:pPr>
              <w:numPr>
                <w:ilvl w:val="0"/>
                <w:numId w:val="8"/>
              </w:numPr>
              <w:spacing w:after="240" w:line="276" w:lineRule="auto"/>
              <w:ind w:right="-48"/>
              <w:rPr>
                <w:b/>
                <w:bCs/>
                <w:lang w:val="en-IE"/>
              </w:rPr>
            </w:pPr>
            <w:r w:rsidRPr="00FC6329">
              <w:rPr>
                <w:lang w:val="en-IE"/>
              </w:rPr>
              <w:t>Small and Medium Enterprises (</w:t>
            </w:r>
            <w:r w:rsidRPr="00FC6329">
              <w:rPr>
                <w:b/>
                <w:bCs/>
                <w:lang w:val="en-IE"/>
              </w:rPr>
              <w:t>SMEs</w:t>
            </w:r>
            <w:r w:rsidRPr="00FC6329">
              <w:rPr>
                <w:lang w:val="en-IE"/>
              </w:rPr>
              <w:t>) that consider the scope of this Competition beyond their current capacity are encouraged, subject to paragraph 1.7, to explore relationships with other SMEs or larger enterprises to enable participation.</w:t>
            </w:r>
          </w:p>
          <w:p w14:paraId="38DCD9B9" w14:textId="77777777" w:rsidR="003F3623" w:rsidRPr="00FC6329" w:rsidRDefault="003F3623">
            <w:pPr>
              <w:numPr>
                <w:ilvl w:val="0"/>
                <w:numId w:val="8"/>
              </w:numPr>
              <w:spacing w:after="240" w:line="276" w:lineRule="auto"/>
              <w:ind w:right="-48"/>
              <w:rPr>
                <w:b/>
                <w:bCs/>
                <w:lang w:val="en-IE"/>
              </w:rPr>
            </w:pPr>
            <w:r w:rsidRPr="00FC6329">
              <w:rPr>
                <w:lang w:val="en-IE"/>
              </w:rPr>
              <w:t>Larger enterprises are also encouraged, subject to paragraph 1.7, to consider including SMEs in their proposals to maximise social and economic benefits.</w:t>
            </w:r>
          </w:p>
        </w:tc>
      </w:tr>
      <w:tr w:rsidR="003F3623" w:rsidRPr="00FC6329" w14:paraId="6B1CE7D0" w14:textId="77777777" w:rsidTr="00AF727C">
        <w:tc>
          <w:tcPr>
            <w:tcW w:w="851" w:type="dxa"/>
          </w:tcPr>
          <w:p w14:paraId="13E68C51" w14:textId="77777777" w:rsidR="003F3623" w:rsidRPr="00FC6329" w:rsidRDefault="003F3623">
            <w:pPr>
              <w:spacing w:line="276" w:lineRule="auto"/>
              <w:ind w:right="-685"/>
              <w:jc w:val="left"/>
              <w:rPr>
                <w:lang w:val="en-IE"/>
              </w:rPr>
            </w:pPr>
          </w:p>
        </w:tc>
        <w:tc>
          <w:tcPr>
            <w:tcW w:w="8784" w:type="dxa"/>
          </w:tcPr>
          <w:p w14:paraId="0EA1AAAA" w14:textId="77777777" w:rsidR="003F3623" w:rsidRPr="00FC6329" w:rsidRDefault="003F3623">
            <w:pPr>
              <w:pBdr>
                <w:top w:val="nil"/>
                <w:left w:val="nil"/>
                <w:bottom w:val="nil"/>
                <w:right w:val="nil"/>
                <w:between w:val="nil"/>
              </w:pBdr>
              <w:spacing w:after="240" w:line="276" w:lineRule="auto"/>
              <w:rPr>
                <w:b/>
                <w:bCs/>
                <w:color w:val="80340D" w:themeColor="accent2" w:themeShade="80"/>
                <w:lang w:val="en-IE"/>
              </w:rPr>
            </w:pPr>
            <w:r w:rsidRPr="00FC6329">
              <w:rPr>
                <w:b/>
                <w:bCs/>
                <w:lang w:val="en-IE"/>
              </w:rPr>
              <w:t>Note:</w:t>
            </w:r>
            <w:r w:rsidRPr="00FC6329">
              <w:rPr>
                <w:lang w:val="en-IE"/>
              </w:rPr>
              <w:t xml:space="preserve"> Failure to meet any of the above financial and economic requirements will result in exclusion from this Competition.</w:t>
            </w:r>
          </w:p>
        </w:tc>
      </w:tr>
      <w:tr w:rsidR="00D06F57" w:rsidRPr="00FC6329" w14:paraId="72DD2B70" w14:textId="77777777" w:rsidTr="00AF727C">
        <w:tc>
          <w:tcPr>
            <w:tcW w:w="851" w:type="dxa"/>
          </w:tcPr>
          <w:p w14:paraId="796DF2F6" w14:textId="5D64563B" w:rsidR="00D06F57" w:rsidRPr="00FC6329" w:rsidRDefault="00D06F57" w:rsidP="009D65FD">
            <w:pPr>
              <w:pStyle w:val="ListParagraph"/>
              <w:spacing w:line="276" w:lineRule="auto"/>
              <w:ind w:left="460" w:right="-37"/>
              <w:jc w:val="left"/>
              <w:rPr>
                <w:lang w:val="en-IE"/>
              </w:rPr>
            </w:pPr>
          </w:p>
        </w:tc>
        <w:tc>
          <w:tcPr>
            <w:tcW w:w="8784" w:type="dxa"/>
          </w:tcPr>
          <w:p w14:paraId="0A0EBFB5" w14:textId="4A3A0D84" w:rsidR="00D06F57" w:rsidRPr="00FC6329" w:rsidRDefault="00EA54A5" w:rsidP="005B097D">
            <w:pPr>
              <w:spacing w:after="240" w:line="276" w:lineRule="auto"/>
              <w:rPr>
                <w:lang w:val="en-IE"/>
              </w:rPr>
            </w:pPr>
            <w:r w:rsidRPr="00FC6329">
              <w:rPr>
                <w:rFonts w:cs="Calibri"/>
                <w:color w:val="auto"/>
                <w:szCs w:val="22"/>
                <w:lang w:val="en-IE"/>
              </w:rPr>
              <w:t>Please provide the information requested by completing and signing the table in section 3.</w:t>
            </w:r>
            <w:r w:rsidR="00BB05B5" w:rsidRPr="00FC6329">
              <w:rPr>
                <w:rFonts w:cs="Calibri"/>
                <w:color w:val="auto"/>
                <w:szCs w:val="22"/>
                <w:lang w:val="en-IE"/>
              </w:rPr>
              <w:t>1.2</w:t>
            </w:r>
            <w:r w:rsidRPr="00FC6329">
              <w:rPr>
                <w:rFonts w:cs="Calibri"/>
                <w:color w:val="auto"/>
                <w:szCs w:val="22"/>
                <w:lang w:val="en-IE"/>
              </w:rPr>
              <w:t xml:space="preserve"> of this TRD</w:t>
            </w:r>
            <w:r w:rsidR="00BB05B5" w:rsidRPr="00FC6329">
              <w:rPr>
                <w:rFonts w:cs="Calibri"/>
                <w:color w:val="auto"/>
                <w:szCs w:val="22"/>
                <w:lang w:val="en-IE"/>
              </w:rPr>
              <w:t xml:space="preserve"> below</w:t>
            </w:r>
            <w:r w:rsidRPr="00FC6329">
              <w:rPr>
                <w:rFonts w:cs="Calibri"/>
                <w:color w:val="auto"/>
                <w:szCs w:val="22"/>
                <w:lang w:val="en-IE"/>
              </w:rPr>
              <w:t>.</w:t>
            </w:r>
          </w:p>
        </w:tc>
      </w:tr>
    </w:tbl>
    <w:p w14:paraId="0527F7B7" w14:textId="77777777" w:rsidR="00793E82" w:rsidRPr="00FC6329" w:rsidRDefault="00793E82">
      <w:r w:rsidRPr="00FC6329">
        <w:br w:type="page"/>
      </w:r>
    </w:p>
    <w:tbl>
      <w:tblPr>
        <w:tblStyle w:val="TableGrid"/>
        <w:tblW w:w="963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784"/>
      </w:tblGrid>
      <w:tr w:rsidR="005B097D" w:rsidRPr="00FC6329" w14:paraId="2F5DBCD3" w14:textId="77777777">
        <w:tc>
          <w:tcPr>
            <w:tcW w:w="851" w:type="dxa"/>
          </w:tcPr>
          <w:p w14:paraId="430F952D" w14:textId="6C22912A" w:rsidR="005B097D" w:rsidRPr="00FC6329" w:rsidRDefault="005B097D">
            <w:pPr>
              <w:pStyle w:val="ListParagraph"/>
              <w:numPr>
                <w:ilvl w:val="0"/>
                <w:numId w:val="20"/>
              </w:numPr>
              <w:spacing w:line="276" w:lineRule="auto"/>
              <w:ind w:right="-685"/>
              <w:jc w:val="left"/>
              <w:rPr>
                <w:lang w:val="en-IE"/>
              </w:rPr>
            </w:pPr>
          </w:p>
        </w:tc>
        <w:tc>
          <w:tcPr>
            <w:tcW w:w="8784" w:type="dxa"/>
          </w:tcPr>
          <w:p w14:paraId="47DAC8FF" w14:textId="17DA2BC4" w:rsidR="005B097D" w:rsidRPr="00FC6329" w:rsidRDefault="005B097D">
            <w:pPr>
              <w:pBdr>
                <w:top w:val="nil"/>
                <w:left w:val="nil"/>
                <w:bottom w:val="nil"/>
                <w:right w:val="nil"/>
                <w:between w:val="nil"/>
              </w:pBdr>
              <w:spacing w:after="240" w:line="276" w:lineRule="auto"/>
              <w:rPr>
                <w:lang w:val="en-IE"/>
              </w:rPr>
            </w:pPr>
            <w:r w:rsidRPr="00FC6329">
              <w:rPr>
                <w:rFonts w:eastAsia="Calibri" w:cs="Calibri"/>
                <w:b/>
                <w:bCs/>
                <w:color w:val="80340D" w:themeColor="accent2" w:themeShade="80"/>
                <w:lang w:val="en-IE" w:eastAsia="en-GB"/>
              </w:rPr>
              <w:t>Response</w:t>
            </w:r>
          </w:p>
        </w:tc>
      </w:tr>
    </w:tbl>
    <w:tbl>
      <w:tblPr>
        <w:tblW w:w="8789" w:type="dxa"/>
        <w:tblInd w:w="56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758"/>
        <w:gridCol w:w="211"/>
        <w:gridCol w:w="211"/>
        <w:gridCol w:w="211"/>
        <w:gridCol w:w="1372"/>
        <w:gridCol w:w="348"/>
        <w:gridCol w:w="142"/>
        <w:gridCol w:w="1186"/>
        <w:gridCol w:w="599"/>
        <w:gridCol w:w="341"/>
        <w:gridCol w:w="425"/>
        <w:gridCol w:w="26"/>
        <w:gridCol w:w="825"/>
        <w:gridCol w:w="192"/>
        <w:gridCol w:w="942"/>
      </w:tblGrid>
      <w:tr w:rsidR="00D1670C" w:rsidRPr="00FC6329" w14:paraId="0DE70533" w14:textId="77777777" w:rsidTr="00F359E9">
        <w:trPr>
          <w:trHeight w:val="554"/>
        </w:trPr>
        <w:tc>
          <w:tcPr>
            <w:tcW w:w="6804" w:type="dxa"/>
            <w:gridSpan w:val="11"/>
            <w:shd w:val="clear" w:color="auto" w:fill="BF4E14" w:themeFill="accent2" w:themeFillShade="BF"/>
            <w:vAlign w:val="center"/>
          </w:tcPr>
          <w:p w14:paraId="5615DE68" w14:textId="77777777" w:rsidR="00D1670C" w:rsidRPr="00FC6329" w:rsidRDefault="00D1670C">
            <w:pPr>
              <w:rPr>
                <w:rFonts w:cs="Calibri"/>
                <w:b/>
                <w:color w:val="FAE2D5" w:themeColor="accent2" w:themeTint="33"/>
              </w:rPr>
            </w:pPr>
            <w:r w:rsidRPr="00FC6329">
              <w:rPr>
                <w:rFonts w:cs="Calibri"/>
                <w:b/>
                <w:color w:val="FAE2D5" w:themeColor="accent2" w:themeTint="33"/>
              </w:rPr>
              <w:br w:type="page"/>
              <w:t>Tax Clearance</w:t>
            </w:r>
          </w:p>
        </w:tc>
        <w:tc>
          <w:tcPr>
            <w:tcW w:w="1985" w:type="dxa"/>
            <w:gridSpan w:val="4"/>
            <w:shd w:val="clear" w:color="auto" w:fill="BF4E14" w:themeFill="accent2" w:themeFillShade="BF"/>
          </w:tcPr>
          <w:p w14:paraId="200228E1" w14:textId="77777777" w:rsidR="00D1670C" w:rsidRPr="00FC6329" w:rsidRDefault="00D1670C">
            <w:pPr>
              <w:rPr>
                <w:rFonts w:cs="Calibri"/>
                <w:b/>
                <w:color w:val="FAE2D5" w:themeColor="accent2" w:themeTint="33"/>
              </w:rPr>
            </w:pPr>
            <w:r w:rsidRPr="00FC6329">
              <w:rPr>
                <w:rFonts w:cs="Calibri"/>
                <w:b/>
                <w:color w:val="FAE2D5" w:themeColor="accent2" w:themeTint="33"/>
              </w:rPr>
              <w:t>Please confirm Y/N</w:t>
            </w:r>
          </w:p>
        </w:tc>
      </w:tr>
      <w:tr w:rsidR="00D1670C" w:rsidRPr="00FC6329" w14:paraId="46E8C808" w14:textId="77777777" w:rsidTr="00F359E9">
        <w:trPr>
          <w:trHeight w:val="400"/>
        </w:trPr>
        <w:tc>
          <w:tcPr>
            <w:tcW w:w="6804" w:type="dxa"/>
            <w:gridSpan w:val="11"/>
            <w:vMerge w:val="restart"/>
            <w:vAlign w:val="center"/>
          </w:tcPr>
          <w:p w14:paraId="72BF379D" w14:textId="77777777" w:rsidR="00D1670C" w:rsidRPr="00FC6329" w:rsidRDefault="00D1670C">
            <w:pPr>
              <w:rPr>
                <w:rFonts w:cs="Calibri"/>
                <w:color w:val="auto"/>
                <w:sz w:val="20"/>
                <w:szCs w:val="20"/>
              </w:rPr>
            </w:pPr>
            <w:r w:rsidRPr="00FC6329">
              <w:rPr>
                <w:rFonts w:cs="Calibri"/>
                <w:color w:val="auto"/>
                <w:sz w:val="20"/>
                <w:szCs w:val="20"/>
              </w:rPr>
              <w:t xml:space="preserve">I confirm and declare being tax compliant. The Contracting Authority can verify your tax clearance status through Revenue’s online facility at </w:t>
            </w:r>
            <w:hyperlink r:id="rId17" w:history="1">
              <w:r w:rsidRPr="00FC6329">
                <w:rPr>
                  <w:rStyle w:val="Hyperlink"/>
                  <w:rFonts w:cs="Calibri"/>
                  <w:color w:val="auto"/>
                  <w:sz w:val="20"/>
                  <w:szCs w:val="20"/>
                </w:rPr>
                <w:t>revenue.ie</w:t>
              </w:r>
            </w:hyperlink>
            <w:r w:rsidRPr="00FC6329">
              <w:rPr>
                <w:rStyle w:val="Hyperlink"/>
                <w:rFonts w:cs="Calibri"/>
                <w:color w:val="auto"/>
                <w:sz w:val="20"/>
                <w:szCs w:val="20"/>
              </w:rPr>
              <w:t>.</w:t>
            </w:r>
            <w:r w:rsidRPr="00FC6329">
              <w:rPr>
                <w:rFonts w:cs="Calibri"/>
                <w:color w:val="auto"/>
                <w:sz w:val="20"/>
                <w:szCs w:val="20"/>
              </w:rPr>
              <w:t xml:space="preserve"> To this end, please confirm:</w:t>
            </w:r>
          </w:p>
        </w:tc>
        <w:tc>
          <w:tcPr>
            <w:tcW w:w="851" w:type="dxa"/>
            <w:gridSpan w:val="2"/>
            <w:vAlign w:val="center"/>
          </w:tcPr>
          <w:p w14:paraId="2CC563D1" w14:textId="77777777" w:rsidR="00D1670C" w:rsidRPr="00FC6329" w:rsidRDefault="00D1670C">
            <w:pPr>
              <w:rPr>
                <w:rFonts w:cs="Calibri"/>
                <w:color w:val="auto"/>
                <w:sz w:val="20"/>
                <w:szCs w:val="20"/>
              </w:rPr>
            </w:pPr>
            <w:r w:rsidRPr="00FC6329">
              <w:rPr>
                <w:rFonts w:cs="Calibri"/>
                <w:color w:val="auto"/>
                <w:sz w:val="20"/>
                <w:szCs w:val="20"/>
              </w:rPr>
              <w:t>Yes</w:t>
            </w:r>
          </w:p>
        </w:tc>
        <w:sdt>
          <w:sdtPr>
            <w:rPr>
              <w:rFonts w:cs="Calibri"/>
              <w:b/>
              <w:sz w:val="20"/>
              <w:szCs w:val="20"/>
            </w:rPr>
            <w:id w:val="903494845"/>
            <w14:checkbox>
              <w14:checked w14:val="0"/>
              <w14:checkedState w14:val="2612" w14:font="MS Gothic"/>
              <w14:uncheckedState w14:val="2610" w14:font="MS Gothic"/>
            </w14:checkbox>
          </w:sdtPr>
          <w:sdtContent>
            <w:tc>
              <w:tcPr>
                <w:tcW w:w="1134" w:type="dxa"/>
                <w:gridSpan w:val="2"/>
              </w:tcPr>
              <w:p w14:paraId="2B93246A" w14:textId="77777777" w:rsidR="00D1670C" w:rsidRPr="00FC6329" w:rsidRDefault="00D1670C">
                <w:pPr>
                  <w:rPr>
                    <w:rFonts w:cs="Calibri"/>
                    <w:b/>
                    <w:sz w:val="20"/>
                    <w:szCs w:val="20"/>
                  </w:rPr>
                </w:pPr>
                <w:r w:rsidRPr="00FC6329">
                  <w:rPr>
                    <w:rFonts w:ascii="MS Gothic" w:eastAsia="MS Gothic" w:hAnsi="MS Gothic" w:cs="Calibri" w:hint="eastAsia"/>
                    <w:b/>
                    <w:sz w:val="20"/>
                    <w:szCs w:val="20"/>
                  </w:rPr>
                  <w:t>☐</w:t>
                </w:r>
              </w:p>
            </w:tc>
          </w:sdtContent>
        </w:sdt>
      </w:tr>
      <w:tr w:rsidR="00D1670C" w:rsidRPr="00FC6329" w14:paraId="60229424" w14:textId="77777777" w:rsidTr="00F359E9">
        <w:trPr>
          <w:trHeight w:val="400"/>
        </w:trPr>
        <w:tc>
          <w:tcPr>
            <w:tcW w:w="6804" w:type="dxa"/>
            <w:gridSpan w:val="11"/>
            <w:vMerge/>
            <w:vAlign w:val="center"/>
          </w:tcPr>
          <w:p w14:paraId="6B4EA65B" w14:textId="77777777" w:rsidR="00D1670C" w:rsidRPr="00FC6329" w:rsidRDefault="00D1670C">
            <w:pPr>
              <w:pStyle w:val="ListParagraph"/>
              <w:numPr>
                <w:ilvl w:val="0"/>
                <w:numId w:val="1"/>
              </w:numPr>
              <w:spacing w:line="276" w:lineRule="auto"/>
              <w:rPr>
                <w:rFonts w:cs="Calibri"/>
                <w:color w:val="auto"/>
                <w:sz w:val="20"/>
                <w:szCs w:val="20"/>
              </w:rPr>
            </w:pPr>
          </w:p>
        </w:tc>
        <w:tc>
          <w:tcPr>
            <w:tcW w:w="851" w:type="dxa"/>
            <w:gridSpan w:val="2"/>
            <w:vAlign w:val="center"/>
          </w:tcPr>
          <w:p w14:paraId="4350EDE4" w14:textId="77777777" w:rsidR="00D1670C" w:rsidRPr="00FC6329" w:rsidRDefault="00D1670C">
            <w:pPr>
              <w:rPr>
                <w:rFonts w:cs="Calibri"/>
                <w:color w:val="auto"/>
                <w:sz w:val="20"/>
                <w:szCs w:val="20"/>
              </w:rPr>
            </w:pPr>
            <w:r w:rsidRPr="00FC6329">
              <w:rPr>
                <w:rFonts w:cs="Calibri"/>
                <w:color w:val="auto"/>
                <w:sz w:val="20"/>
                <w:szCs w:val="20"/>
              </w:rPr>
              <w:t>No</w:t>
            </w:r>
          </w:p>
        </w:tc>
        <w:sdt>
          <w:sdtPr>
            <w:rPr>
              <w:rFonts w:cs="Calibri"/>
              <w:b/>
              <w:sz w:val="20"/>
              <w:szCs w:val="20"/>
            </w:rPr>
            <w:id w:val="7107200"/>
            <w14:checkbox>
              <w14:checked w14:val="0"/>
              <w14:checkedState w14:val="2612" w14:font="MS Gothic"/>
              <w14:uncheckedState w14:val="2610" w14:font="MS Gothic"/>
            </w14:checkbox>
          </w:sdtPr>
          <w:sdtContent>
            <w:tc>
              <w:tcPr>
                <w:tcW w:w="1134" w:type="dxa"/>
                <w:gridSpan w:val="2"/>
              </w:tcPr>
              <w:p w14:paraId="12C30EFC" w14:textId="77777777" w:rsidR="00D1670C" w:rsidRPr="00FC6329" w:rsidRDefault="00D1670C">
                <w:pPr>
                  <w:rPr>
                    <w:rFonts w:cs="Calibri"/>
                    <w:b/>
                    <w:sz w:val="20"/>
                    <w:szCs w:val="20"/>
                  </w:rPr>
                </w:pPr>
                <w:r w:rsidRPr="00FC6329">
                  <w:rPr>
                    <w:rFonts w:ascii="MS Gothic" w:eastAsia="MS Gothic" w:hAnsi="MS Gothic" w:cs="Calibri" w:hint="eastAsia"/>
                    <w:b/>
                    <w:sz w:val="20"/>
                    <w:szCs w:val="20"/>
                  </w:rPr>
                  <w:t>☐</w:t>
                </w:r>
              </w:p>
            </w:tc>
          </w:sdtContent>
        </w:sdt>
      </w:tr>
      <w:tr w:rsidR="00D1670C" w:rsidRPr="00FC6329" w14:paraId="724A6FFA" w14:textId="77777777" w:rsidTr="00630DE0">
        <w:trPr>
          <w:trHeight w:val="185"/>
        </w:trPr>
        <w:tc>
          <w:tcPr>
            <w:tcW w:w="4253" w:type="dxa"/>
            <w:gridSpan w:val="7"/>
            <w:vAlign w:val="center"/>
          </w:tcPr>
          <w:p w14:paraId="299A0491" w14:textId="77777777" w:rsidR="00D1670C" w:rsidRPr="00FC6329" w:rsidRDefault="00D1670C">
            <w:pPr>
              <w:rPr>
                <w:rFonts w:cs="Calibri"/>
                <w:color w:val="auto"/>
                <w:sz w:val="20"/>
                <w:szCs w:val="20"/>
              </w:rPr>
            </w:pPr>
            <w:r w:rsidRPr="00FC6329">
              <w:rPr>
                <w:rFonts w:cs="Calibri"/>
                <w:color w:val="auto"/>
                <w:sz w:val="20"/>
                <w:szCs w:val="20"/>
              </w:rPr>
              <w:t>Tenderer Name:</w:t>
            </w:r>
          </w:p>
        </w:tc>
        <w:tc>
          <w:tcPr>
            <w:tcW w:w="4536" w:type="dxa"/>
            <w:gridSpan w:val="8"/>
            <w:vAlign w:val="center"/>
          </w:tcPr>
          <w:p w14:paraId="14AE0033" w14:textId="77777777" w:rsidR="00D1670C" w:rsidRPr="00FC6329" w:rsidRDefault="00D1670C">
            <w:pPr>
              <w:rPr>
                <w:rFonts w:cs="Calibri"/>
                <w:b/>
                <w:color w:val="auto"/>
                <w:sz w:val="20"/>
                <w:szCs w:val="20"/>
              </w:rPr>
            </w:pPr>
          </w:p>
        </w:tc>
      </w:tr>
      <w:tr w:rsidR="00D1670C" w:rsidRPr="00FC6329" w14:paraId="5A9EBC3F" w14:textId="77777777" w:rsidTr="00630DE0">
        <w:trPr>
          <w:trHeight w:val="129"/>
        </w:trPr>
        <w:tc>
          <w:tcPr>
            <w:tcW w:w="4253" w:type="dxa"/>
            <w:gridSpan w:val="7"/>
            <w:vAlign w:val="center"/>
          </w:tcPr>
          <w:p w14:paraId="2CB6C6A7" w14:textId="77777777" w:rsidR="00D1670C" w:rsidRPr="00FC6329" w:rsidRDefault="00D1670C">
            <w:pPr>
              <w:rPr>
                <w:rFonts w:cs="Calibri"/>
                <w:color w:val="auto"/>
                <w:sz w:val="20"/>
                <w:szCs w:val="20"/>
              </w:rPr>
            </w:pPr>
            <w:r w:rsidRPr="00FC6329">
              <w:rPr>
                <w:rFonts w:cs="Calibri"/>
                <w:color w:val="auto"/>
                <w:sz w:val="20"/>
                <w:szCs w:val="20"/>
              </w:rPr>
              <w:t>Tenderer PPSN/ Tax Reference Number</w:t>
            </w:r>
          </w:p>
        </w:tc>
        <w:tc>
          <w:tcPr>
            <w:tcW w:w="4536" w:type="dxa"/>
            <w:gridSpan w:val="8"/>
            <w:vAlign w:val="center"/>
          </w:tcPr>
          <w:p w14:paraId="7AEFBFD1" w14:textId="77777777" w:rsidR="00D1670C" w:rsidRPr="00FC6329" w:rsidRDefault="00D1670C">
            <w:pPr>
              <w:rPr>
                <w:rFonts w:cs="Calibri"/>
                <w:b/>
                <w:color w:val="auto"/>
                <w:sz w:val="20"/>
                <w:szCs w:val="20"/>
              </w:rPr>
            </w:pPr>
          </w:p>
        </w:tc>
      </w:tr>
      <w:tr w:rsidR="00D1670C" w:rsidRPr="00FC6329" w14:paraId="04DA244B" w14:textId="77777777" w:rsidTr="00630DE0">
        <w:trPr>
          <w:trHeight w:val="93"/>
        </w:trPr>
        <w:tc>
          <w:tcPr>
            <w:tcW w:w="4253" w:type="dxa"/>
            <w:gridSpan w:val="7"/>
            <w:vAlign w:val="center"/>
          </w:tcPr>
          <w:p w14:paraId="16A89887" w14:textId="77777777" w:rsidR="00D1670C" w:rsidRPr="00FC6329" w:rsidRDefault="00D1670C">
            <w:pPr>
              <w:rPr>
                <w:rFonts w:cs="Calibri"/>
                <w:color w:val="auto"/>
                <w:sz w:val="20"/>
                <w:szCs w:val="20"/>
              </w:rPr>
            </w:pPr>
            <w:r w:rsidRPr="00FC6329">
              <w:rPr>
                <w:rFonts w:cs="Calibri"/>
                <w:color w:val="auto"/>
                <w:sz w:val="20"/>
                <w:szCs w:val="20"/>
              </w:rPr>
              <w:t>Access Number</w:t>
            </w:r>
          </w:p>
        </w:tc>
        <w:tc>
          <w:tcPr>
            <w:tcW w:w="4536" w:type="dxa"/>
            <w:gridSpan w:val="8"/>
            <w:vAlign w:val="center"/>
          </w:tcPr>
          <w:p w14:paraId="5CF02C23" w14:textId="77777777" w:rsidR="00D1670C" w:rsidRPr="00FC6329" w:rsidRDefault="00D1670C">
            <w:pPr>
              <w:rPr>
                <w:rFonts w:cs="Calibri"/>
                <w:b/>
                <w:color w:val="auto"/>
                <w:sz w:val="20"/>
                <w:szCs w:val="20"/>
              </w:rPr>
            </w:pPr>
          </w:p>
        </w:tc>
      </w:tr>
      <w:tr w:rsidR="00D1670C" w:rsidRPr="00FC6329" w14:paraId="37F06368" w14:textId="77777777" w:rsidTr="00E632E1">
        <w:trPr>
          <w:trHeight w:val="420"/>
        </w:trPr>
        <w:tc>
          <w:tcPr>
            <w:tcW w:w="8789" w:type="dxa"/>
            <w:gridSpan w:val="15"/>
            <w:vAlign w:val="center"/>
          </w:tcPr>
          <w:p w14:paraId="3FAF021A" w14:textId="77777777" w:rsidR="00D1670C" w:rsidRPr="00FC6329" w:rsidRDefault="00D1670C">
            <w:pPr>
              <w:rPr>
                <w:rFonts w:cs="Calibri"/>
                <w:b/>
                <w:color w:val="auto"/>
                <w:sz w:val="20"/>
                <w:szCs w:val="20"/>
              </w:rPr>
            </w:pPr>
            <w:r w:rsidRPr="00FC6329">
              <w:rPr>
                <w:rFonts w:cs="Calibri"/>
                <w:b/>
                <w:color w:val="auto"/>
                <w:sz w:val="20"/>
                <w:szCs w:val="20"/>
              </w:rPr>
              <w:t>OR</w:t>
            </w:r>
          </w:p>
        </w:tc>
      </w:tr>
      <w:tr w:rsidR="00D1670C" w:rsidRPr="00FC6329" w14:paraId="6D54E41D" w14:textId="77777777" w:rsidTr="00E632E1">
        <w:trPr>
          <w:trHeight w:val="420"/>
        </w:trPr>
        <w:tc>
          <w:tcPr>
            <w:tcW w:w="8789" w:type="dxa"/>
            <w:gridSpan w:val="15"/>
            <w:vAlign w:val="center"/>
          </w:tcPr>
          <w:p w14:paraId="1C225CF5" w14:textId="77777777" w:rsidR="00D1670C" w:rsidRPr="00FC6329" w:rsidRDefault="00D1670C">
            <w:pPr>
              <w:rPr>
                <w:rFonts w:cs="Calibri"/>
                <w:color w:val="auto"/>
                <w:sz w:val="20"/>
                <w:szCs w:val="20"/>
              </w:rPr>
            </w:pPr>
            <w:r w:rsidRPr="00FC6329">
              <w:rPr>
                <w:rFonts w:cs="Calibri"/>
                <w:color w:val="auto"/>
                <w:sz w:val="20"/>
                <w:szCs w:val="20"/>
              </w:rPr>
              <w:t xml:space="preserve">I confirm that I hold a current valid Tax Clearance Certificate (generally relates to </w:t>
            </w:r>
            <w:proofErr w:type="gramStart"/>
            <w:r w:rsidRPr="00FC6329">
              <w:rPr>
                <w:rFonts w:cs="Calibri"/>
                <w:color w:val="auto"/>
                <w:sz w:val="20"/>
                <w:szCs w:val="20"/>
              </w:rPr>
              <w:t>Non-Residents</w:t>
            </w:r>
            <w:proofErr w:type="gramEnd"/>
            <w:r w:rsidRPr="00FC6329">
              <w:rPr>
                <w:rFonts w:cs="Calibri"/>
                <w:color w:val="auto"/>
                <w:sz w:val="20"/>
                <w:szCs w:val="20"/>
              </w:rPr>
              <w:t>)</w:t>
            </w:r>
          </w:p>
        </w:tc>
      </w:tr>
      <w:tr w:rsidR="00D1670C" w:rsidRPr="00FC6329" w14:paraId="4BFCD3BD" w14:textId="77777777" w:rsidTr="00630DE0">
        <w:trPr>
          <w:trHeight w:val="93"/>
        </w:trPr>
        <w:tc>
          <w:tcPr>
            <w:tcW w:w="2180" w:type="dxa"/>
            <w:gridSpan w:val="3"/>
            <w:vAlign w:val="center"/>
          </w:tcPr>
          <w:p w14:paraId="6CC026D1" w14:textId="77777777" w:rsidR="00D1670C" w:rsidRPr="00FC6329" w:rsidRDefault="00D1670C">
            <w:pPr>
              <w:rPr>
                <w:rFonts w:cs="Calibri"/>
                <w:color w:val="auto"/>
                <w:sz w:val="20"/>
                <w:szCs w:val="20"/>
              </w:rPr>
            </w:pPr>
            <w:r w:rsidRPr="00FC6329">
              <w:rPr>
                <w:rFonts w:cs="Calibri"/>
                <w:color w:val="auto"/>
                <w:sz w:val="20"/>
                <w:szCs w:val="20"/>
              </w:rPr>
              <w:t>Registration Number</w:t>
            </w:r>
          </w:p>
        </w:tc>
        <w:tc>
          <w:tcPr>
            <w:tcW w:w="2073" w:type="dxa"/>
            <w:gridSpan w:val="4"/>
            <w:vAlign w:val="center"/>
          </w:tcPr>
          <w:p w14:paraId="229E0A8D" w14:textId="77777777" w:rsidR="00D1670C" w:rsidRPr="00FC6329" w:rsidRDefault="00D1670C">
            <w:pPr>
              <w:rPr>
                <w:rFonts w:cs="Calibri"/>
                <w:color w:val="auto"/>
                <w:sz w:val="20"/>
                <w:szCs w:val="20"/>
              </w:rPr>
            </w:pPr>
          </w:p>
        </w:tc>
        <w:tc>
          <w:tcPr>
            <w:tcW w:w="1785" w:type="dxa"/>
            <w:gridSpan w:val="2"/>
            <w:vAlign w:val="center"/>
          </w:tcPr>
          <w:p w14:paraId="240788FC" w14:textId="77777777" w:rsidR="00D1670C" w:rsidRPr="00FC6329" w:rsidRDefault="00D1670C">
            <w:pPr>
              <w:rPr>
                <w:rFonts w:cs="Calibri"/>
                <w:color w:val="auto"/>
                <w:sz w:val="20"/>
                <w:szCs w:val="20"/>
              </w:rPr>
            </w:pPr>
            <w:r w:rsidRPr="00FC6329">
              <w:rPr>
                <w:rFonts w:cs="Calibri"/>
                <w:color w:val="auto"/>
                <w:sz w:val="20"/>
                <w:szCs w:val="20"/>
              </w:rPr>
              <w:t>Certificate Number</w:t>
            </w:r>
          </w:p>
        </w:tc>
        <w:tc>
          <w:tcPr>
            <w:tcW w:w="2751" w:type="dxa"/>
            <w:gridSpan w:val="6"/>
            <w:vAlign w:val="center"/>
          </w:tcPr>
          <w:p w14:paraId="501EE325" w14:textId="77777777" w:rsidR="00D1670C" w:rsidRPr="00FC6329" w:rsidRDefault="00D1670C">
            <w:pPr>
              <w:rPr>
                <w:rFonts w:cs="Calibri"/>
                <w:b/>
                <w:color w:val="auto"/>
                <w:sz w:val="20"/>
                <w:szCs w:val="20"/>
              </w:rPr>
            </w:pPr>
          </w:p>
        </w:tc>
      </w:tr>
      <w:tr w:rsidR="00D1670C" w:rsidRPr="00FC6329" w14:paraId="545B81DE" w14:textId="77777777" w:rsidTr="00E632E1">
        <w:trPr>
          <w:trHeight w:val="420"/>
        </w:trPr>
        <w:tc>
          <w:tcPr>
            <w:tcW w:w="8789" w:type="dxa"/>
            <w:gridSpan w:val="15"/>
            <w:vAlign w:val="center"/>
          </w:tcPr>
          <w:p w14:paraId="3D53D692" w14:textId="77777777" w:rsidR="00D1670C" w:rsidRPr="00FC6329" w:rsidRDefault="00D1670C">
            <w:pPr>
              <w:rPr>
                <w:rFonts w:cs="Calibri"/>
                <w:b/>
                <w:color w:val="auto"/>
                <w:sz w:val="20"/>
                <w:szCs w:val="20"/>
              </w:rPr>
            </w:pPr>
            <w:r w:rsidRPr="00FC6329">
              <w:rPr>
                <w:rFonts w:cs="Calibri"/>
                <w:b/>
                <w:color w:val="auto"/>
                <w:sz w:val="20"/>
                <w:szCs w:val="20"/>
              </w:rPr>
              <w:t>OR</w:t>
            </w:r>
          </w:p>
        </w:tc>
      </w:tr>
      <w:tr w:rsidR="00D1670C" w:rsidRPr="00FC6329" w14:paraId="5CAD7614" w14:textId="77777777" w:rsidTr="00F359E9">
        <w:trPr>
          <w:trHeight w:val="400"/>
        </w:trPr>
        <w:tc>
          <w:tcPr>
            <w:tcW w:w="6804" w:type="dxa"/>
            <w:gridSpan w:val="11"/>
            <w:vMerge w:val="restart"/>
            <w:hideMark/>
          </w:tcPr>
          <w:p w14:paraId="559211E4" w14:textId="77777777" w:rsidR="00D1670C" w:rsidRPr="00FC6329" w:rsidRDefault="00D1670C">
            <w:pPr>
              <w:rPr>
                <w:rFonts w:cs="Calibri"/>
                <w:color w:val="auto"/>
                <w:sz w:val="20"/>
                <w:szCs w:val="20"/>
              </w:rPr>
            </w:pPr>
            <w:r w:rsidRPr="00FC6329">
              <w:rPr>
                <w:rFonts w:cs="Calibri"/>
                <w:color w:val="auto"/>
                <w:sz w:val="20"/>
                <w:szCs w:val="20"/>
              </w:rPr>
              <w:t>I confirm that I have applied for Tax Clearance status or a Tax Clearance Certificate which will be made available on request</w:t>
            </w:r>
          </w:p>
          <w:p w14:paraId="5FC53569" w14:textId="77777777" w:rsidR="00D1670C" w:rsidRPr="00FC6329" w:rsidRDefault="00D1670C">
            <w:pPr>
              <w:rPr>
                <w:rFonts w:cs="Calibri"/>
                <w:color w:val="auto"/>
                <w:sz w:val="20"/>
                <w:szCs w:val="20"/>
              </w:rPr>
            </w:pPr>
          </w:p>
        </w:tc>
        <w:tc>
          <w:tcPr>
            <w:tcW w:w="851" w:type="dxa"/>
            <w:gridSpan w:val="2"/>
            <w:vAlign w:val="center"/>
          </w:tcPr>
          <w:p w14:paraId="2B9EF854" w14:textId="77777777" w:rsidR="00D1670C" w:rsidRPr="00FC6329" w:rsidRDefault="00D1670C">
            <w:pPr>
              <w:rPr>
                <w:rFonts w:cs="Calibri"/>
                <w:color w:val="auto"/>
                <w:sz w:val="20"/>
                <w:szCs w:val="20"/>
              </w:rPr>
            </w:pPr>
            <w:r w:rsidRPr="00FC6329">
              <w:rPr>
                <w:rFonts w:cs="Calibri"/>
                <w:color w:val="auto"/>
                <w:sz w:val="20"/>
                <w:szCs w:val="20"/>
              </w:rPr>
              <w:t>Yes</w:t>
            </w:r>
          </w:p>
        </w:tc>
        <w:sdt>
          <w:sdtPr>
            <w:rPr>
              <w:rFonts w:cs="Calibri"/>
              <w:b/>
              <w:sz w:val="20"/>
              <w:szCs w:val="20"/>
            </w:rPr>
            <w:id w:val="-619611482"/>
            <w14:checkbox>
              <w14:checked w14:val="0"/>
              <w14:checkedState w14:val="2612" w14:font="MS Gothic"/>
              <w14:uncheckedState w14:val="2610" w14:font="MS Gothic"/>
            </w14:checkbox>
          </w:sdtPr>
          <w:sdtContent>
            <w:tc>
              <w:tcPr>
                <w:tcW w:w="1134" w:type="dxa"/>
                <w:gridSpan w:val="2"/>
                <w:vAlign w:val="center"/>
              </w:tcPr>
              <w:p w14:paraId="0CA979AC" w14:textId="77777777" w:rsidR="00D1670C" w:rsidRPr="00FC6329" w:rsidRDefault="00D1670C">
                <w:pPr>
                  <w:rPr>
                    <w:rFonts w:cs="Calibri"/>
                    <w:b/>
                    <w:sz w:val="20"/>
                    <w:szCs w:val="20"/>
                  </w:rPr>
                </w:pPr>
                <w:r w:rsidRPr="00FC6329">
                  <w:rPr>
                    <w:rFonts w:ascii="MS Gothic" w:eastAsia="MS Gothic" w:hAnsi="MS Gothic" w:cs="Calibri" w:hint="eastAsia"/>
                    <w:b/>
                    <w:sz w:val="20"/>
                    <w:szCs w:val="20"/>
                  </w:rPr>
                  <w:t>☐</w:t>
                </w:r>
              </w:p>
            </w:tc>
          </w:sdtContent>
        </w:sdt>
      </w:tr>
      <w:tr w:rsidR="00D1670C" w:rsidRPr="00FC6329" w14:paraId="7100CB96" w14:textId="77777777" w:rsidTr="00F359E9">
        <w:trPr>
          <w:trHeight w:val="400"/>
        </w:trPr>
        <w:tc>
          <w:tcPr>
            <w:tcW w:w="6804" w:type="dxa"/>
            <w:gridSpan w:val="11"/>
            <w:vMerge/>
          </w:tcPr>
          <w:p w14:paraId="0597B8C2" w14:textId="77777777" w:rsidR="00D1670C" w:rsidRPr="00FC6329" w:rsidRDefault="00D1670C">
            <w:pPr>
              <w:rPr>
                <w:rFonts w:cs="Calibri"/>
                <w:color w:val="auto"/>
                <w:sz w:val="20"/>
                <w:szCs w:val="20"/>
              </w:rPr>
            </w:pPr>
          </w:p>
        </w:tc>
        <w:tc>
          <w:tcPr>
            <w:tcW w:w="851" w:type="dxa"/>
            <w:gridSpan w:val="2"/>
            <w:vAlign w:val="center"/>
          </w:tcPr>
          <w:p w14:paraId="289795A3" w14:textId="77777777" w:rsidR="00D1670C" w:rsidRPr="00FC6329" w:rsidRDefault="00D1670C">
            <w:pPr>
              <w:rPr>
                <w:rFonts w:cs="Calibri"/>
                <w:color w:val="auto"/>
                <w:sz w:val="20"/>
                <w:szCs w:val="20"/>
              </w:rPr>
            </w:pPr>
            <w:r w:rsidRPr="00FC6329">
              <w:rPr>
                <w:rFonts w:cs="Calibri"/>
                <w:color w:val="auto"/>
                <w:sz w:val="20"/>
                <w:szCs w:val="20"/>
              </w:rPr>
              <w:t>No</w:t>
            </w:r>
          </w:p>
        </w:tc>
        <w:sdt>
          <w:sdtPr>
            <w:rPr>
              <w:rFonts w:cs="Calibri"/>
              <w:b/>
              <w:sz w:val="20"/>
              <w:szCs w:val="20"/>
            </w:rPr>
            <w:id w:val="-1965262417"/>
            <w14:checkbox>
              <w14:checked w14:val="0"/>
              <w14:checkedState w14:val="2612" w14:font="MS Gothic"/>
              <w14:uncheckedState w14:val="2610" w14:font="MS Gothic"/>
            </w14:checkbox>
          </w:sdtPr>
          <w:sdtContent>
            <w:tc>
              <w:tcPr>
                <w:tcW w:w="1134" w:type="dxa"/>
                <w:gridSpan w:val="2"/>
                <w:vAlign w:val="center"/>
              </w:tcPr>
              <w:p w14:paraId="5A5459AB" w14:textId="77777777" w:rsidR="00D1670C" w:rsidRPr="00FC6329" w:rsidRDefault="00D1670C">
                <w:pPr>
                  <w:rPr>
                    <w:rFonts w:cs="Calibri"/>
                    <w:b/>
                    <w:sz w:val="20"/>
                    <w:szCs w:val="20"/>
                  </w:rPr>
                </w:pPr>
                <w:r w:rsidRPr="00FC6329">
                  <w:rPr>
                    <w:rFonts w:ascii="MS Gothic" w:eastAsia="MS Gothic" w:hAnsi="MS Gothic" w:cs="Calibri" w:hint="eastAsia"/>
                    <w:b/>
                    <w:sz w:val="20"/>
                    <w:szCs w:val="20"/>
                  </w:rPr>
                  <w:t>☐</w:t>
                </w:r>
              </w:p>
            </w:tc>
          </w:sdtContent>
        </w:sdt>
      </w:tr>
      <w:tr w:rsidR="001257CF" w:rsidRPr="00FC6329" w14:paraId="18879ED8" w14:textId="77777777">
        <w:trPr>
          <w:trHeight w:val="301"/>
        </w:trPr>
        <w:tc>
          <w:tcPr>
            <w:tcW w:w="8789" w:type="dxa"/>
            <w:gridSpan w:val="15"/>
            <w:tcBorders>
              <w:bottom w:val="single" w:sz="4" w:space="0" w:color="0A2F41" w:themeColor="accent1" w:themeShade="80"/>
            </w:tcBorders>
            <w:shd w:val="clear" w:color="auto" w:fill="BF4E14" w:themeFill="accent2" w:themeFillShade="BF"/>
            <w:vAlign w:val="center"/>
          </w:tcPr>
          <w:p w14:paraId="11AF98DA" w14:textId="43991B60" w:rsidR="001257CF" w:rsidRPr="00FC6329" w:rsidRDefault="001257CF">
            <w:pPr>
              <w:rPr>
                <w:rFonts w:cs="Calibri"/>
                <w:b/>
                <w:color w:val="FAE2D5" w:themeColor="accent2" w:themeTint="33"/>
              </w:rPr>
            </w:pPr>
            <w:r w:rsidRPr="00FC6329">
              <w:rPr>
                <w:rFonts w:cs="Calibri"/>
                <w:b/>
                <w:color w:val="FAE2D5" w:themeColor="accent2" w:themeTint="33"/>
              </w:rPr>
              <w:t>0% RCT Rated</w:t>
            </w:r>
          </w:p>
        </w:tc>
      </w:tr>
      <w:tr w:rsidR="001257CF" w:rsidRPr="00FC6329" w14:paraId="05043148" w14:textId="77777777">
        <w:trPr>
          <w:trHeight w:val="301"/>
        </w:trPr>
        <w:tc>
          <w:tcPr>
            <w:tcW w:w="8789" w:type="dxa"/>
            <w:gridSpan w:val="15"/>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shd w:val="clear" w:color="auto" w:fill="FFFFFF" w:themeFill="background1"/>
            <w:vAlign w:val="center"/>
          </w:tcPr>
          <w:p w14:paraId="6E8F2826" w14:textId="2295E4C3" w:rsidR="001257CF" w:rsidRPr="00FC6329" w:rsidRDefault="001257CF">
            <w:pPr>
              <w:rPr>
                <w:rFonts w:cs="Calibri"/>
                <w:b/>
                <w:color w:val="auto"/>
              </w:rPr>
            </w:pPr>
            <w:r w:rsidRPr="00FC6329">
              <w:rPr>
                <w:rFonts w:cs="Calibri"/>
                <w:b/>
                <w:color w:val="auto"/>
              </w:rPr>
              <w:t xml:space="preserve">I confirm that we 0% RCT Rated. </w:t>
            </w:r>
          </w:p>
        </w:tc>
      </w:tr>
      <w:tr w:rsidR="00D1670C" w:rsidRPr="00FC6329" w14:paraId="7D6C0D04" w14:textId="77777777" w:rsidTr="00E632E1">
        <w:trPr>
          <w:trHeight w:val="301"/>
        </w:trPr>
        <w:tc>
          <w:tcPr>
            <w:tcW w:w="8789" w:type="dxa"/>
            <w:gridSpan w:val="15"/>
            <w:tcBorders>
              <w:bottom w:val="single" w:sz="4" w:space="0" w:color="0A2F41" w:themeColor="accent1" w:themeShade="80"/>
            </w:tcBorders>
            <w:shd w:val="clear" w:color="auto" w:fill="BF4E14" w:themeFill="accent2" w:themeFillShade="BF"/>
            <w:vAlign w:val="center"/>
          </w:tcPr>
          <w:p w14:paraId="468F2ADC" w14:textId="77777777" w:rsidR="00D1670C" w:rsidRPr="00FC6329" w:rsidRDefault="00D1670C">
            <w:pPr>
              <w:rPr>
                <w:rFonts w:cs="Calibri"/>
                <w:b/>
                <w:color w:val="FAE2D5" w:themeColor="accent2" w:themeTint="33"/>
              </w:rPr>
            </w:pPr>
            <w:r w:rsidRPr="00FC6329">
              <w:rPr>
                <w:rFonts w:cs="Calibri"/>
                <w:b/>
                <w:color w:val="FAE2D5" w:themeColor="accent2" w:themeTint="33"/>
              </w:rPr>
              <w:t>Minimum Turnover</w:t>
            </w:r>
          </w:p>
        </w:tc>
      </w:tr>
      <w:tr w:rsidR="00D1670C" w:rsidRPr="00FC6329" w14:paraId="7D9EC428" w14:textId="77777777" w:rsidTr="00E632E1">
        <w:trPr>
          <w:trHeight w:val="301"/>
        </w:trPr>
        <w:tc>
          <w:tcPr>
            <w:tcW w:w="8789" w:type="dxa"/>
            <w:gridSpan w:val="15"/>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shd w:val="clear" w:color="auto" w:fill="FFFFFF" w:themeFill="background1"/>
            <w:vAlign w:val="center"/>
          </w:tcPr>
          <w:p w14:paraId="353C3D27" w14:textId="77777777" w:rsidR="00D1670C" w:rsidRPr="00FC6329" w:rsidRDefault="00D1670C">
            <w:pPr>
              <w:rPr>
                <w:rFonts w:cs="Calibri"/>
                <w:b/>
                <w:color w:val="auto"/>
              </w:rPr>
            </w:pPr>
            <w:r w:rsidRPr="00FC6329">
              <w:rPr>
                <w:rFonts w:cs="Calibri"/>
                <w:b/>
                <w:color w:val="auto"/>
              </w:rPr>
              <w:t xml:space="preserve">I confirm that we have achieved the turnover stated below. </w:t>
            </w:r>
          </w:p>
          <w:p w14:paraId="6302CDD1" w14:textId="2A3E5836" w:rsidR="00D1670C" w:rsidRPr="00FC6329" w:rsidRDefault="00D1670C">
            <w:pPr>
              <w:rPr>
                <w:rFonts w:cs="Calibri"/>
                <w:b/>
              </w:rPr>
            </w:pPr>
            <w:r w:rsidRPr="00FC6329">
              <w:rPr>
                <w:rFonts w:cs="Calibri"/>
                <w:b/>
                <w:color w:val="auto"/>
              </w:rPr>
              <w:t>(</w:t>
            </w:r>
            <w:r w:rsidRPr="00FC6329">
              <w:rPr>
                <w:rFonts w:cs="Calibri"/>
                <w:bCs/>
                <w:color w:val="auto"/>
              </w:rPr>
              <w:t>Minimum turnover required to pass is €</w:t>
            </w:r>
            <w:r w:rsidR="001257CF" w:rsidRPr="00FC6329">
              <w:rPr>
                <w:rFonts w:cs="Calibri"/>
                <w:bCs/>
                <w:color w:val="auto"/>
              </w:rPr>
              <w:t>1,</w:t>
            </w:r>
            <w:r w:rsidR="00EB4A56" w:rsidRPr="00FC6329">
              <w:rPr>
                <w:rFonts w:cs="Calibri"/>
                <w:bCs/>
                <w:color w:val="auto"/>
              </w:rPr>
              <w:t>5</w:t>
            </w:r>
            <w:r w:rsidRPr="00FC6329">
              <w:rPr>
                <w:rFonts w:cs="Calibri"/>
                <w:bCs/>
                <w:color w:val="auto"/>
              </w:rPr>
              <w:t>00,000EUR for each financial year)</w:t>
            </w:r>
          </w:p>
        </w:tc>
      </w:tr>
      <w:tr w:rsidR="00D1670C" w:rsidRPr="00FC6329" w14:paraId="6E1E4075" w14:textId="77777777" w:rsidTr="00630DE0">
        <w:trPr>
          <w:trHeight w:val="301"/>
        </w:trPr>
        <w:tc>
          <w:tcPr>
            <w:tcW w:w="1758"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shd w:val="clear" w:color="auto" w:fill="BF4E14" w:themeFill="accent2" w:themeFillShade="BF"/>
          </w:tcPr>
          <w:p w14:paraId="4ED82EB0" w14:textId="77777777" w:rsidR="00D1670C" w:rsidRPr="00FC6329" w:rsidRDefault="00D1670C">
            <w:pPr>
              <w:rPr>
                <w:rFonts w:cs="Calibri"/>
                <w:b/>
                <w:bCs/>
                <w:color w:val="FAE2D5" w:themeColor="accent2" w:themeTint="33"/>
              </w:rPr>
            </w:pPr>
            <w:r w:rsidRPr="00FC6329">
              <w:rPr>
                <w:rFonts w:eastAsia="Open Sans" w:cs="Calibri"/>
                <w:b/>
                <w:bCs/>
                <w:color w:val="FAE2D5" w:themeColor="accent2" w:themeTint="33"/>
              </w:rPr>
              <w:t>Year</w:t>
            </w:r>
          </w:p>
        </w:tc>
        <w:tc>
          <w:tcPr>
            <w:tcW w:w="2353" w:type="dxa"/>
            <w:gridSpan w:val="5"/>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shd w:val="clear" w:color="auto" w:fill="FAE2D5" w:themeFill="accent2" w:themeFillTint="33"/>
          </w:tcPr>
          <w:p w14:paraId="5683EF07" w14:textId="77777777" w:rsidR="00D1670C" w:rsidRPr="00FC6329" w:rsidRDefault="00D1670C">
            <w:pPr>
              <w:rPr>
                <w:rFonts w:cs="Calibri"/>
                <w:b/>
                <w:bCs/>
                <w:color w:val="80340D" w:themeColor="accent2" w:themeShade="80"/>
              </w:rPr>
            </w:pPr>
            <w:r w:rsidRPr="00FC6329">
              <w:rPr>
                <w:rFonts w:eastAsia="Open Sans" w:cs="Calibri"/>
                <w:b/>
                <w:bCs/>
                <w:color w:val="80340D" w:themeColor="accent2" w:themeShade="80"/>
              </w:rPr>
              <w:t>2025</w:t>
            </w:r>
          </w:p>
        </w:tc>
        <w:tc>
          <w:tcPr>
            <w:tcW w:w="2268" w:type="dxa"/>
            <w:gridSpan w:val="4"/>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shd w:val="clear" w:color="auto" w:fill="FAE2D5" w:themeFill="accent2" w:themeFillTint="33"/>
          </w:tcPr>
          <w:p w14:paraId="1E75B843" w14:textId="77777777" w:rsidR="00D1670C" w:rsidRPr="00FC6329" w:rsidRDefault="00D1670C">
            <w:pPr>
              <w:rPr>
                <w:rFonts w:cs="Calibri"/>
                <w:b/>
                <w:bCs/>
                <w:color w:val="80340D" w:themeColor="accent2" w:themeShade="80"/>
              </w:rPr>
            </w:pPr>
            <w:r w:rsidRPr="00FC6329">
              <w:rPr>
                <w:rFonts w:eastAsia="Open Sans" w:cs="Calibri"/>
                <w:b/>
                <w:bCs/>
                <w:color w:val="80340D" w:themeColor="accent2" w:themeShade="80"/>
              </w:rPr>
              <w:t>2024</w:t>
            </w:r>
          </w:p>
        </w:tc>
        <w:tc>
          <w:tcPr>
            <w:tcW w:w="2410" w:type="dxa"/>
            <w:gridSpan w:val="5"/>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shd w:val="clear" w:color="auto" w:fill="FAE2D5" w:themeFill="accent2" w:themeFillTint="33"/>
          </w:tcPr>
          <w:p w14:paraId="252A9837" w14:textId="77777777" w:rsidR="00D1670C" w:rsidRPr="00FC6329" w:rsidRDefault="00D1670C">
            <w:pPr>
              <w:rPr>
                <w:rFonts w:cs="Calibri"/>
                <w:b/>
                <w:bCs/>
                <w:color w:val="80340D" w:themeColor="accent2" w:themeShade="80"/>
              </w:rPr>
            </w:pPr>
            <w:r w:rsidRPr="00FC6329">
              <w:rPr>
                <w:rFonts w:eastAsia="Open Sans" w:cs="Calibri"/>
                <w:b/>
                <w:bCs/>
                <w:color w:val="80340D" w:themeColor="accent2" w:themeShade="80"/>
              </w:rPr>
              <w:t>2023</w:t>
            </w:r>
          </w:p>
        </w:tc>
      </w:tr>
      <w:tr w:rsidR="00D1670C" w:rsidRPr="00FC6329" w14:paraId="2E2ECECD" w14:textId="77777777" w:rsidTr="00630DE0">
        <w:trPr>
          <w:trHeight w:val="301"/>
        </w:trPr>
        <w:tc>
          <w:tcPr>
            <w:tcW w:w="1758"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shd w:val="clear" w:color="auto" w:fill="BF4E14" w:themeFill="accent2" w:themeFillShade="BF"/>
          </w:tcPr>
          <w:p w14:paraId="199BB77A" w14:textId="77777777" w:rsidR="00D1670C" w:rsidRPr="00FC6329" w:rsidRDefault="00D1670C">
            <w:pPr>
              <w:rPr>
                <w:rFonts w:cs="Calibri"/>
                <w:b/>
                <w:bCs/>
                <w:color w:val="FAE2D5" w:themeColor="accent2" w:themeTint="33"/>
              </w:rPr>
            </w:pPr>
            <w:r w:rsidRPr="00FC6329">
              <w:rPr>
                <w:rFonts w:eastAsia="Open Sans" w:cs="Calibri"/>
                <w:b/>
                <w:bCs/>
                <w:color w:val="FAE2D5" w:themeColor="accent2" w:themeTint="33"/>
              </w:rPr>
              <w:t>Month End (e.g. July)</w:t>
            </w:r>
          </w:p>
        </w:tc>
        <w:tc>
          <w:tcPr>
            <w:tcW w:w="2353" w:type="dxa"/>
            <w:gridSpan w:val="5"/>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tcPr>
          <w:p w14:paraId="05DA7740" w14:textId="77777777" w:rsidR="00D1670C" w:rsidRPr="00FC6329" w:rsidRDefault="00D1670C">
            <w:pPr>
              <w:rPr>
                <w:rFonts w:cs="Calibri"/>
                <w:b/>
              </w:rPr>
            </w:pPr>
          </w:p>
        </w:tc>
        <w:tc>
          <w:tcPr>
            <w:tcW w:w="2268" w:type="dxa"/>
            <w:gridSpan w:val="4"/>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tcPr>
          <w:p w14:paraId="291D8102" w14:textId="77777777" w:rsidR="00D1670C" w:rsidRPr="00FC6329" w:rsidRDefault="00D1670C">
            <w:pPr>
              <w:rPr>
                <w:rFonts w:cs="Calibri"/>
                <w:b/>
              </w:rPr>
            </w:pPr>
          </w:p>
        </w:tc>
        <w:tc>
          <w:tcPr>
            <w:tcW w:w="2410" w:type="dxa"/>
            <w:gridSpan w:val="5"/>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tcPr>
          <w:p w14:paraId="6BEAEA63" w14:textId="77777777" w:rsidR="00D1670C" w:rsidRPr="00FC6329" w:rsidRDefault="00D1670C">
            <w:pPr>
              <w:rPr>
                <w:rFonts w:cs="Calibri"/>
                <w:b/>
              </w:rPr>
            </w:pPr>
          </w:p>
        </w:tc>
      </w:tr>
      <w:tr w:rsidR="00D1670C" w:rsidRPr="00FC6329" w14:paraId="11098C1F" w14:textId="77777777" w:rsidTr="00630DE0">
        <w:trPr>
          <w:trHeight w:val="301"/>
        </w:trPr>
        <w:tc>
          <w:tcPr>
            <w:tcW w:w="1758"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shd w:val="clear" w:color="auto" w:fill="BF4E14" w:themeFill="accent2" w:themeFillShade="BF"/>
          </w:tcPr>
          <w:p w14:paraId="54C06B9C" w14:textId="77777777" w:rsidR="00D1670C" w:rsidRPr="00FC6329" w:rsidRDefault="00D1670C">
            <w:pPr>
              <w:rPr>
                <w:rFonts w:cs="Calibri"/>
                <w:b/>
                <w:bCs/>
                <w:color w:val="FAE2D5" w:themeColor="accent2" w:themeTint="33"/>
              </w:rPr>
            </w:pPr>
            <w:r w:rsidRPr="00FC6329">
              <w:rPr>
                <w:rFonts w:eastAsia="Open Sans" w:cs="Calibri"/>
                <w:b/>
                <w:bCs/>
                <w:color w:val="FAE2D5" w:themeColor="accent2" w:themeTint="33"/>
              </w:rPr>
              <w:t>Turnover</w:t>
            </w:r>
          </w:p>
        </w:tc>
        <w:tc>
          <w:tcPr>
            <w:tcW w:w="2353" w:type="dxa"/>
            <w:gridSpan w:val="5"/>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tcPr>
          <w:p w14:paraId="74ED110B" w14:textId="77777777" w:rsidR="00D1670C" w:rsidRPr="00FC6329" w:rsidRDefault="00D1670C">
            <w:pPr>
              <w:rPr>
                <w:rFonts w:cs="Calibri"/>
                <w:b/>
              </w:rPr>
            </w:pPr>
            <w:r w:rsidRPr="00FC6329">
              <w:rPr>
                <w:rFonts w:eastAsia="Open Sans" w:cs="Calibri"/>
              </w:rPr>
              <w:t>€</w:t>
            </w:r>
          </w:p>
        </w:tc>
        <w:tc>
          <w:tcPr>
            <w:tcW w:w="2268" w:type="dxa"/>
            <w:gridSpan w:val="4"/>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tcPr>
          <w:p w14:paraId="45B3B6E0" w14:textId="77777777" w:rsidR="00D1670C" w:rsidRPr="00FC6329" w:rsidRDefault="00D1670C">
            <w:pPr>
              <w:rPr>
                <w:rFonts w:cs="Calibri"/>
                <w:b/>
              </w:rPr>
            </w:pPr>
            <w:r w:rsidRPr="00FC6329">
              <w:rPr>
                <w:rFonts w:eastAsia="Open Sans" w:cs="Calibri"/>
              </w:rPr>
              <w:t>€</w:t>
            </w:r>
          </w:p>
        </w:tc>
        <w:tc>
          <w:tcPr>
            <w:tcW w:w="2410" w:type="dxa"/>
            <w:gridSpan w:val="5"/>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tcPr>
          <w:p w14:paraId="1A7B8E29" w14:textId="77777777" w:rsidR="00D1670C" w:rsidRPr="00FC6329" w:rsidRDefault="00D1670C">
            <w:pPr>
              <w:rPr>
                <w:rFonts w:cs="Calibri"/>
                <w:b/>
              </w:rPr>
            </w:pPr>
            <w:r w:rsidRPr="00FC6329">
              <w:rPr>
                <w:rFonts w:eastAsia="Open Sans" w:cs="Calibri"/>
              </w:rPr>
              <w:t>€</w:t>
            </w:r>
          </w:p>
        </w:tc>
      </w:tr>
      <w:tr w:rsidR="00D1670C" w:rsidRPr="00FC6329" w14:paraId="7A4CA8CF" w14:textId="77777777" w:rsidTr="00E632E1">
        <w:tblPrEx>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00" w:firstRow="0" w:lastRow="0" w:firstColumn="0" w:lastColumn="0" w:noHBand="0" w:noVBand="1"/>
        </w:tblPrEx>
        <w:trPr>
          <w:trHeight w:val="618"/>
        </w:trPr>
        <w:tc>
          <w:tcPr>
            <w:tcW w:w="6830" w:type="dxa"/>
            <w:gridSpan w:val="12"/>
            <w:vMerge w:val="restart"/>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shd w:val="clear" w:color="auto" w:fill="FFFFFF" w:themeFill="background1"/>
          </w:tcPr>
          <w:p w14:paraId="365130D8" w14:textId="77777777" w:rsidR="00D1670C" w:rsidRPr="00FC6329" w:rsidRDefault="00D1670C">
            <w:pPr>
              <w:rPr>
                <w:rFonts w:eastAsia="Open Sans" w:cs="Calibri"/>
                <w:b/>
                <w:color w:val="auto"/>
              </w:rPr>
            </w:pPr>
            <w:r w:rsidRPr="00FC6329">
              <w:rPr>
                <w:rFonts w:eastAsia="Open Sans" w:cs="Calibri"/>
                <w:color w:val="auto"/>
              </w:rPr>
              <w:t>I confirm that I will provide evidence of turnover promptly on request.</w:t>
            </w:r>
          </w:p>
          <w:p w14:paraId="63CB8F0E" w14:textId="77777777" w:rsidR="00D1670C" w:rsidRPr="00FC6329" w:rsidRDefault="00D1670C">
            <w:pPr>
              <w:rPr>
                <w:rFonts w:eastAsia="Open Sans" w:cs="Calibri"/>
              </w:rPr>
            </w:pPr>
            <w:r w:rsidRPr="00FC6329">
              <w:rPr>
                <w:rFonts w:eastAsia="Open Sans" w:cs="Calibri"/>
                <w:b/>
                <w:color w:val="auto"/>
              </w:rPr>
              <w:t>NOTE-1</w:t>
            </w:r>
            <w:r w:rsidRPr="00FC6329">
              <w:rPr>
                <w:rFonts w:eastAsia="Open Sans" w:cs="Calibri"/>
                <w:color w:val="auto"/>
              </w:rPr>
              <w:t>: In the case of sole traders or partnerships this condition may be satisfied by a letter of confirmation from a senior partner.</w:t>
            </w:r>
          </w:p>
        </w:tc>
        <w:tc>
          <w:tcPr>
            <w:tcW w:w="1017" w:type="dxa"/>
            <w:gridSpan w:val="2"/>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shd w:val="clear" w:color="auto" w:fill="BF4E14" w:themeFill="accent2" w:themeFillShade="BF"/>
          </w:tcPr>
          <w:p w14:paraId="133BFBF5" w14:textId="77777777" w:rsidR="00D1670C" w:rsidRPr="00FC6329" w:rsidRDefault="00D1670C">
            <w:pPr>
              <w:rPr>
                <w:rFonts w:eastAsia="Open Sans" w:cs="Calibri"/>
                <w:b/>
                <w:bCs/>
                <w:color w:val="FAE2D5" w:themeColor="accent2" w:themeTint="33"/>
              </w:rPr>
            </w:pPr>
            <w:r w:rsidRPr="00FC6329">
              <w:rPr>
                <w:rFonts w:eastAsia="Open Sans" w:cs="Calibri"/>
                <w:b/>
                <w:bCs/>
                <w:color w:val="FAE2D5" w:themeColor="accent2" w:themeTint="33"/>
              </w:rPr>
              <w:t>Yes</w:t>
            </w:r>
          </w:p>
        </w:tc>
        <w:sdt>
          <w:sdtPr>
            <w:rPr>
              <w:rFonts w:eastAsia="Open Sans" w:cs="Calibri"/>
            </w:rPr>
            <w:id w:val="1851520993"/>
            <w14:checkbox>
              <w14:checked w14:val="0"/>
              <w14:checkedState w14:val="2612" w14:font="MS Gothic"/>
              <w14:uncheckedState w14:val="2610" w14:font="MS Gothic"/>
            </w14:checkbox>
          </w:sdtPr>
          <w:sdtContent>
            <w:tc>
              <w:tcPr>
                <w:tcW w:w="942"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tcPr>
              <w:p w14:paraId="7F3DA0BF" w14:textId="77777777" w:rsidR="00D1670C" w:rsidRPr="00FC6329" w:rsidRDefault="00D1670C">
                <w:pPr>
                  <w:rPr>
                    <w:rFonts w:eastAsia="Open Sans" w:cs="Calibri"/>
                  </w:rPr>
                </w:pPr>
                <w:r w:rsidRPr="00FC6329">
                  <w:rPr>
                    <w:rFonts w:ascii="Segoe UI Symbol" w:eastAsia="MS Gothic" w:hAnsi="Segoe UI Symbol" w:cs="Segoe UI Symbol"/>
                  </w:rPr>
                  <w:t>☐</w:t>
                </w:r>
              </w:p>
            </w:tc>
          </w:sdtContent>
        </w:sdt>
      </w:tr>
      <w:tr w:rsidR="00D1670C" w:rsidRPr="00FC6329" w14:paraId="5305740B" w14:textId="77777777" w:rsidTr="00E632E1">
        <w:tblPrEx>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00" w:firstRow="0" w:lastRow="0" w:firstColumn="0" w:lastColumn="0" w:noHBand="0" w:noVBand="1"/>
        </w:tblPrEx>
        <w:trPr>
          <w:trHeight w:val="400"/>
        </w:trPr>
        <w:tc>
          <w:tcPr>
            <w:tcW w:w="6830" w:type="dxa"/>
            <w:gridSpan w:val="12"/>
            <w:vMerge/>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shd w:val="clear" w:color="auto" w:fill="FFFFFF" w:themeFill="background1"/>
          </w:tcPr>
          <w:p w14:paraId="69F4FCEA" w14:textId="77777777" w:rsidR="00D1670C" w:rsidRPr="00FC6329" w:rsidRDefault="00D1670C">
            <w:pPr>
              <w:widowControl w:val="0"/>
              <w:rPr>
                <w:rFonts w:eastAsia="Open Sans" w:cs="Calibri"/>
              </w:rPr>
            </w:pPr>
          </w:p>
        </w:tc>
        <w:tc>
          <w:tcPr>
            <w:tcW w:w="1017" w:type="dxa"/>
            <w:gridSpan w:val="2"/>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shd w:val="clear" w:color="auto" w:fill="BF4E14" w:themeFill="accent2" w:themeFillShade="BF"/>
          </w:tcPr>
          <w:p w14:paraId="7697969D" w14:textId="77777777" w:rsidR="00D1670C" w:rsidRPr="00FC6329" w:rsidRDefault="00D1670C">
            <w:pPr>
              <w:rPr>
                <w:rFonts w:eastAsia="Open Sans" w:cs="Calibri"/>
                <w:b/>
                <w:bCs/>
                <w:color w:val="FAE2D5" w:themeColor="accent2" w:themeTint="33"/>
              </w:rPr>
            </w:pPr>
            <w:r w:rsidRPr="00FC6329">
              <w:rPr>
                <w:rFonts w:eastAsia="Open Sans" w:cs="Calibri"/>
                <w:b/>
                <w:bCs/>
                <w:color w:val="FAE2D5" w:themeColor="accent2" w:themeTint="33"/>
              </w:rPr>
              <w:t>No</w:t>
            </w:r>
          </w:p>
        </w:tc>
        <w:sdt>
          <w:sdtPr>
            <w:rPr>
              <w:rFonts w:eastAsia="Open Sans" w:cs="Calibri"/>
            </w:rPr>
            <w:id w:val="1510563188"/>
            <w14:checkbox>
              <w14:checked w14:val="0"/>
              <w14:checkedState w14:val="2612" w14:font="MS Gothic"/>
              <w14:uncheckedState w14:val="2610" w14:font="MS Gothic"/>
            </w14:checkbox>
          </w:sdtPr>
          <w:sdtContent>
            <w:tc>
              <w:tcPr>
                <w:tcW w:w="942"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tcPr>
              <w:p w14:paraId="3079FDAC" w14:textId="77777777" w:rsidR="00D1670C" w:rsidRPr="00FC6329" w:rsidRDefault="00D1670C">
                <w:pPr>
                  <w:rPr>
                    <w:rFonts w:eastAsia="Open Sans" w:cs="Calibri"/>
                  </w:rPr>
                </w:pPr>
                <w:r w:rsidRPr="00FC6329">
                  <w:rPr>
                    <w:rFonts w:ascii="Segoe UI Symbol" w:eastAsia="MS Gothic" w:hAnsi="Segoe UI Symbol" w:cs="Segoe UI Symbol"/>
                  </w:rPr>
                  <w:t>☐</w:t>
                </w:r>
              </w:p>
            </w:tc>
          </w:sdtContent>
        </w:sdt>
      </w:tr>
      <w:tr w:rsidR="00D1670C" w:rsidRPr="00FC6329" w14:paraId="595F2D18" w14:textId="77777777" w:rsidTr="00E632E1">
        <w:trPr>
          <w:trHeight w:val="301"/>
        </w:trPr>
        <w:tc>
          <w:tcPr>
            <w:tcW w:w="8789" w:type="dxa"/>
            <w:gridSpan w:val="15"/>
            <w:tcBorders>
              <w:top w:val="single" w:sz="4" w:space="0" w:color="0A2F41" w:themeColor="accent1" w:themeShade="80"/>
            </w:tcBorders>
            <w:shd w:val="clear" w:color="auto" w:fill="BF4E14" w:themeFill="accent2" w:themeFillShade="BF"/>
            <w:vAlign w:val="center"/>
          </w:tcPr>
          <w:p w14:paraId="1341AB8E" w14:textId="77777777" w:rsidR="00D1670C" w:rsidRPr="00FC6329" w:rsidRDefault="00D1670C">
            <w:pPr>
              <w:rPr>
                <w:rFonts w:cs="Calibri"/>
                <w:color w:val="FAE2D5" w:themeColor="accent2" w:themeTint="33"/>
              </w:rPr>
            </w:pPr>
            <w:r w:rsidRPr="00FC6329">
              <w:rPr>
                <w:rFonts w:cs="Calibri"/>
                <w:b/>
                <w:color w:val="FAE2D5" w:themeColor="accent2" w:themeTint="33"/>
              </w:rPr>
              <w:t>Insurances</w:t>
            </w:r>
          </w:p>
        </w:tc>
      </w:tr>
      <w:tr w:rsidR="00D1670C" w:rsidRPr="00FC6329" w14:paraId="638AE3AA" w14:textId="77777777" w:rsidTr="00E632E1">
        <w:trPr>
          <w:trHeight w:val="93"/>
        </w:trPr>
        <w:tc>
          <w:tcPr>
            <w:tcW w:w="8789" w:type="dxa"/>
            <w:gridSpan w:val="15"/>
            <w:vAlign w:val="center"/>
          </w:tcPr>
          <w:p w14:paraId="3351C8A3" w14:textId="77777777" w:rsidR="00D1670C" w:rsidRPr="00FC6329" w:rsidRDefault="00D1670C">
            <w:pPr>
              <w:rPr>
                <w:rFonts w:cs="Calibri"/>
                <w:color w:val="auto"/>
                <w:sz w:val="20"/>
                <w:szCs w:val="20"/>
              </w:rPr>
            </w:pPr>
            <w:r w:rsidRPr="00FC6329">
              <w:rPr>
                <w:rFonts w:cs="Calibri"/>
                <w:color w:val="auto"/>
                <w:sz w:val="20"/>
                <w:szCs w:val="20"/>
              </w:rPr>
              <w:t xml:space="preserve">I confirm that we have the following insurances in place </w:t>
            </w:r>
            <w:r w:rsidRPr="00FC6329">
              <w:rPr>
                <w:rFonts w:cs="Calibri"/>
                <w:b/>
                <w:color w:val="auto"/>
                <w:sz w:val="20"/>
                <w:szCs w:val="20"/>
              </w:rPr>
              <w:t>if applicable</w:t>
            </w:r>
          </w:p>
        </w:tc>
      </w:tr>
      <w:tr w:rsidR="00D1670C" w:rsidRPr="00FC6329" w14:paraId="0C93A924" w14:textId="77777777" w:rsidTr="00F359E9">
        <w:trPr>
          <w:trHeight w:val="93"/>
        </w:trPr>
        <w:tc>
          <w:tcPr>
            <w:tcW w:w="2391" w:type="dxa"/>
            <w:gridSpan w:val="4"/>
          </w:tcPr>
          <w:p w14:paraId="624CD16A" w14:textId="77777777" w:rsidR="00D1670C" w:rsidRPr="00FC6329" w:rsidRDefault="00D1670C">
            <w:pPr>
              <w:rPr>
                <w:rFonts w:cs="Calibri"/>
                <w:b/>
                <w:bCs/>
                <w:color w:val="auto"/>
                <w:sz w:val="20"/>
                <w:szCs w:val="20"/>
              </w:rPr>
            </w:pPr>
            <w:r w:rsidRPr="00FC6329">
              <w:rPr>
                <w:rFonts w:cs="Calibri"/>
                <w:b/>
                <w:bCs/>
                <w:color w:val="auto"/>
                <w:sz w:val="20"/>
                <w:szCs w:val="20"/>
              </w:rPr>
              <w:t>Insurance Type</w:t>
            </w:r>
          </w:p>
        </w:tc>
        <w:tc>
          <w:tcPr>
            <w:tcW w:w="1372" w:type="dxa"/>
          </w:tcPr>
          <w:p w14:paraId="380AB57C" w14:textId="77777777" w:rsidR="00D1670C" w:rsidRPr="00FC6329" w:rsidRDefault="00D1670C" w:rsidP="00F359E9">
            <w:pPr>
              <w:spacing w:line="240" w:lineRule="auto"/>
              <w:rPr>
                <w:rFonts w:cs="Calibri"/>
                <w:b/>
                <w:bCs/>
                <w:color w:val="auto"/>
                <w:sz w:val="20"/>
                <w:szCs w:val="20"/>
              </w:rPr>
            </w:pPr>
            <w:r w:rsidRPr="00FC6329">
              <w:rPr>
                <w:rFonts w:cs="Calibri"/>
                <w:b/>
                <w:bCs/>
                <w:color w:val="auto"/>
                <w:sz w:val="20"/>
                <w:szCs w:val="20"/>
              </w:rPr>
              <w:t>Required Levels</w:t>
            </w:r>
          </w:p>
        </w:tc>
        <w:tc>
          <w:tcPr>
            <w:tcW w:w="1676" w:type="dxa"/>
            <w:gridSpan w:val="3"/>
          </w:tcPr>
          <w:p w14:paraId="0DE1380E" w14:textId="77777777" w:rsidR="00D1670C" w:rsidRPr="00FC6329" w:rsidRDefault="00D1670C" w:rsidP="00F359E9">
            <w:pPr>
              <w:spacing w:line="240" w:lineRule="auto"/>
              <w:rPr>
                <w:rFonts w:cs="Calibri"/>
                <w:b/>
                <w:bCs/>
                <w:color w:val="auto"/>
                <w:sz w:val="20"/>
                <w:szCs w:val="20"/>
              </w:rPr>
            </w:pPr>
            <w:r w:rsidRPr="00FC6329">
              <w:rPr>
                <w:rFonts w:cs="Calibri"/>
                <w:b/>
                <w:bCs/>
                <w:color w:val="auto"/>
                <w:sz w:val="20"/>
                <w:szCs w:val="20"/>
              </w:rPr>
              <w:t>Level in Place</w:t>
            </w:r>
          </w:p>
        </w:tc>
        <w:tc>
          <w:tcPr>
            <w:tcW w:w="1365" w:type="dxa"/>
            <w:gridSpan w:val="3"/>
          </w:tcPr>
          <w:p w14:paraId="14303B0B" w14:textId="77777777" w:rsidR="00D1670C" w:rsidRPr="00FC6329" w:rsidRDefault="00D1670C" w:rsidP="00F359E9">
            <w:pPr>
              <w:spacing w:line="240" w:lineRule="auto"/>
              <w:rPr>
                <w:rFonts w:cs="Calibri"/>
                <w:b/>
                <w:bCs/>
                <w:color w:val="auto"/>
                <w:sz w:val="20"/>
                <w:szCs w:val="20"/>
              </w:rPr>
            </w:pPr>
            <w:r w:rsidRPr="00FC6329">
              <w:rPr>
                <w:rFonts w:cs="Calibri"/>
                <w:b/>
                <w:bCs/>
                <w:color w:val="auto"/>
                <w:sz w:val="20"/>
                <w:szCs w:val="20"/>
              </w:rPr>
              <w:t>Details of Excess</w:t>
            </w:r>
          </w:p>
        </w:tc>
        <w:tc>
          <w:tcPr>
            <w:tcW w:w="1985" w:type="dxa"/>
            <w:gridSpan w:val="4"/>
          </w:tcPr>
          <w:p w14:paraId="1955D330" w14:textId="77777777" w:rsidR="00D1670C" w:rsidRPr="00FC6329" w:rsidRDefault="00D1670C" w:rsidP="00F359E9">
            <w:pPr>
              <w:spacing w:line="240" w:lineRule="auto"/>
              <w:rPr>
                <w:rFonts w:cs="Calibri"/>
                <w:b/>
                <w:bCs/>
                <w:color w:val="auto"/>
                <w:sz w:val="20"/>
                <w:szCs w:val="20"/>
              </w:rPr>
            </w:pPr>
            <w:r w:rsidRPr="00FC6329">
              <w:rPr>
                <w:rFonts w:cs="Calibri"/>
                <w:b/>
                <w:bCs/>
                <w:color w:val="auto"/>
                <w:sz w:val="20"/>
                <w:szCs w:val="20"/>
              </w:rPr>
              <w:t>Renewal Date</w:t>
            </w:r>
          </w:p>
        </w:tc>
      </w:tr>
      <w:tr w:rsidR="00D1670C" w:rsidRPr="00FC6329" w14:paraId="72188E55" w14:textId="77777777" w:rsidTr="00F359E9">
        <w:trPr>
          <w:trHeight w:val="113"/>
        </w:trPr>
        <w:tc>
          <w:tcPr>
            <w:tcW w:w="2391" w:type="dxa"/>
            <w:gridSpan w:val="4"/>
          </w:tcPr>
          <w:p w14:paraId="17CC6F3F" w14:textId="77777777" w:rsidR="00D1670C" w:rsidRPr="00FC6329" w:rsidRDefault="00D1670C">
            <w:pPr>
              <w:rPr>
                <w:rFonts w:cs="Calibri"/>
                <w:color w:val="auto"/>
                <w:sz w:val="20"/>
                <w:szCs w:val="20"/>
              </w:rPr>
            </w:pPr>
            <w:r w:rsidRPr="00FC6329">
              <w:rPr>
                <w:rFonts w:cs="Calibri"/>
                <w:color w:val="auto"/>
                <w:sz w:val="20"/>
                <w:szCs w:val="20"/>
              </w:rPr>
              <w:t>Employers Liability</w:t>
            </w:r>
          </w:p>
        </w:tc>
        <w:tc>
          <w:tcPr>
            <w:tcW w:w="1372" w:type="dxa"/>
          </w:tcPr>
          <w:p w14:paraId="18D47AF6" w14:textId="77777777" w:rsidR="00D1670C" w:rsidRPr="00FC6329" w:rsidRDefault="00D1670C">
            <w:pPr>
              <w:rPr>
                <w:rFonts w:cs="Calibri"/>
                <w:color w:val="auto"/>
                <w:sz w:val="20"/>
                <w:szCs w:val="20"/>
              </w:rPr>
            </w:pPr>
            <w:r w:rsidRPr="00FC6329">
              <w:rPr>
                <w:rFonts w:cs="Calibri"/>
                <w:color w:val="auto"/>
              </w:rPr>
              <w:t xml:space="preserve">€13.m </w:t>
            </w:r>
          </w:p>
        </w:tc>
        <w:tc>
          <w:tcPr>
            <w:tcW w:w="1676" w:type="dxa"/>
            <w:gridSpan w:val="3"/>
            <w:vAlign w:val="center"/>
          </w:tcPr>
          <w:p w14:paraId="2A7DF640" w14:textId="77777777" w:rsidR="00D1670C" w:rsidRPr="00FC6329" w:rsidRDefault="00D1670C">
            <w:pPr>
              <w:rPr>
                <w:rFonts w:cs="Calibri"/>
                <w:color w:val="auto"/>
                <w:sz w:val="20"/>
                <w:szCs w:val="20"/>
              </w:rPr>
            </w:pPr>
            <w:r w:rsidRPr="00FC6329">
              <w:rPr>
                <w:rFonts w:cs="Calibri"/>
                <w:color w:val="auto"/>
                <w:sz w:val="20"/>
                <w:szCs w:val="20"/>
              </w:rPr>
              <w:t>€</w:t>
            </w:r>
          </w:p>
        </w:tc>
        <w:tc>
          <w:tcPr>
            <w:tcW w:w="1365" w:type="dxa"/>
            <w:gridSpan w:val="3"/>
          </w:tcPr>
          <w:p w14:paraId="3D5CC8A5" w14:textId="77777777" w:rsidR="00D1670C" w:rsidRPr="00FC6329" w:rsidRDefault="00D1670C">
            <w:pPr>
              <w:rPr>
                <w:rFonts w:cs="Calibri"/>
                <w:color w:val="auto"/>
                <w:sz w:val="20"/>
                <w:szCs w:val="20"/>
              </w:rPr>
            </w:pPr>
          </w:p>
        </w:tc>
        <w:tc>
          <w:tcPr>
            <w:tcW w:w="1985" w:type="dxa"/>
            <w:gridSpan w:val="4"/>
          </w:tcPr>
          <w:p w14:paraId="2B8A4227" w14:textId="77777777" w:rsidR="00D1670C" w:rsidRPr="00FC6329" w:rsidRDefault="00D1670C">
            <w:pPr>
              <w:rPr>
                <w:rFonts w:cs="Calibri"/>
                <w:color w:val="auto"/>
                <w:sz w:val="20"/>
                <w:szCs w:val="20"/>
              </w:rPr>
            </w:pPr>
          </w:p>
        </w:tc>
      </w:tr>
      <w:tr w:rsidR="00D1670C" w:rsidRPr="00FC6329" w14:paraId="56BCB9CC" w14:textId="77777777" w:rsidTr="00F359E9">
        <w:trPr>
          <w:trHeight w:val="113"/>
        </w:trPr>
        <w:tc>
          <w:tcPr>
            <w:tcW w:w="2391" w:type="dxa"/>
            <w:gridSpan w:val="4"/>
          </w:tcPr>
          <w:p w14:paraId="33194D9D" w14:textId="77777777" w:rsidR="00D1670C" w:rsidRPr="00FC6329" w:rsidRDefault="00D1670C">
            <w:pPr>
              <w:rPr>
                <w:rFonts w:cs="Calibri"/>
                <w:color w:val="auto"/>
                <w:sz w:val="20"/>
                <w:szCs w:val="20"/>
              </w:rPr>
            </w:pPr>
            <w:r w:rsidRPr="00FC6329">
              <w:rPr>
                <w:rFonts w:cs="Calibri"/>
                <w:color w:val="auto"/>
                <w:sz w:val="20"/>
                <w:szCs w:val="20"/>
              </w:rPr>
              <w:t>Public Liability</w:t>
            </w:r>
          </w:p>
        </w:tc>
        <w:tc>
          <w:tcPr>
            <w:tcW w:w="1372" w:type="dxa"/>
          </w:tcPr>
          <w:p w14:paraId="6CC347E4" w14:textId="77777777" w:rsidR="00D1670C" w:rsidRPr="00FC6329" w:rsidRDefault="00D1670C">
            <w:pPr>
              <w:rPr>
                <w:rFonts w:cs="Calibri"/>
                <w:color w:val="auto"/>
                <w:sz w:val="20"/>
                <w:szCs w:val="20"/>
              </w:rPr>
            </w:pPr>
            <w:r w:rsidRPr="00FC6329">
              <w:rPr>
                <w:rFonts w:cs="Calibri"/>
                <w:color w:val="auto"/>
              </w:rPr>
              <w:t xml:space="preserve">€6.5m </w:t>
            </w:r>
          </w:p>
        </w:tc>
        <w:tc>
          <w:tcPr>
            <w:tcW w:w="1676" w:type="dxa"/>
            <w:gridSpan w:val="3"/>
            <w:vAlign w:val="center"/>
          </w:tcPr>
          <w:p w14:paraId="1AA9D716" w14:textId="77777777" w:rsidR="00D1670C" w:rsidRPr="00FC6329" w:rsidRDefault="00D1670C">
            <w:pPr>
              <w:rPr>
                <w:rFonts w:cs="Calibri"/>
                <w:color w:val="auto"/>
                <w:sz w:val="20"/>
                <w:szCs w:val="20"/>
              </w:rPr>
            </w:pPr>
            <w:r w:rsidRPr="00FC6329">
              <w:rPr>
                <w:rFonts w:cs="Calibri"/>
                <w:color w:val="auto"/>
                <w:sz w:val="20"/>
                <w:szCs w:val="20"/>
              </w:rPr>
              <w:t>€</w:t>
            </w:r>
          </w:p>
        </w:tc>
        <w:tc>
          <w:tcPr>
            <w:tcW w:w="1365" w:type="dxa"/>
            <w:gridSpan w:val="3"/>
          </w:tcPr>
          <w:p w14:paraId="00AD3825" w14:textId="77777777" w:rsidR="00D1670C" w:rsidRPr="00FC6329" w:rsidRDefault="00D1670C">
            <w:pPr>
              <w:rPr>
                <w:rFonts w:cs="Calibri"/>
                <w:color w:val="auto"/>
                <w:sz w:val="20"/>
                <w:szCs w:val="20"/>
              </w:rPr>
            </w:pPr>
          </w:p>
        </w:tc>
        <w:tc>
          <w:tcPr>
            <w:tcW w:w="1985" w:type="dxa"/>
            <w:gridSpan w:val="4"/>
          </w:tcPr>
          <w:p w14:paraId="104F8C0E" w14:textId="77777777" w:rsidR="00D1670C" w:rsidRPr="00FC6329" w:rsidRDefault="00D1670C">
            <w:pPr>
              <w:rPr>
                <w:rFonts w:cs="Calibri"/>
                <w:color w:val="auto"/>
                <w:sz w:val="20"/>
                <w:szCs w:val="20"/>
              </w:rPr>
            </w:pPr>
          </w:p>
        </w:tc>
      </w:tr>
      <w:tr w:rsidR="00D1670C" w:rsidRPr="00FC6329" w14:paraId="3AA9D44A" w14:textId="77777777" w:rsidTr="00F359E9">
        <w:trPr>
          <w:trHeight w:val="113"/>
        </w:trPr>
        <w:tc>
          <w:tcPr>
            <w:tcW w:w="2391" w:type="dxa"/>
            <w:gridSpan w:val="4"/>
          </w:tcPr>
          <w:p w14:paraId="21309BBE" w14:textId="77777777" w:rsidR="00D1670C" w:rsidRPr="00FC6329" w:rsidRDefault="00D1670C">
            <w:pPr>
              <w:rPr>
                <w:rFonts w:eastAsia="Times New Roman" w:cs="Calibri"/>
                <w:bCs/>
                <w:color w:val="auto"/>
                <w:sz w:val="20"/>
                <w:szCs w:val="20"/>
              </w:rPr>
            </w:pPr>
            <w:r w:rsidRPr="00FC6329">
              <w:rPr>
                <w:rFonts w:eastAsia="Times New Roman" w:cs="Calibri"/>
                <w:bCs/>
                <w:color w:val="auto"/>
                <w:sz w:val="20"/>
                <w:szCs w:val="20"/>
              </w:rPr>
              <w:t>Product Liability</w:t>
            </w:r>
          </w:p>
        </w:tc>
        <w:tc>
          <w:tcPr>
            <w:tcW w:w="1372" w:type="dxa"/>
          </w:tcPr>
          <w:p w14:paraId="60D394E6" w14:textId="77777777" w:rsidR="00D1670C" w:rsidRPr="00FC6329" w:rsidRDefault="00D1670C">
            <w:pPr>
              <w:rPr>
                <w:rFonts w:cs="Calibri"/>
                <w:color w:val="auto"/>
                <w:sz w:val="20"/>
                <w:szCs w:val="20"/>
              </w:rPr>
            </w:pPr>
            <w:r w:rsidRPr="00FC6329">
              <w:rPr>
                <w:rFonts w:cs="Calibri"/>
                <w:color w:val="auto"/>
              </w:rPr>
              <w:t>€6.5m</w:t>
            </w:r>
          </w:p>
        </w:tc>
        <w:tc>
          <w:tcPr>
            <w:tcW w:w="1676" w:type="dxa"/>
            <w:gridSpan w:val="3"/>
            <w:vAlign w:val="center"/>
          </w:tcPr>
          <w:p w14:paraId="30042355" w14:textId="77777777" w:rsidR="00D1670C" w:rsidRPr="00FC6329" w:rsidRDefault="00D1670C">
            <w:pPr>
              <w:rPr>
                <w:rFonts w:cs="Calibri"/>
                <w:color w:val="auto"/>
                <w:sz w:val="20"/>
                <w:szCs w:val="20"/>
              </w:rPr>
            </w:pPr>
            <w:r w:rsidRPr="00FC6329">
              <w:rPr>
                <w:rFonts w:cs="Calibri"/>
                <w:color w:val="auto"/>
                <w:sz w:val="20"/>
                <w:szCs w:val="20"/>
              </w:rPr>
              <w:t>€</w:t>
            </w:r>
          </w:p>
        </w:tc>
        <w:tc>
          <w:tcPr>
            <w:tcW w:w="1365" w:type="dxa"/>
            <w:gridSpan w:val="3"/>
          </w:tcPr>
          <w:p w14:paraId="29CC3D4F" w14:textId="77777777" w:rsidR="00D1670C" w:rsidRPr="00FC6329" w:rsidRDefault="00D1670C">
            <w:pPr>
              <w:rPr>
                <w:rFonts w:cs="Calibri"/>
                <w:color w:val="auto"/>
                <w:sz w:val="20"/>
                <w:szCs w:val="20"/>
              </w:rPr>
            </w:pPr>
          </w:p>
        </w:tc>
        <w:tc>
          <w:tcPr>
            <w:tcW w:w="1985" w:type="dxa"/>
            <w:gridSpan w:val="4"/>
          </w:tcPr>
          <w:p w14:paraId="1B58D9D7" w14:textId="77777777" w:rsidR="00D1670C" w:rsidRPr="00FC6329" w:rsidRDefault="00D1670C">
            <w:pPr>
              <w:rPr>
                <w:rFonts w:cs="Calibri"/>
                <w:color w:val="auto"/>
                <w:sz w:val="20"/>
                <w:szCs w:val="20"/>
              </w:rPr>
            </w:pPr>
          </w:p>
        </w:tc>
      </w:tr>
      <w:tr w:rsidR="00D1670C" w:rsidRPr="00FC6329" w14:paraId="0E9A4F7F" w14:textId="77777777" w:rsidTr="00F359E9">
        <w:trPr>
          <w:trHeight w:val="113"/>
        </w:trPr>
        <w:tc>
          <w:tcPr>
            <w:tcW w:w="2391" w:type="dxa"/>
            <w:gridSpan w:val="4"/>
          </w:tcPr>
          <w:p w14:paraId="2041E3CA" w14:textId="77777777" w:rsidR="00D1670C" w:rsidRPr="00FC6329" w:rsidRDefault="00D1670C">
            <w:pPr>
              <w:rPr>
                <w:rFonts w:cs="Calibri"/>
                <w:color w:val="auto"/>
                <w:sz w:val="20"/>
                <w:szCs w:val="20"/>
              </w:rPr>
            </w:pPr>
            <w:r w:rsidRPr="00FC6329">
              <w:rPr>
                <w:rFonts w:eastAsia="Times New Roman" w:cs="Calibri"/>
                <w:bCs/>
                <w:color w:val="auto"/>
                <w:sz w:val="20"/>
                <w:szCs w:val="20"/>
              </w:rPr>
              <w:t xml:space="preserve">Professional Indemnity </w:t>
            </w:r>
          </w:p>
        </w:tc>
        <w:tc>
          <w:tcPr>
            <w:tcW w:w="1372" w:type="dxa"/>
          </w:tcPr>
          <w:p w14:paraId="1ACC8C1C" w14:textId="77777777" w:rsidR="00D1670C" w:rsidRPr="00FC6329" w:rsidRDefault="00D1670C">
            <w:pPr>
              <w:rPr>
                <w:rFonts w:cs="Calibri"/>
                <w:color w:val="auto"/>
                <w:sz w:val="20"/>
                <w:szCs w:val="20"/>
              </w:rPr>
            </w:pPr>
            <w:r w:rsidRPr="00FC6329">
              <w:rPr>
                <w:rFonts w:cs="Calibri"/>
                <w:color w:val="auto"/>
              </w:rPr>
              <w:t>€700k</w:t>
            </w:r>
          </w:p>
        </w:tc>
        <w:tc>
          <w:tcPr>
            <w:tcW w:w="1676" w:type="dxa"/>
            <w:gridSpan w:val="3"/>
            <w:vAlign w:val="center"/>
          </w:tcPr>
          <w:p w14:paraId="3427CBD7" w14:textId="77777777" w:rsidR="00D1670C" w:rsidRPr="00FC6329" w:rsidRDefault="00D1670C">
            <w:pPr>
              <w:rPr>
                <w:rFonts w:cs="Calibri"/>
                <w:color w:val="auto"/>
                <w:sz w:val="20"/>
                <w:szCs w:val="20"/>
              </w:rPr>
            </w:pPr>
            <w:r w:rsidRPr="00FC6329">
              <w:rPr>
                <w:rFonts w:cs="Calibri"/>
                <w:color w:val="auto"/>
                <w:sz w:val="20"/>
                <w:szCs w:val="20"/>
              </w:rPr>
              <w:t>€</w:t>
            </w:r>
          </w:p>
        </w:tc>
        <w:tc>
          <w:tcPr>
            <w:tcW w:w="1365" w:type="dxa"/>
            <w:gridSpan w:val="3"/>
          </w:tcPr>
          <w:p w14:paraId="75C3BD63" w14:textId="77777777" w:rsidR="00D1670C" w:rsidRPr="00FC6329" w:rsidRDefault="00D1670C">
            <w:pPr>
              <w:rPr>
                <w:rFonts w:cs="Calibri"/>
                <w:color w:val="auto"/>
                <w:sz w:val="20"/>
                <w:szCs w:val="20"/>
              </w:rPr>
            </w:pPr>
          </w:p>
        </w:tc>
        <w:tc>
          <w:tcPr>
            <w:tcW w:w="1985" w:type="dxa"/>
            <w:gridSpan w:val="4"/>
          </w:tcPr>
          <w:p w14:paraId="71456756" w14:textId="77777777" w:rsidR="00D1670C" w:rsidRPr="00FC6329" w:rsidRDefault="00D1670C">
            <w:pPr>
              <w:rPr>
                <w:rFonts w:cs="Calibri"/>
                <w:color w:val="auto"/>
                <w:sz w:val="20"/>
                <w:szCs w:val="20"/>
              </w:rPr>
            </w:pPr>
          </w:p>
        </w:tc>
      </w:tr>
      <w:tr w:rsidR="00D1670C" w:rsidRPr="00FC6329" w14:paraId="01D0F8BA" w14:textId="77777777" w:rsidTr="00E632E1">
        <w:trPr>
          <w:trHeight w:val="113"/>
        </w:trPr>
        <w:tc>
          <w:tcPr>
            <w:tcW w:w="8789" w:type="dxa"/>
            <w:gridSpan w:val="15"/>
          </w:tcPr>
          <w:p w14:paraId="50E87B59" w14:textId="77777777" w:rsidR="00D1670C" w:rsidRPr="00FC6329" w:rsidRDefault="00D1670C">
            <w:pPr>
              <w:rPr>
                <w:rFonts w:cs="Calibri"/>
                <w:b/>
                <w:color w:val="auto"/>
              </w:rPr>
            </w:pPr>
            <w:r w:rsidRPr="00FC6329">
              <w:rPr>
                <w:rFonts w:cs="Calibri"/>
                <w:b/>
                <w:color w:val="auto"/>
              </w:rPr>
              <w:lastRenderedPageBreak/>
              <w:t>AND</w:t>
            </w:r>
          </w:p>
        </w:tc>
      </w:tr>
      <w:tr w:rsidR="00D1670C" w:rsidRPr="00FC6329" w14:paraId="18D68EBF" w14:textId="77777777" w:rsidTr="00F359E9">
        <w:trPr>
          <w:trHeight w:val="387"/>
        </w:trPr>
        <w:tc>
          <w:tcPr>
            <w:tcW w:w="6804" w:type="dxa"/>
            <w:gridSpan w:val="11"/>
            <w:vMerge w:val="restart"/>
          </w:tcPr>
          <w:p w14:paraId="48E2A08E" w14:textId="77777777" w:rsidR="00D1670C" w:rsidRPr="00FC6329" w:rsidRDefault="00D1670C">
            <w:pPr>
              <w:rPr>
                <w:rFonts w:cs="Calibri"/>
                <w:color w:val="auto"/>
                <w:sz w:val="20"/>
                <w:szCs w:val="20"/>
              </w:rPr>
            </w:pPr>
            <w:r w:rsidRPr="00FC6329">
              <w:rPr>
                <w:rFonts w:cs="Calibri"/>
                <w:color w:val="auto"/>
                <w:sz w:val="20"/>
                <w:szCs w:val="20"/>
              </w:rPr>
              <w:t xml:space="preserve">I confirm that if successful, where the levels required under the contract/framework are higher than those currently in our possession, I will be </w:t>
            </w:r>
            <w:proofErr w:type="gramStart"/>
            <w:r w:rsidRPr="00FC6329">
              <w:rPr>
                <w:rFonts w:cs="Calibri"/>
                <w:color w:val="auto"/>
                <w:sz w:val="20"/>
                <w:szCs w:val="20"/>
              </w:rPr>
              <w:t>in a position</w:t>
            </w:r>
            <w:proofErr w:type="gramEnd"/>
            <w:r w:rsidRPr="00FC6329">
              <w:rPr>
                <w:rFonts w:cs="Calibri"/>
                <w:color w:val="auto"/>
                <w:sz w:val="20"/>
                <w:szCs w:val="20"/>
              </w:rPr>
              <w:t xml:space="preserve"> to put the required forms and levels of insurances required in place.</w:t>
            </w:r>
          </w:p>
        </w:tc>
        <w:tc>
          <w:tcPr>
            <w:tcW w:w="851" w:type="dxa"/>
            <w:gridSpan w:val="2"/>
            <w:vAlign w:val="center"/>
          </w:tcPr>
          <w:p w14:paraId="39364F24" w14:textId="77777777" w:rsidR="00D1670C" w:rsidRPr="00FC6329" w:rsidRDefault="00D1670C">
            <w:pPr>
              <w:rPr>
                <w:rFonts w:cs="Calibri"/>
                <w:color w:val="auto"/>
              </w:rPr>
            </w:pPr>
            <w:r w:rsidRPr="00FC6329">
              <w:rPr>
                <w:rFonts w:cs="Calibri"/>
                <w:color w:val="auto"/>
              </w:rPr>
              <w:t>Yes</w:t>
            </w:r>
          </w:p>
        </w:tc>
        <w:sdt>
          <w:sdtPr>
            <w:rPr>
              <w:rFonts w:cs="Calibri"/>
              <w:color w:val="auto"/>
            </w:rPr>
            <w:id w:val="-352035160"/>
            <w14:checkbox>
              <w14:checked w14:val="0"/>
              <w14:checkedState w14:val="2612" w14:font="MS Gothic"/>
              <w14:uncheckedState w14:val="2610" w14:font="MS Gothic"/>
            </w14:checkbox>
          </w:sdtPr>
          <w:sdtContent>
            <w:tc>
              <w:tcPr>
                <w:tcW w:w="1134" w:type="dxa"/>
                <w:gridSpan w:val="2"/>
              </w:tcPr>
              <w:p w14:paraId="7386E39A" w14:textId="77777777" w:rsidR="00D1670C" w:rsidRPr="00FC6329" w:rsidRDefault="00D1670C">
                <w:pPr>
                  <w:jc w:val="center"/>
                  <w:rPr>
                    <w:rFonts w:cs="Calibri"/>
                    <w:color w:val="auto"/>
                  </w:rPr>
                </w:pPr>
                <w:r w:rsidRPr="00FC6329">
                  <w:rPr>
                    <w:rFonts w:ascii="MS Gothic" w:eastAsia="MS Gothic" w:hAnsi="MS Gothic" w:cs="Calibri" w:hint="eastAsia"/>
                    <w:color w:val="auto"/>
                  </w:rPr>
                  <w:t>☐</w:t>
                </w:r>
              </w:p>
            </w:tc>
          </w:sdtContent>
        </w:sdt>
      </w:tr>
      <w:tr w:rsidR="00D1670C" w:rsidRPr="00FC6329" w14:paraId="02B2A475" w14:textId="77777777" w:rsidTr="00F359E9">
        <w:trPr>
          <w:trHeight w:val="386"/>
        </w:trPr>
        <w:tc>
          <w:tcPr>
            <w:tcW w:w="6804" w:type="dxa"/>
            <w:gridSpan w:val="11"/>
            <w:vMerge/>
          </w:tcPr>
          <w:p w14:paraId="7A2EFC57" w14:textId="77777777" w:rsidR="00D1670C" w:rsidRPr="00FC6329" w:rsidRDefault="00D1670C">
            <w:pPr>
              <w:rPr>
                <w:rFonts w:cs="Calibri"/>
                <w:color w:val="auto"/>
              </w:rPr>
            </w:pPr>
          </w:p>
        </w:tc>
        <w:tc>
          <w:tcPr>
            <w:tcW w:w="851" w:type="dxa"/>
            <w:gridSpan w:val="2"/>
            <w:vAlign w:val="center"/>
          </w:tcPr>
          <w:p w14:paraId="77939654" w14:textId="77777777" w:rsidR="00D1670C" w:rsidRPr="00FC6329" w:rsidRDefault="00D1670C">
            <w:pPr>
              <w:rPr>
                <w:rFonts w:cs="Calibri"/>
                <w:color w:val="auto"/>
              </w:rPr>
            </w:pPr>
            <w:r w:rsidRPr="00FC6329">
              <w:rPr>
                <w:rFonts w:cs="Calibri"/>
                <w:color w:val="auto"/>
              </w:rPr>
              <w:t>No</w:t>
            </w:r>
          </w:p>
        </w:tc>
        <w:sdt>
          <w:sdtPr>
            <w:rPr>
              <w:rFonts w:cs="Calibri"/>
              <w:color w:val="auto"/>
            </w:rPr>
            <w:id w:val="-187604456"/>
            <w14:checkbox>
              <w14:checked w14:val="0"/>
              <w14:checkedState w14:val="2612" w14:font="MS Gothic"/>
              <w14:uncheckedState w14:val="2610" w14:font="MS Gothic"/>
            </w14:checkbox>
          </w:sdtPr>
          <w:sdtContent>
            <w:tc>
              <w:tcPr>
                <w:tcW w:w="1134" w:type="dxa"/>
                <w:gridSpan w:val="2"/>
              </w:tcPr>
              <w:p w14:paraId="73FB171D" w14:textId="77777777" w:rsidR="00D1670C" w:rsidRPr="00FC6329" w:rsidRDefault="00D1670C">
                <w:pPr>
                  <w:jc w:val="center"/>
                  <w:rPr>
                    <w:rFonts w:cs="Calibri"/>
                    <w:color w:val="auto"/>
                  </w:rPr>
                </w:pPr>
                <w:r w:rsidRPr="00FC6329">
                  <w:rPr>
                    <w:rFonts w:ascii="MS Gothic" w:eastAsia="MS Gothic" w:hAnsi="MS Gothic" w:cs="Calibri" w:hint="eastAsia"/>
                    <w:color w:val="auto"/>
                  </w:rPr>
                  <w:t>☐</w:t>
                </w:r>
              </w:p>
            </w:tc>
          </w:sdtContent>
        </w:sdt>
      </w:tr>
      <w:tr w:rsidR="00D1670C" w:rsidRPr="00FC6329" w14:paraId="4DBFB372" w14:textId="77777777" w:rsidTr="00E632E1">
        <w:trPr>
          <w:trHeight w:val="113"/>
        </w:trPr>
        <w:tc>
          <w:tcPr>
            <w:tcW w:w="8789" w:type="dxa"/>
            <w:gridSpan w:val="15"/>
          </w:tcPr>
          <w:p w14:paraId="1A5BC5CB" w14:textId="77777777" w:rsidR="00D1670C" w:rsidRPr="00FC6329" w:rsidRDefault="00D1670C">
            <w:pPr>
              <w:rPr>
                <w:rFonts w:cs="Calibri"/>
                <w:b/>
                <w:color w:val="auto"/>
              </w:rPr>
            </w:pPr>
            <w:r w:rsidRPr="00FC6329">
              <w:rPr>
                <w:rFonts w:cs="Calibri"/>
                <w:b/>
                <w:color w:val="auto"/>
              </w:rPr>
              <w:t>AND</w:t>
            </w:r>
          </w:p>
        </w:tc>
      </w:tr>
      <w:tr w:rsidR="00D1670C" w:rsidRPr="00FC6329" w14:paraId="7B7510BA" w14:textId="77777777" w:rsidTr="00F359E9">
        <w:trPr>
          <w:trHeight w:val="544"/>
        </w:trPr>
        <w:tc>
          <w:tcPr>
            <w:tcW w:w="6804" w:type="dxa"/>
            <w:gridSpan w:val="11"/>
            <w:vMerge w:val="restart"/>
          </w:tcPr>
          <w:p w14:paraId="4E53FDD2" w14:textId="77777777" w:rsidR="00D1670C" w:rsidRPr="00FC6329" w:rsidRDefault="00D1670C">
            <w:pPr>
              <w:rPr>
                <w:rFonts w:cs="Calibri"/>
                <w:color w:val="auto"/>
                <w:sz w:val="20"/>
                <w:szCs w:val="20"/>
              </w:rPr>
            </w:pPr>
            <w:r w:rsidRPr="00FC6329">
              <w:rPr>
                <w:rFonts w:cs="Calibri"/>
                <w:color w:val="auto"/>
                <w:sz w:val="20"/>
                <w:szCs w:val="20"/>
              </w:rPr>
              <w:t>I confirm that I will provide the following promptly on request:</w:t>
            </w:r>
          </w:p>
          <w:p w14:paraId="073D403A" w14:textId="77777777" w:rsidR="00D1670C" w:rsidRPr="00FC6329" w:rsidRDefault="00D1670C">
            <w:pPr>
              <w:pStyle w:val="ListParagraph"/>
              <w:numPr>
                <w:ilvl w:val="0"/>
                <w:numId w:val="2"/>
              </w:numPr>
              <w:spacing w:line="276" w:lineRule="auto"/>
              <w:rPr>
                <w:rFonts w:cs="Calibri"/>
                <w:color w:val="auto"/>
                <w:sz w:val="20"/>
                <w:szCs w:val="20"/>
              </w:rPr>
            </w:pPr>
            <w:r w:rsidRPr="00FC6329">
              <w:rPr>
                <w:rFonts w:cs="Calibri"/>
                <w:color w:val="auto"/>
                <w:sz w:val="20"/>
                <w:szCs w:val="20"/>
              </w:rPr>
              <w:t>evidence of insurances in place; or,</w:t>
            </w:r>
          </w:p>
          <w:p w14:paraId="53D5A9DD" w14:textId="77777777" w:rsidR="00D1670C" w:rsidRPr="00FC6329" w:rsidRDefault="00D1670C">
            <w:pPr>
              <w:pStyle w:val="ListParagraph"/>
              <w:numPr>
                <w:ilvl w:val="0"/>
                <w:numId w:val="2"/>
              </w:numPr>
              <w:spacing w:line="276" w:lineRule="auto"/>
              <w:rPr>
                <w:rFonts w:cs="Calibri"/>
                <w:color w:val="auto"/>
              </w:rPr>
            </w:pPr>
            <w:r w:rsidRPr="00FC6329">
              <w:rPr>
                <w:rFonts w:cs="Calibri"/>
                <w:color w:val="auto"/>
                <w:sz w:val="20"/>
                <w:szCs w:val="20"/>
              </w:rPr>
              <w:t>letter from Insurance Broker confirming that the required levels can be put in place if successful</w:t>
            </w:r>
            <w:r w:rsidRPr="00FC6329">
              <w:rPr>
                <w:rFonts w:cs="Calibri"/>
                <w:color w:val="auto"/>
              </w:rPr>
              <w:t xml:space="preserve"> </w:t>
            </w:r>
          </w:p>
        </w:tc>
        <w:tc>
          <w:tcPr>
            <w:tcW w:w="851" w:type="dxa"/>
            <w:gridSpan w:val="2"/>
            <w:vAlign w:val="center"/>
          </w:tcPr>
          <w:p w14:paraId="46E27759" w14:textId="77777777" w:rsidR="00D1670C" w:rsidRPr="00FC6329" w:rsidRDefault="00D1670C">
            <w:pPr>
              <w:rPr>
                <w:rFonts w:cs="Calibri"/>
                <w:color w:val="auto"/>
              </w:rPr>
            </w:pPr>
            <w:r w:rsidRPr="00FC6329">
              <w:rPr>
                <w:rFonts w:cs="Calibri"/>
                <w:color w:val="auto"/>
              </w:rPr>
              <w:t>Yes</w:t>
            </w:r>
          </w:p>
        </w:tc>
        <w:sdt>
          <w:sdtPr>
            <w:rPr>
              <w:rFonts w:cs="Calibri"/>
              <w:color w:val="auto"/>
            </w:rPr>
            <w:id w:val="519060696"/>
            <w14:checkbox>
              <w14:checked w14:val="0"/>
              <w14:checkedState w14:val="2612" w14:font="MS Gothic"/>
              <w14:uncheckedState w14:val="2610" w14:font="MS Gothic"/>
            </w14:checkbox>
          </w:sdtPr>
          <w:sdtContent>
            <w:tc>
              <w:tcPr>
                <w:tcW w:w="1134" w:type="dxa"/>
                <w:gridSpan w:val="2"/>
              </w:tcPr>
              <w:p w14:paraId="79097908" w14:textId="77777777" w:rsidR="00D1670C" w:rsidRPr="00FC6329" w:rsidRDefault="00D1670C">
                <w:pPr>
                  <w:jc w:val="center"/>
                  <w:rPr>
                    <w:rFonts w:cs="Calibri"/>
                    <w:color w:val="auto"/>
                  </w:rPr>
                </w:pPr>
                <w:r w:rsidRPr="00FC6329">
                  <w:rPr>
                    <w:rFonts w:ascii="MS Gothic" w:eastAsia="MS Gothic" w:hAnsi="MS Gothic" w:cs="Calibri" w:hint="eastAsia"/>
                    <w:color w:val="auto"/>
                  </w:rPr>
                  <w:t>☐</w:t>
                </w:r>
              </w:p>
            </w:tc>
          </w:sdtContent>
        </w:sdt>
      </w:tr>
      <w:tr w:rsidR="00D1670C" w:rsidRPr="00FC6329" w14:paraId="1D299087" w14:textId="77777777" w:rsidTr="00F359E9">
        <w:trPr>
          <w:trHeight w:val="544"/>
        </w:trPr>
        <w:tc>
          <w:tcPr>
            <w:tcW w:w="6804" w:type="dxa"/>
            <w:gridSpan w:val="11"/>
            <w:vMerge/>
            <w:tcBorders>
              <w:bottom w:val="single" w:sz="4" w:space="0" w:color="000000" w:themeColor="text1"/>
            </w:tcBorders>
          </w:tcPr>
          <w:p w14:paraId="550FB444" w14:textId="77777777" w:rsidR="00D1670C" w:rsidRPr="00FC6329" w:rsidRDefault="00D1670C">
            <w:pPr>
              <w:rPr>
                <w:rFonts w:cs="Calibri"/>
                <w:color w:val="auto"/>
              </w:rPr>
            </w:pPr>
          </w:p>
        </w:tc>
        <w:tc>
          <w:tcPr>
            <w:tcW w:w="851" w:type="dxa"/>
            <w:gridSpan w:val="2"/>
            <w:tcBorders>
              <w:bottom w:val="single" w:sz="4" w:space="0" w:color="000000" w:themeColor="text1"/>
            </w:tcBorders>
            <w:vAlign w:val="center"/>
          </w:tcPr>
          <w:p w14:paraId="568388EA" w14:textId="77777777" w:rsidR="00D1670C" w:rsidRPr="00FC6329" w:rsidRDefault="00D1670C">
            <w:pPr>
              <w:rPr>
                <w:rFonts w:cs="Calibri"/>
                <w:color w:val="auto"/>
              </w:rPr>
            </w:pPr>
            <w:r w:rsidRPr="00FC6329">
              <w:rPr>
                <w:rFonts w:cs="Calibri"/>
                <w:color w:val="auto"/>
              </w:rPr>
              <w:t>No</w:t>
            </w:r>
          </w:p>
        </w:tc>
        <w:sdt>
          <w:sdtPr>
            <w:rPr>
              <w:rFonts w:cs="Calibri"/>
              <w:color w:val="auto"/>
            </w:rPr>
            <w:id w:val="-723287134"/>
            <w14:checkbox>
              <w14:checked w14:val="0"/>
              <w14:checkedState w14:val="2612" w14:font="MS Gothic"/>
              <w14:uncheckedState w14:val="2610" w14:font="MS Gothic"/>
            </w14:checkbox>
          </w:sdtPr>
          <w:sdtContent>
            <w:tc>
              <w:tcPr>
                <w:tcW w:w="1134" w:type="dxa"/>
                <w:gridSpan w:val="2"/>
                <w:tcBorders>
                  <w:bottom w:val="single" w:sz="4" w:space="0" w:color="000000" w:themeColor="text1"/>
                </w:tcBorders>
              </w:tcPr>
              <w:p w14:paraId="0F286EA6" w14:textId="7831F353" w:rsidR="00D1670C" w:rsidRPr="00FC6329" w:rsidRDefault="006F6593">
                <w:pPr>
                  <w:jc w:val="center"/>
                  <w:rPr>
                    <w:rFonts w:cs="Calibri"/>
                    <w:color w:val="auto"/>
                  </w:rPr>
                </w:pPr>
                <w:r>
                  <w:rPr>
                    <w:rFonts w:ascii="MS Gothic" w:eastAsia="MS Gothic" w:hAnsi="MS Gothic" w:cs="Calibri" w:hint="eastAsia"/>
                    <w:color w:val="auto"/>
                  </w:rPr>
                  <w:t>☐</w:t>
                </w:r>
              </w:p>
            </w:tc>
          </w:sdtContent>
        </w:sdt>
      </w:tr>
      <w:tr w:rsidR="00D1670C" w:rsidRPr="00FC6329" w14:paraId="3FE2E8D1" w14:textId="77777777" w:rsidTr="00630DE0">
        <w:tblPrEx>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PrEx>
        <w:tc>
          <w:tcPr>
            <w:tcW w:w="19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4E14" w:themeFill="accent2" w:themeFillShade="BF"/>
          </w:tcPr>
          <w:p w14:paraId="5E9A43B0" w14:textId="77777777" w:rsidR="00D1670C" w:rsidRPr="00FC6329" w:rsidRDefault="00D1670C">
            <w:pPr>
              <w:rPr>
                <w:rFonts w:cs="Calibri"/>
                <w:b/>
                <w:color w:val="FAE2D5" w:themeColor="accent2" w:themeTint="33"/>
                <w:sz w:val="20"/>
                <w:szCs w:val="20"/>
              </w:rPr>
            </w:pPr>
            <w:r w:rsidRPr="00FC6329">
              <w:rPr>
                <w:rFonts w:cs="Calibri"/>
                <w:b/>
                <w:color w:val="FAE2D5" w:themeColor="accent2" w:themeTint="33"/>
                <w:sz w:val="20"/>
                <w:szCs w:val="20"/>
              </w:rPr>
              <w:t>Signed:</w:t>
            </w:r>
          </w:p>
        </w:tc>
        <w:tc>
          <w:tcPr>
            <w:tcW w:w="228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239D10" w14:textId="77777777" w:rsidR="00D1670C" w:rsidRPr="00FC6329" w:rsidRDefault="00D1670C">
            <w:pPr>
              <w:rPr>
                <w:rFonts w:cs="Calibri"/>
                <w:b/>
                <w:sz w:val="20"/>
                <w:szCs w:val="20"/>
              </w:rPr>
            </w:pPr>
          </w:p>
        </w:tc>
        <w:tc>
          <w:tcPr>
            <w:tcW w:w="11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4E14" w:themeFill="accent2" w:themeFillShade="BF"/>
          </w:tcPr>
          <w:p w14:paraId="744D5EC1" w14:textId="77777777" w:rsidR="00D1670C" w:rsidRPr="00FC6329" w:rsidRDefault="00D1670C">
            <w:pPr>
              <w:rPr>
                <w:rFonts w:cs="Calibri"/>
                <w:b/>
                <w:color w:val="FAE2D5" w:themeColor="accent2" w:themeTint="33"/>
                <w:sz w:val="20"/>
                <w:szCs w:val="20"/>
              </w:rPr>
            </w:pPr>
            <w:r w:rsidRPr="00FC6329">
              <w:rPr>
                <w:rFonts w:cs="Calibri"/>
                <w:b/>
                <w:color w:val="FAE2D5" w:themeColor="accent2" w:themeTint="33"/>
                <w:sz w:val="20"/>
                <w:szCs w:val="20"/>
              </w:rPr>
              <w:t>Position:</w:t>
            </w:r>
          </w:p>
        </w:tc>
        <w:tc>
          <w:tcPr>
            <w:tcW w:w="335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38FA30" w14:textId="77777777" w:rsidR="00D1670C" w:rsidRPr="00FC6329" w:rsidRDefault="00D1670C">
            <w:pPr>
              <w:rPr>
                <w:rFonts w:cs="Calibri"/>
                <w:b/>
                <w:sz w:val="20"/>
                <w:szCs w:val="20"/>
              </w:rPr>
            </w:pPr>
          </w:p>
        </w:tc>
      </w:tr>
      <w:tr w:rsidR="00D1670C" w:rsidRPr="00FC6329" w14:paraId="05EF9D39" w14:textId="77777777" w:rsidTr="00630DE0">
        <w:tblPrEx>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PrEx>
        <w:trPr>
          <w:trHeight w:val="311"/>
        </w:trPr>
        <w:tc>
          <w:tcPr>
            <w:tcW w:w="19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4E14" w:themeFill="accent2" w:themeFillShade="BF"/>
          </w:tcPr>
          <w:p w14:paraId="7F0A6A8C" w14:textId="77777777" w:rsidR="00D1670C" w:rsidRPr="00FC6329" w:rsidRDefault="00D1670C">
            <w:pPr>
              <w:rPr>
                <w:rFonts w:cs="Calibri"/>
                <w:b/>
                <w:color w:val="FAE2D5" w:themeColor="accent2" w:themeTint="33"/>
                <w:sz w:val="20"/>
                <w:szCs w:val="20"/>
              </w:rPr>
            </w:pPr>
            <w:r w:rsidRPr="00FC6329">
              <w:rPr>
                <w:rFonts w:cs="Calibri"/>
                <w:b/>
                <w:color w:val="FAE2D5" w:themeColor="accent2" w:themeTint="33"/>
                <w:sz w:val="20"/>
                <w:szCs w:val="20"/>
              </w:rPr>
              <w:t>Print Name:</w:t>
            </w:r>
          </w:p>
        </w:tc>
        <w:tc>
          <w:tcPr>
            <w:tcW w:w="228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A667C8" w14:textId="77777777" w:rsidR="00D1670C" w:rsidRPr="00FC6329" w:rsidRDefault="00D1670C">
            <w:pPr>
              <w:rPr>
                <w:rFonts w:cs="Calibri"/>
                <w:b/>
                <w:sz w:val="20"/>
                <w:szCs w:val="20"/>
              </w:rPr>
            </w:pPr>
          </w:p>
        </w:tc>
        <w:tc>
          <w:tcPr>
            <w:tcW w:w="11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4E14" w:themeFill="accent2" w:themeFillShade="BF"/>
          </w:tcPr>
          <w:p w14:paraId="03E8454B" w14:textId="77777777" w:rsidR="00D1670C" w:rsidRPr="00FC6329" w:rsidRDefault="00D1670C">
            <w:pPr>
              <w:rPr>
                <w:rFonts w:cs="Calibri"/>
                <w:b/>
                <w:color w:val="FAE2D5" w:themeColor="accent2" w:themeTint="33"/>
                <w:sz w:val="20"/>
                <w:szCs w:val="20"/>
              </w:rPr>
            </w:pPr>
            <w:r w:rsidRPr="00FC6329">
              <w:rPr>
                <w:rFonts w:cs="Calibri"/>
                <w:b/>
                <w:color w:val="FAE2D5" w:themeColor="accent2" w:themeTint="33"/>
                <w:sz w:val="20"/>
                <w:szCs w:val="20"/>
              </w:rPr>
              <w:t xml:space="preserve">Phone No: </w:t>
            </w:r>
          </w:p>
        </w:tc>
        <w:tc>
          <w:tcPr>
            <w:tcW w:w="335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B6F55D" w14:textId="77777777" w:rsidR="00D1670C" w:rsidRPr="00FC6329" w:rsidRDefault="00D1670C">
            <w:pPr>
              <w:rPr>
                <w:rFonts w:cs="Calibri"/>
                <w:b/>
                <w:sz w:val="20"/>
                <w:szCs w:val="20"/>
              </w:rPr>
            </w:pPr>
          </w:p>
        </w:tc>
      </w:tr>
      <w:tr w:rsidR="00D1670C" w:rsidRPr="00FC6329" w14:paraId="6058FD1A" w14:textId="77777777" w:rsidTr="00630DE0">
        <w:tblPrEx>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PrEx>
        <w:tc>
          <w:tcPr>
            <w:tcW w:w="19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4E14" w:themeFill="accent2" w:themeFillShade="BF"/>
          </w:tcPr>
          <w:p w14:paraId="546F3C2B" w14:textId="77777777" w:rsidR="00D1670C" w:rsidRPr="00FC6329" w:rsidRDefault="00D1670C">
            <w:pPr>
              <w:rPr>
                <w:rFonts w:cs="Calibri"/>
                <w:b/>
                <w:color w:val="FAE2D5" w:themeColor="accent2" w:themeTint="33"/>
                <w:sz w:val="20"/>
                <w:szCs w:val="20"/>
              </w:rPr>
            </w:pPr>
            <w:r w:rsidRPr="00FC6329">
              <w:rPr>
                <w:rFonts w:cs="Calibri"/>
                <w:b/>
                <w:color w:val="FAE2D5" w:themeColor="accent2" w:themeTint="33"/>
                <w:sz w:val="20"/>
                <w:szCs w:val="20"/>
              </w:rPr>
              <w:t xml:space="preserve">Company Name: </w:t>
            </w:r>
          </w:p>
        </w:tc>
        <w:tc>
          <w:tcPr>
            <w:tcW w:w="228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642641" w14:textId="77777777" w:rsidR="00D1670C" w:rsidRPr="00FC6329" w:rsidRDefault="00D1670C">
            <w:pPr>
              <w:rPr>
                <w:rFonts w:cs="Calibri"/>
                <w:b/>
                <w:sz w:val="20"/>
                <w:szCs w:val="20"/>
              </w:rPr>
            </w:pPr>
          </w:p>
        </w:tc>
        <w:tc>
          <w:tcPr>
            <w:tcW w:w="11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4E14" w:themeFill="accent2" w:themeFillShade="BF"/>
          </w:tcPr>
          <w:p w14:paraId="7F1C6406" w14:textId="77777777" w:rsidR="00D1670C" w:rsidRPr="00FC6329" w:rsidRDefault="00D1670C">
            <w:pPr>
              <w:rPr>
                <w:rFonts w:cs="Calibri"/>
                <w:b/>
                <w:color w:val="FAE2D5" w:themeColor="accent2" w:themeTint="33"/>
                <w:sz w:val="20"/>
                <w:szCs w:val="20"/>
              </w:rPr>
            </w:pPr>
            <w:r w:rsidRPr="00FC6329">
              <w:rPr>
                <w:rFonts w:cs="Calibri"/>
                <w:b/>
                <w:color w:val="FAE2D5" w:themeColor="accent2" w:themeTint="33"/>
                <w:sz w:val="20"/>
                <w:szCs w:val="20"/>
              </w:rPr>
              <w:t>Date:</w:t>
            </w:r>
          </w:p>
        </w:tc>
        <w:tc>
          <w:tcPr>
            <w:tcW w:w="335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364744" w14:textId="77777777" w:rsidR="00D1670C" w:rsidRPr="00FC6329" w:rsidRDefault="00D1670C">
            <w:pPr>
              <w:rPr>
                <w:rFonts w:cs="Calibri"/>
                <w:b/>
                <w:sz w:val="20"/>
                <w:szCs w:val="20"/>
              </w:rPr>
            </w:pPr>
          </w:p>
        </w:tc>
      </w:tr>
      <w:tr w:rsidR="00D1670C" w:rsidRPr="00FC6329" w14:paraId="5FFAD444" w14:textId="77777777" w:rsidTr="00630DE0">
        <w:tblPrEx>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PrEx>
        <w:tc>
          <w:tcPr>
            <w:tcW w:w="19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4E14" w:themeFill="accent2" w:themeFillShade="BF"/>
          </w:tcPr>
          <w:p w14:paraId="50F2C2F5" w14:textId="77777777" w:rsidR="00D1670C" w:rsidRPr="00FC6329" w:rsidRDefault="00D1670C">
            <w:pPr>
              <w:rPr>
                <w:rFonts w:cs="Calibri"/>
                <w:b/>
                <w:color w:val="FAE2D5" w:themeColor="accent2" w:themeTint="33"/>
                <w:sz w:val="20"/>
                <w:szCs w:val="20"/>
              </w:rPr>
            </w:pPr>
            <w:r w:rsidRPr="00FC6329">
              <w:rPr>
                <w:rFonts w:cs="Calibri"/>
                <w:b/>
                <w:color w:val="FAE2D5" w:themeColor="accent2" w:themeTint="33"/>
                <w:sz w:val="20"/>
                <w:szCs w:val="20"/>
              </w:rPr>
              <w:t xml:space="preserve">Address: </w:t>
            </w:r>
          </w:p>
        </w:tc>
        <w:tc>
          <w:tcPr>
            <w:tcW w:w="6820" w:type="dxa"/>
            <w:gridSpan w:val="1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57BEAB" w14:textId="77777777" w:rsidR="00D1670C" w:rsidRDefault="00D1670C">
            <w:pPr>
              <w:rPr>
                <w:rFonts w:cs="Calibri"/>
                <w:b/>
              </w:rPr>
            </w:pPr>
          </w:p>
          <w:p w14:paraId="14BC9B0A" w14:textId="77777777" w:rsidR="00B55287" w:rsidRDefault="00B55287">
            <w:pPr>
              <w:rPr>
                <w:rFonts w:cs="Calibri"/>
                <w:b/>
              </w:rPr>
            </w:pPr>
          </w:p>
          <w:p w14:paraId="0C2E1C28" w14:textId="77777777" w:rsidR="00B55287" w:rsidRPr="00FC6329" w:rsidRDefault="00B55287">
            <w:pPr>
              <w:rPr>
                <w:rFonts w:cs="Calibri"/>
                <w:b/>
              </w:rPr>
            </w:pPr>
          </w:p>
        </w:tc>
      </w:tr>
      <w:tr w:rsidR="00C95B87" w:rsidRPr="00FC6329" w14:paraId="2B03C3C5" w14:textId="77777777" w:rsidTr="009B0BFC">
        <w:tblPrEx>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PrEx>
        <w:tc>
          <w:tcPr>
            <w:tcW w:w="8789" w:type="dxa"/>
            <w:gridSpan w:val="1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00C149" w14:textId="4B09DE0E" w:rsidR="00C95B87" w:rsidRPr="00FC6329" w:rsidRDefault="009402AC" w:rsidP="009402AC">
            <w:pPr>
              <w:spacing w:after="240" w:line="276" w:lineRule="auto"/>
              <w:rPr>
                <w:rFonts w:cs="Calibri"/>
                <w:b/>
              </w:rPr>
            </w:pPr>
            <w:r w:rsidRPr="00B55287">
              <w:rPr>
                <w:b/>
                <w:bCs/>
              </w:rPr>
              <w:t>Note:</w:t>
            </w:r>
            <w:r>
              <w:t xml:space="preserve"> </w:t>
            </w:r>
            <w:r w:rsidRPr="009402AC">
              <w:t xml:space="preserve">Tenderers must be able to provide supporting evidence in respect of each of the above Selection Criteria upon request by the Contracting Authority. Where such evidence is requested, it must be provided within </w:t>
            </w:r>
            <w:r w:rsidR="001013B6">
              <w:t>three</w:t>
            </w:r>
            <w:r w:rsidRPr="009402AC">
              <w:t xml:space="preserve"> (</w:t>
            </w:r>
            <w:r w:rsidR="001013B6">
              <w:t>3</w:t>
            </w:r>
            <w:r w:rsidRPr="009402AC">
              <w:t>) working days of the request, unless otherwise specified by the Contracting Authority. Failure to provide the required evidence within the specified timeframe may result in the Tenderer being excluded from further participation in the Competition.</w:t>
            </w:r>
          </w:p>
        </w:tc>
      </w:tr>
    </w:tbl>
    <w:p w14:paraId="2FA97082" w14:textId="77777777" w:rsidR="00785393" w:rsidRPr="00FC6329" w:rsidRDefault="00785393">
      <w:r w:rsidRPr="00FC6329">
        <w:br w:type="page"/>
      </w:r>
    </w:p>
    <w:tbl>
      <w:tblPr>
        <w:tblStyle w:val="TableGrid"/>
        <w:tblW w:w="963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784"/>
      </w:tblGrid>
      <w:tr w:rsidR="00057202" w:rsidRPr="00FC6329" w14:paraId="63F6DF46" w14:textId="77777777" w:rsidTr="00AF727C">
        <w:tc>
          <w:tcPr>
            <w:tcW w:w="851" w:type="dxa"/>
          </w:tcPr>
          <w:p w14:paraId="666ACA73" w14:textId="77777777" w:rsidR="00057202" w:rsidRPr="00FC6329" w:rsidRDefault="00057202">
            <w:pPr>
              <w:pStyle w:val="ListParagraph"/>
              <w:numPr>
                <w:ilvl w:val="1"/>
                <w:numId w:val="19"/>
              </w:numPr>
              <w:spacing w:line="276" w:lineRule="auto"/>
              <w:ind w:right="-37"/>
              <w:jc w:val="left"/>
              <w:rPr>
                <w:lang w:val="en-IE"/>
              </w:rPr>
            </w:pPr>
          </w:p>
        </w:tc>
        <w:tc>
          <w:tcPr>
            <w:tcW w:w="8784" w:type="dxa"/>
          </w:tcPr>
          <w:p w14:paraId="29E57CF0" w14:textId="7C62C151" w:rsidR="00057202" w:rsidRPr="00FC6329" w:rsidRDefault="00F700F2">
            <w:pPr>
              <w:pStyle w:val="Heading3"/>
              <w:pBdr>
                <w:top w:val="nil"/>
                <w:left w:val="nil"/>
                <w:bottom w:val="nil"/>
                <w:right w:val="nil"/>
                <w:between w:val="nil"/>
              </w:pBdr>
              <w:spacing w:before="0"/>
              <w:rPr>
                <w:lang w:val="en-IE"/>
              </w:rPr>
            </w:pPr>
            <w:bookmarkStart w:id="13" w:name="_Toc243579865"/>
            <w:r w:rsidRPr="00FC6329">
              <w:rPr>
                <w:lang w:val="en-IE"/>
              </w:rPr>
              <w:t>Technical and Professional Ability</w:t>
            </w:r>
            <w:bookmarkEnd w:id="13"/>
          </w:p>
        </w:tc>
      </w:tr>
      <w:tr w:rsidR="00057202" w:rsidRPr="00FC6329" w14:paraId="0A636AD3" w14:textId="77777777" w:rsidTr="00AF727C">
        <w:tc>
          <w:tcPr>
            <w:tcW w:w="851" w:type="dxa"/>
          </w:tcPr>
          <w:p w14:paraId="10E06357" w14:textId="77777777" w:rsidR="00057202" w:rsidRPr="00FC6329" w:rsidRDefault="00057202">
            <w:pPr>
              <w:pStyle w:val="ListParagraph"/>
              <w:numPr>
                <w:ilvl w:val="0"/>
                <w:numId w:val="23"/>
              </w:numPr>
              <w:spacing w:line="276" w:lineRule="auto"/>
              <w:ind w:right="-685"/>
              <w:jc w:val="left"/>
              <w:rPr>
                <w:lang w:val="en-IE"/>
              </w:rPr>
            </w:pPr>
          </w:p>
        </w:tc>
        <w:tc>
          <w:tcPr>
            <w:tcW w:w="8784" w:type="dxa"/>
          </w:tcPr>
          <w:p w14:paraId="0B4FAB18" w14:textId="0CDD10CC" w:rsidR="00057202" w:rsidRPr="00FC6329" w:rsidRDefault="00057202">
            <w:pPr>
              <w:pBdr>
                <w:top w:val="nil"/>
                <w:left w:val="nil"/>
                <w:bottom w:val="nil"/>
                <w:right w:val="nil"/>
                <w:between w:val="nil"/>
              </w:pBdr>
              <w:spacing w:after="240" w:line="276" w:lineRule="auto"/>
              <w:rPr>
                <w:lang w:val="en-IE"/>
              </w:rPr>
            </w:pPr>
            <w:r w:rsidRPr="00FC6329">
              <w:rPr>
                <w:rFonts w:eastAsia="Calibri" w:cs="Calibri"/>
                <w:b/>
                <w:bCs/>
                <w:color w:val="80340D" w:themeColor="accent2" w:themeShade="80"/>
                <w:lang w:val="en-IE" w:eastAsia="en-GB"/>
              </w:rPr>
              <w:t>Selection Criteria</w:t>
            </w:r>
          </w:p>
        </w:tc>
      </w:tr>
      <w:tr w:rsidR="00CB7583" w:rsidRPr="00FC6329" w14:paraId="45D15703" w14:textId="77777777" w:rsidTr="00AF727C">
        <w:tc>
          <w:tcPr>
            <w:tcW w:w="851" w:type="dxa"/>
          </w:tcPr>
          <w:p w14:paraId="6FE1B1DA" w14:textId="77777777" w:rsidR="00CB7583" w:rsidRPr="00FC6329" w:rsidRDefault="00CB7583">
            <w:pPr>
              <w:spacing w:line="276" w:lineRule="auto"/>
              <w:ind w:right="-37"/>
              <w:jc w:val="left"/>
              <w:rPr>
                <w:lang w:val="en-IE"/>
              </w:rPr>
            </w:pPr>
          </w:p>
        </w:tc>
        <w:tc>
          <w:tcPr>
            <w:tcW w:w="8784" w:type="dxa"/>
          </w:tcPr>
          <w:p w14:paraId="4070E36B" w14:textId="77777777" w:rsidR="00CB7583" w:rsidRPr="00FC6329" w:rsidRDefault="00CB7583">
            <w:pPr>
              <w:spacing w:after="240" w:line="276" w:lineRule="auto"/>
              <w:rPr>
                <w:lang w:val="en-IE"/>
              </w:rPr>
            </w:pPr>
            <w:r w:rsidRPr="00FC6329">
              <w:rPr>
                <w:lang w:val="en-IE"/>
              </w:rPr>
              <w:t xml:space="preserve">Tenderers must declare by way of </w:t>
            </w:r>
            <w:proofErr w:type="spellStart"/>
            <w:r w:rsidRPr="00FC6329">
              <w:rPr>
                <w:lang w:val="en-IE"/>
              </w:rPr>
              <w:t>eESPD</w:t>
            </w:r>
            <w:proofErr w:type="spellEnd"/>
            <w:r w:rsidRPr="00FC6329">
              <w:rPr>
                <w:lang w:val="en-IE"/>
              </w:rPr>
              <w:t xml:space="preserve"> that they satisfy the technical and professional requirement(s) set out below and that they are able, upon request and without delay, to provide the supporting documentation specified below to the Contracting Authority in each case.</w:t>
            </w:r>
          </w:p>
        </w:tc>
      </w:tr>
      <w:tr w:rsidR="00CB7583" w:rsidRPr="00FC6329" w14:paraId="4C2A3A0B" w14:textId="77777777" w:rsidTr="00AF727C">
        <w:tc>
          <w:tcPr>
            <w:tcW w:w="851" w:type="dxa"/>
          </w:tcPr>
          <w:p w14:paraId="0B03F173" w14:textId="77777777" w:rsidR="00CB7583" w:rsidRPr="00FC6329" w:rsidRDefault="00CB7583">
            <w:pPr>
              <w:spacing w:line="276" w:lineRule="auto"/>
              <w:ind w:right="-37"/>
              <w:jc w:val="left"/>
              <w:rPr>
                <w:lang w:val="en-IE"/>
              </w:rPr>
            </w:pPr>
          </w:p>
        </w:tc>
        <w:tc>
          <w:tcPr>
            <w:tcW w:w="8784" w:type="dxa"/>
          </w:tcPr>
          <w:p w14:paraId="315276B6" w14:textId="77777777" w:rsidR="00EB0235" w:rsidRPr="00FC6329" w:rsidRDefault="00EB0235" w:rsidP="00EB0235">
            <w:pPr>
              <w:spacing w:after="240" w:line="276" w:lineRule="auto"/>
              <w:ind w:right="-48"/>
              <w:rPr>
                <w:b/>
                <w:bCs/>
                <w:u w:val="single"/>
                <w:lang w:val="en-IE"/>
              </w:rPr>
            </w:pPr>
            <w:r w:rsidRPr="00FC6329">
              <w:rPr>
                <w:b/>
                <w:bCs/>
                <w:u w:val="single"/>
                <w:lang w:val="en-IE"/>
              </w:rPr>
              <w:t xml:space="preserve">Evaluation – Pass / Fail  </w:t>
            </w:r>
          </w:p>
          <w:p w14:paraId="43A0E4DB" w14:textId="77777777" w:rsidR="00EB0235" w:rsidRPr="00FC6329" w:rsidRDefault="00EB0235" w:rsidP="00EB0235">
            <w:pPr>
              <w:spacing w:after="240" w:line="276" w:lineRule="auto"/>
              <w:ind w:right="-48"/>
              <w:rPr>
                <w:lang w:val="en-IE"/>
              </w:rPr>
            </w:pPr>
            <w:r w:rsidRPr="00FC6329">
              <w:rPr>
                <w:lang w:val="en-IE"/>
              </w:rPr>
              <w:t>Tenderers must demonstrate the following:</w:t>
            </w:r>
          </w:p>
          <w:p w14:paraId="3BA05F9A" w14:textId="77777777" w:rsidR="00EB0235" w:rsidRPr="00FC6329" w:rsidRDefault="00EB0235" w:rsidP="00EB0235">
            <w:pPr>
              <w:numPr>
                <w:ilvl w:val="0"/>
                <w:numId w:val="22"/>
              </w:numPr>
              <w:spacing w:after="240" w:line="276" w:lineRule="auto"/>
              <w:ind w:right="-48"/>
              <w:rPr>
                <w:lang w:val="en-IE"/>
              </w:rPr>
            </w:pPr>
            <w:r w:rsidRPr="00FC6329">
              <w:rPr>
                <w:b/>
                <w:bCs/>
                <w:lang w:val="en-IE"/>
              </w:rPr>
              <w:t>Registrations, Accreditations &amp; Training:</w:t>
            </w:r>
            <w:r w:rsidRPr="00FC6329">
              <w:rPr>
                <w:lang w:val="en-IE"/>
              </w:rPr>
              <w:t xml:space="preserve"> The successful Tenderer must hold all necessary registrations, accreditations and training certificates as noted in Appendix 1.4 (Contractor Competency Matrix). The Tenderer is to fill out and return Appendix 1.4 as part of the TRD. </w:t>
            </w:r>
          </w:p>
          <w:p w14:paraId="602D7D3B" w14:textId="68B9D154" w:rsidR="00CB7583" w:rsidRPr="00FC6329" w:rsidRDefault="00EB0235" w:rsidP="00EB0235">
            <w:pPr>
              <w:numPr>
                <w:ilvl w:val="0"/>
                <w:numId w:val="22"/>
              </w:numPr>
              <w:spacing w:after="240" w:line="276" w:lineRule="auto"/>
              <w:ind w:right="-48"/>
              <w:rPr>
                <w:lang w:val="en-IE"/>
              </w:rPr>
            </w:pPr>
            <w:r w:rsidRPr="00FC6329">
              <w:rPr>
                <w:b/>
                <w:bCs/>
                <w:lang w:val="en-IE"/>
              </w:rPr>
              <w:t xml:space="preserve">Live Customer Portal: </w:t>
            </w:r>
            <w:r w:rsidRPr="00FC6329">
              <w:rPr>
                <w:lang w:val="en-IE"/>
              </w:rPr>
              <w:t xml:space="preserve">The successful Tenderer must provide a fully operational online customer portal available 24 hours per day. The Client must have secure access to a live system dashboard displaying the operational status of all systems across all sites, the live portal must be </w:t>
            </w:r>
            <w:proofErr w:type="gramStart"/>
            <w:r w:rsidRPr="00FC6329">
              <w:rPr>
                <w:lang w:val="en-IE"/>
              </w:rPr>
              <w:t>in a position</w:t>
            </w:r>
            <w:proofErr w:type="gramEnd"/>
            <w:r w:rsidRPr="00FC6329">
              <w:rPr>
                <w:lang w:val="en-IE"/>
              </w:rPr>
              <w:t xml:space="preserve"> to display all fire and faults on systems. The portal must show live and continuously updated information including fire alarm system status, system faults, alarms, maintenance activity and compliance status. Portal to be able to review and approve quotes as well as reviewing job sheets. Annual Certificates and servicing certificate to be available 24/7 for review. </w:t>
            </w:r>
          </w:p>
        </w:tc>
      </w:tr>
      <w:tr w:rsidR="00CB7583" w:rsidRPr="00FC6329" w14:paraId="1A04BA93" w14:textId="77777777" w:rsidTr="00AF727C">
        <w:tc>
          <w:tcPr>
            <w:tcW w:w="851" w:type="dxa"/>
          </w:tcPr>
          <w:p w14:paraId="356AA04D" w14:textId="77777777" w:rsidR="00CB7583" w:rsidRPr="00FC6329" w:rsidRDefault="00CB7583">
            <w:pPr>
              <w:spacing w:line="276" w:lineRule="auto"/>
              <w:ind w:right="-37"/>
              <w:jc w:val="left"/>
              <w:rPr>
                <w:lang w:val="en-IE"/>
              </w:rPr>
            </w:pPr>
          </w:p>
        </w:tc>
        <w:tc>
          <w:tcPr>
            <w:tcW w:w="8784" w:type="dxa"/>
          </w:tcPr>
          <w:p w14:paraId="56948024" w14:textId="77777777" w:rsidR="00CB7583" w:rsidRPr="00FC6329" w:rsidRDefault="00CB7583">
            <w:pPr>
              <w:spacing w:after="240" w:line="276" w:lineRule="auto"/>
              <w:rPr>
                <w:lang w:val="en-IE"/>
              </w:rPr>
            </w:pPr>
            <w:r w:rsidRPr="00FC6329">
              <w:rPr>
                <w:b/>
                <w:bCs/>
                <w:lang w:val="en-IE"/>
              </w:rPr>
              <w:t>Note:</w:t>
            </w:r>
            <w:r w:rsidRPr="00FC6329">
              <w:rPr>
                <w:lang w:val="en-IE"/>
              </w:rPr>
              <w:t xml:space="preserve"> Failure to meet any of the above technical or professional requirements will result in exclusion from this Competition at this stage.</w:t>
            </w:r>
          </w:p>
        </w:tc>
      </w:tr>
      <w:tr w:rsidR="00CB7583" w:rsidRPr="00FC6329" w14:paraId="2DD3626E" w14:textId="77777777" w:rsidTr="00AF727C">
        <w:tc>
          <w:tcPr>
            <w:tcW w:w="851" w:type="dxa"/>
          </w:tcPr>
          <w:p w14:paraId="4276568B" w14:textId="77777777" w:rsidR="00CB7583" w:rsidRPr="00FC6329" w:rsidRDefault="00CB7583">
            <w:pPr>
              <w:spacing w:line="276" w:lineRule="auto"/>
              <w:ind w:right="-37"/>
              <w:jc w:val="left"/>
              <w:rPr>
                <w:lang w:val="en-IE"/>
              </w:rPr>
            </w:pPr>
          </w:p>
        </w:tc>
        <w:tc>
          <w:tcPr>
            <w:tcW w:w="8784" w:type="dxa"/>
          </w:tcPr>
          <w:p w14:paraId="50E2F4BA" w14:textId="77777777" w:rsidR="00CB7583" w:rsidRPr="00FC6329" w:rsidRDefault="00CB7583">
            <w:pPr>
              <w:spacing w:after="240" w:line="276" w:lineRule="auto"/>
              <w:rPr>
                <w:lang w:val="en-IE"/>
              </w:rPr>
            </w:pPr>
            <w:r w:rsidRPr="00FC6329">
              <w:rPr>
                <w:b/>
                <w:bCs/>
                <w:lang w:val="en-IE"/>
              </w:rPr>
              <w:t>Note:</w:t>
            </w:r>
            <w:r w:rsidRPr="00FC6329">
              <w:rPr>
                <w:lang w:val="en-IE"/>
              </w:rPr>
              <w:t xml:space="preserve"> The Contracting Authority may, at its own discretion, accept evidence that the Tenderer is working towards the above required accreditation / training and that the Tenderer will, by the time the Service Contract is executed, satisfy </w:t>
            </w:r>
            <w:proofErr w:type="gramStart"/>
            <w:r w:rsidRPr="00FC6329">
              <w:rPr>
                <w:lang w:val="en-IE"/>
              </w:rPr>
              <w:t>all of</w:t>
            </w:r>
            <w:proofErr w:type="gramEnd"/>
            <w:r w:rsidRPr="00FC6329">
              <w:rPr>
                <w:lang w:val="en-IE"/>
              </w:rPr>
              <w:t xml:space="preserve"> the above technical and professional requirement(s). In this case, the Contracting Authority reserves the right to </w:t>
            </w:r>
            <w:proofErr w:type="gramStart"/>
            <w:r w:rsidRPr="00FC6329">
              <w:rPr>
                <w:lang w:val="en-IE"/>
              </w:rPr>
              <w:t>make contact with</w:t>
            </w:r>
            <w:proofErr w:type="gramEnd"/>
            <w:r w:rsidRPr="00FC6329">
              <w:rPr>
                <w:lang w:val="en-IE"/>
              </w:rPr>
              <w:t xml:space="preserve"> the appropriate approval body to verify this information.</w:t>
            </w:r>
          </w:p>
        </w:tc>
      </w:tr>
      <w:tr w:rsidR="00EA5C1D" w:rsidRPr="00FC6329" w14:paraId="515004F2" w14:textId="77777777" w:rsidTr="00AF727C">
        <w:tc>
          <w:tcPr>
            <w:tcW w:w="851" w:type="dxa"/>
          </w:tcPr>
          <w:p w14:paraId="0D6D7CA1" w14:textId="77777777" w:rsidR="00EA5C1D" w:rsidRPr="00FC6329" w:rsidRDefault="00EA5C1D" w:rsidP="00EA5C1D">
            <w:pPr>
              <w:spacing w:line="276" w:lineRule="auto"/>
              <w:ind w:right="-37"/>
              <w:jc w:val="left"/>
              <w:rPr>
                <w:lang w:val="en-IE"/>
              </w:rPr>
            </w:pPr>
          </w:p>
        </w:tc>
        <w:tc>
          <w:tcPr>
            <w:tcW w:w="8784" w:type="dxa"/>
          </w:tcPr>
          <w:p w14:paraId="3C52D8B2" w14:textId="626E0FCA" w:rsidR="00EA5C1D" w:rsidRPr="00FC6329" w:rsidRDefault="00EA5C1D" w:rsidP="00EA5C1D">
            <w:pPr>
              <w:spacing w:after="240" w:line="276" w:lineRule="auto"/>
              <w:rPr>
                <w:b/>
                <w:bCs/>
                <w:lang w:val="en-IE"/>
              </w:rPr>
            </w:pPr>
            <w:r w:rsidRPr="00FC6329">
              <w:rPr>
                <w:b/>
                <w:bCs/>
                <w:lang w:val="en-IE"/>
              </w:rPr>
              <w:t>Note:</w:t>
            </w:r>
            <w:r w:rsidRPr="00FC6329">
              <w:rPr>
                <w:lang w:val="en-IE"/>
              </w:rPr>
              <w:t xml:space="preserve"> Third Party Certification for fire detection and alarm maintenance is not currently available in the Republic of Ireland. This is due to be rolled out and made available </w:t>
            </w:r>
            <w:proofErr w:type="gramStart"/>
            <w:r w:rsidRPr="00FC6329">
              <w:rPr>
                <w:lang w:val="en-IE"/>
              </w:rPr>
              <w:t>in the near future</w:t>
            </w:r>
            <w:proofErr w:type="gramEnd"/>
            <w:r w:rsidRPr="00FC6329">
              <w:rPr>
                <w:lang w:val="en-IE"/>
              </w:rPr>
              <w:t xml:space="preserve">. The successful Tenderer must obtain this accreditation within 6 (six) months of it becoming available or by the 1 (one) year anniversary of the contract execution date (whichever is earlier). Failure to meet this requirement will result in the successful tenderer being ineligible for any contract extensions noted in paragraph 1.5 of this RFT. </w:t>
            </w:r>
          </w:p>
        </w:tc>
      </w:tr>
    </w:tbl>
    <w:p w14:paraId="6340FDA0" w14:textId="77777777" w:rsidR="00EB683E" w:rsidRPr="00FC6329" w:rsidRDefault="00EB683E">
      <w:r w:rsidRPr="00FC6329">
        <w:br w:type="page"/>
      </w:r>
    </w:p>
    <w:tbl>
      <w:tblPr>
        <w:tblStyle w:val="TableGrid"/>
        <w:tblW w:w="963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784"/>
      </w:tblGrid>
      <w:tr w:rsidR="00CB7583" w:rsidRPr="00FC6329" w14:paraId="2435E5B4" w14:textId="77777777" w:rsidTr="00AF727C">
        <w:tc>
          <w:tcPr>
            <w:tcW w:w="851" w:type="dxa"/>
          </w:tcPr>
          <w:p w14:paraId="189A2652" w14:textId="627FFE05" w:rsidR="00CB7583" w:rsidRPr="00FC6329" w:rsidRDefault="00CB7583">
            <w:pPr>
              <w:pStyle w:val="ListParagraph"/>
              <w:numPr>
                <w:ilvl w:val="0"/>
                <w:numId w:val="23"/>
              </w:numPr>
              <w:spacing w:line="276" w:lineRule="auto"/>
              <w:ind w:right="-685"/>
              <w:jc w:val="left"/>
              <w:rPr>
                <w:lang w:val="en-IE"/>
              </w:rPr>
            </w:pPr>
          </w:p>
        </w:tc>
        <w:tc>
          <w:tcPr>
            <w:tcW w:w="8784" w:type="dxa"/>
          </w:tcPr>
          <w:p w14:paraId="6CBCDB4C" w14:textId="1C53AD49" w:rsidR="00CB7583" w:rsidRPr="00FC6329" w:rsidRDefault="00633312">
            <w:pPr>
              <w:pBdr>
                <w:top w:val="nil"/>
                <w:left w:val="nil"/>
                <w:bottom w:val="nil"/>
                <w:right w:val="nil"/>
                <w:between w:val="nil"/>
              </w:pBdr>
              <w:spacing w:after="240" w:line="276" w:lineRule="auto"/>
              <w:rPr>
                <w:lang w:val="en-IE"/>
              </w:rPr>
            </w:pPr>
            <w:r w:rsidRPr="00FC6329">
              <w:rPr>
                <w:rFonts w:eastAsia="Calibri" w:cs="Calibri"/>
                <w:b/>
                <w:bCs/>
                <w:color w:val="80340D" w:themeColor="accent2" w:themeShade="80"/>
                <w:lang w:val="en-IE" w:eastAsia="en-GB"/>
              </w:rPr>
              <w:t>Response</w:t>
            </w:r>
          </w:p>
        </w:tc>
      </w:tr>
      <w:tr w:rsidR="00057202" w:rsidRPr="00FC6329" w14:paraId="5795D290" w14:textId="77777777" w:rsidTr="00AF727C">
        <w:tc>
          <w:tcPr>
            <w:tcW w:w="851" w:type="dxa"/>
          </w:tcPr>
          <w:p w14:paraId="2305CF7C" w14:textId="77777777" w:rsidR="00057202" w:rsidRPr="00FC6329" w:rsidRDefault="00057202">
            <w:pPr>
              <w:spacing w:line="276" w:lineRule="auto"/>
              <w:ind w:right="-37"/>
              <w:jc w:val="left"/>
              <w:rPr>
                <w:lang w:val="en-IE"/>
              </w:rPr>
            </w:pPr>
          </w:p>
        </w:tc>
        <w:tc>
          <w:tcPr>
            <w:tcW w:w="8784" w:type="dxa"/>
          </w:tcPr>
          <w:p w14:paraId="6A4D72E1" w14:textId="290C1498" w:rsidR="0086035D" w:rsidRPr="00FC6329" w:rsidRDefault="0086035D" w:rsidP="0086035D">
            <w:pPr>
              <w:spacing w:after="240" w:line="276" w:lineRule="auto"/>
              <w:rPr>
                <w:rFonts w:eastAsia="Open Sans" w:cs="Calibri"/>
                <w:color w:val="auto"/>
                <w:szCs w:val="22"/>
                <w:lang w:val="en-IE"/>
              </w:rPr>
            </w:pPr>
            <w:r w:rsidRPr="00FC6329">
              <w:rPr>
                <w:rFonts w:eastAsia="Open Sans" w:cs="Calibri"/>
                <w:color w:val="auto"/>
                <w:szCs w:val="22"/>
                <w:lang w:val="en-IE"/>
              </w:rPr>
              <w:t xml:space="preserve">As per the RFT, all Tenderers </w:t>
            </w:r>
            <w:r w:rsidRPr="00FC6329">
              <w:rPr>
                <w:rFonts w:eastAsia="Open Sans" w:cs="Calibri"/>
                <w:b/>
                <w:color w:val="auto"/>
                <w:szCs w:val="22"/>
                <w:u w:val="single"/>
                <w:lang w:val="en-IE"/>
              </w:rPr>
              <w:t>must return</w:t>
            </w:r>
            <w:r w:rsidRPr="00FC6329">
              <w:rPr>
                <w:rFonts w:eastAsia="Open Sans" w:cs="Calibri"/>
                <w:color w:val="auto"/>
                <w:szCs w:val="22"/>
                <w:lang w:val="en-IE"/>
              </w:rPr>
              <w:t xml:space="preserve">, with their Tender Submission, a copy of the </w:t>
            </w:r>
            <w:r w:rsidRPr="0086035D">
              <w:rPr>
                <w:rFonts w:eastAsia="Open Sans" w:cs="Calibri"/>
                <w:color w:val="auto"/>
                <w:szCs w:val="22"/>
                <w:lang w:val="en-IE"/>
              </w:rPr>
              <w:t>Contractor Competency Matrix</w:t>
            </w:r>
            <w:r w:rsidRPr="00FC6329">
              <w:rPr>
                <w:rFonts w:eastAsia="Open Sans" w:cs="Calibri"/>
                <w:color w:val="auto"/>
                <w:szCs w:val="22"/>
                <w:lang w:val="en-IE"/>
              </w:rPr>
              <w:t xml:space="preserve"> as set out in Appendix </w:t>
            </w:r>
            <w:r>
              <w:rPr>
                <w:rFonts w:eastAsia="Open Sans" w:cs="Calibri"/>
                <w:color w:val="auto"/>
                <w:szCs w:val="22"/>
                <w:lang w:val="en-IE"/>
              </w:rPr>
              <w:t>1.</w:t>
            </w:r>
            <w:r w:rsidRPr="00FC6329">
              <w:rPr>
                <w:rFonts w:eastAsia="Open Sans" w:cs="Calibri"/>
                <w:color w:val="auto"/>
                <w:szCs w:val="22"/>
                <w:lang w:val="en-IE"/>
              </w:rPr>
              <w:t xml:space="preserve">4 of the Tender Documents in PDF format. </w:t>
            </w:r>
          </w:p>
          <w:p w14:paraId="30F58FAE" w14:textId="6030B1AF" w:rsidR="0086035D" w:rsidRPr="00FC6329" w:rsidRDefault="0086035D" w:rsidP="0086035D">
            <w:pPr>
              <w:spacing w:after="240" w:line="276" w:lineRule="auto"/>
              <w:rPr>
                <w:lang w:val="en-IE"/>
              </w:rPr>
            </w:pPr>
            <w:r w:rsidRPr="00FC6329">
              <w:rPr>
                <w:rFonts w:eastAsia="Open Sans" w:cs="Calibri"/>
                <w:color w:val="auto"/>
                <w:szCs w:val="22"/>
                <w:lang w:val="en-IE"/>
              </w:rPr>
              <w:t xml:space="preserve">For Tenderers’ convenience, the </w:t>
            </w:r>
            <w:r w:rsidR="00F445F7" w:rsidRPr="00F445F7">
              <w:rPr>
                <w:rFonts w:eastAsia="Open Sans" w:cs="Calibri"/>
                <w:color w:val="auto"/>
                <w:szCs w:val="22"/>
                <w:lang w:val="en-IE"/>
              </w:rPr>
              <w:t xml:space="preserve">Contractor Competency Matrix </w:t>
            </w:r>
            <w:r w:rsidRPr="00FC6329">
              <w:rPr>
                <w:rFonts w:eastAsia="Open Sans" w:cs="Calibri"/>
                <w:color w:val="auto"/>
                <w:szCs w:val="22"/>
                <w:lang w:val="en-IE"/>
              </w:rPr>
              <w:t>is also provided in Word format.</w:t>
            </w:r>
          </w:p>
        </w:tc>
      </w:tr>
    </w:tbl>
    <w:p w14:paraId="68BDBB0D" w14:textId="77777777" w:rsidR="00F276BD" w:rsidRPr="00FC6329" w:rsidRDefault="00F276BD">
      <w:r w:rsidRPr="00FC6329">
        <w:br w:type="page"/>
      </w:r>
    </w:p>
    <w:tbl>
      <w:tblPr>
        <w:tblStyle w:val="TableGrid"/>
        <w:tblW w:w="963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784"/>
      </w:tblGrid>
      <w:tr w:rsidR="00B216FF" w:rsidRPr="00FC6329" w14:paraId="50EE579F" w14:textId="77777777" w:rsidTr="003B2148">
        <w:tc>
          <w:tcPr>
            <w:tcW w:w="851" w:type="dxa"/>
          </w:tcPr>
          <w:p w14:paraId="51D36BC0" w14:textId="77777777" w:rsidR="00B216FF" w:rsidRPr="00FC6329" w:rsidRDefault="00B216FF">
            <w:pPr>
              <w:pStyle w:val="ListParagraph"/>
              <w:numPr>
                <w:ilvl w:val="1"/>
                <w:numId w:val="19"/>
              </w:numPr>
              <w:spacing w:line="276" w:lineRule="auto"/>
              <w:ind w:right="-37"/>
              <w:jc w:val="left"/>
              <w:rPr>
                <w:lang w:val="en-IE"/>
              </w:rPr>
            </w:pPr>
          </w:p>
        </w:tc>
        <w:tc>
          <w:tcPr>
            <w:tcW w:w="8784" w:type="dxa"/>
          </w:tcPr>
          <w:p w14:paraId="36D97F1D" w14:textId="767A54BB" w:rsidR="00B216FF" w:rsidRPr="00FC6329" w:rsidRDefault="00B216FF">
            <w:pPr>
              <w:pStyle w:val="Heading3"/>
              <w:pBdr>
                <w:top w:val="nil"/>
                <w:left w:val="nil"/>
                <w:bottom w:val="nil"/>
                <w:right w:val="nil"/>
                <w:between w:val="nil"/>
              </w:pBdr>
              <w:spacing w:before="0"/>
              <w:rPr>
                <w:lang w:val="en-IE"/>
              </w:rPr>
            </w:pPr>
            <w:bookmarkStart w:id="14" w:name="_Toc243579866"/>
            <w:r w:rsidRPr="00FC6329">
              <w:rPr>
                <w:lang w:val="en-IE"/>
              </w:rPr>
              <w:t>Qualitative Assessment</w:t>
            </w:r>
            <w:bookmarkEnd w:id="14"/>
          </w:p>
        </w:tc>
      </w:tr>
      <w:tr w:rsidR="00B216FF" w:rsidRPr="00FC6329" w14:paraId="5E994C8E" w14:textId="77777777" w:rsidTr="003B2148">
        <w:tc>
          <w:tcPr>
            <w:tcW w:w="851" w:type="dxa"/>
          </w:tcPr>
          <w:p w14:paraId="62A451AA" w14:textId="77777777" w:rsidR="00B216FF" w:rsidRPr="00FC6329" w:rsidRDefault="00B216FF">
            <w:pPr>
              <w:pStyle w:val="ListParagraph"/>
              <w:numPr>
                <w:ilvl w:val="0"/>
                <w:numId w:val="24"/>
              </w:numPr>
              <w:spacing w:line="276" w:lineRule="auto"/>
              <w:ind w:right="-685"/>
              <w:jc w:val="left"/>
              <w:rPr>
                <w:sz w:val="28"/>
                <w:szCs w:val="32"/>
                <w:lang w:val="en-IE"/>
              </w:rPr>
            </w:pPr>
          </w:p>
        </w:tc>
        <w:tc>
          <w:tcPr>
            <w:tcW w:w="8784" w:type="dxa"/>
          </w:tcPr>
          <w:p w14:paraId="54DDDDF8" w14:textId="37849E27" w:rsidR="00B216FF" w:rsidRPr="00FC6329" w:rsidRDefault="005C2637">
            <w:pPr>
              <w:pBdr>
                <w:top w:val="nil"/>
                <w:left w:val="nil"/>
                <w:bottom w:val="nil"/>
                <w:right w:val="nil"/>
                <w:between w:val="nil"/>
              </w:pBdr>
              <w:spacing w:after="240" w:line="276" w:lineRule="auto"/>
              <w:rPr>
                <w:sz w:val="28"/>
                <w:szCs w:val="32"/>
                <w:lang w:val="en-IE"/>
              </w:rPr>
            </w:pPr>
            <w:r w:rsidRPr="00FC6329">
              <w:rPr>
                <w:rFonts w:eastAsia="Calibri" w:cs="Calibri"/>
                <w:b/>
                <w:bCs/>
                <w:color w:val="80340D" w:themeColor="accent2" w:themeShade="80"/>
                <w:sz w:val="28"/>
                <w:szCs w:val="32"/>
                <w:lang w:val="en-IE" w:eastAsia="en-GB"/>
              </w:rPr>
              <w:t xml:space="preserve">Previous Experience </w:t>
            </w:r>
          </w:p>
        </w:tc>
      </w:tr>
      <w:tr w:rsidR="006F5045" w:rsidRPr="00FC6329" w14:paraId="476D3C11" w14:textId="77777777" w:rsidTr="003B2148">
        <w:tc>
          <w:tcPr>
            <w:tcW w:w="851" w:type="dxa"/>
          </w:tcPr>
          <w:p w14:paraId="0C7AF1F9" w14:textId="77777777" w:rsidR="006F5045" w:rsidRPr="00FC6329" w:rsidRDefault="006F5045" w:rsidP="000A27FF">
            <w:pPr>
              <w:pStyle w:val="ListParagraph"/>
              <w:spacing w:line="276" w:lineRule="auto"/>
              <w:ind w:left="360" w:right="-685"/>
              <w:jc w:val="left"/>
              <w:rPr>
                <w:lang w:val="en-IE"/>
              </w:rPr>
            </w:pPr>
          </w:p>
        </w:tc>
        <w:tc>
          <w:tcPr>
            <w:tcW w:w="8784" w:type="dxa"/>
          </w:tcPr>
          <w:p w14:paraId="63A18B63" w14:textId="2D1245C4" w:rsidR="006F5045" w:rsidRPr="00FC6329" w:rsidRDefault="006F5045" w:rsidP="000A27FF">
            <w:pPr>
              <w:pBdr>
                <w:top w:val="nil"/>
                <w:left w:val="nil"/>
                <w:bottom w:val="nil"/>
                <w:right w:val="nil"/>
                <w:between w:val="nil"/>
              </w:pBdr>
              <w:spacing w:line="240" w:lineRule="auto"/>
              <w:jc w:val="left"/>
              <w:rPr>
                <w:rFonts w:cs="Calibri"/>
                <w:b/>
                <w:bCs/>
                <w:color w:val="80340D" w:themeColor="accent2" w:themeShade="80"/>
                <w:lang w:val="en-IE"/>
              </w:rPr>
            </w:pPr>
            <w:r w:rsidRPr="00FC6329">
              <w:rPr>
                <w:rFonts w:cs="Calibri"/>
                <w:b/>
                <w:bCs/>
                <w:color w:val="80340D" w:themeColor="accent2" w:themeShade="80"/>
                <w:lang w:val="en-IE"/>
              </w:rPr>
              <w:t>Maximum Marks Available</w:t>
            </w:r>
            <w:r w:rsidR="00BE30D3" w:rsidRPr="00FC6329">
              <w:rPr>
                <w:rFonts w:cs="Calibri"/>
                <w:b/>
                <w:bCs/>
                <w:color w:val="80340D" w:themeColor="accent2" w:themeShade="80"/>
                <w:lang w:val="en-IE"/>
              </w:rPr>
              <w:t xml:space="preserve"> for this Criterion</w:t>
            </w:r>
            <w:r w:rsidRPr="00FC6329">
              <w:rPr>
                <w:rFonts w:cs="Calibri"/>
                <w:b/>
                <w:bCs/>
                <w:color w:val="80340D" w:themeColor="accent2" w:themeShade="80"/>
                <w:lang w:val="en-IE"/>
              </w:rPr>
              <w:t xml:space="preserve">: </w:t>
            </w:r>
            <w:r w:rsidR="00BD5FE2" w:rsidRPr="00FC6329">
              <w:rPr>
                <w:rFonts w:cs="Calibri"/>
                <w:b/>
                <w:bCs/>
                <w:color w:val="80340D" w:themeColor="accent2" w:themeShade="80"/>
                <w:lang w:val="en-IE"/>
              </w:rPr>
              <w:tab/>
            </w:r>
            <w:r w:rsidRPr="00FC6329">
              <w:rPr>
                <w:rFonts w:cs="Calibri"/>
                <w:b/>
                <w:bCs/>
                <w:color w:val="80340D" w:themeColor="accent2" w:themeShade="80"/>
                <w:lang w:val="en-IE"/>
              </w:rPr>
              <w:t>75</w:t>
            </w:r>
            <w:r w:rsidR="00EF635B" w:rsidRPr="00FC6329">
              <w:rPr>
                <w:rFonts w:cs="Calibri"/>
                <w:b/>
                <w:bCs/>
                <w:color w:val="80340D" w:themeColor="accent2" w:themeShade="80"/>
                <w:lang w:val="en-IE"/>
              </w:rPr>
              <w:t xml:space="preserve"> (25 Marks per Project)</w:t>
            </w:r>
          </w:p>
        </w:tc>
      </w:tr>
      <w:tr w:rsidR="0044259F" w:rsidRPr="00FC6329" w14:paraId="1A5411F4" w14:textId="77777777" w:rsidTr="003B2148">
        <w:tc>
          <w:tcPr>
            <w:tcW w:w="851" w:type="dxa"/>
          </w:tcPr>
          <w:p w14:paraId="5A7C4F9C" w14:textId="77777777" w:rsidR="0044259F" w:rsidRPr="00FC6329" w:rsidRDefault="0044259F" w:rsidP="000A27FF">
            <w:pPr>
              <w:pStyle w:val="ListParagraph"/>
              <w:spacing w:line="276" w:lineRule="auto"/>
              <w:ind w:left="360" w:right="-685"/>
              <w:jc w:val="left"/>
              <w:rPr>
                <w:lang w:val="en-IE"/>
              </w:rPr>
            </w:pPr>
          </w:p>
        </w:tc>
        <w:tc>
          <w:tcPr>
            <w:tcW w:w="8784" w:type="dxa"/>
          </w:tcPr>
          <w:p w14:paraId="6E06EA36" w14:textId="14E5CA8E" w:rsidR="0044259F" w:rsidRPr="00FC6329" w:rsidRDefault="0044259F" w:rsidP="000A27FF">
            <w:pPr>
              <w:pBdr>
                <w:top w:val="nil"/>
                <w:left w:val="nil"/>
                <w:bottom w:val="nil"/>
                <w:right w:val="nil"/>
                <w:between w:val="nil"/>
              </w:pBdr>
              <w:spacing w:line="240" w:lineRule="auto"/>
              <w:jc w:val="left"/>
              <w:rPr>
                <w:rFonts w:cs="Calibri"/>
                <w:b/>
                <w:bCs/>
                <w:color w:val="80340D" w:themeColor="accent2" w:themeShade="80"/>
                <w:lang w:val="en-IE"/>
              </w:rPr>
            </w:pPr>
            <w:r w:rsidRPr="00FC6329">
              <w:rPr>
                <w:rFonts w:cs="Calibri"/>
                <w:b/>
                <w:bCs/>
                <w:color w:val="80340D" w:themeColor="accent2" w:themeShade="80"/>
                <w:lang w:val="en-IE"/>
              </w:rPr>
              <w:t xml:space="preserve">Minimum </w:t>
            </w:r>
            <w:r w:rsidR="00EF635B" w:rsidRPr="00FC6329">
              <w:rPr>
                <w:rFonts w:cs="Calibri"/>
                <w:b/>
                <w:bCs/>
                <w:color w:val="80340D" w:themeColor="accent2" w:themeShade="80"/>
                <w:lang w:val="en-IE"/>
              </w:rPr>
              <w:t>Marks</w:t>
            </w:r>
            <w:r w:rsidRPr="00FC6329">
              <w:rPr>
                <w:rFonts w:cs="Calibri"/>
                <w:b/>
                <w:bCs/>
                <w:color w:val="80340D" w:themeColor="accent2" w:themeShade="80"/>
                <w:lang w:val="en-IE"/>
              </w:rPr>
              <w:t xml:space="preserve"> Required</w:t>
            </w:r>
            <w:r w:rsidR="00BE30D3" w:rsidRPr="00FC6329">
              <w:rPr>
                <w:rFonts w:cs="Calibri"/>
                <w:b/>
                <w:bCs/>
                <w:color w:val="80340D" w:themeColor="accent2" w:themeShade="80"/>
                <w:lang w:val="en-IE"/>
              </w:rPr>
              <w:t xml:space="preserve"> for this Criterion</w:t>
            </w:r>
            <w:r w:rsidRPr="00FC6329">
              <w:rPr>
                <w:rFonts w:cs="Calibri"/>
                <w:b/>
                <w:bCs/>
                <w:color w:val="80340D" w:themeColor="accent2" w:themeShade="80"/>
                <w:lang w:val="en-IE"/>
              </w:rPr>
              <w:t xml:space="preserve">: </w:t>
            </w:r>
            <w:r w:rsidR="00BD5FE2" w:rsidRPr="00FC6329">
              <w:rPr>
                <w:rFonts w:cs="Calibri"/>
                <w:b/>
                <w:bCs/>
                <w:color w:val="80340D" w:themeColor="accent2" w:themeShade="80"/>
                <w:lang w:val="en-IE"/>
              </w:rPr>
              <w:tab/>
            </w:r>
            <w:r w:rsidRPr="00FC6329">
              <w:rPr>
                <w:rFonts w:cs="Calibri"/>
                <w:b/>
                <w:bCs/>
                <w:color w:val="80340D" w:themeColor="accent2" w:themeShade="80"/>
                <w:lang w:val="en-IE"/>
              </w:rPr>
              <w:t>45</w:t>
            </w:r>
          </w:p>
        </w:tc>
      </w:tr>
      <w:tr w:rsidR="00EF635B" w:rsidRPr="00FC6329" w14:paraId="15B3A60E" w14:textId="77777777" w:rsidTr="003B2148">
        <w:tc>
          <w:tcPr>
            <w:tcW w:w="851" w:type="dxa"/>
          </w:tcPr>
          <w:p w14:paraId="558EBCAF" w14:textId="77777777" w:rsidR="00EF635B" w:rsidRPr="00FC6329" w:rsidRDefault="00EF635B" w:rsidP="000A27FF">
            <w:pPr>
              <w:pStyle w:val="ListParagraph"/>
              <w:spacing w:line="276" w:lineRule="auto"/>
              <w:ind w:left="360" w:right="-685"/>
              <w:jc w:val="left"/>
              <w:rPr>
                <w:lang w:val="en-IE"/>
              </w:rPr>
            </w:pPr>
          </w:p>
        </w:tc>
        <w:tc>
          <w:tcPr>
            <w:tcW w:w="8784" w:type="dxa"/>
          </w:tcPr>
          <w:p w14:paraId="5FE956CB" w14:textId="77777777" w:rsidR="00EF635B" w:rsidRPr="00FC6329" w:rsidRDefault="00EF635B" w:rsidP="000A27FF">
            <w:pPr>
              <w:pBdr>
                <w:top w:val="nil"/>
                <w:left w:val="nil"/>
                <w:bottom w:val="nil"/>
                <w:right w:val="nil"/>
                <w:between w:val="nil"/>
              </w:pBdr>
              <w:spacing w:line="240" w:lineRule="auto"/>
              <w:jc w:val="left"/>
              <w:rPr>
                <w:rFonts w:cs="Calibri"/>
                <w:b/>
                <w:bCs/>
                <w:color w:val="80340D" w:themeColor="accent2" w:themeShade="80"/>
                <w:lang w:val="en-IE"/>
              </w:rPr>
            </w:pPr>
          </w:p>
        </w:tc>
      </w:tr>
      <w:tr w:rsidR="002259F4" w:rsidRPr="00FC6329" w14:paraId="03BFDC4A" w14:textId="77777777" w:rsidTr="003B2148">
        <w:tc>
          <w:tcPr>
            <w:tcW w:w="851" w:type="dxa"/>
          </w:tcPr>
          <w:p w14:paraId="1433C053" w14:textId="77777777" w:rsidR="002259F4" w:rsidRPr="00FC6329" w:rsidRDefault="002259F4" w:rsidP="000A27FF">
            <w:pPr>
              <w:pStyle w:val="ListParagraph"/>
              <w:spacing w:line="276" w:lineRule="auto"/>
              <w:ind w:left="360" w:right="-685"/>
              <w:jc w:val="left"/>
              <w:rPr>
                <w:lang w:val="en-IE"/>
              </w:rPr>
            </w:pPr>
          </w:p>
        </w:tc>
        <w:tc>
          <w:tcPr>
            <w:tcW w:w="8784" w:type="dxa"/>
          </w:tcPr>
          <w:p w14:paraId="2065FDA1" w14:textId="70C4F274" w:rsidR="002259F4" w:rsidRPr="00FC6329" w:rsidRDefault="002259F4" w:rsidP="002259F4">
            <w:pPr>
              <w:spacing w:after="240" w:line="276" w:lineRule="auto"/>
              <w:rPr>
                <w:rFonts w:eastAsia="Open Sans" w:cs="Calibri"/>
                <w:szCs w:val="22"/>
                <w:lang w:val="en-IE"/>
              </w:rPr>
            </w:pPr>
            <w:r w:rsidRPr="00FC6329">
              <w:rPr>
                <w:lang w:val="en-IE"/>
              </w:rPr>
              <w:t>Tenderers</w:t>
            </w:r>
            <w:r w:rsidRPr="00FC6329">
              <w:rPr>
                <w:rFonts w:eastAsia="Open Sans" w:cs="Calibri"/>
                <w:szCs w:val="22"/>
                <w:lang w:val="en-IE"/>
              </w:rPr>
              <w:t xml:space="preserve"> must provide their responses to the following:</w:t>
            </w:r>
          </w:p>
        </w:tc>
      </w:tr>
      <w:tr w:rsidR="00DB0DA0" w:rsidRPr="00FC6329" w14:paraId="4F951A35" w14:textId="77777777" w:rsidTr="003B2148">
        <w:tc>
          <w:tcPr>
            <w:tcW w:w="851" w:type="dxa"/>
          </w:tcPr>
          <w:p w14:paraId="08B60D5B" w14:textId="77777777" w:rsidR="00DB0DA0" w:rsidRPr="00FC6329" w:rsidRDefault="00DB0DA0">
            <w:pPr>
              <w:pStyle w:val="ListParagraph"/>
              <w:numPr>
                <w:ilvl w:val="0"/>
                <w:numId w:val="26"/>
              </w:numPr>
              <w:spacing w:line="276" w:lineRule="auto"/>
              <w:ind w:right="-685"/>
              <w:jc w:val="left"/>
              <w:rPr>
                <w:lang w:val="en-IE"/>
              </w:rPr>
            </w:pPr>
          </w:p>
        </w:tc>
        <w:tc>
          <w:tcPr>
            <w:tcW w:w="8784" w:type="dxa"/>
          </w:tcPr>
          <w:p w14:paraId="4B2B1A19" w14:textId="512B938C" w:rsidR="00DB0DA0" w:rsidRPr="00FC6329" w:rsidRDefault="00DB0DA0">
            <w:pPr>
              <w:spacing w:after="240" w:line="276" w:lineRule="auto"/>
              <w:rPr>
                <w:b/>
                <w:bCs/>
                <w:color w:val="80340D" w:themeColor="accent2" w:themeShade="80"/>
                <w:lang w:val="en-IE"/>
              </w:rPr>
            </w:pPr>
            <w:r w:rsidRPr="00FC6329">
              <w:rPr>
                <w:b/>
                <w:bCs/>
                <w:color w:val="80340D" w:themeColor="accent2" w:themeShade="80"/>
                <w:lang w:val="en-IE"/>
              </w:rPr>
              <w:t>Award Criteria</w:t>
            </w:r>
          </w:p>
        </w:tc>
      </w:tr>
      <w:tr w:rsidR="00567A66" w:rsidRPr="00FC6329" w14:paraId="2567D31D" w14:textId="77777777" w:rsidTr="00A155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851" w:type="dxa"/>
        </w:trPr>
        <w:tc>
          <w:tcPr>
            <w:tcW w:w="8784" w:type="dxa"/>
            <w:shd w:val="clear" w:color="auto" w:fill="BF4E14" w:themeFill="accent2" w:themeFillShade="BF"/>
          </w:tcPr>
          <w:p w14:paraId="4D50876A" w14:textId="56685BF1" w:rsidR="00567A66" w:rsidRPr="00FC6329" w:rsidRDefault="00F55295">
            <w:pPr>
              <w:widowControl w:val="0"/>
              <w:spacing w:before="120" w:after="200" w:line="276" w:lineRule="auto"/>
              <w:ind w:right="462"/>
              <w:rPr>
                <w:rFonts w:eastAsia="Open Sans" w:cs="Calibri"/>
                <w:b/>
                <w:bCs/>
                <w:color w:val="FAE2D5" w:themeColor="accent2" w:themeTint="33"/>
                <w:sz w:val="32"/>
                <w:szCs w:val="32"/>
                <w:lang w:val="en-IE"/>
              </w:rPr>
            </w:pPr>
            <w:r w:rsidRPr="00FC6329">
              <w:rPr>
                <w:rFonts w:eastAsia="Open Sans" w:cs="Calibri"/>
                <w:b/>
                <w:bCs/>
                <w:color w:val="FAE2D5" w:themeColor="accent2" w:themeTint="33"/>
                <w:sz w:val="32"/>
                <w:szCs w:val="32"/>
                <w:lang w:val="en-IE"/>
              </w:rPr>
              <w:t>Previous Experience</w:t>
            </w:r>
          </w:p>
        </w:tc>
      </w:tr>
      <w:tr w:rsidR="00567A66" w:rsidRPr="00FC6329" w14:paraId="3AED2CC1" w14:textId="77777777" w:rsidTr="00A155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851" w:type="dxa"/>
        </w:trPr>
        <w:tc>
          <w:tcPr>
            <w:tcW w:w="8784" w:type="dxa"/>
            <w:shd w:val="clear" w:color="auto" w:fill="F1A983" w:themeFill="accent2" w:themeFillTint="99"/>
          </w:tcPr>
          <w:p w14:paraId="38F58549" w14:textId="77777777" w:rsidR="00431DAB" w:rsidRPr="00FC6329" w:rsidRDefault="00431DAB" w:rsidP="00431DAB">
            <w:pPr>
              <w:spacing w:after="240" w:line="276" w:lineRule="auto"/>
              <w:rPr>
                <w:lang w:val="en-IE"/>
              </w:rPr>
            </w:pPr>
            <w:r w:rsidRPr="00FC6329">
              <w:rPr>
                <w:lang w:val="en-IE"/>
              </w:rPr>
              <w:t xml:space="preserve">Tenderers must demonstrate successful delivery of at least </w:t>
            </w:r>
            <w:r w:rsidRPr="00FC6329">
              <w:rPr>
                <w:b/>
                <w:bCs/>
                <w:lang w:val="en-IE"/>
              </w:rPr>
              <w:t>three (3) comparable contracts</w:t>
            </w:r>
            <w:r w:rsidRPr="00FC6329">
              <w:rPr>
                <w:lang w:val="en-IE"/>
              </w:rPr>
              <w:t xml:space="preserve"> (similar scale, nature, complexity and quality) completed within the last five (5) years. </w:t>
            </w:r>
          </w:p>
          <w:p w14:paraId="3E0721CE" w14:textId="77777777" w:rsidR="00431DAB" w:rsidRPr="00FC6329" w:rsidRDefault="00431DAB" w:rsidP="00431DAB">
            <w:pPr>
              <w:spacing w:after="240" w:line="276" w:lineRule="auto"/>
              <w:rPr>
                <w:lang w:val="en-IE"/>
              </w:rPr>
            </w:pPr>
            <w:r w:rsidRPr="00FC6329">
              <w:rPr>
                <w:lang w:val="en-IE"/>
              </w:rPr>
              <w:t xml:space="preserve">Up to </w:t>
            </w:r>
            <w:r w:rsidRPr="00FC6329">
              <w:rPr>
                <w:b/>
                <w:bCs/>
                <w:lang w:val="en-IE"/>
              </w:rPr>
              <w:t>25 marks per project</w:t>
            </w:r>
            <w:r w:rsidRPr="00FC6329">
              <w:rPr>
                <w:lang w:val="en-IE"/>
              </w:rPr>
              <w:t xml:space="preserve"> will be awarded. Submission of more than three projects is not required. </w:t>
            </w:r>
          </w:p>
          <w:p w14:paraId="32A89EF9" w14:textId="77777777" w:rsidR="00431DAB" w:rsidRPr="00FC6329" w:rsidRDefault="00431DAB" w:rsidP="00431DAB">
            <w:pPr>
              <w:spacing w:after="240" w:line="276" w:lineRule="auto"/>
              <w:rPr>
                <w:lang w:val="en-IE"/>
              </w:rPr>
            </w:pPr>
            <w:r w:rsidRPr="00FC6329">
              <w:rPr>
                <w:lang w:val="en-IE"/>
              </w:rPr>
              <w:t>Each project will be assessed on:</w:t>
            </w:r>
          </w:p>
          <w:p w14:paraId="09E786B5" w14:textId="77777777" w:rsidR="00431DAB" w:rsidRPr="00FC6329" w:rsidRDefault="00431DAB">
            <w:pPr>
              <w:pStyle w:val="ListParagraph"/>
              <w:numPr>
                <w:ilvl w:val="0"/>
                <w:numId w:val="32"/>
              </w:numPr>
              <w:spacing w:line="276" w:lineRule="auto"/>
              <w:ind w:left="327" w:hanging="327"/>
              <w:rPr>
                <w:lang w:val="en-IE"/>
              </w:rPr>
            </w:pPr>
            <w:r w:rsidRPr="00FC6329">
              <w:rPr>
                <w:lang w:val="en-IE"/>
              </w:rPr>
              <w:t>Similarity in scale and residential context</w:t>
            </w:r>
          </w:p>
          <w:p w14:paraId="122795D7" w14:textId="77777777" w:rsidR="00431DAB" w:rsidRPr="00FC6329" w:rsidRDefault="00431DAB">
            <w:pPr>
              <w:pStyle w:val="ListParagraph"/>
              <w:numPr>
                <w:ilvl w:val="0"/>
                <w:numId w:val="32"/>
              </w:numPr>
              <w:spacing w:line="276" w:lineRule="auto"/>
              <w:ind w:left="327" w:hanging="327"/>
              <w:rPr>
                <w:lang w:val="en-IE"/>
              </w:rPr>
            </w:pPr>
            <w:r w:rsidRPr="00FC6329">
              <w:rPr>
                <w:lang w:val="en-IE"/>
              </w:rPr>
              <w:t>Tenant access coordination</w:t>
            </w:r>
          </w:p>
          <w:p w14:paraId="13AC028B" w14:textId="77777777" w:rsidR="00431DAB" w:rsidRPr="00FC6329" w:rsidRDefault="00431DAB">
            <w:pPr>
              <w:pStyle w:val="ListParagraph"/>
              <w:numPr>
                <w:ilvl w:val="0"/>
                <w:numId w:val="32"/>
              </w:numPr>
              <w:tabs>
                <w:tab w:val="num" w:pos="720"/>
              </w:tabs>
              <w:spacing w:line="276" w:lineRule="auto"/>
              <w:ind w:left="327" w:hanging="327"/>
              <w:rPr>
                <w:lang w:val="en-IE"/>
              </w:rPr>
            </w:pPr>
            <w:r w:rsidRPr="00FC6329">
              <w:rPr>
                <w:lang w:val="en-IE"/>
              </w:rPr>
              <w:t>Inspection/testing methodology</w:t>
            </w:r>
          </w:p>
          <w:p w14:paraId="48EA5321" w14:textId="77777777" w:rsidR="00431DAB" w:rsidRPr="00FC6329" w:rsidRDefault="00431DAB">
            <w:pPr>
              <w:pStyle w:val="ListParagraph"/>
              <w:numPr>
                <w:ilvl w:val="0"/>
                <w:numId w:val="32"/>
              </w:numPr>
              <w:spacing w:after="240" w:line="276" w:lineRule="auto"/>
              <w:ind w:left="327" w:hanging="327"/>
              <w:rPr>
                <w:lang w:val="en-IE"/>
              </w:rPr>
            </w:pPr>
            <w:r w:rsidRPr="00FC6329">
              <w:rPr>
                <w:lang w:val="en-IE"/>
              </w:rPr>
              <w:t>Quality assurance and delivery outcomes</w:t>
            </w:r>
          </w:p>
          <w:p w14:paraId="1F4809A3" w14:textId="29A6804B" w:rsidR="00306D27" w:rsidRPr="00FC6329" w:rsidRDefault="00306D27">
            <w:pPr>
              <w:pStyle w:val="ListParagraph"/>
              <w:numPr>
                <w:ilvl w:val="0"/>
                <w:numId w:val="32"/>
              </w:numPr>
              <w:spacing w:after="240" w:line="276" w:lineRule="auto"/>
              <w:ind w:left="327" w:hanging="327"/>
              <w:rPr>
                <w:lang w:val="en-IE"/>
              </w:rPr>
            </w:pPr>
            <w:r w:rsidRPr="00FC6329">
              <w:rPr>
                <w:lang w:val="en-IE"/>
              </w:rPr>
              <w:t>Demonstration of learning and applicability to this Contract</w:t>
            </w:r>
          </w:p>
          <w:p w14:paraId="5E499896" w14:textId="77777777" w:rsidR="00F57CDB" w:rsidRPr="00FC6329" w:rsidRDefault="00F57CDB">
            <w:pPr>
              <w:spacing w:before="100" w:beforeAutospacing="1" w:after="200" w:line="276" w:lineRule="auto"/>
              <w:ind w:right="-48"/>
              <w:jc w:val="left"/>
              <w:rPr>
                <w:lang w:val="en-IE"/>
              </w:rPr>
            </w:pPr>
          </w:p>
          <w:p w14:paraId="74494714" w14:textId="77777777" w:rsidR="00F57CDB" w:rsidRPr="00FC6329" w:rsidRDefault="00F57CDB">
            <w:pPr>
              <w:spacing w:before="100" w:beforeAutospacing="1" w:after="200" w:line="276" w:lineRule="auto"/>
              <w:ind w:right="-48"/>
              <w:jc w:val="left"/>
              <w:rPr>
                <w:rFonts w:eastAsia="Open Sans" w:cs="Calibri"/>
                <w:b/>
                <w:bCs/>
                <w:color w:val="auto"/>
                <w:sz w:val="28"/>
                <w:szCs w:val="28"/>
                <w:lang w:val="en-IE"/>
              </w:rPr>
            </w:pPr>
            <w:r w:rsidRPr="00FC6329">
              <w:rPr>
                <w:rFonts w:eastAsia="Open Sans" w:cs="Calibri"/>
                <w:b/>
                <w:bCs/>
                <w:color w:val="auto"/>
                <w:sz w:val="28"/>
                <w:szCs w:val="28"/>
                <w:lang w:val="en-IE"/>
              </w:rPr>
              <w:t>Maximum 2 Page Limit per Project.</w:t>
            </w:r>
          </w:p>
          <w:p w14:paraId="110D0107" w14:textId="23AD87E0" w:rsidR="00786669" w:rsidRPr="00FC6329" w:rsidRDefault="00567A66" w:rsidP="00F57CDB">
            <w:pPr>
              <w:spacing w:after="240" w:line="276" w:lineRule="auto"/>
              <w:rPr>
                <w:lang w:val="en-IE"/>
              </w:rPr>
            </w:pPr>
            <w:r w:rsidRPr="00FC6329">
              <w:rPr>
                <w:lang w:val="en-IE"/>
              </w:rPr>
              <w:t xml:space="preserve">The response to this section should be limited to </w:t>
            </w:r>
            <w:r w:rsidR="00583FFD" w:rsidRPr="00FC6329">
              <w:rPr>
                <w:lang w:val="en-IE"/>
              </w:rPr>
              <w:t>2</w:t>
            </w:r>
            <w:r w:rsidR="00431DAB" w:rsidRPr="00FC6329">
              <w:rPr>
                <w:lang w:val="en-IE"/>
              </w:rPr>
              <w:t xml:space="preserve"> (</w:t>
            </w:r>
            <w:r w:rsidR="00583FFD" w:rsidRPr="00FC6329">
              <w:rPr>
                <w:lang w:val="en-IE"/>
              </w:rPr>
              <w:t>two</w:t>
            </w:r>
            <w:r w:rsidR="00431DAB" w:rsidRPr="00FC6329">
              <w:rPr>
                <w:lang w:val="en-IE"/>
              </w:rPr>
              <w:t>)</w:t>
            </w:r>
            <w:r w:rsidRPr="00FC6329">
              <w:rPr>
                <w:lang w:val="en-IE"/>
              </w:rPr>
              <w:t xml:space="preserve"> A4 page (font 11)</w:t>
            </w:r>
            <w:r w:rsidR="00431DAB" w:rsidRPr="00FC6329">
              <w:rPr>
                <w:lang w:val="en-IE"/>
              </w:rPr>
              <w:t xml:space="preserve"> per project</w:t>
            </w:r>
            <w:r w:rsidRPr="00FC6329">
              <w:rPr>
                <w:lang w:val="en-IE"/>
              </w:rPr>
              <w:t xml:space="preserve">. Material </w:t>
            </w:r>
            <w:proofErr w:type="gramStart"/>
            <w:r w:rsidRPr="00FC6329">
              <w:rPr>
                <w:lang w:val="en-IE"/>
              </w:rPr>
              <w:t>in excess of</w:t>
            </w:r>
            <w:proofErr w:type="gramEnd"/>
            <w:r w:rsidRPr="00FC6329">
              <w:rPr>
                <w:lang w:val="en-IE"/>
              </w:rPr>
              <w:t xml:space="preserve"> this limit will not be evaluated</w:t>
            </w:r>
            <w:r w:rsidR="00F57CDB" w:rsidRPr="00FC6329">
              <w:rPr>
                <w:lang w:val="en-IE"/>
              </w:rPr>
              <w:t>.</w:t>
            </w:r>
          </w:p>
        </w:tc>
      </w:tr>
    </w:tbl>
    <w:p w14:paraId="1A5E956F" w14:textId="77777777" w:rsidR="009F7E36" w:rsidRPr="00FC6329" w:rsidRDefault="009F7E36">
      <w:r w:rsidRPr="00FC6329">
        <w:br w:type="page"/>
      </w:r>
    </w:p>
    <w:tbl>
      <w:tblPr>
        <w:tblStyle w:val="TableGrid"/>
        <w:tblW w:w="963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784"/>
      </w:tblGrid>
      <w:tr w:rsidR="00DB0DA0" w:rsidRPr="00FC6329" w14:paraId="05F2BB94" w14:textId="77777777" w:rsidTr="003B2148">
        <w:tc>
          <w:tcPr>
            <w:tcW w:w="851" w:type="dxa"/>
          </w:tcPr>
          <w:p w14:paraId="261B3707" w14:textId="3B111BA6" w:rsidR="00DB0DA0" w:rsidRPr="00FC6329" w:rsidRDefault="00DB0DA0">
            <w:pPr>
              <w:pStyle w:val="ListParagraph"/>
              <w:numPr>
                <w:ilvl w:val="0"/>
                <w:numId w:val="26"/>
              </w:numPr>
              <w:spacing w:line="276" w:lineRule="auto"/>
              <w:ind w:right="-685"/>
              <w:jc w:val="left"/>
              <w:rPr>
                <w:lang w:val="en-IE"/>
              </w:rPr>
            </w:pPr>
          </w:p>
        </w:tc>
        <w:tc>
          <w:tcPr>
            <w:tcW w:w="8784" w:type="dxa"/>
          </w:tcPr>
          <w:p w14:paraId="7D1ABDDD" w14:textId="4016D54E" w:rsidR="00DB0DA0" w:rsidRPr="00FC6329" w:rsidRDefault="00DB0DA0">
            <w:pPr>
              <w:spacing w:after="240" w:line="276" w:lineRule="auto"/>
              <w:rPr>
                <w:b/>
                <w:bCs/>
                <w:color w:val="80340D" w:themeColor="accent2" w:themeShade="80"/>
                <w:lang w:val="en-IE"/>
              </w:rPr>
            </w:pPr>
            <w:r w:rsidRPr="00FC6329">
              <w:rPr>
                <w:b/>
                <w:bCs/>
                <w:color w:val="80340D" w:themeColor="accent2" w:themeShade="80"/>
                <w:lang w:val="en-IE"/>
              </w:rPr>
              <w:t>Response</w:t>
            </w:r>
          </w:p>
        </w:tc>
      </w:tr>
    </w:tbl>
    <w:tbl>
      <w:tblPr>
        <w:tblW w:w="5350" w:type="pct"/>
        <w:tblInd w:w="-289"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3475"/>
        <w:gridCol w:w="949"/>
        <w:gridCol w:w="1943"/>
        <w:gridCol w:w="879"/>
        <w:gridCol w:w="2395"/>
      </w:tblGrid>
      <w:tr w:rsidR="007318B2" w:rsidRPr="00FC6329" w14:paraId="5490906F" w14:textId="77777777" w:rsidTr="009F7E36">
        <w:trPr>
          <w:trHeight w:val="243"/>
        </w:trPr>
        <w:tc>
          <w:tcPr>
            <w:tcW w:w="9641"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4E14" w:themeFill="accent2" w:themeFillShade="BF"/>
          </w:tcPr>
          <w:p w14:paraId="6B0C5E75" w14:textId="77777777" w:rsidR="007318B2" w:rsidRPr="00FC6329" w:rsidRDefault="007318B2">
            <w:pPr>
              <w:jc w:val="center"/>
              <w:rPr>
                <w:rFonts w:cs="Calibri"/>
                <w:b/>
                <w:color w:val="F1A983" w:themeColor="accent2" w:themeTint="99"/>
              </w:rPr>
            </w:pPr>
            <w:r w:rsidRPr="00FC6329">
              <w:rPr>
                <w:rFonts w:cs="Calibri"/>
                <w:b/>
                <w:color w:val="FAE2D5" w:themeColor="accent2" w:themeTint="33"/>
                <w:sz w:val="24"/>
              </w:rPr>
              <w:t>Reference Contract #1</w:t>
            </w:r>
          </w:p>
        </w:tc>
      </w:tr>
      <w:tr w:rsidR="007318B2" w:rsidRPr="00FC6329" w14:paraId="3A84E51C" w14:textId="77777777" w:rsidTr="009F7E36">
        <w:trPr>
          <w:trHeight w:val="263"/>
        </w:trPr>
        <w:tc>
          <w:tcPr>
            <w:tcW w:w="34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01DBC0" w14:textId="77777777" w:rsidR="007318B2" w:rsidRPr="00FC6329" w:rsidRDefault="007318B2">
            <w:pPr>
              <w:rPr>
                <w:rFonts w:cs="Calibri"/>
                <w:szCs w:val="22"/>
              </w:rPr>
            </w:pPr>
            <w:r w:rsidRPr="00FC6329">
              <w:rPr>
                <w:rFonts w:cs="Calibri"/>
                <w:szCs w:val="22"/>
              </w:rPr>
              <w:t>Client Name and Address</w:t>
            </w:r>
          </w:p>
        </w:tc>
        <w:tc>
          <w:tcPr>
            <w:tcW w:w="616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581E07" w14:textId="77777777" w:rsidR="007318B2" w:rsidRPr="00FC6329" w:rsidRDefault="007318B2">
            <w:pPr>
              <w:rPr>
                <w:rFonts w:cs="Calibri"/>
                <w:szCs w:val="22"/>
              </w:rPr>
            </w:pPr>
          </w:p>
        </w:tc>
      </w:tr>
      <w:tr w:rsidR="007318B2" w:rsidRPr="00FC6329" w14:paraId="07972C6E" w14:textId="77777777" w:rsidTr="009F7E36">
        <w:trPr>
          <w:trHeight w:val="243"/>
        </w:trPr>
        <w:tc>
          <w:tcPr>
            <w:tcW w:w="34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563299" w14:textId="77777777" w:rsidR="007318B2" w:rsidRPr="00FC6329" w:rsidRDefault="007318B2">
            <w:pPr>
              <w:rPr>
                <w:rFonts w:cs="Calibri"/>
                <w:szCs w:val="22"/>
              </w:rPr>
            </w:pPr>
            <w:r w:rsidRPr="00FC6329">
              <w:rPr>
                <w:rFonts w:cs="Calibri"/>
                <w:szCs w:val="22"/>
              </w:rPr>
              <w:t>Contact Name</w:t>
            </w:r>
          </w:p>
        </w:tc>
        <w:tc>
          <w:tcPr>
            <w:tcW w:w="616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DFDFBC" w14:textId="77777777" w:rsidR="007318B2" w:rsidRPr="00FC6329" w:rsidRDefault="007318B2">
            <w:pPr>
              <w:rPr>
                <w:rFonts w:cs="Calibri"/>
                <w:szCs w:val="22"/>
              </w:rPr>
            </w:pPr>
          </w:p>
        </w:tc>
      </w:tr>
      <w:tr w:rsidR="007318B2" w:rsidRPr="00FC6329" w14:paraId="388450CA" w14:textId="77777777" w:rsidTr="009F7E36">
        <w:trPr>
          <w:trHeight w:val="243"/>
        </w:trPr>
        <w:tc>
          <w:tcPr>
            <w:tcW w:w="34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903879" w14:textId="77777777" w:rsidR="007318B2" w:rsidRPr="00FC6329" w:rsidRDefault="007318B2">
            <w:pPr>
              <w:rPr>
                <w:rFonts w:cs="Calibri"/>
                <w:szCs w:val="22"/>
              </w:rPr>
            </w:pPr>
            <w:r w:rsidRPr="00FC6329">
              <w:rPr>
                <w:rFonts w:cs="Calibri"/>
                <w:szCs w:val="22"/>
              </w:rPr>
              <w:t>Contact Number</w:t>
            </w:r>
          </w:p>
        </w:tc>
        <w:tc>
          <w:tcPr>
            <w:tcW w:w="616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D362DC" w14:textId="77777777" w:rsidR="007318B2" w:rsidRPr="00FC6329" w:rsidRDefault="007318B2">
            <w:pPr>
              <w:rPr>
                <w:rFonts w:cs="Calibri"/>
                <w:szCs w:val="22"/>
              </w:rPr>
            </w:pPr>
          </w:p>
        </w:tc>
      </w:tr>
      <w:tr w:rsidR="007318B2" w:rsidRPr="00FC6329" w14:paraId="1370C6B0" w14:textId="77777777" w:rsidTr="009F7E36">
        <w:trPr>
          <w:trHeight w:val="263"/>
        </w:trPr>
        <w:tc>
          <w:tcPr>
            <w:tcW w:w="34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1C1812" w14:textId="77777777" w:rsidR="007318B2" w:rsidRPr="00FC6329" w:rsidRDefault="007318B2">
            <w:pPr>
              <w:rPr>
                <w:rFonts w:cs="Calibri"/>
                <w:szCs w:val="22"/>
              </w:rPr>
            </w:pPr>
            <w:r w:rsidRPr="00FC6329">
              <w:rPr>
                <w:rFonts w:cs="Calibri"/>
                <w:szCs w:val="22"/>
              </w:rPr>
              <w:t>Contract Date(s)</w:t>
            </w:r>
          </w:p>
        </w:tc>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D43758" w14:textId="77777777" w:rsidR="007318B2" w:rsidRPr="00FC6329" w:rsidRDefault="007318B2">
            <w:pPr>
              <w:rPr>
                <w:rFonts w:cs="Calibri"/>
                <w:szCs w:val="22"/>
              </w:rPr>
            </w:pPr>
            <w:r w:rsidRPr="00FC6329">
              <w:rPr>
                <w:rFonts w:cs="Calibri"/>
                <w:szCs w:val="22"/>
              </w:rPr>
              <w:t>From</w:t>
            </w:r>
          </w:p>
        </w:tc>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5BE56A" w14:textId="77777777" w:rsidR="007318B2" w:rsidRPr="00FC6329" w:rsidRDefault="007318B2">
            <w:pPr>
              <w:rPr>
                <w:rFonts w:cs="Calibri"/>
                <w:szCs w:val="22"/>
              </w:rPr>
            </w:pPr>
          </w:p>
        </w:tc>
        <w:tc>
          <w:tcPr>
            <w:tcW w:w="8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7CE10F" w14:textId="77777777" w:rsidR="007318B2" w:rsidRPr="00FC6329" w:rsidRDefault="007318B2">
            <w:pPr>
              <w:rPr>
                <w:rFonts w:cs="Calibri"/>
                <w:szCs w:val="22"/>
              </w:rPr>
            </w:pPr>
            <w:r w:rsidRPr="00FC6329">
              <w:rPr>
                <w:rFonts w:cs="Calibri"/>
                <w:szCs w:val="22"/>
              </w:rPr>
              <w:t xml:space="preserve">To </w:t>
            </w:r>
          </w:p>
        </w:tc>
        <w:tc>
          <w:tcPr>
            <w:tcW w:w="2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D2D636" w14:textId="77777777" w:rsidR="007318B2" w:rsidRPr="00FC6329" w:rsidRDefault="007318B2">
            <w:pPr>
              <w:rPr>
                <w:rFonts w:cs="Calibri"/>
                <w:szCs w:val="22"/>
              </w:rPr>
            </w:pPr>
          </w:p>
        </w:tc>
      </w:tr>
      <w:tr w:rsidR="007318B2" w:rsidRPr="00FC6329" w14:paraId="584C2FBE" w14:textId="77777777" w:rsidTr="009F7E36">
        <w:trPr>
          <w:trHeight w:val="243"/>
        </w:trPr>
        <w:tc>
          <w:tcPr>
            <w:tcW w:w="34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830515" w14:textId="77777777" w:rsidR="007318B2" w:rsidRPr="00FC6329" w:rsidRDefault="007318B2">
            <w:pPr>
              <w:rPr>
                <w:rFonts w:cs="Calibri"/>
                <w:szCs w:val="22"/>
              </w:rPr>
            </w:pPr>
            <w:r w:rsidRPr="00FC6329">
              <w:rPr>
                <w:rFonts w:cs="Calibri"/>
                <w:szCs w:val="22"/>
              </w:rPr>
              <w:t>Contract Value</w:t>
            </w:r>
          </w:p>
        </w:tc>
        <w:tc>
          <w:tcPr>
            <w:tcW w:w="616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66EAD9" w14:textId="77777777" w:rsidR="007318B2" w:rsidRPr="00FC6329" w:rsidRDefault="007318B2">
            <w:pPr>
              <w:rPr>
                <w:rFonts w:cs="Calibri"/>
                <w:szCs w:val="22"/>
              </w:rPr>
            </w:pPr>
            <w:r w:rsidRPr="00FC6329">
              <w:rPr>
                <w:rFonts w:cs="Calibri"/>
                <w:szCs w:val="22"/>
              </w:rPr>
              <w:t>€</w:t>
            </w:r>
          </w:p>
        </w:tc>
      </w:tr>
      <w:tr w:rsidR="007318B2" w:rsidRPr="00FC6329" w14:paraId="671F1A55" w14:textId="77777777" w:rsidTr="009F7E36">
        <w:trPr>
          <w:trHeight w:val="828"/>
        </w:trPr>
        <w:tc>
          <w:tcPr>
            <w:tcW w:w="34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D06C9A" w14:textId="77777777" w:rsidR="007318B2" w:rsidRPr="00FC6329" w:rsidRDefault="007318B2">
            <w:pPr>
              <w:rPr>
                <w:rFonts w:cs="Calibri"/>
                <w:szCs w:val="22"/>
              </w:rPr>
            </w:pPr>
            <w:r w:rsidRPr="00FC6329">
              <w:rPr>
                <w:rFonts w:cs="Calibri"/>
                <w:szCs w:val="22"/>
              </w:rPr>
              <w:t>Description of Contract</w:t>
            </w:r>
          </w:p>
        </w:tc>
        <w:tc>
          <w:tcPr>
            <w:tcW w:w="616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E35551" w14:textId="77777777" w:rsidR="007318B2" w:rsidRPr="00FC6329" w:rsidRDefault="007318B2">
            <w:pPr>
              <w:rPr>
                <w:rFonts w:cs="Calibri"/>
                <w:szCs w:val="22"/>
              </w:rPr>
            </w:pPr>
          </w:p>
          <w:p w14:paraId="0F4CEA8E" w14:textId="77777777" w:rsidR="007318B2" w:rsidRPr="00FC6329" w:rsidRDefault="007318B2">
            <w:pPr>
              <w:rPr>
                <w:rFonts w:cs="Calibri"/>
                <w:szCs w:val="22"/>
              </w:rPr>
            </w:pPr>
          </w:p>
          <w:p w14:paraId="14CF132B" w14:textId="77777777" w:rsidR="007318B2" w:rsidRPr="00FC6329" w:rsidRDefault="007318B2">
            <w:pPr>
              <w:rPr>
                <w:rFonts w:cs="Calibri"/>
                <w:szCs w:val="22"/>
              </w:rPr>
            </w:pPr>
          </w:p>
        </w:tc>
      </w:tr>
      <w:tr w:rsidR="007318B2" w:rsidRPr="00FC6329" w14:paraId="150D18BB" w14:textId="77777777" w:rsidTr="009F7E36">
        <w:trPr>
          <w:trHeight w:val="771"/>
        </w:trPr>
        <w:tc>
          <w:tcPr>
            <w:tcW w:w="9641"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42142F" w14:textId="77777777" w:rsidR="007318B2" w:rsidRPr="00FC6329" w:rsidRDefault="007318B2">
            <w:pPr>
              <w:rPr>
                <w:rFonts w:cs="Calibri"/>
                <w:szCs w:val="22"/>
              </w:rPr>
            </w:pPr>
            <w:r w:rsidRPr="00FC6329">
              <w:rPr>
                <w:rFonts w:cs="Calibri"/>
                <w:szCs w:val="22"/>
              </w:rPr>
              <w:t>Taking account of the requirements for this RFT, please provide information in relation to the following, demonstrating comparability with our requirements.</w:t>
            </w:r>
          </w:p>
        </w:tc>
      </w:tr>
      <w:tr w:rsidR="007318B2" w:rsidRPr="00FC6329" w14:paraId="6FE02C5F" w14:textId="77777777" w:rsidTr="009F7E36">
        <w:trPr>
          <w:trHeight w:val="1035"/>
        </w:trPr>
        <w:tc>
          <w:tcPr>
            <w:tcW w:w="34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7A869D" w14:textId="77777777" w:rsidR="007318B2" w:rsidRPr="00FC6329" w:rsidRDefault="007318B2">
            <w:pPr>
              <w:rPr>
                <w:rFonts w:cs="Calibri"/>
                <w:szCs w:val="22"/>
              </w:rPr>
            </w:pPr>
            <w:r w:rsidRPr="00FC6329">
              <w:rPr>
                <w:rFonts w:eastAsia="Times New Roman" w:cs="Calibri"/>
                <w:szCs w:val="22"/>
              </w:rPr>
              <w:t xml:space="preserve">How does this reference contract demonstrate experience of providing services of this nature to a Contracting Authority like Tuath House Associations? </w:t>
            </w:r>
          </w:p>
        </w:tc>
        <w:tc>
          <w:tcPr>
            <w:tcW w:w="616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8B1638" w14:textId="77777777" w:rsidR="007318B2" w:rsidRPr="00FC6329" w:rsidRDefault="007318B2">
            <w:pPr>
              <w:rPr>
                <w:rFonts w:cs="Calibri"/>
                <w:szCs w:val="22"/>
              </w:rPr>
            </w:pPr>
          </w:p>
        </w:tc>
      </w:tr>
      <w:tr w:rsidR="007318B2" w:rsidRPr="00FC6329" w14:paraId="4B6CE59B" w14:textId="77777777" w:rsidTr="009F7E36">
        <w:trPr>
          <w:trHeight w:val="1035"/>
        </w:trPr>
        <w:tc>
          <w:tcPr>
            <w:tcW w:w="34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13240A" w14:textId="77777777" w:rsidR="007318B2" w:rsidRPr="00FC6329" w:rsidRDefault="007318B2">
            <w:pPr>
              <w:rPr>
                <w:rFonts w:eastAsia="Times New Roman" w:cs="Calibri"/>
                <w:szCs w:val="22"/>
              </w:rPr>
            </w:pPr>
            <w:r w:rsidRPr="00FC6329">
              <w:rPr>
                <w:rFonts w:eastAsia="Times New Roman" w:cs="Calibri"/>
                <w:szCs w:val="22"/>
              </w:rPr>
              <w:t xml:space="preserve">Describe the process followed and the nature of the </w:t>
            </w:r>
            <w:r w:rsidRPr="00FC6329">
              <w:rPr>
                <w:rFonts w:cs="Calibri"/>
                <w:szCs w:val="22"/>
              </w:rPr>
              <w:t>working relationship with your client.</w:t>
            </w:r>
          </w:p>
        </w:tc>
        <w:tc>
          <w:tcPr>
            <w:tcW w:w="616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5A39EC" w14:textId="77777777" w:rsidR="007318B2" w:rsidRPr="00FC6329" w:rsidRDefault="007318B2">
            <w:pPr>
              <w:rPr>
                <w:rFonts w:cs="Calibri"/>
                <w:szCs w:val="22"/>
              </w:rPr>
            </w:pPr>
          </w:p>
        </w:tc>
      </w:tr>
      <w:tr w:rsidR="007318B2" w:rsidRPr="00FC6329" w14:paraId="16908F9E" w14:textId="77777777" w:rsidTr="009F7E36">
        <w:trPr>
          <w:trHeight w:val="1280"/>
        </w:trPr>
        <w:tc>
          <w:tcPr>
            <w:tcW w:w="34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B1411A" w14:textId="77777777" w:rsidR="007318B2" w:rsidRPr="00FC6329" w:rsidRDefault="007318B2">
            <w:pPr>
              <w:rPr>
                <w:rFonts w:cs="Calibri"/>
                <w:szCs w:val="22"/>
              </w:rPr>
            </w:pPr>
            <w:r w:rsidRPr="00FC6329">
              <w:rPr>
                <w:rFonts w:cs="Calibri"/>
                <w:szCs w:val="22"/>
              </w:rPr>
              <w:t>How does this reference contract demonstrate your capacity to deliver a contract like this one?</w:t>
            </w:r>
          </w:p>
        </w:tc>
        <w:tc>
          <w:tcPr>
            <w:tcW w:w="616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1B5B76" w14:textId="77777777" w:rsidR="007318B2" w:rsidRPr="00FC6329" w:rsidRDefault="007318B2">
            <w:pPr>
              <w:rPr>
                <w:rFonts w:cs="Calibri"/>
                <w:szCs w:val="22"/>
              </w:rPr>
            </w:pPr>
          </w:p>
        </w:tc>
      </w:tr>
    </w:tbl>
    <w:p w14:paraId="060561FF" w14:textId="77777777" w:rsidR="009F7E36" w:rsidRPr="00FC6329" w:rsidRDefault="009F7E36">
      <w:r w:rsidRPr="00FC6329">
        <w:br w:type="page"/>
      </w:r>
    </w:p>
    <w:tbl>
      <w:tblPr>
        <w:tblW w:w="5350" w:type="pct"/>
        <w:tblInd w:w="-289"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3475"/>
        <w:gridCol w:w="949"/>
        <w:gridCol w:w="1943"/>
        <w:gridCol w:w="879"/>
        <w:gridCol w:w="2395"/>
      </w:tblGrid>
      <w:tr w:rsidR="007318B2" w:rsidRPr="00FC6329" w14:paraId="7A2A072D" w14:textId="77777777" w:rsidTr="009F7E36">
        <w:trPr>
          <w:trHeight w:val="243"/>
        </w:trPr>
        <w:tc>
          <w:tcPr>
            <w:tcW w:w="9641"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4E14" w:themeFill="accent2" w:themeFillShade="BF"/>
          </w:tcPr>
          <w:p w14:paraId="1F617DF6" w14:textId="39978CE8" w:rsidR="007318B2" w:rsidRPr="00FC6329" w:rsidRDefault="007318B2">
            <w:pPr>
              <w:jc w:val="center"/>
              <w:rPr>
                <w:rFonts w:cs="Calibri"/>
                <w:b/>
                <w:color w:val="FAE2D5" w:themeColor="accent2" w:themeTint="33"/>
                <w:sz w:val="24"/>
              </w:rPr>
            </w:pPr>
            <w:r w:rsidRPr="00FC6329">
              <w:rPr>
                <w:rFonts w:cs="Calibri"/>
                <w:b/>
                <w:color w:val="FAE2D5" w:themeColor="accent2" w:themeTint="33"/>
                <w:sz w:val="24"/>
              </w:rPr>
              <w:lastRenderedPageBreak/>
              <w:t>Reference Contract #2</w:t>
            </w:r>
          </w:p>
        </w:tc>
      </w:tr>
      <w:tr w:rsidR="007318B2" w:rsidRPr="00FC6329" w14:paraId="5C47A0E9" w14:textId="77777777" w:rsidTr="009F7E36">
        <w:trPr>
          <w:trHeight w:val="263"/>
        </w:trPr>
        <w:tc>
          <w:tcPr>
            <w:tcW w:w="34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624E1F" w14:textId="77777777" w:rsidR="007318B2" w:rsidRPr="00FC6329" w:rsidRDefault="007318B2">
            <w:pPr>
              <w:rPr>
                <w:rFonts w:cs="Calibri"/>
                <w:szCs w:val="22"/>
              </w:rPr>
            </w:pPr>
            <w:r w:rsidRPr="00FC6329">
              <w:rPr>
                <w:rFonts w:cs="Calibri"/>
                <w:szCs w:val="22"/>
              </w:rPr>
              <w:t>Client Name and Address</w:t>
            </w:r>
          </w:p>
        </w:tc>
        <w:tc>
          <w:tcPr>
            <w:tcW w:w="616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5BD002" w14:textId="77777777" w:rsidR="007318B2" w:rsidRPr="00FC6329" w:rsidRDefault="007318B2">
            <w:pPr>
              <w:rPr>
                <w:rFonts w:cs="Calibri"/>
                <w:szCs w:val="22"/>
              </w:rPr>
            </w:pPr>
          </w:p>
        </w:tc>
      </w:tr>
      <w:tr w:rsidR="007318B2" w:rsidRPr="00FC6329" w14:paraId="369189D5" w14:textId="77777777" w:rsidTr="009F7E36">
        <w:trPr>
          <w:trHeight w:val="243"/>
        </w:trPr>
        <w:tc>
          <w:tcPr>
            <w:tcW w:w="34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F4EFB9" w14:textId="77777777" w:rsidR="007318B2" w:rsidRPr="00FC6329" w:rsidRDefault="007318B2">
            <w:pPr>
              <w:rPr>
                <w:rFonts w:cs="Calibri"/>
                <w:szCs w:val="22"/>
              </w:rPr>
            </w:pPr>
            <w:r w:rsidRPr="00FC6329">
              <w:rPr>
                <w:rFonts w:cs="Calibri"/>
                <w:szCs w:val="22"/>
              </w:rPr>
              <w:t>Contact Name</w:t>
            </w:r>
          </w:p>
        </w:tc>
        <w:tc>
          <w:tcPr>
            <w:tcW w:w="616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9D6752" w14:textId="77777777" w:rsidR="007318B2" w:rsidRPr="00FC6329" w:rsidRDefault="007318B2">
            <w:pPr>
              <w:rPr>
                <w:rFonts w:cs="Calibri"/>
                <w:szCs w:val="22"/>
              </w:rPr>
            </w:pPr>
          </w:p>
        </w:tc>
      </w:tr>
      <w:tr w:rsidR="007318B2" w:rsidRPr="00FC6329" w14:paraId="6611BFC4" w14:textId="77777777" w:rsidTr="009F7E36">
        <w:trPr>
          <w:trHeight w:val="243"/>
        </w:trPr>
        <w:tc>
          <w:tcPr>
            <w:tcW w:w="34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619071" w14:textId="77777777" w:rsidR="007318B2" w:rsidRPr="00FC6329" w:rsidRDefault="007318B2">
            <w:pPr>
              <w:rPr>
                <w:rFonts w:cs="Calibri"/>
                <w:szCs w:val="22"/>
              </w:rPr>
            </w:pPr>
            <w:r w:rsidRPr="00FC6329">
              <w:rPr>
                <w:rFonts w:cs="Calibri"/>
                <w:szCs w:val="22"/>
              </w:rPr>
              <w:t>Contact Number</w:t>
            </w:r>
          </w:p>
        </w:tc>
        <w:tc>
          <w:tcPr>
            <w:tcW w:w="616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EEED49" w14:textId="77777777" w:rsidR="007318B2" w:rsidRPr="00FC6329" w:rsidRDefault="007318B2">
            <w:pPr>
              <w:rPr>
                <w:rFonts w:cs="Calibri"/>
                <w:szCs w:val="22"/>
              </w:rPr>
            </w:pPr>
          </w:p>
        </w:tc>
      </w:tr>
      <w:tr w:rsidR="007318B2" w:rsidRPr="00FC6329" w14:paraId="29DEDCC1" w14:textId="77777777" w:rsidTr="009F7E36">
        <w:trPr>
          <w:trHeight w:val="263"/>
        </w:trPr>
        <w:tc>
          <w:tcPr>
            <w:tcW w:w="34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F6AF86" w14:textId="77777777" w:rsidR="007318B2" w:rsidRPr="00FC6329" w:rsidRDefault="007318B2">
            <w:pPr>
              <w:rPr>
                <w:rFonts w:cs="Calibri"/>
                <w:szCs w:val="22"/>
              </w:rPr>
            </w:pPr>
            <w:r w:rsidRPr="00FC6329">
              <w:rPr>
                <w:rFonts w:cs="Calibri"/>
                <w:szCs w:val="22"/>
              </w:rPr>
              <w:t>Contract Date(s)</w:t>
            </w:r>
          </w:p>
        </w:tc>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B8820A" w14:textId="77777777" w:rsidR="007318B2" w:rsidRPr="00FC6329" w:rsidRDefault="007318B2">
            <w:pPr>
              <w:rPr>
                <w:rFonts w:cs="Calibri"/>
                <w:szCs w:val="22"/>
              </w:rPr>
            </w:pPr>
            <w:r w:rsidRPr="00FC6329">
              <w:rPr>
                <w:rFonts w:cs="Calibri"/>
                <w:szCs w:val="22"/>
              </w:rPr>
              <w:t>From</w:t>
            </w:r>
          </w:p>
        </w:tc>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61BC15" w14:textId="77777777" w:rsidR="007318B2" w:rsidRPr="00FC6329" w:rsidRDefault="007318B2">
            <w:pPr>
              <w:rPr>
                <w:rFonts w:cs="Calibri"/>
                <w:szCs w:val="22"/>
              </w:rPr>
            </w:pPr>
          </w:p>
        </w:tc>
        <w:tc>
          <w:tcPr>
            <w:tcW w:w="8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79549D" w14:textId="77777777" w:rsidR="007318B2" w:rsidRPr="00FC6329" w:rsidRDefault="007318B2">
            <w:pPr>
              <w:rPr>
                <w:rFonts w:cs="Calibri"/>
                <w:szCs w:val="22"/>
              </w:rPr>
            </w:pPr>
            <w:r w:rsidRPr="00FC6329">
              <w:rPr>
                <w:rFonts w:cs="Calibri"/>
                <w:szCs w:val="22"/>
              </w:rPr>
              <w:t xml:space="preserve">To </w:t>
            </w:r>
          </w:p>
        </w:tc>
        <w:tc>
          <w:tcPr>
            <w:tcW w:w="2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AFBC7E" w14:textId="77777777" w:rsidR="007318B2" w:rsidRPr="00FC6329" w:rsidRDefault="007318B2">
            <w:pPr>
              <w:rPr>
                <w:rFonts w:cs="Calibri"/>
                <w:szCs w:val="22"/>
              </w:rPr>
            </w:pPr>
          </w:p>
        </w:tc>
      </w:tr>
      <w:tr w:rsidR="007318B2" w:rsidRPr="00FC6329" w14:paraId="295ED5B0" w14:textId="77777777" w:rsidTr="009F7E36">
        <w:trPr>
          <w:trHeight w:val="243"/>
        </w:trPr>
        <w:tc>
          <w:tcPr>
            <w:tcW w:w="34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C7ADAE" w14:textId="77777777" w:rsidR="007318B2" w:rsidRPr="00FC6329" w:rsidRDefault="007318B2">
            <w:pPr>
              <w:rPr>
                <w:rFonts w:cs="Calibri"/>
                <w:szCs w:val="22"/>
              </w:rPr>
            </w:pPr>
            <w:r w:rsidRPr="00FC6329">
              <w:rPr>
                <w:rFonts w:cs="Calibri"/>
                <w:szCs w:val="22"/>
              </w:rPr>
              <w:t>Contract Value</w:t>
            </w:r>
          </w:p>
        </w:tc>
        <w:tc>
          <w:tcPr>
            <w:tcW w:w="616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5ED6AF" w14:textId="77777777" w:rsidR="007318B2" w:rsidRPr="00FC6329" w:rsidRDefault="007318B2">
            <w:pPr>
              <w:rPr>
                <w:rFonts w:cs="Calibri"/>
                <w:szCs w:val="22"/>
              </w:rPr>
            </w:pPr>
            <w:r w:rsidRPr="00FC6329">
              <w:rPr>
                <w:rFonts w:cs="Calibri"/>
                <w:szCs w:val="22"/>
              </w:rPr>
              <w:t>€</w:t>
            </w:r>
          </w:p>
        </w:tc>
      </w:tr>
      <w:tr w:rsidR="007318B2" w:rsidRPr="00FC6329" w14:paraId="2ABE91CE" w14:textId="77777777" w:rsidTr="009F7E36">
        <w:trPr>
          <w:trHeight w:val="828"/>
        </w:trPr>
        <w:tc>
          <w:tcPr>
            <w:tcW w:w="34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3879CF" w14:textId="77777777" w:rsidR="007318B2" w:rsidRPr="00FC6329" w:rsidRDefault="007318B2">
            <w:pPr>
              <w:rPr>
                <w:rFonts w:cs="Calibri"/>
                <w:szCs w:val="22"/>
              </w:rPr>
            </w:pPr>
            <w:r w:rsidRPr="00FC6329">
              <w:rPr>
                <w:rFonts w:cs="Calibri"/>
                <w:szCs w:val="22"/>
              </w:rPr>
              <w:t>Description of Contract</w:t>
            </w:r>
          </w:p>
        </w:tc>
        <w:tc>
          <w:tcPr>
            <w:tcW w:w="616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A5CEDF" w14:textId="77777777" w:rsidR="007318B2" w:rsidRPr="00FC6329" w:rsidRDefault="007318B2">
            <w:pPr>
              <w:rPr>
                <w:rFonts w:cs="Calibri"/>
                <w:szCs w:val="22"/>
              </w:rPr>
            </w:pPr>
          </w:p>
          <w:p w14:paraId="06FDFE3B" w14:textId="77777777" w:rsidR="007318B2" w:rsidRPr="00FC6329" w:rsidRDefault="007318B2">
            <w:pPr>
              <w:rPr>
                <w:rFonts w:cs="Calibri"/>
                <w:szCs w:val="22"/>
              </w:rPr>
            </w:pPr>
          </w:p>
          <w:p w14:paraId="590EE045" w14:textId="77777777" w:rsidR="007318B2" w:rsidRPr="00FC6329" w:rsidRDefault="007318B2">
            <w:pPr>
              <w:rPr>
                <w:rFonts w:cs="Calibri"/>
                <w:szCs w:val="22"/>
              </w:rPr>
            </w:pPr>
          </w:p>
        </w:tc>
      </w:tr>
      <w:tr w:rsidR="007318B2" w:rsidRPr="00FC6329" w14:paraId="66D491B7" w14:textId="77777777" w:rsidTr="009F7E36">
        <w:trPr>
          <w:trHeight w:val="771"/>
        </w:trPr>
        <w:tc>
          <w:tcPr>
            <w:tcW w:w="9641"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EC6466" w14:textId="77777777" w:rsidR="007318B2" w:rsidRPr="00FC6329" w:rsidRDefault="007318B2">
            <w:pPr>
              <w:rPr>
                <w:rFonts w:cs="Calibri"/>
                <w:szCs w:val="22"/>
              </w:rPr>
            </w:pPr>
            <w:r w:rsidRPr="00FC6329">
              <w:rPr>
                <w:rFonts w:cs="Calibri"/>
                <w:szCs w:val="22"/>
              </w:rPr>
              <w:t>Taking account of the requirements for this RFT, please provide information in relation to the following, demonstrating comparability with our requirements.</w:t>
            </w:r>
          </w:p>
        </w:tc>
      </w:tr>
      <w:tr w:rsidR="007318B2" w:rsidRPr="00FC6329" w14:paraId="1AF4088E" w14:textId="77777777" w:rsidTr="009F7E36">
        <w:trPr>
          <w:trHeight w:val="1035"/>
        </w:trPr>
        <w:tc>
          <w:tcPr>
            <w:tcW w:w="34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E712A5" w14:textId="77777777" w:rsidR="007318B2" w:rsidRPr="00FC6329" w:rsidRDefault="007318B2">
            <w:pPr>
              <w:rPr>
                <w:rFonts w:cs="Calibri"/>
                <w:szCs w:val="22"/>
              </w:rPr>
            </w:pPr>
            <w:r w:rsidRPr="00FC6329">
              <w:rPr>
                <w:rFonts w:eastAsia="Times New Roman" w:cs="Calibri"/>
                <w:szCs w:val="22"/>
              </w:rPr>
              <w:t xml:space="preserve">How does this reference contract demonstrate experience of providing services of this nature to a Contracting Authority like Tuath House Associations? </w:t>
            </w:r>
          </w:p>
        </w:tc>
        <w:tc>
          <w:tcPr>
            <w:tcW w:w="616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C2EC67" w14:textId="77777777" w:rsidR="007318B2" w:rsidRPr="00FC6329" w:rsidRDefault="007318B2">
            <w:pPr>
              <w:rPr>
                <w:rFonts w:cs="Calibri"/>
                <w:szCs w:val="22"/>
              </w:rPr>
            </w:pPr>
          </w:p>
        </w:tc>
      </w:tr>
      <w:tr w:rsidR="007318B2" w:rsidRPr="00FC6329" w14:paraId="7F90AECF" w14:textId="77777777" w:rsidTr="009F7E36">
        <w:trPr>
          <w:trHeight w:val="1035"/>
        </w:trPr>
        <w:tc>
          <w:tcPr>
            <w:tcW w:w="34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F900F6" w14:textId="77777777" w:rsidR="007318B2" w:rsidRPr="00FC6329" w:rsidRDefault="007318B2">
            <w:pPr>
              <w:rPr>
                <w:rFonts w:eastAsia="Times New Roman" w:cs="Calibri"/>
                <w:szCs w:val="22"/>
              </w:rPr>
            </w:pPr>
            <w:r w:rsidRPr="00FC6329">
              <w:rPr>
                <w:rFonts w:eastAsia="Times New Roman" w:cs="Calibri"/>
                <w:szCs w:val="22"/>
              </w:rPr>
              <w:t xml:space="preserve">Describe the process followed and the nature of the </w:t>
            </w:r>
            <w:r w:rsidRPr="00FC6329">
              <w:rPr>
                <w:rFonts w:cs="Calibri"/>
                <w:szCs w:val="22"/>
              </w:rPr>
              <w:t>working relationship with your client.</w:t>
            </w:r>
          </w:p>
        </w:tc>
        <w:tc>
          <w:tcPr>
            <w:tcW w:w="616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A69AE2" w14:textId="77777777" w:rsidR="007318B2" w:rsidRPr="00FC6329" w:rsidRDefault="007318B2">
            <w:pPr>
              <w:rPr>
                <w:rFonts w:cs="Calibri"/>
                <w:szCs w:val="22"/>
              </w:rPr>
            </w:pPr>
          </w:p>
        </w:tc>
      </w:tr>
      <w:tr w:rsidR="007318B2" w:rsidRPr="00FC6329" w14:paraId="0CCB1270" w14:textId="77777777" w:rsidTr="009F7E36">
        <w:trPr>
          <w:trHeight w:val="1280"/>
        </w:trPr>
        <w:tc>
          <w:tcPr>
            <w:tcW w:w="34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8F2BD0" w14:textId="77777777" w:rsidR="007318B2" w:rsidRPr="00FC6329" w:rsidRDefault="007318B2">
            <w:pPr>
              <w:rPr>
                <w:rFonts w:cs="Calibri"/>
                <w:szCs w:val="22"/>
              </w:rPr>
            </w:pPr>
            <w:r w:rsidRPr="00FC6329">
              <w:rPr>
                <w:rFonts w:cs="Calibri"/>
                <w:szCs w:val="22"/>
              </w:rPr>
              <w:t>How does this reference contract demonstrate your capacity to deliver a contract like this one?</w:t>
            </w:r>
          </w:p>
        </w:tc>
        <w:tc>
          <w:tcPr>
            <w:tcW w:w="616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90CB10" w14:textId="77777777" w:rsidR="007318B2" w:rsidRPr="00FC6329" w:rsidRDefault="007318B2">
            <w:pPr>
              <w:rPr>
                <w:rFonts w:cs="Calibri"/>
                <w:szCs w:val="22"/>
              </w:rPr>
            </w:pPr>
          </w:p>
        </w:tc>
      </w:tr>
    </w:tbl>
    <w:p w14:paraId="1EDA216C" w14:textId="77777777" w:rsidR="009F7E36" w:rsidRPr="00FC6329" w:rsidRDefault="009F7E36">
      <w:r w:rsidRPr="00FC6329">
        <w:br w:type="page"/>
      </w:r>
    </w:p>
    <w:tbl>
      <w:tblPr>
        <w:tblW w:w="5350" w:type="pct"/>
        <w:tblInd w:w="-289"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3475"/>
        <w:gridCol w:w="949"/>
        <w:gridCol w:w="1943"/>
        <w:gridCol w:w="879"/>
        <w:gridCol w:w="2395"/>
      </w:tblGrid>
      <w:tr w:rsidR="007318B2" w:rsidRPr="00FC6329" w14:paraId="7F8C6831" w14:textId="77777777" w:rsidTr="009F7E36">
        <w:trPr>
          <w:trHeight w:val="243"/>
        </w:trPr>
        <w:tc>
          <w:tcPr>
            <w:tcW w:w="9641"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4E14" w:themeFill="accent2" w:themeFillShade="BF"/>
          </w:tcPr>
          <w:p w14:paraId="545943D7" w14:textId="178D3294" w:rsidR="007318B2" w:rsidRPr="00FC6329" w:rsidRDefault="007318B2">
            <w:pPr>
              <w:jc w:val="center"/>
              <w:rPr>
                <w:rFonts w:cs="Calibri"/>
                <w:b/>
                <w:color w:val="FAE2D5" w:themeColor="accent2" w:themeTint="33"/>
                <w:sz w:val="24"/>
              </w:rPr>
            </w:pPr>
            <w:r w:rsidRPr="00FC6329">
              <w:rPr>
                <w:rFonts w:cs="Calibri"/>
                <w:b/>
                <w:color w:val="FAE2D5" w:themeColor="accent2" w:themeTint="33"/>
                <w:sz w:val="24"/>
              </w:rPr>
              <w:lastRenderedPageBreak/>
              <w:t>Reference Contract #3</w:t>
            </w:r>
          </w:p>
        </w:tc>
      </w:tr>
      <w:tr w:rsidR="007318B2" w:rsidRPr="00FC6329" w14:paraId="3C63364D" w14:textId="77777777" w:rsidTr="009F7E36">
        <w:trPr>
          <w:trHeight w:val="263"/>
        </w:trPr>
        <w:tc>
          <w:tcPr>
            <w:tcW w:w="34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861EE1" w14:textId="77777777" w:rsidR="007318B2" w:rsidRPr="00FC6329" w:rsidRDefault="007318B2">
            <w:pPr>
              <w:rPr>
                <w:rFonts w:cs="Calibri"/>
                <w:szCs w:val="22"/>
              </w:rPr>
            </w:pPr>
            <w:r w:rsidRPr="00FC6329">
              <w:rPr>
                <w:rFonts w:cs="Calibri"/>
                <w:szCs w:val="22"/>
              </w:rPr>
              <w:t>Client Name and Address</w:t>
            </w:r>
          </w:p>
        </w:tc>
        <w:tc>
          <w:tcPr>
            <w:tcW w:w="616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5B79F9" w14:textId="77777777" w:rsidR="007318B2" w:rsidRPr="00FC6329" w:rsidRDefault="007318B2">
            <w:pPr>
              <w:rPr>
                <w:rFonts w:cs="Calibri"/>
                <w:szCs w:val="22"/>
              </w:rPr>
            </w:pPr>
          </w:p>
        </w:tc>
      </w:tr>
      <w:tr w:rsidR="007318B2" w:rsidRPr="00FC6329" w14:paraId="44B86655" w14:textId="77777777" w:rsidTr="009F7E36">
        <w:trPr>
          <w:trHeight w:val="243"/>
        </w:trPr>
        <w:tc>
          <w:tcPr>
            <w:tcW w:w="34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26F094" w14:textId="77777777" w:rsidR="007318B2" w:rsidRPr="00FC6329" w:rsidRDefault="007318B2">
            <w:pPr>
              <w:rPr>
                <w:rFonts w:cs="Calibri"/>
                <w:szCs w:val="22"/>
              </w:rPr>
            </w:pPr>
            <w:r w:rsidRPr="00FC6329">
              <w:rPr>
                <w:rFonts w:cs="Calibri"/>
                <w:szCs w:val="22"/>
              </w:rPr>
              <w:t>Contact Name</w:t>
            </w:r>
          </w:p>
        </w:tc>
        <w:tc>
          <w:tcPr>
            <w:tcW w:w="616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E837FC" w14:textId="77777777" w:rsidR="007318B2" w:rsidRPr="00FC6329" w:rsidRDefault="007318B2">
            <w:pPr>
              <w:rPr>
                <w:rFonts w:cs="Calibri"/>
                <w:szCs w:val="22"/>
              </w:rPr>
            </w:pPr>
          </w:p>
        </w:tc>
      </w:tr>
      <w:tr w:rsidR="007318B2" w:rsidRPr="00FC6329" w14:paraId="0ABFBE63" w14:textId="77777777" w:rsidTr="009F7E36">
        <w:trPr>
          <w:trHeight w:val="243"/>
        </w:trPr>
        <w:tc>
          <w:tcPr>
            <w:tcW w:w="34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3AB607" w14:textId="77777777" w:rsidR="007318B2" w:rsidRPr="00FC6329" w:rsidRDefault="007318B2">
            <w:pPr>
              <w:rPr>
                <w:rFonts w:cs="Calibri"/>
                <w:szCs w:val="22"/>
              </w:rPr>
            </w:pPr>
            <w:r w:rsidRPr="00FC6329">
              <w:rPr>
                <w:rFonts w:cs="Calibri"/>
                <w:szCs w:val="22"/>
              </w:rPr>
              <w:t>Contact Number</w:t>
            </w:r>
          </w:p>
        </w:tc>
        <w:tc>
          <w:tcPr>
            <w:tcW w:w="616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6611A4" w14:textId="77777777" w:rsidR="007318B2" w:rsidRPr="00FC6329" w:rsidRDefault="007318B2">
            <w:pPr>
              <w:rPr>
                <w:rFonts w:cs="Calibri"/>
                <w:szCs w:val="22"/>
              </w:rPr>
            </w:pPr>
          </w:p>
        </w:tc>
      </w:tr>
      <w:tr w:rsidR="007318B2" w:rsidRPr="00FC6329" w14:paraId="797E3A38" w14:textId="77777777" w:rsidTr="009F7E36">
        <w:trPr>
          <w:trHeight w:val="263"/>
        </w:trPr>
        <w:tc>
          <w:tcPr>
            <w:tcW w:w="34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F78E8A" w14:textId="77777777" w:rsidR="007318B2" w:rsidRPr="00FC6329" w:rsidRDefault="007318B2">
            <w:pPr>
              <w:rPr>
                <w:rFonts w:cs="Calibri"/>
                <w:szCs w:val="22"/>
              </w:rPr>
            </w:pPr>
            <w:r w:rsidRPr="00FC6329">
              <w:rPr>
                <w:rFonts w:cs="Calibri"/>
                <w:szCs w:val="22"/>
              </w:rPr>
              <w:t>Contract Date(s)</w:t>
            </w:r>
          </w:p>
        </w:tc>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243546" w14:textId="77777777" w:rsidR="007318B2" w:rsidRPr="00FC6329" w:rsidRDefault="007318B2">
            <w:pPr>
              <w:rPr>
                <w:rFonts w:cs="Calibri"/>
                <w:szCs w:val="22"/>
              </w:rPr>
            </w:pPr>
            <w:r w:rsidRPr="00FC6329">
              <w:rPr>
                <w:rFonts w:cs="Calibri"/>
                <w:szCs w:val="22"/>
              </w:rPr>
              <w:t>From</w:t>
            </w:r>
          </w:p>
        </w:tc>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1CA30F" w14:textId="77777777" w:rsidR="007318B2" w:rsidRPr="00FC6329" w:rsidRDefault="007318B2">
            <w:pPr>
              <w:rPr>
                <w:rFonts w:cs="Calibri"/>
                <w:szCs w:val="22"/>
              </w:rPr>
            </w:pPr>
          </w:p>
        </w:tc>
        <w:tc>
          <w:tcPr>
            <w:tcW w:w="8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A84E1D" w14:textId="77777777" w:rsidR="007318B2" w:rsidRPr="00FC6329" w:rsidRDefault="007318B2">
            <w:pPr>
              <w:rPr>
                <w:rFonts w:cs="Calibri"/>
                <w:szCs w:val="22"/>
              </w:rPr>
            </w:pPr>
            <w:r w:rsidRPr="00FC6329">
              <w:rPr>
                <w:rFonts w:cs="Calibri"/>
                <w:szCs w:val="22"/>
              </w:rPr>
              <w:t xml:space="preserve">To </w:t>
            </w:r>
          </w:p>
        </w:tc>
        <w:tc>
          <w:tcPr>
            <w:tcW w:w="2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C99C4E" w14:textId="77777777" w:rsidR="007318B2" w:rsidRPr="00FC6329" w:rsidRDefault="007318B2">
            <w:pPr>
              <w:rPr>
                <w:rFonts w:cs="Calibri"/>
                <w:szCs w:val="22"/>
              </w:rPr>
            </w:pPr>
          </w:p>
        </w:tc>
      </w:tr>
      <w:tr w:rsidR="007318B2" w:rsidRPr="00FC6329" w14:paraId="45275D81" w14:textId="77777777" w:rsidTr="009F7E36">
        <w:trPr>
          <w:trHeight w:val="243"/>
        </w:trPr>
        <w:tc>
          <w:tcPr>
            <w:tcW w:w="34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8C6708" w14:textId="77777777" w:rsidR="007318B2" w:rsidRPr="00FC6329" w:rsidRDefault="007318B2">
            <w:pPr>
              <w:rPr>
                <w:rFonts w:cs="Calibri"/>
                <w:szCs w:val="22"/>
              </w:rPr>
            </w:pPr>
            <w:r w:rsidRPr="00FC6329">
              <w:rPr>
                <w:rFonts w:cs="Calibri"/>
                <w:szCs w:val="22"/>
              </w:rPr>
              <w:t>Contract Value</w:t>
            </w:r>
          </w:p>
        </w:tc>
        <w:tc>
          <w:tcPr>
            <w:tcW w:w="616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59A54C" w14:textId="77777777" w:rsidR="007318B2" w:rsidRPr="00FC6329" w:rsidRDefault="007318B2">
            <w:pPr>
              <w:rPr>
                <w:rFonts w:cs="Calibri"/>
                <w:szCs w:val="22"/>
              </w:rPr>
            </w:pPr>
            <w:r w:rsidRPr="00FC6329">
              <w:rPr>
                <w:rFonts w:cs="Calibri"/>
                <w:szCs w:val="22"/>
              </w:rPr>
              <w:t>€</w:t>
            </w:r>
          </w:p>
        </w:tc>
      </w:tr>
      <w:tr w:rsidR="007318B2" w:rsidRPr="00FC6329" w14:paraId="0F684208" w14:textId="77777777" w:rsidTr="009F7E36">
        <w:trPr>
          <w:trHeight w:val="828"/>
        </w:trPr>
        <w:tc>
          <w:tcPr>
            <w:tcW w:w="34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3AF250" w14:textId="77777777" w:rsidR="007318B2" w:rsidRPr="00FC6329" w:rsidRDefault="007318B2">
            <w:pPr>
              <w:rPr>
                <w:rFonts w:cs="Calibri"/>
                <w:szCs w:val="22"/>
              </w:rPr>
            </w:pPr>
            <w:r w:rsidRPr="00FC6329">
              <w:rPr>
                <w:rFonts w:cs="Calibri"/>
                <w:szCs w:val="22"/>
              </w:rPr>
              <w:t>Description of Contract</w:t>
            </w:r>
          </w:p>
        </w:tc>
        <w:tc>
          <w:tcPr>
            <w:tcW w:w="616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6E8F5F" w14:textId="77777777" w:rsidR="007318B2" w:rsidRPr="00FC6329" w:rsidRDefault="007318B2">
            <w:pPr>
              <w:rPr>
                <w:rFonts w:cs="Calibri"/>
                <w:szCs w:val="22"/>
              </w:rPr>
            </w:pPr>
          </w:p>
          <w:p w14:paraId="7E7F2512" w14:textId="77777777" w:rsidR="007318B2" w:rsidRPr="00FC6329" w:rsidRDefault="007318B2">
            <w:pPr>
              <w:rPr>
                <w:rFonts w:cs="Calibri"/>
                <w:szCs w:val="22"/>
              </w:rPr>
            </w:pPr>
          </w:p>
          <w:p w14:paraId="6EBE2397" w14:textId="77777777" w:rsidR="007318B2" w:rsidRPr="00FC6329" w:rsidRDefault="007318B2">
            <w:pPr>
              <w:rPr>
                <w:rFonts w:cs="Calibri"/>
                <w:szCs w:val="22"/>
              </w:rPr>
            </w:pPr>
          </w:p>
        </w:tc>
      </w:tr>
      <w:tr w:rsidR="007318B2" w:rsidRPr="00FC6329" w14:paraId="511B07AB" w14:textId="77777777" w:rsidTr="009F7E36">
        <w:trPr>
          <w:trHeight w:val="771"/>
        </w:trPr>
        <w:tc>
          <w:tcPr>
            <w:tcW w:w="9641"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B9EF38" w14:textId="77777777" w:rsidR="007318B2" w:rsidRPr="00FC6329" w:rsidRDefault="007318B2">
            <w:pPr>
              <w:rPr>
                <w:rFonts w:cs="Calibri"/>
                <w:szCs w:val="22"/>
              </w:rPr>
            </w:pPr>
            <w:r w:rsidRPr="00FC6329">
              <w:rPr>
                <w:rFonts w:cs="Calibri"/>
                <w:szCs w:val="22"/>
              </w:rPr>
              <w:t>Taking account of the requirements for this RFT, please provide information in relation to the following, demonstrating comparability with our requirements.</w:t>
            </w:r>
          </w:p>
        </w:tc>
      </w:tr>
      <w:tr w:rsidR="007318B2" w:rsidRPr="00FC6329" w14:paraId="4C027FC4" w14:textId="77777777" w:rsidTr="009F7E36">
        <w:trPr>
          <w:trHeight w:val="1035"/>
        </w:trPr>
        <w:tc>
          <w:tcPr>
            <w:tcW w:w="34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01FA2C" w14:textId="77777777" w:rsidR="007318B2" w:rsidRPr="00FC6329" w:rsidRDefault="007318B2">
            <w:pPr>
              <w:rPr>
                <w:rFonts w:cs="Calibri"/>
                <w:szCs w:val="22"/>
              </w:rPr>
            </w:pPr>
            <w:r w:rsidRPr="00FC6329">
              <w:rPr>
                <w:rFonts w:eastAsia="Times New Roman" w:cs="Calibri"/>
                <w:szCs w:val="22"/>
              </w:rPr>
              <w:t xml:space="preserve">How does this reference contract demonstrate experience of providing services of this nature to a Contracting Authority like Tuath House Associations? </w:t>
            </w:r>
          </w:p>
        </w:tc>
        <w:tc>
          <w:tcPr>
            <w:tcW w:w="616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E735AA" w14:textId="77777777" w:rsidR="007318B2" w:rsidRPr="00FC6329" w:rsidRDefault="007318B2">
            <w:pPr>
              <w:rPr>
                <w:rFonts w:cs="Calibri"/>
                <w:szCs w:val="22"/>
              </w:rPr>
            </w:pPr>
          </w:p>
        </w:tc>
      </w:tr>
      <w:tr w:rsidR="007318B2" w:rsidRPr="00FC6329" w14:paraId="678D9238" w14:textId="77777777" w:rsidTr="009F7E36">
        <w:trPr>
          <w:trHeight w:val="1035"/>
        </w:trPr>
        <w:tc>
          <w:tcPr>
            <w:tcW w:w="34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EC6736" w14:textId="77777777" w:rsidR="007318B2" w:rsidRPr="00FC6329" w:rsidRDefault="007318B2">
            <w:pPr>
              <w:rPr>
                <w:rFonts w:eastAsia="Times New Roman" w:cs="Calibri"/>
                <w:szCs w:val="22"/>
              </w:rPr>
            </w:pPr>
            <w:r w:rsidRPr="00FC6329">
              <w:rPr>
                <w:rFonts w:eastAsia="Times New Roman" w:cs="Calibri"/>
                <w:szCs w:val="22"/>
              </w:rPr>
              <w:t xml:space="preserve">Describe the process followed and the nature of the </w:t>
            </w:r>
            <w:r w:rsidRPr="00FC6329">
              <w:rPr>
                <w:rFonts w:cs="Calibri"/>
                <w:szCs w:val="22"/>
              </w:rPr>
              <w:t>working relationship with your client.</w:t>
            </w:r>
          </w:p>
        </w:tc>
        <w:tc>
          <w:tcPr>
            <w:tcW w:w="616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403067" w14:textId="77777777" w:rsidR="007318B2" w:rsidRPr="00FC6329" w:rsidRDefault="007318B2">
            <w:pPr>
              <w:rPr>
                <w:rFonts w:cs="Calibri"/>
                <w:szCs w:val="22"/>
              </w:rPr>
            </w:pPr>
          </w:p>
        </w:tc>
      </w:tr>
      <w:tr w:rsidR="007318B2" w:rsidRPr="00FC6329" w14:paraId="27C43040" w14:textId="77777777" w:rsidTr="009F7E36">
        <w:trPr>
          <w:trHeight w:val="1280"/>
        </w:trPr>
        <w:tc>
          <w:tcPr>
            <w:tcW w:w="34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2F4E07" w14:textId="77777777" w:rsidR="007318B2" w:rsidRPr="00FC6329" w:rsidRDefault="007318B2">
            <w:pPr>
              <w:rPr>
                <w:rFonts w:cs="Calibri"/>
                <w:szCs w:val="22"/>
              </w:rPr>
            </w:pPr>
            <w:r w:rsidRPr="00FC6329">
              <w:rPr>
                <w:rFonts w:cs="Calibri"/>
                <w:szCs w:val="22"/>
              </w:rPr>
              <w:t>How does this reference contract demonstrate your capacity to deliver a contract like this one?</w:t>
            </w:r>
          </w:p>
        </w:tc>
        <w:tc>
          <w:tcPr>
            <w:tcW w:w="616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D13AA8" w14:textId="77777777" w:rsidR="007318B2" w:rsidRPr="00FC6329" w:rsidRDefault="007318B2">
            <w:pPr>
              <w:rPr>
                <w:rFonts w:cs="Calibri"/>
                <w:szCs w:val="22"/>
              </w:rPr>
            </w:pPr>
          </w:p>
        </w:tc>
      </w:tr>
    </w:tbl>
    <w:p w14:paraId="24009631" w14:textId="77777777" w:rsidR="009F7E36" w:rsidRPr="00FC6329" w:rsidRDefault="009F7E36">
      <w:r w:rsidRPr="00FC6329">
        <w:br w:type="page"/>
      </w:r>
    </w:p>
    <w:tbl>
      <w:tblPr>
        <w:tblStyle w:val="TableGrid"/>
        <w:tblW w:w="963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784"/>
      </w:tblGrid>
      <w:tr w:rsidR="00DB0DA0" w:rsidRPr="00FC6329" w14:paraId="5B65F8CD" w14:textId="77777777" w:rsidTr="003B2148">
        <w:tc>
          <w:tcPr>
            <w:tcW w:w="851" w:type="dxa"/>
          </w:tcPr>
          <w:p w14:paraId="4C12CCA5" w14:textId="3140F4EB" w:rsidR="00DB0DA0" w:rsidRPr="00FC6329" w:rsidRDefault="00DB0DA0">
            <w:pPr>
              <w:pStyle w:val="ListParagraph"/>
              <w:numPr>
                <w:ilvl w:val="0"/>
                <w:numId w:val="26"/>
              </w:numPr>
              <w:spacing w:line="276" w:lineRule="auto"/>
              <w:ind w:right="-685"/>
              <w:jc w:val="left"/>
              <w:rPr>
                <w:lang w:val="en-IE"/>
              </w:rPr>
            </w:pPr>
          </w:p>
        </w:tc>
        <w:tc>
          <w:tcPr>
            <w:tcW w:w="8784" w:type="dxa"/>
          </w:tcPr>
          <w:p w14:paraId="0841B268" w14:textId="6ED5CD74" w:rsidR="00DB0DA0" w:rsidRPr="00FC6329" w:rsidRDefault="00DB0DA0">
            <w:pPr>
              <w:spacing w:after="240" w:line="276" w:lineRule="auto"/>
              <w:rPr>
                <w:b/>
                <w:bCs/>
                <w:color w:val="80340D" w:themeColor="accent2" w:themeShade="80"/>
                <w:lang w:val="en-IE"/>
              </w:rPr>
            </w:pPr>
            <w:r w:rsidRPr="00FC6329">
              <w:rPr>
                <w:b/>
                <w:bCs/>
                <w:color w:val="80340D" w:themeColor="accent2" w:themeShade="80"/>
                <w:lang w:val="en-IE"/>
              </w:rPr>
              <w:t>Scoring Guide</w:t>
            </w:r>
          </w:p>
        </w:tc>
      </w:tr>
      <w:tr w:rsidR="00D41FA3" w:rsidRPr="00FC6329" w14:paraId="0782BDE9" w14:textId="77777777" w:rsidTr="003B2148">
        <w:tc>
          <w:tcPr>
            <w:tcW w:w="851" w:type="dxa"/>
          </w:tcPr>
          <w:p w14:paraId="4991642C" w14:textId="77777777" w:rsidR="00D41FA3" w:rsidRPr="00FC6329" w:rsidRDefault="00D41FA3" w:rsidP="00D41FA3">
            <w:pPr>
              <w:pStyle w:val="ListParagraph"/>
              <w:spacing w:line="276" w:lineRule="auto"/>
              <w:ind w:left="360" w:right="-685"/>
              <w:jc w:val="left"/>
              <w:rPr>
                <w:sz w:val="28"/>
                <w:szCs w:val="32"/>
                <w:lang w:val="en-IE"/>
              </w:rPr>
            </w:pPr>
          </w:p>
        </w:tc>
        <w:tc>
          <w:tcPr>
            <w:tcW w:w="8784" w:type="dxa"/>
          </w:tcPr>
          <w:p w14:paraId="69BCB543" w14:textId="67141F7C" w:rsidR="00D41FA3" w:rsidRPr="00FC6329" w:rsidRDefault="00D41FA3" w:rsidP="00D41FA3">
            <w:pPr>
              <w:spacing w:after="100"/>
              <w:rPr>
                <w:rFonts w:cs="Calibri"/>
                <w:b/>
                <w:bCs/>
                <w:u w:val="single"/>
                <w:lang w:val="en-IE"/>
              </w:rPr>
            </w:pPr>
            <w:r w:rsidRPr="00FC6329">
              <w:rPr>
                <w:rFonts w:cs="Calibri"/>
                <w:b/>
                <w:bCs/>
                <w:u w:val="single"/>
                <w:lang w:val="en-IE"/>
              </w:rPr>
              <w:t>Scoring Breakdown per Project (25 Marks)</w:t>
            </w:r>
          </w:p>
        </w:tc>
      </w:tr>
    </w:tbl>
    <w:tbl>
      <w:tblPr>
        <w:tblStyle w:val="TableGrid3"/>
        <w:tblW w:w="8789" w:type="dxa"/>
        <w:tblInd w:w="562" w:type="dxa"/>
        <w:tblLook w:val="04A0" w:firstRow="1" w:lastRow="0" w:firstColumn="1" w:lastColumn="0" w:noHBand="0" w:noVBand="1"/>
      </w:tblPr>
      <w:tblGrid>
        <w:gridCol w:w="7371"/>
        <w:gridCol w:w="1418"/>
      </w:tblGrid>
      <w:tr w:rsidR="00D41FA3" w:rsidRPr="00FC6329" w14:paraId="3E92D08E" w14:textId="77777777" w:rsidTr="00293855">
        <w:tc>
          <w:tcPr>
            <w:tcW w:w="7371" w:type="dxa"/>
            <w:hideMark/>
          </w:tcPr>
          <w:p w14:paraId="46378EC0" w14:textId="77777777" w:rsidR="00D41FA3" w:rsidRPr="00FC6329" w:rsidRDefault="00D41FA3">
            <w:pPr>
              <w:spacing w:after="100"/>
              <w:rPr>
                <w:rFonts w:cs="Calibri"/>
                <w:b/>
                <w:bCs/>
              </w:rPr>
            </w:pPr>
            <w:r w:rsidRPr="00FC6329">
              <w:rPr>
                <w:rFonts w:cs="Calibri"/>
                <w:b/>
                <w:bCs/>
              </w:rPr>
              <w:t>Sub-Criterion</w:t>
            </w:r>
          </w:p>
        </w:tc>
        <w:tc>
          <w:tcPr>
            <w:tcW w:w="1418" w:type="dxa"/>
            <w:hideMark/>
          </w:tcPr>
          <w:p w14:paraId="5C6C3750" w14:textId="77777777" w:rsidR="00D41FA3" w:rsidRPr="00FC6329" w:rsidRDefault="00D41FA3">
            <w:pPr>
              <w:spacing w:after="100"/>
              <w:rPr>
                <w:rFonts w:cs="Calibri"/>
                <w:b/>
                <w:bCs/>
              </w:rPr>
            </w:pPr>
            <w:r w:rsidRPr="00FC6329">
              <w:rPr>
                <w:rFonts w:cs="Calibri"/>
                <w:b/>
                <w:bCs/>
              </w:rPr>
              <w:t>Marks</w:t>
            </w:r>
          </w:p>
        </w:tc>
      </w:tr>
      <w:tr w:rsidR="00D41FA3" w:rsidRPr="00FC6329" w14:paraId="5D0F2976" w14:textId="77777777" w:rsidTr="00293855">
        <w:tc>
          <w:tcPr>
            <w:tcW w:w="7371" w:type="dxa"/>
            <w:hideMark/>
          </w:tcPr>
          <w:p w14:paraId="21579EEB" w14:textId="18E9184B" w:rsidR="00D41FA3" w:rsidRPr="00FC6329" w:rsidRDefault="00D41FA3">
            <w:pPr>
              <w:spacing w:after="100"/>
              <w:rPr>
                <w:rFonts w:cs="Calibri"/>
                <w:sz w:val="20"/>
                <w:szCs w:val="20"/>
              </w:rPr>
            </w:pPr>
            <w:r w:rsidRPr="00FC6329">
              <w:rPr>
                <w:rFonts w:cs="Calibri"/>
                <w:sz w:val="20"/>
                <w:szCs w:val="20"/>
              </w:rPr>
              <w:t xml:space="preserve">Relevance to </w:t>
            </w:r>
            <w:r w:rsidR="00DF6B25">
              <w:rPr>
                <w:rFonts w:cs="Calibri"/>
                <w:sz w:val="20"/>
                <w:szCs w:val="20"/>
              </w:rPr>
              <w:t xml:space="preserve">Annual planned preventative maintenance of </w:t>
            </w:r>
            <w:r w:rsidRPr="00FC6329">
              <w:rPr>
                <w:rFonts w:cs="Calibri"/>
                <w:sz w:val="20"/>
                <w:szCs w:val="20"/>
              </w:rPr>
              <w:t xml:space="preserve">LSS </w:t>
            </w:r>
            <w:r w:rsidR="00DF6B25">
              <w:rPr>
                <w:rFonts w:cs="Calibri"/>
                <w:sz w:val="20"/>
                <w:szCs w:val="20"/>
              </w:rPr>
              <w:t>systems</w:t>
            </w:r>
            <w:r w:rsidRPr="00FC6329">
              <w:rPr>
                <w:rFonts w:cs="Calibri"/>
                <w:sz w:val="20"/>
                <w:szCs w:val="20"/>
              </w:rPr>
              <w:t xml:space="preserve"> in </w:t>
            </w:r>
            <w:r w:rsidR="00F848D7">
              <w:rPr>
                <w:rFonts w:cs="Calibri"/>
                <w:sz w:val="20"/>
                <w:szCs w:val="20"/>
              </w:rPr>
              <w:t>communal</w:t>
            </w:r>
            <w:r w:rsidR="001013B6">
              <w:rPr>
                <w:rFonts w:cs="Calibri"/>
                <w:sz w:val="20"/>
                <w:szCs w:val="20"/>
              </w:rPr>
              <w:t xml:space="preserve"> residential</w:t>
            </w:r>
            <w:r w:rsidR="00F848D7">
              <w:rPr>
                <w:rFonts w:cs="Calibri"/>
                <w:sz w:val="20"/>
                <w:szCs w:val="20"/>
              </w:rPr>
              <w:t xml:space="preserve"> blocks and </w:t>
            </w:r>
            <w:r w:rsidRPr="00FC6329">
              <w:rPr>
                <w:rFonts w:cs="Calibri"/>
                <w:sz w:val="20"/>
                <w:szCs w:val="20"/>
              </w:rPr>
              <w:t>occupied residential properties.</w:t>
            </w:r>
          </w:p>
        </w:tc>
        <w:tc>
          <w:tcPr>
            <w:tcW w:w="1418" w:type="dxa"/>
            <w:hideMark/>
          </w:tcPr>
          <w:p w14:paraId="39787437" w14:textId="657C8B68" w:rsidR="00D41FA3" w:rsidRPr="00FC6329" w:rsidRDefault="00D41FA3">
            <w:pPr>
              <w:spacing w:after="100"/>
              <w:rPr>
                <w:rFonts w:cs="Calibri"/>
                <w:sz w:val="20"/>
                <w:szCs w:val="20"/>
              </w:rPr>
            </w:pPr>
            <w:r w:rsidRPr="00FC6329">
              <w:rPr>
                <w:rFonts w:cs="Calibri"/>
                <w:sz w:val="20"/>
                <w:szCs w:val="20"/>
              </w:rPr>
              <w:t>5</w:t>
            </w:r>
          </w:p>
        </w:tc>
      </w:tr>
      <w:tr w:rsidR="00D41FA3" w:rsidRPr="00FC6329" w14:paraId="0C42B507" w14:textId="77777777" w:rsidTr="00293855">
        <w:tc>
          <w:tcPr>
            <w:tcW w:w="7371" w:type="dxa"/>
            <w:hideMark/>
          </w:tcPr>
          <w:p w14:paraId="29B678A6" w14:textId="77777777" w:rsidR="00D41FA3" w:rsidRPr="00FC6329" w:rsidRDefault="00D41FA3">
            <w:pPr>
              <w:spacing w:after="100"/>
              <w:rPr>
                <w:rFonts w:cs="Calibri"/>
                <w:sz w:val="20"/>
                <w:szCs w:val="20"/>
              </w:rPr>
            </w:pPr>
            <w:r w:rsidRPr="00FC6329">
              <w:rPr>
                <w:rFonts w:cs="Calibri"/>
                <w:sz w:val="20"/>
                <w:szCs w:val="20"/>
              </w:rPr>
              <w:t>Scale and complexity of project.</w:t>
            </w:r>
          </w:p>
        </w:tc>
        <w:tc>
          <w:tcPr>
            <w:tcW w:w="1418" w:type="dxa"/>
            <w:hideMark/>
          </w:tcPr>
          <w:p w14:paraId="583F378B" w14:textId="3296FD34" w:rsidR="00D41FA3" w:rsidRPr="00FC6329" w:rsidRDefault="00D41FA3">
            <w:pPr>
              <w:spacing w:after="100"/>
              <w:rPr>
                <w:rFonts w:cs="Calibri"/>
                <w:sz w:val="20"/>
                <w:szCs w:val="20"/>
              </w:rPr>
            </w:pPr>
            <w:r w:rsidRPr="00FC6329">
              <w:rPr>
                <w:rFonts w:cs="Calibri"/>
                <w:sz w:val="20"/>
                <w:szCs w:val="20"/>
              </w:rPr>
              <w:t>5</w:t>
            </w:r>
          </w:p>
        </w:tc>
      </w:tr>
      <w:tr w:rsidR="00D41FA3" w:rsidRPr="00FC6329" w14:paraId="442899FD" w14:textId="77777777" w:rsidTr="00293855">
        <w:tc>
          <w:tcPr>
            <w:tcW w:w="7371" w:type="dxa"/>
            <w:hideMark/>
          </w:tcPr>
          <w:p w14:paraId="762785BC" w14:textId="7C811377" w:rsidR="00D41FA3" w:rsidRPr="00FC6329" w:rsidRDefault="00D41FA3">
            <w:pPr>
              <w:spacing w:after="100"/>
              <w:rPr>
                <w:rFonts w:cs="Calibri"/>
                <w:sz w:val="20"/>
                <w:szCs w:val="20"/>
              </w:rPr>
            </w:pPr>
            <w:r w:rsidRPr="00FC6329">
              <w:rPr>
                <w:rFonts w:cs="Calibri"/>
                <w:sz w:val="20"/>
                <w:szCs w:val="20"/>
              </w:rPr>
              <w:t>Tenant access management and coordination</w:t>
            </w:r>
            <w:r w:rsidR="001013B6">
              <w:rPr>
                <w:rFonts w:cs="Calibri"/>
                <w:sz w:val="20"/>
                <w:szCs w:val="20"/>
              </w:rPr>
              <w:t xml:space="preserve"> including reactive and remedial works</w:t>
            </w:r>
            <w:r w:rsidRPr="00FC6329">
              <w:rPr>
                <w:rFonts w:cs="Calibri"/>
                <w:sz w:val="20"/>
                <w:szCs w:val="20"/>
              </w:rPr>
              <w:t>.</w:t>
            </w:r>
          </w:p>
        </w:tc>
        <w:tc>
          <w:tcPr>
            <w:tcW w:w="1418" w:type="dxa"/>
            <w:hideMark/>
          </w:tcPr>
          <w:p w14:paraId="65428657" w14:textId="3A3F89D2" w:rsidR="00D41FA3" w:rsidRPr="00FC6329" w:rsidRDefault="00D41FA3">
            <w:pPr>
              <w:spacing w:after="100"/>
              <w:rPr>
                <w:rFonts w:cs="Calibri"/>
                <w:sz w:val="20"/>
                <w:szCs w:val="20"/>
              </w:rPr>
            </w:pPr>
            <w:r w:rsidRPr="00FC6329">
              <w:rPr>
                <w:rFonts w:cs="Calibri"/>
                <w:sz w:val="20"/>
                <w:szCs w:val="20"/>
              </w:rPr>
              <w:t>5</w:t>
            </w:r>
          </w:p>
        </w:tc>
      </w:tr>
      <w:tr w:rsidR="00D41FA3" w:rsidRPr="00FC6329" w14:paraId="0D8AD9F2" w14:textId="77777777" w:rsidTr="00293855">
        <w:tc>
          <w:tcPr>
            <w:tcW w:w="7371" w:type="dxa"/>
            <w:hideMark/>
          </w:tcPr>
          <w:p w14:paraId="64A84557" w14:textId="77777777" w:rsidR="00D41FA3" w:rsidRPr="00FC6329" w:rsidRDefault="00D41FA3">
            <w:pPr>
              <w:spacing w:after="100"/>
              <w:rPr>
                <w:rFonts w:cs="Calibri"/>
                <w:sz w:val="20"/>
                <w:szCs w:val="20"/>
              </w:rPr>
            </w:pPr>
            <w:r w:rsidRPr="00FC6329">
              <w:rPr>
                <w:rFonts w:cs="Calibri"/>
                <w:sz w:val="20"/>
                <w:szCs w:val="20"/>
              </w:rPr>
              <w:t>Quality of delivery (including certification, reporting, outcomes).</w:t>
            </w:r>
          </w:p>
        </w:tc>
        <w:tc>
          <w:tcPr>
            <w:tcW w:w="1418" w:type="dxa"/>
            <w:hideMark/>
          </w:tcPr>
          <w:p w14:paraId="267910EB" w14:textId="790B1C09" w:rsidR="00D41FA3" w:rsidRPr="00FC6329" w:rsidRDefault="00D41FA3">
            <w:pPr>
              <w:spacing w:after="100"/>
              <w:rPr>
                <w:rFonts w:cs="Calibri"/>
                <w:sz w:val="20"/>
                <w:szCs w:val="20"/>
              </w:rPr>
            </w:pPr>
            <w:r w:rsidRPr="00FC6329">
              <w:rPr>
                <w:rFonts w:cs="Calibri"/>
                <w:sz w:val="20"/>
                <w:szCs w:val="20"/>
              </w:rPr>
              <w:t>5</w:t>
            </w:r>
          </w:p>
        </w:tc>
      </w:tr>
      <w:tr w:rsidR="00D41FA3" w:rsidRPr="00FC6329" w14:paraId="016D6DFE" w14:textId="77777777" w:rsidTr="00293855">
        <w:tc>
          <w:tcPr>
            <w:tcW w:w="7371" w:type="dxa"/>
            <w:hideMark/>
          </w:tcPr>
          <w:p w14:paraId="22D7D2D6" w14:textId="7B71D10D" w:rsidR="00D41FA3" w:rsidRPr="00FC6329" w:rsidRDefault="00D41FA3">
            <w:pPr>
              <w:spacing w:after="100"/>
              <w:rPr>
                <w:rFonts w:cs="Calibri"/>
                <w:sz w:val="20"/>
                <w:szCs w:val="20"/>
              </w:rPr>
            </w:pPr>
            <w:r w:rsidRPr="00FC6329">
              <w:rPr>
                <w:rFonts w:cs="Calibri"/>
                <w:sz w:val="20"/>
                <w:szCs w:val="20"/>
              </w:rPr>
              <w:t xml:space="preserve">Demonstration of learning and applicability to this </w:t>
            </w:r>
            <w:r w:rsidR="00D232A5" w:rsidRPr="00FC6329">
              <w:rPr>
                <w:rFonts w:cs="Calibri"/>
                <w:sz w:val="20"/>
                <w:szCs w:val="20"/>
              </w:rPr>
              <w:t>Contract</w:t>
            </w:r>
            <w:r w:rsidRPr="00FC6329">
              <w:rPr>
                <w:rFonts w:cs="Calibri"/>
                <w:sz w:val="20"/>
                <w:szCs w:val="20"/>
              </w:rPr>
              <w:t>.</w:t>
            </w:r>
          </w:p>
        </w:tc>
        <w:tc>
          <w:tcPr>
            <w:tcW w:w="1418" w:type="dxa"/>
            <w:hideMark/>
          </w:tcPr>
          <w:p w14:paraId="4CC01EE1" w14:textId="78809CC5" w:rsidR="00D41FA3" w:rsidRPr="00FC6329" w:rsidRDefault="00D41FA3">
            <w:pPr>
              <w:spacing w:after="100"/>
              <w:rPr>
                <w:rFonts w:cs="Calibri"/>
                <w:sz w:val="20"/>
                <w:szCs w:val="20"/>
              </w:rPr>
            </w:pPr>
            <w:r w:rsidRPr="00FC6329">
              <w:rPr>
                <w:rFonts w:cs="Calibri"/>
                <w:sz w:val="20"/>
                <w:szCs w:val="20"/>
              </w:rPr>
              <w:t>5</w:t>
            </w:r>
          </w:p>
        </w:tc>
      </w:tr>
      <w:tr w:rsidR="00D41FA3" w:rsidRPr="00FC6329" w14:paraId="3B902300" w14:textId="77777777" w:rsidTr="00293855">
        <w:tc>
          <w:tcPr>
            <w:tcW w:w="7371" w:type="dxa"/>
            <w:hideMark/>
          </w:tcPr>
          <w:p w14:paraId="5E214AFD" w14:textId="77777777" w:rsidR="00D41FA3" w:rsidRPr="00FC6329" w:rsidRDefault="00D41FA3">
            <w:pPr>
              <w:spacing w:after="100"/>
              <w:rPr>
                <w:rFonts w:cs="Calibri"/>
                <w:sz w:val="20"/>
                <w:szCs w:val="20"/>
              </w:rPr>
            </w:pPr>
            <w:r w:rsidRPr="00FC6329">
              <w:rPr>
                <w:rFonts w:cs="Calibri"/>
                <w:b/>
                <w:bCs/>
                <w:sz w:val="20"/>
                <w:szCs w:val="20"/>
              </w:rPr>
              <w:t>Total per Project</w:t>
            </w:r>
          </w:p>
        </w:tc>
        <w:tc>
          <w:tcPr>
            <w:tcW w:w="1418" w:type="dxa"/>
            <w:hideMark/>
          </w:tcPr>
          <w:p w14:paraId="3E46C213" w14:textId="77777777" w:rsidR="00D41FA3" w:rsidRPr="00FC6329" w:rsidRDefault="00D41FA3">
            <w:pPr>
              <w:spacing w:after="100"/>
              <w:rPr>
                <w:rFonts w:cs="Calibri"/>
                <w:sz w:val="20"/>
                <w:szCs w:val="20"/>
              </w:rPr>
            </w:pPr>
            <w:r w:rsidRPr="00FC6329">
              <w:rPr>
                <w:rFonts w:cs="Calibri"/>
                <w:b/>
                <w:bCs/>
                <w:sz w:val="20"/>
                <w:szCs w:val="20"/>
              </w:rPr>
              <w:t>25</w:t>
            </w:r>
          </w:p>
        </w:tc>
      </w:tr>
    </w:tbl>
    <w:tbl>
      <w:tblPr>
        <w:tblStyle w:val="TableGrid"/>
        <w:tblW w:w="963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784"/>
      </w:tblGrid>
      <w:tr w:rsidR="00D41FA3" w:rsidRPr="00FC6329" w14:paraId="476E32B8" w14:textId="77777777" w:rsidTr="003B2148">
        <w:tc>
          <w:tcPr>
            <w:tcW w:w="851" w:type="dxa"/>
          </w:tcPr>
          <w:p w14:paraId="2C1BE9D9" w14:textId="77777777" w:rsidR="00D41FA3" w:rsidRPr="00FC6329" w:rsidRDefault="00D41FA3" w:rsidP="00D41FA3">
            <w:pPr>
              <w:spacing w:line="276" w:lineRule="auto"/>
              <w:ind w:right="-685"/>
              <w:jc w:val="left"/>
              <w:rPr>
                <w:sz w:val="28"/>
                <w:szCs w:val="32"/>
                <w:highlight w:val="green"/>
                <w:lang w:val="en-IE"/>
              </w:rPr>
            </w:pPr>
          </w:p>
        </w:tc>
        <w:tc>
          <w:tcPr>
            <w:tcW w:w="8784" w:type="dxa"/>
          </w:tcPr>
          <w:p w14:paraId="45E6EF11" w14:textId="1A16109E" w:rsidR="00D41FA3" w:rsidRPr="00FC6329" w:rsidRDefault="00D41FA3" w:rsidP="009E3CE2">
            <w:pPr>
              <w:spacing w:after="100"/>
              <w:rPr>
                <w:rFonts w:cs="Calibri"/>
                <w:b/>
                <w:bCs/>
                <w:u w:val="single"/>
                <w:lang w:val="en-IE"/>
              </w:rPr>
            </w:pPr>
            <w:r w:rsidRPr="00FC6329">
              <w:rPr>
                <w:rFonts w:cs="Calibri"/>
                <w:b/>
                <w:bCs/>
                <w:u w:val="single"/>
                <w:lang w:val="en-IE"/>
              </w:rPr>
              <w:t>Scoring Guide (per project)</w:t>
            </w:r>
          </w:p>
        </w:tc>
      </w:tr>
    </w:tbl>
    <w:tbl>
      <w:tblPr>
        <w:tblStyle w:val="TableGrid3"/>
        <w:tblW w:w="8789" w:type="dxa"/>
        <w:tblInd w:w="562" w:type="dxa"/>
        <w:tblLook w:val="04A0" w:firstRow="1" w:lastRow="0" w:firstColumn="1" w:lastColumn="0" w:noHBand="0" w:noVBand="1"/>
      </w:tblPr>
      <w:tblGrid>
        <w:gridCol w:w="1560"/>
        <w:gridCol w:w="7229"/>
      </w:tblGrid>
      <w:tr w:rsidR="00D41FA3" w:rsidRPr="00706560" w14:paraId="497E9BF8" w14:textId="77777777" w:rsidTr="00293855">
        <w:tc>
          <w:tcPr>
            <w:tcW w:w="1560" w:type="dxa"/>
            <w:hideMark/>
          </w:tcPr>
          <w:p w14:paraId="6E671C0A" w14:textId="77777777" w:rsidR="00D41FA3" w:rsidRPr="00706560" w:rsidRDefault="00D41FA3">
            <w:pPr>
              <w:spacing w:after="160" w:line="278" w:lineRule="auto"/>
              <w:jc w:val="left"/>
              <w:rPr>
                <w:rFonts w:cs="Calibri"/>
                <w:b/>
                <w:bCs/>
                <w:i/>
                <w:iCs/>
              </w:rPr>
            </w:pPr>
            <w:r w:rsidRPr="00706560">
              <w:rPr>
                <w:rFonts w:cs="Calibri"/>
                <w:b/>
                <w:bCs/>
                <w:i/>
                <w:iCs/>
              </w:rPr>
              <w:t>Score Range</w:t>
            </w:r>
          </w:p>
        </w:tc>
        <w:tc>
          <w:tcPr>
            <w:tcW w:w="7229" w:type="dxa"/>
            <w:hideMark/>
          </w:tcPr>
          <w:p w14:paraId="04ABAFA9" w14:textId="77777777" w:rsidR="00D41FA3" w:rsidRPr="00706560" w:rsidRDefault="00D41FA3">
            <w:pPr>
              <w:spacing w:after="160" w:line="278" w:lineRule="auto"/>
              <w:jc w:val="left"/>
              <w:rPr>
                <w:rFonts w:cs="Calibri"/>
                <w:b/>
                <w:bCs/>
                <w:i/>
                <w:iCs/>
              </w:rPr>
            </w:pPr>
            <w:r w:rsidRPr="00706560">
              <w:rPr>
                <w:rFonts w:cs="Calibri"/>
                <w:b/>
                <w:bCs/>
                <w:i/>
                <w:iCs/>
              </w:rPr>
              <w:t>Description</w:t>
            </w:r>
          </w:p>
        </w:tc>
      </w:tr>
      <w:tr w:rsidR="0091130F" w:rsidRPr="00706560" w14:paraId="1B046077" w14:textId="77777777">
        <w:tc>
          <w:tcPr>
            <w:tcW w:w="1560" w:type="dxa"/>
            <w:hideMark/>
          </w:tcPr>
          <w:p w14:paraId="21728964" w14:textId="479B09C1" w:rsidR="0091130F" w:rsidRPr="00706560" w:rsidRDefault="0091130F">
            <w:pPr>
              <w:spacing w:after="160" w:line="278" w:lineRule="auto"/>
              <w:jc w:val="left"/>
              <w:rPr>
                <w:rFonts w:cs="Calibri"/>
                <w:i/>
                <w:iCs/>
              </w:rPr>
            </w:pPr>
            <w:r w:rsidRPr="00706560">
              <w:rPr>
                <w:rFonts w:cs="Calibri"/>
                <w:i/>
                <w:iCs/>
              </w:rPr>
              <w:t>2</w:t>
            </w:r>
            <w:r w:rsidR="00706560" w:rsidRPr="00706560">
              <w:rPr>
                <w:rFonts w:cs="Calibri"/>
                <w:i/>
                <w:iCs/>
              </w:rPr>
              <w:t>1</w:t>
            </w:r>
            <w:r w:rsidRPr="00706560">
              <w:rPr>
                <w:rFonts w:cs="Calibri"/>
                <w:i/>
                <w:iCs/>
              </w:rPr>
              <w:t>–25</w:t>
            </w:r>
          </w:p>
        </w:tc>
        <w:tc>
          <w:tcPr>
            <w:tcW w:w="7229" w:type="dxa"/>
            <w:hideMark/>
          </w:tcPr>
          <w:p w14:paraId="420D806B" w14:textId="04185381" w:rsidR="0091130F" w:rsidRPr="00706560" w:rsidRDefault="0091130F">
            <w:pPr>
              <w:spacing w:after="160" w:line="278" w:lineRule="auto"/>
              <w:jc w:val="left"/>
              <w:rPr>
                <w:rFonts w:cs="Calibri"/>
                <w:i/>
                <w:iCs/>
              </w:rPr>
            </w:pPr>
            <w:r w:rsidRPr="00706560">
              <w:rPr>
                <w:rFonts w:cs="Calibri"/>
                <w:i/>
                <w:iCs/>
              </w:rPr>
              <w:t>Excellent</w:t>
            </w:r>
            <w:r w:rsidR="00AA2345">
              <w:rPr>
                <w:rFonts w:cs="Calibri"/>
                <w:i/>
                <w:iCs/>
              </w:rPr>
              <w:t xml:space="preserve"> response</w:t>
            </w:r>
            <w:r w:rsidR="00432C05">
              <w:rPr>
                <w:rFonts w:cs="Calibri"/>
                <w:i/>
                <w:iCs/>
              </w:rPr>
              <w:t>;</w:t>
            </w:r>
            <w:r w:rsidRPr="00706560">
              <w:rPr>
                <w:rFonts w:cs="Calibri"/>
                <w:i/>
                <w:iCs/>
              </w:rPr>
              <w:t xml:space="preserve"> highly comparable project with strong outcomes and clear direct applicability to Framework delivery.</w:t>
            </w:r>
          </w:p>
        </w:tc>
      </w:tr>
      <w:tr w:rsidR="0091130F" w:rsidRPr="00706560" w14:paraId="25C24866" w14:textId="77777777">
        <w:tc>
          <w:tcPr>
            <w:tcW w:w="1560" w:type="dxa"/>
            <w:hideMark/>
          </w:tcPr>
          <w:p w14:paraId="392E1B4D" w14:textId="27588CD3" w:rsidR="0091130F" w:rsidRPr="00706560" w:rsidRDefault="0091130F">
            <w:pPr>
              <w:spacing w:after="160" w:line="278" w:lineRule="auto"/>
              <w:jc w:val="left"/>
              <w:rPr>
                <w:rFonts w:cs="Calibri"/>
                <w:i/>
                <w:iCs/>
              </w:rPr>
            </w:pPr>
            <w:r w:rsidRPr="00706560">
              <w:rPr>
                <w:rFonts w:cs="Calibri"/>
                <w:i/>
                <w:iCs/>
              </w:rPr>
              <w:t>1</w:t>
            </w:r>
            <w:r w:rsidR="00706560" w:rsidRPr="00706560">
              <w:rPr>
                <w:rFonts w:cs="Calibri"/>
                <w:i/>
                <w:iCs/>
              </w:rPr>
              <w:t>6</w:t>
            </w:r>
            <w:r w:rsidRPr="00706560">
              <w:rPr>
                <w:rFonts w:cs="Calibri"/>
                <w:i/>
                <w:iCs/>
              </w:rPr>
              <w:t>–2</w:t>
            </w:r>
            <w:r w:rsidR="00706560" w:rsidRPr="00706560">
              <w:rPr>
                <w:rFonts w:cs="Calibri"/>
                <w:i/>
                <w:iCs/>
              </w:rPr>
              <w:t>0</w:t>
            </w:r>
          </w:p>
        </w:tc>
        <w:tc>
          <w:tcPr>
            <w:tcW w:w="7229" w:type="dxa"/>
            <w:hideMark/>
          </w:tcPr>
          <w:p w14:paraId="38DA3223" w14:textId="2974ABEB" w:rsidR="0091130F" w:rsidRPr="00706560" w:rsidRDefault="00AA2345">
            <w:pPr>
              <w:spacing w:after="160" w:line="278" w:lineRule="auto"/>
              <w:jc w:val="left"/>
              <w:rPr>
                <w:rFonts w:cs="Calibri"/>
                <w:i/>
                <w:iCs/>
              </w:rPr>
            </w:pPr>
            <w:r>
              <w:rPr>
                <w:rFonts w:cs="Calibri"/>
                <w:i/>
                <w:iCs/>
              </w:rPr>
              <w:t>Good response</w:t>
            </w:r>
            <w:r w:rsidR="00432C05">
              <w:rPr>
                <w:rFonts w:cs="Calibri"/>
                <w:i/>
                <w:iCs/>
              </w:rPr>
              <w:t>;</w:t>
            </w:r>
            <w:r>
              <w:rPr>
                <w:rFonts w:cs="Calibri"/>
                <w:i/>
                <w:iCs/>
              </w:rPr>
              <w:t xml:space="preserve"> </w:t>
            </w:r>
            <w:r w:rsidR="0091130F" w:rsidRPr="00706560">
              <w:rPr>
                <w:rFonts w:cs="Calibri"/>
                <w:i/>
                <w:iCs/>
              </w:rPr>
              <w:t>good experience</w:t>
            </w:r>
            <w:r w:rsidR="007C075C">
              <w:rPr>
                <w:rFonts w:cs="Calibri"/>
                <w:i/>
                <w:iCs/>
              </w:rPr>
              <w:t>,</w:t>
            </w:r>
            <w:r w:rsidR="0091130F" w:rsidRPr="00706560">
              <w:rPr>
                <w:rFonts w:cs="Calibri"/>
                <w:i/>
                <w:iCs/>
              </w:rPr>
              <w:t xml:space="preserve"> strong alignment with requirements and clear tenant coordination.</w:t>
            </w:r>
          </w:p>
        </w:tc>
      </w:tr>
      <w:tr w:rsidR="0091130F" w:rsidRPr="00706560" w14:paraId="508670D5" w14:textId="77777777">
        <w:tc>
          <w:tcPr>
            <w:tcW w:w="1560" w:type="dxa"/>
            <w:hideMark/>
          </w:tcPr>
          <w:p w14:paraId="2B70CC28" w14:textId="37BC68F4" w:rsidR="0091130F" w:rsidRPr="00706560" w:rsidRDefault="0091130F">
            <w:pPr>
              <w:spacing w:after="160" w:line="278" w:lineRule="auto"/>
              <w:jc w:val="left"/>
              <w:rPr>
                <w:rFonts w:cs="Calibri"/>
                <w:i/>
                <w:iCs/>
              </w:rPr>
            </w:pPr>
            <w:r w:rsidRPr="00706560">
              <w:rPr>
                <w:rFonts w:cs="Calibri"/>
                <w:i/>
                <w:iCs/>
              </w:rPr>
              <w:t>1</w:t>
            </w:r>
            <w:r w:rsidR="00645625" w:rsidRPr="00706560">
              <w:rPr>
                <w:rFonts w:cs="Calibri"/>
                <w:i/>
                <w:iCs/>
              </w:rPr>
              <w:t>1</w:t>
            </w:r>
            <w:r w:rsidRPr="00706560">
              <w:rPr>
                <w:rFonts w:cs="Calibri"/>
                <w:i/>
                <w:iCs/>
              </w:rPr>
              <w:t>–1</w:t>
            </w:r>
            <w:r w:rsidR="00645625" w:rsidRPr="00706560">
              <w:rPr>
                <w:rFonts w:cs="Calibri"/>
                <w:i/>
                <w:iCs/>
              </w:rPr>
              <w:t>5</w:t>
            </w:r>
          </w:p>
        </w:tc>
        <w:tc>
          <w:tcPr>
            <w:tcW w:w="7229" w:type="dxa"/>
            <w:hideMark/>
          </w:tcPr>
          <w:p w14:paraId="2154E29D" w14:textId="50395909" w:rsidR="0091130F" w:rsidRPr="00706560" w:rsidRDefault="00544CB2">
            <w:pPr>
              <w:spacing w:after="160" w:line="278" w:lineRule="auto"/>
              <w:jc w:val="left"/>
              <w:rPr>
                <w:rFonts w:cs="Calibri"/>
                <w:i/>
                <w:iCs/>
              </w:rPr>
            </w:pPr>
            <w:r>
              <w:rPr>
                <w:rFonts w:cs="Calibri"/>
                <w:i/>
                <w:iCs/>
              </w:rPr>
              <w:t>Average</w:t>
            </w:r>
            <w:r w:rsidR="00AA2345">
              <w:rPr>
                <w:rFonts w:cs="Calibri"/>
                <w:i/>
                <w:iCs/>
              </w:rPr>
              <w:t xml:space="preserve"> response</w:t>
            </w:r>
            <w:r w:rsidR="00432C05">
              <w:rPr>
                <w:rFonts w:cs="Calibri"/>
                <w:i/>
                <w:iCs/>
              </w:rPr>
              <w:t xml:space="preserve">; </w:t>
            </w:r>
            <w:r w:rsidR="0091130F" w:rsidRPr="00706560">
              <w:rPr>
                <w:rFonts w:cs="Calibri"/>
                <w:i/>
                <w:iCs/>
              </w:rPr>
              <w:t>relevant experience with clear evidence of delivery capability.</w:t>
            </w:r>
          </w:p>
        </w:tc>
      </w:tr>
      <w:tr w:rsidR="0091130F" w:rsidRPr="00706560" w14:paraId="77E9BA4C" w14:textId="77777777">
        <w:tc>
          <w:tcPr>
            <w:tcW w:w="1560" w:type="dxa"/>
            <w:hideMark/>
          </w:tcPr>
          <w:p w14:paraId="1A9099C3" w14:textId="5E4D768F" w:rsidR="0091130F" w:rsidRPr="00706560" w:rsidRDefault="00645625">
            <w:pPr>
              <w:spacing w:after="160" w:line="278" w:lineRule="auto"/>
              <w:jc w:val="left"/>
              <w:rPr>
                <w:rFonts w:cs="Calibri"/>
                <w:i/>
                <w:iCs/>
              </w:rPr>
            </w:pPr>
            <w:r w:rsidRPr="00706560">
              <w:rPr>
                <w:rFonts w:cs="Calibri"/>
                <w:i/>
                <w:iCs/>
              </w:rPr>
              <w:t>6</w:t>
            </w:r>
            <w:r w:rsidR="0091130F" w:rsidRPr="00706560">
              <w:rPr>
                <w:rFonts w:cs="Calibri"/>
                <w:i/>
                <w:iCs/>
              </w:rPr>
              <w:t>–1</w:t>
            </w:r>
            <w:r w:rsidRPr="00706560">
              <w:rPr>
                <w:rFonts w:cs="Calibri"/>
                <w:i/>
                <w:iCs/>
              </w:rPr>
              <w:t>0</w:t>
            </w:r>
          </w:p>
        </w:tc>
        <w:tc>
          <w:tcPr>
            <w:tcW w:w="7229" w:type="dxa"/>
            <w:hideMark/>
          </w:tcPr>
          <w:p w14:paraId="38678F1A" w14:textId="442A5844" w:rsidR="0091130F" w:rsidRPr="00706560" w:rsidRDefault="00432C05">
            <w:pPr>
              <w:spacing w:after="160" w:line="278" w:lineRule="auto"/>
              <w:jc w:val="left"/>
              <w:rPr>
                <w:rFonts w:cs="Calibri"/>
                <w:i/>
                <w:iCs/>
              </w:rPr>
            </w:pPr>
            <w:r>
              <w:rPr>
                <w:rFonts w:cs="Calibri"/>
                <w:i/>
                <w:iCs/>
              </w:rPr>
              <w:t xml:space="preserve">Poor response; </w:t>
            </w:r>
            <w:r w:rsidR="0091130F" w:rsidRPr="00706560">
              <w:rPr>
                <w:rFonts w:cs="Calibri"/>
                <w:i/>
                <w:iCs/>
              </w:rPr>
              <w:t>Some relevant experience demonstrated but limited depth or scale.</w:t>
            </w:r>
          </w:p>
        </w:tc>
      </w:tr>
      <w:tr w:rsidR="00D41FA3" w:rsidRPr="00706560" w14:paraId="51023AA2" w14:textId="77777777" w:rsidTr="00293855">
        <w:tc>
          <w:tcPr>
            <w:tcW w:w="1560" w:type="dxa"/>
            <w:hideMark/>
          </w:tcPr>
          <w:p w14:paraId="19324E11" w14:textId="47BFF343" w:rsidR="00D41FA3" w:rsidRPr="00706560" w:rsidRDefault="002137CB">
            <w:pPr>
              <w:spacing w:after="160" w:line="278" w:lineRule="auto"/>
              <w:jc w:val="left"/>
              <w:rPr>
                <w:rFonts w:cs="Calibri"/>
                <w:i/>
                <w:iCs/>
              </w:rPr>
            </w:pPr>
            <w:r w:rsidRPr="00706560">
              <w:rPr>
                <w:rFonts w:cs="Calibri"/>
                <w:i/>
                <w:iCs/>
              </w:rPr>
              <w:t>1</w:t>
            </w:r>
            <w:r w:rsidR="00D41FA3" w:rsidRPr="00706560">
              <w:rPr>
                <w:rFonts w:cs="Calibri"/>
                <w:i/>
                <w:iCs/>
              </w:rPr>
              <w:t>–</w:t>
            </w:r>
            <w:r w:rsidR="00645625" w:rsidRPr="00706560">
              <w:rPr>
                <w:rFonts w:cs="Calibri"/>
                <w:i/>
                <w:iCs/>
              </w:rPr>
              <w:t>5</w:t>
            </w:r>
          </w:p>
        </w:tc>
        <w:tc>
          <w:tcPr>
            <w:tcW w:w="7229" w:type="dxa"/>
            <w:hideMark/>
          </w:tcPr>
          <w:p w14:paraId="39E994E7" w14:textId="2DBD5EC0" w:rsidR="00D41FA3" w:rsidRPr="00706560" w:rsidRDefault="00432C05">
            <w:pPr>
              <w:spacing w:after="160" w:line="278" w:lineRule="auto"/>
              <w:jc w:val="left"/>
              <w:rPr>
                <w:rFonts w:cs="Calibri"/>
                <w:i/>
                <w:iCs/>
              </w:rPr>
            </w:pPr>
            <w:r>
              <w:rPr>
                <w:rFonts w:cs="Calibri"/>
                <w:i/>
                <w:iCs/>
              </w:rPr>
              <w:t xml:space="preserve">Very poor response; </w:t>
            </w:r>
            <w:r w:rsidR="00D41FA3" w:rsidRPr="00706560">
              <w:rPr>
                <w:rFonts w:cs="Calibri"/>
                <w:i/>
                <w:iCs/>
              </w:rPr>
              <w:t xml:space="preserve">Very limited relevance; insufficient detail; weak link to proposed </w:t>
            </w:r>
            <w:r w:rsidR="007C075C">
              <w:rPr>
                <w:rFonts w:cs="Calibri"/>
                <w:i/>
                <w:iCs/>
              </w:rPr>
              <w:t>contract</w:t>
            </w:r>
            <w:r w:rsidR="00D41FA3" w:rsidRPr="00706560">
              <w:rPr>
                <w:rFonts w:cs="Calibri"/>
                <w:i/>
                <w:iCs/>
              </w:rPr>
              <w:t>.</w:t>
            </w:r>
          </w:p>
        </w:tc>
      </w:tr>
      <w:tr w:rsidR="002137CB" w:rsidRPr="00FC6329" w14:paraId="164DF159" w14:textId="77777777" w:rsidTr="00293855">
        <w:tc>
          <w:tcPr>
            <w:tcW w:w="1560" w:type="dxa"/>
          </w:tcPr>
          <w:p w14:paraId="4211C85A" w14:textId="4730A186" w:rsidR="002137CB" w:rsidRPr="00706560" w:rsidRDefault="002137CB">
            <w:pPr>
              <w:spacing w:after="160" w:line="278" w:lineRule="auto"/>
              <w:jc w:val="left"/>
              <w:rPr>
                <w:rFonts w:cs="Calibri"/>
                <w:i/>
                <w:iCs/>
              </w:rPr>
            </w:pPr>
            <w:r w:rsidRPr="00706560">
              <w:rPr>
                <w:rFonts w:cs="Calibri"/>
                <w:i/>
                <w:iCs/>
              </w:rPr>
              <w:t>0</w:t>
            </w:r>
          </w:p>
        </w:tc>
        <w:tc>
          <w:tcPr>
            <w:tcW w:w="7229" w:type="dxa"/>
          </w:tcPr>
          <w:p w14:paraId="3F4006B4" w14:textId="28FCB0BD" w:rsidR="002137CB" w:rsidRPr="00706560" w:rsidRDefault="005C0843">
            <w:pPr>
              <w:spacing w:after="160" w:line="278" w:lineRule="auto"/>
              <w:jc w:val="left"/>
              <w:rPr>
                <w:rFonts w:cs="Calibri"/>
                <w:i/>
                <w:iCs/>
              </w:rPr>
            </w:pPr>
            <w:r w:rsidRPr="00706560">
              <w:rPr>
                <w:rFonts w:cs="Calibri"/>
                <w:i/>
                <w:iCs/>
              </w:rPr>
              <w:t>Response completely fails to address the criterion under consideration.</w:t>
            </w:r>
          </w:p>
        </w:tc>
      </w:tr>
    </w:tbl>
    <w:tbl>
      <w:tblPr>
        <w:tblStyle w:val="TableGrid"/>
        <w:tblW w:w="963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784"/>
      </w:tblGrid>
      <w:tr w:rsidR="00D41FA3" w:rsidRPr="00FC6329" w14:paraId="1AABD9DB" w14:textId="77777777" w:rsidTr="003B2148">
        <w:tc>
          <w:tcPr>
            <w:tcW w:w="851" w:type="dxa"/>
          </w:tcPr>
          <w:p w14:paraId="1D1C9F60" w14:textId="77777777" w:rsidR="00D41FA3" w:rsidRPr="00FC6329" w:rsidRDefault="00D41FA3" w:rsidP="00D41FA3">
            <w:pPr>
              <w:spacing w:line="276" w:lineRule="auto"/>
              <w:ind w:right="-685"/>
              <w:jc w:val="left"/>
              <w:rPr>
                <w:sz w:val="28"/>
                <w:szCs w:val="32"/>
                <w:highlight w:val="green"/>
                <w:lang w:val="en-IE"/>
              </w:rPr>
            </w:pPr>
          </w:p>
        </w:tc>
        <w:tc>
          <w:tcPr>
            <w:tcW w:w="8784" w:type="dxa"/>
          </w:tcPr>
          <w:p w14:paraId="3C760ADB" w14:textId="6BED9BEC" w:rsidR="00D41FA3" w:rsidRPr="00FC6329" w:rsidRDefault="00BE0E9E" w:rsidP="00BE0E9E">
            <w:pPr>
              <w:spacing w:after="100"/>
              <w:rPr>
                <w:rFonts w:cs="Calibri"/>
                <w:b/>
                <w:bCs/>
                <w:u w:val="single"/>
                <w:lang w:val="en-IE"/>
              </w:rPr>
            </w:pPr>
            <w:r w:rsidRPr="00FC6329">
              <w:rPr>
                <w:rFonts w:cs="Calibri"/>
                <w:b/>
                <w:bCs/>
                <w:u w:val="single"/>
                <w:lang w:val="en-IE"/>
              </w:rPr>
              <w:t>Guidance</w:t>
            </w:r>
            <w:r w:rsidR="00D41FA3" w:rsidRPr="00FC6329">
              <w:rPr>
                <w:rFonts w:cs="Calibri"/>
                <w:b/>
                <w:bCs/>
                <w:u w:val="single"/>
                <w:lang w:val="en-IE"/>
              </w:rPr>
              <w:t xml:space="preserve"> for Tenderers</w:t>
            </w:r>
          </w:p>
          <w:p w14:paraId="178B48E8" w14:textId="77777777" w:rsidR="00D41FA3" w:rsidRPr="00FC6329" w:rsidRDefault="00D41FA3">
            <w:pPr>
              <w:numPr>
                <w:ilvl w:val="0"/>
                <w:numId w:val="10"/>
              </w:numPr>
              <w:spacing w:after="160" w:line="240" w:lineRule="auto"/>
              <w:jc w:val="left"/>
              <w:rPr>
                <w:rFonts w:cs="Calibri"/>
                <w:szCs w:val="22"/>
                <w:lang w:val="en-IE"/>
              </w:rPr>
            </w:pPr>
            <w:r w:rsidRPr="00FC6329">
              <w:rPr>
                <w:rFonts w:cs="Calibri"/>
                <w:szCs w:val="22"/>
                <w:lang w:val="en-IE"/>
              </w:rPr>
              <w:t xml:space="preserve">Tenderers should ensure that submissions clearly demonstrate the role of the proposed team members in each project. </w:t>
            </w:r>
          </w:p>
          <w:p w14:paraId="55789B7C" w14:textId="5E239914" w:rsidR="00D41FA3" w:rsidRPr="00FC6329" w:rsidRDefault="00D41FA3">
            <w:pPr>
              <w:numPr>
                <w:ilvl w:val="0"/>
                <w:numId w:val="10"/>
              </w:numPr>
              <w:spacing w:after="160" w:line="240" w:lineRule="auto"/>
              <w:jc w:val="left"/>
              <w:rPr>
                <w:rFonts w:cs="Calibri"/>
                <w:szCs w:val="22"/>
                <w:lang w:val="en-IE"/>
              </w:rPr>
            </w:pPr>
            <w:r w:rsidRPr="00FC6329">
              <w:rPr>
                <w:rFonts w:cs="Calibri"/>
                <w:szCs w:val="22"/>
                <w:lang w:val="en-IE"/>
              </w:rPr>
              <w:t xml:space="preserve">Greater weight will be given to projects that are directly comparable in scale, nature, and complexity to the Services required. </w:t>
            </w:r>
            <w:r w:rsidR="001013B6">
              <w:rPr>
                <w:rFonts w:cs="Calibri"/>
                <w:szCs w:val="22"/>
                <w:lang w:val="en-IE"/>
              </w:rPr>
              <w:t>C</w:t>
            </w:r>
            <w:r w:rsidR="001013B6" w:rsidRPr="001013B6">
              <w:rPr>
                <w:rFonts w:cs="Calibri"/>
                <w:szCs w:val="22"/>
                <w:lang w:val="en-IE"/>
              </w:rPr>
              <w:t>ommercial tenant access/commercial contracts, such as shopping centres and office blocks, will not automatically be considered comparable in context or scale</w:t>
            </w:r>
          </w:p>
          <w:p w14:paraId="6E1AF166" w14:textId="6ECAD7C0" w:rsidR="00D41FA3" w:rsidRPr="00FC6329" w:rsidRDefault="00D41FA3">
            <w:pPr>
              <w:numPr>
                <w:ilvl w:val="0"/>
                <w:numId w:val="10"/>
              </w:numPr>
              <w:spacing w:after="160" w:line="240" w:lineRule="auto"/>
              <w:jc w:val="left"/>
              <w:rPr>
                <w:rFonts w:cs="Calibri"/>
                <w:szCs w:val="22"/>
                <w:lang w:val="en-IE"/>
              </w:rPr>
            </w:pPr>
            <w:r w:rsidRPr="00FC6329">
              <w:rPr>
                <w:rFonts w:cs="Calibri"/>
                <w:szCs w:val="22"/>
                <w:lang w:val="en-IE"/>
              </w:rPr>
              <w:t>Generic descriptions of company experience without clear linkage to the proposed team may score poorly.</w:t>
            </w:r>
          </w:p>
        </w:tc>
      </w:tr>
    </w:tbl>
    <w:p w14:paraId="0186BFE3" w14:textId="77777777" w:rsidR="002949E0" w:rsidRPr="00FC6329" w:rsidRDefault="002949E0">
      <w:r w:rsidRPr="00FC6329">
        <w:br w:type="page"/>
      </w:r>
    </w:p>
    <w:tbl>
      <w:tblPr>
        <w:tblStyle w:val="TableGrid"/>
        <w:tblW w:w="963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784"/>
      </w:tblGrid>
      <w:tr w:rsidR="005C2637" w:rsidRPr="00FC6329" w14:paraId="39337A0B" w14:textId="77777777" w:rsidTr="003B2148">
        <w:tc>
          <w:tcPr>
            <w:tcW w:w="851" w:type="dxa"/>
          </w:tcPr>
          <w:p w14:paraId="365F1FEE" w14:textId="51172F84" w:rsidR="005C2637" w:rsidRPr="00FC6329" w:rsidRDefault="005C2637">
            <w:pPr>
              <w:pStyle w:val="ListParagraph"/>
              <w:numPr>
                <w:ilvl w:val="0"/>
                <w:numId w:val="24"/>
              </w:numPr>
              <w:spacing w:line="276" w:lineRule="auto"/>
              <w:ind w:right="-685"/>
              <w:jc w:val="left"/>
              <w:rPr>
                <w:sz w:val="28"/>
                <w:szCs w:val="32"/>
                <w:lang w:val="en-IE"/>
              </w:rPr>
            </w:pPr>
          </w:p>
        </w:tc>
        <w:tc>
          <w:tcPr>
            <w:tcW w:w="8784" w:type="dxa"/>
          </w:tcPr>
          <w:p w14:paraId="7A58BC0F" w14:textId="131899B3" w:rsidR="005C2637" w:rsidRPr="00FC6329" w:rsidRDefault="00723884">
            <w:pPr>
              <w:pBdr>
                <w:top w:val="nil"/>
                <w:left w:val="nil"/>
                <w:bottom w:val="nil"/>
                <w:right w:val="nil"/>
                <w:between w:val="nil"/>
              </w:pBdr>
              <w:spacing w:after="240" w:line="276" w:lineRule="auto"/>
              <w:rPr>
                <w:sz w:val="28"/>
                <w:szCs w:val="32"/>
                <w:lang w:val="en-IE"/>
              </w:rPr>
            </w:pPr>
            <w:r w:rsidRPr="00FC6329">
              <w:rPr>
                <w:rFonts w:eastAsia="Calibri" w:cs="Calibri"/>
                <w:b/>
                <w:bCs/>
                <w:color w:val="80340D" w:themeColor="accent2" w:themeShade="80"/>
                <w:sz w:val="28"/>
                <w:szCs w:val="32"/>
                <w:lang w:val="en-IE" w:eastAsia="en-GB"/>
              </w:rPr>
              <w:t>Organisation Profile &amp; Resource Capacity Overview</w:t>
            </w:r>
          </w:p>
        </w:tc>
      </w:tr>
      <w:tr w:rsidR="00BE30D3" w:rsidRPr="00FC6329" w14:paraId="20F7BA0C" w14:textId="77777777" w:rsidTr="00AF727C">
        <w:tc>
          <w:tcPr>
            <w:tcW w:w="851" w:type="dxa"/>
          </w:tcPr>
          <w:p w14:paraId="4584ED64" w14:textId="77777777" w:rsidR="00BE30D3" w:rsidRPr="00FC6329" w:rsidRDefault="00BE30D3">
            <w:pPr>
              <w:pStyle w:val="ListParagraph"/>
              <w:spacing w:line="276" w:lineRule="auto"/>
              <w:ind w:left="360" w:right="-685"/>
              <w:jc w:val="left"/>
              <w:rPr>
                <w:lang w:val="en-IE"/>
              </w:rPr>
            </w:pPr>
          </w:p>
        </w:tc>
        <w:tc>
          <w:tcPr>
            <w:tcW w:w="8784" w:type="dxa"/>
          </w:tcPr>
          <w:p w14:paraId="1793ECFF" w14:textId="377D296C" w:rsidR="00BE30D3" w:rsidRPr="00FC6329" w:rsidRDefault="00BE30D3">
            <w:pPr>
              <w:pBdr>
                <w:top w:val="nil"/>
                <w:left w:val="nil"/>
                <w:bottom w:val="nil"/>
                <w:right w:val="nil"/>
                <w:between w:val="nil"/>
              </w:pBdr>
              <w:spacing w:line="240" w:lineRule="auto"/>
              <w:jc w:val="left"/>
              <w:rPr>
                <w:rFonts w:cs="Calibri"/>
                <w:b/>
                <w:bCs/>
                <w:color w:val="80340D" w:themeColor="accent2" w:themeShade="80"/>
                <w:lang w:val="en-IE"/>
              </w:rPr>
            </w:pPr>
            <w:r w:rsidRPr="00FC6329">
              <w:rPr>
                <w:rFonts w:cs="Calibri"/>
                <w:b/>
                <w:bCs/>
                <w:color w:val="80340D" w:themeColor="accent2" w:themeShade="80"/>
                <w:lang w:val="en-IE"/>
              </w:rPr>
              <w:t xml:space="preserve">Maximum Marks Available for this Criterion: </w:t>
            </w:r>
            <w:r w:rsidRPr="00FC6329">
              <w:rPr>
                <w:rFonts w:cs="Calibri"/>
                <w:b/>
                <w:bCs/>
                <w:color w:val="80340D" w:themeColor="accent2" w:themeShade="80"/>
                <w:lang w:val="en-IE"/>
              </w:rPr>
              <w:tab/>
              <w:t>70</w:t>
            </w:r>
          </w:p>
        </w:tc>
      </w:tr>
      <w:tr w:rsidR="00BE30D3" w:rsidRPr="00FC6329" w14:paraId="27FC781B" w14:textId="77777777" w:rsidTr="00AF727C">
        <w:tc>
          <w:tcPr>
            <w:tcW w:w="851" w:type="dxa"/>
          </w:tcPr>
          <w:p w14:paraId="5AA915CE" w14:textId="77777777" w:rsidR="00BE30D3" w:rsidRPr="00FC6329" w:rsidRDefault="00BE30D3">
            <w:pPr>
              <w:pStyle w:val="ListParagraph"/>
              <w:spacing w:line="276" w:lineRule="auto"/>
              <w:ind w:left="360" w:right="-685"/>
              <w:jc w:val="left"/>
              <w:rPr>
                <w:lang w:val="en-IE"/>
              </w:rPr>
            </w:pPr>
          </w:p>
        </w:tc>
        <w:tc>
          <w:tcPr>
            <w:tcW w:w="8784" w:type="dxa"/>
          </w:tcPr>
          <w:p w14:paraId="23B66990" w14:textId="2C8BC4C5" w:rsidR="00BE30D3" w:rsidRPr="00FC6329" w:rsidRDefault="00BE30D3">
            <w:pPr>
              <w:pBdr>
                <w:top w:val="nil"/>
                <w:left w:val="nil"/>
                <w:bottom w:val="nil"/>
                <w:right w:val="nil"/>
                <w:between w:val="nil"/>
              </w:pBdr>
              <w:spacing w:line="240" w:lineRule="auto"/>
              <w:jc w:val="left"/>
              <w:rPr>
                <w:rFonts w:cs="Calibri"/>
                <w:b/>
                <w:bCs/>
                <w:color w:val="80340D" w:themeColor="accent2" w:themeShade="80"/>
                <w:lang w:val="en-IE"/>
              </w:rPr>
            </w:pPr>
            <w:r w:rsidRPr="00FC6329">
              <w:rPr>
                <w:rFonts w:cs="Calibri"/>
                <w:b/>
                <w:bCs/>
                <w:color w:val="80340D" w:themeColor="accent2" w:themeShade="80"/>
                <w:lang w:val="en-IE"/>
              </w:rPr>
              <w:t xml:space="preserve">Minimum Marks Required for this Criterion: </w:t>
            </w:r>
            <w:r w:rsidRPr="00FC6329">
              <w:rPr>
                <w:rFonts w:cs="Calibri"/>
                <w:b/>
                <w:bCs/>
                <w:color w:val="80340D" w:themeColor="accent2" w:themeShade="80"/>
                <w:lang w:val="en-IE"/>
              </w:rPr>
              <w:tab/>
              <w:t>42</w:t>
            </w:r>
          </w:p>
        </w:tc>
      </w:tr>
      <w:tr w:rsidR="00BE30D3" w:rsidRPr="00FC6329" w14:paraId="679A7A29" w14:textId="77777777" w:rsidTr="00AF727C">
        <w:tc>
          <w:tcPr>
            <w:tcW w:w="851" w:type="dxa"/>
          </w:tcPr>
          <w:p w14:paraId="1B985F87" w14:textId="77777777" w:rsidR="00BE30D3" w:rsidRPr="00FC6329" w:rsidRDefault="00BE30D3">
            <w:pPr>
              <w:pStyle w:val="ListParagraph"/>
              <w:spacing w:line="276" w:lineRule="auto"/>
              <w:ind w:left="360" w:right="-685"/>
              <w:jc w:val="left"/>
              <w:rPr>
                <w:lang w:val="en-IE"/>
              </w:rPr>
            </w:pPr>
          </w:p>
        </w:tc>
        <w:tc>
          <w:tcPr>
            <w:tcW w:w="8784" w:type="dxa"/>
          </w:tcPr>
          <w:p w14:paraId="3F958EF7" w14:textId="77777777" w:rsidR="00BE30D3" w:rsidRPr="00FC6329" w:rsidRDefault="00BE30D3">
            <w:pPr>
              <w:pBdr>
                <w:top w:val="nil"/>
                <w:left w:val="nil"/>
                <w:bottom w:val="nil"/>
                <w:right w:val="nil"/>
                <w:between w:val="nil"/>
              </w:pBdr>
              <w:spacing w:line="240" w:lineRule="auto"/>
              <w:jc w:val="left"/>
              <w:rPr>
                <w:rFonts w:cs="Calibri"/>
                <w:b/>
                <w:bCs/>
                <w:color w:val="80340D" w:themeColor="accent2" w:themeShade="80"/>
                <w:lang w:val="en-IE"/>
              </w:rPr>
            </w:pPr>
          </w:p>
        </w:tc>
      </w:tr>
      <w:tr w:rsidR="00BE30D3" w:rsidRPr="00FC6329" w14:paraId="420D1F4C" w14:textId="77777777" w:rsidTr="00AF727C">
        <w:tc>
          <w:tcPr>
            <w:tcW w:w="851" w:type="dxa"/>
          </w:tcPr>
          <w:p w14:paraId="2C4D6E55" w14:textId="77777777" w:rsidR="00BE30D3" w:rsidRPr="00FC6329" w:rsidRDefault="00BE30D3">
            <w:pPr>
              <w:pStyle w:val="ListParagraph"/>
              <w:spacing w:line="276" w:lineRule="auto"/>
              <w:ind w:left="360" w:right="-685"/>
              <w:jc w:val="left"/>
              <w:rPr>
                <w:lang w:val="en-IE"/>
              </w:rPr>
            </w:pPr>
          </w:p>
        </w:tc>
        <w:tc>
          <w:tcPr>
            <w:tcW w:w="8784" w:type="dxa"/>
          </w:tcPr>
          <w:p w14:paraId="318E7AE3" w14:textId="77777777" w:rsidR="00BE30D3" w:rsidRPr="00FC6329" w:rsidRDefault="00BE30D3">
            <w:pPr>
              <w:spacing w:after="240" w:line="276" w:lineRule="auto"/>
              <w:rPr>
                <w:rFonts w:eastAsia="Open Sans" w:cs="Calibri"/>
                <w:szCs w:val="22"/>
                <w:lang w:val="en-IE"/>
              </w:rPr>
            </w:pPr>
            <w:r w:rsidRPr="00FC6329">
              <w:rPr>
                <w:lang w:val="en-IE"/>
              </w:rPr>
              <w:t>Tenderers</w:t>
            </w:r>
            <w:r w:rsidRPr="00FC6329">
              <w:rPr>
                <w:rFonts w:eastAsia="Open Sans" w:cs="Calibri"/>
                <w:szCs w:val="22"/>
                <w:lang w:val="en-IE"/>
              </w:rPr>
              <w:t xml:space="preserve"> must provide their responses to the following:</w:t>
            </w:r>
          </w:p>
        </w:tc>
      </w:tr>
      <w:tr w:rsidR="00DB0DA0" w:rsidRPr="00FC6329" w14:paraId="626C0615" w14:textId="77777777" w:rsidTr="003B2148">
        <w:tc>
          <w:tcPr>
            <w:tcW w:w="851" w:type="dxa"/>
          </w:tcPr>
          <w:p w14:paraId="58EF3024" w14:textId="77777777" w:rsidR="00DB0DA0" w:rsidRPr="00FC6329" w:rsidRDefault="00DB0DA0">
            <w:pPr>
              <w:pStyle w:val="ListParagraph"/>
              <w:numPr>
                <w:ilvl w:val="0"/>
                <w:numId w:val="27"/>
              </w:numPr>
              <w:spacing w:line="276" w:lineRule="auto"/>
              <w:ind w:right="-685"/>
              <w:jc w:val="left"/>
              <w:rPr>
                <w:lang w:val="en-IE"/>
              </w:rPr>
            </w:pPr>
          </w:p>
        </w:tc>
        <w:tc>
          <w:tcPr>
            <w:tcW w:w="8784" w:type="dxa"/>
          </w:tcPr>
          <w:p w14:paraId="6B16BD60" w14:textId="696A3312" w:rsidR="00DB0DA0" w:rsidRPr="00FC6329" w:rsidRDefault="00DB0DA0">
            <w:pPr>
              <w:spacing w:after="240" w:line="276" w:lineRule="auto"/>
              <w:rPr>
                <w:b/>
                <w:bCs/>
                <w:color w:val="80340D" w:themeColor="accent2" w:themeShade="80"/>
                <w:lang w:val="en-IE"/>
              </w:rPr>
            </w:pPr>
            <w:r w:rsidRPr="00FC6329">
              <w:rPr>
                <w:b/>
                <w:bCs/>
                <w:color w:val="80340D" w:themeColor="accent2" w:themeShade="80"/>
                <w:lang w:val="en-IE"/>
              </w:rPr>
              <w:t>Award Criteria</w:t>
            </w:r>
          </w:p>
        </w:tc>
      </w:tr>
      <w:tr w:rsidR="003B2148" w:rsidRPr="00FC6329" w14:paraId="0C07B488" w14:textId="77777777" w:rsidTr="00AE24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851" w:type="dxa"/>
        </w:trPr>
        <w:tc>
          <w:tcPr>
            <w:tcW w:w="8784" w:type="dxa"/>
            <w:shd w:val="clear" w:color="auto" w:fill="BF4E14" w:themeFill="accent2" w:themeFillShade="BF"/>
          </w:tcPr>
          <w:p w14:paraId="4D4FDE15" w14:textId="2B73B243" w:rsidR="003B2148" w:rsidRPr="00FC6329" w:rsidRDefault="001C451A">
            <w:pPr>
              <w:widowControl w:val="0"/>
              <w:spacing w:before="120" w:after="200" w:line="276" w:lineRule="auto"/>
              <w:ind w:right="462"/>
              <w:rPr>
                <w:rFonts w:eastAsia="Open Sans" w:cs="Calibri"/>
                <w:b/>
                <w:bCs/>
                <w:color w:val="FAE2D5" w:themeColor="accent2" w:themeTint="33"/>
                <w:sz w:val="32"/>
                <w:szCs w:val="32"/>
                <w:lang w:val="en-IE"/>
              </w:rPr>
            </w:pPr>
            <w:r w:rsidRPr="00FC6329">
              <w:rPr>
                <w:rFonts w:eastAsia="Open Sans" w:cs="Calibri"/>
                <w:b/>
                <w:bCs/>
                <w:color w:val="FAE2D5" w:themeColor="accent2" w:themeTint="33"/>
                <w:sz w:val="32"/>
                <w:szCs w:val="32"/>
                <w:lang w:val="en-IE"/>
              </w:rPr>
              <w:t>Organisation Profile &amp; Resource Capacity Overview</w:t>
            </w:r>
          </w:p>
        </w:tc>
      </w:tr>
      <w:tr w:rsidR="003B2148" w:rsidRPr="00FC6329" w14:paraId="2DD4EBD4" w14:textId="77777777" w:rsidTr="00AE24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851" w:type="dxa"/>
        </w:trPr>
        <w:tc>
          <w:tcPr>
            <w:tcW w:w="8784" w:type="dxa"/>
            <w:shd w:val="clear" w:color="auto" w:fill="F1A983" w:themeFill="accent2" w:themeFillTint="99"/>
          </w:tcPr>
          <w:p w14:paraId="24E10868" w14:textId="77777777" w:rsidR="005D50EF" w:rsidRPr="00FC6329" w:rsidRDefault="005D50EF" w:rsidP="005D50EF">
            <w:pPr>
              <w:spacing w:after="240" w:line="276" w:lineRule="auto"/>
              <w:rPr>
                <w:lang w:val="en-IE"/>
              </w:rPr>
            </w:pPr>
            <w:r w:rsidRPr="00FC6329">
              <w:rPr>
                <w:lang w:val="en-IE"/>
              </w:rPr>
              <w:t xml:space="preserve">Tenderers must demonstrate their organisational capability to suitably resource and undertake the delivery of this project. </w:t>
            </w:r>
          </w:p>
          <w:p w14:paraId="680C32D4" w14:textId="77777777" w:rsidR="005D50EF" w:rsidRPr="00FC6329" w:rsidRDefault="005D50EF" w:rsidP="005D50EF">
            <w:pPr>
              <w:spacing w:after="240" w:line="276" w:lineRule="auto"/>
              <w:rPr>
                <w:lang w:val="en-IE"/>
              </w:rPr>
            </w:pPr>
            <w:r w:rsidRPr="00FC6329">
              <w:rPr>
                <w:lang w:val="en-IE"/>
              </w:rPr>
              <w:t xml:space="preserve">The submission shall include: </w:t>
            </w:r>
          </w:p>
          <w:p w14:paraId="3706DFEF" w14:textId="39E0DBC8" w:rsidR="005D50EF" w:rsidRPr="00FC6329" w:rsidRDefault="00557CD4">
            <w:pPr>
              <w:pStyle w:val="ListParagraph"/>
              <w:numPr>
                <w:ilvl w:val="0"/>
                <w:numId w:val="32"/>
              </w:numPr>
              <w:spacing w:line="276" w:lineRule="auto"/>
              <w:ind w:left="327" w:hanging="327"/>
              <w:rPr>
                <w:lang w:val="en-IE"/>
              </w:rPr>
            </w:pPr>
            <w:r>
              <w:rPr>
                <w:lang w:val="en-IE"/>
              </w:rPr>
              <w:t>A</w:t>
            </w:r>
            <w:r w:rsidR="005D50EF" w:rsidRPr="00FC6329">
              <w:rPr>
                <w:lang w:val="en-IE"/>
              </w:rPr>
              <w:t>n organisation chart clearly defining roles and responsibilities.</w:t>
            </w:r>
          </w:p>
          <w:p w14:paraId="1DC9A367" w14:textId="0001982F" w:rsidR="005D50EF" w:rsidRPr="00FC6329" w:rsidRDefault="00DD5A29">
            <w:pPr>
              <w:pStyle w:val="ListParagraph"/>
              <w:numPr>
                <w:ilvl w:val="0"/>
                <w:numId w:val="32"/>
              </w:numPr>
              <w:spacing w:line="276" w:lineRule="auto"/>
              <w:ind w:left="327" w:hanging="327"/>
              <w:rPr>
                <w:lang w:val="en-IE"/>
              </w:rPr>
            </w:pPr>
            <w:r>
              <w:rPr>
                <w:lang w:val="en-IE"/>
              </w:rPr>
              <w:t xml:space="preserve">Details of the </w:t>
            </w:r>
            <w:r w:rsidR="00D46652">
              <w:rPr>
                <w:lang w:val="en-IE"/>
              </w:rPr>
              <w:t>contractor’s</w:t>
            </w:r>
            <w:r>
              <w:rPr>
                <w:lang w:val="en-IE"/>
              </w:rPr>
              <w:t xml:space="preserve"> o</w:t>
            </w:r>
            <w:r w:rsidR="005D50EF" w:rsidRPr="00FC6329">
              <w:rPr>
                <w:lang w:val="en-IE"/>
              </w:rPr>
              <w:t xml:space="preserve">rganisational structure and clarity of roles, including project managers, all registered electricians, access co-ordinators, administrators and details of any named sub-contractors. </w:t>
            </w:r>
          </w:p>
          <w:p w14:paraId="5B8E5625" w14:textId="77777777" w:rsidR="005D50EF" w:rsidRPr="00FC6329" w:rsidRDefault="005D50EF">
            <w:pPr>
              <w:pStyle w:val="ListParagraph"/>
              <w:numPr>
                <w:ilvl w:val="0"/>
                <w:numId w:val="32"/>
              </w:numPr>
              <w:spacing w:line="276" w:lineRule="auto"/>
              <w:ind w:left="327" w:hanging="327"/>
              <w:rPr>
                <w:lang w:val="en-IE"/>
              </w:rPr>
            </w:pPr>
            <w:r w:rsidRPr="00FC6329">
              <w:rPr>
                <w:lang w:val="en-IE"/>
              </w:rPr>
              <w:t>Number and qualifications of registered electricians.</w:t>
            </w:r>
          </w:p>
          <w:p w14:paraId="7E8BBE53" w14:textId="77777777" w:rsidR="005D50EF" w:rsidRPr="00FC6329" w:rsidRDefault="005D50EF">
            <w:pPr>
              <w:pStyle w:val="ListParagraph"/>
              <w:numPr>
                <w:ilvl w:val="0"/>
                <w:numId w:val="32"/>
              </w:numPr>
              <w:pBdr>
                <w:top w:val="nil"/>
                <w:left w:val="nil"/>
                <w:bottom w:val="nil"/>
                <w:right w:val="nil"/>
                <w:between w:val="nil"/>
              </w:pBdr>
              <w:spacing w:line="276" w:lineRule="auto"/>
              <w:ind w:left="327" w:hanging="327"/>
              <w:rPr>
                <w:lang w:val="en-IE"/>
              </w:rPr>
            </w:pPr>
            <w:r w:rsidRPr="00FC6329">
              <w:rPr>
                <w:lang w:val="en-IE"/>
              </w:rPr>
              <w:t>Contract management structure</w:t>
            </w:r>
          </w:p>
          <w:p w14:paraId="52118424" w14:textId="77777777" w:rsidR="005D50EF" w:rsidRPr="00FC6329" w:rsidRDefault="005D50EF">
            <w:pPr>
              <w:pStyle w:val="ListParagraph"/>
              <w:numPr>
                <w:ilvl w:val="0"/>
                <w:numId w:val="32"/>
              </w:numPr>
              <w:spacing w:line="276" w:lineRule="auto"/>
              <w:ind w:left="327" w:hanging="327"/>
              <w:rPr>
                <w:lang w:val="en-IE"/>
              </w:rPr>
            </w:pPr>
            <w:r w:rsidRPr="00FC6329">
              <w:rPr>
                <w:lang w:val="en-IE"/>
              </w:rPr>
              <w:t>Administrative and scheduling resources.</w:t>
            </w:r>
          </w:p>
          <w:p w14:paraId="05073B03" w14:textId="77777777" w:rsidR="005D50EF" w:rsidRPr="00FC6329" w:rsidRDefault="005D50EF">
            <w:pPr>
              <w:pStyle w:val="ListParagraph"/>
              <w:numPr>
                <w:ilvl w:val="0"/>
                <w:numId w:val="32"/>
              </w:numPr>
              <w:spacing w:after="240" w:line="276" w:lineRule="auto"/>
              <w:ind w:left="327" w:hanging="327"/>
              <w:rPr>
                <w:lang w:val="en-IE"/>
              </w:rPr>
            </w:pPr>
            <w:r w:rsidRPr="00FC6329">
              <w:rPr>
                <w:lang w:val="en-IE"/>
              </w:rPr>
              <w:t>Access to required equipment, vehicles, testing systems.</w:t>
            </w:r>
          </w:p>
          <w:p w14:paraId="29575F44" w14:textId="77777777" w:rsidR="00AE241F" w:rsidRPr="00FC6329" w:rsidRDefault="00AE241F" w:rsidP="00AE241F">
            <w:pPr>
              <w:spacing w:after="240" w:line="276" w:lineRule="auto"/>
              <w:rPr>
                <w:lang w:val="en-IE"/>
              </w:rPr>
            </w:pPr>
          </w:p>
          <w:p w14:paraId="04318EDA" w14:textId="58257132" w:rsidR="00AE241F" w:rsidRPr="00FC6329" w:rsidRDefault="00AE241F" w:rsidP="00AE241F">
            <w:pPr>
              <w:spacing w:before="100" w:beforeAutospacing="1" w:after="200" w:line="276" w:lineRule="auto"/>
              <w:ind w:right="-48"/>
              <w:jc w:val="left"/>
              <w:rPr>
                <w:rFonts w:eastAsia="Open Sans" w:cs="Calibri"/>
                <w:b/>
                <w:bCs/>
                <w:color w:val="auto"/>
                <w:sz w:val="28"/>
                <w:szCs w:val="28"/>
                <w:lang w:val="en-IE"/>
              </w:rPr>
            </w:pPr>
            <w:r w:rsidRPr="00FC6329">
              <w:rPr>
                <w:rFonts w:eastAsia="Open Sans" w:cs="Calibri"/>
                <w:b/>
                <w:bCs/>
                <w:color w:val="auto"/>
                <w:sz w:val="28"/>
                <w:szCs w:val="28"/>
                <w:lang w:val="en-IE"/>
              </w:rPr>
              <w:t xml:space="preserve">Maximum </w:t>
            </w:r>
            <w:r w:rsidR="0095481B" w:rsidRPr="00FC6329">
              <w:rPr>
                <w:rFonts w:eastAsia="Open Sans" w:cs="Calibri"/>
                <w:b/>
                <w:bCs/>
                <w:color w:val="auto"/>
                <w:sz w:val="28"/>
                <w:szCs w:val="28"/>
                <w:lang w:val="en-IE"/>
              </w:rPr>
              <w:t>4</w:t>
            </w:r>
            <w:r w:rsidRPr="00FC6329">
              <w:rPr>
                <w:rFonts w:eastAsia="Open Sans" w:cs="Calibri"/>
                <w:b/>
                <w:bCs/>
                <w:color w:val="auto"/>
                <w:sz w:val="28"/>
                <w:szCs w:val="28"/>
                <w:lang w:val="en-IE"/>
              </w:rPr>
              <w:t xml:space="preserve"> Page Limit.</w:t>
            </w:r>
          </w:p>
          <w:p w14:paraId="221F8242" w14:textId="7CDE16A2" w:rsidR="003B2148" w:rsidRPr="00FC6329" w:rsidRDefault="003B2148" w:rsidP="00AE241F">
            <w:pPr>
              <w:spacing w:after="240" w:line="276" w:lineRule="auto"/>
              <w:rPr>
                <w:lang w:val="en-IE"/>
              </w:rPr>
            </w:pPr>
            <w:r w:rsidRPr="00FC6329">
              <w:rPr>
                <w:lang w:val="en-IE"/>
              </w:rPr>
              <w:t xml:space="preserve">The response to this section should be limited to </w:t>
            </w:r>
            <w:r w:rsidR="004C5B57" w:rsidRPr="00FC6329">
              <w:rPr>
                <w:lang w:val="en-IE"/>
              </w:rPr>
              <w:t>four</w:t>
            </w:r>
            <w:r w:rsidRPr="00FC6329">
              <w:rPr>
                <w:lang w:val="en-IE"/>
              </w:rPr>
              <w:t xml:space="preserve"> A4 pages (font 11). Material </w:t>
            </w:r>
            <w:proofErr w:type="gramStart"/>
            <w:r w:rsidRPr="00FC6329">
              <w:rPr>
                <w:lang w:val="en-IE"/>
              </w:rPr>
              <w:t>in excess of</w:t>
            </w:r>
            <w:proofErr w:type="gramEnd"/>
            <w:r w:rsidRPr="00FC6329">
              <w:rPr>
                <w:lang w:val="en-IE"/>
              </w:rPr>
              <w:t xml:space="preserve"> this limit will not be evaluated. However, CVs, proof of qualifications, safe electric membership etc are separate from the page count.</w:t>
            </w:r>
          </w:p>
        </w:tc>
      </w:tr>
    </w:tbl>
    <w:p w14:paraId="173C9715" w14:textId="77777777" w:rsidR="002949E0" w:rsidRPr="00FC6329" w:rsidRDefault="002949E0">
      <w:r w:rsidRPr="00FC6329">
        <w:br w:type="page"/>
      </w:r>
    </w:p>
    <w:tbl>
      <w:tblPr>
        <w:tblStyle w:val="TableGrid"/>
        <w:tblW w:w="963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784"/>
      </w:tblGrid>
      <w:tr w:rsidR="00DB0DA0" w:rsidRPr="00FC6329" w14:paraId="76A271A8" w14:textId="77777777" w:rsidTr="003B2148">
        <w:tc>
          <w:tcPr>
            <w:tcW w:w="851" w:type="dxa"/>
          </w:tcPr>
          <w:p w14:paraId="6532375B" w14:textId="297C0E48" w:rsidR="00DB0DA0" w:rsidRPr="00FC6329" w:rsidRDefault="00DB0DA0">
            <w:pPr>
              <w:pStyle w:val="ListParagraph"/>
              <w:numPr>
                <w:ilvl w:val="0"/>
                <w:numId w:val="27"/>
              </w:numPr>
              <w:spacing w:line="276" w:lineRule="auto"/>
              <w:ind w:right="-685"/>
              <w:jc w:val="left"/>
              <w:rPr>
                <w:lang w:val="en-IE"/>
              </w:rPr>
            </w:pPr>
          </w:p>
        </w:tc>
        <w:tc>
          <w:tcPr>
            <w:tcW w:w="8784" w:type="dxa"/>
          </w:tcPr>
          <w:p w14:paraId="52829532" w14:textId="2579E066" w:rsidR="00DB0DA0" w:rsidRPr="00FC6329" w:rsidRDefault="00DB0DA0">
            <w:pPr>
              <w:spacing w:after="240" w:line="276" w:lineRule="auto"/>
              <w:rPr>
                <w:b/>
                <w:bCs/>
                <w:color w:val="80340D" w:themeColor="accent2" w:themeShade="80"/>
                <w:lang w:val="en-IE"/>
              </w:rPr>
            </w:pPr>
            <w:r w:rsidRPr="00FC6329">
              <w:rPr>
                <w:b/>
                <w:bCs/>
                <w:color w:val="80340D" w:themeColor="accent2" w:themeShade="80"/>
                <w:lang w:val="en-IE"/>
              </w:rPr>
              <w:t>Response</w:t>
            </w:r>
          </w:p>
        </w:tc>
      </w:tr>
      <w:tr w:rsidR="003B2148" w:rsidRPr="00FC6329" w14:paraId="6698BD3E" w14:textId="77777777" w:rsidTr="00AE24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851" w:type="dxa"/>
        </w:trPr>
        <w:tc>
          <w:tcPr>
            <w:tcW w:w="8784" w:type="dxa"/>
            <w:shd w:val="clear" w:color="auto" w:fill="FFFFFF" w:themeFill="background1"/>
          </w:tcPr>
          <w:p w14:paraId="2148C1BA" w14:textId="77777777" w:rsidR="003B2148" w:rsidRPr="00FC6329" w:rsidRDefault="003B2148">
            <w:pPr>
              <w:spacing w:line="276" w:lineRule="auto"/>
              <w:ind w:right="-48"/>
              <w:jc w:val="left"/>
              <w:rPr>
                <w:rFonts w:eastAsia="Open Sans" w:cs="Calibri"/>
                <w:i/>
                <w:iCs/>
                <w:color w:val="000000"/>
                <w:sz w:val="20"/>
                <w:szCs w:val="20"/>
                <w:lang w:val="en-IE"/>
              </w:rPr>
            </w:pPr>
            <w:r w:rsidRPr="00FC6329">
              <w:rPr>
                <w:rFonts w:eastAsia="Open Sans" w:cs="Calibri"/>
                <w:i/>
                <w:iCs/>
                <w:color w:val="000000"/>
                <w:sz w:val="20"/>
                <w:szCs w:val="20"/>
                <w:lang w:val="en-IE"/>
              </w:rPr>
              <w:t>(Write your response here)</w:t>
            </w:r>
          </w:p>
          <w:p w14:paraId="7F3CB297" w14:textId="77777777" w:rsidR="003B2148" w:rsidRPr="00FC6329" w:rsidRDefault="003B2148">
            <w:pPr>
              <w:spacing w:line="276" w:lineRule="auto"/>
              <w:ind w:right="-48"/>
              <w:jc w:val="left"/>
              <w:rPr>
                <w:rFonts w:eastAsia="Open Sans" w:cs="Calibri"/>
                <w:i/>
                <w:iCs/>
                <w:color w:val="000000"/>
                <w:sz w:val="20"/>
                <w:szCs w:val="20"/>
                <w:lang w:val="en-IE"/>
              </w:rPr>
            </w:pPr>
          </w:p>
          <w:p w14:paraId="569C49A2" w14:textId="77777777" w:rsidR="003B2148" w:rsidRPr="00FC6329" w:rsidRDefault="003B2148">
            <w:pPr>
              <w:spacing w:line="276" w:lineRule="auto"/>
              <w:ind w:right="-48"/>
              <w:jc w:val="left"/>
              <w:rPr>
                <w:rFonts w:eastAsia="Open Sans" w:cs="Calibri"/>
                <w:i/>
                <w:iCs/>
                <w:color w:val="000000"/>
                <w:sz w:val="20"/>
                <w:szCs w:val="20"/>
                <w:lang w:val="en-IE"/>
              </w:rPr>
            </w:pPr>
          </w:p>
          <w:p w14:paraId="44C1B294" w14:textId="77777777" w:rsidR="003B2148" w:rsidRPr="00FC6329" w:rsidRDefault="003B2148">
            <w:pPr>
              <w:spacing w:line="276" w:lineRule="auto"/>
              <w:ind w:right="-48"/>
              <w:jc w:val="left"/>
              <w:rPr>
                <w:rFonts w:eastAsia="Open Sans" w:cs="Calibri"/>
                <w:i/>
                <w:iCs/>
                <w:color w:val="000000"/>
                <w:sz w:val="20"/>
                <w:szCs w:val="20"/>
                <w:lang w:val="en-IE"/>
              </w:rPr>
            </w:pPr>
          </w:p>
          <w:p w14:paraId="55ECB2BA" w14:textId="77777777" w:rsidR="003B2148" w:rsidRPr="00FC6329" w:rsidRDefault="003B2148">
            <w:pPr>
              <w:spacing w:line="276" w:lineRule="auto"/>
              <w:ind w:right="-48"/>
              <w:jc w:val="left"/>
              <w:rPr>
                <w:rFonts w:eastAsia="Open Sans" w:cs="Calibri"/>
                <w:i/>
                <w:iCs/>
                <w:color w:val="000000"/>
                <w:sz w:val="20"/>
                <w:szCs w:val="20"/>
                <w:lang w:val="en-IE"/>
              </w:rPr>
            </w:pPr>
          </w:p>
          <w:p w14:paraId="7491770A" w14:textId="77777777" w:rsidR="003B2148" w:rsidRPr="00FC6329" w:rsidRDefault="003B2148">
            <w:pPr>
              <w:spacing w:line="276" w:lineRule="auto"/>
              <w:ind w:right="-48"/>
              <w:jc w:val="left"/>
              <w:rPr>
                <w:rFonts w:eastAsia="Open Sans" w:cs="Calibri"/>
                <w:i/>
                <w:iCs/>
                <w:color w:val="000000"/>
                <w:sz w:val="20"/>
                <w:szCs w:val="20"/>
                <w:lang w:val="en-IE"/>
              </w:rPr>
            </w:pPr>
          </w:p>
          <w:p w14:paraId="0B90A2F0" w14:textId="77777777" w:rsidR="003B2148" w:rsidRPr="00FC6329" w:rsidRDefault="003B2148">
            <w:pPr>
              <w:spacing w:line="276" w:lineRule="auto"/>
              <w:ind w:right="-48"/>
              <w:jc w:val="left"/>
              <w:rPr>
                <w:rFonts w:eastAsia="Open Sans" w:cs="Calibri"/>
                <w:i/>
                <w:iCs/>
                <w:color w:val="000000"/>
                <w:sz w:val="20"/>
                <w:szCs w:val="20"/>
                <w:lang w:val="en-IE"/>
              </w:rPr>
            </w:pPr>
          </w:p>
          <w:p w14:paraId="46C77EAB" w14:textId="77777777" w:rsidR="003B2148" w:rsidRPr="00FC6329" w:rsidRDefault="003B2148">
            <w:pPr>
              <w:spacing w:line="276" w:lineRule="auto"/>
              <w:ind w:right="-48"/>
              <w:jc w:val="left"/>
              <w:rPr>
                <w:rFonts w:eastAsia="Open Sans" w:cs="Calibri"/>
                <w:i/>
                <w:iCs/>
                <w:color w:val="000000"/>
                <w:sz w:val="20"/>
                <w:szCs w:val="20"/>
                <w:lang w:val="en-IE"/>
              </w:rPr>
            </w:pPr>
          </w:p>
          <w:p w14:paraId="6E5349C6" w14:textId="77777777" w:rsidR="003B2148" w:rsidRPr="00FC6329" w:rsidRDefault="003B2148">
            <w:pPr>
              <w:spacing w:line="276" w:lineRule="auto"/>
              <w:ind w:right="-48"/>
              <w:jc w:val="left"/>
              <w:rPr>
                <w:rFonts w:eastAsia="Open Sans" w:cs="Calibri"/>
                <w:i/>
                <w:iCs/>
                <w:color w:val="000000"/>
                <w:sz w:val="20"/>
                <w:szCs w:val="20"/>
                <w:lang w:val="en-IE"/>
              </w:rPr>
            </w:pPr>
          </w:p>
          <w:p w14:paraId="0C42211A" w14:textId="77777777" w:rsidR="003B2148" w:rsidRPr="00FC6329" w:rsidRDefault="003B2148">
            <w:pPr>
              <w:spacing w:line="276" w:lineRule="auto"/>
              <w:ind w:right="-48"/>
              <w:jc w:val="left"/>
              <w:rPr>
                <w:rFonts w:eastAsia="Open Sans" w:cs="Calibri"/>
                <w:i/>
                <w:iCs/>
                <w:color w:val="000000"/>
                <w:sz w:val="20"/>
                <w:szCs w:val="20"/>
                <w:lang w:val="en-IE"/>
              </w:rPr>
            </w:pPr>
          </w:p>
          <w:p w14:paraId="5FFC92C6" w14:textId="77777777" w:rsidR="003B2148" w:rsidRPr="00FC6329" w:rsidRDefault="003B2148">
            <w:pPr>
              <w:spacing w:line="276" w:lineRule="auto"/>
              <w:ind w:right="-48"/>
              <w:jc w:val="left"/>
              <w:rPr>
                <w:rFonts w:eastAsia="Open Sans" w:cs="Calibri"/>
                <w:i/>
                <w:iCs/>
                <w:color w:val="000000"/>
                <w:sz w:val="20"/>
                <w:szCs w:val="20"/>
                <w:lang w:val="en-IE"/>
              </w:rPr>
            </w:pPr>
          </w:p>
          <w:p w14:paraId="779795D6" w14:textId="77777777" w:rsidR="003B2148" w:rsidRPr="00FC6329" w:rsidRDefault="003B2148">
            <w:pPr>
              <w:spacing w:line="276" w:lineRule="auto"/>
              <w:ind w:right="-48"/>
              <w:jc w:val="left"/>
              <w:rPr>
                <w:rFonts w:eastAsia="Open Sans" w:cs="Calibri"/>
                <w:i/>
                <w:iCs/>
                <w:color w:val="000000"/>
                <w:sz w:val="20"/>
                <w:szCs w:val="20"/>
                <w:lang w:val="en-IE"/>
              </w:rPr>
            </w:pPr>
          </w:p>
          <w:p w14:paraId="0D5C1FC4" w14:textId="77777777" w:rsidR="003B2148" w:rsidRPr="00FC6329" w:rsidRDefault="003B2148">
            <w:pPr>
              <w:spacing w:line="276" w:lineRule="auto"/>
              <w:ind w:right="-48"/>
              <w:jc w:val="left"/>
              <w:rPr>
                <w:rFonts w:eastAsia="Open Sans" w:cs="Calibri"/>
                <w:i/>
                <w:iCs/>
                <w:color w:val="000000"/>
                <w:sz w:val="20"/>
                <w:szCs w:val="20"/>
                <w:lang w:val="en-IE"/>
              </w:rPr>
            </w:pPr>
          </w:p>
          <w:p w14:paraId="223B60C5" w14:textId="77777777" w:rsidR="003B2148" w:rsidRPr="00FC6329" w:rsidRDefault="003B2148">
            <w:pPr>
              <w:spacing w:line="276" w:lineRule="auto"/>
              <w:ind w:right="-48"/>
              <w:jc w:val="left"/>
              <w:rPr>
                <w:rFonts w:eastAsia="Open Sans" w:cs="Calibri"/>
                <w:i/>
                <w:iCs/>
                <w:color w:val="000000"/>
                <w:sz w:val="20"/>
                <w:szCs w:val="20"/>
                <w:lang w:val="en-IE"/>
              </w:rPr>
            </w:pPr>
          </w:p>
          <w:p w14:paraId="5AFC32BE" w14:textId="77777777" w:rsidR="003B2148" w:rsidRPr="00FC6329" w:rsidRDefault="003B2148">
            <w:pPr>
              <w:spacing w:line="276" w:lineRule="auto"/>
              <w:ind w:right="-48"/>
              <w:jc w:val="left"/>
              <w:rPr>
                <w:i/>
                <w:iCs/>
                <w:color w:val="000000"/>
                <w:sz w:val="20"/>
                <w:szCs w:val="20"/>
                <w:lang w:val="en-IE"/>
              </w:rPr>
            </w:pPr>
          </w:p>
          <w:p w14:paraId="18338050" w14:textId="77777777" w:rsidR="003B2148" w:rsidRPr="00FC6329" w:rsidRDefault="003B2148">
            <w:pPr>
              <w:spacing w:line="276" w:lineRule="auto"/>
              <w:ind w:right="-48"/>
              <w:jc w:val="left"/>
              <w:rPr>
                <w:i/>
                <w:iCs/>
                <w:color w:val="000000"/>
                <w:sz w:val="20"/>
                <w:szCs w:val="20"/>
                <w:lang w:val="en-IE"/>
              </w:rPr>
            </w:pPr>
          </w:p>
          <w:p w14:paraId="0ACE3603" w14:textId="77777777" w:rsidR="003B2148" w:rsidRPr="00FC6329" w:rsidRDefault="003B2148">
            <w:pPr>
              <w:spacing w:line="276" w:lineRule="auto"/>
              <w:ind w:right="-48"/>
              <w:jc w:val="left"/>
              <w:rPr>
                <w:i/>
                <w:iCs/>
                <w:color w:val="000000"/>
                <w:sz w:val="20"/>
                <w:szCs w:val="20"/>
                <w:lang w:val="en-IE"/>
              </w:rPr>
            </w:pPr>
          </w:p>
          <w:p w14:paraId="23FAC65E" w14:textId="77777777" w:rsidR="003B2148" w:rsidRPr="00FC6329" w:rsidRDefault="003B2148">
            <w:pPr>
              <w:spacing w:line="276" w:lineRule="auto"/>
              <w:ind w:right="-48"/>
              <w:jc w:val="left"/>
              <w:rPr>
                <w:szCs w:val="22"/>
                <w:lang w:val="en-IE"/>
              </w:rPr>
            </w:pPr>
          </w:p>
        </w:tc>
      </w:tr>
    </w:tbl>
    <w:p w14:paraId="6FA1542F" w14:textId="77777777" w:rsidR="002949E0" w:rsidRPr="00FC6329" w:rsidRDefault="002949E0">
      <w:r w:rsidRPr="00FC6329">
        <w:br w:type="page"/>
      </w:r>
    </w:p>
    <w:tbl>
      <w:tblPr>
        <w:tblStyle w:val="TableGrid"/>
        <w:tblW w:w="963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784"/>
      </w:tblGrid>
      <w:tr w:rsidR="00DB0DA0" w:rsidRPr="00FC6329" w14:paraId="1A7EACC0" w14:textId="77777777" w:rsidTr="003B2148">
        <w:tc>
          <w:tcPr>
            <w:tcW w:w="851" w:type="dxa"/>
          </w:tcPr>
          <w:p w14:paraId="50EF39B5" w14:textId="0A7CC514" w:rsidR="00DB0DA0" w:rsidRPr="00FC6329" w:rsidRDefault="00DB0DA0">
            <w:pPr>
              <w:pStyle w:val="ListParagraph"/>
              <w:numPr>
                <w:ilvl w:val="0"/>
                <w:numId w:val="27"/>
              </w:numPr>
              <w:spacing w:line="276" w:lineRule="auto"/>
              <w:ind w:right="-685"/>
              <w:jc w:val="left"/>
              <w:rPr>
                <w:lang w:val="en-IE"/>
              </w:rPr>
            </w:pPr>
          </w:p>
        </w:tc>
        <w:tc>
          <w:tcPr>
            <w:tcW w:w="8784" w:type="dxa"/>
          </w:tcPr>
          <w:p w14:paraId="0485C261" w14:textId="4FA280CC" w:rsidR="00DB0DA0" w:rsidRPr="00FC6329" w:rsidRDefault="00DB0DA0">
            <w:pPr>
              <w:spacing w:after="240" w:line="276" w:lineRule="auto"/>
              <w:rPr>
                <w:b/>
                <w:bCs/>
                <w:color w:val="80340D" w:themeColor="accent2" w:themeShade="80"/>
                <w:lang w:val="en-IE"/>
              </w:rPr>
            </w:pPr>
            <w:r w:rsidRPr="00FC6329">
              <w:rPr>
                <w:b/>
                <w:bCs/>
                <w:color w:val="80340D" w:themeColor="accent2" w:themeShade="80"/>
                <w:lang w:val="en-IE"/>
              </w:rPr>
              <w:t>Scoring Guide</w:t>
            </w:r>
          </w:p>
        </w:tc>
      </w:tr>
      <w:tr w:rsidR="009E3CE2" w:rsidRPr="00FC6329" w14:paraId="7D6CF249" w14:textId="77777777" w:rsidTr="003B2148">
        <w:tc>
          <w:tcPr>
            <w:tcW w:w="851" w:type="dxa"/>
          </w:tcPr>
          <w:p w14:paraId="55C95BD3" w14:textId="77777777" w:rsidR="009E3CE2" w:rsidRPr="00FC6329" w:rsidRDefault="009E3CE2" w:rsidP="009E3CE2">
            <w:pPr>
              <w:spacing w:line="276" w:lineRule="auto"/>
              <w:ind w:right="-685"/>
              <w:jc w:val="left"/>
              <w:rPr>
                <w:highlight w:val="green"/>
                <w:lang w:val="en-IE"/>
              </w:rPr>
            </w:pPr>
          </w:p>
        </w:tc>
        <w:tc>
          <w:tcPr>
            <w:tcW w:w="8784" w:type="dxa"/>
          </w:tcPr>
          <w:p w14:paraId="28D48E89" w14:textId="4AA19AA2" w:rsidR="009E3CE2" w:rsidRPr="00FC6329" w:rsidRDefault="009E3CE2" w:rsidP="009E3CE2">
            <w:pPr>
              <w:spacing w:after="100"/>
              <w:rPr>
                <w:rFonts w:cs="Calibri"/>
                <w:b/>
                <w:bCs/>
                <w:u w:val="single"/>
                <w:lang w:val="en-IE"/>
              </w:rPr>
            </w:pPr>
            <w:r w:rsidRPr="00FC6329">
              <w:rPr>
                <w:rFonts w:cs="Calibri"/>
                <w:b/>
                <w:bCs/>
                <w:u w:val="single"/>
                <w:lang w:val="en-IE"/>
              </w:rPr>
              <w:t>Scoring Breakdown (70 Marks Total)</w:t>
            </w:r>
          </w:p>
        </w:tc>
      </w:tr>
    </w:tbl>
    <w:tbl>
      <w:tblPr>
        <w:tblStyle w:val="TableGrid3"/>
        <w:tblW w:w="8789" w:type="dxa"/>
        <w:tblInd w:w="562" w:type="dxa"/>
        <w:tblLook w:val="04A0" w:firstRow="1" w:lastRow="0" w:firstColumn="1" w:lastColumn="0" w:noHBand="0" w:noVBand="1"/>
      </w:tblPr>
      <w:tblGrid>
        <w:gridCol w:w="6946"/>
        <w:gridCol w:w="1843"/>
      </w:tblGrid>
      <w:tr w:rsidR="009E3CE2" w:rsidRPr="00FC6329" w14:paraId="15F555FE" w14:textId="77777777" w:rsidTr="009E3CE2">
        <w:tc>
          <w:tcPr>
            <w:tcW w:w="6946" w:type="dxa"/>
            <w:hideMark/>
          </w:tcPr>
          <w:p w14:paraId="6B9DB886" w14:textId="77777777" w:rsidR="009E3CE2" w:rsidRPr="00FC6329" w:rsidRDefault="009E3CE2">
            <w:pPr>
              <w:rPr>
                <w:rFonts w:cs="Calibri"/>
                <w:b/>
                <w:bCs/>
              </w:rPr>
            </w:pPr>
            <w:r w:rsidRPr="00FC6329">
              <w:rPr>
                <w:rFonts w:cs="Calibri"/>
                <w:b/>
                <w:bCs/>
              </w:rPr>
              <w:t>Sub-Criterion</w:t>
            </w:r>
          </w:p>
        </w:tc>
        <w:tc>
          <w:tcPr>
            <w:tcW w:w="1843" w:type="dxa"/>
            <w:hideMark/>
          </w:tcPr>
          <w:p w14:paraId="1CBCE6F7" w14:textId="77777777" w:rsidR="009E3CE2" w:rsidRPr="00FC6329" w:rsidRDefault="009E3CE2">
            <w:pPr>
              <w:rPr>
                <w:rFonts w:cs="Calibri"/>
                <w:b/>
                <w:bCs/>
              </w:rPr>
            </w:pPr>
            <w:r w:rsidRPr="00FC6329">
              <w:rPr>
                <w:rFonts w:cs="Calibri"/>
                <w:b/>
                <w:bCs/>
              </w:rPr>
              <w:t>Marks</w:t>
            </w:r>
          </w:p>
        </w:tc>
      </w:tr>
      <w:tr w:rsidR="009E3CE2" w:rsidRPr="00FC6329" w14:paraId="4B7E2B21" w14:textId="77777777" w:rsidTr="009E3CE2">
        <w:tc>
          <w:tcPr>
            <w:tcW w:w="6946" w:type="dxa"/>
            <w:hideMark/>
          </w:tcPr>
          <w:p w14:paraId="7FF0B6F4" w14:textId="77777777" w:rsidR="009E3CE2" w:rsidRPr="00FC6329" w:rsidRDefault="009E3CE2">
            <w:pPr>
              <w:rPr>
                <w:rFonts w:cs="Calibri"/>
              </w:rPr>
            </w:pPr>
            <w:r w:rsidRPr="00FC6329">
              <w:rPr>
                <w:rFonts w:cs="Calibri"/>
              </w:rPr>
              <w:t>Organisational structure and clarity of roles and responsibilities</w:t>
            </w:r>
          </w:p>
        </w:tc>
        <w:tc>
          <w:tcPr>
            <w:tcW w:w="1843" w:type="dxa"/>
            <w:hideMark/>
          </w:tcPr>
          <w:p w14:paraId="50A7ABFF" w14:textId="77777777" w:rsidR="009E3CE2" w:rsidRPr="00FC6329" w:rsidRDefault="009E3CE2">
            <w:pPr>
              <w:rPr>
                <w:rFonts w:cs="Calibri"/>
              </w:rPr>
            </w:pPr>
            <w:r w:rsidRPr="00FC6329">
              <w:rPr>
                <w:rFonts w:cs="Calibri"/>
              </w:rPr>
              <w:t>10</w:t>
            </w:r>
          </w:p>
        </w:tc>
      </w:tr>
      <w:tr w:rsidR="009E3CE2" w:rsidRPr="00FC6329" w14:paraId="7EFF4D38" w14:textId="77777777" w:rsidTr="009E3CE2">
        <w:tc>
          <w:tcPr>
            <w:tcW w:w="6946" w:type="dxa"/>
            <w:hideMark/>
          </w:tcPr>
          <w:p w14:paraId="4249747E" w14:textId="77777777" w:rsidR="009E3CE2" w:rsidRPr="00FC6329" w:rsidRDefault="009E3CE2">
            <w:pPr>
              <w:rPr>
                <w:rFonts w:cs="Calibri"/>
              </w:rPr>
            </w:pPr>
            <w:r w:rsidRPr="00FC6329">
              <w:rPr>
                <w:rFonts w:cs="Calibri"/>
              </w:rPr>
              <w:t>Project Manager and key personnel suitability and experience</w:t>
            </w:r>
          </w:p>
        </w:tc>
        <w:tc>
          <w:tcPr>
            <w:tcW w:w="1843" w:type="dxa"/>
            <w:hideMark/>
          </w:tcPr>
          <w:p w14:paraId="1706E802" w14:textId="77777777" w:rsidR="009E3CE2" w:rsidRPr="00FC6329" w:rsidRDefault="009E3CE2">
            <w:pPr>
              <w:rPr>
                <w:rFonts w:cs="Calibri"/>
              </w:rPr>
            </w:pPr>
            <w:r w:rsidRPr="00FC6329">
              <w:rPr>
                <w:rFonts w:cs="Calibri"/>
              </w:rPr>
              <w:t>15</w:t>
            </w:r>
          </w:p>
        </w:tc>
      </w:tr>
      <w:tr w:rsidR="009E3CE2" w:rsidRPr="00FC6329" w14:paraId="116A2213" w14:textId="77777777" w:rsidTr="009E3CE2">
        <w:tc>
          <w:tcPr>
            <w:tcW w:w="6946" w:type="dxa"/>
            <w:hideMark/>
          </w:tcPr>
          <w:p w14:paraId="23425BE6" w14:textId="77777777" w:rsidR="009E3CE2" w:rsidRPr="00FC6329" w:rsidRDefault="009E3CE2">
            <w:pPr>
              <w:rPr>
                <w:rFonts w:cs="Calibri"/>
              </w:rPr>
            </w:pPr>
            <w:r w:rsidRPr="00FC6329">
              <w:rPr>
                <w:rFonts w:cs="Calibri"/>
              </w:rPr>
              <w:t>Number, qualifications and competence of registered electricians</w:t>
            </w:r>
          </w:p>
        </w:tc>
        <w:tc>
          <w:tcPr>
            <w:tcW w:w="1843" w:type="dxa"/>
            <w:hideMark/>
          </w:tcPr>
          <w:p w14:paraId="43CC5874" w14:textId="77777777" w:rsidR="009E3CE2" w:rsidRPr="00FC6329" w:rsidRDefault="009E3CE2">
            <w:pPr>
              <w:rPr>
                <w:rFonts w:cs="Calibri"/>
              </w:rPr>
            </w:pPr>
            <w:r w:rsidRPr="00FC6329">
              <w:rPr>
                <w:rFonts w:cs="Calibri"/>
              </w:rPr>
              <w:t>20</w:t>
            </w:r>
          </w:p>
        </w:tc>
      </w:tr>
      <w:tr w:rsidR="009E3CE2" w:rsidRPr="00FC6329" w14:paraId="2D7E770B" w14:textId="77777777" w:rsidTr="009E3CE2">
        <w:tc>
          <w:tcPr>
            <w:tcW w:w="6946" w:type="dxa"/>
            <w:hideMark/>
          </w:tcPr>
          <w:p w14:paraId="2FA9F4C4" w14:textId="77777777" w:rsidR="009E3CE2" w:rsidRPr="00FC6329" w:rsidRDefault="009E3CE2">
            <w:pPr>
              <w:rPr>
                <w:rFonts w:cs="Calibri"/>
              </w:rPr>
            </w:pPr>
            <w:r w:rsidRPr="00FC6329">
              <w:rPr>
                <w:rFonts w:cs="Calibri"/>
              </w:rPr>
              <w:t>Administrative, scheduling and coordination resources</w:t>
            </w:r>
          </w:p>
        </w:tc>
        <w:tc>
          <w:tcPr>
            <w:tcW w:w="1843" w:type="dxa"/>
            <w:hideMark/>
          </w:tcPr>
          <w:p w14:paraId="261FD015" w14:textId="77777777" w:rsidR="009E3CE2" w:rsidRPr="00FC6329" w:rsidRDefault="009E3CE2">
            <w:pPr>
              <w:rPr>
                <w:rFonts w:cs="Calibri"/>
              </w:rPr>
            </w:pPr>
            <w:r w:rsidRPr="00FC6329">
              <w:rPr>
                <w:rFonts w:cs="Calibri"/>
              </w:rPr>
              <w:t>20</w:t>
            </w:r>
          </w:p>
        </w:tc>
      </w:tr>
      <w:tr w:rsidR="009E3CE2" w:rsidRPr="00FC6329" w14:paraId="4675A6D8" w14:textId="77777777" w:rsidTr="009E3CE2">
        <w:tc>
          <w:tcPr>
            <w:tcW w:w="6946" w:type="dxa"/>
            <w:hideMark/>
          </w:tcPr>
          <w:p w14:paraId="67A9AA6C" w14:textId="77777777" w:rsidR="009E3CE2" w:rsidRPr="00FC6329" w:rsidRDefault="009E3CE2">
            <w:pPr>
              <w:rPr>
                <w:rFonts w:cs="Calibri"/>
              </w:rPr>
            </w:pPr>
            <w:r w:rsidRPr="00FC6329">
              <w:rPr>
                <w:rFonts w:cs="Calibri"/>
              </w:rPr>
              <w:t>Access to equipment, vehicles and technical systems</w:t>
            </w:r>
          </w:p>
        </w:tc>
        <w:tc>
          <w:tcPr>
            <w:tcW w:w="1843" w:type="dxa"/>
            <w:hideMark/>
          </w:tcPr>
          <w:p w14:paraId="72FBF1BC" w14:textId="75FCF49D" w:rsidR="009E3CE2" w:rsidRPr="00FC6329" w:rsidRDefault="009E3CE2">
            <w:pPr>
              <w:rPr>
                <w:rFonts w:cs="Calibri"/>
              </w:rPr>
            </w:pPr>
            <w:r w:rsidRPr="00FC6329">
              <w:rPr>
                <w:rFonts w:cs="Calibri"/>
              </w:rPr>
              <w:t>5</w:t>
            </w:r>
          </w:p>
        </w:tc>
      </w:tr>
      <w:tr w:rsidR="009E3CE2" w:rsidRPr="00FC6329" w14:paraId="3B38AC65" w14:textId="77777777" w:rsidTr="009E3CE2">
        <w:tc>
          <w:tcPr>
            <w:tcW w:w="6946" w:type="dxa"/>
            <w:hideMark/>
          </w:tcPr>
          <w:p w14:paraId="2A8E7587" w14:textId="77777777" w:rsidR="009E3CE2" w:rsidRPr="00FC6329" w:rsidRDefault="009E3CE2">
            <w:pPr>
              <w:rPr>
                <w:rFonts w:cs="Calibri"/>
              </w:rPr>
            </w:pPr>
            <w:r w:rsidRPr="00FC6329">
              <w:rPr>
                <w:rFonts w:cs="Calibri"/>
                <w:b/>
                <w:bCs/>
              </w:rPr>
              <w:t>Total</w:t>
            </w:r>
          </w:p>
        </w:tc>
        <w:tc>
          <w:tcPr>
            <w:tcW w:w="1843" w:type="dxa"/>
            <w:hideMark/>
          </w:tcPr>
          <w:p w14:paraId="363F7357" w14:textId="77777777" w:rsidR="009E3CE2" w:rsidRPr="00FC6329" w:rsidRDefault="009E3CE2">
            <w:pPr>
              <w:rPr>
                <w:rFonts w:cs="Calibri"/>
              </w:rPr>
            </w:pPr>
            <w:r w:rsidRPr="00FC6329">
              <w:rPr>
                <w:rFonts w:cs="Calibri"/>
                <w:b/>
                <w:bCs/>
              </w:rPr>
              <w:t>70</w:t>
            </w:r>
          </w:p>
        </w:tc>
      </w:tr>
    </w:tbl>
    <w:tbl>
      <w:tblPr>
        <w:tblStyle w:val="TableGrid"/>
        <w:tblW w:w="963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784"/>
      </w:tblGrid>
      <w:tr w:rsidR="009E3CE2" w:rsidRPr="00FC6329" w14:paraId="6F987183" w14:textId="77777777" w:rsidTr="003B2148">
        <w:tc>
          <w:tcPr>
            <w:tcW w:w="851" w:type="dxa"/>
          </w:tcPr>
          <w:p w14:paraId="0B30F797" w14:textId="77777777" w:rsidR="009E3CE2" w:rsidRPr="00FC6329" w:rsidRDefault="009E3CE2" w:rsidP="009E3CE2">
            <w:pPr>
              <w:spacing w:line="276" w:lineRule="auto"/>
              <w:ind w:right="-685"/>
              <w:jc w:val="left"/>
              <w:rPr>
                <w:highlight w:val="green"/>
                <w:lang w:val="en-IE"/>
              </w:rPr>
            </w:pPr>
          </w:p>
        </w:tc>
        <w:tc>
          <w:tcPr>
            <w:tcW w:w="8784" w:type="dxa"/>
          </w:tcPr>
          <w:p w14:paraId="7097189F" w14:textId="175EF7B5" w:rsidR="009E3CE2" w:rsidRPr="00FC6329" w:rsidRDefault="009E3CE2" w:rsidP="009E3CE2">
            <w:pPr>
              <w:spacing w:after="100"/>
              <w:rPr>
                <w:rFonts w:cs="Calibri"/>
                <w:b/>
                <w:bCs/>
                <w:u w:val="single"/>
                <w:lang w:val="en-IE"/>
              </w:rPr>
            </w:pPr>
            <w:r w:rsidRPr="00FC6329">
              <w:rPr>
                <w:rFonts w:cs="Calibri"/>
                <w:b/>
                <w:bCs/>
                <w:u w:val="single"/>
                <w:lang w:val="en-IE"/>
              </w:rPr>
              <w:t>Scoring Guide (Overall)</w:t>
            </w:r>
          </w:p>
        </w:tc>
      </w:tr>
    </w:tbl>
    <w:tbl>
      <w:tblPr>
        <w:tblStyle w:val="TableGrid3"/>
        <w:tblW w:w="8789" w:type="dxa"/>
        <w:tblInd w:w="562" w:type="dxa"/>
        <w:tblLook w:val="04A0" w:firstRow="1" w:lastRow="0" w:firstColumn="1" w:lastColumn="0" w:noHBand="0" w:noVBand="1"/>
      </w:tblPr>
      <w:tblGrid>
        <w:gridCol w:w="1560"/>
        <w:gridCol w:w="7229"/>
      </w:tblGrid>
      <w:tr w:rsidR="009E3CE2" w:rsidRPr="00F30E78" w14:paraId="1C3A7D8E" w14:textId="77777777" w:rsidTr="009E3CE2">
        <w:tc>
          <w:tcPr>
            <w:tcW w:w="1560" w:type="dxa"/>
            <w:hideMark/>
          </w:tcPr>
          <w:p w14:paraId="11AD244D" w14:textId="77777777" w:rsidR="009E3CE2" w:rsidRPr="00F30E78" w:rsidRDefault="009E3CE2">
            <w:pPr>
              <w:rPr>
                <w:rFonts w:cs="Calibri"/>
                <w:b/>
                <w:bCs/>
              </w:rPr>
            </w:pPr>
            <w:r w:rsidRPr="00F30E78">
              <w:rPr>
                <w:rFonts w:cs="Calibri"/>
                <w:b/>
                <w:bCs/>
              </w:rPr>
              <w:t>Score Range</w:t>
            </w:r>
          </w:p>
        </w:tc>
        <w:tc>
          <w:tcPr>
            <w:tcW w:w="7229" w:type="dxa"/>
            <w:hideMark/>
          </w:tcPr>
          <w:p w14:paraId="3A564FA7" w14:textId="77777777" w:rsidR="009E3CE2" w:rsidRPr="00F30E78" w:rsidRDefault="009E3CE2">
            <w:pPr>
              <w:rPr>
                <w:rFonts w:cs="Calibri"/>
                <w:b/>
                <w:bCs/>
              </w:rPr>
            </w:pPr>
            <w:r w:rsidRPr="00F30E78">
              <w:rPr>
                <w:rFonts w:cs="Calibri"/>
                <w:b/>
                <w:bCs/>
              </w:rPr>
              <w:t>Description</w:t>
            </w:r>
          </w:p>
        </w:tc>
      </w:tr>
      <w:tr w:rsidR="005C0843" w:rsidRPr="00F30E78" w14:paraId="3035691F" w14:textId="77777777">
        <w:tc>
          <w:tcPr>
            <w:tcW w:w="1560" w:type="dxa"/>
            <w:hideMark/>
          </w:tcPr>
          <w:p w14:paraId="0AAA134E" w14:textId="7A6F2874" w:rsidR="005C0843" w:rsidRPr="00F30E78" w:rsidRDefault="009E1E99">
            <w:pPr>
              <w:rPr>
                <w:rFonts w:cs="Calibri"/>
                <w:i/>
                <w:iCs/>
              </w:rPr>
            </w:pPr>
            <w:r w:rsidRPr="00F30E78">
              <w:rPr>
                <w:rFonts w:cs="Calibri"/>
                <w:i/>
                <w:iCs/>
              </w:rPr>
              <w:t>57</w:t>
            </w:r>
            <w:r w:rsidR="005C0843" w:rsidRPr="00F30E78">
              <w:rPr>
                <w:rFonts w:cs="Calibri"/>
                <w:i/>
                <w:iCs/>
              </w:rPr>
              <w:t>–70</w:t>
            </w:r>
          </w:p>
        </w:tc>
        <w:tc>
          <w:tcPr>
            <w:tcW w:w="7229" w:type="dxa"/>
            <w:hideMark/>
          </w:tcPr>
          <w:p w14:paraId="39B357A0" w14:textId="02331BA6" w:rsidR="005C0843" w:rsidRPr="00F30E78" w:rsidRDefault="009E1E99">
            <w:pPr>
              <w:rPr>
                <w:rFonts w:cs="Calibri"/>
                <w:i/>
                <w:iCs/>
              </w:rPr>
            </w:pPr>
            <w:r w:rsidRPr="00F30E78">
              <w:rPr>
                <w:rFonts w:cs="Calibri"/>
                <w:i/>
                <w:iCs/>
              </w:rPr>
              <w:t xml:space="preserve">Excellent response; </w:t>
            </w:r>
            <w:r w:rsidR="005C0843" w:rsidRPr="00F30E78">
              <w:rPr>
                <w:rFonts w:cs="Calibri"/>
                <w:i/>
                <w:iCs/>
              </w:rPr>
              <w:t>Excellent capacity; highly robust structure with clear scalability, depth, and resilience.</w:t>
            </w:r>
          </w:p>
        </w:tc>
      </w:tr>
      <w:tr w:rsidR="005C0843" w:rsidRPr="00F30E78" w14:paraId="261F8F73" w14:textId="77777777">
        <w:tc>
          <w:tcPr>
            <w:tcW w:w="1560" w:type="dxa"/>
            <w:hideMark/>
          </w:tcPr>
          <w:p w14:paraId="5CE80489" w14:textId="29CDAB76" w:rsidR="005C0843" w:rsidRPr="00F30E78" w:rsidRDefault="005C0843">
            <w:pPr>
              <w:rPr>
                <w:rFonts w:cs="Calibri"/>
                <w:i/>
                <w:iCs/>
              </w:rPr>
            </w:pPr>
            <w:r w:rsidRPr="00F30E78">
              <w:rPr>
                <w:rFonts w:cs="Calibri"/>
                <w:i/>
                <w:iCs/>
              </w:rPr>
              <w:t>4</w:t>
            </w:r>
            <w:r w:rsidR="009E1E99" w:rsidRPr="00F30E78">
              <w:rPr>
                <w:rFonts w:cs="Calibri"/>
                <w:i/>
                <w:iCs/>
              </w:rPr>
              <w:t>3</w:t>
            </w:r>
            <w:r w:rsidRPr="00F30E78">
              <w:rPr>
                <w:rFonts w:cs="Calibri"/>
                <w:i/>
                <w:iCs/>
              </w:rPr>
              <w:t>–</w:t>
            </w:r>
            <w:r w:rsidR="009E1E99" w:rsidRPr="00F30E78">
              <w:rPr>
                <w:rFonts w:cs="Calibri"/>
                <w:i/>
                <w:iCs/>
              </w:rPr>
              <w:t>56</w:t>
            </w:r>
          </w:p>
        </w:tc>
        <w:tc>
          <w:tcPr>
            <w:tcW w:w="7229" w:type="dxa"/>
            <w:hideMark/>
          </w:tcPr>
          <w:p w14:paraId="4C02E532" w14:textId="4CF8CB56" w:rsidR="005C0843" w:rsidRPr="00F30E78" w:rsidRDefault="009E1E99">
            <w:pPr>
              <w:rPr>
                <w:rFonts w:cs="Calibri"/>
                <w:i/>
                <w:iCs/>
              </w:rPr>
            </w:pPr>
            <w:r w:rsidRPr="00F30E78">
              <w:rPr>
                <w:rFonts w:cs="Calibri"/>
                <w:i/>
                <w:iCs/>
              </w:rPr>
              <w:t xml:space="preserve">Good response; </w:t>
            </w:r>
            <w:r w:rsidR="005C0843" w:rsidRPr="00F30E78">
              <w:rPr>
                <w:rFonts w:cs="Calibri"/>
                <w:i/>
                <w:iCs/>
              </w:rPr>
              <w:t>Strong organisational structure and well-resourced team with good depth.</w:t>
            </w:r>
          </w:p>
        </w:tc>
      </w:tr>
      <w:tr w:rsidR="005C0843" w:rsidRPr="00F30E78" w14:paraId="02497D1A" w14:textId="77777777">
        <w:tc>
          <w:tcPr>
            <w:tcW w:w="1560" w:type="dxa"/>
            <w:hideMark/>
          </w:tcPr>
          <w:p w14:paraId="67E75248" w14:textId="37F70C2D" w:rsidR="005C0843" w:rsidRPr="00F30E78" w:rsidRDefault="009E1E99">
            <w:pPr>
              <w:rPr>
                <w:rFonts w:cs="Calibri"/>
                <w:i/>
                <w:iCs/>
              </w:rPr>
            </w:pPr>
            <w:r w:rsidRPr="00F30E78">
              <w:rPr>
                <w:rFonts w:cs="Calibri"/>
                <w:i/>
                <w:iCs/>
              </w:rPr>
              <w:t>29</w:t>
            </w:r>
            <w:r w:rsidR="005C0843" w:rsidRPr="00F30E78">
              <w:rPr>
                <w:rFonts w:cs="Calibri"/>
                <w:i/>
                <w:iCs/>
              </w:rPr>
              <w:t>–4</w:t>
            </w:r>
            <w:r w:rsidRPr="00F30E78">
              <w:rPr>
                <w:rFonts w:cs="Calibri"/>
                <w:i/>
                <w:iCs/>
              </w:rPr>
              <w:t>2</w:t>
            </w:r>
          </w:p>
        </w:tc>
        <w:tc>
          <w:tcPr>
            <w:tcW w:w="7229" w:type="dxa"/>
            <w:hideMark/>
          </w:tcPr>
          <w:p w14:paraId="304C82FA" w14:textId="12470E49" w:rsidR="005C0843" w:rsidRPr="00F30E78" w:rsidRDefault="009E1E99">
            <w:pPr>
              <w:rPr>
                <w:rFonts w:cs="Calibri"/>
                <w:i/>
                <w:iCs/>
              </w:rPr>
            </w:pPr>
            <w:r w:rsidRPr="00F30E78">
              <w:rPr>
                <w:rFonts w:cs="Calibri"/>
                <w:i/>
                <w:iCs/>
              </w:rPr>
              <w:t xml:space="preserve">Average response; </w:t>
            </w:r>
            <w:r w:rsidR="005C0843" w:rsidRPr="00F30E78">
              <w:rPr>
                <w:rFonts w:cs="Calibri"/>
                <w:i/>
                <w:iCs/>
              </w:rPr>
              <w:t>Adequate capacity; sufficient resources to deliver requirements.</w:t>
            </w:r>
          </w:p>
        </w:tc>
      </w:tr>
      <w:tr w:rsidR="005C0843" w:rsidRPr="00F30E78" w14:paraId="2384F441" w14:textId="77777777">
        <w:tc>
          <w:tcPr>
            <w:tcW w:w="1560" w:type="dxa"/>
            <w:hideMark/>
          </w:tcPr>
          <w:p w14:paraId="0B421D71" w14:textId="53A30773" w:rsidR="005C0843" w:rsidRPr="00F30E78" w:rsidRDefault="005C0843">
            <w:pPr>
              <w:rPr>
                <w:rFonts w:cs="Calibri"/>
                <w:i/>
                <w:iCs/>
              </w:rPr>
            </w:pPr>
            <w:r w:rsidRPr="00F30E78">
              <w:rPr>
                <w:rFonts w:cs="Calibri"/>
                <w:i/>
                <w:iCs/>
              </w:rPr>
              <w:t>1</w:t>
            </w:r>
            <w:r w:rsidR="0038375C" w:rsidRPr="00F30E78">
              <w:rPr>
                <w:rFonts w:cs="Calibri"/>
                <w:i/>
                <w:iCs/>
              </w:rPr>
              <w:t>5</w:t>
            </w:r>
            <w:r w:rsidRPr="00F30E78">
              <w:rPr>
                <w:rFonts w:cs="Calibri"/>
                <w:i/>
                <w:iCs/>
              </w:rPr>
              <w:t>–</w:t>
            </w:r>
            <w:r w:rsidR="0038375C" w:rsidRPr="00F30E78">
              <w:rPr>
                <w:rFonts w:cs="Calibri"/>
                <w:i/>
                <w:iCs/>
              </w:rPr>
              <w:t>28</w:t>
            </w:r>
          </w:p>
        </w:tc>
        <w:tc>
          <w:tcPr>
            <w:tcW w:w="7229" w:type="dxa"/>
            <w:hideMark/>
          </w:tcPr>
          <w:p w14:paraId="02702696" w14:textId="45583C00" w:rsidR="005C0843" w:rsidRPr="00F30E78" w:rsidRDefault="00F30E78">
            <w:pPr>
              <w:rPr>
                <w:rFonts w:cs="Calibri"/>
                <w:i/>
                <w:iCs/>
              </w:rPr>
            </w:pPr>
            <w:r w:rsidRPr="00F30E78">
              <w:rPr>
                <w:rFonts w:cs="Calibri"/>
                <w:i/>
                <w:iCs/>
              </w:rPr>
              <w:t>Poor</w:t>
            </w:r>
            <w:r w:rsidR="009E1E99" w:rsidRPr="00F30E78">
              <w:rPr>
                <w:rFonts w:cs="Calibri"/>
                <w:i/>
                <w:iCs/>
              </w:rPr>
              <w:t xml:space="preserve"> response; </w:t>
            </w:r>
            <w:r w:rsidRPr="00F30E78">
              <w:rPr>
                <w:rFonts w:cs="Calibri"/>
                <w:i/>
                <w:iCs/>
              </w:rPr>
              <w:t>limited</w:t>
            </w:r>
            <w:r w:rsidR="005C0843" w:rsidRPr="00F30E78">
              <w:rPr>
                <w:rFonts w:cs="Calibri"/>
                <w:i/>
                <w:iCs/>
              </w:rPr>
              <w:t xml:space="preserve"> capacity demonstrated </w:t>
            </w:r>
            <w:r w:rsidRPr="00F30E78">
              <w:rPr>
                <w:rFonts w:cs="Calibri"/>
                <w:i/>
                <w:iCs/>
              </w:rPr>
              <w:t>with</w:t>
            </w:r>
            <w:r w:rsidR="005C0843" w:rsidRPr="00F30E78">
              <w:rPr>
                <w:rFonts w:cs="Calibri"/>
                <w:i/>
                <w:iCs/>
              </w:rPr>
              <w:t xml:space="preserve"> gaps in resources or structure.</w:t>
            </w:r>
          </w:p>
        </w:tc>
      </w:tr>
      <w:tr w:rsidR="009E3CE2" w:rsidRPr="00FC6329" w14:paraId="0C5DE1BB" w14:textId="77777777" w:rsidTr="009E3CE2">
        <w:tc>
          <w:tcPr>
            <w:tcW w:w="1560" w:type="dxa"/>
            <w:hideMark/>
          </w:tcPr>
          <w:p w14:paraId="0AEF79CB" w14:textId="700F59B4" w:rsidR="009E3CE2" w:rsidRPr="00F30E78" w:rsidRDefault="0038375C">
            <w:pPr>
              <w:rPr>
                <w:rFonts w:cs="Calibri"/>
                <w:i/>
                <w:iCs/>
              </w:rPr>
            </w:pPr>
            <w:r w:rsidRPr="00F30E78">
              <w:rPr>
                <w:rFonts w:cs="Calibri"/>
                <w:i/>
                <w:iCs/>
              </w:rPr>
              <w:t>1</w:t>
            </w:r>
            <w:r w:rsidR="009E3CE2" w:rsidRPr="00F30E78">
              <w:rPr>
                <w:rFonts w:cs="Calibri"/>
                <w:i/>
                <w:iCs/>
              </w:rPr>
              <w:t>–1</w:t>
            </w:r>
            <w:r w:rsidRPr="00F30E78">
              <w:rPr>
                <w:rFonts w:cs="Calibri"/>
                <w:i/>
                <w:iCs/>
              </w:rPr>
              <w:t>4</w:t>
            </w:r>
          </w:p>
        </w:tc>
        <w:tc>
          <w:tcPr>
            <w:tcW w:w="7229" w:type="dxa"/>
            <w:hideMark/>
          </w:tcPr>
          <w:p w14:paraId="202025FB" w14:textId="73D5F75F" w:rsidR="009E3CE2" w:rsidRPr="00FB2D57" w:rsidRDefault="00F30E78">
            <w:pPr>
              <w:rPr>
                <w:rFonts w:cs="Calibri"/>
                <w:i/>
                <w:iCs/>
              </w:rPr>
            </w:pPr>
            <w:r w:rsidRPr="00F30E78">
              <w:rPr>
                <w:rFonts w:cs="Calibri"/>
                <w:i/>
                <w:iCs/>
              </w:rPr>
              <w:t xml:space="preserve">Very poor response; </w:t>
            </w:r>
            <w:r w:rsidR="009E3CE2" w:rsidRPr="00F30E78">
              <w:rPr>
                <w:rFonts w:cs="Calibri"/>
                <w:i/>
                <w:iCs/>
              </w:rPr>
              <w:t>Very limited capacity; unclear structure; significant concerns regarding ability to deliver.</w:t>
            </w:r>
          </w:p>
        </w:tc>
      </w:tr>
      <w:tr w:rsidR="00FB2D57" w:rsidRPr="00FC6329" w14:paraId="209523F9" w14:textId="77777777" w:rsidTr="00567B5E">
        <w:tc>
          <w:tcPr>
            <w:tcW w:w="1560" w:type="dxa"/>
          </w:tcPr>
          <w:p w14:paraId="06413162" w14:textId="77777777" w:rsidR="00FB2D57" w:rsidRPr="00706560" w:rsidRDefault="00FB2D57" w:rsidP="00567B5E">
            <w:pPr>
              <w:spacing w:after="160" w:line="278" w:lineRule="auto"/>
              <w:jc w:val="left"/>
              <w:rPr>
                <w:rFonts w:cs="Calibri"/>
                <w:i/>
                <w:iCs/>
              </w:rPr>
            </w:pPr>
            <w:r w:rsidRPr="00706560">
              <w:rPr>
                <w:rFonts w:cs="Calibri"/>
                <w:i/>
                <w:iCs/>
              </w:rPr>
              <w:t>0</w:t>
            </w:r>
          </w:p>
        </w:tc>
        <w:tc>
          <w:tcPr>
            <w:tcW w:w="7229" w:type="dxa"/>
          </w:tcPr>
          <w:p w14:paraId="0E1040DD" w14:textId="77777777" w:rsidR="00FB2D57" w:rsidRPr="00706560" w:rsidRDefault="00FB2D57" w:rsidP="00567B5E">
            <w:pPr>
              <w:spacing w:after="160" w:line="278" w:lineRule="auto"/>
              <w:jc w:val="left"/>
              <w:rPr>
                <w:rFonts w:cs="Calibri"/>
                <w:i/>
                <w:iCs/>
              </w:rPr>
            </w:pPr>
            <w:r w:rsidRPr="00706560">
              <w:rPr>
                <w:rFonts w:cs="Calibri"/>
                <w:i/>
                <w:iCs/>
              </w:rPr>
              <w:t>Response completely fails to address the criterion under consideration.</w:t>
            </w:r>
          </w:p>
        </w:tc>
      </w:tr>
    </w:tbl>
    <w:tbl>
      <w:tblPr>
        <w:tblStyle w:val="TableGrid"/>
        <w:tblW w:w="963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784"/>
      </w:tblGrid>
      <w:tr w:rsidR="00DF684F" w:rsidRPr="00FC6329" w14:paraId="7AFE3B21" w14:textId="77777777" w:rsidTr="003B2148">
        <w:tc>
          <w:tcPr>
            <w:tcW w:w="851" w:type="dxa"/>
          </w:tcPr>
          <w:p w14:paraId="6BE2BF70" w14:textId="77777777" w:rsidR="00DF684F" w:rsidRPr="00FC6329" w:rsidRDefault="00DF684F" w:rsidP="00DF684F">
            <w:pPr>
              <w:spacing w:line="276" w:lineRule="auto"/>
              <w:ind w:right="-685"/>
              <w:jc w:val="left"/>
              <w:rPr>
                <w:highlight w:val="green"/>
                <w:lang w:val="en-IE"/>
              </w:rPr>
            </w:pPr>
          </w:p>
        </w:tc>
        <w:tc>
          <w:tcPr>
            <w:tcW w:w="8784" w:type="dxa"/>
          </w:tcPr>
          <w:p w14:paraId="1844EED2" w14:textId="77777777" w:rsidR="00BE0E9E" w:rsidRPr="00FC6329" w:rsidRDefault="00BE0E9E" w:rsidP="00BE0E9E">
            <w:pPr>
              <w:spacing w:after="100"/>
              <w:rPr>
                <w:rFonts w:cs="Calibri"/>
                <w:b/>
                <w:bCs/>
                <w:u w:val="single"/>
                <w:lang w:val="en-IE"/>
              </w:rPr>
            </w:pPr>
            <w:r w:rsidRPr="00FC6329">
              <w:rPr>
                <w:rFonts w:cs="Calibri"/>
                <w:b/>
                <w:bCs/>
                <w:u w:val="single"/>
                <w:lang w:val="en-IE"/>
              </w:rPr>
              <w:t>Guidance for Tenderers</w:t>
            </w:r>
          </w:p>
          <w:p w14:paraId="278A9AE0" w14:textId="77777777" w:rsidR="00BE0E9E" w:rsidRPr="00FC6329" w:rsidRDefault="00BE0E9E" w:rsidP="00BE0E9E">
            <w:pPr>
              <w:rPr>
                <w:rFonts w:cs="Calibri"/>
                <w:lang w:val="en-IE"/>
              </w:rPr>
            </w:pPr>
            <w:r w:rsidRPr="00FC6329">
              <w:rPr>
                <w:rFonts w:cs="Calibri"/>
                <w:lang w:val="en-IE"/>
              </w:rPr>
              <w:t>Tenderers should ensure that submissions:</w:t>
            </w:r>
          </w:p>
          <w:p w14:paraId="0B6439C7" w14:textId="77777777" w:rsidR="00BE0E9E" w:rsidRPr="00FC6329" w:rsidRDefault="00BE0E9E">
            <w:pPr>
              <w:numPr>
                <w:ilvl w:val="0"/>
                <w:numId w:val="9"/>
              </w:numPr>
              <w:rPr>
                <w:rFonts w:cs="Calibri"/>
                <w:lang w:val="en-IE"/>
              </w:rPr>
            </w:pPr>
            <w:r w:rsidRPr="00FC6329">
              <w:rPr>
                <w:rFonts w:cs="Calibri"/>
                <w:lang w:val="en-IE"/>
              </w:rPr>
              <w:t>Clearly define roles and responsibilities within the proposed team.</w:t>
            </w:r>
          </w:p>
          <w:p w14:paraId="1F0935D3" w14:textId="5F55633D" w:rsidR="00BE0E9E" w:rsidRPr="00FC6329" w:rsidRDefault="00BE0E9E">
            <w:pPr>
              <w:numPr>
                <w:ilvl w:val="0"/>
                <w:numId w:val="9"/>
              </w:numPr>
              <w:rPr>
                <w:rFonts w:cs="Calibri"/>
                <w:lang w:val="en-IE"/>
              </w:rPr>
            </w:pPr>
            <w:r w:rsidRPr="00FC6329">
              <w:rPr>
                <w:rFonts w:cs="Calibri"/>
                <w:lang w:val="en-IE"/>
              </w:rPr>
              <w:t>Demonstrate availability of sufficient qualified electricians to meet programme demands</w:t>
            </w:r>
            <w:r w:rsidR="00770554">
              <w:rPr>
                <w:rFonts w:cs="Calibri"/>
                <w:lang w:val="en-IE"/>
              </w:rPr>
              <w:t>.</w:t>
            </w:r>
          </w:p>
          <w:p w14:paraId="3F62B1C6" w14:textId="77777777" w:rsidR="00BE0E9E" w:rsidRPr="00FC6329" w:rsidRDefault="00BE0E9E">
            <w:pPr>
              <w:numPr>
                <w:ilvl w:val="0"/>
                <w:numId w:val="9"/>
              </w:numPr>
              <w:rPr>
                <w:rFonts w:cs="Calibri"/>
                <w:lang w:val="en-IE"/>
              </w:rPr>
            </w:pPr>
            <w:r w:rsidRPr="00FC6329">
              <w:rPr>
                <w:rFonts w:cs="Calibri"/>
                <w:lang w:val="en-IE"/>
              </w:rPr>
              <w:t>Provide evidence of effective administrative and scheduling support.</w:t>
            </w:r>
          </w:p>
          <w:p w14:paraId="484AD5C4" w14:textId="77777777" w:rsidR="00BE0E9E" w:rsidRPr="00FC6329" w:rsidRDefault="00BE0E9E">
            <w:pPr>
              <w:numPr>
                <w:ilvl w:val="0"/>
                <w:numId w:val="9"/>
              </w:numPr>
              <w:rPr>
                <w:rFonts w:cs="Calibri"/>
                <w:lang w:val="en-IE"/>
              </w:rPr>
            </w:pPr>
            <w:r w:rsidRPr="00FC6329">
              <w:rPr>
                <w:rFonts w:cs="Calibri"/>
                <w:lang w:val="en-IE"/>
              </w:rPr>
              <w:t>Show access to appropriate equipment and systems required for delivery.</w:t>
            </w:r>
          </w:p>
          <w:p w14:paraId="74D7199B" w14:textId="46ED28C2" w:rsidR="00DF684F" w:rsidRPr="00FC6329" w:rsidRDefault="00BE0E9E" w:rsidP="00F30E78">
            <w:pPr>
              <w:rPr>
                <w:rFonts w:eastAsia="Calibri" w:cs="Calibri"/>
                <w:b/>
                <w:bCs/>
                <w:color w:val="80340D" w:themeColor="accent2" w:themeShade="80"/>
                <w:lang w:val="en-IE" w:eastAsia="en-GB"/>
              </w:rPr>
            </w:pPr>
            <w:r w:rsidRPr="00FC6329">
              <w:rPr>
                <w:rFonts w:cs="Calibri"/>
                <w:lang w:val="en-IE"/>
              </w:rPr>
              <w:t xml:space="preserve">Submissions should focus on resources that will be directly deployed on this </w:t>
            </w:r>
            <w:r w:rsidR="007702A4" w:rsidRPr="00FC6329">
              <w:rPr>
                <w:rFonts w:cs="Calibri"/>
                <w:lang w:val="en-IE"/>
              </w:rPr>
              <w:t>Contract</w:t>
            </w:r>
          </w:p>
        </w:tc>
      </w:tr>
    </w:tbl>
    <w:p w14:paraId="1922B491" w14:textId="77777777" w:rsidR="00694FF3" w:rsidRPr="00FC6329" w:rsidRDefault="00694FF3">
      <w:r w:rsidRPr="00FC6329">
        <w:br w:type="page"/>
      </w:r>
    </w:p>
    <w:tbl>
      <w:tblPr>
        <w:tblStyle w:val="TableGrid"/>
        <w:tblW w:w="963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784"/>
      </w:tblGrid>
      <w:tr w:rsidR="005C2637" w:rsidRPr="00FC6329" w14:paraId="20E0CE37" w14:textId="77777777" w:rsidTr="003B2148">
        <w:tc>
          <w:tcPr>
            <w:tcW w:w="851" w:type="dxa"/>
          </w:tcPr>
          <w:p w14:paraId="06DDD5BC" w14:textId="60543283" w:rsidR="005C2637" w:rsidRPr="00FC6329" w:rsidRDefault="005C2637">
            <w:pPr>
              <w:pStyle w:val="ListParagraph"/>
              <w:numPr>
                <w:ilvl w:val="0"/>
                <w:numId w:val="24"/>
              </w:numPr>
              <w:spacing w:line="276" w:lineRule="auto"/>
              <w:ind w:right="-685"/>
              <w:jc w:val="left"/>
              <w:rPr>
                <w:sz w:val="28"/>
                <w:szCs w:val="32"/>
                <w:lang w:val="en-IE"/>
              </w:rPr>
            </w:pPr>
          </w:p>
        </w:tc>
        <w:tc>
          <w:tcPr>
            <w:tcW w:w="8784" w:type="dxa"/>
          </w:tcPr>
          <w:p w14:paraId="075D49B1" w14:textId="4F4B0A90" w:rsidR="005C2637" w:rsidRPr="00FC6329" w:rsidRDefault="00005B55">
            <w:pPr>
              <w:pBdr>
                <w:top w:val="nil"/>
                <w:left w:val="nil"/>
                <w:bottom w:val="nil"/>
                <w:right w:val="nil"/>
                <w:between w:val="nil"/>
              </w:pBdr>
              <w:spacing w:after="240" w:line="276" w:lineRule="auto"/>
              <w:rPr>
                <w:sz w:val="28"/>
                <w:szCs w:val="32"/>
                <w:lang w:val="en-IE"/>
              </w:rPr>
            </w:pPr>
            <w:r w:rsidRPr="00FC6329">
              <w:rPr>
                <w:rFonts w:eastAsia="Calibri" w:cs="Calibri"/>
                <w:b/>
                <w:bCs/>
                <w:color w:val="80340D" w:themeColor="accent2" w:themeShade="80"/>
                <w:sz w:val="28"/>
                <w:szCs w:val="32"/>
                <w:lang w:val="en-IE" w:eastAsia="en-GB"/>
              </w:rPr>
              <w:t>On Site Methodology &amp; Programme for Service Delivery</w:t>
            </w:r>
          </w:p>
        </w:tc>
      </w:tr>
      <w:tr w:rsidR="005F6B03" w:rsidRPr="00FC6329" w14:paraId="14A752E6" w14:textId="77777777" w:rsidTr="00AF727C">
        <w:tc>
          <w:tcPr>
            <w:tcW w:w="851" w:type="dxa"/>
          </w:tcPr>
          <w:p w14:paraId="1B10A269" w14:textId="77777777" w:rsidR="005F6B03" w:rsidRPr="00FC6329" w:rsidRDefault="005F6B03">
            <w:pPr>
              <w:pStyle w:val="ListParagraph"/>
              <w:spacing w:line="276" w:lineRule="auto"/>
              <w:ind w:left="360" w:right="-685"/>
              <w:jc w:val="left"/>
              <w:rPr>
                <w:lang w:val="en-IE"/>
              </w:rPr>
            </w:pPr>
          </w:p>
        </w:tc>
        <w:tc>
          <w:tcPr>
            <w:tcW w:w="8784" w:type="dxa"/>
          </w:tcPr>
          <w:p w14:paraId="68335741" w14:textId="298B23E7" w:rsidR="005F6B03" w:rsidRPr="00FC6329" w:rsidRDefault="005F6B03">
            <w:pPr>
              <w:pBdr>
                <w:top w:val="nil"/>
                <w:left w:val="nil"/>
                <w:bottom w:val="nil"/>
                <w:right w:val="nil"/>
                <w:between w:val="nil"/>
              </w:pBdr>
              <w:spacing w:line="240" w:lineRule="auto"/>
              <w:jc w:val="left"/>
              <w:rPr>
                <w:rFonts w:cs="Calibri"/>
                <w:b/>
                <w:bCs/>
                <w:color w:val="80340D" w:themeColor="accent2" w:themeShade="80"/>
                <w:lang w:val="en-IE"/>
              </w:rPr>
            </w:pPr>
            <w:r w:rsidRPr="00FC6329">
              <w:rPr>
                <w:rFonts w:cs="Calibri"/>
                <w:b/>
                <w:bCs/>
                <w:color w:val="80340D" w:themeColor="accent2" w:themeShade="80"/>
                <w:lang w:val="en-IE"/>
              </w:rPr>
              <w:t xml:space="preserve">Maximum Marks Available for this Criterion: </w:t>
            </w:r>
            <w:r w:rsidRPr="00FC6329">
              <w:rPr>
                <w:rFonts w:cs="Calibri"/>
                <w:b/>
                <w:bCs/>
                <w:color w:val="80340D" w:themeColor="accent2" w:themeShade="80"/>
                <w:lang w:val="en-IE"/>
              </w:rPr>
              <w:tab/>
              <w:t>125</w:t>
            </w:r>
          </w:p>
        </w:tc>
      </w:tr>
      <w:tr w:rsidR="005F6B03" w:rsidRPr="00FC6329" w14:paraId="768B7FCF" w14:textId="77777777" w:rsidTr="00AF727C">
        <w:tc>
          <w:tcPr>
            <w:tcW w:w="851" w:type="dxa"/>
          </w:tcPr>
          <w:p w14:paraId="722405D0" w14:textId="77777777" w:rsidR="005F6B03" w:rsidRPr="00FC6329" w:rsidRDefault="005F6B03">
            <w:pPr>
              <w:pStyle w:val="ListParagraph"/>
              <w:spacing w:line="276" w:lineRule="auto"/>
              <w:ind w:left="360" w:right="-685"/>
              <w:jc w:val="left"/>
              <w:rPr>
                <w:lang w:val="en-IE"/>
              </w:rPr>
            </w:pPr>
          </w:p>
        </w:tc>
        <w:tc>
          <w:tcPr>
            <w:tcW w:w="8784" w:type="dxa"/>
          </w:tcPr>
          <w:p w14:paraId="6AFFE89B" w14:textId="2F67590B" w:rsidR="005F6B03" w:rsidRPr="00FC6329" w:rsidRDefault="005F6B03">
            <w:pPr>
              <w:pBdr>
                <w:top w:val="nil"/>
                <w:left w:val="nil"/>
                <w:bottom w:val="nil"/>
                <w:right w:val="nil"/>
                <w:between w:val="nil"/>
              </w:pBdr>
              <w:spacing w:line="240" w:lineRule="auto"/>
              <w:jc w:val="left"/>
              <w:rPr>
                <w:rFonts w:cs="Calibri"/>
                <w:b/>
                <w:bCs/>
                <w:color w:val="80340D" w:themeColor="accent2" w:themeShade="80"/>
                <w:lang w:val="en-IE"/>
              </w:rPr>
            </w:pPr>
            <w:r w:rsidRPr="00FC6329">
              <w:rPr>
                <w:rFonts w:cs="Calibri"/>
                <w:b/>
                <w:bCs/>
                <w:color w:val="80340D" w:themeColor="accent2" w:themeShade="80"/>
                <w:lang w:val="en-IE"/>
              </w:rPr>
              <w:t xml:space="preserve">Minimum Marks Required for this Criterion: </w:t>
            </w:r>
            <w:r w:rsidRPr="00FC6329">
              <w:rPr>
                <w:rFonts w:cs="Calibri"/>
                <w:b/>
                <w:bCs/>
                <w:color w:val="80340D" w:themeColor="accent2" w:themeShade="80"/>
                <w:lang w:val="en-IE"/>
              </w:rPr>
              <w:tab/>
              <w:t>75</w:t>
            </w:r>
          </w:p>
        </w:tc>
      </w:tr>
      <w:tr w:rsidR="005F6B03" w:rsidRPr="00FC6329" w14:paraId="5264229F" w14:textId="77777777" w:rsidTr="00AF727C">
        <w:tc>
          <w:tcPr>
            <w:tcW w:w="851" w:type="dxa"/>
          </w:tcPr>
          <w:p w14:paraId="60B331FE" w14:textId="77777777" w:rsidR="005F6B03" w:rsidRPr="00FC6329" w:rsidRDefault="005F6B03">
            <w:pPr>
              <w:pStyle w:val="ListParagraph"/>
              <w:spacing w:line="276" w:lineRule="auto"/>
              <w:ind w:left="360" w:right="-685"/>
              <w:jc w:val="left"/>
              <w:rPr>
                <w:lang w:val="en-IE"/>
              </w:rPr>
            </w:pPr>
          </w:p>
        </w:tc>
        <w:tc>
          <w:tcPr>
            <w:tcW w:w="8784" w:type="dxa"/>
          </w:tcPr>
          <w:p w14:paraId="5591B89C" w14:textId="77777777" w:rsidR="005F6B03" w:rsidRPr="00FC6329" w:rsidRDefault="005F6B03">
            <w:pPr>
              <w:pBdr>
                <w:top w:val="nil"/>
                <w:left w:val="nil"/>
                <w:bottom w:val="nil"/>
                <w:right w:val="nil"/>
                <w:between w:val="nil"/>
              </w:pBdr>
              <w:spacing w:line="240" w:lineRule="auto"/>
              <w:jc w:val="left"/>
              <w:rPr>
                <w:rFonts w:cs="Calibri"/>
                <w:b/>
                <w:bCs/>
                <w:color w:val="80340D" w:themeColor="accent2" w:themeShade="80"/>
                <w:lang w:val="en-IE"/>
              </w:rPr>
            </w:pPr>
          </w:p>
        </w:tc>
      </w:tr>
      <w:tr w:rsidR="005F6B03" w:rsidRPr="00FC6329" w14:paraId="4BA84BC1" w14:textId="77777777" w:rsidTr="00AF727C">
        <w:tc>
          <w:tcPr>
            <w:tcW w:w="851" w:type="dxa"/>
          </w:tcPr>
          <w:p w14:paraId="66910174" w14:textId="77777777" w:rsidR="005F6B03" w:rsidRPr="00FC6329" w:rsidRDefault="005F6B03">
            <w:pPr>
              <w:pStyle w:val="ListParagraph"/>
              <w:spacing w:line="276" w:lineRule="auto"/>
              <w:ind w:left="360" w:right="-685"/>
              <w:jc w:val="left"/>
              <w:rPr>
                <w:lang w:val="en-IE"/>
              </w:rPr>
            </w:pPr>
          </w:p>
        </w:tc>
        <w:tc>
          <w:tcPr>
            <w:tcW w:w="8784" w:type="dxa"/>
          </w:tcPr>
          <w:p w14:paraId="63F1BB38" w14:textId="77777777" w:rsidR="005F6B03" w:rsidRPr="00FC6329" w:rsidRDefault="005F6B03">
            <w:pPr>
              <w:spacing w:after="240" w:line="276" w:lineRule="auto"/>
              <w:rPr>
                <w:rFonts w:eastAsia="Open Sans" w:cs="Calibri"/>
                <w:szCs w:val="22"/>
                <w:lang w:val="en-IE"/>
              </w:rPr>
            </w:pPr>
            <w:r w:rsidRPr="00FC6329">
              <w:rPr>
                <w:lang w:val="en-IE"/>
              </w:rPr>
              <w:t>Tenderers</w:t>
            </w:r>
            <w:r w:rsidRPr="00FC6329">
              <w:rPr>
                <w:rFonts w:eastAsia="Open Sans" w:cs="Calibri"/>
                <w:szCs w:val="22"/>
                <w:lang w:val="en-IE"/>
              </w:rPr>
              <w:t xml:space="preserve"> must provide their responses to the following:</w:t>
            </w:r>
          </w:p>
        </w:tc>
      </w:tr>
      <w:tr w:rsidR="00DB0DA0" w:rsidRPr="00FC6329" w14:paraId="348D620E" w14:textId="77777777" w:rsidTr="003B2148">
        <w:tc>
          <w:tcPr>
            <w:tcW w:w="851" w:type="dxa"/>
          </w:tcPr>
          <w:p w14:paraId="29F31803" w14:textId="77777777" w:rsidR="00DB0DA0" w:rsidRPr="00FC6329" w:rsidRDefault="00DB0DA0">
            <w:pPr>
              <w:pStyle w:val="ListParagraph"/>
              <w:numPr>
                <w:ilvl w:val="0"/>
                <w:numId w:val="28"/>
              </w:numPr>
              <w:spacing w:line="276" w:lineRule="auto"/>
              <w:ind w:right="-685"/>
              <w:jc w:val="left"/>
              <w:rPr>
                <w:lang w:val="en-IE"/>
              </w:rPr>
            </w:pPr>
          </w:p>
        </w:tc>
        <w:tc>
          <w:tcPr>
            <w:tcW w:w="8784" w:type="dxa"/>
          </w:tcPr>
          <w:p w14:paraId="6DECE801" w14:textId="126F00FC" w:rsidR="00DB0DA0" w:rsidRPr="00FC6329" w:rsidRDefault="00DB0DA0">
            <w:pPr>
              <w:spacing w:after="240" w:line="276" w:lineRule="auto"/>
              <w:rPr>
                <w:b/>
                <w:bCs/>
                <w:color w:val="80340D" w:themeColor="accent2" w:themeShade="80"/>
                <w:lang w:val="en-IE"/>
              </w:rPr>
            </w:pPr>
            <w:r w:rsidRPr="00FC6329">
              <w:rPr>
                <w:b/>
                <w:bCs/>
                <w:color w:val="80340D" w:themeColor="accent2" w:themeShade="80"/>
                <w:lang w:val="en-IE"/>
              </w:rPr>
              <w:t>Award Criteria</w:t>
            </w:r>
          </w:p>
        </w:tc>
      </w:tr>
      <w:tr w:rsidR="00AD0883" w:rsidRPr="00FC6329" w14:paraId="3E28F221" w14:textId="77777777" w:rsidTr="00AF72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851" w:type="dxa"/>
        </w:trPr>
        <w:tc>
          <w:tcPr>
            <w:tcW w:w="8784" w:type="dxa"/>
            <w:shd w:val="clear" w:color="auto" w:fill="BF4E14" w:themeFill="accent2" w:themeFillShade="BF"/>
          </w:tcPr>
          <w:p w14:paraId="4E80CC42" w14:textId="33C8FD12" w:rsidR="00AD0883" w:rsidRPr="00FC6329" w:rsidRDefault="001A60AE">
            <w:pPr>
              <w:widowControl w:val="0"/>
              <w:spacing w:before="120" w:after="200" w:line="276" w:lineRule="auto"/>
              <w:ind w:right="462"/>
              <w:rPr>
                <w:rFonts w:eastAsia="Open Sans" w:cs="Calibri"/>
                <w:b/>
                <w:bCs/>
                <w:color w:val="FAE2D5" w:themeColor="accent2" w:themeTint="33"/>
                <w:sz w:val="32"/>
                <w:szCs w:val="32"/>
                <w:lang w:val="en-IE"/>
              </w:rPr>
            </w:pPr>
            <w:r w:rsidRPr="00FC6329">
              <w:rPr>
                <w:rFonts w:eastAsia="Open Sans" w:cs="Calibri"/>
                <w:b/>
                <w:bCs/>
                <w:color w:val="FAE2D5" w:themeColor="accent2" w:themeTint="33"/>
                <w:sz w:val="32"/>
                <w:szCs w:val="32"/>
                <w:lang w:val="en-IE"/>
              </w:rPr>
              <w:t>On Site Methodology &amp; Programme for Service Delivery</w:t>
            </w:r>
          </w:p>
        </w:tc>
      </w:tr>
      <w:tr w:rsidR="00AD0883" w:rsidRPr="00FC6329" w14:paraId="2F775A6D" w14:textId="77777777" w:rsidTr="00AF72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851" w:type="dxa"/>
        </w:trPr>
        <w:tc>
          <w:tcPr>
            <w:tcW w:w="8784" w:type="dxa"/>
            <w:shd w:val="clear" w:color="auto" w:fill="F1A983" w:themeFill="accent2" w:themeFillTint="99"/>
          </w:tcPr>
          <w:p w14:paraId="11333C8E" w14:textId="77777777" w:rsidR="00E60E44" w:rsidRPr="00FC6329" w:rsidRDefault="00E60E44" w:rsidP="00E60E44">
            <w:pPr>
              <w:pBdr>
                <w:top w:val="nil"/>
                <w:left w:val="nil"/>
                <w:bottom w:val="nil"/>
                <w:right w:val="nil"/>
                <w:between w:val="nil"/>
              </w:pBdr>
              <w:spacing w:after="240" w:line="276" w:lineRule="auto"/>
              <w:rPr>
                <w:lang w:val="en-IE"/>
              </w:rPr>
            </w:pPr>
            <w:r w:rsidRPr="00FC6329">
              <w:rPr>
                <w:lang w:val="en-IE"/>
              </w:rPr>
              <w:t>Tenderers must submit a methodology for delivery of the LSS inspections of all properties indicated on the asset list in Appendix 1 over an initial 12-month period.</w:t>
            </w:r>
          </w:p>
          <w:p w14:paraId="75A6C735" w14:textId="77777777" w:rsidR="00E60E44" w:rsidRPr="00FC6329" w:rsidRDefault="00E60E44" w:rsidP="00E60E44">
            <w:pPr>
              <w:pBdr>
                <w:top w:val="nil"/>
                <w:left w:val="nil"/>
                <w:bottom w:val="nil"/>
                <w:right w:val="nil"/>
                <w:between w:val="nil"/>
              </w:pBdr>
              <w:spacing w:after="240" w:line="276" w:lineRule="auto"/>
              <w:rPr>
                <w:lang w:val="en-IE"/>
              </w:rPr>
            </w:pPr>
            <w:r w:rsidRPr="00FC6329">
              <w:rPr>
                <w:lang w:val="en-IE"/>
              </w:rPr>
              <w:t>The submission shall include:</w:t>
            </w:r>
          </w:p>
          <w:p w14:paraId="1A35423A" w14:textId="77777777" w:rsidR="00E60E44" w:rsidRPr="00FC6329" w:rsidRDefault="00E60E44">
            <w:pPr>
              <w:pStyle w:val="ListParagraph"/>
              <w:numPr>
                <w:ilvl w:val="0"/>
                <w:numId w:val="32"/>
              </w:numPr>
              <w:pBdr>
                <w:top w:val="nil"/>
                <w:left w:val="nil"/>
                <w:bottom w:val="nil"/>
                <w:right w:val="nil"/>
                <w:between w:val="nil"/>
              </w:pBdr>
              <w:spacing w:line="276" w:lineRule="auto"/>
              <w:ind w:left="327" w:hanging="327"/>
              <w:rPr>
                <w:lang w:val="en-IE"/>
              </w:rPr>
            </w:pPr>
            <w:r w:rsidRPr="00FC6329">
              <w:rPr>
                <w:lang w:val="en-IE"/>
              </w:rPr>
              <w:t>Mobilisation and lead-in period</w:t>
            </w:r>
          </w:p>
          <w:p w14:paraId="083A7C39" w14:textId="77777777" w:rsidR="00E60E44" w:rsidRPr="00FC6329" w:rsidRDefault="00E60E44">
            <w:pPr>
              <w:pStyle w:val="ListParagraph"/>
              <w:numPr>
                <w:ilvl w:val="0"/>
                <w:numId w:val="32"/>
              </w:numPr>
              <w:pBdr>
                <w:top w:val="nil"/>
                <w:left w:val="nil"/>
                <w:bottom w:val="nil"/>
                <w:right w:val="nil"/>
                <w:between w:val="nil"/>
              </w:pBdr>
              <w:spacing w:after="240" w:line="276" w:lineRule="auto"/>
              <w:ind w:left="327" w:hanging="327"/>
              <w:rPr>
                <w:lang w:val="en-IE"/>
              </w:rPr>
            </w:pPr>
            <w:r w:rsidRPr="00FC6329">
              <w:rPr>
                <w:lang w:val="en-IE"/>
              </w:rPr>
              <w:t>Adherence to Mandatory Servicing Intervals</w:t>
            </w:r>
          </w:p>
          <w:p w14:paraId="46BC3F51" w14:textId="77777777" w:rsidR="00E60E44" w:rsidRPr="00FC6329" w:rsidRDefault="00E60E44">
            <w:pPr>
              <w:pStyle w:val="ListParagraph"/>
              <w:numPr>
                <w:ilvl w:val="0"/>
                <w:numId w:val="32"/>
              </w:numPr>
              <w:pBdr>
                <w:top w:val="nil"/>
                <w:left w:val="nil"/>
                <w:bottom w:val="nil"/>
                <w:right w:val="nil"/>
                <w:between w:val="nil"/>
              </w:pBdr>
              <w:spacing w:line="276" w:lineRule="auto"/>
              <w:ind w:left="327" w:hanging="327"/>
              <w:rPr>
                <w:lang w:val="en-IE"/>
              </w:rPr>
            </w:pPr>
            <w:r w:rsidRPr="00FC6329">
              <w:rPr>
                <w:lang w:val="en-IE"/>
              </w:rPr>
              <w:t>Access management strategy (including hard-to-contact tenants) 100% access rate for flats is required from 2025</w:t>
            </w:r>
          </w:p>
          <w:p w14:paraId="3ED5F180" w14:textId="77777777" w:rsidR="00E60E44" w:rsidRPr="00FC6329" w:rsidRDefault="00E60E44">
            <w:pPr>
              <w:pStyle w:val="ListParagraph"/>
              <w:numPr>
                <w:ilvl w:val="0"/>
                <w:numId w:val="32"/>
              </w:numPr>
              <w:pBdr>
                <w:top w:val="nil"/>
                <w:left w:val="nil"/>
                <w:bottom w:val="nil"/>
                <w:right w:val="nil"/>
                <w:between w:val="nil"/>
              </w:pBdr>
              <w:spacing w:line="276" w:lineRule="auto"/>
              <w:ind w:left="327" w:hanging="327"/>
              <w:rPr>
                <w:lang w:val="en-IE"/>
              </w:rPr>
            </w:pPr>
            <w:r w:rsidRPr="00FC6329">
              <w:rPr>
                <w:lang w:val="en-IE"/>
              </w:rPr>
              <w:t>Inspection and certification process</w:t>
            </w:r>
          </w:p>
          <w:p w14:paraId="309E84A2" w14:textId="77777777" w:rsidR="00E60E44" w:rsidRPr="00FC6329" w:rsidRDefault="00E60E44">
            <w:pPr>
              <w:pStyle w:val="ListParagraph"/>
              <w:numPr>
                <w:ilvl w:val="0"/>
                <w:numId w:val="32"/>
              </w:numPr>
              <w:pBdr>
                <w:top w:val="nil"/>
                <w:left w:val="nil"/>
                <w:bottom w:val="nil"/>
                <w:right w:val="nil"/>
                <w:between w:val="nil"/>
              </w:pBdr>
              <w:spacing w:line="276" w:lineRule="auto"/>
              <w:ind w:left="327" w:hanging="327"/>
              <w:rPr>
                <w:lang w:val="en-IE"/>
              </w:rPr>
            </w:pPr>
            <w:r w:rsidRPr="00FC6329">
              <w:rPr>
                <w:lang w:val="en-IE"/>
              </w:rPr>
              <w:t>Reporting systems</w:t>
            </w:r>
          </w:p>
          <w:p w14:paraId="4C52F91E" w14:textId="77777777" w:rsidR="00E60E44" w:rsidRPr="00FC6329" w:rsidRDefault="00E60E44">
            <w:pPr>
              <w:pStyle w:val="ListParagraph"/>
              <w:numPr>
                <w:ilvl w:val="0"/>
                <w:numId w:val="32"/>
              </w:numPr>
              <w:pBdr>
                <w:top w:val="nil"/>
                <w:left w:val="nil"/>
                <w:bottom w:val="nil"/>
                <w:right w:val="nil"/>
                <w:between w:val="nil"/>
              </w:pBdr>
              <w:spacing w:line="276" w:lineRule="auto"/>
              <w:ind w:left="327" w:hanging="327"/>
              <w:rPr>
                <w:lang w:val="en-IE"/>
              </w:rPr>
            </w:pPr>
            <w:r w:rsidRPr="00FC6329">
              <w:rPr>
                <w:lang w:val="en-IE"/>
              </w:rPr>
              <w:t>Minor remedial works approach including standard in stock items</w:t>
            </w:r>
          </w:p>
          <w:p w14:paraId="262BCB91" w14:textId="77777777" w:rsidR="00E60E44" w:rsidRPr="00FC6329" w:rsidRDefault="00E60E44">
            <w:pPr>
              <w:pStyle w:val="ListParagraph"/>
              <w:numPr>
                <w:ilvl w:val="0"/>
                <w:numId w:val="32"/>
              </w:numPr>
              <w:pBdr>
                <w:top w:val="nil"/>
                <w:left w:val="nil"/>
                <w:bottom w:val="nil"/>
                <w:right w:val="nil"/>
                <w:between w:val="nil"/>
              </w:pBdr>
              <w:spacing w:line="276" w:lineRule="auto"/>
              <w:ind w:left="327" w:hanging="327"/>
              <w:rPr>
                <w:lang w:val="en-IE"/>
              </w:rPr>
            </w:pPr>
            <w:r w:rsidRPr="00FC6329">
              <w:rPr>
                <w:lang w:val="en-IE"/>
              </w:rPr>
              <w:t>Major remedial works approach</w:t>
            </w:r>
          </w:p>
          <w:p w14:paraId="792D4114" w14:textId="77777777" w:rsidR="00E60E44" w:rsidRPr="00FC6329" w:rsidRDefault="00E60E44">
            <w:pPr>
              <w:pStyle w:val="ListParagraph"/>
              <w:numPr>
                <w:ilvl w:val="0"/>
                <w:numId w:val="32"/>
              </w:numPr>
              <w:pBdr>
                <w:top w:val="nil"/>
                <w:left w:val="nil"/>
                <w:bottom w:val="nil"/>
                <w:right w:val="nil"/>
                <w:between w:val="nil"/>
              </w:pBdr>
              <w:spacing w:after="240" w:line="276" w:lineRule="auto"/>
              <w:ind w:left="327" w:hanging="327"/>
              <w:rPr>
                <w:lang w:val="en-IE"/>
              </w:rPr>
            </w:pPr>
            <w:r w:rsidRPr="00FC6329">
              <w:rPr>
                <w:lang w:val="en-IE"/>
              </w:rPr>
              <w:t>Fire Alarm Activations Response Procedure</w:t>
            </w:r>
          </w:p>
          <w:p w14:paraId="5826A070" w14:textId="77777777" w:rsidR="00E60E44" w:rsidRPr="00FC6329" w:rsidRDefault="00E60E44">
            <w:pPr>
              <w:pStyle w:val="ListParagraph"/>
              <w:numPr>
                <w:ilvl w:val="0"/>
                <w:numId w:val="32"/>
              </w:numPr>
              <w:pBdr>
                <w:top w:val="nil"/>
                <w:left w:val="nil"/>
                <w:bottom w:val="nil"/>
                <w:right w:val="nil"/>
                <w:between w:val="nil"/>
              </w:pBdr>
              <w:spacing w:after="240" w:line="276" w:lineRule="auto"/>
              <w:ind w:left="327" w:hanging="327"/>
              <w:rPr>
                <w:lang w:val="en-IE"/>
              </w:rPr>
            </w:pPr>
            <w:r w:rsidRPr="00FC6329">
              <w:rPr>
                <w:lang w:val="en-IE"/>
              </w:rPr>
              <w:t xml:space="preserve">Reactive Call Outs </w:t>
            </w:r>
          </w:p>
          <w:p w14:paraId="5CE5D269" w14:textId="77777777" w:rsidR="00E60E44" w:rsidRPr="00FC6329" w:rsidRDefault="00E60E44">
            <w:pPr>
              <w:pStyle w:val="ListParagraph"/>
              <w:numPr>
                <w:ilvl w:val="0"/>
                <w:numId w:val="32"/>
              </w:numPr>
              <w:pBdr>
                <w:top w:val="nil"/>
                <w:left w:val="nil"/>
                <w:bottom w:val="nil"/>
                <w:right w:val="nil"/>
                <w:between w:val="nil"/>
              </w:pBdr>
              <w:spacing w:after="240" w:line="276" w:lineRule="auto"/>
              <w:ind w:left="327" w:hanging="327"/>
              <w:rPr>
                <w:lang w:val="en-IE"/>
              </w:rPr>
            </w:pPr>
            <w:r w:rsidRPr="00FC6329">
              <w:rPr>
                <w:lang w:val="en-IE"/>
              </w:rPr>
              <w:t>Out of Hours Call Outs</w:t>
            </w:r>
          </w:p>
          <w:p w14:paraId="77C5EB4B" w14:textId="77777777" w:rsidR="00E60E44" w:rsidRPr="00FC6329" w:rsidRDefault="00E60E44">
            <w:pPr>
              <w:pStyle w:val="ListParagraph"/>
              <w:numPr>
                <w:ilvl w:val="0"/>
                <w:numId w:val="32"/>
              </w:numPr>
              <w:pBdr>
                <w:top w:val="nil"/>
                <w:left w:val="nil"/>
                <w:bottom w:val="nil"/>
                <w:right w:val="nil"/>
                <w:between w:val="nil"/>
              </w:pBdr>
              <w:spacing w:after="240" w:line="276" w:lineRule="auto"/>
              <w:ind w:left="327" w:hanging="327"/>
              <w:rPr>
                <w:lang w:val="en-IE"/>
              </w:rPr>
            </w:pPr>
            <w:r w:rsidRPr="00FC6329">
              <w:rPr>
                <w:lang w:val="en-IE"/>
              </w:rPr>
              <w:t>Fault Monitoring</w:t>
            </w:r>
          </w:p>
          <w:p w14:paraId="2473512C" w14:textId="5C468C85" w:rsidR="00AD0883" w:rsidRPr="00FC6329" w:rsidRDefault="00AD0883" w:rsidP="00E60E44">
            <w:pPr>
              <w:spacing w:after="240" w:line="276" w:lineRule="auto"/>
              <w:rPr>
                <w:lang w:val="en-IE"/>
              </w:rPr>
            </w:pPr>
          </w:p>
          <w:p w14:paraId="76FDBC0E" w14:textId="77777777" w:rsidR="00AD0883" w:rsidRPr="00FC6329" w:rsidRDefault="00AD0883">
            <w:pPr>
              <w:spacing w:before="100" w:beforeAutospacing="1" w:after="200" w:line="276" w:lineRule="auto"/>
              <w:ind w:right="-48"/>
              <w:jc w:val="left"/>
              <w:rPr>
                <w:rFonts w:eastAsia="Open Sans" w:cs="Calibri"/>
                <w:b/>
                <w:bCs/>
                <w:color w:val="auto"/>
                <w:sz w:val="28"/>
                <w:szCs w:val="28"/>
                <w:lang w:val="en-IE"/>
              </w:rPr>
            </w:pPr>
            <w:r w:rsidRPr="00FC6329">
              <w:rPr>
                <w:rFonts w:eastAsia="Open Sans" w:cs="Calibri"/>
                <w:b/>
                <w:bCs/>
                <w:color w:val="auto"/>
                <w:sz w:val="28"/>
                <w:szCs w:val="28"/>
                <w:lang w:val="en-IE"/>
              </w:rPr>
              <w:t>Maximum 4 Page Limit.</w:t>
            </w:r>
          </w:p>
          <w:p w14:paraId="7F245254" w14:textId="545F8EE5" w:rsidR="00AD0883" w:rsidRPr="00FC6329" w:rsidRDefault="00AD0883">
            <w:pPr>
              <w:spacing w:after="240" w:line="276" w:lineRule="auto"/>
              <w:rPr>
                <w:lang w:val="en-IE"/>
              </w:rPr>
            </w:pPr>
            <w:r w:rsidRPr="00FC6329">
              <w:rPr>
                <w:lang w:val="en-IE"/>
              </w:rPr>
              <w:t xml:space="preserve">The response to this section should be limited to four A4 pages (font 11). Material </w:t>
            </w:r>
            <w:proofErr w:type="gramStart"/>
            <w:r w:rsidRPr="00FC6329">
              <w:rPr>
                <w:lang w:val="en-IE"/>
              </w:rPr>
              <w:t>in excess of</w:t>
            </w:r>
            <w:proofErr w:type="gramEnd"/>
            <w:r w:rsidRPr="00FC6329">
              <w:rPr>
                <w:lang w:val="en-IE"/>
              </w:rPr>
              <w:t xml:space="preserve"> this limit will not be evaluated. </w:t>
            </w:r>
          </w:p>
        </w:tc>
      </w:tr>
    </w:tbl>
    <w:p w14:paraId="7239F21F" w14:textId="77777777" w:rsidR="00AD0883" w:rsidRPr="00FC6329" w:rsidRDefault="00AD0883">
      <w:r w:rsidRPr="00FC6329">
        <w:br w:type="page"/>
      </w:r>
    </w:p>
    <w:tbl>
      <w:tblPr>
        <w:tblStyle w:val="TableGrid"/>
        <w:tblW w:w="963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784"/>
      </w:tblGrid>
      <w:tr w:rsidR="00DB0DA0" w:rsidRPr="00FC6329" w14:paraId="220C5A93" w14:textId="77777777" w:rsidTr="003B2148">
        <w:tc>
          <w:tcPr>
            <w:tcW w:w="851" w:type="dxa"/>
          </w:tcPr>
          <w:p w14:paraId="2EF777F2" w14:textId="37F5F80E" w:rsidR="00DB0DA0" w:rsidRPr="00FC6329" w:rsidRDefault="00DB0DA0">
            <w:pPr>
              <w:pStyle w:val="ListParagraph"/>
              <w:numPr>
                <w:ilvl w:val="0"/>
                <w:numId w:val="28"/>
              </w:numPr>
              <w:spacing w:line="276" w:lineRule="auto"/>
              <w:ind w:right="-685"/>
              <w:jc w:val="left"/>
              <w:rPr>
                <w:lang w:val="en-IE"/>
              </w:rPr>
            </w:pPr>
          </w:p>
        </w:tc>
        <w:tc>
          <w:tcPr>
            <w:tcW w:w="8784" w:type="dxa"/>
          </w:tcPr>
          <w:p w14:paraId="66C155FB" w14:textId="705675EF" w:rsidR="00DB0DA0" w:rsidRPr="00FC6329" w:rsidRDefault="00DB0DA0">
            <w:pPr>
              <w:spacing w:after="240" w:line="276" w:lineRule="auto"/>
              <w:rPr>
                <w:b/>
                <w:bCs/>
                <w:color w:val="80340D" w:themeColor="accent2" w:themeShade="80"/>
                <w:lang w:val="en-IE"/>
              </w:rPr>
            </w:pPr>
            <w:r w:rsidRPr="00FC6329">
              <w:rPr>
                <w:b/>
                <w:bCs/>
                <w:color w:val="80340D" w:themeColor="accent2" w:themeShade="80"/>
                <w:lang w:val="en-IE"/>
              </w:rPr>
              <w:t>Response</w:t>
            </w:r>
          </w:p>
        </w:tc>
      </w:tr>
      <w:tr w:rsidR="001A60AE" w:rsidRPr="00FC6329" w14:paraId="4E4AE00E" w14:textId="77777777" w:rsidTr="00AF72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851" w:type="dxa"/>
        </w:trPr>
        <w:tc>
          <w:tcPr>
            <w:tcW w:w="8784" w:type="dxa"/>
            <w:shd w:val="clear" w:color="auto" w:fill="FFFFFF" w:themeFill="background1"/>
          </w:tcPr>
          <w:p w14:paraId="3342019C" w14:textId="77777777" w:rsidR="001A60AE" w:rsidRPr="00FC6329" w:rsidRDefault="001A60AE">
            <w:pPr>
              <w:spacing w:line="276" w:lineRule="auto"/>
              <w:ind w:right="-48"/>
              <w:jc w:val="left"/>
              <w:rPr>
                <w:rFonts w:eastAsia="Open Sans" w:cs="Calibri"/>
                <w:i/>
                <w:iCs/>
                <w:color w:val="000000"/>
                <w:sz w:val="20"/>
                <w:szCs w:val="20"/>
                <w:lang w:val="en-IE"/>
              </w:rPr>
            </w:pPr>
            <w:r w:rsidRPr="00FC6329">
              <w:rPr>
                <w:rFonts w:eastAsia="Open Sans" w:cs="Calibri"/>
                <w:i/>
                <w:iCs/>
                <w:color w:val="000000"/>
                <w:sz w:val="20"/>
                <w:szCs w:val="20"/>
                <w:lang w:val="en-IE"/>
              </w:rPr>
              <w:t>(Write your response here)</w:t>
            </w:r>
          </w:p>
          <w:p w14:paraId="06447A38" w14:textId="77777777" w:rsidR="001A60AE" w:rsidRPr="00FC6329" w:rsidRDefault="001A60AE">
            <w:pPr>
              <w:spacing w:line="276" w:lineRule="auto"/>
              <w:ind w:right="-48"/>
              <w:jc w:val="left"/>
              <w:rPr>
                <w:rFonts w:eastAsia="Open Sans" w:cs="Calibri"/>
                <w:i/>
                <w:iCs/>
                <w:color w:val="000000"/>
                <w:sz w:val="20"/>
                <w:szCs w:val="20"/>
                <w:lang w:val="en-IE"/>
              </w:rPr>
            </w:pPr>
          </w:p>
          <w:p w14:paraId="0C1160D5" w14:textId="77777777" w:rsidR="001A60AE" w:rsidRPr="00FC6329" w:rsidRDefault="001A60AE">
            <w:pPr>
              <w:spacing w:line="276" w:lineRule="auto"/>
              <w:ind w:right="-48"/>
              <w:jc w:val="left"/>
              <w:rPr>
                <w:rFonts w:eastAsia="Open Sans" w:cs="Calibri"/>
                <w:i/>
                <w:iCs/>
                <w:color w:val="000000"/>
                <w:sz w:val="20"/>
                <w:szCs w:val="20"/>
                <w:lang w:val="en-IE"/>
              </w:rPr>
            </w:pPr>
          </w:p>
          <w:p w14:paraId="11BC7E7C" w14:textId="77777777" w:rsidR="001A60AE" w:rsidRPr="00FC6329" w:rsidRDefault="001A60AE">
            <w:pPr>
              <w:spacing w:line="276" w:lineRule="auto"/>
              <w:ind w:right="-48"/>
              <w:jc w:val="left"/>
              <w:rPr>
                <w:rFonts w:eastAsia="Open Sans" w:cs="Calibri"/>
                <w:i/>
                <w:iCs/>
                <w:color w:val="000000"/>
                <w:sz w:val="20"/>
                <w:szCs w:val="20"/>
                <w:lang w:val="en-IE"/>
              </w:rPr>
            </w:pPr>
          </w:p>
          <w:p w14:paraId="074D09E1" w14:textId="77777777" w:rsidR="001A60AE" w:rsidRPr="00FC6329" w:rsidRDefault="001A60AE">
            <w:pPr>
              <w:spacing w:line="276" w:lineRule="auto"/>
              <w:ind w:right="-48"/>
              <w:jc w:val="left"/>
              <w:rPr>
                <w:rFonts w:eastAsia="Open Sans" w:cs="Calibri"/>
                <w:i/>
                <w:iCs/>
                <w:color w:val="000000"/>
                <w:sz w:val="20"/>
                <w:szCs w:val="20"/>
                <w:lang w:val="en-IE"/>
              </w:rPr>
            </w:pPr>
          </w:p>
          <w:p w14:paraId="3180C45F" w14:textId="77777777" w:rsidR="001A60AE" w:rsidRPr="00FC6329" w:rsidRDefault="001A60AE">
            <w:pPr>
              <w:spacing w:line="276" w:lineRule="auto"/>
              <w:ind w:right="-48"/>
              <w:jc w:val="left"/>
              <w:rPr>
                <w:rFonts w:eastAsia="Open Sans" w:cs="Calibri"/>
                <w:i/>
                <w:iCs/>
                <w:color w:val="000000"/>
                <w:sz w:val="20"/>
                <w:szCs w:val="20"/>
                <w:lang w:val="en-IE"/>
              </w:rPr>
            </w:pPr>
          </w:p>
          <w:p w14:paraId="33FA3CDD" w14:textId="77777777" w:rsidR="001A60AE" w:rsidRPr="00FC6329" w:rsidRDefault="001A60AE">
            <w:pPr>
              <w:spacing w:line="276" w:lineRule="auto"/>
              <w:ind w:right="-48"/>
              <w:jc w:val="left"/>
              <w:rPr>
                <w:rFonts w:eastAsia="Open Sans" w:cs="Calibri"/>
                <w:i/>
                <w:iCs/>
                <w:color w:val="000000"/>
                <w:sz w:val="20"/>
                <w:szCs w:val="20"/>
                <w:lang w:val="en-IE"/>
              </w:rPr>
            </w:pPr>
          </w:p>
          <w:p w14:paraId="21FDC7A6" w14:textId="77777777" w:rsidR="001A60AE" w:rsidRPr="00FC6329" w:rsidRDefault="001A60AE">
            <w:pPr>
              <w:spacing w:line="276" w:lineRule="auto"/>
              <w:ind w:right="-48"/>
              <w:jc w:val="left"/>
              <w:rPr>
                <w:rFonts w:eastAsia="Open Sans" w:cs="Calibri"/>
                <w:i/>
                <w:iCs/>
                <w:color w:val="000000"/>
                <w:sz w:val="20"/>
                <w:szCs w:val="20"/>
                <w:lang w:val="en-IE"/>
              </w:rPr>
            </w:pPr>
          </w:p>
          <w:p w14:paraId="1FE0EB39" w14:textId="77777777" w:rsidR="001A60AE" w:rsidRPr="00FC6329" w:rsidRDefault="001A60AE">
            <w:pPr>
              <w:spacing w:line="276" w:lineRule="auto"/>
              <w:ind w:right="-48"/>
              <w:jc w:val="left"/>
              <w:rPr>
                <w:rFonts w:eastAsia="Open Sans" w:cs="Calibri"/>
                <w:i/>
                <w:iCs/>
                <w:color w:val="000000"/>
                <w:sz w:val="20"/>
                <w:szCs w:val="20"/>
                <w:lang w:val="en-IE"/>
              </w:rPr>
            </w:pPr>
          </w:p>
          <w:p w14:paraId="12AC9ADD" w14:textId="77777777" w:rsidR="001A60AE" w:rsidRPr="00FC6329" w:rsidRDefault="001A60AE">
            <w:pPr>
              <w:spacing w:line="276" w:lineRule="auto"/>
              <w:ind w:right="-48"/>
              <w:jc w:val="left"/>
              <w:rPr>
                <w:rFonts w:eastAsia="Open Sans" w:cs="Calibri"/>
                <w:i/>
                <w:iCs/>
                <w:color w:val="000000"/>
                <w:sz w:val="20"/>
                <w:szCs w:val="20"/>
                <w:lang w:val="en-IE"/>
              </w:rPr>
            </w:pPr>
          </w:p>
          <w:p w14:paraId="02BDC9C2" w14:textId="77777777" w:rsidR="001A60AE" w:rsidRPr="00FC6329" w:rsidRDefault="001A60AE">
            <w:pPr>
              <w:spacing w:line="276" w:lineRule="auto"/>
              <w:ind w:right="-48"/>
              <w:jc w:val="left"/>
              <w:rPr>
                <w:rFonts w:eastAsia="Open Sans" w:cs="Calibri"/>
                <w:i/>
                <w:iCs/>
                <w:color w:val="000000"/>
                <w:sz w:val="20"/>
                <w:szCs w:val="20"/>
                <w:lang w:val="en-IE"/>
              </w:rPr>
            </w:pPr>
          </w:p>
          <w:p w14:paraId="45F1D72A" w14:textId="77777777" w:rsidR="001A60AE" w:rsidRPr="00FC6329" w:rsidRDefault="001A60AE">
            <w:pPr>
              <w:spacing w:line="276" w:lineRule="auto"/>
              <w:ind w:right="-48"/>
              <w:jc w:val="left"/>
              <w:rPr>
                <w:rFonts w:eastAsia="Open Sans" w:cs="Calibri"/>
                <w:i/>
                <w:iCs/>
                <w:color w:val="000000"/>
                <w:sz w:val="20"/>
                <w:szCs w:val="20"/>
                <w:lang w:val="en-IE"/>
              </w:rPr>
            </w:pPr>
          </w:p>
          <w:p w14:paraId="69D84F3C" w14:textId="77777777" w:rsidR="001A60AE" w:rsidRPr="00FC6329" w:rsidRDefault="001A60AE">
            <w:pPr>
              <w:spacing w:line="276" w:lineRule="auto"/>
              <w:ind w:right="-48"/>
              <w:jc w:val="left"/>
              <w:rPr>
                <w:rFonts w:eastAsia="Open Sans" w:cs="Calibri"/>
                <w:i/>
                <w:iCs/>
                <w:color w:val="000000"/>
                <w:sz w:val="20"/>
                <w:szCs w:val="20"/>
                <w:lang w:val="en-IE"/>
              </w:rPr>
            </w:pPr>
          </w:p>
          <w:p w14:paraId="2A648DA2" w14:textId="77777777" w:rsidR="001A60AE" w:rsidRPr="00FC6329" w:rsidRDefault="001A60AE">
            <w:pPr>
              <w:spacing w:line="276" w:lineRule="auto"/>
              <w:ind w:right="-48"/>
              <w:jc w:val="left"/>
              <w:rPr>
                <w:rFonts w:eastAsia="Open Sans" w:cs="Calibri"/>
                <w:i/>
                <w:iCs/>
                <w:color w:val="000000"/>
                <w:sz w:val="20"/>
                <w:szCs w:val="20"/>
                <w:lang w:val="en-IE"/>
              </w:rPr>
            </w:pPr>
          </w:p>
          <w:p w14:paraId="6E9A5BB6" w14:textId="77777777" w:rsidR="001A60AE" w:rsidRPr="00FC6329" w:rsidRDefault="001A60AE">
            <w:pPr>
              <w:spacing w:line="276" w:lineRule="auto"/>
              <w:ind w:right="-48"/>
              <w:jc w:val="left"/>
              <w:rPr>
                <w:i/>
                <w:iCs/>
                <w:color w:val="000000"/>
                <w:sz w:val="20"/>
                <w:szCs w:val="20"/>
                <w:lang w:val="en-IE"/>
              </w:rPr>
            </w:pPr>
          </w:p>
          <w:p w14:paraId="32BD497B" w14:textId="77777777" w:rsidR="001A60AE" w:rsidRPr="00FC6329" w:rsidRDefault="001A60AE">
            <w:pPr>
              <w:spacing w:line="276" w:lineRule="auto"/>
              <w:ind w:right="-48"/>
              <w:jc w:val="left"/>
              <w:rPr>
                <w:i/>
                <w:iCs/>
                <w:color w:val="000000"/>
                <w:sz w:val="20"/>
                <w:szCs w:val="20"/>
                <w:lang w:val="en-IE"/>
              </w:rPr>
            </w:pPr>
          </w:p>
          <w:p w14:paraId="22B8D0F9" w14:textId="77777777" w:rsidR="001A60AE" w:rsidRPr="00FC6329" w:rsidRDefault="001A60AE">
            <w:pPr>
              <w:spacing w:line="276" w:lineRule="auto"/>
              <w:ind w:right="-48"/>
              <w:jc w:val="left"/>
              <w:rPr>
                <w:i/>
                <w:iCs/>
                <w:color w:val="000000"/>
                <w:sz w:val="20"/>
                <w:szCs w:val="20"/>
                <w:lang w:val="en-IE"/>
              </w:rPr>
            </w:pPr>
          </w:p>
          <w:p w14:paraId="27359968" w14:textId="77777777" w:rsidR="001A60AE" w:rsidRPr="00FC6329" w:rsidRDefault="001A60AE">
            <w:pPr>
              <w:spacing w:line="276" w:lineRule="auto"/>
              <w:ind w:right="-48"/>
              <w:jc w:val="left"/>
              <w:rPr>
                <w:szCs w:val="22"/>
                <w:lang w:val="en-IE"/>
              </w:rPr>
            </w:pPr>
          </w:p>
        </w:tc>
      </w:tr>
    </w:tbl>
    <w:p w14:paraId="6334816F" w14:textId="77777777" w:rsidR="001A60AE" w:rsidRPr="00FC6329" w:rsidRDefault="001A60AE">
      <w:r w:rsidRPr="00FC6329">
        <w:br w:type="page"/>
      </w:r>
    </w:p>
    <w:tbl>
      <w:tblPr>
        <w:tblStyle w:val="TableGrid"/>
        <w:tblW w:w="963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784"/>
      </w:tblGrid>
      <w:tr w:rsidR="00DB0DA0" w:rsidRPr="00FC6329" w14:paraId="6A444A9C" w14:textId="77777777" w:rsidTr="003B2148">
        <w:tc>
          <w:tcPr>
            <w:tcW w:w="851" w:type="dxa"/>
          </w:tcPr>
          <w:p w14:paraId="4EFB6B74" w14:textId="72D4A7C1" w:rsidR="00DB0DA0" w:rsidRPr="00FC6329" w:rsidRDefault="00DB0DA0">
            <w:pPr>
              <w:pStyle w:val="ListParagraph"/>
              <w:numPr>
                <w:ilvl w:val="0"/>
                <w:numId w:val="28"/>
              </w:numPr>
              <w:spacing w:line="276" w:lineRule="auto"/>
              <w:ind w:right="-685"/>
              <w:jc w:val="left"/>
              <w:rPr>
                <w:lang w:val="en-IE"/>
              </w:rPr>
            </w:pPr>
          </w:p>
        </w:tc>
        <w:tc>
          <w:tcPr>
            <w:tcW w:w="8784" w:type="dxa"/>
          </w:tcPr>
          <w:p w14:paraId="1E5627DF" w14:textId="3FF74045" w:rsidR="00DB0DA0" w:rsidRPr="00FC6329" w:rsidRDefault="00DB0DA0">
            <w:pPr>
              <w:spacing w:after="240" w:line="276" w:lineRule="auto"/>
              <w:rPr>
                <w:b/>
                <w:bCs/>
                <w:color w:val="80340D" w:themeColor="accent2" w:themeShade="80"/>
                <w:lang w:val="en-IE"/>
              </w:rPr>
            </w:pPr>
            <w:r w:rsidRPr="00FC6329">
              <w:rPr>
                <w:b/>
                <w:bCs/>
                <w:color w:val="80340D" w:themeColor="accent2" w:themeShade="80"/>
                <w:lang w:val="en-IE"/>
              </w:rPr>
              <w:t>Scoring Guide</w:t>
            </w:r>
          </w:p>
        </w:tc>
      </w:tr>
      <w:tr w:rsidR="001A60AE" w:rsidRPr="00FC6329" w14:paraId="7CC1FE80" w14:textId="77777777" w:rsidTr="003B2148">
        <w:tc>
          <w:tcPr>
            <w:tcW w:w="851" w:type="dxa"/>
          </w:tcPr>
          <w:p w14:paraId="771BE9E6" w14:textId="77777777" w:rsidR="001A60AE" w:rsidRPr="00FC6329" w:rsidRDefault="001A60AE" w:rsidP="001A60AE">
            <w:pPr>
              <w:spacing w:line="276" w:lineRule="auto"/>
              <w:ind w:right="-685"/>
              <w:jc w:val="left"/>
              <w:rPr>
                <w:highlight w:val="green"/>
                <w:lang w:val="en-IE"/>
              </w:rPr>
            </w:pPr>
          </w:p>
        </w:tc>
        <w:tc>
          <w:tcPr>
            <w:tcW w:w="8784" w:type="dxa"/>
          </w:tcPr>
          <w:p w14:paraId="04E91472" w14:textId="495E176C" w:rsidR="001A60AE" w:rsidRPr="00FC6329" w:rsidRDefault="001A60AE" w:rsidP="00EC04E4">
            <w:pPr>
              <w:spacing w:after="100"/>
              <w:rPr>
                <w:rFonts w:cs="Calibri"/>
                <w:b/>
                <w:bCs/>
                <w:u w:val="single"/>
                <w:lang w:val="en-IE"/>
              </w:rPr>
            </w:pPr>
            <w:r w:rsidRPr="00FC6329">
              <w:rPr>
                <w:rFonts w:cs="Calibri"/>
                <w:b/>
                <w:bCs/>
                <w:u w:val="single"/>
                <w:lang w:val="en-IE"/>
              </w:rPr>
              <w:t>Scoring Breakdown (125 Marks Total)</w:t>
            </w:r>
          </w:p>
        </w:tc>
      </w:tr>
    </w:tbl>
    <w:tbl>
      <w:tblPr>
        <w:tblStyle w:val="TableGrid3"/>
        <w:tblW w:w="8789" w:type="dxa"/>
        <w:tblInd w:w="562" w:type="dxa"/>
        <w:tblLook w:val="04A0" w:firstRow="1" w:lastRow="0" w:firstColumn="1" w:lastColumn="0" w:noHBand="0" w:noVBand="1"/>
      </w:tblPr>
      <w:tblGrid>
        <w:gridCol w:w="6946"/>
        <w:gridCol w:w="1843"/>
      </w:tblGrid>
      <w:tr w:rsidR="00EC04E4" w:rsidRPr="00FC6329" w14:paraId="22CA93A0" w14:textId="77777777" w:rsidTr="00EC04E4">
        <w:tc>
          <w:tcPr>
            <w:tcW w:w="6946" w:type="dxa"/>
            <w:hideMark/>
          </w:tcPr>
          <w:p w14:paraId="10BB7C7A" w14:textId="77777777" w:rsidR="00EC04E4" w:rsidRPr="00FC6329" w:rsidRDefault="00EC04E4">
            <w:pPr>
              <w:widowControl w:val="0"/>
              <w:spacing w:before="120" w:after="200" w:line="240" w:lineRule="auto"/>
              <w:ind w:right="462"/>
              <w:rPr>
                <w:rFonts w:eastAsia="Open Sans" w:cs="Calibri"/>
                <w:b/>
                <w:bCs/>
                <w:color w:val="000000"/>
              </w:rPr>
            </w:pPr>
            <w:r w:rsidRPr="00FC6329">
              <w:rPr>
                <w:rFonts w:eastAsia="Open Sans" w:cs="Calibri"/>
                <w:b/>
                <w:bCs/>
                <w:color w:val="000000"/>
              </w:rPr>
              <w:t>Sub-Criterion</w:t>
            </w:r>
          </w:p>
        </w:tc>
        <w:tc>
          <w:tcPr>
            <w:tcW w:w="1843" w:type="dxa"/>
            <w:hideMark/>
          </w:tcPr>
          <w:p w14:paraId="03A31789" w14:textId="77777777" w:rsidR="00EC04E4" w:rsidRPr="00FC6329" w:rsidRDefault="00EC04E4">
            <w:pPr>
              <w:widowControl w:val="0"/>
              <w:spacing w:before="120" w:after="200" w:line="240" w:lineRule="auto"/>
              <w:ind w:right="462"/>
              <w:rPr>
                <w:rFonts w:eastAsia="Open Sans" w:cs="Calibri"/>
                <w:b/>
                <w:bCs/>
                <w:color w:val="000000"/>
              </w:rPr>
            </w:pPr>
            <w:r w:rsidRPr="00FC6329">
              <w:rPr>
                <w:rFonts w:eastAsia="Open Sans" w:cs="Calibri"/>
                <w:b/>
                <w:bCs/>
                <w:color w:val="000000"/>
              </w:rPr>
              <w:t>Marks</w:t>
            </w:r>
          </w:p>
        </w:tc>
      </w:tr>
      <w:tr w:rsidR="00EC04E4" w:rsidRPr="00FC6329" w14:paraId="20016BBC" w14:textId="77777777" w:rsidTr="00EC04E4">
        <w:tc>
          <w:tcPr>
            <w:tcW w:w="6946" w:type="dxa"/>
            <w:hideMark/>
          </w:tcPr>
          <w:p w14:paraId="508E2516" w14:textId="77777777" w:rsidR="00EC04E4" w:rsidRPr="00FC6329" w:rsidRDefault="00EC04E4">
            <w:pPr>
              <w:widowControl w:val="0"/>
              <w:spacing w:after="120" w:line="240" w:lineRule="auto"/>
              <w:ind w:right="459"/>
              <w:rPr>
                <w:rFonts w:eastAsia="Open Sans" w:cs="Calibri"/>
                <w:color w:val="000000"/>
              </w:rPr>
            </w:pPr>
            <w:r w:rsidRPr="00FC6329">
              <w:rPr>
                <w:rFonts w:eastAsia="Open Sans" w:cs="Calibri"/>
                <w:color w:val="000000"/>
              </w:rPr>
              <w:t>Mobilisation and lead-in period</w:t>
            </w:r>
          </w:p>
        </w:tc>
        <w:tc>
          <w:tcPr>
            <w:tcW w:w="1843" w:type="dxa"/>
            <w:hideMark/>
          </w:tcPr>
          <w:p w14:paraId="78318D2A" w14:textId="77777777" w:rsidR="00EC04E4" w:rsidRPr="00FC6329" w:rsidRDefault="00EC04E4">
            <w:pPr>
              <w:widowControl w:val="0"/>
              <w:spacing w:after="120" w:line="240" w:lineRule="auto"/>
              <w:ind w:right="459"/>
              <w:rPr>
                <w:rFonts w:eastAsia="Open Sans" w:cs="Calibri"/>
                <w:color w:val="000000"/>
              </w:rPr>
            </w:pPr>
            <w:r w:rsidRPr="00FC6329">
              <w:rPr>
                <w:rFonts w:eastAsia="Open Sans" w:cs="Calibri"/>
                <w:color w:val="000000"/>
              </w:rPr>
              <w:t>10</w:t>
            </w:r>
          </w:p>
        </w:tc>
      </w:tr>
      <w:tr w:rsidR="000E4AC8" w:rsidRPr="00FC6329" w14:paraId="41038BF8" w14:textId="77777777" w:rsidTr="00EC04E4">
        <w:tc>
          <w:tcPr>
            <w:tcW w:w="6946" w:type="dxa"/>
          </w:tcPr>
          <w:p w14:paraId="3A333BC3" w14:textId="31D505F1" w:rsidR="000E4AC8" w:rsidRPr="00FC6329" w:rsidRDefault="00BE08B2">
            <w:pPr>
              <w:widowControl w:val="0"/>
              <w:spacing w:after="120" w:line="240" w:lineRule="auto"/>
              <w:ind w:right="459"/>
              <w:rPr>
                <w:rFonts w:eastAsia="Open Sans" w:cs="Calibri"/>
                <w:color w:val="000000"/>
              </w:rPr>
            </w:pPr>
            <w:r w:rsidRPr="00FC6329">
              <w:rPr>
                <w:rFonts w:eastAsia="Open Sans" w:cs="Calibri"/>
                <w:color w:val="000000"/>
              </w:rPr>
              <w:t>Adherence to Mandatory Servicing Intervals</w:t>
            </w:r>
          </w:p>
        </w:tc>
        <w:tc>
          <w:tcPr>
            <w:tcW w:w="1843" w:type="dxa"/>
          </w:tcPr>
          <w:p w14:paraId="5A887BD5" w14:textId="06D47E57" w:rsidR="000E4AC8" w:rsidRPr="00FC6329" w:rsidRDefault="008E21E4">
            <w:pPr>
              <w:widowControl w:val="0"/>
              <w:spacing w:after="120" w:line="240" w:lineRule="auto"/>
              <w:ind w:right="459"/>
              <w:rPr>
                <w:rFonts w:eastAsia="Open Sans" w:cs="Calibri"/>
                <w:color w:val="000000"/>
              </w:rPr>
            </w:pPr>
            <w:r>
              <w:rPr>
                <w:rFonts w:eastAsia="Open Sans" w:cs="Calibri"/>
                <w:color w:val="000000"/>
              </w:rPr>
              <w:t>20</w:t>
            </w:r>
          </w:p>
        </w:tc>
      </w:tr>
      <w:tr w:rsidR="00EC04E4" w:rsidRPr="00FC6329" w14:paraId="08DA08E3" w14:textId="77777777" w:rsidTr="00EC04E4">
        <w:tc>
          <w:tcPr>
            <w:tcW w:w="6946" w:type="dxa"/>
            <w:hideMark/>
          </w:tcPr>
          <w:p w14:paraId="718EDF4A" w14:textId="77777777" w:rsidR="00EC04E4" w:rsidRPr="00FC6329" w:rsidRDefault="00EC04E4">
            <w:pPr>
              <w:widowControl w:val="0"/>
              <w:spacing w:after="120" w:line="240" w:lineRule="auto"/>
              <w:ind w:right="459"/>
              <w:rPr>
                <w:rFonts w:eastAsia="Open Sans" w:cs="Calibri"/>
                <w:color w:val="000000"/>
              </w:rPr>
            </w:pPr>
            <w:r w:rsidRPr="00FC6329">
              <w:rPr>
                <w:rFonts w:eastAsia="Open Sans" w:cs="Calibri"/>
                <w:color w:val="000000"/>
              </w:rPr>
              <w:t>Access management strategy (including hard-to-contact tenants)</w:t>
            </w:r>
          </w:p>
        </w:tc>
        <w:tc>
          <w:tcPr>
            <w:tcW w:w="1843" w:type="dxa"/>
            <w:hideMark/>
          </w:tcPr>
          <w:p w14:paraId="11190B7A" w14:textId="72CB0752" w:rsidR="00EC04E4" w:rsidRPr="00FC6329" w:rsidRDefault="008E21E4">
            <w:pPr>
              <w:widowControl w:val="0"/>
              <w:spacing w:after="120" w:line="240" w:lineRule="auto"/>
              <w:ind w:right="459"/>
              <w:rPr>
                <w:rFonts w:eastAsia="Open Sans" w:cs="Calibri"/>
                <w:color w:val="000000"/>
              </w:rPr>
            </w:pPr>
            <w:r>
              <w:rPr>
                <w:rFonts w:eastAsia="Open Sans" w:cs="Calibri"/>
                <w:color w:val="000000"/>
              </w:rPr>
              <w:t>15</w:t>
            </w:r>
          </w:p>
        </w:tc>
      </w:tr>
      <w:tr w:rsidR="00EC04E4" w:rsidRPr="00FC6329" w14:paraId="008D67B5" w14:textId="77777777" w:rsidTr="00EC04E4">
        <w:tc>
          <w:tcPr>
            <w:tcW w:w="6946" w:type="dxa"/>
            <w:hideMark/>
          </w:tcPr>
          <w:p w14:paraId="2F939D78" w14:textId="7E9D7EA6" w:rsidR="00EC04E4" w:rsidRPr="00FC6329" w:rsidRDefault="00F317E0">
            <w:pPr>
              <w:widowControl w:val="0"/>
              <w:spacing w:after="120" w:line="240" w:lineRule="auto"/>
              <w:ind w:right="459"/>
              <w:rPr>
                <w:rFonts w:eastAsia="Open Sans" w:cs="Calibri"/>
                <w:color w:val="000000"/>
              </w:rPr>
            </w:pPr>
            <w:r w:rsidRPr="00FC6329">
              <w:rPr>
                <w:rFonts w:eastAsia="Open Sans" w:cs="Calibri"/>
                <w:color w:val="000000"/>
              </w:rPr>
              <w:t>Inspection and certification process</w:t>
            </w:r>
          </w:p>
        </w:tc>
        <w:tc>
          <w:tcPr>
            <w:tcW w:w="1843" w:type="dxa"/>
            <w:hideMark/>
          </w:tcPr>
          <w:p w14:paraId="4D0CD67D" w14:textId="173A7D59" w:rsidR="00EC04E4" w:rsidRPr="00FC6329" w:rsidRDefault="005E41C6">
            <w:pPr>
              <w:widowControl w:val="0"/>
              <w:spacing w:after="120" w:line="240" w:lineRule="auto"/>
              <w:ind w:right="459"/>
              <w:rPr>
                <w:rFonts w:eastAsia="Open Sans" w:cs="Calibri"/>
                <w:color w:val="000000"/>
              </w:rPr>
            </w:pPr>
            <w:r w:rsidRPr="00FC6329">
              <w:rPr>
                <w:rFonts w:eastAsia="Open Sans" w:cs="Calibri"/>
                <w:color w:val="000000"/>
              </w:rPr>
              <w:t>15</w:t>
            </w:r>
          </w:p>
        </w:tc>
      </w:tr>
      <w:tr w:rsidR="00EC04E4" w:rsidRPr="00FC6329" w14:paraId="641B6EAB" w14:textId="77777777" w:rsidTr="00EC04E4">
        <w:tc>
          <w:tcPr>
            <w:tcW w:w="6946" w:type="dxa"/>
            <w:hideMark/>
          </w:tcPr>
          <w:p w14:paraId="4BD04C9E" w14:textId="6CE23E8B" w:rsidR="00EC04E4" w:rsidRPr="00FC6329" w:rsidRDefault="00263459">
            <w:pPr>
              <w:widowControl w:val="0"/>
              <w:spacing w:after="120" w:line="240" w:lineRule="auto"/>
              <w:ind w:right="459"/>
              <w:rPr>
                <w:rFonts w:eastAsia="Open Sans" w:cs="Calibri"/>
                <w:color w:val="000000"/>
              </w:rPr>
            </w:pPr>
            <w:r w:rsidRPr="00FC6329">
              <w:rPr>
                <w:rFonts w:eastAsia="Open Sans" w:cs="Calibri"/>
                <w:color w:val="000000"/>
              </w:rPr>
              <w:t>Reporting systems</w:t>
            </w:r>
          </w:p>
        </w:tc>
        <w:tc>
          <w:tcPr>
            <w:tcW w:w="1843" w:type="dxa"/>
            <w:hideMark/>
          </w:tcPr>
          <w:p w14:paraId="11181647" w14:textId="77777777" w:rsidR="00EC04E4" w:rsidRPr="00FC6329" w:rsidRDefault="00EC04E4">
            <w:pPr>
              <w:widowControl w:val="0"/>
              <w:spacing w:after="120" w:line="240" w:lineRule="auto"/>
              <w:ind w:right="459"/>
              <w:rPr>
                <w:rFonts w:eastAsia="Open Sans" w:cs="Calibri"/>
                <w:color w:val="000000"/>
              </w:rPr>
            </w:pPr>
            <w:r w:rsidRPr="00FC6329">
              <w:rPr>
                <w:rFonts w:eastAsia="Open Sans" w:cs="Calibri"/>
                <w:color w:val="000000"/>
              </w:rPr>
              <w:t>15</w:t>
            </w:r>
          </w:p>
        </w:tc>
      </w:tr>
      <w:tr w:rsidR="00EC04E4" w:rsidRPr="00FC6329" w14:paraId="074102B0" w14:textId="77777777" w:rsidTr="00EC04E4">
        <w:tc>
          <w:tcPr>
            <w:tcW w:w="6946" w:type="dxa"/>
            <w:hideMark/>
          </w:tcPr>
          <w:p w14:paraId="0B717DE6" w14:textId="68CCF528" w:rsidR="00EC04E4" w:rsidRPr="00FC6329" w:rsidRDefault="00EC04E4">
            <w:pPr>
              <w:widowControl w:val="0"/>
              <w:spacing w:after="120" w:line="240" w:lineRule="auto"/>
              <w:ind w:right="459"/>
              <w:rPr>
                <w:rFonts w:eastAsia="Open Sans" w:cs="Calibri"/>
                <w:color w:val="000000"/>
              </w:rPr>
            </w:pPr>
            <w:r w:rsidRPr="00FC6329">
              <w:rPr>
                <w:rFonts w:eastAsia="Open Sans" w:cs="Calibri"/>
                <w:color w:val="000000"/>
              </w:rPr>
              <w:t>Approach to minor</w:t>
            </w:r>
            <w:r w:rsidR="000E4AC8" w:rsidRPr="00FC6329">
              <w:rPr>
                <w:rFonts w:eastAsia="Open Sans" w:cs="Calibri"/>
                <w:color w:val="000000"/>
              </w:rPr>
              <w:t xml:space="preserve"> and major</w:t>
            </w:r>
            <w:r w:rsidRPr="00FC6329">
              <w:rPr>
                <w:rFonts w:eastAsia="Open Sans" w:cs="Calibri"/>
                <w:color w:val="000000"/>
              </w:rPr>
              <w:t xml:space="preserve"> remedial works</w:t>
            </w:r>
          </w:p>
        </w:tc>
        <w:tc>
          <w:tcPr>
            <w:tcW w:w="1843" w:type="dxa"/>
            <w:hideMark/>
          </w:tcPr>
          <w:p w14:paraId="1BF7A9FD" w14:textId="77777777" w:rsidR="00EC04E4" w:rsidRPr="00FC6329" w:rsidRDefault="00EC04E4">
            <w:pPr>
              <w:widowControl w:val="0"/>
              <w:spacing w:after="120" w:line="240" w:lineRule="auto"/>
              <w:ind w:right="459"/>
              <w:rPr>
                <w:rFonts w:eastAsia="Open Sans" w:cs="Calibri"/>
                <w:color w:val="000000"/>
              </w:rPr>
            </w:pPr>
            <w:r w:rsidRPr="00FC6329">
              <w:rPr>
                <w:rFonts w:eastAsia="Open Sans" w:cs="Calibri"/>
                <w:color w:val="000000"/>
              </w:rPr>
              <w:t>15</w:t>
            </w:r>
          </w:p>
        </w:tc>
      </w:tr>
      <w:tr w:rsidR="00D05F8E" w:rsidRPr="00FC6329" w14:paraId="1BFFA194" w14:textId="77777777" w:rsidTr="00EC04E4">
        <w:tc>
          <w:tcPr>
            <w:tcW w:w="6946" w:type="dxa"/>
          </w:tcPr>
          <w:p w14:paraId="020367C2" w14:textId="4DC53D88" w:rsidR="00D05F8E" w:rsidRPr="00FC6329" w:rsidRDefault="00D05F8E">
            <w:pPr>
              <w:widowControl w:val="0"/>
              <w:spacing w:after="120" w:line="240" w:lineRule="auto"/>
              <w:ind w:right="459"/>
              <w:rPr>
                <w:rFonts w:eastAsia="Open Sans" w:cs="Calibri"/>
                <w:color w:val="000000"/>
              </w:rPr>
            </w:pPr>
            <w:r w:rsidRPr="00FC6329">
              <w:rPr>
                <w:rFonts w:eastAsia="Open Sans" w:cs="Calibri"/>
                <w:color w:val="000000"/>
              </w:rPr>
              <w:t>Fire Alarm Activations Response Procedure</w:t>
            </w:r>
          </w:p>
        </w:tc>
        <w:tc>
          <w:tcPr>
            <w:tcW w:w="1843" w:type="dxa"/>
          </w:tcPr>
          <w:p w14:paraId="57B0281C" w14:textId="2F9D1AA3" w:rsidR="00D05F8E" w:rsidRPr="00FC6329" w:rsidRDefault="00977C2C">
            <w:pPr>
              <w:widowControl w:val="0"/>
              <w:spacing w:after="120" w:line="240" w:lineRule="auto"/>
              <w:ind w:right="459"/>
              <w:rPr>
                <w:rFonts w:eastAsia="Open Sans" w:cs="Calibri"/>
                <w:color w:val="000000"/>
              </w:rPr>
            </w:pPr>
            <w:r w:rsidRPr="00FC6329">
              <w:rPr>
                <w:rFonts w:eastAsia="Open Sans" w:cs="Calibri"/>
                <w:color w:val="000000"/>
              </w:rPr>
              <w:t>1</w:t>
            </w:r>
            <w:r w:rsidR="00FA0902" w:rsidRPr="00FC6329">
              <w:rPr>
                <w:rFonts w:eastAsia="Open Sans" w:cs="Calibri"/>
                <w:color w:val="000000"/>
              </w:rPr>
              <w:t>0</w:t>
            </w:r>
          </w:p>
        </w:tc>
      </w:tr>
      <w:tr w:rsidR="00D05F8E" w:rsidRPr="00FC6329" w14:paraId="76FF5344" w14:textId="77777777" w:rsidTr="00EC04E4">
        <w:tc>
          <w:tcPr>
            <w:tcW w:w="6946" w:type="dxa"/>
          </w:tcPr>
          <w:p w14:paraId="1542319D" w14:textId="29935B69" w:rsidR="00D05F8E" w:rsidRPr="00FC6329" w:rsidRDefault="002A62AC" w:rsidP="002A62AC">
            <w:pPr>
              <w:widowControl w:val="0"/>
              <w:spacing w:after="120" w:line="240" w:lineRule="auto"/>
              <w:ind w:right="459"/>
              <w:rPr>
                <w:rFonts w:eastAsia="Open Sans" w:cs="Calibri"/>
                <w:color w:val="000000"/>
              </w:rPr>
            </w:pPr>
            <w:r w:rsidRPr="00FC6329">
              <w:rPr>
                <w:rFonts w:eastAsia="Open Sans" w:cs="Calibri"/>
                <w:color w:val="000000"/>
              </w:rPr>
              <w:t>Reactive &amp; Out of Hours Call Outs</w:t>
            </w:r>
          </w:p>
        </w:tc>
        <w:tc>
          <w:tcPr>
            <w:tcW w:w="1843" w:type="dxa"/>
          </w:tcPr>
          <w:p w14:paraId="27760DE2" w14:textId="6D232A44" w:rsidR="00D05F8E" w:rsidRPr="00FC6329" w:rsidRDefault="00977C2C">
            <w:pPr>
              <w:widowControl w:val="0"/>
              <w:spacing w:after="120" w:line="240" w:lineRule="auto"/>
              <w:ind w:right="459"/>
              <w:rPr>
                <w:rFonts w:eastAsia="Open Sans" w:cs="Calibri"/>
                <w:color w:val="000000"/>
              </w:rPr>
            </w:pPr>
            <w:r w:rsidRPr="00FC6329">
              <w:rPr>
                <w:rFonts w:eastAsia="Open Sans" w:cs="Calibri"/>
                <w:color w:val="000000"/>
              </w:rPr>
              <w:t>15</w:t>
            </w:r>
          </w:p>
        </w:tc>
      </w:tr>
      <w:tr w:rsidR="00EC04E4" w:rsidRPr="00FC6329" w14:paraId="57D85049" w14:textId="77777777" w:rsidTr="00EC04E4">
        <w:tc>
          <w:tcPr>
            <w:tcW w:w="6946" w:type="dxa"/>
            <w:hideMark/>
          </w:tcPr>
          <w:p w14:paraId="29070A1D" w14:textId="0BF57A05" w:rsidR="00EC04E4" w:rsidRPr="00FC6329" w:rsidRDefault="00FE716E">
            <w:pPr>
              <w:widowControl w:val="0"/>
              <w:spacing w:after="120" w:line="240" w:lineRule="auto"/>
              <w:ind w:right="459"/>
              <w:rPr>
                <w:rFonts w:eastAsia="Open Sans" w:cs="Calibri"/>
                <w:color w:val="000000"/>
              </w:rPr>
            </w:pPr>
            <w:r w:rsidRPr="00FC6329">
              <w:rPr>
                <w:rFonts w:eastAsia="Open Sans" w:cs="Calibri"/>
                <w:color w:val="000000"/>
              </w:rPr>
              <w:t>Fault Monitoring</w:t>
            </w:r>
          </w:p>
        </w:tc>
        <w:tc>
          <w:tcPr>
            <w:tcW w:w="1843" w:type="dxa"/>
            <w:hideMark/>
          </w:tcPr>
          <w:p w14:paraId="0E1BB415" w14:textId="77777777" w:rsidR="00EC04E4" w:rsidRPr="00FC6329" w:rsidRDefault="00EC04E4">
            <w:pPr>
              <w:widowControl w:val="0"/>
              <w:spacing w:after="120" w:line="240" w:lineRule="auto"/>
              <w:ind w:right="459"/>
              <w:rPr>
                <w:rFonts w:eastAsia="Open Sans" w:cs="Calibri"/>
                <w:color w:val="000000"/>
              </w:rPr>
            </w:pPr>
            <w:r w:rsidRPr="00FC6329">
              <w:rPr>
                <w:rFonts w:eastAsia="Open Sans" w:cs="Calibri"/>
                <w:color w:val="000000"/>
              </w:rPr>
              <w:t>10</w:t>
            </w:r>
          </w:p>
        </w:tc>
      </w:tr>
      <w:tr w:rsidR="00EC04E4" w:rsidRPr="00FC6329" w14:paraId="6AB4B909" w14:textId="77777777" w:rsidTr="00EC04E4">
        <w:tc>
          <w:tcPr>
            <w:tcW w:w="6946" w:type="dxa"/>
            <w:hideMark/>
          </w:tcPr>
          <w:p w14:paraId="208CE560" w14:textId="77777777" w:rsidR="00EC04E4" w:rsidRPr="00FC6329" w:rsidRDefault="00EC04E4">
            <w:pPr>
              <w:widowControl w:val="0"/>
              <w:spacing w:after="120" w:line="240" w:lineRule="auto"/>
              <w:ind w:right="459"/>
              <w:rPr>
                <w:rFonts w:eastAsia="Open Sans" w:cs="Calibri"/>
                <w:color w:val="000000"/>
              </w:rPr>
            </w:pPr>
            <w:r w:rsidRPr="00FC6329">
              <w:rPr>
                <w:rFonts w:eastAsia="Open Sans" w:cs="Calibri"/>
                <w:b/>
                <w:bCs/>
                <w:color w:val="000000"/>
              </w:rPr>
              <w:t>Total</w:t>
            </w:r>
          </w:p>
        </w:tc>
        <w:tc>
          <w:tcPr>
            <w:tcW w:w="1843" w:type="dxa"/>
            <w:hideMark/>
          </w:tcPr>
          <w:p w14:paraId="58485A15" w14:textId="77777777" w:rsidR="00EC04E4" w:rsidRPr="00FC6329" w:rsidRDefault="00EC04E4">
            <w:pPr>
              <w:widowControl w:val="0"/>
              <w:spacing w:after="120" w:line="240" w:lineRule="auto"/>
              <w:ind w:right="459"/>
              <w:rPr>
                <w:rFonts w:eastAsia="Open Sans" w:cs="Calibri"/>
                <w:color w:val="000000"/>
              </w:rPr>
            </w:pPr>
            <w:r w:rsidRPr="00FC6329">
              <w:rPr>
                <w:rFonts w:eastAsia="Open Sans" w:cs="Calibri"/>
                <w:b/>
                <w:bCs/>
                <w:color w:val="000000"/>
              </w:rPr>
              <w:t>125</w:t>
            </w:r>
          </w:p>
        </w:tc>
      </w:tr>
    </w:tbl>
    <w:tbl>
      <w:tblPr>
        <w:tblStyle w:val="TableGrid"/>
        <w:tblW w:w="963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784"/>
      </w:tblGrid>
      <w:tr w:rsidR="00EC04E4" w:rsidRPr="00FC6329" w14:paraId="6DE70DEA" w14:textId="77777777" w:rsidTr="00AF727C">
        <w:tc>
          <w:tcPr>
            <w:tcW w:w="851" w:type="dxa"/>
          </w:tcPr>
          <w:p w14:paraId="76533C41" w14:textId="77777777" w:rsidR="00EC04E4" w:rsidRPr="00FC6329" w:rsidRDefault="00EC04E4">
            <w:pPr>
              <w:spacing w:line="276" w:lineRule="auto"/>
              <w:ind w:right="-685"/>
              <w:jc w:val="left"/>
              <w:rPr>
                <w:highlight w:val="green"/>
                <w:lang w:val="en-IE"/>
              </w:rPr>
            </w:pPr>
          </w:p>
        </w:tc>
        <w:tc>
          <w:tcPr>
            <w:tcW w:w="8784" w:type="dxa"/>
          </w:tcPr>
          <w:p w14:paraId="723B743C" w14:textId="77777777" w:rsidR="00EC04E4" w:rsidRPr="00FC6329" w:rsidRDefault="00EC04E4">
            <w:pPr>
              <w:spacing w:after="100"/>
              <w:rPr>
                <w:rFonts w:cs="Calibri"/>
                <w:b/>
                <w:bCs/>
                <w:u w:val="single"/>
                <w:lang w:val="en-IE"/>
              </w:rPr>
            </w:pPr>
            <w:r w:rsidRPr="00FC6329">
              <w:rPr>
                <w:rFonts w:cs="Calibri"/>
                <w:b/>
                <w:bCs/>
                <w:u w:val="single"/>
                <w:lang w:val="en-IE"/>
              </w:rPr>
              <w:t>Scoring Guide (Overall)</w:t>
            </w:r>
          </w:p>
        </w:tc>
      </w:tr>
    </w:tbl>
    <w:tbl>
      <w:tblPr>
        <w:tblStyle w:val="TableGrid3"/>
        <w:tblW w:w="8789" w:type="dxa"/>
        <w:tblInd w:w="562" w:type="dxa"/>
        <w:tblLook w:val="04A0" w:firstRow="1" w:lastRow="0" w:firstColumn="1" w:lastColumn="0" w:noHBand="0" w:noVBand="1"/>
      </w:tblPr>
      <w:tblGrid>
        <w:gridCol w:w="1560"/>
        <w:gridCol w:w="7229"/>
      </w:tblGrid>
      <w:tr w:rsidR="00EC04E4" w:rsidRPr="001F7B7E" w14:paraId="121C390B" w14:textId="77777777" w:rsidTr="006E0D87">
        <w:tc>
          <w:tcPr>
            <w:tcW w:w="1560" w:type="dxa"/>
            <w:hideMark/>
          </w:tcPr>
          <w:p w14:paraId="49D751AC" w14:textId="3B8BB6ED" w:rsidR="00EC04E4" w:rsidRPr="001F7B7E" w:rsidRDefault="00EC04E4" w:rsidP="006E0D87">
            <w:pPr>
              <w:widowControl w:val="0"/>
              <w:spacing w:after="120" w:line="276" w:lineRule="auto"/>
              <w:rPr>
                <w:rFonts w:eastAsia="Open Sans" w:cs="Calibri"/>
                <w:b/>
                <w:bCs/>
                <w:color w:val="000000"/>
              </w:rPr>
            </w:pPr>
            <w:r w:rsidRPr="001F7B7E">
              <w:rPr>
                <w:rFonts w:eastAsia="Open Sans" w:cs="Calibri"/>
                <w:b/>
                <w:bCs/>
                <w:color w:val="000000"/>
              </w:rPr>
              <w:t>Score Ra</w:t>
            </w:r>
            <w:r w:rsidR="006E0D87" w:rsidRPr="001F7B7E">
              <w:rPr>
                <w:rFonts w:eastAsia="Open Sans" w:cs="Calibri"/>
                <w:b/>
                <w:bCs/>
                <w:color w:val="000000"/>
              </w:rPr>
              <w:t>nge</w:t>
            </w:r>
          </w:p>
        </w:tc>
        <w:tc>
          <w:tcPr>
            <w:tcW w:w="7229" w:type="dxa"/>
            <w:hideMark/>
          </w:tcPr>
          <w:p w14:paraId="64650275" w14:textId="77777777" w:rsidR="00EC04E4" w:rsidRPr="001F7B7E" w:rsidRDefault="00EC04E4">
            <w:pPr>
              <w:widowControl w:val="0"/>
              <w:spacing w:after="120" w:line="276" w:lineRule="auto"/>
              <w:ind w:right="459"/>
              <w:rPr>
                <w:rFonts w:eastAsia="Open Sans" w:cs="Calibri"/>
                <w:b/>
                <w:bCs/>
                <w:color w:val="000000"/>
              </w:rPr>
            </w:pPr>
            <w:r w:rsidRPr="001F7B7E">
              <w:rPr>
                <w:rFonts w:eastAsia="Open Sans" w:cs="Calibri"/>
                <w:b/>
                <w:bCs/>
                <w:color w:val="000000"/>
              </w:rPr>
              <w:t>Description</w:t>
            </w:r>
          </w:p>
        </w:tc>
      </w:tr>
      <w:tr w:rsidR="006E0D87" w:rsidRPr="001F7B7E" w14:paraId="13B18487" w14:textId="77777777" w:rsidTr="006E0D87">
        <w:tc>
          <w:tcPr>
            <w:tcW w:w="1560" w:type="dxa"/>
            <w:hideMark/>
          </w:tcPr>
          <w:p w14:paraId="757EC68C" w14:textId="77777777" w:rsidR="006E0D87" w:rsidRPr="001F7B7E" w:rsidRDefault="006E0D87" w:rsidP="00567B5E">
            <w:pPr>
              <w:widowControl w:val="0"/>
              <w:spacing w:after="120" w:line="276" w:lineRule="auto"/>
              <w:ind w:right="459"/>
              <w:rPr>
                <w:rFonts w:eastAsia="Open Sans" w:cs="Calibri"/>
                <w:i/>
                <w:iCs/>
                <w:color w:val="000000"/>
              </w:rPr>
            </w:pPr>
            <w:r w:rsidRPr="001F7B7E">
              <w:rPr>
                <w:rFonts w:eastAsia="Open Sans" w:cs="Calibri"/>
                <w:i/>
                <w:iCs/>
                <w:color w:val="000000"/>
              </w:rPr>
              <w:t>101–125</w:t>
            </w:r>
          </w:p>
        </w:tc>
        <w:tc>
          <w:tcPr>
            <w:tcW w:w="7229" w:type="dxa"/>
            <w:hideMark/>
          </w:tcPr>
          <w:p w14:paraId="1B93E47E" w14:textId="54FB827C" w:rsidR="006E0D87" w:rsidRPr="001F7B7E" w:rsidRDefault="006E0D87" w:rsidP="00567B5E">
            <w:pPr>
              <w:widowControl w:val="0"/>
              <w:spacing w:after="120" w:line="276" w:lineRule="auto"/>
              <w:ind w:right="459"/>
              <w:rPr>
                <w:rFonts w:eastAsia="Open Sans" w:cs="Calibri"/>
                <w:i/>
                <w:iCs/>
                <w:color w:val="000000"/>
              </w:rPr>
            </w:pPr>
            <w:r w:rsidRPr="001F7B7E">
              <w:rPr>
                <w:rFonts w:eastAsia="Open Sans" w:cs="Calibri"/>
                <w:i/>
                <w:iCs/>
                <w:color w:val="000000"/>
              </w:rPr>
              <w:t>Excellent methodology</w:t>
            </w:r>
            <w:r w:rsidR="004566E4" w:rsidRPr="001F7B7E">
              <w:rPr>
                <w:rFonts w:eastAsia="Open Sans" w:cs="Calibri"/>
                <w:i/>
                <w:iCs/>
                <w:color w:val="000000"/>
              </w:rPr>
              <w:t>,</w:t>
            </w:r>
            <w:r w:rsidRPr="001F7B7E">
              <w:rPr>
                <w:rFonts w:eastAsia="Open Sans" w:cs="Calibri"/>
                <w:i/>
                <w:iCs/>
                <w:color w:val="000000"/>
              </w:rPr>
              <w:t xml:space="preserve"> comprehensive, well-structured, realistic programme with clear risk management and strong access strategy.</w:t>
            </w:r>
          </w:p>
        </w:tc>
      </w:tr>
      <w:tr w:rsidR="006E0D87" w:rsidRPr="001F7B7E" w14:paraId="498A22CF" w14:textId="77777777" w:rsidTr="006E0D87">
        <w:tc>
          <w:tcPr>
            <w:tcW w:w="1560" w:type="dxa"/>
            <w:hideMark/>
          </w:tcPr>
          <w:p w14:paraId="5251C479" w14:textId="77777777" w:rsidR="006E0D87" w:rsidRPr="001F7B7E" w:rsidRDefault="006E0D87" w:rsidP="00567B5E">
            <w:pPr>
              <w:widowControl w:val="0"/>
              <w:spacing w:after="120" w:line="276" w:lineRule="auto"/>
              <w:ind w:right="459"/>
              <w:rPr>
                <w:rFonts w:eastAsia="Open Sans" w:cs="Calibri"/>
                <w:i/>
                <w:iCs/>
                <w:color w:val="000000"/>
              </w:rPr>
            </w:pPr>
            <w:r w:rsidRPr="001F7B7E">
              <w:rPr>
                <w:rFonts w:eastAsia="Open Sans" w:cs="Calibri"/>
                <w:i/>
                <w:iCs/>
                <w:color w:val="000000"/>
              </w:rPr>
              <w:t>76–100</w:t>
            </w:r>
          </w:p>
        </w:tc>
        <w:tc>
          <w:tcPr>
            <w:tcW w:w="7229" w:type="dxa"/>
            <w:hideMark/>
          </w:tcPr>
          <w:p w14:paraId="25EB28D4" w14:textId="192580CA" w:rsidR="006E0D87" w:rsidRPr="001F7B7E" w:rsidRDefault="001F7B7E" w:rsidP="00567B5E">
            <w:pPr>
              <w:widowControl w:val="0"/>
              <w:spacing w:after="120" w:line="276" w:lineRule="auto"/>
              <w:ind w:right="459"/>
              <w:rPr>
                <w:rFonts w:eastAsia="Open Sans" w:cs="Calibri"/>
                <w:i/>
                <w:iCs/>
                <w:color w:val="000000"/>
              </w:rPr>
            </w:pPr>
            <w:r w:rsidRPr="001F7B7E">
              <w:rPr>
                <w:rFonts w:eastAsia="Open Sans" w:cs="Calibri"/>
                <w:i/>
                <w:iCs/>
                <w:color w:val="000000"/>
              </w:rPr>
              <w:t>Good</w:t>
            </w:r>
            <w:r w:rsidR="006E0D87" w:rsidRPr="001F7B7E">
              <w:rPr>
                <w:rFonts w:eastAsia="Open Sans" w:cs="Calibri"/>
                <w:i/>
                <w:iCs/>
                <w:color w:val="000000"/>
              </w:rPr>
              <w:t xml:space="preserve"> methodology; clear sequencing, good tenant focus, and credible delivery approach.</w:t>
            </w:r>
          </w:p>
        </w:tc>
      </w:tr>
      <w:tr w:rsidR="006E0D87" w:rsidRPr="001F7B7E" w14:paraId="675AF14E" w14:textId="77777777" w:rsidTr="006E0D87">
        <w:tc>
          <w:tcPr>
            <w:tcW w:w="1560" w:type="dxa"/>
            <w:hideMark/>
          </w:tcPr>
          <w:p w14:paraId="03625555" w14:textId="77777777" w:rsidR="006E0D87" w:rsidRPr="001F7B7E" w:rsidRDefault="006E0D87" w:rsidP="00567B5E">
            <w:pPr>
              <w:widowControl w:val="0"/>
              <w:spacing w:after="120" w:line="276" w:lineRule="auto"/>
              <w:ind w:right="459"/>
              <w:rPr>
                <w:rFonts w:eastAsia="Open Sans" w:cs="Calibri"/>
                <w:i/>
                <w:iCs/>
                <w:color w:val="000000"/>
              </w:rPr>
            </w:pPr>
            <w:r w:rsidRPr="001F7B7E">
              <w:rPr>
                <w:rFonts w:eastAsia="Open Sans" w:cs="Calibri"/>
                <w:i/>
                <w:iCs/>
                <w:color w:val="000000"/>
              </w:rPr>
              <w:t>51–75</w:t>
            </w:r>
          </w:p>
        </w:tc>
        <w:tc>
          <w:tcPr>
            <w:tcW w:w="7229" w:type="dxa"/>
            <w:hideMark/>
          </w:tcPr>
          <w:p w14:paraId="6E705ADE" w14:textId="0B431618" w:rsidR="006E0D87" w:rsidRPr="001F7B7E" w:rsidRDefault="001F7B7E" w:rsidP="00567B5E">
            <w:pPr>
              <w:widowControl w:val="0"/>
              <w:spacing w:after="120" w:line="276" w:lineRule="auto"/>
              <w:ind w:right="459"/>
              <w:rPr>
                <w:rFonts w:eastAsia="Open Sans" w:cs="Calibri"/>
                <w:i/>
                <w:iCs/>
                <w:color w:val="000000"/>
              </w:rPr>
            </w:pPr>
            <w:r w:rsidRPr="001F7B7E">
              <w:rPr>
                <w:rFonts w:eastAsia="Open Sans" w:cs="Calibri"/>
                <w:i/>
                <w:iCs/>
                <w:color w:val="000000"/>
              </w:rPr>
              <w:t>Basic</w:t>
            </w:r>
            <w:r w:rsidR="006E0D87" w:rsidRPr="001F7B7E">
              <w:rPr>
                <w:rFonts w:eastAsia="Open Sans" w:cs="Calibri"/>
                <w:i/>
                <w:iCs/>
                <w:color w:val="000000"/>
              </w:rPr>
              <w:t xml:space="preserve"> methodology; workable approach with some gaps or risks.</w:t>
            </w:r>
          </w:p>
        </w:tc>
      </w:tr>
      <w:tr w:rsidR="006E0D87" w:rsidRPr="001F7B7E" w14:paraId="6FB97E7B" w14:textId="77777777" w:rsidTr="006E0D87">
        <w:tc>
          <w:tcPr>
            <w:tcW w:w="1560" w:type="dxa"/>
            <w:hideMark/>
          </w:tcPr>
          <w:p w14:paraId="565861A4" w14:textId="77777777" w:rsidR="006E0D87" w:rsidRPr="001F7B7E" w:rsidRDefault="006E0D87" w:rsidP="00567B5E">
            <w:pPr>
              <w:widowControl w:val="0"/>
              <w:spacing w:after="120" w:line="276" w:lineRule="auto"/>
              <w:ind w:right="459"/>
              <w:rPr>
                <w:rFonts w:eastAsia="Open Sans" w:cs="Calibri"/>
                <w:i/>
                <w:iCs/>
                <w:color w:val="000000"/>
              </w:rPr>
            </w:pPr>
            <w:r w:rsidRPr="001F7B7E">
              <w:rPr>
                <w:rFonts w:eastAsia="Open Sans" w:cs="Calibri"/>
                <w:i/>
                <w:iCs/>
                <w:color w:val="000000"/>
              </w:rPr>
              <w:t>26–50</w:t>
            </w:r>
          </w:p>
        </w:tc>
        <w:tc>
          <w:tcPr>
            <w:tcW w:w="7229" w:type="dxa"/>
            <w:hideMark/>
          </w:tcPr>
          <w:p w14:paraId="17A6A94C" w14:textId="37B84A09" w:rsidR="006E0D87" w:rsidRPr="001F7B7E" w:rsidRDefault="001F7B7E" w:rsidP="00567B5E">
            <w:pPr>
              <w:widowControl w:val="0"/>
              <w:spacing w:after="120" w:line="276" w:lineRule="auto"/>
              <w:ind w:right="459"/>
              <w:rPr>
                <w:rFonts w:eastAsia="Open Sans" w:cs="Calibri"/>
                <w:i/>
                <w:iCs/>
                <w:color w:val="000000"/>
              </w:rPr>
            </w:pPr>
            <w:r w:rsidRPr="001F7B7E">
              <w:rPr>
                <w:rFonts w:eastAsia="Open Sans" w:cs="Calibri"/>
                <w:i/>
                <w:iCs/>
                <w:color w:val="000000"/>
              </w:rPr>
              <w:t>Poor</w:t>
            </w:r>
            <w:r w:rsidR="006E0D87" w:rsidRPr="001F7B7E">
              <w:rPr>
                <w:rFonts w:eastAsia="Open Sans" w:cs="Calibri"/>
                <w:i/>
                <w:iCs/>
                <w:color w:val="000000"/>
              </w:rPr>
              <w:t xml:space="preserve"> methodology provided; limited detail and/or unrealistic programme.</w:t>
            </w:r>
          </w:p>
        </w:tc>
      </w:tr>
      <w:tr w:rsidR="00EC04E4" w:rsidRPr="006E0D87" w14:paraId="129286FB" w14:textId="77777777" w:rsidTr="006E0D87">
        <w:tc>
          <w:tcPr>
            <w:tcW w:w="1560" w:type="dxa"/>
            <w:hideMark/>
          </w:tcPr>
          <w:p w14:paraId="5FC51C1B" w14:textId="3D3F5DA3" w:rsidR="00EC04E4" w:rsidRPr="001F7B7E" w:rsidRDefault="006E0D87">
            <w:pPr>
              <w:widowControl w:val="0"/>
              <w:spacing w:after="120" w:line="276" w:lineRule="auto"/>
              <w:ind w:right="459"/>
              <w:rPr>
                <w:rFonts w:eastAsia="Open Sans" w:cs="Calibri"/>
                <w:i/>
                <w:iCs/>
                <w:color w:val="000000"/>
              </w:rPr>
            </w:pPr>
            <w:r w:rsidRPr="001F7B7E">
              <w:rPr>
                <w:rFonts w:eastAsia="Open Sans" w:cs="Calibri"/>
                <w:i/>
                <w:iCs/>
                <w:color w:val="000000"/>
              </w:rPr>
              <w:t>1</w:t>
            </w:r>
            <w:r w:rsidR="00EC04E4" w:rsidRPr="001F7B7E">
              <w:rPr>
                <w:rFonts w:eastAsia="Open Sans" w:cs="Calibri"/>
                <w:i/>
                <w:iCs/>
                <w:color w:val="000000"/>
              </w:rPr>
              <w:t>–25</w:t>
            </w:r>
          </w:p>
        </w:tc>
        <w:tc>
          <w:tcPr>
            <w:tcW w:w="7229" w:type="dxa"/>
            <w:hideMark/>
          </w:tcPr>
          <w:p w14:paraId="27D43218" w14:textId="6DF4445E" w:rsidR="00EC04E4" w:rsidRPr="001F7B7E" w:rsidRDefault="00EE202B">
            <w:pPr>
              <w:widowControl w:val="0"/>
              <w:spacing w:after="120" w:line="276" w:lineRule="auto"/>
              <w:ind w:right="459"/>
              <w:rPr>
                <w:rFonts w:eastAsia="Open Sans" w:cs="Calibri"/>
                <w:i/>
                <w:iCs/>
                <w:color w:val="000000"/>
              </w:rPr>
            </w:pPr>
            <w:r>
              <w:rPr>
                <w:rFonts w:eastAsia="Open Sans" w:cs="Calibri"/>
                <w:i/>
                <w:iCs/>
                <w:color w:val="000000"/>
              </w:rPr>
              <w:t>Very poor</w:t>
            </w:r>
            <w:r w:rsidR="003B46EA">
              <w:rPr>
                <w:rFonts w:eastAsia="Open Sans" w:cs="Calibri"/>
                <w:i/>
                <w:iCs/>
                <w:color w:val="000000"/>
              </w:rPr>
              <w:t>, m</w:t>
            </w:r>
            <w:r w:rsidR="00EC04E4" w:rsidRPr="001F7B7E">
              <w:rPr>
                <w:rFonts w:eastAsia="Open Sans" w:cs="Calibri"/>
                <w:i/>
                <w:iCs/>
                <w:color w:val="000000"/>
              </w:rPr>
              <w:t>ethodology is unclear, incomplete, or unworkable; significant concerns regarding deliverability.</w:t>
            </w:r>
          </w:p>
        </w:tc>
      </w:tr>
      <w:tr w:rsidR="006E0D87" w:rsidRPr="00FC6329" w14:paraId="4073DEA3" w14:textId="77777777" w:rsidTr="006E0D87">
        <w:tc>
          <w:tcPr>
            <w:tcW w:w="1560" w:type="dxa"/>
          </w:tcPr>
          <w:p w14:paraId="3A67E47A" w14:textId="77777777" w:rsidR="006E0D87" w:rsidRPr="00706560" w:rsidRDefault="006E0D87" w:rsidP="00567B5E">
            <w:pPr>
              <w:spacing w:after="160" w:line="278" w:lineRule="auto"/>
              <w:jc w:val="left"/>
              <w:rPr>
                <w:rFonts w:cs="Calibri"/>
                <w:i/>
                <w:iCs/>
              </w:rPr>
            </w:pPr>
            <w:r w:rsidRPr="00706560">
              <w:rPr>
                <w:rFonts w:cs="Calibri"/>
                <w:i/>
                <w:iCs/>
              </w:rPr>
              <w:t>0</w:t>
            </w:r>
          </w:p>
        </w:tc>
        <w:tc>
          <w:tcPr>
            <w:tcW w:w="7229" w:type="dxa"/>
          </w:tcPr>
          <w:p w14:paraId="3EB4FDA8" w14:textId="77777777" w:rsidR="006E0D87" w:rsidRPr="00706560" w:rsidRDefault="006E0D87" w:rsidP="00567B5E">
            <w:pPr>
              <w:spacing w:after="160" w:line="278" w:lineRule="auto"/>
              <w:jc w:val="left"/>
              <w:rPr>
                <w:rFonts w:cs="Calibri"/>
                <w:i/>
                <w:iCs/>
              </w:rPr>
            </w:pPr>
            <w:r w:rsidRPr="00706560">
              <w:rPr>
                <w:rFonts w:cs="Calibri"/>
                <w:i/>
                <w:iCs/>
              </w:rPr>
              <w:t>Response completely fails to address the criterion under consideration.</w:t>
            </w:r>
          </w:p>
        </w:tc>
      </w:tr>
    </w:tbl>
    <w:tbl>
      <w:tblPr>
        <w:tblStyle w:val="TableGrid"/>
        <w:tblW w:w="963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784"/>
      </w:tblGrid>
      <w:tr w:rsidR="00EC04E4" w:rsidRPr="00FC6329" w14:paraId="25A8C623" w14:textId="77777777" w:rsidTr="00AF727C">
        <w:tc>
          <w:tcPr>
            <w:tcW w:w="851" w:type="dxa"/>
          </w:tcPr>
          <w:p w14:paraId="640ED1ED" w14:textId="77777777" w:rsidR="00EC04E4" w:rsidRPr="00FC6329" w:rsidRDefault="00EC04E4">
            <w:pPr>
              <w:spacing w:line="276" w:lineRule="auto"/>
              <w:ind w:right="-685"/>
              <w:jc w:val="left"/>
              <w:rPr>
                <w:highlight w:val="green"/>
                <w:lang w:val="en-IE"/>
              </w:rPr>
            </w:pPr>
          </w:p>
        </w:tc>
        <w:tc>
          <w:tcPr>
            <w:tcW w:w="8784" w:type="dxa"/>
          </w:tcPr>
          <w:p w14:paraId="279865FD" w14:textId="77777777" w:rsidR="00EC04E4" w:rsidRPr="00FC6329" w:rsidRDefault="00EC04E4">
            <w:pPr>
              <w:spacing w:after="100"/>
              <w:rPr>
                <w:rFonts w:cs="Calibri"/>
                <w:b/>
                <w:bCs/>
                <w:u w:val="single"/>
                <w:lang w:val="en-IE"/>
              </w:rPr>
            </w:pPr>
            <w:r w:rsidRPr="00FC6329">
              <w:rPr>
                <w:rFonts w:cs="Calibri"/>
                <w:b/>
                <w:bCs/>
                <w:u w:val="single"/>
                <w:lang w:val="en-IE"/>
              </w:rPr>
              <w:t>Guidance for Tenderers</w:t>
            </w:r>
          </w:p>
          <w:p w14:paraId="3C0B1C02" w14:textId="77777777" w:rsidR="00EC04E4" w:rsidRPr="00FC6329" w:rsidRDefault="00EC04E4" w:rsidP="00EC04E4">
            <w:pPr>
              <w:widowControl w:val="0"/>
              <w:spacing w:after="120" w:line="240" w:lineRule="auto"/>
              <w:ind w:right="459"/>
              <w:rPr>
                <w:rFonts w:eastAsia="Open Sans" w:cs="Calibri"/>
                <w:color w:val="000000"/>
                <w:szCs w:val="22"/>
                <w:lang w:val="en-IE"/>
              </w:rPr>
            </w:pPr>
            <w:r w:rsidRPr="00FC6329">
              <w:rPr>
                <w:rFonts w:eastAsia="Open Sans" w:cs="Calibri"/>
                <w:color w:val="000000"/>
                <w:szCs w:val="22"/>
                <w:lang w:val="en-IE"/>
              </w:rPr>
              <w:t>Tenderers should ensure that submissions:</w:t>
            </w:r>
          </w:p>
          <w:p w14:paraId="113E55B7" w14:textId="77777777" w:rsidR="00EC04E4" w:rsidRPr="00FC6329" w:rsidRDefault="00EC04E4">
            <w:pPr>
              <w:widowControl w:val="0"/>
              <w:numPr>
                <w:ilvl w:val="0"/>
                <w:numId w:val="11"/>
              </w:numPr>
              <w:spacing w:after="120" w:line="240" w:lineRule="auto"/>
              <w:ind w:right="459"/>
              <w:rPr>
                <w:rFonts w:eastAsia="Open Sans" w:cs="Calibri"/>
                <w:color w:val="000000"/>
                <w:szCs w:val="22"/>
                <w:lang w:val="en-IE"/>
              </w:rPr>
            </w:pPr>
            <w:r w:rsidRPr="00FC6329">
              <w:rPr>
                <w:rFonts w:eastAsia="Open Sans" w:cs="Calibri"/>
                <w:color w:val="000000"/>
                <w:szCs w:val="22"/>
                <w:lang w:val="en-IE"/>
              </w:rPr>
              <w:t xml:space="preserve">Clearly describe how inspections will be delivered in occupied residential dwellings </w:t>
            </w:r>
          </w:p>
          <w:p w14:paraId="1F6B10EB" w14:textId="27B343E7" w:rsidR="00EC04E4" w:rsidRPr="00FC6329" w:rsidRDefault="00755E62">
            <w:pPr>
              <w:widowControl w:val="0"/>
              <w:numPr>
                <w:ilvl w:val="0"/>
                <w:numId w:val="11"/>
              </w:numPr>
              <w:spacing w:after="120" w:line="240" w:lineRule="auto"/>
              <w:ind w:right="459"/>
              <w:rPr>
                <w:rFonts w:eastAsia="Open Sans" w:cs="Calibri"/>
                <w:color w:val="000000"/>
                <w:szCs w:val="22"/>
                <w:lang w:val="en-IE"/>
              </w:rPr>
            </w:pPr>
            <w:r w:rsidRPr="00FC6329">
              <w:rPr>
                <w:rFonts w:eastAsia="Open Sans" w:cs="Calibri"/>
                <w:color w:val="000000"/>
                <w:szCs w:val="22"/>
                <w:lang w:val="en-IE"/>
              </w:rPr>
              <w:t>Detail their</w:t>
            </w:r>
            <w:r w:rsidR="00EC04E4" w:rsidRPr="00FC6329">
              <w:rPr>
                <w:rFonts w:eastAsia="Open Sans" w:cs="Calibri"/>
                <w:color w:val="000000"/>
                <w:szCs w:val="22"/>
                <w:lang w:val="en-IE"/>
              </w:rPr>
              <w:t xml:space="preserve"> approach to access</w:t>
            </w:r>
            <w:r w:rsidR="001F7B7E">
              <w:rPr>
                <w:rFonts w:eastAsia="Open Sans" w:cs="Calibri"/>
                <w:color w:val="000000"/>
                <w:szCs w:val="22"/>
                <w:lang w:val="en-IE"/>
              </w:rPr>
              <w:t xml:space="preserve"> </w:t>
            </w:r>
            <w:r w:rsidR="00301629" w:rsidRPr="00FC6329">
              <w:rPr>
                <w:rFonts w:eastAsia="Open Sans" w:cs="Calibri"/>
                <w:color w:val="000000"/>
                <w:szCs w:val="22"/>
                <w:lang w:val="en-IE"/>
              </w:rPr>
              <w:t>to adhere to mandatory servicing intervals.</w:t>
            </w:r>
          </w:p>
          <w:p w14:paraId="6974CD21" w14:textId="2E3CBD3D" w:rsidR="00EC04E4" w:rsidRPr="00FC6329" w:rsidRDefault="00EC04E4">
            <w:pPr>
              <w:widowControl w:val="0"/>
              <w:numPr>
                <w:ilvl w:val="0"/>
                <w:numId w:val="11"/>
              </w:numPr>
              <w:spacing w:after="120" w:line="240" w:lineRule="auto"/>
              <w:ind w:right="459"/>
              <w:rPr>
                <w:rFonts w:eastAsia="Open Sans" w:cs="Calibri"/>
                <w:color w:val="000000"/>
                <w:szCs w:val="22"/>
                <w:lang w:val="en-IE"/>
              </w:rPr>
            </w:pPr>
            <w:r w:rsidRPr="00FC6329">
              <w:rPr>
                <w:rFonts w:eastAsia="Open Sans" w:cs="Calibri"/>
                <w:color w:val="000000"/>
                <w:szCs w:val="22"/>
                <w:lang w:val="en-IE"/>
              </w:rPr>
              <w:t xml:space="preserve">Demonstrate </w:t>
            </w:r>
            <w:r w:rsidR="004006D5" w:rsidRPr="00FC6329">
              <w:rPr>
                <w:rFonts w:eastAsia="Open Sans" w:cs="Calibri"/>
                <w:color w:val="000000"/>
                <w:szCs w:val="22"/>
                <w:lang w:val="en-IE"/>
              </w:rPr>
              <w:t>their</w:t>
            </w:r>
            <w:r w:rsidRPr="00FC6329">
              <w:rPr>
                <w:rFonts w:eastAsia="Open Sans" w:cs="Calibri"/>
                <w:color w:val="000000"/>
                <w:szCs w:val="22"/>
                <w:lang w:val="en-IE"/>
              </w:rPr>
              <w:t xml:space="preserve"> compliant inspection, certification and reporting process </w:t>
            </w:r>
          </w:p>
          <w:p w14:paraId="40EE48F3" w14:textId="328B0864" w:rsidR="00EC04E4" w:rsidRPr="00FC6329" w:rsidRDefault="00EC04E4">
            <w:pPr>
              <w:widowControl w:val="0"/>
              <w:numPr>
                <w:ilvl w:val="0"/>
                <w:numId w:val="11"/>
              </w:numPr>
              <w:spacing w:after="120" w:line="240" w:lineRule="auto"/>
              <w:ind w:right="459"/>
              <w:rPr>
                <w:rFonts w:eastAsia="Open Sans" w:cs="Calibri"/>
                <w:color w:val="000000"/>
                <w:szCs w:val="22"/>
                <w:lang w:val="en-IE"/>
              </w:rPr>
            </w:pPr>
            <w:r w:rsidRPr="00FC6329">
              <w:rPr>
                <w:rFonts w:eastAsia="Open Sans" w:cs="Calibri"/>
                <w:color w:val="000000"/>
                <w:szCs w:val="22"/>
                <w:lang w:val="en-IE"/>
              </w:rPr>
              <w:t xml:space="preserve">Outline </w:t>
            </w:r>
            <w:r w:rsidR="004006D5" w:rsidRPr="00FC6329">
              <w:rPr>
                <w:rFonts w:eastAsia="Open Sans" w:cs="Calibri"/>
                <w:color w:val="000000"/>
                <w:szCs w:val="22"/>
                <w:lang w:val="en-IE"/>
              </w:rPr>
              <w:t xml:space="preserve">their </w:t>
            </w:r>
            <w:r w:rsidRPr="00FC6329">
              <w:rPr>
                <w:rFonts w:eastAsia="Open Sans" w:cs="Calibri"/>
                <w:color w:val="000000"/>
                <w:szCs w:val="22"/>
                <w:lang w:val="en-IE"/>
              </w:rPr>
              <w:t xml:space="preserve">approach to minor </w:t>
            </w:r>
            <w:r w:rsidR="004006D5" w:rsidRPr="00FC6329">
              <w:rPr>
                <w:rFonts w:eastAsia="Open Sans" w:cs="Calibri"/>
                <w:color w:val="000000"/>
                <w:szCs w:val="22"/>
                <w:lang w:val="en-IE"/>
              </w:rPr>
              <w:t xml:space="preserve">&amp; major </w:t>
            </w:r>
            <w:r w:rsidRPr="00FC6329">
              <w:rPr>
                <w:rFonts w:eastAsia="Open Sans" w:cs="Calibri"/>
                <w:color w:val="000000"/>
                <w:szCs w:val="22"/>
                <w:lang w:val="en-IE"/>
              </w:rPr>
              <w:t>remedial works</w:t>
            </w:r>
            <w:r w:rsidR="004006D5" w:rsidRPr="00FC6329">
              <w:rPr>
                <w:rFonts w:eastAsia="Open Sans" w:cs="Calibri"/>
                <w:color w:val="000000"/>
                <w:szCs w:val="22"/>
                <w:lang w:val="en-IE"/>
              </w:rPr>
              <w:t>.</w:t>
            </w:r>
          </w:p>
          <w:p w14:paraId="6905DB50" w14:textId="49E18502" w:rsidR="00EC04E4" w:rsidRPr="00FC6329" w:rsidRDefault="00B959E5">
            <w:pPr>
              <w:widowControl w:val="0"/>
              <w:numPr>
                <w:ilvl w:val="0"/>
                <w:numId w:val="11"/>
              </w:numPr>
              <w:spacing w:after="120" w:line="240" w:lineRule="auto"/>
              <w:ind w:right="459"/>
              <w:rPr>
                <w:rFonts w:eastAsia="Open Sans" w:cs="Calibri"/>
                <w:color w:val="000000"/>
                <w:szCs w:val="22"/>
                <w:lang w:val="en-IE"/>
              </w:rPr>
            </w:pPr>
            <w:r w:rsidRPr="00FC6329">
              <w:rPr>
                <w:rFonts w:eastAsia="Open Sans" w:cs="Calibri"/>
                <w:color w:val="000000"/>
                <w:szCs w:val="22"/>
                <w:lang w:val="en-IE"/>
              </w:rPr>
              <w:t xml:space="preserve">Outline their procedure for activations, call outs and fault monitoring. </w:t>
            </w:r>
          </w:p>
          <w:p w14:paraId="531D49E5" w14:textId="725E05D7" w:rsidR="00EC04E4" w:rsidRPr="00FC6329" w:rsidRDefault="00EC04E4" w:rsidP="00B959E5">
            <w:pPr>
              <w:widowControl w:val="0"/>
              <w:spacing w:after="120" w:line="240" w:lineRule="auto"/>
              <w:ind w:right="459"/>
              <w:rPr>
                <w:rFonts w:eastAsia="Open Sans" w:cs="Calibri"/>
                <w:color w:val="000000"/>
                <w:szCs w:val="22"/>
                <w:lang w:val="en-IE"/>
              </w:rPr>
            </w:pPr>
            <w:r w:rsidRPr="00FC6329">
              <w:rPr>
                <w:rFonts w:eastAsia="Open Sans" w:cs="Calibri"/>
                <w:color w:val="000000"/>
                <w:szCs w:val="22"/>
                <w:lang w:val="en-IE"/>
              </w:rPr>
              <w:t>Submissions should focus on practical implementation</w:t>
            </w:r>
            <w:r w:rsidR="001B761C" w:rsidRPr="00FC6329">
              <w:rPr>
                <w:rFonts w:eastAsia="Open Sans" w:cs="Calibri"/>
                <w:color w:val="000000"/>
                <w:szCs w:val="22"/>
                <w:lang w:val="en-IE"/>
              </w:rPr>
              <w:t xml:space="preserve"> of this Contract</w:t>
            </w:r>
          </w:p>
        </w:tc>
      </w:tr>
    </w:tbl>
    <w:p w14:paraId="1DAA17DE" w14:textId="77777777" w:rsidR="001B761C" w:rsidRPr="00FC6329" w:rsidRDefault="001B761C">
      <w:r w:rsidRPr="00FC6329">
        <w:br w:type="page"/>
      </w:r>
    </w:p>
    <w:tbl>
      <w:tblPr>
        <w:tblStyle w:val="TableGrid"/>
        <w:tblW w:w="963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784"/>
      </w:tblGrid>
      <w:tr w:rsidR="005C2637" w:rsidRPr="00FC6329" w14:paraId="4909F755" w14:textId="77777777" w:rsidTr="003B2148">
        <w:tc>
          <w:tcPr>
            <w:tcW w:w="851" w:type="dxa"/>
          </w:tcPr>
          <w:p w14:paraId="6B53CF52" w14:textId="1C12F0BC" w:rsidR="005C2637" w:rsidRPr="00FC6329" w:rsidRDefault="005C2637">
            <w:pPr>
              <w:pStyle w:val="ListParagraph"/>
              <w:numPr>
                <w:ilvl w:val="0"/>
                <w:numId w:val="24"/>
              </w:numPr>
              <w:spacing w:line="276" w:lineRule="auto"/>
              <w:ind w:right="-685"/>
              <w:jc w:val="left"/>
              <w:rPr>
                <w:sz w:val="28"/>
                <w:szCs w:val="32"/>
                <w:lang w:val="en-IE"/>
              </w:rPr>
            </w:pPr>
          </w:p>
        </w:tc>
        <w:tc>
          <w:tcPr>
            <w:tcW w:w="8784" w:type="dxa"/>
          </w:tcPr>
          <w:p w14:paraId="0945779A" w14:textId="3CC704BE" w:rsidR="005C2637" w:rsidRPr="00FC6329" w:rsidRDefault="005A2EE1">
            <w:pPr>
              <w:pBdr>
                <w:top w:val="nil"/>
                <w:left w:val="nil"/>
                <w:bottom w:val="nil"/>
                <w:right w:val="nil"/>
                <w:between w:val="nil"/>
              </w:pBdr>
              <w:spacing w:after="240" w:line="276" w:lineRule="auto"/>
              <w:rPr>
                <w:sz w:val="28"/>
                <w:szCs w:val="32"/>
                <w:lang w:val="en-IE"/>
              </w:rPr>
            </w:pPr>
            <w:r w:rsidRPr="00FC6329">
              <w:rPr>
                <w:rFonts w:eastAsia="Calibri" w:cs="Calibri"/>
                <w:b/>
                <w:bCs/>
                <w:color w:val="80340D" w:themeColor="accent2" w:themeShade="80"/>
                <w:sz w:val="28"/>
                <w:szCs w:val="32"/>
                <w:lang w:val="en-IE" w:eastAsia="en-GB"/>
              </w:rPr>
              <w:t>Background Contract Management &amp; Cost Control</w:t>
            </w:r>
          </w:p>
        </w:tc>
      </w:tr>
      <w:tr w:rsidR="005D4FAC" w:rsidRPr="00FC6329" w14:paraId="2C89455A" w14:textId="77777777" w:rsidTr="00AF727C">
        <w:tc>
          <w:tcPr>
            <w:tcW w:w="851" w:type="dxa"/>
          </w:tcPr>
          <w:p w14:paraId="57D1BF17" w14:textId="77777777" w:rsidR="005D4FAC" w:rsidRPr="00FC6329" w:rsidRDefault="005D4FAC">
            <w:pPr>
              <w:pStyle w:val="ListParagraph"/>
              <w:spacing w:line="276" w:lineRule="auto"/>
              <w:ind w:left="360" w:right="-685"/>
              <w:jc w:val="left"/>
              <w:rPr>
                <w:lang w:val="en-IE"/>
              </w:rPr>
            </w:pPr>
          </w:p>
        </w:tc>
        <w:tc>
          <w:tcPr>
            <w:tcW w:w="8784" w:type="dxa"/>
          </w:tcPr>
          <w:p w14:paraId="249CC048" w14:textId="2EAEC541" w:rsidR="005D4FAC" w:rsidRPr="00FC6329" w:rsidRDefault="005D4FAC">
            <w:pPr>
              <w:pBdr>
                <w:top w:val="nil"/>
                <w:left w:val="nil"/>
                <w:bottom w:val="nil"/>
                <w:right w:val="nil"/>
                <w:between w:val="nil"/>
              </w:pBdr>
              <w:spacing w:line="240" w:lineRule="auto"/>
              <w:jc w:val="left"/>
              <w:rPr>
                <w:rFonts w:cs="Calibri"/>
                <w:b/>
                <w:bCs/>
                <w:color w:val="80340D" w:themeColor="accent2" w:themeShade="80"/>
                <w:lang w:val="en-IE"/>
              </w:rPr>
            </w:pPr>
            <w:r w:rsidRPr="00FC6329">
              <w:rPr>
                <w:rFonts w:cs="Calibri"/>
                <w:b/>
                <w:bCs/>
                <w:color w:val="80340D" w:themeColor="accent2" w:themeShade="80"/>
                <w:lang w:val="en-IE"/>
              </w:rPr>
              <w:t xml:space="preserve">Maximum Marks Available for this Criterion: </w:t>
            </w:r>
            <w:r w:rsidRPr="00FC6329">
              <w:rPr>
                <w:rFonts w:cs="Calibri"/>
                <w:b/>
                <w:bCs/>
                <w:color w:val="80340D" w:themeColor="accent2" w:themeShade="80"/>
                <w:lang w:val="en-IE"/>
              </w:rPr>
              <w:tab/>
              <w:t>70</w:t>
            </w:r>
          </w:p>
        </w:tc>
      </w:tr>
      <w:tr w:rsidR="005D4FAC" w:rsidRPr="00FC6329" w14:paraId="253C44A7" w14:textId="77777777" w:rsidTr="00AF727C">
        <w:tc>
          <w:tcPr>
            <w:tcW w:w="851" w:type="dxa"/>
          </w:tcPr>
          <w:p w14:paraId="29365434" w14:textId="77777777" w:rsidR="005D4FAC" w:rsidRPr="00FC6329" w:rsidRDefault="005D4FAC">
            <w:pPr>
              <w:pStyle w:val="ListParagraph"/>
              <w:spacing w:line="276" w:lineRule="auto"/>
              <w:ind w:left="360" w:right="-685"/>
              <w:jc w:val="left"/>
              <w:rPr>
                <w:lang w:val="en-IE"/>
              </w:rPr>
            </w:pPr>
          </w:p>
        </w:tc>
        <w:tc>
          <w:tcPr>
            <w:tcW w:w="8784" w:type="dxa"/>
          </w:tcPr>
          <w:p w14:paraId="244925CF" w14:textId="34D9E155" w:rsidR="005D4FAC" w:rsidRPr="00FC6329" w:rsidRDefault="005D4FAC">
            <w:pPr>
              <w:pBdr>
                <w:top w:val="nil"/>
                <w:left w:val="nil"/>
                <w:bottom w:val="nil"/>
                <w:right w:val="nil"/>
                <w:between w:val="nil"/>
              </w:pBdr>
              <w:spacing w:line="240" w:lineRule="auto"/>
              <w:jc w:val="left"/>
              <w:rPr>
                <w:rFonts w:cs="Calibri"/>
                <w:b/>
                <w:bCs/>
                <w:color w:val="80340D" w:themeColor="accent2" w:themeShade="80"/>
                <w:lang w:val="en-IE"/>
              </w:rPr>
            </w:pPr>
            <w:r w:rsidRPr="00FC6329">
              <w:rPr>
                <w:rFonts w:cs="Calibri"/>
                <w:b/>
                <w:bCs/>
                <w:color w:val="80340D" w:themeColor="accent2" w:themeShade="80"/>
                <w:lang w:val="en-IE"/>
              </w:rPr>
              <w:t xml:space="preserve">Minimum Marks Required for this Criterion: </w:t>
            </w:r>
            <w:r w:rsidRPr="00FC6329">
              <w:rPr>
                <w:rFonts w:cs="Calibri"/>
                <w:b/>
                <w:bCs/>
                <w:color w:val="80340D" w:themeColor="accent2" w:themeShade="80"/>
                <w:lang w:val="en-IE"/>
              </w:rPr>
              <w:tab/>
              <w:t>42</w:t>
            </w:r>
          </w:p>
        </w:tc>
      </w:tr>
      <w:tr w:rsidR="005D4FAC" w:rsidRPr="00FC6329" w14:paraId="29D0FCFA" w14:textId="77777777" w:rsidTr="00AF727C">
        <w:tc>
          <w:tcPr>
            <w:tcW w:w="851" w:type="dxa"/>
          </w:tcPr>
          <w:p w14:paraId="142274F7" w14:textId="77777777" w:rsidR="005D4FAC" w:rsidRPr="00FC6329" w:rsidRDefault="005D4FAC">
            <w:pPr>
              <w:pStyle w:val="ListParagraph"/>
              <w:spacing w:line="276" w:lineRule="auto"/>
              <w:ind w:left="360" w:right="-685"/>
              <w:jc w:val="left"/>
              <w:rPr>
                <w:lang w:val="en-IE"/>
              </w:rPr>
            </w:pPr>
          </w:p>
        </w:tc>
        <w:tc>
          <w:tcPr>
            <w:tcW w:w="8784" w:type="dxa"/>
          </w:tcPr>
          <w:p w14:paraId="08EDE759" w14:textId="77777777" w:rsidR="005D4FAC" w:rsidRPr="00FC6329" w:rsidRDefault="005D4FAC">
            <w:pPr>
              <w:pBdr>
                <w:top w:val="nil"/>
                <w:left w:val="nil"/>
                <w:bottom w:val="nil"/>
                <w:right w:val="nil"/>
                <w:between w:val="nil"/>
              </w:pBdr>
              <w:spacing w:line="240" w:lineRule="auto"/>
              <w:jc w:val="left"/>
              <w:rPr>
                <w:rFonts w:cs="Calibri"/>
                <w:b/>
                <w:bCs/>
                <w:color w:val="80340D" w:themeColor="accent2" w:themeShade="80"/>
                <w:lang w:val="en-IE"/>
              </w:rPr>
            </w:pPr>
          </w:p>
        </w:tc>
      </w:tr>
      <w:tr w:rsidR="005D4FAC" w:rsidRPr="00FC6329" w14:paraId="489EE1BF" w14:textId="77777777" w:rsidTr="00AF727C">
        <w:tc>
          <w:tcPr>
            <w:tcW w:w="851" w:type="dxa"/>
          </w:tcPr>
          <w:p w14:paraId="5185CCC6" w14:textId="77777777" w:rsidR="005D4FAC" w:rsidRPr="00FC6329" w:rsidRDefault="005D4FAC">
            <w:pPr>
              <w:pStyle w:val="ListParagraph"/>
              <w:spacing w:line="276" w:lineRule="auto"/>
              <w:ind w:left="360" w:right="-685"/>
              <w:jc w:val="left"/>
              <w:rPr>
                <w:lang w:val="en-IE"/>
              </w:rPr>
            </w:pPr>
          </w:p>
        </w:tc>
        <w:tc>
          <w:tcPr>
            <w:tcW w:w="8784" w:type="dxa"/>
          </w:tcPr>
          <w:p w14:paraId="150DAC7D" w14:textId="77777777" w:rsidR="005D4FAC" w:rsidRPr="00FC6329" w:rsidRDefault="005D4FAC">
            <w:pPr>
              <w:spacing w:after="240" w:line="276" w:lineRule="auto"/>
              <w:rPr>
                <w:rFonts w:eastAsia="Open Sans" w:cs="Calibri"/>
                <w:szCs w:val="22"/>
                <w:lang w:val="en-IE"/>
              </w:rPr>
            </w:pPr>
            <w:r w:rsidRPr="00FC6329">
              <w:rPr>
                <w:lang w:val="en-IE"/>
              </w:rPr>
              <w:t>Tenderers</w:t>
            </w:r>
            <w:r w:rsidRPr="00FC6329">
              <w:rPr>
                <w:rFonts w:eastAsia="Open Sans" w:cs="Calibri"/>
                <w:szCs w:val="22"/>
                <w:lang w:val="en-IE"/>
              </w:rPr>
              <w:t xml:space="preserve"> must provide their responses to the following:</w:t>
            </w:r>
          </w:p>
        </w:tc>
      </w:tr>
      <w:tr w:rsidR="006E1AEF" w:rsidRPr="00FC6329" w14:paraId="64E05D1F" w14:textId="77777777" w:rsidTr="003B2148">
        <w:tc>
          <w:tcPr>
            <w:tcW w:w="851" w:type="dxa"/>
          </w:tcPr>
          <w:p w14:paraId="59F454AC" w14:textId="77777777" w:rsidR="006E1AEF" w:rsidRPr="00FC6329" w:rsidRDefault="006E1AEF">
            <w:pPr>
              <w:pStyle w:val="ListParagraph"/>
              <w:numPr>
                <w:ilvl w:val="0"/>
                <w:numId w:val="29"/>
              </w:numPr>
              <w:spacing w:line="276" w:lineRule="auto"/>
              <w:ind w:right="-685"/>
              <w:jc w:val="left"/>
              <w:rPr>
                <w:lang w:val="en-IE"/>
              </w:rPr>
            </w:pPr>
          </w:p>
        </w:tc>
        <w:tc>
          <w:tcPr>
            <w:tcW w:w="8784" w:type="dxa"/>
          </w:tcPr>
          <w:p w14:paraId="0D6132A3" w14:textId="1F041669" w:rsidR="006E1AEF" w:rsidRPr="00FC6329" w:rsidRDefault="00343F1C" w:rsidP="006E1AEF">
            <w:pPr>
              <w:spacing w:after="240" w:line="276" w:lineRule="auto"/>
              <w:rPr>
                <w:b/>
                <w:bCs/>
                <w:color w:val="80340D" w:themeColor="accent2" w:themeShade="80"/>
                <w:lang w:val="en-IE"/>
              </w:rPr>
            </w:pPr>
            <w:r w:rsidRPr="00FC6329">
              <w:rPr>
                <w:b/>
                <w:bCs/>
                <w:color w:val="80340D" w:themeColor="accent2" w:themeShade="80"/>
                <w:lang w:val="en-IE"/>
              </w:rPr>
              <w:t>Award Criteria</w:t>
            </w:r>
          </w:p>
        </w:tc>
      </w:tr>
      <w:tr w:rsidR="005D4FAC" w:rsidRPr="00FC6329" w14:paraId="193B7284" w14:textId="77777777" w:rsidTr="00AF72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851" w:type="dxa"/>
        </w:trPr>
        <w:tc>
          <w:tcPr>
            <w:tcW w:w="8784" w:type="dxa"/>
            <w:shd w:val="clear" w:color="auto" w:fill="BF4E14" w:themeFill="accent2" w:themeFillShade="BF"/>
          </w:tcPr>
          <w:p w14:paraId="01D310E2" w14:textId="41F9F07E" w:rsidR="005D4FAC" w:rsidRPr="00FC6329" w:rsidRDefault="000A068C">
            <w:pPr>
              <w:widowControl w:val="0"/>
              <w:spacing w:before="120" w:after="200" w:line="276" w:lineRule="auto"/>
              <w:ind w:right="462"/>
              <w:rPr>
                <w:rFonts w:eastAsia="Open Sans" w:cs="Calibri"/>
                <w:b/>
                <w:bCs/>
                <w:color w:val="FAE2D5" w:themeColor="accent2" w:themeTint="33"/>
                <w:sz w:val="32"/>
                <w:szCs w:val="32"/>
                <w:lang w:val="en-IE"/>
              </w:rPr>
            </w:pPr>
            <w:r w:rsidRPr="00FC6329">
              <w:rPr>
                <w:rFonts w:eastAsia="Open Sans" w:cs="Calibri"/>
                <w:b/>
                <w:bCs/>
                <w:color w:val="FAE2D5" w:themeColor="accent2" w:themeTint="33"/>
                <w:sz w:val="32"/>
                <w:szCs w:val="32"/>
                <w:lang w:val="en-IE"/>
              </w:rPr>
              <w:t>Background Contract Management &amp; Cost Control</w:t>
            </w:r>
          </w:p>
        </w:tc>
      </w:tr>
      <w:tr w:rsidR="005D4FAC" w:rsidRPr="00FC6329" w14:paraId="0E66B44B" w14:textId="77777777" w:rsidTr="00AF72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851" w:type="dxa"/>
        </w:trPr>
        <w:tc>
          <w:tcPr>
            <w:tcW w:w="8784" w:type="dxa"/>
            <w:shd w:val="clear" w:color="auto" w:fill="F1A983" w:themeFill="accent2" w:themeFillTint="99"/>
          </w:tcPr>
          <w:p w14:paraId="01C76FAF" w14:textId="77777777" w:rsidR="00387FE3" w:rsidRPr="00FC6329" w:rsidRDefault="00387FE3" w:rsidP="00387FE3">
            <w:pPr>
              <w:pBdr>
                <w:top w:val="nil"/>
                <w:left w:val="nil"/>
                <w:bottom w:val="nil"/>
                <w:right w:val="nil"/>
                <w:between w:val="nil"/>
              </w:pBdr>
              <w:spacing w:after="240" w:line="276" w:lineRule="auto"/>
              <w:rPr>
                <w:lang w:val="en-IE"/>
              </w:rPr>
            </w:pPr>
            <w:r w:rsidRPr="00FC6329">
              <w:rPr>
                <w:lang w:val="en-IE"/>
              </w:rPr>
              <w:t xml:space="preserve">Tenderers must detail how they will manage the contract </w:t>
            </w:r>
            <w:proofErr w:type="gramStart"/>
            <w:r w:rsidRPr="00FC6329">
              <w:rPr>
                <w:lang w:val="en-IE"/>
              </w:rPr>
              <w:t>as a whole from</w:t>
            </w:r>
            <w:proofErr w:type="gramEnd"/>
            <w:r w:rsidRPr="00FC6329">
              <w:rPr>
                <w:lang w:val="en-IE"/>
              </w:rPr>
              <w:t xml:space="preserve"> an administrative point of view.</w:t>
            </w:r>
          </w:p>
          <w:p w14:paraId="5B143DA7" w14:textId="77777777" w:rsidR="00387FE3" w:rsidRPr="00FC6329" w:rsidRDefault="00387FE3" w:rsidP="00387FE3">
            <w:pPr>
              <w:pBdr>
                <w:top w:val="nil"/>
                <w:left w:val="nil"/>
                <w:bottom w:val="nil"/>
                <w:right w:val="nil"/>
                <w:between w:val="nil"/>
              </w:pBdr>
              <w:spacing w:after="240" w:line="276" w:lineRule="auto"/>
              <w:rPr>
                <w:lang w:val="en-IE"/>
              </w:rPr>
            </w:pPr>
            <w:r w:rsidRPr="00FC6329">
              <w:rPr>
                <w:lang w:val="en-IE"/>
              </w:rPr>
              <w:t>Tenderers shall outline:</w:t>
            </w:r>
          </w:p>
          <w:p w14:paraId="328E0889" w14:textId="77777777" w:rsidR="00387FE3" w:rsidRPr="00FC6329" w:rsidRDefault="00387FE3">
            <w:pPr>
              <w:pStyle w:val="ListParagraph"/>
              <w:numPr>
                <w:ilvl w:val="0"/>
                <w:numId w:val="32"/>
              </w:numPr>
              <w:pBdr>
                <w:top w:val="nil"/>
                <w:left w:val="nil"/>
                <w:bottom w:val="nil"/>
                <w:right w:val="nil"/>
                <w:between w:val="nil"/>
              </w:pBdr>
              <w:spacing w:line="276" w:lineRule="auto"/>
              <w:ind w:left="327" w:hanging="327"/>
              <w:rPr>
                <w:lang w:val="en-IE"/>
              </w:rPr>
            </w:pPr>
            <w:r w:rsidRPr="00FC6329">
              <w:rPr>
                <w:lang w:val="en-IE"/>
              </w:rPr>
              <w:t>Reporting to the Contract Authority.</w:t>
            </w:r>
          </w:p>
          <w:p w14:paraId="0DEA4A96" w14:textId="77777777" w:rsidR="00387FE3" w:rsidRPr="00FC6329" w:rsidRDefault="00387FE3">
            <w:pPr>
              <w:pStyle w:val="ListParagraph"/>
              <w:numPr>
                <w:ilvl w:val="0"/>
                <w:numId w:val="32"/>
              </w:numPr>
              <w:pBdr>
                <w:top w:val="nil"/>
                <w:left w:val="nil"/>
                <w:bottom w:val="nil"/>
                <w:right w:val="nil"/>
                <w:between w:val="nil"/>
              </w:pBdr>
              <w:spacing w:line="276" w:lineRule="auto"/>
              <w:ind w:left="327" w:hanging="327"/>
              <w:rPr>
                <w:lang w:val="en-IE"/>
              </w:rPr>
            </w:pPr>
            <w:r w:rsidRPr="00FC6329">
              <w:rPr>
                <w:lang w:val="en-IE"/>
              </w:rPr>
              <w:t>OOH updates.</w:t>
            </w:r>
          </w:p>
          <w:p w14:paraId="703C15A9" w14:textId="77777777" w:rsidR="00387FE3" w:rsidRPr="00FC6329" w:rsidRDefault="00387FE3">
            <w:pPr>
              <w:pStyle w:val="ListParagraph"/>
              <w:numPr>
                <w:ilvl w:val="0"/>
                <w:numId w:val="32"/>
              </w:numPr>
              <w:pBdr>
                <w:top w:val="nil"/>
                <w:left w:val="nil"/>
                <w:bottom w:val="nil"/>
                <w:right w:val="nil"/>
                <w:between w:val="nil"/>
              </w:pBdr>
              <w:spacing w:line="276" w:lineRule="auto"/>
              <w:ind w:left="327" w:hanging="327"/>
              <w:rPr>
                <w:lang w:val="en-IE"/>
              </w:rPr>
            </w:pPr>
            <w:r w:rsidRPr="00FC6329">
              <w:rPr>
                <w:lang w:val="en-IE"/>
              </w:rPr>
              <w:t xml:space="preserve">Weekly Progress Reporting. </w:t>
            </w:r>
          </w:p>
          <w:p w14:paraId="4C17E4F0" w14:textId="77777777" w:rsidR="00387FE3" w:rsidRPr="00FC6329" w:rsidRDefault="00387FE3">
            <w:pPr>
              <w:pStyle w:val="ListParagraph"/>
              <w:numPr>
                <w:ilvl w:val="0"/>
                <w:numId w:val="32"/>
              </w:numPr>
              <w:pBdr>
                <w:top w:val="nil"/>
                <w:left w:val="nil"/>
                <w:bottom w:val="nil"/>
                <w:right w:val="nil"/>
                <w:between w:val="nil"/>
              </w:pBdr>
              <w:spacing w:line="276" w:lineRule="auto"/>
              <w:ind w:left="327" w:hanging="327"/>
              <w:rPr>
                <w:lang w:val="en-IE"/>
              </w:rPr>
            </w:pPr>
            <w:r w:rsidRPr="00FC6329">
              <w:rPr>
                <w:lang w:val="en-IE"/>
              </w:rPr>
              <w:t xml:space="preserve">Monthly Compliance Reporting. </w:t>
            </w:r>
          </w:p>
          <w:p w14:paraId="4BB69E6F" w14:textId="77777777" w:rsidR="00387FE3" w:rsidRPr="00FC6329" w:rsidRDefault="00387FE3">
            <w:pPr>
              <w:pStyle w:val="ListParagraph"/>
              <w:numPr>
                <w:ilvl w:val="0"/>
                <w:numId w:val="32"/>
              </w:numPr>
              <w:pBdr>
                <w:top w:val="nil"/>
                <w:left w:val="nil"/>
                <w:bottom w:val="nil"/>
                <w:right w:val="nil"/>
                <w:between w:val="nil"/>
              </w:pBdr>
              <w:spacing w:line="276" w:lineRule="auto"/>
              <w:ind w:left="327" w:hanging="327"/>
              <w:rPr>
                <w:lang w:val="en-IE"/>
              </w:rPr>
            </w:pPr>
            <w:r w:rsidRPr="00FC6329">
              <w:rPr>
                <w:lang w:val="en-IE"/>
              </w:rPr>
              <w:t>Cost tracking and financial controls.</w:t>
            </w:r>
          </w:p>
          <w:p w14:paraId="37E8DA99" w14:textId="77777777" w:rsidR="00387FE3" w:rsidRPr="00FC6329" w:rsidRDefault="00387FE3">
            <w:pPr>
              <w:pStyle w:val="ListParagraph"/>
              <w:numPr>
                <w:ilvl w:val="0"/>
                <w:numId w:val="32"/>
              </w:numPr>
              <w:pBdr>
                <w:top w:val="nil"/>
                <w:left w:val="nil"/>
                <w:bottom w:val="nil"/>
                <w:right w:val="nil"/>
                <w:between w:val="nil"/>
              </w:pBdr>
              <w:spacing w:line="276" w:lineRule="auto"/>
              <w:ind w:left="327" w:hanging="327"/>
              <w:rPr>
                <w:lang w:val="en-IE"/>
              </w:rPr>
            </w:pPr>
            <w:r w:rsidRPr="00FC6329">
              <w:rPr>
                <w:lang w:val="en-IE"/>
              </w:rPr>
              <w:t>Process for pricing and completing minor repairs &amp; major upgrade works</w:t>
            </w:r>
          </w:p>
          <w:p w14:paraId="7B16E3FD" w14:textId="77777777" w:rsidR="00387FE3" w:rsidRDefault="00387FE3">
            <w:pPr>
              <w:pStyle w:val="ListParagraph"/>
              <w:numPr>
                <w:ilvl w:val="0"/>
                <w:numId w:val="32"/>
              </w:numPr>
              <w:pBdr>
                <w:top w:val="nil"/>
                <w:left w:val="nil"/>
                <w:bottom w:val="nil"/>
                <w:right w:val="nil"/>
                <w:between w:val="nil"/>
              </w:pBdr>
              <w:spacing w:after="240" w:line="276" w:lineRule="auto"/>
              <w:ind w:left="327" w:hanging="327"/>
              <w:rPr>
                <w:lang w:val="en-IE"/>
              </w:rPr>
            </w:pPr>
            <w:r w:rsidRPr="00FC6329">
              <w:rPr>
                <w:lang w:val="en-IE"/>
              </w:rPr>
              <w:t>Payment application process.</w:t>
            </w:r>
          </w:p>
          <w:p w14:paraId="53884C9A" w14:textId="57943FAB" w:rsidR="00B57AEE" w:rsidRPr="00FC6329" w:rsidRDefault="00B57AEE" w:rsidP="00B57AEE">
            <w:pPr>
              <w:pStyle w:val="ListParagraph"/>
              <w:numPr>
                <w:ilvl w:val="0"/>
                <w:numId w:val="32"/>
              </w:numPr>
              <w:pBdr>
                <w:top w:val="nil"/>
                <w:left w:val="nil"/>
                <w:bottom w:val="nil"/>
                <w:right w:val="nil"/>
                <w:between w:val="nil"/>
              </w:pBdr>
              <w:spacing w:after="240" w:line="276" w:lineRule="auto"/>
              <w:ind w:left="327" w:hanging="327"/>
              <w:rPr>
                <w:lang w:val="en-IE"/>
              </w:rPr>
            </w:pPr>
            <w:r>
              <w:rPr>
                <w:lang w:val="en-IE"/>
              </w:rPr>
              <w:t>Details of their Live Customer Portal.</w:t>
            </w:r>
          </w:p>
          <w:p w14:paraId="45A11017" w14:textId="62565BC3" w:rsidR="00387FE3" w:rsidRPr="00FC6329" w:rsidRDefault="00387FE3" w:rsidP="00387FE3">
            <w:pPr>
              <w:spacing w:before="100" w:beforeAutospacing="1" w:after="200" w:line="276" w:lineRule="auto"/>
              <w:ind w:right="-48"/>
              <w:jc w:val="left"/>
              <w:rPr>
                <w:lang w:val="en-IE"/>
              </w:rPr>
            </w:pPr>
          </w:p>
          <w:p w14:paraId="3D0327DA" w14:textId="2A6A2884" w:rsidR="005D4FAC" w:rsidRPr="00FC6329" w:rsidRDefault="005D4FAC" w:rsidP="00387FE3">
            <w:pPr>
              <w:spacing w:before="100" w:beforeAutospacing="1" w:after="200" w:line="276" w:lineRule="auto"/>
              <w:ind w:right="-48"/>
              <w:jc w:val="left"/>
              <w:rPr>
                <w:rFonts w:eastAsia="Open Sans" w:cs="Calibri"/>
                <w:b/>
                <w:bCs/>
                <w:color w:val="auto"/>
                <w:sz w:val="28"/>
                <w:szCs w:val="28"/>
                <w:lang w:val="en-IE"/>
              </w:rPr>
            </w:pPr>
            <w:r w:rsidRPr="00FC6329">
              <w:rPr>
                <w:rFonts w:eastAsia="Open Sans" w:cs="Calibri"/>
                <w:b/>
                <w:bCs/>
                <w:color w:val="auto"/>
                <w:sz w:val="28"/>
                <w:szCs w:val="28"/>
                <w:lang w:val="en-IE"/>
              </w:rPr>
              <w:t>Maximum 4 Page Limit.</w:t>
            </w:r>
          </w:p>
          <w:p w14:paraId="3D1CA159" w14:textId="77777777" w:rsidR="005D4FAC" w:rsidRPr="00FC6329" w:rsidRDefault="005D4FAC">
            <w:pPr>
              <w:spacing w:after="240" w:line="276" w:lineRule="auto"/>
              <w:rPr>
                <w:lang w:val="en-IE"/>
              </w:rPr>
            </w:pPr>
            <w:r w:rsidRPr="00FC6329">
              <w:rPr>
                <w:lang w:val="en-IE"/>
              </w:rPr>
              <w:t xml:space="preserve">The response to this section should be limited to four A4 pages (font 11). Material </w:t>
            </w:r>
            <w:proofErr w:type="gramStart"/>
            <w:r w:rsidRPr="00FC6329">
              <w:rPr>
                <w:lang w:val="en-IE"/>
              </w:rPr>
              <w:t>in excess of</w:t>
            </w:r>
            <w:proofErr w:type="gramEnd"/>
            <w:r w:rsidRPr="00FC6329">
              <w:rPr>
                <w:lang w:val="en-IE"/>
              </w:rPr>
              <w:t xml:space="preserve"> this limit will not be evaluated. </w:t>
            </w:r>
          </w:p>
        </w:tc>
      </w:tr>
    </w:tbl>
    <w:p w14:paraId="03044FC1" w14:textId="77777777" w:rsidR="005D4FAC" w:rsidRPr="00FC6329" w:rsidRDefault="005D4FAC">
      <w:r w:rsidRPr="00FC6329">
        <w:br w:type="page"/>
      </w:r>
    </w:p>
    <w:tbl>
      <w:tblPr>
        <w:tblStyle w:val="TableGrid"/>
        <w:tblW w:w="963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784"/>
      </w:tblGrid>
      <w:tr w:rsidR="006E1AEF" w:rsidRPr="00FC6329" w14:paraId="10210AF1" w14:textId="77777777" w:rsidTr="003B2148">
        <w:tc>
          <w:tcPr>
            <w:tcW w:w="851" w:type="dxa"/>
          </w:tcPr>
          <w:p w14:paraId="0E615A29" w14:textId="5A0EC0B9" w:rsidR="006E1AEF" w:rsidRPr="00FC6329" w:rsidRDefault="006E1AEF">
            <w:pPr>
              <w:pStyle w:val="ListParagraph"/>
              <w:numPr>
                <w:ilvl w:val="0"/>
                <w:numId w:val="29"/>
              </w:numPr>
              <w:spacing w:line="276" w:lineRule="auto"/>
              <w:ind w:right="-685"/>
              <w:jc w:val="left"/>
              <w:rPr>
                <w:lang w:val="en-IE"/>
              </w:rPr>
            </w:pPr>
          </w:p>
        </w:tc>
        <w:tc>
          <w:tcPr>
            <w:tcW w:w="8784" w:type="dxa"/>
          </w:tcPr>
          <w:p w14:paraId="47CC9FF3" w14:textId="7D0AB664" w:rsidR="006E1AEF" w:rsidRPr="00FC6329" w:rsidRDefault="00343F1C" w:rsidP="006E1AEF">
            <w:pPr>
              <w:spacing w:after="240" w:line="276" w:lineRule="auto"/>
              <w:rPr>
                <w:b/>
                <w:bCs/>
                <w:color w:val="80340D" w:themeColor="accent2" w:themeShade="80"/>
                <w:lang w:val="en-IE"/>
              </w:rPr>
            </w:pPr>
            <w:r w:rsidRPr="00FC6329">
              <w:rPr>
                <w:b/>
                <w:bCs/>
                <w:color w:val="80340D" w:themeColor="accent2" w:themeShade="80"/>
                <w:lang w:val="en-IE"/>
              </w:rPr>
              <w:t>Response</w:t>
            </w:r>
          </w:p>
        </w:tc>
      </w:tr>
      <w:tr w:rsidR="005D4FAC" w:rsidRPr="00FC6329" w14:paraId="3535F8C2" w14:textId="77777777" w:rsidTr="00AF72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851" w:type="dxa"/>
        </w:trPr>
        <w:tc>
          <w:tcPr>
            <w:tcW w:w="8784" w:type="dxa"/>
            <w:shd w:val="clear" w:color="auto" w:fill="FFFFFF" w:themeFill="background1"/>
          </w:tcPr>
          <w:p w14:paraId="0707E6C6" w14:textId="77777777" w:rsidR="005D4FAC" w:rsidRPr="00FC6329" w:rsidRDefault="005D4FAC">
            <w:pPr>
              <w:spacing w:line="276" w:lineRule="auto"/>
              <w:ind w:right="-48"/>
              <w:jc w:val="left"/>
              <w:rPr>
                <w:rFonts w:eastAsia="Open Sans" w:cs="Calibri"/>
                <w:i/>
                <w:iCs/>
                <w:color w:val="000000"/>
                <w:sz w:val="20"/>
                <w:szCs w:val="20"/>
                <w:lang w:val="en-IE"/>
              </w:rPr>
            </w:pPr>
            <w:r w:rsidRPr="00FC6329">
              <w:rPr>
                <w:rFonts w:eastAsia="Open Sans" w:cs="Calibri"/>
                <w:i/>
                <w:iCs/>
                <w:color w:val="000000"/>
                <w:sz w:val="20"/>
                <w:szCs w:val="20"/>
                <w:lang w:val="en-IE"/>
              </w:rPr>
              <w:t>(Write your response here)</w:t>
            </w:r>
          </w:p>
          <w:p w14:paraId="552CE337" w14:textId="77777777" w:rsidR="005D4FAC" w:rsidRPr="00FC6329" w:rsidRDefault="005D4FAC">
            <w:pPr>
              <w:spacing w:line="276" w:lineRule="auto"/>
              <w:ind w:right="-48"/>
              <w:jc w:val="left"/>
              <w:rPr>
                <w:rFonts w:eastAsia="Open Sans" w:cs="Calibri"/>
                <w:i/>
                <w:iCs/>
                <w:color w:val="000000"/>
                <w:sz w:val="20"/>
                <w:szCs w:val="20"/>
                <w:lang w:val="en-IE"/>
              </w:rPr>
            </w:pPr>
          </w:p>
          <w:p w14:paraId="3615920B" w14:textId="77777777" w:rsidR="005D4FAC" w:rsidRPr="00FC6329" w:rsidRDefault="005D4FAC">
            <w:pPr>
              <w:spacing w:line="276" w:lineRule="auto"/>
              <w:ind w:right="-48"/>
              <w:jc w:val="left"/>
              <w:rPr>
                <w:rFonts w:eastAsia="Open Sans" w:cs="Calibri"/>
                <w:i/>
                <w:iCs/>
                <w:color w:val="000000"/>
                <w:sz w:val="20"/>
                <w:szCs w:val="20"/>
                <w:lang w:val="en-IE"/>
              </w:rPr>
            </w:pPr>
          </w:p>
          <w:p w14:paraId="74907A66" w14:textId="77777777" w:rsidR="005D4FAC" w:rsidRPr="00FC6329" w:rsidRDefault="005D4FAC">
            <w:pPr>
              <w:spacing w:line="276" w:lineRule="auto"/>
              <w:ind w:right="-48"/>
              <w:jc w:val="left"/>
              <w:rPr>
                <w:rFonts w:eastAsia="Open Sans" w:cs="Calibri"/>
                <w:i/>
                <w:iCs/>
                <w:color w:val="000000"/>
                <w:sz w:val="20"/>
                <w:szCs w:val="20"/>
                <w:lang w:val="en-IE"/>
              </w:rPr>
            </w:pPr>
          </w:p>
          <w:p w14:paraId="65B4830E" w14:textId="77777777" w:rsidR="005D4FAC" w:rsidRPr="00FC6329" w:rsidRDefault="005D4FAC">
            <w:pPr>
              <w:spacing w:line="276" w:lineRule="auto"/>
              <w:ind w:right="-48"/>
              <w:jc w:val="left"/>
              <w:rPr>
                <w:rFonts w:eastAsia="Open Sans" w:cs="Calibri"/>
                <w:i/>
                <w:iCs/>
                <w:color w:val="000000"/>
                <w:sz w:val="20"/>
                <w:szCs w:val="20"/>
                <w:lang w:val="en-IE"/>
              </w:rPr>
            </w:pPr>
          </w:p>
          <w:p w14:paraId="59148E6B" w14:textId="77777777" w:rsidR="005D4FAC" w:rsidRPr="00FC6329" w:rsidRDefault="005D4FAC">
            <w:pPr>
              <w:spacing w:line="276" w:lineRule="auto"/>
              <w:ind w:right="-48"/>
              <w:jc w:val="left"/>
              <w:rPr>
                <w:rFonts w:eastAsia="Open Sans" w:cs="Calibri"/>
                <w:i/>
                <w:iCs/>
                <w:color w:val="000000"/>
                <w:sz w:val="20"/>
                <w:szCs w:val="20"/>
                <w:lang w:val="en-IE"/>
              </w:rPr>
            </w:pPr>
          </w:p>
          <w:p w14:paraId="04A89304" w14:textId="77777777" w:rsidR="005D4FAC" w:rsidRPr="00FC6329" w:rsidRDefault="005D4FAC">
            <w:pPr>
              <w:spacing w:line="276" w:lineRule="auto"/>
              <w:ind w:right="-48"/>
              <w:jc w:val="left"/>
              <w:rPr>
                <w:rFonts w:eastAsia="Open Sans" w:cs="Calibri"/>
                <w:i/>
                <w:iCs/>
                <w:color w:val="000000"/>
                <w:sz w:val="20"/>
                <w:szCs w:val="20"/>
                <w:lang w:val="en-IE"/>
              </w:rPr>
            </w:pPr>
          </w:p>
          <w:p w14:paraId="521CA265" w14:textId="77777777" w:rsidR="005D4FAC" w:rsidRPr="00FC6329" w:rsidRDefault="005D4FAC">
            <w:pPr>
              <w:spacing w:line="276" w:lineRule="auto"/>
              <w:ind w:right="-48"/>
              <w:jc w:val="left"/>
              <w:rPr>
                <w:rFonts w:eastAsia="Open Sans" w:cs="Calibri"/>
                <w:i/>
                <w:iCs/>
                <w:color w:val="000000"/>
                <w:sz w:val="20"/>
                <w:szCs w:val="20"/>
                <w:lang w:val="en-IE"/>
              </w:rPr>
            </w:pPr>
          </w:p>
          <w:p w14:paraId="2F8EE165" w14:textId="77777777" w:rsidR="005D4FAC" w:rsidRPr="00FC6329" w:rsidRDefault="005D4FAC">
            <w:pPr>
              <w:spacing w:line="276" w:lineRule="auto"/>
              <w:ind w:right="-48"/>
              <w:jc w:val="left"/>
              <w:rPr>
                <w:rFonts w:eastAsia="Open Sans" w:cs="Calibri"/>
                <w:i/>
                <w:iCs/>
                <w:color w:val="000000"/>
                <w:sz w:val="20"/>
                <w:szCs w:val="20"/>
                <w:lang w:val="en-IE"/>
              </w:rPr>
            </w:pPr>
          </w:p>
          <w:p w14:paraId="1769BE54" w14:textId="77777777" w:rsidR="005D4FAC" w:rsidRPr="00FC6329" w:rsidRDefault="005D4FAC">
            <w:pPr>
              <w:spacing w:line="276" w:lineRule="auto"/>
              <w:ind w:right="-48"/>
              <w:jc w:val="left"/>
              <w:rPr>
                <w:rFonts w:eastAsia="Open Sans" w:cs="Calibri"/>
                <w:i/>
                <w:iCs/>
                <w:color w:val="000000"/>
                <w:sz w:val="20"/>
                <w:szCs w:val="20"/>
                <w:lang w:val="en-IE"/>
              </w:rPr>
            </w:pPr>
          </w:p>
          <w:p w14:paraId="4EB75FCD" w14:textId="77777777" w:rsidR="005D4FAC" w:rsidRPr="00FC6329" w:rsidRDefault="005D4FAC">
            <w:pPr>
              <w:spacing w:line="276" w:lineRule="auto"/>
              <w:ind w:right="-48"/>
              <w:jc w:val="left"/>
              <w:rPr>
                <w:rFonts w:eastAsia="Open Sans" w:cs="Calibri"/>
                <w:i/>
                <w:iCs/>
                <w:color w:val="000000"/>
                <w:sz w:val="20"/>
                <w:szCs w:val="20"/>
                <w:lang w:val="en-IE"/>
              </w:rPr>
            </w:pPr>
          </w:p>
          <w:p w14:paraId="6BE319A8" w14:textId="77777777" w:rsidR="005D4FAC" w:rsidRPr="00FC6329" w:rsidRDefault="005D4FAC">
            <w:pPr>
              <w:spacing w:line="276" w:lineRule="auto"/>
              <w:ind w:right="-48"/>
              <w:jc w:val="left"/>
              <w:rPr>
                <w:rFonts w:eastAsia="Open Sans" w:cs="Calibri"/>
                <w:i/>
                <w:iCs/>
                <w:color w:val="000000"/>
                <w:sz w:val="20"/>
                <w:szCs w:val="20"/>
                <w:lang w:val="en-IE"/>
              </w:rPr>
            </w:pPr>
          </w:p>
          <w:p w14:paraId="025C283D" w14:textId="77777777" w:rsidR="005D4FAC" w:rsidRPr="00FC6329" w:rsidRDefault="005D4FAC">
            <w:pPr>
              <w:spacing w:line="276" w:lineRule="auto"/>
              <w:ind w:right="-48"/>
              <w:jc w:val="left"/>
              <w:rPr>
                <w:rFonts w:eastAsia="Open Sans" w:cs="Calibri"/>
                <w:i/>
                <w:iCs/>
                <w:color w:val="000000"/>
                <w:sz w:val="20"/>
                <w:szCs w:val="20"/>
                <w:lang w:val="en-IE"/>
              </w:rPr>
            </w:pPr>
          </w:p>
          <w:p w14:paraId="24805659" w14:textId="77777777" w:rsidR="005D4FAC" w:rsidRPr="00FC6329" w:rsidRDefault="005D4FAC">
            <w:pPr>
              <w:spacing w:line="276" w:lineRule="auto"/>
              <w:ind w:right="-48"/>
              <w:jc w:val="left"/>
              <w:rPr>
                <w:rFonts w:eastAsia="Open Sans" w:cs="Calibri"/>
                <w:i/>
                <w:iCs/>
                <w:color w:val="000000"/>
                <w:sz w:val="20"/>
                <w:szCs w:val="20"/>
                <w:lang w:val="en-IE"/>
              </w:rPr>
            </w:pPr>
          </w:p>
          <w:p w14:paraId="6A7D51EC" w14:textId="77777777" w:rsidR="005D4FAC" w:rsidRPr="00FC6329" w:rsidRDefault="005D4FAC">
            <w:pPr>
              <w:spacing w:line="276" w:lineRule="auto"/>
              <w:ind w:right="-48"/>
              <w:jc w:val="left"/>
              <w:rPr>
                <w:i/>
                <w:iCs/>
                <w:color w:val="000000"/>
                <w:sz w:val="20"/>
                <w:szCs w:val="20"/>
                <w:lang w:val="en-IE"/>
              </w:rPr>
            </w:pPr>
          </w:p>
          <w:p w14:paraId="64BCC76A" w14:textId="77777777" w:rsidR="005D4FAC" w:rsidRPr="00FC6329" w:rsidRDefault="005D4FAC">
            <w:pPr>
              <w:spacing w:line="276" w:lineRule="auto"/>
              <w:ind w:right="-48"/>
              <w:jc w:val="left"/>
              <w:rPr>
                <w:i/>
                <w:iCs/>
                <w:color w:val="000000"/>
                <w:sz w:val="20"/>
                <w:szCs w:val="20"/>
                <w:lang w:val="en-IE"/>
              </w:rPr>
            </w:pPr>
          </w:p>
          <w:p w14:paraId="393B10F0" w14:textId="77777777" w:rsidR="005D4FAC" w:rsidRPr="00FC6329" w:rsidRDefault="005D4FAC">
            <w:pPr>
              <w:spacing w:line="276" w:lineRule="auto"/>
              <w:ind w:right="-48"/>
              <w:jc w:val="left"/>
              <w:rPr>
                <w:i/>
                <w:iCs/>
                <w:color w:val="000000"/>
                <w:sz w:val="20"/>
                <w:szCs w:val="20"/>
                <w:lang w:val="en-IE"/>
              </w:rPr>
            </w:pPr>
          </w:p>
          <w:p w14:paraId="2A05A274" w14:textId="77777777" w:rsidR="005D4FAC" w:rsidRPr="00FC6329" w:rsidRDefault="005D4FAC">
            <w:pPr>
              <w:spacing w:line="276" w:lineRule="auto"/>
              <w:ind w:right="-48"/>
              <w:jc w:val="left"/>
              <w:rPr>
                <w:szCs w:val="22"/>
                <w:lang w:val="en-IE"/>
              </w:rPr>
            </w:pPr>
          </w:p>
        </w:tc>
      </w:tr>
    </w:tbl>
    <w:p w14:paraId="23636A1C" w14:textId="77777777" w:rsidR="005D4FAC" w:rsidRPr="00FC6329" w:rsidRDefault="005D4FAC">
      <w:r w:rsidRPr="00FC6329">
        <w:br w:type="page"/>
      </w:r>
    </w:p>
    <w:tbl>
      <w:tblPr>
        <w:tblStyle w:val="TableGrid"/>
        <w:tblW w:w="963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784"/>
      </w:tblGrid>
      <w:tr w:rsidR="006E1AEF" w:rsidRPr="00FC6329" w14:paraId="624FC987" w14:textId="77777777" w:rsidTr="003B2148">
        <w:tc>
          <w:tcPr>
            <w:tcW w:w="851" w:type="dxa"/>
          </w:tcPr>
          <w:p w14:paraId="5EAD74F9" w14:textId="57744AB8" w:rsidR="006E1AEF" w:rsidRPr="00FC6329" w:rsidRDefault="006E1AEF">
            <w:pPr>
              <w:pStyle w:val="ListParagraph"/>
              <w:numPr>
                <w:ilvl w:val="0"/>
                <w:numId w:val="29"/>
              </w:numPr>
              <w:spacing w:line="276" w:lineRule="auto"/>
              <w:ind w:right="-685"/>
              <w:jc w:val="left"/>
              <w:rPr>
                <w:lang w:val="en-IE"/>
              </w:rPr>
            </w:pPr>
          </w:p>
        </w:tc>
        <w:tc>
          <w:tcPr>
            <w:tcW w:w="8784" w:type="dxa"/>
          </w:tcPr>
          <w:p w14:paraId="3F6D61DA" w14:textId="3D017C4F" w:rsidR="006E1AEF" w:rsidRPr="00FC6329" w:rsidRDefault="00343F1C" w:rsidP="006E1AEF">
            <w:pPr>
              <w:spacing w:after="240" w:line="276" w:lineRule="auto"/>
              <w:rPr>
                <w:b/>
                <w:bCs/>
                <w:color w:val="80340D" w:themeColor="accent2" w:themeShade="80"/>
                <w:lang w:val="en-IE"/>
              </w:rPr>
            </w:pPr>
            <w:r w:rsidRPr="00FC6329">
              <w:rPr>
                <w:b/>
                <w:bCs/>
                <w:color w:val="80340D" w:themeColor="accent2" w:themeShade="80"/>
                <w:lang w:val="en-IE"/>
              </w:rPr>
              <w:t>Scoring Guide</w:t>
            </w:r>
          </w:p>
        </w:tc>
      </w:tr>
      <w:tr w:rsidR="000A068C" w:rsidRPr="00FC6329" w14:paraId="39053DD1" w14:textId="77777777" w:rsidTr="00AF727C">
        <w:tc>
          <w:tcPr>
            <w:tcW w:w="851" w:type="dxa"/>
          </w:tcPr>
          <w:p w14:paraId="0DE3266D" w14:textId="77777777" w:rsidR="000A068C" w:rsidRPr="00FC6329" w:rsidRDefault="000A068C">
            <w:pPr>
              <w:spacing w:line="276" w:lineRule="auto"/>
              <w:ind w:right="-685"/>
              <w:jc w:val="left"/>
              <w:rPr>
                <w:highlight w:val="green"/>
                <w:lang w:val="en-IE"/>
              </w:rPr>
            </w:pPr>
          </w:p>
        </w:tc>
        <w:tc>
          <w:tcPr>
            <w:tcW w:w="8784" w:type="dxa"/>
          </w:tcPr>
          <w:p w14:paraId="5E45DB91" w14:textId="5817C28C" w:rsidR="000A068C" w:rsidRPr="00FC6329" w:rsidRDefault="000A068C">
            <w:pPr>
              <w:spacing w:after="100"/>
              <w:rPr>
                <w:rFonts w:cs="Calibri"/>
                <w:b/>
                <w:bCs/>
                <w:u w:val="single"/>
                <w:lang w:val="en-IE"/>
              </w:rPr>
            </w:pPr>
            <w:r w:rsidRPr="00FC6329">
              <w:rPr>
                <w:rFonts w:cs="Calibri"/>
                <w:b/>
                <w:bCs/>
                <w:u w:val="single"/>
                <w:lang w:val="en-IE"/>
              </w:rPr>
              <w:t>Scoring Breakdown (</w:t>
            </w:r>
            <w:r w:rsidR="006910AD" w:rsidRPr="00FC6329">
              <w:rPr>
                <w:rFonts w:cs="Calibri"/>
                <w:b/>
                <w:bCs/>
                <w:u w:val="single"/>
                <w:lang w:val="en-IE"/>
              </w:rPr>
              <w:t>70</w:t>
            </w:r>
            <w:r w:rsidRPr="00FC6329">
              <w:rPr>
                <w:rFonts w:cs="Calibri"/>
                <w:b/>
                <w:bCs/>
                <w:u w:val="single"/>
                <w:lang w:val="en-IE"/>
              </w:rPr>
              <w:t xml:space="preserve"> Marks Total)</w:t>
            </w:r>
          </w:p>
        </w:tc>
      </w:tr>
    </w:tbl>
    <w:tbl>
      <w:tblPr>
        <w:tblStyle w:val="TableGrid3"/>
        <w:tblW w:w="8789" w:type="dxa"/>
        <w:tblInd w:w="562" w:type="dxa"/>
        <w:tblLook w:val="04A0" w:firstRow="1" w:lastRow="0" w:firstColumn="1" w:lastColumn="0" w:noHBand="0" w:noVBand="1"/>
      </w:tblPr>
      <w:tblGrid>
        <w:gridCol w:w="7371"/>
        <w:gridCol w:w="1418"/>
      </w:tblGrid>
      <w:tr w:rsidR="00000DAC" w:rsidRPr="00FC6329" w14:paraId="2D584761" w14:textId="77777777" w:rsidTr="00000DAC">
        <w:tc>
          <w:tcPr>
            <w:tcW w:w="7371" w:type="dxa"/>
            <w:hideMark/>
          </w:tcPr>
          <w:p w14:paraId="6E93D0D1" w14:textId="77777777" w:rsidR="00000DAC" w:rsidRPr="00FC6329" w:rsidRDefault="00000DAC">
            <w:pPr>
              <w:spacing w:after="160" w:line="278" w:lineRule="auto"/>
              <w:rPr>
                <w:rFonts w:eastAsia="Open Sans" w:cs="Calibri"/>
                <w:b/>
                <w:bCs/>
                <w:color w:val="000000"/>
              </w:rPr>
            </w:pPr>
            <w:r w:rsidRPr="00FC6329">
              <w:rPr>
                <w:rFonts w:eastAsia="Open Sans" w:cs="Calibri"/>
                <w:b/>
                <w:bCs/>
                <w:color w:val="000000"/>
              </w:rPr>
              <w:t>Sub-Criterion</w:t>
            </w:r>
          </w:p>
        </w:tc>
        <w:tc>
          <w:tcPr>
            <w:tcW w:w="1418" w:type="dxa"/>
            <w:hideMark/>
          </w:tcPr>
          <w:p w14:paraId="37BECA01" w14:textId="77777777" w:rsidR="00000DAC" w:rsidRPr="00FC6329" w:rsidRDefault="00000DAC">
            <w:pPr>
              <w:spacing w:after="160" w:line="278" w:lineRule="auto"/>
              <w:rPr>
                <w:rFonts w:eastAsia="Open Sans" w:cs="Calibri"/>
                <w:b/>
                <w:bCs/>
                <w:color w:val="000000"/>
              </w:rPr>
            </w:pPr>
            <w:r w:rsidRPr="00FC6329">
              <w:rPr>
                <w:rFonts w:eastAsia="Open Sans" w:cs="Calibri"/>
                <w:b/>
                <w:bCs/>
                <w:color w:val="000000"/>
              </w:rPr>
              <w:t>Marks</w:t>
            </w:r>
          </w:p>
        </w:tc>
      </w:tr>
      <w:tr w:rsidR="00000DAC" w:rsidRPr="00FC6329" w14:paraId="09C39E07" w14:textId="77777777" w:rsidTr="00000DAC">
        <w:tc>
          <w:tcPr>
            <w:tcW w:w="7371" w:type="dxa"/>
            <w:hideMark/>
          </w:tcPr>
          <w:p w14:paraId="2EB724DD" w14:textId="1A22EB57" w:rsidR="00000DAC" w:rsidRPr="00FC6329" w:rsidRDefault="005B4D20">
            <w:pPr>
              <w:spacing w:after="160" w:line="278" w:lineRule="auto"/>
              <w:rPr>
                <w:rFonts w:eastAsia="Open Sans" w:cs="Calibri"/>
                <w:color w:val="000000"/>
              </w:rPr>
            </w:pPr>
            <w:r w:rsidRPr="00FC6329">
              <w:rPr>
                <w:rFonts w:eastAsia="Open Sans" w:cs="Calibri"/>
                <w:color w:val="000000"/>
              </w:rPr>
              <w:t>C</w:t>
            </w:r>
            <w:r w:rsidR="00B84786" w:rsidRPr="00FC6329">
              <w:rPr>
                <w:rFonts w:eastAsia="Open Sans" w:cs="Calibri"/>
                <w:color w:val="000000"/>
              </w:rPr>
              <w:t>ommunication with Contracting Authority</w:t>
            </w:r>
          </w:p>
        </w:tc>
        <w:tc>
          <w:tcPr>
            <w:tcW w:w="1418" w:type="dxa"/>
            <w:hideMark/>
          </w:tcPr>
          <w:p w14:paraId="430DF6D8" w14:textId="77777777" w:rsidR="00000DAC" w:rsidRPr="00FC6329" w:rsidRDefault="00000DAC">
            <w:pPr>
              <w:spacing w:after="160" w:line="278" w:lineRule="auto"/>
              <w:rPr>
                <w:rFonts w:eastAsia="Open Sans" w:cs="Calibri"/>
                <w:color w:val="000000"/>
              </w:rPr>
            </w:pPr>
            <w:r w:rsidRPr="00FC6329">
              <w:rPr>
                <w:rFonts w:eastAsia="Open Sans" w:cs="Calibri"/>
                <w:color w:val="000000"/>
              </w:rPr>
              <w:t>10</w:t>
            </w:r>
          </w:p>
        </w:tc>
      </w:tr>
      <w:tr w:rsidR="00000DAC" w:rsidRPr="00FC6329" w14:paraId="3F3E2807" w14:textId="77777777" w:rsidTr="00000DAC">
        <w:tc>
          <w:tcPr>
            <w:tcW w:w="7371" w:type="dxa"/>
            <w:hideMark/>
          </w:tcPr>
          <w:p w14:paraId="3092390D" w14:textId="0A958EB2" w:rsidR="00000DAC" w:rsidRPr="00FC6329" w:rsidRDefault="0088118F">
            <w:pPr>
              <w:spacing w:after="160" w:line="278" w:lineRule="auto"/>
              <w:rPr>
                <w:rFonts w:eastAsia="Open Sans" w:cs="Calibri"/>
                <w:color w:val="000000"/>
              </w:rPr>
            </w:pPr>
            <w:r w:rsidRPr="00FC6329">
              <w:rPr>
                <w:rFonts w:eastAsia="Open Sans" w:cs="Calibri"/>
                <w:color w:val="000000"/>
              </w:rPr>
              <w:t xml:space="preserve">Works Tracking and </w:t>
            </w:r>
            <w:r w:rsidR="0089639B" w:rsidRPr="00FC6329">
              <w:rPr>
                <w:rFonts w:eastAsia="Open Sans" w:cs="Calibri"/>
                <w:color w:val="000000"/>
              </w:rPr>
              <w:t>Out of Hours</w:t>
            </w:r>
            <w:r w:rsidR="00086ECA" w:rsidRPr="00FC6329">
              <w:rPr>
                <w:rFonts w:eastAsia="Open Sans" w:cs="Calibri"/>
                <w:color w:val="000000"/>
              </w:rPr>
              <w:t>, Weekly &amp; Monthly reporting</w:t>
            </w:r>
          </w:p>
        </w:tc>
        <w:tc>
          <w:tcPr>
            <w:tcW w:w="1418" w:type="dxa"/>
            <w:hideMark/>
          </w:tcPr>
          <w:p w14:paraId="74A37EA3" w14:textId="3D4E4B62" w:rsidR="00000DAC" w:rsidRPr="00FC6329" w:rsidRDefault="00CB00DE">
            <w:pPr>
              <w:spacing w:after="160" w:line="278" w:lineRule="auto"/>
              <w:rPr>
                <w:rFonts w:eastAsia="Open Sans" w:cs="Calibri"/>
                <w:color w:val="000000"/>
              </w:rPr>
            </w:pPr>
            <w:r>
              <w:rPr>
                <w:rFonts w:eastAsia="Open Sans" w:cs="Calibri"/>
                <w:color w:val="000000"/>
              </w:rPr>
              <w:t>15</w:t>
            </w:r>
          </w:p>
        </w:tc>
      </w:tr>
      <w:tr w:rsidR="00F40C7E" w:rsidRPr="00FC6329" w14:paraId="4E919883" w14:textId="77777777" w:rsidTr="00000DAC">
        <w:tc>
          <w:tcPr>
            <w:tcW w:w="7371" w:type="dxa"/>
          </w:tcPr>
          <w:p w14:paraId="7D05E989" w14:textId="4367BBB1" w:rsidR="00F40C7E" w:rsidRPr="00FC6329" w:rsidRDefault="00F40C7E">
            <w:pPr>
              <w:spacing w:after="160" w:line="278" w:lineRule="auto"/>
              <w:rPr>
                <w:rFonts w:eastAsia="Open Sans" w:cs="Calibri"/>
                <w:color w:val="000000"/>
              </w:rPr>
            </w:pPr>
            <w:r>
              <w:rPr>
                <w:rFonts w:eastAsia="Open Sans" w:cs="Calibri"/>
                <w:color w:val="000000"/>
              </w:rPr>
              <w:t>Live Customer Portal</w:t>
            </w:r>
          </w:p>
        </w:tc>
        <w:tc>
          <w:tcPr>
            <w:tcW w:w="1418" w:type="dxa"/>
          </w:tcPr>
          <w:p w14:paraId="66DD3044" w14:textId="6F85E622" w:rsidR="00F40C7E" w:rsidRPr="00FC6329" w:rsidRDefault="006310F9">
            <w:pPr>
              <w:spacing w:after="160" w:line="278" w:lineRule="auto"/>
              <w:rPr>
                <w:rFonts w:eastAsia="Open Sans" w:cs="Calibri"/>
                <w:color w:val="000000"/>
              </w:rPr>
            </w:pPr>
            <w:r>
              <w:rPr>
                <w:rFonts w:eastAsia="Open Sans" w:cs="Calibri"/>
                <w:color w:val="000000"/>
              </w:rPr>
              <w:t>1</w:t>
            </w:r>
            <w:r w:rsidR="00CB00DE">
              <w:rPr>
                <w:rFonts w:eastAsia="Open Sans" w:cs="Calibri"/>
                <w:color w:val="000000"/>
              </w:rPr>
              <w:t>5</w:t>
            </w:r>
          </w:p>
        </w:tc>
      </w:tr>
      <w:tr w:rsidR="00000DAC" w:rsidRPr="00FC6329" w14:paraId="08B79FC4" w14:textId="77777777" w:rsidTr="00000DAC">
        <w:tc>
          <w:tcPr>
            <w:tcW w:w="7371" w:type="dxa"/>
            <w:hideMark/>
          </w:tcPr>
          <w:p w14:paraId="4E927546" w14:textId="77777777" w:rsidR="00000DAC" w:rsidRPr="00FC6329" w:rsidRDefault="00000DAC">
            <w:pPr>
              <w:spacing w:after="160" w:line="278" w:lineRule="auto"/>
              <w:rPr>
                <w:rFonts w:eastAsia="Open Sans" w:cs="Calibri"/>
                <w:color w:val="000000"/>
              </w:rPr>
            </w:pPr>
            <w:r w:rsidRPr="00FC6329">
              <w:rPr>
                <w:rFonts w:eastAsia="Open Sans" w:cs="Calibri"/>
                <w:color w:val="000000"/>
              </w:rPr>
              <w:t>Cost tracking, financial controls and transparency</w:t>
            </w:r>
          </w:p>
        </w:tc>
        <w:tc>
          <w:tcPr>
            <w:tcW w:w="1418" w:type="dxa"/>
            <w:hideMark/>
          </w:tcPr>
          <w:p w14:paraId="63A9EB60" w14:textId="68739E6B" w:rsidR="00000DAC" w:rsidRPr="00FC6329" w:rsidRDefault="00000DAC">
            <w:pPr>
              <w:spacing w:after="160" w:line="278" w:lineRule="auto"/>
              <w:rPr>
                <w:rFonts w:eastAsia="Open Sans" w:cs="Calibri"/>
                <w:color w:val="000000"/>
              </w:rPr>
            </w:pPr>
            <w:r w:rsidRPr="00FC6329">
              <w:rPr>
                <w:rFonts w:eastAsia="Open Sans" w:cs="Calibri"/>
                <w:color w:val="000000"/>
              </w:rPr>
              <w:t>1</w:t>
            </w:r>
            <w:r w:rsidR="006310F9">
              <w:rPr>
                <w:rFonts w:eastAsia="Open Sans" w:cs="Calibri"/>
                <w:color w:val="000000"/>
              </w:rPr>
              <w:t>0</w:t>
            </w:r>
          </w:p>
        </w:tc>
      </w:tr>
      <w:tr w:rsidR="00000DAC" w:rsidRPr="00FC6329" w14:paraId="11582920" w14:textId="77777777" w:rsidTr="00000DAC">
        <w:tc>
          <w:tcPr>
            <w:tcW w:w="7371" w:type="dxa"/>
            <w:hideMark/>
          </w:tcPr>
          <w:p w14:paraId="0778C62C" w14:textId="5B0FE1D5" w:rsidR="00000DAC" w:rsidRPr="00FC6329" w:rsidRDefault="00000DAC">
            <w:pPr>
              <w:spacing w:after="160" w:line="278" w:lineRule="auto"/>
              <w:rPr>
                <w:rFonts w:eastAsia="Open Sans" w:cs="Calibri"/>
                <w:color w:val="000000"/>
              </w:rPr>
            </w:pPr>
            <w:r w:rsidRPr="00FC6329">
              <w:rPr>
                <w:rFonts w:eastAsia="Open Sans" w:cs="Calibri"/>
                <w:color w:val="000000"/>
              </w:rPr>
              <w:t>Approach to pricing and managing minor</w:t>
            </w:r>
            <w:r w:rsidR="005B4D20" w:rsidRPr="00FC6329">
              <w:rPr>
                <w:rFonts w:eastAsia="Open Sans" w:cs="Calibri"/>
                <w:color w:val="000000"/>
              </w:rPr>
              <w:t xml:space="preserve"> &amp; major</w:t>
            </w:r>
            <w:r w:rsidRPr="00FC6329">
              <w:rPr>
                <w:rFonts w:eastAsia="Open Sans" w:cs="Calibri"/>
                <w:color w:val="000000"/>
              </w:rPr>
              <w:t xml:space="preserve"> upgrade works</w:t>
            </w:r>
          </w:p>
        </w:tc>
        <w:tc>
          <w:tcPr>
            <w:tcW w:w="1418" w:type="dxa"/>
            <w:hideMark/>
          </w:tcPr>
          <w:p w14:paraId="3F5740A7" w14:textId="003A4D4D" w:rsidR="00000DAC" w:rsidRPr="00FC6329" w:rsidRDefault="00000DAC">
            <w:pPr>
              <w:spacing w:after="160" w:line="278" w:lineRule="auto"/>
              <w:rPr>
                <w:rFonts w:eastAsia="Open Sans" w:cs="Calibri"/>
                <w:color w:val="000000"/>
              </w:rPr>
            </w:pPr>
            <w:r w:rsidRPr="00FC6329">
              <w:rPr>
                <w:rFonts w:eastAsia="Open Sans" w:cs="Calibri"/>
                <w:color w:val="000000"/>
              </w:rPr>
              <w:t>1</w:t>
            </w:r>
            <w:r w:rsidR="006310F9">
              <w:rPr>
                <w:rFonts w:eastAsia="Open Sans" w:cs="Calibri"/>
                <w:color w:val="000000"/>
              </w:rPr>
              <w:t>0</w:t>
            </w:r>
          </w:p>
        </w:tc>
      </w:tr>
      <w:tr w:rsidR="00000DAC" w:rsidRPr="00FC6329" w14:paraId="64B97575" w14:textId="77777777" w:rsidTr="00000DAC">
        <w:tc>
          <w:tcPr>
            <w:tcW w:w="7371" w:type="dxa"/>
            <w:hideMark/>
          </w:tcPr>
          <w:p w14:paraId="7E2E7E06" w14:textId="77777777" w:rsidR="00000DAC" w:rsidRPr="00FC6329" w:rsidRDefault="00000DAC">
            <w:pPr>
              <w:spacing w:after="160" w:line="278" w:lineRule="auto"/>
              <w:rPr>
                <w:rFonts w:eastAsia="Open Sans" w:cs="Calibri"/>
                <w:color w:val="000000"/>
              </w:rPr>
            </w:pPr>
            <w:r w:rsidRPr="00FC6329">
              <w:rPr>
                <w:rFonts w:eastAsia="Open Sans" w:cs="Calibri"/>
                <w:color w:val="000000"/>
              </w:rPr>
              <w:t>Payment application process and invoicing procedures</w:t>
            </w:r>
          </w:p>
        </w:tc>
        <w:tc>
          <w:tcPr>
            <w:tcW w:w="1418" w:type="dxa"/>
            <w:hideMark/>
          </w:tcPr>
          <w:p w14:paraId="58A59E5F" w14:textId="77777777" w:rsidR="00000DAC" w:rsidRPr="00FC6329" w:rsidRDefault="00000DAC">
            <w:pPr>
              <w:spacing w:after="160" w:line="278" w:lineRule="auto"/>
              <w:rPr>
                <w:rFonts w:eastAsia="Open Sans" w:cs="Calibri"/>
                <w:color w:val="000000"/>
              </w:rPr>
            </w:pPr>
            <w:r w:rsidRPr="00FC6329">
              <w:rPr>
                <w:rFonts w:eastAsia="Open Sans" w:cs="Calibri"/>
                <w:color w:val="000000"/>
              </w:rPr>
              <w:t>10</w:t>
            </w:r>
          </w:p>
        </w:tc>
      </w:tr>
      <w:tr w:rsidR="00000DAC" w:rsidRPr="00FC6329" w14:paraId="4E463ED3" w14:textId="77777777" w:rsidTr="00000DAC">
        <w:tc>
          <w:tcPr>
            <w:tcW w:w="7371" w:type="dxa"/>
            <w:hideMark/>
          </w:tcPr>
          <w:p w14:paraId="433DA43A" w14:textId="77777777" w:rsidR="00000DAC" w:rsidRPr="00FC6329" w:rsidRDefault="00000DAC">
            <w:pPr>
              <w:spacing w:after="160" w:line="278" w:lineRule="auto"/>
              <w:rPr>
                <w:rFonts w:eastAsia="Open Sans" w:cs="Calibri"/>
                <w:color w:val="000000"/>
              </w:rPr>
            </w:pPr>
            <w:r w:rsidRPr="00FC6329">
              <w:rPr>
                <w:rFonts w:eastAsia="Open Sans" w:cs="Calibri"/>
                <w:b/>
                <w:bCs/>
                <w:color w:val="000000"/>
              </w:rPr>
              <w:t>Total</w:t>
            </w:r>
          </w:p>
        </w:tc>
        <w:tc>
          <w:tcPr>
            <w:tcW w:w="1418" w:type="dxa"/>
            <w:hideMark/>
          </w:tcPr>
          <w:p w14:paraId="2ED220EF" w14:textId="77777777" w:rsidR="00000DAC" w:rsidRPr="00FC6329" w:rsidRDefault="00000DAC">
            <w:pPr>
              <w:spacing w:after="160" w:line="278" w:lineRule="auto"/>
              <w:rPr>
                <w:rFonts w:eastAsia="Open Sans" w:cs="Calibri"/>
                <w:color w:val="000000"/>
              </w:rPr>
            </w:pPr>
            <w:r w:rsidRPr="00FC6329">
              <w:rPr>
                <w:rFonts w:eastAsia="Open Sans" w:cs="Calibri"/>
                <w:b/>
                <w:bCs/>
                <w:color w:val="000000"/>
              </w:rPr>
              <w:t>70</w:t>
            </w:r>
          </w:p>
        </w:tc>
      </w:tr>
    </w:tbl>
    <w:tbl>
      <w:tblPr>
        <w:tblStyle w:val="TableGrid"/>
        <w:tblW w:w="963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784"/>
      </w:tblGrid>
      <w:tr w:rsidR="006910AD" w:rsidRPr="00FC6329" w14:paraId="6BFB519A" w14:textId="77777777" w:rsidTr="00AF727C">
        <w:tc>
          <w:tcPr>
            <w:tcW w:w="851" w:type="dxa"/>
          </w:tcPr>
          <w:p w14:paraId="507496AF" w14:textId="77777777" w:rsidR="006910AD" w:rsidRPr="00FC6329" w:rsidRDefault="006910AD">
            <w:pPr>
              <w:spacing w:line="276" w:lineRule="auto"/>
              <w:ind w:right="-685"/>
              <w:jc w:val="left"/>
              <w:rPr>
                <w:highlight w:val="green"/>
                <w:lang w:val="en-IE"/>
              </w:rPr>
            </w:pPr>
          </w:p>
        </w:tc>
        <w:tc>
          <w:tcPr>
            <w:tcW w:w="8784" w:type="dxa"/>
          </w:tcPr>
          <w:p w14:paraId="23C587E6" w14:textId="77777777" w:rsidR="006910AD" w:rsidRPr="00FC6329" w:rsidRDefault="006910AD">
            <w:pPr>
              <w:spacing w:after="100"/>
              <w:rPr>
                <w:rFonts w:cs="Calibri"/>
                <w:b/>
                <w:bCs/>
                <w:u w:val="single"/>
                <w:lang w:val="en-IE"/>
              </w:rPr>
            </w:pPr>
            <w:r w:rsidRPr="00FC6329">
              <w:rPr>
                <w:rFonts w:cs="Calibri"/>
                <w:b/>
                <w:bCs/>
                <w:u w:val="single"/>
                <w:lang w:val="en-IE"/>
              </w:rPr>
              <w:t>Scoring Guide (Overall)</w:t>
            </w:r>
          </w:p>
        </w:tc>
      </w:tr>
    </w:tbl>
    <w:tbl>
      <w:tblPr>
        <w:tblStyle w:val="TableGrid3"/>
        <w:tblW w:w="8789" w:type="dxa"/>
        <w:tblInd w:w="562" w:type="dxa"/>
        <w:tblLook w:val="04A0" w:firstRow="1" w:lastRow="0" w:firstColumn="1" w:lastColumn="0" w:noHBand="0" w:noVBand="1"/>
      </w:tblPr>
      <w:tblGrid>
        <w:gridCol w:w="1560"/>
        <w:gridCol w:w="7229"/>
      </w:tblGrid>
      <w:tr w:rsidR="00000DAC" w:rsidRPr="00F81071" w14:paraId="5A576093" w14:textId="77777777" w:rsidTr="002500B9">
        <w:tc>
          <w:tcPr>
            <w:tcW w:w="1560" w:type="dxa"/>
            <w:hideMark/>
          </w:tcPr>
          <w:p w14:paraId="22B9F34B" w14:textId="77777777" w:rsidR="00000DAC" w:rsidRPr="00F81071" w:rsidRDefault="00000DAC">
            <w:pPr>
              <w:spacing w:after="160" w:line="278" w:lineRule="auto"/>
              <w:rPr>
                <w:rFonts w:eastAsia="Open Sans" w:cs="Calibri"/>
                <w:b/>
                <w:bCs/>
                <w:color w:val="000000"/>
              </w:rPr>
            </w:pPr>
            <w:r w:rsidRPr="00F81071">
              <w:rPr>
                <w:rFonts w:eastAsia="Open Sans" w:cs="Calibri"/>
                <w:b/>
                <w:bCs/>
                <w:color w:val="000000"/>
              </w:rPr>
              <w:t>Score Range</w:t>
            </w:r>
          </w:p>
        </w:tc>
        <w:tc>
          <w:tcPr>
            <w:tcW w:w="7229" w:type="dxa"/>
            <w:hideMark/>
          </w:tcPr>
          <w:p w14:paraId="52B73ACB" w14:textId="77777777" w:rsidR="00000DAC" w:rsidRPr="00F81071" w:rsidRDefault="00000DAC">
            <w:pPr>
              <w:spacing w:after="160" w:line="278" w:lineRule="auto"/>
              <w:rPr>
                <w:rFonts w:eastAsia="Open Sans" w:cs="Calibri"/>
                <w:b/>
                <w:bCs/>
                <w:color w:val="000000"/>
              </w:rPr>
            </w:pPr>
            <w:r w:rsidRPr="00F81071">
              <w:rPr>
                <w:rFonts w:eastAsia="Open Sans" w:cs="Calibri"/>
                <w:b/>
                <w:bCs/>
                <w:color w:val="000000"/>
              </w:rPr>
              <w:t>Description</w:t>
            </w:r>
          </w:p>
        </w:tc>
      </w:tr>
      <w:tr w:rsidR="002500B9" w:rsidRPr="00F81071" w14:paraId="6E7C603E" w14:textId="77777777" w:rsidTr="00567B5E">
        <w:tc>
          <w:tcPr>
            <w:tcW w:w="1560" w:type="dxa"/>
            <w:hideMark/>
          </w:tcPr>
          <w:p w14:paraId="368CC395" w14:textId="28E82470" w:rsidR="002500B9" w:rsidRPr="00F81071" w:rsidRDefault="00EE202B" w:rsidP="00567B5E">
            <w:pPr>
              <w:spacing w:after="160" w:line="278" w:lineRule="auto"/>
              <w:rPr>
                <w:rFonts w:eastAsia="Open Sans" w:cs="Calibri"/>
                <w:i/>
                <w:iCs/>
                <w:color w:val="000000"/>
              </w:rPr>
            </w:pPr>
            <w:r w:rsidRPr="00F81071">
              <w:rPr>
                <w:rFonts w:eastAsia="Open Sans" w:cs="Calibri"/>
                <w:i/>
                <w:iCs/>
                <w:color w:val="000000"/>
              </w:rPr>
              <w:t>57</w:t>
            </w:r>
            <w:r w:rsidR="002500B9" w:rsidRPr="00F81071">
              <w:rPr>
                <w:rFonts w:eastAsia="Open Sans" w:cs="Calibri"/>
                <w:i/>
                <w:iCs/>
                <w:color w:val="000000"/>
              </w:rPr>
              <w:t>–70</w:t>
            </w:r>
          </w:p>
        </w:tc>
        <w:tc>
          <w:tcPr>
            <w:tcW w:w="7229" w:type="dxa"/>
            <w:hideMark/>
          </w:tcPr>
          <w:p w14:paraId="51380DF5" w14:textId="747DC72C" w:rsidR="002500B9" w:rsidRPr="00F81071" w:rsidRDefault="003B46EA" w:rsidP="00567B5E">
            <w:pPr>
              <w:spacing w:after="160" w:line="278" w:lineRule="auto"/>
              <w:rPr>
                <w:rFonts w:eastAsia="Open Sans" w:cs="Calibri"/>
                <w:i/>
                <w:iCs/>
                <w:color w:val="000000"/>
              </w:rPr>
            </w:pPr>
            <w:r w:rsidRPr="00F81071">
              <w:rPr>
                <w:rFonts w:cs="Calibri"/>
                <w:i/>
                <w:iCs/>
              </w:rPr>
              <w:t>Excellent response;</w:t>
            </w:r>
            <w:r w:rsidR="002500B9" w:rsidRPr="00F81071">
              <w:rPr>
                <w:rFonts w:eastAsia="Open Sans" w:cs="Calibri"/>
                <w:i/>
                <w:iCs/>
                <w:color w:val="000000"/>
              </w:rPr>
              <w:t xml:space="preserve"> robust and fully integrated contract management and financial control framework</w:t>
            </w:r>
          </w:p>
        </w:tc>
      </w:tr>
      <w:tr w:rsidR="002500B9" w:rsidRPr="00F81071" w14:paraId="0D179608" w14:textId="77777777" w:rsidTr="00567B5E">
        <w:tc>
          <w:tcPr>
            <w:tcW w:w="1560" w:type="dxa"/>
            <w:hideMark/>
          </w:tcPr>
          <w:p w14:paraId="11B1B9F9" w14:textId="7C611796" w:rsidR="002500B9" w:rsidRPr="00F81071" w:rsidRDefault="002500B9" w:rsidP="00567B5E">
            <w:pPr>
              <w:spacing w:after="160" w:line="278" w:lineRule="auto"/>
              <w:rPr>
                <w:rFonts w:eastAsia="Open Sans" w:cs="Calibri"/>
                <w:i/>
                <w:iCs/>
                <w:color w:val="000000"/>
              </w:rPr>
            </w:pPr>
            <w:r w:rsidRPr="00F81071">
              <w:rPr>
                <w:rFonts w:eastAsia="Open Sans" w:cs="Calibri"/>
                <w:i/>
                <w:iCs/>
                <w:color w:val="000000"/>
              </w:rPr>
              <w:t>4</w:t>
            </w:r>
            <w:r w:rsidR="00EE202B" w:rsidRPr="00F81071">
              <w:rPr>
                <w:rFonts w:eastAsia="Open Sans" w:cs="Calibri"/>
                <w:i/>
                <w:iCs/>
                <w:color w:val="000000"/>
              </w:rPr>
              <w:t>3</w:t>
            </w:r>
            <w:r w:rsidRPr="00F81071">
              <w:rPr>
                <w:rFonts w:eastAsia="Open Sans" w:cs="Calibri"/>
                <w:i/>
                <w:iCs/>
                <w:color w:val="000000"/>
              </w:rPr>
              <w:t>–</w:t>
            </w:r>
            <w:r w:rsidR="00EE202B" w:rsidRPr="00F81071">
              <w:rPr>
                <w:rFonts w:eastAsia="Open Sans" w:cs="Calibri"/>
                <w:i/>
                <w:iCs/>
                <w:color w:val="000000"/>
              </w:rPr>
              <w:t>56</w:t>
            </w:r>
          </w:p>
        </w:tc>
        <w:tc>
          <w:tcPr>
            <w:tcW w:w="7229" w:type="dxa"/>
            <w:hideMark/>
          </w:tcPr>
          <w:p w14:paraId="6A384E0F" w14:textId="3A3E0EDD" w:rsidR="002500B9" w:rsidRPr="00F81071" w:rsidRDefault="003B46EA" w:rsidP="00567B5E">
            <w:pPr>
              <w:spacing w:after="160" w:line="278" w:lineRule="auto"/>
              <w:rPr>
                <w:rFonts w:eastAsia="Open Sans" w:cs="Calibri"/>
                <w:i/>
                <w:iCs/>
                <w:color w:val="000000"/>
              </w:rPr>
            </w:pPr>
            <w:r w:rsidRPr="00F81071">
              <w:rPr>
                <w:rFonts w:cs="Calibri"/>
                <w:i/>
                <w:iCs/>
              </w:rPr>
              <w:t xml:space="preserve">Good response; </w:t>
            </w:r>
            <w:r w:rsidR="002500B9" w:rsidRPr="00F81071">
              <w:rPr>
                <w:rFonts w:eastAsia="Open Sans" w:cs="Calibri"/>
                <w:i/>
                <w:iCs/>
                <w:color w:val="000000"/>
              </w:rPr>
              <w:t>Strong, well-defined systems with good transparency and control</w:t>
            </w:r>
          </w:p>
        </w:tc>
      </w:tr>
      <w:tr w:rsidR="002500B9" w:rsidRPr="00F81071" w14:paraId="57A4EE05" w14:textId="77777777" w:rsidTr="00567B5E">
        <w:tc>
          <w:tcPr>
            <w:tcW w:w="1560" w:type="dxa"/>
            <w:hideMark/>
          </w:tcPr>
          <w:p w14:paraId="1E85EE5E" w14:textId="4C400F70" w:rsidR="002500B9" w:rsidRPr="00F81071" w:rsidRDefault="00B558E1" w:rsidP="00567B5E">
            <w:pPr>
              <w:spacing w:after="160" w:line="278" w:lineRule="auto"/>
              <w:rPr>
                <w:rFonts w:eastAsia="Open Sans" w:cs="Calibri"/>
                <w:i/>
                <w:iCs/>
                <w:color w:val="000000"/>
              </w:rPr>
            </w:pPr>
            <w:r w:rsidRPr="00F81071">
              <w:rPr>
                <w:rFonts w:eastAsia="Open Sans" w:cs="Calibri"/>
                <w:i/>
                <w:iCs/>
                <w:color w:val="000000"/>
              </w:rPr>
              <w:t>29</w:t>
            </w:r>
            <w:r w:rsidR="002500B9" w:rsidRPr="00F81071">
              <w:rPr>
                <w:rFonts w:eastAsia="Open Sans" w:cs="Calibri"/>
                <w:i/>
                <w:iCs/>
                <w:color w:val="000000"/>
              </w:rPr>
              <w:t>–4</w:t>
            </w:r>
            <w:r w:rsidRPr="00F81071">
              <w:rPr>
                <w:rFonts w:eastAsia="Open Sans" w:cs="Calibri"/>
                <w:i/>
                <w:iCs/>
                <w:color w:val="000000"/>
              </w:rPr>
              <w:t>2</w:t>
            </w:r>
          </w:p>
        </w:tc>
        <w:tc>
          <w:tcPr>
            <w:tcW w:w="7229" w:type="dxa"/>
            <w:hideMark/>
          </w:tcPr>
          <w:p w14:paraId="13164014" w14:textId="79B3F3B6" w:rsidR="002500B9" w:rsidRPr="00F81071" w:rsidRDefault="003B46EA" w:rsidP="00567B5E">
            <w:pPr>
              <w:spacing w:after="160" w:line="278" w:lineRule="auto"/>
              <w:rPr>
                <w:rFonts w:eastAsia="Open Sans" w:cs="Calibri"/>
                <w:i/>
                <w:iCs/>
                <w:color w:val="000000"/>
              </w:rPr>
            </w:pPr>
            <w:r w:rsidRPr="00F81071">
              <w:rPr>
                <w:rFonts w:cs="Calibri"/>
                <w:i/>
                <w:iCs/>
              </w:rPr>
              <w:t>Average response;</w:t>
            </w:r>
            <w:r w:rsidRPr="00F81071">
              <w:rPr>
                <w:rFonts w:eastAsia="Open Sans" w:cs="Calibri"/>
                <w:i/>
                <w:iCs/>
                <w:color w:val="000000"/>
              </w:rPr>
              <w:t xml:space="preserve"> </w:t>
            </w:r>
            <w:r w:rsidR="002500B9" w:rsidRPr="00F81071">
              <w:rPr>
                <w:rFonts w:eastAsia="Open Sans" w:cs="Calibri"/>
                <w:i/>
                <w:iCs/>
                <w:color w:val="000000"/>
              </w:rPr>
              <w:t>Adequate contract management and cost control processes</w:t>
            </w:r>
          </w:p>
        </w:tc>
      </w:tr>
      <w:tr w:rsidR="002500B9" w:rsidRPr="00F81071" w14:paraId="16343E9A" w14:textId="77777777" w:rsidTr="00567B5E">
        <w:tc>
          <w:tcPr>
            <w:tcW w:w="1560" w:type="dxa"/>
            <w:hideMark/>
          </w:tcPr>
          <w:p w14:paraId="4D5A4ACF" w14:textId="7CFA1B94" w:rsidR="002500B9" w:rsidRPr="00F81071" w:rsidRDefault="002500B9" w:rsidP="00567B5E">
            <w:pPr>
              <w:spacing w:after="160" w:line="278" w:lineRule="auto"/>
              <w:rPr>
                <w:rFonts w:eastAsia="Open Sans" w:cs="Calibri"/>
                <w:i/>
                <w:iCs/>
                <w:color w:val="000000"/>
              </w:rPr>
            </w:pPr>
            <w:r w:rsidRPr="00F81071">
              <w:rPr>
                <w:rFonts w:eastAsia="Open Sans" w:cs="Calibri"/>
                <w:i/>
                <w:iCs/>
                <w:color w:val="000000"/>
              </w:rPr>
              <w:t>1</w:t>
            </w:r>
            <w:r w:rsidR="00B558E1" w:rsidRPr="00F81071">
              <w:rPr>
                <w:rFonts w:eastAsia="Open Sans" w:cs="Calibri"/>
                <w:i/>
                <w:iCs/>
                <w:color w:val="000000"/>
              </w:rPr>
              <w:t>5</w:t>
            </w:r>
            <w:r w:rsidRPr="00F81071">
              <w:rPr>
                <w:rFonts w:eastAsia="Open Sans" w:cs="Calibri"/>
                <w:i/>
                <w:iCs/>
                <w:color w:val="000000"/>
              </w:rPr>
              <w:t>–</w:t>
            </w:r>
            <w:r w:rsidR="00B558E1" w:rsidRPr="00F81071">
              <w:rPr>
                <w:rFonts w:eastAsia="Open Sans" w:cs="Calibri"/>
                <w:i/>
                <w:iCs/>
                <w:color w:val="000000"/>
              </w:rPr>
              <w:t>28</w:t>
            </w:r>
          </w:p>
        </w:tc>
        <w:tc>
          <w:tcPr>
            <w:tcW w:w="7229" w:type="dxa"/>
            <w:hideMark/>
          </w:tcPr>
          <w:p w14:paraId="1BF4B79A" w14:textId="785FF01E" w:rsidR="002500B9" w:rsidRPr="00F81071" w:rsidRDefault="003B46EA" w:rsidP="00567B5E">
            <w:pPr>
              <w:spacing w:after="160" w:line="278" w:lineRule="auto"/>
              <w:rPr>
                <w:rFonts w:eastAsia="Open Sans" w:cs="Calibri"/>
                <w:i/>
                <w:iCs/>
                <w:color w:val="000000"/>
              </w:rPr>
            </w:pPr>
            <w:r w:rsidRPr="00F81071">
              <w:rPr>
                <w:rFonts w:cs="Calibri"/>
                <w:i/>
                <w:iCs/>
              </w:rPr>
              <w:t>Poor response;</w:t>
            </w:r>
            <w:r w:rsidRPr="00F81071">
              <w:rPr>
                <w:rFonts w:eastAsia="Open Sans" w:cs="Calibri"/>
                <w:i/>
                <w:iCs/>
                <w:color w:val="000000"/>
              </w:rPr>
              <w:t xml:space="preserve"> </w:t>
            </w:r>
            <w:r w:rsidR="002500B9" w:rsidRPr="00F81071">
              <w:rPr>
                <w:rFonts w:eastAsia="Open Sans" w:cs="Calibri"/>
                <w:i/>
                <w:iCs/>
                <w:color w:val="000000"/>
              </w:rPr>
              <w:t>Basic arrangements; lacks detail or robustness</w:t>
            </w:r>
          </w:p>
        </w:tc>
      </w:tr>
      <w:tr w:rsidR="00000DAC" w:rsidRPr="00FC6329" w14:paraId="1AB6B9DD" w14:textId="77777777" w:rsidTr="002500B9">
        <w:tc>
          <w:tcPr>
            <w:tcW w:w="1560" w:type="dxa"/>
            <w:hideMark/>
          </w:tcPr>
          <w:p w14:paraId="6520D7A5" w14:textId="784F8486" w:rsidR="00000DAC" w:rsidRPr="00F81071" w:rsidRDefault="002500B9">
            <w:pPr>
              <w:spacing w:after="160" w:line="278" w:lineRule="auto"/>
              <w:rPr>
                <w:rFonts w:eastAsia="Open Sans" w:cs="Calibri"/>
                <w:i/>
                <w:iCs/>
                <w:color w:val="000000"/>
              </w:rPr>
            </w:pPr>
            <w:r w:rsidRPr="00F81071">
              <w:rPr>
                <w:rFonts w:eastAsia="Open Sans" w:cs="Calibri"/>
                <w:i/>
                <w:iCs/>
                <w:color w:val="000000"/>
              </w:rPr>
              <w:t>1</w:t>
            </w:r>
            <w:r w:rsidR="00000DAC" w:rsidRPr="00F81071">
              <w:rPr>
                <w:rFonts w:eastAsia="Open Sans" w:cs="Calibri"/>
                <w:i/>
                <w:iCs/>
                <w:color w:val="000000"/>
              </w:rPr>
              <w:t>–1</w:t>
            </w:r>
            <w:r w:rsidR="00B558E1" w:rsidRPr="00F81071">
              <w:rPr>
                <w:rFonts w:eastAsia="Open Sans" w:cs="Calibri"/>
                <w:i/>
                <w:iCs/>
                <w:color w:val="000000"/>
              </w:rPr>
              <w:t>4</w:t>
            </w:r>
          </w:p>
        </w:tc>
        <w:tc>
          <w:tcPr>
            <w:tcW w:w="7229" w:type="dxa"/>
            <w:hideMark/>
          </w:tcPr>
          <w:p w14:paraId="37FDB287" w14:textId="3889785B" w:rsidR="00000DAC" w:rsidRPr="00F81071" w:rsidRDefault="003B46EA">
            <w:pPr>
              <w:spacing w:after="160" w:line="278" w:lineRule="auto"/>
              <w:rPr>
                <w:rFonts w:eastAsia="Open Sans" w:cs="Calibri"/>
                <w:i/>
                <w:iCs/>
                <w:color w:val="000000"/>
              </w:rPr>
            </w:pPr>
            <w:r w:rsidRPr="00F81071">
              <w:rPr>
                <w:rFonts w:cs="Calibri"/>
                <w:i/>
                <w:iCs/>
              </w:rPr>
              <w:t>Very poor response;</w:t>
            </w:r>
            <w:r w:rsidRPr="00F81071">
              <w:rPr>
                <w:rFonts w:eastAsia="Open Sans" w:cs="Calibri"/>
                <w:i/>
                <w:iCs/>
                <w:color w:val="000000"/>
              </w:rPr>
              <w:t xml:space="preserve"> </w:t>
            </w:r>
            <w:r w:rsidR="00000DAC" w:rsidRPr="00F81071">
              <w:rPr>
                <w:rFonts w:eastAsia="Open Sans" w:cs="Calibri"/>
                <w:i/>
                <w:iCs/>
                <w:color w:val="000000"/>
              </w:rPr>
              <w:t>Very limited or unclear arrangements; significant concerns regarding control of contract and costs</w:t>
            </w:r>
          </w:p>
        </w:tc>
      </w:tr>
      <w:tr w:rsidR="002500B9" w:rsidRPr="00FC6329" w14:paraId="56582377" w14:textId="77777777" w:rsidTr="00567B5E">
        <w:tc>
          <w:tcPr>
            <w:tcW w:w="1560" w:type="dxa"/>
          </w:tcPr>
          <w:p w14:paraId="1EBD7D4C" w14:textId="77777777" w:rsidR="002500B9" w:rsidRPr="00706560" w:rsidRDefault="002500B9" w:rsidP="00567B5E">
            <w:pPr>
              <w:spacing w:after="160" w:line="278" w:lineRule="auto"/>
              <w:jc w:val="left"/>
              <w:rPr>
                <w:rFonts w:cs="Calibri"/>
                <w:i/>
                <w:iCs/>
              </w:rPr>
            </w:pPr>
            <w:r w:rsidRPr="00706560">
              <w:rPr>
                <w:rFonts w:cs="Calibri"/>
                <w:i/>
                <w:iCs/>
              </w:rPr>
              <w:t>0</w:t>
            </w:r>
          </w:p>
        </w:tc>
        <w:tc>
          <w:tcPr>
            <w:tcW w:w="7229" w:type="dxa"/>
          </w:tcPr>
          <w:p w14:paraId="667CA1CD" w14:textId="77777777" w:rsidR="002500B9" w:rsidRPr="00706560" w:rsidRDefault="002500B9" w:rsidP="00567B5E">
            <w:pPr>
              <w:spacing w:after="160" w:line="278" w:lineRule="auto"/>
              <w:jc w:val="left"/>
              <w:rPr>
                <w:rFonts w:cs="Calibri"/>
                <w:i/>
                <w:iCs/>
              </w:rPr>
            </w:pPr>
            <w:r w:rsidRPr="00706560">
              <w:rPr>
                <w:rFonts w:cs="Calibri"/>
                <w:i/>
                <w:iCs/>
              </w:rPr>
              <w:t>Response completely fails to address the criterion under consideration.</w:t>
            </w:r>
          </w:p>
        </w:tc>
      </w:tr>
    </w:tbl>
    <w:tbl>
      <w:tblPr>
        <w:tblStyle w:val="TableGrid"/>
        <w:tblW w:w="963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784"/>
      </w:tblGrid>
      <w:tr w:rsidR="006910AD" w:rsidRPr="00FC6329" w14:paraId="57FD49CF" w14:textId="77777777" w:rsidTr="00AF727C">
        <w:tc>
          <w:tcPr>
            <w:tcW w:w="851" w:type="dxa"/>
          </w:tcPr>
          <w:p w14:paraId="649C760B" w14:textId="77777777" w:rsidR="006910AD" w:rsidRPr="00FC6329" w:rsidRDefault="006910AD">
            <w:pPr>
              <w:spacing w:line="276" w:lineRule="auto"/>
              <w:ind w:right="-685"/>
              <w:jc w:val="left"/>
              <w:rPr>
                <w:highlight w:val="green"/>
                <w:lang w:val="en-IE"/>
              </w:rPr>
            </w:pPr>
          </w:p>
        </w:tc>
        <w:tc>
          <w:tcPr>
            <w:tcW w:w="8784" w:type="dxa"/>
          </w:tcPr>
          <w:p w14:paraId="7BA8DD37" w14:textId="77777777" w:rsidR="006910AD" w:rsidRPr="00FC6329" w:rsidRDefault="006910AD" w:rsidP="006910AD">
            <w:pPr>
              <w:spacing w:after="100"/>
              <w:rPr>
                <w:rFonts w:cs="Calibri"/>
                <w:b/>
                <w:bCs/>
                <w:u w:val="single"/>
                <w:lang w:val="en-IE"/>
              </w:rPr>
            </w:pPr>
            <w:r w:rsidRPr="00FC6329">
              <w:rPr>
                <w:rFonts w:cs="Calibri"/>
                <w:b/>
                <w:bCs/>
                <w:u w:val="single"/>
                <w:lang w:val="en-IE"/>
              </w:rPr>
              <w:t>Guidance for Tenderers</w:t>
            </w:r>
          </w:p>
          <w:p w14:paraId="183B762D" w14:textId="77777777" w:rsidR="00000DAC" w:rsidRPr="00FC6329" w:rsidRDefault="00000DAC" w:rsidP="00000DAC">
            <w:pPr>
              <w:spacing w:after="160" w:line="278" w:lineRule="auto"/>
              <w:rPr>
                <w:rFonts w:eastAsia="Open Sans" w:cs="Calibri"/>
                <w:color w:val="000000"/>
                <w:szCs w:val="22"/>
                <w:lang w:val="en-IE"/>
              </w:rPr>
            </w:pPr>
            <w:r w:rsidRPr="00FC6329">
              <w:rPr>
                <w:rFonts w:eastAsia="Open Sans" w:cs="Calibri"/>
                <w:color w:val="000000"/>
                <w:szCs w:val="22"/>
                <w:lang w:val="en-IE"/>
              </w:rPr>
              <w:t>Tenderers should ensure that submissions:</w:t>
            </w:r>
          </w:p>
          <w:p w14:paraId="4E007E98" w14:textId="12A9EA5A" w:rsidR="00000DAC" w:rsidRPr="00795B90" w:rsidRDefault="00000DAC" w:rsidP="00795B90">
            <w:pPr>
              <w:numPr>
                <w:ilvl w:val="0"/>
                <w:numId w:val="12"/>
              </w:numPr>
              <w:spacing w:after="160" w:line="240" w:lineRule="auto"/>
              <w:rPr>
                <w:rFonts w:eastAsia="Open Sans" w:cs="Calibri"/>
                <w:color w:val="000000"/>
                <w:szCs w:val="22"/>
                <w:lang w:val="en-IE"/>
              </w:rPr>
            </w:pPr>
            <w:r w:rsidRPr="00FC6329">
              <w:rPr>
                <w:rFonts w:eastAsia="Open Sans" w:cs="Calibri"/>
                <w:color w:val="000000"/>
                <w:szCs w:val="22"/>
                <w:lang w:val="en-IE"/>
              </w:rPr>
              <w:t>Demonstrate effective communication and reporting arrangements</w:t>
            </w:r>
            <w:r w:rsidR="00795B90">
              <w:rPr>
                <w:rFonts w:eastAsia="Open Sans" w:cs="Calibri"/>
                <w:color w:val="000000"/>
                <w:szCs w:val="22"/>
                <w:lang w:val="en-IE"/>
              </w:rPr>
              <w:t>. Provide details of their Live Customer Portal</w:t>
            </w:r>
          </w:p>
          <w:p w14:paraId="0BDBAD80" w14:textId="59B5ADD7" w:rsidR="008A51C6" w:rsidRDefault="00B50081">
            <w:pPr>
              <w:numPr>
                <w:ilvl w:val="0"/>
                <w:numId w:val="12"/>
              </w:numPr>
              <w:spacing w:after="160" w:line="240" w:lineRule="auto"/>
              <w:rPr>
                <w:rFonts w:eastAsia="Open Sans" w:cs="Calibri"/>
                <w:color w:val="000000"/>
                <w:szCs w:val="22"/>
                <w:lang w:val="en-IE"/>
              </w:rPr>
            </w:pPr>
            <w:r w:rsidRPr="00FC6329">
              <w:rPr>
                <w:rFonts w:eastAsia="Open Sans" w:cs="Calibri"/>
                <w:color w:val="000000"/>
                <w:szCs w:val="22"/>
                <w:lang w:val="en-IE"/>
              </w:rPr>
              <w:t xml:space="preserve">Detail how they will track ongoing works and report Out of Hours </w:t>
            </w:r>
            <w:r w:rsidR="001D4971" w:rsidRPr="00FC6329">
              <w:rPr>
                <w:rFonts w:eastAsia="Open Sans" w:cs="Calibri"/>
                <w:color w:val="000000"/>
                <w:szCs w:val="22"/>
                <w:lang w:val="en-IE"/>
              </w:rPr>
              <w:t xml:space="preserve">reports, Weekly reporting figures and Monthly Compliance </w:t>
            </w:r>
            <w:r w:rsidR="00836728" w:rsidRPr="00FC6329">
              <w:rPr>
                <w:rFonts w:eastAsia="Open Sans" w:cs="Calibri"/>
                <w:color w:val="000000"/>
                <w:szCs w:val="22"/>
                <w:lang w:val="en-IE"/>
              </w:rPr>
              <w:t>figures</w:t>
            </w:r>
            <w:r w:rsidR="001D4971" w:rsidRPr="00FC6329">
              <w:rPr>
                <w:rFonts w:eastAsia="Open Sans" w:cs="Calibri"/>
                <w:color w:val="000000"/>
                <w:szCs w:val="22"/>
                <w:lang w:val="en-IE"/>
              </w:rPr>
              <w:t xml:space="preserve"> to the Contracting Authority.</w:t>
            </w:r>
          </w:p>
          <w:p w14:paraId="0405797E" w14:textId="0ACB8EE8" w:rsidR="00000DAC" w:rsidRPr="00836728" w:rsidRDefault="00000DAC" w:rsidP="00836728">
            <w:pPr>
              <w:numPr>
                <w:ilvl w:val="0"/>
                <w:numId w:val="12"/>
              </w:numPr>
              <w:spacing w:after="160" w:line="240" w:lineRule="auto"/>
              <w:rPr>
                <w:rFonts w:eastAsia="Open Sans" w:cs="Calibri"/>
                <w:color w:val="000000"/>
                <w:szCs w:val="22"/>
                <w:lang w:val="en-IE"/>
              </w:rPr>
            </w:pPr>
            <w:r w:rsidRPr="00FC6329">
              <w:rPr>
                <w:rFonts w:eastAsia="Open Sans" w:cs="Calibri"/>
                <w:color w:val="000000"/>
                <w:szCs w:val="22"/>
                <w:lang w:val="en-IE"/>
              </w:rPr>
              <w:t>Provide a transparent and practical approach to cost tracking and financial control</w:t>
            </w:r>
            <w:r w:rsidR="00836728">
              <w:rPr>
                <w:rFonts w:eastAsia="Open Sans" w:cs="Calibri"/>
                <w:color w:val="000000"/>
                <w:szCs w:val="22"/>
                <w:lang w:val="en-IE"/>
              </w:rPr>
              <w:t xml:space="preserve"> and d</w:t>
            </w:r>
            <w:r w:rsidR="00836728" w:rsidRPr="00FC6329">
              <w:rPr>
                <w:rFonts w:eastAsia="Open Sans" w:cs="Calibri"/>
                <w:color w:val="000000"/>
                <w:szCs w:val="22"/>
                <w:lang w:val="en-IE"/>
              </w:rPr>
              <w:t>escribe how payment applications will be prepared and submitted.</w:t>
            </w:r>
          </w:p>
          <w:p w14:paraId="29E1D6E1" w14:textId="51148606" w:rsidR="00000DAC" w:rsidRPr="002900C4" w:rsidRDefault="00000DAC" w:rsidP="002900C4">
            <w:pPr>
              <w:numPr>
                <w:ilvl w:val="0"/>
                <w:numId w:val="12"/>
              </w:numPr>
              <w:spacing w:after="160" w:line="240" w:lineRule="auto"/>
              <w:rPr>
                <w:rFonts w:eastAsia="Open Sans" w:cs="Calibri"/>
                <w:color w:val="000000"/>
                <w:szCs w:val="22"/>
                <w:lang w:val="en-IE"/>
              </w:rPr>
            </w:pPr>
            <w:r w:rsidRPr="00FC6329">
              <w:rPr>
                <w:rFonts w:eastAsia="Open Sans" w:cs="Calibri"/>
                <w:color w:val="000000"/>
                <w:szCs w:val="22"/>
                <w:lang w:val="en-IE"/>
              </w:rPr>
              <w:t>Outline a clear process for pricing and delivering minor upgrade works, including timelines and approvals.</w:t>
            </w:r>
          </w:p>
        </w:tc>
      </w:tr>
    </w:tbl>
    <w:p w14:paraId="2E46AB46" w14:textId="77777777" w:rsidR="00694FF3" w:rsidRPr="00FC6329" w:rsidRDefault="00694FF3">
      <w:r w:rsidRPr="00FC6329">
        <w:br w:type="page"/>
      </w:r>
    </w:p>
    <w:tbl>
      <w:tblPr>
        <w:tblStyle w:val="TableGrid"/>
        <w:tblW w:w="963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784"/>
      </w:tblGrid>
      <w:tr w:rsidR="006E1AEF" w:rsidRPr="00FC6329" w14:paraId="3C2949B3" w14:textId="77777777" w:rsidTr="003B2148">
        <w:tc>
          <w:tcPr>
            <w:tcW w:w="851" w:type="dxa"/>
          </w:tcPr>
          <w:p w14:paraId="1E624E0C" w14:textId="47D4156C" w:rsidR="006E1AEF" w:rsidRPr="00FC6329" w:rsidRDefault="006E1AEF">
            <w:pPr>
              <w:pStyle w:val="ListParagraph"/>
              <w:numPr>
                <w:ilvl w:val="0"/>
                <w:numId w:val="24"/>
              </w:numPr>
              <w:spacing w:line="276" w:lineRule="auto"/>
              <w:ind w:right="-685"/>
              <w:jc w:val="left"/>
              <w:rPr>
                <w:sz w:val="28"/>
                <w:szCs w:val="32"/>
                <w:lang w:val="en-IE"/>
              </w:rPr>
            </w:pPr>
          </w:p>
        </w:tc>
        <w:tc>
          <w:tcPr>
            <w:tcW w:w="8784" w:type="dxa"/>
          </w:tcPr>
          <w:p w14:paraId="3C58F7DA" w14:textId="3B26E6D3" w:rsidR="006E1AEF" w:rsidRPr="00FC6329" w:rsidRDefault="006E1AEF" w:rsidP="006E1AEF">
            <w:pPr>
              <w:pBdr>
                <w:top w:val="nil"/>
                <w:left w:val="nil"/>
                <w:bottom w:val="nil"/>
                <w:right w:val="nil"/>
                <w:between w:val="nil"/>
              </w:pBdr>
              <w:spacing w:after="240" w:line="276" w:lineRule="auto"/>
              <w:rPr>
                <w:sz w:val="28"/>
                <w:szCs w:val="32"/>
                <w:lang w:val="en-IE"/>
              </w:rPr>
            </w:pPr>
            <w:r w:rsidRPr="00FC6329">
              <w:rPr>
                <w:rFonts w:eastAsia="Calibri" w:cs="Calibri"/>
                <w:b/>
                <w:bCs/>
                <w:color w:val="80340D" w:themeColor="accent2" w:themeShade="80"/>
                <w:sz w:val="28"/>
                <w:szCs w:val="32"/>
                <w:lang w:val="en-IE" w:eastAsia="en-GB"/>
              </w:rPr>
              <w:t>Environmental &amp; Social Sustainability</w:t>
            </w:r>
          </w:p>
        </w:tc>
      </w:tr>
      <w:tr w:rsidR="005D4FAC" w:rsidRPr="00FC6329" w14:paraId="4DBBDA12" w14:textId="77777777" w:rsidTr="00AF727C">
        <w:tc>
          <w:tcPr>
            <w:tcW w:w="851" w:type="dxa"/>
          </w:tcPr>
          <w:p w14:paraId="231FA16C" w14:textId="77777777" w:rsidR="005D4FAC" w:rsidRPr="00FC6329" w:rsidRDefault="005D4FAC">
            <w:pPr>
              <w:pStyle w:val="ListParagraph"/>
              <w:spacing w:line="276" w:lineRule="auto"/>
              <w:ind w:left="360" w:right="-685"/>
              <w:jc w:val="left"/>
              <w:rPr>
                <w:lang w:val="en-IE"/>
              </w:rPr>
            </w:pPr>
          </w:p>
        </w:tc>
        <w:tc>
          <w:tcPr>
            <w:tcW w:w="8784" w:type="dxa"/>
          </w:tcPr>
          <w:p w14:paraId="0F8072AC" w14:textId="34FAD077" w:rsidR="005D4FAC" w:rsidRPr="00FC6329" w:rsidRDefault="005D4FAC">
            <w:pPr>
              <w:pBdr>
                <w:top w:val="nil"/>
                <w:left w:val="nil"/>
                <w:bottom w:val="nil"/>
                <w:right w:val="nil"/>
                <w:between w:val="nil"/>
              </w:pBdr>
              <w:spacing w:line="240" w:lineRule="auto"/>
              <w:jc w:val="left"/>
              <w:rPr>
                <w:rFonts w:cs="Calibri"/>
                <w:b/>
                <w:bCs/>
                <w:color w:val="80340D" w:themeColor="accent2" w:themeShade="80"/>
                <w:lang w:val="en-IE"/>
              </w:rPr>
            </w:pPr>
            <w:r w:rsidRPr="00FC6329">
              <w:rPr>
                <w:rFonts w:cs="Calibri"/>
                <w:b/>
                <w:bCs/>
                <w:color w:val="80340D" w:themeColor="accent2" w:themeShade="80"/>
                <w:lang w:val="en-IE"/>
              </w:rPr>
              <w:t xml:space="preserve">Maximum Marks Available for this Criterion: </w:t>
            </w:r>
            <w:r w:rsidRPr="00FC6329">
              <w:rPr>
                <w:rFonts w:cs="Calibri"/>
                <w:b/>
                <w:bCs/>
                <w:color w:val="80340D" w:themeColor="accent2" w:themeShade="80"/>
                <w:lang w:val="en-IE"/>
              </w:rPr>
              <w:tab/>
              <w:t>60</w:t>
            </w:r>
          </w:p>
        </w:tc>
      </w:tr>
      <w:tr w:rsidR="005D4FAC" w:rsidRPr="00FC6329" w14:paraId="5D5984A3" w14:textId="77777777" w:rsidTr="00AF727C">
        <w:tc>
          <w:tcPr>
            <w:tcW w:w="851" w:type="dxa"/>
          </w:tcPr>
          <w:p w14:paraId="3AA9B71C" w14:textId="77777777" w:rsidR="005D4FAC" w:rsidRPr="00FC6329" w:rsidRDefault="005D4FAC">
            <w:pPr>
              <w:pStyle w:val="ListParagraph"/>
              <w:spacing w:line="276" w:lineRule="auto"/>
              <w:ind w:left="360" w:right="-685"/>
              <w:jc w:val="left"/>
              <w:rPr>
                <w:lang w:val="en-IE"/>
              </w:rPr>
            </w:pPr>
          </w:p>
        </w:tc>
        <w:tc>
          <w:tcPr>
            <w:tcW w:w="8784" w:type="dxa"/>
          </w:tcPr>
          <w:p w14:paraId="1BE28D75" w14:textId="18457E0D" w:rsidR="005D4FAC" w:rsidRPr="00FC6329" w:rsidRDefault="005D4FAC">
            <w:pPr>
              <w:pBdr>
                <w:top w:val="nil"/>
                <w:left w:val="nil"/>
                <w:bottom w:val="nil"/>
                <w:right w:val="nil"/>
                <w:between w:val="nil"/>
              </w:pBdr>
              <w:spacing w:line="240" w:lineRule="auto"/>
              <w:jc w:val="left"/>
              <w:rPr>
                <w:rFonts w:cs="Calibri"/>
                <w:b/>
                <w:bCs/>
                <w:color w:val="80340D" w:themeColor="accent2" w:themeShade="80"/>
                <w:lang w:val="en-IE"/>
              </w:rPr>
            </w:pPr>
            <w:r w:rsidRPr="00FC6329">
              <w:rPr>
                <w:rFonts w:cs="Calibri"/>
                <w:b/>
                <w:bCs/>
                <w:color w:val="80340D" w:themeColor="accent2" w:themeShade="80"/>
                <w:lang w:val="en-IE"/>
              </w:rPr>
              <w:t xml:space="preserve">Minimum Marks Required for this Criterion: </w:t>
            </w:r>
            <w:r w:rsidRPr="00FC6329">
              <w:rPr>
                <w:rFonts w:cs="Calibri"/>
                <w:b/>
                <w:bCs/>
                <w:color w:val="80340D" w:themeColor="accent2" w:themeShade="80"/>
                <w:lang w:val="en-IE"/>
              </w:rPr>
              <w:tab/>
              <w:t>36</w:t>
            </w:r>
          </w:p>
        </w:tc>
      </w:tr>
      <w:tr w:rsidR="005D4FAC" w:rsidRPr="00FC6329" w14:paraId="6C7F16E1" w14:textId="77777777" w:rsidTr="00AF727C">
        <w:tc>
          <w:tcPr>
            <w:tcW w:w="851" w:type="dxa"/>
          </w:tcPr>
          <w:p w14:paraId="4E4257D3" w14:textId="77777777" w:rsidR="005D4FAC" w:rsidRPr="00FC6329" w:rsidRDefault="005D4FAC">
            <w:pPr>
              <w:pStyle w:val="ListParagraph"/>
              <w:spacing w:line="276" w:lineRule="auto"/>
              <w:ind w:left="360" w:right="-685"/>
              <w:jc w:val="left"/>
              <w:rPr>
                <w:lang w:val="en-IE"/>
              </w:rPr>
            </w:pPr>
          </w:p>
        </w:tc>
        <w:tc>
          <w:tcPr>
            <w:tcW w:w="8784" w:type="dxa"/>
          </w:tcPr>
          <w:p w14:paraId="62302818" w14:textId="77777777" w:rsidR="005D4FAC" w:rsidRPr="00FC6329" w:rsidRDefault="005D4FAC">
            <w:pPr>
              <w:pBdr>
                <w:top w:val="nil"/>
                <w:left w:val="nil"/>
                <w:bottom w:val="nil"/>
                <w:right w:val="nil"/>
                <w:between w:val="nil"/>
              </w:pBdr>
              <w:spacing w:line="240" w:lineRule="auto"/>
              <w:jc w:val="left"/>
              <w:rPr>
                <w:rFonts w:cs="Calibri"/>
                <w:b/>
                <w:bCs/>
                <w:color w:val="80340D" w:themeColor="accent2" w:themeShade="80"/>
                <w:lang w:val="en-IE"/>
              </w:rPr>
            </w:pPr>
          </w:p>
        </w:tc>
      </w:tr>
      <w:tr w:rsidR="005D4FAC" w:rsidRPr="00FC6329" w14:paraId="3EF3450A" w14:textId="77777777" w:rsidTr="00AF727C">
        <w:tc>
          <w:tcPr>
            <w:tcW w:w="851" w:type="dxa"/>
          </w:tcPr>
          <w:p w14:paraId="629DA0BC" w14:textId="77777777" w:rsidR="005D4FAC" w:rsidRPr="00FC6329" w:rsidRDefault="005D4FAC">
            <w:pPr>
              <w:pStyle w:val="ListParagraph"/>
              <w:spacing w:line="276" w:lineRule="auto"/>
              <w:ind w:left="360" w:right="-685"/>
              <w:jc w:val="left"/>
              <w:rPr>
                <w:lang w:val="en-IE"/>
              </w:rPr>
            </w:pPr>
          </w:p>
        </w:tc>
        <w:tc>
          <w:tcPr>
            <w:tcW w:w="8784" w:type="dxa"/>
          </w:tcPr>
          <w:p w14:paraId="542C34D2" w14:textId="77777777" w:rsidR="005D4FAC" w:rsidRPr="00FC6329" w:rsidRDefault="005D4FAC">
            <w:pPr>
              <w:spacing w:after="240" w:line="276" w:lineRule="auto"/>
              <w:rPr>
                <w:rFonts w:eastAsia="Open Sans" w:cs="Calibri"/>
                <w:szCs w:val="22"/>
                <w:lang w:val="en-IE"/>
              </w:rPr>
            </w:pPr>
            <w:r w:rsidRPr="00FC6329">
              <w:rPr>
                <w:lang w:val="en-IE"/>
              </w:rPr>
              <w:t>Tenderers</w:t>
            </w:r>
            <w:r w:rsidRPr="00FC6329">
              <w:rPr>
                <w:rFonts w:eastAsia="Open Sans" w:cs="Calibri"/>
                <w:szCs w:val="22"/>
                <w:lang w:val="en-IE"/>
              </w:rPr>
              <w:t xml:space="preserve"> must provide their responses to the following:</w:t>
            </w:r>
          </w:p>
        </w:tc>
      </w:tr>
      <w:tr w:rsidR="006E1AEF" w:rsidRPr="00FC6329" w14:paraId="7CC0C147" w14:textId="77777777" w:rsidTr="003B2148">
        <w:tc>
          <w:tcPr>
            <w:tcW w:w="851" w:type="dxa"/>
          </w:tcPr>
          <w:p w14:paraId="0328A389" w14:textId="77777777" w:rsidR="006E1AEF" w:rsidRPr="00FC6329" w:rsidRDefault="006E1AEF">
            <w:pPr>
              <w:pStyle w:val="ListParagraph"/>
              <w:numPr>
                <w:ilvl w:val="0"/>
                <w:numId w:val="30"/>
              </w:numPr>
              <w:spacing w:line="276" w:lineRule="auto"/>
              <w:ind w:right="-685"/>
              <w:jc w:val="left"/>
              <w:rPr>
                <w:lang w:val="en-IE"/>
              </w:rPr>
            </w:pPr>
          </w:p>
        </w:tc>
        <w:tc>
          <w:tcPr>
            <w:tcW w:w="8784" w:type="dxa"/>
          </w:tcPr>
          <w:p w14:paraId="49166F83" w14:textId="7F978FCA" w:rsidR="006E1AEF" w:rsidRPr="00FC6329" w:rsidRDefault="006E1AEF" w:rsidP="006E1AEF">
            <w:pPr>
              <w:spacing w:after="240" w:line="276" w:lineRule="auto"/>
              <w:rPr>
                <w:b/>
                <w:bCs/>
                <w:color w:val="80340D" w:themeColor="accent2" w:themeShade="80"/>
                <w:lang w:val="en-IE"/>
              </w:rPr>
            </w:pPr>
            <w:r w:rsidRPr="00FC6329">
              <w:rPr>
                <w:b/>
                <w:bCs/>
                <w:color w:val="80340D" w:themeColor="accent2" w:themeShade="80"/>
                <w:lang w:val="en-IE"/>
              </w:rPr>
              <w:t>Award Criteria</w:t>
            </w:r>
          </w:p>
        </w:tc>
      </w:tr>
      <w:tr w:rsidR="005D4FAC" w:rsidRPr="00FC6329" w14:paraId="6D1C3F0E" w14:textId="77777777" w:rsidTr="00AF72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851" w:type="dxa"/>
        </w:trPr>
        <w:tc>
          <w:tcPr>
            <w:tcW w:w="8784" w:type="dxa"/>
            <w:shd w:val="clear" w:color="auto" w:fill="BF4E14" w:themeFill="accent2" w:themeFillShade="BF"/>
          </w:tcPr>
          <w:p w14:paraId="7CE80BDE" w14:textId="78A85E9C" w:rsidR="005D4FAC" w:rsidRPr="00FC6329" w:rsidRDefault="000A068C">
            <w:pPr>
              <w:widowControl w:val="0"/>
              <w:spacing w:before="120" w:after="200" w:line="276" w:lineRule="auto"/>
              <w:ind w:right="462"/>
              <w:rPr>
                <w:rFonts w:eastAsia="Open Sans" w:cs="Calibri"/>
                <w:b/>
                <w:bCs/>
                <w:color w:val="FAE2D5" w:themeColor="accent2" w:themeTint="33"/>
                <w:sz w:val="32"/>
                <w:szCs w:val="32"/>
                <w:lang w:val="en-IE"/>
              </w:rPr>
            </w:pPr>
            <w:r w:rsidRPr="00FC6329">
              <w:rPr>
                <w:rFonts w:eastAsia="Open Sans" w:cs="Calibri"/>
                <w:b/>
                <w:bCs/>
                <w:color w:val="FAE2D5" w:themeColor="accent2" w:themeTint="33"/>
                <w:sz w:val="32"/>
                <w:szCs w:val="32"/>
                <w:lang w:val="en-IE"/>
              </w:rPr>
              <w:t>Environmental &amp; Social Sustainability</w:t>
            </w:r>
          </w:p>
        </w:tc>
      </w:tr>
      <w:tr w:rsidR="005D4FAC" w:rsidRPr="00FC6329" w14:paraId="17E4F628" w14:textId="77777777" w:rsidTr="00AF72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851" w:type="dxa"/>
        </w:trPr>
        <w:tc>
          <w:tcPr>
            <w:tcW w:w="8784" w:type="dxa"/>
            <w:shd w:val="clear" w:color="auto" w:fill="F1A983" w:themeFill="accent2" w:themeFillTint="99"/>
          </w:tcPr>
          <w:p w14:paraId="34A42ADD" w14:textId="77777777" w:rsidR="000A068C" w:rsidRPr="00FC6329" w:rsidRDefault="000A068C" w:rsidP="000A068C">
            <w:pPr>
              <w:pBdr>
                <w:top w:val="nil"/>
                <w:left w:val="nil"/>
                <w:bottom w:val="nil"/>
                <w:right w:val="nil"/>
                <w:between w:val="nil"/>
              </w:pBdr>
              <w:spacing w:after="240" w:line="276" w:lineRule="auto"/>
              <w:rPr>
                <w:lang w:val="en-IE"/>
              </w:rPr>
            </w:pPr>
            <w:r w:rsidRPr="00FC6329">
              <w:rPr>
                <w:lang w:val="en-IE"/>
              </w:rPr>
              <w:t>Tenderers shall describe how they will minimise environmental impact in delivering this contract.</w:t>
            </w:r>
          </w:p>
          <w:p w14:paraId="190D2A64" w14:textId="77777777" w:rsidR="000A068C" w:rsidRPr="00FC6329" w:rsidRDefault="000A068C" w:rsidP="000A068C">
            <w:pPr>
              <w:pBdr>
                <w:top w:val="nil"/>
                <w:left w:val="nil"/>
                <w:bottom w:val="nil"/>
                <w:right w:val="nil"/>
                <w:between w:val="nil"/>
              </w:pBdr>
              <w:spacing w:after="240" w:line="276" w:lineRule="auto"/>
              <w:rPr>
                <w:lang w:val="en-IE"/>
              </w:rPr>
            </w:pPr>
            <w:r w:rsidRPr="00FC6329">
              <w:rPr>
                <w:lang w:val="en-IE"/>
              </w:rPr>
              <w:t>Submissions should address:</w:t>
            </w:r>
          </w:p>
          <w:p w14:paraId="29200A75" w14:textId="77777777" w:rsidR="000A068C" w:rsidRPr="00FC6329" w:rsidRDefault="000A068C" w:rsidP="000A068C">
            <w:pPr>
              <w:pBdr>
                <w:top w:val="nil"/>
                <w:left w:val="nil"/>
                <w:bottom w:val="nil"/>
                <w:right w:val="nil"/>
                <w:between w:val="nil"/>
              </w:pBdr>
              <w:spacing w:line="276" w:lineRule="auto"/>
              <w:rPr>
                <w:b/>
                <w:bCs/>
                <w:lang w:val="en-IE"/>
              </w:rPr>
            </w:pPr>
            <w:r w:rsidRPr="00FC6329">
              <w:rPr>
                <w:b/>
                <w:bCs/>
                <w:lang w:val="en-IE"/>
              </w:rPr>
              <w:t xml:space="preserve">Environmental Measures: </w:t>
            </w:r>
          </w:p>
          <w:p w14:paraId="4D3DF2F6" w14:textId="77777777" w:rsidR="000A068C" w:rsidRPr="00FC6329" w:rsidRDefault="000A068C">
            <w:pPr>
              <w:pStyle w:val="ListParagraph"/>
              <w:numPr>
                <w:ilvl w:val="0"/>
                <w:numId w:val="32"/>
              </w:numPr>
              <w:pBdr>
                <w:top w:val="nil"/>
                <w:left w:val="nil"/>
                <w:bottom w:val="nil"/>
                <w:right w:val="nil"/>
                <w:between w:val="nil"/>
              </w:pBdr>
              <w:spacing w:line="276" w:lineRule="auto"/>
              <w:ind w:left="327" w:hanging="327"/>
              <w:rPr>
                <w:lang w:val="en-IE"/>
              </w:rPr>
            </w:pPr>
            <w:r w:rsidRPr="00FC6329">
              <w:rPr>
                <w:lang w:val="en-IE"/>
              </w:rPr>
              <w:t>Measures to reduce vehicle emissions (e.g. route optimisation, low-emission vehicles)</w:t>
            </w:r>
          </w:p>
          <w:p w14:paraId="5C9E93A5" w14:textId="77777777" w:rsidR="000A068C" w:rsidRPr="00FC6329" w:rsidRDefault="000A068C">
            <w:pPr>
              <w:pStyle w:val="ListParagraph"/>
              <w:numPr>
                <w:ilvl w:val="0"/>
                <w:numId w:val="32"/>
              </w:numPr>
              <w:pBdr>
                <w:top w:val="nil"/>
                <w:left w:val="nil"/>
                <w:bottom w:val="nil"/>
                <w:right w:val="nil"/>
                <w:between w:val="nil"/>
              </w:pBdr>
              <w:spacing w:line="276" w:lineRule="auto"/>
              <w:ind w:left="327" w:hanging="327"/>
              <w:rPr>
                <w:lang w:val="en-IE"/>
              </w:rPr>
            </w:pPr>
            <w:r w:rsidRPr="00FC6329">
              <w:rPr>
                <w:lang w:val="en-IE"/>
              </w:rPr>
              <w:t>Minimisation of travel and efficient scheduling of inspections</w:t>
            </w:r>
          </w:p>
          <w:p w14:paraId="4A92F755" w14:textId="77777777" w:rsidR="000A068C" w:rsidRPr="00FC6329" w:rsidRDefault="000A068C">
            <w:pPr>
              <w:pStyle w:val="ListParagraph"/>
              <w:numPr>
                <w:ilvl w:val="0"/>
                <w:numId w:val="32"/>
              </w:numPr>
              <w:pBdr>
                <w:top w:val="nil"/>
                <w:left w:val="nil"/>
                <w:bottom w:val="nil"/>
                <w:right w:val="nil"/>
                <w:between w:val="nil"/>
              </w:pBdr>
              <w:spacing w:line="276" w:lineRule="auto"/>
              <w:ind w:left="327" w:hanging="327"/>
              <w:rPr>
                <w:lang w:val="en-IE"/>
              </w:rPr>
            </w:pPr>
            <w:r w:rsidRPr="00FC6329">
              <w:rPr>
                <w:lang w:val="en-IE"/>
              </w:rPr>
              <w:t>Use of electronic certification and reporting (paperless systems)</w:t>
            </w:r>
          </w:p>
          <w:p w14:paraId="18F214F0" w14:textId="2E9110F8" w:rsidR="000A068C" w:rsidRPr="00FC6329" w:rsidRDefault="000A068C" w:rsidP="00B720DC">
            <w:pPr>
              <w:pStyle w:val="ListParagraph"/>
              <w:numPr>
                <w:ilvl w:val="0"/>
                <w:numId w:val="32"/>
              </w:numPr>
              <w:pBdr>
                <w:top w:val="nil"/>
                <w:left w:val="nil"/>
                <w:bottom w:val="nil"/>
                <w:right w:val="nil"/>
                <w:between w:val="nil"/>
              </w:pBdr>
              <w:spacing w:after="240" w:line="276" w:lineRule="auto"/>
              <w:ind w:left="327" w:hanging="327"/>
              <w:rPr>
                <w:lang w:val="en-IE"/>
              </w:rPr>
            </w:pPr>
            <w:r w:rsidRPr="00FC6329">
              <w:rPr>
                <w:lang w:val="en-IE"/>
              </w:rPr>
              <w:t>Environmentally responsible handling and recycling of electrical materials (including WEEE compliance)</w:t>
            </w:r>
            <w:r w:rsidR="00B720DC" w:rsidRPr="00FC6329">
              <w:rPr>
                <w:lang w:val="en-IE"/>
              </w:rPr>
              <w:t xml:space="preserve"> &amp; </w:t>
            </w:r>
            <w:r w:rsidRPr="00FC6329">
              <w:rPr>
                <w:lang w:val="en-IE"/>
              </w:rPr>
              <w:t>Fire Extinguishers</w:t>
            </w:r>
          </w:p>
          <w:p w14:paraId="1A19F82F" w14:textId="77777777" w:rsidR="000A068C" w:rsidRPr="00FC6329" w:rsidRDefault="000A068C" w:rsidP="000A068C">
            <w:pPr>
              <w:pBdr>
                <w:top w:val="nil"/>
                <w:left w:val="nil"/>
                <w:bottom w:val="nil"/>
                <w:right w:val="nil"/>
                <w:between w:val="nil"/>
              </w:pBdr>
              <w:spacing w:line="276" w:lineRule="auto"/>
              <w:rPr>
                <w:b/>
                <w:bCs/>
                <w:lang w:val="en-IE"/>
              </w:rPr>
            </w:pPr>
            <w:r w:rsidRPr="00FC6329">
              <w:rPr>
                <w:b/>
                <w:bCs/>
                <w:lang w:val="en-IE"/>
              </w:rPr>
              <w:t>Social &amp; Economic Measures:</w:t>
            </w:r>
          </w:p>
          <w:p w14:paraId="7152E801" w14:textId="77777777" w:rsidR="000A068C" w:rsidRPr="00FC6329" w:rsidRDefault="000A068C">
            <w:pPr>
              <w:pStyle w:val="ListParagraph"/>
              <w:numPr>
                <w:ilvl w:val="0"/>
                <w:numId w:val="32"/>
              </w:numPr>
              <w:pBdr>
                <w:top w:val="nil"/>
                <w:left w:val="nil"/>
                <w:bottom w:val="nil"/>
                <w:right w:val="nil"/>
                <w:between w:val="nil"/>
              </w:pBdr>
              <w:spacing w:line="276" w:lineRule="auto"/>
              <w:ind w:left="327" w:hanging="327"/>
              <w:rPr>
                <w:lang w:val="en-IE"/>
              </w:rPr>
            </w:pPr>
            <w:r w:rsidRPr="00FC6329">
              <w:rPr>
                <w:lang w:val="en-IE"/>
              </w:rPr>
              <w:t>Contribution to skills development (e.g. apprenticeships, trainee electricians)</w:t>
            </w:r>
          </w:p>
          <w:p w14:paraId="149B72C4" w14:textId="77777777" w:rsidR="000A068C" w:rsidRPr="00FC6329" w:rsidRDefault="000A068C">
            <w:pPr>
              <w:pStyle w:val="ListParagraph"/>
              <w:numPr>
                <w:ilvl w:val="0"/>
                <w:numId w:val="32"/>
              </w:numPr>
              <w:pBdr>
                <w:top w:val="nil"/>
                <w:left w:val="nil"/>
                <w:bottom w:val="nil"/>
                <w:right w:val="nil"/>
                <w:between w:val="nil"/>
              </w:pBdr>
              <w:spacing w:line="276" w:lineRule="auto"/>
              <w:ind w:left="327" w:hanging="327"/>
              <w:rPr>
                <w:lang w:val="en-IE"/>
              </w:rPr>
            </w:pPr>
            <w:r w:rsidRPr="00FC6329">
              <w:rPr>
                <w:lang w:val="en-IE"/>
              </w:rPr>
              <w:t>Use of local labour where appropriate</w:t>
            </w:r>
          </w:p>
          <w:p w14:paraId="2A8E7B2F" w14:textId="77777777" w:rsidR="000A068C" w:rsidRPr="00FC6329" w:rsidRDefault="000A068C">
            <w:pPr>
              <w:pStyle w:val="ListParagraph"/>
              <w:numPr>
                <w:ilvl w:val="0"/>
                <w:numId w:val="32"/>
              </w:numPr>
              <w:pBdr>
                <w:top w:val="nil"/>
                <w:left w:val="nil"/>
                <w:bottom w:val="nil"/>
                <w:right w:val="nil"/>
                <w:between w:val="nil"/>
              </w:pBdr>
              <w:spacing w:line="276" w:lineRule="auto"/>
              <w:ind w:left="327" w:hanging="327"/>
              <w:rPr>
                <w:lang w:val="en-IE"/>
              </w:rPr>
            </w:pPr>
            <w:r w:rsidRPr="00FC6329">
              <w:rPr>
                <w:lang w:val="en-IE"/>
              </w:rPr>
              <w:t>Workforce development and training initiatives relevant to service delivery</w:t>
            </w:r>
          </w:p>
          <w:p w14:paraId="37187378" w14:textId="77777777" w:rsidR="000A068C" w:rsidRPr="00FC6329" w:rsidRDefault="000A068C">
            <w:pPr>
              <w:pStyle w:val="ListParagraph"/>
              <w:numPr>
                <w:ilvl w:val="0"/>
                <w:numId w:val="32"/>
              </w:numPr>
              <w:pBdr>
                <w:top w:val="nil"/>
                <w:left w:val="nil"/>
                <w:bottom w:val="nil"/>
                <w:right w:val="nil"/>
                <w:between w:val="nil"/>
              </w:pBdr>
              <w:spacing w:after="240" w:line="276" w:lineRule="auto"/>
              <w:ind w:left="327" w:hanging="327"/>
              <w:rPr>
                <w:lang w:val="en-IE"/>
              </w:rPr>
            </w:pPr>
            <w:r w:rsidRPr="00FC6329">
              <w:rPr>
                <w:lang w:val="en-IE"/>
              </w:rPr>
              <w:t>Measures to ensure continuity of skilled resources over the contract term</w:t>
            </w:r>
          </w:p>
          <w:p w14:paraId="694866BC" w14:textId="77777777" w:rsidR="000A068C" w:rsidRPr="00FC6329" w:rsidRDefault="000A068C">
            <w:pPr>
              <w:spacing w:before="100" w:beforeAutospacing="1" w:after="200" w:line="276" w:lineRule="auto"/>
              <w:ind w:right="-48"/>
              <w:jc w:val="left"/>
              <w:rPr>
                <w:rFonts w:eastAsia="Open Sans" w:cs="Calibri"/>
                <w:b/>
                <w:bCs/>
                <w:color w:val="auto"/>
                <w:sz w:val="28"/>
                <w:szCs w:val="28"/>
                <w:lang w:val="en-IE"/>
              </w:rPr>
            </w:pPr>
          </w:p>
          <w:p w14:paraId="134BF886" w14:textId="2490FD0B" w:rsidR="005D4FAC" w:rsidRPr="00FC6329" w:rsidRDefault="005D4FAC">
            <w:pPr>
              <w:spacing w:before="100" w:beforeAutospacing="1" w:after="200" w:line="276" w:lineRule="auto"/>
              <w:ind w:right="-48"/>
              <w:jc w:val="left"/>
              <w:rPr>
                <w:rFonts w:eastAsia="Open Sans" w:cs="Calibri"/>
                <w:b/>
                <w:bCs/>
                <w:color w:val="auto"/>
                <w:sz w:val="28"/>
                <w:szCs w:val="28"/>
                <w:lang w:val="en-IE"/>
              </w:rPr>
            </w:pPr>
            <w:r w:rsidRPr="00FC6329">
              <w:rPr>
                <w:rFonts w:eastAsia="Open Sans" w:cs="Calibri"/>
                <w:b/>
                <w:bCs/>
                <w:color w:val="auto"/>
                <w:sz w:val="28"/>
                <w:szCs w:val="28"/>
                <w:lang w:val="en-IE"/>
              </w:rPr>
              <w:t>Maximum 4 Page Limit.</w:t>
            </w:r>
          </w:p>
          <w:p w14:paraId="6489DCB5" w14:textId="77777777" w:rsidR="005D4FAC" w:rsidRPr="00FC6329" w:rsidRDefault="005D4FAC">
            <w:pPr>
              <w:spacing w:after="240" w:line="276" w:lineRule="auto"/>
              <w:rPr>
                <w:lang w:val="en-IE"/>
              </w:rPr>
            </w:pPr>
            <w:r w:rsidRPr="00FC6329">
              <w:rPr>
                <w:lang w:val="en-IE"/>
              </w:rPr>
              <w:t xml:space="preserve">The response to this section should be limited to four A4 pages (font 11). Material </w:t>
            </w:r>
            <w:proofErr w:type="gramStart"/>
            <w:r w:rsidRPr="00FC6329">
              <w:rPr>
                <w:lang w:val="en-IE"/>
              </w:rPr>
              <w:t>in excess of</w:t>
            </w:r>
            <w:proofErr w:type="gramEnd"/>
            <w:r w:rsidRPr="00FC6329">
              <w:rPr>
                <w:lang w:val="en-IE"/>
              </w:rPr>
              <w:t xml:space="preserve"> this limit will not be evaluated. </w:t>
            </w:r>
          </w:p>
        </w:tc>
      </w:tr>
    </w:tbl>
    <w:p w14:paraId="1D7C34F6" w14:textId="77777777" w:rsidR="005D4FAC" w:rsidRPr="00FC6329" w:rsidRDefault="005D4FAC">
      <w:r w:rsidRPr="00FC6329">
        <w:br w:type="page"/>
      </w:r>
    </w:p>
    <w:tbl>
      <w:tblPr>
        <w:tblStyle w:val="TableGrid"/>
        <w:tblW w:w="963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784"/>
      </w:tblGrid>
      <w:tr w:rsidR="006E1AEF" w:rsidRPr="00FC6329" w14:paraId="3860DF86" w14:textId="77777777" w:rsidTr="003B2148">
        <w:tc>
          <w:tcPr>
            <w:tcW w:w="851" w:type="dxa"/>
          </w:tcPr>
          <w:p w14:paraId="09C3C14C" w14:textId="58C1CA56" w:rsidR="006E1AEF" w:rsidRPr="00FC6329" w:rsidRDefault="006E1AEF">
            <w:pPr>
              <w:pStyle w:val="ListParagraph"/>
              <w:numPr>
                <w:ilvl w:val="0"/>
                <w:numId w:val="30"/>
              </w:numPr>
              <w:spacing w:line="276" w:lineRule="auto"/>
              <w:ind w:right="-685"/>
              <w:jc w:val="left"/>
              <w:rPr>
                <w:lang w:val="en-IE"/>
              </w:rPr>
            </w:pPr>
          </w:p>
        </w:tc>
        <w:tc>
          <w:tcPr>
            <w:tcW w:w="8784" w:type="dxa"/>
          </w:tcPr>
          <w:p w14:paraId="35DB47DE" w14:textId="1457990F" w:rsidR="006E1AEF" w:rsidRPr="00FC6329" w:rsidRDefault="006E1AEF" w:rsidP="006E1AEF">
            <w:pPr>
              <w:spacing w:after="240" w:line="276" w:lineRule="auto"/>
              <w:rPr>
                <w:b/>
                <w:bCs/>
                <w:color w:val="80340D" w:themeColor="accent2" w:themeShade="80"/>
                <w:lang w:val="en-IE"/>
              </w:rPr>
            </w:pPr>
            <w:r w:rsidRPr="00FC6329">
              <w:rPr>
                <w:b/>
                <w:bCs/>
                <w:color w:val="80340D" w:themeColor="accent2" w:themeShade="80"/>
                <w:lang w:val="en-IE"/>
              </w:rPr>
              <w:t>Response</w:t>
            </w:r>
          </w:p>
        </w:tc>
      </w:tr>
      <w:tr w:rsidR="005D4FAC" w:rsidRPr="00FC6329" w14:paraId="713D75AF" w14:textId="77777777" w:rsidTr="00AF72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851" w:type="dxa"/>
        </w:trPr>
        <w:tc>
          <w:tcPr>
            <w:tcW w:w="8784" w:type="dxa"/>
            <w:shd w:val="clear" w:color="auto" w:fill="FFFFFF" w:themeFill="background1"/>
          </w:tcPr>
          <w:p w14:paraId="3543496C" w14:textId="77777777" w:rsidR="005D4FAC" w:rsidRPr="00FC6329" w:rsidRDefault="005D4FAC">
            <w:pPr>
              <w:spacing w:line="276" w:lineRule="auto"/>
              <w:ind w:right="-48"/>
              <w:jc w:val="left"/>
              <w:rPr>
                <w:rFonts w:eastAsia="Open Sans" w:cs="Calibri"/>
                <w:i/>
                <w:iCs/>
                <w:color w:val="000000"/>
                <w:sz w:val="20"/>
                <w:szCs w:val="20"/>
                <w:lang w:val="en-IE"/>
              </w:rPr>
            </w:pPr>
            <w:r w:rsidRPr="00FC6329">
              <w:rPr>
                <w:rFonts w:eastAsia="Open Sans" w:cs="Calibri"/>
                <w:i/>
                <w:iCs/>
                <w:color w:val="000000"/>
                <w:sz w:val="20"/>
                <w:szCs w:val="20"/>
                <w:lang w:val="en-IE"/>
              </w:rPr>
              <w:t>(Write your response here)</w:t>
            </w:r>
          </w:p>
          <w:p w14:paraId="71647199" w14:textId="77777777" w:rsidR="005D4FAC" w:rsidRPr="00FC6329" w:rsidRDefault="005D4FAC">
            <w:pPr>
              <w:spacing w:line="276" w:lineRule="auto"/>
              <w:ind w:right="-48"/>
              <w:jc w:val="left"/>
              <w:rPr>
                <w:rFonts w:eastAsia="Open Sans" w:cs="Calibri"/>
                <w:i/>
                <w:iCs/>
                <w:color w:val="000000"/>
                <w:sz w:val="20"/>
                <w:szCs w:val="20"/>
                <w:lang w:val="en-IE"/>
              </w:rPr>
            </w:pPr>
          </w:p>
          <w:p w14:paraId="3566F1B8" w14:textId="77777777" w:rsidR="005D4FAC" w:rsidRPr="00FC6329" w:rsidRDefault="005D4FAC">
            <w:pPr>
              <w:spacing w:line="276" w:lineRule="auto"/>
              <w:ind w:right="-48"/>
              <w:jc w:val="left"/>
              <w:rPr>
                <w:rFonts w:eastAsia="Open Sans" w:cs="Calibri"/>
                <w:i/>
                <w:iCs/>
                <w:color w:val="000000"/>
                <w:sz w:val="20"/>
                <w:szCs w:val="20"/>
                <w:lang w:val="en-IE"/>
              </w:rPr>
            </w:pPr>
          </w:p>
          <w:p w14:paraId="4953F27D" w14:textId="77777777" w:rsidR="005D4FAC" w:rsidRPr="00FC6329" w:rsidRDefault="005D4FAC">
            <w:pPr>
              <w:spacing w:line="276" w:lineRule="auto"/>
              <w:ind w:right="-48"/>
              <w:jc w:val="left"/>
              <w:rPr>
                <w:rFonts w:eastAsia="Open Sans" w:cs="Calibri"/>
                <w:i/>
                <w:iCs/>
                <w:color w:val="000000"/>
                <w:sz w:val="20"/>
                <w:szCs w:val="20"/>
                <w:lang w:val="en-IE"/>
              </w:rPr>
            </w:pPr>
          </w:p>
          <w:p w14:paraId="348A8CAA" w14:textId="77777777" w:rsidR="005D4FAC" w:rsidRPr="00FC6329" w:rsidRDefault="005D4FAC">
            <w:pPr>
              <w:spacing w:line="276" w:lineRule="auto"/>
              <w:ind w:right="-48"/>
              <w:jc w:val="left"/>
              <w:rPr>
                <w:rFonts w:eastAsia="Open Sans" w:cs="Calibri"/>
                <w:i/>
                <w:iCs/>
                <w:color w:val="000000"/>
                <w:sz w:val="20"/>
                <w:szCs w:val="20"/>
                <w:lang w:val="en-IE"/>
              </w:rPr>
            </w:pPr>
          </w:p>
          <w:p w14:paraId="424314C6" w14:textId="77777777" w:rsidR="005D4FAC" w:rsidRPr="00FC6329" w:rsidRDefault="005D4FAC">
            <w:pPr>
              <w:spacing w:line="276" w:lineRule="auto"/>
              <w:ind w:right="-48"/>
              <w:jc w:val="left"/>
              <w:rPr>
                <w:rFonts w:eastAsia="Open Sans" w:cs="Calibri"/>
                <w:i/>
                <w:iCs/>
                <w:color w:val="000000"/>
                <w:sz w:val="20"/>
                <w:szCs w:val="20"/>
                <w:lang w:val="en-IE"/>
              </w:rPr>
            </w:pPr>
          </w:p>
          <w:p w14:paraId="2280C08E" w14:textId="77777777" w:rsidR="005D4FAC" w:rsidRPr="00FC6329" w:rsidRDefault="005D4FAC">
            <w:pPr>
              <w:spacing w:line="276" w:lineRule="auto"/>
              <w:ind w:right="-48"/>
              <w:jc w:val="left"/>
              <w:rPr>
                <w:rFonts w:eastAsia="Open Sans" w:cs="Calibri"/>
                <w:i/>
                <w:iCs/>
                <w:color w:val="000000"/>
                <w:sz w:val="20"/>
                <w:szCs w:val="20"/>
                <w:lang w:val="en-IE"/>
              </w:rPr>
            </w:pPr>
          </w:p>
          <w:p w14:paraId="4067CC25" w14:textId="77777777" w:rsidR="005D4FAC" w:rsidRPr="00FC6329" w:rsidRDefault="005D4FAC">
            <w:pPr>
              <w:spacing w:line="276" w:lineRule="auto"/>
              <w:ind w:right="-48"/>
              <w:jc w:val="left"/>
              <w:rPr>
                <w:rFonts w:eastAsia="Open Sans" w:cs="Calibri"/>
                <w:i/>
                <w:iCs/>
                <w:color w:val="000000"/>
                <w:sz w:val="20"/>
                <w:szCs w:val="20"/>
                <w:lang w:val="en-IE"/>
              </w:rPr>
            </w:pPr>
          </w:p>
          <w:p w14:paraId="690F88FF" w14:textId="77777777" w:rsidR="005D4FAC" w:rsidRPr="00FC6329" w:rsidRDefault="005D4FAC">
            <w:pPr>
              <w:spacing w:line="276" w:lineRule="auto"/>
              <w:ind w:right="-48"/>
              <w:jc w:val="left"/>
              <w:rPr>
                <w:rFonts w:eastAsia="Open Sans" w:cs="Calibri"/>
                <w:i/>
                <w:iCs/>
                <w:color w:val="000000"/>
                <w:sz w:val="20"/>
                <w:szCs w:val="20"/>
                <w:lang w:val="en-IE"/>
              </w:rPr>
            </w:pPr>
          </w:p>
          <w:p w14:paraId="14078B83" w14:textId="77777777" w:rsidR="005D4FAC" w:rsidRPr="00FC6329" w:rsidRDefault="005D4FAC">
            <w:pPr>
              <w:spacing w:line="276" w:lineRule="auto"/>
              <w:ind w:right="-48"/>
              <w:jc w:val="left"/>
              <w:rPr>
                <w:rFonts w:eastAsia="Open Sans" w:cs="Calibri"/>
                <w:i/>
                <w:iCs/>
                <w:color w:val="000000"/>
                <w:sz w:val="20"/>
                <w:szCs w:val="20"/>
                <w:lang w:val="en-IE"/>
              </w:rPr>
            </w:pPr>
          </w:p>
          <w:p w14:paraId="007FD126" w14:textId="77777777" w:rsidR="005D4FAC" w:rsidRPr="00FC6329" w:rsidRDefault="005D4FAC">
            <w:pPr>
              <w:spacing w:line="276" w:lineRule="auto"/>
              <w:ind w:right="-48"/>
              <w:jc w:val="left"/>
              <w:rPr>
                <w:rFonts w:eastAsia="Open Sans" w:cs="Calibri"/>
                <w:i/>
                <w:iCs/>
                <w:color w:val="000000"/>
                <w:sz w:val="20"/>
                <w:szCs w:val="20"/>
                <w:lang w:val="en-IE"/>
              </w:rPr>
            </w:pPr>
          </w:p>
          <w:p w14:paraId="428746E4" w14:textId="77777777" w:rsidR="005D4FAC" w:rsidRPr="00FC6329" w:rsidRDefault="005D4FAC">
            <w:pPr>
              <w:spacing w:line="276" w:lineRule="auto"/>
              <w:ind w:right="-48"/>
              <w:jc w:val="left"/>
              <w:rPr>
                <w:rFonts w:eastAsia="Open Sans" w:cs="Calibri"/>
                <w:i/>
                <w:iCs/>
                <w:color w:val="000000"/>
                <w:sz w:val="20"/>
                <w:szCs w:val="20"/>
                <w:lang w:val="en-IE"/>
              </w:rPr>
            </w:pPr>
          </w:p>
          <w:p w14:paraId="5AB7797C" w14:textId="77777777" w:rsidR="005D4FAC" w:rsidRPr="00FC6329" w:rsidRDefault="005D4FAC">
            <w:pPr>
              <w:spacing w:line="276" w:lineRule="auto"/>
              <w:ind w:right="-48"/>
              <w:jc w:val="left"/>
              <w:rPr>
                <w:rFonts w:eastAsia="Open Sans" w:cs="Calibri"/>
                <w:i/>
                <w:iCs/>
                <w:color w:val="000000"/>
                <w:sz w:val="20"/>
                <w:szCs w:val="20"/>
                <w:lang w:val="en-IE"/>
              </w:rPr>
            </w:pPr>
          </w:p>
          <w:p w14:paraId="4BBC7B7D" w14:textId="77777777" w:rsidR="005D4FAC" w:rsidRPr="00FC6329" w:rsidRDefault="005D4FAC">
            <w:pPr>
              <w:spacing w:line="276" w:lineRule="auto"/>
              <w:ind w:right="-48"/>
              <w:jc w:val="left"/>
              <w:rPr>
                <w:rFonts w:eastAsia="Open Sans" w:cs="Calibri"/>
                <w:i/>
                <w:iCs/>
                <w:color w:val="000000"/>
                <w:sz w:val="20"/>
                <w:szCs w:val="20"/>
                <w:lang w:val="en-IE"/>
              </w:rPr>
            </w:pPr>
          </w:p>
          <w:p w14:paraId="18DA4467" w14:textId="77777777" w:rsidR="005D4FAC" w:rsidRPr="00FC6329" w:rsidRDefault="005D4FAC">
            <w:pPr>
              <w:spacing w:line="276" w:lineRule="auto"/>
              <w:ind w:right="-48"/>
              <w:jc w:val="left"/>
              <w:rPr>
                <w:i/>
                <w:iCs/>
                <w:color w:val="000000"/>
                <w:sz w:val="20"/>
                <w:szCs w:val="20"/>
                <w:lang w:val="en-IE"/>
              </w:rPr>
            </w:pPr>
          </w:p>
          <w:p w14:paraId="087EDCAB" w14:textId="77777777" w:rsidR="005D4FAC" w:rsidRPr="00FC6329" w:rsidRDefault="005D4FAC">
            <w:pPr>
              <w:spacing w:line="276" w:lineRule="auto"/>
              <w:ind w:right="-48"/>
              <w:jc w:val="left"/>
              <w:rPr>
                <w:i/>
                <w:iCs/>
                <w:color w:val="000000"/>
                <w:sz w:val="20"/>
                <w:szCs w:val="20"/>
                <w:lang w:val="en-IE"/>
              </w:rPr>
            </w:pPr>
          </w:p>
          <w:p w14:paraId="05E436E9" w14:textId="77777777" w:rsidR="005D4FAC" w:rsidRPr="00FC6329" w:rsidRDefault="005D4FAC">
            <w:pPr>
              <w:spacing w:line="276" w:lineRule="auto"/>
              <w:ind w:right="-48"/>
              <w:jc w:val="left"/>
              <w:rPr>
                <w:i/>
                <w:iCs/>
                <w:color w:val="000000"/>
                <w:sz w:val="20"/>
                <w:szCs w:val="20"/>
                <w:lang w:val="en-IE"/>
              </w:rPr>
            </w:pPr>
          </w:p>
          <w:p w14:paraId="1F1B3142" w14:textId="77777777" w:rsidR="005D4FAC" w:rsidRPr="00FC6329" w:rsidRDefault="005D4FAC">
            <w:pPr>
              <w:spacing w:line="276" w:lineRule="auto"/>
              <w:ind w:right="-48"/>
              <w:jc w:val="left"/>
              <w:rPr>
                <w:szCs w:val="22"/>
                <w:lang w:val="en-IE"/>
              </w:rPr>
            </w:pPr>
          </w:p>
        </w:tc>
      </w:tr>
    </w:tbl>
    <w:p w14:paraId="2F22ECB5" w14:textId="77777777" w:rsidR="005D4FAC" w:rsidRPr="00FC6329" w:rsidRDefault="005D4FAC">
      <w:r w:rsidRPr="00FC6329">
        <w:br w:type="page"/>
      </w:r>
    </w:p>
    <w:tbl>
      <w:tblPr>
        <w:tblStyle w:val="TableGrid"/>
        <w:tblW w:w="963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784"/>
      </w:tblGrid>
      <w:tr w:rsidR="006E1AEF" w:rsidRPr="00FC6329" w14:paraId="3DDCC813" w14:textId="77777777" w:rsidTr="003B2148">
        <w:tc>
          <w:tcPr>
            <w:tcW w:w="851" w:type="dxa"/>
          </w:tcPr>
          <w:p w14:paraId="776BE347" w14:textId="445C973E" w:rsidR="006E1AEF" w:rsidRPr="00FC6329" w:rsidRDefault="006E1AEF">
            <w:pPr>
              <w:pStyle w:val="ListParagraph"/>
              <w:numPr>
                <w:ilvl w:val="0"/>
                <w:numId w:val="30"/>
              </w:numPr>
              <w:spacing w:line="276" w:lineRule="auto"/>
              <w:ind w:right="-685"/>
              <w:jc w:val="left"/>
              <w:rPr>
                <w:lang w:val="en-IE"/>
              </w:rPr>
            </w:pPr>
          </w:p>
        </w:tc>
        <w:tc>
          <w:tcPr>
            <w:tcW w:w="8784" w:type="dxa"/>
          </w:tcPr>
          <w:p w14:paraId="00FB2590" w14:textId="6501E268" w:rsidR="006E1AEF" w:rsidRPr="00FC6329" w:rsidRDefault="006E1AEF" w:rsidP="006E1AEF">
            <w:pPr>
              <w:spacing w:after="240" w:line="276" w:lineRule="auto"/>
              <w:rPr>
                <w:b/>
                <w:bCs/>
                <w:color w:val="80340D" w:themeColor="accent2" w:themeShade="80"/>
                <w:lang w:val="en-IE"/>
              </w:rPr>
            </w:pPr>
            <w:r w:rsidRPr="00FC6329">
              <w:rPr>
                <w:b/>
                <w:bCs/>
                <w:color w:val="80340D" w:themeColor="accent2" w:themeShade="80"/>
                <w:lang w:val="en-IE"/>
              </w:rPr>
              <w:t>Scoring Guide</w:t>
            </w:r>
          </w:p>
        </w:tc>
      </w:tr>
      <w:tr w:rsidR="006910AD" w:rsidRPr="00FC6329" w14:paraId="3A408574" w14:textId="77777777" w:rsidTr="00AF727C">
        <w:tc>
          <w:tcPr>
            <w:tcW w:w="851" w:type="dxa"/>
          </w:tcPr>
          <w:p w14:paraId="7B559E14" w14:textId="77777777" w:rsidR="006910AD" w:rsidRPr="00FC6329" w:rsidRDefault="006910AD">
            <w:pPr>
              <w:spacing w:line="276" w:lineRule="auto"/>
              <w:ind w:right="-685"/>
              <w:jc w:val="left"/>
              <w:rPr>
                <w:lang w:val="en-IE"/>
              </w:rPr>
            </w:pPr>
          </w:p>
        </w:tc>
        <w:tc>
          <w:tcPr>
            <w:tcW w:w="8784" w:type="dxa"/>
          </w:tcPr>
          <w:p w14:paraId="1E9E4EC4" w14:textId="0DDEA606" w:rsidR="006910AD" w:rsidRPr="00FC6329" w:rsidRDefault="006910AD">
            <w:pPr>
              <w:spacing w:after="100"/>
              <w:rPr>
                <w:rFonts w:cs="Calibri"/>
                <w:b/>
                <w:bCs/>
                <w:u w:val="single"/>
                <w:lang w:val="en-IE"/>
              </w:rPr>
            </w:pPr>
            <w:r w:rsidRPr="00FC6329">
              <w:rPr>
                <w:rFonts w:cs="Calibri"/>
                <w:b/>
                <w:bCs/>
                <w:u w:val="single"/>
                <w:lang w:val="en-IE"/>
              </w:rPr>
              <w:t>Scoring Breakdown (60 Marks Total)</w:t>
            </w:r>
          </w:p>
        </w:tc>
      </w:tr>
    </w:tbl>
    <w:tbl>
      <w:tblPr>
        <w:tblStyle w:val="TableGrid3"/>
        <w:tblW w:w="8789" w:type="dxa"/>
        <w:tblInd w:w="562" w:type="dxa"/>
        <w:tblLook w:val="04A0" w:firstRow="1" w:lastRow="0" w:firstColumn="1" w:lastColumn="0" w:noHBand="0" w:noVBand="1"/>
      </w:tblPr>
      <w:tblGrid>
        <w:gridCol w:w="7659"/>
        <w:gridCol w:w="1130"/>
      </w:tblGrid>
      <w:tr w:rsidR="0023404A" w:rsidRPr="00FC6329" w14:paraId="7BA5A6D2" w14:textId="77777777" w:rsidTr="0023404A">
        <w:tc>
          <w:tcPr>
            <w:tcW w:w="7659" w:type="dxa"/>
            <w:hideMark/>
          </w:tcPr>
          <w:p w14:paraId="56FD2B95" w14:textId="77777777" w:rsidR="0023404A" w:rsidRPr="00FC6329" w:rsidRDefault="0023404A">
            <w:pPr>
              <w:spacing w:after="160" w:line="278" w:lineRule="auto"/>
              <w:rPr>
                <w:rFonts w:eastAsia="Open Sans" w:cs="Calibri"/>
                <w:b/>
                <w:bCs/>
              </w:rPr>
            </w:pPr>
            <w:r w:rsidRPr="00FC6329">
              <w:rPr>
                <w:rFonts w:eastAsia="Open Sans" w:cs="Calibri"/>
                <w:b/>
                <w:bCs/>
              </w:rPr>
              <w:t>Sub-Criterion</w:t>
            </w:r>
          </w:p>
        </w:tc>
        <w:tc>
          <w:tcPr>
            <w:tcW w:w="1130" w:type="dxa"/>
            <w:hideMark/>
          </w:tcPr>
          <w:p w14:paraId="497DD6C9" w14:textId="77777777" w:rsidR="0023404A" w:rsidRPr="00FC6329" w:rsidRDefault="0023404A">
            <w:pPr>
              <w:spacing w:after="160" w:line="278" w:lineRule="auto"/>
              <w:rPr>
                <w:rFonts w:eastAsia="Open Sans" w:cs="Calibri"/>
                <w:b/>
                <w:bCs/>
              </w:rPr>
            </w:pPr>
            <w:r w:rsidRPr="00FC6329">
              <w:rPr>
                <w:rFonts w:eastAsia="Open Sans" w:cs="Calibri"/>
                <w:b/>
                <w:bCs/>
              </w:rPr>
              <w:t>Marks</w:t>
            </w:r>
          </w:p>
        </w:tc>
      </w:tr>
      <w:tr w:rsidR="0023404A" w:rsidRPr="00FC6329" w14:paraId="7CCEA280" w14:textId="77777777" w:rsidTr="0023404A">
        <w:tc>
          <w:tcPr>
            <w:tcW w:w="7659" w:type="dxa"/>
            <w:hideMark/>
          </w:tcPr>
          <w:p w14:paraId="1CFDC346" w14:textId="000A1125" w:rsidR="0023404A" w:rsidRPr="00FC6329" w:rsidRDefault="0023404A">
            <w:pPr>
              <w:spacing w:after="160" w:line="278" w:lineRule="auto"/>
              <w:rPr>
                <w:rFonts w:eastAsia="Open Sans" w:cs="Calibri"/>
              </w:rPr>
            </w:pPr>
            <w:r w:rsidRPr="00FC6329">
              <w:rPr>
                <w:rFonts w:eastAsia="Open Sans" w:cs="Calibri"/>
              </w:rPr>
              <w:t xml:space="preserve">Measures to reduce vehicle emissions and travel </w:t>
            </w:r>
          </w:p>
        </w:tc>
        <w:tc>
          <w:tcPr>
            <w:tcW w:w="1130" w:type="dxa"/>
            <w:hideMark/>
          </w:tcPr>
          <w:p w14:paraId="4E390701" w14:textId="77777777" w:rsidR="0023404A" w:rsidRPr="00FC6329" w:rsidRDefault="0023404A">
            <w:pPr>
              <w:spacing w:after="160" w:line="278" w:lineRule="auto"/>
              <w:rPr>
                <w:rFonts w:eastAsia="Open Sans" w:cs="Calibri"/>
              </w:rPr>
            </w:pPr>
            <w:r w:rsidRPr="00FC6329">
              <w:rPr>
                <w:rFonts w:eastAsia="Open Sans" w:cs="Calibri"/>
              </w:rPr>
              <w:t>7.5</w:t>
            </w:r>
          </w:p>
        </w:tc>
      </w:tr>
      <w:tr w:rsidR="0023404A" w:rsidRPr="00FC6329" w14:paraId="7B21EDCC" w14:textId="77777777" w:rsidTr="0023404A">
        <w:tc>
          <w:tcPr>
            <w:tcW w:w="7659" w:type="dxa"/>
            <w:hideMark/>
          </w:tcPr>
          <w:p w14:paraId="1E3D1358" w14:textId="77777777" w:rsidR="0023404A" w:rsidRPr="00FC6329" w:rsidRDefault="0023404A">
            <w:pPr>
              <w:spacing w:line="276" w:lineRule="auto"/>
              <w:ind w:right="-48"/>
              <w:jc w:val="left"/>
            </w:pPr>
            <w:r w:rsidRPr="00FC6329">
              <w:t>Minimisation of travel and efficient scheduling of inspections</w:t>
            </w:r>
          </w:p>
          <w:p w14:paraId="281BE0C6" w14:textId="77777777" w:rsidR="0023404A" w:rsidRPr="00FC6329" w:rsidRDefault="0023404A">
            <w:pPr>
              <w:spacing w:after="160" w:line="278" w:lineRule="auto"/>
              <w:rPr>
                <w:rFonts w:eastAsia="Open Sans" w:cs="Calibri"/>
              </w:rPr>
            </w:pPr>
          </w:p>
        </w:tc>
        <w:tc>
          <w:tcPr>
            <w:tcW w:w="1130" w:type="dxa"/>
            <w:hideMark/>
          </w:tcPr>
          <w:p w14:paraId="508AE28C" w14:textId="77777777" w:rsidR="0023404A" w:rsidRPr="00FC6329" w:rsidRDefault="0023404A">
            <w:pPr>
              <w:spacing w:after="160" w:line="278" w:lineRule="auto"/>
              <w:rPr>
                <w:rFonts w:eastAsia="Open Sans" w:cs="Calibri"/>
              </w:rPr>
            </w:pPr>
            <w:r w:rsidRPr="00FC6329">
              <w:rPr>
                <w:rFonts w:eastAsia="Open Sans" w:cs="Calibri"/>
              </w:rPr>
              <w:t>7.5</w:t>
            </w:r>
          </w:p>
        </w:tc>
      </w:tr>
      <w:tr w:rsidR="0023404A" w:rsidRPr="00FC6329" w14:paraId="3A4DBA68" w14:textId="77777777" w:rsidTr="0023404A">
        <w:tc>
          <w:tcPr>
            <w:tcW w:w="7659" w:type="dxa"/>
            <w:hideMark/>
          </w:tcPr>
          <w:p w14:paraId="5FAC9C40" w14:textId="77777777" w:rsidR="0023404A" w:rsidRPr="00FC6329" w:rsidRDefault="0023404A">
            <w:pPr>
              <w:spacing w:after="160" w:line="278" w:lineRule="auto"/>
              <w:rPr>
                <w:rFonts w:eastAsia="Open Sans" w:cs="Calibri"/>
              </w:rPr>
            </w:pPr>
            <w:r w:rsidRPr="00FC6329">
              <w:rPr>
                <w:rFonts w:eastAsia="Open Sans" w:cs="Calibri"/>
              </w:rPr>
              <w:t>Use of electronic certification and reporting (paperless systems)</w:t>
            </w:r>
          </w:p>
        </w:tc>
        <w:tc>
          <w:tcPr>
            <w:tcW w:w="1130" w:type="dxa"/>
            <w:hideMark/>
          </w:tcPr>
          <w:p w14:paraId="7BF327E0" w14:textId="77777777" w:rsidR="0023404A" w:rsidRPr="00FC6329" w:rsidRDefault="0023404A">
            <w:pPr>
              <w:spacing w:after="160" w:line="278" w:lineRule="auto"/>
              <w:rPr>
                <w:rFonts w:eastAsia="Open Sans" w:cs="Calibri"/>
              </w:rPr>
            </w:pPr>
            <w:r w:rsidRPr="00FC6329">
              <w:rPr>
                <w:rFonts w:eastAsia="Open Sans" w:cs="Calibri"/>
              </w:rPr>
              <w:t>7.5</w:t>
            </w:r>
          </w:p>
        </w:tc>
      </w:tr>
      <w:tr w:rsidR="0023404A" w:rsidRPr="00FC6329" w14:paraId="0FE94865" w14:textId="77777777" w:rsidTr="0023404A">
        <w:tc>
          <w:tcPr>
            <w:tcW w:w="7659" w:type="dxa"/>
            <w:hideMark/>
          </w:tcPr>
          <w:p w14:paraId="52F4EF56" w14:textId="68578159" w:rsidR="0023404A" w:rsidRPr="00FC6329" w:rsidRDefault="0023404A">
            <w:pPr>
              <w:spacing w:after="160" w:line="278" w:lineRule="auto"/>
              <w:rPr>
                <w:rFonts w:eastAsia="Open Sans" w:cs="Calibri"/>
              </w:rPr>
            </w:pPr>
            <w:r w:rsidRPr="00FC6329">
              <w:rPr>
                <w:rFonts w:eastAsia="Open Sans" w:cs="Calibri"/>
              </w:rPr>
              <w:t xml:space="preserve">Waste management and recycling of electrical materials </w:t>
            </w:r>
          </w:p>
        </w:tc>
        <w:tc>
          <w:tcPr>
            <w:tcW w:w="1130" w:type="dxa"/>
            <w:hideMark/>
          </w:tcPr>
          <w:p w14:paraId="198EA1FE" w14:textId="77777777" w:rsidR="0023404A" w:rsidRPr="00FC6329" w:rsidRDefault="0023404A">
            <w:pPr>
              <w:spacing w:after="160" w:line="278" w:lineRule="auto"/>
              <w:rPr>
                <w:rFonts w:eastAsia="Open Sans" w:cs="Calibri"/>
              </w:rPr>
            </w:pPr>
            <w:r w:rsidRPr="00FC6329">
              <w:rPr>
                <w:rFonts w:eastAsia="Open Sans" w:cs="Calibri"/>
              </w:rPr>
              <w:t>7.5</w:t>
            </w:r>
          </w:p>
        </w:tc>
      </w:tr>
      <w:tr w:rsidR="0023404A" w:rsidRPr="00FC6329" w14:paraId="0EF97409" w14:textId="77777777" w:rsidTr="0023404A">
        <w:tc>
          <w:tcPr>
            <w:tcW w:w="7659" w:type="dxa"/>
            <w:hideMark/>
          </w:tcPr>
          <w:p w14:paraId="038B0A3C" w14:textId="77777777" w:rsidR="0023404A" w:rsidRPr="00FC6329" w:rsidRDefault="0023404A">
            <w:pPr>
              <w:spacing w:after="160" w:line="278" w:lineRule="auto"/>
              <w:rPr>
                <w:rFonts w:eastAsia="Open Sans" w:cs="Calibri"/>
              </w:rPr>
            </w:pPr>
            <w:r w:rsidRPr="00FC6329">
              <w:rPr>
                <w:rFonts w:eastAsia="Open Sans" w:cs="Calibri"/>
              </w:rPr>
              <w:t>Social value measures (e.g. apprenticeships, training, workforce development)</w:t>
            </w:r>
          </w:p>
        </w:tc>
        <w:tc>
          <w:tcPr>
            <w:tcW w:w="1130" w:type="dxa"/>
            <w:hideMark/>
          </w:tcPr>
          <w:p w14:paraId="0814547A" w14:textId="77777777" w:rsidR="0023404A" w:rsidRPr="00FC6329" w:rsidRDefault="0023404A">
            <w:pPr>
              <w:spacing w:after="160" w:line="278" w:lineRule="auto"/>
              <w:rPr>
                <w:rFonts w:eastAsia="Open Sans" w:cs="Calibri"/>
              </w:rPr>
            </w:pPr>
            <w:r w:rsidRPr="00FC6329">
              <w:rPr>
                <w:rFonts w:eastAsia="Open Sans" w:cs="Calibri"/>
              </w:rPr>
              <w:t>7.5</w:t>
            </w:r>
          </w:p>
        </w:tc>
      </w:tr>
      <w:tr w:rsidR="0023404A" w:rsidRPr="00FC6329" w14:paraId="6C3AEABF" w14:textId="77777777" w:rsidTr="0023404A">
        <w:tc>
          <w:tcPr>
            <w:tcW w:w="7659" w:type="dxa"/>
          </w:tcPr>
          <w:p w14:paraId="12E53B17" w14:textId="77777777" w:rsidR="0023404A" w:rsidRPr="00FC6329" w:rsidRDefault="0023404A">
            <w:pPr>
              <w:spacing w:line="276" w:lineRule="auto"/>
              <w:ind w:right="-48"/>
              <w:jc w:val="left"/>
            </w:pPr>
            <w:r w:rsidRPr="00FC6329">
              <w:t>Use of local labour where appropriate</w:t>
            </w:r>
          </w:p>
        </w:tc>
        <w:tc>
          <w:tcPr>
            <w:tcW w:w="1130" w:type="dxa"/>
          </w:tcPr>
          <w:p w14:paraId="7F188F35" w14:textId="77777777" w:rsidR="0023404A" w:rsidRPr="00FC6329" w:rsidRDefault="0023404A">
            <w:pPr>
              <w:spacing w:after="160" w:line="278" w:lineRule="auto"/>
              <w:rPr>
                <w:rFonts w:eastAsia="Open Sans" w:cs="Calibri"/>
              </w:rPr>
            </w:pPr>
            <w:r w:rsidRPr="00FC6329">
              <w:rPr>
                <w:rFonts w:eastAsia="Open Sans" w:cs="Calibri"/>
              </w:rPr>
              <w:t>7.5</w:t>
            </w:r>
          </w:p>
        </w:tc>
      </w:tr>
      <w:tr w:rsidR="0023404A" w:rsidRPr="00FC6329" w14:paraId="0DCD4A4F" w14:textId="77777777" w:rsidTr="0023404A">
        <w:tc>
          <w:tcPr>
            <w:tcW w:w="7659" w:type="dxa"/>
            <w:hideMark/>
          </w:tcPr>
          <w:p w14:paraId="2B4CA364" w14:textId="77777777" w:rsidR="0023404A" w:rsidRPr="00FC6329" w:rsidRDefault="0023404A">
            <w:pPr>
              <w:spacing w:line="276" w:lineRule="auto"/>
              <w:ind w:right="-48"/>
              <w:jc w:val="left"/>
            </w:pPr>
            <w:r w:rsidRPr="00FC6329">
              <w:t>Workforce development and training initiatives relevant to service delivery</w:t>
            </w:r>
          </w:p>
          <w:p w14:paraId="3624EC80" w14:textId="77777777" w:rsidR="0023404A" w:rsidRPr="00FC6329" w:rsidRDefault="0023404A">
            <w:pPr>
              <w:spacing w:after="160" w:line="278" w:lineRule="auto"/>
              <w:rPr>
                <w:rFonts w:eastAsia="Open Sans" w:cs="Calibri"/>
              </w:rPr>
            </w:pPr>
          </w:p>
        </w:tc>
        <w:tc>
          <w:tcPr>
            <w:tcW w:w="1130" w:type="dxa"/>
            <w:hideMark/>
          </w:tcPr>
          <w:p w14:paraId="4191B4AE" w14:textId="77777777" w:rsidR="0023404A" w:rsidRPr="00FC6329" w:rsidRDefault="0023404A">
            <w:pPr>
              <w:spacing w:after="160" w:line="278" w:lineRule="auto"/>
              <w:rPr>
                <w:rFonts w:eastAsia="Open Sans" w:cs="Calibri"/>
              </w:rPr>
            </w:pPr>
            <w:r w:rsidRPr="00FC6329">
              <w:rPr>
                <w:rFonts w:eastAsia="Open Sans" w:cs="Calibri"/>
              </w:rPr>
              <w:t>7.5</w:t>
            </w:r>
          </w:p>
        </w:tc>
      </w:tr>
      <w:tr w:rsidR="0023404A" w:rsidRPr="00FC6329" w14:paraId="0C23FE1B" w14:textId="77777777" w:rsidTr="00E854E5">
        <w:trPr>
          <w:trHeight w:val="140"/>
        </w:trPr>
        <w:tc>
          <w:tcPr>
            <w:tcW w:w="7659" w:type="dxa"/>
          </w:tcPr>
          <w:p w14:paraId="35D18EEC" w14:textId="125B1922" w:rsidR="0023404A" w:rsidRPr="00FC6329" w:rsidRDefault="0023404A" w:rsidP="00E854E5">
            <w:pPr>
              <w:spacing w:line="276" w:lineRule="auto"/>
              <w:ind w:right="-48"/>
              <w:jc w:val="left"/>
            </w:pPr>
            <w:r w:rsidRPr="00FC6329">
              <w:t>Measures to ensure continuity of skilled resources over the Framework term</w:t>
            </w:r>
          </w:p>
        </w:tc>
        <w:tc>
          <w:tcPr>
            <w:tcW w:w="1130" w:type="dxa"/>
          </w:tcPr>
          <w:p w14:paraId="4364C69B" w14:textId="77777777" w:rsidR="0023404A" w:rsidRPr="00FC6329" w:rsidRDefault="0023404A">
            <w:pPr>
              <w:spacing w:after="160" w:line="278" w:lineRule="auto"/>
              <w:rPr>
                <w:rFonts w:eastAsia="Open Sans" w:cs="Calibri"/>
              </w:rPr>
            </w:pPr>
            <w:r w:rsidRPr="00FC6329">
              <w:rPr>
                <w:rFonts w:eastAsia="Open Sans" w:cs="Calibri"/>
              </w:rPr>
              <w:t>7.5</w:t>
            </w:r>
          </w:p>
        </w:tc>
      </w:tr>
      <w:tr w:rsidR="0023404A" w:rsidRPr="00FC6329" w14:paraId="0FC80B65" w14:textId="77777777" w:rsidTr="0023404A">
        <w:tc>
          <w:tcPr>
            <w:tcW w:w="7659" w:type="dxa"/>
            <w:hideMark/>
          </w:tcPr>
          <w:p w14:paraId="5BD80475" w14:textId="77777777" w:rsidR="0023404A" w:rsidRPr="00FC6329" w:rsidRDefault="0023404A">
            <w:pPr>
              <w:spacing w:after="160" w:line="278" w:lineRule="auto"/>
              <w:rPr>
                <w:rFonts w:eastAsia="Open Sans" w:cs="Calibri"/>
              </w:rPr>
            </w:pPr>
            <w:r w:rsidRPr="00FC6329">
              <w:rPr>
                <w:rFonts w:eastAsia="Open Sans" w:cs="Calibri"/>
                <w:b/>
                <w:bCs/>
              </w:rPr>
              <w:t>Total</w:t>
            </w:r>
          </w:p>
        </w:tc>
        <w:tc>
          <w:tcPr>
            <w:tcW w:w="1130" w:type="dxa"/>
            <w:hideMark/>
          </w:tcPr>
          <w:p w14:paraId="092FF49E" w14:textId="77777777" w:rsidR="0023404A" w:rsidRPr="00FC6329" w:rsidRDefault="0023404A">
            <w:pPr>
              <w:spacing w:after="160" w:line="278" w:lineRule="auto"/>
              <w:rPr>
                <w:rFonts w:eastAsia="Open Sans" w:cs="Calibri"/>
              </w:rPr>
            </w:pPr>
            <w:r w:rsidRPr="00FC6329">
              <w:rPr>
                <w:rFonts w:eastAsia="Open Sans" w:cs="Calibri"/>
                <w:b/>
                <w:bCs/>
              </w:rPr>
              <w:t>60</w:t>
            </w:r>
          </w:p>
        </w:tc>
      </w:tr>
    </w:tbl>
    <w:tbl>
      <w:tblPr>
        <w:tblStyle w:val="TableGrid"/>
        <w:tblW w:w="963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784"/>
      </w:tblGrid>
      <w:tr w:rsidR="006910AD" w:rsidRPr="00FC6329" w14:paraId="2D1984DD" w14:textId="77777777" w:rsidTr="00AF727C">
        <w:tc>
          <w:tcPr>
            <w:tcW w:w="851" w:type="dxa"/>
          </w:tcPr>
          <w:p w14:paraId="584C7B38" w14:textId="77777777" w:rsidR="006910AD" w:rsidRPr="00FC6329" w:rsidRDefault="006910AD">
            <w:pPr>
              <w:spacing w:line="276" w:lineRule="auto"/>
              <w:ind w:right="-685"/>
              <w:jc w:val="left"/>
              <w:rPr>
                <w:highlight w:val="green"/>
                <w:lang w:val="en-IE"/>
              </w:rPr>
            </w:pPr>
          </w:p>
        </w:tc>
        <w:tc>
          <w:tcPr>
            <w:tcW w:w="8784" w:type="dxa"/>
          </w:tcPr>
          <w:p w14:paraId="09200982" w14:textId="77777777" w:rsidR="006910AD" w:rsidRPr="00FC6329" w:rsidRDefault="006910AD">
            <w:pPr>
              <w:spacing w:after="100"/>
              <w:rPr>
                <w:rFonts w:cs="Calibri"/>
                <w:b/>
                <w:bCs/>
                <w:u w:val="single"/>
                <w:lang w:val="en-IE"/>
              </w:rPr>
            </w:pPr>
            <w:r w:rsidRPr="00FC6329">
              <w:rPr>
                <w:rFonts w:cs="Calibri"/>
                <w:b/>
                <w:bCs/>
                <w:u w:val="single"/>
                <w:lang w:val="en-IE"/>
              </w:rPr>
              <w:t>Scoring Guide (Overall)</w:t>
            </w:r>
          </w:p>
        </w:tc>
      </w:tr>
    </w:tbl>
    <w:tbl>
      <w:tblPr>
        <w:tblStyle w:val="TableGrid3"/>
        <w:tblW w:w="8789" w:type="dxa"/>
        <w:tblInd w:w="562" w:type="dxa"/>
        <w:tblLook w:val="04A0" w:firstRow="1" w:lastRow="0" w:firstColumn="1" w:lastColumn="0" w:noHBand="0" w:noVBand="1"/>
      </w:tblPr>
      <w:tblGrid>
        <w:gridCol w:w="1560"/>
        <w:gridCol w:w="7229"/>
      </w:tblGrid>
      <w:tr w:rsidR="0023404A" w:rsidRPr="000C3AD4" w14:paraId="7965EAD9" w14:textId="77777777" w:rsidTr="000646FD">
        <w:tc>
          <w:tcPr>
            <w:tcW w:w="1560" w:type="dxa"/>
            <w:hideMark/>
          </w:tcPr>
          <w:p w14:paraId="167453E8" w14:textId="77777777" w:rsidR="0023404A" w:rsidRPr="000C3AD4" w:rsidRDefault="0023404A">
            <w:pPr>
              <w:tabs>
                <w:tab w:val="left" w:pos="2450"/>
              </w:tabs>
              <w:spacing w:after="160" w:line="278" w:lineRule="auto"/>
              <w:rPr>
                <w:rFonts w:eastAsia="Open Sans" w:cs="Calibri"/>
                <w:b/>
                <w:bCs/>
              </w:rPr>
            </w:pPr>
            <w:r w:rsidRPr="000C3AD4">
              <w:rPr>
                <w:rFonts w:eastAsia="Open Sans" w:cs="Calibri"/>
                <w:b/>
                <w:bCs/>
              </w:rPr>
              <w:t>Score Range</w:t>
            </w:r>
          </w:p>
        </w:tc>
        <w:tc>
          <w:tcPr>
            <w:tcW w:w="7229" w:type="dxa"/>
            <w:hideMark/>
          </w:tcPr>
          <w:p w14:paraId="07C3B0E5" w14:textId="77777777" w:rsidR="0023404A" w:rsidRPr="000C3AD4" w:rsidRDefault="0023404A">
            <w:pPr>
              <w:tabs>
                <w:tab w:val="left" w:pos="2450"/>
              </w:tabs>
              <w:spacing w:after="160" w:line="278" w:lineRule="auto"/>
              <w:rPr>
                <w:rFonts w:eastAsia="Open Sans" w:cs="Calibri"/>
                <w:b/>
                <w:bCs/>
              </w:rPr>
            </w:pPr>
            <w:r w:rsidRPr="000C3AD4">
              <w:rPr>
                <w:rFonts w:eastAsia="Open Sans" w:cs="Calibri"/>
                <w:b/>
                <w:bCs/>
              </w:rPr>
              <w:t>Description</w:t>
            </w:r>
          </w:p>
        </w:tc>
      </w:tr>
      <w:tr w:rsidR="000B6968" w:rsidRPr="000C3AD4" w14:paraId="1D60A5BC" w14:textId="77777777" w:rsidTr="000646FD">
        <w:tc>
          <w:tcPr>
            <w:tcW w:w="1560" w:type="dxa"/>
            <w:hideMark/>
          </w:tcPr>
          <w:p w14:paraId="5AA67328" w14:textId="77777777" w:rsidR="000B6968" w:rsidRPr="000C3AD4" w:rsidRDefault="000B6968" w:rsidP="00567B5E">
            <w:pPr>
              <w:tabs>
                <w:tab w:val="left" w:pos="2450"/>
              </w:tabs>
              <w:spacing w:after="160" w:line="278" w:lineRule="auto"/>
              <w:rPr>
                <w:rFonts w:eastAsia="Open Sans" w:cs="Calibri"/>
                <w:i/>
                <w:iCs/>
              </w:rPr>
            </w:pPr>
            <w:r w:rsidRPr="000C3AD4">
              <w:rPr>
                <w:rFonts w:eastAsia="Open Sans" w:cs="Calibri"/>
                <w:i/>
                <w:iCs/>
              </w:rPr>
              <w:t>49–60</w:t>
            </w:r>
          </w:p>
        </w:tc>
        <w:tc>
          <w:tcPr>
            <w:tcW w:w="7229" w:type="dxa"/>
            <w:hideMark/>
          </w:tcPr>
          <w:p w14:paraId="3E9CB88C" w14:textId="1669F03A" w:rsidR="000B6968" w:rsidRPr="000C3AD4" w:rsidRDefault="000B6968" w:rsidP="00567B5E">
            <w:pPr>
              <w:tabs>
                <w:tab w:val="left" w:pos="2450"/>
              </w:tabs>
              <w:spacing w:after="160" w:line="278" w:lineRule="auto"/>
              <w:rPr>
                <w:rFonts w:eastAsia="Open Sans" w:cs="Calibri"/>
                <w:i/>
                <w:iCs/>
              </w:rPr>
            </w:pPr>
            <w:r w:rsidRPr="000C3AD4">
              <w:rPr>
                <w:rFonts w:eastAsia="Open Sans" w:cs="Calibri"/>
                <w:i/>
                <w:iCs/>
              </w:rPr>
              <w:t>Excellent</w:t>
            </w:r>
            <w:r w:rsidR="000C3AD4">
              <w:rPr>
                <w:rFonts w:eastAsia="Open Sans" w:cs="Calibri"/>
                <w:i/>
                <w:iCs/>
              </w:rPr>
              <w:t xml:space="preserve"> </w:t>
            </w:r>
            <w:proofErr w:type="gramStart"/>
            <w:r w:rsidR="000C3AD4">
              <w:rPr>
                <w:rFonts w:eastAsia="Open Sans" w:cs="Calibri"/>
                <w:i/>
                <w:iCs/>
              </w:rPr>
              <w:t>response;</w:t>
            </w:r>
            <w:r w:rsidRPr="000C3AD4">
              <w:rPr>
                <w:rFonts w:eastAsia="Open Sans" w:cs="Calibri"/>
                <w:i/>
                <w:iCs/>
              </w:rPr>
              <w:t>,</w:t>
            </w:r>
            <w:proofErr w:type="gramEnd"/>
            <w:r w:rsidRPr="000C3AD4">
              <w:rPr>
                <w:rFonts w:eastAsia="Open Sans" w:cs="Calibri"/>
                <w:i/>
                <w:iCs/>
              </w:rPr>
              <w:t xml:space="preserve"> well-defined and measurable environmental and social approach with clear implementation strategy.</w:t>
            </w:r>
          </w:p>
        </w:tc>
      </w:tr>
      <w:tr w:rsidR="000B6968" w:rsidRPr="000C3AD4" w14:paraId="6C2404C1" w14:textId="77777777" w:rsidTr="000646FD">
        <w:tc>
          <w:tcPr>
            <w:tcW w:w="1560" w:type="dxa"/>
            <w:hideMark/>
          </w:tcPr>
          <w:p w14:paraId="7FA5397E" w14:textId="77777777" w:rsidR="000B6968" w:rsidRPr="000C3AD4" w:rsidRDefault="000B6968" w:rsidP="00567B5E">
            <w:pPr>
              <w:tabs>
                <w:tab w:val="left" w:pos="2450"/>
              </w:tabs>
              <w:spacing w:after="160" w:line="278" w:lineRule="auto"/>
              <w:rPr>
                <w:rFonts w:eastAsia="Open Sans" w:cs="Calibri"/>
                <w:i/>
                <w:iCs/>
              </w:rPr>
            </w:pPr>
            <w:r w:rsidRPr="000C3AD4">
              <w:rPr>
                <w:rFonts w:eastAsia="Open Sans" w:cs="Calibri"/>
                <w:i/>
                <w:iCs/>
              </w:rPr>
              <w:t>37–48</w:t>
            </w:r>
          </w:p>
        </w:tc>
        <w:tc>
          <w:tcPr>
            <w:tcW w:w="7229" w:type="dxa"/>
            <w:hideMark/>
          </w:tcPr>
          <w:p w14:paraId="009B9807" w14:textId="3ACF8338" w:rsidR="000B6968" w:rsidRPr="000C3AD4" w:rsidRDefault="000C3AD4" w:rsidP="00567B5E">
            <w:pPr>
              <w:tabs>
                <w:tab w:val="left" w:pos="2450"/>
              </w:tabs>
              <w:spacing w:after="160" w:line="278" w:lineRule="auto"/>
              <w:rPr>
                <w:rFonts w:eastAsia="Open Sans" w:cs="Calibri"/>
                <w:i/>
                <w:iCs/>
              </w:rPr>
            </w:pPr>
            <w:r>
              <w:rPr>
                <w:rFonts w:eastAsia="Open Sans" w:cs="Calibri"/>
                <w:i/>
                <w:iCs/>
              </w:rPr>
              <w:t xml:space="preserve">Good response; </w:t>
            </w:r>
            <w:r w:rsidR="000B6968" w:rsidRPr="000C3AD4">
              <w:rPr>
                <w:rFonts w:eastAsia="Open Sans" w:cs="Calibri"/>
                <w:i/>
                <w:iCs/>
              </w:rPr>
              <w:t>Strong, practical measures clearly linked to service delivery.</w:t>
            </w:r>
          </w:p>
        </w:tc>
      </w:tr>
      <w:tr w:rsidR="000B6968" w:rsidRPr="000C3AD4" w14:paraId="09D0FC9B" w14:textId="77777777" w:rsidTr="000646FD">
        <w:tc>
          <w:tcPr>
            <w:tcW w:w="1560" w:type="dxa"/>
            <w:hideMark/>
          </w:tcPr>
          <w:p w14:paraId="5825815B" w14:textId="77777777" w:rsidR="000B6968" w:rsidRPr="000C3AD4" w:rsidRDefault="000B6968" w:rsidP="00567B5E">
            <w:pPr>
              <w:tabs>
                <w:tab w:val="left" w:pos="2450"/>
              </w:tabs>
              <w:spacing w:after="160" w:line="278" w:lineRule="auto"/>
              <w:rPr>
                <w:rFonts w:eastAsia="Open Sans" w:cs="Calibri"/>
                <w:i/>
                <w:iCs/>
              </w:rPr>
            </w:pPr>
            <w:r w:rsidRPr="000C3AD4">
              <w:rPr>
                <w:rFonts w:eastAsia="Open Sans" w:cs="Calibri"/>
                <w:i/>
                <w:iCs/>
              </w:rPr>
              <w:t>25–36</w:t>
            </w:r>
          </w:p>
        </w:tc>
        <w:tc>
          <w:tcPr>
            <w:tcW w:w="7229" w:type="dxa"/>
            <w:hideMark/>
          </w:tcPr>
          <w:p w14:paraId="31E06D61" w14:textId="3D611E4D" w:rsidR="000B6968" w:rsidRPr="000C3AD4" w:rsidRDefault="000C3AD4" w:rsidP="00567B5E">
            <w:pPr>
              <w:tabs>
                <w:tab w:val="left" w:pos="2450"/>
              </w:tabs>
              <w:spacing w:after="160" w:line="278" w:lineRule="auto"/>
              <w:rPr>
                <w:rFonts w:eastAsia="Open Sans" w:cs="Calibri"/>
                <w:i/>
                <w:iCs/>
              </w:rPr>
            </w:pPr>
            <w:r>
              <w:rPr>
                <w:rFonts w:eastAsia="Open Sans" w:cs="Calibri"/>
                <w:i/>
                <w:iCs/>
              </w:rPr>
              <w:t xml:space="preserve">Average response; </w:t>
            </w:r>
            <w:r w:rsidR="000B6968" w:rsidRPr="000C3AD4">
              <w:rPr>
                <w:rFonts w:eastAsia="Open Sans" w:cs="Calibri"/>
                <w:i/>
                <w:iCs/>
              </w:rPr>
              <w:t>some relevant environmental or social measures.</w:t>
            </w:r>
          </w:p>
        </w:tc>
      </w:tr>
      <w:tr w:rsidR="000B6968" w:rsidRPr="000C3AD4" w14:paraId="387E7053" w14:textId="77777777" w:rsidTr="000646FD">
        <w:tc>
          <w:tcPr>
            <w:tcW w:w="1560" w:type="dxa"/>
            <w:hideMark/>
          </w:tcPr>
          <w:p w14:paraId="4CEED9D3" w14:textId="77777777" w:rsidR="000B6968" w:rsidRPr="000C3AD4" w:rsidRDefault="000B6968" w:rsidP="00567B5E">
            <w:pPr>
              <w:tabs>
                <w:tab w:val="left" w:pos="2450"/>
              </w:tabs>
              <w:spacing w:after="160" w:line="278" w:lineRule="auto"/>
              <w:rPr>
                <w:rFonts w:eastAsia="Open Sans" w:cs="Calibri"/>
                <w:i/>
                <w:iCs/>
              </w:rPr>
            </w:pPr>
            <w:r w:rsidRPr="000C3AD4">
              <w:rPr>
                <w:rFonts w:eastAsia="Open Sans" w:cs="Calibri"/>
                <w:i/>
                <w:iCs/>
              </w:rPr>
              <w:t>13–24</w:t>
            </w:r>
          </w:p>
        </w:tc>
        <w:tc>
          <w:tcPr>
            <w:tcW w:w="7229" w:type="dxa"/>
            <w:hideMark/>
          </w:tcPr>
          <w:p w14:paraId="02274B3F" w14:textId="2EEB7B71" w:rsidR="000B6968" w:rsidRPr="000C3AD4" w:rsidRDefault="000C3AD4" w:rsidP="00567B5E">
            <w:pPr>
              <w:tabs>
                <w:tab w:val="left" w:pos="2450"/>
              </w:tabs>
              <w:spacing w:after="160" w:line="278" w:lineRule="auto"/>
              <w:rPr>
                <w:rFonts w:eastAsia="Open Sans" w:cs="Calibri"/>
                <w:i/>
                <w:iCs/>
              </w:rPr>
            </w:pPr>
            <w:r>
              <w:rPr>
                <w:rFonts w:eastAsia="Open Sans" w:cs="Calibri"/>
                <w:i/>
                <w:iCs/>
              </w:rPr>
              <w:t xml:space="preserve">Poor response; </w:t>
            </w:r>
            <w:r w:rsidR="000B6968" w:rsidRPr="000C3AD4">
              <w:rPr>
                <w:rFonts w:eastAsia="Open Sans" w:cs="Calibri"/>
                <w:i/>
                <w:iCs/>
              </w:rPr>
              <w:t>Limited measures identified; lacks detail or practical application.</w:t>
            </w:r>
          </w:p>
        </w:tc>
      </w:tr>
      <w:tr w:rsidR="0023404A" w:rsidRPr="00FC6329" w14:paraId="5937703F" w14:textId="77777777" w:rsidTr="000646FD">
        <w:tc>
          <w:tcPr>
            <w:tcW w:w="1560" w:type="dxa"/>
            <w:hideMark/>
          </w:tcPr>
          <w:p w14:paraId="55EF86BC" w14:textId="150D7A56" w:rsidR="0023404A" w:rsidRPr="000C3AD4" w:rsidRDefault="000646FD">
            <w:pPr>
              <w:tabs>
                <w:tab w:val="left" w:pos="2450"/>
              </w:tabs>
              <w:spacing w:after="160" w:line="278" w:lineRule="auto"/>
              <w:rPr>
                <w:rFonts w:eastAsia="Open Sans" w:cs="Calibri"/>
                <w:i/>
                <w:iCs/>
              </w:rPr>
            </w:pPr>
            <w:r w:rsidRPr="000C3AD4">
              <w:rPr>
                <w:rFonts w:eastAsia="Open Sans" w:cs="Calibri"/>
                <w:i/>
                <w:iCs/>
              </w:rPr>
              <w:t>1</w:t>
            </w:r>
            <w:r w:rsidR="0023404A" w:rsidRPr="000C3AD4">
              <w:rPr>
                <w:rFonts w:eastAsia="Open Sans" w:cs="Calibri"/>
                <w:i/>
                <w:iCs/>
              </w:rPr>
              <w:t>–12</w:t>
            </w:r>
          </w:p>
        </w:tc>
        <w:tc>
          <w:tcPr>
            <w:tcW w:w="7229" w:type="dxa"/>
            <w:hideMark/>
          </w:tcPr>
          <w:p w14:paraId="6110B688" w14:textId="34B53AE4" w:rsidR="0023404A" w:rsidRPr="000C3AD4" w:rsidRDefault="000C3AD4">
            <w:pPr>
              <w:tabs>
                <w:tab w:val="left" w:pos="2450"/>
              </w:tabs>
              <w:spacing w:after="160" w:line="278" w:lineRule="auto"/>
              <w:rPr>
                <w:rFonts w:eastAsia="Open Sans" w:cs="Calibri"/>
                <w:i/>
                <w:iCs/>
              </w:rPr>
            </w:pPr>
            <w:r>
              <w:rPr>
                <w:rFonts w:eastAsia="Open Sans" w:cs="Calibri"/>
                <w:i/>
                <w:iCs/>
              </w:rPr>
              <w:t xml:space="preserve">Very poor response; </w:t>
            </w:r>
            <w:r w:rsidR="0023404A" w:rsidRPr="000C3AD4">
              <w:rPr>
                <w:rFonts w:eastAsia="Open Sans" w:cs="Calibri"/>
                <w:i/>
                <w:iCs/>
              </w:rPr>
              <w:t>Generic</w:t>
            </w:r>
            <w:r w:rsidR="002F3603">
              <w:rPr>
                <w:rFonts w:eastAsia="Open Sans" w:cs="Calibri"/>
                <w:i/>
                <w:iCs/>
              </w:rPr>
              <w:t xml:space="preserve"> </w:t>
            </w:r>
            <w:r w:rsidR="0023404A" w:rsidRPr="000C3AD4">
              <w:rPr>
                <w:rFonts w:eastAsia="Open Sans" w:cs="Calibri"/>
                <w:i/>
                <w:iCs/>
              </w:rPr>
              <w:t>statements; little relevance to contract delivery.</w:t>
            </w:r>
          </w:p>
        </w:tc>
      </w:tr>
      <w:tr w:rsidR="000646FD" w:rsidRPr="00FC6329" w14:paraId="1847E341" w14:textId="77777777" w:rsidTr="00567B5E">
        <w:tc>
          <w:tcPr>
            <w:tcW w:w="1560" w:type="dxa"/>
          </w:tcPr>
          <w:p w14:paraId="6F63F240" w14:textId="77777777" w:rsidR="000646FD" w:rsidRPr="00706560" w:rsidRDefault="000646FD" w:rsidP="00567B5E">
            <w:pPr>
              <w:spacing w:after="160" w:line="278" w:lineRule="auto"/>
              <w:jc w:val="left"/>
              <w:rPr>
                <w:rFonts w:cs="Calibri"/>
                <w:i/>
                <w:iCs/>
              </w:rPr>
            </w:pPr>
            <w:r w:rsidRPr="00706560">
              <w:rPr>
                <w:rFonts w:cs="Calibri"/>
                <w:i/>
                <w:iCs/>
              </w:rPr>
              <w:t>0</w:t>
            </w:r>
          </w:p>
        </w:tc>
        <w:tc>
          <w:tcPr>
            <w:tcW w:w="7229" w:type="dxa"/>
          </w:tcPr>
          <w:p w14:paraId="685176CF" w14:textId="77777777" w:rsidR="000646FD" w:rsidRPr="00706560" w:rsidRDefault="000646FD" w:rsidP="00567B5E">
            <w:pPr>
              <w:spacing w:after="160" w:line="278" w:lineRule="auto"/>
              <w:jc w:val="left"/>
              <w:rPr>
                <w:rFonts w:cs="Calibri"/>
                <w:i/>
                <w:iCs/>
              </w:rPr>
            </w:pPr>
            <w:r w:rsidRPr="00706560">
              <w:rPr>
                <w:rFonts w:cs="Calibri"/>
                <w:i/>
                <w:iCs/>
              </w:rPr>
              <w:t>Response completely fails to address the criterion under consideration.</w:t>
            </w:r>
          </w:p>
        </w:tc>
      </w:tr>
    </w:tbl>
    <w:tbl>
      <w:tblPr>
        <w:tblStyle w:val="TableGrid"/>
        <w:tblW w:w="963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784"/>
      </w:tblGrid>
      <w:tr w:rsidR="006910AD" w:rsidRPr="00FC6329" w14:paraId="5AB0DC8C" w14:textId="77777777" w:rsidTr="00AF727C">
        <w:tc>
          <w:tcPr>
            <w:tcW w:w="851" w:type="dxa"/>
          </w:tcPr>
          <w:p w14:paraId="470AD472" w14:textId="77777777" w:rsidR="006910AD" w:rsidRPr="00FC6329" w:rsidRDefault="006910AD">
            <w:pPr>
              <w:spacing w:line="276" w:lineRule="auto"/>
              <w:ind w:right="-685"/>
              <w:jc w:val="left"/>
              <w:rPr>
                <w:lang w:val="en-IE"/>
              </w:rPr>
            </w:pPr>
          </w:p>
        </w:tc>
        <w:tc>
          <w:tcPr>
            <w:tcW w:w="8784" w:type="dxa"/>
          </w:tcPr>
          <w:p w14:paraId="5BEB6FD5" w14:textId="77777777" w:rsidR="006910AD" w:rsidRPr="00FC6329" w:rsidRDefault="006910AD">
            <w:pPr>
              <w:spacing w:after="100"/>
              <w:rPr>
                <w:rFonts w:cs="Calibri"/>
                <w:b/>
                <w:bCs/>
                <w:u w:val="single"/>
                <w:lang w:val="en-IE"/>
              </w:rPr>
            </w:pPr>
            <w:r w:rsidRPr="00FC6329">
              <w:rPr>
                <w:rFonts w:cs="Calibri"/>
                <w:b/>
                <w:bCs/>
                <w:u w:val="single"/>
                <w:lang w:val="en-IE"/>
              </w:rPr>
              <w:t>Guidance for Tenderers</w:t>
            </w:r>
          </w:p>
          <w:p w14:paraId="722E1777" w14:textId="77777777" w:rsidR="0023404A" w:rsidRPr="00FC6329" w:rsidRDefault="0023404A" w:rsidP="0023404A">
            <w:pPr>
              <w:tabs>
                <w:tab w:val="left" w:pos="2450"/>
              </w:tabs>
              <w:spacing w:after="160" w:line="240" w:lineRule="auto"/>
              <w:rPr>
                <w:rFonts w:eastAsia="Open Sans" w:cs="Calibri"/>
                <w:szCs w:val="22"/>
                <w:lang w:val="en-IE"/>
              </w:rPr>
            </w:pPr>
            <w:r w:rsidRPr="00FC6329">
              <w:rPr>
                <w:rFonts w:eastAsia="Open Sans" w:cs="Calibri"/>
                <w:szCs w:val="22"/>
                <w:lang w:val="en-IE"/>
              </w:rPr>
              <w:t>Tenderers should ensure that submissions:</w:t>
            </w:r>
          </w:p>
          <w:p w14:paraId="5EEEC5EF" w14:textId="42C386DE" w:rsidR="0023404A" w:rsidRPr="00FC6329" w:rsidRDefault="0023404A" w:rsidP="003D6A53">
            <w:pPr>
              <w:numPr>
                <w:ilvl w:val="0"/>
                <w:numId w:val="13"/>
              </w:numPr>
              <w:tabs>
                <w:tab w:val="left" w:pos="2450"/>
              </w:tabs>
              <w:spacing w:after="160" w:line="240" w:lineRule="auto"/>
              <w:rPr>
                <w:rFonts w:eastAsia="Open Sans" w:cs="Calibri"/>
                <w:szCs w:val="22"/>
                <w:lang w:val="en-IE"/>
              </w:rPr>
            </w:pPr>
            <w:r w:rsidRPr="00FC6329">
              <w:rPr>
                <w:rFonts w:eastAsia="Open Sans" w:cs="Calibri"/>
                <w:szCs w:val="22"/>
                <w:lang w:val="en-IE"/>
              </w:rPr>
              <w:t xml:space="preserve">Demonstrate how environmental impacts will be actively reduced during service delivery </w:t>
            </w:r>
            <w:r w:rsidR="00E854E5" w:rsidRPr="00FC6329">
              <w:rPr>
                <w:rFonts w:eastAsia="Open Sans" w:cs="Calibri"/>
                <w:szCs w:val="22"/>
                <w:lang w:val="en-IE"/>
              </w:rPr>
              <w:t>and p</w:t>
            </w:r>
            <w:r w:rsidRPr="00FC6329">
              <w:rPr>
                <w:rFonts w:eastAsia="Open Sans" w:cs="Calibri"/>
                <w:szCs w:val="22"/>
                <w:lang w:val="en-IE"/>
              </w:rPr>
              <w:t xml:space="preserve">rovide practical measures to minimise travel and optimise routing </w:t>
            </w:r>
          </w:p>
          <w:p w14:paraId="092C52BF" w14:textId="77777777" w:rsidR="0023404A" w:rsidRPr="00FC6329" w:rsidRDefault="0023404A">
            <w:pPr>
              <w:numPr>
                <w:ilvl w:val="0"/>
                <w:numId w:val="13"/>
              </w:numPr>
              <w:tabs>
                <w:tab w:val="left" w:pos="2450"/>
              </w:tabs>
              <w:spacing w:after="160" w:line="240" w:lineRule="auto"/>
              <w:rPr>
                <w:rFonts w:eastAsia="Open Sans" w:cs="Calibri"/>
                <w:szCs w:val="22"/>
                <w:lang w:val="en-IE"/>
              </w:rPr>
            </w:pPr>
            <w:r w:rsidRPr="00FC6329">
              <w:rPr>
                <w:rFonts w:eastAsia="Open Sans" w:cs="Calibri"/>
                <w:szCs w:val="22"/>
                <w:lang w:val="en-IE"/>
              </w:rPr>
              <w:t xml:space="preserve">Confirm the use of electronic systems to reduce paper usage </w:t>
            </w:r>
          </w:p>
          <w:p w14:paraId="046F129A" w14:textId="77777777" w:rsidR="0023404A" w:rsidRPr="00FC6329" w:rsidRDefault="0023404A">
            <w:pPr>
              <w:numPr>
                <w:ilvl w:val="0"/>
                <w:numId w:val="13"/>
              </w:numPr>
              <w:tabs>
                <w:tab w:val="left" w:pos="2450"/>
              </w:tabs>
              <w:spacing w:after="160" w:line="240" w:lineRule="auto"/>
              <w:rPr>
                <w:rFonts w:eastAsia="Open Sans" w:cs="Calibri"/>
                <w:szCs w:val="22"/>
                <w:lang w:val="en-IE"/>
              </w:rPr>
            </w:pPr>
            <w:r w:rsidRPr="00FC6329">
              <w:rPr>
                <w:rFonts w:eastAsia="Open Sans" w:cs="Calibri"/>
                <w:szCs w:val="22"/>
                <w:lang w:val="en-IE"/>
              </w:rPr>
              <w:t xml:space="preserve">Outline compliant and responsible waste management practices </w:t>
            </w:r>
          </w:p>
          <w:p w14:paraId="0585022B" w14:textId="1608184A" w:rsidR="0023404A" w:rsidRPr="00FC6329" w:rsidRDefault="0023404A" w:rsidP="0061341B">
            <w:pPr>
              <w:numPr>
                <w:ilvl w:val="0"/>
                <w:numId w:val="13"/>
              </w:numPr>
              <w:tabs>
                <w:tab w:val="left" w:pos="2450"/>
              </w:tabs>
              <w:spacing w:after="160" w:line="240" w:lineRule="auto"/>
              <w:rPr>
                <w:rFonts w:eastAsia="Open Sans" w:cs="Calibri"/>
                <w:szCs w:val="22"/>
                <w:lang w:val="en-IE"/>
              </w:rPr>
            </w:pPr>
            <w:r w:rsidRPr="00FC6329">
              <w:rPr>
                <w:rFonts w:eastAsia="Open Sans" w:cs="Calibri"/>
                <w:szCs w:val="22"/>
                <w:lang w:val="en-IE"/>
              </w:rPr>
              <w:t xml:space="preserve">Describe how they will support skills development, including apprenticeships or trainee electricians where appropriate </w:t>
            </w:r>
          </w:p>
        </w:tc>
      </w:tr>
    </w:tbl>
    <w:p w14:paraId="4C141692" w14:textId="77777777" w:rsidR="00694FF3" w:rsidRPr="00FC6329" w:rsidRDefault="00694FF3">
      <w:r w:rsidRPr="00FC6329">
        <w:br w:type="page"/>
      </w:r>
    </w:p>
    <w:tbl>
      <w:tblPr>
        <w:tblStyle w:val="TableGrid"/>
        <w:tblW w:w="963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1276"/>
        <w:gridCol w:w="709"/>
        <w:gridCol w:w="2268"/>
        <w:gridCol w:w="1134"/>
        <w:gridCol w:w="3397"/>
      </w:tblGrid>
      <w:tr w:rsidR="006E1AEF" w:rsidRPr="00FC6329" w14:paraId="7F3C1216" w14:textId="77777777" w:rsidTr="005D4FAC">
        <w:tc>
          <w:tcPr>
            <w:tcW w:w="851" w:type="dxa"/>
          </w:tcPr>
          <w:p w14:paraId="0660DA01" w14:textId="0BFB8B1A" w:rsidR="006E1AEF" w:rsidRPr="00FC6329" w:rsidRDefault="006E1AEF">
            <w:pPr>
              <w:pStyle w:val="ListParagraph"/>
              <w:numPr>
                <w:ilvl w:val="1"/>
                <w:numId w:val="19"/>
              </w:numPr>
              <w:spacing w:line="276" w:lineRule="auto"/>
              <w:ind w:right="-37"/>
              <w:jc w:val="left"/>
              <w:rPr>
                <w:lang w:val="en-IE"/>
              </w:rPr>
            </w:pPr>
          </w:p>
        </w:tc>
        <w:tc>
          <w:tcPr>
            <w:tcW w:w="8784" w:type="dxa"/>
            <w:gridSpan w:val="5"/>
          </w:tcPr>
          <w:p w14:paraId="4C980672" w14:textId="03240296" w:rsidR="006E1AEF" w:rsidRPr="00FC6329" w:rsidRDefault="006E1AEF" w:rsidP="006E1AEF">
            <w:pPr>
              <w:pStyle w:val="Heading3"/>
              <w:pBdr>
                <w:top w:val="nil"/>
                <w:left w:val="nil"/>
                <w:bottom w:val="nil"/>
                <w:right w:val="nil"/>
                <w:between w:val="nil"/>
              </w:pBdr>
              <w:spacing w:before="0"/>
              <w:rPr>
                <w:lang w:val="en-IE"/>
              </w:rPr>
            </w:pPr>
            <w:bookmarkStart w:id="15" w:name="_Toc243579867"/>
            <w:r w:rsidRPr="00FC6329">
              <w:rPr>
                <w:lang w:val="en-IE"/>
              </w:rPr>
              <w:t>Cost Assessment</w:t>
            </w:r>
            <w:bookmarkEnd w:id="15"/>
          </w:p>
        </w:tc>
      </w:tr>
      <w:tr w:rsidR="006E1AEF" w:rsidRPr="00FC6329" w14:paraId="065FC788" w14:textId="77777777" w:rsidTr="005D4FAC">
        <w:tc>
          <w:tcPr>
            <w:tcW w:w="851" w:type="dxa"/>
          </w:tcPr>
          <w:p w14:paraId="3E8ECB8E" w14:textId="77777777" w:rsidR="006E1AEF" w:rsidRPr="00FC6329" w:rsidRDefault="006E1AEF">
            <w:pPr>
              <w:pStyle w:val="ListParagraph"/>
              <w:numPr>
                <w:ilvl w:val="0"/>
                <w:numId w:val="25"/>
              </w:numPr>
              <w:spacing w:line="276" w:lineRule="auto"/>
              <w:ind w:right="-685"/>
              <w:jc w:val="left"/>
              <w:rPr>
                <w:sz w:val="28"/>
                <w:szCs w:val="32"/>
                <w:lang w:val="en-IE"/>
              </w:rPr>
            </w:pPr>
          </w:p>
        </w:tc>
        <w:tc>
          <w:tcPr>
            <w:tcW w:w="8784" w:type="dxa"/>
            <w:gridSpan w:val="5"/>
          </w:tcPr>
          <w:p w14:paraId="0723E047" w14:textId="6936EB65" w:rsidR="006E1AEF" w:rsidRPr="00FC6329" w:rsidRDefault="00024100" w:rsidP="006E1AEF">
            <w:pPr>
              <w:pBdr>
                <w:top w:val="nil"/>
                <w:left w:val="nil"/>
                <w:bottom w:val="nil"/>
                <w:right w:val="nil"/>
                <w:between w:val="nil"/>
              </w:pBdr>
              <w:spacing w:after="240" w:line="276" w:lineRule="auto"/>
              <w:rPr>
                <w:sz w:val="28"/>
                <w:szCs w:val="32"/>
                <w:lang w:val="en-IE"/>
              </w:rPr>
            </w:pPr>
            <w:r w:rsidRPr="00FC6329">
              <w:rPr>
                <w:rFonts w:eastAsia="Calibri" w:cs="Calibri"/>
                <w:b/>
                <w:bCs/>
                <w:color w:val="80340D" w:themeColor="accent2" w:themeShade="80"/>
                <w:sz w:val="28"/>
                <w:szCs w:val="32"/>
                <w:lang w:val="en-IE" w:eastAsia="en-GB"/>
              </w:rPr>
              <w:t>Pricing Schedule</w:t>
            </w:r>
            <w:r w:rsidR="006E1AEF" w:rsidRPr="00FC6329">
              <w:rPr>
                <w:rFonts w:eastAsia="Calibri" w:cs="Calibri"/>
                <w:b/>
                <w:bCs/>
                <w:color w:val="80340D" w:themeColor="accent2" w:themeShade="80"/>
                <w:sz w:val="28"/>
                <w:szCs w:val="32"/>
                <w:lang w:val="en-IE" w:eastAsia="en-GB"/>
              </w:rPr>
              <w:t xml:space="preserve"> </w:t>
            </w:r>
          </w:p>
        </w:tc>
      </w:tr>
      <w:tr w:rsidR="005D4FAC" w:rsidRPr="00FC6329" w14:paraId="1BD620C9" w14:textId="77777777" w:rsidTr="005D4FAC">
        <w:tc>
          <w:tcPr>
            <w:tcW w:w="851" w:type="dxa"/>
          </w:tcPr>
          <w:p w14:paraId="46280233" w14:textId="77777777" w:rsidR="005D4FAC" w:rsidRPr="00FC6329" w:rsidRDefault="005D4FAC">
            <w:pPr>
              <w:pStyle w:val="ListParagraph"/>
              <w:spacing w:line="276" w:lineRule="auto"/>
              <w:ind w:left="360" w:right="-685"/>
              <w:jc w:val="left"/>
              <w:rPr>
                <w:lang w:val="en-IE"/>
              </w:rPr>
            </w:pPr>
          </w:p>
        </w:tc>
        <w:tc>
          <w:tcPr>
            <w:tcW w:w="8784" w:type="dxa"/>
            <w:gridSpan w:val="5"/>
          </w:tcPr>
          <w:p w14:paraId="07E94A5A" w14:textId="0ABFFFBC" w:rsidR="005D4FAC" w:rsidRPr="00FC6329" w:rsidRDefault="005D4FAC">
            <w:pPr>
              <w:pBdr>
                <w:top w:val="nil"/>
                <w:left w:val="nil"/>
                <w:bottom w:val="nil"/>
                <w:right w:val="nil"/>
                <w:between w:val="nil"/>
              </w:pBdr>
              <w:spacing w:line="240" w:lineRule="auto"/>
              <w:jc w:val="left"/>
              <w:rPr>
                <w:rFonts w:cs="Calibri"/>
                <w:b/>
                <w:bCs/>
                <w:color w:val="80340D" w:themeColor="accent2" w:themeShade="80"/>
                <w:lang w:val="en-IE"/>
              </w:rPr>
            </w:pPr>
            <w:r w:rsidRPr="00FC6329">
              <w:rPr>
                <w:rFonts w:cs="Calibri"/>
                <w:b/>
                <w:bCs/>
                <w:color w:val="80340D" w:themeColor="accent2" w:themeShade="80"/>
                <w:lang w:val="en-IE"/>
              </w:rPr>
              <w:t xml:space="preserve">Maximum Marks Available for this Criterion: </w:t>
            </w:r>
            <w:r w:rsidRPr="00FC6329">
              <w:rPr>
                <w:rFonts w:cs="Calibri"/>
                <w:b/>
                <w:bCs/>
                <w:color w:val="80340D" w:themeColor="accent2" w:themeShade="80"/>
                <w:lang w:val="en-IE"/>
              </w:rPr>
              <w:tab/>
              <w:t>600</w:t>
            </w:r>
          </w:p>
        </w:tc>
      </w:tr>
      <w:tr w:rsidR="005D4FAC" w:rsidRPr="00FC6329" w14:paraId="2CF30E00" w14:textId="77777777" w:rsidTr="005D4FAC">
        <w:tc>
          <w:tcPr>
            <w:tcW w:w="851" w:type="dxa"/>
          </w:tcPr>
          <w:p w14:paraId="00B47A71" w14:textId="77777777" w:rsidR="005D4FAC" w:rsidRPr="00FC6329" w:rsidRDefault="005D4FAC">
            <w:pPr>
              <w:pStyle w:val="ListParagraph"/>
              <w:spacing w:line="276" w:lineRule="auto"/>
              <w:ind w:left="360" w:right="-685"/>
              <w:jc w:val="left"/>
              <w:rPr>
                <w:lang w:val="en-IE"/>
              </w:rPr>
            </w:pPr>
          </w:p>
        </w:tc>
        <w:tc>
          <w:tcPr>
            <w:tcW w:w="8784" w:type="dxa"/>
            <w:gridSpan w:val="5"/>
          </w:tcPr>
          <w:p w14:paraId="26C9F61A" w14:textId="7BC8E4E3" w:rsidR="005D4FAC" w:rsidRPr="00FC6329" w:rsidRDefault="005D4FAC">
            <w:pPr>
              <w:pBdr>
                <w:top w:val="nil"/>
                <w:left w:val="nil"/>
                <w:bottom w:val="nil"/>
                <w:right w:val="nil"/>
                <w:between w:val="nil"/>
              </w:pBdr>
              <w:spacing w:line="240" w:lineRule="auto"/>
              <w:jc w:val="left"/>
              <w:rPr>
                <w:rFonts w:cs="Calibri"/>
                <w:b/>
                <w:bCs/>
                <w:color w:val="80340D" w:themeColor="accent2" w:themeShade="80"/>
                <w:lang w:val="en-IE"/>
              </w:rPr>
            </w:pPr>
            <w:r w:rsidRPr="00FC6329">
              <w:rPr>
                <w:rFonts w:cs="Calibri"/>
                <w:b/>
                <w:bCs/>
                <w:color w:val="80340D" w:themeColor="accent2" w:themeShade="80"/>
                <w:lang w:val="en-IE"/>
              </w:rPr>
              <w:t xml:space="preserve">Minimum Marks Required for this Criterion: </w:t>
            </w:r>
            <w:r w:rsidRPr="00FC6329">
              <w:rPr>
                <w:rFonts w:cs="Calibri"/>
                <w:b/>
                <w:bCs/>
                <w:color w:val="80340D" w:themeColor="accent2" w:themeShade="80"/>
                <w:lang w:val="en-IE"/>
              </w:rPr>
              <w:tab/>
              <w:t>N/A</w:t>
            </w:r>
          </w:p>
        </w:tc>
      </w:tr>
      <w:tr w:rsidR="005D4FAC" w:rsidRPr="00FC6329" w14:paraId="33616AE1" w14:textId="77777777" w:rsidTr="005D4FAC">
        <w:tc>
          <w:tcPr>
            <w:tcW w:w="851" w:type="dxa"/>
          </w:tcPr>
          <w:p w14:paraId="036CF114" w14:textId="77777777" w:rsidR="005D4FAC" w:rsidRPr="00FC6329" w:rsidRDefault="005D4FAC">
            <w:pPr>
              <w:pStyle w:val="ListParagraph"/>
              <w:spacing w:line="276" w:lineRule="auto"/>
              <w:ind w:left="360" w:right="-685"/>
              <w:jc w:val="left"/>
              <w:rPr>
                <w:lang w:val="en-IE"/>
              </w:rPr>
            </w:pPr>
          </w:p>
        </w:tc>
        <w:tc>
          <w:tcPr>
            <w:tcW w:w="8784" w:type="dxa"/>
            <w:gridSpan w:val="5"/>
          </w:tcPr>
          <w:p w14:paraId="05694AA6" w14:textId="77777777" w:rsidR="005D4FAC" w:rsidRPr="00FC6329" w:rsidRDefault="005D4FAC">
            <w:pPr>
              <w:pBdr>
                <w:top w:val="nil"/>
                <w:left w:val="nil"/>
                <w:bottom w:val="nil"/>
                <w:right w:val="nil"/>
                <w:between w:val="nil"/>
              </w:pBdr>
              <w:spacing w:line="240" w:lineRule="auto"/>
              <w:jc w:val="left"/>
              <w:rPr>
                <w:rFonts w:cs="Calibri"/>
                <w:b/>
                <w:bCs/>
                <w:color w:val="80340D" w:themeColor="accent2" w:themeShade="80"/>
                <w:lang w:val="en-IE"/>
              </w:rPr>
            </w:pPr>
          </w:p>
        </w:tc>
      </w:tr>
      <w:tr w:rsidR="005D4FAC" w:rsidRPr="00FC6329" w14:paraId="4F1132F7" w14:textId="77777777" w:rsidTr="005D4FAC">
        <w:tc>
          <w:tcPr>
            <w:tcW w:w="851" w:type="dxa"/>
          </w:tcPr>
          <w:p w14:paraId="3B4E0E25" w14:textId="77777777" w:rsidR="005D4FAC" w:rsidRPr="00FC6329" w:rsidRDefault="005D4FAC">
            <w:pPr>
              <w:pStyle w:val="ListParagraph"/>
              <w:spacing w:line="276" w:lineRule="auto"/>
              <w:ind w:left="360" w:right="-685"/>
              <w:jc w:val="left"/>
              <w:rPr>
                <w:lang w:val="en-IE"/>
              </w:rPr>
            </w:pPr>
          </w:p>
        </w:tc>
        <w:tc>
          <w:tcPr>
            <w:tcW w:w="8784" w:type="dxa"/>
            <w:gridSpan w:val="5"/>
          </w:tcPr>
          <w:p w14:paraId="3C817FD0" w14:textId="77777777" w:rsidR="005D4FAC" w:rsidRPr="00FC6329" w:rsidRDefault="005D4FAC">
            <w:pPr>
              <w:spacing w:after="240" w:line="276" w:lineRule="auto"/>
              <w:rPr>
                <w:rFonts w:eastAsia="Open Sans" w:cs="Calibri"/>
                <w:szCs w:val="22"/>
                <w:lang w:val="en-IE"/>
              </w:rPr>
            </w:pPr>
            <w:r w:rsidRPr="00FC6329">
              <w:rPr>
                <w:lang w:val="en-IE"/>
              </w:rPr>
              <w:t>Tenderers</w:t>
            </w:r>
            <w:r w:rsidRPr="00FC6329">
              <w:rPr>
                <w:rFonts w:eastAsia="Open Sans" w:cs="Calibri"/>
                <w:szCs w:val="22"/>
                <w:lang w:val="en-IE"/>
              </w:rPr>
              <w:t xml:space="preserve"> must provide their responses to the following:</w:t>
            </w:r>
          </w:p>
        </w:tc>
      </w:tr>
      <w:tr w:rsidR="006E1AEF" w:rsidRPr="00FC6329" w14:paraId="525A974E" w14:textId="77777777" w:rsidTr="005D4FAC">
        <w:tc>
          <w:tcPr>
            <w:tcW w:w="851" w:type="dxa"/>
          </w:tcPr>
          <w:p w14:paraId="162A704C" w14:textId="77777777" w:rsidR="006E1AEF" w:rsidRPr="00FC6329" w:rsidRDefault="006E1AEF">
            <w:pPr>
              <w:pStyle w:val="ListParagraph"/>
              <w:numPr>
                <w:ilvl w:val="0"/>
                <w:numId w:val="31"/>
              </w:numPr>
              <w:spacing w:line="276" w:lineRule="auto"/>
              <w:ind w:right="-685"/>
              <w:jc w:val="left"/>
              <w:rPr>
                <w:lang w:val="en-IE"/>
              </w:rPr>
            </w:pPr>
          </w:p>
        </w:tc>
        <w:tc>
          <w:tcPr>
            <w:tcW w:w="8784" w:type="dxa"/>
            <w:gridSpan w:val="5"/>
          </w:tcPr>
          <w:p w14:paraId="7522C7DE" w14:textId="28517A8E" w:rsidR="006E1AEF" w:rsidRPr="00FC6329" w:rsidRDefault="006E1AEF" w:rsidP="006E1AEF">
            <w:pPr>
              <w:spacing w:after="240" w:line="276" w:lineRule="auto"/>
              <w:rPr>
                <w:b/>
                <w:bCs/>
                <w:color w:val="80340D" w:themeColor="accent2" w:themeShade="80"/>
                <w:lang w:val="en-IE"/>
              </w:rPr>
            </w:pPr>
            <w:r w:rsidRPr="00FC6329">
              <w:rPr>
                <w:b/>
                <w:bCs/>
                <w:color w:val="80340D" w:themeColor="accent2" w:themeShade="80"/>
                <w:lang w:val="en-IE"/>
              </w:rPr>
              <w:t>Award Criteria</w:t>
            </w:r>
          </w:p>
        </w:tc>
      </w:tr>
      <w:tr w:rsidR="005D4FAC" w:rsidRPr="00FC6329" w14:paraId="44AFF730" w14:textId="77777777" w:rsidTr="005D4F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851" w:type="dxa"/>
        </w:trPr>
        <w:tc>
          <w:tcPr>
            <w:tcW w:w="8784" w:type="dxa"/>
            <w:gridSpan w:val="5"/>
            <w:shd w:val="clear" w:color="auto" w:fill="BF4E14" w:themeFill="accent2" w:themeFillShade="BF"/>
          </w:tcPr>
          <w:p w14:paraId="76B624D5" w14:textId="237706ED" w:rsidR="005D4FAC" w:rsidRPr="00FC6329" w:rsidRDefault="005D4FAC">
            <w:pPr>
              <w:widowControl w:val="0"/>
              <w:spacing w:before="120" w:after="200" w:line="276" w:lineRule="auto"/>
              <w:ind w:right="462"/>
              <w:rPr>
                <w:rFonts w:eastAsia="Open Sans" w:cs="Calibri"/>
                <w:b/>
                <w:bCs/>
                <w:color w:val="FAE2D5" w:themeColor="accent2" w:themeTint="33"/>
                <w:sz w:val="32"/>
                <w:szCs w:val="32"/>
                <w:lang w:val="en-IE"/>
              </w:rPr>
            </w:pPr>
            <w:r w:rsidRPr="00FC6329">
              <w:rPr>
                <w:rFonts w:eastAsia="Open Sans" w:cs="Calibri"/>
                <w:b/>
                <w:bCs/>
                <w:color w:val="FAE2D5" w:themeColor="accent2" w:themeTint="33"/>
                <w:sz w:val="32"/>
                <w:szCs w:val="32"/>
                <w:lang w:val="en-IE"/>
              </w:rPr>
              <w:t>Pricing Schedule</w:t>
            </w:r>
          </w:p>
        </w:tc>
      </w:tr>
      <w:tr w:rsidR="005D4FAC" w:rsidRPr="00FC6329" w14:paraId="550475B4" w14:textId="77777777" w:rsidTr="005D4F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851" w:type="dxa"/>
        </w:trPr>
        <w:tc>
          <w:tcPr>
            <w:tcW w:w="8784" w:type="dxa"/>
            <w:gridSpan w:val="5"/>
            <w:shd w:val="clear" w:color="auto" w:fill="F1A983" w:themeFill="accent2" w:themeFillTint="99"/>
          </w:tcPr>
          <w:p w14:paraId="16649217" w14:textId="3E4AB46D" w:rsidR="00897A89" w:rsidRDefault="00897A89">
            <w:pPr>
              <w:spacing w:after="240" w:line="276" w:lineRule="auto"/>
              <w:rPr>
                <w:lang w:val="en-IE"/>
              </w:rPr>
            </w:pPr>
            <w:r w:rsidRPr="00FC6329">
              <w:rPr>
                <w:lang w:val="en-IE"/>
              </w:rPr>
              <w:t>Tenderers must complete Appendix 2 - Pricing Schedule in full.</w:t>
            </w:r>
            <w:r w:rsidR="00E910DE">
              <w:rPr>
                <w:lang w:val="en-IE"/>
              </w:rPr>
              <w:t xml:space="preserve"> </w:t>
            </w:r>
          </w:p>
          <w:p w14:paraId="6EDAA54D" w14:textId="188EF7F4" w:rsidR="00A32F68" w:rsidRPr="00FC6329" w:rsidRDefault="008C6948" w:rsidP="008C6948">
            <w:pPr>
              <w:spacing w:after="240" w:line="276" w:lineRule="auto"/>
              <w:rPr>
                <w:lang w:val="en-IE"/>
              </w:rPr>
            </w:pPr>
            <w:r>
              <w:rPr>
                <w:lang w:val="en-IE"/>
              </w:rPr>
              <w:t>Instructions on how to fill out the document and how the Tenderers Price is calculated are detailed in full within the Pricing Schedule.</w:t>
            </w:r>
          </w:p>
        </w:tc>
      </w:tr>
      <w:tr w:rsidR="006E1AEF" w:rsidRPr="00FC6329" w14:paraId="5D88602A" w14:textId="77777777" w:rsidTr="005D4FAC">
        <w:tc>
          <w:tcPr>
            <w:tcW w:w="851" w:type="dxa"/>
          </w:tcPr>
          <w:p w14:paraId="7D752D55" w14:textId="6F9A5A2D" w:rsidR="006E1AEF" w:rsidRPr="00FC6329" w:rsidRDefault="006E1AEF">
            <w:pPr>
              <w:pStyle w:val="ListParagraph"/>
              <w:numPr>
                <w:ilvl w:val="0"/>
                <w:numId w:val="31"/>
              </w:numPr>
              <w:spacing w:line="276" w:lineRule="auto"/>
              <w:ind w:right="-685"/>
              <w:jc w:val="left"/>
              <w:rPr>
                <w:lang w:val="en-IE"/>
              </w:rPr>
            </w:pPr>
          </w:p>
        </w:tc>
        <w:tc>
          <w:tcPr>
            <w:tcW w:w="8784" w:type="dxa"/>
            <w:gridSpan w:val="5"/>
          </w:tcPr>
          <w:p w14:paraId="1359225F" w14:textId="0B2E638E" w:rsidR="006E1AEF" w:rsidRPr="00FC6329" w:rsidRDefault="006E1AEF" w:rsidP="006E1AEF">
            <w:pPr>
              <w:spacing w:after="240" w:line="276" w:lineRule="auto"/>
              <w:rPr>
                <w:b/>
                <w:bCs/>
                <w:color w:val="80340D" w:themeColor="accent2" w:themeShade="80"/>
                <w:lang w:val="en-IE"/>
              </w:rPr>
            </w:pPr>
            <w:r w:rsidRPr="00FC6329">
              <w:rPr>
                <w:b/>
                <w:bCs/>
                <w:color w:val="80340D" w:themeColor="accent2" w:themeShade="80"/>
                <w:lang w:val="en-IE"/>
              </w:rPr>
              <w:t>Response</w:t>
            </w:r>
          </w:p>
        </w:tc>
      </w:tr>
      <w:tr w:rsidR="000D3F86" w:rsidRPr="00FC6329" w14:paraId="4E7BBC96" w14:textId="77777777" w:rsidTr="00AF72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851" w:type="dxa"/>
        </w:trPr>
        <w:tc>
          <w:tcPr>
            <w:tcW w:w="8784" w:type="dxa"/>
            <w:gridSpan w:val="5"/>
            <w:shd w:val="clear" w:color="auto" w:fill="FFFFFF" w:themeFill="background1"/>
          </w:tcPr>
          <w:p w14:paraId="3720015C" w14:textId="547A5109" w:rsidR="000D3F86" w:rsidRDefault="00897A89" w:rsidP="00D11E9F">
            <w:pPr>
              <w:spacing w:after="240" w:line="276" w:lineRule="auto"/>
              <w:rPr>
                <w:lang w:val="en-IE"/>
              </w:rPr>
            </w:pPr>
            <w:r w:rsidRPr="00FC6329">
              <w:rPr>
                <w:lang w:val="en-IE"/>
              </w:rPr>
              <w:t xml:space="preserve">Tenderers </w:t>
            </w:r>
            <w:r w:rsidR="00D11E9F" w:rsidRPr="00FC6329">
              <w:rPr>
                <w:lang w:val="en-IE"/>
              </w:rPr>
              <w:t>must submit Appendix 2 – Pricing Schedule in full in EXCEL format with a PDF Copy</w:t>
            </w:r>
          </w:p>
          <w:p w14:paraId="6A0149DE" w14:textId="7119259C" w:rsidR="000D3F86" w:rsidRPr="00FC6329" w:rsidRDefault="000D3F86" w:rsidP="00E91D2F">
            <w:pPr>
              <w:spacing w:after="240" w:line="276" w:lineRule="auto"/>
              <w:rPr>
                <w:szCs w:val="22"/>
                <w:lang w:val="en-IE"/>
              </w:rPr>
            </w:pPr>
          </w:p>
        </w:tc>
      </w:tr>
      <w:tr w:rsidR="006E1AEF" w:rsidRPr="00FC6329" w14:paraId="28E77874" w14:textId="77777777" w:rsidTr="003B2148">
        <w:tc>
          <w:tcPr>
            <w:tcW w:w="851" w:type="dxa"/>
          </w:tcPr>
          <w:p w14:paraId="08D0BC9E" w14:textId="633508F7" w:rsidR="006E1AEF" w:rsidRPr="00FC6329" w:rsidRDefault="006E1AEF">
            <w:pPr>
              <w:pStyle w:val="ListParagraph"/>
              <w:numPr>
                <w:ilvl w:val="0"/>
                <w:numId w:val="31"/>
              </w:numPr>
              <w:spacing w:line="276" w:lineRule="auto"/>
              <w:ind w:right="-685"/>
              <w:jc w:val="left"/>
              <w:rPr>
                <w:lang w:val="en-IE"/>
              </w:rPr>
            </w:pPr>
          </w:p>
        </w:tc>
        <w:tc>
          <w:tcPr>
            <w:tcW w:w="8784" w:type="dxa"/>
            <w:gridSpan w:val="5"/>
          </w:tcPr>
          <w:p w14:paraId="4AE0B0B2" w14:textId="0DADE939" w:rsidR="006E1AEF" w:rsidRPr="00FC6329" w:rsidRDefault="006E1AEF" w:rsidP="006E1AEF">
            <w:pPr>
              <w:spacing w:after="240" w:line="276" w:lineRule="auto"/>
              <w:rPr>
                <w:b/>
                <w:bCs/>
                <w:color w:val="80340D" w:themeColor="accent2" w:themeShade="80"/>
                <w:lang w:val="en-IE"/>
              </w:rPr>
            </w:pPr>
            <w:r w:rsidRPr="00FC6329">
              <w:rPr>
                <w:b/>
                <w:bCs/>
                <w:color w:val="80340D" w:themeColor="accent2" w:themeShade="80"/>
                <w:lang w:val="en-IE"/>
              </w:rPr>
              <w:t>Scoring Guide</w:t>
            </w:r>
          </w:p>
        </w:tc>
      </w:tr>
      <w:tr w:rsidR="006910AD" w:rsidRPr="00FC6329" w14:paraId="2C983C08" w14:textId="77777777" w:rsidTr="00AF727C">
        <w:tc>
          <w:tcPr>
            <w:tcW w:w="851" w:type="dxa"/>
          </w:tcPr>
          <w:p w14:paraId="003196BA" w14:textId="77777777" w:rsidR="006910AD" w:rsidRPr="00FC6329" w:rsidRDefault="006910AD">
            <w:pPr>
              <w:spacing w:line="276" w:lineRule="auto"/>
              <w:ind w:right="-685"/>
              <w:jc w:val="left"/>
              <w:rPr>
                <w:lang w:val="en-IE"/>
              </w:rPr>
            </w:pPr>
          </w:p>
        </w:tc>
        <w:tc>
          <w:tcPr>
            <w:tcW w:w="8784" w:type="dxa"/>
            <w:gridSpan w:val="5"/>
          </w:tcPr>
          <w:p w14:paraId="097019BE" w14:textId="03B67748" w:rsidR="006910AD" w:rsidRPr="00FC6329" w:rsidRDefault="006910AD">
            <w:pPr>
              <w:spacing w:after="100"/>
              <w:rPr>
                <w:rFonts w:cs="Calibri"/>
                <w:b/>
                <w:bCs/>
                <w:u w:val="single"/>
                <w:lang w:val="en-IE"/>
              </w:rPr>
            </w:pPr>
            <w:r w:rsidRPr="00FC6329">
              <w:rPr>
                <w:rFonts w:cs="Calibri"/>
                <w:b/>
                <w:bCs/>
                <w:u w:val="single"/>
                <w:lang w:val="en-IE"/>
              </w:rPr>
              <w:t>Scoring Breakdown (600 Marks Total)</w:t>
            </w:r>
          </w:p>
        </w:tc>
      </w:tr>
      <w:tr w:rsidR="00E7467D" w:rsidRPr="00FC6329" w14:paraId="0F686087" w14:textId="77777777" w:rsidTr="00AF727C">
        <w:tc>
          <w:tcPr>
            <w:tcW w:w="851" w:type="dxa"/>
          </w:tcPr>
          <w:p w14:paraId="71F5B54F" w14:textId="77777777" w:rsidR="00E7467D" w:rsidRPr="00FC6329" w:rsidRDefault="00E7467D">
            <w:pPr>
              <w:spacing w:line="276" w:lineRule="auto"/>
              <w:ind w:right="-685"/>
              <w:jc w:val="left"/>
              <w:rPr>
                <w:lang w:val="en-IE"/>
              </w:rPr>
            </w:pPr>
          </w:p>
        </w:tc>
        <w:tc>
          <w:tcPr>
            <w:tcW w:w="8784" w:type="dxa"/>
            <w:gridSpan w:val="5"/>
          </w:tcPr>
          <w:p w14:paraId="7A399DD1" w14:textId="1A445025" w:rsidR="00E7467D" w:rsidRPr="00FC6329" w:rsidRDefault="00AE37C1">
            <w:pPr>
              <w:spacing w:after="100"/>
              <w:rPr>
                <w:rFonts w:cs="Calibri"/>
                <w:b/>
                <w:bCs/>
                <w:u w:val="single"/>
                <w:lang w:val="en-IE"/>
              </w:rPr>
            </w:pPr>
            <w:r w:rsidRPr="00FC6329">
              <w:rPr>
                <w:lang w:val="en-IE"/>
              </w:rPr>
              <w:t>The following formula will be applied to obtain the weighted marks for the cost score:</w:t>
            </w:r>
          </w:p>
        </w:tc>
      </w:tr>
      <w:tr w:rsidR="00E7467D" w:rsidRPr="00FC6329" w14:paraId="79A99F91" w14:textId="77777777" w:rsidTr="00AF727C">
        <w:trPr>
          <w:trHeight w:val="536"/>
        </w:trPr>
        <w:tc>
          <w:tcPr>
            <w:tcW w:w="851" w:type="dxa"/>
            <w:vMerge w:val="restart"/>
            <w:tcBorders>
              <w:right w:val="single" w:sz="24" w:space="0" w:color="80340D" w:themeColor="accent2" w:themeShade="80"/>
            </w:tcBorders>
          </w:tcPr>
          <w:p w14:paraId="30C87AF1" w14:textId="77777777" w:rsidR="00E7467D" w:rsidRPr="00FC6329" w:rsidRDefault="00E7467D">
            <w:pPr>
              <w:spacing w:line="276" w:lineRule="auto"/>
              <w:ind w:right="-685"/>
              <w:jc w:val="left"/>
              <w:rPr>
                <w:lang w:val="en-IE"/>
              </w:rPr>
            </w:pPr>
          </w:p>
        </w:tc>
        <w:tc>
          <w:tcPr>
            <w:tcW w:w="1276" w:type="dxa"/>
            <w:vMerge w:val="restart"/>
            <w:tcBorders>
              <w:top w:val="single" w:sz="24" w:space="0" w:color="80340D" w:themeColor="accent2" w:themeShade="80"/>
              <w:left w:val="single" w:sz="24" w:space="0" w:color="80340D" w:themeColor="accent2" w:themeShade="80"/>
            </w:tcBorders>
            <w:vAlign w:val="center"/>
          </w:tcPr>
          <w:p w14:paraId="16214652" w14:textId="77777777" w:rsidR="00E7467D" w:rsidRPr="00FC6329" w:rsidRDefault="00E7467D">
            <w:pPr>
              <w:spacing w:line="276" w:lineRule="auto"/>
              <w:jc w:val="center"/>
              <w:rPr>
                <w:b/>
                <w:bCs/>
                <w:color w:val="80340D" w:themeColor="accent2" w:themeShade="80"/>
                <w:lang w:val="en-IE"/>
              </w:rPr>
            </w:pPr>
            <w:r w:rsidRPr="00FC6329">
              <w:rPr>
                <w:b/>
                <w:bCs/>
                <w:lang w:val="en-IE"/>
              </w:rPr>
              <w:t>Cost Score</w:t>
            </w:r>
          </w:p>
        </w:tc>
        <w:tc>
          <w:tcPr>
            <w:tcW w:w="709" w:type="dxa"/>
            <w:vMerge w:val="restart"/>
            <w:tcBorders>
              <w:top w:val="single" w:sz="24" w:space="0" w:color="80340D" w:themeColor="accent2" w:themeShade="80"/>
            </w:tcBorders>
            <w:vAlign w:val="center"/>
          </w:tcPr>
          <w:p w14:paraId="1593784E" w14:textId="77777777" w:rsidR="00E7467D" w:rsidRPr="00FC6329" w:rsidRDefault="00E7467D">
            <w:pPr>
              <w:spacing w:line="276" w:lineRule="auto"/>
              <w:jc w:val="center"/>
              <w:rPr>
                <w:b/>
                <w:bCs/>
                <w:color w:val="80340D" w:themeColor="accent2" w:themeShade="80"/>
                <w:lang w:val="en-IE"/>
              </w:rPr>
            </w:pPr>
            <w:r w:rsidRPr="00FC6329">
              <w:rPr>
                <w:lang w:val="en-IE"/>
              </w:rPr>
              <w:t>=</w:t>
            </w:r>
          </w:p>
        </w:tc>
        <w:tc>
          <w:tcPr>
            <w:tcW w:w="2268" w:type="dxa"/>
            <w:tcBorders>
              <w:top w:val="single" w:sz="24" w:space="0" w:color="80340D" w:themeColor="accent2" w:themeShade="80"/>
              <w:bottom w:val="single" w:sz="8" w:space="0" w:color="auto"/>
            </w:tcBorders>
            <w:vAlign w:val="center"/>
          </w:tcPr>
          <w:p w14:paraId="557B0ADF" w14:textId="77777777" w:rsidR="00E7467D" w:rsidRPr="00FC6329" w:rsidRDefault="00E7467D">
            <w:pPr>
              <w:spacing w:line="276" w:lineRule="auto"/>
              <w:jc w:val="center"/>
              <w:rPr>
                <w:b/>
                <w:bCs/>
                <w:color w:val="80340D" w:themeColor="accent2" w:themeShade="80"/>
                <w:lang w:val="en-IE"/>
              </w:rPr>
            </w:pPr>
            <w:r w:rsidRPr="00FC6329">
              <w:rPr>
                <w:lang w:val="en-IE"/>
              </w:rPr>
              <w:t>Lowest Tendered Rate</w:t>
            </w:r>
          </w:p>
        </w:tc>
        <w:tc>
          <w:tcPr>
            <w:tcW w:w="1134" w:type="dxa"/>
            <w:vMerge w:val="restart"/>
            <w:tcBorders>
              <w:top w:val="single" w:sz="24" w:space="0" w:color="80340D" w:themeColor="accent2" w:themeShade="80"/>
            </w:tcBorders>
            <w:vAlign w:val="center"/>
          </w:tcPr>
          <w:p w14:paraId="6C5CF23D" w14:textId="77777777" w:rsidR="00E7467D" w:rsidRPr="00FC6329" w:rsidRDefault="00E7467D">
            <w:pPr>
              <w:spacing w:line="276" w:lineRule="auto"/>
              <w:jc w:val="center"/>
              <w:rPr>
                <w:b/>
                <w:bCs/>
                <w:color w:val="80340D" w:themeColor="accent2" w:themeShade="80"/>
                <w:lang w:val="en-IE"/>
              </w:rPr>
            </w:pPr>
            <w:r w:rsidRPr="00FC6329">
              <w:rPr>
                <w:lang w:val="en-IE"/>
              </w:rPr>
              <w:t>x</w:t>
            </w:r>
          </w:p>
        </w:tc>
        <w:tc>
          <w:tcPr>
            <w:tcW w:w="3397" w:type="dxa"/>
            <w:vMerge w:val="restart"/>
            <w:tcBorders>
              <w:top w:val="single" w:sz="24" w:space="0" w:color="80340D" w:themeColor="accent2" w:themeShade="80"/>
              <w:right w:val="single" w:sz="24" w:space="0" w:color="80340D" w:themeColor="accent2" w:themeShade="80"/>
            </w:tcBorders>
            <w:vAlign w:val="center"/>
          </w:tcPr>
          <w:p w14:paraId="44C5F736" w14:textId="77777777" w:rsidR="00E7467D" w:rsidRPr="00FC6329" w:rsidRDefault="00E7467D">
            <w:pPr>
              <w:spacing w:line="276" w:lineRule="auto"/>
              <w:jc w:val="center"/>
              <w:rPr>
                <w:b/>
                <w:bCs/>
                <w:color w:val="80340D" w:themeColor="accent2" w:themeShade="80"/>
                <w:lang w:val="en-IE"/>
              </w:rPr>
            </w:pPr>
            <w:r w:rsidRPr="00FC6329">
              <w:rPr>
                <w:lang w:val="en-IE"/>
              </w:rPr>
              <w:t>Maximum Number of Marks Available</w:t>
            </w:r>
          </w:p>
        </w:tc>
      </w:tr>
      <w:tr w:rsidR="00E7467D" w:rsidRPr="00FC6329" w14:paraId="54C4EC9D" w14:textId="77777777" w:rsidTr="00AF727C">
        <w:trPr>
          <w:trHeight w:val="497"/>
        </w:trPr>
        <w:tc>
          <w:tcPr>
            <w:tcW w:w="851" w:type="dxa"/>
            <w:vMerge/>
            <w:tcBorders>
              <w:right w:val="single" w:sz="24" w:space="0" w:color="80340D" w:themeColor="accent2" w:themeShade="80"/>
            </w:tcBorders>
          </w:tcPr>
          <w:p w14:paraId="7B5B6C6B" w14:textId="77777777" w:rsidR="00E7467D" w:rsidRPr="00FC6329" w:rsidRDefault="00E7467D">
            <w:pPr>
              <w:spacing w:line="276" w:lineRule="auto"/>
              <w:ind w:right="-685"/>
              <w:jc w:val="left"/>
              <w:rPr>
                <w:lang w:val="en-IE"/>
              </w:rPr>
            </w:pPr>
          </w:p>
        </w:tc>
        <w:tc>
          <w:tcPr>
            <w:tcW w:w="1276" w:type="dxa"/>
            <w:vMerge/>
            <w:tcBorders>
              <w:left w:val="single" w:sz="24" w:space="0" w:color="80340D" w:themeColor="accent2" w:themeShade="80"/>
              <w:bottom w:val="single" w:sz="24" w:space="0" w:color="80340D" w:themeColor="accent2" w:themeShade="80"/>
            </w:tcBorders>
          </w:tcPr>
          <w:p w14:paraId="7D5B30B1" w14:textId="77777777" w:rsidR="00E7467D" w:rsidRPr="00FC6329" w:rsidRDefault="00E7467D">
            <w:pPr>
              <w:spacing w:after="240" w:line="276" w:lineRule="auto"/>
              <w:rPr>
                <w:b/>
                <w:bCs/>
                <w:color w:val="80340D" w:themeColor="accent2" w:themeShade="80"/>
                <w:lang w:val="en-IE"/>
              </w:rPr>
            </w:pPr>
          </w:p>
        </w:tc>
        <w:tc>
          <w:tcPr>
            <w:tcW w:w="709" w:type="dxa"/>
            <w:vMerge/>
            <w:tcBorders>
              <w:bottom w:val="single" w:sz="24" w:space="0" w:color="80340D" w:themeColor="accent2" w:themeShade="80"/>
            </w:tcBorders>
          </w:tcPr>
          <w:p w14:paraId="2E67DED4" w14:textId="77777777" w:rsidR="00E7467D" w:rsidRPr="00FC6329" w:rsidRDefault="00E7467D">
            <w:pPr>
              <w:spacing w:after="240" w:line="276" w:lineRule="auto"/>
              <w:rPr>
                <w:b/>
                <w:bCs/>
                <w:color w:val="80340D" w:themeColor="accent2" w:themeShade="80"/>
                <w:lang w:val="en-IE"/>
              </w:rPr>
            </w:pPr>
          </w:p>
        </w:tc>
        <w:tc>
          <w:tcPr>
            <w:tcW w:w="2268" w:type="dxa"/>
            <w:tcBorders>
              <w:top w:val="single" w:sz="8" w:space="0" w:color="auto"/>
              <w:bottom w:val="single" w:sz="24" w:space="0" w:color="80340D" w:themeColor="accent2" w:themeShade="80"/>
            </w:tcBorders>
            <w:vAlign w:val="center"/>
          </w:tcPr>
          <w:p w14:paraId="61DC2D7A" w14:textId="77777777" w:rsidR="00E7467D" w:rsidRPr="00FC6329" w:rsidRDefault="00E7467D">
            <w:pPr>
              <w:spacing w:line="276" w:lineRule="auto"/>
              <w:jc w:val="center"/>
              <w:rPr>
                <w:b/>
                <w:bCs/>
                <w:color w:val="80340D" w:themeColor="accent2" w:themeShade="80"/>
                <w:lang w:val="en-IE"/>
              </w:rPr>
            </w:pPr>
            <w:r w:rsidRPr="00FC6329">
              <w:rPr>
                <w:lang w:val="en-IE"/>
              </w:rPr>
              <w:t>Tenderer’s Price</w:t>
            </w:r>
          </w:p>
        </w:tc>
        <w:tc>
          <w:tcPr>
            <w:tcW w:w="1134" w:type="dxa"/>
            <w:vMerge/>
            <w:tcBorders>
              <w:bottom w:val="single" w:sz="24" w:space="0" w:color="80340D" w:themeColor="accent2" w:themeShade="80"/>
            </w:tcBorders>
          </w:tcPr>
          <w:p w14:paraId="56C97F94" w14:textId="77777777" w:rsidR="00E7467D" w:rsidRPr="00FC6329" w:rsidRDefault="00E7467D">
            <w:pPr>
              <w:spacing w:after="240" w:line="276" w:lineRule="auto"/>
              <w:rPr>
                <w:b/>
                <w:bCs/>
                <w:color w:val="80340D" w:themeColor="accent2" w:themeShade="80"/>
                <w:lang w:val="en-IE"/>
              </w:rPr>
            </w:pPr>
          </w:p>
        </w:tc>
        <w:tc>
          <w:tcPr>
            <w:tcW w:w="3397" w:type="dxa"/>
            <w:vMerge/>
            <w:tcBorders>
              <w:bottom w:val="single" w:sz="24" w:space="0" w:color="80340D" w:themeColor="accent2" w:themeShade="80"/>
              <w:right w:val="single" w:sz="24" w:space="0" w:color="80340D" w:themeColor="accent2" w:themeShade="80"/>
            </w:tcBorders>
          </w:tcPr>
          <w:p w14:paraId="0B303DF1" w14:textId="77777777" w:rsidR="00E7467D" w:rsidRPr="00FC6329" w:rsidRDefault="00E7467D">
            <w:pPr>
              <w:spacing w:after="240" w:line="276" w:lineRule="auto"/>
              <w:rPr>
                <w:b/>
                <w:bCs/>
                <w:color w:val="80340D" w:themeColor="accent2" w:themeShade="80"/>
                <w:lang w:val="en-IE"/>
              </w:rPr>
            </w:pPr>
          </w:p>
        </w:tc>
      </w:tr>
      <w:tr w:rsidR="00E7467D" w:rsidRPr="00FC6329" w14:paraId="6855C747" w14:textId="77777777" w:rsidTr="00AF727C">
        <w:tc>
          <w:tcPr>
            <w:tcW w:w="851" w:type="dxa"/>
          </w:tcPr>
          <w:p w14:paraId="21B6275E" w14:textId="77777777" w:rsidR="00E7467D" w:rsidRPr="00FC6329" w:rsidRDefault="00E7467D">
            <w:pPr>
              <w:spacing w:line="276" w:lineRule="auto"/>
              <w:ind w:right="-685"/>
              <w:jc w:val="left"/>
              <w:rPr>
                <w:lang w:val="en-IE"/>
              </w:rPr>
            </w:pPr>
          </w:p>
        </w:tc>
        <w:tc>
          <w:tcPr>
            <w:tcW w:w="8784" w:type="dxa"/>
            <w:gridSpan w:val="5"/>
          </w:tcPr>
          <w:p w14:paraId="6410FCF0" w14:textId="77777777" w:rsidR="00E7467D" w:rsidRPr="00FC6329" w:rsidRDefault="00E7467D">
            <w:pPr>
              <w:spacing w:after="240" w:line="276" w:lineRule="auto"/>
              <w:rPr>
                <w:lang w:val="en-IE"/>
              </w:rPr>
            </w:pPr>
            <w:r w:rsidRPr="00FC6329">
              <w:rPr>
                <w:lang w:val="en-IE"/>
              </w:rPr>
              <w:t>Where:</w:t>
            </w:r>
          </w:p>
          <w:p w14:paraId="7AC48170" w14:textId="77777777" w:rsidR="00E7467D" w:rsidRPr="00FC6329" w:rsidRDefault="00E7467D">
            <w:pPr>
              <w:numPr>
                <w:ilvl w:val="0"/>
                <w:numId w:val="7"/>
              </w:numPr>
              <w:spacing w:line="276" w:lineRule="auto"/>
              <w:ind w:right="-48"/>
              <w:rPr>
                <w:lang w:val="en-IE"/>
              </w:rPr>
            </w:pPr>
            <w:r w:rsidRPr="00FC6329">
              <w:rPr>
                <w:lang w:val="en-IE"/>
              </w:rPr>
              <w:t>Lowest Tender Price = the lowest compliant price submitted by any Tenderer</w:t>
            </w:r>
          </w:p>
          <w:p w14:paraId="5FA6A85C" w14:textId="77777777" w:rsidR="00E7467D" w:rsidRPr="00FC6329" w:rsidRDefault="00E7467D">
            <w:pPr>
              <w:numPr>
                <w:ilvl w:val="0"/>
                <w:numId w:val="7"/>
              </w:numPr>
              <w:spacing w:line="276" w:lineRule="auto"/>
              <w:ind w:right="-48"/>
              <w:rPr>
                <w:lang w:val="en-IE"/>
              </w:rPr>
            </w:pPr>
            <w:r w:rsidRPr="00FC6329">
              <w:rPr>
                <w:lang w:val="en-IE"/>
              </w:rPr>
              <w:t>Tenderer’s Price = the price submitted by the Tenderer being evaluated</w:t>
            </w:r>
          </w:p>
          <w:p w14:paraId="1795C93C" w14:textId="77777777" w:rsidR="00E7467D" w:rsidRPr="00FC6329" w:rsidRDefault="00E7467D">
            <w:pPr>
              <w:numPr>
                <w:ilvl w:val="0"/>
                <w:numId w:val="7"/>
              </w:numPr>
              <w:spacing w:after="240" w:line="276" w:lineRule="auto"/>
              <w:ind w:right="-48"/>
              <w:rPr>
                <w:b/>
                <w:bCs/>
                <w:lang w:val="en-IE"/>
              </w:rPr>
            </w:pPr>
            <w:r w:rsidRPr="00FC6329">
              <w:rPr>
                <w:lang w:val="en-IE"/>
              </w:rPr>
              <w:t>Maximum Number of Marks Available = the total marks allocated to Cost (e.g. 600)</w:t>
            </w:r>
          </w:p>
        </w:tc>
      </w:tr>
      <w:tr w:rsidR="006910AD" w:rsidRPr="00FC6329" w14:paraId="709E4B2A" w14:textId="77777777" w:rsidTr="00AF727C">
        <w:tc>
          <w:tcPr>
            <w:tcW w:w="851" w:type="dxa"/>
          </w:tcPr>
          <w:p w14:paraId="0DBBB858" w14:textId="77777777" w:rsidR="006910AD" w:rsidRPr="00FC6329" w:rsidRDefault="006910AD">
            <w:pPr>
              <w:spacing w:line="276" w:lineRule="auto"/>
              <w:ind w:right="-685"/>
              <w:jc w:val="left"/>
              <w:rPr>
                <w:lang w:val="en-IE"/>
              </w:rPr>
            </w:pPr>
          </w:p>
        </w:tc>
        <w:tc>
          <w:tcPr>
            <w:tcW w:w="8784" w:type="dxa"/>
            <w:gridSpan w:val="5"/>
          </w:tcPr>
          <w:p w14:paraId="077BD9CD" w14:textId="77777777" w:rsidR="006910AD" w:rsidRPr="00FC6329" w:rsidRDefault="006910AD">
            <w:pPr>
              <w:spacing w:after="100"/>
              <w:rPr>
                <w:rFonts w:cs="Calibri"/>
                <w:b/>
                <w:bCs/>
                <w:u w:val="single"/>
                <w:lang w:val="en-IE"/>
              </w:rPr>
            </w:pPr>
            <w:r w:rsidRPr="00FC6329">
              <w:rPr>
                <w:rFonts w:cs="Calibri"/>
                <w:b/>
                <w:bCs/>
                <w:u w:val="single"/>
                <w:lang w:val="en-IE"/>
              </w:rPr>
              <w:t>Guidance for Tenderers</w:t>
            </w:r>
          </w:p>
          <w:p w14:paraId="355F33E9" w14:textId="77777777" w:rsidR="00AE37C1" w:rsidRPr="00FC6329" w:rsidRDefault="00AE37C1" w:rsidP="00AE37C1">
            <w:pPr>
              <w:tabs>
                <w:tab w:val="left" w:pos="2450"/>
              </w:tabs>
              <w:spacing w:after="160" w:line="240" w:lineRule="auto"/>
              <w:rPr>
                <w:rFonts w:eastAsia="Open Sans" w:cs="Calibri"/>
                <w:szCs w:val="22"/>
                <w:lang w:val="en-IE"/>
              </w:rPr>
            </w:pPr>
            <w:r w:rsidRPr="00FC6329">
              <w:rPr>
                <w:rFonts w:eastAsia="Open Sans" w:cs="Calibri"/>
                <w:szCs w:val="22"/>
                <w:lang w:val="en-IE"/>
              </w:rPr>
              <w:t>Tenderers should ensure that submissions:</w:t>
            </w:r>
          </w:p>
          <w:p w14:paraId="759BAF3A" w14:textId="3522A276" w:rsidR="00AE37C1" w:rsidRPr="00FC6329" w:rsidRDefault="00AE37C1">
            <w:pPr>
              <w:numPr>
                <w:ilvl w:val="0"/>
                <w:numId w:val="13"/>
              </w:numPr>
              <w:tabs>
                <w:tab w:val="left" w:pos="2450"/>
              </w:tabs>
              <w:spacing w:after="160" w:line="240" w:lineRule="auto"/>
              <w:rPr>
                <w:rFonts w:eastAsia="Open Sans" w:cs="Calibri"/>
                <w:szCs w:val="22"/>
                <w:lang w:val="en-IE"/>
              </w:rPr>
            </w:pPr>
            <w:r w:rsidRPr="00FC6329">
              <w:rPr>
                <w:rFonts w:eastAsia="Open Sans" w:cs="Calibri"/>
                <w:szCs w:val="22"/>
                <w:lang w:val="en-IE"/>
              </w:rPr>
              <w:t xml:space="preserve">Have priced all </w:t>
            </w:r>
            <w:r w:rsidR="00866F3A" w:rsidRPr="00FC6329">
              <w:rPr>
                <w:rFonts w:eastAsia="Open Sans" w:cs="Calibri"/>
                <w:szCs w:val="22"/>
                <w:lang w:val="en-IE"/>
              </w:rPr>
              <w:t>items in accordance with the instructions within the Pricing Schedule</w:t>
            </w:r>
          </w:p>
        </w:tc>
      </w:tr>
    </w:tbl>
    <w:p w14:paraId="1D1AF8DE" w14:textId="77777777" w:rsidR="00EA5017" w:rsidRPr="00FC6329" w:rsidRDefault="00EA5017">
      <w:r w:rsidRPr="00FC6329">
        <w:rPr>
          <w:b/>
        </w:rPr>
        <w:br w:type="page"/>
      </w:r>
    </w:p>
    <w:tbl>
      <w:tblPr>
        <w:tblStyle w:val="TableGrid"/>
        <w:tblW w:w="963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784"/>
      </w:tblGrid>
      <w:tr w:rsidR="00EA5017" w:rsidRPr="00FC6329" w14:paraId="05CC4C7E" w14:textId="77777777" w:rsidTr="00AF727C">
        <w:tc>
          <w:tcPr>
            <w:tcW w:w="9635" w:type="dxa"/>
            <w:gridSpan w:val="2"/>
            <w:tcBorders>
              <w:bottom w:val="single" w:sz="24" w:space="0" w:color="80340D" w:themeColor="accent2" w:themeShade="80"/>
            </w:tcBorders>
          </w:tcPr>
          <w:p w14:paraId="0A9B605B" w14:textId="55A22C8B" w:rsidR="00EA5017" w:rsidRPr="00FC6329" w:rsidRDefault="00EA5017">
            <w:pPr>
              <w:pStyle w:val="Heading1"/>
              <w:spacing w:before="0" w:line="276" w:lineRule="auto"/>
              <w:jc w:val="left"/>
              <w:rPr>
                <w:u w:val="none"/>
                <w:lang w:val="en-IE"/>
              </w:rPr>
            </w:pPr>
            <w:bookmarkStart w:id="16" w:name="_Toc243579868"/>
            <w:r w:rsidRPr="00FC6329">
              <w:rPr>
                <w:u w:val="none"/>
                <w:lang w:val="en-IE"/>
              </w:rPr>
              <w:lastRenderedPageBreak/>
              <w:t>Part 4: Other Required Documents</w:t>
            </w:r>
            <w:bookmarkEnd w:id="16"/>
          </w:p>
        </w:tc>
      </w:tr>
      <w:tr w:rsidR="00EA5017" w:rsidRPr="00FC6329" w14:paraId="3B3CB568" w14:textId="77777777" w:rsidTr="00AF727C">
        <w:tc>
          <w:tcPr>
            <w:tcW w:w="9635" w:type="dxa"/>
            <w:gridSpan w:val="2"/>
            <w:tcBorders>
              <w:top w:val="single" w:sz="24" w:space="0" w:color="80340D" w:themeColor="accent2" w:themeShade="80"/>
            </w:tcBorders>
          </w:tcPr>
          <w:p w14:paraId="099F318D" w14:textId="77777777" w:rsidR="00EA5017" w:rsidRPr="00FC6329" w:rsidRDefault="00EA5017">
            <w:pPr>
              <w:pStyle w:val="Heading1"/>
              <w:spacing w:before="0" w:after="0" w:line="276" w:lineRule="auto"/>
              <w:jc w:val="left"/>
              <w:rPr>
                <w:sz w:val="6"/>
                <w:szCs w:val="6"/>
                <w:lang w:val="en-IE"/>
              </w:rPr>
            </w:pPr>
          </w:p>
        </w:tc>
      </w:tr>
      <w:tr w:rsidR="00BB79DA" w:rsidRPr="00FC6329" w14:paraId="307B8E6F" w14:textId="77777777" w:rsidTr="00AF727C">
        <w:tc>
          <w:tcPr>
            <w:tcW w:w="851" w:type="dxa"/>
          </w:tcPr>
          <w:p w14:paraId="14F3521B" w14:textId="77777777" w:rsidR="00BB79DA" w:rsidRPr="00FC6329" w:rsidRDefault="00BB79DA">
            <w:pPr>
              <w:pStyle w:val="ListParagraph"/>
              <w:numPr>
                <w:ilvl w:val="1"/>
                <w:numId w:val="33"/>
              </w:numPr>
              <w:spacing w:line="276" w:lineRule="auto"/>
              <w:ind w:right="-37"/>
              <w:jc w:val="left"/>
              <w:rPr>
                <w:lang w:val="en-IE"/>
              </w:rPr>
            </w:pPr>
          </w:p>
        </w:tc>
        <w:tc>
          <w:tcPr>
            <w:tcW w:w="8784" w:type="dxa"/>
          </w:tcPr>
          <w:p w14:paraId="55A18516" w14:textId="77777777" w:rsidR="00BB79DA" w:rsidRPr="00FC6329" w:rsidRDefault="00BB79DA">
            <w:pPr>
              <w:pStyle w:val="Heading3"/>
              <w:pBdr>
                <w:top w:val="nil"/>
                <w:left w:val="nil"/>
                <w:bottom w:val="nil"/>
                <w:right w:val="nil"/>
                <w:between w:val="nil"/>
              </w:pBdr>
              <w:spacing w:before="0"/>
              <w:rPr>
                <w:lang w:val="en-IE"/>
              </w:rPr>
            </w:pPr>
            <w:bookmarkStart w:id="17" w:name="_Toc243579869"/>
            <w:r w:rsidRPr="00FC6329">
              <w:rPr>
                <w:lang w:val="en-IE"/>
              </w:rPr>
              <w:t>Health and Safety Compliance Declaration</w:t>
            </w:r>
            <w:bookmarkEnd w:id="17"/>
          </w:p>
        </w:tc>
      </w:tr>
      <w:tr w:rsidR="00BB79DA" w:rsidRPr="00FC6329" w14:paraId="5A87B7B9" w14:textId="77777777" w:rsidTr="00AF727C">
        <w:tc>
          <w:tcPr>
            <w:tcW w:w="851" w:type="dxa"/>
          </w:tcPr>
          <w:p w14:paraId="0F141251" w14:textId="77777777" w:rsidR="00BB79DA" w:rsidRPr="00FC6329" w:rsidRDefault="00BB79DA">
            <w:pPr>
              <w:pStyle w:val="ListParagraph"/>
              <w:spacing w:line="276" w:lineRule="auto"/>
              <w:ind w:left="460" w:right="-37"/>
              <w:jc w:val="left"/>
              <w:rPr>
                <w:lang w:val="en-IE"/>
              </w:rPr>
            </w:pPr>
          </w:p>
        </w:tc>
        <w:tc>
          <w:tcPr>
            <w:tcW w:w="8784" w:type="dxa"/>
          </w:tcPr>
          <w:p w14:paraId="100F66AD" w14:textId="77777777" w:rsidR="00BB79DA" w:rsidRPr="00FC6329" w:rsidRDefault="00BB79DA">
            <w:pPr>
              <w:spacing w:after="240" w:line="276" w:lineRule="auto"/>
              <w:rPr>
                <w:rFonts w:eastAsia="Open Sans" w:cs="Calibri"/>
                <w:color w:val="auto"/>
                <w:szCs w:val="22"/>
                <w:lang w:val="en-IE"/>
              </w:rPr>
            </w:pPr>
            <w:r w:rsidRPr="00FC6329">
              <w:rPr>
                <w:rFonts w:eastAsia="Open Sans" w:cs="Calibri"/>
                <w:color w:val="auto"/>
                <w:szCs w:val="22"/>
                <w:lang w:val="en-IE"/>
              </w:rPr>
              <w:t xml:space="preserve">As per the RFT, all Tenderers </w:t>
            </w:r>
            <w:r w:rsidRPr="00FC6329">
              <w:rPr>
                <w:rFonts w:eastAsia="Open Sans" w:cs="Calibri"/>
                <w:b/>
                <w:color w:val="auto"/>
                <w:szCs w:val="22"/>
                <w:u w:val="single"/>
                <w:lang w:val="en-IE"/>
              </w:rPr>
              <w:t>must return</w:t>
            </w:r>
            <w:r w:rsidRPr="00FC6329">
              <w:rPr>
                <w:rFonts w:eastAsia="Open Sans" w:cs="Calibri"/>
                <w:color w:val="auto"/>
                <w:szCs w:val="22"/>
                <w:lang w:val="en-IE"/>
              </w:rPr>
              <w:t xml:space="preserve">, with their Tender Submission, a scanned, signed copy of the Health and Safety Compliance Declaration as set out in Appendix 3.1 of the Tender Documents in PDF format. </w:t>
            </w:r>
          </w:p>
          <w:p w14:paraId="39E2A5A2" w14:textId="77777777" w:rsidR="00BB79DA" w:rsidRPr="00FC6329" w:rsidRDefault="00BB79DA">
            <w:pPr>
              <w:spacing w:after="240" w:line="276" w:lineRule="auto"/>
              <w:rPr>
                <w:rFonts w:eastAsia="Open Sans" w:cs="Calibri"/>
                <w:color w:val="auto"/>
                <w:szCs w:val="22"/>
                <w:lang w:val="en-IE"/>
              </w:rPr>
            </w:pPr>
            <w:r w:rsidRPr="00FC6329">
              <w:rPr>
                <w:rFonts w:eastAsia="Open Sans" w:cs="Calibri"/>
                <w:color w:val="auto"/>
                <w:szCs w:val="22"/>
                <w:lang w:val="en-IE"/>
              </w:rPr>
              <w:t>The declaration must be completed and signed by an authorised signatory.</w:t>
            </w:r>
          </w:p>
          <w:p w14:paraId="46F906D3" w14:textId="77777777" w:rsidR="00BB79DA" w:rsidRPr="00FC6329" w:rsidRDefault="00BB79DA">
            <w:pPr>
              <w:pBdr>
                <w:top w:val="nil"/>
                <w:left w:val="nil"/>
                <w:bottom w:val="nil"/>
                <w:right w:val="nil"/>
                <w:between w:val="nil"/>
              </w:pBdr>
              <w:spacing w:line="276" w:lineRule="auto"/>
              <w:ind w:right="-48"/>
              <w:rPr>
                <w:lang w:val="en-IE"/>
              </w:rPr>
            </w:pPr>
            <w:r w:rsidRPr="00FC6329">
              <w:rPr>
                <w:rFonts w:eastAsia="Open Sans" w:cs="Calibri"/>
                <w:color w:val="auto"/>
                <w:szCs w:val="22"/>
                <w:lang w:val="en-IE"/>
              </w:rPr>
              <w:t>For Tenderers’ convenience, the Health and Safety Compliance Declaration is also provided in Word format.</w:t>
            </w:r>
          </w:p>
        </w:tc>
      </w:tr>
    </w:tbl>
    <w:p w14:paraId="51866EA8" w14:textId="77777777" w:rsidR="00BB79DA" w:rsidRPr="00FC6329" w:rsidRDefault="00BB79DA">
      <w:r w:rsidRPr="00FC6329">
        <w:br w:type="page"/>
      </w:r>
    </w:p>
    <w:tbl>
      <w:tblPr>
        <w:tblStyle w:val="TableGrid"/>
        <w:tblW w:w="963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784"/>
      </w:tblGrid>
      <w:tr w:rsidR="00DC393A" w:rsidRPr="00FC6329" w14:paraId="36A83EBA" w14:textId="77777777" w:rsidTr="00AF727C">
        <w:tc>
          <w:tcPr>
            <w:tcW w:w="851" w:type="dxa"/>
          </w:tcPr>
          <w:p w14:paraId="499904E5" w14:textId="23A023B4" w:rsidR="00DC393A" w:rsidRPr="00FC6329" w:rsidRDefault="00DC393A" w:rsidP="00DC393A">
            <w:pPr>
              <w:pStyle w:val="ListParagraph"/>
              <w:numPr>
                <w:ilvl w:val="1"/>
                <w:numId w:val="33"/>
              </w:numPr>
              <w:spacing w:line="276" w:lineRule="auto"/>
              <w:ind w:right="-37"/>
              <w:jc w:val="left"/>
              <w:rPr>
                <w:lang w:val="en-IE"/>
              </w:rPr>
            </w:pPr>
          </w:p>
        </w:tc>
        <w:tc>
          <w:tcPr>
            <w:tcW w:w="8784" w:type="dxa"/>
          </w:tcPr>
          <w:p w14:paraId="0E5D919F" w14:textId="5F51B3FE" w:rsidR="00DC393A" w:rsidRPr="00FC6329" w:rsidRDefault="008C2B22">
            <w:pPr>
              <w:pStyle w:val="Heading3"/>
              <w:pBdr>
                <w:top w:val="nil"/>
                <w:left w:val="nil"/>
                <w:bottom w:val="nil"/>
                <w:right w:val="nil"/>
                <w:between w:val="nil"/>
              </w:pBdr>
              <w:spacing w:before="0"/>
              <w:rPr>
                <w:lang w:val="en-IE"/>
              </w:rPr>
            </w:pPr>
            <w:bookmarkStart w:id="18" w:name="_Toc243579870"/>
            <w:r w:rsidRPr="00FC6329">
              <w:rPr>
                <w:lang w:val="en-IE"/>
              </w:rPr>
              <w:t>PSCS Declaration</w:t>
            </w:r>
            <w:bookmarkEnd w:id="18"/>
          </w:p>
        </w:tc>
      </w:tr>
      <w:tr w:rsidR="00DC393A" w:rsidRPr="00FC6329" w14:paraId="021A1E46" w14:textId="77777777" w:rsidTr="00AF727C">
        <w:tc>
          <w:tcPr>
            <w:tcW w:w="851" w:type="dxa"/>
          </w:tcPr>
          <w:p w14:paraId="6F7B47B9" w14:textId="77777777" w:rsidR="00DC393A" w:rsidRPr="00FC6329" w:rsidRDefault="00DC393A">
            <w:pPr>
              <w:pStyle w:val="ListParagraph"/>
              <w:spacing w:line="276" w:lineRule="auto"/>
              <w:ind w:left="460" w:right="-37"/>
              <w:jc w:val="left"/>
              <w:rPr>
                <w:lang w:val="en-IE"/>
              </w:rPr>
            </w:pPr>
          </w:p>
        </w:tc>
        <w:tc>
          <w:tcPr>
            <w:tcW w:w="8784" w:type="dxa"/>
          </w:tcPr>
          <w:p w14:paraId="677B8276" w14:textId="0A7572FB" w:rsidR="00DC393A" w:rsidRPr="00FC6329" w:rsidRDefault="00DC393A">
            <w:pPr>
              <w:spacing w:after="240" w:line="276" w:lineRule="auto"/>
              <w:rPr>
                <w:rFonts w:eastAsia="Open Sans" w:cs="Calibri"/>
                <w:color w:val="auto"/>
                <w:szCs w:val="22"/>
                <w:lang w:val="en-IE"/>
              </w:rPr>
            </w:pPr>
            <w:r w:rsidRPr="00FC6329">
              <w:rPr>
                <w:rFonts w:eastAsia="Open Sans" w:cs="Calibri"/>
                <w:color w:val="auto"/>
                <w:szCs w:val="22"/>
                <w:lang w:val="en-IE"/>
              </w:rPr>
              <w:t xml:space="preserve">As per the RFT, all Tenderers </w:t>
            </w:r>
            <w:r w:rsidRPr="00FC6329">
              <w:rPr>
                <w:rFonts w:eastAsia="Open Sans" w:cs="Calibri"/>
                <w:b/>
                <w:color w:val="auto"/>
                <w:szCs w:val="22"/>
                <w:u w:val="single"/>
                <w:lang w:val="en-IE"/>
              </w:rPr>
              <w:t>must return</w:t>
            </w:r>
            <w:r w:rsidRPr="00FC6329">
              <w:rPr>
                <w:rFonts w:eastAsia="Open Sans" w:cs="Calibri"/>
                <w:color w:val="auto"/>
                <w:szCs w:val="22"/>
                <w:lang w:val="en-IE"/>
              </w:rPr>
              <w:t xml:space="preserve">, with their Tender Submission, a scanned, signed copy of the </w:t>
            </w:r>
            <w:r w:rsidR="008C2B22" w:rsidRPr="00FC6329">
              <w:rPr>
                <w:rFonts w:eastAsia="Open Sans" w:cs="Calibri"/>
                <w:color w:val="auto"/>
                <w:szCs w:val="22"/>
                <w:lang w:val="en-IE"/>
              </w:rPr>
              <w:t xml:space="preserve">PSCS Declaration </w:t>
            </w:r>
            <w:r w:rsidRPr="00FC6329">
              <w:rPr>
                <w:rFonts w:eastAsia="Open Sans" w:cs="Calibri"/>
                <w:color w:val="auto"/>
                <w:szCs w:val="22"/>
                <w:lang w:val="en-IE"/>
              </w:rPr>
              <w:t xml:space="preserve">as set out in Appendix </w:t>
            </w:r>
            <w:r w:rsidR="00360C3E" w:rsidRPr="00FC6329">
              <w:rPr>
                <w:rFonts w:eastAsia="Open Sans" w:cs="Calibri"/>
                <w:color w:val="auto"/>
                <w:szCs w:val="22"/>
                <w:lang w:val="en-IE"/>
              </w:rPr>
              <w:t>3.</w:t>
            </w:r>
            <w:r w:rsidR="008C2B22" w:rsidRPr="00FC6329">
              <w:rPr>
                <w:rFonts w:eastAsia="Open Sans" w:cs="Calibri"/>
                <w:color w:val="auto"/>
                <w:szCs w:val="22"/>
                <w:lang w:val="en-IE"/>
              </w:rPr>
              <w:t>2</w:t>
            </w:r>
            <w:r w:rsidRPr="00FC6329">
              <w:rPr>
                <w:rFonts w:eastAsia="Open Sans" w:cs="Calibri"/>
                <w:color w:val="auto"/>
                <w:szCs w:val="22"/>
                <w:lang w:val="en-IE"/>
              </w:rPr>
              <w:t xml:space="preserve"> of the Tender Documents in PDF format. </w:t>
            </w:r>
          </w:p>
          <w:p w14:paraId="0848C542" w14:textId="77777777" w:rsidR="00DC393A" w:rsidRPr="00FC6329" w:rsidRDefault="00DC393A">
            <w:pPr>
              <w:spacing w:after="240" w:line="276" w:lineRule="auto"/>
              <w:rPr>
                <w:rFonts w:eastAsia="Open Sans" w:cs="Calibri"/>
                <w:color w:val="auto"/>
                <w:szCs w:val="22"/>
                <w:lang w:val="en-IE"/>
              </w:rPr>
            </w:pPr>
            <w:r w:rsidRPr="00FC6329">
              <w:rPr>
                <w:rFonts w:eastAsia="Open Sans" w:cs="Calibri"/>
                <w:color w:val="auto"/>
                <w:szCs w:val="22"/>
                <w:lang w:val="en-IE"/>
              </w:rPr>
              <w:t>The declaration must be completed and signed by an authorised signatory.</w:t>
            </w:r>
          </w:p>
          <w:p w14:paraId="6AC42707" w14:textId="14F7B4D2" w:rsidR="00DC393A" w:rsidRPr="00FC6329" w:rsidRDefault="00DC393A">
            <w:pPr>
              <w:pBdr>
                <w:top w:val="nil"/>
                <w:left w:val="nil"/>
                <w:bottom w:val="nil"/>
                <w:right w:val="nil"/>
                <w:between w:val="nil"/>
              </w:pBdr>
              <w:spacing w:line="276" w:lineRule="auto"/>
              <w:ind w:right="-48"/>
              <w:rPr>
                <w:lang w:val="en-IE"/>
              </w:rPr>
            </w:pPr>
            <w:r w:rsidRPr="00FC6329">
              <w:rPr>
                <w:rFonts w:eastAsia="Open Sans" w:cs="Calibri"/>
                <w:color w:val="auto"/>
                <w:szCs w:val="22"/>
                <w:lang w:val="en-IE"/>
              </w:rPr>
              <w:t xml:space="preserve">For Tenderers’ convenience, the </w:t>
            </w:r>
            <w:r w:rsidR="008C2B22" w:rsidRPr="00FC6329">
              <w:rPr>
                <w:rFonts w:eastAsia="Open Sans" w:cs="Calibri"/>
                <w:color w:val="auto"/>
                <w:szCs w:val="22"/>
                <w:lang w:val="en-IE"/>
              </w:rPr>
              <w:t xml:space="preserve">PSCS Declaration </w:t>
            </w:r>
            <w:r w:rsidRPr="00FC6329">
              <w:rPr>
                <w:rFonts w:eastAsia="Open Sans" w:cs="Calibri"/>
                <w:color w:val="auto"/>
                <w:szCs w:val="22"/>
                <w:lang w:val="en-IE"/>
              </w:rPr>
              <w:t>is also provided in Word format.</w:t>
            </w:r>
          </w:p>
        </w:tc>
      </w:tr>
      <w:tr w:rsidR="006E1AEF" w:rsidRPr="00FC6329" w14:paraId="46652280" w14:textId="77777777" w:rsidTr="003B2148">
        <w:tc>
          <w:tcPr>
            <w:tcW w:w="851" w:type="dxa"/>
          </w:tcPr>
          <w:p w14:paraId="52A45BEC" w14:textId="73C50780" w:rsidR="006E1AEF" w:rsidRPr="00FC6329" w:rsidRDefault="006E1AEF" w:rsidP="006E1AEF">
            <w:pPr>
              <w:pStyle w:val="ListParagraph"/>
              <w:spacing w:line="276" w:lineRule="auto"/>
              <w:ind w:left="460" w:right="-37"/>
              <w:jc w:val="left"/>
              <w:rPr>
                <w:highlight w:val="green"/>
                <w:lang w:val="en-IE"/>
              </w:rPr>
            </w:pPr>
          </w:p>
        </w:tc>
        <w:tc>
          <w:tcPr>
            <w:tcW w:w="8784" w:type="dxa"/>
          </w:tcPr>
          <w:p w14:paraId="06675CF0" w14:textId="77777777" w:rsidR="006E1AEF" w:rsidRPr="00FC6329" w:rsidRDefault="006E1AEF" w:rsidP="006E1AEF">
            <w:pPr>
              <w:spacing w:after="240" w:line="276" w:lineRule="auto"/>
              <w:rPr>
                <w:highlight w:val="green"/>
                <w:lang w:val="en-IE"/>
              </w:rPr>
            </w:pPr>
          </w:p>
        </w:tc>
      </w:tr>
      <w:tr w:rsidR="006E1AEF" w:rsidRPr="00FC6329" w14:paraId="46681F31" w14:textId="77777777" w:rsidTr="003B2148">
        <w:tc>
          <w:tcPr>
            <w:tcW w:w="851" w:type="dxa"/>
          </w:tcPr>
          <w:p w14:paraId="100FCD20" w14:textId="77777777" w:rsidR="006E1AEF" w:rsidRPr="00FC6329" w:rsidRDefault="006E1AEF" w:rsidP="006E1AEF">
            <w:pPr>
              <w:pStyle w:val="ListParagraph"/>
              <w:spacing w:line="276" w:lineRule="auto"/>
              <w:ind w:left="460" w:right="-37"/>
              <w:jc w:val="left"/>
              <w:rPr>
                <w:highlight w:val="green"/>
                <w:lang w:val="en-IE"/>
              </w:rPr>
            </w:pPr>
          </w:p>
        </w:tc>
        <w:tc>
          <w:tcPr>
            <w:tcW w:w="8784" w:type="dxa"/>
          </w:tcPr>
          <w:p w14:paraId="493D0EA8" w14:textId="77777777" w:rsidR="006E1AEF" w:rsidRPr="00FC6329" w:rsidRDefault="006E1AEF" w:rsidP="006E1AEF">
            <w:pPr>
              <w:spacing w:after="240" w:line="276" w:lineRule="auto"/>
              <w:rPr>
                <w:highlight w:val="green"/>
                <w:lang w:val="en-IE"/>
              </w:rPr>
            </w:pPr>
          </w:p>
        </w:tc>
      </w:tr>
      <w:tr w:rsidR="006E1AEF" w:rsidRPr="00FC6329" w14:paraId="0297054D" w14:textId="77777777" w:rsidTr="003B2148">
        <w:tc>
          <w:tcPr>
            <w:tcW w:w="851" w:type="dxa"/>
          </w:tcPr>
          <w:p w14:paraId="29D859BB" w14:textId="77777777" w:rsidR="006E1AEF" w:rsidRPr="00FC6329" w:rsidRDefault="006E1AEF" w:rsidP="006E1AEF">
            <w:pPr>
              <w:pStyle w:val="ListParagraph"/>
              <w:spacing w:line="276" w:lineRule="auto"/>
              <w:ind w:left="460" w:right="-37"/>
              <w:jc w:val="left"/>
              <w:rPr>
                <w:highlight w:val="green"/>
                <w:lang w:val="en-IE"/>
              </w:rPr>
            </w:pPr>
          </w:p>
        </w:tc>
        <w:tc>
          <w:tcPr>
            <w:tcW w:w="8784" w:type="dxa"/>
          </w:tcPr>
          <w:p w14:paraId="6BF72017" w14:textId="3CAD144A" w:rsidR="006E1AEF" w:rsidRPr="00FC6329" w:rsidRDefault="006E1AEF" w:rsidP="006E1AEF">
            <w:pPr>
              <w:spacing w:after="240" w:line="276" w:lineRule="auto"/>
              <w:rPr>
                <w:highlight w:val="green"/>
                <w:lang w:val="en-IE"/>
              </w:rPr>
            </w:pPr>
          </w:p>
        </w:tc>
      </w:tr>
      <w:tr w:rsidR="006E1AEF" w:rsidRPr="00FC6329" w14:paraId="7E46C75C" w14:textId="77777777" w:rsidTr="003B2148">
        <w:tc>
          <w:tcPr>
            <w:tcW w:w="851" w:type="dxa"/>
          </w:tcPr>
          <w:p w14:paraId="76B300A9" w14:textId="77777777" w:rsidR="006E1AEF" w:rsidRPr="00FC6329" w:rsidRDefault="006E1AEF" w:rsidP="006E1AEF">
            <w:pPr>
              <w:pStyle w:val="ListParagraph"/>
              <w:spacing w:line="276" w:lineRule="auto"/>
              <w:ind w:left="460" w:right="-37"/>
              <w:jc w:val="left"/>
              <w:rPr>
                <w:highlight w:val="green"/>
                <w:lang w:val="en-IE"/>
              </w:rPr>
            </w:pPr>
          </w:p>
        </w:tc>
        <w:tc>
          <w:tcPr>
            <w:tcW w:w="8784" w:type="dxa"/>
          </w:tcPr>
          <w:p w14:paraId="4C2D3B3F" w14:textId="56F02B6E" w:rsidR="006E1AEF" w:rsidRPr="00FC6329" w:rsidRDefault="006E1AEF" w:rsidP="006E1AEF">
            <w:pPr>
              <w:spacing w:after="240" w:line="276" w:lineRule="auto"/>
              <w:rPr>
                <w:highlight w:val="green"/>
                <w:lang w:val="en-IE"/>
              </w:rPr>
            </w:pPr>
          </w:p>
        </w:tc>
      </w:tr>
      <w:bookmarkEnd w:id="1"/>
    </w:tbl>
    <w:p w14:paraId="21777836" w14:textId="77777777" w:rsidR="00953F89" w:rsidRPr="009E76C2" w:rsidRDefault="00953F89" w:rsidP="00BB79DA">
      <w:pPr>
        <w:rPr>
          <w:rFonts w:cs="Calibri"/>
        </w:rPr>
      </w:pPr>
    </w:p>
    <w:sectPr w:rsidR="00953F89" w:rsidRPr="009E76C2" w:rsidSect="00953F89">
      <w:headerReference w:type="default" r:id="rId18"/>
      <w:footerReference w:type="even" r:id="rId19"/>
      <w:pgSz w:w="11900" w:h="16840" w:code="9"/>
      <w:pgMar w:top="1440"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F64B3" w14:textId="77777777" w:rsidR="00643297" w:rsidRPr="00FC6329" w:rsidRDefault="00643297" w:rsidP="00953F89">
      <w:pPr>
        <w:spacing w:line="240" w:lineRule="auto"/>
      </w:pPr>
      <w:r w:rsidRPr="00FC6329">
        <w:separator/>
      </w:r>
    </w:p>
  </w:endnote>
  <w:endnote w:type="continuationSeparator" w:id="0">
    <w:p w14:paraId="5A4941D4" w14:textId="77777777" w:rsidR="00643297" w:rsidRPr="00FC6329" w:rsidRDefault="00643297" w:rsidP="00953F89">
      <w:pPr>
        <w:spacing w:line="240" w:lineRule="auto"/>
      </w:pPr>
      <w:r w:rsidRPr="00FC63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08897136"/>
      <w:docPartObj>
        <w:docPartGallery w:val="Page Numbers (Bottom of Page)"/>
        <w:docPartUnique/>
      </w:docPartObj>
    </w:sdtPr>
    <w:sdtContent>
      <w:p w14:paraId="218CD316" w14:textId="77777777" w:rsidR="007E2264" w:rsidRPr="00FC6329" w:rsidRDefault="007E2264">
        <w:pPr>
          <w:pStyle w:val="Footer"/>
          <w:framePr w:wrap="none" w:vAnchor="text" w:hAnchor="margin" w:xAlign="right" w:y="1"/>
          <w:rPr>
            <w:rStyle w:val="PageNumber"/>
          </w:rPr>
        </w:pPr>
        <w:r w:rsidRPr="00FC6329">
          <w:rPr>
            <w:rStyle w:val="PageNumber"/>
          </w:rPr>
          <w:fldChar w:fldCharType="begin"/>
        </w:r>
        <w:r w:rsidRPr="00FC6329">
          <w:rPr>
            <w:rStyle w:val="PageNumber"/>
          </w:rPr>
          <w:instrText xml:space="preserve"> PAGE </w:instrText>
        </w:r>
        <w:r w:rsidRPr="00FC6329">
          <w:rPr>
            <w:rStyle w:val="PageNumber"/>
          </w:rPr>
          <w:fldChar w:fldCharType="end"/>
        </w:r>
      </w:p>
    </w:sdtContent>
  </w:sdt>
  <w:p w14:paraId="328ABD19" w14:textId="77777777" w:rsidR="007E2264" w:rsidRPr="00FC6329" w:rsidRDefault="007E226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0905517"/>
      <w:docPartObj>
        <w:docPartGallery w:val="Page Numbers (Bottom of Page)"/>
        <w:docPartUnique/>
      </w:docPartObj>
    </w:sdtPr>
    <w:sdtContent>
      <w:p w14:paraId="79B619E6" w14:textId="65AFD140" w:rsidR="0025333C" w:rsidRPr="00FC6329" w:rsidRDefault="0025333C">
        <w:pPr>
          <w:pStyle w:val="Footer"/>
          <w:jc w:val="right"/>
        </w:pPr>
        <w:r w:rsidRPr="00FC6329">
          <w:fldChar w:fldCharType="begin"/>
        </w:r>
        <w:r w:rsidRPr="00FC6329">
          <w:instrText>PAGE   \* MERGEFORMAT</w:instrText>
        </w:r>
        <w:r w:rsidRPr="00FC6329">
          <w:fldChar w:fldCharType="separate"/>
        </w:r>
        <w:r w:rsidRPr="00FC6329">
          <w:t>2</w:t>
        </w:r>
        <w:r w:rsidRPr="00FC6329">
          <w:fldChar w:fldCharType="end"/>
        </w:r>
      </w:p>
    </w:sdtContent>
  </w:sdt>
  <w:p w14:paraId="5DDED92E" w14:textId="2C8D07BD" w:rsidR="007E2264" w:rsidRPr="00FC6329" w:rsidRDefault="007E2264">
    <w:pPr>
      <w:pStyle w:val="Footer"/>
      <w:pBdr>
        <w:top w:val="single" w:sz="4" w:space="1" w:color="auto"/>
      </w:pBdr>
      <w:spacing w:before="120"/>
      <w:ind w:right="-52"/>
      <w:rPr>
        <w:rFonts w:asciiTheme="minorHAnsi" w:hAnsiTheme="minorHAnsi" w:cstheme="minorHAns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1134689"/>
      <w:docPartObj>
        <w:docPartGallery w:val="Page Numbers (Bottom of Page)"/>
        <w:docPartUnique/>
      </w:docPartObj>
    </w:sdtPr>
    <w:sdtContent>
      <w:p w14:paraId="3D72BBE8" w14:textId="69D35CB7" w:rsidR="00FD4AC7" w:rsidRPr="00FC6329" w:rsidRDefault="00FD4AC7">
        <w:pPr>
          <w:pStyle w:val="Footer"/>
          <w:jc w:val="right"/>
        </w:pPr>
        <w:r w:rsidRPr="00FC6329">
          <w:fldChar w:fldCharType="begin"/>
        </w:r>
        <w:r w:rsidRPr="00FC6329">
          <w:instrText>PAGE   \* MERGEFORMAT</w:instrText>
        </w:r>
        <w:r w:rsidRPr="00FC6329">
          <w:fldChar w:fldCharType="separate"/>
        </w:r>
        <w:r w:rsidRPr="00FC6329">
          <w:t>2</w:t>
        </w:r>
        <w:r w:rsidRPr="00FC6329">
          <w:fldChar w:fldCharType="end"/>
        </w:r>
      </w:p>
    </w:sdtContent>
  </w:sdt>
  <w:p w14:paraId="44AEEEB2" w14:textId="77777777" w:rsidR="00FD4AC7" w:rsidRPr="00FC6329" w:rsidRDefault="00FD4AC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95316853"/>
      <w:docPartObj>
        <w:docPartGallery w:val="Page Numbers (Bottom of Page)"/>
        <w:docPartUnique/>
      </w:docPartObj>
    </w:sdtPr>
    <w:sdtContent>
      <w:p w14:paraId="30C1D1C1" w14:textId="77777777" w:rsidR="007E2264" w:rsidRPr="00FC6329" w:rsidRDefault="007E2264">
        <w:pPr>
          <w:pStyle w:val="Footer"/>
          <w:framePr w:wrap="none" w:vAnchor="text" w:hAnchor="margin" w:xAlign="right" w:y="1"/>
          <w:rPr>
            <w:rStyle w:val="PageNumber"/>
          </w:rPr>
        </w:pPr>
        <w:r w:rsidRPr="00FC6329">
          <w:rPr>
            <w:rStyle w:val="PageNumber"/>
          </w:rPr>
          <w:fldChar w:fldCharType="begin"/>
        </w:r>
        <w:r w:rsidRPr="00FC6329">
          <w:rPr>
            <w:rStyle w:val="PageNumber"/>
          </w:rPr>
          <w:instrText xml:space="preserve"> PAGE </w:instrText>
        </w:r>
        <w:r w:rsidRPr="00FC6329">
          <w:rPr>
            <w:rStyle w:val="PageNumber"/>
          </w:rPr>
          <w:fldChar w:fldCharType="end"/>
        </w:r>
      </w:p>
    </w:sdtContent>
  </w:sdt>
  <w:p w14:paraId="16989728" w14:textId="77777777" w:rsidR="007E2264" w:rsidRPr="00FC6329" w:rsidRDefault="007E226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7B457" w14:textId="77777777" w:rsidR="00643297" w:rsidRPr="00FC6329" w:rsidRDefault="00643297" w:rsidP="00953F89">
      <w:pPr>
        <w:spacing w:line="240" w:lineRule="auto"/>
      </w:pPr>
      <w:r w:rsidRPr="00FC6329">
        <w:separator/>
      </w:r>
    </w:p>
  </w:footnote>
  <w:footnote w:type="continuationSeparator" w:id="0">
    <w:p w14:paraId="71F50E47" w14:textId="77777777" w:rsidR="00643297" w:rsidRPr="00FC6329" w:rsidRDefault="00643297" w:rsidP="00953F89">
      <w:pPr>
        <w:spacing w:line="240" w:lineRule="auto"/>
      </w:pPr>
      <w:r w:rsidRPr="00FC632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F9E97" w14:textId="446C5B25" w:rsidR="007E2264" w:rsidRPr="00FC6329" w:rsidRDefault="007E2264" w:rsidP="005C5D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37193"/>
    <w:multiLevelType w:val="multilevel"/>
    <w:tmpl w:val="A3CA2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212C06"/>
    <w:multiLevelType w:val="hybridMultilevel"/>
    <w:tmpl w:val="637C09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74463D2"/>
    <w:multiLevelType w:val="multilevel"/>
    <w:tmpl w:val="81C49DA8"/>
    <w:lvl w:ilvl="0">
      <w:start w:val="1"/>
      <w:numFmt w:val="decimal"/>
      <w:lvlText w:val="%1."/>
      <w:lvlJc w:val="left"/>
      <w:pPr>
        <w:ind w:left="360" w:hanging="360"/>
      </w:pPr>
      <w:rPr>
        <w:rFonts w:hint="default"/>
      </w:rPr>
    </w:lvl>
    <w:lvl w:ilvl="1">
      <w:start w:val="1"/>
      <w:numFmt w:val="decimal"/>
      <w:lvlText w:val="4.%2."/>
      <w:lvlJc w:val="left"/>
      <w:pPr>
        <w:ind w:left="360" w:hanging="360"/>
      </w:pPr>
      <w:rPr>
        <w:rFonts w:ascii="Calibri" w:hAnsi="Calibri" w:hint="default"/>
        <w:b/>
        <w:i w:val="0"/>
        <w:color w:val="80340D" w:themeColor="accent2" w:themeShade="80"/>
        <w:sz w:val="28"/>
      </w:rPr>
    </w:lvl>
    <w:lvl w:ilvl="2">
      <w:start w:val="1"/>
      <w:numFmt w:val="decimal"/>
      <w:lvlText w:val="2.1.%3."/>
      <w:lvlJc w:val="left"/>
      <w:pPr>
        <w:ind w:left="360" w:hanging="360"/>
      </w:pPr>
      <w:rPr>
        <w:rFonts w:hint="default"/>
        <w:b/>
        <w:bCs/>
        <w:color w:val="80340D" w:themeColor="accent2" w:themeShade="8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044224D"/>
    <w:multiLevelType w:val="hybridMultilevel"/>
    <w:tmpl w:val="61849FE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12906DB"/>
    <w:multiLevelType w:val="multilevel"/>
    <w:tmpl w:val="3D843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73129F"/>
    <w:multiLevelType w:val="hybridMultilevel"/>
    <w:tmpl w:val="649C22E2"/>
    <w:lvl w:ilvl="0" w:tplc="65749C8E">
      <w:start w:val="1"/>
      <w:numFmt w:val="decimal"/>
      <w:lvlText w:val="3.3.3.%1"/>
      <w:lvlJc w:val="left"/>
      <w:pPr>
        <w:ind w:left="360" w:hanging="360"/>
      </w:pPr>
      <w:rPr>
        <w:rFonts w:hint="default"/>
        <w:b/>
        <w:bCs/>
        <w:color w:val="80340D" w:themeColor="accent2" w:themeShade="80"/>
      </w:rPr>
    </w:lvl>
    <w:lvl w:ilvl="1" w:tplc="FFFFFFFF">
      <w:start w:val="1"/>
      <w:numFmt w:val="lowerLetter"/>
      <w:lvlText w:val="(%2)"/>
      <w:lvlJc w:val="left"/>
      <w:pPr>
        <w:ind w:left="1080" w:hanging="360"/>
      </w:pPr>
      <w:rPr>
        <w:rFonts w:hint="default"/>
      </w:rPr>
    </w:lvl>
    <w:lvl w:ilvl="2" w:tplc="FFFFFFFF">
      <w:start w:val="1"/>
      <w:numFmt w:val="lowerRoman"/>
      <w:lvlText w:val="%3."/>
      <w:lvlJc w:val="right"/>
      <w:pPr>
        <w:ind w:left="1800" w:hanging="180"/>
      </w:pPr>
    </w:lvl>
    <w:lvl w:ilvl="3" w:tplc="FFFFFFFF">
      <w:start w:val="1"/>
      <w:numFmt w:val="lowerLetter"/>
      <w:lvlText w:val="%4)"/>
      <w:lvlJc w:val="left"/>
      <w:pPr>
        <w:ind w:left="2880" w:hanging="720"/>
      </w:pPr>
      <w:rPr>
        <w:rFonts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A8A58EA"/>
    <w:multiLevelType w:val="hybridMultilevel"/>
    <w:tmpl w:val="26609940"/>
    <w:lvl w:ilvl="0" w:tplc="08260720">
      <w:start w:val="1"/>
      <w:numFmt w:val="decimal"/>
      <w:lvlText w:val="3.3.5.%1"/>
      <w:lvlJc w:val="left"/>
      <w:pPr>
        <w:ind w:left="360" w:hanging="360"/>
      </w:pPr>
      <w:rPr>
        <w:rFonts w:hint="default"/>
        <w:b/>
        <w:bCs/>
        <w:color w:val="80340D" w:themeColor="accent2" w:themeShade="80"/>
      </w:rPr>
    </w:lvl>
    <w:lvl w:ilvl="1" w:tplc="FFFFFFFF">
      <w:start w:val="1"/>
      <w:numFmt w:val="lowerLetter"/>
      <w:lvlText w:val="(%2)"/>
      <w:lvlJc w:val="left"/>
      <w:pPr>
        <w:ind w:left="1080" w:hanging="360"/>
      </w:pPr>
      <w:rPr>
        <w:rFonts w:hint="default"/>
      </w:rPr>
    </w:lvl>
    <w:lvl w:ilvl="2" w:tplc="FFFFFFFF">
      <w:start w:val="1"/>
      <w:numFmt w:val="lowerRoman"/>
      <w:lvlText w:val="%3."/>
      <w:lvlJc w:val="right"/>
      <w:pPr>
        <w:ind w:left="1800" w:hanging="180"/>
      </w:pPr>
    </w:lvl>
    <w:lvl w:ilvl="3" w:tplc="FFFFFFFF">
      <w:start w:val="1"/>
      <w:numFmt w:val="lowerLetter"/>
      <w:lvlText w:val="%4)"/>
      <w:lvlJc w:val="left"/>
      <w:pPr>
        <w:ind w:left="2880" w:hanging="720"/>
      </w:pPr>
      <w:rPr>
        <w:rFonts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C686B29"/>
    <w:multiLevelType w:val="multilevel"/>
    <w:tmpl w:val="89202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93662E"/>
    <w:multiLevelType w:val="hybridMultilevel"/>
    <w:tmpl w:val="8D36C1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77603EF"/>
    <w:multiLevelType w:val="multilevel"/>
    <w:tmpl w:val="29341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15:restartNumberingAfterBreak="0">
    <w:nsid w:val="330879B7"/>
    <w:multiLevelType w:val="hybridMultilevel"/>
    <w:tmpl w:val="B9544B30"/>
    <w:lvl w:ilvl="0" w:tplc="D3945CF8">
      <w:start w:val="1"/>
      <w:numFmt w:val="decimal"/>
      <w:lvlText w:val="3.3.%1"/>
      <w:lvlJc w:val="left"/>
      <w:pPr>
        <w:ind w:left="360" w:hanging="360"/>
      </w:pPr>
      <w:rPr>
        <w:rFonts w:hint="default"/>
        <w:b/>
        <w:bCs/>
        <w:color w:val="80340D" w:themeColor="accent2" w:themeShade="80"/>
      </w:rPr>
    </w:lvl>
    <w:lvl w:ilvl="1" w:tplc="FFFFFFFF">
      <w:start w:val="1"/>
      <w:numFmt w:val="lowerLetter"/>
      <w:lvlText w:val="(%2)"/>
      <w:lvlJc w:val="left"/>
      <w:pPr>
        <w:ind w:left="1080" w:hanging="360"/>
      </w:pPr>
      <w:rPr>
        <w:rFonts w:hint="default"/>
      </w:rPr>
    </w:lvl>
    <w:lvl w:ilvl="2" w:tplc="FFFFFFFF">
      <w:start w:val="1"/>
      <w:numFmt w:val="lowerRoman"/>
      <w:lvlText w:val="%3."/>
      <w:lvlJc w:val="right"/>
      <w:pPr>
        <w:ind w:left="1800" w:hanging="180"/>
      </w:pPr>
    </w:lvl>
    <w:lvl w:ilvl="3" w:tplc="FFFFFFFF">
      <w:start w:val="1"/>
      <w:numFmt w:val="lowerLetter"/>
      <w:lvlText w:val="%4)"/>
      <w:lvlJc w:val="left"/>
      <w:pPr>
        <w:ind w:left="2880" w:hanging="720"/>
      </w:pPr>
      <w:rPr>
        <w:rFonts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3B403600"/>
    <w:multiLevelType w:val="hybridMultilevel"/>
    <w:tmpl w:val="63DC889E"/>
    <w:lvl w:ilvl="0" w:tplc="F2F8A960">
      <w:start w:val="1"/>
      <w:numFmt w:val="decimal"/>
      <w:lvlText w:val="3.4.%1"/>
      <w:lvlJc w:val="left"/>
      <w:pPr>
        <w:ind w:left="360" w:hanging="360"/>
      </w:pPr>
      <w:rPr>
        <w:rFonts w:hint="default"/>
        <w:b/>
        <w:bCs/>
        <w:color w:val="80340D" w:themeColor="accent2" w:themeShade="80"/>
      </w:rPr>
    </w:lvl>
    <w:lvl w:ilvl="1" w:tplc="FFFFFFFF">
      <w:start w:val="1"/>
      <w:numFmt w:val="lowerLetter"/>
      <w:lvlText w:val="(%2)"/>
      <w:lvlJc w:val="left"/>
      <w:pPr>
        <w:ind w:left="1080" w:hanging="360"/>
      </w:pPr>
      <w:rPr>
        <w:rFonts w:hint="default"/>
      </w:rPr>
    </w:lvl>
    <w:lvl w:ilvl="2" w:tplc="FFFFFFFF">
      <w:start w:val="1"/>
      <w:numFmt w:val="lowerRoman"/>
      <w:lvlText w:val="%3."/>
      <w:lvlJc w:val="right"/>
      <w:pPr>
        <w:ind w:left="1800" w:hanging="180"/>
      </w:pPr>
    </w:lvl>
    <w:lvl w:ilvl="3" w:tplc="FFFFFFFF">
      <w:start w:val="1"/>
      <w:numFmt w:val="lowerLetter"/>
      <w:lvlText w:val="%4)"/>
      <w:lvlJc w:val="left"/>
      <w:pPr>
        <w:ind w:left="2880" w:hanging="720"/>
      </w:pPr>
      <w:rPr>
        <w:rFonts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3E6158CE"/>
    <w:multiLevelType w:val="hybridMultilevel"/>
    <w:tmpl w:val="63145E0A"/>
    <w:lvl w:ilvl="0" w:tplc="C5828766">
      <w:start w:val="1"/>
      <w:numFmt w:val="decimal"/>
      <w:lvlText w:val="3.3.4.%1"/>
      <w:lvlJc w:val="left"/>
      <w:pPr>
        <w:ind w:left="360" w:hanging="360"/>
      </w:pPr>
      <w:rPr>
        <w:rFonts w:hint="default"/>
        <w:b/>
        <w:bCs/>
        <w:color w:val="80340D" w:themeColor="accent2" w:themeShade="80"/>
      </w:rPr>
    </w:lvl>
    <w:lvl w:ilvl="1" w:tplc="FFFFFFFF">
      <w:start w:val="1"/>
      <w:numFmt w:val="lowerLetter"/>
      <w:lvlText w:val="(%2)"/>
      <w:lvlJc w:val="left"/>
      <w:pPr>
        <w:ind w:left="1080" w:hanging="360"/>
      </w:pPr>
      <w:rPr>
        <w:rFonts w:hint="default"/>
      </w:rPr>
    </w:lvl>
    <w:lvl w:ilvl="2" w:tplc="FFFFFFFF">
      <w:start w:val="1"/>
      <w:numFmt w:val="lowerRoman"/>
      <w:lvlText w:val="%3."/>
      <w:lvlJc w:val="right"/>
      <w:pPr>
        <w:ind w:left="1800" w:hanging="180"/>
      </w:pPr>
    </w:lvl>
    <w:lvl w:ilvl="3" w:tplc="FFFFFFFF">
      <w:start w:val="1"/>
      <w:numFmt w:val="lowerLetter"/>
      <w:lvlText w:val="%4)"/>
      <w:lvlJc w:val="left"/>
      <w:pPr>
        <w:ind w:left="2880" w:hanging="720"/>
      </w:pPr>
      <w:rPr>
        <w:rFonts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51962CBE"/>
    <w:multiLevelType w:val="multilevel"/>
    <w:tmpl w:val="5DE0F3F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CCC4DF7"/>
    <w:multiLevelType w:val="hybridMultilevel"/>
    <w:tmpl w:val="88D49126"/>
    <w:lvl w:ilvl="0" w:tplc="1809001B">
      <w:start w:val="1"/>
      <w:numFmt w:val="lowerRoman"/>
      <w:lvlText w:val="%1."/>
      <w:lvlJc w:val="right"/>
      <w:pPr>
        <w:ind w:left="1040" w:hanging="360"/>
      </w:pPr>
    </w:lvl>
    <w:lvl w:ilvl="1" w:tplc="18090019" w:tentative="1">
      <w:start w:val="1"/>
      <w:numFmt w:val="lowerLetter"/>
      <w:lvlText w:val="%2."/>
      <w:lvlJc w:val="left"/>
      <w:pPr>
        <w:ind w:left="1760" w:hanging="360"/>
      </w:pPr>
    </w:lvl>
    <w:lvl w:ilvl="2" w:tplc="1809001B" w:tentative="1">
      <w:start w:val="1"/>
      <w:numFmt w:val="lowerRoman"/>
      <w:lvlText w:val="%3."/>
      <w:lvlJc w:val="right"/>
      <w:pPr>
        <w:ind w:left="2480" w:hanging="180"/>
      </w:pPr>
    </w:lvl>
    <w:lvl w:ilvl="3" w:tplc="1809000F" w:tentative="1">
      <w:start w:val="1"/>
      <w:numFmt w:val="decimal"/>
      <w:lvlText w:val="%4."/>
      <w:lvlJc w:val="left"/>
      <w:pPr>
        <w:ind w:left="3200" w:hanging="360"/>
      </w:pPr>
    </w:lvl>
    <w:lvl w:ilvl="4" w:tplc="18090019" w:tentative="1">
      <w:start w:val="1"/>
      <w:numFmt w:val="lowerLetter"/>
      <w:lvlText w:val="%5."/>
      <w:lvlJc w:val="left"/>
      <w:pPr>
        <w:ind w:left="3920" w:hanging="360"/>
      </w:pPr>
    </w:lvl>
    <w:lvl w:ilvl="5" w:tplc="1809001B" w:tentative="1">
      <w:start w:val="1"/>
      <w:numFmt w:val="lowerRoman"/>
      <w:lvlText w:val="%6."/>
      <w:lvlJc w:val="right"/>
      <w:pPr>
        <w:ind w:left="4640" w:hanging="180"/>
      </w:pPr>
    </w:lvl>
    <w:lvl w:ilvl="6" w:tplc="1809000F" w:tentative="1">
      <w:start w:val="1"/>
      <w:numFmt w:val="decimal"/>
      <w:lvlText w:val="%7."/>
      <w:lvlJc w:val="left"/>
      <w:pPr>
        <w:ind w:left="5360" w:hanging="360"/>
      </w:pPr>
    </w:lvl>
    <w:lvl w:ilvl="7" w:tplc="18090019" w:tentative="1">
      <w:start w:val="1"/>
      <w:numFmt w:val="lowerLetter"/>
      <w:lvlText w:val="%8."/>
      <w:lvlJc w:val="left"/>
      <w:pPr>
        <w:ind w:left="6080" w:hanging="360"/>
      </w:pPr>
    </w:lvl>
    <w:lvl w:ilvl="8" w:tplc="1809001B" w:tentative="1">
      <w:start w:val="1"/>
      <w:numFmt w:val="lowerRoman"/>
      <w:lvlText w:val="%9."/>
      <w:lvlJc w:val="right"/>
      <w:pPr>
        <w:ind w:left="6800" w:hanging="180"/>
      </w:pPr>
    </w:lvl>
  </w:abstractNum>
  <w:abstractNum w:abstractNumId="16" w15:restartNumberingAfterBreak="0">
    <w:nsid w:val="60FA260C"/>
    <w:multiLevelType w:val="multilevel"/>
    <w:tmpl w:val="2AEE37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139129F"/>
    <w:multiLevelType w:val="hybridMultilevel"/>
    <w:tmpl w:val="61849FE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26B72C2"/>
    <w:multiLevelType w:val="multilevel"/>
    <w:tmpl w:val="94ACF0A6"/>
    <w:lvl w:ilvl="0">
      <w:start w:val="1"/>
      <w:numFmt w:val="decimal"/>
      <w:lvlText w:val="%1."/>
      <w:lvlJc w:val="left"/>
      <w:pPr>
        <w:ind w:left="360" w:hanging="360"/>
      </w:pPr>
      <w:rPr>
        <w:rFonts w:hint="default"/>
      </w:rPr>
    </w:lvl>
    <w:lvl w:ilvl="1">
      <w:start w:val="1"/>
      <w:numFmt w:val="decimal"/>
      <w:lvlText w:val="3.%2."/>
      <w:lvlJc w:val="left"/>
      <w:pPr>
        <w:ind w:left="360" w:hanging="360"/>
      </w:pPr>
      <w:rPr>
        <w:rFonts w:ascii="Calibri" w:hAnsi="Calibri" w:hint="default"/>
        <w:b/>
        <w:i w:val="0"/>
        <w:color w:val="80340D" w:themeColor="accent2" w:themeShade="80"/>
        <w:sz w:val="28"/>
      </w:rPr>
    </w:lvl>
    <w:lvl w:ilvl="2">
      <w:start w:val="1"/>
      <w:numFmt w:val="decimal"/>
      <w:lvlText w:val="2.1.%3."/>
      <w:lvlJc w:val="left"/>
      <w:pPr>
        <w:ind w:left="360" w:hanging="360"/>
      </w:pPr>
      <w:rPr>
        <w:rFonts w:hint="default"/>
        <w:b/>
        <w:bCs/>
        <w:color w:val="80340D" w:themeColor="accent2" w:themeShade="8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81B2E3F"/>
    <w:multiLevelType w:val="multilevel"/>
    <w:tmpl w:val="4E6864C4"/>
    <w:lvl w:ilvl="0">
      <w:start w:val="1"/>
      <w:numFmt w:val="decimal"/>
      <w:lvlText w:val="%1."/>
      <w:lvlJc w:val="left"/>
      <w:pPr>
        <w:ind w:left="360" w:hanging="360"/>
      </w:pPr>
      <w:rPr>
        <w:rFonts w:hint="default"/>
      </w:rPr>
    </w:lvl>
    <w:lvl w:ilvl="1">
      <w:start w:val="1"/>
      <w:numFmt w:val="decimal"/>
      <w:lvlText w:val="2.%2."/>
      <w:lvlJc w:val="left"/>
      <w:pPr>
        <w:ind w:left="360" w:hanging="360"/>
      </w:pPr>
      <w:rPr>
        <w:rFonts w:hint="default"/>
        <w:b/>
        <w:bCs/>
        <w:color w:val="80340D" w:themeColor="accent2" w:themeShade="80"/>
        <w:sz w:val="28"/>
        <w:szCs w:val="32"/>
      </w:rPr>
    </w:lvl>
    <w:lvl w:ilvl="2">
      <w:start w:val="1"/>
      <w:numFmt w:val="decimal"/>
      <w:lvlText w:val="2.1.%3."/>
      <w:lvlJc w:val="left"/>
      <w:pPr>
        <w:ind w:left="360" w:hanging="360"/>
      </w:pPr>
      <w:rPr>
        <w:rFonts w:hint="default"/>
        <w:b/>
        <w:bCs/>
        <w:color w:val="80340D" w:themeColor="accent2" w:themeShade="8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E102731"/>
    <w:multiLevelType w:val="hybridMultilevel"/>
    <w:tmpl w:val="6E229AEA"/>
    <w:lvl w:ilvl="0" w:tplc="EAD8F002">
      <w:start w:val="1"/>
      <w:numFmt w:val="decimal"/>
      <w:lvlText w:val="3.4.1.%1"/>
      <w:lvlJc w:val="left"/>
      <w:pPr>
        <w:ind w:left="360" w:hanging="360"/>
      </w:pPr>
      <w:rPr>
        <w:rFonts w:hint="default"/>
        <w:b/>
        <w:bCs/>
        <w:color w:val="80340D" w:themeColor="accent2" w:themeShade="80"/>
      </w:rPr>
    </w:lvl>
    <w:lvl w:ilvl="1" w:tplc="FFFFFFFF">
      <w:start w:val="1"/>
      <w:numFmt w:val="lowerLetter"/>
      <w:lvlText w:val="(%2)"/>
      <w:lvlJc w:val="left"/>
      <w:pPr>
        <w:ind w:left="1080" w:hanging="360"/>
      </w:pPr>
      <w:rPr>
        <w:rFonts w:hint="default"/>
      </w:rPr>
    </w:lvl>
    <w:lvl w:ilvl="2" w:tplc="FFFFFFFF">
      <w:start w:val="1"/>
      <w:numFmt w:val="lowerRoman"/>
      <w:lvlText w:val="%3."/>
      <w:lvlJc w:val="right"/>
      <w:pPr>
        <w:ind w:left="1800" w:hanging="180"/>
      </w:pPr>
    </w:lvl>
    <w:lvl w:ilvl="3" w:tplc="FFFFFFFF">
      <w:start w:val="1"/>
      <w:numFmt w:val="lowerLetter"/>
      <w:lvlText w:val="%4)"/>
      <w:lvlJc w:val="left"/>
      <w:pPr>
        <w:ind w:left="2880" w:hanging="720"/>
      </w:pPr>
      <w:rPr>
        <w:rFonts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70485B04"/>
    <w:multiLevelType w:val="hybridMultilevel"/>
    <w:tmpl w:val="F8F0CE72"/>
    <w:lvl w:ilvl="0" w:tplc="71DC6EC4">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2" w15:restartNumberingAfterBreak="0">
    <w:nsid w:val="70763B56"/>
    <w:multiLevelType w:val="multilevel"/>
    <w:tmpl w:val="1F4AD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15F08AB"/>
    <w:multiLevelType w:val="multilevel"/>
    <w:tmpl w:val="71B220B4"/>
    <w:lvl w:ilvl="0">
      <w:start w:val="1"/>
      <w:numFmt w:val="decimal"/>
      <w:lvlText w:val="%1"/>
      <w:lvlJc w:val="left"/>
      <w:pPr>
        <w:ind w:left="360" w:hanging="360"/>
      </w:pPr>
      <w:rPr>
        <w:rFonts w:ascii="Calibri" w:eastAsia="Calibri" w:hAnsi="Calibri" w:cs="Calibri"/>
        <w:b w:val="0"/>
        <w:i w:val="0"/>
        <w:strike w:val="0"/>
        <w:color w:val="000000"/>
        <w:sz w:val="24"/>
        <w:szCs w:val="24"/>
        <w:u w:val="none"/>
        <w:shd w:val="clear" w:color="auto" w:fill="auto"/>
        <w:vertAlign w:val="baseline"/>
      </w:rPr>
    </w:lvl>
    <w:lvl w:ilvl="1">
      <w:start w:val="1"/>
      <w:numFmt w:val="lowerLetter"/>
      <w:lvlText w:val="%2"/>
      <w:lvlJc w:val="left"/>
      <w:pPr>
        <w:ind w:left="1682" w:hanging="1682"/>
      </w:pPr>
      <w:rPr>
        <w:rFonts w:ascii="Calibri" w:eastAsia="Calibri" w:hAnsi="Calibri" w:cs="Calibri"/>
        <w:b w:val="0"/>
        <w:i w:val="0"/>
        <w:strike w:val="0"/>
        <w:color w:val="000000"/>
        <w:sz w:val="24"/>
        <w:szCs w:val="24"/>
        <w:u w:val="none"/>
        <w:shd w:val="clear" w:color="auto" w:fill="auto"/>
        <w:vertAlign w:val="baseline"/>
      </w:rPr>
    </w:lvl>
    <w:lvl w:ilvl="2">
      <w:start w:val="1"/>
      <w:numFmt w:val="lowerRoman"/>
      <w:lvlText w:val="%3."/>
      <w:lvlJc w:val="left"/>
      <w:pPr>
        <w:ind w:left="1802" w:hanging="1802"/>
      </w:pPr>
      <w:rPr>
        <w:rFonts w:ascii="Calibri" w:eastAsia="Calibri" w:hAnsi="Calibri" w:cs="Calibri"/>
        <w:b w:val="0"/>
        <w:i w:val="0"/>
        <w:strike w:val="0"/>
        <w:color w:val="000000"/>
        <w:sz w:val="24"/>
        <w:szCs w:val="24"/>
        <w:u w:val="none"/>
        <w:shd w:val="clear" w:color="auto" w:fill="auto"/>
        <w:vertAlign w:val="baseline"/>
      </w:rPr>
    </w:lvl>
    <w:lvl w:ilvl="3">
      <w:start w:val="1"/>
      <w:numFmt w:val="decimal"/>
      <w:lvlText w:val="%4"/>
      <w:lvlJc w:val="left"/>
      <w:pPr>
        <w:ind w:left="3724" w:hanging="3724"/>
      </w:pPr>
      <w:rPr>
        <w:rFonts w:ascii="Calibri" w:eastAsia="Calibri" w:hAnsi="Calibri" w:cs="Calibri"/>
        <w:b w:val="0"/>
        <w:i w:val="0"/>
        <w:strike w:val="0"/>
        <w:color w:val="000000"/>
        <w:sz w:val="24"/>
        <w:szCs w:val="24"/>
        <w:u w:val="none"/>
        <w:shd w:val="clear" w:color="auto" w:fill="auto"/>
        <w:vertAlign w:val="baseline"/>
      </w:rPr>
    </w:lvl>
    <w:lvl w:ilvl="4">
      <w:start w:val="1"/>
      <w:numFmt w:val="lowerLetter"/>
      <w:lvlText w:val="%5"/>
      <w:lvlJc w:val="left"/>
      <w:pPr>
        <w:ind w:left="4444" w:hanging="4444"/>
      </w:pPr>
      <w:rPr>
        <w:rFonts w:ascii="Calibri" w:eastAsia="Calibri" w:hAnsi="Calibri" w:cs="Calibri"/>
        <w:b w:val="0"/>
        <w:i w:val="0"/>
        <w:strike w:val="0"/>
        <w:color w:val="000000"/>
        <w:sz w:val="24"/>
        <w:szCs w:val="24"/>
        <w:u w:val="none"/>
        <w:shd w:val="clear" w:color="auto" w:fill="auto"/>
        <w:vertAlign w:val="baseline"/>
      </w:rPr>
    </w:lvl>
    <w:lvl w:ilvl="5">
      <w:start w:val="1"/>
      <w:numFmt w:val="lowerRoman"/>
      <w:lvlText w:val="%6"/>
      <w:lvlJc w:val="left"/>
      <w:pPr>
        <w:ind w:left="5164" w:hanging="5164"/>
      </w:pPr>
      <w:rPr>
        <w:rFonts w:ascii="Calibri" w:eastAsia="Calibri" w:hAnsi="Calibri" w:cs="Calibri"/>
        <w:b w:val="0"/>
        <w:i w:val="0"/>
        <w:strike w:val="0"/>
        <w:color w:val="000000"/>
        <w:sz w:val="24"/>
        <w:szCs w:val="24"/>
        <w:u w:val="none"/>
        <w:shd w:val="clear" w:color="auto" w:fill="auto"/>
        <w:vertAlign w:val="baseline"/>
      </w:rPr>
    </w:lvl>
    <w:lvl w:ilvl="6">
      <w:start w:val="1"/>
      <w:numFmt w:val="decimal"/>
      <w:lvlText w:val="%7"/>
      <w:lvlJc w:val="left"/>
      <w:pPr>
        <w:ind w:left="5884" w:hanging="5884"/>
      </w:pPr>
      <w:rPr>
        <w:rFonts w:ascii="Calibri" w:eastAsia="Calibri" w:hAnsi="Calibri" w:cs="Calibri"/>
        <w:b w:val="0"/>
        <w:i w:val="0"/>
        <w:strike w:val="0"/>
        <w:color w:val="000000"/>
        <w:sz w:val="24"/>
        <w:szCs w:val="24"/>
        <w:u w:val="none"/>
        <w:shd w:val="clear" w:color="auto" w:fill="auto"/>
        <w:vertAlign w:val="baseline"/>
      </w:rPr>
    </w:lvl>
    <w:lvl w:ilvl="7">
      <w:start w:val="1"/>
      <w:numFmt w:val="lowerLetter"/>
      <w:lvlText w:val="%8"/>
      <w:lvlJc w:val="left"/>
      <w:pPr>
        <w:ind w:left="6604" w:hanging="6604"/>
      </w:pPr>
      <w:rPr>
        <w:rFonts w:ascii="Calibri" w:eastAsia="Calibri" w:hAnsi="Calibri" w:cs="Calibri"/>
        <w:b w:val="0"/>
        <w:i w:val="0"/>
        <w:strike w:val="0"/>
        <w:color w:val="000000"/>
        <w:sz w:val="24"/>
        <w:szCs w:val="24"/>
        <w:u w:val="none"/>
        <w:shd w:val="clear" w:color="auto" w:fill="auto"/>
        <w:vertAlign w:val="baseline"/>
      </w:rPr>
    </w:lvl>
    <w:lvl w:ilvl="8">
      <w:start w:val="1"/>
      <w:numFmt w:val="lowerRoman"/>
      <w:lvlText w:val="%9"/>
      <w:lvlJc w:val="left"/>
      <w:pPr>
        <w:ind w:left="7324" w:hanging="7324"/>
      </w:pPr>
      <w:rPr>
        <w:rFonts w:ascii="Calibri" w:eastAsia="Calibri" w:hAnsi="Calibri" w:cs="Calibri"/>
        <w:b w:val="0"/>
        <w:i w:val="0"/>
        <w:strike w:val="0"/>
        <w:color w:val="000000"/>
        <w:sz w:val="24"/>
        <w:szCs w:val="24"/>
        <w:u w:val="none"/>
        <w:shd w:val="clear" w:color="auto" w:fill="auto"/>
        <w:vertAlign w:val="baseline"/>
      </w:rPr>
    </w:lvl>
  </w:abstractNum>
  <w:abstractNum w:abstractNumId="24" w15:restartNumberingAfterBreak="0">
    <w:nsid w:val="74750C1D"/>
    <w:multiLevelType w:val="hybridMultilevel"/>
    <w:tmpl w:val="DA4419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766F5DF6"/>
    <w:multiLevelType w:val="hybridMultilevel"/>
    <w:tmpl w:val="12606416"/>
    <w:lvl w:ilvl="0" w:tplc="8FBE0A50">
      <w:start w:val="1"/>
      <w:numFmt w:val="decimal"/>
      <w:lvlText w:val="3.3.2.%1"/>
      <w:lvlJc w:val="left"/>
      <w:pPr>
        <w:ind w:left="360" w:hanging="360"/>
      </w:pPr>
      <w:rPr>
        <w:rFonts w:hint="default"/>
        <w:b/>
        <w:bCs/>
        <w:color w:val="80340D" w:themeColor="accent2" w:themeShade="80"/>
      </w:rPr>
    </w:lvl>
    <w:lvl w:ilvl="1" w:tplc="FFFFFFFF">
      <w:start w:val="1"/>
      <w:numFmt w:val="lowerLetter"/>
      <w:lvlText w:val="(%2)"/>
      <w:lvlJc w:val="left"/>
      <w:pPr>
        <w:ind w:left="1080" w:hanging="360"/>
      </w:pPr>
      <w:rPr>
        <w:rFonts w:hint="default"/>
      </w:rPr>
    </w:lvl>
    <w:lvl w:ilvl="2" w:tplc="FFFFFFFF">
      <w:start w:val="1"/>
      <w:numFmt w:val="lowerRoman"/>
      <w:lvlText w:val="%3."/>
      <w:lvlJc w:val="right"/>
      <w:pPr>
        <w:ind w:left="1800" w:hanging="180"/>
      </w:pPr>
    </w:lvl>
    <w:lvl w:ilvl="3" w:tplc="FFFFFFFF">
      <w:start w:val="1"/>
      <w:numFmt w:val="lowerLetter"/>
      <w:lvlText w:val="%4)"/>
      <w:lvlJc w:val="left"/>
      <w:pPr>
        <w:ind w:left="2880" w:hanging="720"/>
      </w:pPr>
      <w:rPr>
        <w:rFonts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77ED1EB4"/>
    <w:multiLevelType w:val="multilevel"/>
    <w:tmpl w:val="19FE7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B20785"/>
    <w:multiLevelType w:val="multilevel"/>
    <w:tmpl w:val="56B86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9C97045"/>
    <w:multiLevelType w:val="hybridMultilevel"/>
    <w:tmpl w:val="CD54A654"/>
    <w:lvl w:ilvl="0" w:tplc="9A56631E">
      <w:start w:val="1"/>
      <w:numFmt w:val="decimal"/>
      <w:lvlText w:val="3.3.1.%1"/>
      <w:lvlJc w:val="left"/>
      <w:pPr>
        <w:ind w:left="360" w:hanging="360"/>
      </w:pPr>
      <w:rPr>
        <w:rFonts w:hint="default"/>
        <w:b/>
        <w:bCs/>
        <w:color w:val="80340D" w:themeColor="accent2" w:themeShade="80"/>
      </w:rPr>
    </w:lvl>
    <w:lvl w:ilvl="1" w:tplc="FFFFFFFF">
      <w:start w:val="1"/>
      <w:numFmt w:val="lowerLetter"/>
      <w:lvlText w:val="(%2)"/>
      <w:lvlJc w:val="left"/>
      <w:pPr>
        <w:ind w:left="1080" w:hanging="360"/>
      </w:pPr>
      <w:rPr>
        <w:rFonts w:hint="default"/>
      </w:rPr>
    </w:lvl>
    <w:lvl w:ilvl="2" w:tplc="FFFFFFFF">
      <w:start w:val="1"/>
      <w:numFmt w:val="lowerRoman"/>
      <w:lvlText w:val="%3."/>
      <w:lvlJc w:val="right"/>
      <w:pPr>
        <w:ind w:left="1800" w:hanging="180"/>
      </w:pPr>
    </w:lvl>
    <w:lvl w:ilvl="3" w:tplc="FFFFFFFF">
      <w:start w:val="1"/>
      <w:numFmt w:val="lowerLetter"/>
      <w:lvlText w:val="%4)"/>
      <w:lvlJc w:val="left"/>
      <w:pPr>
        <w:ind w:left="2880" w:hanging="720"/>
      </w:pPr>
      <w:rPr>
        <w:rFonts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7AE27C37"/>
    <w:multiLevelType w:val="multilevel"/>
    <w:tmpl w:val="3BF81332"/>
    <w:lvl w:ilvl="0">
      <w:start w:val="1"/>
      <w:numFmt w:val="decimal"/>
      <w:lvlText w:val="%1."/>
      <w:lvlJc w:val="left"/>
      <w:pPr>
        <w:ind w:left="420" w:hanging="360"/>
      </w:pPr>
      <w:rPr>
        <w:u w:val="none"/>
      </w:rPr>
    </w:lvl>
    <w:lvl w:ilvl="1">
      <w:start w:val="1"/>
      <w:numFmt w:val="lowerLetter"/>
      <w:lvlText w:val="%2."/>
      <w:lvlJc w:val="left"/>
      <w:pPr>
        <w:ind w:left="1140" w:hanging="360"/>
      </w:pPr>
      <w:rPr>
        <w:u w:val="none"/>
      </w:rPr>
    </w:lvl>
    <w:lvl w:ilvl="2">
      <w:start w:val="1"/>
      <w:numFmt w:val="lowerRoman"/>
      <w:lvlText w:val="%3."/>
      <w:lvlJc w:val="right"/>
      <w:pPr>
        <w:ind w:left="1860" w:hanging="180"/>
      </w:pPr>
      <w:rPr>
        <w:u w:val="none"/>
      </w:rPr>
    </w:lvl>
    <w:lvl w:ilvl="3">
      <w:start w:val="1"/>
      <w:numFmt w:val="decimal"/>
      <w:lvlText w:val="%4."/>
      <w:lvlJc w:val="left"/>
      <w:pPr>
        <w:ind w:left="2580" w:hanging="360"/>
      </w:pPr>
      <w:rPr>
        <w:u w:val="none"/>
      </w:rPr>
    </w:lvl>
    <w:lvl w:ilvl="4">
      <w:start w:val="1"/>
      <w:numFmt w:val="lowerLetter"/>
      <w:lvlText w:val="%5."/>
      <w:lvlJc w:val="left"/>
      <w:pPr>
        <w:ind w:left="3300" w:hanging="360"/>
      </w:pPr>
      <w:rPr>
        <w:u w:val="none"/>
      </w:rPr>
    </w:lvl>
    <w:lvl w:ilvl="5">
      <w:start w:val="1"/>
      <w:numFmt w:val="lowerRoman"/>
      <w:lvlText w:val="%6."/>
      <w:lvlJc w:val="right"/>
      <w:pPr>
        <w:ind w:left="4020" w:hanging="180"/>
      </w:pPr>
      <w:rPr>
        <w:u w:val="none"/>
      </w:rPr>
    </w:lvl>
    <w:lvl w:ilvl="6">
      <w:start w:val="1"/>
      <w:numFmt w:val="decimal"/>
      <w:lvlText w:val="%7."/>
      <w:lvlJc w:val="left"/>
      <w:pPr>
        <w:ind w:left="4740" w:hanging="360"/>
      </w:pPr>
      <w:rPr>
        <w:u w:val="none"/>
      </w:rPr>
    </w:lvl>
    <w:lvl w:ilvl="7">
      <w:start w:val="1"/>
      <w:numFmt w:val="lowerLetter"/>
      <w:lvlText w:val="%8."/>
      <w:lvlJc w:val="left"/>
      <w:pPr>
        <w:ind w:left="5460" w:hanging="360"/>
      </w:pPr>
      <w:rPr>
        <w:u w:val="none"/>
      </w:rPr>
    </w:lvl>
    <w:lvl w:ilvl="8">
      <w:start w:val="1"/>
      <w:numFmt w:val="lowerRoman"/>
      <w:lvlText w:val="%9."/>
      <w:lvlJc w:val="right"/>
      <w:pPr>
        <w:ind w:left="6180" w:hanging="180"/>
      </w:pPr>
      <w:rPr>
        <w:u w:val="none"/>
      </w:rPr>
    </w:lvl>
  </w:abstractNum>
  <w:abstractNum w:abstractNumId="30" w15:restartNumberingAfterBreak="0">
    <w:nsid w:val="7BC91A53"/>
    <w:multiLevelType w:val="hybridMultilevel"/>
    <w:tmpl w:val="88AEF7F2"/>
    <w:lvl w:ilvl="0" w:tplc="B608DA40">
      <w:start w:val="1"/>
      <w:numFmt w:val="decimal"/>
      <w:lvlText w:val="3.2.%1"/>
      <w:lvlJc w:val="left"/>
      <w:pPr>
        <w:ind w:left="360" w:hanging="360"/>
      </w:pPr>
      <w:rPr>
        <w:rFonts w:hint="default"/>
        <w:b/>
        <w:bCs/>
        <w:color w:val="80340D" w:themeColor="accent2" w:themeShade="80"/>
      </w:rPr>
    </w:lvl>
    <w:lvl w:ilvl="1" w:tplc="FFFFFFFF">
      <w:start w:val="1"/>
      <w:numFmt w:val="lowerLetter"/>
      <w:lvlText w:val="(%2)"/>
      <w:lvlJc w:val="left"/>
      <w:pPr>
        <w:ind w:left="1080" w:hanging="360"/>
      </w:pPr>
      <w:rPr>
        <w:rFonts w:hint="default"/>
      </w:rPr>
    </w:lvl>
    <w:lvl w:ilvl="2" w:tplc="FFFFFFFF">
      <w:start w:val="1"/>
      <w:numFmt w:val="lowerRoman"/>
      <w:lvlText w:val="%3."/>
      <w:lvlJc w:val="right"/>
      <w:pPr>
        <w:ind w:left="1800" w:hanging="180"/>
      </w:pPr>
    </w:lvl>
    <w:lvl w:ilvl="3" w:tplc="FFFFFFFF">
      <w:start w:val="1"/>
      <w:numFmt w:val="lowerLetter"/>
      <w:lvlText w:val="%4)"/>
      <w:lvlJc w:val="left"/>
      <w:pPr>
        <w:ind w:left="2880" w:hanging="720"/>
      </w:pPr>
      <w:rPr>
        <w:rFonts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7C284D31"/>
    <w:multiLevelType w:val="multilevel"/>
    <w:tmpl w:val="2AEE37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CED50DA"/>
    <w:multiLevelType w:val="hybridMultilevel"/>
    <w:tmpl w:val="1474EAF6"/>
    <w:lvl w:ilvl="0" w:tplc="28581416">
      <w:start w:val="1"/>
      <w:numFmt w:val="decimal"/>
      <w:lvlText w:val="3.1.%1"/>
      <w:lvlJc w:val="left"/>
      <w:pPr>
        <w:ind w:left="360" w:hanging="360"/>
      </w:pPr>
      <w:rPr>
        <w:rFonts w:hint="default"/>
        <w:b/>
        <w:bCs/>
        <w:color w:val="80340D" w:themeColor="accent2" w:themeShade="80"/>
      </w:rPr>
    </w:lvl>
    <w:lvl w:ilvl="1" w:tplc="FFFFFFFF">
      <w:start w:val="1"/>
      <w:numFmt w:val="lowerLetter"/>
      <w:lvlText w:val="(%2)"/>
      <w:lvlJc w:val="left"/>
      <w:pPr>
        <w:ind w:left="1080" w:hanging="360"/>
      </w:pPr>
      <w:rPr>
        <w:rFonts w:hint="default"/>
      </w:rPr>
    </w:lvl>
    <w:lvl w:ilvl="2" w:tplc="FFFFFFFF">
      <w:start w:val="1"/>
      <w:numFmt w:val="lowerRoman"/>
      <w:lvlText w:val="%3."/>
      <w:lvlJc w:val="right"/>
      <w:pPr>
        <w:ind w:left="1800" w:hanging="180"/>
      </w:pPr>
    </w:lvl>
    <w:lvl w:ilvl="3" w:tplc="FFFFFFFF">
      <w:start w:val="1"/>
      <w:numFmt w:val="lowerLetter"/>
      <w:lvlText w:val="%4)"/>
      <w:lvlJc w:val="left"/>
      <w:pPr>
        <w:ind w:left="2880" w:hanging="720"/>
      </w:pPr>
      <w:rPr>
        <w:rFonts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118260915">
    <w:abstractNumId w:val="10"/>
  </w:num>
  <w:num w:numId="2" w16cid:durableId="893807959">
    <w:abstractNumId w:val="1"/>
  </w:num>
  <w:num w:numId="3" w16cid:durableId="476142020">
    <w:abstractNumId w:val="29"/>
  </w:num>
  <w:num w:numId="4" w16cid:durableId="1991471590">
    <w:abstractNumId w:val="23"/>
  </w:num>
  <w:num w:numId="5" w16cid:durableId="1523468913">
    <w:abstractNumId w:val="14"/>
  </w:num>
  <w:num w:numId="6" w16cid:durableId="1728263504">
    <w:abstractNumId w:val="31"/>
  </w:num>
  <w:num w:numId="7" w16cid:durableId="46342642">
    <w:abstractNumId w:val="22"/>
  </w:num>
  <w:num w:numId="8" w16cid:durableId="329646468">
    <w:abstractNumId w:val="27"/>
  </w:num>
  <w:num w:numId="9" w16cid:durableId="1580483596">
    <w:abstractNumId w:val="26"/>
  </w:num>
  <w:num w:numId="10" w16cid:durableId="1705715528">
    <w:abstractNumId w:val="4"/>
  </w:num>
  <w:num w:numId="11" w16cid:durableId="427892961">
    <w:abstractNumId w:val="0"/>
  </w:num>
  <w:num w:numId="12" w16cid:durableId="844592483">
    <w:abstractNumId w:val="7"/>
  </w:num>
  <w:num w:numId="13" w16cid:durableId="2045206113">
    <w:abstractNumId w:val="9"/>
  </w:num>
  <w:num w:numId="14" w16cid:durableId="412434900">
    <w:abstractNumId w:val="3"/>
  </w:num>
  <w:num w:numId="15" w16cid:durableId="582297637">
    <w:abstractNumId w:val="15"/>
  </w:num>
  <w:num w:numId="16" w16cid:durableId="502859745">
    <w:abstractNumId w:val="21"/>
  </w:num>
  <w:num w:numId="17" w16cid:durableId="125514920">
    <w:abstractNumId w:val="17"/>
  </w:num>
  <w:num w:numId="18" w16cid:durableId="1472557437">
    <w:abstractNumId w:val="19"/>
  </w:num>
  <w:num w:numId="19" w16cid:durableId="1521241649">
    <w:abstractNumId w:val="18"/>
  </w:num>
  <w:num w:numId="20" w16cid:durableId="24916717">
    <w:abstractNumId w:val="32"/>
  </w:num>
  <w:num w:numId="21" w16cid:durableId="2118938154">
    <w:abstractNumId w:val="8"/>
  </w:num>
  <w:num w:numId="22" w16cid:durableId="1264457413">
    <w:abstractNumId w:val="16"/>
  </w:num>
  <w:num w:numId="23" w16cid:durableId="419643732">
    <w:abstractNumId w:val="30"/>
  </w:num>
  <w:num w:numId="24" w16cid:durableId="1111894488">
    <w:abstractNumId w:val="11"/>
  </w:num>
  <w:num w:numId="25" w16cid:durableId="1783958931">
    <w:abstractNumId w:val="12"/>
  </w:num>
  <w:num w:numId="26" w16cid:durableId="1260912895">
    <w:abstractNumId w:val="28"/>
  </w:num>
  <w:num w:numId="27" w16cid:durableId="1694459584">
    <w:abstractNumId w:val="25"/>
  </w:num>
  <w:num w:numId="28" w16cid:durableId="193422633">
    <w:abstractNumId w:val="5"/>
  </w:num>
  <w:num w:numId="29" w16cid:durableId="295527305">
    <w:abstractNumId w:val="13"/>
  </w:num>
  <w:num w:numId="30" w16cid:durableId="1583222374">
    <w:abstractNumId w:val="6"/>
  </w:num>
  <w:num w:numId="31" w16cid:durableId="837428979">
    <w:abstractNumId w:val="20"/>
  </w:num>
  <w:num w:numId="32" w16cid:durableId="560333239">
    <w:abstractNumId w:val="24"/>
  </w:num>
  <w:num w:numId="33" w16cid:durableId="782190432">
    <w:abstractNumId w:val="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F89"/>
    <w:rsid w:val="00000DAC"/>
    <w:rsid w:val="0000596F"/>
    <w:rsid w:val="00005B55"/>
    <w:rsid w:val="00006C21"/>
    <w:rsid w:val="00013ACF"/>
    <w:rsid w:val="00021B64"/>
    <w:rsid w:val="00023676"/>
    <w:rsid w:val="00024100"/>
    <w:rsid w:val="000322CC"/>
    <w:rsid w:val="00033943"/>
    <w:rsid w:val="00034F0B"/>
    <w:rsid w:val="00040FD0"/>
    <w:rsid w:val="00043D30"/>
    <w:rsid w:val="0004414F"/>
    <w:rsid w:val="00045AAE"/>
    <w:rsid w:val="00047FE3"/>
    <w:rsid w:val="00056354"/>
    <w:rsid w:val="00057202"/>
    <w:rsid w:val="00062EA4"/>
    <w:rsid w:val="000646FD"/>
    <w:rsid w:val="0006731D"/>
    <w:rsid w:val="000706E1"/>
    <w:rsid w:val="00070F74"/>
    <w:rsid w:val="000766EA"/>
    <w:rsid w:val="0007788D"/>
    <w:rsid w:val="000822BF"/>
    <w:rsid w:val="00084502"/>
    <w:rsid w:val="00086ECA"/>
    <w:rsid w:val="00091D32"/>
    <w:rsid w:val="00092C34"/>
    <w:rsid w:val="000948CD"/>
    <w:rsid w:val="000A068C"/>
    <w:rsid w:val="000A27FF"/>
    <w:rsid w:val="000B05AE"/>
    <w:rsid w:val="000B1D03"/>
    <w:rsid w:val="000B28F3"/>
    <w:rsid w:val="000B412C"/>
    <w:rsid w:val="000B5988"/>
    <w:rsid w:val="000B6968"/>
    <w:rsid w:val="000C1C62"/>
    <w:rsid w:val="000C2112"/>
    <w:rsid w:val="000C2396"/>
    <w:rsid w:val="000C3AD4"/>
    <w:rsid w:val="000C7AED"/>
    <w:rsid w:val="000C7DB1"/>
    <w:rsid w:val="000D0B5B"/>
    <w:rsid w:val="000D3A12"/>
    <w:rsid w:val="000D3F86"/>
    <w:rsid w:val="000D6C9A"/>
    <w:rsid w:val="000E4AC8"/>
    <w:rsid w:val="000E6708"/>
    <w:rsid w:val="000F0BB9"/>
    <w:rsid w:val="00100DB8"/>
    <w:rsid w:val="001013B6"/>
    <w:rsid w:val="001058C0"/>
    <w:rsid w:val="00112571"/>
    <w:rsid w:val="001223D6"/>
    <w:rsid w:val="001254F4"/>
    <w:rsid w:val="001257CF"/>
    <w:rsid w:val="00136757"/>
    <w:rsid w:val="00142A25"/>
    <w:rsid w:val="00142E41"/>
    <w:rsid w:val="00145812"/>
    <w:rsid w:val="001625DA"/>
    <w:rsid w:val="00171A7B"/>
    <w:rsid w:val="001757DD"/>
    <w:rsid w:val="001808FC"/>
    <w:rsid w:val="00187594"/>
    <w:rsid w:val="001907D3"/>
    <w:rsid w:val="001928F4"/>
    <w:rsid w:val="001A06F4"/>
    <w:rsid w:val="001A149E"/>
    <w:rsid w:val="001A60AE"/>
    <w:rsid w:val="001B10CE"/>
    <w:rsid w:val="001B569B"/>
    <w:rsid w:val="001B6889"/>
    <w:rsid w:val="001B6F2E"/>
    <w:rsid w:val="001B761C"/>
    <w:rsid w:val="001C292F"/>
    <w:rsid w:val="001C451A"/>
    <w:rsid w:val="001D4971"/>
    <w:rsid w:val="001E3AE0"/>
    <w:rsid w:val="001E3AF8"/>
    <w:rsid w:val="001E6FAB"/>
    <w:rsid w:val="001E7E02"/>
    <w:rsid w:val="001F18FB"/>
    <w:rsid w:val="001F2E82"/>
    <w:rsid w:val="001F6410"/>
    <w:rsid w:val="001F7B7E"/>
    <w:rsid w:val="002137CB"/>
    <w:rsid w:val="0022032A"/>
    <w:rsid w:val="00223585"/>
    <w:rsid w:val="002259F4"/>
    <w:rsid w:val="00232EC1"/>
    <w:rsid w:val="0023404A"/>
    <w:rsid w:val="002441E4"/>
    <w:rsid w:val="00244C1A"/>
    <w:rsid w:val="00244D7F"/>
    <w:rsid w:val="00247A76"/>
    <w:rsid w:val="002500B9"/>
    <w:rsid w:val="00252DAA"/>
    <w:rsid w:val="0025333C"/>
    <w:rsid w:val="00263459"/>
    <w:rsid w:val="00267F78"/>
    <w:rsid w:val="00271418"/>
    <w:rsid w:val="00272192"/>
    <w:rsid w:val="002761B1"/>
    <w:rsid w:val="00276FE1"/>
    <w:rsid w:val="00281F28"/>
    <w:rsid w:val="002900C4"/>
    <w:rsid w:val="00291714"/>
    <w:rsid w:val="002920E1"/>
    <w:rsid w:val="00293855"/>
    <w:rsid w:val="002949E0"/>
    <w:rsid w:val="00297BB6"/>
    <w:rsid w:val="002A1EE7"/>
    <w:rsid w:val="002A62AC"/>
    <w:rsid w:val="002B065A"/>
    <w:rsid w:val="002B4BBA"/>
    <w:rsid w:val="002B7C84"/>
    <w:rsid w:val="002C2004"/>
    <w:rsid w:val="002C3245"/>
    <w:rsid w:val="002C4FCA"/>
    <w:rsid w:val="002D02E4"/>
    <w:rsid w:val="002D0921"/>
    <w:rsid w:val="002D2D01"/>
    <w:rsid w:val="002E18CB"/>
    <w:rsid w:val="002F3603"/>
    <w:rsid w:val="002F69EE"/>
    <w:rsid w:val="00301629"/>
    <w:rsid w:val="00306A91"/>
    <w:rsid w:val="00306D27"/>
    <w:rsid w:val="00310C42"/>
    <w:rsid w:val="0032058F"/>
    <w:rsid w:val="00327DC7"/>
    <w:rsid w:val="003324FE"/>
    <w:rsid w:val="00343F1C"/>
    <w:rsid w:val="00344F28"/>
    <w:rsid w:val="0034631F"/>
    <w:rsid w:val="00347116"/>
    <w:rsid w:val="00352EEC"/>
    <w:rsid w:val="003545A2"/>
    <w:rsid w:val="00355B81"/>
    <w:rsid w:val="00360605"/>
    <w:rsid w:val="00360C3E"/>
    <w:rsid w:val="00370B61"/>
    <w:rsid w:val="00375782"/>
    <w:rsid w:val="00377D94"/>
    <w:rsid w:val="00380002"/>
    <w:rsid w:val="003817C6"/>
    <w:rsid w:val="0038229F"/>
    <w:rsid w:val="0038375C"/>
    <w:rsid w:val="00384CBB"/>
    <w:rsid w:val="00387FE3"/>
    <w:rsid w:val="00393368"/>
    <w:rsid w:val="00393633"/>
    <w:rsid w:val="003949E7"/>
    <w:rsid w:val="003A1173"/>
    <w:rsid w:val="003B2148"/>
    <w:rsid w:val="003B46EA"/>
    <w:rsid w:val="003B77A1"/>
    <w:rsid w:val="003C32A0"/>
    <w:rsid w:val="003D51A8"/>
    <w:rsid w:val="003D6A53"/>
    <w:rsid w:val="003D76F3"/>
    <w:rsid w:val="003E32E6"/>
    <w:rsid w:val="003F0356"/>
    <w:rsid w:val="003F0F86"/>
    <w:rsid w:val="003F3623"/>
    <w:rsid w:val="004006D5"/>
    <w:rsid w:val="00416F9E"/>
    <w:rsid w:val="0042147E"/>
    <w:rsid w:val="00424A31"/>
    <w:rsid w:val="004311BD"/>
    <w:rsid w:val="00431DAB"/>
    <w:rsid w:val="00432C05"/>
    <w:rsid w:val="00437421"/>
    <w:rsid w:val="0044259F"/>
    <w:rsid w:val="004566E4"/>
    <w:rsid w:val="0046692B"/>
    <w:rsid w:val="0047111E"/>
    <w:rsid w:val="00477C9E"/>
    <w:rsid w:val="00486F51"/>
    <w:rsid w:val="00490F11"/>
    <w:rsid w:val="00492ACE"/>
    <w:rsid w:val="004933AE"/>
    <w:rsid w:val="00493A6C"/>
    <w:rsid w:val="004A0097"/>
    <w:rsid w:val="004A1EA9"/>
    <w:rsid w:val="004B1CE0"/>
    <w:rsid w:val="004B2C3A"/>
    <w:rsid w:val="004C44F3"/>
    <w:rsid w:val="004C5B57"/>
    <w:rsid w:val="004C6274"/>
    <w:rsid w:val="004D17EA"/>
    <w:rsid w:val="004E49A4"/>
    <w:rsid w:val="004E6695"/>
    <w:rsid w:val="004E6E67"/>
    <w:rsid w:val="00501C59"/>
    <w:rsid w:val="00506AB5"/>
    <w:rsid w:val="00514C06"/>
    <w:rsid w:val="00517F5E"/>
    <w:rsid w:val="00524D4B"/>
    <w:rsid w:val="005309A9"/>
    <w:rsid w:val="00531851"/>
    <w:rsid w:val="00533333"/>
    <w:rsid w:val="00535B35"/>
    <w:rsid w:val="005441AF"/>
    <w:rsid w:val="00544CB2"/>
    <w:rsid w:val="00547806"/>
    <w:rsid w:val="00547C47"/>
    <w:rsid w:val="00550CDC"/>
    <w:rsid w:val="00551933"/>
    <w:rsid w:val="00552A25"/>
    <w:rsid w:val="005539B7"/>
    <w:rsid w:val="00555B78"/>
    <w:rsid w:val="00557C8C"/>
    <w:rsid w:val="00557CD4"/>
    <w:rsid w:val="005612DF"/>
    <w:rsid w:val="00562011"/>
    <w:rsid w:val="005623B7"/>
    <w:rsid w:val="00567A66"/>
    <w:rsid w:val="00572A94"/>
    <w:rsid w:val="00574E51"/>
    <w:rsid w:val="0058005F"/>
    <w:rsid w:val="00581390"/>
    <w:rsid w:val="00583B73"/>
    <w:rsid w:val="00583C4C"/>
    <w:rsid w:val="00583FFD"/>
    <w:rsid w:val="0058551D"/>
    <w:rsid w:val="00586211"/>
    <w:rsid w:val="005A01BD"/>
    <w:rsid w:val="005A2EE1"/>
    <w:rsid w:val="005B097D"/>
    <w:rsid w:val="005B0B69"/>
    <w:rsid w:val="005B4D20"/>
    <w:rsid w:val="005C0843"/>
    <w:rsid w:val="005C2637"/>
    <w:rsid w:val="005C5D41"/>
    <w:rsid w:val="005D0DDF"/>
    <w:rsid w:val="005D3CD8"/>
    <w:rsid w:val="005D4FAC"/>
    <w:rsid w:val="005D5067"/>
    <w:rsid w:val="005D50EF"/>
    <w:rsid w:val="005D55A3"/>
    <w:rsid w:val="005D6EFB"/>
    <w:rsid w:val="005D773C"/>
    <w:rsid w:val="005D7E69"/>
    <w:rsid w:val="005E3DF2"/>
    <w:rsid w:val="005E41C6"/>
    <w:rsid w:val="005E77DD"/>
    <w:rsid w:val="005F6B03"/>
    <w:rsid w:val="005F7D2A"/>
    <w:rsid w:val="00600E73"/>
    <w:rsid w:val="0061341B"/>
    <w:rsid w:val="00615C7B"/>
    <w:rsid w:val="006174A7"/>
    <w:rsid w:val="00622338"/>
    <w:rsid w:val="00625CF7"/>
    <w:rsid w:val="0062696F"/>
    <w:rsid w:val="00630DE0"/>
    <w:rsid w:val="006310F9"/>
    <w:rsid w:val="006316AB"/>
    <w:rsid w:val="0063232C"/>
    <w:rsid w:val="00633312"/>
    <w:rsid w:val="00634784"/>
    <w:rsid w:val="006361AC"/>
    <w:rsid w:val="00636661"/>
    <w:rsid w:val="00637B10"/>
    <w:rsid w:val="00642559"/>
    <w:rsid w:val="0064325A"/>
    <w:rsid w:val="00643297"/>
    <w:rsid w:val="00645625"/>
    <w:rsid w:val="00646031"/>
    <w:rsid w:val="00656B0A"/>
    <w:rsid w:val="00662474"/>
    <w:rsid w:val="00665962"/>
    <w:rsid w:val="0067185A"/>
    <w:rsid w:val="0067231F"/>
    <w:rsid w:val="006910AD"/>
    <w:rsid w:val="00691183"/>
    <w:rsid w:val="00694FF3"/>
    <w:rsid w:val="00696988"/>
    <w:rsid w:val="00697283"/>
    <w:rsid w:val="006A0184"/>
    <w:rsid w:val="006A05EA"/>
    <w:rsid w:val="006A3746"/>
    <w:rsid w:val="006A6831"/>
    <w:rsid w:val="006B10B5"/>
    <w:rsid w:val="006C2C68"/>
    <w:rsid w:val="006D56DB"/>
    <w:rsid w:val="006E0109"/>
    <w:rsid w:val="006E05C8"/>
    <w:rsid w:val="006E0ACD"/>
    <w:rsid w:val="006E0D87"/>
    <w:rsid w:val="006E1AEF"/>
    <w:rsid w:val="006E3468"/>
    <w:rsid w:val="006E407B"/>
    <w:rsid w:val="006E6AAE"/>
    <w:rsid w:val="006F0438"/>
    <w:rsid w:val="006F0853"/>
    <w:rsid w:val="006F0D38"/>
    <w:rsid w:val="006F17FD"/>
    <w:rsid w:val="006F29C6"/>
    <w:rsid w:val="006F5045"/>
    <w:rsid w:val="006F6593"/>
    <w:rsid w:val="006F72FE"/>
    <w:rsid w:val="006F739E"/>
    <w:rsid w:val="00706560"/>
    <w:rsid w:val="00710AD9"/>
    <w:rsid w:val="00717C61"/>
    <w:rsid w:val="00723884"/>
    <w:rsid w:val="00725203"/>
    <w:rsid w:val="00725701"/>
    <w:rsid w:val="00725972"/>
    <w:rsid w:val="00725D61"/>
    <w:rsid w:val="007318B2"/>
    <w:rsid w:val="00733AB2"/>
    <w:rsid w:val="007505D7"/>
    <w:rsid w:val="007521A9"/>
    <w:rsid w:val="0075295E"/>
    <w:rsid w:val="00755E62"/>
    <w:rsid w:val="0075671D"/>
    <w:rsid w:val="00760EA4"/>
    <w:rsid w:val="00766449"/>
    <w:rsid w:val="00767FCA"/>
    <w:rsid w:val="007702A4"/>
    <w:rsid w:val="00770554"/>
    <w:rsid w:val="00775A23"/>
    <w:rsid w:val="00785393"/>
    <w:rsid w:val="00786669"/>
    <w:rsid w:val="00787E57"/>
    <w:rsid w:val="00793E82"/>
    <w:rsid w:val="00795B90"/>
    <w:rsid w:val="00796C51"/>
    <w:rsid w:val="007A5B9D"/>
    <w:rsid w:val="007C075C"/>
    <w:rsid w:val="007D6992"/>
    <w:rsid w:val="007E1A48"/>
    <w:rsid w:val="007E2264"/>
    <w:rsid w:val="007E684C"/>
    <w:rsid w:val="007E6988"/>
    <w:rsid w:val="007E6A2D"/>
    <w:rsid w:val="007E725A"/>
    <w:rsid w:val="007F09DB"/>
    <w:rsid w:val="007F14A4"/>
    <w:rsid w:val="007F6D82"/>
    <w:rsid w:val="0080645D"/>
    <w:rsid w:val="00806B6D"/>
    <w:rsid w:val="00810FD6"/>
    <w:rsid w:val="00817AEB"/>
    <w:rsid w:val="008261AB"/>
    <w:rsid w:val="00827810"/>
    <w:rsid w:val="00836728"/>
    <w:rsid w:val="008430B6"/>
    <w:rsid w:val="008509A6"/>
    <w:rsid w:val="0085254D"/>
    <w:rsid w:val="0086035D"/>
    <w:rsid w:val="008631B5"/>
    <w:rsid w:val="00864BCF"/>
    <w:rsid w:val="00866F3A"/>
    <w:rsid w:val="008704B6"/>
    <w:rsid w:val="00873001"/>
    <w:rsid w:val="00876445"/>
    <w:rsid w:val="00876837"/>
    <w:rsid w:val="0088118F"/>
    <w:rsid w:val="00890B7D"/>
    <w:rsid w:val="0089342C"/>
    <w:rsid w:val="0089639B"/>
    <w:rsid w:val="00897A89"/>
    <w:rsid w:val="008A2280"/>
    <w:rsid w:val="008A3E73"/>
    <w:rsid w:val="008A51C6"/>
    <w:rsid w:val="008A6E40"/>
    <w:rsid w:val="008C2B22"/>
    <w:rsid w:val="008C2E70"/>
    <w:rsid w:val="008C342E"/>
    <w:rsid w:val="008C6948"/>
    <w:rsid w:val="008C6BE1"/>
    <w:rsid w:val="008D2668"/>
    <w:rsid w:val="008D4679"/>
    <w:rsid w:val="008D60B3"/>
    <w:rsid w:val="008E21E4"/>
    <w:rsid w:val="008E55E3"/>
    <w:rsid w:val="008E60E8"/>
    <w:rsid w:val="008E67BC"/>
    <w:rsid w:val="008E6BA0"/>
    <w:rsid w:val="008E7591"/>
    <w:rsid w:val="008E7F79"/>
    <w:rsid w:val="008F548E"/>
    <w:rsid w:val="00903215"/>
    <w:rsid w:val="00905DEF"/>
    <w:rsid w:val="0091130F"/>
    <w:rsid w:val="009151FA"/>
    <w:rsid w:val="0091651C"/>
    <w:rsid w:val="009175FB"/>
    <w:rsid w:val="009242AB"/>
    <w:rsid w:val="00930335"/>
    <w:rsid w:val="00933A9B"/>
    <w:rsid w:val="0093770B"/>
    <w:rsid w:val="00937820"/>
    <w:rsid w:val="009402AC"/>
    <w:rsid w:val="00940DA0"/>
    <w:rsid w:val="00944400"/>
    <w:rsid w:val="00944647"/>
    <w:rsid w:val="00950CE9"/>
    <w:rsid w:val="00951B52"/>
    <w:rsid w:val="00953BCC"/>
    <w:rsid w:val="00953F89"/>
    <w:rsid w:val="0095481B"/>
    <w:rsid w:val="00960611"/>
    <w:rsid w:val="00967570"/>
    <w:rsid w:val="00967C6E"/>
    <w:rsid w:val="0097062D"/>
    <w:rsid w:val="00972802"/>
    <w:rsid w:val="00977C2C"/>
    <w:rsid w:val="00987004"/>
    <w:rsid w:val="009878C9"/>
    <w:rsid w:val="00987B6E"/>
    <w:rsid w:val="00993FEE"/>
    <w:rsid w:val="00996005"/>
    <w:rsid w:val="009A1EEE"/>
    <w:rsid w:val="009B0417"/>
    <w:rsid w:val="009B16B0"/>
    <w:rsid w:val="009B3F96"/>
    <w:rsid w:val="009B7211"/>
    <w:rsid w:val="009C0BD7"/>
    <w:rsid w:val="009C211B"/>
    <w:rsid w:val="009D65FD"/>
    <w:rsid w:val="009E1B54"/>
    <w:rsid w:val="009E1E99"/>
    <w:rsid w:val="009E3CE2"/>
    <w:rsid w:val="009E76C2"/>
    <w:rsid w:val="009F0647"/>
    <w:rsid w:val="009F4BAE"/>
    <w:rsid w:val="009F7B65"/>
    <w:rsid w:val="009F7E36"/>
    <w:rsid w:val="00A01E30"/>
    <w:rsid w:val="00A07FC8"/>
    <w:rsid w:val="00A131F6"/>
    <w:rsid w:val="00A15529"/>
    <w:rsid w:val="00A205FF"/>
    <w:rsid w:val="00A2452C"/>
    <w:rsid w:val="00A24C62"/>
    <w:rsid w:val="00A258C7"/>
    <w:rsid w:val="00A32F68"/>
    <w:rsid w:val="00A33F6E"/>
    <w:rsid w:val="00A407E7"/>
    <w:rsid w:val="00A45D5D"/>
    <w:rsid w:val="00A533EF"/>
    <w:rsid w:val="00A60A19"/>
    <w:rsid w:val="00A61294"/>
    <w:rsid w:val="00A64214"/>
    <w:rsid w:val="00A67192"/>
    <w:rsid w:val="00A73D18"/>
    <w:rsid w:val="00A76090"/>
    <w:rsid w:val="00A76FC9"/>
    <w:rsid w:val="00A76FD0"/>
    <w:rsid w:val="00A77494"/>
    <w:rsid w:val="00A858BB"/>
    <w:rsid w:val="00A92286"/>
    <w:rsid w:val="00A92B99"/>
    <w:rsid w:val="00A9314A"/>
    <w:rsid w:val="00A96B31"/>
    <w:rsid w:val="00AA19C3"/>
    <w:rsid w:val="00AA2345"/>
    <w:rsid w:val="00AA3329"/>
    <w:rsid w:val="00AA4F72"/>
    <w:rsid w:val="00AA7169"/>
    <w:rsid w:val="00AB42C5"/>
    <w:rsid w:val="00AB7579"/>
    <w:rsid w:val="00AC24E3"/>
    <w:rsid w:val="00AC55BE"/>
    <w:rsid w:val="00AD0883"/>
    <w:rsid w:val="00AD1DC7"/>
    <w:rsid w:val="00AD6B25"/>
    <w:rsid w:val="00AD726C"/>
    <w:rsid w:val="00AE241F"/>
    <w:rsid w:val="00AE37C1"/>
    <w:rsid w:val="00AE4FBF"/>
    <w:rsid w:val="00AE5758"/>
    <w:rsid w:val="00AE7789"/>
    <w:rsid w:val="00AE7877"/>
    <w:rsid w:val="00AF0DE0"/>
    <w:rsid w:val="00AF727C"/>
    <w:rsid w:val="00B020C9"/>
    <w:rsid w:val="00B04069"/>
    <w:rsid w:val="00B1134D"/>
    <w:rsid w:val="00B21317"/>
    <w:rsid w:val="00B216FF"/>
    <w:rsid w:val="00B31089"/>
    <w:rsid w:val="00B34C8A"/>
    <w:rsid w:val="00B45310"/>
    <w:rsid w:val="00B50081"/>
    <w:rsid w:val="00B5090D"/>
    <w:rsid w:val="00B55287"/>
    <w:rsid w:val="00B558E1"/>
    <w:rsid w:val="00B57AEE"/>
    <w:rsid w:val="00B62E62"/>
    <w:rsid w:val="00B639CC"/>
    <w:rsid w:val="00B718B2"/>
    <w:rsid w:val="00B720DC"/>
    <w:rsid w:val="00B73B52"/>
    <w:rsid w:val="00B73F3A"/>
    <w:rsid w:val="00B8194D"/>
    <w:rsid w:val="00B84030"/>
    <w:rsid w:val="00B84786"/>
    <w:rsid w:val="00B85B93"/>
    <w:rsid w:val="00B85C72"/>
    <w:rsid w:val="00B93639"/>
    <w:rsid w:val="00B959E5"/>
    <w:rsid w:val="00BA16A3"/>
    <w:rsid w:val="00BA5C43"/>
    <w:rsid w:val="00BB05B5"/>
    <w:rsid w:val="00BB2A35"/>
    <w:rsid w:val="00BB79DA"/>
    <w:rsid w:val="00BC303E"/>
    <w:rsid w:val="00BC644E"/>
    <w:rsid w:val="00BD1A79"/>
    <w:rsid w:val="00BD5FE2"/>
    <w:rsid w:val="00BE08B2"/>
    <w:rsid w:val="00BE0E9E"/>
    <w:rsid w:val="00BE30D3"/>
    <w:rsid w:val="00BE5CA8"/>
    <w:rsid w:val="00BF4B0E"/>
    <w:rsid w:val="00BF65E7"/>
    <w:rsid w:val="00C04A2A"/>
    <w:rsid w:val="00C07C4E"/>
    <w:rsid w:val="00C10975"/>
    <w:rsid w:val="00C12492"/>
    <w:rsid w:val="00C14378"/>
    <w:rsid w:val="00C17294"/>
    <w:rsid w:val="00C22E02"/>
    <w:rsid w:val="00C23E3A"/>
    <w:rsid w:val="00C24C39"/>
    <w:rsid w:val="00C25362"/>
    <w:rsid w:val="00C3121A"/>
    <w:rsid w:val="00C40A05"/>
    <w:rsid w:val="00C4733B"/>
    <w:rsid w:val="00C51E65"/>
    <w:rsid w:val="00C648EA"/>
    <w:rsid w:val="00C651CA"/>
    <w:rsid w:val="00C6593E"/>
    <w:rsid w:val="00C67A43"/>
    <w:rsid w:val="00C709C3"/>
    <w:rsid w:val="00C7350A"/>
    <w:rsid w:val="00C81C43"/>
    <w:rsid w:val="00C8247B"/>
    <w:rsid w:val="00C8514A"/>
    <w:rsid w:val="00C87D63"/>
    <w:rsid w:val="00C9295B"/>
    <w:rsid w:val="00C93F38"/>
    <w:rsid w:val="00C95757"/>
    <w:rsid w:val="00C95B87"/>
    <w:rsid w:val="00CA1717"/>
    <w:rsid w:val="00CB00DE"/>
    <w:rsid w:val="00CB407D"/>
    <w:rsid w:val="00CB4BDD"/>
    <w:rsid w:val="00CB7583"/>
    <w:rsid w:val="00CC75E0"/>
    <w:rsid w:val="00CD17E4"/>
    <w:rsid w:val="00CD36C0"/>
    <w:rsid w:val="00CD3F3E"/>
    <w:rsid w:val="00CD7503"/>
    <w:rsid w:val="00CE7B58"/>
    <w:rsid w:val="00CE7C48"/>
    <w:rsid w:val="00D0071B"/>
    <w:rsid w:val="00D01C28"/>
    <w:rsid w:val="00D02F87"/>
    <w:rsid w:val="00D05F8E"/>
    <w:rsid w:val="00D06448"/>
    <w:rsid w:val="00D06F57"/>
    <w:rsid w:val="00D11E9F"/>
    <w:rsid w:val="00D13C06"/>
    <w:rsid w:val="00D1670C"/>
    <w:rsid w:val="00D16FE3"/>
    <w:rsid w:val="00D201B1"/>
    <w:rsid w:val="00D232A5"/>
    <w:rsid w:val="00D3257F"/>
    <w:rsid w:val="00D36DBC"/>
    <w:rsid w:val="00D37C74"/>
    <w:rsid w:val="00D40835"/>
    <w:rsid w:val="00D41FA3"/>
    <w:rsid w:val="00D42CA2"/>
    <w:rsid w:val="00D431D7"/>
    <w:rsid w:val="00D46652"/>
    <w:rsid w:val="00D4725B"/>
    <w:rsid w:val="00D47404"/>
    <w:rsid w:val="00D505E6"/>
    <w:rsid w:val="00D557F9"/>
    <w:rsid w:val="00D6617F"/>
    <w:rsid w:val="00D74A72"/>
    <w:rsid w:val="00D8672D"/>
    <w:rsid w:val="00D977B4"/>
    <w:rsid w:val="00D97C54"/>
    <w:rsid w:val="00DA6990"/>
    <w:rsid w:val="00DB0DA0"/>
    <w:rsid w:val="00DC00BC"/>
    <w:rsid w:val="00DC1BCC"/>
    <w:rsid w:val="00DC393A"/>
    <w:rsid w:val="00DC64D5"/>
    <w:rsid w:val="00DC6B2D"/>
    <w:rsid w:val="00DD5A29"/>
    <w:rsid w:val="00DD7672"/>
    <w:rsid w:val="00DE5335"/>
    <w:rsid w:val="00DE57BD"/>
    <w:rsid w:val="00DE619C"/>
    <w:rsid w:val="00DE648A"/>
    <w:rsid w:val="00DF684F"/>
    <w:rsid w:val="00DF6B25"/>
    <w:rsid w:val="00DF6BA3"/>
    <w:rsid w:val="00E05798"/>
    <w:rsid w:val="00E14180"/>
    <w:rsid w:val="00E17974"/>
    <w:rsid w:val="00E320E7"/>
    <w:rsid w:val="00E33B1C"/>
    <w:rsid w:val="00E35D6E"/>
    <w:rsid w:val="00E426D8"/>
    <w:rsid w:val="00E47E37"/>
    <w:rsid w:val="00E54BD6"/>
    <w:rsid w:val="00E55C17"/>
    <w:rsid w:val="00E60BF9"/>
    <w:rsid w:val="00E60E44"/>
    <w:rsid w:val="00E61A36"/>
    <w:rsid w:val="00E632E1"/>
    <w:rsid w:val="00E6428F"/>
    <w:rsid w:val="00E729D3"/>
    <w:rsid w:val="00E73586"/>
    <w:rsid w:val="00E7375C"/>
    <w:rsid w:val="00E7467D"/>
    <w:rsid w:val="00E8127B"/>
    <w:rsid w:val="00E8159B"/>
    <w:rsid w:val="00E822FF"/>
    <w:rsid w:val="00E854E5"/>
    <w:rsid w:val="00E910DE"/>
    <w:rsid w:val="00E91D2F"/>
    <w:rsid w:val="00E9232A"/>
    <w:rsid w:val="00E929DD"/>
    <w:rsid w:val="00E9531C"/>
    <w:rsid w:val="00EA5017"/>
    <w:rsid w:val="00EA51FD"/>
    <w:rsid w:val="00EA54A5"/>
    <w:rsid w:val="00EA5C1D"/>
    <w:rsid w:val="00EB0235"/>
    <w:rsid w:val="00EB12F0"/>
    <w:rsid w:val="00EB17B1"/>
    <w:rsid w:val="00EB29E8"/>
    <w:rsid w:val="00EB35B3"/>
    <w:rsid w:val="00EB4A56"/>
    <w:rsid w:val="00EB4EE4"/>
    <w:rsid w:val="00EB683E"/>
    <w:rsid w:val="00EC04E4"/>
    <w:rsid w:val="00EC0DE3"/>
    <w:rsid w:val="00EC1570"/>
    <w:rsid w:val="00EC336C"/>
    <w:rsid w:val="00EC41BB"/>
    <w:rsid w:val="00EE039E"/>
    <w:rsid w:val="00EE202B"/>
    <w:rsid w:val="00EF59F7"/>
    <w:rsid w:val="00EF635B"/>
    <w:rsid w:val="00EF7576"/>
    <w:rsid w:val="00F00591"/>
    <w:rsid w:val="00F10758"/>
    <w:rsid w:val="00F15809"/>
    <w:rsid w:val="00F210D2"/>
    <w:rsid w:val="00F228E1"/>
    <w:rsid w:val="00F230CF"/>
    <w:rsid w:val="00F276BD"/>
    <w:rsid w:val="00F30E78"/>
    <w:rsid w:val="00F317E0"/>
    <w:rsid w:val="00F31B8F"/>
    <w:rsid w:val="00F3480B"/>
    <w:rsid w:val="00F359E9"/>
    <w:rsid w:val="00F37D9F"/>
    <w:rsid w:val="00F40C7E"/>
    <w:rsid w:val="00F40FD8"/>
    <w:rsid w:val="00F43500"/>
    <w:rsid w:val="00F445F7"/>
    <w:rsid w:val="00F4623B"/>
    <w:rsid w:val="00F465B1"/>
    <w:rsid w:val="00F51E86"/>
    <w:rsid w:val="00F52089"/>
    <w:rsid w:val="00F55295"/>
    <w:rsid w:val="00F57CDB"/>
    <w:rsid w:val="00F6393B"/>
    <w:rsid w:val="00F700F2"/>
    <w:rsid w:val="00F718EE"/>
    <w:rsid w:val="00F729BF"/>
    <w:rsid w:val="00F7399F"/>
    <w:rsid w:val="00F74BE0"/>
    <w:rsid w:val="00F76585"/>
    <w:rsid w:val="00F76EC5"/>
    <w:rsid w:val="00F81071"/>
    <w:rsid w:val="00F843CB"/>
    <w:rsid w:val="00F848D7"/>
    <w:rsid w:val="00F87483"/>
    <w:rsid w:val="00F9184F"/>
    <w:rsid w:val="00F927CF"/>
    <w:rsid w:val="00F95CF6"/>
    <w:rsid w:val="00FA0902"/>
    <w:rsid w:val="00FA2C0D"/>
    <w:rsid w:val="00FA56B0"/>
    <w:rsid w:val="00FB1687"/>
    <w:rsid w:val="00FB2D57"/>
    <w:rsid w:val="00FB3B41"/>
    <w:rsid w:val="00FB522F"/>
    <w:rsid w:val="00FB669E"/>
    <w:rsid w:val="00FC0FB8"/>
    <w:rsid w:val="00FC2786"/>
    <w:rsid w:val="00FC6329"/>
    <w:rsid w:val="00FD4AC7"/>
    <w:rsid w:val="00FE090B"/>
    <w:rsid w:val="00FE1057"/>
    <w:rsid w:val="00FE124C"/>
    <w:rsid w:val="00FE170A"/>
    <w:rsid w:val="00FE34F8"/>
    <w:rsid w:val="00FE366C"/>
    <w:rsid w:val="00FE716E"/>
    <w:rsid w:val="00FF184E"/>
    <w:rsid w:val="00FF292F"/>
    <w:rsid w:val="47E3EA0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AD0AD"/>
  <w15:chartTrackingRefBased/>
  <w15:docId w15:val="{A287C085-3076-4A9F-A700-27EFC08DF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3F89"/>
    <w:pPr>
      <w:spacing w:after="0" w:line="360" w:lineRule="auto"/>
      <w:jc w:val="both"/>
    </w:pPr>
    <w:rPr>
      <w:rFonts w:ascii="Calibri" w:hAnsi="Calibri"/>
      <w:color w:val="000000" w:themeColor="text1"/>
      <w:kern w:val="0"/>
      <w:sz w:val="22"/>
      <w14:ligatures w14:val="none"/>
    </w:rPr>
  </w:style>
  <w:style w:type="paragraph" w:styleId="Heading1">
    <w:name w:val="heading 1"/>
    <w:basedOn w:val="Normal"/>
    <w:next w:val="Normal"/>
    <w:link w:val="Heading1Char"/>
    <w:uiPriority w:val="9"/>
    <w:qFormat/>
    <w:rsid w:val="00FD4AC7"/>
    <w:pPr>
      <w:keepNext/>
      <w:keepLines/>
      <w:spacing w:before="360" w:after="80"/>
      <w:outlineLvl w:val="0"/>
    </w:pPr>
    <w:rPr>
      <w:rFonts w:eastAsiaTheme="majorEastAsia" w:cstheme="majorBidi"/>
      <w:b/>
      <w:color w:val="80340D" w:themeColor="accent2" w:themeShade="80"/>
      <w:sz w:val="40"/>
      <w:szCs w:val="40"/>
      <w:u w:val="single"/>
    </w:rPr>
  </w:style>
  <w:style w:type="paragraph" w:styleId="Heading2">
    <w:name w:val="heading 2"/>
    <w:basedOn w:val="Normal"/>
    <w:next w:val="Normal"/>
    <w:link w:val="Heading2Char"/>
    <w:autoRedefine/>
    <w:unhideWhenUsed/>
    <w:qFormat/>
    <w:rsid w:val="00310C42"/>
    <w:pPr>
      <w:keepNext/>
      <w:keepLines/>
      <w:shd w:val="clear" w:color="auto" w:fill="FAE2D5" w:themeFill="accent2" w:themeFillTint="33"/>
      <w:spacing w:before="160" w:after="80"/>
      <w:outlineLvl w:val="1"/>
    </w:pPr>
    <w:rPr>
      <w:rFonts w:eastAsiaTheme="majorEastAsia" w:cstheme="majorBidi"/>
      <w:b/>
      <w:color w:val="80340D" w:themeColor="accent2" w:themeShade="80"/>
      <w:sz w:val="32"/>
      <w:szCs w:val="32"/>
    </w:rPr>
  </w:style>
  <w:style w:type="paragraph" w:styleId="Heading3">
    <w:name w:val="heading 3"/>
    <w:basedOn w:val="Normal"/>
    <w:next w:val="Normal"/>
    <w:link w:val="Heading3Char"/>
    <w:autoRedefine/>
    <w:uiPriority w:val="9"/>
    <w:unhideWhenUsed/>
    <w:qFormat/>
    <w:rsid w:val="00FD4AC7"/>
    <w:pPr>
      <w:keepNext/>
      <w:keepLines/>
      <w:spacing w:before="160" w:after="80"/>
      <w:outlineLvl w:val="2"/>
    </w:pPr>
    <w:rPr>
      <w:rFonts w:eastAsiaTheme="majorEastAsia" w:cstheme="majorBidi"/>
      <w:b/>
      <w:color w:val="80340D" w:themeColor="accent2" w:themeShade="80"/>
      <w:sz w:val="28"/>
      <w:szCs w:val="28"/>
    </w:rPr>
  </w:style>
  <w:style w:type="paragraph" w:styleId="Heading4">
    <w:name w:val="heading 4"/>
    <w:basedOn w:val="Normal"/>
    <w:next w:val="Normal"/>
    <w:link w:val="Heading4Char"/>
    <w:uiPriority w:val="9"/>
    <w:semiHidden/>
    <w:unhideWhenUsed/>
    <w:qFormat/>
    <w:rsid w:val="00FD4AC7"/>
    <w:pPr>
      <w:keepNext/>
      <w:keepLines/>
      <w:spacing w:before="80" w:after="40"/>
      <w:outlineLvl w:val="3"/>
    </w:pPr>
    <w:rPr>
      <w:rFonts w:eastAsiaTheme="majorEastAsia" w:cstheme="majorBidi"/>
      <w:i/>
      <w:iCs/>
      <w:color w:val="80340D" w:themeColor="accent2" w:themeShade="80"/>
    </w:rPr>
  </w:style>
  <w:style w:type="paragraph" w:styleId="Heading5">
    <w:name w:val="heading 5"/>
    <w:basedOn w:val="Normal"/>
    <w:next w:val="Normal"/>
    <w:link w:val="Heading5Char"/>
    <w:uiPriority w:val="9"/>
    <w:semiHidden/>
    <w:unhideWhenUsed/>
    <w:qFormat/>
    <w:rsid w:val="00953F8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53F8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53F8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53F8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53F8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4AC7"/>
    <w:rPr>
      <w:rFonts w:ascii="Calibri" w:eastAsiaTheme="majorEastAsia" w:hAnsi="Calibri" w:cstheme="majorBidi"/>
      <w:b/>
      <w:color w:val="80340D" w:themeColor="accent2" w:themeShade="80"/>
      <w:kern w:val="0"/>
      <w:sz w:val="40"/>
      <w:szCs w:val="40"/>
      <w:u w:val="single"/>
      <w:lang w:val="en-GB"/>
      <w14:ligatures w14:val="none"/>
    </w:rPr>
  </w:style>
  <w:style w:type="character" w:customStyle="1" w:styleId="Heading3Char">
    <w:name w:val="Heading 3 Char"/>
    <w:basedOn w:val="DefaultParagraphFont"/>
    <w:link w:val="Heading3"/>
    <w:uiPriority w:val="9"/>
    <w:rsid w:val="00FD4AC7"/>
    <w:rPr>
      <w:rFonts w:ascii="Calibri" w:eastAsiaTheme="majorEastAsia" w:hAnsi="Calibri" w:cstheme="majorBidi"/>
      <w:b/>
      <w:color w:val="80340D" w:themeColor="accent2" w:themeShade="80"/>
      <w:kern w:val="0"/>
      <w:sz w:val="28"/>
      <w:szCs w:val="28"/>
      <w:lang w:val="en-GB"/>
      <w14:ligatures w14:val="none"/>
    </w:rPr>
  </w:style>
  <w:style w:type="character" w:customStyle="1" w:styleId="Heading2Char">
    <w:name w:val="Heading 2 Char"/>
    <w:basedOn w:val="DefaultParagraphFont"/>
    <w:link w:val="Heading2"/>
    <w:rsid w:val="00310C42"/>
    <w:rPr>
      <w:rFonts w:ascii="Calibri" w:eastAsiaTheme="majorEastAsia" w:hAnsi="Calibri" w:cstheme="majorBidi"/>
      <w:b/>
      <w:color w:val="80340D" w:themeColor="accent2" w:themeShade="80"/>
      <w:kern w:val="0"/>
      <w:sz w:val="32"/>
      <w:szCs w:val="32"/>
      <w:shd w:val="clear" w:color="auto" w:fill="FAE2D5" w:themeFill="accent2" w:themeFillTint="33"/>
      <w:lang w:val="en-GB"/>
      <w14:ligatures w14:val="none"/>
    </w:rPr>
  </w:style>
  <w:style w:type="character" w:customStyle="1" w:styleId="Heading4Char">
    <w:name w:val="Heading 4 Char"/>
    <w:basedOn w:val="DefaultParagraphFont"/>
    <w:link w:val="Heading4"/>
    <w:uiPriority w:val="9"/>
    <w:semiHidden/>
    <w:rsid w:val="00FD4AC7"/>
    <w:rPr>
      <w:rFonts w:ascii="Calibri" w:eastAsiaTheme="majorEastAsia" w:hAnsi="Calibri" w:cstheme="majorBidi"/>
      <w:i/>
      <w:iCs/>
      <w:color w:val="80340D" w:themeColor="accent2" w:themeShade="80"/>
      <w:kern w:val="0"/>
      <w:sz w:val="22"/>
      <w:lang w:val="en-GB"/>
      <w14:ligatures w14:val="none"/>
    </w:rPr>
  </w:style>
  <w:style w:type="character" w:customStyle="1" w:styleId="Heading5Char">
    <w:name w:val="Heading 5 Char"/>
    <w:basedOn w:val="DefaultParagraphFont"/>
    <w:link w:val="Heading5"/>
    <w:uiPriority w:val="9"/>
    <w:semiHidden/>
    <w:rsid w:val="00953F89"/>
    <w:rPr>
      <w:rFonts w:eastAsiaTheme="majorEastAsia" w:cstheme="majorBidi"/>
      <w:color w:val="0F4761" w:themeColor="accent1" w:themeShade="BF"/>
      <w:kern w:val="0"/>
      <w:sz w:val="22"/>
      <w:szCs w:val="22"/>
      <w:lang w:val="en-US" w:eastAsia="ja-JP"/>
      <w14:ligatures w14:val="none"/>
    </w:rPr>
  </w:style>
  <w:style w:type="character" w:customStyle="1" w:styleId="Heading6Char">
    <w:name w:val="Heading 6 Char"/>
    <w:basedOn w:val="DefaultParagraphFont"/>
    <w:link w:val="Heading6"/>
    <w:uiPriority w:val="9"/>
    <w:semiHidden/>
    <w:rsid w:val="00953F89"/>
    <w:rPr>
      <w:rFonts w:eastAsiaTheme="majorEastAsia" w:cstheme="majorBidi"/>
      <w:i/>
      <w:iCs/>
      <w:color w:val="595959" w:themeColor="text1" w:themeTint="A6"/>
      <w:kern w:val="0"/>
      <w:sz w:val="22"/>
      <w:szCs w:val="22"/>
      <w:lang w:val="en-US" w:eastAsia="ja-JP"/>
      <w14:ligatures w14:val="none"/>
    </w:rPr>
  </w:style>
  <w:style w:type="character" w:customStyle="1" w:styleId="Heading7Char">
    <w:name w:val="Heading 7 Char"/>
    <w:basedOn w:val="DefaultParagraphFont"/>
    <w:link w:val="Heading7"/>
    <w:uiPriority w:val="9"/>
    <w:semiHidden/>
    <w:rsid w:val="00953F89"/>
    <w:rPr>
      <w:rFonts w:eastAsiaTheme="majorEastAsia" w:cstheme="majorBidi"/>
      <w:color w:val="595959" w:themeColor="text1" w:themeTint="A6"/>
      <w:kern w:val="0"/>
      <w:sz w:val="22"/>
      <w:szCs w:val="22"/>
      <w:lang w:val="en-US" w:eastAsia="ja-JP"/>
      <w14:ligatures w14:val="none"/>
    </w:rPr>
  </w:style>
  <w:style w:type="character" w:customStyle="1" w:styleId="Heading8Char">
    <w:name w:val="Heading 8 Char"/>
    <w:basedOn w:val="DefaultParagraphFont"/>
    <w:link w:val="Heading8"/>
    <w:uiPriority w:val="9"/>
    <w:semiHidden/>
    <w:rsid w:val="00953F89"/>
    <w:rPr>
      <w:rFonts w:eastAsiaTheme="majorEastAsia" w:cstheme="majorBidi"/>
      <w:i/>
      <w:iCs/>
      <w:color w:val="272727" w:themeColor="text1" w:themeTint="D8"/>
      <w:kern w:val="0"/>
      <w:sz w:val="22"/>
      <w:szCs w:val="22"/>
      <w:lang w:val="en-US" w:eastAsia="ja-JP"/>
      <w14:ligatures w14:val="none"/>
    </w:rPr>
  </w:style>
  <w:style w:type="character" w:customStyle="1" w:styleId="Heading9Char">
    <w:name w:val="Heading 9 Char"/>
    <w:basedOn w:val="DefaultParagraphFont"/>
    <w:link w:val="Heading9"/>
    <w:uiPriority w:val="9"/>
    <w:semiHidden/>
    <w:rsid w:val="00953F89"/>
    <w:rPr>
      <w:rFonts w:eastAsiaTheme="majorEastAsia" w:cstheme="majorBidi"/>
      <w:color w:val="272727" w:themeColor="text1" w:themeTint="D8"/>
      <w:kern w:val="0"/>
      <w:sz w:val="22"/>
      <w:szCs w:val="22"/>
      <w:lang w:val="en-US" w:eastAsia="ja-JP"/>
      <w14:ligatures w14:val="none"/>
    </w:rPr>
  </w:style>
  <w:style w:type="paragraph" w:styleId="Title">
    <w:name w:val="Title"/>
    <w:basedOn w:val="Normal"/>
    <w:next w:val="Normal"/>
    <w:link w:val="TitleChar"/>
    <w:uiPriority w:val="10"/>
    <w:qFormat/>
    <w:rsid w:val="00953F89"/>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953F89"/>
    <w:rPr>
      <w:rFonts w:asciiTheme="majorHAnsi" w:eastAsiaTheme="majorEastAsia" w:hAnsiTheme="majorHAnsi" w:cstheme="majorBidi"/>
      <w:spacing w:val="-10"/>
      <w:kern w:val="28"/>
      <w:sz w:val="56"/>
      <w:szCs w:val="56"/>
      <w:lang w:val="en-US" w:eastAsia="ja-JP"/>
      <w14:ligatures w14:val="none"/>
    </w:rPr>
  </w:style>
  <w:style w:type="paragraph" w:styleId="Subtitle">
    <w:name w:val="Subtitle"/>
    <w:basedOn w:val="Normal"/>
    <w:next w:val="Normal"/>
    <w:link w:val="SubtitleChar"/>
    <w:uiPriority w:val="11"/>
    <w:qFormat/>
    <w:rsid w:val="00953F8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3F89"/>
    <w:rPr>
      <w:rFonts w:eastAsiaTheme="majorEastAsia" w:cstheme="majorBidi"/>
      <w:color w:val="595959" w:themeColor="text1" w:themeTint="A6"/>
      <w:spacing w:val="15"/>
      <w:kern w:val="0"/>
      <w:sz w:val="28"/>
      <w:szCs w:val="28"/>
      <w:lang w:val="en-US" w:eastAsia="ja-JP"/>
      <w14:ligatures w14:val="none"/>
    </w:rPr>
  </w:style>
  <w:style w:type="paragraph" w:styleId="Quote">
    <w:name w:val="Quote"/>
    <w:basedOn w:val="Normal"/>
    <w:next w:val="Normal"/>
    <w:link w:val="QuoteChar"/>
    <w:uiPriority w:val="29"/>
    <w:qFormat/>
    <w:rsid w:val="00953F8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53F89"/>
    <w:rPr>
      <w:rFonts w:ascii="Calibri" w:eastAsiaTheme="minorEastAsia" w:hAnsi="Calibri"/>
      <w:i/>
      <w:iCs/>
      <w:color w:val="404040" w:themeColor="text1" w:themeTint="BF"/>
      <w:kern w:val="0"/>
      <w:sz w:val="22"/>
      <w:szCs w:val="22"/>
      <w:lang w:val="en-US" w:eastAsia="ja-JP"/>
      <w14:ligatures w14:val="none"/>
    </w:rPr>
  </w:style>
  <w:style w:type="paragraph" w:styleId="ListParagraph">
    <w:name w:val="List Paragraph"/>
    <w:aliases w:val="igunore,Subtitle Cover Page,Use Case List Paragraph,Bullet List,FooterText,numbered,List Paragraph1,Paragraphe de liste1,Bulletr List Paragraph,列出段落,列出段落1,List Paragraph2,List Paragraph21,Listeafsnit1,Parágrafo da Lista1,Párrafo de lista1"/>
    <w:basedOn w:val="Normal"/>
    <w:link w:val="ListParagraphChar"/>
    <w:uiPriority w:val="34"/>
    <w:qFormat/>
    <w:rsid w:val="00953F89"/>
    <w:pPr>
      <w:ind w:left="720"/>
      <w:contextualSpacing/>
    </w:pPr>
  </w:style>
  <w:style w:type="character" w:styleId="IntenseEmphasis">
    <w:name w:val="Intense Emphasis"/>
    <w:basedOn w:val="DefaultParagraphFont"/>
    <w:uiPriority w:val="21"/>
    <w:qFormat/>
    <w:rsid w:val="00953F89"/>
    <w:rPr>
      <w:i/>
      <w:iCs/>
      <w:color w:val="0F4761" w:themeColor="accent1" w:themeShade="BF"/>
    </w:rPr>
  </w:style>
  <w:style w:type="paragraph" w:styleId="IntenseQuote">
    <w:name w:val="Intense Quote"/>
    <w:basedOn w:val="Normal"/>
    <w:next w:val="Normal"/>
    <w:link w:val="IntenseQuoteChar"/>
    <w:uiPriority w:val="30"/>
    <w:qFormat/>
    <w:rsid w:val="00953F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3F89"/>
    <w:rPr>
      <w:rFonts w:ascii="Calibri" w:eastAsiaTheme="minorEastAsia" w:hAnsi="Calibri"/>
      <w:i/>
      <w:iCs/>
      <w:color w:val="0F4761" w:themeColor="accent1" w:themeShade="BF"/>
      <w:kern w:val="0"/>
      <w:sz w:val="22"/>
      <w:szCs w:val="22"/>
      <w:lang w:val="en-US" w:eastAsia="ja-JP"/>
      <w14:ligatures w14:val="none"/>
    </w:rPr>
  </w:style>
  <w:style w:type="character" w:styleId="IntenseReference">
    <w:name w:val="Intense Reference"/>
    <w:basedOn w:val="DefaultParagraphFont"/>
    <w:uiPriority w:val="32"/>
    <w:qFormat/>
    <w:rsid w:val="00953F89"/>
    <w:rPr>
      <w:b/>
      <w:bCs/>
      <w:smallCaps/>
      <w:color w:val="0F4761" w:themeColor="accent1" w:themeShade="BF"/>
      <w:spacing w:val="5"/>
    </w:rPr>
  </w:style>
  <w:style w:type="table" w:styleId="TableGrid">
    <w:name w:val="Table Grid"/>
    <w:basedOn w:val="TableNormal"/>
    <w:uiPriority w:val="59"/>
    <w:rsid w:val="00953F89"/>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igunore Char,Subtitle Cover Page Char,Use Case List Paragraph Char,Bullet List Char,FooterText Char,numbered Char,List Paragraph1 Char,Paragraphe de liste1 Char,Bulletr List Paragraph Char,列出段落 Char,列出段落1 Char,List Paragraph2 Char"/>
    <w:link w:val="ListParagraph"/>
    <w:uiPriority w:val="34"/>
    <w:qFormat/>
    <w:locked/>
    <w:rsid w:val="00953F89"/>
    <w:rPr>
      <w:rFonts w:ascii="Calibri" w:eastAsiaTheme="minorEastAsia" w:hAnsi="Calibri"/>
      <w:color w:val="000000" w:themeColor="text1"/>
      <w:kern w:val="0"/>
      <w:sz w:val="22"/>
      <w:szCs w:val="22"/>
      <w:lang w:val="en-US" w:eastAsia="ja-JP"/>
      <w14:ligatures w14:val="none"/>
    </w:rPr>
  </w:style>
  <w:style w:type="paragraph" w:styleId="Header">
    <w:name w:val="header"/>
    <w:aliases w:val="ho,header odd"/>
    <w:basedOn w:val="Normal"/>
    <w:link w:val="HeaderChar"/>
    <w:rsid w:val="00953F89"/>
    <w:pPr>
      <w:tabs>
        <w:tab w:val="center" w:pos="4153"/>
        <w:tab w:val="right" w:pos="8306"/>
      </w:tabs>
    </w:pPr>
    <w:rPr>
      <w:rFonts w:ascii="Times New Roman" w:eastAsia="Times New Roman" w:hAnsi="Times New Roman" w:cs="Times New Roman"/>
    </w:rPr>
  </w:style>
  <w:style w:type="character" w:customStyle="1" w:styleId="HeaderChar">
    <w:name w:val="Header Char"/>
    <w:aliases w:val="ho Char,header odd Char"/>
    <w:basedOn w:val="DefaultParagraphFont"/>
    <w:link w:val="Header"/>
    <w:rsid w:val="00953F89"/>
    <w:rPr>
      <w:rFonts w:ascii="Times New Roman" w:eastAsia="Times New Roman" w:hAnsi="Times New Roman" w:cs="Times New Roman"/>
      <w:color w:val="000000" w:themeColor="text1"/>
      <w:kern w:val="0"/>
      <w:sz w:val="22"/>
      <w:lang w:val="en-GB"/>
      <w14:ligatures w14:val="none"/>
    </w:rPr>
  </w:style>
  <w:style w:type="paragraph" w:styleId="Footer">
    <w:name w:val="footer"/>
    <w:basedOn w:val="Normal"/>
    <w:link w:val="FooterChar"/>
    <w:uiPriority w:val="99"/>
    <w:rsid w:val="00953F89"/>
    <w:pPr>
      <w:tabs>
        <w:tab w:val="center" w:pos="4153"/>
        <w:tab w:val="right" w:pos="8306"/>
      </w:tabs>
    </w:pPr>
    <w:rPr>
      <w:rFonts w:ascii="Times New Roman" w:eastAsia="Times New Roman" w:hAnsi="Times New Roman" w:cs="Times New Roman"/>
    </w:rPr>
  </w:style>
  <w:style w:type="character" w:customStyle="1" w:styleId="FooterChar">
    <w:name w:val="Footer Char"/>
    <w:basedOn w:val="DefaultParagraphFont"/>
    <w:link w:val="Footer"/>
    <w:uiPriority w:val="99"/>
    <w:rsid w:val="00953F89"/>
    <w:rPr>
      <w:rFonts w:ascii="Times New Roman" w:eastAsia="Times New Roman" w:hAnsi="Times New Roman" w:cs="Times New Roman"/>
      <w:color w:val="000000" w:themeColor="text1"/>
      <w:kern w:val="0"/>
      <w:sz w:val="22"/>
      <w:lang w:val="en-GB"/>
      <w14:ligatures w14:val="none"/>
    </w:rPr>
  </w:style>
  <w:style w:type="character" w:styleId="Hyperlink">
    <w:name w:val="Hyperlink"/>
    <w:uiPriority w:val="99"/>
    <w:rsid w:val="00953F89"/>
    <w:rPr>
      <w:strike w:val="0"/>
      <w:dstrike w:val="0"/>
      <w:color w:val="2F4F4F"/>
      <w:u w:val="none"/>
      <w:effect w:val="none"/>
    </w:rPr>
  </w:style>
  <w:style w:type="character" w:styleId="PageNumber">
    <w:name w:val="page number"/>
    <w:basedOn w:val="DefaultParagraphFont"/>
    <w:rsid w:val="00953F89"/>
  </w:style>
  <w:style w:type="paragraph" w:styleId="TOC2">
    <w:name w:val="toc 2"/>
    <w:basedOn w:val="Normal"/>
    <w:next w:val="Normal"/>
    <w:autoRedefine/>
    <w:uiPriority w:val="39"/>
    <w:rsid w:val="00953F89"/>
    <w:pPr>
      <w:spacing w:before="120"/>
      <w:ind w:left="240"/>
    </w:pPr>
    <w:rPr>
      <w:rFonts w:cstheme="minorHAnsi"/>
      <w:b/>
      <w:bCs/>
      <w:szCs w:val="22"/>
    </w:rPr>
  </w:style>
  <w:style w:type="paragraph" w:styleId="TOC1">
    <w:name w:val="toc 1"/>
    <w:basedOn w:val="Normal"/>
    <w:next w:val="Normal"/>
    <w:autoRedefine/>
    <w:uiPriority w:val="39"/>
    <w:rsid w:val="00A77494"/>
    <w:pPr>
      <w:tabs>
        <w:tab w:val="right" w:leader="dot" w:pos="9010"/>
      </w:tabs>
      <w:spacing w:before="120"/>
    </w:pPr>
    <w:rPr>
      <w:rFonts w:eastAsia="Open Sans" w:cs="Calibri"/>
      <w:b/>
      <w:bCs/>
      <w:i/>
      <w:iCs/>
      <w:noProof/>
    </w:rPr>
  </w:style>
  <w:style w:type="paragraph" w:customStyle="1" w:styleId="Body">
    <w:name w:val="Body"/>
    <w:basedOn w:val="Normal"/>
    <w:rsid w:val="00953F89"/>
    <w:pPr>
      <w:adjustRightInd w:val="0"/>
      <w:spacing w:after="220" w:line="276" w:lineRule="auto"/>
    </w:pPr>
    <w:rPr>
      <w:rFonts w:eastAsia="Times New Roman" w:cs="Times New Roman"/>
      <w:szCs w:val="22"/>
    </w:rPr>
  </w:style>
  <w:style w:type="table" w:styleId="GridTable5Dark-Accent1">
    <w:name w:val="Grid Table 5 Dark Accent 1"/>
    <w:basedOn w:val="TableNormal"/>
    <w:uiPriority w:val="50"/>
    <w:rsid w:val="00953F89"/>
    <w:pPr>
      <w:spacing w:after="0" w:line="240" w:lineRule="auto"/>
    </w:pPr>
    <w:rPr>
      <w:kern w:val="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customStyle="1" w:styleId="TableGrid3">
    <w:name w:val="Table Grid3"/>
    <w:basedOn w:val="TableNormal"/>
    <w:next w:val="TableGrid"/>
    <w:uiPriority w:val="59"/>
    <w:rsid w:val="00550CDC"/>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FD4AC7"/>
    <w:pPr>
      <w:spacing w:after="0" w:line="240" w:lineRule="auto"/>
    </w:pPr>
    <w:rPr>
      <w:rFonts w:eastAsia="Times New Roman" w:hAnsi="Times New Roman" w:cs="Times New Roman"/>
      <w:kern w:val="0"/>
      <w:sz w:val="22"/>
      <w:szCs w:val="22"/>
      <w:lang w:eastAsia="en-IE"/>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PlaceholderText">
    <w:name w:val="Placeholder Text"/>
    <w:basedOn w:val="DefaultParagraphFont"/>
    <w:uiPriority w:val="99"/>
    <w:semiHidden/>
    <w:rsid w:val="00310C42"/>
    <w:rPr>
      <w:color w:val="666666"/>
    </w:rPr>
  </w:style>
  <w:style w:type="character" w:styleId="CommentReference">
    <w:name w:val="annotation reference"/>
    <w:basedOn w:val="DefaultParagraphFont"/>
    <w:uiPriority w:val="99"/>
    <w:semiHidden/>
    <w:unhideWhenUsed/>
    <w:rsid w:val="008704B6"/>
    <w:rPr>
      <w:sz w:val="16"/>
      <w:szCs w:val="16"/>
    </w:rPr>
  </w:style>
  <w:style w:type="paragraph" w:styleId="CommentText">
    <w:name w:val="annotation text"/>
    <w:basedOn w:val="Normal"/>
    <w:link w:val="CommentTextChar"/>
    <w:uiPriority w:val="99"/>
    <w:unhideWhenUsed/>
    <w:rsid w:val="008704B6"/>
    <w:pPr>
      <w:spacing w:line="240" w:lineRule="auto"/>
    </w:pPr>
    <w:rPr>
      <w:sz w:val="20"/>
      <w:szCs w:val="20"/>
    </w:rPr>
  </w:style>
  <w:style w:type="character" w:customStyle="1" w:styleId="CommentTextChar">
    <w:name w:val="Comment Text Char"/>
    <w:basedOn w:val="DefaultParagraphFont"/>
    <w:link w:val="CommentText"/>
    <w:uiPriority w:val="99"/>
    <w:rsid w:val="008704B6"/>
    <w:rPr>
      <w:rFonts w:ascii="Calibri" w:hAnsi="Calibri"/>
      <w:color w:val="000000" w:themeColor="text1"/>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8704B6"/>
    <w:rPr>
      <w:b/>
      <w:bCs/>
    </w:rPr>
  </w:style>
  <w:style w:type="character" w:customStyle="1" w:styleId="CommentSubjectChar">
    <w:name w:val="Comment Subject Char"/>
    <w:basedOn w:val="CommentTextChar"/>
    <w:link w:val="CommentSubject"/>
    <w:uiPriority w:val="99"/>
    <w:semiHidden/>
    <w:rsid w:val="008704B6"/>
    <w:rPr>
      <w:rFonts w:ascii="Calibri" w:hAnsi="Calibri"/>
      <w:b/>
      <w:bCs/>
      <w:color w:val="000000" w:themeColor="text1"/>
      <w:kern w:val="0"/>
      <w:sz w:val="20"/>
      <w:szCs w:val="20"/>
      <w:lang w:val="en-GB"/>
      <w14:ligatures w14:val="none"/>
    </w:rPr>
  </w:style>
  <w:style w:type="paragraph" w:styleId="TOC3">
    <w:name w:val="toc 3"/>
    <w:basedOn w:val="Normal"/>
    <w:next w:val="Normal"/>
    <w:autoRedefine/>
    <w:uiPriority w:val="39"/>
    <w:unhideWhenUsed/>
    <w:rsid w:val="00A407E7"/>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yperlink" Target="http://www.revenue.ie/"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16268ECB8FB774DBE70E675D505BDD9" ma:contentTypeVersion="26" ma:contentTypeDescription="Create a new document." ma:contentTypeScope="" ma:versionID="790f6eccf78e6b0164b3e55cba1ff135">
  <xsd:schema xmlns:xsd="http://www.w3.org/2001/XMLSchema" xmlns:xs="http://www.w3.org/2001/XMLSchema" xmlns:p="http://schemas.microsoft.com/office/2006/metadata/properties" xmlns:ns2="081b71e3-921b-4372-84c9-dfa62921166b" xmlns:ns3="18962287-fec0-4dc2-ac1a-aee051263a4a" targetNamespace="http://schemas.microsoft.com/office/2006/metadata/properties" ma:root="true" ma:fieldsID="0c592a6e714b70489da77f9326eeba6a" ns2:_="" ns3:_="">
    <xsd:import namespace="081b71e3-921b-4372-84c9-dfa62921166b"/>
    <xsd:import namespace="18962287-fec0-4dc2-ac1a-aee051263a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Person" minOccurs="0"/>
                <xsd:element ref="ns2:Reviewer"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CR" minOccurs="0"/>
                <xsd:element ref="ns2:lcf76f155ced4ddcb4097134ff3c332f" minOccurs="0"/>
                <xsd:element ref="ns3:TaxCatchAll" minOccurs="0"/>
                <xsd:element ref="ns2:MediaServiceLocation" minOccurs="0"/>
                <xsd:element ref="ns2:_Flow_SignoffStatus" minOccurs="0"/>
                <xsd:element ref="ns2:MediaServiceObjectDetectorVersions" minOccurs="0"/>
                <xsd:element ref="ns2:MediaServiceSearchProperties" minOccurs="0"/>
                <xsd:element ref="ns2:MediaServiceBillingMetadata" minOccurs="0"/>
                <xsd:element ref="ns2:Ap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1b71e3-921b-4372-84c9-dfa6292116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Person" ma:index="14" nillable="true" ma:displayName="Person" ma:list="UserInfo" ma:SharePointGroup="0" ma:internalName="Person"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viewer" ma:index="15" nillable="true" ma:displayName="Reviewer/Owner" ma:description="Include here who has files to be reviewed in this excel sheet" ma:format="Dropdown" ma:list="UserInfo" ma:SharePointGroup="0" ma:internalName="Reviewe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4c34aca-6a54-4793-9677-42ad214ccea5"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ternalName="MediaServiceLocation" ma:readOnly="true">
      <xsd:simpleType>
        <xsd:restriction base="dms:Text"/>
      </xsd:simpleType>
    </xsd:element>
    <xsd:element name="_Flow_SignoffStatus" ma:index="26" nillable="true" ma:displayName="Sign-off status" ma:internalName="Sign_x002d_off_x0020_status">
      <xsd:simpleType>
        <xsd:restriction base="dms:Text"/>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Apt" ma:index="30" nillable="true" ma:displayName="Apt" ma:format="Dropdown" ma:internalName="Apt"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18962287-fec0-4dc2-ac1a-aee051263a4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02b8a608-8488-45c3-9c87-2be3a24c76d2}" ma:internalName="TaxCatchAll" ma:showField="CatchAllData" ma:web="18962287-fec0-4dc2-ac1a-aee051263a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81b71e3-921b-4372-84c9-dfa62921166b">
      <Terms xmlns="http://schemas.microsoft.com/office/infopath/2007/PartnerControls"/>
    </lcf76f155ced4ddcb4097134ff3c332f>
    <Person xmlns="081b71e3-921b-4372-84c9-dfa62921166b">
      <UserInfo>
        <DisplayName/>
        <AccountId xsi:nil="true"/>
        <AccountType/>
      </UserInfo>
    </Person>
    <_Flow_SignoffStatus xmlns="081b71e3-921b-4372-84c9-dfa62921166b" xsi:nil="true"/>
    <TaxCatchAll xmlns="18962287-fec0-4dc2-ac1a-aee051263a4a" xsi:nil="true"/>
    <Reviewer xmlns="081b71e3-921b-4372-84c9-dfa62921166b">
      <UserInfo>
        <DisplayName/>
        <AccountId xsi:nil="true"/>
        <AccountType/>
      </UserInfo>
    </Reviewer>
    <Apt xmlns="081b71e3-921b-4372-84c9-dfa62921166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A77781-E92B-4AD7-9318-5E9E2515E817}">
  <ds:schemaRefs>
    <ds:schemaRef ds:uri="http://schemas.openxmlformats.org/officeDocument/2006/bibliography"/>
  </ds:schemaRefs>
</ds:datastoreItem>
</file>

<file path=customXml/itemProps2.xml><?xml version="1.0" encoding="utf-8"?>
<ds:datastoreItem xmlns:ds="http://schemas.openxmlformats.org/officeDocument/2006/customXml" ds:itemID="{A82060FE-850C-4D4C-A4DA-B10B819423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1b71e3-921b-4372-84c9-dfa62921166b"/>
    <ds:schemaRef ds:uri="18962287-fec0-4dc2-ac1a-aee051263a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512E94-23F5-4891-945D-1E90B11D7807}">
  <ds:schemaRefs>
    <ds:schemaRef ds:uri="http://schemas.microsoft.com/office/2006/metadata/properties"/>
    <ds:schemaRef ds:uri="http://schemas.microsoft.com/office/infopath/2007/PartnerControls"/>
    <ds:schemaRef ds:uri="081b71e3-921b-4372-84c9-dfa62921166b"/>
    <ds:schemaRef ds:uri="18962287-fec0-4dc2-ac1a-aee051263a4a"/>
  </ds:schemaRefs>
</ds:datastoreItem>
</file>

<file path=customXml/itemProps4.xml><?xml version="1.0" encoding="utf-8"?>
<ds:datastoreItem xmlns:ds="http://schemas.openxmlformats.org/officeDocument/2006/customXml" ds:itemID="{11D01C94-B104-4B9E-9EB6-44CEC361F56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5455</Words>
  <Characters>31099</Characters>
  <Application>Microsoft Office Word</Application>
  <DocSecurity>0</DocSecurity>
  <Lines>259</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36482</CharactersWithSpaces>
  <SharedDoc>false</SharedDoc>
  <HLinks>
    <vt:vector size="18" baseType="variant">
      <vt:variant>
        <vt:i4>6422638</vt:i4>
      </vt:variant>
      <vt:variant>
        <vt:i4>63</vt:i4>
      </vt:variant>
      <vt:variant>
        <vt:i4>0</vt:i4>
      </vt:variant>
      <vt:variant>
        <vt:i4>5</vt:i4>
      </vt:variant>
      <vt:variant>
        <vt:lpwstr>http://www.revenue.ie/</vt:lpwstr>
      </vt:variant>
      <vt:variant>
        <vt:lpwstr/>
      </vt:variant>
      <vt:variant>
        <vt:i4>3604516</vt:i4>
      </vt:variant>
      <vt:variant>
        <vt:i4>3</vt:i4>
      </vt:variant>
      <vt:variant>
        <vt:i4>0</vt:i4>
      </vt:variant>
      <vt:variant>
        <vt:i4>5</vt:i4>
      </vt:variant>
      <vt:variant>
        <vt:lpwstr>http://www.etenders.gov.ie/</vt:lpwstr>
      </vt:variant>
      <vt:variant>
        <vt:lpwstr/>
      </vt:variant>
      <vt:variant>
        <vt:i4>3604516</vt:i4>
      </vt:variant>
      <vt:variant>
        <vt:i4>0</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waad Elsadig Ahmed</dc:creator>
  <cp:keywords/>
  <dc:description/>
  <cp:lastModifiedBy>Richard Ellis</cp:lastModifiedBy>
  <cp:revision>628</cp:revision>
  <cp:lastPrinted>2026-11-02T11:51:00Z</cp:lastPrinted>
  <dcterms:created xsi:type="dcterms:W3CDTF">2025-06-20T11:36:00Z</dcterms:created>
  <dcterms:modified xsi:type="dcterms:W3CDTF">2026-11-02T11:52:00Z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0x010100316268ECB8FB774DBE70E675D505BDD9</vt:lpwstr>
  </property>
  <property fmtid="{D5CDD505-2E9C-101B-9397-08002B2CF9AE}" pid="3" name="docLang">
    <vt:lpwstr>en</vt:lpwstr>
  </property>
  <property fmtid="{D5CDD505-2E9C-101B-9397-08002B2CF9AE}" pid="4" name="MediaServiceImageTags">
    <vt:lpwstr/>
  </property>
</Properties>
</file>