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0DEE1" w14:textId="77777777" w:rsidR="009F307B" w:rsidRPr="009F307B" w:rsidRDefault="009F307B" w:rsidP="009F307B">
      <w:r w:rsidRPr="009F307B">
        <w:rPr>
          <w:b/>
          <w:bCs/>
          <w:lang w:val="en-GB"/>
        </w:rPr>
        <w:t>Please see Appendix 7 (</w:t>
      </w:r>
      <w:r w:rsidRPr="009F307B">
        <w:rPr>
          <w:b/>
          <w:bCs/>
        </w:rPr>
        <w:t xml:space="preserve">Sample Analysis Information) </w:t>
      </w:r>
      <w:r w:rsidRPr="009F307B">
        <w:rPr>
          <w:b/>
          <w:bCs/>
          <w:lang w:val="en-GB"/>
        </w:rPr>
        <w:t>and Appendix 8 (Sample Results).</w:t>
      </w:r>
    </w:p>
    <w:p w14:paraId="1D2368BC" w14:textId="77777777" w:rsidR="009F307B" w:rsidRPr="009F307B" w:rsidRDefault="009F307B" w:rsidP="009F307B">
      <w:r w:rsidRPr="009F307B">
        <w:t>With reference to the technical specification for the NIR analyser, we kindly request clarification on the repeatability requirements stated for crude oil (0.2 Percent) and crude fibre (0.3–0.5 Percent, depending on concentration).</w:t>
      </w:r>
    </w:p>
    <w:p w14:paraId="7275A5AC" w14:textId="77777777" w:rsidR="009F307B" w:rsidRPr="009F307B" w:rsidRDefault="009F307B" w:rsidP="009F307B">
      <w:pPr>
        <w:numPr>
          <w:ilvl w:val="0"/>
          <w:numId w:val="1"/>
        </w:numPr>
      </w:pPr>
      <w:r w:rsidRPr="009F307B">
        <w:rPr>
          <w:b/>
          <w:bCs/>
        </w:rPr>
        <w:t>Units of expression.</w:t>
      </w:r>
      <w:r w:rsidRPr="009F307B">
        <w:t xml:space="preserve"> Please confirm whether the stated repeatability values are absolute values (expressed in percentage points of the analyte content, e.g. ±0.2 g/100 g) or relative values (coefficient of variation, i.e. standard deviation divided by the mean, ×100).</w:t>
      </w:r>
    </w:p>
    <w:p w14:paraId="2661AC39" w14:textId="77777777" w:rsidR="009F307B" w:rsidRPr="009F307B" w:rsidRDefault="009F307B" w:rsidP="009F307B">
      <w:r w:rsidRPr="009F307B">
        <w:t>The stated repeatability values are absolute values. The difference between results for duplicate analyses are expressed in absolute values.</w:t>
      </w:r>
    </w:p>
    <w:p w14:paraId="0C18E08D" w14:textId="77777777" w:rsidR="009F307B" w:rsidRPr="009F307B" w:rsidRDefault="009F307B" w:rsidP="009F307B">
      <w:r w:rsidRPr="009F307B">
        <w:t xml:space="preserve">For example: </w:t>
      </w:r>
    </w:p>
    <w:p w14:paraId="316B2C88" w14:textId="77777777" w:rsidR="009F307B" w:rsidRPr="009F307B" w:rsidRDefault="009F307B" w:rsidP="009F307B">
      <w:r w:rsidRPr="009F307B">
        <w:t>Replicate A = 4.55% Fibre and Replicate B = 4.45% Fibre. The Repeatability = 0.1%</w:t>
      </w:r>
    </w:p>
    <w:p w14:paraId="779836CB" w14:textId="77777777" w:rsidR="009F307B" w:rsidRPr="009F307B" w:rsidRDefault="009F307B" w:rsidP="009F307B">
      <w:r w:rsidRPr="009F307B">
        <w:t xml:space="preserve">              </w:t>
      </w:r>
    </w:p>
    <w:p w14:paraId="257AFE56" w14:textId="77777777" w:rsidR="009F307B" w:rsidRPr="009F307B" w:rsidRDefault="009F307B" w:rsidP="009F307B">
      <w:pPr>
        <w:numPr>
          <w:ilvl w:val="0"/>
          <w:numId w:val="2"/>
        </w:numPr>
      </w:pPr>
      <w:r w:rsidRPr="009F307B">
        <w:rPr>
          <w:b/>
          <w:bCs/>
        </w:rPr>
        <w:t>Statistical definition.</w:t>
      </w:r>
      <w:r w:rsidRPr="009F307B">
        <w:t xml:space="preserve"> Please confirm whether repeatability is to be understood as a standard deviation of repeatability (</w:t>
      </w:r>
      <w:proofErr w:type="spellStart"/>
      <w:r w:rsidRPr="009F307B">
        <w:t>s_r</w:t>
      </w:r>
      <w:proofErr w:type="spellEnd"/>
      <w:r w:rsidRPr="009F307B">
        <w:t xml:space="preserve">) or as a repeatability limit (r = 2.8 × </w:t>
      </w:r>
      <w:proofErr w:type="spellStart"/>
      <w:r w:rsidRPr="009F307B">
        <w:t>s_r</w:t>
      </w:r>
      <w:proofErr w:type="spellEnd"/>
      <w:r w:rsidRPr="009F307B">
        <w:t>), and the number of replicate measurements over which it will be assessed.</w:t>
      </w:r>
    </w:p>
    <w:p w14:paraId="7A7BF4FE" w14:textId="77777777" w:rsidR="009F307B" w:rsidRPr="009F307B" w:rsidRDefault="009F307B" w:rsidP="009F307B">
      <w:r w:rsidRPr="009F307B">
        <w:t>Please see response to Point 2 above.</w:t>
      </w:r>
    </w:p>
    <w:p w14:paraId="0072A69E" w14:textId="77777777" w:rsidR="009F307B" w:rsidRPr="009F307B" w:rsidRDefault="009F307B" w:rsidP="009F307B">
      <w:r w:rsidRPr="009F307B">
        <w:t> </w:t>
      </w:r>
    </w:p>
    <w:p w14:paraId="496EB611" w14:textId="77777777" w:rsidR="009F307B" w:rsidRPr="009F307B" w:rsidRDefault="009F307B" w:rsidP="009F307B">
      <w:pPr>
        <w:numPr>
          <w:ilvl w:val="0"/>
          <w:numId w:val="3"/>
        </w:numPr>
      </w:pPr>
      <w:r w:rsidRPr="009F307B">
        <w:rPr>
          <w:b/>
          <w:bCs/>
        </w:rPr>
        <w:t>Measurement conditions.</w:t>
      </w:r>
      <w:r w:rsidRPr="009F307B">
        <w:t xml:space="preserve"> Please confirm whether repeatability refers to:</w:t>
      </w:r>
    </w:p>
    <w:p w14:paraId="374B8CA2" w14:textId="77777777" w:rsidR="009F307B" w:rsidRPr="009F307B" w:rsidRDefault="009F307B" w:rsidP="009F307B">
      <w:pPr>
        <w:numPr>
          <w:ilvl w:val="0"/>
          <w:numId w:val="3"/>
        </w:numPr>
      </w:pPr>
      <w:r w:rsidRPr="009F307B">
        <w:t>(a) repeated scans of the same sample without repacking. The cells/cups must be freshly repacked for each Replicate run.</w:t>
      </w:r>
    </w:p>
    <w:p w14:paraId="685EFBB7" w14:textId="77777777" w:rsidR="009F307B" w:rsidRPr="009F307B" w:rsidRDefault="009F307B" w:rsidP="009F307B">
      <w:pPr>
        <w:numPr>
          <w:ilvl w:val="0"/>
          <w:numId w:val="3"/>
        </w:numPr>
      </w:pPr>
      <w:r w:rsidRPr="009F307B">
        <w:t>(b) repeated measurements of separate subsamples taken from the same homogenised sample, including repacking of the sample cell.</w:t>
      </w:r>
    </w:p>
    <w:p w14:paraId="1EEB85A8" w14:textId="77777777" w:rsidR="009F307B" w:rsidRPr="009F307B" w:rsidRDefault="009F307B" w:rsidP="009F307B">
      <w:r w:rsidRPr="009F307B">
        <w:t>Response to Points 4 / 5 above.</w:t>
      </w:r>
    </w:p>
    <w:p w14:paraId="4C734044" w14:textId="77777777" w:rsidR="009F307B" w:rsidRPr="009F307B" w:rsidRDefault="009F307B" w:rsidP="009F307B">
      <w:r w:rsidRPr="009F307B">
        <w:t>Please analyse samples in duplicate in the same run as follows:</w:t>
      </w:r>
    </w:p>
    <w:p w14:paraId="7C75606B" w14:textId="77777777" w:rsidR="009F307B" w:rsidRPr="009F307B" w:rsidRDefault="009F307B" w:rsidP="009F307B">
      <w:r w:rsidRPr="009F307B">
        <w:t>Mix the sample thoroughly before filling the sample cell / cup ensuring homogeneity and take the reading (Replicate A).</w:t>
      </w:r>
    </w:p>
    <w:p w14:paraId="3E00E268" w14:textId="77777777" w:rsidR="009F307B" w:rsidRPr="009F307B" w:rsidRDefault="009F307B" w:rsidP="009F307B">
      <w:r w:rsidRPr="009F307B">
        <w:t xml:space="preserve">A second reading (Replicate B) is done on a freshly filled cell / cup (i.e. on a fresh aliquot of sample) </w:t>
      </w:r>
    </w:p>
    <w:p w14:paraId="42FA7B3C" w14:textId="77777777" w:rsidR="009F307B" w:rsidRPr="009F307B" w:rsidRDefault="009F307B" w:rsidP="009F307B">
      <w:r w:rsidRPr="009F307B">
        <w:t xml:space="preserve">Review the results. Where the repeatability criteria (see below), have not been met for a sample analysed in duplicate, the sample should be re-analysed at least once more, i.e. Replicate C, and if necessary, a fourth replicate, Replicate D should be run. </w:t>
      </w:r>
    </w:p>
    <w:p w14:paraId="1E568344" w14:textId="77777777" w:rsidR="009F307B" w:rsidRPr="009F307B" w:rsidRDefault="009F307B" w:rsidP="009F307B">
      <w:r w:rsidRPr="009F307B">
        <w:lastRenderedPageBreak/>
        <w:t>The repeatability criteria are as follows:</w:t>
      </w:r>
    </w:p>
    <w:p w14:paraId="77F692B4" w14:textId="77777777" w:rsidR="009F307B" w:rsidRPr="009F307B" w:rsidRDefault="009F307B" w:rsidP="009F307B">
      <w:r w:rsidRPr="009F307B">
        <w:t>0.2% in absolute value for Crude Oil results</w:t>
      </w:r>
    </w:p>
    <w:p w14:paraId="4966FCC6" w14:textId="77777777" w:rsidR="009F307B" w:rsidRPr="009F307B" w:rsidRDefault="009F307B" w:rsidP="009F307B">
      <w:r w:rsidRPr="009F307B">
        <w:t>0.3% in absolute value for Crude Fibre results less than 10%</w:t>
      </w:r>
    </w:p>
    <w:p w14:paraId="0EFC1BAA" w14:textId="77777777" w:rsidR="009F307B" w:rsidRPr="009F307B" w:rsidRDefault="009F307B" w:rsidP="009F307B">
      <w:r w:rsidRPr="009F307B">
        <w:t>0.4% in absolute value for Crude Fibre results of 10% to 20%</w:t>
      </w:r>
    </w:p>
    <w:p w14:paraId="78BDF32A" w14:textId="77777777" w:rsidR="009F307B" w:rsidRPr="009F307B" w:rsidRDefault="009F307B" w:rsidP="009F307B">
      <w:r w:rsidRPr="009F307B">
        <w:t>0.5% in absolute value for Crude Fibre results greater than 20%</w:t>
      </w:r>
    </w:p>
    <w:p w14:paraId="2A268B1E" w14:textId="77777777" w:rsidR="009F307B" w:rsidRPr="009F307B" w:rsidRDefault="009F307B" w:rsidP="009F307B">
      <w:r w:rsidRPr="009F307B">
        <w:t> </w:t>
      </w:r>
    </w:p>
    <w:p w14:paraId="23B3D74A" w14:textId="77777777" w:rsidR="009F307B" w:rsidRPr="009F307B" w:rsidRDefault="009F307B" w:rsidP="009F307B">
      <w:r w:rsidRPr="009F307B">
        <w:rPr>
          <w:b/>
          <w:bCs/>
        </w:rPr>
        <w:t xml:space="preserve">Note: All replicates are done with freshly filled cells / cups. </w:t>
      </w:r>
    </w:p>
    <w:p w14:paraId="4557001C" w14:textId="77777777" w:rsidR="009F307B" w:rsidRPr="009F307B" w:rsidRDefault="009F307B" w:rsidP="009F307B">
      <w:r w:rsidRPr="009F307B">
        <w:rPr>
          <w:b/>
          <w:bCs/>
        </w:rPr>
        <w:t>                            NIR is a non-destructive technique and sample can be reused.</w:t>
      </w:r>
    </w:p>
    <w:p w14:paraId="35ABFDED" w14:textId="77777777" w:rsidR="009F307B" w:rsidRPr="009F307B" w:rsidRDefault="009F307B" w:rsidP="009F307B">
      <w:r w:rsidRPr="009F307B">
        <w:t> </w:t>
      </w:r>
    </w:p>
    <w:p w14:paraId="22393914" w14:textId="77777777" w:rsidR="009F307B" w:rsidRPr="009F307B" w:rsidRDefault="009F307B" w:rsidP="009F307B">
      <w:pPr>
        <w:numPr>
          <w:ilvl w:val="0"/>
          <w:numId w:val="4"/>
        </w:numPr>
      </w:pPr>
      <w:r w:rsidRPr="009F307B">
        <w:rPr>
          <w:b/>
          <w:bCs/>
        </w:rPr>
        <w:t>Averaging of results.</w:t>
      </w:r>
      <w:r w:rsidRPr="009F307B">
        <w:t xml:space="preserve"> Please confirm whether a reported result may be the mean of several replicate scans or subsamples, as is common practice in routine NIR analysis.</w:t>
      </w:r>
    </w:p>
    <w:p w14:paraId="084F6ECA" w14:textId="77777777" w:rsidR="009F307B" w:rsidRPr="009F307B" w:rsidRDefault="009F307B" w:rsidP="009F307B">
      <w:r w:rsidRPr="009F307B">
        <w:t xml:space="preserve">Please see response to Points 4 / 5 above. If the mean complies with the relevant repeatability criterion the result is the mean of Replicate A and Replicate B. </w:t>
      </w:r>
    </w:p>
    <w:p w14:paraId="6A59E989" w14:textId="77777777" w:rsidR="009F307B" w:rsidRPr="009F307B" w:rsidRDefault="009F307B" w:rsidP="009F307B">
      <w:r w:rsidRPr="009F307B">
        <w:t xml:space="preserve">If the mean does not comply with the relevant repeatability criterion the sample should be re-analysed at least once more, i.e. Replicate C, and </w:t>
      </w:r>
      <w:proofErr w:type="gramStart"/>
      <w:r w:rsidRPr="009F307B">
        <w:t>only</w:t>
      </w:r>
      <w:proofErr w:type="gramEnd"/>
      <w:r w:rsidRPr="009F307B">
        <w:t xml:space="preserve"> if necessary, a fourth replicate, Replicate D should be run. Review the results to see if the repeatability criterion is met. If not report all 4 results found. </w:t>
      </w:r>
    </w:p>
    <w:p w14:paraId="166128C7" w14:textId="77777777" w:rsidR="009F307B" w:rsidRPr="009F307B" w:rsidRDefault="009F307B" w:rsidP="009F307B">
      <w:r w:rsidRPr="009F307B">
        <w:rPr>
          <w:b/>
          <w:bCs/>
        </w:rPr>
        <w:t>Note: Only 4 Replicates are analysed.</w:t>
      </w:r>
    </w:p>
    <w:p w14:paraId="2866255F" w14:textId="77777777" w:rsidR="009F307B" w:rsidRPr="009F307B" w:rsidRDefault="009F307B" w:rsidP="009F307B">
      <w:r w:rsidRPr="009F307B">
        <w:t> </w:t>
      </w:r>
    </w:p>
    <w:p w14:paraId="71B4877F" w14:textId="77777777" w:rsidR="009F307B" w:rsidRPr="009F307B" w:rsidRDefault="009F307B" w:rsidP="009F307B">
      <w:pPr>
        <w:numPr>
          <w:ilvl w:val="0"/>
          <w:numId w:val="5"/>
        </w:numPr>
      </w:pPr>
      <w:r w:rsidRPr="009F307B">
        <w:rPr>
          <w:b/>
          <w:bCs/>
        </w:rPr>
        <w:t>Concentration ranges for crude fibre.</w:t>
      </w:r>
      <w:r w:rsidRPr="009F307B">
        <w:t xml:space="preserve"> Please specify the concentration ranges to which the 0.3 Percent and 0.5 Percent values apply.</w:t>
      </w:r>
    </w:p>
    <w:p w14:paraId="35BF191C" w14:textId="77777777" w:rsidR="009F307B" w:rsidRPr="009F307B" w:rsidRDefault="009F307B" w:rsidP="009F307B">
      <w:r w:rsidRPr="009F307B">
        <w:t>The ranges of analyses are 1% - 25% for Crude Oil and 1.5% - 40% for Crude Fibre.</w:t>
      </w:r>
    </w:p>
    <w:p w14:paraId="7F331851" w14:textId="77777777" w:rsidR="009F307B" w:rsidRPr="009F307B" w:rsidRDefault="009F307B" w:rsidP="009F307B">
      <w:r w:rsidRPr="009F307B">
        <w:t>The repeatability criteria are:</w:t>
      </w:r>
    </w:p>
    <w:p w14:paraId="6638D0C3" w14:textId="77777777" w:rsidR="009F307B" w:rsidRPr="009F307B" w:rsidRDefault="009F307B" w:rsidP="009F307B">
      <w:r w:rsidRPr="009F307B">
        <w:t>0.3% in absolute value for Crude Fibre results less than 10%</w:t>
      </w:r>
    </w:p>
    <w:p w14:paraId="2CADB410" w14:textId="77777777" w:rsidR="009F307B" w:rsidRPr="009F307B" w:rsidRDefault="009F307B" w:rsidP="009F307B">
      <w:r w:rsidRPr="009F307B">
        <w:t>0.5% in absolute value for Crude Fibre results greater than 20%</w:t>
      </w:r>
    </w:p>
    <w:p w14:paraId="1EE1A0E2" w14:textId="77777777" w:rsidR="009F307B" w:rsidRPr="009F307B" w:rsidRDefault="009F307B" w:rsidP="009F307B">
      <w:r w:rsidRPr="009F307B">
        <w:t> </w:t>
      </w:r>
    </w:p>
    <w:p w14:paraId="50E5B420" w14:textId="77777777" w:rsidR="009F307B" w:rsidRPr="009F307B" w:rsidRDefault="009F307B" w:rsidP="009F307B">
      <w:pPr>
        <w:numPr>
          <w:ilvl w:val="0"/>
          <w:numId w:val="6"/>
        </w:numPr>
      </w:pPr>
      <w:r w:rsidRPr="009F307B">
        <w:rPr>
          <w:b/>
          <w:bCs/>
        </w:rPr>
        <w:t>Sample matrices and presentation.</w:t>
      </w:r>
      <w:r w:rsidRPr="009F307B">
        <w:t xml:space="preserve"> Please confirm the matrices to be analysed (e.g. compound feed, raw materials, oilseeds), and whether samples will be measured ground or whole. </w:t>
      </w:r>
    </w:p>
    <w:p w14:paraId="173C080B" w14:textId="77777777" w:rsidR="009F307B" w:rsidRPr="009F307B" w:rsidRDefault="009F307B" w:rsidP="009F307B">
      <w:r w:rsidRPr="009F307B">
        <w:t>The matrices are compound feed (CFS) and Feed materials (FEED_MAT).  </w:t>
      </w:r>
    </w:p>
    <w:p w14:paraId="750D4E5B" w14:textId="77777777" w:rsidR="009F307B" w:rsidRPr="009F307B" w:rsidRDefault="009F307B" w:rsidP="009F307B">
      <w:r w:rsidRPr="009F307B">
        <w:rPr>
          <w:lang w:val="en-GB"/>
        </w:rPr>
        <w:lastRenderedPageBreak/>
        <w:t xml:space="preserve">All 14 samples are provided ground to 1mm and must analysed </w:t>
      </w:r>
      <w:r w:rsidRPr="009F307B">
        <w:rPr>
          <w:b/>
          <w:bCs/>
          <w:lang w:val="en-GB"/>
        </w:rPr>
        <w:t xml:space="preserve">as received </w:t>
      </w:r>
      <w:r w:rsidRPr="009F307B">
        <w:rPr>
          <w:lang w:val="en-GB"/>
        </w:rPr>
        <w:t>(following mixing to ensure homogeneity.)</w:t>
      </w:r>
    </w:p>
    <w:p w14:paraId="1A83FA63" w14:textId="77777777" w:rsidR="009F307B" w:rsidRPr="009F307B" w:rsidRDefault="009F307B" w:rsidP="009F307B">
      <w:r w:rsidRPr="009F307B">
        <w:rPr>
          <w:lang w:val="en-GB"/>
        </w:rPr>
        <w:t> </w:t>
      </w:r>
    </w:p>
    <w:p w14:paraId="54296F39" w14:textId="77777777" w:rsidR="009F307B" w:rsidRPr="009F307B" w:rsidRDefault="009F307B" w:rsidP="009F307B">
      <w:pPr>
        <w:numPr>
          <w:ilvl w:val="0"/>
          <w:numId w:val="7"/>
        </w:numPr>
      </w:pPr>
      <w:r w:rsidRPr="009F307B">
        <w:rPr>
          <w:b/>
          <w:bCs/>
        </w:rPr>
        <w:t>Basis of the requirement.</w:t>
      </w:r>
      <w:r w:rsidRPr="009F307B">
        <w:t xml:space="preserve"> Please confirm whether these values derive from the precision of the reference (</w:t>
      </w:r>
      <w:proofErr w:type="gramStart"/>
      <w:r w:rsidRPr="009F307B">
        <w:t>wet-chemistry</w:t>
      </w:r>
      <w:proofErr w:type="gramEnd"/>
      <w:r w:rsidRPr="009F307B">
        <w:t xml:space="preserve">) methods.  If so, please state which standard methods will be used to determine the reference values against which the analyser is calibrated and verified. The reference values are determined by methods described in </w:t>
      </w:r>
      <w:r w:rsidRPr="009F307B">
        <w:rPr>
          <w:b/>
          <w:bCs/>
        </w:rPr>
        <w:t>Commission Directive 152/2009 for</w:t>
      </w:r>
      <w:r w:rsidRPr="009F307B">
        <w:t xml:space="preserve"> </w:t>
      </w:r>
      <w:r w:rsidRPr="009F307B">
        <w:rPr>
          <w:b/>
          <w:bCs/>
        </w:rPr>
        <w:t>Crude Fibre &amp; for Crude Oil (Procedure B).</w:t>
      </w:r>
      <w:r w:rsidRPr="009F307B">
        <w:t xml:space="preserve">  </w:t>
      </w:r>
    </w:p>
    <w:p w14:paraId="549CAD94" w14:textId="77777777" w:rsidR="009F307B" w:rsidRPr="009F307B" w:rsidRDefault="009F307B" w:rsidP="009F307B">
      <w:r w:rsidRPr="009F307B">
        <w:t> </w:t>
      </w:r>
    </w:p>
    <w:p w14:paraId="19BBF8BC" w14:textId="77777777" w:rsidR="009F307B" w:rsidRPr="009F307B" w:rsidRDefault="009F307B" w:rsidP="009F307B">
      <w:pPr>
        <w:numPr>
          <w:ilvl w:val="0"/>
          <w:numId w:val="8"/>
        </w:numPr>
      </w:pPr>
      <w:r w:rsidRPr="009F307B">
        <w:rPr>
          <w:b/>
          <w:bCs/>
        </w:rPr>
        <w:t>Verification at acceptance.</w:t>
      </w:r>
      <w:r w:rsidRPr="009F307B">
        <w:t xml:space="preserve"> Please describe how compliance with the repeatability requirement will be verified during acceptance testing (number of samples, replicates, concentration levels and statistical criteria).</w:t>
      </w:r>
    </w:p>
    <w:p w14:paraId="5B420256" w14:textId="77777777" w:rsidR="009F307B" w:rsidRPr="009F307B" w:rsidRDefault="009F307B" w:rsidP="009F307B">
      <w:r w:rsidRPr="009F307B">
        <w:rPr>
          <w:lang w:val="en-GB"/>
        </w:rPr>
        <w:t>Following selection of the instrument for purchase a series of approx. 20 samples (see sample types in Appendix 1, B2). Performance Testing samples may also be included. The criteria described above and in Appendices 1, 7 &amp; 8 will be used to verify acceptance.</w:t>
      </w:r>
    </w:p>
    <w:p w14:paraId="44D68B09" w14:textId="77777777" w:rsidR="003A3CD2" w:rsidRDefault="003A3CD2"/>
    <w:sectPr w:rsidR="003A3C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2B28"/>
    <w:multiLevelType w:val="multilevel"/>
    <w:tmpl w:val="B27A7B92"/>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B7D6279"/>
    <w:multiLevelType w:val="multilevel"/>
    <w:tmpl w:val="1C3A4A44"/>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56B3902"/>
    <w:multiLevelType w:val="multilevel"/>
    <w:tmpl w:val="716A5E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77D2636"/>
    <w:multiLevelType w:val="multilevel"/>
    <w:tmpl w:val="2FA09270"/>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3AA3FD0"/>
    <w:multiLevelType w:val="multilevel"/>
    <w:tmpl w:val="B39036D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34C585D"/>
    <w:multiLevelType w:val="multilevel"/>
    <w:tmpl w:val="7CEAA0A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460712B"/>
    <w:multiLevelType w:val="multilevel"/>
    <w:tmpl w:val="9EE8B184"/>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15759C2"/>
    <w:multiLevelType w:val="multilevel"/>
    <w:tmpl w:val="755E083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494706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324600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96882987">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0823931">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966557">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81013374">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66218">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1466502">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CD2"/>
    <w:rsid w:val="003A3CD2"/>
    <w:rsid w:val="004D27F0"/>
    <w:rsid w:val="009F307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E46DB8-19C9-4270-B142-3D14F630C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3C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3C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3C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3C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3C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3C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C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C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C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C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3C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3C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3C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3C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3C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C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C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CD2"/>
    <w:rPr>
      <w:rFonts w:eastAsiaTheme="majorEastAsia" w:cstheme="majorBidi"/>
      <w:color w:val="272727" w:themeColor="text1" w:themeTint="D8"/>
    </w:rPr>
  </w:style>
  <w:style w:type="paragraph" w:styleId="Title">
    <w:name w:val="Title"/>
    <w:basedOn w:val="Normal"/>
    <w:next w:val="Normal"/>
    <w:link w:val="TitleChar"/>
    <w:uiPriority w:val="10"/>
    <w:qFormat/>
    <w:rsid w:val="003A3C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C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C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C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CD2"/>
    <w:pPr>
      <w:spacing w:before="160"/>
      <w:jc w:val="center"/>
    </w:pPr>
    <w:rPr>
      <w:i/>
      <w:iCs/>
      <w:color w:val="404040" w:themeColor="text1" w:themeTint="BF"/>
    </w:rPr>
  </w:style>
  <w:style w:type="character" w:customStyle="1" w:styleId="QuoteChar">
    <w:name w:val="Quote Char"/>
    <w:basedOn w:val="DefaultParagraphFont"/>
    <w:link w:val="Quote"/>
    <w:uiPriority w:val="29"/>
    <w:rsid w:val="003A3CD2"/>
    <w:rPr>
      <w:i/>
      <w:iCs/>
      <w:color w:val="404040" w:themeColor="text1" w:themeTint="BF"/>
    </w:rPr>
  </w:style>
  <w:style w:type="paragraph" w:styleId="ListParagraph">
    <w:name w:val="List Paragraph"/>
    <w:basedOn w:val="Normal"/>
    <w:uiPriority w:val="34"/>
    <w:qFormat/>
    <w:rsid w:val="003A3CD2"/>
    <w:pPr>
      <w:ind w:left="720"/>
      <w:contextualSpacing/>
    </w:pPr>
  </w:style>
  <w:style w:type="character" w:styleId="IntenseEmphasis">
    <w:name w:val="Intense Emphasis"/>
    <w:basedOn w:val="DefaultParagraphFont"/>
    <w:uiPriority w:val="21"/>
    <w:qFormat/>
    <w:rsid w:val="003A3CD2"/>
    <w:rPr>
      <w:i/>
      <w:iCs/>
      <w:color w:val="0F4761" w:themeColor="accent1" w:themeShade="BF"/>
    </w:rPr>
  </w:style>
  <w:style w:type="paragraph" w:styleId="IntenseQuote">
    <w:name w:val="Intense Quote"/>
    <w:basedOn w:val="Normal"/>
    <w:next w:val="Normal"/>
    <w:link w:val="IntenseQuoteChar"/>
    <w:uiPriority w:val="30"/>
    <w:qFormat/>
    <w:rsid w:val="003A3C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3CD2"/>
    <w:rPr>
      <w:i/>
      <w:iCs/>
      <w:color w:val="0F4761" w:themeColor="accent1" w:themeShade="BF"/>
    </w:rPr>
  </w:style>
  <w:style w:type="character" w:styleId="IntenseReference">
    <w:name w:val="Intense Reference"/>
    <w:basedOn w:val="DefaultParagraphFont"/>
    <w:uiPriority w:val="32"/>
    <w:qFormat/>
    <w:rsid w:val="003A3C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712</Words>
  <Characters>4063</Characters>
  <Application>Microsoft Office Word</Application>
  <DocSecurity>0</DocSecurity>
  <Lines>33</Lines>
  <Paragraphs>9</Paragraphs>
  <ScaleCrop>false</ScaleCrop>
  <Company>StateLab</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Ania McDermott</dc:creator>
  <cp:keywords/>
  <dc:description/>
  <cp:lastModifiedBy>Ania McDermott</cp:lastModifiedBy>
  <cp:revision>2</cp:revision>
  <dcterms:created xsi:type="dcterms:W3CDTF">2026-10-29T14:24:00Z</dcterms:created>
  <dcterms:modified xsi:type="dcterms:W3CDTF">2026-10-29T14:25:00Z</dcterms:modified>
</cp:coreProperties>
</file>