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FC7D6" w14:textId="568B4EC7" w:rsidR="00670182" w:rsidRPr="00871241" w:rsidRDefault="42B016E1" w:rsidP="008E66CA">
      <w:pPr>
        <w:jc w:val="center"/>
      </w:pPr>
      <w:r>
        <w:rPr>
          <w:noProof/>
        </w:rPr>
        <w:drawing>
          <wp:inline distT="0" distB="0" distL="0" distR="0" wp14:anchorId="135B9E49" wp14:editId="4F1CEAD8">
            <wp:extent cx="1553219" cy="1152905"/>
            <wp:effectExtent l="0" t="0" r="0" b="0"/>
            <wp:docPr id="10880989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098919" name=""/>
                    <pic:cNvPicPr/>
                  </pic:nvPicPr>
                  <pic:blipFill>
                    <a:blip r:embed="rId11">
                      <a:extLst>
                        <a:ext uri="{28A0092B-C50C-407E-A947-70E740481C1C}">
                          <a14:useLocalDpi xmlns:a14="http://schemas.microsoft.com/office/drawing/2010/main"/>
                        </a:ext>
                      </a:extLst>
                    </a:blip>
                    <a:stretch>
                      <a:fillRect/>
                    </a:stretch>
                  </pic:blipFill>
                  <pic:spPr>
                    <a:xfrm>
                      <a:off x="0" y="0"/>
                      <a:ext cx="1553219" cy="1152905"/>
                    </a:xfrm>
                    <a:prstGeom prst="rect">
                      <a:avLst/>
                    </a:prstGeom>
                  </pic:spPr>
                </pic:pic>
              </a:graphicData>
            </a:graphic>
          </wp:inline>
        </w:drawing>
      </w:r>
    </w:p>
    <w:p w14:paraId="636E5AFF" w14:textId="357FB0C4" w:rsidR="002C04C8" w:rsidRPr="00871241" w:rsidRDefault="002C04C8" w:rsidP="00862B3A">
      <w:pPr>
        <w:shd w:val="clear" w:color="auto" w:fill="3FBFB6"/>
        <w:spacing w:before="120" w:after="200" w:line="240" w:lineRule="auto"/>
        <w:jc w:val="center"/>
        <w:rPr>
          <w:rFonts w:cs="Arial"/>
          <w:b/>
          <w:bCs/>
          <w:color w:val="FFFFFF" w:themeColor="background1"/>
          <w:sz w:val="28"/>
          <w:szCs w:val="28"/>
        </w:rPr>
      </w:pPr>
      <w:r w:rsidRPr="00871241">
        <w:rPr>
          <w:rFonts w:cs="Arial"/>
          <w:b/>
          <w:bCs/>
          <w:color w:val="FFFFFF" w:themeColor="background1"/>
          <w:sz w:val="28"/>
          <w:szCs w:val="28"/>
        </w:rPr>
        <w:t>OPEN PROCEDURE</w:t>
      </w:r>
    </w:p>
    <w:p w14:paraId="77C446EC" w14:textId="62CA721A" w:rsidR="003E5261" w:rsidRPr="00871241" w:rsidRDefault="00964912" w:rsidP="00862B3A">
      <w:pPr>
        <w:shd w:val="clear" w:color="auto" w:fill="3FBFB6"/>
        <w:spacing w:before="120" w:after="200" w:line="240" w:lineRule="auto"/>
        <w:jc w:val="center"/>
        <w:rPr>
          <w:rFonts w:cs="Arial"/>
          <w:b/>
          <w:color w:val="FFFFFF" w:themeColor="background1"/>
          <w:sz w:val="28"/>
        </w:rPr>
      </w:pPr>
      <w:r w:rsidRPr="00871241">
        <w:rPr>
          <w:rFonts w:cs="Arial"/>
          <w:b/>
          <w:color w:val="FFFFFF" w:themeColor="background1"/>
          <w:sz w:val="28"/>
        </w:rPr>
        <w:t>REQUEST FOR</w:t>
      </w:r>
      <w:r w:rsidR="003E5261" w:rsidRPr="00871241">
        <w:rPr>
          <w:rFonts w:cs="Arial"/>
          <w:b/>
          <w:color w:val="FFFFFF" w:themeColor="background1"/>
          <w:sz w:val="28"/>
        </w:rPr>
        <w:t xml:space="preserve"> TENDER</w:t>
      </w:r>
    </w:p>
    <w:p w14:paraId="4319685F" w14:textId="363EFB6F" w:rsidR="00AC06DC" w:rsidRPr="00950A54" w:rsidRDefault="00223131" w:rsidP="00950A54">
      <w:pPr>
        <w:shd w:val="clear" w:color="auto" w:fill="3FBFB6"/>
        <w:spacing w:before="120" w:after="200" w:line="240" w:lineRule="auto"/>
        <w:jc w:val="center"/>
        <w:rPr>
          <w:rFonts w:cs="Arial"/>
          <w:b/>
          <w:color w:val="FFFFFF" w:themeColor="background1"/>
          <w:sz w:val="28"/>
        </w:rPr>
      </w:pPr>
      <w:r w:rsidRPr="00871241">
        <w:rPr>
          <w:rFonts w:cs="Arial"/>
          <w:b/>
          <w:color w:val="FFFFFF" w:themeColor="background1"/>
          <w:sz w:val="28"/>
        </w:rPr>
        <w:t>MULTI</w:t>
      </w:r>
      <w:r w:rsidR="007B712E" w:rsidRPr="00871241">
        <w:rPr>
          <w:rFonts w:cs="Arial"/>
          <w:b/>
          <w:color w:val="FFFFFF" w:themeColor="background1"/>
          <w:sz w:val="28"/>
        </w:rPr>
        <w:t>-</w:t>
      </w:r>
      <w:r w:rsidR="009007E0" w:rsidRPr="00871241">
        <w:rPr>
          <w:rFonts w:cs="Arial"/>
          <w:b/>
          <w:color w:val="FFFFFF" w:themeColor="background1"/>
          <w:sz w:val="28"/>
        </w:rPr>
        <w:t>PARTY</w:t>
      </w:r>
      <w:r w:rsidR="00E30D24" w:rsidRPr="00871241">
        <w:rPr>
          <w:rFonts w:cs="Arial"/>
          <w:b/>
          <w:color w:val="FFFFFF" w:themeColor="background1"/>
          <w:sz w:val="28"/>
        </w:rPr>
        <w:t xml:space="preserve"> </w:t>
      </w:r>
      <w:r w:rsidR="002C04C8" w:rsidRPr="00871241">
        <w:rPr>
          <w:rFonts w:cs="Arial"/>
          <w:b/>
          <w:color w:val="FFFFFF" w:themeColor="background1"/>
          <w:sz w:val="28"/>
        </w:rPr>
        <w:t>FRAMEWORK AGREEMENT</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5619"/>
      </w:tblGrid>
      <w:tr w:rsidR="00223131" w:rsidRPr="00871241" w14:paraId="7BAD6DFE" w14:textId="77777777" w:rsidTr="00D17FD2">
        <w:trPr>
          <w:cnfStyle w:val="100000000000" w:firstRow="1" w:lastRow="0" w:firstColumn="0" w:lastColumn="0" w:oddVBand="0" w:evenVBand="0" w:oddHBand="0"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39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4EBD4D3" w14:textId="269BF9D8" w:rsidR="00223131" w:rsidRPr="00871241" w:rsidRDefault="00223131" w:rsidP="00175F03">
            <w:pPr>
              <w:jc w:val="left"/>
              <w:rPr>
                <w:rFonts w:cs="Arial"/>
                <w:b w:val="0"/>
                <w:bCs w:val="0"/>
                <w:color w:val="auto"/>
                <w:highlight w:val="yellow"/>
              </w:rPr>
            </w:pPr>
            <w:r w:rsidRPr="00871241">
              <w:rPr>
                <w:rFonts w:cs="Arial"/>
                <w:bCs w:val="0"/>
                <w:color w:val="auto"/>
              </w:rPr>
              <w:t>Anticipated Number in Framework</w:t>
            </w:r>
          </w:p>
        </w:tc>
        <w:tc>
          <w:tcPr>
            <w:tcW w:w="56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21432" w14:textId="76E613B2" w:rsidR="00223131" w:rsidRPr="00871241" w:rsidRDefault="00173A3B" w:rsidP="00175F03">
            <w:pPr>
              <w:jc w:val="left"/>
              <w:cnfStyle w:val="100000000000" w:firstRow="1" w:lastRow="0" w:firstColumn="0" w:lastColumn="0" w:oddVBand="0" w:evenVBand="0" w:oddHBand="0" w:evenHBand="0" w:firstRowFirstColumn="0" w:firstRowLastColumn="0" w:lastRowFirstColumn="0" w:lastRowLastColumn="0"/>
              <w:rPr>
                <w:rFonts w:cs="Arial"/>
                <w:color w:val="auto"/>
              </w:rPr>
            </w:pPr>
            <w:r>
              <w:rPr>
                <w:rFonts w:cs="Arial"/>
                <w:color w:val="auto"/>
              </w:rPr>
              <w:t>Up to 10 per Lot (non-exclusive)</w:t>
            </w:r>
          </w:p>
        </w:tc>
      </w:tr>
      <w:tr w:rsidR="003C3528" w:rsidRPr="00871241" w14:paraId="3C364093" w14:textId="77777777" w:rsidTr="00D17FD2">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397" w:type="dxa"/>
            <w:tcBorders>
              <w:top w:val="single" w:sz="4" w:space="0" w:color="auto"/>
            </w:tcBorders>
            <w:shd w:val="clear" w:color="auto" w:fill="D9D9D9" w:themeFill="background1" w:themeFillShade="D9"/>
            <w:vAlign w:val="center"/>
          </w:tcPr>
          <w:p w14:paraId="193DB0E0" w14:textId="77777777" w:rsidR="003C3528" w:rsidRPr="00871241" w:rsidRDefault="003C3528" w:rsidP="00175F03">
            <w:pPr>
              <w:jc w:val="left"/>
              <w:rPr>
                <w:rFonts w:cs="Arial"/>
                <w:b w:val="0"/>
                <w:bCs w:val="0"/>
              </w:rPr>
            </w:pPr>
            <w:r w:rsidRPr="00871241">
              <w:rPr>
                <w:rFonts w:cs="Arial"/>
              </w:rPr>
              <w:t>Scope of the Framework</w:t>
            </w:r>
          </w:p>
        </w:tc>
        <w:tc>
          <w:tcPr>
            <w:tcW w:w="5619" w:type="dxa"/>
            <w:tcBorders>
              <w:top w:val="single" w:sz="4" w:space="0" w:color="auto"/>
            </w:tcBorders>
            <w:shd w:val="clear" w:color="auto" w:fill="auto"/>
            <w:vAlign w:val="center"/>
          </w:tcPr>
          <w:p w14:paraId="1C13BC94" w14:textId="4098EF44" w:rsidR="003C3528" w:rsidRPr="00871241" w:rsidRDefault="009E5E0E" w:rsidP="00175F03">
            <w:pPr>
              <w:jc w:val="left"/>
              <w:cnfStyle w:val="000000100000" w:firstRow="0" w:lastRow="0" w:firstColumn="0" w:lastColumn="0" w:oddVBand="0" w:evenVBand="0" w:oddHBand="1" w:evenHBand="0" w:firstRowFirstColumn="0" w:firstRowLastColumn="0" w:lastRowFirstColumn="0" w:lastRowLastColumn="0"/>
              <w:rPr>
                <w:rFonts w:cs="Arial"/>
              </w:rPr>
            </w:pPr>
            <w:r>
              <w:rPr>
                <w:rFonts w:cs="Arial"/>
              </w:rPr>
              <w:t>The Provision of Property related services including valuation, advisory and agency services across several different lots.</w:t>
            </w:r>
          </w:p>
        </w:tc>
      </w:tr>
      <w:tr w:rsidR="003C3528" w:rsidRPr="00871241" w14:paraId="25B085F4" w14:textId="77777777" w:rsidTr="00D17FD2">
        <w:trPr>
          <w:trHeight w:val="411"/>
        </w:trPr>
        <w:tc>
          <w:tcPr>
            <w:cnfStyle w:val="001000000000" w:firstRow="0" w:lastRow="0" w:firstColumn="1" w:lastColumn="0" w:oddVBand="0" w:evenVBand="0" w:oddHBand="0" w:evenHBand="0" w:firstRowFirstColumn="0" w:firstRowLastColumn="0" w:lastRowFirstColumn="0" w:lastRowLastColumn="0"/>
            <w:tcW w:w="3397" w:type="dxa"/>
            <w:shd w:val="clear" w:color="auto" w:fill="D9D9D9" w:themeFill="background1" w:themeFillShade="D9"/>
            <w:vAlign w:val="center"/>
          </w:tcPr>
          <w:p w14:paraId="6BB3A7E3" w14:textId="77777777" w:rsidR="003C3528" w:rsidRPr="00871241" w:rsidRDefault="003C3528" w:rsidP="00175F03">
            <w:pPr>
              <w:jc w:val="left"/>
              <w:rPr>
                <w:rFonts w:cs="Arial"/>
              </w:rPr>
            </w:pPr>
            <w:r w:rsidRPr="00871241">
              <w:rPr>
                <w:rFonts w:cs="Arial"/>
              </w:rPr>
              <w:t>Procedure</w:t>
            </w:r>
          </w:p>
        </w:tc>
        <w:tc>
          <w:tcPr>
            <w:tcW w:w="5619" w:type="dxa"/>
            <w:vAlign w:val="center"/>
          </w:tcPr>
          <w:p w14:paraId="1A3CB320" w14:textId="48710EEE" w:rsidR="003C3528" w:rsidRPr="00871241" w:rsidRDefault="003C3528" w:rsidP="00175F03">
            <w:pPr>
              <w:jc w:val="left"/>
              <w:cnfStyle w:val="000000000000" w:firstRow="0" w:lastRow="0" w:firstColumn="0" w:lastColumn="0" w:oddVBand="0" w:evenVBand="0" w:oddHBand="0" w:evenHBand="0" w:firstRowFirstColumn="0" w:firstRowLastColumn="0" w:lastRowFirstColumn="0" w:lastRowLastColumn="0"/>
              <w:rPr>
                <w:rFonts w:cs="Arial"/>
                <w:b/>
                <w:bCs/>
              </w:rPr>
            </w:pPr>
            <w:r w:rsidRPr="00871241">
              <w:rPr>
                <w:rFonts w:cs="Arial"/>
              </w:rPr>
              <w:t>Open Procedure</w:t>
            </w:r>
            <w:r w:rsidR="009E5E0E">
              <w:rPr>
                <w:rFonts w:cs="Arial"/>
              </w:rPr>
              <w:t xml:space="preserve"> – </w:t>
            </w:r>
            <w:r w:rsidR="00A84242">
              <w:rPr>
                <w:rFonts w:cs="Arial"/>
              </w:rPr>
              <w:t>OJEU</w:t>
            </w:r>
            <w:r w:rsidR="00FD745A">
              <w:rPr>
                <w:rFonts w:cs="Arial"/>
              </w:rPr>
              <w:t xml:space="preserve"> Level</w:t>
            </w:r>
          </w:p>
        </w:tc>
      </w:tr>
      <w:tr w:rsidR="00175F03" w:rsidRPr="00871241" w14:paraId="5E64209E" w14:textId="77777777" w:rsidTr="00D17FD2">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397" w:type="dxa"/>
            <w:shd w:val="clear" w:color="auto" w:fill="D9D9D9" w:themeFill="background1" w:themeFillShade="D9"/>
            <w:vAlign w:val="center"/>
          </w:tcPr>
          <w:p w14:paraId="655BAAAF" w14:textId="006F2C65" w:rsidR="00175F03" w:rsidRPr="00807CAE" w:rsidRDefault="00175F03" w:rsidP="00175F03">
            <w:pPr>
              <w:jc w:val="left"/>
              <w:rPr>
                <w:rFonts w:cs="Arial"/>
                <w:color w:val="000000" w:themeColor="text1"/>
              </w:rPr>
            </w:pPr>
            <w:r w:rsidRPr="00807CAE">
              <w:rPr>
                <w:rFonts w:cs="Arial"/>
                <w:color w:val="000000" w:themeColor="text1"/>
              </w:rPr>
              <w:t>eTenders ref (CfT Resource ID):</w:t>
            </w:r>
          </w:p>
        </w:tc>
        <w:tc>
          <w:tcPr>
            <w:tcW w:w="5619" w:type="dxa"/>
            <w:shd w:val="clear" w:color="auto" w:fill="auto"/>
            <w:vAlign w:val="center"/>
          </w:tcPr>
          <w:p w14:paraId="08AFE155" w14:textId="0782091D" w:rsidR="00175F03" w:rsidRPr="00871241" w:rsidRDefault="008B7FB1" w:rsidP="00175F03">
            <w:pPr>
              <w:jc w:val="left"/>
              <w:cnfStyle w:val="000000100000" w:firstRow="0" w:lastRow="0" w:firstColumn="0" w:lastColumn="0" w:oddVBand="0" w:evenVBand="0" w:oddHBand="1" w:evenHBand="0" w:firstRowFirstColumn="0" w:firstRowLastColumn="0" w:lastRowFirstColumn="0" w:lastRowLastColumn="0"/>
              <w:rPr>
                <w:rFonts w:cs="Arial"/>
              </w:rPr>
            </w:pPr>
            <w:r>
              <w:rPr>
                <w:rFonts w:cs="Arial"/>
              </w:rPr>
              <w:t>9381241</w:t>
            </w:r>
          </w:p>
        </w:tc>
      </w:tr>
      <w:tr w:rsidR="00223131" w:rsidRPr="00871241" w14:paraId="040A0C26" w14:textId="77777777" w:rsidTr="00175F03">
        <w:trPr>
          <w:trHeight w:val="411"/>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D9D9D9" w:themeFill="background1" w:themeFillShade="D9"/>
            <w:vAlign w:val="center"/>
          </w:tcPr>
          <w:p w14:paraId="71772D19" w14:textId="42E47B35" w:rsidR="00223131" w:rsidRPr="00871241" w:rsidRDefault="00223131" w:rsidP="00175F03">
            <w:pPr>
              <w:jc w:val="left"/>
              <w:rPr>
                <w:rFonts w:cs="Arial"/>
              </w:rPr>
            </w:pPr>
            <w:r w:rsidRPr="00871241">
              <w:rPr>
                <w:rFonts w:cs="Arial"/>
              </w:rPr>
              <w:t>Key Dates</w:t>
            </w:r>
          </w:p>
        </w:tc>
      </w:tr>
      <w:tr w:rsidR="00223131" w:rsidRPr="00871241" w14:paraId="1E649EFA" w14:textId="77777777" w:rsidTr="00D17FD2">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397" w:type="dxa"/>
            <w:shd w:val="clear" w:color="auto" w:fill="D9D9D9" w:themeFill="background1" w:themeFillShade="D9"/>
            <w:vAlign w:val="center"/>
          </w:tcPr>
          <w:p w14:paraId="73483581" w14:textId="31C6B657" w:rsidR="00223131" w:rsidRPr="00871241" w:rsidRDefault="00223131" w:rsidP="00175F03">
            <w:pPr>
              <w:jc w:val="left"/>
              <w:rPr>
                <w:rFonts w:cs="Arial"/>
              </w:rPr>
            </w:pPr>
            <w:r w:rsidRPr="00871241">
              <w:rPr>
                <w:rFonts w:cs="Arial"/>
              </w:rPr>
              <w:t>Issue Date</w:t>
            </w:r>
          </w:p>
        </w:tc>
        <w:tc>
          <w:tcPr>
            <w:tcW w:w="5619" w:type="dxa"/>
            <w:shd w:val="clear" w:color="auto" w:fill="auto"/>
            <w:vAlign w:val="center"/>
          </w:tcPr>
          <w:p w14:paraId="343989B4" w14:textId="0AF30FF8" w:rsidR="00223131" w:rsidRPr="009E5E0E" w:rsidRDefault="00A84242" w:rsidP="00175F03">
            <w:pPr>
              <w:jc w:val="left"/>
              <w:cnfStyle w:val="000000100000" w:firstRow="0" w:lastRow="0" w:firstColumn="0" w:lastColumn="0" w:oddVBand="0" w:evenVBand="0" w:oddHBand="1" w:evenHBand="0" w:firstRowFirstColumn="0" w:firstRowLastColumn="0" w:lastRowFirstColumn="0" w:lastRowLastColumn="0"/>
              <w:rPr>
                <w:rFonts w:cs="Arial"/>
                <w:bCs/>
                <w:highlight w:val="lightGray"/>
              </w:rPr>
            </w:pPr>
            <w:r>
              <w:rPr>
                <w:rFonts w:cs="Arial"/>
                <w:bCs/>
              </w:rPr>
              <w:t>30</w:t>
            </w:r>
            <w:r w:rsidR="00125BA5" w:rsidRPr="00125BA5">
              <w:rPr>
                <w:rFonts w:cs="Arial"/>
                <w:bCs/>
                <w:vertAlign w:val="superscript"/>
              </w:rPr>
              <w:t>th</w:t>
            </w:r>
            <w:r w:rsidR="009E5E0E" w:rsidRPr="009E5E0E">
              <w:rPr>
                <w:rFonts w:cs="Arial"/>
                <w:bCs/>
              </w:rPr>
              <w:t xml:space="preserve"> </w:t>
            </w:r>
            <w:r>
              <w:rPr>
                <w:rFonts w:cs="Arial"/>
                <w:bCs/>
              </w:rPr>
              <w:t>Octob</w:t>
            </w:r>
            <w:r w:rsidR="00C511D6">
              <w:rPr>
                <w:rFonts w:cs="Arial"/>
                <w:bCs/>
              </w:rPr>
              <w:t>er</w:t>
            </w:r>
            <w:r w:rsidR="009E5E0E" w:rsidRPr="009E5E0E">
              <w:rPr>
                <w:rFonts w:cs="Arial"/>
                <w:bCs/>
              </w:rPr>
              <w:t xml:space="preserve"> 2026</w:t>
            </w:r>
          </w:p>
        </w:tc>
      </w:tr>
      <w:tr w:rsidR="00484B0A" w:rsidRPr="00871241" w14:paraId="69FC30D7" w14:textId="77777777" w:rsidTr="00D17FD2">
        <w:trPr>
          <w:trHeight w:val="411"/>
        </w:trPr>
        <w:tc>
          <w:tcPr>
            <w:cnfStyle w:val="001000000000" w:firstRow="0" w:lastRow="0" w:firstColumn="1" w:lastColumn="0" w:oddVBand="0" w:evenVBand="0" w:oddHBand="0" w:evenHBand="0" w:firstRowFirstColumn="0" w:firstRowLastColumn="0" w:lastRowFirstColumn="0" w:lastRowLastColumn="0"/>
            <w:tcW w:w="3397" w:type="dxa"/>
            <w:shd w:val="clear" w:color="auto" w:fill="D9D9D9" w:themeFill="background1" w:themeFillShade="D9"/>
            <w:vAlign w:val="center"/>
          </w:tcPr>
          <w:p w14:paraId="3E4DE9EC" w14:textId="09605C00" w:rsidR="00484B0A" w:rsidRPr="00871241" w:rsidRDefault="00484B0A" w:rsidP="00484B0A">
            <w:pPr>
              <w:jc w:val="left"/>
              <w:rPr>
                <w:rFonts w:cs="Arial"/>
              </w:rPr>
            </w:pPr>
            <w:r w:rsidRPr="00871241">
              <w:rPr>
                <w:rFonts w:cs="Arial"/>
              </w:rPr>
              <w:t>Closing Date for Queries</w:t>
            </w:r>
          </w:p>
        </w:tc>
        <w:tc>
          <w:tcPr>
            <w:tcW w:w="5619" w:type="dxa"/>
          </w:tcPr>
          <w:p w14:paraId="4E13D5C1" w14:textId="5C1CE462" w:rsidR="00484B0A" w:rsidRPr="009E5E0E" w:rsidRDefault="009E5E0E" w:rsidP="00484B0A">
            <w:pPr>
              <w:jc w:val="left"/>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12 noon on </w:t>
            </w:r>
            <w:r w:rsidR="00A84242">
              <w:rPr>
                <w:rFonts w:cs="Arial"/>
              </w:rPr>
              <w:t>27</w:t>
            </w:r>
            <w:r w:rsidR="00125BA5" w:rsidRPr="00125BA5">
              <w:rPr>
                <w:rFonts w:cs="Arial"/>
                <w:vertAlign w:val="superscript"/>
              </w:rPr>
              <w:t>h</w:t>
            </w:r>
            <w:r w:rsidR="00125BA5">
              <w:rPr>
                <w:rFonts w:cs="Arial"/>
              </w:rPr>
              <w:t xml:space="preserve"> </w:t>
            </w:r>
            <w:r w:rsidR="00A84242">
              <w:rPr>
                <w:rFonts w:cs="Arial"/>
              </w:rPr>
              <w:t>November</w:t>
            </w:r>
            <w:r w:rsidR="00125BA5">
              <w:rPr>
                <w:rFonts w:cs="Arial"/>
              </w:rPr>
              <w:t xml:space="preserve"> 2026</w:t>
            </w:r>
          </w:p>
        </w:tc>
      </w:tr>
      <w:tr w:rsidR="00484B0A" w:rsidRPr="00871241" w14:paraId="6B200B39" w14:textId="77777777" w:rsidTr="00D17FD2">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397" w:type="dxa"/>
            <w:shd w:val="clear" w:color="auto" w:fill="D9D9D9" w:themeFill="background1" w:themeFillShade="D9"/>
            <w:vAlign w:val="center"/>
          </w:tcPr>
          <w:p w14:paraId="76F9DC5B" w14:textId="6D5E39E8" w:rsidR="00484B0A" w:rsidRPr="00871241" w:rsidRDefault="00484B0A" w:rsidP="00484B0A">
            <w:pPr>
              <w:jc w:val="left"/>
              <w:rPr>
                <w:rFonts w:cs="Arial"/>
              </w:rPr>
            </w:pPr>
            <w:r w:rsidRPr="00871241">
              <w:rPr>
                <w:rFonts w:cs="Arial"/>
              </w:rPr>
              <w:t>Closing Date for Tender Submissions</w:t>
            </w:r>
          </w:p>
        </w:tc>
        <w:tc>
          <w:tcPr>
            <w:tcW w:w="5619" w:type="dxa"/>
            <w:shd w:val="clear" w:color="auto" w:fill="auto"/>
          </w:tcPr>
          <w:p w14:paraId="6A877F00" w14:textId="035E0693" w:rsidR="00484B0A" w:rsidRPr="00871241" w:rsidRDefault="00125BA5" w:rsidP="00484B0A">
            <w:pPr>
              <w:jc w:val="left"/>
              <w:cnfStyle w:val="000000100000" w:firstRow="0" w:lastRow="0" w:firstColumn="0" w:lastColumn="0" w:oddVBand="0" w:evenVBand="0" w:oddHBand="1" w:evenHBand="0" w:firstRowFirstColumn="0" w:firstRowLastColumn="0" w:lastRowFirstColumn="0" w:lastRowLastColumn="0"/>
              <w:rPr>
                <w:rFonts w:cs="Arial"/>
                <w:color w:val="FF0000"/>
                <w:highlight w:val="lightGray"/>
              </w:rPr>
            </w:pPr>
            <w:r>
              <w:rPr>
                <w:rFonts w:cs="Arial"/>
              </w:rPr>
              <w:t xml:space="preserve">12 noon on </w:t>
            </w:r>
            <w:r w:rsidR="00A84242">
              <w:rPr>
                <w:rFonts w:cs="Arial"/>
              </w:rPr>
              <w:t>4</w:t>
            </w:r>
            <w:r w:rsidR="00A84242" w:rsidRPr="00A84242">
              <w:rPr>
                <w:rFonts w:cs="Arial"/>
                <w:vertAlign w:val="superscript"/>
              </w:rPr>
              <w:t>th</w:t>
            </w:r>
            <w:r w:rsidR="00A84242">
              <w:rPr>
                <w:rFonts w:cs="Arial"/>
              </w:rPr>
              <w:t xml:space="preserve"> December</w:t>
            </w:r>
            <w:r>
              <w:rPr>
                <w:rFonts w:cs="Arial"/>
              </w:rPr>
              <w:t xml:space="preserve"> 2026</w:t>
            </w:r>
          </w:p>
        </w:tc>
      </w:tr>
      <w:tr w:rsidR="00AC06DC" w:rsidRPr="00871241" w14:paraId="5DCC0A78" w14:textId="77777777" w:rsidTr="00D17FD2">
        <w:trPr>
          <w:trHeight w:val="411"/>
        </w:trPr>
        <w:tc>
          <w:tcPr>
            <w:cnfStyle w:val="001000000000" w:firstRow="0" w:lastRow="0" w:firstColumn="1" w:lastColumn="0" w:oddVBand="0" w:evenVBand="0" w:oddHBand="0" w:evenHBand="0" w:firstRowFirstColumn="0" w:firstRowLastColumn="0" w:lastRowFirstColumn="0" w:lastRowLastColumn="0"/>
            <w:tcW w:w="3397" w:type="dxa"/>
            <w:shd w:val="clear" w:color="auto" w:fill="D9D9D9" w:themeFill="background1" w:themeFillShade="D9"/>
            <w:vAlign w:val="center"/>
          </w:tcPr>
          <w:p w14:paraId="299F3D0C" w14:textId="77777777" w:rsidR="00AC06DC" w:rsidRPr="00871241" w:rsidRDefault="00AC06DC" w:rsidP="00175F03">
            <w:pPr>
              <w:jc w:val="left"/>
              <w:rPr>
                <w:rFonts w:cs="Arial"/>
                <w:b w:val="0"/>
                <w:bCs w:val="0"/>
              </w:rPr>
            </w:pPr>
            <w:r w:rsidRPr="00871241">
              <w:rPr>
                <w:rFonts w:cs="Arial"/>
              </w:rPr>
              <w:t>Contact for Queries</w:t>
            </w:r>
          </w:p>
        </w:tc>
        <w:tc>
          <w:tcPr>
            <w:tcW w:w="5619" w:type="dxa"/>
            <w:vAlign w:val="center"/>
          </w:tcPr>
          <w:p w14:paraId="1BD537D8" w14:textId="6DA9A731" w:rsidR="00AC06DC" w:rsidRPr="00871241" w:rsidRDefault="00AC06DC" w:rsidP="00175F03">
            <w:pPr>
              <w:jc w:val="left"/>
              <w:cnfStyle w:val="000000000000" w:firstRow="0" w:lastRow="0" w:firstColumn="0" w:lastColumn="0" w:oddVBand="0" w:evenVBand="0" w:oddHBand="0" w:evenHBand="0" w:firstRowFirstColumn="0" w:firstRowLastColumn="0" w:lastRowFirstColumn="0" w:lastRowLastColumn="0"/>
              <w:rPr>
                <w:rFonts w:cs="Arial"/>
              </w:rPr>
            </w:pPr>
            <w:r w:rsidRPr="00871241">
              <w:rPr>
                <w:rFonts w:cs="Arial"/>
                <w:noProof/>
              </w:rPr>
              <w:t xml:space="preserve">Messaging facility on </w:t>
            </w:r>
            <w:hyperlink r:id="rId12" w:history="1">
              <w:r w:rsidRPr="00871241">
                <w:rPr>
                  <w:rStyle w:val="Hyperlink"/>
                  <w:rFonts w:cs="Arial"/>
                  <w:noProof/>
                </w:rPr>
                <w:t>www.etenders.gov.ie</w:t>
              </w:r>
            </w:hyperlink>
          </w:p>
        </w:tc>
      </w:tr>
      <w:tr w:rsidR="00AC06DC" w:rsidRPr="00871241" w14:paraId="39A47B18" w14:textId="77777777" w:rsidTr="00D17FD2">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397" w:type="dxa"/>
            <w:shd w:val="clear" w:color="auto" w:fill="D9D9D9" w:themeFill="background1" w:themeFillShade="D9"/>
            <w:vAlign w:val="center"/>
          </w:tcPr>
          <w:p w14:paraId="2463ACDD" w14:textId="77777777" w:rsidR="00AC06DC" w:rsidRPr="00871241" w:rsidRDefault="00AC06DC" w:rsidP="00175F03">
            <w:pPr>
              <w:jc w:val="left"/>
              <w:rPr>
                <w:rFonts w:cs="Arial"/>
                <w:b w:val="0"/>
                <w:bCs w:val="0"/>
              </w:rPr>
            </w:pPr>
            <w:r w:rsidRPr="00871241">
              <w:rPr>
                <w:rFonts w:cs="Arial"/>
              </w:rPr>
              <w:t>Format for submission of tenders</w:t>
            </w:r>
          </w:p>
        </w:tc>
        <w:tc>
          <w:tcPr>
            <w:tcW w:w="5619" w:type="dxa"/>
            <w:shd w:val="clear" w:color="auto" w:fill="auto"/>
            <w:vAlign w:val="center"/>
          </w:tcPr>
          <w:p w14:paraId="2BE635A3" w14:textId="30B46D4D" w:rsidR="00AC06DC" w:rsidRPr="00871241" w:rsidRDefault="00175F03" w:rsidP="00175F03">
            <w:pPr>
              <w:jc w:val="left"/>
              <w:cnfStyle w:val="000000100000" w:firstRow="0" w:lastRow="0" w:firstColumn="0" w:lastColumn="0" w:oddVBand="0" w:evenVBand="0" w:oddHBand="1" w:evenHBand="0" w:firstRowFirstColumn="0" w:firstRowLastColumn="0" w:lastRowFirstColumn="0" w:lastRowLastColumn="0"/>
              <w:rPr>
                <w:rFonts w:cs="Arial"/>
              </w:rPr>
            </w:pPr>
            <w:r>
              <w:rPr>
                <w:rFonts w:cs="Arial"/>
              </w:rPr>
              <w:t>V</w:t>
            </w:r>
            <w:r w:rsidRPr="00175F03">
              <w:rPr>
                <w:rFonts w:cs="Arial"/>
              </w:rPr>
              <w:t>ia www.etenders.gov.ie only</w:t>
            </w:r>
          </w:p>
        </w:tc>
      </w:tr>
      <w:tr w:rsidR="00223131" w:rsidRPr="00871241" w14:paraId="25AFD6E5" w14:textId="77777777" w:rsidTr="00BD2196">
        <w:tc>
          <w:tcPr>
            <w:cnfStyle w:val="001000000000" w:firstRow="0" w:lastRow="0" w:firstColumn="1" w:lastColumn="0" w:oddVBand="0" w:evenVBand="0" w:oddHBand="0" w:evenHBand="0" w:firstRowFirstColumn="0" w:firstRowLastColumn="0" w:lastRowFirstColumn="0" w:lastRowLastColumn="0"/>
            <w:tcW w:w="9016" w:type="dxa"/>
            <w:gridSpan w:val="2"/>
          </w:tcPr>
          <w:p w14:paraId="11A6A0CC" w14:textId="737CE1C8" w:rsidR="00223131" w:rsidRPr="00871241" w:rsidRDefault="00223131" w:rsidP="00223131">
            <w:pPr>
              <w:rPr>
                <w:rFonts w:cs="Arial"/>
                <w:sz w:val="24"/>
              </w:rPr>
            </w:pPr>
            <w:r w:rsidRPr="00871241">
              <w:rPr>
                <w:rFonts w:cs="Arial"/>
                <w:b w:val="0"/>
                <w:bCs w:val="0"/>
              </w:rPr>
              <w:t>Please note that information relating to this Request for Tender, including clarifications and changes, will be published on the Irish Government Procurement Opportunities Portal</w:t>
            </w:r>
            <w:r w:rsidRPr="00871241">
              <w:rPr>
                <w:rFonts w:cs="Arial"/>
                <w:sz w:val="24"/>
              </w:rPr>
              <w:t xml:space="preserve"> </w:t>
            </w:r>
            <w:hyperlink r:id="rId13" w:history="1">
              <w:r w:rsidRPr="00871241">
                <w:rPr>
                  <w:rStyle w:val="Hyperlink"/>
                  <w:rFonts w:cs="Arial"/>
                  <w:i/>
                  <w:sz w:val="24"/>
                </w:rPr>
                <w:t>www.etenders.gov.ie</w:t>
              </w:r>
            </w:hyperlink>
            <w:r w:rsidRPr="00871241">
              <w:rPr>
                <w:rFonts w:cs="Arial"/>
                <w:b w:val="0"/>
                <w:bCs w:val="0"/>
                <w:sz w:val="24"/>
              </w:rPr>
              <w:t xml:space="preserve">. </w:t>
            </w:r>
            <w:r w:rsidRPr="00871241">
              <w:rPr>
                <w:rFonts w:cs="Arial"/>
                <w:b w:val="0"/>
                <w:bCs w:val="0"/>
              </w:rPr>
              <w:t>Registration is free of charge and there is no charge for documents.</w:t>
            </w:r>
            <w:r w:rsidRPr="00871241">
              <w:rPr>
                <w:rFonts w:cs="Arial"/>
                <w:b w:val="0"/>
                <w:bCs w:val="0"/>
                <w:sz w:val="24"/>
              </w:rPr>
              <w:t xml:space="preserve"> </w:t>
            </w:r>
          </w:p>
          <w:p w14:paraId="2900FB27" w14:textId="079258C6" w:rsidR="00175F03" w:rsidRPr="00871241" w:rsidRDefault="00223131" w:rsidP="001B0710">
            <w:pPr>
              <w:rPr>
                <w:rFonts w:cs="Arial"/>
                <w:b w:val="0"/>
                <w:bCs w:val="0"/>
              </w:rPr>
            </w:pPr>
            <w:r w:rsidRPr="00871241">
              <w:rPr>
                <w:rFonts w:cs="Arial"/>
                <w:b w:val="0"/>
                <w:bCs w:val="0"/>
              </w:rPr>
              <w:t>Please note that the Contracting Authority accepts no responsibility for information relayed (or not relayed) via third parties.</w:t>
            </w:r>
          </w:p>
        </w:tc>
      </w:tr>
      <w:tr w:rsidR="001B0710" w:rsidRPr="00871241" w14:paraId="5181D874" w14:textId="77777777" w:rsidTr="00BD21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auto"/>
          </w:tcPr>
          <w:p w14:paraId="483C6F2C" w14:textId="10BCB5DF" w:rsidR="001B0710" w:rsidRPr="00871241" w:rsidRDefault="001B0710" w:rsidP="001B0710">
            <w:pPr>
              <w:rPr>
                <w:rFonts w:cs="Arial"/>
              </w:rPr>
            </w:pPr>
            <w:r>
              <w:rPr>
                <w:rFonts w:cs="Arial"/>
                <w:sz w:val="20"/>
              </w:rPr>
              <w:t xml:space="preserve">Please note that the Contracting Authority has supplied a Tender Response Document (and where relevant a separate pricing document) which must be used in the tender response.  The documents should be uploaded as a Zip file on eTenders to protect the integrity of file names. </w:t>
            </w:r>
          </w:p>
        </w:tc>
      </w:tr>
    </w:tbl>
    <w:p w14:paraId="6DD763D0" w14:textId="180F34F3" w:rsidR="00871241" w:rsidRPr="00871241" w:rsidRDefault="00871241" w:rsidP="00223131">
      <w:pPr>
        <w:rPr>
          <w:rFonts w:cs="Arial"/>
        </w:rPr>
      </w:pPr>
      <w:bookmarkStart w:id="0" w:name="_Toc480557875"/>
      <w:bookmarkStart w:id="1" w:name="_Toc484611420"/>
    </w:p>
    <w:p w14:paraId="1A6F13E3" w14:textId="77777777" w:rsidR="00871241" w:rsidRPr="00871241" w:rsidRDefault="00871241">
      <w:pPr>
        <w:spacing w:after="160" w:line="259" w:lineRule="auto"/>
        <w:jc w:val="left"/>
        <w:rPr>
          <w:rFonts w:cs="Arial"/>
        </w:rPr>
      </w:pPr>
      <w:r w:rsidRPr="00871241">
        <w:rPr>
          <w:rFonts w:cs="Arial"/>
        </w:rPr>
        <w:br w:type="page"/>
      </w:r>
    </w:p>
    <w:p w14:paraId="3623D781" w14:textId="77777777" w:rsidR="00AC06DC" w:rsidRPr="00871241" w:rsidRDefault="00AC06DC" w:rsidP="00223131">
      <w:pPr>
        <w:rPr>
          <w:rFonts w:cs="Arial"/>
        </w:rPr>
      </w:pPr>
    </w:p>
    <w:p w14:paraId="53F2FF59" w14:textId="7B1D2310" w:rsidR="00670182" w:rsidRPr="00871241" w:rsidRDefault="00670182" w:rsidP="008E66CA">
      <w:pPr>
        <w:shd w:val="clear" w:color="auto" w:fill="3FBFB6"/>
        <w:rPr>
          <w:rFonts w:cs="Arial"/>
          <w:b/>
          <w:color w:val="FFFFFF" w:themeColor="background1"/>
          <w:sz w:val="28"/>
        </w:rPr>
      </w:pPr>
      <w:r w:rsidRPr="00871241">
        <w:rPr>
          <w:rFonts w:cs="Arial"/>
          <w:b/>
          <w:color w:val="FFFFFF" w:themeColor="background1"/>
          <w:sz w:val="28"/>
        </w:rPr>
        <w:t>CONTENTS</w:t>
      </w:r>
      <w:bookmarkEnd w:id="0"/>
      <w:bookmarkEnd w:id="1"/>
    </w:p>
    <w:sdt>
      <w:sdtPr>
        <w:rPr>
          <w:rFonts w:eastAsia="Times New Roman" w:cs="Arial"/>
          <w:szCs w:val="24"/>
          <w:lang w:eastAsia="en-US"/>
        </w:rPr>
        <w:id w:val="226430918"/>
        <w:docPartObj>
          <w:docPartGallery w:val="Table of Contents"/>
          <w:docPartUnique/>
        </w:docPartObj>
      </w:sdtPr>
      <w:sdtEndPr>
        <w:rPr>
          <w:b/>
          <w:bCs/>
          <w:noProof/>
        </w:rPr>
      </w:sdtEndPr>
      <w:sdtContent>
        <w:p w14:paraId="7E19D7C6" w14:textId="68FEFFBF" w:rsidR="00A84242" w:rsidRDefault="00B026F2">
          <w:pPr>
            <w:pStyle w:val="TOC1"/>
            <w:tabs>
              <w:tab w:val="left" w:pos="440"/>
              <w:tab w:val="right" w:leader="dot" w:pos="9016"/>
            </w:tabs>
            <w:rPr>
              <w:rFonts w:asciiTheme="minorHAnsi" w:hAnsiTheme="minorHAnsi"/>
              <w:noProof/>
              <w:kern w:val="2"/>
              <w:sz w:val="24"/>
              <w:szCs w:val="24"/>
              <w:lang w:val="en-IE" w:eastAsia="en-IE"/>
              <w14:ligatures w14:val="standardContextual"/>
            </w:rPr>
          </w:pPr>
          <w:r w:rsidRPr="00B026F2">
            <w:rPr>
              <w:rFonts w:cs="Arial"/>
            </w:rPr>
            <w:fldChar w:fldCharType="begin"/>
          </w:r>
          <w:r w:rsidRPr="00B026F2">
            <w:rPr>
              <w:rFonts w:cs="Arial"/>
            </w:rPr>
            <w:instrText xml:space="preserve"> TOC \o "1-3" \h \z \u </w:instrText>
          </w:r>
          <w:r w:rsidRPr="00B026F2">
            <w:rPr>
              <w:rFonts w:cs="Arial"/>
            </w:rPr>
            <w:fldChar w:fldCharType="separate"/>
          </w:r>
          <w:hyperlink w:anchor="_Toc243312670" w:history="1">
            <w:r w:rsidR="00A84242" w:rsidRPr="00A41BAE">
              <w:rPr>
                <w:rStyle w:val="Hyperlink"/>
                <w:noProof/>
              </w:rPr>
              <w:t>1</w:t>
            </w:r>
            <w:r w:rsidR="00A84242">
              <w:rPr>
                <w:rFonts w:asciiTheme="minorHAnsi" w:hAnsiTheme="minorHAnsi"/>
                <w:noProof/>
                <w:kern w:val="2"/>
                <w:sz w:val="24"/>
                <w:szCs w:val="24"/>
                <w:lang w:val="en-IE" w:eastAsia="en-IE"/>
                <w14:ligatures w14:val="standardContextual"/>
              </w:rPr>
              <w:tab/>
            </w:r>
            <w:r w:rsidR="00A84242" w:rsidRPr="00A41BAE">
              <w:rPr>
                <w:rStyle w:val="Hyperlink"/>
                <w:noProof/>
              </w:rPr>
              <w:t>ABOUT THE CONTRACTING AUTHORITY</w:t>
            </w:r>
            <w:r w:rsidR="00A84242">
              <w:rPr>
                <w:noProof/>
                <w:webHidden/>
              </w:rPr>
              <w:tab/>
            </w:r>
            <w:r w:rsidR="00A84242">
              <w:rPr>
                <w:noProof/>
                <w:webHidden/>
              </w:rPr>
              <w:fldChar w:fldCharType="begin"/>
            </w:r>
            <w:r w:rsidR="00A84242">
              <w:rPr>
                <w:noProof/>
                <w:webHidden/>
              </w:rPr>
              <w:instrText xml:space="preserve"> PAGEREF _Toc243312670 \h </w:instrText>
            </w:r>
            <w:r w:rsidR="00A84242">
              <w:rPr>
                <w:noProof/>
                <w:webHidden/>
              </w:rPr>
            </w:r>
            <w:r w:rsidR="00A84242">
              <w:rPr>
                <w:noProof/>
                <w:webHidden/>
              </w:rPr>
              <w:fldChar w:fldCharType="separate"/>
            </w:r>
            <w:r w:rsidR="00E75459">
              <w:rPr>
                <w:noProof/>
                <w:webHidden/>
              </w:rPr>
              <w:t>5</w:t>
            </w:r>
            <w:r w:rsidR="00A84242">
              <w:rPr>
                <w:noProof/>
                <w:webHidden/>
              </w:rPr>
              <w:fldChar w:fldCharType="end"/>
            </w:r>
          </w:hyperlink>
        </w:p>
        <w:p w14:paraId="4077C51C" w14:textId="04A4F5FF"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71" w:history="1">
            <w:r w:rsidRPr="00A41BAE">
              <w:rPr>
                <w:rStyle w:val="Hyperlink"/>
                <w:bCs/>
                <w:noProof/>
              </w:rPr>
              <w:t>1.1</w:t>
            </w:r>
            <w:r>
              <w:rPr>
                <w:rFonts w:asciiTheme="minorHAnsi" w:hAnsiTheme="minorHAnsi"/>
                <w:noProof/>
                <w:kern w:val="2"/>
                <w:sz w:val="24"/>
                <w:szCs w:val="24"/>
                <w:lang w:val="en-IE" w:eastAsia="en-IE"/>
                <w14:ligatures w14:val="standardContextual"/>
              </w:rPr>
              <w:tab/>
            </w:r>
            <w:r w:rsidRPr="00A41BAE">
              <w:rPr>
                <w:rStyle w:val="Hyperlink"/>
                <w:noProof/>
              </w:rPr>
              <w:t>The Contracting Authority</w:t>
            </w:r>
            <w:r>
              <w:rPr>
                <w:noProof/>
                <w:webHidden/>
              </w:rPr>
              <w:tab/>
            </w:r>
            <w:r>
              <w:rPr>
                <w:noProof/>
                <w:webHidden/>
              </w:rPr>
              <w:fldChar w:fldCharType="begin"/>
            </w:r>
            <w:r>
              <w:rPr>
                <w:noProof/>
                <w:webHidden/>
              </w:rPr>
              <w:instrText xml:space="preserve"> PAGEREF _Toc243312671 \h </w:instrText>
            </w:r>
            <w:r>
              <w:rPr>
                <w:noProof/>
                <w:webHidden/>
              </w:rPr>
            </w:r>
            <w:r>
              <w:rPr>
                <w:noProof/>
                <w:webHidden/>
              </w:rPr>
              <w:fldChar w:fldCharType="separate"/>
            </w:r>
            <w:r w:rsidR="00E75459">
              <w:rPr>
                <w:noProof/>
                <w:webHidden/>
              </w:rPr>
              <w:t>5</w:t>
            </w:r>
            <w:r>
              <w:rPr>
                <w:noProof/>
                <w:webHidden/>
              </w:rPr>
              <w:fldChar w:fldCharType="end"/>
            </w:r>
          </w:hyperlink>
        </w:p>
        <w:p w14:paraId="4DD19884" w14:textId="41E8A948"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72" w:history="1">
            <w:r w:rsidRPr="00A41BAE">
              <w:rPr>
                <w:rStyle w:val="Hyperlink"/>
                <w:bCs/>
                <w:noProof/>
              </w:rPr>
              <w:t>1.2</w:t>
            </w:r>
            <w:r>
              <w:rPr>
                <w:rFonts w:asciiTheme="minorHAnsi" w:hAnsiTheme="minorHAnsi"/>
                <w:noProof/>
                <w:kern w:val="2"/>
                <w:sz w:val="24"/>
                <w:szCs w:val="24"/>
                <w:lang w:val="en-IE" w:eastAsia="en-IE"/>
                <w14:ligatures w14:val="standardContextual"/>
              </w:rPr>
              <w:tab/>
            </w:r>
            <w:r w:rsidRPr="00A41BAE">
              <w:rPr>
                <w:rStyle w:val="Hyperlink"/>
                <w:noProof/>
              </w:rPr>
              <w:t>Disclaimer</w:t>
            </w:r>
            <w:r>
              <w:rPr>
                <w:noProof/>
                <w:webHidden/>
              </w:rPr>
              <w:tab/>
            </w:r>
            <w:r>
              <w:rPr>
                <w:noProof/>
                <w:webHidden/>
              </w:rPr>
              <w:fldChar w:fldCharType="begin"/>
            </w:r>
            <w:r>
              <w:rPr>
                <w:noProof/>
                <w:webHidden/>
              </w:rPr>
              <w:instrText xml:space="preserve"> PAGEREF _Toc243312672 \h </w:instrText>
            </w:r>
            <w:r>
              <w:rPr>
                <w:noProof/>
                <w:webHidden/>
              </w:rPr>
            </w:r>
            <w:r>
              <w:rPr>
                <w:noProof/>
                <w:webHidden/>
              </w:rPr>
              <w:fldChar w:fldCharType="separate"/>
            </w:r>
            <w:r w:rsidR="00E75459">
              <w:rPr>
                <w:noProof/>
                <w:webHidden/>
              </w:rPr>
              <w:t>5</w:t>
            </w:r>
            <w:r>
              <w:rPr>
                <w:noProof/>
                <w:webHidden/>
              </w:rPr>
              <w:fldChar w:fldCharType="end"/>
            </w:r>
          </w:hyperlink>
        </w:p>
        <w:p w14:paraId="7CD4D585" w14:textId="0E4AC8E2"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73" w:history="1">
            <w:r w:rsidRPr="00A41BAE">
              <w:rPr>
                <w:rStyle w:val="Hyperlink"/>
                <w:bCs/>
                <w:noProof/>
              </w:rPr>
              <w:t>1.3</w:t>
            </w:r>
            <w:r>
              <w:rPr>
                <w:rFonts w:asciiTheme="minorHAnsi" w:hAnsiTheme="minorHAnsi"/>
                <w:noProof/>
                <w:kern w:val="2"/>
                <w:sz w:val="24"/>
                <w:szCs w:val="24"/>
                <w:lang w:val="en-IE" w:eastAsia="en-IE"/>
                <w14:ligatures w14:val="standardContextual"/>
              </w:rPr>
              <w:tab/>
            </w:r>
            <w:r w:rsidRPr="00A41BAE">
              <w:rPr>
                <w:rStyle w:val="Hyperlink"/>
                <w:noProof/>
              </w:rPr>
              <w:t>Use of eTenders</w:t>
            </w:r>
            <w:r>
              <w:rPr>
                <w:noProof/>
                <w:webHidden/>
              </w:rPr>
              <w:tab/>
            </w:r>
            <w:r>
              <w:rPr>
                <w:noProof/>
                <w:webHidden/>
              </w:rPr>
              <w:fldChar w:fldCharType="begin"/>
            </w:r>
            <w:r>
              <w:rPr>
                <w:noProof/>
                <w:webHidden/>
              </w:rPr>
              <w:instrText xml:space="preserve"> PAGEREF _Toc243312673 \h </w:instrText>
            </w:r>
            <w:r>
              <w:rPr>
                <w:noProof/>
                <w:webHidden/>
              </w:rPr>
            </w:r>
            <w:r>
              <w:rPr>
                <w:noProof/>
                <w:webHidden/>
              </w:rPr>
              <w:fldChar w:fldCharType="separate"/>
            </w:r>
            <w:r w:rsidR="00E75459">
              <w:rPr>
                <w:noProof/>
                <w:webHidden/>
              </w:rPr>
              <w:t>5</w:t>
            </w:r>
            <w:r>
              <w:rPr>
                <w:noProof/>
                <w:webHidden/>
              </w:rPr>
              <w:fldChar w:fldCharType="end"/>
            </w:r>
          </w:hyperlink>
        </w:p>
        <w:p w14:paraId="0C1039CB" w14:textId="0D3D1A0F"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74" w:history="1">
            <w:r w:rsidRPr="00A41BAE">
              <w:rPr>
                <w:rStyle w:val="Hyperlink"/>
                <w:bCs/>
                <w:noProof/>
              </w:rPr>
              <w:t>1.4</w:t>
            </w:r>
            <w:r>
              <w:rPr>
                <w:rFonts w:asciiTheme="minorHAnsi" w:hAnsiTheme="minorHAnsi"/>
                <w:noProof/>
                <w:kern w:val="2"/>
                <w:sz w:val="24"/>
                <w:szCs w:val="24"/>
                <w:lang w:val="en-IE" w:eastAsia="en-IE"/>
                <w14:ligatures w14:val="standardContextual"/>
              </w:rPr>
              <w:tab/>
            </w:r>
            <w:r w:rsidRPr="00A41BAE">
              <w:rPr>
                <w:rStyle w:val="Hyperlink"/>
                <w:noProof/>
              </w:rPr>
              <w:t>Use of a Tender Response Document</w:t>
            </w:r>
            <w:r>
              <w:rPr>
                <w:noProof/>
                <w:webHidden/>
              </w:rPr>
              <w:tab/>
            </w:r>
            <w:r>
              <w:rPr>
                <w:noProof/>
                <w:webHidden/>
              </w:rPr>
              <w:fldChar w:fldCharType="begin"/>
            </w:r>
            <w:r>
              <w:rPr>
                <w:noProof/>
                <w:webHidden/>
              </w:rPr>
              <w:instrText xml:space="preserve"> PAGEREF _Toc243312674 \h </w:instrText>
            </w:r>
            <w:r>
              <w:rPr>
                <w:noProof/>
                <w:webHidden/>
              </w:rPr>
            </w:r>
            <w:r>
              <w:rPr>
                <w:noProof/>
                <w:webHidden/>
              </w:rPr>
              <w:fldChar w:fldCharType="separate"/>
            </w:r>
            <w:r w:rsidR="00E75459">
              <w:rPr>
                <w:noProof/>
                <w:webHidden/>
              </w:rPr>
              <w:t>6</w:t>
            </w:r>
            <w:r>
              <w:rPr>
                <w:noProof/>
                <w:webHidden/>
              </w:rPr>
              <w:fldChar w:fldCharType="end"/>
            </w:r>
          </w:hyperlink>
        </w:p>
        <w:p w14:paraId="6585D891" w14:textId="0F22E4DC"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75" w:history="1">
            <w:r w:rsidRPr="00A41BAE">
              <w:rPr>
                <w:rStyle w:val="Hyperlink"/>
                <w:bCs/>
                <w:noProof/>
              </w:rPr>
              <w:t>1.5</w:t>
            </w:r>
            <w:r>
              <w:rPr>
                <w:rFonts w:asciiTheme="minorHAnsi" w:hAnsiTheme="minorHAnsi"/>
                <w:noProof/>
                <w:kern w:val="2"/>
                <w:sz w:val="24"/>
                <w:szCs w:val="24"/>
                <w:lang w:val="en-IE" w:eastAsia="en-IE"/>
                <w14:ligatures w14:val="standardContextual"/>
              </w:rPr>
              <w:tab/>
            </w:r>
            <w:r w:rsidRPr="00A41BAE">
              <w:rPr>
                <w:rStyle w:val="Hyperlink"/>
                <w:noProof/>
              </w:rPr>
              <w:t>Small and Medium Enterprise Participation</w:t>
            </w:r>
            <w:r>
              <w:rPr>
                <w:noProof/>
                <w:webHidden/>
              </w:rPr>
              <w:tab/>
            </w:r>
            <w:r>
              <w:rPr>
                <w:noProof/>
                <w:webHidden/>
              </w:rPr>
              <w:fldChar w:fldCharType="begin"/>
            </w:r>
            <w:r>
              <w:rPr>
                <w:noProof/>
                <w:webHidden/>
              </w:rPr>
              <w:instrText xml:space="preserve"> PAGEREF _Toc243312675 \h </w:instrText>
            </w:r>
            <w:r>
              <w:rPr>
                <w:noProof/>
                <w:webHidden/>
              </w:rPr>
            </w:r>
            <w:r>
              <w:rPr>
                <w:noProof/>
                <w:webHidden/>
              </w:rPr>
              <w:fldChar w:fldCharType="separate"/>
            </w:r>
            <w:r w:rsidR="00E75459">
              <w:rPr>
                <w:noProof/>
                <w:webHidden/>
              </w:rPr>
              <w:t>6</w:t>
            </w:r>
            <w:r>
              <w:rPr>
                <w:noProof/>
                <w:webHidden/>
              </w:rPr>
              <w:fldChar w:fldCharType="end"/>
            </w:r>
          </w:hyperlink>
        </w:p>
        <w:p w14:paraId="5AD218E0" w14:textId="024443F0" w:rsidR="00A84242" w:rsidRDefault="00A84242">
          <w:pPr>
            <w:pStyle w:val="TOC1"/>
            <w:tabs>
              <w:tab w:val="left" w:pos="440"/>
              <w:tab w:val="right" w:leader="dot" w:pos="9016"/>
            </w:tabs>
            <w:rPr>
              <w:rFonts w:asciiTheme="minorHAnsi" w:hAnsiTheme="minorHAnsi"/>
              <w:noProof/>
              <w:kern w:val="2"/>
              <w:sz w:val="24"/>
              <w:szCs w:val="24"/>
              <w:lang w:val="en-IE" w:eastAsia="en-IE"/>
              <w14:ligatures w14:val="standardContextual"/>
            </w:rPr>
          </w:pPr>
          <w:hyperlink w:anchor="_Toc243312676" w:history="1">
            <w:r w:rsidRPr="00A41BAE">
              <w:rPr>
                <w:rStyle w:val="Hyperlink"/>
                <w:noProof/>
              </w:rPr>
              <w:t>2</w:t>
            </w:r>
            <w:r>
              <w:rPr>
                <w:rFonts w:asciiTheme="minorHAnsi" w:hAnsiTheme="minorHAnsi"/>
                <w:noProof/>
                <w:kern w:val="2"/>
                <w:sz w:val="24"/>
                <w:szCs w:val="24"/>
                <w:lang w:val="en-IE" w:eastAsia="en-IE"/>
                <w14:ligatures w14:val="standardContextual"/>
              </w:rPr>
              <w:tab/>
            </w:r>
            <w:r w:rsidRPr="00A41BAE">
              <w:rPr>
                <w:rStyle w:val="Hyperlink"/>
                <w:noProof/>
              </w:rPr>
              <w:t>ABOUT THE FRAMEWORK AGREEMENT</w:t>
            </w:r>
            <w:r>
              <w:rPr>
                <w:noProof/>
                <w:webHidden/>
              </w:rPr>
              <w:tab/>
            </w:r>
            <w:r>
              <w:rPr>
                <w:noProof/>
                <w:webHidden/>
              </w:rPr>
              <w:fldChar w:fldCharType="begin"/>
            </w:r>
            <w:r>
              <w:rPr>
                <w:noProof/>
                <w:webHidden/>
              </w:rPr>
              <w:instrText xml:space="preserve"> PAGEREF _Toc243312676 \h </w:instrText>
            </w:r>
            <w:r>
              <w:rPr>
                <w:noProof/>
                <w:webHidden/>
              </w:rPr>
            </w:r>
            <w:r>
              <w:rPr>
                <w:noProof/>
                <w:webHidden/>
              </w:rPr>
              <w:fldChar w:fldCharType="separate"/>
            </w:r>
            <w:r w:rsidR="00E75459">
              <w:rPr>
                <w:noProof/>
                <w:webHidden/>
              </w:rPr>
              <w:t>7</w:t>
            </w:r>
            <w:r>
              <w:rPr>
                <w:noProof/>
                <w:webHidden/>
              </w:rPr>
              <w:fldChar w:fldCharType="end"/>
            </w:r>
          </w:hyperlink>
        </w:p>
        <w:p w14:paraId="49114049" w14:textId="5FF45EDC"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77" w:history="1">
            <w:r w:rsidRPr="00A41BAE">
              <w:rPr>
                <w:rStyle w:val="Hyperlink"/>
                <w:bCs/>
                <w:noProof/>
              </w:rPr>
              <w:t>2.1</w:t>
            </w:r>
            <w:r>
              <w:rPr>
                <w:rFonts w:asciiTheme="minorHAnsi" w:hAnsiTheme="minorHAnsi"/>
                <w:noProof/>
                <w:kern w:val="2"/>
                <w:sz w:val="24"/>
                <w:szCs w:val="24"/>
                <w:lang w:val="en-IE" w:eastAsia="en-IE"/>
                <w14:ligatures w14:val="standardContextual"/>
              </w:rPr>
              <w:tab/>
            </w:r>
            <w:r w:rsidRPr="00A41BAE">
              <w:rPr>
                <w:rStyle w:val="Hyperlink"/>
                <w:noProof/>
              </w:rPr>
              <w:t>Type of Framework Agreement</w:t>
            </w:r>
            <w:r>
              <w:rPr>
                <w:noProof/>
                <w:webHidden/>
              </w:rPr>
              <w:tab/>
            </w:r>
            <w:r>
              <w:rPr>
                <w:noProof/>
                <w:webHidden/>
              </w:rPr>
              <w:fldChar w:fldCharType="begin"/>
            </w:r>
            <w:r>
              <w:rPr>
                <w:noProof/>
                <w:webHidden/>
              </w:rPr>
              <w:instrText xml:space="preserve"> PAGEREF _Toc243312677 \h </w:instrText>
            </w:r>
            <w:r>
              <w:rPr>
                <w:noProof/>
                <w:webHidden/>
              </w:rPr>
            </w:r>
            <w:r>
              <w:rPr>
                <w:noProof/>
                <w:webHidden/>
              </w:rPr>
              <w:fldChar w:fldCharType="separate"/>
            </w:r>
            <w:r w:rsidR="00E75459">
              <w:rPr>
                <w:noProof/>
                <w:webHidden/>
              </w:rPr>
              <w:t>7</w:t>
            </w:r>
            <w:r>
              <w:rPr>
                <w:noProof/>
                <w:webHidden/>
              </w:rPr>
              <w:fldChar w:fldCharType="end"/>
            </w:r>
          </w:hyperlink>
        </w:p>
        <w:p w14:paraId="35DC147A" w14:textId="2DC4BB39"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78" w:history="1">
            <w:r w:rsidRPr="00A41BAE">
              <w:rPr>
                <w:rStyle w:val="Hyperlink"/>
                <w:bCs/>
                <w:noProof/>
              </w:rPr>
              <w:t>2.2</w:t>
            </w:r>
            <w:r>
              <w:rPr>
                <w:rFonts w:asciiTheme="minorHAnsi" w:hAnsiTheme="minorHAnsi"/>
                <w:noProof/>
                <w:kern w:val="2"/>
                <w:sz w:val="24"/>
                <w:szCs w:val="24"/>
                <w:lang w:val="en-IE" w:eastAsia="en-IE"/>
                <w14:ligatures w14:val="standardContextual"/>
              </w:rPr>
              <w:tab/>
            </w:r>
            <w:r w:rsidRPr="00A41BAE">
              <w:rPr>
                <w:rStyle w:val="Hyperlink"/>
                <w:noProof/>
              </w:rPr>
              <w:t>Overview of Requirements under the Framework Agreement</w:t>
            </w:r>
            <w:r>
              <w:rPr>
                <w:noProof/>
                <w:webHidden/>
              </w:rPr>
              <w:tab/>
            </w:r>
            <w:r>
              <w:rPr>
                <w:noProof/>
                <w:webHidden/>
              </w:rPr>
              <w:fldChar w:fldCharType="begin"/>
            </w:r>
            <w:r>
              <w:rPr>
                <w:noProof/>
                <w:webHidden/>
              </w:rPr>
              <w:instrText xml:space="preserve"> PAGEREF _Toc243312678 \h </w:instrText>
            </w:r>
            <w:r>
              <w:rPr>
                <w:noProof/>
                <w:webHidden/>
              </w:rPr>
            </w:r>
            <w:r>
              <w:rPr>
                <w:noProof/>
                <w:webHidden/>
              </w:rPr>
              <w:fldChar w:fldCharType="separate"/>
            </w:r>
            <w:r w:rsidR="00E75459">
              <w:rPr>
                <w:noProof/>
                <w:webHidden/>
              </w:rPr>
              <w:t>7</w:t>
            </w:r>
            <w:r>
              <w:rPr>
                <w:noProof/>
                <w:webHidden/>
              </w:rPr>
              <w:fldChar w:fldCharType="end"/>
            </w:r>
          </w:hyperlink>
        </w:p>
        <w:p w14:paraId="570A4BA2" w14:textId="5078DCB6" w:rsidR="00A84242" w:rsidRDefault="00A84242">
          <w:pPr>
            <w:pStyle w:val="TOC3"/>
            <w:tabs>
              <w:tab w:val="left" w:pos="1200"/>
              <w:tab w:val="right" w:leader="dot" w:pos="9016"/>
            </w:tabs>
            <w:rPr>
              <w:rFonts w:asciiTheme="minorHAnsi" w:hAnsiTheme="minorHAnsi"/>
              <w:noProof/>
              <w:kern w:val="2"/>
              <w:sz w:val="24"/>
              <w:szCs w:val="24"/>
              <w:lang w:val="en-IE" w:eastAsia="en-IE"/>
              <w14:ligatures w14:val="standardContextual"/>
            </w:rPr>
          </w:pPr>
          <w:hyperlink w:anchor="_Toc243312679" w:history="1">
            <w:r w:rsidRPr="00A41BAE">
              <w:rPr>
                <w:rStyle w:val="Hyperlink"/>
                <w:noProof/>
              </w:rPr>
              <w:t>2.2.1</w:t>
            </w:r>
            <w:r>
              <w:rPr>
                <w:rFonts w:asciiTheme="minorHAnsi" w:hAnsiTheme="minorHAnsi"/>
                <w:noProof/>
                <w:kern w:val="2"/>
                <w:sz w:val="24"/>
                <w:szCs w:val="24"/>
                <w:lang w:val="en-IE" w:eastAsia="en-IE"/>
                <w14:ligatures w14:val="standardContextual"/>
              </w:rPr>
              <w:tab/>
            </w:r>
            <w:r w:rsidRPr="00A41BAE">
              <w:rPr>
                <w:rStyle w:val="Hyperlink"/>
                <w:noProof/>
              </w:rPr>
              <w:t>The Scope of the Framework Agreement</w:t>
            </w:r>
            <w:r>
              <w:rPr>
                <w:noProof/>
                <w:webHidden/>
              </w:rPr>
              <w:tab/>
            </w:r>
            <w:r>
              <w:rPr>
                <w:noProof/>
                <w:webHidden/>
              </w:rPr>
              <w:fldChar w:fldCharType="begin"/>
            </w:r>
            <w:r>
              <w:rPr>
                <w:noProof/>
                <w:webHidden/>
              </w:rPr>
              <w:instrText xml:space="preserve"> PAGEREF _Toc243312679 \h </w:instrText>
            </w:r>
            <w:r>
              <w:rPr>
                <w:noProof/>
                <w:webHidden/>
              </w:rPr>
            </w:r>
            <w:r>
              <w:rPr>
                <w:noProof/>
                <w:webHidden/>
              </w:rPr>
              <w:fldChar w:fldCharType="separate"/>
            </w:r>
            <w:r w:rsidR="00E75459">
              <w:rPr>
                <w:noProof/>
                <w:webHidden/>
              </w:rPr>
              <w:t>7</w:t>
            </w:r>
            <w:r>
              <w:rPr>
                <w:noProof/>
                <w:webHidden/>
              </w:rPr>
              <w:fldChar w:fldCharType="end"/>
            </w:r>
          </w:hyperlink>
        </w:p>
        <w:p w14:paraId="41047259" w14:textId="7E3BDECE" w:rsidR="00A84242" w:rsidRDefault="00A84242">
          <w:pPr>
            <w:pStyle w:val="TOC3"/>
            <w:tabs>
              <w:tab w:val="left" w:pos="1200"/>
              <w:tab w:val="right" w:leader="dot" w:pos="9016"/>
            </w:tabs>
            <w:rPr>
              <w:rFonts w:asciiTheme="minorHAnsi" w:hAnsiTheme="minorHAnsi"/>
              <w:noProof/>
              <w:kern w:val="2"/>
              <w:sz w:val="24"/>
              <w:szCs w:val="24"/>
              <w:lang w:val="en-IE" w:eastAsia="en-IE"/>
              <w14:ligatures w14:val="standardContextual"/>
            </w:rPr>
          </w:pPr>
          <w:hyperlink w:anchor="_Toc243312680" w:history="1">
            <w:r w:rsidRPr="00A41BAE">
              <w:rPr>
                <w:rStyle w:val="Hyperlink"/>
                <w:noProof/>
              </w:rPr>
              <w:t>2.2.2</w:t>
            </w:r>
            <w:r>
              <w:rPr>
                <w:rFonts w:asciiTheme="minorHAnsi" w:hAnsiTheme="minorHAnsi"/>
                <w:noProof/>
                <w:kern w:val="2"/>
                <w:sz w:val="24"/>
                <w:szCs w:val="24"/>
                <w:lang w:val="en-IE" w:eastAsia="en-IE"/>
                <w14:ligatures w14:val="standardContextual"/>
              </w:rPr>
              <w:tab/>
            </w:r>
            <w:r w:rsidRPr="00A41BAE">
              <w:rPr>
                <w:rStyle w:val="Hyperlink"/>
                <w:noProof/>
              </w:rPr>
              <w:t>The Scope of the initial Call-Off Contract, if applicable</w:t>
            </w:r>
            <w:r>
              <w:rPr>
                <w:noProof/>
                <w:webHidden/>
              </w:rPr>
              <w:tab/>
            </w:r>
            <w:r>
              <w:rPr>
                <w:noProof/>
                <w:webHidden/>
              </w:rPr>
              <w:fldChar w:fldCharType="begin"/>
            </w:r>
            <w:r>
              <w:rPr>
                <w:noProof/>
                <w:webHidden/>
              </w:rPr>
              <w:instrText xml:space="preserve"> PAGEREF _Toc243312680 \h </w:instrText>
            </w:r>
            <w:r>
              <w:rPr>
                <w:noProof/>
                <w:webHidden/>
              </w:rPr>
            </w:r>
            <w:r>
              <w:rPr>
                <w:noProof/>
                <w:webHidden/>
              </w:rPr>
              <w:fldChar w:fldCharType="separate"/>
            </w:r>
            <w:r w:rsidR="00E75459">
              <w:rPr>
                <w:noProof/>
                <w:webHidden/>
              </w:rPr>
              <w:t>7</w:t>
            </w:r>
            <w:r>
              <w:rPr>
                <w:noProof/>
                <w:webHidden/>
              </w:rPr>
              <w:fldChar w:fldCharType="end"/>
            </w:r>
          </w:hyperlink>
        </w:p>
        <w:p w14:paraId="62A39AC5" w14:textId="6F3EDF88" w:rsidR="00A84242" w:rsidRDefault="00A84242">
          <w:pPr>
            <w:pStyle w:val="TOC3"/>
            <w:tabs>
              <w:tab w:val="left" w:pos="1200"/>
              <w:tab w:val="right" w:leader="dot" w:pos="9016"/>
            </w:tabs>
            <w:rPr>
              <w:rFonts w:asciiTheme="minorHAnsi" w:hAnsiTheme="minorHAnsi"/>
              <w:noProof/>
              <w:kern w:val="2"/>
              <w:sz w:val="24"/>
              <w:szCs w:val="24"/>
              <w:lang w:val="en-IE" w:eastAsia="en-IE"/>
              <w14:ligatures w14:val="standardContextual"/>
            </w:rPr>
          </w:pPr>
          <w:hyperlink w:anchor="_Toc243312681" w:history="1">
            <w:r w:rsidRPr="00A41BAE">
              <w:rPr>
                <w:rStyle w:val="Hyperlink"/>
                <w:noProof/>
              </w:rPr>
              <w:t>2.2.3</w:t>
            </w:r>
            <w:r>
              <w:rPr>
                <w:rFonts w:asciiTheme="minorHAnsi" w:hAnsiTheme="minorHAnsi"/>
                <w:noProof/>
                <w:kern w:val="2"/>
                <w:sz w:val="24"/>
                <w:szCs w:val="24"/>
                <w:lang w:val="en-IE" w:eastAsia="en-IE"/>
                <w14:ligatures w14:val="standardContextual"/>
              </w:rPr>
              <w:tab/>
            </w:r>
            <w:r w:rsidRPr="00A41BAE">
              <w:rPr>
                <w:rStyle w:val="Hyperlink"/>
                <w:noProof/>
              </w:rPr>
              <w:t>Additional Call-Off Contracts under the Framework</w:t>
            </w:r>
            <w:r>
              <w:rPr>
                <w:noProof/>
                <w:webHidden/>
              </w:rPr>
              <w:tab/>
            </w:r>
            <w:r>
              <w:rPr>
                <w:noProof/>
                <w:webHidden/>
              </w:rPr>
              <w:fldChar w:fldCharType="begin"/>
            </w:r>
            <w:r>
              <w:rPr>
                <w:noProof/>
                <w:webHidden/>
              </w:rPr>
              <w:instrText xml:space="preserve"> PAGEREF _Toc243312681 \h </w:instrText>
            </w:r>
            <w:r>
              <w:rPr>
                <w:noProof/>
                <w:webHidden/>
              </w:rPr>
            </w:r>
            <w:r>
              <w:rPr>
                <w:noProof/>
                <w:webHidden/>
              </w:rPr>
              <w:fldChar w:fldCharType="separate"/>
            </w:r>
            <w:r w:rsidR="00E75459">
              <w:rPr>
                <w:noProof/>
                <w:webHidden/>
              </w:rPr>
              <w:t>7</w:t>
            </w:r>
            <w:r>
              <w:rPr>
                <w:noProof/>
                <w:webHidden/>
              </w:rPr>
              <w:fldChar w:fldCharType="end"/>
            </w:r>
          </w:hyperlink>
        </w:p>
        <w:p w14:paraId="39755A9F" w14:textId="0D8DF326"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82" w:history="1">
            <w:r w:rsidRPr="00A41BAE">
              <w:rPr>
                <w:rStyle w:val="Hyperlink"/>
                <w:bCs/>
                <w:noProof/>
              </w:rPr>
              <w:t>2.3</w:t>
            </w:r>
            <w:r>
              <w:rPr>
                <w:rFonts w:asciiTheme="minorHAnsi" w:hAnsiTheme="minorHAnsi"/>
                <w:noProof/>
                <w:kern w:val="2"/>
                <w:sz w:val="24"/>
                <w:szCs w:val="24"/>
                <w:lang w:val="en-IE" w:eastAsia="en-IE"/>
                <w14:ligatures w14:val="standardContextual"/>
              </w:rPr>
              <w:tab/>
            </w:r>
            <w:r w:rsidRPr="00A41BAE">
              <w:rPr>
                <w:rStyle w:val="Hyperlink"/>
                <w:noProof/>
              </w:rPr>
              <w:t>Anticipated Timeline</w:t>
            </w:r>
            <w:r>
              <w:rPr>
                <w:noProof/>
                <w:webHidden/>
              </w:rPr>
              <w:tab/>
            </w:r>
            <w:r>
              <w:rPr>
                <w:noProof/>
                <w:webHidden/>
              </w:rPr>
              <w:fldChar w:fldCharType="begin"/>
            </w:r>
            <w:r>
              <w:rPr>
                <w:noProof/>
                <w:webHidden/>
              </w:rPr>
              <w:instrText xml:space="preserve"> PAGEREF _Toc243312682 \h </w:instrText>
            </w:r>
            <w:r>
              <w:rPr>
                <w:noProof/>
                <w:webHidden/>
              </w:rPr>
            </w:r>
            <w:r>
              <w:rPr>
                <w:noProof/>
                <w:webHidden/>
              </w:rPr>
              <w:fldChar w:fldCharType="separate"/>
            </w:r>
            <w:r w:rsidR="00E75459">
              <w:rPr>
                <w:noProof/>
                <w:webHidden/>
              </w:rPr>
              <w:t>8</w:t>
            </w:r>
            <w:r>
              <w:rPr>
                <w:noProof/>
                <w:webHidden/>
              </w:rPr>
              <w:fldChar w:fldCharType="end"/>
            </w:r>
          </w:hyperlink>
        </w:p>
        <w:p w14:paraId="6622648B" w14:textId="6D340E92"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83" w:history="1">
            <w:r w:rsidRPr="00A41BAE">
              <w:rPr>
                <w:rStyle w:val="Hyperlink"/>
                <w:bCs/>
                <w:noProof/>
              </w:rPr>
              <w:t>2.4</w:t>
            </w:r>
            <w:r>
              <w:rPr>
                <w:rFonts w:asciiTheme="minorHAnsi" w:hAnsiTheme="minorHAnsi"/>
                <w:noProof/>
                <w:kern w:val="2"/>
                <w:sz w:val="24"/>
                <w:szCs w:val="24"/>
                <w:lang w:val="en-IE" w:eastAsia="en-IE"/>
                <w14:ligatures w14:val="standardContextual"/>
              </w:rPr>
              <w:tab/>
            </w:r>
            <w:r w:rsidRPr="00A41BAE">
              <w:rPr>
                <w:rStyle w:val="Hyperlink"/>
                <w:noProof/>
              </w:rPr>
              <w:t>Numbers admitted to the Framework</w:t>
            </w:r>
            <w:r>
              <w:rPr>
                <w:noProof/>
                <w:webHidden/>
              </w:rPr>
              <w:tab/>
            </w:r>
            <w:r>
              <w:rPr>
                <w:noProof/>
                <w:webHidden/>
              </w:rPr>
              <w:fldChar w:fldCharType="begin"/>
            </w:r>
            <w:r>
              <w:rPr>
                <w:noProof/>
                <w:webHidden/>
              </w:rPr>
              <w:instrText xml:space="preserve"> PAGEREF _Toc243312683 \h </w:instrText>
            </w:r>
            <w:r>
              <w:rPr>
                <w:noProof/>
                <w:webHidden/>
              </w:rPr>
            </w:r>
            <w:r>
              <w:rPr>
                <w:noProof/>
                <w:webHidden/>
              </w:rPr>
              <w:fldChar w:fldCharType="separate"/>
            </w:r>
            <w:r w:rsidR="00E75459">
              <w:rPr>
                <w:noProof/>
                <w:webHidden/>
              </w:rPr>
              <w:t>8</w:t>
            </w:r>
            <w:r>
              <w:rPr>
                <w:noProof/>
                <w:webHidden/>
              </w:rPr>
              <w:fldChar w:fldCharType="end"/>
            </w:r>
          </w:hyperlink>
        </w:p>
        <w:p w14:paraId="50782015" w14:textId="40C1C9B0"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84" w:history="1">
            <w:r w:rsidRPr="00A41BAE">
              <w:rPr>
                <w:rStyle w:val="Hyperlink"/>
                <w:bCs/>
                <w:noProof/>
              </w:rPr>
              <w:t>2.5</w:t>
            </w:r>
            <w:r>
              <w:rPr>
                <w:rFonts w:asciiTheme="minorHAnsi" w:hAnsiTheme="minorHAnsi"/>
                <w:noProof/>
                <w:kern w:val="2"/>
                <w:sz w:val="24"/>
                <w:szCs w:val="24"/>
                <w:lang w:val="en-IE" w:eastAsia="en-IE"/>
                <w14:ligatures w14:val="standardContextual"/>
              </w:rPr>
              <w:tab/>
            </w:r>
            <w:r w:rsidRPr="00A41BAE">
              <w:rPr>
                <w:rStyle w:val="Hyperlink"/>
                <w:noProof/>
              </w:rPr>
              <w:t>Duration of the Framework Agreement</w:t>
            </w:r>
            <w:r>
              <w:rPr>
                <w:noProof/>
                <w:webHidden/>
              </w:rPr>
              <w:tab/>
            </w:r>
            <w:r>
              <w:rPr>
                <w:noProof/>
                <w:webHidden/>
              </w:rPr>
              <w:fldChar w:fldCharType="begin"/>
            </w:r>
            <w:r>
              <w:rPr>
                <w:noProof/>
                <w:webHidden/>
              </w:rPr>
              <w:instrText xml:space="preserve"> PAGEREF _Toc243312684 \h </w:instrText>
            </w:r>
            <w:r>
              <w:rPr>
                <w:noProof/>
                <w:webHidden/>
              </w:rPr>
            </w:r>
            <w:r>
              <w:rPr>
                <w:noProof/>
                <w:webHidden/>
              </w:rPr>
              <w:fldChar w:fldCharType="separate"/>
            </w:r>
            <w:r w:rsidR="00E75459">
              <w:rPr>
                <w:noProof/>
                <w:webHidden/>
              </w:rPr>
              <w:t>8</w:t>
            </w:r>
            <w:r>
              <w:rPr>
                <w:noProof/>
                <w:webHidden/>
              </w:rPr>
              <w:fldChar w:fldCharType="end"/>
            </w:r>
          </w:hyperlink>
        </w:p>
        <w:p w14:paraId="2B739B93" w14:textId="2D6EBE48"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85" w:history="1">
            <w:r w:rsidRPr="00A41BAE">
              <w:rPr>
                <w:rStyle w:val="Hyperlink"/>
                <w:bCs/>
                <w:noProof/>
              </w:rPr>
              <w:t>2.6</w:t>
            </w:r>
            <w:r>
              <w:rPr>
                <w:rFonts w:asciiTheme="minorHAnsi" w:hAnsiTheme="minorHAnsi"/>
                <w:noProof/>
                <w:kern w:val="2"/>
                <w:sz w:val="24"/>
                <w:szCs w:val="24"/>
                <w:lang w:val="en-IE" w:eastAsia="en-IE"/>
                <w14:ligatures w14:val="standardContextual"/>
              </w:rPr>
              <w:tab/>
            </w:r>
            <w:r w:rsidRPr="00A41BAE">
              <w:rPr>
                <w:rStyle w:val="Hyperlink"/>
                <w:noProof/>
              </w:rPr>
              <w:t>Estimated Value for the Framework Agreement</w:t>
            </w:r>
            <w:r>
              <w:rPr>
                <w:noProof/>
                <w:webHidden/>
              </w:rPr>
              <w:tab/>
            </w:r>
            <w:r>
              <w:rPr>
                <w:noProof/>
                <w:webHidden/>
              </w:rPr>
              <w:fldChar w:fldCharType="begin"/>
            </w:r>
            <w:r>
              <w:rPr>
                <w:noProof/>
                <w:webHidden/>
              </w:rPr>
              <w:instrText xml:space="preserve"> PAGEREF _Toc243312685 \h </w:instrText>
            </w:r>
            <w:r>
              <w:rPr>
                <w:noProof/>
                <w:webHidden/>
              </w:rPr>
            </w:r>
            <w:r>
              <w:rPr>
                <w:noProof/>
                <w:webHidden/>
              </w:rPr>
              <w:fldChar w:fldCharType="separate"/>
            </w:r>
            <w:r w:rsidR="00E75459">
              <w:rPr>
                <w:noProof/>
                <w:webHidden/>
              </w:rPr>
              <w:t>8</w:t>
            </w:r>
            <w:r>
              <w:rPr>
                <w:noProof/>
                <w:webHidden/>
              </w:rPr>
              <w:fldChar w:fldCharType="end"/>
            </w:r>
          </w:hyperlink>
        </w:p>
        <w:p w14:paraId="0D2416FE" w14:textId="229F4B0E" w:rsidR="00A84242" w:rsidRDefault="00A84242">
          <w:pPr>
            <w:pStyle w:val="TOC3"/>
            <w:tabs>
              <w:tab w:val="left" w:pos="1200"/>
              <w:tab w:val="right" w:leader="dot" w:pos="9016"/>
            </w:tabs>
            <w:rPr>
              <w:rFonts w:asciiTheme="minorHAnsi" w:hAnsiTheme="minorHAnsi"/>
              <w:noProof/>
              <w:kern w:val="2"/>
              <w:sz w:val="24"/>
              <w:szCs w:val="24"/>
              <w:lang w:val="en-IE" w:eastAsia="en-IE"/>
              <w14:ligatures w14:val="standardContextual"/>
            </w:rPr>
          </w:pPr>
          <w:hyperlink w:anchor="_Toc243312686" w:history="1">
            <w:r w:rsidRPr="00A41BAE">
              <w:rPr>
                <w:rStyle w:val="Hyperlink"/>
                <w:noProof/>
              </w:rPr>
              <w:t>2.6.1</w:t>
            </w:r>
            <w:r>
              <w:rPr>
                <w:rFonts w:asciiTheme="minorHAnsi" w:hAnsiTheme="minorHAnsi"/>
                <w:noProof/>
                <w:kern w:val="2"/>
                <w:sz w:val="24"/>
                <w:szCs w:val="24"/>
                <w:lang w:val="en-IE" w:eastAsia="en-IE"/>
                <w14:ligatures w14:val="standardContextual"/>
              </w:rPr>
              <w:tab/>
            </w:r>
            <w:r w:rsidRPr="00A41BAE">
              <w:rPr>
                <w:rStyle w:val="Hyperlink"/>
                <w:noProof/>
              </w:rPr>
              <w:t>Estimated Value of the initial call-off Contract</w:t>
            </w:r>
            <w:r>
              <w:rPr>
                <w:noProof/>
                <w:webHidden/>
              </w:rPr>
              <w:tab/>
            </w:r>
            <w:r>
              <w:rPr>
                <w:noProof/>
                <w:webHidden/>
              </w:rPr>
              <w:fldChar w:fldCharType="begin"/>
            </w:r>
            <w:r>
              <w:rPr>
                <w:noProof/>
                <w:webHidden/>
              </w:rPr>
              <w:instrText xml:space="preserve"> PAGEREF _Toc243312686 \h </w:instrText>
            </w:r>
            <w:r>
              <w:rPr>
                <w:noProof/>
                <w:webHidden/>
              </w:rPr>
            </w:r>
            <w:r>
              <w:rPr>
                <w:noProof/>
                <w:webHidden/>
              </w:rPr>
              <w:fldChar w:fldCharType="separate"/>
            </w:r>
            <w:r w:rsidR="00E75459">
              <w:rPr>
                <w:noProof/>
                <w:webHidden/>
              </w:rPr>
              <w:t>8</w:t>
            </w:r>
            <w:r>
              <w:rPr>
                <w:noProof/>
                <w:webHidden/>
              </w:rPr>
              <w:fldChar w:fldCharType="end"/>
            </w:r>
          </w:hyperlink>
        </w:p>
        <w:p w14:paraId="3C92D7C7" w14:textId="643AB6F1"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87" w:history="1">
            <w:r w:rsidRPr="00A41BAE">
              <w:rPr>
                <w:rStyle w:val="Hyperlink"/>
                <w:bCs/>
                <w:noProof/>
              </w:rPr>
              <w:t>2.7</w:t>
            </w:r>
            <w:r>
              <w:rPr>
                <w:rFonts w:asciiTheme="minorHAnsi" w:hAnsiTheme="minorHAnsi"/>
                <w:noProof/>
                <w:kern w:val="2"/>
                <w:sz w:val="24"/>
                <w:szCs w:val="24"/>
                <w:lang w:val="en-IE" w:eastAsia="en-IE"/>
                <w14:ligatures w14:val="standardContextual"/>
              </w:rPr>
              <w:tab/>
            </w:r>
            <w:r w:rsidRPr="00A41BAE">
              <w:rPr>
                <w:rStyle w:val="Hyperlink"/>
                <w:noProof/>
              </w:rPr>
              <w:t>Awarding Contracts under the Framework Agreement</w:t>
            </w:r>
            <w:r>
              <w:rPr>
                <w:noProof/>
                <w:webHidden/>
              </w:rPr>
              <w:tab/>
            </w:r>
            <w:r>
              <w:rPr>
                <w:noProof/>
                <w:webHidden/>
              </w:rPr>
              <w:fldChar w:fldCharType="begin"/>
            </w:r>
            <w:r>
              <w:rPr>
                <w:noProof/>
                <w:webHidden/>
              </w:rPr>
              <w:instrText xml:space="preserve"> PAGEREF _Toc243312687 \h </w:instrText>
            </w:r>
            <w:r>
              <w:rPr>
                <w:noProof/>
                <w:webHidden/>
              </w:rPr>
            </w:r>
            <w:r>
              <w:rPr>
                <w:noProof/>
                <w:webHidden/>
              </w:rPr>
              <w:fldChar w:fldCharType="separate"/>
            </w:r>
            <w:r w:rsidR="00E75459">
              <w:rPr>
                <w:noProof/>
                <w:webHidden/>
              </w:rPr>
              <w:t>9</w:t>
            </w:r>
            <w:r>
              <w:rPr>
                <w:noProof/>
                <w:webHidden/>
              </w:rPr>
              <w:fldChar w:fldCharType="end"/>
            </w:r>
          </w:hyperlink>
        </w:p>
        <w:p w14:paraId="686CCE66" w14:textId="19507D9A" w:rsidR="00A84242" w:rsidRDefault="00A84242">
          <w:pPr>
            <w:pStyle w:val="TOC3"/>
            <w:tabs>
              <w:tab w:val="left" w:pos="1200"/>
              <w:tab w:val="right" w:leader="dot" w:pos="9016"/>
            </w:tabs>
            <w:rPr>
              <w:rFonts w:asciiTheme="minorHAnsi" w:hAnsiTheme="minorHAnsi"/>
              <w:noProof/>
              <w:kern w:val="2"/>
              <w:sz w:val="24"/>
              <w:szCs w:val="24"/>
              <w:lang w:val="en-IE" w:eastAsia="en-IE"/>
              <w14:ligatures w14:val="standardContextual"/>
            </w:rPr>
          </w:pPr>
          <w:hyperlink w:anchor="_Toc243312688" w:history="1">
            <w:r w:rsidRPr="00A41BAE">
              <w:rPr>
                <w:rStyle w:val="Hyperlink"/>
                <w:noProof/>
              </w:rPr>
              <w:t>2.7.1</w:t>
            </w:r>
            <w:r>
              <w:rPr>
                <w:rFonts w:asciiTheme="minorHAnsi" w:hAnsiTheme="minorHAnsi"/>
                <w:noProof/>
                <w:kern w:val="2"/>
                <w:sz w:val="24"/>
                <w:szCs w:val="24"/>
                <w:lang w:val="en-IE" w:eastAsia="en-IE"/>
                <w14:ligatures w14:val="standardContextual"/>
              </w:rPr>
              <w:tab/>
            </w:r>
            <w:r w:rsidRPr="00A41BAE">
              <w:rPr>
                <w:rStyle w:val="Hyperlink"/>
                <w:noProof/>
              </w:rPr>
              <w:t>Mini Competitions</w:t>
            </w:r>
            <w:r>
              <w:rPr>
                <w:noProof/>
                <w:webHidden/>
              </w:rPr>
              <w:tab/>
            </w:r>
            <w:r>
              <w:rPr>
                <w:noProof/>
                <w:webHidden/>
              </w:rPr>
              <w:fldChar w:fldCharType="begin"/>
            </w:r>
            <w:r>
              <w:rPr>
                <w:noProof/>
                <w:webHidden/>
              </w:rPr>
              <w:instrText xml:space="preserve"> PAGEREF _Toc243312688 \h </w:instrText>
            </w:r>
            <w:r>
              <w:rPr>
                <w:noProof/>
                <w:webHidden/>
              </w:rPr>
            </w:r>
            <w:r>
              <w:rPr>
                <w:noProof/>
                <w:webHidden/>
              </w:rPr>
              <w:fldChar w:fldCharType="separate"/>
            </w:r>
            <w:r w:rsidR="00E75459">
              <w:rPr>
                <w:noProof/>
                <w:webHidden/>
              </w:rPr>
              <w:t>9</w:t>
            </w:r>
            <w:r>
              <w:rPr>
                <w:noProof/>
                <w:webHidden/>
              </w:rPr>
              <w:fldChar w:fldCharType="end"/>
            </w:r>
          </w:hyperlink>
        </w:p>
        <w:p w14:paraId="3137087B" w14:textId="55DC7402" w:rsidR="00A84242" w:rsidRDefault="00A84242">
          <w:pPr>
            <w:pStyle w:val="TOC3"/>
            <w:tabs>
              <w:tab w:val="left" w:pos="1200"/>
              <w:tab w:val="right" w:leader="dot" w:pos="9016"/>
            </w:tabs>
            <w:rPr>
              <w:rFonts w:asciiTheme="minorHAnsi" w:hAnsiTheme="minorHAnsi"/>
              <w:noProof/>
              <w:kern w:val="2"/>
              <w:sz w:val="24"/>
              <w:szCs w:val="24"/>
              <w:lang w:val="en-IE" w:eastAsia="en-IE"/>
              <w14:ligatures w14:val="standardContextual"/>
            </w:rPr>
          </w:pPr>
          <w:hyperlink w:anchor="_Toc243312689" w:history="1">
            <w:r w:rsidRPr="00A41BAE">
              <w:rPr>
                <w:rStyle w:val="Hyperlink"/>
                <w:noProof/>
              </w:rPr>
              <w:t>2.7.2</w:t>
            </w:r>
            <w:r>
              <w:rPr>
                <w:rFonts w:asciiTheme="minorHAnsi" w:hAnsiTheme="minorHAnsi"/>
                <w:noProof/>
                <w:kern w:val="2"/>
                <w:sz w:val="24"/>
                <w:szCs w:val="24"/>
                <w:lang w:val="en-IE" w:eastAsia="en-IE"/>
                <w14:ligatures w14:val="standardContextual"/>
              </w:rPr>
              <w:tab/>
            </w:r>
            <w:r w:rsidRPr="00A41BAE">
              <w:rPr>
                <w:rStyle w:val="Hyperlink"/>
                <w:noProof/>
              </w:rPr>
              <w:t>Use of Cascade Method</w:t>
            </w:r>
            <w:r>
              <w:rPr>
                <w:noProof/>
                <w:webHidden/>
              </w:rPr>
              <w:tab/>
            </w:r>
            <w:r>
              <w:rPr>
                <w:noProof/>
                <w:webHidden/>
              </w:rPr>
              <w:fldChar w:fldCharType="begin"/>
            </w:r>
            <w:r>
              <w:rPr>
                <w:noProof/>
                <w:webHidden/>
              </w:rPr>
              <w:instrText xml:space="preserve"> PAGEREF _Toc243312689 \h </w:instrText>
            </w:r>
            <w:r>
              <w:rPr>
                <w:noProof/>
                <w:webHidden/>
              </w:rPr>
            </w:r>
            <w:r>
              <w:rPr>
                <w:noProof/>
                <w:webHidden/>
              </w:rPr>
              <w:fldChar w:fldCharType="separate"/>
            </w:r>
            <w:r w:rsidR="00E75459">
              <w:rPr>
                <w:noProof/>
                <w:webHidden/>
              </w:rPr>
              <w:t>9</w:t>
            </w:r>
            <w:r>
              <w:rPr>
                <w:noProof/>
                <w:webHidden/>
              </w:rPr>
              <w:fldChar w:fldCharType="end"/>
            </w:r>
          </w:hyperlink>
        </w:p>
        <w:p w14:paraId="274D1FF7" w14:textId="1D8A08D8"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90" w:history="1">
            <w:r w:rsidRPr="00A41BAE">
              <w:rPr>
                <w:rStyle w:val="Hyperlink"/>
                <w:bCs/>
                <w:noProof/>
              </w:rPr>
              <w:t>2.8</w:t>
            </w:r>
            <w:r>
              <w:rPr>
                <w:rFonts w:asciiTheme="minorHAnsi" w:hAnsiTheme="minorHAnsi"/>
                <w:noProof/>
                <w:kern w:val="2"/>
                <w:sz w:val="24"/>
                <w:szCs w:val="24"/>
                <w:lang w:val="en-IE" w:eastAsia="en-IE"/>
                <w14:ligatures w14:val="standardContextual"/>
              </w:rPr>
              <w:tab/>
            </w:r>
            <w:r w:rsidRPr="00A41BAE">
              <w:rPr>
                <w:rStyle w:val="Hyperlink"/>
                <w:noProof/>
              </w:rPr>
              <w:t>Right to tender outside of the Framework Agreement</w:t>
            </w:r>
            <w:r>
              <w:rPr>
                <w:noProof/>
                <w:webHidden/>
              </w:rPr>
              <w:tab/>
            </w:r>
            <w:r>
              <w:rPr>
                <w:noProof/>
                <w:webHidden/>
              </w:rPr>
              <w:fldChar w:fldCharType="begin"/>
            </w:r>
            <w:r>
              <w:rPr>
                <w:noProof/>
                <w:webHidden/>
              </w:rPr>
              <w:instrText xml:space="preserve"> PAGEREF _Toc243312690 \h </w:instrText>
            </w:r>
            <w:r>
              <w:rPr>
                <w:noProof/>
                <w:webHidden/>
              </w:rPr>
            </w:r>
            <w:r>
              <w:rPr>
                <w:noProof/>
                <w:webHidden/>
              </w:rPr>
              <w:fldChar w:fldCharType="separate"/>
            </w:r>
            <w:r w:rsidR="00E75459">
              <w:rPr>
                <w:noProof/>
                <w:webHidden/>
              </w:rPr>
              <w:t>9</w:t>
            </w:r>
            <w:r>
              <w:rPr>
                <w:noProof/>
                <w:webHidden/>
              </w:rPr>
              <w:fldChar w:fldCharType="end"/>
            </w:r>
          </w:hyperlink>
        </w:p>
        <w:p w14:paraId="54D012EE" w14:textId="412CD33C"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91" w:history="1">
            <w:r w:rsidRPr="00A41BAE">
              <w:rPr>
                <w:rStyle w:val="Hyperlink"/>
                <w:bCs/>
                <w:noProof/>
              </w:rPr>
              <w:t>2.9</w:t>
            </w:r>
            <w:r>
              <w:rPr>
                <w:rFonts w:asciiTheme="minorHAnsi" w:hAnsiTheme="minorHAnsi"/>
                <w:noProof/>
                <w:kern w:val="2"/>
                <w:sz w:val="24"/>
                <w:szCs w:val="24"/>
                <w:lang w:val="en-IE" w:eastAsia="en-IE"/>
                <w14:ligatures w14:val="standardContextual"/>
              </w:rPr>
              <w:tab/>
            </w:r>
            <w:r w:rsidRPr="00A41BAE">
              <w:rPr>
                <w:rStyle w:val="Hyperlink"/>
                <w:noProof/>
              </w:rPr>
              <w:t>Compliance with the Framework Agreement Terms and Conditions</w:t>
            </w:r>
            <w:r>
              <w:rPr>
                <w:noProof/>
                <w:webHidden/>
              </w:rPr>
              <w:tab/>
            </w:r>
            <w:r>
              <w:rPr>
                <w:noProof/>
                <w:webHidden/>
              </w:rPr>
              <w:fldChar w:fldCharType="begin"/>
            </w:r>
            <w:r>
              <w:rPr>
                <w:noProof/>
                <w:webHidden/>
              </w:rPr>
              <w:instrText xml:space="preserve"> PAGEREF _Toc243312691 \h </w:instrText>
            </w:r>
            <w:r>
              <w:rPr>
                <w:noProof/>
                <w:webHidden/>
              </w:rPr>
            </w:r>
            <w:r>
              <w:rPr>
                <w:noProof/>
                <w:webHidden/>
              </w:rPr>
              <w:fldChar w:fldCharType="separate"/>
            </w:r>
            <w:r w:rsidR="00E75459">
              <w:rPr>
                <w:noProof/>
                <w:webHidden/>
              </w:rPr>
              <w:t>10</w:t>
            </w:r>
            <w:r>
              <w:rPr>
                <w:noProof/>
                <w:webHidden/>
              </w:rPr>
              <w:fldChar w:fldCharType="end"/>
            </w:r>
          </w:hyperlink>
        </w:p>
        <w:p w14:paraId="4D732A3F" w14:textId="6108441C"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92" w:history="1">
            <w:r w:rsidRPr="00A41BAE">
              <w:rPr>
                <w:rStyle w:val="Hyperlink"/>
                <w:bCs/>
                <w:noProof/>
              </w:rPr>
              <w:t>2.10</w:t>
            </w:r>
            <w:r>
              <w:rPr>
                <w:rFonts w:asciiTheme="minorHAnsi" w:hAnsiTheme="minorHAnsi"/>
                <w:noProof/>
                <w:kern w:val="2"/>
                <w:sz w:val="24"/>
                <w:szCs w:val="24"/>
                <w:lang w:val="en-IE" w:eastAsia="en-IE"/>
                <w14:ligatures w14:val="standardContextual"/>
              </w:rPr>
              <w:tab/>
            </w:r>
            <w:r w:rsidRPr="00A41BAE">
              <w:rPr>
                <w:rStyle w:val="Hyperlink"/>
                <w:noProof/>
              </w:rPr>
              <w:t>Contract Terms and Conditions</w:t>
            </w:r>
            <w:r>
              <w:rPr>
                <w:noProof/>
                <w:webHidden/>
              </w:rPr>
              <w:tab/>
            </w:r>
            <w:r>
              <w:rPr>
                <w:noProof/>
                <w:webHidden/>
              </w:rPr>
              <w:fldChar w:fldCharType="begin"/>
            </w:r>
            <w:r>
              <w:rPr>
                <w:noProof/>
                <w:webHidden/>
              </w:rPr>
              <w:instrText xml:space="preserve"> PAGEREF _Toc243312692 \h </w:instrText>
            </w:r>
            <w:r>
              <w:rPr>
                <w:noProof/>
                <w:webHidden/>
              </w:rPr>
            </w:r>
            <w:r>
              <w:rPr>
                <w:noProof/>
                <w:webHidden/>
              </w:rPr>
              <w:fldChar w:fldCharType="separate"/>
            </w:r>
            <w:r w:rsidR="00E75459">
              <w:rPr>
                <w:noProof/>
                <w:webHidden/>
              </w:rPr>
              <w:t>10</w:t>
            </w:r>
            <w:r>
              <w:rPr>
                <w:noProof/>
                <w:webHidden/>
              </w:rPr>
              <w:fldChar w:fldCharType="end"/>
            </w:r>
          </w:hyperlink>
        </w:p>
        <w:p w14:paraId="5628A168" w14:textId="7FB1EDFF"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93" w:history="1">
            <w:r w:rsidRPr="00A41BAE">
              <w:rPr>
                <w:rStyle w:val="Hyperlink"/>
                <w:rFonts w:eastAsia="Times New Roman"/>
                <w:bCs/>
                <w:noProof/>
                <w:lang w:eastAsia="en-US"/>
              </w:rPr>
              <w:t>2.11</w:t>
            </w:r>
            <w:r>
              <w:rPr>
                <w:rFonts w:asciiTheme="minorHAnsi" w:hAnsiTheme="minorHAnsi"/>
                <w:noProof/>
                <w:kern w:val="2"/>
                <w:sz w:val="24"/>
                <w:szCs w:val="24"/>
                <w:lang w:val="en-IE" w:eastAsia="en-IE"/>
                <w14:ligatures w14:val="standardContextual"/>
              </w:rPr>
              <w:tab/>
            </w:r>
            <w:r w:rsidRPr="00A41BAE">
              <w:rPr>
                <w:rStyle w:val="Hyperlink"/>
                <w:noProof/>
              </w:rPr>
              <w:t>Award to Runner Up</w:t>
            </w:r>
            <w:r>
              <w:rPr>
                <w:noProof/>
                <w:webHidden/>
              </w:rPr>
              <w:tab/>
            </w:r>
            <w:r>
              <w:rPr>
                <w:noProof/>
                <w:webHidden/>
              </w:rPr>
              <w:fldChar w:fldCharType="begin"/>
            </w:r>
            <w:r>
              <w:rPr>
                <w:noProof/>
                <w:webHidden/>
              </w:rPr>
              <w:instrText xml:space="preserve"> PAGEREF _Toc243312693 \h </w:instrText>
            </w:r>
            <w:r>
              <w:rPr>
                <w:noProof/>
                <w:webHidden/>
              </w:rPr>
            </w:r>
            <w:r>
              <w:rPr>
                <w:noProof/>
                <w:webHidden/>
              </w:rPr>
              <w:fldChar w:fldCharType="separate"/>
            </w:r>
            <w:r w:rsidR="00E75459">
              <w:rPr>
                <w:noProof/>
                <w:webHidden/>
              </w:rPr>
              <w:t>10</w:t>
            </w:r>
            <w:r>
              <w:rPr>
                <w:noProof/>
                <w:webHidden/>
              </w:rPr>
              <w:fldChar w:fldCharType="end"/>
            </w:r>
          </w:hyperlink>
        </w:p>
        <w:p w14:paraId="6FC4E98C" w14:textId="08F0776D" w:rsidR="00A84242" w:rsidRDefault="00A84242">
          <w:pPr>
            <w:pStyle w:val="TOC1"/>
            <w:tabs>
              <w:tab w:val="left" w:pos="440"/>
              <w:tab w:val="right" w:leader="dot" w:pos="9016"/>
            </w:tabs>
            <w:rPr>
              <w:rFonts w:asciiTheme="minorHAnsi" w:hAnsiTheme="minorHAnsi"/>
              <w:noProof/>
              <w:kern w:val="2"/>
              <w:sz w:val="24"/>
              <w:szCs w:val="24"/>
              <w:lang w:val="en-IE" w:eastAsia="en-IE"/>
              <w14:ligatures w14:val="standardContextual"/>
            </w:rPr>
          </w:pPr>
          <w:hyperlink w:anchor="_Toc243312694" w:history="1">
            <w:r w:rsidRPr="00A41BAE">
              <w:rPr>
                <w:rStyle w:val="Hyperlink"/>
                <w:noProof/>
              </w:rPr>
              <w:t>3</w:t>
            </w:r>
            <w:r>
              <w:rPr>
                <w:rFonts w:asciiTheme="minorHAnsi" w:hAnsiTheme="minorHAnsi"/>
                <w:noProof/>
                <w:kern w:val="2"/>
                <w:sz w:val="24"/>
                <w:szCs w:val="24"/>
                <w:lang w:val="en-IE" w:eastAsia="en-IE"/>
                <w14:ligatures w14:val="standardContextual"/>
              </w:rPr>
              <w:tab/>
            </w:r>
            <w:r w:rsidRPr="00A41BAE">
              <w:rPr>
                <w:rStyle w:val="Hyperlink"/>
                <w:noProof/>
              </w:rPr>
              <w:t>Detailed Specification of Requirements</w:t>
            </w:r>
            <w:r>
              <w:rPr>
                <w:noProof/>
                <w:webHidden/>
              </w:rPr>
              <w:tab/>
            </w:r>
            <w:r>
              <w:rPr>
                <w:noProof/>
                <w:webHidden/>
              </w:rPr>
              <w:fldChar w:fldCharType="begin"/>
            </w:r>
            <w:r>
              <w:rPr>
                <w:noProof/>
                <w:webHidden/>
              </w:rPr>
              <w:instrText xml:space="preserve"> PAGEREF _Toc243312694 \h </w:instrText>
            </w:r>
            <w:r>
              <w:rPr>
                <w:noProof/>
                <w:webHidden/>
              </w:rPr>
            </w:r>
            <w:r>
              <w:rPr>
                <w:noProof/>
                <w:webHidden/>
              </w:rPr>
              <w:fldChar w:fldCharType="separate"/>
            </w:r>
            <w:r w:rsidR="00E75459">
              <w:rPr>
                <w:noProof/>
                <w:webHidden/>
              </w:rPr>
              <w:t>11</w:t>
            </w:r>
            <w:r>
              <w:rPr>
                <w:noProof/>
                <w:webHidden/>
              </w:rPr>
              <w:fldChar w:fldCharType="end"/>
            </w:r>
          </w:hyperlink>
        </w:p>
        <w:p w14:paraId="704086BC" w14:textId="17A35536"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95" w:history="1">
            <w:r w:rsidRPr="00A41BAE">
              <w:rPr>
                <w:rStyle w:val="Hyperlink"/>
                <w:bCs/>
                <w:noProof/>
              </w:rPr>
              <w:t>3.1</w:t>
            </w:r>
            <w:r>
              <w:rPr>
                <w:rFonts w:asciiTheme="minorHAnsi" w:hAnsiTheme="minorHAnsi"/>
                <w:noProof/>
                <w:kern w:val="2"/>
                <w:sz w:val="24"/>
                <w:szCs w:val="24"/>
                <w:lang w:val="en-IE" w:eastAsia="en-IE"/>
                <w14:ligatures w14:val="standardContextual"/>
              </w:rPr>
              <w:tab/>
            </w:r>
            <w:r w:rsidRPr="00A41BAE">
              <w:rPr>
                <w:rStyle w:val="Hyperlink"/>
                <w:noProof/>
              </w:rPr>
              <w:t>Scope of Requirement under the Framework Agreement – Details of Contracts under the Framework Agreement</w:t>
            </w:r>
            <w:r>
              <w:rPr>
                <w:noProof/>
                <w:webHidden/>
              </w:rPr>
              <w:tab/>
            </w:r>
            <w:r>
              <w:rPr>
                <w:noProof/>
                <w:webHidden/>
              </w:rPr>
              <w:fldChar w:fldCharType="begin"/>
            </w:r>
            <w:r>
              <w:rPr>
                <w:noProof/>
                <w:webHidden/>
              </w:rPr>
              <w:instrText xml:space="preserve"> PAGEREF _Toc243312695 \h </w:instrText>
            </w:r>
            <w:r>
              <w:rPr>
                <w:noProof/>
                <w:webHidden/>
              </w:rPr>
            </w:r>
            <w:r>
              <w:rPr>
                <w:noProof/>
                <w:webHidden/>
              </w:rPr>
              <w:fldChar w:fldCharType="separate"/>
            </w:r>
            <w:r w:rsidR="00E75459">
              <w:rPr>
                <w:noProof/>
                <w:webHidden/>
              </w:rPr>
              <w:t>11</w:t>
            </w:r>
            <w:r>
              <w:rPr>
                <w:noProof/>
                <w:webHidden/>
              </w:rPr>
              <w:fldChar w:fldCharType="end"/>
            </w:r>
          </w:hyperlink>
        </w:p>
        <w:p w14:paraId="767DC345" w14:textId="1685947D"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96" w:history="1">
            <w:r w:rsidRPr="00A41BAE">
              <w:rPr>
                <w:rStyle w:val="Hyperlink"/>
                <w:bCs/>
                <w:noProof/>
              </w:rPr>
              <w:t>3.2</w:t>
            </w:r>
            <w:r>
              <w:rPr>
                <w:rFonts w:asciiTheme="minorHAnsi" w:hAnsiTheme="minorHAnsi"/>
                <w:noProof/>
                <w:kern w:val="2"/>
                <w:sz w:val="24"/>
                <w:szCs w:val="24"/>
                <w:lang w:val="en-IE" w:eastAsia="en-IE"/>
                <w14:ligatures w14:val="standardContextual"/>
              </w:rPr>
              <w:tab/>
            </w:r>
            <w:r w:rsidRPr="00A41BAE">
              <w:rPr>
                <w:rStyle w:val="Hyperlink"/>
                <w:noProof/>
              </w:rPr>
              <w:t>Site Visits</w:t>
            </w:r>
            <w:r>
              <w:rPr>
                <w:noProof/>
                <w:webHidden/>
              </w:rPr>
              <w:tab/>
            </w:r>
            <w:r>
              <w:rPr>
                <w:noProof/>
                <w:webHidden/>
              </w:rPr>
              <w:fldChar w:fldCharType="begin"/>
            </w:r>
            <w:r>
              <w:rPr>
                <w:noProof/>
                <w:webHidden/>
              </w:rPr>
              <w:instrText xml:space="preserve"> PAGEREF _Toc243312696 \h </w:instrText>
            </w:r>
            <w:r>
              <w:rPr>
                <w:noProof/>
                <w:webHidden/>
              </w:rPr>
            </w:r>
            <w:r>
              <w:rPr>
                <w:noProof/>
                <w:webHidden/>
              </w:rPr>
              <w:fldChar w:fldCharType="separate"/>
            </w:r>
            <w:r w:rsidR="00E75459">
              <w:rPr>
                <w:noProof/>
                <w:webHidden/>
              </w:rPr>
              <w:t>13</w:t>
            </w:r>
            <w:r>
              <w:rPr>
                <w:noProof/>
                <w:webHidden/>
              </w:rPr>
              <w:fldChar w:fldCharType="end"/>
            </w:r>
          </w:hyperlink>
        </w:p>
        <w:p w14:paraId="51B91A56" w14:textId="5D1811D6"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97" w:history="1">
            <w:r w:rsidRPr="00A41BAE">
              <w:rPr>
                <w:rStyle w:val="Hyperlink"/>
                <w:bCs/>
                <w:noProof/>
              </w:rPr>
              <w:t>3.3</w:t>
            </w:r>
            <w:r>
              <w:rPr>
                <w:rFonts w:asciiTheme="minorHAnsi" w:hAnsiTheme="minorHAnsi"/>
                <w:noProof/>
                <w:kern w:val="2"/>
                <w:sz w:val="24"/>
                <w:szCs w:val="24"/>
                <w:lang w:val="en-IE" w:eastAsia="en-IE"/>
                <w14:ligatures w14:val="standardContextual"/>
              </w:rPr>
              <w:tab/>
            </w:r>
            <w:r w:rsidRPr="00A41BAE">
              <w:rPr>
                <w:rStyle w:val="Hyperlink"/>
                <w:noProof/>
              </w:rPr>
              <w:t>Contract Management</w:t>
            </w:r>
            <w:r>
              <w:rPr>
                <w:noProof/>
                <w:webHidden/>
              </w:rPr>
              <w:tab/>
            </w:r>
            <w:r>
              <w:rPr>
                <w:noProof/>
                <w:webHidden/>
              </w:rPr>
              <w:fldChar w:fldCharType="begin"/>
            </w:r>
            <w:r>
              <w:rPr>
                <w:noProof/>
                <w:webHidden/>
              </w:rPr>
              <w:instrText xml:space="preserve"> PAGEREF _Toc243312697 \h </w:instrText>
            </w:r>
            <w:r>
              <w:rPr>
                <w:noProof/>
                <w:webHidden/>
              </w:rPr>
            </w:r>
            <w:r>
              <w:rPr>
                <w:noProof/>
                <w:webHidden/>
              </w:rPr>
              <w:fldChar w:fldCharType="separate"/>
            </w:r>
            <w:r w:rsidR="00E75459">
              <w:rPr>
                <w:noProof/>
                <w:webHidden/>
              </w:rPr>
              <w:t>13</w:t>
            </w:r>
            <w:r>
              <w:rPr>
                <w:noProof/>
                <w:webHidden/>
              </w:rPr>
              <w:fldChar w:fldCharType="end"/>
            </w:r>
          </w:hyperlink>
        </w:p>
        <w:p w14:paraId="45344137" w14:textId="33D6BAA0" w:rsidR="00A84242" w:rsidRDefault="00A84242">
          <w:pPr>
            <w:pStyle w:val="TOC1"/>
            <w:tabs>
              <w:tab w:val="left" w:pos="440"/>
              <w:tab w:val="right" w:leader="dot" w:pos="9016"/>
            </w:tabs>
            <w:rPr>
              <w:rFonts w:asciiTheme="minorHAnsi" w:hAnsiTheme="minorHAnsi"/>
              <w:noProof/>
              <w:kern w:val="2"/>
              <w:sz w:val="24"/>
              <w:szCs w:val="24"/>
              <w:lang w:val="en-IE" w:eastAsia="en-IE"/>
              <w14:ligatures w14:val="standardContextual"/>
            </w:rPr>
          </w:pPr>
          <w:hyperlink w:anchor="_Toc243312698" w:history="1">
            <w:r w:rsidRPr="00A41BAE">
              <w:rPr>
                <w:rStyle w:val="Hyperlink"/>
                <w:noProof/>
              </w:rPr>
              <w:t>4</w:t>
            </w:r>
            <w:r>
              <w:rPr>
                <w:rFonts w:asciiTheme="minorHAnsi" w:hAnsiTheme="minorHAnsi"/>
                <w:noProof/>
                <w:kern w:val="2"/>
                <w:sz w:val="24"/>
                <w:szCs w:val="24"/>
                <w:lang w:val="en-IE" w:eastAsia="en-IE"/>
                <w14:ligatures w14:val="standardContextual"/>
              </w:rPr>
              <w:tab/>
            </w:r>
            <w:r w:rsidRPr="00A41BAE">
              <w:rPr>
                <w:rStyle w:val="Hyperlink"/>
                <w:noProof/>
              </w:rPr>
              <w:t>SELECTION CRITERIA</w:t>
            </w:r>
            <w:r>
              <w:rPr>
                <w:noProof/>
                <w:webHidden/>
              </w:rPr>
              <w:tab/>
            </w:r>
            <w:r>
              <w:rPr>
                <w:noProof/>
                <w:webHidden/>
              </w:rPr>
              <w:fldChar w:fldCharType="begin"/>
            </w:r>
            <w:r>
              <w:rPr>
                <w:noProof/>
                <w:webHidden/>
              </w:rPr>
              <w:instrText xml:space="preserve"> PAGEREF _Toc243312698 \h </w:instrText>
            </w:r>
            <w:r>
              <w:rPr>
                <w:noProof/>
                <w:webHidden/>
              </w:rPr>
            </w:r>
            <w:r>
              <w:rPr>
                <w:noProof/>
                <w:webHidden/>
              </w:rPr>
              <w:fldChar w:fldCharType="separate"/>
            </w:r>
            <w:r w:rsidR="00E75459">
              <w:rPr>
                <w:noProof/>
                <w:webHidden/>
              </w:rPr>
              <w:t>14</w:t>
            </w:r>
            <w:r>
              <w:rPr>
                <w:noProof/>
                <w:webHidden/>
              </w:rPr>
              <w:fldChar w:fldCharType="end"/>
            </w:r>
          </w:hyperlink>
        </w:p>
        <w:p w14:paraId="00B6AB02" w14:textId="6E811567"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699" w:history="1">
            <w:r w:rsidRPr="00A41BAE">
              <w:rPr>
                <w:rStyle w:val="Hyperlink"/>
                <w:bCs/>
                <w:noProof/>
              </w:rPr>
              <w:t>4.1</w:t>
            </w:r>
            <w:r>
              <w:rPr>
                <w:rFonts w:asciiTheme="minorHAnsi" w:hAnsiTheme="minorHAnsi"/>
                <w:noProof/>
                <w:kern w:val="2"/>
                <w:sz w:val="24"/>
                <w:szCs w:val="24"/>
                <w:lang w:val="en-IE" w:eastAsia="en-IE"/>
                <w14:ligatures w14:val="standardContextual"/>
              </w:rPr>
              <w:tab/>
            </w:r>
            <w:r w:rsidRPr="00A41BAE">
              <w:rPr>
                <w:rStyle w:val="Hyperlink"/>
                <w:noProof/>
              </w:rPr>
              <w:t>Use of the European Single Procurement Document</w:t>
            </w:r>
            <w:r>
              <w:rPr>
                <w:noProof/>
                <w:webHidden/>
              </w:rPr>
              <w:tab/>
            </w:r>
            <w:r>
              <w:rPr>
                <w:noProof/>
                <w:webHidden/>
              </w:rPr>
              <w:fldChar w:fldCharType="begin"/>
            </w:r>
            <w:r>
              <w:rPr>
                <w:noProof/>
                <w:webHidden/>
              </w:rPr>
              <w:instrText xml:space="preserve"> PAGEREF _Toc243312699 \h </w:instrText>
            </w:r>
            <w:r>
              <w:rPr>
                <w:noProof/>
                <w:webHidden/>
              </w:rPr>
            </w:r>
            <w:r>
              <w:rPr>
                <w:noProof/>
                <w:webHidden/>
              </w:rPr>
              <w:fldChar w:fldCharType="separate"/>
            </w:r>
            <w:r w:rsidR="00E75459">
              <w:rPr>
                <w:noProof/>
                <w:webHidden/>
              </w:rPr>
              <w:t>14</w:t>
            </w:r>
            <w:r>
              <w:rPr>
                <w:noProof/>
                <w:webHidden/>
              </w:rPr>
              <w:fldChar w:fldCharType="end"/>
            </w:r>
          </w:hyperlink>
        </w:p>
        <w:p w14:paraId="7ACB1EE6" w14:textId="64A2D9FA"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00" w:history="1">
            <w:r w:rsidRPr="00A41BAE">
              <w:rPr>
                <w:rStyle w:val="Hyperlink"/>
                <w:bCs/>
                <w:noProof/>
              </w:rPr>
              <w:t>4.2</w:t>
            </w:r>
            <w:r>
              <w:rPr>
                <w:rFonts w:asciiTheme="minorHAnsi" w:hAnsiTheme="minorHAnsi"/>
                <w:noProof/>
                <w:kern w:val="2"/>
                <w:sz w:val="24"/>
                <w:szCs w:val="24"/>
                <w:lang w:val="en-IE" w:eastAsia="en-IE"/>
                <w14:ligatures w14:val="standardContextual"/>
              </w:rPr>
              <w:tab/>
            </w:r>
            <w:r w:rsidRPr="00A41BAE">
              <w:rPr>
                <w:rStyle w:val="Hyperlink"/>
                <w:noProof/>
              </w:rPr>
              <w:t>Relying on the Standing of Other Entities</w:t>
            </w:r>
            <w:r>
              <w:rPr>
                <w:noProof/>
                <w:webHidden/>
              </w:rPr>
              <w:tab/>
            </w:r>
            <w:r>
              <w:rPr>
                <w:noProof/>
                <w:webHidden/>
              </w:rPr>
              <w:fldChar w:fldCharType="begin"/>
            </w:r>
            <w:r>
              <w:rPr>
                <w:noProof/>
                <w:webHidden/>
              </w:rPr>
              <w:instrText xml:space="preserve"> PAGEREF _Toc243312700 \h </w:instrText>
            </w:r>
            <w:r>
              <w:rPr>
                <w:noProof/>
                <w:webHidden/>
              </w:rPr>
            </w:r>
            <w:r>
              <w:rPr>
                <w:noProof/>
                <w:webHidden/>
              </w:rPr>
              <w:fldChar w:fldCharType="separate"/>
            </w:r>
            <w:r w:rsidR="00E75459">
              <w:rPr>
                <w:noProof/>
                <w:webHidden/>
              </w:rPr>
              <w:t>14</w:t>
            </w:r>
            <w:r>
              <w:rPr>
                <w:noProof/>
                <w:webHidden/>
              </w:rPr>
              <w:fldChar w:fldCharType="end"/>
            </w:r>
          </w:hyperlink>
        </w:p>
        <w:p w14:paraId="5D6D6014" w14:textId="1C07D76B"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01" w:history="1">
            <w:r w:rsidRPr="00A41BAE">
              <w:rPr>
                <w:rStyle w:val="Hyperlink"/>
                <w:bCs/>
                <w:noProof/>
              </w:rPr>
              <w:t>4.3</w:t>
            </w:r>
            <w:r>
              <w:rPr>
                <w:rFonts w:asciiTheme="minorHAnsi" w:hAnsiTheme="minorHAnsi"/>
                <w:noProof/>
                <w:kern w:val="2"/>
                <w:sz w:val="24"/>
                <w:szCs w:val="24"/>
                <w:lang w:val="en-IE" w:eastAsia="en-IE"/>
                <w14:ligatures w14:val="standardContextual"/>
              </w:rPr>
              <w:tab/>
            </w:r>
            <w:r w:rsidRPr="00A41BAE">
              <w:rPr>
                <w:rStyle w:val="Hyperlink"/>
                <w:noProof/>
              </w:rPr>
              <w:t>General, Legal and Financial Requirements</w:t>
            </w:r>
            <w:r>
              <w:rPr>
                <w:noProof/>
                <w:webHidden/>
              </w:rPr>
              <w:tab/>
            </w:r>
            <w:r>
              <w:rPr>
                <w:noProof/>
                <w:webHidden/>
              </w:rPr>
              <w:fldChar w:fldCharType="begin"/>
            </w:r>
            <w:r>
              <w:rPr>
                <w:noProof/>
                <w:webHidden/>
              </w:rPr>
              <w:instrText xml:space="preserve"> PAGEREF _Toc243312701 \h </w:instrText>
            </w:r>
            <w:r>
              <w:rPr>
                <w:noProof/>
                <w:webHidden/>
              </w:rPr>
            </w:r>
            <w:r>
              <w:rPr>
                <w:noProof/>
                <w:webHidden/>
              </w:rPr>
              <w:fldChar w:fldCharType="separate"/>
            </w:r>
            <w:r w:rsidR="00E75459">
              <w:rPr>
                <w:noProof/>
                <w:webHidden/>
              </w:rPr>
              <w:t>16</w:t>
            </w:r>
            <w:r>
              <w:rPr>
                <w:noProof/>
                <w:webHidden/>
              </w:rPr>
              <w:fldChar w:fldCharType="end"/>
            </w:r>
          </w:hyperlink>
        </w:p>
        <w:p w14:paraId="480BD4AE" w14:textId="70603FF4"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02" w:history="1">
            <w:r w:rsidRPr="00A41BAE">
              <w:rPr>
                <w:rStyle w:val="Hyperlink"/>
                <w:bCs/>
                <w:noProof/>
              </w:rPr>
              <w:t>4.4</w:t>
            </w:r>
            <w:r>
              <w:rPr>
                <w:rFonts w:asciiTheme="minorHAnsi" w:hAnsiTheme="minorHAnsi"/>
                <w:noProof/>
                <w:kern w:val="2"/>
                <w:sz w:val="24"/>
                <w:szCs w:val="24"/>
                <w:lang w:val="en-IE" w:eastAsia="en-IE"/>
                <w14:ligatures w14:val="standardContextual"/>
              </w:rPr>
              <w:tab/>
            </w:r>
            <w:r w:rsidRPr="00A41BAE">
              <w:rPr>
                <w:rStyle w:val="Hyperlink"/>
                <w:noProof/>
              </w:rPr>
              <w:t>Technical Capacity Requirements</w:t>
            </w:r>
            <w:r>
              <w:rPr>
                <w:noProof/>
                <w:webHidden/>
              </w:rPr>
              <w:tab/>
            </w:r>
            <w:r>
              <w:rPr>
                <w:noProof/>
                <w:webHidden/>
              </w:rPr>
              <w:fldChar w:fldCharType="begin"/>
            </w:r>
            <w:r>
              <w:rPr>
                <w:noProof/>
                <w:webHidden/>
              </w:rPr>
              <w:instrText xml:space="preserve"> PAGEREF _Toc243312702 \h </w:instrText>
            </w:r>
            <w:r>
              <w:rPr>
                <w:noProof/>
                <w:webHidden/>
              </w:rPr>
            </w:r>
            <w:r>
              <w:rPr>
                <w:noProof/>
                <w:webHidden/>
              </w:rPr>
              <w:fldChar w:fldCharType="separate"/>
            </w:r>
            <w:r w:rsidR="00E75459">
              <w:rPr>
                <w:noProof/>
                <w:webHidden/>
              </w:rPr>
              <w:t>18</w:t>
            </w:r>
            <w:r>
              <w:rPr>
                <w:noProof/>
                <w:webHidden/>
              </w:rPr>
              <w:fldChar w:fldCharType="end"/>
            </w:r>
          </w:hyperlink>
        </w:p>
        <w:p w14:paraId="08EAE2E4" w14:textId="21F0BF3C" w:rsidR="00A84242" w:rsidRDefault="00A84242">
          <w:pPr>
            <w:pStyle w:val="TOC1"/>
            <w:tabs>
              <w:tab w:val="left" w:pos="440"/>
              <w:tab w:val="right" w:leader="dot" w:pos="9016"/>
            </w:tabs>
            <w:rPr>
              <w:rFonts w:asciiTheme="minorHAnsi" w:hAnsiTheme="minorHAnsi"/>
              <w:noProof/>
              <w:kern w:val="2"/>
              <w:sz w:val="24"/>
              <w:szCs w:val="24"/>
              <w:lang w:val="en-IE" w:eastAsia="en-IE"/>
              <w14:ligatures w14:val="standardContextual"/>
            </w:rPr>
          </w:pPr>
          <w:hyperlink w:anchor="_Toc243312703" w:history="1">
            <w:r w:rsidRPr="00A41BAE">
              <w:rPr>
                <w:rStyle w:val="Hyperlink"/>
                <w:noProof/>
              </w:rPr>
              <w:t>5</w:t>
            </w:r>
            <w:r>
              <w:rPr>
                <w:rFonts w:asciiTheme="minorHAnsi" w:hAnsiTheme="minorHAnsi"/>
                <w:noProof/>
                <w:kern w:val="2"/>
                <w:sz w:val="24"/>
                <w:szCs w:val="24"/>
                <w:lang w:val="en-IE" w:eastAsia="en-IE"/>
                <w14:ligatures w14:val="standardContextual"/>
              </w:rPr>
              <w:tab/>
            </w:r>
            <w:r w:rsidRPr="00A41BAE">
              <w:rPr>
                <w:rStyle w:val="Hyperlink"/>
                <w:noProof/>
              </w:rPr>
              <w:t>AWARD CRITERIA</w:t>
            </w:r>
            <w:r>
              <w:rPr>
                <w:noProof/>
                <w:webHidden/>
              </w:rPr>
              <w:tab/>
            </w:r>
            <w:r>
              <w:rPr>
                <w:noProof/>
                <w:webHidden/>
              </w:rPr>
              <w:fldChar w:fldCharType="begin"/>
            </w:r>
            <w:r>
              <w:rPr>
                <w:noProof/>
                <w:webHidden/>
              </w:rPr>
              <w:instrText xml:space="preserve"> PAGEREF _Toc243312703 \h </w:instrText>
            </w:r>
            <w:r>
              <w:rPr>
                <w:noProof/>
                <w:webHidden/>
              </w:rPr>
            </w:r>
            <w:r>
              <w:rPr>
                <w:noProof/>
                <w:webHidden/>
              </w:rPr>
              <w:fldChar w:fldCharType="separate"/>
            </w:r>
            <w:r w:rsidR="00E75459">
              <w:rPr>
                <w:noProof/>
                <w:webHidden/>
              </w:rPr>
              <w:t>20</w:t>
            </w:r>
            <w:r>
              <w:rPr>
                <w:noProof/>
                <w:webHidden/>
              </w:rPr>
              <w:fldChar w:fldCharType="end"/>
            </w:r>
          </w:hyperlink>
        </w:p>
        <w:p w14:paraId="360F09D7" w14:textId="130D3C24"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04" w:history="1">
            <w:r w:rsidRPr="00A41BAE">
              <w:rPr>
                <w:rStyle w:val="Hyperlink"/>
                <w:bCs/>
                <w:noProof/>
              </w:rPr>
              <w:t>5.1</w:t>
            </w:r>
            <w:r>
              <w:rPr>
                <w:rFonts w:asciiTheme="minorHAnsi" w:hAnsiTheme="minorHAnsi"/>
                <w:noProof/>
                <w:kern w:val="2"/>
                <w:sz w:val="24"/>
                <w:szCs w:val="24"/>
                <w:lang w:val="en-IE" w:eastAsia="en-IE"/>
                <w14:ligatures w14:val="standardContextual"/>
              </w:rPr>
              <w:tab/>
            </w:r>
            <w:r w:rsidRPr="00A41BAE">
              <w:rPr>
                <w:rStyle w:val="Hyperlink"/>
                <w:noProof/>
              </w:rPr>
              <w:t>Methodology for Calculating the Cost Score</w:t>
            </w:r>
            <w:r>
              <w:rPr>
                <w:noProof/>
                <w:webHidden/>
              </w:rPr>
              <w:tab/>
            </w:r>
            <w:r>
              <w:rPr>
                <w:noProof/>
                <w:webHidden/>
              </w:rPr>
              <w:fldChar w:fldCharType="begin"/>
            </w:r>
            <w:r>
              <w:rPr>
                <w:noProof/>
                <w:webHidden/>
              </w:rPr>
              <w:instrText xml:space="preserve"> PAGEREF _Toc243312704 \h </w:instrText>
            </w:r>
            <w:r>
              <w:rPr>
                <w:noProof/>
                <w:webHidden/>
              </w:rPr>
            </w:r>
            <w:r>
              <w:rPr>
                <w:noProof/>
                <w:webHidden/>
              </w:rPr>
              <w:fldChar w:fldCharType="separate"/>
            </w:r>
            <w:r w:rsidR="00E75459">
              <w:rPr>
                <w:noProof/>
                <w:webHidden/>
              </w:rPr>
              <w:t>21</w:t>
            </w:r>
            <w:r>
              <w:rPr>
                <w:noProof/>
                <w:webHidden/>
              </w:rPr>
              <w:fldChar w:fldCharType="end"/>
            </w:r>
          </w:hyperlink>
        </w:p>
        <w:p w14:paraId="79F93BBE" w14:textId="20E07725"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05" w:history="1">
            <w:r w:rsidRPr="00A41BAE">
              <w:rPr>
                <w:rStyle w:val="Hyperlink"/>
                <w:bCs/>
                <w:noProof/>
              </w:rPr>
              <w:t>5.2</w:t>
            </w:r>
            <w:r>
              <w:rPr>
                <w:rFonts w:asciiTheme="minorHAnsi" w:hAnsiTheme="minorHAnsi"/>
                <w:noProof/>
                <w:kern w:val="2"/>
                <w:sz w:val="24"/>
                <w:szCs w:val="24"/>
                <w:lang w:val="en-IE" w:eastAsia="en-IE"/>
                <w14:ligatures w14:val="standardContextual"/>
              </w:rPr>
              <w:tab/>
            </w:r>
            <w:r w:rsidRPr="00A41BAE">
              <w:rPr>
                <w:rStyle w:val="Hyperlink"/>
                <w:noProof/>
              </w:rPr>
              <w:t>Methodology for Calculating Scoring of Qualitative Criteria</w:t>
            </w:r>
            <w:r>
              <w:rPr>
                <w:noProof/>
                <w:webHidden/>
              </w:rPr>
              <w:tab/>
            </w:r>
            <w:r>
              <w:rPr>
                <w:noProof/>
                <w:webHidden/>
              </w:rPr>
              <w:fldChar w:fldCharType="begin"/>
            </w:r>
            <w:r>
              <w:rPr>
                <w:noProof/>
                <w:webHidden/>
              </w:rPr>
              <w:instrText xml:space="preserve"> PAGEREF _Toc243312705 \h </w:instrText>
            </w:r>
            <w:r>
              <w:rPr>
                <w:noProof/>
                <w:webHidden/>
              </w:rPr>
            </w:r>
            <w:r>
              <w:rPr>
                <w:noProof/>
                <w:webHidden/>
              </w:rPr>
              <w:fldChar w:fldCharType="separate"/>
            </w:r>
            <w:r w:rsidR="00E75459">
              <w:rPr>
                <w:noProof/>
                <w:webHidden/>
              </w:rPr>
              <w:t>21</w:t>
            </w:r>
            <w:r>
              <w:rPr>
                <w:noProof/>
                <w:webHidden/>
              </w:rPr>
              <w:fldChar w:fldCharType="end"/>
            </w:r>
          </w:hyperlink>
        </w:p>
        <w:p w14:paraId="6975E287" w14:textId="7AAF14EA"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06" w:history="1">
            <w:r w:rsidRPr="00A41BAE">
              <w:rPr>
                <w:rStyle w:val="Hyperlink"/>
                <w:bCs/>
                <w:noProof/>
              </w:rPr>
              <w:t>5.3</w:t>
            </w:r>
            <w:r>
              <w:rPr>
                <w:rFonts w:asciiTheme="minorHAnsi" w:hAnsiTheme="minorHAnsi"/>
                <w:noProof/>
                <w:kern w:val="2"/>
                <w:sz w:val="24"/>
                <w:szCs w:val="24"/>
                <w:lang w:val="en-IE" w:eastAsia="en-IE"/>
                <w14:ligatures w14:val="standardContextual"/>
              </w:rPr>
              <w:tab/>
            </w:r>
            <w:r w:rsidRPr="00A41BAE">
              <w:rPr>
                <w:rStyle w:val="Hyperlink"/>
                <w:noProof/>
              </w:rPr>
              <w:t>Post Tender Clarification</w:t>
            </w:r>
            <w:r>
              <w:rPr>
                <w:noProof/>
                <w:webHidden/>
              </w:rPr>
              <w:tab/>
            </w:r>
            <w:r>
              <w:rPr>
                <w:noProof/>
                <w:webHidden/>
              </w:rPr>
              <w:fldChar w:fldCharType="begin"/>
            </w:r>
            <w:r>
              <w:rPr>
                <w:noProof/>
                <w:webHidden/>
              </w:rPr>
              <w:instrText xml:space="preserve"> PAGEREF _Toc243312706 \h </w:instrText>
            </w:r>
            <w:r>
              <w:rPr>
                <w:noProof/>
                <w:webHidden/>
              </w:rPr>
            </w:r>
            <w:r>
              <w:rPr>
                <w:noProof/>
                <w:webHidden/>
              </w:rPr>
              <w:fldChar w:fldCharType="separate"/>
            </w:r>
            <w:r w:rsidR="00E75459">
              <w:rPr>
                <w:noProof/>
                <w:webHidden/>
              </w:rPr>
              <w:t>21</w:t>
            </w:r>
            <w:r>
              <w:rPr>
                <w:noProof/>
                <w:webHidden/>
              </w:rPr>
              <w:fldChar w:fldCharType="end"/>
            </w:r>
          </w:hyperlink>
        </w:p>
        <w:p w14:paraId="6A8054A5" w14:textId="1E4ED5BF"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07" w:history="1">
            <w:r w:rsidRPr="00A41BAE">
              <w:rPr>
                <w:rStyle w:val="Hyperlink"/>
                <w:bCs/>
                <w:noProof/>
              </w:rPr>
              <w:t>5.4</w:t>
            </w:r>
            <w:r>
              <w:rPr>
                <w:rFonts w:asciiTheme="minorHAnsi" w:hAnsiTheme="minorHAnsi"/>
                <w:noProof/>
                <w:kern w:val="2"/>
                <w:sz w:val="24"/>
                <w:szCs w:val="24"/>
                <w:lang w:val="en-IE" w:eastAsia="en-IE"/>
                <w14:ligatures w14:val="standardContextual"/>
              </w:rPr>
              <w:tab/>
            </w:r>
            <w:r w:rsidRPr="00A41BAE">
              <w:rPr>
                <w:rStyle w:val="Hyperlink"/>
                <w:noProof/>
              </w:rPr>
              <w:t>Verification</w:t>
            </w:r>
            <w:r>
              <w:rPr>
                <w:noProof/>
                <w:webHidden/>
              </w:rPr>
              <w:tab/>
            </w:r>
            <w:r>
              <w:rPr>
                <w:noProof/>
                <w:webHidden/>
              </w:rPr>
              <w:fldChar w:fldCharType="begin"/>
            </w:r>
            <w:r>
              <w:rPr>
                <w:noProof/>
                <w:webHidden/>
              </w:rPr>
              <w:instrText xml:space="preserve"> PAGEREF _Toc243312707 \h </w:instrText>
            </w:r>
            <w:r>
              <w:rPr>
                <w:noProof/>
                <w:webHidden/>
              </w:rPr>
            </w:r>
            <w:r>
              <w:rPr>
                <w:noProof/>
                <w:webHidden/>
              </w:rPr>
              <w:fldChar w:fldCharType="separate"/>
            </w:r>
            <w:r w:rsidR="00E75459">
              <w:rPr>
                <w:noProof/>
                <w:webHidden/>
              </w:rPr>
              <w:t>22</w:t>
            </w:r>
            <w:r>
              <w:rPr>
                <w:noProof/>
                <w:webHidden/>
              </w:rPr>
              <w:fldChar w:fldCharType="end"/>
            </w:r>
          </w:hyperlink>
        </w:p>
        <w:p w14:paraId="583C2498" w14:textId="0917EDB5"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08" w:history="1">
            <w:r w:rsidRPr="00A41BAE">
              <w:rPr>
                <w:rStyle w:val="Hyperlink"/>
                <w:bCs/>
                <w:noProof/>
              </w:rPr>
              <w:t>5.5</w:t>
            </w:r>
            <w:r>
              <w:rPr>
                <w:rFonts w:asciiTheme="minorHAnsi" w:hAnsiTheme="minorHAnsi"/>
                <w:noProof/>
                <w:kern w:val="2"/>
                <w:sz w:val="24"/>
                <w:szCs w:val="24"/>
                <w:lang w:val="en-IE" w:eastAsia="en-IE"/>
                <w14:ligatures w14:val="standardContextual"/>
              </w:rPr>
              <w:tab/>
            </w:r>
            <w:r w:rsidRPr="00A41BAE">
              <w:rPr>
                <w:rStyle w:val="Hyperlink"/>
                <w:noProof/>
              </w:rPr>
              <w:t>Clarification of Abnormally Low Tenders</w:t>
            </w:r>
            <w:r>
              <w:rPr>
                <w:noProof/>
                <w:webHidden/>
              </w:rPr>
              <w:tab/>
            </w:r>
            <w:r>
              <w:rPr>
                <w:noProof/>
                <w:webHidden/>
              </w:rPr>
              <w:fldChar w:fldCharType="begin"/>
            </w:r>
            <w:r>
              <w:rPr>
                <w:noProof/>
                <w:webHidden/>
              </w:rPr>
              <w:instrText xml:space="preserve"> PAGEREF _Toc243312708 \h </w:instrText>
            </w:r>
            <w:r>
              <w:rPr>
                <w:noProof/>
                <w:webHidden/>
              </w:rPr>
            </w:r>
            <w:r>
              <w:rPr>
                <w:noProof/>
                <w:webHidden/>
              </w:rPr>
              <w:fldChar w:fldCharType="separate"/>
            </w:r>
            <w:r w:rsidR="00E75459">
              <w:rPr>
                <w:noProof/>
                <w:webHidden/>
              </w:rPr>
              <w:t>22</w:t>
            </w:r>
            <w:r>
              <w:rPr>
                <w:noProof/>
                <w:webHidden/>
              </w:rPr>
              <w:fldChar w:fldCharType="end"/>
            </w:r>
          </w:hyperlink>
        </w:p>
        <w:p w14:paraId="1654AF37" w14:textId="0106579A"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09" w:history="1">
            <w:r w:rsidRPr="00A41BAE">
              <w:rPr>
                <w:rStyle w:val="Hyperlink"/>
                <w:bCs/>
                <w:noProof/>
              </w:rPr>
              <w:t>5.6</w:t>
            </w:r>
            <w:r>
              <w:rPr>
                <w:rFonts w:asciiTheme="minorHAnsi" w:hAnsiTheme="minorHAnsi"/>
                <w:noProof/>
                <w:kern w:val="2"/>
                <w:sz w:val="24"/>
                <w:szCs w:val="24"/>
                <w:lang w:val="en-IE" w:eastAsia="en-IE"/>
                <w14:ligatures w14:val="standardContextual"/>
              </w:rPr>
              <w:tab/>
            </w:r>
            <w:r w:rsidRPr="00A41BAE">
              <w:rPr>
                <w:rStyle w:val="Hyperlink"/>
                <w:noProof/>
              </w:rPr>
              <w:t>Right to Confirm Suitability</w:t>
            </w:r>
            <w:r>
              <w:rPr>
                <w:noProof/>
                <w:webHidden/>
              </w:rPr>
              <w:tab/>
            </w:r>
            <w:r>
              <w:rPr>
                <w:noProof/>
                <w:webHidden/>
              </w:rPr>
              <w:fldChar w:fldCharType="begin"/>
            </w:r>
            <w:r>
              <w:rPr>
                <w:noProof/>
                <w:webHidden/>
              </w:rPr>
              <w:instrText xml:space="preserve"> PAGEREF _Toc243312709 \h </w:instrText>
            </w:r>
            <w:r>
              <w:rPr>
                <w:noProof/>
                <w:webHidden/>
              </w:rPr>
            </w:r>
            <w:r>
              <w:rPr>
                <w:noProof/>
                <w:webHidden/>
              </w:rPr>
              <w:fldChar w:fldCharType="separate"/>
            </w:r>
            <w:r w:rsidR="00E75459">
              <w:rPr>
                <w:noProof/>
                <w:webHidden/>
              </w:rPr>
              <w:t>22</w:t>
            </w:r>
            <w:r>
              <w:rPr>
                <w:noProof/>
                <w:webHidden/>
              </w:rPr>
              <w:fldChar w:fldCharType="end"/>
            </w:r>
          </w:hyperlink>
        </w:p>
        <w:p w14:paraId="49D29C35" w14:textId="2DE103A1" w:rsidR="00A84242" w:rsidRDefault="00A84242">
          <w:pPr>
            <w:pStyle w:val="TOC1"/>
            <w:tabs>
              <w:tab w:val="left" w:pos="440"/>
              <w:tab w:val="right" w:leader="dot" w:pos="9016"/>
            </w:tabs>
            <w:rPr>
              <w:rFonts w:asciiTheme="minorHAnsi" w:hAnsiTheme="minorHAnsi"/>
              <w:noProof/>
              <w:kern w:val="2"/>
              <w:sz w:val="24"/>
              <w:szCs w:val="24"/>
              <w:lang w:val="en-IE" w:eastAsia="en-IE"/>
              <w14:ligatures w14:val="standardContextual"/>
            </w:rPr>
          </w:pPr>
          <w:hyperlink w:anchor="_Toc243312710" w:history="1">
            <w:r w:rsidRPr="00A41BAE">
              <w:rPr>
                <w:rStyle w:val="Hyperlink"/>
                <w:noProof/>
              </w:rPr>
              <w:t>6</w:t>
            </w:r>
            <w:r>
              <w:rPr>
                <w:rFonts w:asciiTheme="minorHAnsi" w:hAnsiTheme="minorHAnsi"/>
                <w:noProof/>
                <w:kern w:val="2"/>
                <w:sz w:val="24"/>
                <w:szCs w:val="24"/>
                <w:lang w:val="en-IE" w:eastAsia="en-IE"/>
                <w14:ligatures w14:val="standardContextual"/>
              </w:rPr>
              <w:tab/>
            </w:r>
            <w:r w:rsidRPr="00A41BAE">
              <w:rPr>
                <w:rStyle w:val="Hyperlink"/>
                <w:noProof/>
              </w:rPr>
              <w:t>INSTRUCTIONS FOR TENDERERS</w:t>
            </w:r>
            <w:r>
              <w:rPr>
                <w:noProof/>
                <w:webHidden/>
              </w:rPr>
              <w:tab/>
            </w:r>
            <w:r>
              <w:rPr>
                <w:noProof/>
                <w:webHidden/>
              </w:rPr>
              <w:fldChar w:fldCharType="begin"/>
            </w:r>
            <w:r>
              <w:rPr>
                <w:noProof/>
                <w:webHidden/>
              </w:rPr>
              <w:instrText xml:space="preserve"> PAGEREF _Toc243312710 \h </w:instrText>
            </w:r>
            <w:r>
              <w:rPr>
                <w:noProof/>
                <w:webHidden/>
              </w:rPr>
            </w:r>
            <w:r>
              <w:rPr>
                <w:noProof/>
                <w:webHidden/>
              </w:rPr>
              <w:fldChar w:fldCharType="separate"/>
            </w:r>
            <w:r w:rsidR="00E75459">
              <w:rPr>
                <w:noProof/>
                <w:webHidden/>
              </w:rPr>
              <w:t>23</w:t>
            </w:r>
            <w:r>
              <w:rPr>
                <w:noProof/>
                <w:webHidden/>
              </w:rPr>
              <w:fldChar w:fldCharType="end"/>
            </w:r>
          </w:hyperlink>
        </w:p>
        <w:p w14:paraId="2FBF852E" w14:textId="5641984A"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11" w:history="1">
            <w:r w:rsidRPr="00A41BAE">
              <w:rPr>
                <w:rStyle w:val="Hyperlink"/>
                <w:bCs/>
                <w:noProof/>
              </w:rPr>
              <w:t>6.1</w:t>
            </w:r>
            <w:r>
              <w:rPr>
                <w:rFonts w:asciiTheme="minorHAnsi" w:hAnsiTheme="minorHAnsi"/>
                <w:noProof/>
                <w:kern w:val="2"/>
                <w:sz w:val="24"/>
                <w:szCs w:val="24"/>
                <w:lang w:val="en-IE" w:eastAsia="en-IE"/>
                <w14:ligatures w14:val="standardContextual"/>
              </w:rPr>
              <w:tab/>
            </w:r>
            <w:r w:rsidRPr="00A41BAE">
              <w:rPr>
                <w:rStyle w:val="Hyperlink"/>
                <w:noProof/>
              </w:rPr>
              <w:t>Submission of Tenders</w:t>
            </w:r>
            <w:r>
              <w:rPr>
                <w:noProof/>
                <w:webHidden/>
              </w:rPr>
              <w:tab/>
            </w:r>
            <w:r>
              <w:rPr>
                <w:noProof/>
                <w:webHidden/>
              </w:rPr>
              <w:fldChar w:fldCharType="begin"/>
            </w:r>
            <w:r>
              <w:rPr>
                <w:noProof/>
                <w:webHidden/>
              </w:rPr>
              <w:instrText xml:space="preserve"> PAGEREF _Toc243312711 \h </w:instrText>
            </w:r>
            <w:r>
              <w:rPr>
                <w:noProof/>
                <w:webHidden/>
              </w:rPr>
            </w:r>
            <w:r>
              <w:rPr>
                <w:noProof/>
                <w:webHidden/>
              </w:rPr>
              <w:fldChar w:fldCharType="separate"/>
            </w:r>
            <w:r w:rsidR="00E75459">
              <w:rPr>
                <w:noProof/>
                <w:webHidden/>
              </w:rPr>
              <w:t>23</w:t>
            </w:r>
            <w:r>
              <w:rPr>
                <w:noProof/>
                <w:webHidden/>
              </w:rPr>
              <w:fldChar w:fldCharType="end"/>
            </w:r>
          </w:hyperlink>
        </w:p>
        <w:p w14:paraId="61650D13" w14:textId="1274AD61" w:rsidR="00A84242" w:rsidRDefault="00A84242">
          <w:pPr>
            <w:pStyle w:val="TOC3"/>
            <w:tabs>
              <w:tab w:val="left" w:pos="1200"/>
              <w:tab w:val="right" w:leader="dot" w:pos="9016"/>
            </w:tabs>
            <w:rPr>
              <w:rFonts w:asciiTheme="minorHAnsi" w:hAnsiTheme="minorHAnsi"/>
              <w:noProof/>
              <w:kern w:val="2"/>
              <w:sz w:val="24"/>
              <w:szCs w:val="24"/>
              <w:lang w:val="en-IE" w:eastAsia="en-IE"/>
              <w14:ligatures w14:val="standardContextual"/>
            </w:rPr>
          </w:pPr>
          <w:hyperlink w:anchor="_Toc243312712" w:history="1">
            <w:r w:rsidRPr="00A41BAE">
              <w:rPr>
                <w:rStyle w:val="Hyperlink"/>
                <w:noProof/>
              </w:rPr>
              <w:t>6.1.1</w:t>
            </w:r>
            <w:r>
              <w:rPr>
                <w:rFonts w:asciiTheme="minorHAnsi" w:hAnsiTheme="minorHAnsi"/>
                <w:noProof/>
                <w:kern w:val="2"/>
                <w:sz w:val="24"/>
                <w:szCs w:val="24"/>
                <w:lang w:val="en-IE" w:eastAsia="en-IE"/>
                <w14:ligatures w14:val="standardContextual"/>
              </w:rPr>
              <w:tab/>
            </w:r>
            <w:r w:rsidRPr="00A41BAE">
              <w:rPr>
                <w:rStyle w:val="Hyperlink"/>
                <w:noProof/>
              </w:rPr>
              <w:t>Accessing Documents</w:t>
            </w:r>
            <w:r>
              <w:rPr>
                <w:noProof/>
                <w:webHidden/>
              </w:rPr>
              <w:tab/>
            </w:r>
            <w:r>
              <w:rPr>
                <w:noProof/>
                <w:webHidden/>
              </w:rPr>
              <w:fldChar w:fldCharType="begin"/>
            </w:r>
            <w:r>
              <w:rPr>
                <w:noProof/>
                <w:webHidden/>
              </w:rPr>
              <w:instrText xml:space="preserve"> PAGEREF _Toc243312712 \h </w:instrText>
            </w:r>
            <w:r>
              <w:rPr>
                <w:noProof/>
                <w:webHidden/>
              </w:rPr>
            </w:r>
            <w:r>
              <w:rPr>
                <w:noProof/>
                <w:webHidden/>
              </w:rPr>
              <w:fldChar w:fldCharType="separate"/>
            </w:r>
            <w:r w:rsidR="00E75459">
              <w:rPr>
                <w:noProof/>
                <w:webHidden/>
              </w:rPr>
              <w:t>23</w:t>
            </w:r>
            <w:r>
              <w:rPr>
                <w:noProof/>
                <w:webHidden/>
              </w:rPr>
              <w:fldChar w:fldCharType="end"/>
            </w:r>
          </w:hyperlink>
        </w:p>
        <w:p w14:paraId="7CB38A29" w14:textId="32586A04" w:rsidR="00A84242" w:rsidRDefault="00A84242">
          <w:pPr>
            <w:pStyle w:val="TOC3"/>
            <w:tabs>
              <w:tab w:val="left" w:pos="1200"/>
              <w:tab w:val="right" w:leader="dot" w:pos="9016"/>
            </w:tabs>
            <w:rPr>
              <w:rFonts w:asciiTheme="minorHAnsi" w:hAnsiTheme="minorHAnsi"/>
              <w:noProof/>
              <w:kern w:val="2"/>
              <w:sz w:val="24"/>
              <w:szCs w:val="24"/>
              <w:lang w:val="en-IE" w:eastAsia="en-IE"/>
              <w14:ligatures w14:val="standardContextual"/>
            </w:rPr>
          </w:pPr>
          <w:hyperlink w:anchor="_Toc243312713" w:history="1">
            <w:r w:rsidRPr="00A41BAE">
              <w:rPr>
                <w:rStyle w:val="Hyperlink"/>
                <w:noProof/>
              </w:rPr>
              <w:t>6.1.2</w:t>
            </w:r>
            <w:r>
              <w:rPr>
                <w:rFonts w:asciiTheme="minorHAnsi" w:hAnsiTheme="minorHAnsi"/>
                <w:noProof/>
                <w:kern w:val="2"/>
                <w:sz w:val="24"/>
                <w:szCs w:val="24"/>
                <w:lang w:val="en-IE" w:eastAsia="en-IE"/>
                <w14:ligatures w14:val="standardContextual"/>
              </w:rPr>
              <w:tab/>
            </w:r>
            <w:r w:rsidRPr="00A41BAE">
              <w:rPr>
                <w:rStyle w:val="Hyperlink"/>
                <w:noProof/>
              </w:rPr>
              <w:t>Submitting your Response</w:t>
            </w:r>
            <w:r>
              <w:rPr>
                <w:noProof/>
                <w:webHidden/>
              </w:rPr>
              <w:tab/>
            </w:r>
            <w:r>
              <w:rPr>
                <w:noProof/>
                <w:webHidden/>
              </w:rPr>
              <w:fldChar w:fldCharType="begin"/>
            </w:r>
            <w:r>
              <w:rPr>
                <w:noProof/>
                <w:webHidden/>
              </w:rPr>
              <w:instrText xml:space="preserve"> PAGEREF _Toc243312713 \h </w:instrText>
            </w:r>
            <w:r>
              <w:rPr>
                <w:noProof/>
                <w:webHidden/>
              </w:rPr>
            </w:r>
            <w:r>
              <w:rPr>
                <w:noProof/>
                <w:webHidden/>
              </w:rPr>
              <w:fldChar w:fldCharType="separate"/>
            </w:r>
            <w:r w:rsidR="00E75459">
              <w:rPr>
                <w:noProof/>
                <w:webHidden/>
              </w:rPr>
              <w:t>23</w:t>
            </w:r>
            <w:r>
              <w:rPr>
                <w:noProof/>
                <w:webHidden/>
              </w:rPr>
              <w:fldChar w:fldCharType="end"/>
            </w:r>
          </w:hyperlink>
        </w:p>
        <w:p w14:paraId="0EC83531" w14:textId="51CB4F24"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14" w:history="1">
            <w:r w:rsidRPr="00A41BAE">
              <w:rPr>
                <w:rStyle w:val="Hyperlink"/>
                <w:bCs/>
                <w:noProof/>
              </w:rPr>
              <w:t>6.2</w:t>
            </w:r>
            <w:r>
              <w:rPr>
                <w:rFonts w:asciiTheme="minorHAnsi" w:hAnsiTheme="minorHAnsi"/>
                <w:noProof/>
                <w:kern w:val="2"/>
                <w:sz w:val="24"/>
                <w:szCs w:val="24"/>
                <w:lang w:val="en-IE" w:eastAsia="en-IE"/>
                <w14:ligatures w14:val="standardContextual"/>
              </w:rPr>
              <w:tab/>
            </w:r>
            <w:r w:rsidRPr="00A41BAE">
              <w:rPr>
                <w:rStyle w:val="Hyperlink"/>
                <w:noProof/>
              </w:rPr>
              <w:t>Closing date for Tenders</w:t>
            </w:r>
            <w:r>
              <w:rPr>
                <w:noProof/>
                <w:webHidden/>
              </w:rPr>
              <w:tab/>
            </w:r>
            <w:r>
              <w:rPr>
                <w:noProof/>
                <w:webHidden/>
              </w:rPr>
              <w:fldChar w:fldCharType="begin"/>
            </w:r>
            <w:r>
              <w:rPr>
                <w:noProof/>
                <w:webHidden/>
              </w:rPr>
              <w:instrText xml:space="preserve"> PAGEREF _Toc243312714 \h </w:instrText>
            </w:r>
            <w:r>
              <w:rPr>
                <w:noProof/>
                <w:webHidden/>
              </w:rPr>
            </w:r>
            <w:r>
              <w:rPr>
                <w:noProof/>
                <w:webHidden/>
              </w:rPr>
              <w:fldChar w:fldCharType="separate"/>
            </w:r>
            <w:r w:rsidR="00E75459">
              <w:rPr>
                <w:noProof/>
                <w:webHidden/>
              </w:rPr>
              <w:t>24</w:t>
            </w:r>
            <w:r>
              <w:rPr>
                <w:noProof/>
                <w:webHidden/>
              </w:rPr>
              <w:fldChar w:fldCharType="end"/>
            </w:r>
          </w:hyperlink>
        </w:p>
        <w:p w14:paraId="31AD5AAA" w14:textId="6AF27F48"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15" w:history="1">
            <w:r w:rsidRPr="00A41BAE">
              <w:rPr>
                <w:rStyle w:val="Hyperlink"/>
                <w:bCs/>
                <w:noProof/>
              </w:rPr>
              <w:t>6.3</w:t>
            </w:r>
            <w:r>
              <w:rPr>
                <w:rFonts w:asciiTheme="minorHAnsi" w:hAnsiTheme="minorHAnsi"/>
                <w:noProof/>
                <w:kern w:val="2"/>
                <w:sz w:val="24"/>
                <w:szCs w:val="24"/>
                <w:lang w:val="en-IE" w:eastAsia="en-IE"/>
                <w14:ligatures w14:val="standardContextual"/>
              </w:rPr>
              <w:tab/>
            </w:r>
            <w:r w:rsidRPr="00A41BAE">
              <w:rPr>
                <w:rStyle w:val="Hyperlink"/>
                <w:noProof/>
              </w:rPr>
              <w:t>Queries</w:t>
            </w:r>
            <w:r>
              <w:rPr>
                <w:noProof/>
                <w:webHidden/>
              </w:rPr>
              <w:tab/>
            </w:r>
            <w:r>
              <w:rPr>
                <w:noProof/>
                <w:webHidden/>
              </w:rPr>
              <w:fldChar w:fldCharType="begin"/>
            </w:r>
            <w:r>
              <w:rPr>
                <w:noProof/>
                <w:webHidden/>
              </w:rPr>
              <w:instrText xml:space="preserve"> PAGEREF _Toc243312715 \h </w:instrText>
            </w:r>
            <w:r>
              <w:rPr>
                <w:noProof/>
                <w:webHidden/>
              </w:rPr>
            </w:r>
            <w:r>
              <w:rPr>
                <w:noProof/>
                <w:webHidden/>
              </w:rPr>
              <w:fldChar w:fldCharType="separate"/>
            </w:r>
            <w:r w:rsidR="00E75459">
              <w:rPr>
                <w:noProof/>
                <w:webHidden/>
              </w:rPr>
              <w:t>24</w:t>
            </w:r>
            <w:r>
              <w:rPr>
                <w:noProof/>
                <w:webHidden/>
              </w:rPr>
              <w:fldChar w:fldCharType="end"/>
            </w:r>
          </w:hyperlink>
        </w:p>
        <w:p w14:paraId="627BF8A2" w14:textId="36A270B2"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16" w:history="1">
            <w:r w:rsidRPr="00A41BAE">
              <w:rPr>
                <w:rStyle w:val="Hyperlink"/>
                <w:bCs/>
                <w:noProof/>
              </w:rPr>
              <w:t>6.4</w:t>
            </w:r>
            <w:r>
              <w:rPr>
                <w:rFonts w:asciiTheme="minorHAnsi" w:hAnsiTheme="minorHAnsi"/>
                <w:noProof/>
                <w:kern w:val="2"/>
                <w:sz w:val="24"/>
                <w:szCs w:val="24"/>
                <w:lang w:val="en-IE" w:eastAsia="en-IE"/>
                <w14:ligatures w14:val="standardContextual"/>
              </w:rPr>
              <w:tab/>
            </w:r>
            <w:r w:rsidRPr="00A41BAE">
              <w:rPr>
                <w:rStyle w:val="Hyperlink"/>
                <w:noProof/>
              </w:rPr>
              <w:t>Extension of Tender Period</w:t>
            </w:r>
            <w:r>
              <w:rPr>
                <w:noProof/>
                <w:webHidden/>
              </w:rPr>
              <w:tab/>
            </w:r>
            <w:r>
              <w:rPr>
                <w:noProof/>
                <w:webHidden/>
              </w:rPr>
              <w:fldChar w:fldCharType="begin"/>
            </w:r>
            <w:r>
              <w:rPr>
                <w:noProof/>
                <w:webHidden/>
              </w:rPr>
              <w:instrText xml:space="preserve"> PAGEREF _Toc243312716 \h </w:instrText>
            </w:r>
            <w:r>
              <w:rPr>
                <w:noProof/>
                <w:webHidden/>
              </w:rPr>
            </w:r>
            <w:r>
              <w:rPr>
                <w:noProof/>
                <w:webHidden/>
              </w:rPr>
              <w:fldChar w:fldCharType="separate"/>
            </w:r>
            <w:r w:rsidR="00E75459">
              <w:rPr>
                <w:noProof/>
                <w:webHidden/>
              </w:rPr>
              <w:t>24</w:t>
            </w:r>
            <w:r>
              <w:rPr>
                <w:noProof/>
                <w:webHidden/>
              </w:rPr>
              <w:fldChar w:fldCharType="end"/>
            </w:r>
          </w:hyperlink>
        </w:p>
        <w:p w14:paraId="48FE46A1" w14:textId="35696944"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17" w:history="1">
            <w:r w:rsidRPr="00A41BAE">
              <w:rPr>
                <w:rStyle w:val="Hyperlink"/>
                <w:bCs/>
                <w:noProof/>
              </w:rPr>
              <w:t>6.5</w:t>
            </w:r>
            <w:r>
              <w:rPr>
                <w:rFonts w:asciiTheme="minorHAnsi" w:hAnsiTheme="minorHAnsi"/>
                <w:noProof/>
                <w:kern w:val="2"/>
                <w:sz w:val="24"/>
                <w:szCs w:val="24"/>
                <w:lang w:val="en-IE" w:eastAsia="en-IE"/>
                <w14:ligatures w14:val="standardContextual"/>
              </w:rPr>
              <w:tab/>
            </w:r>
            <w:r w:rsidRPr="00A41BAE">
              <w:rPr>
                <w:rStyle w:val="Hyperlink"/>
                <w:noProof/>
              </w:rPr>
              <w:t>Tender Validity Period</w:t>
            </w:r>
            <w:r>
              <w:rPr>
                <w:noProof/>
                <w:webHidden/>
              </w:rPr>
              <w:tab/>
            </w:r>
            <w:r>
              <w:rPr>
                <w:noProof/>
                <w:webHidden/>
              </w:rPr>
              <w:fldChar w:fldCharType="begin"/>
            </w:r>
            <w:r>
              <w:rPr>
                <w:noProof/>
                <w:webHidden/>
              </w:rPr>
              <w:instrText xml:space="preserve"> PAGEREF _Toc243312717 \h </w:instrText>
            </w:r>
            <w:r>
              <w:rPr>
                <w:noProof/>
                <w:webHidden/>
              </w:rPr>
            </w:r>
            <w:r>
              <w:rPr>
                <w:noProof/>
                <w:webHidden/>
              </w:rPr>
              <w:fldChar w:fldCharType="separate"/>
            </w:r>
            <w:r w:rsidR="00E75459">
              <w:rPr>
                <w:noProof/>
                <w:webHidden/>
              </w:rPr>
              <w:t>24</w:t>
            </w:r>
            <w:r>
              <w:rPr>
                <w:noProof/>
                <w:webHidden/>
              </w:rPr>
              <w:fldChar w:fldCharType="end"/>
            </w:r>
          </w:hyperlink>
        </w:p>
        <w:p w14:paraId="5DE857EB" w14:textId="745F1A88"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18" w:history="1">
            <w:r w:rsidRPr="00A41BAE">
              <w:rPr>
                <w:rStyle w:val="Hyperlink"/>
                <w:bCs/>
                <w:noProof/>
              </w:rPr>
              <w:t>6.6</w:t>
            </w:r>
            <w:r>
              <w:rPr>
                <w:rFonts w:asciiTheme="minorHAnsi" w:hAnsiTheme="minorHAnsi"/>
                <w:noProof/>
                <w:kern w:val="2"/>
                <w:sz w:val="24"/>
                <w:szCs w:val="24"/>
                <w:lang w:val="en-IE" w:eastAsia="en-IE"/>
                <w14:ligatures w14:val="standardContextual"/>
              </w:rPr>
              <w:tab/>
            </w:r>
            <w:r w:rsidRPr="00A41BAE">
              <w:rPr>
                <w:rStyle w:val="Hyperlink"/>
                <w:noProof/>
              </w:rPr>
              <w:t>Discrepancies between Documents</w:t>
            </w:r>
            <w:r>
              <w:rPr>
                <w:noProof/>
                <w:webHidden/>
              </w:rPr>
              <w:tab/>
            </w:r>
            <w:r>
              <w:rPr>
                <w:noProof/>
                <w:webHidden/>
              </w:rPr>
              <w:fldChar w:fldCharType="begin"/>
            </w:r>
            <w:r>
              <w:rPr>
                <w:noProof/>
                <w:webHidden/>
              </w:rPr>
              <w:instrText xml:space="preserve"> PAGEREF _Toc243312718 \h </w:instrText>
            </w:r>
            <w:r>
              <w:rPr>
                <w:noProof/>
                <w:webHidden/>
              </w:rPr>
            </w:r>
            <w:r>
              <w:rPr>
                <w:noProof/>
                <w:webHidden/>
              </w:rPr>
              <w:fldChar w:fldCharType="separate"/>
            </w:r>
            <w:r w:rsidR="00E75459">
              <w:rPr>
                <w:noProof/>
                <w:webHidden/>
              </w:rPr>
              <w:t>24</w:t>
            </w:r>
            <w:r>
              <w:rPr>
                <w:noProof/>
                <w:webHidden/>
              </w:rPr>
              <w:fldChar w:fldCharType="end"/>
            </w:r>
          </w:hyperlink>
        </w:p>
        <w:p w14:paraId="3581AC83" w14:textId="63D2ED13"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19" w:history="1">
            <w:r w:rsidRPr="00A41BAE">
              <w:rPr>
                <w:rStyle w:val="Hyperlink"/>
                <w:bCs/>
                <w:noProof/>
              </w:rPr>
              <w:t>6.7</w:t>
            </w:r>
            <w:r>
              <w:rPr>
                <w:rFonts w:asciiTheme="minorHAnsi" w:hAnsiTheme="minorHAnsi"/>
                <w:noProof/>
                <w:kern w:val="2"/>
                <w:sz w:val="24"/>
                <w:szCs w:val="24"/>
                <w:lang w:val="en-IE" w:eastAsia="en-IE"/>
                <w14:ligatures w14:val="standardContextual"/>
              </w:rPr>
              <w:tab/>
            </w:r>
            <w:r w:rsidRPr="00A41BAE">
              <w:rPr>
                <w:rStyle w:val="Hyperlink"/>
                <w:noProof/>
              </w:rPr>
              <w:t>Formatting of Tenders / Amending Tender Documents</w:t>
            </w:r>
            <w:r>
              <w:rPr>
                <w:noProof/>
                <w:webHidden/>
              </w:rPr>
              <w:tab/>
            </w:r>
            <w:r>
              <w:rPr>
                <w:noProof/>
                <w:webHidden/>
              </w:rPr>
              <w:fldChar w:fldCharType="begin"/>
            </w:r>
            <w:r>
              <w:rPr>
                <w:noProof/>
                <w:webHidden/>
              </w:rPr>
              <w:instrText xml:space="preserve"> PAGEREF _Toc243312719 \h </w:instrText>
            </w:r>
            <w:r>
              <w:rPr>
                <w:noProof/>
                <w:webHidden/>
              </w:rPr>
            </w:r>
            <w:r>
              <w:rPr>
                <w:noProof/>
                <w:webHidden/>
              </w:rPr>
              <w:fldChar w:fldCharType="separate"/>
            </w:r>
            <w:r w:rsidR="00E75459">
              <w:rPr>
                <w:noProof/>
                <w:webHidden/>
              </w:rPr>
              <w:t>25</w:t>
            </w:r>
            <w:r>
              <w:rPr>
                <w:noProof/>
                <w:webHidden/>
              </w:rPr>
              <w:fldChar w:fldCharType="end"/>
            </w:r>
          </w:hyperlink>
        </w:p>
        <w:p w14:paraId="4AC3E4C5" w14:textId="33BDE897"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20" w:history="1">
            <w:r w:rsidRPr="00A41BAE">
              <w:rPr>
                <w:rStyle w:val="Hyperlink"/>
                <w:bCs/>
                <w:noProof/>
              </w:rPr>
              <w:t>6.8</w:t>
            </w:r>
            <w:r>
              <w:rPr>
                <w:rFonts w:asciiTheme="minorHAnsi" w:hAnsiTheme="minorHAnsi"/>
                <w:noProof/>
                <w:kern w:val="2"/>
                <w:sz w:val="24"/>
                <w:szCs w:val="24"/>
                <w:lang w:val="en-IE" w:eastAsia="en-IE"/>
                <w14:ligatures w14:val="standardContextual"/>
              </w:rPr>
              <w:tab/>
            </w:r>
            <w:r w:rsidRPr="00A41BAE">
              <w:rPr>
                <w:rStyle w:val="Hyperlink"/>
                <w:noProof/>
              </w:rPr>
              <w:t>Collusive Tendering</w:t>
            </w:r>
            <w:r>
              <w:rPr>
                <w:noProof/>
                <w:webHidden/>
              </w:rPr>
              <w:tab/>
            </w:r>
            <w:r>
              <w:rPr>
                <w:noProof/>
                <w:webHidden/>
              </w:rPr>
              <w:fldChar w:fldCharType="begin"/>
            </w:r>
            <w:r>
              <w:rPr>
                <w:noProof/>
                <w:webHidden/>
              </w:rPr>
              <w:instrText xml:space="preserve"> PAGEREF _Toc243312720 \h </w:instrText>
            </w:r>
            <w:r>
              <w:rPr>
                <w:noProof/>
                <w:webHidden/>
              </w:rPr>
            </w:r>
            <w:r>
              <w:rPr>
                <w:noProof/>
                <w:webHidden/>
              </w:rPr>
              <w:fldChar w:fldCharType="separate"/>
            </w:r>
            <w:r w:rsidR="00E75459">
              <w:rPr>
                <w:noProof/>
                <w:webHidden/>
              </w:rPr>
              <w:t>25</w:t>
            </w:r>
            <w:r>
              <w:rPr>
                <w:noProof/>
                <w:webHidden/>
              </w:rPr>
              <w:fldChar w:fldCharType="end"/>
            </w:r>
          </w:hyperlink>
        </w:p>
        <w:p w14:paraId="582C48D5" w14:textId="2498DA39"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21" w:history="1">
            <w:r w:rsidRPr="00A41BAE">
              <w:rPr>
                <w:rStyle w:val="Hyperlink"/>
                <w:bCs/>
                <w:noProof/>
              </w:rPr>
              <w:t>6.9</w:t>
            </w:r>
            <w:r>
              <w:rPr>
                <w:rFonts w:asciiTheme="minorHAnsi" w:hAnsiTheme="minorHAnsi"/>
                <w:noProof/>
                <w:kern w:val="2"/>
                <w:sz w:val="24"/>
                <w:szCs w:val="24"/>
                <w:lang w:val="en-IE" w:eastAsia="en-IE"/>
                <w14:ligatures w14:val="standardContextual"/>
              </w:rPr>
              <w:tab/>
            </w:r>
            <w:r w:rsidRPr="00A41BAE">
              <w:rPr>
                <w:rStyle w:val="Hyperlink"/>
                <w:noProof/>
              </w:rPr>
              <w:t>Confidentiality</w:t>
            </w:r>
            <w:r>
              <w:rPr>
                <w:noProof/>
                <w:webHidden/>
              </w:rPr>
              <w:tab/>
            </w:r>
            <w:r>
              <w:rPr>
                <w:noProof/>
                <w:webHidden/>
              </w:rPr>
              <w:fldChar w:fldCharType="begin"/>
            </w:r>
            <w:r>
              <w:rPr>
                <w:noProof/>
                <w:webHidden/>
              </w:rPr>
              <w:instrText xml:space="preserve"> PAGEREF _Toc243312721 \h </w:instrText>
            </w:r>
            <w:r>
              <w:rPr>
                <w:noProof/>
                <w:webHidden/>
              </w:rPr>
            </w:r>
            <w:r>
              <w:rPr>
                <w:noProof/>
                <w:webHidden/>
              </w:rPr>
              <w:fldChar w:fldCharType="separate"/>
            </w:r>
            <w:r w:rsidR="00E75459">
              <w:rPr>
                <w:noProof/>
                <w:webHidden/>
              </w:rPr>
              <w:t>25</w:t>
            </w:r>
            <w:r>
              <w:rPr>
                <w:noProof/>
                <w:webHidden/>
              </w:rPr>
              <w:fldChar w:fldCharType="end"/>
            </w:r>
          </w:hyperlink>
        </w:p>
        <w:p w14:paraId="35F30978" w14:textId="54B803F3"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22" w:history="1">
            <w:r w:rsidRPr="00A41BAE">
              <w:rPr>
                <w:rStyle w:val="Hyperlink"/>
                <w:bCs/>
                <w:noProof/>
              </w:rPr>
              <w:t>6.10</w:t>
            </w:r>
            <w:r>
              <w:rPr>
                <w:rFonts w:asciiTheme="minorHAnsi" w:hAnsiTheme="minorHAnsi"/>
                <w:noProof/>
                <w:kern w:val="2"/>
                <w:sz w:val="24"/>
                <w:szCs w:val="24"/>
                <w:lang w:val="en-IE" w:eastAsia="en-IE"/>
                <w14:ligatures w14:val="standardContextual"/>
              </w:rPr>
              <w:tab/>
            </w:r>
            <w:r w:rsidRPr="00A41BAE">
              <w:rPr>
                <w:rStyle w:val="Hyperlink"/>
                <w:noProof/>
              </w:rPr>
              <w:t>Clarification of Tenders</w:t>
            </w:r>
            <w:r>
              <w:rPr>
                <w:noProof/>
                <w:webHidden/>
              </w:rPr>
              <w:tab/>
            </w:r>
            <w:r>
              <w:rPr>
                <w:noProof/>
                <w:webHidden/>
              </w:rPr>
              <w:fldChar w:fldCharType="begin"/>
            </w:r>
            <w:r>
              <w:rPr>
                <w:noProof/>
                <w:webHidden/>
              </w:rPr>
              <w:instrText xml:space="preserve"> PAGEREF _Toc243312722 \h </w:instrText>
            </w:r>
            <w:r>
              <w:rPr>
                <w:noProof/>
                <w:webHidden/>
              </w:rPr>
            </w:r>
            <w:r>
              <w:rPr>
                <w:noProof/>
                <w:webHidden/>
              </w:rPr>
              <w:fldChar w:fldCharType="separate"/>
            </w:r>
            <w:r w:rsidR="00E75459">
              <w:rPr>
                <w:noProof/>
                <w:webHidden/>
              </w:rPr>
              <w:t>25</w:t>
            </w:r>
            <w:r>
              <w:rPr>
                <w:noProof/>
                <w:webHidden/>
              </w:rPr>
              <w:fldChar w:fldCharType="end"/>
            </w:r>
          </w:hyperlink>
        </w:p>
        <w:p w14:paraId="47BEFE42" w14:textId="6BAE724E"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23" w:history="1">
            <w:r w:rsidRPr="00A41BAE">
              <w:rPr>
                <w:rStyle w:val="Hyperlink"/>
                <w:bCs/>
                <w:noProof/>
              </w:rPr>
              <w:t>6.11</w:t>
            </w:r>
            <w:r>
              <w:rPr>
                <w:rFonts w:asciiTheme="minorHAnsi" w:hAnsiTheme="minorHAnsi"/>
                <w:noProof/>
                <w:kern w:val="2"/>
                <w:sz w:val="24"/>
                <w:szCs w:val="24"/>
                <w:lang w:val="en-IE" w:eastAsia="en-IE"/>
                <w14:ligatures w14:val="standardContextual"/>
              </w:rPr>
              <w:tab/>
            </w:r>
            <w:r w:rsidRPr="00A41BAE">
              <w:rPr>
                <w:rStyle w:val="Hyperlink"/>
                <w:noProof/>
              </w:rPr>
              <w:t>Correction of errors</w:t>
            </w:r>
            <w:r>
              <w:rPr>
                <w:noProof/>
                <w:webHidden/>
              </w:rPr>
              <w:tab/>
            </w:r>
            <w:r>
              <w:rPr>
                <w:noProof/>
                <w:webHidden/>
              </w:rPr>
              <w:fldChar w:fldCharType="begin"/>
            </w:r>
            <w:r>
              <w:rPr>
                <w:noProof/>
                <w:webHidden/>
              </w:rPr>
              <w:instrText xml:space="preserve"> PAGEREF _Toc243312723 \h </w:instrText>
            </w:r>
            <w:r>
              <w:rPr>
                <w:noProof/>
                <w:webHidden/>
              </w:rPr>
            </w:r>
            <w:r>
              <w:rPr>
                <w:noProof/>
                <w:webHidden/>
              </w:rPr>
              <w:fldChar w:fldCharType="separate"/>
            </w:r>
            <w:r w:rsidR="00E75459">
              <w:rPr>
                <w:noProof/>
                <w:webHidden/>
              </w:rPr>
              <w:t>25</w:t>
            </w:r>
            <w:r>
              <w:rPr>
                <w:noProof/>
                <w:webHidden/>
              </w:rPr>
              <w:fldChar w:fldCharType="end"/>
            </w:r>
          </w:hyperlink>
        </w:p>
        <w:p w14:paraId="052D16A0" w14:textId="7DDA1A3A"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24" w:history="1">
            <w:r w:rsidRPr="00A41BAE">
              <w:rPr>
                <w:rStyle w:val="Hyperlink"/>
                <w:bCs/>
                <w:noProof/>
              </w:rPr>
              <w:t>6.12</w:t>
            </w:r>
            <w:r>
              <w:rPr>
                <w:rFonts w:asciiTheme="minorHAnsi" w:hAnsiTheme="minorHAnsi"/>
                <w:noProof/>
                <w:kern w:val="2"/>
                <w:sz w:val="24"/>
                <w:szCs w:val="24"/>
                <w:lang w:val="en-IE" w:eastAsia="en-IE"/>
                <w14:ligatures w14:val="standardContextual"/>
              </w:rPr>
              <w:tab/>
            </w:r>
            <w:r w:rsidRPr="00A41BAE">
              <w:rPr>
                <w:rStyle w:val="Hyperlink"/>
                <w:noProof/>
              </w:rPr>
              <w:t>Change in the composition of a Tenderer</w:t>
            </w:r>
            <w:r>
              <w:rPr>
                <w:noProof/>
                <w:webHidden/>
              </w:rPr>
              <w:tab/>
            </w:r>
            <w:r>
              <w:rPr>
                <w:noProof/>
                <w:webHidden/>
              </w:rPr>
              <w:fldChar w:fldCharType="begin"/>
            </w:r>
            <w:r>
              <w:rPr>
                <w:noProof/>
                <w:webHidden/>
              </w:rPr>
              <w:instrText xml:space="preserve"> PAGEREF _Toc243312724 \h </w:instrText>
            </w:r>
            <w:r>
              <w:rPr>
                <w:noProof/>
                <w:webHidden/>
              </w:rPr>
            </w:r>
            <w:r>
              <w:rPr>
                <w:noProof/>
                <w:webHidden/>
              </w:rPr>
              <w:fldChar w:fldCharType="separate"/>
            </w:r>
            <w:r w:rsidR="00E75459">
              <w:rPr>
                <w:noProof/>
                <w:webHidden/>
              </w:rPr>
              <w:t>26</w:t>
            </w:r>
            <w:r>
              <w:rPr>
                <w:noProof/>
                <w:webHidden/>
              </w:rPr>
              <w:fldChar w:fldCharType="end"/>
            </w:r>
          </w:hyperlink>
        </w:p>
        <w:p w14:paraId="2DC9BA23" w14:textId="63E03B12"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25" w:history="1">
            <w:r w:rsidRPr="00A41BAE">
              <w:rPr>
                <w:rStyle w:val="Hyperlink"/>
                <w:bCs/>
                <w:noProof/>
              </w:rPr>
              <w:t>6.13</w:t>
            </w:r>
            <w:r>
              <w:rPr>
                <w:rFonts w:asciiTheme="minorHAnsi" w:hAnsiTheme="minorHAnsi"/>
                <w:noProof/>
                <w:kern w:val="2"/>
                <w:sz w:val="24"/>
                <w:szCs w:val="24"/>
                <w:lang w:val="en-IE" w:eastAsia="en-IE"/>
                <w14:ligatures w14:val="standardContextual"/>
              </w:rPr>
              <w:tab/>
            </w:r>
            <w:r w:rsidRPr="00A41BAE">
              <w:rPr>
                <w:rStyle w:val="Hyperlink"/>
                <w:noProof/>
              </w:rPr>
              <w:t>Interference and Inducement to Purchase</w:t>
            </w:r>
            <w:r>
              <w:rPr>
                <w:noProof/>
                <w:webHidden/>
              </w:rPr>
              <w:tab/>
            </w:r>
            <w:r>
              <w:rPr>
                <w:noProof/>
                <w:webHidden/>
              </w:rPr>
              <w:fldChar w:fldCharType="begin"/>
            </w:r>
            <w:r>
              <w:rPr>
                <w:noProof/>
                <w:webHidden/>
              </w:rPr>
              <w:instrText xml:space="preserve"> PAGEREF _Toc243312725 \h </w:instrText>
            </w:r>
            <w:r>
              <w:rPr>
                <w:noProof/>
                <w:webHidden/>
              </w:rPr>
            </w:r>
            <w:r>
              <w:rPr>
                <w:noProof/>
                <w:webHidden/>
              </w:rPr>
              <w:fldChar w:fldCharType="separate"/>
            </w:r>
            <w:r w:rsidR="00E75459">
              <w:rPr>
                <w:noProof/>
                <w:webHidden/>
              </w:rPr>
              <w:t>26</w:t>
            </w:r>
            <w:r>
              <w:rPr>
                <w:noProof/>
                <w:webHidden/>
              </w:rPr>
              <w:fldChar w:fldCharType="end"/>
            </w:r>
          </w:hyperlink>
        </w:p>
        <w:p w14:paraId="2EF6AB88" w14:textId="3DDDFF1B"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26" w:history="1">
            <w:r w:rsidRPr="00A41BAE">
              <w:rPr>
                <w:rStyle w:val="Hyperlink"/>
                <w:bCs/>
                <w:noProof/>
              </w:rPr>
              <w:t>6.14</w:t>
            </w:r>
            <w:r>
              <w:rPr>
                <w:rFonts w:asciiTheme="minorHAnsi" w:hAnsiTheme="minorHAnsi"/>
                <w:noProof/>
                <w:kern w:val="2"/>
                <w:sz w:val="24"/>
                <w:szCs w:val="24"/>
                <w:lang w:val="en-IE" w:eastAsia="en-IE"/>
                <w14:ligatures w14:val="standardContextual"/>
              </w:rPr>
              <w:tab/>
            </w:r>
            <w:r w:rsidRPr="00A41BAE">
              <w:rPr>
                <w:rStyle w:val="Hyperlink"/>
                <w:noProof/>
              </w:rPr>
              <w:t>Conflict of Interest</w:t>
            </w:r>
            <w:r>
              <w:rPr>
                <w:noProof/>
                <w:webHidden/>
              </w:rPr>
              <w:tab/>
            </w:r>
            <w:r>
              <w:rPr>
                <w:noProof/>
                <w:webHidden/>
              </w:rPr>
              <w:fldChar w:fldCharType="begin"/>
            </w:r>
            <w:r>
              <w:rPr>
                <w:noProof/>
                <w:webHidden/>
              </w:rPr>
              <w:instrText xml:space="preserve"> PAGEREF _Toc243312726 \h </w:instrText>
            </w:r>
            <w:r>
              <w:rPr>
                <w:noProof/>
                <w:webHidden/>
              </w:rPr>
            </w:r>
            <w:r>
              <w:rPr>
                <w:noProof/>
                <w:webHidden/>
              </w:rPr>
              <w:fldChar w:fldCharType="separate"/>
            </w:r>
            <w:r w:rsidR="00E75459">
              <w:rPr>
                <w:noProof/>
                <w:webHidden/>
              </w:rPr>
              <w:t>26</w:t>
            </w:r>
            <w:r>
              <w:rPr>
                <w:noProof/>
                <w:webHidden/>
              </w:rPr>
              <w:fldChar w:fldCharType="end"/>
            </w:r>
          </w:hyperlink>
        </w:p>
        <w:p w14:paraId="481F3994" w14:textId="28929F9D"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27" w:history="1">
            <w:r w:rsidRPr="00A41BAE">
              <w:rPr>
                <w:rStyle w:val="Hyperlink"/>
                <w:bCs/>
                <w:noProof/>
              </w:rPr>
              <w:t>6.15</w:t>
            </w:r>
            <w:r>
              <w:rPr>
                <w:rFonts w:asciiTheme="minorHAnsi" w:hAnsiTheme="minorHAnsi"/>
                <w:noProof/>
                <w:kern w:val="2"/>
                <w:sz w:val="24"/>
                <w:szCs w:val="24"/>
                <w:lang w:val="en-IE" w:eastAsia="en-IE"/>
                <w14:ligatures w14:val="standardContextual"/>
              </w:rPr>
              <w:tab/>
            </w:r>
            <w:r w:rsidRPr="00A41BAE">
              <w:rPr>
                <w:rStyle w:val="Hyperlink"/>
                <w:noProof/>
              </w:rPr>
              <w:t>Publicity</w:t>
            </w:r>
            <w:r>
              <w:rPr>
                <w:noProof/>
                <w:webHidden/>
              </w:rPr>
              <w:tab/>
            </w:r>
            <w:r>
              <w:rPr>
                <w:noProof/>
                <w:webHidden/>
              </w:rPr>
              <w:fldChar w:fldCharType="begin"/>
            </w:r>
            <w:r>
              <w:rPr>
                <w:noProof/>
                <w:webHidden/>
              </w:rPr>
              <w:instrText xml:space="preserve"> PAGEREF _Toc243312727 \h </w:instrText>
            </w:r>
            <w:r>
              <w:rPr>
                <w:noProof/>
                <w:webHidden/>
              </w:rPr>
            </w:r>
            <w:r>
              <w:rPr>
                <w:noProof/>
                <w:webHidden/>
              </w:rPr>
              <w:fldChar w:fldCharType="separate"/>
            </w:r>
            <w:r w:rsidR="00E75459">
              <w:rPr>
                <w:noProof/>
                <w:webHidden/>
              </w:rPr>
              <w:t>26</w:t>
            </w:r>
            <w:r>
              <w:rPr>
                <w:noProof/>
                <w:webHidden/>
              </w:rPr>
              <w:fldChar w:fldCharType="end"/>
            </w:r>
          </w:hyperlink>
        </w:p>
        <w:p w14:paraId="70F0ACF1" w14:textId="14D46BD7"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28" w:history="1">
            <w:r w:rsidRPr="00A41BAE">
              <w:rPr>
                <w:rStyle w:val="Hyperlink"/>
                <w:bCs/>
                <w:noProof/>
              </w:rPr>
              <w:t>6.16</w:t>
            </w:r>
            <w:r>
              <w:rPr>
                <w:rFonts w:asciiTheme="minorHAnsi" w:hAnsiTheme="minorHAnsi"/>
                <w:noProof/>
                <w:kern w:val="2"/>
                <w:sz w:val="24"/>
                <w:szCs w:val="24"/>
                <w:lang w:val="en-IE" w:eastAsia="en-IE"/>
                <w14:ligatures w14:val="standardContextual"/>
              </w:rPr>
              <w:tab/>
            </w:r>
            <w:r w:rsidRPr="00A41BAE">
              <w:rPr>
                <w:rStyle w:val="Hyperlink"/>
                <w:noProof/>
              </w:rPr>
              <w:t>Right Not to Award</w:t>
            </w:r>
            <w:r>
              <w:rPr>
                <w:noProof/>
                <w:webHidden/>
              </w:rPr>
              <w:tab/>
            </w:r>
            <w:r>
              <w:rPr>
                <w:noProof/>
                <w:webHidden/>
              </w:rPr>
              <w:fldChar w:fldCharType="begin"/>
            </w:r>
            <w:r>
              <w:rPr>
                <w:noProof/>
                <w:webHidden/>
              </w:rPr>
              <w:instrText xml:space="preserve"> PAGEREF _Toc243312728 \h </w:instrText>
            </w:r>
            <w:r>
              <w:rPr>
                <w:noProof/>
                <w:webHidden/>
              </w:rPr>
            </w:r>
            <w:r>
              <w:rPr>
                <w:noProof/>
                <w:webHidden/>
              </w:rPr>
              <w:fldChar w:fldCharType="separate"/>
            </w:r>
            <w:r w:rsidR="00E75459">
              <w:rPr>
                <w:noProof/>
                <w:webHidden/>
              </w:rPr>
              <w:t>27</w:t>
            </w:r>
            <w:r>
              <w:rPr>
                <w:noProof/>
                <w:webHidden/>
              </w:rPr>
              <w:fldChar w:fldCharType="end"/>
            </w:r>
          </w:hyperlink>
        </w:p>
        <w:p w14:paraId="5C279302" w14:textId="2A1A50E9"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29" w:history="1">
            <w:r w:rsidRPr="00A41BAE">
              <w:rPr>
                <w:rStyle w:val="Hyperlink"/>
                <w:bCs/>
                <w:noProof/>
              </w:rPr>
              <w:t>6.17</w:t>
            </w:r>
            <w:r>
              <w:rPr>
                <w:rFonts w:asciiTheme="minorHAnsi" w:hAnsiTheme="minorHAnsi"/>
                <w:noProof/>
                <w:kern w:val="2"/>
                <w:sz w:val="24"/>
                <w:szCs w:val="24"/>
                <w:lang w:val="en-IE" w:eastAsia="en-IE"/>
                <w14:ligatures w14:val="standardContextual"/>
              </w:rPr>
              <w:tab/>
            </w:r>
            <w:r w:rsidRPr="00A41BAE">
              <w:rPr>
                <w:rStyle w:val="Hyperlink"/>
                <w:noProof/>
              </w:rPr>
              <w:t>Notification of Tender Evaluations</w:t>
            </w:r>
            <w:r>
              <w:rPr>
                <w:noProof/>
                <w:webHidden/>
              </w:rPr>
              <w:tab/>
            </w:r>
            <w:r>
              <w:rPr>
                <w:noProof/>
                <w:webHidden/>
              </w:rPr>
              <w:fldChar w:fldCharType="begin"/>
            </w:r>
            <w:r>
              <w:rPr>
                <w:noProof/>
                <w:webHidden/>
              </w:rPr>
              <w:instrText xml:space="preserve"> PAGEREF _Toc243312729 \h </w:instrText>
            </w:r>
            <w:r>
              <w:rPr>
                <w:noProof/>
                <w:webHidden/>
              </w:rPr>
            </w:r>
            <w:r>
              <w:rPr>
                <w:noProof/>
                <w:webHidden/>
              </w:rPr>
              <w:fldChar w:fldCharType="separate"/>
            </w:r>
            <w:r w:rsidR="00E75459">
              <w:rPr>
                <w:noProof/>
                <w:webHidden/>
              </w:rPr>
              <w:t>27</w:t>
            </w:r>
            <w:r>
              <w:rPr>
                <w:noProof/>
                <w:webHidden/>
              </w:rPr>
              <w:fldChar w:fldCharType="end"/>
            </w:r>
          </w:hyperlink>
        </w:p>
        <w:p w14:paraId="753F9E7F" w14:textId="3E250C66"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30" w:history="1">
            <w:r w:rsidRPr="00A41BAE">
              <w:rPr>
                <w:rStyle w:val="Hyperlink"/>
                <w:bCs/>
                <w:noProof/>
              </w:rPr>
              <w:t>6.18</w:t>
            </w:r>
            <w:r>
              <w:rPr>
                <w:rFonts w:asciiTheme="minorHAnsi" w:hAnsiTheme="minorHAnsi"/>
                <w:noProof/>
                <w:kern w:val="2"/>
                <w:sz w:val="24"/>
                <w:szCs w:val="24"/>
                <w:lang w:val="en-IE" w:eastAsia="en-IE"/>
                <w14:ligatures w14:val="standardContextual"/>
              </w:rPr>
              <w:tab/>
            </w:r>
            <w:r w:rsidRPr="00A41BAE">
              <w:rPr>
                <w:rStyle w:val="Hyperlink"/>
                <w:noProof/>
              </w:rPr>
              <w:t>Award Notices</w:t>
            </w:r>
            <w:r>
              <w:rPr>
                <w:noProof/>
                <w:webHidden/>
              </w:rPr>
              <w:tab/>
            </w:r>
            <w:r>
              <w:rPr>
                <w:noProof/>
                <w:webHidden/>
              </w:rPr>
              <w:fldChar w:fldCharType="begin"/>
            </w:r>
            <w:r>
              <w:rPr>
                <w:noProof/>
                <w:webHidden/>
              </w:rPr>
              <w:instrText xml:space="preserve"> PAGEREF _Toc243312730 \h </w:instrText>
            </w:r>
            <w:r>
              <w:rPr>
                <w:noProof/>
                <w:webHidden/>
              </w:rPr>
            </w:r>
            <w:r>
              <w:rPr>
                <w:noProof/>
                <w:webHidden/>
              </w:rPr>
              <w:fldChar w:fldCharType="separate"/>
            </w:r>
            <w:r w:rsidR="00E75459">
              <w:rPr>
                <w:noProof/>
                <w:webHidden/>
              </w:rPr>
              <w:t>27</w:t>
            </w:r>
            <w:r>
              <w:rPr>
                <w:noProof/>
                <w:webHidden/>
              </w:rPr>
              <w:fldChar w:fldCharType="end"/>
            </w:r>
          </w:hyperlink>
        </w:p>
        <w:p w14:paraId="24B0681F" w14:textId="3C9C2F63"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31" w:history="1">
            <w:r w:rsidRPr="00A41BAE">
              <w:rPr>
                <w:rStyle w:val="Hyperlink"/>
                <w:bCs/>
                <w:noProof/>
              </w:rPr>
              <w:t>6.19</w:t>
            </w:r>
            <w:r>
              <w:rPr>
                <w:rFonts w:asciiTheme="minorHAnsi" w:hAnsiTheme="minorHAnsi"/>
                <w:noProof/>
                <w:kern w:val="2"/>
                <w:sz w:val="24"/>
                <w:szCs w:val="24"/>
                <w:lang w:val="en-IE" w:eastAsia="en-IE"/>
                <w14:ligatures w14:val="standardContextual"/>
              </w:rPr>
              <w:tab/>
            </w:r>
            <w:r w:rsidRPr="00A41BAE">
              <w:rPr>
                <w:rStyle w:val="Hyperlink"/>
                <w:noProof/>
              </w:rPr>
              <w:t>Policy on Personal Debriefings</w:t>
            </w:r>
            <w:r>
              <w:rPr>
                <w:noProof/>
                <w:webHidden/>
              </w:rPr>
              <w:tab/>
            </w:r>
            <w:r>
              <w:rPr>
                <w:noProof/>
                <w:webHidden/>
              </w:rPr>
              <w:fldChar w:fldCharType="begin"/>
            </w:r>
            <w:r>
              <w:rPr>
                <w:noProof/>
                <w:webHidden/>
              </w:rPr>
              <w:instrText xml:space="preserve"> PAGEREF _Toc243312731 \h </w:instrText>
            </w:r>
            <w:r>
              <w:rPr>
                <w:noProof/>
                <w:webHidden/>
              </w:rPr>
            </w:r>
            <w:r>
              <w:rPr>
                <w:noProof/>
                <w:webHidden/>
              </w:rPr>
              <w:fldChar w:fldCharType="separate"/>
            </w:r>
            <w:r w:rsidR="00E75459">
              <w:rPr>
                <w:noProof/>
                <w:webHidden/>
              </w:rPr>
              <w:t>27</w:t>
            </w:r>
            <w:r>
              <w:rPr>
                <w:noProof/>
                <w:webHidden/>
              </w:rPr>
              <w:fldChar w:fldCharType="end"/>
            </w:r>
          </w:hyperlink>
        </w:p>
        <w:p w14:paraId="1E973C04" w14:textId="05885606"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32" w:history="1">
            <w:r w:rsidRPr="00A41BAE">
              <w:rPr>
                <w:rStyle w:val="Hyperlink"/>
                <w:bCs/>
                <w:noProof/>
              </w:rPr>
              <w:t>6.20</w:t>
            </w:r>
            <w:r>
              <w:rPr>
                <w:rFonts w:asciiTheme="minorHAnsi" w:hAnsiTheme="minorHAnsi"/>
                <w:noProof/>
                <w:kern w:val="2"/>
                <w:sz w:val="24"/>
                <w:szCs w:val="24"/>
                <w:lang w:val="en-IE" w:eastAsia="en-IE"/>
                <w14:ligatures w14:val="standardContextual"/>
              </w:rPr>
              <w:tab/>
            </w:r>
            <w:r w:rsidRPr="00A41BAE">
              <w:rPr>
                <w:rStyle w:val="Hyperlink"/>
                <w:noProof/>
              </w:rPr>
              <w:t>Copyright</w:t>
            </w:r>
            <w:r>
              <w:rPr>
                <w:noProof/>
                <w:webHidden/>
              </w:rPr>
              <w:tab/>
            </w:r>
            <w:r>
              <w:rPr>
                <w:noProof/>
                <w:webHidden/>
              </w:rPr>
              <w:fldChar w:fldCharType="begin"/>
            </w:r>
            <w:r>
              <w:rPr>
                <w:noProof/>
                <w:webHidden/>
              </w:rPr>
              <w:instrText xml:space="preserve"> PAGEREF _Toc243312732 \h </w:instrText>
            </w:r>
            <w:r>
              <w:rPr>
                <w:noProof/>
                <w:webHidden/>
              </w:rPr>
            </w:r>
            <w:r>
              <w:rPr>
                <w:noProof/>
                <w:webHidden/>
              </w:rPr>
              <w:fldChar w:fldCharType="separate"/>
            </w:r>
            <w:r w:rsidR="00E75459">
              <w:rPr>
                <w:noProof/>
                <w:webHidden/>
              </w:rPr>
              <w:t>27</w:t>
            </w:r>
            <w:r>
              <w:rPr>
                <w:noProof/>
                <w:webHidden/>
              </w:rPr>
              <w:fldChar w:fldCharType="end"/>
            </w:r>
          </w:hyperlink>
        </w:p>
        <w:p w14:paraId="2AE61542" w14:textId="1ABE1794"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33" w:history="1">
            <w:r w:rsidRPr="00A41BAE">
              <w:rPr>
                <w:rStyle w:val="Hyperlink"/>
                <w:bCs/>
                <w:noProof/>
              </w:rPr>
              <w:t>6.21</w:t>
            </w:r>
            <w:r>
              <w:rPr>
                <w:rFonts w:asciiTheme="minorHAnsi" w:hAnsiTheme="minorHAnsi"/>
                <w:noProof/>
                <w:kern w:val="2"/>
                <w:sz w:val="24"/>
                <w:szCs w:val="24"/>
                <w:lang w:val="en-IE" w:eastAsia="en-IE"/>
                <w14:ligatures w14:val="standardContextual"/>
              </w:rPr>
              <w:tab/>
            </w:r>
            <w:r w:rsidRPr="00A41BAE">
              <w:rPr>
                <w:rStyle w:val="Hyperlink"/>
                <w:noProof/>
              </w:rPr>
              <w:t>Brand Names, etc.</w:t>
            </w:r>
            <w:r>
              <w:rPr>
                <w:noProof/>
                <w:webHidden/>
              </w:rPr>
              <w:tab/>
            </w:r>
            <w:r>
              <w:rPr>
                <w:noProof/>
                <w:webHidden/>
              </w:rPr>
              <w:fldChar w:fldCharType="begin"/>
            </w:r>
            <w:r>
              <w:rPr>
                <w:noProof/>
                <w:webHidden/>
              </w:rPr>
              <w:instrText xml:space="preserve"> PAGEREF _Toc243312733 \h </w:instrText>
            </w:r>
            <w:r>
              <w:rPr>
                <w:noProof/>
                <w:webHidden/>
              </w:rPr>
            </w:r>
            <w:r>
              <w:rPr>
                <w:noProof/>
                <w:webHidden/>
              </w:rPr>
              <w:fldChar w:fldCharType="separate"/>
            </w:r>
            <w:r w:rsidR="00E75459">
              <w:rPr>
                <w:noProof/>
                <w:webHidden/>
              </w:rPr>
              <w:t>27</w:t>
            </w:r>
            <w:r>
              <w:rPr>
                <w:noProof/>
                <w:webHidden/>
              </w:rPr>
              <w:fldChar w:fldCharType="end"/>
            </w:r>
          </w:hyperlink>
        </w:p>
        <w:p w14:paraId="57CA5A78" w14:textId="2800530B"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34" w:history="1">
            <w:r w:rsidRPr="00A41BAE">
              <w:rPr>
                <w:rStyle w:val="Hyperlink"/>
                <w:bCs/>
                <w:noProof/>
              </w:rPr>
              <w:t>6.22</w:t>
            </w:r>
            <w:r>
              <w:rPr>
                <w:rFonts w:asciiTheme="minorHAnsi" w:hAnsiTheme="minorHAnsi"/>
                <w:noProof/>
                <w:kern w:val="2"/>
                <w:sz w:val="24"/>
                <w:szCs w:val="24"/>
                <w:lang w:val="en-IE" w:eastAsia="en-IE"/>
                <w14:ligatures w14:val="standardContextual"/>
              </w:rPr>
              <w:tab/>
            </w:r>
            <w:r w:rsidRPr="00A41BAE">
              <w:rPr>
                <w:rStyle w:val="Hyperlink"/>
                <w:noProof/>
              </w:rPr>
              <w:t>Environmental Aspects</w:t>
            </w:r>
            <w:r>
              <w:rPr>
                <w:noProof/>
                <w:webHidden/>
              </w:rPr>
              <w:tab/>
            </w:r>
            <w:r>
              <w:rPr>
                <w:noProof/>
                <w:webHidden/>
              </w:rPr>
              <w:fldChar w:fldCharType="begin"/>
            </w:r>
            <w:r>
              <w:rPr>
                <w:noProof/>
                <w:webHidden/>
              </w:rPr>
              <w:instrText xml:space="preserve"> PAGEREF _Toc243312734 \h </w:instrText>
            </w:r>
            <w:r>
              <w:rPr>
                <w:noProof/>
                <w:webHidden/>
              </w:rPr>
            </w:r>
            <w:r>
              <w:rPr>
                <w:noProof/>
                <w:webHidden/>
              </w:rPr>
              <w:fldChar w:fldCharType="separate"/>
            </w:r>
            <w:r w:rsidR="00E75459">
              <w:rPr>
                <w:noProof/>
                <w:webHidden/>
              </w:rPr>
              <w:t>28</w:t>
            </w:r>
            <w:r>
              <w:rPr>
                <w:noProof/>
                <w:webHidden/>
              </w:rPr>
              <w:fldChar w:fldCharType="end"/>
            </w:r>
          </w:hyperlink>
        </w:p>
        <w:p w14:paraId="08FD911A" w14:textId="27E49C26"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35" w:history="1">
            <w:r w:rsidRPr="00A41BAE">
              <w:rPr>
                <w:rStyle w:val="Hyperlink"/>
                <w:bCs/>
                <w:noProof/>
              </w:rPr>
              <w:t>6.23</w:t>
            </w:r>
            <w:r>
              <w:rPr>
                <w:rFonts w:asciiTheme="minorHAnsi" w:hAnsiTheme="minorHAnsi"/>
                <w:noProof/>
                <w:kern w:val="2"/>
                <w:sz w:val="24"/>
                <w:szCs w:val="24"/>
                <w:lang w:val="en-IE" w:eastAsia="en-IE"/>
                <w14:ligatures w14:val="standardContextual"/>
              </w:rPr>
              <w:tab/>
            </w:r>
            <w:r w:rsidRPr="00A41BAE">
              <w:rPr>
                <w:rStyle w:val="Hyperlink"/>
                <w:noProof/>
              </w:rPr>
              <w:t>Knowledge and Skills Transfer</w:t>
            </w:r>
            <w:r>
              <w:rPr>
                <w:noProof/>
                <w:webHidden/>
              </w:rPr>
              <w:tab/>
            </w:r>
            <w:r>
              <w:rPr>
                <w:noProof/>
                <w:webHidden/>
              </w:rPr>
              <w:fldChar w:fldCharType="begin"/>
            </w:r>
            <w:r>
              <w:rPr>
                <w:noProof/>
                <w:webHidden/>
              </w:rPr>
              <w:instrText xml:space="preserve"> PAGEREF _Toc243312735 \h </w:instrText>
            </w:r>
            <w:r>
              <w:rPr>
                <w:noProof/>
                <w:webHidden/>
              </w:rPr>
            </w:r>
            <w:r>
              <w:rPr>
                <w:noProof/>
                <w:webHidden/>
              </w:rPr>
              <w:fldChar w:fldCharType="separate"/>
            </w:r>
            <w:r w:rsidR="00E75459">
              <w:rPr>
                <w:noProof/>
                <w:webHidden/>
              </w:rPr>
              <w:t>28</w:t>
            </w:r>
            <w:r>
              <w:rPr>
                <w:noProof/>
                <w:webHidden/>
              </w:rPr>
              <w:fldChar w:fldCharType="end"/>
            </w:r>
          </w:hyperlink>
        </w:p>
        <w:p w14:paraId="02B44E51" w14:textId="2EA1ACF4"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36" w:history="1">
            <w:r w:rsidRPr="00A41BAE">
              <w:rPr>
                <w:rStyle w:val="Hyperlink"/>
                <w:bCs/>
                <w:noProof/>
              </w:rPr>
              <w:t>6.24</w:t>
            </w:r>
            <w:r>
              <w:rPr>
                <w:rFonts w:asciiTheme="minorHAnsi" w:hAnsiTheme="minorHAnsi"/>
                <w:noProof/>
                <w:kern w:val="2"/>
                <w:sz w:val="24"/>
                <w:szCs w:val="24"/>
                <w:lang w:val="en-IE" w:eastAsia="en-IE"/>
                <w14:ligatures w14:val="standardContextual"/>
              </w:rPr>
              <w:tab/>
            </w:r>
            <w:r w:rsidRPr="00A41BAE">
              <w:rPr>
                <w:rStyle w:val="Hyperlink"/>
                <w:noProof/>
              </w:rPr>
              <w:t>Currency and Payments</w:t>
            </w:r>
            <w:r>
              <w:rPr>
                <w:noProof/>
                <w:webHidden/>
              </w:rPr>
              <w:tab/>
            </w:r>
            <w:r>
              <w:rPr>
                <w:noProof/>
                <w:webHidden/>
              </w:rPr>
              <w:fldChar w:fldCharType="begin"/>
            </w:r>
            <w:r>
              <w:rPr>
                <w:noProof/>
                <w:webHidden/>
              </w:rPr>
              <w:instrText xml:space="preserve"> PAGEREF _Toc243312736 \h </w:instrText>
            </w:r>
            <w:r>
              <w:rPr>
                <w:noProof/>
                <w:webHidden/>
              </w:rPr>
            </w:r>
            <w:r>
              <w:rPr>
                <w:noProof/>
                <w:webHidden/>
              </w:rPr>
              <w:fldChar w:fldCharType="separate"/>
            </w:r>
            <w:r w:rsidR="00E75459">
              <w:rPr>
                <w:noProof/>
                <w:webHidden/>
              </w:rPr>
              <w:t>28</w:t>
            </w:r>
            <w:r>
              <w:rPr>
                <w:noProof/>
                <w:webHidden/>
              </w:rPr>
              <w:fldChar w:fldCharType="end"/>
            </w:r>
          </w:hyperlink>
        </w:p>
        <w:p w14:paraId="5A2D31EC" w14:textId="1A6DDFE4"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37" w:history="1">
            <w:r w:rsidRPr="00A41BAE">
              <w:rPr>
                <w:rStyle w:val="Hyperlink"/>
                <w:bCs/>
                <w:noProof/>
              </w:rPr>
              <w:t>6.25</w:t>
            </w:r>
            <w:r>
              <w:rPr>
                <w:rFonts w:asciiTheme="minorHAnsi" w:hAnsiTheme="minorHAnsi"/>
                <w:noProof/>
                <w:kern w:val="2"/>
                <w:sz w:val="24"/>
                <w:szCs w:val="24"/>
                <w:lang w:val="en-IE" w:eastAsia="en-IE"/>
                <w14:ligatures w14:val="standardContextual"/>
              </w:rPr>
              <w:tab/>
            </w:r>
            <w:r w:rsidRPr="00A41BAE">
              <w:rPr>
                <w:rStyle w:val="Hyperlink"/>
                <w:noProof/>
              </w:rPr>
              <w:t>Irish Legislation and Law</w:t>
            </w:r>
            <w:r>
              <w:rPr>
                <w:noProof/>
                <w:webHidden/>
              </w:rPr>
              <w:tab/>
            </w:r>
            <w:r>
              <w:rPr>
                <w:noProof/>
                <w:webHidden/>
              </w:rPr>
              <w:fldChar w:fldCharType="begin"/>
            </w:r>
            <w:r>
              <w:rPr>
                <w:noProof/>
                <w:webHidden/>
              </w:rPr>
              <w:instrText xml:space="preserve"> PAGEREF _Toc243312737 \h </w:instrText>
            </w:r>
            <w:r>
              <w:rPr>
                <w:noProof/>
                <w:webHidden/>
              </w:rPr>
            </w:r>
            <w:r>
              <w:rPr>
                <w:noProof/>
                <w:webHidden/>
              </w:rPr>
              <w:fldChar w:fldCharType="separate"/>
            </w:r>
            <w:r w:rsidR="00E75459">
              <w:rPr>
                <w:noProof/>
                <w:webHidden/>
              </w:rPr>
              <w:t>28</w:t>
            </w:r>
            <w:r>
              <w:rPr>
                <w:noProof/>
                <w:webHidden/>
              </w:rPr>
              <w:fldChar w:fldCharType="end"/>
            </w:r>
          </w:hyperlink>
        </w:p>
        <w:p w14:paraId="12E102EE" w14:textId="2FBAD658"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38" w:history="1">
            <w:r w:rsidRPr="00A41BAE">
              <w:rPr>
                <w:rStyle w:val="Hyperlink"/>
                <w:bCs/>
                <w:noProof/>
              </w:rPr>
              <w:t>6.26</w:t>
            </w:r>
            <w:r>
              <w:rPr>
                <w:rFonts w:asciiTheme="minorHAnsi" w:hAnsiTheme="minorHAnsi"/>
                <w:noProof/>
                <w:kern w:val="2"/>
                <w:sz w:val="24"/>
                <w:szCs w:val="24"/>
                <w:lang w:val="en-IE" w:eastAsia="en-IE"/>
                <w14:ligatures w14:val="standardContextual"/>
              </w:rPr>
              <w:tab/>
            </w:r>
            <w:r w:rsidRPr="00A41BAE">
              <w:rPr>
                <w:rStyle w:val="Hyperlink"/>
                <w:noProof/>
              </w:rPr>
              <w:t>Anti-Competitive Conduct</w:t>
            </w:r>
            <w:r>
              <w:rPr>
                <w:noProof/>
                <w:webHidden/>
              </w:rPr>
              <w:tab/>
            </w:r>
            <w:r>
              <w:rPr>
                <w:noProof/>
                <w:webHidden/>
              </w:rPr>
              <w:fldChar w:fldCharType="begin"/>
            </w:r>
            <w:r>
              <w:rPr>
                <w:noProof/>
                <w:webHidden/>
              </w:rPr>
              <w:instrText xml:space="preserve"> PAGEREF _Toc243312738 \h </w:instrText>
            </w:r>
            <w:r>
              <w:rPr>
                <w:noProof/>
                <w:webHidden/>
              </w:rPr>
            </w:r>
            <w:r>
              <w:rPr>
                <w:noProof/>
                <w:webHidden/>
              </w:rPr>
              <w:fldChar w:fldCharType="separate"/>
            </w:r>
            <w:r w:rsidR="00E75459">
              <w:rPr>
                <w:noProof/>
                <w:webHidden/>
              </w:rPr>
              <w:t>28</w:t>
            </w:r>
            <w:r>
              <w:rPr>
                <w:noProof/>
                <w:webHidden/>
              </w:rPr>
              <w:fldChar w:fldCharType="end"/>
            </w:r>
          </w:hyperlink>
        </w:p>
        <w:p w14:paraId="5D3A26EC" w14:textId="63738FB5"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39" w:history="1">
            <w:r w:rsidRPr="00A41BAE">
              <w:rPr>
                <w:rStyle w:val="Hyperlink"/>
                <w:bCs/>
                <w:noProof/>
              </w:rPr>
              <w:t>6.27</w:t>
            </w:r>
            <w:r>
              <w:rPr>
                <w:rFonts w:asciiTheme="minorHAnsi" w:hAnsiTheme="minorHAnsi"/>
                <w:noProof/>
                <w:kern w:val="2"/>
                <w:sz w:val="24"/>
                <w:szCs w:val="24"/>
                <w:lang w:val="en-IE" w:eastAsia="en-IE"/>
                <w14:ligatures w14:val="standardContextual"/>
              </w:rPr>
              <w:tab/>
            </w:r>
            <w:r w:rsidRPr="00A41BAE">
              <w:rPr>
                <w:rStyle w:val="Hyperlink"/>
                <w:noProof/>
              </w:rPr>
              <w:t>Accessibility / Dignity at Work</w:t>
            </w:r>
            <w:r>
              <w:rPr>
                <w:noProof/>
                <w:webHidden/>
              </w:rPr>
              <w:tab/>
            </w:r>
            <w:r>
              <w:rPr>
                <w:noProof/>
                <w:webHidden/>
              </w:rPr>
              <w:fldChar w:fldCharType="begin"/>
            </w:r>
            <w:r>
              <w:rPr>
                <w:noProof/>
                <w:webHidden/>
              </w:rPr>
              <w:instrText xml:space="preserve"> PAGEREF _Toc243312739 \h </w:instrText>
            </w:r>
            <w:r>
              <w:rPr>
                <w:noProof/>
                <w:webHidden/>
              </w:rPr>
            </w:r>
            <w:r>
              <w:rPr>
                <w:noProof/>
                <w:webHidden/>
              </w:rPr>
              <w:fldChar w:fldCharType="separate"/>
            </w:r>
            <w:r w:rsidR="00E75459">
              <w:rPr>
                <w:noProof/>
                <w:webHidden/>
              </w:rPr>
              <w:t>28</w:t>
            </w:r>
            <w:r>
              <w:rPr>
                <w:noProof/>
                <w:webHidden/>
              </w:rPr>
              <w:fldChar w:fldCharType="end"/>
            </w:r>
          </w:hyperlink>
        </w:p>
        <w:p w14:paraId="1AF409FF" w14:textId="01B354F4"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40" w:history="1">
            <w:r w:rsidRPr="00A41BAE">
              <w:rPr>
                <w:rStyle w:val="Hyperlink"/>
                <w:bCs/>
                <w:noProof/>
              </w:rPr>
              <w:t>6.28</w:t>
            </w:r>
            <w:r>
              <w:rPr>
                <w:rFonts w:asciiTheme="minorHAnsi" w:hAnsiTheme="minorHAnsi"/>
                <w:noProof/>
                <w:kern w:val="2"/>
                <w:sz w:val="24"/>
                <w:szCs w:val="24"/>
                <w:lang w:val="en-IE" w:eastAsia="en-IE"/>
                <w14:ligatures w14:val="standardContextual"/>
              </w:rPr>
              <w:tab/>
            </w:r>
            <w:r w:rsidRPr="00A41BAE">
              <w:rPr>
                <w:rStyle w:val="Hyperlink"/>
                <w:noProof/>
              </w:rPr>
              <w:t>Withholding Tax</w:t>
            </w:r>
            <w:r>
              <w:rPr>
                <w:noProof/>
                <w:webHidden/>
              </w:rPr>
              <w:tab/>
            </w:r>
            <w:r>
              <w:rPr>
                <w:noProof/>
                <w:webHidden/>
              </w:rPr>
              <w:fldChar w:fldCharType="begin"/>
            </w:r>
            <w:r>
              <w:rPr>
                <w:noProof/>
                <w:webHidden/>
              </w:rPr>
              <w:instrText xml:space="preserve"> PAGEREF _Toc243312740 \h </w:instrText>
            </w:r>
            <w:r>
              <w:rPr>
                <w:noProof/>
                <w:webHidden/>
              </w:rPr>
            </w:r>
            <w:r>
              <w:rPr>
                <w:noProof/>
                <w:webHidden/>
              </w:rPr>
              <w:fldChar w:fldCharType="separate"/>
            </w:r>
            <w:r w:rsidR="00E75459">
              <w:rPr>
                <w:noProof/>
                <w:webHidden/>
              </w:rPr>
              <w:t>28</w:t>
            </w:r>
            <w:r>
              <w:rPr>
                <w:noProof/>
                <w:webHidden/>
              </w:rPr>
              <w:fldChar w:fldCharType="end"/>
            </w:r>
          </w:hyperlink>
        </w:p>
        <w:p w14:paraId="1F304272" w14:textId="2FBDFCA8"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41" w:history="1">
            <w:r w:rsidRPr="00A41BAE">
              <w:rPr>
                <w:rStyle w:val="Hyperlink"/>
                <w:bCs/>
                <w:noProof/>
              </w:rPr>
              <w:t>6.29</w:t>
            </w:r>
            <w:r>
              <w:rPr>
                <w:rFonts w:asciiTheme="minorHAnsi" w:hAnsiTheme="minorHAnsi"/>
                <w:noProof/>
                <w:kern w:val="2"/>
                <w:sz w:val="24"/>
                <w:szCs w:val="24"/>
                <w:lang w:val="en-IE" w:eastAsia="en-IE"/>
                <w14:ligatures w14:val="standardContextual"/>
              </w:rPr>
              <w:tab/>
            </w:r>
            <w:r w:rsidRPr="00A41BAE">
              <w:rPr>
                <w:rStyle w:val="Hyperlink"/>
                <w:noProof/>
              </w:rPr>
              <w:t>Freedom of Information</w:t>
            </w:r>
            <w:r>
              <w:rPr>
                <w:noProof/>
                <w:webHidden/>
              </w:rPr>
              <w:tab/>
            </w:r>
            <w:r>
              <w:rPr>
                <w:noProof/>
                <w:webHidden/>
              </w:rPr>
              <w:fldChar w:fldCharType="begin"/>
            </w:r>
            <w:r>
              <w:rPr>
                <w:noProof/>
                <w:webHidden/>
              </w:rPr>
              <w:instrText xml:space="preserve"> PAGEREF _Toc243312741 \h </w:instrText>
            </w:r>
            <w:r>
              <w:rPr>
                <w:noProof/>
                <w:webHidden/>
              </w:rPr>
            </w:r>
            <w:r>
              <w:rPr>
                <w:noProof/>
                <w:webHidden/>
              </w:rPr>
              <w:fldChar w:fldCharType="separate"/>
            </w:r>
            <w:r w:rsidR="00E75459">
              <w:rPr>
                <w:noProof/>
                <w:webHidden/>
              </w:rPr>
              <w:t>29</w:t>
            </w:r>
            <w:r>
              <w:rPr>
                <w:noProof/>
                <w:webHidden/>
              </w:rPr>
              <w:fldChar w:fldCharType="end"/>
            </w:r>
          </w:hyperlink>
        </w:p>
        <w:p w14:paraId="1971DBD8" w14:textId="5D8FA3E9"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42" w:history="1">
            <w:r w:rsidRPr="00A41BAE">
              <w:rPr>
                <w:rStyle w:val="Hyperlink"/>
                <w:bCs/>
                <w:noProof/>
              </w:rPr>
              <w:t>6.30</w:t>
            </w:r>
            <w:r>
              <w:rPr>
                <w:rFonts w:asciiTheme="minorHAnsi" w:hAnsiTheme="minorHAnsi"/>
                <w:noProof/>
                <w:kern w:val="2"/>
                <w:sz w:val="24"/>
                <w:szCs w:val="24"/>
                <w:lang w:val="en-IE" w:eastAsia="en-IE"/>
                <w14:ligatures w14:val="standardContextual"/>
              </w:rPr>
              <w:tab/>
            </w:r>
            <w:r w:rsidRPr="00A41BAE">
              <w:rPr>
                <w:rStyle w:val="Hyperlink"/>
                <w:noProof/>
              </w:rPr>
              <w:t>Late Payment</w:t>
            </w:r>
            <w:r>
              <w:rPr>
                <w:noProof/>
                <w:webHidden/>
              </w:rPr>
              <w:tab/>
            </w:r>
            <w:r>
              <w:rPr>
                <w:noProof/>
                <w:webHidden/>
              </w:rPr>
              <w:fldChar w:fldCharType="begin"/>
            </w:r>
            <w:r>
              <w:rPr>
                <w:noProof/>
                <w:webHidden/>
              </w:rPr>
              <w:instrText xml:space="preserve"> PAGEREF _Toc243312742 \h </w:instrText>
            </w:r>
            <w:r>
              <w:rPr>
                <w:noProof/>
                <w:webHidden/>
              </w:rPr>
            </w:r>
            <w:r>
              <w:rPr>
                <w:noProof/>
                <w:webHidden/>
              </w:rPr>
              <w:fldChar w:fldCharType="separate"/>
            </w:r>
            <w:r w:rsidR="00E75459">
              <w:rPr>
                <w:noProof/>
                <w:webHidden/>
              </w:rPr>
              <w:t>29</w:t>
            </w:r>
            <w:r>
              <w:rPr>
                <w:noProof/>
                <w:webHidden/>
              </w:rPr>
              <w:fldChar w:fldCharType="end"/>
            </w:r>
          </w:hyperlink>
        </w:p>
        <w:p w14:paraId="400BAB6F" w14:textId="32368422"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43" w:history="1">
            <w:r w:rsidRPr="00A41BAE">
              <w:rPr>
                <w:rStyle w:val="Hyperlink"/>
                <w:bCs/>
                <w:noProof/>
              </w:rPr>
              <w:t>6.31</w:t>
            </w:r>
            <w:r>
              <w:rPr>
                <w:rFonts w:asciiTheme="minorHAnsi" w:hAnsiTheme="minorHAnsi"/>
                <w:noProof/>
                <w:kern w:val="2"/>
                <w:sz w:val="24"/>
                <w:szCs w:val="24"/>
                <w:lang w:val="en-IE" w:eastAsia="en-IE"/>
                <w14:ligatures w14:val="standardContextual"/>
              </w:rPr>
              <w:tab/>
            </w:r>
            <w:r w:rsidRPr="00A41BAE">
              <w:rPr>
                <w:rStyle w:val="Hyperlink"/>
                <w:noProof/>
              </w:rPr>
              <w:t>Data Protection</w:t>
            </w:r>
            <w:r>
              <w:rPr>
                <w:noProof/>
                <w:webHidden/>
              </w:rPr>
              <w:tab/>
            </w:r>
            <w:r>
              <w:rPr>
                <w:noProof/>
                <w:webHidden/>
              </w:rPr>
              <w:fldChar w:fldCharType="begin"/>
            </w:r>
            <w:r>
              <w:rPr>
                <w:noProof/>
                <w:webHidden/>
              </w:rPr>
              <w:instrText xml:space="preserve"> PAGEREF _Toc243312743 \h </w:instrText>
            </w:r>
            <w:r>
              <w:rPr>
                <w:noProof/>
                <w:webHidden/>
              </w:rPr>
            </w:r>
            <w:r>
              <w:rPr>
                <w:noProof/>
                <w:webHidden/>
              </w:rPr>
              <w:fldChar w:fldCharType="separate"/>
            </w:r>
            <w:r w:rsidR="00E75459">
              <w:rPr>
                <w:noProof/>
                <w:webHidden/>
              </w:rPr>
              <w:t>29</w:t>
            </w:r>
            <w:r>
              <w:rPr>
                <w:noProof/>
                <w:webHidden/>
              </w:rPr>
              <w:fldChar w:fldCharType="end"/>
            </w:r>
          </w:hyperlink>
        </w:p>
        <w:p w14:paraId="1ABCA37C" w14:textId="3F34A099"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44" w:history="1">
            <w:r w:rsidRPr="00A41BAE">
              <w:rPr>
                <w:rStyle w:val="Hyperlink"/>
                <w:bCs/>
                <w:noProof/>
              </w:rPr>
              <w:t>6.32</w:t>
            </w:r>
            <w:r>
              <w:rPr>
                <w:rFonts w:asciiTheme="minorHAnsi" w:hAnsiTheme="minorHAnsi"/>
                <w:noProof/>
                <w:kern w:val="2"/>
                <w:sz w:val="24"/>
                <w:szCs w:val="24"/>
                <w:lang w:val="en-IE" w:eastAsia="en-IE"/>
                <w14:ligatures w14:val="standardContextual"/>
              </w:rPr>
              <w:tab/>
            </w:r>
            <w:r w:rsidRPr="00A41BAE">
              <w:rPr>
                <w:rStyle w:val="Hyperlink"/>
                <w:noProof/>
              </w:rPr>
              <w:t>Changes in Legislation</w:t>
            </w:r>
            <w:r>
              <w:rPr>
                <w:noProof/>
                <w:webHidden/>
              </w:rPr>
              <w:tab/>
            </w:r>
            <w:r>
              <w:rPr>
                <w:noProof/>
                <w:webHidden/>
              </w:rPr>
              <w:fldChar w:fldCharType="begin"/>
            </w:r>
            <w:r>
              <w:rPr>
                <w:noProof/>
                <w:webHidden/>
              </w:rPr>
              <w:instrText xml:space="preserve"> PAGEREF _Toc243312744 \h </w:instrText>
            </w:r>
            <w:r>
              <w:rPr>
                <w:noProof/>
                <w:webHidden/>
              </w:rPr>
            </w:r>
            <w:r>
              <w:rPr>
                <w:noProof/>
                <w:webHidden/>
              </w:rPr>
              <w:fldChar w:fldCharType="separate"/>
            </w:r>
            <w:r w:rsidR="00E75459">
              <w:rPr>
                <w:noProof/>
                <w:webHidden/>
              </w:rPr>
              <w:t>30</w:t>
            </w:r>
            <w:r>
              <w:rPr>
                <w:noProof/>
                <w:webHidden/>
              </w:rPr>
              <w:fldChar w:fldCharType="end"/>
            </w:r>
          </w:hyperlink>
        </w:p>
        <w:p w14:paraId="51D87D93" w14:textId="21F26214"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45" w:history="1">
            <w:r w:rsidRPr="00A41BAE">
              <w:rPr>
                <w:rStyle w:val="Hyperlink"/>
                <w:bCs/>
                <w:noProof/>
              </w:rPr>
              <w:t>6.33</w:t>
            </w:r>
            <w:r>
              <w:rPr>
                <w:rFonts w:asciiTheme="minorHAnsi" w:hAnsiTheme="minorHAnsi"/>
                <w:noProof/>
                <w:kern w:val="2"/>
                <w:sz w:val="24"/>
                <w:szCs w:val="24"/>
                <w:lang w:val="en-IE" w:eastAsia="en-IE"/>
                <w14:ligatures w14:val="standardContextual"/>
              </w:rPr>
              <w:tab/>
            </w:r>
            <w:r w:rsidRPr="00A41BAE">
              <w:rPr>
                <w:rStyle w:val="Hyperlink"/>
                <w:noProof/>
              </w:rPr>
              <w:t>International Procurement Instrument-IPI</w:t>
            </w:r>
            <w:r>
              <w:rPr>
                <w:noProof/>
                <w:webHidden/>
              </w:rPr>
              <w:tab/>
            </w:r>
            <w:r>
              <w:rPr>
                <w:noProof/>
                <w:webHidden/>
              </w:rPr>
              <w:fldChar w:fldCharType="begin"/>
            </w:r>
            <w:r>
              <w:rPr>
                <w:noProof/>
                <w:webHidden/>
              </w:rPr>
              <w:instrText xml:space="preserve"> PAGEREF _Toc243312745 \h </w:instrText>
            </w:r>
            <w:r>
              <w:rPr>
                <w:noProof/>
                <w:webHidden/>
              </w:rPr>
            </w:r>
            <w:r>
              <w:rPr>
                <w:noProof/>
                <w:webHidden/>
              </w:rPr>
              <w:fldChar w:fldCharType="separate"/>
            </w:r>
            <w:r w:rsidR="00E75459">
              <w:rPr>
                <w:noProof/>
                <w:webHidden/>
              </w:rPr>
              <w:t>30</w:t>
            </w:r>
            <w:r>
              <w:rPr>
                <w:noProof/>
                <w:webHidden/>
              </w:rPr>
              <w:fldChar w:fldCharType="end"/>
            </w:r>
          </w:hyperlink>
        </w:p>
        <w:p w14:paraId="79564CB6" w14:textId="00AEF020" w:rsidR="00A84242" w:rsidRDefault="00A84242">
          <w:pPr>
            <w:pStyle w:val="TOC2"/>
            <w:tabs>
              <w:tab w:val="left" w:pos="960"/>
              <w:tab w:val="right" w:leader="dot" w:pos="9016"/>
            </w:tabs>
            <w:rPr>
              <w:rFonts w:asciiTheme="minorHAnsi" w:hAnsiTheme="minorHAnsi"/>
              <w:noProof/>
              <w:kern w:val="2"/>
              <w:sz w:val="24"/>
              <w:szCs w:val="24"/>
              <w:lang w:val="en-IE" w:eastAsia="en-IE"/>
              <w14:ligatures w14:val="standardContextual"/>
            </w:rPr>
          </w:pPr>
          <w:hyperlink w:anchor="_Toc243312746" w:history="1">
            <w:r w:rsidRPr="00A41BAE">
              <w:rPr>
                <w:rStyle w:val="Hyperlink"/>
                <w:bCs/>
                <w:noProof/>
              </w:rPr>
              <w:t>6.34</w:t>
            </w:r>
            <w:r>
              <w:rPr>
                <w:rFonts w:asciiTheme="minorHAnsi" w:hAnsiTheme="minorHAnsi"/>
                <w:noProof/>
                <w:kern w:val="2"/>
                <w:sz w:val="24"/>
                <w:szCs w:val="24"/>
                <w:lang w:val="en-IE" w:eastAsia="en-IE"/>
                <w14:ligatures w14:val="standardContextual"/>
              </w:rPr>
              <w:tab/>
            </w:r>
            <w:r w:rsidRPr="00A41BAE">
              <w:rPr>
                <w:rStyle w:val="Hyperlink"/>
                <w:noProof/>
              </w:rPr>
              <w:t>Responsibility of Successful Party</w:t>
            </w:r>
            <w:r>
              <w:rPr>
                <w:noProof/>
                <w:webHidden/>
              </w:rPr>
              <w:tab/>
            </w:r>
            <w:r>
              <w:rPr>
                <w:noProof/>
                <w:webHidden/>
              </w:rPr>
              <w:fldChar w:fldCharType="begin"/>
            </w:r>
            <w:r>
              <w:rPr>
                <w:noProof/>
                <w:webHidden/>
              </w:rPr>
              <w:instrText xml:space="preserve"> PAGEREF _Toc243312746 \h </w:instrText>
            </w:r>
            <w:r>
              <w:rPr>
                <w:noProof/>
                <w:webHidden/>
              </w:rPr>
            </w:r>
            <w:r>
              <w:rPr>
                <w:noProof/>
                <w:webHidden/>
              </w:rPr>
              <w:fldChar w:fldCharType="separate"/>
            </w:r>
            <w:r w:rsidR="00E75459">
              <w:rPr>
                <w:noProof/>
                <w:webHidden/>
              </w:rPr>
              <w:t>30</w:t>
            </w:r>
            <w:r>
              <w:rPr>
                <w:noProof/>
                <w:webHidden/>
              </w:rPr>
              <w:fldChar w:fldCharType="end"/>
            </w:r>
          </w:hyperlink>
        </w:p>
        <w:p w14:paraId="2882802C" w14:textId="7EC9D9ED" w:rsidR="00B026F2" w:rsidRDefault="00B026F2">
          <w:r w:rsidRPr="00B026F2">
            <w:rPr>
              <w:rFonts w:cs="Arial"/>
              <w:b/>
              <w:bCs/>
              <w:noProof/>
            </w:rPr>
            <w:fldChar w:fldCharType="end"/>
          </w:r>
        </w:p>
      </w:sdtContent>
    </w:sdt>
    <w:p w14:paraId="4642061D" w14:textId="2F726BB1" w:rsidR="00E37C11" w:rsidRPr="00871241" w:rsidRDefault="00E37C11">
      <w:pPr>
        <w:spacing w:after="160" w:line="259" w:lineRule="auto"/>
        <w:rPr>
          <w:rFonts w:cs="Arial"/>
          <w:b/>
          <w:color w:val="FFFFFF" w:themeColor="background1"/>
          <w:sz w:val="24"/>
        </w:rPr>
      </w:pPr>
      <w:r w:rsidRPr="00871241">
        <w:rPr>
          <w:rFonts w:eastAsiaTheme="minorEastAsia" w:cs="Arial"/>
          <w:b/>
          <w:color w:val="FFFFFF" w:themeColor="background1"/>
          <w:sz w:val="24"/>
          <w:szCs w:val="22"/>
          <w:lang w:eastAsia="ja-JP"/>
        </w:rPr>
        <w:fldChar w:fldCharType="begin"/>
      </w:r>
      <w:r w:rsidRPr="00871241">
        <w:rPr>
          <w:rFonts w:cs="Arial"/>
          <w:b/>
          <w:color w:val="FFFFFF" w:themeColor="background1"/>
          <w:sz w:val="24"/>
        </w:rPr>
        <w:instrText xml:space="preserve"> TOC \o "1-3" \h \z \u </w:instrText>
      </w:r>
      <w:r w:rsidRPr="00871241">
        <w:rPr>
          <w:rFonts w:eastAsiaTheme="minorEastAsia" w:cs="Arial"/>
          <w:b/>
          <w:color w:val="FFFFFF" w:themeColor="background1"/>
          <w:sz w:val="24"/>
          <w:szCs w:val="22"/>
          <w:lang w:eastAsia="ja-JP"/>
        </w:rPr>
        <w:fldChar w:fldCharType="separate"/>
      </w:r>
      <w:r w:rsidRPr="00871241">
        <w:rPr>
          <w:rFonts w:cs="Arial"/>
          <w:b/>
          <w:color w:val="FFFFFF" w:themeColor="background1"/>
          <w:sz w:val="24"/>
        </w:rPr>
        <w:fldChar w:fldCharType="end"/>
      </w:r>
      <w:r w:rsidRPr="00871241">
        <w:rPr>
          <w:rFonts w:cs="Arial"/>
          <w:b/>
          <w:color w:val="FFFFFF" w:themeColor="background1"/>
          <w:sz w:val="24"/>
        </w:rPr>
        <w:br w:type="page"/>
      </w:r>
    </w:p>
    <w:p w14:paraId="706CF947" w14:textId="0FB8C55A" w:rsidR="00670182" w:rsidRPr="00871241" w:rsidRDefault="00670182">
      <w:pPr>
        <w:pStyle w:val="Heading1"/>
      </w:pPr>
      <w:bookmarkStart w:id="2" w:name="_Toc199142875"/>
      <w:bookmarkStart w:id="3" w:name="_Toc243312670"/>
      <w:r w:rsidRPr="00871241">
        <w:lastRenderedPageBreak/>
        <w:t>ABOUT THE CONTRACTING AUTHORITY</w:t>
      </w:r>
      <w:bookmarkEnd w:id="2"/>
      <w:bookmarkEnd w:id="3"/>
    </w:p>
    <w:p w14:paraId="4459316A" w14:textId="77777777" w:rsidR="00E30D24" w:rsidRPr="00871241" w:rsidRDefault="00E30D24" w:rsidP="00225C0B">
      <w:pPr>
        <w:rPr>
          <w:rFonts w:cs="Arial"/>
        </w:rPr>
      </w:pPr>
    </w:p>
    <w:p w14:paraId="2CC97CFC" w14:textId="22EBB0F3" w:rsidR="00E30D24" w:rsidRPr="00871241" w:rsidRDefault="00E30D24">
      <w:pPr>
        <w:pStyle w:val="Heading2"/>
      </w:pPr>
      <w:bookmarkStart w:id="4" w:name="_Toc199142876"/>
      <w:bookmarkStart w:id="5" w:name="_Toc243312671"/>
      <w:r w:rsidRPr="00871241">
        <w:t>The Contracting Authority</w:t>
      </w:r>
      <w:bookmarkEnd w:id="4"/>
      <w:bookmarkEnd w:id="5"/>
    </w:p>
    <w:p w14:paraId="1FDE97B0" w14:textId="77777777" w:rsidR="008B7398" w:rsidRDefault="008B7398" w:rsidP="008B7398">
      <w:pPr>
        <w:rPr>
          <w:lang w:val="en-IE"/>
        </w:rPr>
      </w:pPr>
      <w:r w:rsidRPr="00B77D4B">
        <w:rPr>
          <w:lang w:val="en-IE"/>
        </w:rPr>
        <w:t xml:space="preserve">Cork City Council, </w:t>
      </w:r>
      <w:r w:rsidRPr="000B7249">
        <w:rPr>
          <w:lang w:val="en-IE"/>
        </w:rPr>
        <w:t xml:space="preserve">herein after referred to as the Contracting Authority, is the authority responsible for this procurement. </w:t>
      </w:r>
    </w:p>
    <w:p w14:paraId="396E0B56" w14:textId="77777777" w:rsidR="008B7398" w:rsidRPr="00185CE8" w:rsidRDefault="008B7398" w:rsidP="008B7398">
      <w:r w:rsidRPr="00185CE8">
        <w:t xml:space="preserve">Cork City Council is the Local Authority for the administrative of Cork City. Cork is located in the south-west of Ireland, in the province of Munster, since an extension to the city's boundary in 2019, the city area increased from 39 km² to 187 km², and the population within the city bounds increased from 125,000 to 210,000.  Cork City Councils significant economic advantages include Cork Port, fast access to rail, road, and power and telecommunications infrastructure.   </w:t>
      </w:r>
    </w:p>
    <w:p w14:paraId="4DB5B842" w14:textId="77777777" w:rsidR="008B7398" w:rsidRPr="00185CE8" w:rsidRDefault="008B7398" w:rsidP="008B7398">
      <w:r w:rsidRPr="00185CE8">
        <w:t>Local Authorities are the closest and most accessible form of Government to citizens. They have responsibility for delivery of a wide range of services in their local area with a focus on making cities, towns and countryside attractive places to live, work and invest. These services generally include housing; planning; infrastructure; environmental protection; and the provision of recreation and amenities and community infrastructure. Local Authorities also play a key role in supporting economic development and enterprise at a local level.</w:t>
      </w:r>
    </w:p>
    <w:p w14:paraId="6D7CD8CA" w14:textId="2BECD16B" w:rsidR="00E30D24" w:rsidRPr="008B7398" w:rsidRDefault="008B7398" w:rsidP="00225C0B">
      <w:pPr>
        <w:rPr>
          <w:color w:val="C00000"/>
          <w:lang w:val="en-IE"/>
        </w:rPr>
      </w:pPr>
      <w:r w:rsidRPr="000B7249">
        <w:rPr>
          <w:lang w:val="en-IE"/>
        </w:rPr>
        <w:t xml:space="preserve">Further information is available at our corporate website </w:t>
      </w:r>
      <w:hyperlink r:id="rId14" w:history="1">
        <w:r w:rsidR="00B77D4B" w:rsidRPr="00E90E94">
          <w:rPr>
            <w:rStyle w:val="Hyperlink"/>
            <w:lang w:val="en-IE"/>
          </w:rPr>
          <w:t>www.corkcity.ie</w:t>
        </w:r>
      </w:hyperlink>
      <w:r w:rsidR="00B77D4B">
        <w:rPr>
          <w:lang w:val="en-IE"/>
        </w:rPr>
        <w:t xml:space="preserve"> </w:t>
      </w:r>
      <w:r w:rsidRPr="00B77D4B">
        <w:rPr>
          <w:lang w:val="en-IE"/>
        </w:rPr>
        <w:t xml:space="preserve"> </w:t>
      </w:r>
      <w:r w:rsidRPr="00B77D4B">
        <w:rPr>
          <w:color w:val="C00000"/>
          <w:lang w:val="en-IE"/>
        </w:rPr>
        <w:t xml:space="preserve"> </w:t>
      </w:r>
    </w:p>
    <w:p w14:paraId="36780CCF" w14:textId="77777777" w:rsidR="001B0710" w:rsidRPr="00175F03" w:rsidRDefault="001B0710" w:rsidP="00862B3A">
      <w:pPr>
        <w:pStyle w:val="Heading2"/>
      </w:pPr>
      <w:bookmarkStart w:id="6" w:name="_Toc199142877"/>
      <w:bookmarkStart w:id="7" w:name="_Toc243312672"/>
      <w:bookmarkStart w:id="8" w:name="_Hlk199060740"/>
      <w:r w:rsidRPr="00175F03">
        <w:t>Disclaimer</w:t>
      </w:r>
      <w:bookmarkEnd w:id="6"/>
      <w:bookmarkEnd w:id="7"/>
      <w:r w:rsidRPr="00175F03">
        <w:t xml:space="preserve"> </w:t>
      </w:r>
    </w:p>
    <w:p w14:paraId="369035B8" w14:textId="77777777" w:rsidR="001B0710" w:rsidRPr="003012F6" w:rsidRDefault="001B0710" w:rsidP="001B0710">
      <w:pPr>
        <w:rPr>
          <w:rFonts w:cs="Arial"/>
        </w:rPr>
      </w:pPr>
      <w:r w:rsidRPr="003012F6">
        <w:rPr>
          <w:rFonts w:cs="Arial"/>
        </w:rPr>
        <w:t>This Request for Tenders (RFT) document issued herewith (“the Document”) is for information only and does not constitute, and shall not be interpreted as, an offer for sale, prospectus, or the basis of a contract.</w:t>
      </w:r>
    </w:p>
    <w:p w14:paraId="5569A97C" w14:textId="77777777" w:rsidR="001B0710" w:rsidRPr="003012F6" w:rsidRDefault="001B0710" w:rsidP="001B0710">
      <w:pPr>
        <w:rPr>
          <w:rFonts w:cs="Arial"/>
        </w:rPr>
      </w:pPr>
      <w:r w:rsidRPr="003012F6">
        <w:rPr>
          <w:rFonts w:cs="Arial"/>
        </w:rPr>
        <w:t xml:space="preserve">Tenderers are recommended to read the documents thoroughly. While all reasonable steps have been taken to ensure that the information set out in the Document is accurate and up to date, no representation or warranty, express or implied, is or will be made or given in relation to the accuracy or the completeness of any information contained in the Document or otherwise provided by or on behalf of the Contracting Authority (in writing or otherwise) to any interested party or its advisers. No responsibility or liability for any loss or damage arising as a result of reliance on these documents, or for the information contained in these documents or for any omission is or will be accepted by the Contracting Authority or by any of its officers, employees, agents or professional advisers. No officer, employee, agent, or professional adviser of the company has any authority to give or make any representation or warranty, express or implied, in relation to such information. The Contracting Authority’s officers, employees, agents, and professional advisers expressly disclaim any and all liability arising out of such documentation or information and any errors or omissions in or from the documents and information. </w:t>
      </w:r>
    </w:p>
    <w:p w14:paraId="5197EB7D" w14:textId="77777777" w:rsidR="001B0710" w:rsidRPr="003012F6" w:rsidRDefault="001B0710" w:rsidP="001B0710">
      <w:pPr>
        <w:rPr>
          <w:rFonts w:cs="Arial"/>
        </w:rPr>
      </w:pPr>
      <w:r w:rsidRPr="003012F6">
        <w:rPr>
          <w:rFonts w:cs="Arial"/>
        </w:rPr>
        <w:t>The Contracting Authority reserves the right to discontinue the procurement process at any time.</w:t>
      </w:r>
    </w:p>
    <w:p w14:paraId="4C31F466" w14:textId="77777777" w:rsidR="001B0710" w:rsidRPr="00175F03" w:rsidRDefault="001B0710" w:rsidP="00862B3A">
      <w:pPr>
        <w:pStyle w:val="Heading2"/>
      </w:pPr>
      <w:bookmarkStart w:id="9" w:name="_Toc199142878"/>
      <w:bookmarkStart w:id="10" w:name="_Toc243312673"/>
      <w:r w:rsidRPr="00175F03">
        <w:t>Use of eTenders</w:t>
      </w:r>
      <w:bookmarkEnd w:id="9"/>
      <w:bookmarkEnd w:id="10"/>
    </w:p>
    <w:p w14:paraId="3379CCAA" w14:textId="77777777" w:rsidR="001B0710" w:rsidRPr="003012F6" w:rsidRDefault="001B0710" w:rsidP="001B0710">
      <w:pPr>
        <w:rPr>
          <w:rFonts w:cs="Arial"/>
        </w:rPr>
      </w:pPr>
      <w:r w:rsidRPr="003012F6">
        <w:rPr>
          <w:rFonts w:cs="Arial"/>
        </w:rPr>
        <w:t xml:space="preserve">Please note that information relating to this Request for Tender, including clarifications and changes, will be published on the Irish Government Procurement Opportunities Portal </w:t>
      </w:r>
      <w:hyperlink r:id="rId15" w:history="1">
        <w:r w:rsidRPr="003012F6">
          <w:rPr>
            <w:rStyle w:val="Hyperlink"/>
            <w:rFonts w:eastAsiaTheme="majorEastAsia" w:cs="Arial"/>
          </w:rPr>
          <w:t>www.etenders.gov.ie</w:t>
        </w:r>
      </w:hyperlink>
      <w:r w:rsidRPr="003012F6">
        <w:rPr>
          <w:rFonts w:cs="Arial"/>
        </w:rPr>
        <w:t xml:space="preserve">. Registration is free of charge and there is no charge for documents. </w:t>
      </w:r>
      <w:r w:rsidRPr="003012F6">
        <w:rPr>
          <w:rFonts w:cs="Arial"/>
        </w:rPr>
        <w:lastRenderedPageBreak/>
        <w:t xml:space="preserve">Please note that the Contracting Authority accepts no responsibility for information relayed (or not relayed) via third parties.  In order to submit a response, it is mandatory to have </w:t>
      </w:r>
      <w:r w:rsidRPr="003012F6">
        <w:rPr>
          <w:rFonts w:cs="Arial"/>
          <w:b/>
          <w:bCs/>
        </w:rPr>
        <w:t>ASSOCIATED</w:t>
      </w:r>
      <w:r w:rsidRPr="003012F6">
        <w:rPr>
          <w:rFonts w:cs="Arial"/>
        </w:rPr>
        <w:t xml:space="preserve"> your company with the competition using the eTenders log in.</w:t>
      </w:r>
    </w:p>
    <w:p w14:paraId="62AD66E7" w14:textId="77777777" w:rsidR="001B0710" w:rsidRPr="00175F03" w:rsidRDefault="001B0710" w:rsidP="00862B3A">
      <w:pPr>
        <w:pStyle w:val="Heading2"/>
      </w:pPr>
      <w:bookmarkStart w:id="11" w:name="_Toc199142879"/>
      <w:bookmarkStart w:id="12" w:name="_Toc243312674"/>
      <w:r w:rsidRPr="00175F03">
        <w:t>Use of a Tender Response Document</w:t>
      </w:r>
      <w:bookmarkEnd w:id="11"/>
      <w:bookmarkEnd w:id="12"/>
    </w:p>
    <w:p w14:paraId="3151A142" w14:textId="77777777" w:rsidR="001B0710" w:rsidRPr="003012F6" w:rsidRDefault="001B0710" w:rsidP="001B0710">
      <w:pPr>
        <w:spacing w:before="120" w:line="240" w:lineRule="auto"/>
        <w:rPr>
          <w:rFonts w:cs="Arial"/>
        </w:rPr>
      </w:pPr>
      <w:r w:rsidRPr="003012F6">
        <w:rPr>
          <w:rFonts w:cs="Arial"/>
        </w:rPr>
        <w:t>The Contracting Authority have provided a Tender Response Document (TRD) as a separate document for tenderers to use in preparing their response to this tender. This document and format must be used. Tenderers should note that personalisation of the TRD is not allowed, and they must not add their branding/colours to the TRD.</w:t>
      </w:r>
    </w:p>
    <w:p w14:paraId="23A425B0" w14:textId="77777777" w:rsidR="001B0710" w:rsidRPr="003012F6" w:rsidRDefault="001B0710" w:rsidP="001B0710">
      <w:pPr>
        <w:spacing w:before="120" w:line="240" w:lineRule="auto"/>
        <w:rPr>
          <w:rFonts w:cs="Arial"/>
        </w:rPr>
      </w:pPr>
      <w:r w:rsidRPr="003012F6">
        <w:rPr>
          <w:rFonts w:cs="Arial"/>
        </w:rPr>
        <w:t>Please note that in addition to this RFT and the TRD, the following documents form part of the tender documentation:</w:t>
      </w:r>
    </w:p>
    <w:p w14:paraId="6B469A11" w14:textId="2270013D" w:rsidR="001B0710" w:rsidRDefault="001B0710" w:rsidP="001B0710">
      <w:pPr>
        <w:pStyle w:val="ListParagraph"/>
        <w:numPr>
          <w:ilvl w:val="0"/>
          <w:numId w:val="9"/>
        </w:numPr>
        <w:spacing w:after="120" w:line="240" w:lineRule="auto"/>
        <w:contextualSpacing w:val="0"/>
        <w:jc w:val="both"/>
        <w:rPr>
          <w:rFonts w:ascii="Arial" w:hAnsi="Arial" w:cs="Arial"/>
        </w:rPr>
      </w:pPr>
      <w:r w:rsidRPr="00A9740D">
        <w:rPr>
          <w:rFonts w:ascii="Arial" w:hAnsi="Arial" w:cs="Arial"/>
        </w:rPr>
        <w:t>Appendix 1 – Framework Agreement Terms and Conditions</w:t>
      </w:r>
    </w:p>
    <w:p w14:paraId="4B387537" w14:textId="7CF4C115" w:rsidR="00A9740D" w:rsidRPr="00A9740D" w:rsidRDefault="00A9740D" w:rsidP="001B0710">
      <w:pPr>
        <w:pStyle w:val="ListParagraph"/>
        <w:numPr>
          <w:ilvl w:val="0"/>
          <w:numId w:val="9"/>
        </w:numPr>
        <w:spacing w:after="120" w:line="240" w:lineRule="auto"/>
        <w:contextualSpacing w:val="0"/>
        <w:jc w:val="both"/>
        <w:rPr>
          <w:rFonts w:ascii="Arial" w:hAnsi="Arial" w:cs="Arial"/>
        </w:rPr>
      </w:pPr>
      <w:r>
        <w:rPr>
          <w:rFonts w:ascii="Arial" w:hAnsi="Arial" w:cs="Arial"/>
        </w:rPr>
        <w:t>Appendix 2 – Property Services Framework Pricing Schedule</w:t>
      </w:r>
    </w:p>
    <w:p w14:paraId="0E9162CF" w14:textId="28559882" w:rsidR="001B0710" w:rsidRPr="00A9740D" w:rsidRDefault="001B0710" w:rsidP="001B0710">
      <w:pPr>
        <w:pStyle w:val="ListParagraph"/>
        <w:numPr>
          <w:ilvl w:val="0"/>
          <w:numId w:val="9"/>
        </w:numPr>
        <w:spacing w:after="120" w:line="240" w:lineRule="auto"/>
        <w:contextualSpacing w:val="0"/>
        <w:jc w:val="both"/>
        <w:rPr>
          <w:rFonts w:ascii="Arial" w:hAnsi="Arial" w:cs="Arial"/>
        </w:rPr>
      </w:pPr>
      <w:r w:rsidRPr="00A9740D">
        <w:rPr>
          <w:rFonts w:ascii="Arial" w:hAnsi="Arial" w:cs="Arial"/>
        </w:rPr>
        <w:t xml:space="preserve">Appendix </w:t>
      </w:r>
      <w:r w:rsidR="00305D3D">
        <w:rPr>
          <w:rFonts w:ascii="Arial" w:hAnsi="Arial" w:cs="Arial"/>
        </w:rPr>
        <w:t>3</w:t>
      </w:r>
      <w:r w:rsidRPr="00A9740D">
        <w:rPr>
          <w:rFonts w:ascii="Arial" w:hAnsi="Arial" w:cs="Arial"/>
        </w:rPr>
        <w:t xml:space="preserve"> – Contract Terms and Conditions</w:t>
      </w:r>
    </w:p>
    <w:p w14:paraId="7A885093" w14:textId="77777777" w:rsidR="001B0710" w:rsidRPr="003012F6" w:rsidRDefault="001B0710" w:rsidP="001B0710">
      <w:pPr>
        <w:pStyle w:val="ListParagraph"/>
        <w:numPr>
          <w:ilvl w:val="0"/>
          <w:numId w:val="9"/>
        </w:numPr>
        <w:spacing w:after="120" w:line="240" w:lineRule="auto"/>
        <w:contextualSpacing w:val="0"/>
        <w:jc w:val="both"/>
        <w:rPr>
          <w:rFonts w:ascii="Arial" w:hAnsi="Arial" w:cs="Arial"/>
        </w:rPr>
      </w:pPr>
      <w:r w:rsidRPr="003012F6">
        <w:rPr>
          <w:rFonts w:ascii="Arial" w:hAnsi="Arial" w:cs="Arial"/>
        </w:rPr>
        <w:t>Any Clarification documents issued by the Contracting Authority during the tender submission period. Tenderers must ensure they regularly monitor eTenders and review any Clarification documents published.</w:t>
      </w:r>
    </w:p>
    <w:p w14:paraId="5A880C24" w14:textId="77777777" w:rsidR="001B0710" w:rsidRDefault="001B0710" w:rsidP="001B0710">
      <w:pPr>
        <w:rPr>
          <w:rFonts w:cs="Arial"/>
        </w:rPr>
      </w:pPr>
      <w:r w:rsidRPr="003012F6">
        <w:rPr>
          <w:rFonts w:cs="Arial"/>
        </w:rPr>
        <w:t xml:space="preserve">It is recommended to upload your response as a </w:t>
      </w:r>
      <w:r w:rsidRPr="003012F6">
        <w:rPr>
          <w:rFonts w:cs="Arial"/>
          <w:b/>
          <w:bCs/>
        </w:rPr>
        <w:t>Zip file</w:t>
      </w:r>
      <w:r w:rsidRPr="003012F6">
        <w:rPr>
          <w:rFonts w:cs="Arial"/>
        </w:rPr>
        <w:t xml:space="preserve"> in order to protect the integrity of file names.</w:t>
      </w:r>
    </w:p>
    <w:bookmarkEnd w:id="8"/>
    <w:p w14:paraId="29EA0882" w14:textId="77777777" w:rsidR="001B0710" w:rsidRPr="00871241" w:rsidRDefault="001B0710" w:rsidP="00225C0B">
      <w:pPr>
        <w:rPr>
          <w:rFonts w:cs="Arial"/>
          <w:color w:val="C00000"/>
        </w:rPr>
      </w:pPr>
    </w:p>
    <w:p w14:paraId="6995C0E1" w14:textId="29B8AFE0" w:rsidR="00E30D24" w:rsidRPr="00871241" w:rsidRDefault="00E30D24">
      <w:pPr>
        <w:pStyle w:val="Heading2"/>
      </w:pPr>
      <w:bookmarkStart w:id="13" w:name="_Toc490402517"/>
      <w:bookmarkStart w:id="14" w:name="_Toc199142880"/>
      <w:bookmarkStart w:id="15" w:name="_Toc243312675"/>
      <w:r w:rsidRPr="00871241">
        <w:t>Small and Medium Enterprise Participation</w:t>
      </w:r>
      <w:bookmarkEnd w:id="13"/>
      <w:bookmarkEnd w:id="14"/>
      <w:bookmarkEnd w:id="15"/>
    </w:p>
    <w:p w14:paraId="31156F8D" w14:textId="6EFFB8DD" w:rsidR="00E30D24" w:rsidRPr="00871241" w:rsidRDefault="00E30D24" w:rsidP="00225C0B">
      <w:pPr>
        <w:rPr>
          <w:rFonts w:cs="Arial"/>
        </w:rPr>
      </w:pPr>
      <w:r w:rsidRPr="00871241">
        <w:rPr>
          <w:rFonts w:cs="Arial"/>
        </w:rPr>
        <w:t xml:space="preserve">It is the policy of the Contracting Authority to </w:t>
      </w:r>
      <w:r w:rsidR="00D17A38" w:rsidRPr="00871241">
        <w:rPr>
          <w:rFonts w:cs="Arial"/>
        </w:rPr>
        <w:t xml:space="preserve">promote </w:t>
      </w:r>
      <w:r w:rsidRPr="00871241">
        <w:rPr>
          <w:rFonts w:cs="Arial"/>
        </w:rPr>
        <w:t xml:space="preserve">participation by Small and Medium Enterprises (SMEs) </w:t>
      </w:r>
      <w:r w:rsidR="00D17A38" w:rsidRPr="00871241">
        <w:rPr>
          <w:rFonts w:cs="Arial"/>
        </w:rPr>
        <w:t xml:space="preserve">on a fair and equal basis. </w:t>
      </w:r>
    </w:p>
    <w:p w14:paraId="1E6538B6" w14:textId="77777777" w:rsidR="00E30D24" w:rsidRPr="00871241" w:rsidRDefault="00E30D24" w:rsidP="00225C0B">
      <w:pPr>
        <w:rPr>
          <w:rFonts w:cs="Arial"/>
        </w:rPr>
      </w:pPr>
      <w:r w:rsidRPr="00871241">
        <w:rPr>
          <w:rFonts w:cs="Arial"/>
        </w:rPr>
        <w:t xml:space="preserve">SMEs are encouraged to explore the possibilities of forming relationships with other SMEs or with larger enterprises to meet the financial, economic or technical capacity requirements of the competition, if required. </w:t>
      </w:r>
    </w:p>
    <w:p w14:paraId="2C3D5258" w14:textId="77777777" w:rsidR="00E30D24" w:rsidRPr="00871241" w:rsidRDefault="00E30D24" w:rsidP="00225C0B">
      <w:pPr>
        <w:rPr>
          <w:rFonts w:cs="Arial"/>
        </w:rPr>
      </w:pPr>
      <w:r w:rsidRPr="00871241">
        <w:rPr>
          <w:rFonts w:cs="Arial"/>
        </w:rPr>
        <w:t xml:space="preserve">Tenderers may include individuals, partnerships, limited companies, groupings or any combination of the foregoing with or without legal personality. However, a grouping if successful will be required to establish legal personality to enter the framework agreement / contract. </w:t>
      </w:r>
    </w:p>
    <w:p w14:paraId="478CC499" w14:textId="07703614" w:rsidR="00E30D24" w:rsidRPr="00871241" w:rsidRDefault="00E30D24" w:rsidP="00225C0B">
      <w:pPr>
        <w:rPr>
          <w:rFonts w:cs="Arial"/>
        </w:rPr>
      </w:pPr>
      <w:r w:rsidRPr="00871241">
        <w:rPr>
          <w:rFonts w:cs="Arial"/>
        </w:rPr>
        <w:t xml:space="preserve">Tenderers are reminded that they may rely on the resources of other entities to establish the requirements on condition that they can prove to the satisfaction of </w:t>
      </w:r>
      <w:r w:rsidR="004951AD" w:rsidRPr="00871241">
        <w:rPr>
          <w:rFonts w:cs="Arial"/>
        </w:rPr>
        <w:t>t</w:t>
      </w:r>
      <w:r w:rsidRPr="00871241">
        <w:rPr>
          <w:rFonts w:cs="Arial"/>
        </w:rPr>
        <w:t>he Contracting Authority that they will have these resources at their disposal when necessary.</w:t>
      </w:r>
    </w:p>
    <w:p w14:paraId="7E5EF81F" w14:textId="787B4861" w:rsidR="00E30D24" w:rsidRPr="00871241" w:rsidRDefault="00E30D24" w:rsidP="00225C0B">
      <w:pPr>
        <w:rPr>
          <w:rFonts w:cs="Arial"/>
        </w:rPr>
      </w:pPr>
      <w:r w:rsidRPr="00871241">
        <w:rPr>
          <w:rFonts w:cs="Arial"/>
        </w:rPr>
        <w:t>If the tender is from a consortium / joint venture</w:t>
      </w:r>
      <w:r w:rsidR="007B712E" w:rsidRPr="00871241">
        <w:rPr>
          <w:rFonts w:cs="Arial"/>
        </w:rPr>
        <w:t>,</w:t>
      </w:r>
      <w:r w:rsidRPr="00871241">
        <w:rPr>
          <w:rFonts w:cs="Arial"/>
        </w:rPr>
        <w:t xml:space="preserve"> </w:t>
      </w:r>
      <w:r w:rsidR="004951AD" w:rsidRPr="00871241">
        <w:rPr>
          <w:rFonts w:cs="Arial"/>
        </w:rPr>
        <w:t>t</w:t>
      </w:r>
      <w:r w:rsidRPr="00871241">
        <w:rPr>
          <w:rFonts w:cs="Arial"/>
        </w:rPr>
        <w:t xml:space="preserve">enderers must ensure that all the relevant information is provided and where necessary, provide the information requested separately for each party. </w:t>
      </w:r>
      <w:r w:rsidR="007B712E" w:rsidRPr="00871241">
        <w:rPr>
          <w:rFonts w:cs="Arial"/>
        </w:rPr>
        <w:t xml:space="preserve">Relevant information relates to where a tenderer is relying on the resources to qualify (e.g. turnover, </w:t>
      </w:r>
      <w:r w:rsidR="008E66CA" w:rsidRPr="00871241">
        <w:rPr>
          <w:rFonts w:cs="Arial"/>
        </w:rPr>
        <w:t>personnel</w:t>
      </w:r>
      <w:r w:rsidR="007B712E" w:rsidRPr="00871241">
        <w:rPr>
          <w:rFonts w:cs="Arial"/>
        </w:rPr>
        <w:t>, previous experience) and</w:t>
      </w:r>
      <w:r w:rsidR="004951AD" w:rsidRPr="00871241">
        <w:rPr>
          <w:rFonts w:cs="Arial"/>
        </w:rPr>
        <w:t>/o</w:t>
      </w:r>
      <w:r w:rsidR="007B712E" w:rsidRPr="00871241">
        <w:rPr>
          <w:rFonts w:cs="Arial"/>
        </w:rPr>
        <w:t xml:space="preserve">r to deliver contracts.  </w:t>
      </w:r>
      <w:r w:rsidRPr="00871241">
        <w:rPr>
          <w:rFonts w:cs="Arial"/>
        </w:rPr>
        <w:t>The consortium must appoint a single point of contact who will assume overall responsibility for delivery, and who is authorised to sign the framework agreement / contract on behalf of all consortia members. The Contracting Authority will not act as an arbitrator between members of consortia.</w:t>
      </w:r>
    </w:p>
    <w:p w14:paraId="1D1FD7A7" w14:textId="6529DC40" w:rsidR="00E30D24" w:rsidRPr="00871241" w:rsidRDefault="00E30D24" w:rsidP="00225C0B">
      <w:pPr>
        <w:spacing w:after="160" w:line="259" w:lineRule="auto"/>
        <w:rPr>
          <w:rFonts w:cs="Arial"/>
          <w:color w:val="C00000"/>
        </w:rPr>
      </w:pPr>
      <w:r w:rsidRPr="00871241">
        <w:rPr>
          <w:rFonts w:cs="Arial"/>
          <w:color w:val="C00000"/>
        </w:rPr>
        <w:br w:type="page"/>
      </w:r>
    </w:p>
    <w:p w14:paraId="79757462" w14:textId="19112A8B" w:rsidR="00670182" w:rsidRPr="00871241" w:rsidRDefault="00175F03">
      <w:pPr>
        <w:pStyle w:val="Heading1"/>
      </w:pPr>
      <w:bookmarkStart w:id="16" w:name="_Toc199142881"/>
      <w:bookmarkStart w:id="17" w:name="_Toc243312676"/>
      <w:r>
        <w:lastRenderedPageBreak/>
        <w:t>ABOUT</w:t>
      </w:r>
      <w:r w:rsidR="00670182" w:rsidRPr="00871241">
        <w:t xml:space="preserve"> THE FRAMEWORK AGREEMENT</w:t>
      </w:r>
      <w:bookmarkEnd w:id="16"/>
      <w:bookmarkEnd w:id="17"/>
      <w:r w:rsidR="00670182" w:rsidRPr="00871241">
        <w:t xml:space="preserve"> </w:t>
      </w:r>
    </w:p>
    <w:p w14:paraId="29FEDC7F" w14:textId="77777777" w:rsidR="00670182" w:rsidRPr="00871241" w:rsidRDefault="00670182" w:rsidP="00225C0B">
      <w:pPr>
        <w:rPr>
          <w:rFonts w:cs="Arial"/>
        </w:rPr>
      </w:pPr>
    </w:p>
    <w:p w14:paraId="315DC895" w14:textId="6F456157" w:rsidR="00670182" w:rsidRPr="00871241" w:rsidRDefault="00670182">
      <w:pPr>
        <w:pStyle w:val="Heading2"/>
      </w:pPr>
      <w:bookmarkStart w:id="18" w:name="_Toc199142882"/>
      <w:bookmarkStart w:id="19" w:name="_Toc243312677"/>
      <w:r w:rsidRPr="00871241">
        <w:t xml:space="preserve">Type of Framework </w:t>
      </w:r>
      <w:r w:rsidR="00175F03">
        <w:t>Agreement</w:t>
      </w:r>
      <w:bookmarkEnd w:id="18"/>
      <w:bookmarkEnd w:id="19"/>
    </w:p>
    <w:p w14:paraId="6505AB46" w14:textId="773651EF" w:rsidR="00223131" w:rsidRPr="00871241" w:rsidRDefault="002B732A" w:rsidP="00223131">
      <w:pPr>
        <w:rPr>
          <w:rFonts w:cs="Arial"/>
        </w:rPr>
      </w:pPr>
      <w:r w:rsidRPr="00871241">
        <w:rPr>
          <w:rFonts w:cs="Arial"/>
        </w:rPr>
        <w:t>Th</w:t>
      </w:r>
      <w:r w:rsidR="005177BF" w:rsidRPr="00871241">
        <w:rPr>
          <w:rFonts w:cs="Arial"/>
        </w:rPr>
        <w:t>e</w:t>
      </w:r>
      <w:r w:rsidRPr="00871241">
        <w:rPr>
          <w:rFonts w:cs="Arial"/>
        </w:rPr>
        <w:t xml:space="preserve"> </w:t>
      </w:r>
      <w:r w:rsidR="005177BF" w:rsidRPr="00871241">
        <w:rPr>
          <w:rFonts w:cs="Arial"/>
        </w:rPr>
        <w:t xml:space="preserve">Contracting Authority </w:t>
      </w:r>
      <w:r w:rsidR="001B0710">
        <w:rPr>
          <w:rFonts w:cs="Arial"/>
        </w:rPr>
        <w:t>invites tenders</w:t>
      </w:r>
      <w:r w:rsidR="005177BF" w:rsidRPr="00871241">
        <w:rPr>
          <w:rFonts w:cs="Arial"/>
        </w:rPr>
        <w:t xml:space="preserve"> for the establishment of a </w:t>
      </w:r>
      <w:r w:rsidR="00223131" w:rsidRPr="00871241">
        <w:rPr>
          <w:rFonts w:cs="Arial"/>
        </w:rPr>
        <w:t>multi</w:t>
      </w:r>
      <w:r w:rsidR="009007E0" w:rsidRPr="00871241">
        <w:rPr>
          <w:rFonts w:cs="Arial"/>
        </w:rPr>
        <w:t>-party</w:t>
      </w:r>
      <w:r w:rsidR="00223131" w:rsidRPr="00871241">
        <w:rPr>
          <w:rFonts w:cs="Arial"/>
        </w:rPr>
        <w:t xml:space="preserve"> </w:t>
      </w:r>
      <w:r w:rsidR="005177BF" w:rsidRPr="00871241">
        <w:rPr>
          <w:rFonts w:cs="Arial"/>
        </w:rPr>
        <w:t xml:space="preserve">framework agreement. </w:t>
      </w:r>
      <w:r w:rsidR="00223131" w:rsidRPr="00871241">
        <w:rPr>
          <w:rFonts w:cs="Arial"/>
        </w:rPr>
        <w:t>The Framework Agreement will be established with</w:t>
      </w:r>
      <w:r w:rsidR="00B77D4B">
        <w:rPr>
          <w:rFonts w:cs="Arial"/>
        </w:rPr>
        <w:t xml:space="preserve"> e</w:t>
      </w:r>
      <w:r w:rsidR="00223131" w:rsidRPr="00871241">
        <w:rPr>
          <w:rFonts w:cs="Arial"/>
        </w:rPr>
        <w:t>conomic operators</w:t>
      </w:r>
      <w:r w:rsidR="00B77D4B">
        <w:rPr>
          <w:rFonts w:cs="Arial"/>
        </w:rPr>
        <w:t xml:space="preserve"> across several different lots</w:t>
      </w:r>
      <w:r w:rsidR="00223131" w:rsidRPr="00871241">
        <w:rPr>
          <w:rFonts w:cs="Arial"/>
        </w:rPr>
        <w:t>.</w:t>
      </w:r>
      <w:r w:rsidR="00B77D4B">
        <w:rPr>
          <w:rFonts w:cs="Arial"/>
        </w:rPr>
        <w:t xml:space="preserve"> Tenderers may put forward for all, or any number of lots</w:t>
      </w:r>
      <w:r w:rsidR="00FF318F">
        <w:rPr>
          <w:rFonts w:cs="Arial"/>
        </w:rPr>
        <w:t>,</w:t>
      </w:r>
      <w:r w:rsidR="00B77D4B">
        <w:rPr>
          <w:rFonts w:cs="Arial"/>
        </w:rPr>
        <w:t xml:space="preserve"> and the agreement will be established with up to 10 economic operators on each lot.</w:t>
      </w:r>
      <w:r w:rsidR="00223131" w:rsidRPr="00871241">
        <w:rPr>
          <w:rFonts w:cs="Arial"/>
        </w:rPr>
        <w:t xml:space="preserve">  Thereafter contracts will be awarded in accordance with the rules contained herein. </w:t>
      </w:r>
    </w:p>
    <w:p w14:paraId="4042E91E" w14:textId="32A9ED76" w:rsidR="005177BF" w:rsidRPr="00871241" w:rsidRDefault="005177BF" w:rsidP="005177BF">
      <w:pPr>
        <w:rPr>
          <w:rFonts w:cs="Arial"/>
        </w:rPr>
      </w:pPr>
      <w:r w:rsidRPr="00871241">
        <w:rPr>
          <w:rFonts w:cs="Arial"/>
        </w:rPr>
        <w:t>A framework agreement constitutes a means of establishing overall terms and conditions in accordance with which, for a specified duration, individual contracts may or may not be awarded.</w:t>
      </w:r>
    </w:p>
    <w:p w14:paraId="0E592AE6" w14:textId="023CD84C" w:rsidR="00A71BFD" w:rsidRPr="00871241" w:rsidRDefault="00990124">
      <w:pPr>
        <w:pStyle w:val="Heading2"/>
      </w:pPr>
      <w:bookmarkStart w:id="20" w:name="_Toc67059479"/>
      <w:bookmarkStart w:id="21" w:name="_Toc67059592"/>
      <w:bookmarkStart w:id="22" w:name="_Toc67059705"/>
      <w:bookmarkStart w:id="23" w:name="_Toc67059855"/>
      <w:bookmarkStart w:id="24" w:name="_Toc67060638"/>
      <w:bookmarkStart w:id="25" w:name="_Toc199142883"/>
      <w:bookmarkStart w:id="26" w:name="_Toc243312678"/>
      <w:bookmarkEnd w:id="20"/>
      <w:bookmarkEnd w:id="21"/>
      <w:bookmarkEnd w:id="22"/>
      <w:bookmarkEnd w:id="23"/>
      <w:bookmarkEnd w:id="24"/>
      <w:r>
        <w:t>Overview</w:t>
      </w:r>
      <w:r w:rsidRPr="00871241">
        <w:t xml:space="preserve"> </w:t>
      </w:r>
      <w:r w:rsidR="00A71BFD" w:rsidRPr="00871241">
        <w:t xml:space="preserve">of Requirements under the Framework </w:t>
      </w:r>
      <w:r w:rsidR="00175F03">
        <w:t>Agreement</w:t>
      </w:r>
      <w:bookmarkEnd w:id="25"/>
      <w:bookmarkEnd w:id="26"/>
    </w:p>
    <w:p w14:paraId="321E87F6" w14:textId="2251BF8B" w:rsidR="005177BF" w:rsidRPr="00871241" w:rsidRDefault="005177BF" w:rsidP="00223131">
      <w:pPr>
        <w:pStyle w:val="Heading3"/>
      </w:pPr>
      <w:bookmarkStart w:id="27" w:name="_Toc199142884"/>
      <w:bookmarkStart w:id="28" w:name="_Toc243312679"/>
      <w:r w:rsidRPr="00871241">
        <w:t>The Scope of the Framework</w:t>
      </w:r>
      <w:r w:rsidR="00175F03">
        <w:t xml:space="preserve"> Agreement</w:t>
      </w:r>
      <w:bookmarkEnd w:id="27"/>
      <w:bookmarkEnd w:id="28"/>
    </w:p>
    <w:p w14:paraId="4DFCAD32" w14:textId="4870E17B" w:rsidR="005177BF" w:rsidRDefault="00124B2C" w:rsidP="005177BF">
      <w:pPr>
        <w:rPr>
          <w:rFonts w:cs="Arial"/>
        </w:rPr>
      </w:pPr>
      <w:r w:rsidRPr="00124B2C">
        <w:rPr>
          <w:rFonts w:cs="Arial"/>
        </w:rPr>
        <w:t>This compe</w:t>
      </w:r>
      <w:r>
        <w:rPr>
          <w:rFonts w:cs="Arial"/>
        </w:rPr>
        <w:t>tition relates to a Property Services framework organised across several lots of related services. Thes</w:t>
      </w:r>
      <w:r w:rsidR="00E5181C">
        <w:rPr>
          <w:rFonts w:cs="Arial"/>
        </w:rPr>
        <w:t>e</w:t>
      </w:r>
      <w:r>
        <w:rPr>
          <w:rFonts w:cs="Arial"/>
        </w:rPr>
        <w:t xml:space="preserve"> are:</w:t>
      </w:r>
    </w:p>
    <w:p w14:paraId="4E5FCAE0" w14:textId="5E4B845B" w:rsidR="00124B2C" w:rsidRDefault="00124B2C" w:rsidP="005177BF">
      <w:pPr>
        <w:rPr>
          <w:rFonts w:cs="Arial"/>
        </w:rPr>
      </w:pPr>
      <w:r>
        <w:rPr>
          <w:rFonts w:cs="Arial"/>
        </w:rPr>
        <w:t>Lot 1 – General Residential Services Panel</w:t>
      </w:r>
      <w:r w:rsidR="00E5181C">
        <w:rPr>
          <w:rFonts w:cs="Arial"/>
        </w:rPr>
        <w:t xml:space="preserve"> (includes Residential Agency)</w:t>
      </w:r>
    </w:p>
    <w:p w14:paraId="149103E1" w14:textId="2017B469" w:rsidR="00124B2C" w:rsidRDefault="00124B2C" w:rsidP="005177BF">
      <w:pPr>
        <w:rPr>
          <w:rFonts w:cs="Arial"/>
        </w:rPr>
      </w:pPr>
      <w:r>
        <w:rPr>
          <w:rFonts w:cs="Arial"/>
        </w:rPr>
        <w:t>Lot 2 – General Commercial Services Panel</w:t>
      </w:r>
      <w:r w:rsidR="00E5181C">
        <w:rPr>
          <w:rFonts w:cs="Arial"/>
        </w:rPr>
        <w:t xml:space="preserve"> (excludes Lease work and Commercial Agency)</w:t>
      </w:r>
    </w:p>
    <w:p w14:paraId="4FF17B20" w14:textId="59CE6827" w:rsidR="00124B2C" w:rsidRDefault="00124B2C" w:rsidP="005177BF">
      <w:pPr>
        <w:rPr>
          <w:rFonts w:cs="Arial"/>
        </w:rPr>
      </w:pPr>
      <w:r>
        <w:rPr>
          <w:rFonts w:cs="Arial"/>
        </w:rPr>
        <w:t>Lot 3 – General Lease Services Panel</w:t>
      </w:r>
    </w:p>
    <w:p w14:paraId="3959FF84" w14:textId="0F896003" w:rsidR="00124B2C" w:rsidRDefault="00124B2C" w:rsidP="005177BF">
      <w:pPr>
        <w:rPr>
          <w:rFonts w:cs="Arial"/>
        </w:rPr>
      </w:pPr>
      <w:r>
        <w:rPr>
          <w:rFonts w:cs="Arial"/>
        </w:rPr>
        <w:t>Lot 4 – Derelict Sites Services Panel</w:t>
      </w:r>
    </w:p>
    <w:p w14:paraId="24A533AE" w14:textId="0796D5FC" w:rsidR="00124B2C" w:rsidRDefault="00124B2C" w:rsidP="005177BF">
      <w:pPr>
        <w:rPr>
          <w:rFonts w:cs="Arial"/>
        </w:rPr>
      </w:pPr>
      <w:r>
        <w:rPr>
          <w:rFonts w:cs="Arial"/>
        </w:rPr>
        <w:t>Lot 5 – Compulsory Purchase Services Panel</w:t>
      </w:r>
    </w:p>
    <w:p w14:paraId="35E08E2C" w14:textId="72A00681" w:rsidR="00124B2C" w:rsidRDefault="00124B2C" w:rsidP="005177BF">
      <w:pPr>
        <w:rPr>
          <w:rFonts w:cs="Arial"/>
        </w:rPr>
      </w:pPr>
      <w:r>
        <w:rPr>
          <w:rFonts w:cs="Arial"/>
        </w:rPr>
        <w:t xml:space="preserve">Lot 6 </w:t>
      </w:r>
      <w:r w:rsidR="00E5181C">
        <w:rPr>
          <w:rFonts w:cs="Arial"/>
        </w:rPr>
        <w:t>–</w:t>
      </w:r>
      <w:r>
        <w:rPr>
          <w:rFonts w:cs="Arial"/>
        </w:rPr>
        <w:t xml:space="preserve"> </w:t>
      </w:r>
      <w:r w:rsidR="00E5181C">
        <w:rPr>
          <w:rFonts w:cs="Arial"/>
        </w:rPr>
        <w:t>Commercial Agency Panel</w:t>
      </w:r>
    </w:p>
    <w:p w14:paraId="606AD5C0" w14:textId="42F7BF98" w:rsidR="00E5181C" w:rsidRDefault="00E5181C" w:rsidP="005177BF">
      <w:pPr>
        <w:rPr>
          <w:rFonts w:cs="Arial"/>
        </w:rPr>
      </w:pPr>
      <w:r>
        <w:rPr>
          <w:rFonts w:cs="Arial"/>
        </w:rPr>
        <w:t>Lot 7 – Docklands Development Services Panel</w:t>
      </w:r>
    </w:p>
    <w:p w14:paraId="412A4F51" w14:textId="3672A01A" w:rsidR="00082161" w:rsidRPr="00124B2C" w:rsidRDefault="00082161" w:rsidP="005177BF">
      <w:pPr>
        <w:rPr>
          <w:rFonts w:cs="Arial"/>
        </w:rPr>
      </w:pPr>
      <w:r>
        <w:rPr>
          <w:rFonts w:cs="Arial"/>
        </w:rPr>
        <w:t>While every effort has been made to provide comprehensive and accurate information about requirements and specifications. Tenderers must form their own conclusions about the solution required to meet the needs set out in this RFT.</w:t>
      </w:r>
    </w:p>
    <w:p w14:paraId="718D3B31" w14:textId="1000CEF7" w:rsidR="005177BF" w:rsidRPr="00860736" w:rsidRDefault="005177BF" w:rsidP="00223131">
      <w:pPr>
        <w:pStyle w:val="Heading3"/>
      </w:pPr>
      <w:bookmarkStart w:id="29" w:name="_Toc199142885"/>
      <w:bookmarkStart w:id="30" w:name="_Toc243312680"/>
      <w:r w:rsidRPr="00860736">
        <w:t xml:space="preserve">The </w:t>
      </w:r>
      <w:r w:rsidR="00175F03" w:rsidRPr="00860736">
        <w:t>Scope of the i</w:t>
      </w:r>
      <w:r w:rsidRPr="00860736">
        <w:t xml:space="preserve">nitial </w:t>
      </w:r>
      <w:r w:rsidR="00990124" w:rsidRPr="00860736">
        <w:t>C</w:t>
      </w:r>
      <w:r w:rsidR="00175F03" w:rsidRPr="00860736">
        <w:t>all-</w:t>
      </w:r>
      <w:r w:rsidR="00990124" w:rsidRPr="00860736">
        <w:t>O</w:t>
      </w:r>
      <w:r w:rsidR="00175F03" w:rsidRPr="00860736">
        <w:t xml:space="preserve">ff </w:t>
      </w:r>
      <w:r w:rsidRPr="00860736">
        <w:t>Contract</w:t>
      </w:r>
      <w:r w:rsidR="00E37C11" w:rsidRPr="00860736">
        <w:t>, if applicable</w:t>
      </w:r>
      <w:bookmarkEnd w:id="29"/>
      <w:bookmarkEnd w:id="30"/>
      <w:r w:rsidR="00E37C11" w:rsidRPr="00860736">
        <w:t xml:space="preserve"> </w:t>
      </w:r>
    </w:p>
    <w:p w14:paraId="3A236823" w14:textId="5C91EB4D" w:rsidR="00175F03" w:rsidRPr="00860736" w:rsidRDefault="00855693" w:rsidP="005177BF">
      <w:pPr>
        <w:rPr>
          <w:rFonts w:cs="Arial"/>
        </w:rPr>
      </w:pPr>
      <w:bookmarkStart w:id="31" w:name="_Hlk199060903"/>
      <w:r w:rsidRPr="00A9740D">
        <w:rPr>
          <w:rFonts w:cs="Arial"/>
        </w:rPr>
        <w:t xml:space="preserve">Individual contracts will arise under the various Lots in the framework as necessary. </w:t>
      </w:r>
      <w:r w:rsidR="00175F03" w:rsidRPr="00A9740D">
        <w:rPr>
          <w:rFonts w:cs="Arial"/>
        </w:rPr>
        <w:t>While it is indicated that the initial contract may be awarded to the most economically advantageous tender</w:t>
      </w:r>
      <w:r w:rsidRPr="00A9740D">
        <w:rPr>
          <w:rFonts w:cs="Arial"/>
        </w:rPr>
        <w:t>er on the Panel</w:t>
      </w:r>
      <w:r w:rsidR="00175F03" w:rsidRPr="00A9740D">
        <w:rPr>
          <w:rFonts w:cs="Arial"/>
        </w:rPr>
        <w:t xml:space="preserve"> immediately following the establishment of the framework, it should be noted that the Contracting Authority may at its sole discretion establish the framework agreement without awarding the initial contract should the circumstances so dictate.</w:t>
      </w:r>
    </w:p>
    <w:p w14:paraId="650504F0" w14:textId="23677AB0" w:rsidR="005177BF" w:rsidRPr="00860736" w:rsidRDefault="005177BF" w:rsidP="00223131">
      <w:pPr>
        <w:pStyle w:val="Heading3"/>
      </w:pPr>
      <w:bookmarkStart w:id="32" w:name="_Toc199142886"/>
      <w:bookmarkStart w:id="33" w:name="_Toc243312681"/>
      <w:bookmarkEnd w:id="31"/>
      <w:r w:rsidRPr="00860736">
        <w:t>Additional Call-Off Contracts under the Framework</w:t>
      </w:r>
      <w:bookmarkStart w:id="34" w:name="_Hlk67428216"/>
      <w:bookmarkEnd w:id="32"/>
      <w:bookmarkEnd w:id="33"/>
    </w:p>
    <w:p w14:paraId="0DB5CAB6" w14:textId="04BC0CA3" w:rsidR="00806A5D" w:rsidRDefault="00A71BFD" w:rsidP="00225C0B">
      <w:pPr>
        <w:rPr>
          <w:rFonts w:cs="Arial"/>
        </w:rPr>
      </w:pPr>
      <w:r w:rsidRPr="00860736">
        <w:rPr>
          <w:rFonts w:cs="Arial"/>
        </w:rPr>
        <w:t xml:space="preserve">There is no guarantee of additional contracts, but where they arise, the Contracting Authority will consult the member of the framework agreement in accordance with the rules of operation outlined in this </w:t>
      </w:r>
      <w:r w:rsidR="00BF33D4" w:rsidRPr="00860736">
        <w:rPr>
          <w:rFonts w:cs="Arial"/>
        </w:rPr>
        <w:t xml:space="preserve">Request for </w:t>
      </w:r>
      <w:r w:rsidRPr="00860736">
        <w:rPr>
          <w:rFonts w:cs="Arial"/>
        </w:rPr>
        <w:t>Tender.</w:t>
      </w:r>
      <w:r w:rsidR="00A665E8" w:rsidRPr="00860736">
        <w:rPr>
          <w:rFonts w:cs="Arial"/>
        </w:rPr>
        <w:t xml:space="preserve">  These are described in Section 3. </w:t>
      </w:r>
    </w:p>
    <w:p w14:paraId="3D3D7BDE" w14:textId="77777777" w:rsidR="00806A5D" w:rsidRDefault="00806A5D">
      <w:pPr>
        <w:spacing w:after="160" w:line="259" w:lineRule="auto"/>
        <w:jc w:val="left"/>
        <w:rPr>
          <w:rFonts w:cs="Arial"/>
        </w:rPr>
      </w:pPr>
      <w:r>
        <w:rPr>
          <w:rFonts w:cs="Arial"/>
        </w:rPr>
        <w:br w:type="page"/>
      </w:r>
    </w:p>
    <w:p w14:paraId="02C4A7CE" w14:textId="788B04A8" w:rsidR="00923194" w:rsidRPr="00871241" w:rsidRDefault="00923194">
      <w:pPr>
        <w:pStyle w:val="Heading2"/>
      </w:pPr>
      <w:bookmarkStart w:id="35" w:name="_Toc67059484"/>
      <w:bookmarkStart w:id="36" w:name="_Toc67059597"/>
      <w:bookmarkStart w:id="37" w:name="_Toc67059710"/>
      <w:bookmarkStart w:id="38" w:name="_Toc67059860"/>
      <w:bookmarkStart w:id="39" w:name="_Toc67060653"/>
      <w:bookmarkStart w:id="40" w:name="_Toc67059485"/>
      <w:bookmarkStart w:id="41" w:name="_Toc67059598"/>
      <w:bookmarkStart w:id="42" w:name="_Toc67059711"/>
      <w:bookmarkStart w:id="43" w:name="_Toc67059861"/>
      <w:bookmarkStart w:id="44" w:name="_Toc67060654"/>
      <w:bookmarkStart w:id="45" w:name="_Toc67059486"/>
      <w:bookmarkStart w:id="46" w:name="_Toc67059599"/>
      <w:bookmarkStart w:id="47" w:name="_Toc67059712"/>
      <w:bookmarkStart w:id="48" w:name="_Toc67059862"/>
      <w:bookmarkStart w:id="49" w:name="_Toc67060655"/>
      <w:bookmarkStart w:id="50" w:name="_Toc67059487"/>
      <w:bookmarkStart w:id="51" w:name="_Toc67059600"/>
      <w:bookmarkStart w:id="52" w:name="_Toc67059713"/>
      <w:bookmarkStart w:id="53" w:name="_Toc67059863"/>
      <w:bookmarkStart w:id="54" w:name="_Toc67060656"/>
      <w:bookmarkStart w:id="55" w:name="_Toc67059488"/>
      <w:bookmarkStart w:id="56" w:name="_Toc67059601"/>
      <w:bookmarkStart w:id="57" w:name="_Toc67059714"/>
      <w:bookmarkStart w:id="58" w:name="_Toc67059864"/>
      <w:bookmarkStart w:id="59" w:name="_Toc67060657"/>
      <w:bookmarkStart w:id="60" w:name="_Toc67059489"/>
      <w:bookmarkStart w:id="61" w:name="_Toc67059602"/>
      <w:bookmarkStart w:id="62" w:name="_Toc67059715"/>
      <w:bookmarkStart w:id="63" w:name="_Toc67059865"/>
      <w:bookmarkStart w:id="64" w:name="_Toc67060658"/>
      <w:bookmarkStart w:id="65" w:name="_Toc67059490"/>
      <w:bookmarkStart w:id="66" w:name="_Toc67059603"/>
      <w:bookmarkStart w:id="67" w:name="_Toc67059716"/>
      <w:bookmarkStart w:id="68" w:name="_Toc67059866"/>
      <w:bookmarkStart w:id="69" w:name="_Toc67060659"/>
      <w:bookmarkStart w:id="70" w:name="_Toc67059491"/>
      <w:bookmarkStart w:id="71" w:name="_Toc67059604"/>
      <w:bookmarkStart w:id="72" w:name="_Toc67059717"/>
      <w:bookmarkStart w:id="73" w:name="_Toc67059867"/>
      <w:bookmarkStart w:id="74" w:name="_Toc67060660"/>
      <w:bookmarkStart w:id="75" w:name="_Toc67059492"/>
      <w:bookmarkStart w:id="76" w:name="_Toc67059605"/>
      <w:bookmarkStart w:id="77" w:name="_Toc67059718"/>
      <w:bookmarkStart w:id="78" w:name="_Toc67059868"/>
      <w:bookmarkStart w:id="79" w:name="_Toc67060661"/>
      <w:bookmarkStart w:id="80" w:name="_Toc67059493"/>
      <w:bookmarkStart w:id="81" w:name="_Toc67059606"/>
      <w:bookmarkStart w:id="82" w:name="_Toc67059719"/>
      <w:bookmarkStart w:id="83" w:name="_Toc67059869"/>
      <w:bookmarkStart w:id="84" w:name="_Toc67060662"/>
      <w:bookmarkStart w:id="85" w:name="_Toc67059494"/>
      <w:bookmarkStart w:id="86" w:name="_Toc67059607"/>
      <w:bookmarkStart w:id="87" w:name="_Toc67059720"/>
      <w:bookmarkStart w:id="88" w:name="_Toc67059870"/>
      <w:bookmarkStart w:id="89" w:name="_Toc67060663"/>
      <w:bookmarkStart w:id="90" w:name="_Toc67059495"/>
      <w:bookmarkStart w:id="91" w:name="_Toc67059608"/>
      <w:bookmarkStart w:id="92" w:name="_Toc67059721"/>
      <w:bookmarkStart w:id="93" w:name="_Toc67059871"/>
      <w:bookmarkStart w:id="94" w:name="_Toc67060664"/>
      <w:bookmarkStart w:id="95" w:name="_Toc487559282"/>
      <w:bookmarkStart w:id="96" w:name="_Toc199142887"/>
      <w:bookmarkStart w:id="97" w:name="_Toc243312682"/>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871241">
        <w:lastRenderedPageBreak/>
        <w:t xml:space="preserve">Anticipated </w:t>
      </w:r>
      <w:bookmarkEnd w:id="95"/>
      <w:r w:rsidRPr="00871241">
        <w:t>Timeline</w:t>
      </w:r>
      <w:bookmarkEnd w:id="96"/>
      <w:bookmarkEnd w:id="97"/>
    </w:p>
    <w:p w14:paraId="4D663F56" w14:textId="77777777" w:rsidR="00923194" w:rsidRPr="00871241" w:rsidRDefault="00923194" w:rsidP="00225C0B">
      <w:pPr>
        <w:spacing w:after="160" w:line="259" w:lineRule="auto"/>
        <w:rPr>
          <w:rFonts w:cs="Arial"/>
        </w:rPr>
      </w:pPr>
      <w:r w:rsidRPr="00871241">
        <w:rPr>
          <w:rFonts w:cs="Arial"/>
        </w:rPr>
        <w:t xml:space="preserve">The following indicative timeline is envisaged for this procurement: </w:t>
      </w:r>
    </w:p>
    <w:tbl>
      <w:tblPr>
        <w:tblStyle w:val="TableGrid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10"/>
      </w:tblGrid>
      <w:tr w:rsidR="00C90D4E" w:rsidRPr="00871241" w14:paraId="5E81DBEF" w14:textId="77777777" w:rsidTr="008E66CA">
        <w:tc>
          <w:tcPr>
            <w:tcW w:w="4106" w:type="dxa"/>
            <w:shd w:val="clear" w:color="auto" w:fill="808080" w:themeFill="background1" w:themeFillShade="80"/>
          </w:tcPr>
          <w:p w14:paraId="6698943E" w14:textId="3DF6CA1D" w:rsidR="00C90D4E" w:rsidRPr="00871241" w:rsidRDefault="00C90D4E" w:rsidP="00225C0B">
            <w:pPr>
              <w:spacing w:before="0" w:after="160" w:line="259" w:lineRule="auto"/>
              <w:rPr>
                <w:rFonts w:cs="Arial"/>
                <w:b/>
                <w:color w:val="FFFFFF" w:themeColor="background1"/>
              </w:rPr>
            </w:pPr>
            <w:r w:rsidRPr="00871241">
              <w:rPr>
                <w:rFonts w:cs="Arial"/>
                <w:b/>
                <w:color w:val="FFFFFF" w:themeColor="background1"/>
              </w:rPr>
              <w:t xml:space="preserve">Issue </w:t>
            </w:r>
            <w:r w:rsidR="00BF33D4" w:rsidRPr="00871241">
              <w:rPr>
                <w:rFonts w:cs="Arial"/>
                <w:b/>
                <w:color w:val="FFFFFF" w:themeColor="background1"/>
              </w:rPr>
              <w:t>RFT</w:t>
            </w:r>
          </w:p>
        </w:tc>
        <w:tc>
          <w:tcPr>
            <w:tcW w:w="4910" w:type="dxa"/>
          </w:tcPr>
          <w:p w14:paraId="067C02BE" w14:textId="1286592B" w:rsidR="00C90D4E" w:rsidRPr="00871241" w:rsidRDefault="00061295" w:rsidP="00225C0B">
            <w:pPr>
              <w:spacing w:before="0" w:after="160" w:line="259" w:lineRule="auto"/>
              <w:rPr>
                <w:rFonts w:cs="Arial"/>
              </w:rPr>
            </w:pPr>
            <w:r w:rsidRPr="00871241">
              <w:rPr>
                <w:rFonts w:cs="Arial"/>
              </w:rPr>
              <w:t>As specified on title page</w:t>
            </w:r>
            <w:r w:rsidRPr="00871241" w:rsidDel="00061295">
              <w:rPr>
                <w:rFonts w:cs="Arial"/>
              </w:rPr>
              <w:t xml:space="preserve"> </w:t>
            </w:r>
          </w:p>
        </w:tc>
      </w:tr>
      <w:tr w:rsidR="00C90D4E" w:rsidRPr="00871241" w14:paraId="55428F82" w14:textId="77777777" w:rsidTr="008E66CA">
        <w:tc>
          <w:tcPr>
            <w:tcW w:w="4106" w:type="dxa"/>
            <w:shd w:val="clear" w:color="auto" w:fill="808080" w:themeFill="background1" w:themeFillShade="80"/>
          </w:tcPr>
          <w:p w14:paraId="36DF4068" w14:textId="77777777" w:rsidR="00C90D4E" w:rsidRPr="00871241" w:rsidRDefault="00C90D4E" w:rsidP="00225C0B">
            <w:pPr>
              <w:spacing w:before="0" w:after="160" w:line="259" w:lineRule="auto"/>
              <w:rPr>
                <w:rFonts w:cs="Arial"/>
                <w:b/>
                <w:color w:val="FFFFFF" w:themeColor="background1"/>
              </w:rPr>
            </w:pPr>
            <w:r w:rsidRPr="00871241">
              <w:rPr>
                <w:rFonts w:cs="Arial"/>
                <w:b/>
                <w:color w:val="FFFFFF" w:themeColor="background1"/>
              </w:rPr>
              <w:t>Closing date for Queries</w:t>
            </w:r>
          </w:p>
        </w:tc>
        <w:tc>
          <w:tcPr>
            <w:tcW w:w="4910" w:type="dxa"/>
          </w:tcPr>
          <w:p w14:paraId="2DB6B4CB" w14:textId="47177DB1" w:rsidR="00C90D4E" w:rsidRPr="00871241" w:rsidRDefault="00061295" w:rsidP="00225C0B">
            <w:pPr>
              <w:spacing w:before="0" w:after="160" w:line="259" w:lineRule="auto"/>
              <w:rPr>
                <w:rFonts w:cs="Arial"/>
              </w:rPr>
            </w:pPr>
            <w:r w:rsidRPr="00871241">
              <w:rPr>
                <w:rFonts w:cs="Arial"/>
              </w:rPr>
              <w:t>As specified on title page</w:t>
            </w:r>
            <w:r w:rsidRPr="00871241" w:rsidDel="00061295">
              <w:rPr>
                <w:rFonts w:cs="Arial"/>
              </w:rPr>
              <w:t xml:space="preserve"> </w:t>
            </w:r>
          </w:p>
        </w:tc>
      </w:tr>
      <w:tr w:rsidR="00990124" w:rsidRPr="00871241" w14:paraId="76D46724" w14:textId="77777777" w:rsidTr="008E66CA">
        <w:tc>
          <w:tcPr>
            <w:tcW w:w="4106" w:type="dxa"/>
            <w:shd w:val="clear" w:color="auto" w:fill="808080" w:themeFill="background1" w:themeFillShade="80"/>
          </w:tcPr>
          <w:p w14:paraId="616F55DF" w14:textId="71FDB037" w:rsidR="00990124" w:rsidRPr="00871241" w:rsidRDefault="00990124" w:rsidP="00990124">
            <w:pPr>
              <w:spacing w:after="160" w:line="259" w:lineRule="auto"/>
              <w:rPr>
                <w:rFonts w:cs="Arial"/>
                <w:b/>
                <w:color w:val="FFFFFF" w:themeColor="background1"/>
              </w:rPr>
            </w:pPr>
            <w:r>
              <w:rPr>
                <w:rFonts w:cs="Arial"/>
                <w:b/>
                <w:color w:val="FFFFFF" w:themeColor="background1"/>
              </w:rPr>
              <w:t>Dates for Site Visit (if applicable)</w:t>
            </w:r>
          </w:p>
        </w:tc>
        <w:tc>
          <w:tcPr>
            <w:tcW w:w="4910" w:type="dxa"/>
          </w:tcPr>
          <w:p w14:paraId="073E29C0" w14:textId="6B6EF773" w:rsidR="00990124" w:rsidRPr="00871241" w:rsidRDefault="00855693" w:rsidP="00990124">
            <w:pPr>
              <w:spacing w:after="160" w:line="259" w:lineRule="auto"/>
              <w:rPr>
                <w:rFonts w:cs="Arial"/>
              </w:rPr>
            </w:pPr>
            <w:r w:rsidRPr="00855693">
              <w:rPr>
                <w:rFonts w:cs="Arial"/>
              </w:rPr>
              <w:t>Not Applicable</w:t>
            </w:r>
          </w:p>
        </w:tc>
      </w:tr>
      <w:tr w:rsidR="00C90D4E" w:rsidRPr="00871241" w14:paraId="67DCB50A" w14:textId="77777777" w:rsidTr="008E66CA">
        <w:tc>
          <w:tcPr>
            <w:tcW w:w="4106" w:type="dxa"/>
            <w:shd w:val="clear" w:color="auto" w:fill="808080" w:themeFill="background1" w:themeFillShade="80"/>
          </w:tcPr>
          <w:p w14:paraId="75885E2B" w14:textId="77777777" w:rsidR="00C90D4E" w:rsidRPr="00871241" w:rsidRDefault="00C90D4E" w:rsidP="00225C0B">
            <w:pPr>
              <w:spacing w:before="0" w:after="160" w:line="259" w:lineRule="auto"/>
              <w:rPr>
                <w:rFonts w:cs="Arial"/>
                <w:b/>
                <w:color w:val="FFFFFF" w:themeColor="background1"/>
              </w:rPr>
            </w:pPr>
            <w:r w:rsidRPr="00871241">
              <w:rPr>
                <w:rFonts w:cs="Arial"/>
                <w:b/>
                <w:color w:val="FFFFFF" w:themeColor="background1"/>
              </w:rPr>
              <w:t>Closing date for Receipt of Tenders</w:t>
            </w:r>
          </w:p>
        </w:tc>
        <w:tc>
          <w:tcPr>
            <w:tcW w:w="4910" w:type="dxa"/>
          </w:tcPr>
          <w:p w14:paraId="0B917FB3" w14:textId="6B3DDC8B" w:rsidR="00C90D4E" w:rsidRPr="00871241" w:rsidRDefault="00061295" w:rsidP="00225C0B">
            <w:pPr>
              <w:spacing w:before="0" w:after="160" w:line="259" w:lineRule="auto"/>
              <w:rPr>
                <w:rFonts w:cs="Arial"/>
              </w:rPr>
            </w:pPr>
            <w:r w:rsidRPr="00871241">
              <w:rPr>
                <w:rFonts w:cs="Arial"/>
              </w:rPr>
              <w:t>As specified on title page</w:t>
            </w:r>
            <w:r w:rsidRPr="00871241" w:rsidDel="00061295">
              <w:rPr>
                <w:rFonts w:cs="Arial"/>
              </w:rPr>
              <w:t xml:space="preserve"> </w:t>
            </w:r>
          </w:p>
        </w:tc>
      </w:tr>
      <w:tr w:rsidR="00C90D4E" w:rsidRPr="00871241" w14:paraId="7F249258" w14:textId="77777777" w:rsidTr="008E66CA">
        <w:tc>
          <w:tcPr>
            <w:tcW w:w="4106" w:type="dxa"/>
            <w:shd w:val="clear" w:color="auto" w:fill="808080" w:themeFill="background1" w:themeFillShade="80"/>
          </w:tcPr>
          <w:p w14:paraId="191A379F" w14:textId="3CEB1192" w:rsidR="00C90D4E" w:rsidRPr="00871241" w:rsidRDefault="00C90D4E" w:rsidP="00BD2196">
            <w:pPr>
              <w:spacing w:before="0" w:after="160" w:line="259" w:lineRule="auto"/>
              <w:rPr>
                <w:rFonts w:cs="Arial"/>
                <w:b/>
                <w:color w:val="FFFFFF" w:themeColor="background1"/>
              </w:rPr>
            </w:pPr>
            <w:r w:rsidRPr="00871241">
              <w:rPr>
                <w:rFonts w:cs="Arial"/>
                <w:b/>
                <w:color w:val="FFFFFF" w:themeColor="background1"/>
              </w:rPr>
              <w:t xml:space="preserve">Clarification </w:t>
            </w:r>
            <w:r w:rsidR="00BF33D4" w:rsidRPr="00871241">
              <w:rPr>
                <w:rFonts w:cs="Arial"/>
                <w:b/>
                <w:color w:val="FFFFFF" w:themeColor="background1"/>
              </w:rPr>
              <w:t xml:space="preserve">/ verification </w:t>
            </w:r>
            <w:r w:rsidRPr="00871241">
              <w:rPr>
                <w:rFonts w:cs="Arial"/>
                <w:b/>
                <w:color w:val="FFFFFF" w:themeColor="background1"/>
              </w:rPr>
              <w:t>meetings (if anticipated)</w:t>
            </w:r>
          </w:p>
        </w:tc>
        <w:tc>
          <w:tcPr>
            <w:tcW w:w="4910" w:type="dxa"/>
          </w:tcPr>
          <w:p w14:paraId="1DD49353" w14:textId="4E5B319A" w:rsidR="00C90D4E" w:rsidRPr="00871241" w:rsidRDefault="00855693" w:rsidP="00225C0B">
            <w:pPr>
              <w:spacing w:before="0" w:after="160" w:line="259" w:lineRule="auto"/>
              <w:rPr>
                <w:rFonts w:cs="Arial"/>
                <w:color w:val="FF0000"/>
                <w:highlight w:val="lightGray"/>
              </w:rPr>
            </w:pPr>
            <w:r w:rsidRPr="00855693">
              <w:rPr>
                <w:rFonts w:cs="Arial"/>
              </w:rPr>
              <w:t>Not Anticipated</w:t>
            </w:r>
          </w:p>
        </w:tc>
      </w:tr>
      <w:tr w:rsidR="00C90D4E" w:rsidRPr="00871241" w14:paraId="009BDD81" w14:textId="77777777" w:rsidTr="008E66CA">
        <w:tc>
          <w:tcPr>
            <w:tcW w:w="4106" w:type="dxa"/>
            <w:shd w:val="clear" w:color="auto" w:fill="808080" w:themeFill="background1" w:themeFillShade="80"/>
          </w:tcPr>
          <w:p w14:paraId="390F26D7" w14:textId="77777777" w:rsidR="00C90D4E" w:rsidRPr="00871241" w:rsidRDefault="00C90D4E" w:rsidP="00BD2196">
            <w:pPr>
              <w:spacing w:before="0" w:after="160" w:line="259" w:lineRule="auto"/>
              <w:rPr>
                <w:rFonts w:cs="Arial"/>
                <w:b/>
                <w:color w:val="FFFFFF" w:themeColor="background1"/>
              </w:rPr>
            </w:pPr>
            <w:r w:rsidRPr="00871241">
              <w:rPr>
                <w:rFonts w:cs="Arial"/>
                <w:b/>
                <w:color w:val="FFFFFF" w:themeColor="background1"/>
              </w:rPr>
              <w:t>Award decision</w:t>
            </w:r>
          </w:p>
        </w:tc>
        <w:tc>
          <w:tcPr>
            <w:tcW w:w="4910" w:type="dxa"/>
          </w:tcPr>
          <w:p w14:paraId="1551DD1A" w14:textId="49498D30" w:rsidR="00C90D4E" w:rsidRPr="00A9740D" w:rsidRDefault="00173A3B" w:rsidP="00225C0B">
            <w:pPr>
              <w:spacing w:before="0" w:after="160" w:line="259" w:lineRule="auto"/>
              <w:rPr>
                <w:rFonts w:cs="Arial"/>
              </w:rPr>
            </w:pPr>
            <w:r>
              <w:rPr>
                <w:rFonts w:cs="Arial"/>
              </w:rPr>
              <w:t>Q4</w:t>
            </w:r>
            <w:r w:rsidR="00A9740D" w:rsidRPr="00A9740D">
              <w:rPr>
                <w:rFonts w:cs="Arial"/>
              </w:rPr>
              <w:t xml:space="preserve"> 2026</w:t>
            </w:r>
          </w:p>
        </w:tc>
      </w:tr>
      <w:tr w:rsidR="00C90D4E" w:rsidRPr="00871241" w14:paraId="0A03BE51" w14:textId="77777777" w:rsidTr="008E66CA">
        <w:tc>
          <w:tcPr>
            <w:tcW w:w="4106" w:type="dxa"/>
            <w:shd w:val="clear" w:color="auto" w:fill="808080" w:themeFill="background1" w:themeFillShade="80"/>
          </w:tcPr>
          <w:p w14:paraId="7C16B6A5" w14:textId="232A34E8" w:rsidR="00C90D4E" w:rsidRPr="00871241" w:rsidRDefault="00C90D4E" w:rsidP="00BD2196">
            <w:pPr>
              <w:spacing w:before="0" w:after="160" w:line="259" w:lineRule="auto"/>
              <w:rPr>
                <w:rFonts w:cs="Arial"/>
                <w:b/>
                <w:color w:val="FFFFFF" w:themeColor="background1"/>
              </w:rPr>
            </w:pPr>
            <w:r w:rsidRPr="00871241">
              <w:rPr>
                <w:rFonts w:cs="Arial"/>
                <w:b/>
                <w:color w:val="FFFFFF" w:themeColor="background1"/>
              </w:rPr>
              <w:t>Framework Agreement Commencement</w:t>
            </w:r>
          </w:p>
        </w:tc>
        <w:tc>
          <w:tcPr>
            <w:tcW w:w="4910" w:type="dxa"/>
          </w:tcPr>
          <w:p w14:paraId="0E69C052" w14:textId="7738FD90" w:rsidR="00C90D4E" w:rsidRPr="00A9740D" w:rsidRDefault="00173A3B" w:rsidP="00225C0B">
            <w:pPr>
              <w:spacing w:before="0" w:after="160" w:line="259" w:lineRule="auto"/>
              <w:rPr>
                <w:rFonts w:cs="Arial"/>
              </w:rPr>
            </w:pPr>
            <w:r>
              <w:rPr>
                <w:rFonts w:cs="Arial"/>
              </w:rPr>
              <w:t>Q1</w:t>
            </w:r>
            <w:r w:rsidR="00A9740D" w:rsidRPr="00A9740D">
              <w:rPr>
                <w:rFonts w:cs="Arial"/>
              </w:rPr>
              <w:t xml:space="preserve"> 2027</w:t>
            </w:r>
          </w:p>
        </w:tc>
      </w:tr>
    </w:tbl>
    <w:p w14:paraId="768D5409" w14:textId="77777777" w:rsidR="00923194" w:rsidRPr="00871241" w:rsidRDefault="00923194" w:rsidP="00225C0B">
      <w:pPr>
        <w:spacing w:after="160" w:line="259" w:lineRule="auto"/>
        <w:rPr>
          <w:rFonts w:cs="Arial"/>
        </w:rPr>
      </w:pPr>
    </w:p>
    <w:p w14:paraId="58532680" w14:textId="186FB18C" w:rsidR="00E7078D" w:rsidRPr="00871241" w:rsidRDefault="00923194" w:rsidP="00862B3A">
      <w:pPr>
        <w:rPr>
          <w:rFonts w:cs="Arial"/>
          <w:b/>
          <w:color w:val="FFFFFF" w:themeColor="background1"/>
        </w:rPr>
      </w:pPr>
      <w:r w:rsidRPr="00871241">
        <w:rPr>
          <w:rFonts w:cs="Arial"/>
        </w:rPr>
        <w:t xml:space="preserve">The dates provided above are estimates at the time of publication of the </w:t>
      </w:r>
      <w:r w:rsidR="00BF33D4" w:rsidRPr="00871241">
        <w:rPr>
          <w:rFonts w:cs="Arial"/>
        </w:rPr>
        <w:t xml:space="preserve">Request for </w:t>
      </w:r>
      <w:r w:rsidRPr="00871241">
        <w:rPr>
          <w:rFonts w:cs="Arial"/>
        </w:rPr>
        <w:t xml:space="preserve">Tender.   The Contracting Authority will </w:t>
      </w:r>
      <w:r w:rsidR="00E7078D" w:rsidRPr="00871241">
        <w:rPr>
          <w:rFonts w:cs="Arial"/>
        </w:rPr>
        <w:t>endeavour</w:t>
      </w:r>
      <w:r w:rsidRPr="00871241">
        <w:rPr>
          <w:rFonts w:cs="Arial"/>
        </w:rPr>
        <w:t xml:space="preserve"> to run the process to this </w:t>
      </w:r>
      <w:r w:rsidR="00BF33D4" w:rsidRPr="00871241">
        <w:rPr>
          <w:rFonts w:cs="Arial"/>
        </w:rPr>
        <w:t>timetable,</w:t>
      </w:r>
      <w:r w:rsidRPr="00871241">
        <w:rPr>
          <w:rFonts w:cs="Arial"/>
        </w:rPr>
        <w:t xml:space="preserve"> but this cannot be guaranteed</w:t>
      </w:r>
      <w:r w:rsidR="00061295" w:rsidRPr="00871241">
        <w:rPr>
          <w:rFonts w:cs="Arial"/>
        </w:rPr>
        <w:t>.</w:t>
      </w:r>
    </w:p>
    <w:p w14:paraId="0826912C" w14:textId="7071C9AF" w:rsidR="00061295" w:rsidRPr="00871241" w:rsidRDefault="00061295" w:rsidP="008E66CA">
      <w:pPr>
        <w:pStyle w:val="Heading2"/>
      </w:pPr>
      <w:bookmarkStart w:id="98" w:name="_Toc199142888"/>
      <w:bookmarkStart w:id="99" w:name="_Toc243312683"/>
      <w:r w:rsidRPr="00871241">
        <w:t>Numbers admitted to the Framework</w:t>
      </w:r>
      <w:bookmarkEnd w:id="98"/>
      <w:bookmarkEnd w:id="99"/>
    </w:p>
    <w:p w14:paraId="6BD7E7E8" w14:textId="4C73A9D1" w:rsidR="00223131" w:rsidRDefault="00223131" w:rsidP="00223131">
      <w:pPr>
        <w:rPr>
          <w:rFonts w:cs="Arial"/>
        </w:rPr>
      </w:pPr>
      <w:r w:rsidRPr="00871241">
        <w:rPr>
          <w:rFonts w:cs="Arial"/>
        </w:rPr>
        <w:t>The framework agreement will be established as a multi-</w:t>
      </w:r>
      <w:r w:rsidR="009007E0" w:rsidRPr="00871241">
        <w:rPr>
          <w:rFonts w:cs="Arial"/>
        </w:rPr>
        <w:t>party</w:t>
      </w:r>
      <w:r w:rsidRPr="00871241">
        <w:rPr>
          <w:rFonts w:cs="Arial"/>
        </w:rPr>
        <w:t xml:space="preserve"> framework agreement with </w:t>
      </w:r>
      <w:r w:rsidR="00855693">
        <w:rPr>
          <w:rFonts w:cs="Arial"/>
        </w:rPr>
        <w:t xml:space="preserve">up to 10 no. </w:t>
      </w:r>
      <w:r w:rsidR="009007E0" w:rsidRPr="00871241">
        <w:rPr>
          <w:rFonts w:cs="Arial"/>
        </w:rPr>
        <w:t xml:space="preserve">economic </w:t>
      </w:r>
      <w:r w:rsidRPr="00871241">
        <w:rPr>
          <w:rFonts w:cs="Arial"/>
        </w:rPr>
        <w:t>operators</w:t>
      </w:r>
      <w:r w:rsidR="00855693">
        <w:rPr>
          <w:rFonts w:cs="Arial"/>
        </w:rPr>
        <w:t xml:space="preserve"> for each Lot within the framework, with Operators able to be on the Panel for any or all of the Lots</w:t>
      </w:r>
      <w:r w:rsidRPr="00871241">
        <w:rPr>
          <w:rFonts w:cs="Arial"/>
        </w:rPr>
        <w:t>, subject to that number meeting the minimum criteria and rules.</w:t>
      </w:r>
    </w:p>
    <w:p w14:paraId="551CC79C" w14:textId="17BC8CDD" w:rsidR="00D94BBA" w:rsidRPr="00871241" w:rsidRDefault="00D94BBA" w:rsidP="00223131">
      <w:pPr>
        <w:rPr>
          <w:rFonts w:cs="Arial"/>
        </w:rPr>
      </w:pPr>
      <w:r w:rsidRPr="00D94BBA">
        <w:rPr>
          <w:rFonts w:cs="Arial"/>
        </w:rPr>
        <w:t>In the absence of sufficient numbers qualifying for admittance to the framework, the Contracting Authority reserves the right to establish the framework with the qualifying parties, even where this may result in only one party qualifying.</w:t>
      </w:r>
    </w:p>
    <w:p w14:paraId="2357433B" w14:textId="6916D086" w:rsidR="00061295" w:rsidRPr="00871241" w:rsidRDefault="00061295" w:rsidP="008E66CA">
      <w:pPr>
        <w:pStyle w:val="Heading2"/>
      </w:pPr>
      <w:bookmarkStart w:id="100" w:name="_Toc199142889"/>
      <w:bookmarkStart w:id="101" w:name="_Toc243312684"/>
      <w:r w:rsidRPr="00871241">
        <w:t>Duration of the Framework Agreement</w:t>
      </w:r>
      <w:bookmarkEnd w:id="100"/>
      <w:bookmarkEnd w:id="101"/>
    </w:p>
    <w:p w14:paraId="65BB0114" w14:textId="34DB89AC" w:rsidR="00061295" w:rsidRPr="00871241" w:rsidRDefault="00061295" w:rsidP="00061295">
      <w:pPr>
        <w:rPr>
          <w:rFonts w:cs="Arial"/>
        </w:rPr>
      </w:pPr>
      <w:r w:rsidRPr="00871241">
        <w:rPr>
          <w:rFonts w:cs="Arial"/>
        </w:rPr>
        <w:t xml:space="preserve">The framework agreement will be for a maximum period of </w:t>
      </w:r>
      <w:r w:rsidR="00855693" w:rsidRPr="00855693">
        <w:rPr>
          <w:rFonts w:cs="Arial"/>
        </w:rPr>
        <w:t>three</w:t>
      </w:r>
      <w:r w:rsidRPr="00855693">
        <w:rPr>
          <w:rFonts w:cs="Arial"/>
        </w:rPr>
        <w:t xml:space="preserve"> years.  </w:t>
      </w:r>
    </w:p>
    <w:p w14:paraId="52255A85" w14:textId="77777777" w:rsidR="00061295" w:rsidRPr="00871241" w:rsidRDefault="00061295" w:rsidP="00061295">
      <w:pPr>
        <w:rPr>
          <w:rFonts w:cs="Arial"/>
        </w:rPr>
      </w:pPr>
      <w:r w:rsidRPr="00871241">
        <w:rPr>
          <w:rFonts w:cs="Arial"/>
        </w:rPr>
        <w:t>The Contracting Authority confirms that the period of any contracts awarded under the framework agreement may extend beyond the date of expiry of the agreement.</w:t>
      </w:r>
    </w:p>
    <w:p w14:paraId="0CCFFDF0" w14:textId="597191C8" w:rsidR="00061295" w:rsidRPr="00871241" w:rsidRDefault="00061295" w:rsidP="008E66CA">
      <w:pPr>
        <w:pStyle w:val="Heading2"/>
      </w:pPr>
      <w:bookmarkStart w:id="102" w:name="_Toc199142890"/>
      <w:bookmarkStart w:id="103" w:name="_Toc243312685"/>
      <w:r w:rsidRPr="00871241">
        <w:t>Estimated Value for the Framework Agreement</w:t>
      </w:r>
      <w:bookmarkEnd w:id="102"/>
      <w:bookmarkEnd w:id="103"/>
    </w:p>
    <w:p w14:paraId="224DA4C0" w14:textId="39D25174" w:rsidR="00061295" w:rsidRPr="00871241" w:rsidRDefault="00061295" w:rsidP="00061295">
      <w:pPr>
        <w:rPr>
          <w:rFonts w:cs="Arial"/>
        </w:rPr>
      </w:pPr>
      <w:r w:rsidRPr="00871241">
        <w:rPr>
          <w:rFonts w:cs="Arial"/>
        </w:rPr>
        <w:t xml:space="preserve">It is envisaged that maximum spend under this framework agreement will not exceed </w:t>
      </w:r>
      <w:bookmarkStart w:id="104" w:name="_Hlk67428321"/>
      <w:r w:rsidRPr="00860736">
        <w:rPr>
          <w:rFonts w:cs="Arial"/>
        </w:rPr>
        <w:t>€</w:t>
      </w:r>
      <w:r w:rsidR="003B6970">
        <w:rPr>
          <w:rFonts w:cs="Arial"/>
        </w:rPr>
        <w:t>500</w:t>
      </w:r>
      <w:r w:rsidR="00860736">
        <w:rPr>
          <w:rFonts w:cs="Arial"/>
        </w:rPr>
        <w:t>,000.00</w:t>
      </w:r>
      <w:r w:rsidRPr="00860736">
        <w:rPr>
          <w:rFonts w:cs="Arial"/>
        </w:rPr>
        <w:t xml:space="preserve"> excluding </w:t>
      </w:r>
      <w:r w:rsidRPr="00871241">
        <w:rPr>
          <w:rFonts w:cs="Arial"/>
        </w:rPr>
        <w:t>VAT.</w:t>
      </w:r>
      <w:bookmarkEnd w:id="104"/>
      <w:r w:rsidR="00BD2196" w:rsidRPr="00871241">
        <w:rPr>
          <w:rFonts w:cs="Arial"/>
        </w:rPr>
        <w:t xml:space="preserve">  </w:t>
      </w:r>
    </w:p>
    <w:p w14:paraId="17B614F2" w14:textId="77777777" w:rsidR="00061295" w:rsidRPr="00871241" w:rsidRDefault="00061295" w:rsidP="00061295">
      <w:pPr>
        <w:rPr>
          <w:rFonts w:cs="Arial"/>
        </w:rPr>
      </w:pPr>
      <w:r w:rsidRPr="00871241">
        <w:rPr>
          <w:rFonts w:cs="Arial"/>
        </w:rPr>
        <w:t>It is emphasised, however, that this figure is provided strictly for indicative purposes only as there is no guaranteed expenditure under the framework agreement.</w:t>
      </w:r>
    </w:p>
    <w:p w14:paraId="4B064633" w14:textId="3BEFBEE7" w:rsidR="00D94BBA" w:rsidRPr="00862B3A" w:rsidRDefault="00D94BBA" w:rsidP="00862B3A">
      <w:pPr>
        <w:pStyle w:val="Heading3"/>
      </w:pPr>
      <w:bookmarkStart w:id="105" w:name="_Toc199142891"/>
      <w:bookmarkStart w:id="106" w:name="_Toc243312686"/>
      <w:r w:rsidRPr="00862B3A">
        <w:t xml:space="preserve">Estimated Value of the initial call-off </w:t>
      </w:r>
      <w:r>
        <w:t>C</w:t>
      </w:r>
      <w:r w:rsidRPr="00862B3A">
        <w:t>ontract</w:t>
      </w:r>
      <w:bookmarkEnd w:id="105"/>
      <w:bookmarkEnd w:id="106"/>
    </w:p>
    <w:p w14:paraId="60EF2791" w14:textId="483F285D" w:rsidR="000F6EE2" w:rsidRDefault="005C7531" w:rsidP="00D94BBA">
      <w:pPr>
        <w:rPr>
          <w:rFonts w:cs="Arial"/>
        </w:rPr>
      </w:pPr>
      <w:r>
        <w:rPr>
          <w:rFonts w:cs="Arial"/>
        </w:rPr>
        <w:t>Not applicable.</w:t>
      </w:r>
    </w:p>
    <w:p w14:paraId="42A9380B" w14:textId="77777777" w:rsidR="000F6EE2" w:rsidRDefault="000F6EE2">
      <w:pPr>
        <w:spacing w:after="160" w:line="259" w:lineRule="auto"/>
        <w:jc w:val="left"/>
        <w:rPr>
          <w:rFonts w:cs="Arial"/>
        </w:rPr>
      </w:pPr>
      <w:r>
        <w:rPr>
          <w:rFonts w:cs="Arial"/>
        </w:rPr>
        <w:br w:type="page"/>
      </w:r>
    </w:p>
    <w:p w14:paraId="3A235C27" w14:textId="483F42BA" w:rsidR="00061295" w:rsidRPr="00871241" w:rsidRDefault="00061295" w:rsidP="008E66CA">
      <w:pPr>
        <w:pStyle w:val="Heading2"/>
      </w:pPr>
      <w:bookmarkStart w:id="107" w:name="_Toc199142892"/>
      <w:bookmarkStart w:id="108" w:name="_Toc243312687"/>
      <w:r w:rsidRPr="00871241">
        <w:lastRenderedPageBreak/>
        <w:t>Awarding Contracts under the Framework Agreement</w:t>
      </w:r>
      <w:bookmarkEnd w:id="107"/>
      <w:bookmarkEnd w:id="108"/>
    </w:p>
    <w:p w14:paraId="11980F1E" w14:textId="0B0EE709" w:rsidR="00223131" w:rsidRPr="00871241" w:rsidRDefault="00223131" w:rsidP="00223131">
      <w:pPr>
        <w:rPr>
          <w:rFonts w:cs="Arial"/>
        </w:rPr>
      </w:pPr>
      <w:r w:rsidRPr="00871241">
        <w:rPr>
          <w:rFonts w:cs="Arial"/>
        </w:rPr>
        <w:t>In the case of a multi-</w:t>
      </w:r>
      <w:r w:rsidR="009007E0" w:rsidRPr="00871241">
        <w:rPr>
          <w:rFonts w:cs="Arial"/>
        </w:rPr>
        <w:t>party</w:t>
      </w:r>
      <w:r w:rsidRPr="00871241">
        <w:rPr>
          <w:rFonts w:cs="Arial"/>
        </w:rPr>
        <w:t xml:space="preserve"> framework agreement contracts may be awarded as follows: </w:t>
      </w:r>
    </w:p>
    <w:p w14:paraId="7993129D" w14:textId="35C57B72" w:rsidR="00061295" w:rsidRPr="00871241" w:rsidRDefault="00223131" w:rsidP="00223131">
      <w:pPr>
        <w:pStyle w:val="Heading3"/>
      </w:pPr>
      <w:bookmarkStart w:id="109" w:name="_Toc199142893"/>
      <w:bookmarkStart w:id="110" w:name="_Toc243312688"/>
      <w:r w:rsidRPr="00871241">
        <w:t>Mini Competitions</w:t>
      </w:r>
      <w:bookmarkEnd w:id="109"/>
      <w:bookmarkEnd w:id="110"/>
      <w:r w:rsidRPr="00871241">
        <w:t xml:space="preserve"> </w:t>
      </w:r>
    </w:p>
    <w:p w14:paraId="51FF50DC" w14:textId="720C4F2E" w:rsidR="00223131" w:rsidRPr="00871241" w:rsidRDefault="00223131" w:rsidP="00223131">
      <w:pPr>
        <w:rPr>
          <w:rFonts w:cs="Arial"/>
        </w:rPr>
      </w:pPr>
      <w:r w:rsidRPr="00871241">
        <w:rPr>
          <w:rFonts w:cs="Arial"/>
        </w:rPr>
        <w:t>Through invitation to a mini competition of all the firms admitted</w:t>
      </w:r>
      <w:r w:rsidR="00860736">
        <w:rPr>
          <w:rFonts w:cs="Arial"/>
        </w:rPr>
        <w:t xml:space="preserve"> to the respective Panel</w:t>
      </w:r>
      <w:r w:rsidRPr="00871241">
        <w:rPr>
          <w:rFonts w:cs="Arial"/>
        </w:rPr>
        <w:t xml:space="preserve"> to the framework agreement.  On each occasion, a Supplementary Request for Tender will be issued detailing the scope of requirements, the award criteria, a closing date and time and methodology for submission of responses.</w:t>
      </w:r>
    </w:p>
    <w:p w14:paraId="5CA0C6D5" w14:textId="68DA0011" w:rsidR="00385490" w:rsidRPr="00871241" w:rsidRDefault="00385490" w:rsidP="00385490">
      <w:pPr>
        <w:rPr>
          <w:rFonts w:cs="Arial"/>
        </w:rPr>
      </w:pPr>
      <w:bookmarkStart w:id="111" w:name="_Hlk107859385"/>
      <w:r w:rsidRPr="00871241">
        <w:rPr>
          <w:rFonts w:cs="Arial"/>
        </w:rPr>
        <w:t xml:space="preserve">Please note that the mini competition process will be used in the following circumstances: </w:t>
      </w:r>
    </w:p>
    <w:p w14:paraId="0481B5F1" w14:textId="01682063" w:rsidR="00806A5D" w:rsidRPr="00806A5D" w:rsidRDefault="00806A5D" w:rsidP="00223131">
      <w:pPr>
        <w:pStyle w:val="ListParagraph"/>
        <w:numPr>
          <w:ilvl w:val="0"/>
          <w:numId w:val="7"/>
        </w:numPr>
        <w:rPr>
          <w:rFonts w:ascii="Arial" w:hAnsi="Arial" w:cs="Arial"/>
        </w:rPr>
      </w:pPr>
      <w:r w:rsidRPr="00806A5D">
        <w:rPr>
          <w:rFonts w:ascii="Arial" w:hAnsi="Arial" w:cs="Arial"/>
        </w:rPr>
        <w:t>Valuations under Part (V) of the Planning and Development Act 2000 (as amended) in Lot 1</w:t>
      </w:r>
      <w:bookmarkEnd w:id="111"/>
      <w:r w:rsidRPr="00806A5D">
        <w:rPr>
          <w:rFonts w:ascii="Arial" w:hAnsi="Arial" w:cs="Arial"/>
        </w:rPr>
        <w:t>.</w:t>
      </w:r>
    </w:p>
    <w:p w14:paraId="77F9DC90" w14:textId="1662087B" w:rsidR="00385490" w:rsidRPr="00806A5D" w:rsidRDefault="00806A5D" w:rsidP="00223131">
      <w:pPr>
        <w:pStyle w:val="ListParagraph"/>
        <w:numPr>
          <w:ilvl w:val="0"/>
          <w:numId w:val="7"/>
        </w:numPr>
        <w:rPr>
          <w:rFonts w:ascii="Arial" w:hAnsi="Arial" w:cs="Arial"/>
        </w:rPr>
      </w:pPr>
      <w:r w:rsidRPr="00806A5D">
        <w:rPr>
          <w:rFonts w:ascii="Arial" w:hAnsi="Arial" w:cs="Arial"/>
        </w:rPr>
        <w:t>L</w:t>
      </w:r>
      <w:r w:rsidRPr="00806A5D">
        <w:rPr>
          <w:rFonts w:cs="Arial"/>
        </w:rPr>
        <w:t>arge Scale advisory work to assist the Council in preparing strategy and assist with planning acquisitions in Lot 7.</w:t>
      </w:r>
    </w:p>
    <w:p w14:paraId="6756D7AE" w14:textId="4DE9CAD9" w:rsidR="00223131" w:rsidRPr="00871241" w:rsidRDefault="00223131" w:rsidP="00223131">
      <w:pPr>
        <w:pStyle w:val="Heading3"/>
      </w:pPr>
      <w:bookmarkStart w:id="112" w:name="_Toc199142894"/>
      <w:bookmarkStart w:id="113" w:name="_Toc243312689"/>
      <w:r w:rsidRPr="00871241">
        <w:t>Use of Cascade Method</w:t>
      </w:r>
      <w:bookmarkEnd w:id="112"/>
      <w:bookmarkEnd w:id="113"/>
    </w:p>
    <w:p w14:paraId="32008C2C" w14:textId="74BF813A" w:rsidR="00223131" w:rsidRPr="00871241" w:rsidRDefault="00806A5D" w:rsidP="00223131">
      <w:pPr>
        <w:rPr>
          <w:rFonts w:cs="Arial"/>
        </w:rPr>
      </w:pPr>
      <w:r>
        <w:rPr>
          <w:rFonts w:cs="Arial"/>
        </w:rPr>
        <w:t xml:space="preserve">The awarding officer will have </w:t>
      </w:r>
      <w:r w:rsidR="000F6EE2">
        <w:rPr>
          <w:rFonts w:cs="Arial"/>
        </w:rPr>
        <w:t>the final discretion as to which party on the Panel to award any individual contract to. This will be dependent on various factors including continuity (where the firm has already been dealing with a certain project), conflicts of interest, strategic reasons and ability of firms to handle workload within reasonable timeframes. However, generally where there are no other factors affecting the distribution of work, allocations will be t</w:t>
      </w:r>
      <w:r w:rsidR="00223131" w:rsidRPr="00871241">
        <w:rPr>
          <w:rFonts w:cs="Arial"/>
        </w:rPr>
        <w:t xml:space="preserve">hrough application of the cascade method whereby contracts are awarded on foot of the original tenders firm </w:t>
      </w:r>
      <w:r w:rsidR="000F6EE2">
        <w:rPr>
          <w:rFonts w:cs="Arial"/>
        </w:rPr>
        <w:t>representing the best value on the Panel for the category of work being sought</w:t>
      </w:r>
      <w:r w:rsidR="00223131" w:rsidRPr="00871241">
        <w:rPr>
          <w:rFonts w:cs="Arial"/>
        </w:rPr>
        <w:t>.  Where they are not able to deliver the contract due to availability, conflict of interest, etc. the next ranked firm will be approached moving in ranked order through the Framework Members until the contract is awarded.</w:t>
      </w:r>
      <w:r w:rsidR="000F6EE2">
        <w:rPr>
          <w:rFonts w:cs="Arial"/>
        </w:rPr>
        <w:t xml:space="preserve"> In works streams which may have more than one stage, it is appropriate for the awarding officer to take account of all stages which they reasonably feel may be incurred and adjudge the best value on that basis.</w:t>
      </w:r>
    </w:p>
    <w:p w14:paraId="5A0E3EC3" w14:textId="77777777" w:rsidR="00223131" w:rsidRPr="00871241" w:rsidRDefault="00223131" w:rsidP="00223131">
      <w:pPr>
        <w:rPr>
          <w:rFonts w:cs="Arial"/>
        </w:rPr>
      </w:pPr>
      <w:r w:rsidRPr="00871241">
        <w:rPr>
          <w:rFonts w:cs="Arial"/>
        </w:rPr>
        <w:t xml:space="preserve">Please note that the cascade method will only be used in the following circumstances: </w:t>
      </w:r>
    </w:p>
    <w:p w14:paraId="1D17D14F" w14:textId="60E22E58" w:rsidR="00223131" w:rsidRPr="00FD745A" w:rsidRDefault="000F6EE2" w:rsidP="002D6B26">
      <w:pPr>
        <w:pStyle w:val="ListParagraph"/>
        <w:numPr>
          <w:ilvl w:val="0"/>
          <w:numId w:val="7"/>
        </w:numPr>
        <w:rPr>
          <w:rFonts w:ascii="Arial" w:hAnsi="Arial" w:cs="Arial"/>
        </w:rPr>
      </w:pPr>
      <w:r w:rsidRPr="00FD745A">
        <w:rPr>
          <w:rFonts w:ascii="Arial" w:hAnsi="Arial" w:cs="Arial"/>
        </w:rPr>
        <w:t>Where there is not a clear reason for awarding the work to a particular firm on the Panel.</w:t>
      </w:r>
    </w:p>
    <w:p w14:paraId="19174554" w14:textId="7A4D9BE9" w:rsidR="00223131" w:rsidRPr="00FD745A" w:rsidRDefault="000F6EE2" w:rsidP="002D6B26">
      <w:pPr>
        <w:pStyle w:val="ListParagraph"/>
        <w:numPr>
          <w:ilvl w:val="0"/>
          <w:numId w:val="7"/>
        </w:numPr>
        <w:rPr>
          <w:rFonts w:ascii="Arial" w:hAnsi="Arial" w:cs="Arial"/>
        </w:rPr>
      </w:pPr>
      <w:r w:rsidRPr="00FD745A">
        <w:rPr>
          <w:rFonts w:ascii="Arial" w:hAnsi="Arial" w:cs="Arial"/>
        </w:rPr>
        <w:t>Where best value is the primary consideration.</w:t>
      </w:r>
    </w:p>
    <w:p w14:paraId="0F11C1B1" w14:textId="2D9458CE" w:rsidR="00F75719" w:rsidRPr="00F75719" w:rsidRDefault="00F75719" w:rsidP="00F75719">
      <w:pPr>
        <w:rPr>
          <w:rFonts w:cs="Arial"/>
          <w:highlight w:val="lightGray"/>
        </w:rPr>
      </w:pPr>
      <w:r w:rsidRPr="00F75719">
        <w:rPr>
          <w:rFonts w:cs="Arial"/>
        </w:rPr>
        <w:t>Please note that under the cascade system, performance and quality of delivery will be a key feature, and the Contracting Authority reserves the right to apply the relegation process detailed in the Framework Terms and Conditions and relegate the first ranked member to the bottom position on the cascade list for poor performance.</w:t>
      </w:r>
    </w:p>
    <w:p w14:paraId="1A3E180F" w14:textId="769F7662" w:rsidR="00061295" w:rsidRPr="00871241" w:rsidRDefault="00061295" w:rsidP="008E66CA">
      <w:pPr>
        <w:pStyle w:val="Heading2"/>
      </w:pPr>
      <w:bookmarkStart w:id="114" w:name="_Toc199142895"/>
      <w:bookmarkStart w:id="115" w:name="_Toc243312690"/>
      <w:r w:rsidRPr="00871241">
        <w:t>Right to tender outside of the Framework</w:t>
      </w:r>
      <w:r w:rsidR="00F75719">
        <w:t xml:space="preserve"> Agreement</w:t>
      </w:r>
      <w:bookmarkEnd w:id="114"/>
      <w:bookmarkEnd w:id="115"/>
    </w:p>
    <w:p w14:paraId="5B2DB736" w14:textId="0E5B8180" w:rsidR="000F6EE2" w:rsidRDefault="00061295" w:rsidP="00061295">
      <w:pPr>
        <w:rPr>
          <w:rFonts w:cs="Arial"/>
        </w:rPr>
      </w:pPr>
      <w:r w:rsidRPr="00871241">
        <w:rPr>
          <w:rFonts w:cs="Arial"/>
        </w:rPr>
        <w:t xml:space="preserve">The Contracting Authority intends to use the framework for the procurement of requirements falling within its scope during the specified period; however, it reserves the right to go outside the framework </w:t>
      </w:r>
      <w:r w:rsidR="00F75719">
        <w:rPr>
          <w:rFonts w:cs="Arial"/>
        </w:rPr>
        <w:t xml:space="preserve">agreement </w:t>
      </w:r>
      <w:r w:rsidRPr="00871241">
        <w:rPr>
          <w:rFonts w:cs="Arial"/>
        </w:rPr>
        <w:t xml:space="preserve">for the procurement of any requirement without reference to the Framework Member(s). Admission to a framework </w:t>
      </w:r>
      <w:r w:rsidR="00F75719">
        <w:rPr>
          <w:rFonts w:cs="Arial"/>
        </w:rPr>
        <w:t xml:space="preserve">agreement </w:t>
      </w:r>
      <w:r w:rsidRPr="00871241">
        <w:rPr>
          <w:rFonts w:cs="Arial"/>
        </w:rPr>
        <w:t>does not guarantee the award of any contract to any economic operator, nor does it give the member(s) the right to be consulted in respect of, or tender for, any contract.</w:t>
      </w:r>
    </w:p>
    <w:p w14:paraId="6783C69E" w14:textId="77777777" w:rsidR="000F6EE2" w:rsidRDefault="000F6EE2">
      <w:pPr>
        <w:spacing w:after="160" w:line="259" w:lineRule="auto"/>
        <w:jc w:val="left"/>
        <w:rPr>
          <w:rFonts w:cs="Arial"/>
        </w:rPr>
      </w:pPr>
      <w:r>
        <w:rPr>
          <w:rFonts w:cs="Arial"/>
        </w:rPr>
        <w:br w:type="page"/>
      </w:r>
    </w:p>
    <w:p w14:paraId="03DA8290" w14:textId="35924B40" w:rsidR="00061295" w:rsidRPr="00871241" w:rsidRDefault="00061295" w:rsidP="008E66CA">
      <w:pPr>
        <w:pStyle w:val="Heading2"/>
      </w:pPr>
      <w:bookmarkStart w:id="116" w:name="_Toc243312691"/>
      <w:bookmarkStart w:id="117" w:name="_Toc199142896"/>
      <w:r w:rsidRPr="00871241">
        <w:lastRenderedPageBreak/>
        <w:t xml:space="preserve">Compliance with the </w:t>
      </w:r>
      <w:r w:rsidR="00661054">
        <w:t xml:space="preserve">Framework Agreement </w:t>
      </w:r>
      <w:r w:rsidRPr="00871241">
        <w:t>Terms and Conditions</w:t>
      </w:r>
      <w:bookmarkEnd w:id="116"/>
      <w:r w:rsidRPr="00871241">
        <w:t xml:space="preserve"> </w:t>
      </w:r>
      <w:bookmarkEnd w:id="117"/>
    </w:p>
    <w:p w14:paraId="70CF9006" w14:textId="77777777" w:rsidR="00061295" w:rsidRPr="00871241" w:rsidRDefault="00061295" w:rsidP="00061295">
      <w:pPr>
        <w:rPr>
          <w:rFonts w:cs="Arial"/>
        </w:rPr>
      </w:pPr>
      <w:r w:rsidRPr="00871241">
        <w:rPr>
          <w:rFonts w:cs="Arial"/>
        </w:rPr>
        <w:t xml:space="preserve">Admission to the framework agreement will be conditional upon acceptance of the Contracting Authority’s Framework Terms and Conditions as appended at the relevant Appendix.   </w:t>
      </w:r>
    </w:p>
    <w:p w14:paraId="65D51B7B" w14:textId="6D56390F" w:rsidR="00061295" w:rsidRDefault="00061295" w:rsidP="00061295">
      <w:pPr>
        <w:rPr>
          <w:rFonts w:cs="Arial"/>
        </w:rPr>
      </w:pPr>
      <w:r w:rsidRPr="00871241">
        <w:rPr>
          <w:rFonts w:cs="Arial"/>
        </w:rPr>
        <w:t xml:space="preserve">Tenderers are required to review these terms and conditions and indicate their acceptance thereof as part of their tender submission. Any reservation with regard to these terms should be submitted as a query in accordance with the procedure described in the </w:t>
      </w:r>
      <w:r w:rsidR="00F75719">
        <w:rPr>
          <w:rFonts w:cs="Arial"/>
        </w:rPr>
        <w:t xml:space="preserve">Section below on </w:t>
      </w:r>
      <w:r w:rsidRPr="00871241">
        <w:rPr>
          <w:rFonts w:cs="Arial"/>
        </w:rPr>
        <w:t xml:space="preserve">Instructions </w:t>
      </w:r>
      <w:r w:rsidR="00F75719">
        <w:rPr>
          <w:rFonts w:cs="Arial"/>
        </w:rPr>
        <w:t>for</w:t>
      </w:r>
      <w:r w:rsidR="00F75719" w:rsidRPr="00871241">
        <w:rPr>
          <w:rFonts w:cs="Arial"/>
        </w:rPr>
        <w:t xml:space="preserve"> </w:t>
      </w:r>
      <w:r w:rsidRPr="00871241">
        <w:rPr>
          <w:rFonts w:cs="Arial"/>
        </w:rPr>
        <w:t>Tenderer</w:t>
      </w:r>
      <w:r w:rsidR="00456EBA" w:rsidRPr="00871241">
        <w:rPr>
          <w:rFonts w:cs="Arial"/>
        </w:rPr>
        <w:t>s</w:t>
      </w:r>
      <w:r w:rsidRPr="00871241">
        <w:rPr>
          <w:rFonts w:cs="Arial"/>
        </w:rPr>
        <w:t>.</w:t>
      </w:r>
    </w:p>
    <w:p w14:paraId="7210B744" w14:textId="77777777" w:rsidR="00990124" w:rsidRDefault="00990124" w:rsidP="00990124">
      <w:pPr>
        <w:pStyle w:val="Heading2"/>
      </w:pPr>
      <w:bookmarkStart w:id="118" w:name="_Toc199142897"/>
      <w:bookmarkStart w:id="119" w:name="_Toc243312692"/>
      <w:r>
        <w:t>Contract Terms and Conditions</w:t>
      </w:r>
      <w:bookmarkEnd w:id="118"/>
      <w:bookmarkEnd w:id="119"/>
      <w:r>
        <w:t xml:space="preserve"> </w:t>
      </w:r>
    </w:p>
    <w:p w14:paraId="3B8C2DB4" w14:textId="30C176E5" w:rsidR="00061295" w:rsidRDefault="006A2A6F">
      <w:pPr>
        <w:rPr>
          <w:rFonts w:cs="Arial"/>
        </w:rPr>
      </w:pPr>
      <w:r w:rsidRPr="00862B3A">
        <w:rPr>
          <w:rFonts w:cs="Arial"/>
        </w:rPr>
        <w:t xml:space="preserve">In addition, tenderers should review the Contract Terms and Conditions which will apply to each discrete assignment under the framework, as appended at the relevant Appendix. </w:t>
      </w:r>
      <w:r w:rsidR="00061295" w:rsidRPr="00862B3A">
        <w:rPr>
          <w:rFonts w:cs="Arial"/>
        </w:rPr>
        <w:t>Award to Runner Up</w:t>
      </w:r>
      <w:r w:rsidR="00F75719" w:rsidRPr="00862B3A">
        <w:rPr>
          <w:rFonts w:cs="Arial"/>
        </w:rPr>
        <w:t>.</w:t>
      </w:r>
    </w:p>
    <w:p w14:paraId="339CE217" w14:textId="0B25E7DA" w:rsidR="00990124" w:rsidRPr="001B0710" w:rsidRDefault="00990124" w:rsidP="00990124">
      <w:pPr>
        <w:pStyle w:val="Heading2"/>
        <w:rPr>
          <w:rFonts w:eastAsia="Times New Roman"/>
          <w:color w:val="auto"/>
          <w:szCs w:val="24"/>
          <w:lang w:eastAsia="en-US"/>
        </w:rPr>
      </w:pPr>
      <w:bookmarkStart w:id="120" w:name="_Toc199142898"/>
      <w:bookmarkStart w:id="121" w:name="_Toc243312693"/>
      <w:r w:rsidRPr="00646511">
        <w:t xml:space="preserve">Award to Runner </w:t>
      </w:r>
      <w:r>
        <w:t>Up</w:t>
      </w:r>
      <w:bookmarkEnd w:id="120"/>
      <w:bookmarkEnd w:id="121"/>
    </w:p>
    <w:p w14:paraId="39A56426" w14:textId="77777777" w:rsidR="00A665E8" w:rsidRPr="00871241" w:rsidRDefault="00A665E8" w:rsidP="00A665E8">
      <w:pPr>
        <w:rPr>
          <w:rFonts w:cs="Arial"/>
        </w:rPr>
      </w:pPr>
      <w:r w:rsidRPr="00871241">
        <w:rPr>
          <w:rFonts w:cs="Arial"/>
        </w:rPr>
        <w:t xml:space="preserve">If for any reason, it is not possible to admit to the framework agreement one or more of the tenderers invited following the conclusion of this competitive process, the Contracting Authority reserves the right to invite the next highest scoring tenderer(s) to join the framework agreement as appropriate, at any time during the tender validity period. </w:t>
      </w:r>
    </w:p>
    <w:p w14:paraId="02928DB3" w14:textId="77777777" w:rsidR="002D6B26" w:rsidRPr="00871241" w:rsidRDefault="002D6B26" w:rsidP="002D6B26">
      <w:pPr>
        <w:rPr>
          <w:rFonts w:cs="Arial"/>
        </w:rPr>
      </w:pPr>
      <w:r w:rsidRPr="00871241">
        <w:rPr>
          <w:rFonts w:cs="Arial"/>
        </w:rPr>
        <w:t xml:space="preserve">If, following the award of any contract under this framework agreement, the Framework Member cannot, for whatever reason, deliver the required services to the satisfaction of the Contracting Authority; the Contracting Authority reserves the right to award the contract to the next highest-ranked tenderer emerging from the process at any time during the contract tender validity period.   </w:t>
      </w:r>
    </w:p>
    <w:p w14:paraId="42BAEEBF" w14:textId="77777777" w:rsidR="00061295" w:rsidRPr="00871241" w:rsidRDefault="00061295">
      <w:pPr>
        <w:spacing w:after="160" w:line="259" w:lineRule="auto"/>
        <w:rPr>
          <w:rFonts w:cs="Arial"/>
        </w:rPr>
      </w:pPr>
      <w:r w:rsidRPr="00871241">
        <w:rPr>
          <w:rFonts w:cs="Arial"/>
        </w:rPr>
        <w:br w:type="page"/>
      </w:r>
    </w:p>
    <w:p w14:paraId="2C5CB58A" w14:textId="1E85DD3B" w:rsidR="00061295" w:rsidRPr="00871241" w:rsidRDefault="00F75719" w:rsidP="00173A3B">
      <w:pPr>
        <w:pStyle w:val="Heading1"/>
        <w:spacing w:after="0"/>
      </w:pPr>
      <w:bookmarkStart w:id="122" w:name="_Toc199142899"/>
      <w:bookmarkStart w:id="123" w:name="_Toc243312694"/>
      <w:r>
        <w:lastRenderedPageBreak/>
        <w:t xml:space="preserve">Detailed </w:t>
      </w:r>
      <w:r w:rsidR="00061295" w:rsidRPr="00871241">
        <w:t>Specification of Requirements</w:t>
      </w:r>
      <w:bookmarkEnd w:id="122"/>
      <w:bookmarkEnd w:id="123"/>
    </w:p>
    <w:p w14:paraId="4446AEED" w14:textId="77777777" w:rsidR="00061295" w:rsidRDefault="00061295" w:rsidP="00173A3B">
      <w:pPr>
        <w:spacing w:after="0" w:line="259" w:lineRule="auto"/>
        <w:rPr>
          <w:rFonts w:cs="Arial"/>
        </w:rPr>
      </w:pPr>
    </w:p>
    <w:p w14:paraId="1601DE63" w14:textId="2D038369" w:rsidR="00061295" w:rsidRPr="00871241" w:rsidRDefault="00990124" w:rsidP="00173A3B">
      <w:pPr>
        <w:pStyle w:val="Heading2"/>
        <w:spacing w:before="0" w:after="160" w:line="259" w:lineRule="auto"/>
      </w:pPr>
      <w:bookmarkStart w:id="124" w:name="_Toc107859200"/>
      <w:bookmarkStart w:id="125" w:name="_Toc199142900"/>
      <w:bookmarkStart w:id="126" w:name="_Toc243312695"/>
      <w:r w:rsidRPr="005F0598">
        <w:t>Scope of Requirement under the Framework Agreement</w:t>
      </w:r>
      <w:bookmarkEnd w:id="124"/>
      <w:r>
        <w:t xml:space="preserve"> –</w:t>
      </w:r>
      <w:bookmarkStart w:id="127" w:name="_Toc199142901"/>
      <w:bookmarkEnd w:id="125"/>
      <w:r w:rsidR="005A5ABF">
        <w:t xml:space="preserve"> De</w:t>
      </w:r>
      <w:r w:rsidR="00061295" w:rsidRPr="00871241">
        <w:t>tails of</w:t>
      </w:r>
      <w:r w:rsidR="00A665E8">
        <w:t xml:space="preserve"> </w:t>
      </w:r>
      <w:r w:rsidR="005A5ABF">
        <w:t>C</w:t>
      </w:r>
      <w:r w:rsidR="00061295" w:rsidRPr="00871241">
        <w:t xml:space="preserve">ontracts </w:t>
      </w:r>
      <w:r w:rsidR="00A665E8">
        <w:t>under the</w:t>
      </w:r>
      <w:r w:rsidR="00061295" w:rsidRPr="00871241">
        <w:t xml:space="preserve"> Framework Agreement</w:t>
      </w:r>
      <w:bookmarkEnd w:id="126"/>
      <w:r w:rsidR="00061295" w:rsidRPr="00871241">
        <w:t xml:space="preserve"> </w:t>
      </w:r>
      <w:bookmarkEnd w:id="127"/>
    </w:p>
    <w:p w14:paraId="60BD4C70" w14:textId="4A141443" w:rsidR="00061295" w:rsidRDefault="005A5ABF" w:rsidP="00061295">
      <w:pPr>
        <w:spacing w:after="160" w:line="259" w:lineRule="auto"/>
        <w:rPr>
          <w:rFonts w:cs="Arial"/>
        </w:rPr>
      </w:pPr>
      <w:r>
        <w:rPr>
          <w:rFonts w:cs="Arial"/>
        </w:rPr>
        <w:t>T</w:t>
      </w:r>
      <w:r w:rsidR="00061295" w:rsidRPr="00871241">
        <w:rPr>
          <w:rFonts w:cs="Arial"/>
        </w:rPr>
        <w:t>he framework agreement will be used for the following types of contracts.</w:t>
      </w:r>
    </w:p>
    <w:p w14:paraId="783C01A0" w14:textId="77777777" w:rsidR="005A5ABF" w:rsidRPr="00EA10E6" w:rsidRDefault="005A5ABF" w:rsidP="00FF2BDB">
      <w:pPr>
        <w:spacing w:line="240" w:lineRule="auto"/>
        <w:rPr>
          <w:rFonts w:cs="Arial"/>
          <w:b/>
          <w:bCs/>
        </w:rPr>
      </w:pPr>
      <w:bookmarkStart w:id="128" w:name="_Toc198923679"/>
      <w:bookmarkStart w:id="129" w:name="_Toc199142902"/>
      <w:r w:rsidRPr="00EA10E6">
        <w:rPr>
          <w:rFonts w:cs="Arial"/>
          <w:b/>
          <w:bCs/>
        </w:rPr>
        <w:t>Lot 1 – General Residential Services Panel (includes Residential Agency)</w:t>
      </w:r>
    </w:p>
    <w:p w14:paraId="4FA2B35B" w14:textId="206C849D" w:rsidR="00F3420C" w:rsidRDefault="00F3420C" w:rsidP="00FF2BDB">
      <w:pPr>
        <w:spacing w:line="240" w:lineRule="auto"/>
        <w:rPr>
          <w:rFonts w:cs="Arial"/>
        </w:rPr>
      </w:pPr>
      <w:r>
        <w:rPr>
          <w:rFonts w:cs="Arial"/>
        </w:rPr>
        <w:t>Valuations:</w:t>
      </w:r>
    </w:p>
    <w:p w14:paraId="2514FD4F" w14:textId="14871F18" w:rsidR="00F3420C" w:rsidRDefault="00F3420C" w:rsidP="00F3420C">
      <w:pPr>
        <w:pStyle w:val="ListParagraph"/>
        <w:numPr>
          <w:ilvl w:val="0"/>
          <w:numId w:val="13"/>
        </w:numPr>
        <w:spacing w:after="0" w:line="240" w:lineRule="auto"/>
        <w:rPr>
          <w:rFonts w:ascii="Aptos Narrow" w:hAnsi="Aptos Narrow"/>
          <w:color w:val="000000"/>
          <w:lang w:val="en-IE" w:eastAsia="en-IE"/>
        </w:rPr>
      </w:pPr>
      <w:r w:rsidRPr="00F3420C">
        <w:rPr>
          <w:rFonts w:ascii="Aptos Narrow" w:hAnsi="Aptos Narrow"/>
          <w:color w:val="000000"/>
          <w:lang w:val="en-IE" w:eastAsia="en-IE"/>
        </w:rPr>
        <w:t>House &amp; Property Valuation for the purposes of purchase or sale, assuming an internal inspection</w:t>
      </w:r>
      <w:r>
        <w:rPr>
          <w:rFonts w:ascii="Aptos Narrow" w:hAnsi="Aptos Narrow"/>
          <w:color w:val="000000"/>
          <w:lang w:val="en-IE" w:eastAsia="en-IE"/>
        </w:rPr>
        <w:t>.</w:t>
      </w:r>
    </w:p>
    <w:p w14:paraId="7D85279D" w14:textId="15184D42" w:rsidR="00F3420C" w:rsidRDefault="00F3420C" w:rsidP="00F3420C">
      <w:pPr>
        <w:pStyle w:val="ListParagraph"/>
        <w:numPr>
          <w:ilvl w:val="0"/>
          <w:numId w:val="13"/>
        </w:numPr>
        <w:spacing w:after="0" w:line="240" w:lineRule="auto"/>
        <w:rPr>
          <w:rFonts w:ascii="Aptos Narrow" w:hAnsi="Aptos Narrow"/>
          <w:color w:val="000000"/>
          <w:lang w:val="en-IE" w:eastAsia="en-IE"/>
        </w:rPr>
      </w:pPr>
      <w:r w:rsidRPr="00F3420C">
        <w:rPr>
          <w:rFonts w:ascii="Aptos Narrow" w:hAnsi="Aptos Narrow"/>
          <w:color w:val="000000"/>
          <w:lang w:val="en-IE" w:eastAsia="en-IE"/>
        </w:rPr>
        <w:t>House &amp; Property Valuation for the purposes of insurance replacement, assuming no internal inspection.</w:t>
      </w:r>
    </w:p>
    <w:p w14:paraId="402380E5" w14:textId="1EC0927E" w:rsidR="00F3420C" w:rsidRDefault="00F3420C" w:rsidP="00F3420C">
      <w:pPr>
        <w:pStyle w:val="ListParagraph"/>
        <w:numPr>
          <w:ilvl w:val="0"/>
          <w:numId w:val="13"/>
        </w:numPr>
        <w:spacing w:after="0" w:line="240" w:lineRule="auto"/>
        <w:rPr>
          <w:rFonts w:ascii="Aptos Narrow" w:hAnsi="Aptos Narrow"/>
          <w:color w:val="000000"/>
          <w:lang w:val="en-IE" w:eastAsia="en-IE"/>
        </w:rPr>
      </w:pPr>
      <w:r w:rsidRPr="00F3420C">
        <w:rPr>
          <w:rFonts w:ascii="Aptos Narrow" w:hAnsi="Aptos Narrow"/>
          <w:color w:val="000000"/>
          <w:lang w:val="en-IE" w:eastAsia="en-IE"/>
        </w:rPr>
        <w:t>Valuation for the purposes of Tenant Purchase Scheme, including advices on value of Tenant's improvements, assuming an internal inspection</w:t>
      </w:r>
      <w:r>
        <w:rPr>
          <w:rFonts w:ascii="Aptos Narrow" w:hAnsi="Aptos Narrow"/>
          <w:color w:val="000000"/>
          <w:lang w:val="en-IE" w:eastAsia="en-IE"/>
        </w:rPr>
        <w:t>.</w:t>
      </w:r>
    </w:p>
    <w:p w14:paraId="69251852" w14:textId="21051531" w:rsidR="00F3420C" w:rsidRDefault="00F3420C" w:rsidP="00F3420C">
      <w:pPr>
        <w:pStyle w:val="ListParagraph"/>
        <w:numPr>
          <w:ilvl w:val="0"/>
          <w:numId w:val="13"/>
        </w:numPr>
        <w:spacing w:after="0" w:line="240" w:lineRule="auto"/>
        <w:rPr>
          <w:rFonts w:ascii="Aptos Narrow" w:hAnsi="Aptos Narrow"/>
          <w:color w:val="000000"/>
          <w:lang w:val="en-IE" w:eastAsia="en-IE"/>
        </w:rPr>
      </w:pPr>
      <w:r w:rsidRPr="00F3420C">
        <w:rPr>
          <w:rFonts w:ascii="Aptos Narrow" w:hAnsi="Aptos Narrow"/>
          <w:color w:val="000000"/>
          <w:lang w:val="en-IE" w:eastAsia="en-IE"/>
        </w:rPr>
        <w:t>Valuation for the purpose of acquisition of superior interest under L&amp;T Ground Rent Acts</w:t>
      </w:r>
      <w:r>
        <w:rPr>
          <w:rFonts w:ascii="Aptos Narrow" w:hAnsi="Aptos Narrow"/>
          <w:color w:val="000000"/>
          <w:lang w:val="en-IE" w:eastAsia="en-IE"/>
        </w:rPr>
        <w:t>.</w:t>
      </w:r>
    </w:p>
    <w:p w14:paraId="484B5A3E" w14:textId="4358CE95" w:rsidR="00F3420C" w:rsidRDefault="00F3420C" w:rsidP="00F3420C">
      <w:pPr>
        <w:pStyle w:val="ListParagraph"/>
        <w:numPr>
          <w:ilvl w:val="0"/>
          <w:numId w:val="13"/>
        </w:numPr>
        <w:spacing w:after="0" w:line="240" w:lineRule="auto"/>
        <w:rPr>
          <w:rFonts w:ascii="Aptos Narrow" w:hAnsi="Aptos Narrow"/>
          <w:color w:val="000000"/>
          <w:lang w:val="en-IE" w:eastAsia="en-IE"/>
        </w:rPr>
      </w:pPr>
      <w:r w:rsidRPr="00F3420C">
        <w:rPr>
          <w:rFonts w:ascii="Aptos Narrow" w:hAnsi="Aptos Narrow"/>
          <w:color w:val="000000"/>
          <w:lang w:val="en-IE" w:eastAsia="en-IE"/>
        </w:rPr>
        <w:t>Valuation of land for residential garden, or acquisition as part of boundary adjustment or possessory basis, assuming from plan.</w:t>
      </w:r>
    </w:p>
    <w:p w14:paraId="6947A9D5" w14:textId="0717D1DC" w:rsidR="00F3420C" w:rsidRDefault="00F3420C" w:rsidP="00F3420C">
      <w:pPr>
        <w:pStyle w:val="ListParagraph"/>
        <w:numPr>
          <w:ilvl w:val="0"/>
          <w:numId w:val="13"/>
        </w:numPr>
        <w:spacing w:after="0" w:line="240" w:lineRule="auto"/>
        <w:rPr>
          <w:rFonts w:ascii="Aptos Narrow" w:hAnsi="Aptos Narrow"/>
          <w:color w:val="000000"/>
          <w:lang w:val="en-IE" w:eastAsia="en-IE"/>
        </w:rPr>
      </w:pPr>
      <w:r w:rsidRPr="00F3420C">
        <w:rPr>
          <w:rFonts w:ascii="Aptos Narrow" w:hAnsi="Aptos Narrow"/>
          <w:color w:val="000000"/>
          <w:lang w:val="en-IE" w:eastAsia="en-IE"/>
        </w:rPr>
        <w:t>Valuations under Part (V) of the Planning and Development Act 2000 (as amended)</w:t>
      </w:r>
      <w:r>
        <w:rPr>
          <w:rFonts w:ascii="Aptos Narrow" w:hAnsi="Aptos Narrow"/>
          <w:color w:val="000000"/>
          <w:lang w:val="en-IE" w:eastAsia="en-IE"/>
        </w:rPr>
        <w:t>.</w:t>
      </w:r>
    </w:p>
    <w:p w14:paraId="58B64B7C" w14:textId="77777777" w:rsidR="00F3420C" w:rsidRDefault="00F3420C" w:rsidP="00F3420C">
      <w:pPr>
        <w:spacing w:after="0" w:line="240" w:lineRule="auto"/>
        <w:rPr>
          <w:rFonts w:ascii="Aptos Narrow" w:hAnsi="Aptos Narrow"/>
          <w:color w:val="000000"/>
          <w:lang w:val="en-IE" w:eastAsia="en-IE"/>
        </w:rPr>
      </w:pPr>
    </w:p>
    <w:p w14:paraId="464CF810" w14:textId="382990B3" w:rsidR="00F3420C" w:rsidRPr="00F3420C" w:rsidRDefault="00F3420C" w:rsidP="00FF2BDB">
      <w:pPr>
        <w:spacing w:line="240" w:lineRule="auto"/>
        <w:rPr>
          <w:rFonts w:cs="Arial"/>
        </w:rPr>
      </w:pPr>
      <w:r w:rsidRPr="00F3420C">
        <w:rPr>
          <w:rFonts w:cs="Arial"/>
        </w:rPr>
        <w:t>Agency:</w:t>
      </w:r>
    </w:p>
    <w:p w14:paraId="22627A3B" w14:textId="422137B1" w:rsidR="00F3420C" w:rsidRPr="00F3420C" w:rsidRDefault="00F3420C" w:rsidP="00F3420C">
      <w:pPr>
        <w:pStyle w:val="ListParagraph"/>
        <w:numPr>
          <w:ilvl w:val="0"/>
          <w:numId w:val="14"/>
        </w:numPr>
        <w:spacing w:after="0" w:line="240" w:lineRule="auto"/>
        <w:rPr>
          <w:rFonts w:ascii="Aptos Narrow" w:hAnsi="Aptos Narrow"/>
          <w:color w:val="000000"/>
          <w:lang w:val="en-IE" w:eastAsia="en-IE"/>
        </w:rPr>
      </w:pPr>
      <w:r w:rsidRPr="00F3420C">
        <w:rPr>
          <w:rFonts w:ascii="Aptos Narrow" w:hAnsi="Aptos Narrow"/>
          <w:color w:val="000000"/>
          <w:lang w:val="en-IE" w:eastAsia="en-IE"/>
        </w:rPr>
        <w:t>Marketing the property, negotiating the sale price, producing Heads of Agreement for sale and seeing the matter through to conclusion. Marketing costs to be considered separately.</w:t>
      </w:r>
    </w:p>
    <w:p w14:paraId="2E90E7DB" w14:textId="54DBF4F7" w:rsidR="005A5ABF" w:rsidRDefault="005A5ABF" w:rsidP="00FF2BDB">
      <w:pPr>
        <w:spacing w:line="240" w:lineRule="auto"/>
        <w:rPr>
          <w:rFonts w:cs="Arial"/>
        </w:rPr>
      </w:pPr>
    </w:p>
    <w:p w14:paraId="6377F3E2" w14:textId="5970C8E3" w:rsidR="00154D95" w:rsidRPr="00FF2BDB" w:rsidRDefault="005A5ABF" w:rsidP="00FF2BDB">
      <w:pPr>
        <w:spacing w:line="240" w:lineRule="auto"/>
        <w:rPr>
          <w:rFonts w:cs="Arial"/>
          <w:b/>
          <w:bCs/>
        </w:rPr>
      </w:pPr>
      <w:r w:rsidRPr="00154D95">
        <w:rPr>
          <w:rFonts w:cs="Arial"/>
          <w:b/>
          <w:bCs/>
        </w:rPr>
        <w:t>Lot 2 – General Commercial Services Panel (excludes Lease work and Commercial Agency)</w:t>
      </w:r>
    </w:p>
    <w:p w14:paraId="6AA3FC5B" w14:textId="77777777" w:rsidR="00154D95" w:rsidRPr="00154D95" w:rsidRDefault="00154D95" w:rsidP="00D05E21">
      <w:pPr>
        <w:pStyle w:val="ListParagraph"/>
        <w:numPr>
          <w:ilvl w:val="0"/>
          <w:numId w:val="14"/>
        </w:numPr>
        <w:spacing w:after="0" w:line="240" w:lineRule="auto"/>
        <w:rPr>
          <w:rFonts w:ascii="Aptos Narrow" w:hAnsi="Aptos Narrow"/>
          <w:color w:val="000000"/>
        </w:rPr>
      </w:pPr>
      <w:r w:rsidRPr="00154D95">
        <w:rPr>
          <w:rFonts w:ascii="Aptos Narrow" w:hAnsi="Aptos Narrow"/>
          <w:color w:val="000000"/>
          <w:lang w:val="en-IE" w:eastAsia="en-IE"/>
        </w:rPr>
        <w:t>Valuation of buildings and property for the purposes of purchase or sale, assuming an internal inspection.</w:t>
      </w:r>
    </w:p>
    <w:p w14:paraId="58506F34" w14:textId="77777777" w:rsidR="00154D95" w:rsidRDefault="00154D95" w:rsidP="00486690">
      <w:pPr>
        <w:pStyle w:val="ListParagraph"/>
        <w:numPr>
          <w:ilvl w:val="0"/>
          <w:numId w:val="14"/>
        </w:numPr>
        <w:spacing w:after="0" w:line="240" w:lineRule="auto"/>
        <w:rPr>
          <w:rFonts w:ascii="Aptos Narrow" w:hAnsi="Aptos Narrow"/>
          <w:color w:val="000000"/>
          <w:lang w:val="en-IE" w:eastAsia="en-IE"/>
        </w:rPr>
      </w:pPr>
      <w:r w:rsidRPr="00154D95">
        <w:rPr>
          <w:rFonts w:ascii="Aptos Narrow" w:hAnsi="Aptos Narrow"/>
          <w:color w:val="000000"/>
          <w:lang w:val="en-IE" w:eastAsia="en-IE"/>
        </w:rPr>
        <w:t>Commercial Property Valuation for the purposes of insurance replacement, assuming no internal inspection.</w:t>
      </w:r>
    </w:p>
    <w:p w14:paraId="6A4313C0" w14:textId="77777777" w:rsidR="00154D95" w:rsidRDefault="00154D95" w:rsidP="00193D6D">
      <w:pPr>
        <w:pStyle w:val="ListParagraph"/>
        <w:numPr>
          <w:ilvl w:val="0"/>
          <w:numId w:val="14"/>
        </w:numPr>
        <w:spacing w:after="0" w:line="240" w:lineRule="auto"/>
        <w:rPr>
          <w:rFonts w:ascii="Aptos Narrow" w:hAnsi="Aptos Narrow"/>
          <w:color w:val="000000"/>
          <w:lang w:val="en-IE" w:eastAsia="en-IE"/>
        </w:rPr>
      </w:pPr>
      <w:r w:rsidRPr="00154D95">
        <w:rPr>
          <w:rFonts w:ascii="Aptos Narrow" w:hAnsi="Aptos Narrow"/>
          <w:color w:val="000000"/>
          <w:lang w:val="en-IE" w:eastAsia="en-IE"/>
        </w:rPr>
        <w:t>Valuation of Land with commercial use, either established or zoned, for the purposes of purchase or sale, assuming access to walk for inspection.</w:t>
      </w:r>
    </w:p>
    <w:p w14:paraId="55117BF7" w14:textId="77777777" w:rsidR="00154D95" w:rsidRDefault="00154D95" w:rsidP="00CC57C7">
      <w:pPr>
        <w:pStyle w:val="ListParagraph"/>
        <w:numPr>
          <w:ilvl w:val="0"/>
          <w:numId w:val="14"/>
        </w:numPr>
        <w:spacing w:after="0" w:line="240" w:lineRule="auto"/>
        <w:rPr>
          <w:rFonts w:ascii="Aptos Narrow" w:hAnsi="Aptos Narrow"/>
          <w:color w:val="000000"/>
          <w:lang w:val="en-IE" w:eastAsia="en-IE"/>
        </w:rPr>
      </w:pPr>
      <w:r w:rsidRPr="00154D95">
        <w:rPr>
          <w:rFonts w:ascii="Aptos Narrow" w:hAnsi="Aptos Narrow"/>
          <w:color w:val="000000"/>
          <w:lang w:val="en-IE" w:eastAsia="en-IE"/>
        </w:rPr>
        <w:t>Valuation of Land for Development of Housing, Commercial or other use, for the purposes of purchase or sale.</w:t>
      </w:r>
    </w:p>
    <w:p w14:paraId="6169195B" w14:textId="77777777" w:rsidR="00154D95" w:rsidRDefault="00154D95" w:rsidP="00113D63">
      <w:pPr>
        <w:pStyle w:val="ListParagraph"/>
        <w:numPr>
          <w:ilvl w:val="0"/>
          <w:numId w:val="14"/>
        </w:numPr>
        <w:spacing w:after="0" w:line="240" w:lineRule="auto"/>
        <w:rPr>
          <w:rFonts w:ascii="Aptos Narrow" w:hAnsi="Aptos Narrow"/>
          <w:color w:val="000000"/>
          <w:lang w:val="en-IE" w:eastAsia="en-IE"/>
        </w:rPr>
      </w:pPr>
      <w:r w:rsidRPr="00154D95">
        <w:rPr>
          <w:rFonts w:ascii="Aptos Narrow" w:hAnsi="Aptos Narrow"/>
          <w:color w:val="000000"/>
          <w:lang w:val="en-IE" w:eastAsia="en-IE"/>
        </w:rPr>
        <w:t>Full development appraisal on the basis of a scheme provided by CCC, or on reasonable assumptions to be made on the density appropriate on site analysis, Residual Method.</w:t>
      </w:r>
    </w:p>
    <w:p w14:paraId="568477FA" w14:textId="2E73C5DC" w:rsidR="00154D95" w:rsidRPr="00154D95" w:rsidRDefault="00154D95" w:rsidP="00154D95">
      <w:pPr>
        <w:pStyle w:val="ListParagraph"/>
        <w:numPr>
          <w:ilvl w:val="0"/>
          <w:numId w:val="14"/>
        </w:numPr>
        <w:spacing w:after="0" w:line="240" w:lineRule="auto"/>
        <w:rPr>
          <w:rFonts w:ascii="Aptos Narrow" w:hAnsi="Aptos Narrow"/>
          <w:color w:val="000000"/>
          <w:lang w:val="en-IE" w:eastAsia="en-IE"/>
        </w:rPr>
      </w:pPr>
      <w:r w:rsidRPr="00154D95">
        <w:rPr>
          <w:rFonts w:ascii="Aptos Narrow" w:hAnsi="Aptos Narrow"/>
          <w:color w:val="000000"/>
          <w:lang w:val="en-IE" w:eastAsia="en-IE"/>
        </w:rPr>
        <w:t>Valuation of permanent and temporary Easements including wayleaves, rights of way, licenses to occupy and do works etc.</w:t>
      </w:r>
    </w:p>
    <w:p w14:paraId="2D139641" w14:textId="77777777" w:rsidR="00154D95" w:rsidRDefault="00154D95" w:rsidP="00FF2BDB">
      <w:pPr>
        <w:spacing w:line="240" w:lineRule="auto"/>
        <w:rPr>
          <w:rFonts w:cs="Arial"/>
        </w:rPr>
      </w:pPr>
    </w:p>
    <w:p w14:paraId="6BF9887B" w14:textId="452CC8A7" w:rsidR="00676CE1" w:rsidRPr="00FF2BDB" w:rsidRDefault="005A5ABF" w:rsidP="00676CE1">
      <w:pPr>
        <w:rPr>
          <w:rFonts w:cs="Arial"/>
          <w:b/>
          <w:bCs/>
        </w:rPr>
      </w:pPr>
      <w:r w:rsidRPr="00676CE1">
        <w:rPr>
          <w:rFonts w:cs="Arial"/>
          <w:b/>
          <w:bCs/>
        </w:rPr>
        <w:t>Lot 3 – General Lease Services Panel</w:t>
      </w:r>
    </w:p>
    <w:p w14:paraId="498BA0BF" w14:textId="77777777" w:rsidR="00676CE1" w:rsidRDefault="00676CE1" w:rsidP="00676CE1">
      <w:pPr>
        <w:pStyle w:val="ListParagraph"/>
        <w:numPr>
          <w:ilvl w:val="0"/>
          <w:numId w:val="15"/>
        </w:numPr>
        <w:spacing w:after="0" w:line="240" w:lineRule="auto"/>
        <w:rPr>
          <w:rFonts w:ascii="Aptos Narrow" w:hAnsi="Aptos Narrow"/>
          <w:color w:val="000000"/>
          <w:lang w:val="en-IE" w:eastAsia="en-IE"/>
        </w:rPr>
      </w:pPr>
      <w:r w:rsidRPr="00676CE1">
        <w:rPr>
          <w:rFonts w:ascii="Aptos Narrow" w:hAnsi="Aptos Narrow"/>
          <w:color w:val="000000"/>
          <w:lang w:val="en-IE" w:eastAsia="en-IE"/>
        </w:rPr>
        <w:t>Assessment of rent for the purposes of leasing or letting, or to determine the rental value of a premises, assuming internal inspectio</w:t>
      </w:r>
      <w:r>
        <w:rPr>
          <w:rFonts w:ascii="Aptos Narrow" w:hAnsi="Aptos Narrow"/>
          <w:color w:val="000000"/>
          <w:lang w:val="en-IE" w:eastAsia="en-IE"/>
        </w:rPr>
        <w:t>n.</w:t>
      </w:r>
    </w:p>
    <w:p w14:paraId="746F70A1" w14:textId="77777777" w:rsidR="00676CE1" w:rsidRDefault="00676CE1" w:rsidP="000355B4">
      <w:pPr>
        <w:pStyle w:val="ListParagraph"/>
        <w:numPr>
          <w:ilvl w:val="0"/>
          <w:numId w:val="15"/>
        </w:numPr>
        <w:spacing w:after="0" w:line="240" w:lineRule="auto"/>
        <w:rPr>
          <w:rFonts w:ascii="Aptos Narrow" w:hAnsi="Aptos Narrow"/>
          <w:color w:val="000000"/>
          <w:lang w:val="en-IE" w:eastAsia="en-IE"/>
        </w:rPr>
      </w:pPr>
      <w:r w:rsidRPr="00676CE1">
        <w:rPr>
          <w:rFonts w:ascii="Aptos Narrow" w:hAnsi="Aptos Narrow"/>
          <w:color w:val="000000"/>
          <w:lang w:val="en-IE" w:eastAsia="en-IE"/>
        </w:rPr>
        <w:t>Lease Renewal including initial assessment of rent report.</w:t>
      </w:r>
    </w:p>
    <w:p w14:paraId="1DE6DFC5" w14:textId="77777777" w:rsidR="00676CE1" w:rsidRDefault="00676CE1" w:rsidP="00676CE1">
      <w:pPr>
        <w:pStyle w:val="ListParagraph"/>
        <w:numPr>
          <w:ilvl w:val="0"/>
          <w:numId w:val="15"/>
        </w:numPr>
        <w:spacing w:after="0" w:line="240" w:lineRule="auto"/>
        <w:rPr>
          <w:rFonts w:ascii="Aptos Narrow" w:hAnsi="Aptos Narrow"/>
          <w:color w:val="000000"/>
          <w:lang w:val="en-IE" w:eastAsia="en-IE"/>
        </w:rPr>
      </w:pPr>
      <w:r w:rsidRPr="00676CE1">
        <w:rPr>
          <w:rFonts w:ascii="Aptos Narrow" w:hAnsi="Aptos Narrow"/>
          <w:color w:val="000000"/>
          <w:lang w:val="en-IE" w:eastAsia="en-IE"/>
        </w:rPr>
        <w:t>Engagement with Landlord/Representatives to settle new lease terms</w:t>
      </w:r>
      <w:r>
        <w:rPr>
          <w:rFonts w:ascii="Aptos Narrow" w:hAnsi="Aptos Narrow"/>
          <w:color w:val="000000"/>
          <w:lang w:val="en-IE" w:eastAsia="en-IE"/>
        </w:rPr>
        <w:t>.</w:t>
      </w:r>
    </w:p>
    <w:p w14:paraId="2AD387BC" w14:textId="100AFC29" w:rsidR="00676CE1" w:rsidRDefault="00676CE1" w:rsidP="00E75B63">
      <w:pPr>
        <w:pStyle w:val="ListParagraph"/>
        <w:numPr>
          <w:ilvl w:val="0"/>
          <w:numId w:val="15"/>
        </w:numPr>
        <w:spacing w:after="0" w:line="240" w:lineRule="auto"/>
        <w:rPr>
          <w:rFonts w:ascii="Aptos Narrow" w:hAnsi="Aptos Narrow"/>
          <w:color w:val="000000"/>
          <w:lang w:val="en-IE" w:eastAsia="en-IE"/>
        </w:rPr>
      </w:pPr>
      <w:r w:rsidRPr="00676CE1">
        <w:rPr>
          <w:rFonts w:ascii="Aptos Narrow" w:hAnsi="Aptos Narrow"/>
          <w:color w:val="000000"/>
          <w:lang w:val="en-IE" w:eastAsia="en-IE"/>
        </w:rPr>
        <w:t>Taking matters to Arbitration/Settlement</w:t>
      </w:r>
      <w:r>
        <w:rPr>
          <w:rFonts w:ascii="Aptos Narrow" w:hAnsi="Aptos Narrow"/>
          <w:color w:val="000000"/>
          <w:lang w:val="en-IE" w:eastAsia="en-IE"/>
        </w:rPr>
        <w:t>.</w:t>
      </w:r>
    </w:p>
    <w:p w14:paraId="7C6C83DE" w14:textId="77777777" w:rsidR="00676CE1" w:rsidRDefault="00676CE1" w:rsidP="006C0C4B">
      <w:pPr>
        <w:pStyle w:val="ListParagraph"/>
        <w:numPr>
          <w:ilvl w:val="0"/>
          <w:numId w:val="15"/>
        </w:numPr>
        <w:spacing w:after="0" w:line="240" w:lineRule="auto"/>
        <w:rPr>
          <w:rFonts w:ascii="Aptos Narrow" w:hAnsi="Aptos Narrow"/>
          <w:color w:val="000000"/>
          <w:lang w:val="en-IE" w:eastAsia="en-IE"/>
        </w:rPr>
      </w:pPr>
      <w:r w:rsidRPr="00676CE1">
        <w:rPr>
          <w:rFonts w:ascii="Aptos Narrow" w:hAnsi="Aptos Narrow"/>
          <w:color w:val="000000"/>
          <w:lang w:val="en-IE" w:eastAsia="en-IE"/>
        </w:rPr>
        <w:t>Rent Review including initial assessment of rent report</w:t>
      </w:r>
      <w:r>
        <w:rPr>
          <w:rFonts w:ascii="Aptos Narrow" w:hAnsi="Aptos Narrow"/>
          <w:color w:val="000000"/>
          <w:lang w:val="en-IE" w:eastAsia="en-IE"/>
        </w:rPr>
        <w:t>.</w:t>
      </w:r>
    </w:p>
    <w:p w14:paraId="22C3DE07" w14:textId="77777777" w:rsidR="00676CE1" w:rsidRDefault="00676CE1" w:rsidP="003144BD">
      <w:pPr>
        <w:pStyle w:val="ListParagraph"/>
        <w:numPr>
          <w:ilvl w:val="0"/>
          <w:numId w:val="15"/>
        </w:numPr>
        <w:spacing w:after="0" w:line="240" w:lineRule="auto"/>
        <w:rPr>
          <w:rFonts w:ascii="Aptos Narrow" w:hAnsi="Aptos Narrow"/>
          <w:color w:val="000000"/>
          <w:lang w:val="en-IE" w:eastAsia="en-IE"/>
        </w:rPr>
      </w:pPr>
      <w:r w:rsidRPr="00676CE1">
        <w:rPr>
          <w:rFonts w:ascii="Aptos Narrow" w:hAnsi="Aptos Narrow"/>
          <w:color w:val="000000"/>
          <w:lang w:val="en-IE" w:eastAsia="en-IE"/>
        </w:rPr>
        <w:t>Engagement with Landlord/Representatives to settle rent review terms</w:t>
      </w:r>
      <w:r>
        <w:rPr>
          <w:rFonts w:ascii="Aptos Narrow" w:hAnsi="Aptos Narrow"/>
          <w:color w:val="000000"/>
          <w:lang w:val="en-IE" w:eastAsia="en-IE"/>
        </w:rPr>
        <w:t>.</w:t>
      </w:r>
    </w:p>
    <w:p w14:paraId="254A7D36" w14:textId="7F0BE820" w:rsidR="00676CE1" w:rsidRPr="00676CE1" w:rsidRDefault="00676CE1" w:rsidP="00676CE1">
      <w:pPr>
        <w:pStyle w:val="ListParagraph"/>
        <w:numPr>
          <w:ilvl w:val="0"/>
          <w:numId w:val="15"/>
        </w:numPr>
        <w:spacing w:after="0" w:line="240" w:lineRule="auto"/>
        <w:rPr>
          <w:rFonts w:ascii="Aptos Narrow" w:hAnsi="Aptos Narrow"/>
          <w:color w:val="000000"/>
          <w:lang w:val="en-IE" w:eastAsia="en-IE"/>
        </w:rPr>
      </w:pPr>
      <w:r w:rsidRPr="00676CE1">
        <w:rPr>
          <w:rFonts w:ascii="Aptos Narrow" w:hAnsi="Aptos Narrow"/>
          <w:color w:val="000000"/>
          <w:lang w:val="en-IE" w:eastAsia="en-IE"/>
        </w:rPr>
        <w:t>Taking matters to Arbitration/Settlement</w:t>
      </w:r>
      <w:r>
        <w:rPr>
          <w:rFonts w:ascii="Aptos Narrow" w:hAnsi="Aptos Narrow"/>
          <w:color w:val="000000"/>
          <w:lang w:val="en-IE" w:eastAsia="en-IE"/>
        </w:rPr>
        <w:t>.</w:t>
      </w:r>
    </w:p>
    <w:p w14:paraId="490AD4CC" w14:textId="77777777" w:rsidR="005A5ABF" w:rsidRPr="00FF2BDB" w:rsidRDefault="005A5ABF" w:rsidP="005A5ABF">
      <w:pPr>
        <w:rPr>
          <w:rFonts w:cs="Arial"/>
          <w:b/>
          <w:bCs/>
        </w:rPr>
      </w:pPr>
      <w:r w:rsidRPr="00FF2BDB">
        <w:rPr>
          <w:rFonts w:cs="Arial"/>
          <w:b/>
          <w:bCs/>
        </w:rPr>
        <w:t>Lot 4 – Derelict Sites Services Panel</w:t>
      </w:r>
    </w:p>
    <w:p w14:paraId="5BBF95F0" w14:textId="77777777" w:rsidR="00FF2BDB" w:rsidRDefault="00FF2BDB" w:rsidP="00C063DC">
      <w:pPr>
        <w:pStyle w:val="ListParagraph"/>
        <w:numPr>
          <w:ilvl w:val="0"/>
          <w:numId w:val="16"/>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lastRenderedPageBreak/>
        <w:t>House and/or Property Valuation for the purposes of entry onto the Derelict Sites Register, assuming no internal inspection.</w:t>
      </w:r>
    </w:p>
    <w:p w14:paraId="78B69232" w14:textId="77777777" w:rsidR="00FF2BDB" w:rsidRDefault="00FF2BDB" w:rsidP="00946D5C">
      <w:pPr>
        <w:pStyle w:val="ListParagraph"/>
        <w:numPr>
          <w:ilvl w:val="0"/>
          <w:numId w:val="16"/>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Preparing a precis of evidence for the purposes of a Valuation Tribunal.</w:t>
      </w:r>
    </w:p>
    <w:p w14:paraId="6571A581" w14:textId="77777777" w:rsidR="00FF2BDB" w:rsidRDefault="00FF2BDB" w:rsidP="001D6FB5">
      <w:pPr>
        <w:pStyle w:val="ListParagraph"/>
        <w:numPr>
          <w:ilvl w:val="0"/>
          <w:numId w:val="16"/>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 xml:space="preserve">Representing CCC at a Valuation Tribunal by Zoom. </w:t>
      </w:r>
    </w:p>
    <w:p w14:paraId="36B02052" w14:textId="77777777" w:rsidR="00FF2BDB" w:rsidRDefault="00FF2BDB" w:rsidP="00502076">
      <w:pPr>
        <w:pStyle w:val="ListParagraph"/>
        <w:numPr>
          <w:ilvl w:val="0"/>
          <w:numId w:val="16"/>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Representing CCC at a Valuation Tribunal in person in Dublin.</w:t>
      </w:r>
    </w:p>
    <w:p w14:paraId="3EFE7F0E" w14:textId="77777777" w:rsidR="00FF2BDB" w:rsidRDefault="00FF2BDB" w:rsidP="006353C5">
      <w:pPr>
        <w:pStyle w:val="ListParagraph"/>
        <w:numPr>
          <w:ilvl w:val="0"/>
          <w:numId w:val="16"/>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Re-Valuation of a House and/or Property previously valued by the Company, for the purposes of refreshing the entry on the Derelict Sites Register, assuming no internal inspection.</w:t>
      </w:r>
    </w:p>
    <w:p w14:paraId="27C938ED" w14:textId="77777777" w:rsidR="00FF2BDB" w:rsidRDefault="00FF2BDB" w:rsidP="00B55102">
      <w:pPr>
        <w:pStyle w:val="ListParagraph"/>
        <w:numPr>
          <w:ilvl w:val="0"/>
          <w:numId w:val="16"/>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 xml:space="preserve">Valuation of a House and/or Property for the purposes of determining value as </w:t>
      </w:r>
      <w:r w:rsidRPr="00FF2BDB">
        <w:rPr>
          <w:rFonts w:ascii="Aptos Narrow" w:hAnsi="Aptos Narrow"/>
          <w:i/>
          <w:iCs/>
          <w:color w:val="000000"/>
          <w:lang w:val="en-IE" w:eastAsia="en-IE"/>
        </w:rPr>
        <w:t>at date of vesting</w:t>
      </w:r>
      <w:r w:rsidRPr="00FF2BDB">
        <w:rPr>
          <w:rFonts w:ascii="Aptos Narrow" w:hAnsi="Aptos Narrow"/>
          <w:color w:val="000000"/>
          <w:lang w:val="en-IE" w:eastAsia="en-IE"/>
        </w:rPr>
        <w:t xml:space="preserve"> following acquisition under the Derelict Sites Act 1990, assuming no internal inspection.</w:t>
      </w:r>
    </w:p>
    <w:p w14:paraId="14F09982" w14:textId="77777777" w:rsidR="00FF2BDB" w:rsidRDefault="00FF2BDB" w:rsidP="00A21C82">
      <w:pPr>
        <w:pStyle w:val="ListParagraph"/>
        <w:numPr>
          <w:ilvl w:val="0"/>
          <w:numId w:val="16"/>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Engagement with Claimants or their Agents/Representatives to settle compensation matters.</w:t>
      </w:r>
    </w:p>
    <w:p w14:paraId="229DE209" w14:textId="2B5DFECC" w:rsidR="00FF2BDB" w:rsidRPr="00FF2BDB" w:rsidRDefault="00FF2BDB" w:rsidP="00FF2BDB">
      <w:pPr>
        <w:pStyle w:val="ListParagraph"/>
        <w:numPr>
          <w:ilvl w:val="0"/>
          <w:numId w:val="16"/>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Taking matters to Arbitration/Settlement</w:t>
      </w:r>
    </w:p>
    <w:p w14:paraId="38917050" w14:textId="77777777" w:rsidR="00676CE1" w:rsidRDefault="00676CE1" w:rsidP="005A5ABF">
      <w:pPr>
        <w:rPr>
          <w:rFonts w:cs="Arial"/>
        </w:rPr>
      </w:pPr>
    </w:p>
    <w:p w14:paraId="3F927B7D" w14:textId="77777777" w:rsidR="005A5ABF" w:rsidRPr="00FF2BDB" w:rsidRDefault="005A5ABF" w:rsidP="005A5ABF">
      <w:pPr>
        <w:rPr>
          <w:rFonts w:cs="Arial"/>
          <w:b/>
          <w:bCs/>
        </w:rPr>
      </w:pPr>
      <w:r w:rsidRPr="00FF2BDB">
        <w:rPr>
          <w:rFonts w:cs="Arial"/>
          <w:b/>
          <w:bCs/>
        </w:rPr>
        <w:t>Lot 5 – Compulsory Purchase Services Panel</w:t>
      </w:r>
    </w:p>
    <w:p w14:paraId="7D22D783" w14:textId="77777777" w:rsidR="00FF2BDB" w:rsidRPr="00FF2BDB" w:rsidRDefault="00FF2BDB" w:rsidP="00FF2BDB">
      <w:pPr>
        <w:spacing w:after="0" w:line="240" w:lineRule="auto"/>
        <w:rPr>
          <w:rFonts w:ascii="Aptos Narrow" w:hAnsi="Aptos Narrow"/>
          <w:color w:val="000000"/>
          <w:szCs w:val="22"/>
          <w:lang w:val="en-IE" w:eastAsia="en-IE"/>
        </w:rPr>
      </w:pPr>
      <w:r w:rsidRPr="00FF2BDB">
        <w:rPr>
          <w:rFonts w:ascii="Aptos Narrow" w:hAnsi="Aptos Narrow"/>
          <w:color w:val="000000"/>
          <w:szCs w:val="22"/>
          <w:lang w:val="en-IE" w:eastAsia="en-IE"/>
        </w:rPr>
        <w:t>Single Interest in excess of €300k and up to five interests/per interest</w:t>
      </w:r>
    </w:p>
    <w:p w14:paraId="4DB1A4B1" w14:textId="77777777" w:rsidR="00FF2BDB" w:rsidRDefault="00FF2BDB" w:rsidP="00A918AC">
      <w:pPr>
        <w:pStyle w:val="ListParagraph"/>
        <w:numPr>
          <w:ilvl w:val="0"/>
          <w:numId w:val="19"/>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Valuation of buildings and property for the purposes of acquisition under a compulsory purchase order, assuming an inspection of the property.</w:t>
      </w:r>
    </w:p>
    <w:p w14:paraId="1BB76512" w14:textId="77777777" w:rsidR="00FF2BDB" w:rsidRDefault="00FF2BDB" w:rsidP="002D7293">
      <w:pPr>
        <w:pStyle w:val="ListParagraph"/>
        <w:numPr>
          <w:ilvl w:val="0"/>
          <w:numId w:val="19"/>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 xml:space="preserve">Determining the compensation payable, issuing advice to CCC and dealing with the claimant's valuer to agree by negotiation. </w:t>
      </w:r>
    </w:p>
    <w:p w14:paraId="5E668430" w14:textId="798FC64D" w:rsidR="00FF2BDB" w:rsidRPr="00FF2BDB" w:rsidRDefault="00FF2BDB" w:rsidP="002D7293">
      <w:pPr>
        <w:pStyle w:val="ListParagraph"/>
        <w:numPr>
          <w:ilvl w:val="0"/>
          <w:numId w:val="19"/>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Taking matters to Arbitration</w:t>
      </w:r>
    </w:p>
    <w:p w14:paraId="5AE73A17" w14:textId="77777777" w:rsidR="00FF2BDB" w:rsidRDefault="00FF2BDB" w:rsidP="00FF2BDB">
      <w:pPr>
        <w:spacing w:after="0" w:line="240" w:lineRule="auto"/>
        <w:rPr>
          <w:rFonts w:cs="Arial"/>
        </w:rPr>
      </w:pPr>
    </w:p>
    <w:p w14:paraId="5892F0AC" w14:textId="77777777" w:rsidR="00FF2BDB" w:rsidRPr="00AC1F9E" w:rsidRDefault="00FF2BDB" w:rsidP="00FF2BDB">
      <w:pPr>
        <w:spacing w:after="0" w:line="240" w:lineRule="auto"/>
        <w:rPr>
          <w:rFonts w:ascii="Aptos Narrow" w:hAnsi="Aptos Narrow"/>
          <w:color w:val="000000"/>
          <w:szCs w:val="22"/>
          <w:lang w:val="en-IE" w:eastAsia="en-IE"/>
        </w:rPr>
      </w:pPr>
      <w:r w:rsidRPr="00AC1F9E">
        <w:rPr>
          <w:rFonts w:ascii="Aptos Narrow" w:hAnsi="Aptos Narrow"/>
          <w:color w:val="000000"/>
          <w:szCs w:val="22"/>
          <w:lang w:val="en-IE" w:eastAsia="en-IE"/>
        </w:rPr>
        <w:t>Multiple Interests - six to twenty interests/per interest</w:t>
      </w:r>
    </w:p>
    <w:p w14:paraId="153D585A" w14:textId="77777777" w:rsidR="00FF2BDB" w:rsidRDefault="00FF2BDB" w:rsidP="00ED7296">
      <w:pPr>
        <w:pStyle w:val="ListParagraph"/>
        <w:numPr>
          <w:ilvl w:val="0"/>
          <w:numId w:val="21"/>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Valuation of buildings and property for the purposes of acquisition under a compulsory purchase order, assuming an inspection of the property.</w:t>
      </w:r>
    </w:p>
    <w:p w14:paraId="53E8CDAE" w14:textId="77777777" w:rsidR="00FF2BDB" w:rsidRDefault="00FF2BDB" w:rsidP="00E61847">
      <w:pPr>
        <w:pStyle w:val="ListParagraph"/>
        <w:numPr>
          <w:ilvl w:val="0"/>
          <w:numId w:val="21"/>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 xml:space="preserve">Determining the compensation payable, issuing advice to CCC and dealing with the claimant's valuer to agree by negotiation. </w:t>
      </w:r>
    </w:p>
    <w:p w14:paraId="0E4BFFD6" w14:textId="358895D5" w:rsidR="00FF2BDB" w:rsidRPr="00FF2BDB" w:rsidRDefault="00FF2BDB" w:rsidP="00E61847">
      <w:pPr>
        <w:pStyle w:val="ListParagraph"/>
        <w:numPr>
          <w:ilvl w:val="0"/>
          <w:numId w:val="21"/>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Taking matters to Arbitration</w:t>
      </w:r>
    </w:p>
    <w:p w14:paraId="0362B35A" w14:textId="77777777" w:rsidR="00FF2BDB" w:rsidRDefault="00FF2BDB" w:rsidP="00FF2BDB">
      <w:pPr>
        <w:spacing w:after="0" w:line="240" w:lineRule="auto"/>
        <w:rPr>
          <w:rFonts w:ascii="Aptos Narrow" w:hAnsi="Aptos Narrow"/>
          <w:b/>
          <w:bCs/>
          <w:color w:val="000000"/>
          <w:szCs w:val="22"/>
          <w:lang w:val="en-IE" w:eastAsia="en-IE"/>
        </w:rPr>
      </w:pPr>
    </w:p>
    <w:p w14:paraId="64A4174B" w14:textId="58CB3504" w:rsidR="00FF2BDB" w:rsidRPr="00AC1F9E" w:rsidRDefault="00FF2BDB" w:rsidP="00FF2BDB">
      <w:pPr>
        <w:spacing w:after="0" w:line="240" w:lineRule="auto"/>
        <w:rPr>
          <w:rFonts w:ascii="Aptos Narrow" w:hAnsi="Aptos Narrow"/>
          <w:color w:val="000000"/>
          <w:szCs w:val="22"/>
          <w:lang w:val="en-IE" w:eastAsia="en-IE"/>
        </w:rPr>
      </w:pPr>
      <w:r w:rsidRPr="00AC1F9E">
        <w:rPr>
          <w:rFonts w:ascii="Aptos Narrow" w:hAnsi="Aptos Narrow"/>
          <w:color w:val="000000"/>
          <w:szCs w:val="22"/>
          <w:lang w:val="en-IE" w:eastAsia="en-IE"/>
        </w:rPr>
        <w:t>Multiple Interests – more than twenty interests/per interest</w:t>
      </w:r>
    </w:p>
    <w:p w14:paraId="061E8725" w14:textId="77777777" w:rsidR="00FF2BDB" w:rsidRDefault="00FF2BDB" w:rsidP="00FF2BDB">
      <w:pPr>
        <w:pStyle w:val="ListParagraph"/>
        <w:numPr>
          <w:ilvl w:val="0"/>
          <w:numId w:val="21"/>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Valuation of buildings and property for the purposes of acquisition under a compulsory purchase order, assuming an inspection of the property.</w:t>
      </w:r>
    </w:p>
    <w:p w14:paraId="5C334352" w14:textId="77777777" w:rsidR="00FF2BDB" w:rsidRDefault="00FF2BDB" w:rsidP="00FF2BDB">
      <w:pPr>
        <w:pStyle w:val="ListParagraph"/>
        <w:numPr>
          <w:ilvl w:val="0"/>
          <w:numId w:val="21"/>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 xml:space="preserve">Determining the compensation payable, issuing advice to CCC and dealing with the claimant's valuer to agree by negotiation. </w:t>
      </w:r>
    </w:p>
    <w:p w14:paraId="35AA996D" w14:textId="77777777" w:rsidR="00FF2BDB" w:rsidRPr="00FF2BDB" w:rsidRDefault="00FF2BDB" w:rsidP="00FF2BDB">
      <w:pPr>
        <w:pStyle w:val="ListParagraph"/>
        <w:numPr>
          <w:ilvl w:val="0"/>
          <w:numId w:val="21"/>
        </w:numPr>
        <w:spacing w:after="0" w:line="240" w:lineRule="auto"/>
        <w:rPr>
          <w:rFonts w:ascii="Aptos Narrow" w:hAnsi="Aptos Narrow"/>
          <w:color w:val="000000"/>
          <w:lang w:val="en-IE" w:eastAsia="en-IE"/>
        </w:rPr>
      </w:pPr>
      <w:r w:rsidRPr="00FF2BDB">
        <w:rPr>
          <w:rFonts w:ascii="Aptos Narrow" w:hAnsi="Aptos Narrow"/>
          <w:color w:val="000000"/>
          <w:lang w:val="en-IE" w:eastAsia="en-IE"/>
        </w:rPr>
        <w:t>Taking matters to Arbitration</w:t>
      </w:r>
    </w:p>
    <w:p w14:paraId="0D669376" w14:textId="77777777" w:rsidR="00FF2BDB" w:rsidRPr="00FF2BDB" w:rsidRDefault="00FF2BDB" w:rsidP="00FF2BDB">
      <w:pPr>
        <w:pStyle w:val="ListParagraph"/>
        <w:spacing w:after="0" w:line="240" w:lineRule="auto"/>
        <w:ind w:left="360"/>
        <w:rPr>
          <w:rFonts w:ascii="Aptos Narrow" w:hAnsi="Aptos Narrow"/>
          <w:b/>
          <w:bCs/>
          <w:color w:val="000000"/>
          <w:lang w:val="en-IE" w:eastAsia="en-IE"/>
        </w:rPr>
      </w:pPr>
    </w:p>
    <w:p w14:paraId="71983B08" w14:textId="77777777" w:rsidR="005A5ABF" w:rsidRPr="00AC1F9E" w:rsidRDefault="005A5ABF" w:rsidP="005A5ABF">
      <w:pPr>
        <w:rPr>
          <w:rFonts w:cs="Arial"/>
          <w:b/>
          <w:bCs/>
        </w:rPr>
      </w:pPr>
      <w:r w:rsidRPr="00AC1F9E">
        <w:rPr>
          <w:rFonts w:cs="Arial"/>
          <w:b/>
          <w:bCs/>
        </w:rPr>
        <w:t>Lot 6 – Commercial Agency Panel</w:t>
      </w:r>
    </w:p>
    <w:p w14:paraId="2EE570E2" w14:textId="77777777" w:rsidR="00BD1078" w:rsidRDefault="00AC1F9E" w:rsidP="0018425E">
      <w:pPr>
        <w:pStyle w:val="ListParagraph"/>
        <w:numPr>
          <w:ilvl w:val="0"/>
          <w:numId w:val="22"/>
        </w:numPr>
        <w:spacing w:after="0" w:line="240" w:lineRule="auto"/>
        <w:rPr>
          <w:rFonts w:ascii="Aptos Narrow" w:hAnsi="Aptos Narrow"/>
          <w:color w:val="000000"/>
          <w:lang w:val="en-IE" w:eastAsia="en-IE"/>
        </w:rPr>
      </w:pPr>
      <w:r w:rsidRPr="00BD1078">
        <w:rPr>
          <w:rFonts w:ascii="Aptos Narrow" w:hAnsi="Aptos Narrow"/>
          <w:color w:val="000000"/>
          <w:lang w:val="en-IE" w:eastAsia="en-IE"/>
        </w:rPr>
        <w:t>Valuation Advice given in the form of "Brokerage Advice" an opinion of value, or range of values to assist with the negotiations to buy or sell a building or property. Not a formal valuation but a letter format.</w:t>
      </w:r>
    </w:p>
    <w:p w14:paraId="039CC191" w14:textId="77777777" w:rsidR="00BD1078" w:rsidRDefault="00BD1078" w:rsidP="00A80F42">
      <w:pPr>
        <w:pStyle w:val="ListParagraph"/>
        <w:numPr>
          <w:ilvl w:val="0"/>
          <w:numId w:val="22"/>
        </w:numPr>
        <w:spacing w:after="0" w:line="240" w:lineRule="auto"/>
        <w:rPr>
          <w:rFonts w:ascii="Aptos Narrow" w:hAnsi="Aptos Narrow"/>
          <w:color w:val="000000"/>
          <w:lang w:val="en-IE" w:eastAsia="en-IE"/>
        </w:rPr>
      </w:pPr>
      <w:r w:rsidRPr="00BD1078">
        <w:rPr>
          <w:rFonts w:ascii="Aptos Narrow" w:hAnsi="Aptos Narrow"/>
          <w:color w:val="000000"/>
          <w:lang w:val="en-IE" w:eastAsia="en-IE"/>
        </w:rPr>
        <w:t xml:space="preserve">If decision made to proceed - further fee to marketing the property, negotiating the sale price, producing Heads of Agreement for sale and seeing the matter through to conclusion. Marketing costs to be considered separately. </w:t>
      </w:r>
    </w:p>
    <w:p w14:paraId="092252D8" w14:textId="77777777" w:rsidR="00BD1078" w:rsidRDefault="00BD1078" w:rsidP="00534385">
      <w:pPr>
        <w:pStyle w:val="ListParagraph"/>
        <w:numPr>
          <w:ilvl w:val="0"/>
          <w:numId w:val="22"/>
        </w:numPr>
        <w:spacing w:after="0" w:line="240" w:lineRule="auto"/>
        <w:rPr>
          <w:rFonts w:ascii="Aptos Narrow" w:hAnsi="Aptos Narrow"/>
          <w:color w:val="000000"/>
          <w:lang w:val="en-IE" w:eastAsia="en-IE"/>
        </w:rPr>
      </w:pPr>
      <w:r w:rsidRPr="00BD1078">
        <w:rPr>
          <w:rFonts w:ascii="Aptos Narrow" w:hAnsi="Aptos Narrow"/>
          <w:color w:val="000000"/>
          <w:lang w:val="en-IE" w:eastAsia="en-IE"/>
        </w:rPr>
        <w:t>Full valuation to support purchase/sale, if required.</w:t>
      </w:r>
    </w:p>
    <w:p w14:paraId="79912D5E" w14:textId="577D9DFA" w:rsidR="00BD1078" w:rsidRPr="00BD1078" w:rsidRDefault="00BD1078" w:rsidP="00534385">
      <w:pPr>
        <w:pStyle w:val="ListParagraph"/>
        <w:numPr>
          <w:ilvl w:val="0"/>
          <w:numId w:val="22"/>
        </w:numPr>
        <w:spacing w:after="0" w:line="240" w:lineRule="auto"/>
        <w:rPr>
          <w:rFonts w:ascii="Aptos Narrow" w:hAnsi="Aptos Narrow"/>
          <w:color w:val="000000"/>
          <w:lang w:val="en-IE" w:eastAsia="en-IE"/>
        </w:rPr>
      </w:pPr>
      <w:r w:rsidRPr="00BD1078">
        <w:rPr>
          <w:rFonts w:ascii="Aptos Narrow" w:hAnsi="Aptos Narrow"/>
          <w:color w:val="000000"/>
          <w:lang w:val="en-IE" w:eastAsia="en-IE"/>
        </w:rPr>
        <w:t>Giving an opinion on rent, marketing a property, receiving all interest, recommending a preferred applicant, producing heads of terms for leasing/letting and seeing the matter through to completion. Marketing costs to be separate.</w:t>
      </w:r>
    </w:p>
    <w:p w14:paraId="023148D9" w14:textId="77777777" w:rsidR="00AC1F9E" w:rsidRPr="00BD1078" w:rsidRDefault="00AC1F9E" w:rsidP="00BD1078">
      <w:pPr>
        <w:spacing w:after="0" w:line="240" w:lineRule="auto"/>
        <w:rPr>
          <w:rFonts w:ascii="Aptos Narrow" w:hAnsi="Aptos Narrow"/>
          <w:color w:val="000000"/>
          <w:lang w:val="en-IE" w:eastAsia="en-IE"/>
        </w:rPr>
      </w:pPr>
    </w:p>
    <w:p w14:paraId="781D8CD3" w14:textId="77777777" w:rsidR="005A5ABF" w:rsidRDefault="005A5ABF" w:rsidP="005A5ABF">
      <w:pPr>
        <w:rPr>
          <w:rFonts w:cs="Arial"/>
          <w:b/>
          <w:bCs/>
        </w:rPr>
      </w:pPr>
      <w:r w:rsidRPr="00BD1078">
        <w:rPr>
          <w:rFonts w:cs="Arial"/>
          <w:b/>
          <w:bCs/>
        </w:rPr>
        <w:t>Lot 7 – Docklands Development Services Panel</w:t>
      </w:r>
    </w:p>
    <w:p w14:paraId="372BE8D2" w14:textId="77777777" w:rsidR="00BD1078" w:rsidRDefault="00BD1078" w:rsidP="007F74CE">
      <w:pPr>
        <w:pStyle w:val="ListParagraph"/>
        <w:numPr>
          <w:ilvl w:val="0"/>
          <w:numId w:val="23"/>
        </w:numPr>
        <w:spacing w:after="0" w:line="240" w:lineRule="auto"/>
        <w:rPr>
          <w:rFonts w:ascii="Aptos Narrow" w:hAnsi="Aptos Narrow"/>
          <w:color w:val="000000"/>
          <w:lang w:val="en-IE" w:eastAsia="en-IE"/>
        </w:rPr>
      </w:pPr>
      <w:r w:rsidRPr="00BD1078">
        <w:rPr>
          <w:rFonts w:ascii="Aptos Narrow" w:hAnsi="Aptos Narrow"/>
          <w:color w:val="000000"/>
          <w:lang w:val="en-IE" w:eastAsia="en-IE"/>
        </w:rPr>
        <w:lastRenderedPageBreak/>
        <w:t>Valuation Advice given in the form of "Brokerage Advice" an opinion of value, or range of values to assist with the negotiations to buy or sell a building or property. Not a formal valuation.</w:t>
      </w:r>
    </w:p>
    <w:p w14:paraId="229F2F14" w14:textId="77777777" w:rsidR="00266328" w:rsidRDefault="00BD1078" w:rsidP="00A57137">
      <w:pPr>
        <w:pStyle w:val="ListParagraph"/>
        <w:numPr>
          <w:ilvl w:val="0"/>
          <w:numId w:val="23"/>
        </w:numPr>
        <w:spacing w:after="0" w:line="240" w:lineRule="auto"/>
        <w:rPr>
          <w:rFonts w:ascii="Aptos Narrow" w:hAnsi="Aptos Narrow"/>
          <w:color w:val="000000"/>
          <w:lang w:val="en-IE" w:eastAsia="en-IE"/>
        </w:rPr>
      </w:pPr>
      <w:r w:rsidRPr="00266328">
        <w:rPr>
          <w:rFonts w:ascii="Aptos Narrow" w:hAnsi="Aptos Narrow"/>
          <w:color w:val="000000"/>
          <w:lang w:val="en-IE" w:eastAsia="en-IE"/>
        </w:rPr>
        <w:t>Negotiating the sale price, producing Heads of Agreement for sale and seeing the matter through to conclusion.</w:t>
      </w:r>
    </w:p>
    <w:p w14:paraId="48D38B37" w14:textId="77777777" w:rsidR="00266328" w:rsidRDefault="00266328" w:rsidP="00506B4A">
      <w:pPr>
        <w:pStyle w:val="ListParagraph"/>
        <w:numPr>
          <w:ilvl w:val="0"/>
          <w:numId w:val="23"/>
        </w:numPr>
        <w:spacing w:after="0" w:line="240" w:lineRule="auto"/>
        <w:rPr>
          <w:rFonts w:ascii="Aptos Narrow" w:hAnsi="Aptos Narrow"/>
          <w:color w:val="000000"/>
          <w:lang w:val="en-IE" w:eastAsia="en-IE"/>
        </w:rPr>
      </w:pPr>
      <w:r w:rsidRPr="00266328">
        <w:rPr>
          <w:rFonts w:ascii="Aptos Narrow" w:hAnsi="Aptos Narrow"/>
          <w:color w:val="000000"/>
          <w:lang w:val="en-IE" w:eastAsia="en-IE"/>
        </w:rPr>
        <w:t>Full valuation to support purchase/sale, if required.</w:t>
      </w:r>
    </w:p>
    <w:p w14:paraId="43A6D6F2" w14:textId="77777777" w:rsidR="00266328" w:rsidRDefault="00266328" w:rsidP="000864EE">
      <w:pPr>
        <w:pStyle w:val="ListParagraph"/>
        <w:numPr>
          <w:ilvl w:val="0"/>
          <w:numId w:val="23"/>
        </w:numPr>
        <w:spacing w:after="0" w:line="240" w:lineRule="auto"/>
        <w:rPr>
          <w:rFonts w:ascii="Aptos Narrow" w:hAnsi="Aptos Narrow"/>
          <w:color w:val="000000"/>
          <w:lang w:val="en-IE" w:eastAsia="en-IE"/>
        </w:rPr>
      </w:pPr>
      <w:r w:rsidRPr="00266328">
        <w:rPr>
          <w:rFonts w:ascii="Aptos Narrow" w:hAnsi="Aptos Narrow"/>
          <w:color w:val="000000"/>
          <w:lang w:val="en-IE" w:eastAsia="en-IE"/>
        </w:rPr>
        <w:t>Providing Condition/Structural Surveys using own staff.</w:t>
      </w:r>
    </w:p>
    <w:p w14:paraId="2FD48344" w14:textId="77777777" w:rsidR="00266328" w:rsidRDefault="00266328" w:rsidP="00FE72DA">
      <w:pPr>
        <w:pStyle w:val="ListParagraph"/>
        <w:numPr>
          <w:ilvl w:val="0"/>
          <w:numId w:val="23"/>
        </w:numPr>
        <w:spacing w:after="0" w:line="240" w:lineRule="auto"/>
        <w:rPr>
          <w:rFonts w:ascii="Aptos Narrow" w:hAnsi="Aptos Narrow"/>
          <w:color w:val="000000"/>
          <w:lang w:val="en-IE" w:eastAsia="en-IE"/>
        </w:rPr>
      </w:pPr>
      <w:r w:rsidRPr="00266328">
        <w:rPr>
          <w:rFonts w:ascii="Aptos Narrow" w:hAnsi="Aptos Narrow"/>
          <w:color w:val="000000"/>
          <w:lang w:val="en-IE" w:eastAsia="en-IE"/>
        </w:rPr>
        <w:t>Acting as an advisor to assist with procuring surveys from specialist providers and coordinating between the client and the subcontractor.</w:t>
      </w:r>
    </w:p>
    <w:p w14:paraId="649B12FE" w14:textId="24F1B46D" w:rsidR="00BD1078" w:rsidRPr="00266328" w:rsidRDefault="00266328" w:rsidP="00266328">
      <w:pPr>
        <w:pStyle w:val="ListParagraph"/>
        <w:numPr>
          <w:ilvl w:val="0"/>
          <w:numId w:val="23"/>
        </w:numPr>
        <w:spacing w:after="0" w:line="240" w:lineRule="auto"/>
        <w:rPr>
          <w:rFonts w:ascii="Aptos Narrow" w:hAnsi="Aptos Narrow"/>
          <w:color w:val="000000"/>
          <w:lang w:val="en-IE" w:eastAsia="en-IE"/>
        </w:rPr>
      </w:pPr>
      <w:r w:rsidRPr="00266328">
        <w:rPr>
          <w:rFonts w:ascii="Aptos Narrow" w:hAnsi="Aptos Narrow"/>
          <w:color w:val="000000"/>
          <w:lang w:val="en-IE" w:eastAsia="en-IE"/>
        </w:rPr>
        <w:t>Large Scale advisory work to assist the Council in preparing strategy and assist with planning acquisitions</w:t>
      </w:r>
      <w:r>
        <w:rPr>
          <w:rFonts w:ascii="Aptos Narrow" w:hAnsi="Aptos Narrow"/>
          <w:color w:val="000000"/>
          <w:lang w:val="en-IE" w:eastAsia="en-IE"/>
        </w:rPr>
        <w:t>.</w:t>
      </w:r>
    </w:p>
    <w:p w14:paraId="27DCC8FF" w14:textId="77777777" w:rsidR="00BD1078" w:rsidRPr="00BD1078" w:rsidRDefault="00BD1078" w:rsidP="005A5ABF">
      <w:pPr>
        <w:rPr>
          <w:rFonts w:cs="Arial"/>
        </w:rPr>
      </w:pPr>
    </w:p>
    <w:p w14:paraId="0CCFAA92" w14:textId="77777777" w:rsidR="005678C1" w:rsidRPr="00181B51" w:rsidRDefault="005678C1" w:rsidP="005678C1">
      <w:pPr>
        <w:pStyle w:val="Heading2"/>
      </w:pPr>
      <w:bookmarkStart w:id="130" w:name="_Toc243312696"/>
      <w:r>
        <w:t>Site Visits</w:t>
      </w:r>
      <w:bookmarkEnd w:id="128"/>
      <w:bookmarkEnd w:id="129"/>
      <w:bookmarkEnd w:id="130"/>
    </w:p>
    <w:p w14:paraId="2405FB21" w14:textId="0A16FA4C" w:rsidR="005678C1" w:rsidRPr="005A5ABF" w:rsidRDefault="005A5ABF" w:rsidP="005A5ABF">
      <w:pPr>
        <w:pStyle w:val="ListParagraph"/>
        <w:numPr>
          <w:ilvl w:val="0"/>
          <w:numId w:val="12"/>
        </w:numPr>
        <w:spacing w:line="319" w:lineRule="auto"/>
        <w:rPr>
          <w:rFonts w:ascii="Arial" w:hAnsi="Arial" w:cs="Arial"/>
        </w:rPr>
      </w:pPr>
      <w:r>
        <w:rPr>
          <w:rFonts w:ascii="Arial" w:hAnsi="Arial" w:cs="Arial"/>
        </w:rPr>
        <w:t>Not Used</w:t>
      </w:r>
    </w:p>
    <w:p w14:paraId="45264D48" w14:textId="52580BFC" w:rsidR="00061295" w:rsidRPr="00871241" w:rsidRDefault="00061295" w:rsidP="008E66CA">
      <w:pPr>
        <w:pStyle w:val="Heading2"/>
      </w:pPr>
      <w:bookmarkStart w:id="131" w:name="_Toc199142903"/>
      <w:bookmarkStart w:id="132" w:name="_Toc243312697"/>
      <w:r w:rsidRPr="00871241">
        <w:t>Contract Management</w:t>
      </w:r>
      <w:bookmarkEnd w:id="131"/>
      <w:bookmarkEnd w:id="132"/>
    </w:p>
    <w:p w14:paraId="696FAF47" w14:textId="7C43F679" w:rsidR="00061295" w:rsidRPr="00871241" w:rsidRDefault="00061295" w:rsidP="00061295">
      <w:pPr>
        <w:spacing w:after="160" w:line="259" w:lineRule="auto"/>
        <w:rPr>
          <w:rFonts w:cs="Arial"/>
        </w:rPr>
      </w:pPr>
      <w:r w:rsidRPr="00871241">
        <w:rPr>
          <w:rFonts w:cs="Arial"/>
        </w:rPr>
        <w:t>The Contracting Authority requires tenderers to nominate a dedicated contract manager who will act as the main point of contact for the duration of the framework. This person shall have the authority to deal with all matters in relation to contracts and be responsible for the satisfactory delivery of the</w:t>
      </w:r>
      <w:r w:rsidRPr="00266328">
        <w:rPr>
          <w:rFonts w:cs="Arial"/>
        </w:rPr>
        <w:t xml:space="preserve"> services </w:t>
      </w:r>
      <w:r w:rsidRPr="00871241">
        <w:rPr>
          <w:rFonts w:cs="Arial"/>
        </w:rPr>
        <w:t>required. The duties of the contract manager will include the following:</w:t>
      </w:r>
    </w:p>
    <w:p w14:paraId="7CA414C0" w14:textId="20ECCB35" w:rsidR="00061295" w:rsidRPr="00871241" w:rsidRDefault="00061295" w:rsidP="002D6B26">
      <w:pPr>
        <w:pStyle w:val="ListParagraph"/>
        <w:numPr>
          <w:ilvl w:val="0"/>
          <w:numId w:val="4"/>
        </w:numPr>
        <w:spacing w:before="0" w:after="160" w:line="259" w:lineRule="auto"/>
        <w:jc w:val="both"/>
        <w:rPr>
          <w:rFonts w:ascii="Arial" w:hAnsi="Arial" w:cs="Arial"/>
        </w:rPr>
      </w:pPr>
      <w:r w:rsidRPr="00871241">
        <w:rPr>
          <w:rFonts w:ascii="Arial" w:hAnsi="Arial" w:cs="Arial"/>
        </w:rPr>
        <w:t>Overall responsibility for a good working relationship with the Contracting Authority</w:t>
      </w:r>
    </w:p>
    <w:p w14:paraId="3DBD0169" w14:textId="26D87FEC" w:rsidR="00061295" w:rsidRPr="00871241" w:rsidRDefault="00061295" w:rsidP="002D6B26">
      <w:pPr>
        <w:pStyle w:val="ListParagraph"/>
        <w:numPr>
          <w:ilvl w:val="0"/>
          <w:numId w:val="4"/>
        </w:numPr>
        <w:spacing w:before="0" w:after="160" w:line="259" w:lineRule="auto"/>
        <w:jc w:val="both"/>
        <w:rPr>
          <w:rFonts w:ascii="Arial" w:hAnsi="Arial" w:cs="Arial"/>
        </w:rPr>
      </w:pPr>
      <w:r w:rsidRPr="00871241">
        <w:rPr>
          <w:rFonts w:ascii="Arial" w:hAnsi="Arial" w:cs="Arial"/>
        </w:rPr>
        <w:t>Provide regular reports on performance as agreed with the Contracting Authority</w:t>
      </w:r>
    </w:p>
    <w:p w14:paraId="16EBF622" w14:textId="675877DC" w:rsidR="00061295" w:rsidRPr="00871241" w:rsidRDefault="00061295" w:rsidP="002D6B26">
      <w:pPr>
        <w:pStyle w:val="ListParagraph"/>
        <w:numPr>
          <w:ilvl w:val="0"/>
          <w:numId w:val="4"/>
        </w:numPr>
        <w:spacing w:before="0" w:after="160" w:line="259" w:lineRule="auto"/>
        <w:jc w:val="both"/>
        <w:rPr>
          <w:rFonts w:ascii="Arial" w:hAnsi="Arial" w:cs="Arial"/>
        </w:rPr>
      </w:pPr>
      <w:r w:rsidRPr="00871241">
        <w:rPr>
          <w:rFonts w:ascii="Arial" w:hAnsi="Arial" w:cs="Arial"/>
        </w:rPr>
        <w:t>Meet as and when required to review and examine performance</w:t>
      </w:r>
      <w:r w:rsidR="005678C1">
        <w:rPr>
          <w:rFonts w:ascii="Arial" w:hAnsi="Arial" w:cs="Arial"/>
        </w:rPr>
        <w:t xml:space="preserve"> </w:t>
      </w:r>
      <w:r w:rsidR="005678C1" w:rsidRPr="00623EBE">
        <w:rPr>
          <w:rFonts w:ascii="Arial" w:hAnsi="Arial" w:cs="Arial"/>
        </w:rPr>
        <w:t xml:space="preserve">in adherence to </w:t>
      </w:r>
      <w:r w:rsidR="005678C1">
        <w:rPr>
          <w:rFonts w:ascii="Arial" w:hAnsi="Arial" w:cs="Arial"/>
        </w:rPr>
        <w:t>an agreed Service Level Agreement and Key Performance Indicators (</w:t>
      </w:r>
      <w:r w:rsidR="005678C1" w:rsidRPr="00623EBE">
        <w:rPr>
          <w:rFonts w:ascii="Arial" w:hAnsi="Arial" w:cs="Arial"/>
        </w:rPr>
        <w:t>KPIs</w:t>
      </w:r>
      <w:r w:rsidR="005678C1">
        <w:rPr>
          <w:rFonts w:ascii="Arial" w:hAnsi="Arial" w:cs="Arial"/>
        </w:rPr>
        <w:t>)</w:t>
      </w:r>
      <w:r w:rsidR="005678C1" w:rsidRPr="00623EBE">
        <w:rPr>
          <w:rFonts w:ascii="Arial" w:hAnsi="Arial" w:cs="Arial"/>
        </w:rPr>
        <w:t>;</w:t>
      </w:r>
    </w:p>
    <w:p w14:paraId="754E39C9" w14:textId="35CFF65A" w:rsidR="00061295" w:rsidRPr="00871241" w:rsidRDefault="00061295" w:rsidP="002D6B26">
      <w:pPr>
        <w:pStyle w:val="ListParagraph"/>
        <w:numPr>
          <w:ilvl w:val="0"/>
          <w:numId w:val="4"/>
        </w:numPr>
        <w:spacing w:before="0" w:after="160" w:line="259" w:lineRule="auto"/>
        <w:jc w:val="both"/>
        <w:rPr>
          <w:rFonts w:ascii="Arial" w:hAnsi="Arial" w:cs="Arial"/>
        </w:rPr>
      </w:pPr>
      <w:r w:rsidRPr="00871241">
        <w:rPr>
          <w:rFonts w:ascii="Arial" w:hAnsi="Arial" w:cs="Arial"/>
        </w:rPr>
        <w:t>Deal with disputes, complaints or concerns that cannot be adequately resolved</w:t>
      </w:r>
    </w:p>
    <w:p w14:paraId="34E416EA" w14:textId="77777777" w:rsidR="008E66CA" w:rsidRPr="00871241" w:rsidRDefault="00061295" w:rsidP="002D6B26">
      <w:pPr>
        <w:pStyle w:val="ListParagraph"/>
        <w:numPr>
          <w:ilvl w:val="0"/>
          <w:numId w:val="4"/>
        </w:numPr>
        <w:spacing w:before="0" w:after="160" w:line="259" w:lineRule="auto"/>
        <w:jc w:val="both"/>
        <w:rPr>
          <w:rFonts w:ascii="Arial" w:hAnsi="Arial" w:cs="Arial"/>
        </w:rPr>
      </w:pPr>
      <w:r w:rsidRPr="00871241">
        <w:rPr>
          <w:rFonts w:ascii="Arial" w:hAnsi="Arial" w:cs="Arial"/>
        </w:rPr>
        <w:t>Proactively discuss with the Contracting Authority ways of improving efficiency regarding service delivery in general and providing suggestions for improvement and cost savings</w:t>
      </w:r>
    </w:p>
    <w:p w14:paraId="24F60765" w14:textId="77777777" w:rsidR="008E66CA" w:rsidRPr="00871241" w:rsidRDefault="008E66CA" w:rsidP="008E66CA">
      <w:pPr>
        <w:rPr>
          <w:rFonts w:cs="Arial"/>
        </w:rPr>
      </w:pPr>
      <w:r w:rsidRPr="00871241">
        <w:rPr>
          <w:rFonts w:cs="Arial"/>
        </w:rPr>
        <w:t xml:space="preserve">NOTE: Tenderers will note that contract management activities will be non-billable.   </w:t>
      </w:r>
    </w:p>
    <w:p w14:paraId="24A694CA" w14:textId="3F6C32C2" w:rsidR="00923194" w:rsidRPr="00871241" w:rsidRDefault="00923194" w:rsidP="008E66CA">
      <w:pPr>
        <w:spacing w:after="160" w:line="259" w:lineRule="auto"/>
        <w:rPr>
          <w:rFonts w:cs="Arial"/>
        </w:rPr>
      </w:pPr>
      <w:r w:rsidRPr="00871241">
        <w:rPr>
          <w:rFonts w:cs="Arial"/>
        </w:rPr>
        <w:br w:type="page"/>
      </w:r>
    </w:p>
    <w:p w14:paraId="7BDAD625" w14:textId="48A6E0E6" w:rsidR="00670182" w:rsidRPr="00871241" w:rsidRDefault="00DD2D7F">
      <w:pPr>
        <w:pStyle w:val="Heading1"/>
      </w:pPr>
      <w:bookmarkStart w:id="133" w:name="_Toc67059508"/>
      <w:bookmarkStart w:id="134" w:name="_Toc67059621"/>
      <w:bookmarkStart w:id="135" w:name="_Toc67059734"/>
      <w:bookmarkStart w:id="136" w:name="_Toc67059884"/>
      <w:bookmarkStart w:id="137" w:name="_Toc67060677"/>
      <w:bookmarkStart w:id="138" w:name="_Toc67059509"/>
      <w:bookmarkStart w:id="139" w:name="_Toc67059622"/>
      <w:bookmarkStart w:id="140" w:name="_Toc67059735"/>
      <w:bookmarkStart w:id="141" w:name="_Toc67059885"/>
      <w:bookmarkStart w:id="142" w:name="_Toc67060678"/>
      <w:bookmarkStart w:id="143" w:name="_Toc67059510"/>
      <w:bookmarkStart w:id="144" w:name="_Toc67059623"/>
      <w:bookmarkStart w:id="145" w:name="_Toc67059736"/>
      <w:bookmarkStart w:id="146" w:name="_Toc67059886"/>
      <w:bookmarkStart w:id="147" w:name="_Toc67060679"/>
      <w:bookmarkStart w:id="148" w:name="_Toc67059511"/>
      <w:bookmarkStart w:id="149" w:name="_Toc67059624"/>
      <w:bookmarkStart w:id="150" w:name="_Toc67059737"/>
      <w:bookmarkStart w:id="151" w:name="_Toc67059887"/>
      <w:bookmarkStart w:id="152" w:name="_Toc67060680"/>
      <w:bookmarkStart w:id="153" w:name="_Toc67059512"/>
      <w:bookmarkStart w:id="154" w:name="_Toc67059625"/>
      <w:bookmarkStart w:id="155" w:name="_Toc67059738"/>
      <w:bookmarkStart w:id="156" w:name="_Toc67059888"/>
      <w:bookmarkStart w:id="157" w:name="_Toc67060681"/>
      <w:bookmarkStart w:id="158" w:name="_Toc67059513"/>
      <w:bookmarkStart w:id="159" w:name="_Toc67059626"/>
      <w:bookmarkStart w:id="160" w:name="_Toc67059739"/>
      <w:bookmarkStart w:id="161" w:name="_Toc67059889"/>
      <w:bookmarkStart w:id="162" w:name="_Toc67060682"/>
      <w:bookmarkStart w:id="163" w:name="_Toc67059514"/>
      <w:bookmarkStart w:id="164" w:name="_Toc67059627"/>
      <w:bookmarkStart w:id="165" w:name="_Toc67059740"/>
      <w:bookmarkStart w:id="166" w:name="_Toc67059890"/>
      <w:bookmarkStart w:id="167" w:name="_Toc67060683"/>
      <w:bookmarkStart w:id="168" w:name="_Toc67059515"/>
      <w:bookmarkStart w:id="169" w:name="_Toc67059628"/>
      <w:bookmarkStart w:id="170" w:name="_Toc67059741"/>
      <w:bookmarkStart w:id="171" w:name="_Toc67059891"/>
      <w:bookmarkStart w:id="172" w:name="_Toc67060684"/>
      <w:bookmarkStart w:id="173" w:name="_Toc67059516"/>
      <w:bookmarkStart w:id="174" w:name="_Toc67059629"/>
      <w:bookmarkStart w:id="175" w:name="_Toc67059742"/>
      <w:bookmarkStart w:id="176" w:name="_Toc67059892"/>
      <w:bookmarkStart w:id="177" w:name="_Toc67060685"/>
      <w:bookmarkStart w:id="178" w:name="_Toc67059517"/>
      <w:bookmarkStart w:id="179" w:name="_Toc67059630"/>
      <w:bookmarkStart w:id="180" w:name="_Toc67059743"/>
      <w:bookmarkStart w:id="181" w:name="_Toc67059893"/>
      <w:bookmarkStart w:id="182" w:name="_Toc67060686"/>
      <w:bookmarkStart w:id="183" w:name="_Toc67059518"/>
      <w:bookmarkStart w:id="184" w:name="_Toc67059631"/>
      <w:bookmarkStart w:id="185" w:name="_Toc67059744"/>
      <w:bookmarkStart w:id="186" w:name="_Toc67059894"/>
      <w:bookmarkStart w:id="187" w:name="_Toc67060687"/>
      <w:bookmarkStart w:id="188" w:name="_Toc67059519"/>
      <w:bookmarkStart w:id="189" w:name="_Toc67059632"/>
      <w:bookmarkStart w:id="190" w:name="_Toc67059745"/>
      <w:bookmarkStart w:id="191" w:name="_Toc67059895"/>
      <w:bookmarkStart w:id="192" w:name="_Toc67060688"/>
      <w:bookmarkStart w:id="193" w:name="_Toc67059520"/>
      <w:bookmarkStart w:id="194" w:name="_Toc67059633"/>
      <w:bookmarkStart w:id="195" w:name="_Toc67059746"/>
      <w:bookmarkStart w:id="196" w:name="_Toc67059896"/>
      <w:bookmarkStart w:id="197" w:name="_Toc67060689"/>
      <w:bookmarkStart w:id="198" w:name="_Toc67059521"/>
      <w:bookmarkStart w:id="199" w:name="_Toc67059634"/>
      <w:bookmarkStart w:id="200" w:name="_Toc67059747"/>
      <w:bookmarkStart w:id="201" w:name="_Toc67059897"/>
      <w:bookmarkStart w:id="202" w:name="_Toc67060690"/>
      <w:bookmarkStart w:id="203" w:name="_Toc67059522"/>
      <w:bookmarkStart w:id="204" w:name="_Toc67059635"/>
      <w:bookmarkStart w:id="205" w:name="_Toc67059748"/>
      <w:bookmarkStart w:id="206" w:name="_Toc67059898"/>
      <w:bookmarkStart w:id="207" w:name="_Toc67060691"/>
      <w:bookmarkStart w:id="208" w:name="_Toc67059523"/>
      <w:bookmarkStart w:id="209" w:name="_Toc67059636"/>
      <w:bookmarkStart w:id="210" w:name="_Toc67059749"/>
      <w:bookmarkStart w:id="211" w:name="_Toc67059899"/>
      <w:bookmarkStart w:id="212" w:name="_Toc67060692"/>
      <w:bookmarkStart w:id="213" w:name="_Toc67059524"/>
      <w:bookmarkStart w:id="214" w:name="_Toc67059637"/>
      <w:bookmarkStart w:id="215" w:name="_Toc67059750"/>
      <w:bookmarkStart w:id="216" w:name="_Toc67059900"/>
      <w:bookmarkStart w:id="217" w:name="_Toc67060693"/>
      <w:bookmarkStart w:id="218" w:name="_Toc67059525"/>
      <w:bookmarkStart w:id="219" w:name="_Toc67059638"/>
      <w:bookmarkStart w:id="220" w:name="_Toc67059751"/>
      <w:bookmarkStart w:id="221" w:name="_Toc67059901"/>
      <w:bookmarkStart w:id="222" w:name="_Toc67060694"/>
      <w:bookmarkStart w:id="223" w:name="_Toc67059526"/>
      <w:bookmarkStart w:id="224" w:name="_Toc67059639"/>
      <w:bookmarkStart w:id="225" w:name="_Toc67059752"/>
      <w:bookmarkStart w:id="226" w:name="_Toc67059902"/>
      <w:bookmarkStart w:id="227" w:name="_Toc67060695"/>
      <w:bookmarkStart w:id="228" w:name="_Toc67059527"/>
      <w:bookmarkStart w:id="229" w:name="_Toc67059640"/>
      <w:bookmarkStart w:id="230" w:name="_Toc67059753"/>
      <w:bookmarkStart w:id="231" w:name="_Toc67059903"/>
      <w:bookmarkStart w:id="232" w:name="_Toc67060696"/>
      <w:bookmarkStart w:id="233" w:name="_Toc67059528"/>
      <w:bookmarkStart w:id="234" w:name="_Toc67059641"/>
      <w:bookmarkStart w:id="235" w:name="_Toc67059754"/>
      <w:bookmarkStart w:id="236" w:name="_Toc67059904"/>
      <w:bookmarkStart w:id="237" w:name="_Toc67060697"/>
      <w:bookmarkStart w:id="238" w:name="_Toc199142904"/>
      <w:bookmarkStart w:id="239" w:name="_Toc243312698"/>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sidRPr="00871241">
        <w:lastRenderedPageBreak/>
        <w:t>SELECTION</w:t>
      </w:r>
      <w:r w:rsidR="000D64FD" w:rsidRPr="00871241">
        <w:t xml:space="preserve"> CRITERIA</w:t>
      </w:r>
      <w:bookmarkEnd w:id="238"/>
      <w:bookmarkEnd w:id="239"/>
    </w:p>
    <w:p w14:paraId="25C3C6A9" w14:textId="2200F284" w:rsidR="007C3D4A" w:rsidRPr="00871241" w:rsidRDefault="007C3D4A" w:rsidP="00225C0B">
      <w:pPr>
        <w:rPr>
          <w:rFonts w:cs="Arial"/>
        </w:rPr>
      </w:pPr>
      <w:r w:rsidRPr="00871241">
        <w:rPr>
          <w:rFonts w:cs="Arial"/>
        </w:rPr>
        <w:t xml:space="preserve">The Contracting Authority is using the </w:t>
      </w:r>
      <w:r w:rsidR="0055683F" w:rsidRPr="00871241">
        <w:rPr>
          <w:rFonts w:cs="Arial"/>
          <w:b/>
        </w:rPr>
        <w:t>O</w:t>
      </w:r>
      <w:r w:rsidRPr="00871241">
        <w:rPr>
          <w:rFonts w:cs="Arial"/>
          <w:b/>
        </w:rPr>
        <w:t>pen</w:t>
      </w:r>
      <w:r w:rsidRPr="00871241">
        <w:rPr>
          <w:rFonts w:cs="Arial"/>
        </w:rPr>
        <w:t xml:space="preserve"> procedure for the award of this framework agreement, therefore, while all interested parties may submit a tender, only those demonstrating that they have the required level of financial and technical capacity will have their tender considered. In order to demonstrate a tenderers’ qualifications, tenderers are required to provide the information set out below in the Tender Response Document (TRD)</w:t>
      </w:r>
      <w:r w:rsidR="00BA0278" w:rsidRPr="00871241">
        <w:rPr>
          <w:rFonts w:cs="Arial"/>
        </w:rPr>
        <w:t xml:space="preserve"> which is based on a self-declaration model, however tenderers are required to provide the minimum information required. </w:t>
      </w:r>
      <w:r w:rsidRPr="00871241">
        <w:rPr>
          <w:rFonts w:cs="Arial"/>
        </w:rPr>
        <w:t xml:space="preserve"> </w:t>
      </w:r>
    </w:p>
    <w:p w14:paraId="6E27FF2D" w14:textId="299FE791" w:rsidR="0055683F" w:rsidRPr="00871241" w:rsidRDefault="0055683F" w:rsidP="008E66CA">
      <w:pPr>
        <w:pStyle w:val="Heading2"/>
      </w:pPr>
      <w:bookmarkStart w:id="240" w:name="_Toc199142905"/>
      <w:bookmarkStart w:id="241" w:name="_Toc243312699"/>
      <w:r w:rsidRPr="00871241">
        <w:t>Use of the European Single Procurement Document</w:t>
      </w:r>
      <w:bookmarkEnd w:id="240"/>
      <w:bookmarkEnd w:id="241"/>
    </w:p>
    <w:p w14:paraId="4CBE8E29" w14:textId="1DC5AACF" w:rsidR="00670182" w:rsidRPr="00871241" w:rsidRDefault="0055683F" w:rsidP="00225C0B">
      <w:pPr>
        <w:rPr>
          <w:rFonts w:cs="Arial"/>
          <w:iCs/>
          <w:color w:val="FF0000"/>
          <w:highlight w:val="lightGray"/>
        </w:rPr>
      </w:pPr>
      <w:r w:rsidRPr="00871241">
        <w:rPr>
          <w:rFonts w:cs="Arial"/>
        </w:rPr>
        <w:t xml:space="preserve">In accordance with Directive 2014/24/EU, tenderers may have compiled a European Single Procurement Document (ESPD), either electronically via the eESPD on eTenders or as a separate uploaded attachment with the tender response, which will be accepted as evidence of compliance with Section 4.3 on condition that all information self-declared will be provided promptly on request at any time prior to an award decision.   </w:t>
      </w:r>
    </w:p>
    <w:p w14:paraId="45608F0A" w14:textId="54666EF3" w:rsidR="00170B96" w:rsidRPr="00871241" w:rsidRDefault="00170B96">
      <w:pPr>
        <w:pStyle w:val="Heading2"/>
      </w:pPr>
      <w:bookmarkStart w:id="242" w:name="_Toc199142906"/>
      <w:bookmarkStart w:id="243" w:name="_Toc243312700"/>
      <w:r w:rsidRPr="00871241">
        <w:t>Relying on the Standing of Other Entities</w:t>
      </w:r>
      <w:bookmarkEnd w:id="242"/>
      <w:bookmarkEnd w:id="243"/>
    </w:p>
    <w:p w14:paraId="748F2EC5" w14:textId="7CB40BFE" w:rsidR="00E30D24" w:rsidRPr="00871241" w:rsidRDefault="00BF33D4" w:rsidP="00225C0B">
      <w:pPr>
        <w:rPr>
          <w:rFonts w:cs="Arial"/>
        </w:rPr>
      </w:pPr>
      <w:r w:rsidRPr="00871241">
        <w:rPr>
          <w:rFonts w:cs="Arial"/>
        </w:rPr>
        <w:t>Small and Medium Enterprises (</w:t>
      </w:r>
      <w:r w:rsidR="00E30D24" w:rsidRPr="00871241">
        <w:rPr>
          <w:rFonts w:cs="Arial"/>
        </w:rPr>
        <w:t>SMEs</w:t>
      </w:r>
      <w:r w:rsidRPr="00871241">
        <w:rPr>
          <w:rFonts w:cs="Arial"/>
        </w:rPr>
        <w:t>)</w:t>
      </w:r>
      <w:r w:rsidR="00E30D24" w:rsidRPr="00871241">
        <w:rPr>
          <w:rFonts w:cs="Arial"/>
        </w:rPr>
        <w:t xml:space="preserve"> are encouraged to explore the possibilities of forming relationships with other SMEs or with larger enterprises to meet the financial, economic or technical capacity requirements of the competition, if required. </w:t>
      </w:r>
    </w:p>
    <w:p w14:paraId="7B02B0B7" w14:textId="77777777" w:rsidR="00A17C89" w:rsidRPr="00862B3A" w:rsidRDefault="00A17C89" w:rsidP="00A17C89">
      <w:pPr>
        <w:rPr>
          <w:rFonts w:cs="Arial"/>
        </w:rPr>
      </w:pPr>
      <w:bookmarkStart w:id="244" w:name="_Hlk178329539"/>
      <w:bookmarkStart w:id="245" w:name="_Hlk199062226"/>
      <w:r w:rsidRPr="00862B3A">
        <w:rPr>
          <w:rFonts w:cs="Arial"/>
        </w:rPr>
        <w:t>Tenderers are reminded that they may rely on the resources of other entities in order to meet criteria and / or deliver elements of the contract requirements on condition that they can prove to the satisfaction of the client that they will have these resources at their disposal when necessary.</w:t>
      </w:r>
    </w:p>
    <w:p w14:paraId="3142465B" w14:textId="77777777" w:rsidR="00A17C89" w:rsidRPr="00862B3A" w:rsidRDefault="00A17C89" w:rsidP="00A17C89">
      <w:pPr>
        <w:rPr>
          <w:rFonts w:cs="Arial"/>
        </w:rPr>
      </w:pPr>
      <w:r w:rsidRPr="00862B3A">
        <w:rPr>
          <w:rFonts w:cs="Arial"/>
        </w:rPr>
        <w:t>Therefore, a tenderer may consist of a grouping of any number of economic operators</w:t>
      </w:r>
      <w:r w:rsidRPr="00862B3A">
        <w:rPr>
          <w:rStyle w:val="FootnoteReference"/>
          <w:rFonts w:cs="Arial"/>
        </w:rPr>
        <w:footnoteReference w:id="2"/>
      </w:r>
      <w:r w:rsidRPr="00862B3A">
        <w:rPr>
          <w:rFonts w:cs="Arial"/>
        </w:rPr>
        <w:t>.  Where a group come together in whatever form i.e. consortium, joint venture, subcontractors etc. to submit a Tender in response to this Request for Tender and regardless of the legal relationship between them, the Contracting Authority will deal with all matters relating to this competition through the entity (the “Lead Tenderer”) who will carry overall responsibility for the performance of the contract only, if successful irrespective of whether or not tasks are to be performed by a subcontractor or other consortium member.</w:t>
      </w:r>
    </w:p>
    <w:p w14:paraId="5691DDDC" w14:textId="77777777" w:rsidR="00A17C89" w:rsidRPr="00862B3A" w:rsidRDefault="00A17C89" w:rsidP="00A17C89">
      <w:pPr>
        <w:rPr>
          <w:rFonts w:cs="Arial"/>
        </w:rPr>
      </w:pPr>
      <w:r w:rsidRPr="00862B3A">
        <w:rPr>
          <w:rFonts w:cs="Arial"/>
        </w:rPr>
        <w:t>The Lead Tenderer must clearly and comprehensively set out the name, title, telephone number, postal address, and email address of the nominated contact personnel authorised to represent the tenderer and to whom all communications shall be directed and accepted until this competition has been completed or terminated. Correspondence from any other person (including from any subcontractor) will not be accepted or responded to.</w:t>
      </w:r>
    </w:p>
    <w:p w14:paraId="34F921BB" w14:textId="77777777" w:rsidR="00A17C89" w:rsidRPr="00862B3A" w:rsidRDefault="00A17C89" w:rsidP="00A17C89">
      <w:pPr>
        <w:rPr>
          <w:rFonts w:cs="Arial"/>
        </w:rPr>
      </w:pPr>
      <w:r w:rsidRPr="00862B3A">
        <w:rPr>
          <w:rFonts w:cs="Arial"/>
        </w:rPr>
        <w:t>All Lead Tenderers relying on the capacity of other entities must:</w:t>
      </w:r>
    </w:p>
    <w:p w14:paraId="548FD07C" w14:textId="354C5B31" w:rsidR="00A17C89" w:rsidRPr="00862B3A" w:rsidRDefault="00A17C89" w:rsidP="00A17C89">
      <w:pPr>
        <w:pStyle w:val="ListParagraph"/>
        <w:numPr>
          <w:ilvl w:val="0"/>
          <w:numId w:val="10"/>
        </w:numPr>
        <w:spacing w:before="0" w:after="160" w:line="259" w:lineRule="auto"/>
        <w:jc w:val="both"/>
        <w:rPr>
          <w:rFonts w:ascii="Arial" w:hAnsi="Arial" w:cs="Arial"/>
        </w:rPr>
      </w:pPr>
      <w:r w:rsidRPr="00862B3A">
        <w:rPr>
          <w:rFonts w:ascii="Arial" w:hAnsi="Arial" w:cs="Arial"/>
        </w:rPr>
        <w:t xml:space="preserve">Identify in the TRD as the Lead Tenderer for the grouping with whom the Contracting Authority will communicate and with whom any subsequent contractual arrangements will be made if successful. </w:t>
      </w:r>
    </w:p>
    <w:p w14:paraId="2C3DFED0" w14:textId="0F0E97CE" w:rsidR="00A17C89" w:rsidRPr="00862B3A" w:rsidRDefault="00A17C89" w:rsidP="00A17C89">
      <w:pPr>
        <w:pStyle w:val="ListParagraph"/>
        <w:numPr>
          <w:ilvl w:val="0"/>
          <w:numId w:val="10"/>
        </w:numPr>
        <w:spacing w:before="0" w:after="160" w:line="259" w:lineRule="auto"/>
        <w:jc w:val="both"/>
        <w:rPr>
          <w:rFonts w:ascii="Arial" w:hAnsi="Arial" w:cs="Arial"/>
        </w:rPr>
      </w:pPr>
      <w:r w:rsidRPr="00862B3A">
        <w:rPr>
          <w:rFonts w:ascii="Arial" w:hAnsi="Arial" w:cs="Arial"/>
        </w:rPr>
        <w:lastRenderedPageBreak/>
        <w:t xml:space="preserve">Identify in the TRD the relevant third parties upon whose capacity the Lead Tenderer is relying upon to meet selection criteria and / or deliver elements of the contract and identify the relevant criteria and elements of the contract. </w:t>
      </w:r>
    </w:p>
    <w:p w14:paraId="61653C44" w14:textId="317A33E4" w:rsidR="00A17C89" w:rsidRPr="00862B3A" w:rsidRDefault="00A17C89" w:rsidP="00A17C89">
      <w:pPr>
        <w:pStyle w:val="ListParagraph"/>
        <w:numPr>
          <w:ilvl w:val="0"/>
          <w:numId w:val="10"/>
        </w:numPr>
        <w:spacing w:before="0" w:after="160" w:line="259" w:lineRule="auto"/>
        <w:jc w:val="both"/>
        <w:rPr>
          <w:rFonts w:ascii="Arial" w:hAnsi="Arial" w:cs="Arial"/>
        </w:rPr>
      </w:pPr>
      <w:r w:rsidRPr="00862B3A">
        <w:rPr>
          <w:rFonts w:ascii="Arial" w:hAnsi="Arial" w:cs="Arial"/>
        </w:rPr>
        <w:t>Ensure the TRD including all subsections are completed and submitted for all relevant third parties upon whom the Lead Tenderer is relying on to meet criteria and / or deliver elements of the contract if awarded.</w:t>
      </w:r>
    </w:p>
    <w:p w14:paraId="03C5DA38" w14:textId="13EA6B1B" w:rsidR="00A17C89" w:rsidRPr="00862B3A" w:rsidRDefault="00A17C89" w:rsidP="00A17C89">
      <w:pPr>
        <w:pStyle w:val="ListParagraph"/>
        <w:numPr>
          <w:ilvl w:val="0"/>
          <w:numId w:val="10"/>
        </w:numPr>
        <w:spacing w:before="0" w:after="160" w:line="259" w:lineRule="auto"/>
        <w:jc w:val="both"/>
        <w:rPr>
          <w:rFonts w:ascii="Arial" w:hAnsi="Arial" w:cs="Arial"/>
        </w:rPr>
      </w:pPr>
      <w:r w:rsidRPr="00862B3A">
        <w:rPr>
          <w:rFonts w:ascii="Arial" w:hAnsi="Arial" w:cs="Arial"/>
        </w:rPr>
        <w:t xml:space="preserve">In all tenders, the Lead Tenderer must nominate the reference contracts for inclusion in the assessment and selection process. The number of reference contracts for which details are to be provided will be nominated in the TRD of the Lead Tenderer. If more reference contracts are provided than required only the first listed reference contracts to the number specified (e.g. </w:t>
      </w:r>
      <w:r w:rsidRPr="00266328">
        <w:rPr>
          <w:rFonts w:ascii="Arial" w:hAnsi="Arial" w:cs="Arial"/>
        </w:rPr>
        <w:t>2</w:t>
      </w:r>
      <w:r w:rsidRPr="00862B3A">
        <w:rPr>
          <w:rFonts w:ascii="Arial" w:hAnsi="Arial" w:cs="Arial"/>
        </w:rPr>
        <w:t xml:space="preserve"> reference contracts) will be considered. Where relying on the experience of others, at least one of the references provided should include reference to their relevant experience.</w:t>
      </w:r>
    </w:p>
    <w:p w14:paraId="58513DD4" w14:textId="77777777" w:rsidR="00A17C89" w:rsidRPr="00862B3A" w:rsidRDefault="00A17C89" w:rsidP="00A17C89">
      <w:pPr>
        <w:rPr>
          <w:rFonts w:cs="Arial"/>
        </w:rPr>
      </w:pPr>
      <w:r w:rsidRPr="00266328">
        <w:rPr>
          <w:rFonts w:cs="Arial"/>
        </w:rPr>
        <w:t>Where the tenderer consists of a grouping of economic operators and the tenderer is subsequently successful at tender stage, the Contracting Authority may require the members of the tender grouping to enter into a formal arrangement that can support the provision of collateral warranties to the Contracting Authority for the group members’ performance, etc. of the contract.</w:t>
      </w:r>
      <w:bookmarkEnd w:id="244"/>
    </w:p>
    <w:bookmarkEnd w:id="245"/>
    <w:p w14:paraId="7B538BDF" w14:textId="77777777" w:rsidR="00BA0278" w:rsidRPr="00871241" w:rsidRDefault="00BA0278" w:rsidP="00225C0B">
      <w:pPr>
        <w:spacing w:after="160" w:line="259" w:lineRule="auto"/>
        <w:rPr>
          <w:rFonts w:cs="Arial"/>
          <w:b/>
          <w:color w:val="FFFFFF" w:themeColor="background1"/>
        </w:rPr>
      </w:pPr>
      <w:r w:rsidRPr="00871241">
        <w:rPr>
          <w:rFonts w:cs="Arial"/>
        </w:rPr>
        <w:br w:type="page"/>
      </w:r>
    </w:p>
    <w:p w14:paraId="118F33DD" w14:textId="26E4B106" w:rsidR="004D4773" w:rsidRPr="00871241" w:rsidRDefault="00E30D24">
      <w:pPr>
        <w:pStyle w:val="Heading2"/>
      </w:pPr>
      <w:bookmarkStart w:id="246" w:name="_Toc199142907"/>
      <w:bookmarkStart w:id="247" w:name="_Toc243312701"/>
      <w:r w:rsidRPr="00871241">
        <w:lastRenderedPageBreak/>
        <w:t xml:space="preserve">General, </w:t>
      </w:r>
      <w:r w:rsidR="00DD2D7F" w:rsidRPr="00871241">
        <w:t xml:space="preserve">Legal and </w:t>
      </w:r>
      <w:r w:rsidR="004D4773" w:rsidRPr="00871241">
        <w:t xml:space="preserve">Financial </w:t>
      </w:r>
      <w:r w:rsidR="00BA0278" w:rsidRPr="00871241">
        <w:t>Requirements</w:t>
      </w:r>
      <w:bookmarkEnd w:id="246"/>
      <w:bookmarkEnd w:id="247"/>
    </w:p>
    <w:p w14:paraId="21B6630A" w14:textId="3A4C43EE" w:rsidR="00E30D24" w:rsidRPr="00871241" w:rsidRDefault="00E30D24" w:rsidP="00225C0B">
      <w:pPr>
        <w:rPr>
          <w:rFonts w:cs="Arial"/>
        </w:rPr>
      </w:pPr>
      <w:r w:rsidRPr="00871241">
        <w:rPr>
          <w:rFonts w:cs="Arial"/>
        </w:rPr>
        <w:t xml:space="preserve">Tenderers are required to provide information on the following in the Tender Response Document.   The criteria and rules outlined below are assessed on a pass/fail basis.  Failure to comply with the requirements will result in </w:t>
      </w:r>
      <w:r w:rsidR="00A678FA" w:rsidRPr="00871241">
        <w:rPr>
          <w:rFonts w:cs="Arial"/>
        </w:rPr>
        <w:t>the</w:t>
      </w:r>
      <w:r w:rsidRPr="00871241">
        <w:rPr>
          <w:rFonts w:cs="Arial"/>
        </w:rPr>
        <w:t xml:space="preserve"> tender being considered inadmissible. </w:t>
      </w:r>
    </w:p>
    <w:tbl>
      <w:tblPr>
        <w:tblStyle w:val="TableGrid"/>
        <w:tblpPr w:leftFromText="180" w:rightFromText="180" w:vertAnchor="page" w:horzAnchor="margin" w:tblpY="30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7513"/>
      </w:tblGrid>
      <w:tr w:rsidR="00E30D24" w:rsidRPr="00871241" w14:paraId="51B54AF0" w14:textId="77777777" w:rsidTr="00B47152">
        <w:tc>
          <w:tcPr>
            <w:tcW w:w="8940" w:type="dxa"/>
            <w:gridSpan w:val="2"/>
            <w:shd w:val="clear" w:color="auto" w:fill="808080" w:themeFill="background1" w:themeFillShade="80"/>
          </w:tcPr>
          <w:p w14:paraId="106A1BB3" w14:textId="77777777" w:rsidR="00E30D24" w:rsidRPr="00871241" w:rsidRDefault="00E30D24" w:rsidP="00225C0B">
            <w:pPr>
              <w:rPr>
                <w:rFonts w:cs="Arial"/>
              </w:rPr>
            </w:pPr>
            <w:r w:rsidRPr="00871241">
              <w:rPr>
                <w:rFonts w:cs="Arial"/>
                <w:b/>
                <w:color w:val="FFFFFF" w:themeColor="background1"/>
              </w:rPr>
              <w:t>General Information</w:t>
            </w:r>
          </w:p>
        </w:tc>
      </w:tr>
      <w:tr w:rsidR="00E30D24" w:rsidRPr="00871241" w14:paraId="70CB9993" w14:textId="77777777" w:rsidTr="00B47152">
        <w:tc>
          <w:tcPr>
            <w:tcW w:w="8940" w:type="dxa"/>
            <w:gridSpan w:val="2"/>
          </w:tcPr>
          <w:p w14:paraId="3308B9C5" w14:textId="4D1F5CCF" w:rsidR="00E30D24" w:rsidRPr="00871241" w:rsidRDefault="00E30D24" w:rsidP="00225C0B">
            <w:pPr>
              <w:rPr>
                <w:rFonts w:cs="Arial"/>
              </w:rPr>
            </w:pPr>
            <w:r w:rsidRPr="00871241">
              <w:rPr>
                <w:rFonts w:cs="Arial"/>
              </w:rPr>
              <w:t xml:space="preserve">Provide contact and general information on the tendering organisation - company name, address and contact details for individual responsible for this tender and company overview as well as information on sub-contractors and consortium members if </w:t>
            </w:r>
            <w:r w:rsidRPr="00A17C89">
              <w:rPr>
                <w:rFonts w:cs="Arial"/>
              </w:rPr>
              <w:t>applicable.</w:t>
            </w:r>
            <w:r w:rsidR="00A17C89" w:rsidRPr="00A17C89">
              <w:rPr>
                <w:rFonts w:cs="Arial"/>
              </w:rPr>
              <w:t xml:space="preserve">  Please complete this section in the TRD.</w:t>
            </w:r>
          </w:p>
        </w:tc>
      </w:tr>
      <w:tr w:rsidR="00E30D24" w:rsidRPr="00871241" w14:paraId="2CCF6510" w14:textId="77777777" w:rsidTr="00B47152">
        <w:tc>
          <w:tcPr>
            <w:tcW w:w="8940" w:type="dxa"/>
            <w:gridSpan w:val="2"/>
            <w:shd w:val="clear" w:color="auto" w:fill="808080" w:themeFill="background1" w:themeFillShade="80"/>
          </w:tcPr>
          <w:p w14:paraId="4DCF8287" w14:textId="274E5633" w:rsidR="00E30D24" w:rsidRPr="00871241" w:rsidRDefault="00F20BAF" w:rsidP="00225C0B">
            <w:pPr>
              <w:rPr>
                <w:rFonts w:cs="Arial"/>
                <w:b/>
                <w:color w:val="FFFFFF" w:themeColor="background1"/>
              </w:rPr>
            </w:pPr>
            <w:r w:rsidRPr="00871241">
              <w:rPr>
                <w:rFonts w:cs="Arial"/>
                <w:b/>
                <w:color w:val="FFFFFF" w:themeColor="background1"/>
              </w:rPr>
              <w:t>Declarations</w:t>
            </w:r>
          </w:p>
        </w:tc>
      </w:tr>
      <w:tr w:rsidR="00E30D24" w:rsidRPr="00871241" w14:paraId="185D1209" w14:textId="77777777" w:rsidTr="00B47152">
        <w:tc>
          <w:tcPr>
            <w:tcW w:w="8940" w:type="dxa"/>
            <w:gridSpan w:val="2"/>
          </w:tcPr>
          <w:p w14:paraId="2B64DF7F" w14:textId="2775B28D" w:rsidR="00E30D24" w:rsidRPr="00871241" w:rsidRDefault="00E30D24" w:rsidP="00862B3A">
            <w:pPr>
              <w:pStyle w:val="ListParagraph"/>
              <w:numPr>
                <w:ilvl w:val="0"/>
                <w:numId w:val="1"/>
              </w:numPr>
              <w:jc w:val="both"/>
              <w:rPr>
                <w:rFonts w:ascii="Arial" w:hAnsi="Arial" w:cs="Arial"/>
              </w:rPr>
            </w:pPr>
            <w:r w:rsidRPr="00871241">
              <w:rPr>
                <w:rFonts w:ascii="Arial" w:hAnsi="Arial" w:cs="Arial"/>
              </w:rPr>
              <w:t>Complete the Declaration of Bona Fides as per Art. 57 of Directive 2014/24/EU as implemented by SI 2814 of May 2016 as contained in the Tender Response Document.</w:t>
            </w:r>
          </w:p>
          <w:p w14:paraId="6752B438" w14:textId="63F0A381" w:rsidR="00E30D24" w:rsidRDefault="00E30D24" w:rsidP="00862B3A">
            <w:pPr>
              <w:pStyle w:val="ListParagraph"/>
              <w:numPr>
                <w:ilvl w:val="0"/>
                <w:numId w:val="1"/>
              </w:numPr>
              <w:jc w:val="both"/>
              <w:rPr>
                <w:rFonts w:ascii="Arial" w:hAnsi="Arial" w:cs="Arial"/>
              </w:rPr>
            </w:pPr>
            <w:r w:rsidRPr="00871241">
              <w:rPr>
                <w:rFonts w:ascii="Arial" w:hAnsi="Arial" w:cs="Arial"/>
              </w:rPr>
              <w:t>Complete the Declaration regarding compliance with relevant statutory obligations as contained in the Tender Response Document. Where tenderers are established and operating outside of Ireland compliance with equivalent legislation as applicable in the country of establishment / operation is required.</w:t>
            </w:r>
          </w:p>
          <w:p w14:paraId="00149408" w14:textId="4E3D0379" w:rsidR="00C533F0" w:rsidRPr="002525BE" w:rsidRDefault="00484B0A" w:rsidP="00862B3A">
            <w:pPr>
              <w:pStyle w:val="ListParagraph"/>
              <w:numPr>
                <w:ilvl w:val="0"/>
                <w:numId w:val="1"/>
              </w:numPr>
              <w:jc w:val="both"/>
              <w:rPr>
                <w:rFonts w:ascii="Arial" w:hAnsi="Arial" w:cs="Arial"/>
              </w:rPr>
            </w:pPr>
            <w:r w:rsidRPr="002525BE">
              <w:rPr>
                <w:rFonts w:ascii="Arial" w:hAnsi="Arial" w:cs="Arial"/>
              </w:rPr>
              <w:t>Complete a</w:t>
            </w:r>
            <w:r w:rsidR="00DE1C4E" w:rsidRPr="002525BE">
              <w:rPr>
                <w:rFonts w:ascii="Arial" w:hAnsi="Arial" w:cs="Arial"/>
              </w:rPr>
              <w:t xml:space="preserve"> European Single Procurement Document (ESPD), either electronically via the eESPD on eTenders or as a separate uploaded attachment with the tender response will be accepted as evidence of compliance.</w:t>
            </w:r>
          </w:p>
          <w:p w14:paraId="2D25FCE3" w14:textId="0946F773" w:rsidR="00484B0A" w:rsidRPr="003012F6" w:rsidRDefault="00484B0A" w:rsidP="00B026F2">
            <w:pPr>
              <w:pStyle w:val="ListParagraph"/>
              <w:numPr>
                <w:ilvl w:val="0"/>
                <w:numId w:val="1"/>
              </w:numPr>
              <w:spacing w:before="240" w:after="160" w:line="256" w:lineRule="auto"/>
              <w:jc w:val="both"/>
              <w:rPr>
                <w:rFonts w:ascii="Arial" w:hAnsi="Arial" w:cs="Arial"/>
              </w:rPr>
            </w:pPr>
            <w:r w:rsidRPr="005A0B1C">
              <w:rPr>
                <w:rFonts w:ascii="Arial" w:hAnsi="Arial" w:cs="Arial"/>
              </w:rPr>
              <w:t xml:space="preserve">Complete the Declaration regarding the International Procurement Instrument </w:t>
            </w:r>
            <w:r w:rsidR="00787257">
              <w:rPr>
                <w:rFonts w:ascii="Arial" w:hAnsi="Arial" w:cs="Arial"/>
              </w:rPr>
              <w:t xml:space="preserve">(2022/1031) </w:t>
            </w:r>
            <w:r w:rsidRPr="005A0B1C">
              <w:rPr>
                <w:rFonts w:ascii="Arial" w:hAnsi="Arial" w:cs="Arial"/>
              </w:rPr>
              <w:t xml:space="preserve">and article 5K of Regulation 2022/576 on </w:t>
            </w:r>
            <w:r>
              <w:rPr>
                <w:rFonts w:ascii="Arial" w:hAnsi="Arial" w:cs="Arial"/>
              </w:rPr>
              <w:t>r</w:t>
            </w:r>
            <w:r w:rsidRPr="003012F6">
              <w:rPr>
                <w:rFonts w:ascii="Arial" w:hAnsi="Arial" w:cs="Arial"/>
              </w:rPr>
              <w:t>estrictive measures in the Context of Russian Actions in the Ukraine.</w:t>
            </w:r>
          </w:p>
          <w:p w14:paraId="17ECBA7C" w14:textId="77777777" w:rsidR="00C533F0" w:rsidRPr="00871241" w:rsidRDefault="00C533F0" w:rsidP="00862B3A">
            <w:pPr>
              <w:pStyle w:val="ListParagraph"/>
              <w:numPr>
                <w:ilvl w:val="0"/>
                <w:numId w:val="1"/>
              </w:numPr>
              <w:jc w:val="both"/>
              <w:rPr>
                <w:rFonts w:ascii="Arial" w:hAnsi="Arial" w:cs="Arial"/>
              </w:rPr>
            </w:pPr>
            <w:r w:rsidRPr="00871241">
              <w:rPr>
                <w:rFonts w:ascii="Arial" w:hAnsi="Arial" w:cs="Arial"/>
              </w:rPr>
              <w:t>The Contracting Authority may decide to examine tenders before verifying the absence of exclusion grounds in Regulation 57 of the regulations (the “Exclusion Grounds”) and the fulfilment of the Selection Criteria.</w:t>
            </w:r>
            <w:r w:rsidRPr="00871241">
              <w:rPr>
                <w:rFonts w:ascii="Arial" w:hAnsi="Arial" w:cs="Arial"/>
              </w:rPr>
              <w:br/>
              <w:t>However, notwithstanding anything contrary in this part 2.4, The Contracting Authority reserves the right to ask Tenderers at any moment during the Competition to submit any of the following for the purposes of verification of the status of the tenderer (including Prime Contractor and any Subcontractor).</w:t>
            </w:r>
            <w:r w:rsidRPr="00871241">
              <w:rPr>
                <w:rFonts w:ascii="Arial" w:hAnsi="Arial" w:cs="Arial"/>
              </w:rPr>
              <w:br/>
              <w:t>(i) information concerning the Tenderer, and any proposed subcontractors, for the purposes of Regulation (EU) No 833/2014 (as amended by EU Regulation 2022/576 or any subsequent amendments to same) including, but not limited to, in respect of natural persons, copies of identity documents and, in respect of legal persons, a certificate or extract from the commercial register or other competent authority of the country in which the legal person is established.</w:t>
            </w:r>
            <w:r w:rsidRPr="00871241">
              <w:rPr>
                <w:rFonts w:ascii="Arial" w:hAnsi="Arial" w:cs="Arial"/>
              </w:rPr>
              <w:br/>
              <w:t>(ii) and information concerning the origin of goods, if any, for the purposes of assessing compliance with Regulation (EU) No 833/2014 (as amended by EU Regulation 2022/576 or any subsequent amendments to same).</w:t>
            </w:r>
          </w:p>
          <w:p w14:paraId="43D010A9" w14:textId="77777777" w:rsidR="004B03FF" w:rsidRPr="00871241" w:rsidRDefault="004B03FF" w:rsidP="00862B3A">
            <w:pPr>
              <w:pStyle w:val="ListParagraph"/>
              <w:numPr>
                <w:ilvl w:val="0"/>
                <w:numId w:val="1"/>
              </w:numPr>
              <w:jc w:val="both"/>
              <w:rPr>
                <w:rFonts w:ascii="Arial" w:hAnsi="Arial" w:cs="Arial"/>
              </w:rPr>
            </w:pPr>
            <w:r w:rsidRPr="00871241">
              <w:rPr>
                <w:rFonts w:ascii="Arial" w:hAnsi="Arial" w:cs="Arial"/>
              </w:rPr>
              <w:t xml:space="preserve">If a Tenderer does not, upon request by the Contracting Authority, provide evidence which is considered by the Contracting Authority as sufficient to demonstrate (i) its fulfilment of the Selection Criteria (or any one of them) in accordance with this RFT and (ii) the absence of Exclusion Grounds, or its reliability despite the existence of a relevant Exclusion Ground and (iii) that it does not come within the category of </w:t>
            </w:r>
            <w:r w:rsidRPr="00871241">
              <w:rPr>
                <w:rFonts w:ascii="Arial" w:hAnsi="Arial" w:cs="Arial"/>
              </w:rPr>
              <w:lastRenderedPageBreak/>
              <w:t>prohibited economic operators identified in Regulation (EU) No 833/2014 of 31 July 2014 (as amended by EU Regulation 2022/576) and (iv) that the origin of goods, if any, are not subject to the prohibitions set out in Regulation (EU) No 833/2014 (as amended by EU Regulation 2022/576 or any subsequent amendments to same) then it shall be excluded from further participation in this Competition.</w:t>
            </w:r>
          </w:p>
          <w:p w14:paraId="57DEC5F4" w14:textId="201BFE49" w:rsidR="002325B9" w:rsidRPr="00871241" w:rsidRDefault="004B03FF" w:rsidP="00862B3A">
            <w:pPr>
              <w:pStyle w:val="ListParagraph"/>
              <w:numPr>
                <w:ilvl w:val="0"/>
                <w:numId w:val="1"/>
              </w:numPr>
              <w:jc w:val="both"/>
              <w:rPr>
                <w:rFonts w:ascii="Arial" w:hAnsi="Arial" w:cs="Arial"/>
              </w:rPr>
            </w:pPr>
            <w:r w:rsidRPr="00871241">
              <w:rPr>
                <w:rFonts w:ascii="Arial" w:hAnsi="Arial" w:cs="Arial"/>
              </w:rPr>
              <w:t>If a Tenderer does not, upon request by the Contracting Authority, provide evidence which is considered by the Contracting Authority as sufficient to demonstrate (i) the fulfilment by any Subcontractor on whose capacity the Prime Contractor relies of the Selection Criteria (or any one of them) in accordance with this RFT and (ii) the absence of Exclusion Grounds in respect of any Subcontractor, or the reliability of any Subcontractor despite the existence of a relevant Exclusion Ground and (iii) that any proposed Subcontractor on whose capacity the Tenderer relies (where the value of that subcontract exceeds 10% of the value of the Services Contract) does not come within the category of prohibited economic operators identified in Regulation (EU) No 833/2014 of 31 July 2014 (as amended by EU Regulation 2022/576) then, it shall be excluded from further participation in this Competition unless it replaces the Subcontractor with one which meets all relevant requirements of this RFT.</w:t>
            </w:r>
          </w:p>
        </w:tc>
      </w:tr>
      <w:tr w:rsidR="00E30D24" w:rsidRPr="00871241" w14:paraId="4D0F508A" w14:textId="77777777" w:rsidTr="00B47152">
        <w:tc>
          <w:tcPr>
            <w:tcW w:w="8940" w:type="dxa"/>
            <w:gridSpan w:val="2"/>
            <w:shd w:val="clear" w:color="auto" w:fill="808080" w:themeFill="background1" w:themeFillShade="80"/>
          </w:tcPr>
          <w:p w14:paraId="4589A86E" w14:textId="15BB2708" w:rsidR="00E30D24" w:rsidRPr="00871241" w:rsidRDefault="00642E23" w:rsidP="00225C0B">
            <w:pPr>
              <w:rPr>
                <w:rFonts w:cs="Arial"/>
                <w:b/>
                <w:color w:val="FFFFFF" w:themeColor="background1"/>
              </w:rPr>
            </w:pPr>
            <w:r>
              <w:rPr>
                <w:rFonts w:cs="Arial"/>
                <w:b/>
                <w:color w:val="FFFFFF" w:themeColor="background1"/>
              </w:rPr>
              <w:lastRenderedPageBreak/>
              <w:t>Tax compliance, Financial Capacity and Insurances</w:t>
            </w:r>
          </w:p>
        </w:tc>
      </w:tr>
      <w:tr w:rsidR="00E30D24" w:rsidRPr="00871241" w14:paraId="7CF5C4B6" w14:textId="77777777" w:rsidTr="00B47152">
        <w:tc>
          <w:tcPr>
            <w:tcW w:w="1427" w:type="dxa"/>
          </w:tcPr>
          <w:p w14:paraId="5F918A09" w14:textId="5D492F3E" w:rsidR="00E30D24" w:rsidRPr="00871241" w:rsidRDefault="00E30D24" w:rsidP="00225C0B">
            <w:pPr>
              <w:rPr>
                <w:rFonts w:cs="Arial"/>
                <w:b/>
              </w:rPr>
            </w:pPr>
            <w:r w:rsidRPr="00871241">
              <w:rPr>
                <w:rFonts w:cs="Arial"/>
                <w:b/>
              </w:rPr>
              <w:t>Tax</w:t>
            </w:r>
            <w:r w:rsidR="00642E23">
              <w:rPr>
                <w:rFonts w:cs="Arial"/>
                <w:b/>
              </w:rPr>
              <w:t xml:space="preserve"> compliance</w:t>
            </w:r>
          </w:p>
        </w:tc>
        <w:tc>
          <w:tcPr>
            <w:tcW w:w="7513" w:type="dxa"/>
          </w:tcPr>
          <w:p w14:paraId="6D69552E" w14:textId="77777777" w:rsidR="00E30D24" w:rsidRPr="00871241" w:rsidRDefault="00E30D24" w:rsidP="00225C0B">
            <w:pPr>
              <w:rPr>
                <w:rFonts w:cs="Arial"/>
              </w:rPr>
            </w:pPr>
            <w:r w:rsidRPr="00871241">
              <w:rPr>
                <w:rFonts w:cs="Arial"/>
              </w:rPr>
              <w:t>Confirmation that the tenderer / all parties associated with the tenderer are fully tax compliant in accordance with the rules of the Irish Revenue Commissioners.</w:t>
            </w:r>
          </w:p>
        </w:tc>
      </w:tr>
      <w:tr w:rsidR="00E30D24" w:rsidRPr="00871241" w14:paraId="1AFB2FC4" w14:textId="77777777" w:rsidTr="00B47152">
        <w:tc>
          <w:tcPr>
            <w:tcW w:w="1427" w:type="dxa"/>
          </w:tcPr>
          <w:p w14:paraId="7B8875D2" w14:textId="47D50ADD" w:rsidR="00E30D24" w:rsidRPr="00871241" w:rsidRDefault="00642E23" w:rsidP="00225C0B">
            <w:pPr>
              <w:rPr>
                <w:rFonts w:cs="Arial"/>
                <w:b/>
              </w:rPr>
            </w:pPr>
            <w:r>
              <w:rPr>
                <w:rFonts w:cs="Arial"/>
                <w:b/>
              </w:rPr>
              <w:t>Financial capacity</w:t>
            </w:r>
          </w:p>
        </w:tc>
        <w:tc>
          <w:tcPr>
            <w:tcW w:w="7513" w:type="dxa"/>
          </w:tcPr>
          <w:p w14:paraId="5D7F24C6" w14:textId="6D587B4D" w:rsidR="0055683F" w:rsidRPr="00871241" w:rsidRDefault="0055683F" w:rsidP="002D6B26">
            <w:pPr>
              <w:numPr>
                <w:ilvl w:val="0"/>
                <w:numId w:val="5"/>
              </w:numPr>
              <w:spacing w:before="0" w:after="160" w:line="259" w:lineRule="auto"/>
              <w:ind w:left="283"/>
              <w:contextualSpacing/>
              <w:rPr>
                <w:rFonts w:eastAsiaTheme="minorHAnsi" w:cs="Arial"/>
                <w:noProof/>
              </w:rPr>
            </w:pPr>
            <w:r w:rsidRPr="00871241">
              <w:rPr>
                <w:rFonts w:eastAsiaTheme="minorHAnsi" w:cs="Arial"/>
                <w:noProof/>
              </w:rPr>
              <w:t xml:space="preserve">Confirmation that the tendering party turnover exceeded </w:t>
            </w:r>
            <w:r w:rsidR="00266328" w:rsidRPr="00266328">
              <w:rPr>
                <w:rFonts w:eastAsiaTheme="minorHAnsi" w:cs="Arial"/>
                <w:noProof/>
              </w:rPr>
              <w:t>€</w:t>
            </w:r>
            <w:r w:rsidR="00266328">
              <w:rPr>
                <w:rFonts w:eastAsiaTheme="minorHAnsi" w:cs="Arial"/>
                <w:noProof/>
              </w:rPr>
              <w:t>100</w:t>
            </w:r>
            <w:r w:rsidR="00266328" w:rsidRPr="00266328">
              <w:rPr>
                <w:rFonts w:eastAsiaTheme="minorHAnsi" w:cs="Arial"/>
                <w:noProof/>
              </w:rPr>
              <w:t>,000</w:t>
            </w:r>
            <w:r w:rsidRPr="00266328">
              <w:rPr>
                <w:rFonts w:eastAsiaTheme="minorHAnsi" w:cs="Arial"/>
                <w:noProof/>
              </w:rPr>
              <w:t xml:space="preserve"> </w:t>
            </w:r>
            <w:r w:rsidRPr="00871241">
              <w:rPr>
                <w:rFonts w:eastAsiaTheme="minorHAnsi" w:cs="Arial"/>
                <w:noProof/>
              </w:rPr>
              <w:t xml:space="preserve">during </w:t>
            </w:r>
            <w:r w:rsidR="00266328" w:rsidRPr="00266328">
              <w:rPr>
                <w:rFonts w:eastAsiaTheme="minorHAnsi" w:cs="Arial"/>
                <w:noProof/>
              </w:rPr>
              <w:t>one</w:t>
            </w:r>
            <w:r w:rsidRPr="00266328">
              <w:rPr>
                <w:rFonts w:eastAsiaTheme="minorHAnsi" w:cs="Arial"/>
                <w:noProof/>
              </w:rPr>
              <w:t xml:space="preserve"> </w:t>
            </w:r>
            <w:r w:rsidRPr="00871241">
              <w:rPr>
                <w:rFonts w:eastAsiaTheme="minorHAnsi" w:cs="Arial"/>
                <w:noProof/>
              </w:rPr>
              <w:t>of the last three years or pro-rata if more recently established firms are tendering – however the firm must have been in existence for at least 6 months.</w:t>
            </w:r>
          </w:p>
          <w:p w14:paraId="6FC13E32" w14:textId="77777777" w:rsidR="0055683F" w:rsidRPr="00871241" w:rsidRDefault="0055683F" w:rsidP="002D6B26">
            <w:pPr>
              <w:numPr>
                <w:ilvl w:val="0"/>
                <w:numId w:val="5"/>
              </w:numPr>
              <w:spacing w:before="0" w:after="160" w:line="259" w:lineRule="auto"/>
              <w:ind w:left="283"/>
              <w:contextualSpacing/>
              <w:rPr>
                <w:rFonts w:eastAsiaTheme="minorHAnsi" w:cs="Arial"/>
                <w:noProof/>
              </w:rPr>
            </w:pPr>
            <w:r w:rsidRPr="00871241">
              <w:rPr>
                <w:rFonts w:eastAsiaTheme="minorHAnsi" w:cs="Arial"/>
                <w:noProof/>
              </w:rPr>
              <w:t>Confirmation of financial standing ensuring the tendering party has the financial capacity to pay its debts identified on the current statement of assets and liabilities as being the debts as they fall due.</w:t>
            </w:r>
          </w:p>
          <w:p w14:paraId="637BFAC6" w14:textId="77777777" w:rsidR="0055683F" w:rsidRPr="00871241" w:rsidRDefault="0055683F" w:rsidP="00862B3A">
            <w:pPr>
              <w:spacing w:before="0" w:after="160" w:line="259" w:lineRule="auto"/>
              <w:contextualSpacing/>
              <w:rPr>
                <w:rFonts w:eastAsiaTheme="minorHAnsi" w:cs="Arial"/>
                <w:noProof/>
              </w:rPr>
            </w:pPr>
          </w:p>
          <w:p w14:paraId="7F11B18F" w14:textId="77777777" w:rsidR="00E30D24" w:rsidRDefault="0055683F" w:rsidP="0055683F">
            <w:pPr>
              <w:spacing w:before="0" w:after="0" w:line="240" w:lineRule="auto"/>
              <w:rPr>
                <w:rFonts w:eastAsiaTheme="minorHAnsi" w:cs="Arial"/>
                <w:noProof/>
              </w:rPr>
            </w:pPr>
            <w:r w:rsidRPr="00871241">
              <w:rPr>
                <w:rFonts w:eastAsiaTheme="minorHAnsi" w:cs="Arial"/>
                <w:noProof/>
              </w:rPr>
              <w:t xml:space="preserve">Evidence of both statements will be required prior to the award of </w:t>
            </w:r>
            <w:r w:rsidR="008E66CA" w:rsidRPr="00871241">
              <w:rPr>
                <w:rFonts w:eastAsiaTheme="minorHAnsi" w:cs="Arial"/>
                <w:noProof/>
              </w:rPr>
              <w:t xml:space="preserve">the framework agreement / </w:t>
            </w:r>
            <w:r w:rsidRPr="00871241">
              <w:rPr>
                <w:rFonts w:eastAsiaTheme="minorHAnsi" w:cs="Arial"/>
                <w:noProof/>
              </w:rPr>
              <w:t>any contract.</w:t>
            </w:r>
          </w:p>
          <w:p w14:paraId="3D1CF54C" w14:textId="34EA1F37" w:rsidR="00642E23" w:rsidRPr="00871241" w:rsidRDefault="00642E23" w:rsidP="00862B3A">
            <w:pPr>
              <w:rPr>
                <w:rFonts w:cs="Arial"/>
              </w:rPr>
            </w:pPr>
            <w:r w:rsidRPr="00862B3A">
              <w:rPr>
                <w:rFonts w:cs="Arial"/>
              </w:rPr>
              <w:t xml:space="preserve">In the case of an applicant being a grouping, this condition may be satisfied by the group members as a whole, or by reliance on the lead applicant. Where group members are relying on the lead applicant’s financial capacity, self-declaration / evidence will only be required of the lead. </w:t>
            </w:r>
          </w:p>
        </w:tc>
      </w:tr>
      <w:tr w:rsidR="00E30D24" w:rsidRPr="00871241" w14:paraId="7EF60613" w14:textId="77777777" w:rsidTr="00B47152">
        <w:tc>
          <w:tcPr>
            <w:tcW w:w="1427" w:type="dxa"/>
          </w:tcPr>
          <w:p w14:paraId="31642CCC" w14:textId="77777777" w:rsidR="00E30D24" w:rsidRPr="00871241" w:rsidRDefault="00E30D24" w:rsidP="00225C0B">
            <w:pPr>
              <w:rPr>
                <w:rFonts w:cs="Arial"/>
                <w:b/>
              </w:rPr>
            </w:pPr>
            <w:r w:rsidRPr="00871241">
              <w:rPr>
                <w:rFonts w:cs="Arial"/>
                <w:b/>
              </w:rPr>
              <w:t>Insurance</w:t>
            </w:r>
          </w:p>
        </w:tc>
        <w:tc>
          <w:tcPr>
            <w:tcW w:w="7513" w:type="dxa"/>
          </w:tcPr>
          <w:p w14:paraId="6B176998" w14:textId="767F179B" w:rsidR="00E30D24" w:rsidRDefault="00E30D24" w:rsidP="00225C0B">
            <w:pPr>
              <w:spacing w:before="0" w:after="0" w:line="240" w:lineRule="auto"/>
              <w:rPr>
                <w:rFonts w:cs="Arial"/>
              </w:rPr>
            </w:pPr>
            <w:r w:rsidRPr="00871241">
              <w:rPr>
                <w:rFonts w:cs="Arial"/>
              </w:rPr>
              <w:t xml:space="preserve">Confirmation of the following insurances being in place: </w:t>
            </w:r>
          </w:p>
          <w:p w14:paraId="2E739A81" w14:textId="77777777" w:rsidR="00266328" w:rsidRPr="00871241" w:rsidRDefault="00266328" w:rsidP="00225C0B">
            <w:pPr>
              <w:spacing w:before="0" w:after="0" w:line="240" w:lineRule="auto"/>
              <w:rPr>
                <w:rFonts w:cs="Arial"/>
                <w:color w:val="FF0000"/>
                <w:highlight w:val="lightGray"/>
              </w:rPr>
            </w:pPr>
          </w:p>
          <w:p w14:paraId="7C3AE41A" w14:textId="77777777" w:rsidR="00E30D24" w:rsidRPr="00266328" w:rsidRDefault="00E30D24" w:rsidP="002D6B26">
            <w:pPr>
              <w:pStyle w:val="ListParagraph"/>
              <w:numPr>
                <w:ilvl w:val="0"/>
                <w:numId w:val="1"/>
              </w:numPr>
              <w:spacing w:before="0" w:after="0" w:line="240" w:lineRule="auto"/>
              <w:rPr>
                <w:rFonts w:ascii="Arial" w:hAnsi="Arial" w:cs="Arial"/>
              </w:rPr>
            </w:pPr>
            <w:r w:rsidRPr="00266328">
              <w:rPr>
                <w:rFonts w:ascii="Arial" w:hAnsi="Arial" w:cs="Arial"/>
              </w:rPr>
              <w:t>Employer’s Liability - €13 million</w:t>
            </w:r>
          </w:p>
          <w:p w14:paraId="7A4DAB42" w14:textId="77777777" w:rsidR="00E30D24" w:rsidRPr="00266328" w:rsidRDefault="00E30D24" w:rsidP="002D6B26">
            <w:pPr>
              <w:pStyle w:val="ListParagraph"/>
              <w:numPr>
                <w:ilvl w:val="0"/>
                <w:numId w:val="1"/>
              </w:numPr>
              <w:spacing w:before="0" w:after="0" w:line="240" w:lineRule="auto"/>
              <w:rPr>
                <w:rFonts w:ascii="Arial" w:hAnsi="Arial" w:cs="Arial"/>
              </w:rPr>
            </w:pPr>
            <w:r w:rsidRPr="00266328">
              <w:rPr>
                <w:rFonts w:ascii="Arial" w:hAnsi="Arial" w:cs="Arial"/>
              </w:rPr>
              <w:t>Public Liability - €6.5 million</w:t>
            </w:r>
          </w:p>
          <w:p w14:paraId="4A48B4D4" w14:textId="77777777" w:rsidR="00E30D24" w:rsidRDefault="00266328" w:rsidP="00266328">
            <w:pPr>
              <w:pStyle w:val="ListParagraph"/>
              <w:numPr>
                <w:ilvl w:val="0"/>
                <w:numId w:val="1"/>
              </w:numPr>
              <w:spacing w:before="0" w:after="0" w:line="240" w:lineRule="auto"/>
              <w:rPr>
                <w:rFonts w:ascii="Arial" w:hAnsi="Arial" w:cs="Arial"/>
              </w:rPr>
            </w:pPr>
            <w:r w:rsidRPr="00266328">
              <w:rPr>
                <w:rFonts w:ascii="Arial" w:hAnsi="Arial" w:cs="Arial"/>
              </w:rPr>
              <w:t>Professional Indemnity - €1.5 million.</w:t>
            </w:r>
          </w:p>
          <w:p w14:paraId="3DB5B538" w14:textId="20C9B94F" w:rsidR="00266328" w:rsidRPr="00266328" w:rsidRDefault="00266328" w:rsidP="00266328">
            <w:pPr>
              <w:spacing w:before="0" w:after="0" w:line="240" w:lineRule="auto"/>
              <w:rPr>
                <w:rFonts w:cs="Arial"/>
                <w:highlight w:val="lightGray"/>
              </w:rPr>
            </w:pPr>
          </w:p>
        </w:tc>
      </w:tr>
    </w:tbl>
    <w:p w14:paraId="37C44199" w14:textId="77777777" w:rsidR="00B47152" w:rsidRDefault="00B47152">
      <w:r>
        <w:br w:type="page"/>
      </w:r>
    </w:p>
    <w:p w14:paraId="1B70DFA9" w14:textId="4D58B880" w:rsidR="00670182" w:rsidRPr="00871241" w:rsidRDefault="00670182">
      <w:pPr>
        <w:pStyle w:val="Heading2"/>
      </w:pPr>
      <w:bookmarkStart w:id="248" w:name="_Toc67059533"/>
      <w:bookmarkStart w:id="249" w:name="_Toc67059646"/>
      <w:bookmarkStart w:id="250" w:name="_Toc67059759"/>
      <w:bookmarkStart w:id="251" w:name="_Toc67059909"/>
      <w:bookmarkStart w:id="252" w:name="_Toc67060702"/>
      <w:bookmarkStart w:id="253" w:name="_Toc67059534"/>
      <w:bookmarkStart w:id="254" w:name="_Toc67059647"/>
      <w:bookmarkStart w:id="255" w:name="_Toc67059760"/>
      <w:bookmarkStart w:id="256" w:name="_Toc67059910"/>
      <w:bookmarkStart w:id="257" w:name="_Toc67060703"/>
      <w:bookmarkStart w:id="258" w:name="_Toc67059535"/>
      <w:bookmarkStart w:id="259" w:name="_Toc67059648"/>
      <w:bookmarkStart w:id="260" w:name="_Toc67059761"/>
      <w:bookmarkStart w:id="261" w:name="_Toc67059911"/>
      <w:bookmarkStart w:id="262" w:name="_Toc67060704"/>
      <w:bookmarkStart w:id="263" w:name="_Toc67059536"/>
      <w:bookmarkStart w:id="264" w:name="_Toc67059649"/>
      <w:bookmarkStart w:id="265" w:name="_Toc67059762"/>
      <w:bookmarkStart w:id="266" w:name="_Toc67059912"/>
      <w:bookmarkStart w:id="267" w:name="_Toc67060705"/>
      <w:bookmarkStart w:id="268" w:name="_Toc67059537"/>
      <w:bookmarkStart w:id="269" w:name="_Toc67059650"/>
      <w:bookmarkStart w:id="270" w:name="_Toc67059763"/>
      <w:bookmarkStart w:id="271" w:name="_Toc67059913"/>
      <w:bookmarkStart w:id="272" w:name="_Toc67060706"/>
      <w:bookmarkStart w:id="273" w:name="_Toc67059538"/>
      <w:bookmarkStart w:id="274" w:name="_Toc67059651"/>
      <w:bookmarkStart w:id="275" w:name="_Toc67059764"/>
      <w:bookmarkStart w:id="276" w:name="_Toc67059914"/>
      <w:bookmarkStart w:id="277" w:name="_Toc67060707"/>
      <w:bookmarkStart w:id="278" w:name="_Toc199142908"/>
      <w:bookmarkStart w:id="279" w:name="_Toc243312702"/>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r w:rsidRPr="00871241">
        <w:lastRenderedPageBreak/>
        <w:t xml:space="preserve">Technical Capacity </w:t>
      </w:r>
      <w:r w:rsidR="00DD2D7F" w:rsidRPr="00871241">
        <w:t>Requirements</w:t>
      </w:r>
      <w:bookmarkEnd w:id="278"/>
      <w:bookmarkEnd w:id="279"/>
    </w:p>
    <w:p w14:paraId="56C672BB" w14:textId="41552DEB" w:rsidR="00E30D24" w:rsidRPr="00871241" w:rsidRDefault="00E30D24" w:rsidP="00225C0B">
      <w:pPr>
        <w:rPr>
          <w:rFonts w:cs="Arial"/>
        </w:rPr>
      </w:pPr>
      <w:r w:rsidRPr="00871241">
        <w:rPr>
          <w:rFonts w:cs="Arial"/>
        </w:rPr>
        <w:t xml:space="preserve">Tenderers are required to provide information on the following in the Tender Response Document.   The criteria and rules outlined below are assessed on a pass/fail basis.  Failure to comply with the requirements will result in </w:t>
      </w:r>
      <w:r w:rsidR="00A678FA" w:rsidRPr="00871241">
        <w:rPr>
          <w:rFonts w:cs="Arial"/>
        </w:rPr>
        <w:t>the</w:t>
      </w:r>
      <w:r w:rsidRPr="00871241">
        <w:rPr>
          <w:rFonts w:cs="Arial"/>
        </w:rPr>
        <w:t xml:space="preserve"> tender being considered inadmissible. </w:t>
      </w:r>
    </w:p>
    <w:tbl>
      <w:tblPr>
        <w:tblStyle w:val="TableGrid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7"/>
        <w:gridCol w:w="3059"/>
      </w:tblGrid>
      <w:tr w:rsidR="004A57F6" w:rsidRPr="00871241" w14:paraId="242E4448" w14:textId="77777777" w:rsidTr="004A57F6">
        <w:tc>
          <w:tcPr>
            <w:tcW w:w="9016"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3291F344" w14:textId="7D0DDCE1" w:rsidR="004A57F6" w:rsidRPr="00871241" w:rsidRDefault="00670182">
            <w:pPr>
              <w:rPr>
                <w:rFonts w:cs="Arial"/>
                <w:b/>
                <w:color w:val="FFFFFF" w:themeColor="background1"/>
              </w:rPr>
            </w:pPr>
            <w:r w:rsidRPr="00871241">
              <w:rPr>
                <w:rFonts w:cs="Arial"/>
                <w:color w:val="FF0000"/>
              </w:rPr>
              <w:t xml:space="preserve"> </w:t>
            </w:r>
            <w:r w:rsidR="004A57F6" w:rsidRPr="00871241">
              <w:rPr>
                <w:rFonts w:cs="Arial"/>
                <w:b/>
                <w:color w:val="FFFFFF" w:themeColor="background1"/>
              </w:rPr>
              <w:t xml:space="preserve">Personnel and Skills </w:t>
            </w:r>
          </w:p>
        </w:tc>
      </w:tr>
      <w:tr w:rsidR="004A57F6" w:rsidRPr="00871241" w14:paraId="3F6BFB5D" w14:textId="77777777" w:rsidTr="004A57F6">
        <w:tc>
          <w:tcPr>
            <w:tcW w:w="9016" w:type="dxa"/>
            <w:gridSpan w:val="2"/>
            <w:tcBorders>
              <w:top w:val="single" w:sz="4" w:space="0" w:color="auto"/>
              <w:left w:val="single" w:sz="4" w:space="0" w:color="auto"/>
              <w:bottom w:val="single" w:sz="4" w:space="0" w:color="auto"/>
              <w:right w:val="single" w:sz="4" w:space="0" w:color="auto"/>
            </w:tcBorders>
            <w:hideMark/>
          </w:tcPr>
          <w:p w14:paraId="1DFE4A10" w14:textId="7D5F8311" w:rsidR="004A57F6" w:rsidRPr="00862B3A" w:rsidRDefault="004A57F6">
            <w:pPr>
              <w:rPr>
                <w:rFonts w:ascii="Aptos" w:hAnsi="Aptos"/>
              </w:rPr>
            </w:pPr>
            <w:r w:rsidRPr="00871241">
              <w:rPr>
                <w:rFonts w:cs="Arial"/>
              </w:rPr>
              <w:t xml:space="preserve">Tenderers must provide information which demonstrates access to the minimum number of skilled personnel as indicated below and outlined in the TRD. </w:t>
            </w:r>
            <w:r w:rsidR="00642E23" w:rsidRPr="00862B3A">
              <w:rPr>
                <w:rFonts w:cs="Arial"/>
              </w:rPr>
              <w:t>Please note that multiple skills may reside in the same person.</w:t>
            </w:r>
          </w:p>
        </w:tc>
      </w:tr>
      <w:tr w:rsidR="004A57F6" w:rsidRPr="00871241" w14:paraId="08E54440" w14:textId="77777777" w:rsidTr="004A57F6">
        <w:tc>
          <w:tcPr>
            <w:tcW w:w="5957" w:type="dxa"/>
            <w:tcBorders>
              <w:top w:val="single" w:sz="4" w:space="0" w:color="auto"/>
              <w:left w:val="single" w:sz="4" w:space="0" w:color="auto"/>
              <w:bottom w:val="single" w:sz="4" w:space="0" w:color="auto"/>
              <w:right w:val="single" w:sz="4" w:space="0" w:color="auto"/>
            </w:tcBorders>
            <w:hideMark/>
          </w:tcPr>
          <w:p w14:paraId="2C96F76D" w14:textId="77777777" w:rsidR="004A57F6" w:rsidRPr="00871241" w:rsidRDefault="004A57F6">
            <w:pPr>
              <w:rPr>
                <w:rFonts w:cs="Arial"/>
                <w:b/>
              </w:rPr>
            </w:pPr>
            <w:r w:rsidRPr="00871241">
              <w:rPr>
                <w:rFonts w:cs="Arial"/>
                <w:b/>
              </w:rPr>
              <w:t>Skillset Required</w:t>
            </w:r>
          </w:p>
        </w:tc>
        <w:tc>
          <w:tcPr>
            <w:tcW w:w="3059" w:type="dxa"/>
            <w:tcBorders>
              <w:top w:val="single" w:sz="4" w:space="0" w:color="auto"/>
              <w:left w:val="single" w:sz="4" w:space="0" w:color="auto"/>
              <w:bottom w:val="single" w:sz="4" w:space="0" w:color="auto"/>
              <w:right w:val="single" w:sz="4" w:space="0" w:color="auto"/>
            </w:tcBorders>
            <w:hideMark/>
          </w:tcPr>
          <w:p w14:paraId="369EE5DE" w14:textId="77777777" w:rsidR="004A57F6" w:rsidRPr="00871241" w:rsidRDefault="004A57F6">
            <w:pPr>
              <w:rPr>
                <w:rFonts w:cs="Arial"/>
                <w:b/>
              </w:rPr>
            </w:pPr>
            <w:r w:rsidRPr="00871241">
              <w:rPr>
                <w:rFonts w:cs="Arial"/>
                <w:b/>
              </w:rPr>
              <w:t>Minimum Number</w:t>
            </w:r>
          </w:p>
        </w:tc>
      </w:tr>
      <w:tr w:rsidR="004A57F6" w:rsidRPr="00871241" w14:paraId="1A1172A1" w14:textId="77777777" w:rsidTr="004A57F6">
        <w:tc>
          <w:tcPr>
            <w:tcW w:w="5957" w:type="dxa"/>
            <w:tcBorders>
              <w:top w:val="single" w:sz="4" w:space="0" w:color="auto"/>
              <w:left w:val="single" w:sz="4" w:space="0" w:color="auto"/>
              <w:bottom w:val="single" w:sz="4" w:space="0" w:color="auto"/>
              <w:right w:val="single" w:sz="4" w:space="0" w:color="auto"/>
            </w:tcBorders>
            <w:hideMark/>
          </w:tcPr>
          <w:p w14:paraId="5E78137B" w14:textId="5490472C" w:rsidR="004A57F6" w:rsidRPr="00017099" w:rsidRDefault="00017099">
            <w:pPr>
              <w:rPr>
                <w:rFonts w:cs="Arial"/>
              </w:rPr>
            </w:pPr>
            <w:r w:rsidRPr="00017099">
              <w:rPr>
                <w:rFonts w:cs="Arial"/>
              </w:rPr>
              <w:t>Submit documentary evidence to show all valuers identified to undertake valuation work hold the appropriate qualifications recognised in the Republic of Ireland</w:t>
            </w:r>
            <w:r w:rsidR="00D47546">
              <w:rPr>
                <w:rFonts w:cs="Arial"/>
              </w:rPr>
              <w:t>.</w:t>
            </w:r>
            <w:r w:rsidRPr="00017099">
              <w:rPr>
                <w:rFonts w:cs="Arial"/>
              </w:rPr>
              <w:t xml:space="preserve"> </w:t>
            </w:r>
          </w:p>
        </w:tc>
        <w:tc>
          <w:tcPr>
            <w:tcW w:w="3059" w:type="dxa"/>
            <w:tcBorders>
              <w:top w:val="single" w:sz="4" w:space="0" w:color="auto"/>
              <w:left w:val="single" w:sz="4" w:space="0" w:color="auto"/>
              <w:bottom w:val="single" w:sz="4" w:space="0" w:color="auto"/>
              <w:right w:val="single" w:sz="4" w:space="0" w:color="auto"/>
            </w:tcBorders>
            <w:hideMark/>
          </w:tcPr>
          <w:p w14:paraId="3F90336B" w14:textId="7E8BA373" w:rsidR="004A57F6" w:rsidRPr="00017099" w:rsidRDefault="00017099">
            <w:pPr>
              <w:rPr>
                <w:rFonts w:cs="Arial"/>
              </w:rPr>
            </w:pPr>
            <w:r w:rsidRPr="00017099">
              <w:rPr>
                <w:rFonts w:cs="Arial"/>
              </w:rPr>
              <w:t>1</w:t>
            </w:r>
          </w:p>
        </w:tc>
      </w:tr>
      <w:tr w:rsidR="00E154E4" w:rsidRPr="00871241" w14:paraId="099061A7" w14:textId="77777777" w:rsidTr="004A57F6">
        <w:tc>
          <w:tcPr>
            <w:tcW w:w="5957" w:type="dxa"/>
            <w:tcBorders>
              <w:top w:val="single" w:sz="4" w:space="0" w:color="auto"/>
              <w:left w:val="single" w:sz="4" w:space="0" w:color="auto"/>
              <w:bottom w:val="single" w:sz="4" w:space="0" w:color="auto"/>
              <w:right w:val="single" w:sz="4" w:space="0" w:color="auto"/>
            </w:tcBorders>
          </w:tcPr>
          <w:p w14:paraId="0CD00769" w14:textId="6B23B1C9" w:rsidR="00E154E4" w:rsidRPr="00017099" w:rsidRDefault="00D47546">
            <w:pPr>
              <w:rPr>
                <w:rFonts w:cs="Arial"/>
              </w:rPr>
            </w:pPr>
            <w:r>
              <w:rPr>
                <w:rFonts w:cs="Arial"/>
              </w:rPr>
              <w:t>F</w:t>
            </w:r>
            <w:r w:rsidRPr="00017099">
              <w:rPr>
                <w:rFonts w:cs="Arial"/>
              </w:rPr>
              <w:t>urther demonstrate that at least one valuer within the firm is qualified to provide valuations to RICS Valuation – Global Standards (Red Book).</w:t>
            </w:r>
          </w:p>
        </w:tc>
        <w:tc>
          <w:tcPr>
            <w:tcW w:w="3059" w:type="dxa"/>
            <w:tcBorders>
              <w:top w:val="single" w:sz="4" w:space="0" w:color="auto"/>
              <w:left w:val="single" w:sz="4" w:space="0" w:color="auto"/>
              <w:bottom w:val="single" w:sz="4" w:space="0" w:color="auto"/>
              <w:right w:val="single" w:sz="4" w:space="0" w:color="auto"/>
            </w:tcBorders>
          </w:tcPr>
          <w:p w14:paraId="23B8F4B4" w14:textId="53685D76" w:rsidR="00E154E4" w:rsidRPr="00017099" w:rsidRDefault="00D47546">
            <w:pPr>
              <w:rPr>
                <w:rFonts w:cs="Arial"/>
              </w:rPr>
            </w:pPr>
            <w:r>
              <w:rPr>
                <w:rFonts w:cs="Arial"/>
              </w:rPr>
              <w:t>1</w:t>
            </w:r>
          </w:p>
        </w:tc>
      </w:tr>
      <w:tr w:rsidR="004A57F6" w:rsidRPr="00871241" w14:paraId="581123C3" w14:textId="77777777" w:rsidTr="004A57F6">
        <w:tc>
          <w:tcPr>
            <w:tcW w:w="9016"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2A674D67" w14:textId="11C3286C" w:rsidR="004A57F6" w:rsidRPr="00871241" w:rsidRDefault="004A57F6">
            <w:pPr>
              <w:rPr>
                <w:rFonts w:cs="Arial"/>
                <w:color w:val="FFFFFF" w:themeColor="background1"/>
              </w:rPr>
            </w:pPr>
            <w:r w:rsidRPr="00871241">
              <w:rPr>
                <w:rFonts w:cs="Arial"/>
                <w:b/>
                <w:color w:val="FFFFFF" w:themeColor="background1"/>
              </w:rPr>
              <w:t xml:space="preserve">Technical Equipment and Resources </w:t>
            </w:r>
          </w:p>
        </w:tc>
      </w:tr>
      <w:tr w:rsidR="004A57F6" w:rsidRPr="00871241" w14:paraId="2097F332" w14:textId="77777777" w:rsidTr="004A57F6">
        <w:tc>
          <w:tcPr>
            <w:tcW w:w="9016" w:type="dxa"/>
            <w:gridSpan w:val="2"/>
            <w:tcBorders>
              <w:top w:val="single" w:sz="4" w:space="0" w:color="auto"/>
              <w:left w:val="single" w:sz="4" w:space="0" w:color="auto"/>
              <w:bottom w:val="single" w:sz="4" w:space="0" w:color="auto"/>
              <w:right w:val="single" w:sz="4" w:space="0" w:color="auto"/>
            </w:tcBorders>
            <w:hideMark/>
          </w:tcPr>
          <w:p w14:paraId="2495C449" w14:textId="77777777" w:rsidR="004A57F6" w:rsidRPr="00871241" w:rsidRDefault="004A57F6">
            <w:pPr>
              <w:rPr>
                <w:rFonts w:cs="Arial"/>
              </w:rPr>
            </w:pPr>
            <w:r w:rsidRPr="00871241">
              <w:rPr>
                <w:rFonts w:cs="Arial"/>
              </w:rPr>
              <w:t>Tenderers must provide information which demonstrates access to the required level of technical resources as indicated below and outlined in the TRD.</w:t>
            </w:r>
          </w:p>
        </w:tc>
      </w:tr>
      <w:tr w:rsidR="004A57F6" w:rsidRPr="00871241" w14:paraId="42466530" w14:textId="77777777" w:rsidTr="004A57F6">
        <w:tc>
          <w:tcPr>
            <w:tcW w:w="5957" w:type="dxa"/>
            <w:tcBorders>
              <w:top w:val="single" w:sz="4" w:space="0" w:color="auto"/>
              <w:left w:val="single" w:sz="4" w:space="0" w:color="auto"/>
              <w:bottom w:val="single" w:sz="4" w:space="0" w:color="auto"/>
              <w:right w:val="single" w:sz="4" w:space="0" w:color="auto"/>
            </w:tcBorders>
            <w:hideMark/>
          </w:tcPr>
          <w:p w14:paraId="0059945E" w14:textId="77777777" w:rsidR="004A57F6" w:rsidRPr="00871241" w:rsidRDefault="004A57F6">
            <w:pPr>
              <w:rPr>
                <w:rFonts w:cs="Arial"/>
                <w:b/>
              </w:rPr>
            </w:pPr>
            <w:r w:rsidRPr="00871241">
              <w:rPr>
                <w:rFonts w:cs="Arial"/>
                <w:b/>
              </w:rPr>
              <w:t xml:space="preserve">Technical Equipment &amp; Resource Required </w:t>
            </w:r>
          </w:p>
        </w:tc>
        <w:tc>
          <w:tcPr>
            <w:tcW w:w="3059" w:type="dxa"/>
            <w:tcBorders>
              <w:top w:val="single" w:sz="4" w:space="0" w:color="auto"/>
              <w:left w:val="single" w:sz="4" w:space="0" w:color="auto"/>
              <w:bottom w:val="single" w:sz="4" w:space="0" w:color="auto"/>
              <w:right w:val="single" w:sz="4" w:space="0" w:color="auto"/>
            </w:tcBorders>
            <w:hideMark/>
          </w:tcPr>
          <w:p w14:paraId="079D8D67" w14:textId="77777777" w:rsidR="004A57F6" w:rsidRPr="00871241" w:rsidRDefault="004A57F6">
            <w:pPr>
              <w:rPr>
                <w:rFonts w:cs="Arial"/>
                <w:b/>
              </w:rPr>
            </w:pPr>
            <w:r w:rsidRPr="00871241">
              <w:rPr>
                <w:rFonts w:cs="Arial"/>
                <w:b/>
              </w:rPr>
              <w:t>Minimum Requirement</w:t>
            </w:r>
          </w:p>
        </w:tc>
      </w:tr>
      <w:tr w:rsidR="004A57F6" w:rsidRPr="00871241" w14:paraId="53135209" w14:textId="77777777" w:rsidTr="004A57F6">
        <w:tc>
          <w:tcPr>
            <w:tcW w:w="5957" w:type="dxa"/>
            <w:tcBorders>
              <w:top w:val="single" w:sz="4" w:space="0" w:color="auto"/>
              <w:left w:val="single" w:sz="4" w:space="0" w:color="auto"/>
              <w:bottom w:val="single" w:sz="4" w:space="0" w:color="auto"/>
              <w:right w:val="single" w:sz="4" w:space="0" w:color="auto"/>
            </w:tcBorders>
            <w:hideMark/>
          </w:tcPr>
          <w:p w14:paraId="21A4B035" w14:textId="6D2E5D87" w:rsidR="004A57F6" w:rsidRPr="00F83D7A" w:rsidRDefault="00017099">
            <w:pPr>
              <w:rPr>
                <w:rFonts w:cs="Arial"/>
              </w:rPr>
            </w:pPr>
            <w:r w:rsidRPr="00F83D7A">
              <w:rPr>
                <w:rFonts w:cs="Arial"/>
              </w:rPr>
              <w:t>N/A</w:t>
            </w:r>
          </w:p>
        </w:tc>
        <w:tc>
          <w:tcPr>
            <w:tcW w:w="3059" w:type="dxa"/>
            <w:tcBorders>
              <w:top w:val="single" w:sz="4" w:space="0" w:color="auto"/>
              <w:left w:val="single" w:sz="4" w:space="0" w:color="auto"/>
              <w:bottom w:val="single" w:sz="4" w:space="0" w:color="auto"/>
              <w:right w:val="single" w:sz="4" w:space="0" w:color="auto"/>
            </w:tcBorders>
            <w:hideMark/>
          </w:tcPr>
          <w:p w14:paraId="46089A46" w14:textId="0CD2E5B6" w:rsidR="004A57F6" w:rsidRPr="00F83D7A" w:rsidRDefault="00017099">
            <w:pPr>
              <w:rPr>
                <w:rFonts w:cs="Arial"/>
              </w:rPr>
            </w:pPr>
            <w:r w:rsidRPr="00F83D7A">
              <w:rPr>
                <w:rFonts w:cs="Arial"/>
              </w:rPr>
              <w:t>N/A</w:t>
            </w:r>
          </w:p>
        </w:tc>
      </w:tr>
      <w:tr w:rsidR="00642E23" w:rsidRPr="00871241" w14:paraId="22DBD382" w14:textId="77777777" w:rsidTr="008E66CA">
        <w:tc>
          <w:tcPr>
            <w:tcW w:w="9016" w:type="dxa"/>
            <w:gridSpan w:val="2"/>
            <w:shd w:val="clear" w:color="auto" w:fill="808080" w:themeFill="background1" w:themeFillShade="80"/>
          </w:tcPr>
          <w:p w14:paraId="543225AA" w14:textId="1A9C0B01" w:rsidR="00642E23" w:rsidRPr="00871241" w:rsidRDefault="00642E23" w:rsidP="00642E23">
            <w:pPr>
              <w:rPr>
                <w:rFonts w:cs="Arial"/>
                <w:color w:val="FFFFFF" w:themeColor="background1"/>
                <w:highlight w:val="yellow"/>
              </w:rPr>
            </w:pPr>
            <w:r w:rsidRPr="00871241">
              <w:rPr>
                <w:rFonts w:cs="Arial"/>
                <w:b/>
                <w:color w:val="FFFFFF" w:themeColor="background1"/>
              </w:rPr>
              <w:t xml:space="preserve">Health &amp; Safety Management System  </w:t>
            </w:r>
          </w:p>
        </w:tc>
      </w:tr>
      <w:tr w:rsidR="00642E23" w:rsidRPr="00871241" w14:paraId="0F311313" w14:textId="77777777" w:rsidTr="008E66CA">
        <w:tc>
          <w:tcPr>
            <w:tcW w:w="9016" w:type="dxa"/>
            <w:gridSpan w:val="2"/>
          </w:tcPr>
          <w:p w14:paraId="057FB435" w14:textId="5AE1E148" w:rsidR="00642E23" w:rsidRPr="00871241" w:rsidRDefault="00642E23" w:rsidP="00642E23">
            <w:pPr>
              <w:rPr>
                <w:rFonts w:cs="Arial"/>
              </w:rPr>
            </w:pPr>
            <w:r w:rsidRPr="00871241">
              <w:rPr>
                <w:rFonts w:cs="Arial"/>
              </w:rPr>
              <w:t>Tenderers must provide information which demonstrates operation of health &amp; safety systems and procedures in line with all relevant Safety Health &amp; Welfare at Work legislation. Please complete the TRD.   Evidence of compliance will be required as condition of contract award.</w:t>
            </w:r>
          </w:p>
        </w:tc>
      </w:tr>
      <w:tr w:rsidR="00642E23" w:rsidRPr="00871241" w14:paraId="5173C549" w14:textId="77777777" w:rsidTr="008E66CA">
        <w:tc>
          <w:tcPr>
            <w:tcW w:w="9016" w:type="dxa"/>
            <w:gridSpan w:val="2"/>
            <w:shd w:val="clear" w:color="auto" w:fill="808080" w:themeFill="background1" w:themeFillShade="80"/>
          </w:tcPr>
          <w:p w14:paraId="2E38BB3C" w14:textId="3A8B2428" w:rsidR="00642E23" w:rsidRPr="00871241" w:rsidRDefault="00642E23" w:rsidP="00642E23">
            <w:pPr>
              <w:rPr>
                <w:rFonts w:cs="Arial"/>
                <w:b/>
                <w:color w:val="FFFFFF" w:themeColor="background1"/>
              </w:rPr>
            </w:pPr>
            <w:r w:rsidRPr="00871241">
              <w:rPr>
                <w:rFonts w:cs="Arial"/>
                <w:b/>
                <w:color w:val="FFFFFF" w:themeColor="background1"/>
              </w:rPr>
              <w:t xml:space="preserve">Quality Assurance Management System </w:t>
            </w:r>
          </w:p>
        </w:tc>
      </w:tr>
      <w:tr w:rsidR="00642E23" w:rsidRPr="00871241" w14:paraId="156133CD" w14:textId="77777777" w:rsidTr="008E66CA">
        <w:tc>
          <w:tcPr>
            <w:tcW w:w="9016" w:type="dxa"/>
            <w:gridSpan w:val="2"/>
          </w:tcPr>
          <w:p w14:paraId="339FD2A8" w14:textId="06F6DE70" w:rsidR="00642E23" w:rsidRPr="00871241" w:rsidRDefault="00642E23" w:rsidP="00642E23">
            <w:pPr>
              <w:rPr>
                <w:rFonts w:cs="Arial"/>
                <w:b/>
              </w:rPr>
            </w:pPr>
            <w:r w:rsidRPr="00862B3A">
              <w:rPr>
                <w:rFonts w:cs="Arial"/>
              </w:rPr>
              <w:t>Tenderers must provide information on the measures in place to ensure the delivery of a quality service, for example by way of an externally certified system, or an equivalent in-house quality control process or system.</w:t>
            </w:r>
            <w:r w:rsidR="00F83D7A">
              <w:rPr>
                <w:rFonts w:cs="Arial"/>
              </w:rPr>
              <w:t xml:space="preserve"> </w:t>
            </w:r>
            <w:r w:rsidRPr="00871241">
              <w:rPr>
                <w:rFonts w:cs="Arial"/>
              </w:rPr>
              <w:t>Please complete the TRD.</w:t>
            </w:r>
          </w:p>
        </w:tc>
      </w:tr>
    </w:tbl>
    <w:p w14:paraId="19CB8FBD" w14:textId="378C409A" w:rsidR="004F1624" w:rsidRPr="00871241" w:rsidRDefault="004F1624" w:rsidP="00225C0B">
      <w:pPr>
        <w:ind w:left="720"/>
        <w:rPr>
          <w:rFonts w:cs="Arial"/>
        </w:rPr>
      </w:pPr>
    </w:p>
    <w:p w14:paraId="6A2C8C29" w14:textId="77777777" w:rsidR="00DD2D7F" w:rsidRPr="00871241" w:rsidRDefault="00DD2D7F" w:rsidP="00225C0B">
      <w:pPr>
        <w:spacing w:after="160" w:line="259" w:lineRule="auto"/>
        <w:rPr>
          <w:rFonts w:cs="Arial"/>
          <w:b/>
          <w:color w:val="FFFFFF" w:themeColor="background1"/>
          <w:sz w:val="24"/>
        </w:rPr>
      </w:pPr>
      <w:r w:rsidRPr="00871241">
        <w:rPr>
          <w:rFonts w:cs="Arial"/>
        </w:rPr>
        <w:br w:type="page"/>
      </w:r>
    </w:p>
    <w:p w14:paraId="17F11767" w14:textId="75AEFA41" w:rsidR="00670182" w:rsidRPr="00871241" w:rsidRDefault="00CB5047">
      <w:pPr>
        <w:pStyle w:val="Heading1"/>
      </w:pPr>
      <w:bookmarkStart w:id="280" w:name="_Toc199142909"/>
      <w:bookmarkStart w:id="281" w:name="_Toc243312703"/>
      <w:r w:rsidRPr="00871241">
        <w:lastRenderedPageBreak/>
        <w:t>AWARD CRITERIA</w:t>
      </w:r>
      <w:bookmarkEnd w:id="280"/>
      <w:bookmarkEnd w:id="281"/>
    </w:p>
    <w:p w14:paraId="171B79A0" w14:textId="72249054" w:rsidR="00670182" w:rsidRPr="00871241" w:rsidRDefault="00670182" w:rsidP="00225C0B">
      <w:pPr>
        <w:rPr>
          <w:rFonts w:cs="Arial"/>
        </w:rPr>
      </w:pPr>
      <w:r w:rsidRPr="00871241">
        <w:rPr>
          <w:rFonts w:cs="Arial"/>
        </w:rPr>
        <w:t xml:space="preserve">Only tenders </w:t>
      </w:r>
      <w:r w:rsidR="00642E23">
        <w:rPr>
          <w:rFonts w:cs="Arial"/>
        </w:rPr>
        <w:t>that</w:t>
      </w:r>
      <w:r w:rsidR="00642E23" w:rsidRPr="00871241">
        <w:rPr>
          <w:rFonts w:cs="Arial"/>
        </w:rPr>
        <w:t xml:space="preserve"> </w:t>
      </w:r>
      <w:r w:rsidRPr="00871241">
        <w:rPr>
          <w:rFonts w:cs="Arial"/>
        </w:rPr>
        <w:t xml:space="preserve">meet the </w:t>
      </w:r>
      <w:r w:rsidR="007C3D4A" w:rsidRPr="00871241">
        <w:rPr>
          <w:rFonts w:cs="Arial"/>
        </w:rPr>
        <w:t>Selection</w:t>
      </w:r>
      <w:r w:rsidRPr="00871241">
        <w:rPr>
          <w:rFonts w:cs="Arial"/>
        </w:rPr>
        <w:t xml:space="preserve"> Criteria and are confirmed as valid and responsive to the specifications set out in this document will be evaluated against the award criteria. Tenderers should ensure that they have submitted sufficient relevant information to allow their tenders to be assessed under each of the award criteria set out below.  </w:t>
      </w:r>
    </w:p>
    <w:p w14:paraId="67494313" w14:textId="03E3E20F" w:rsidR="002D6B26" w:rsidRPr="001278A0" w:rsidRDefault="00670182" w:rsidP="00225C0B">
      <w:pPr>
        <w:rPr>
          <w:rFonts w:cs="Arial"/>
        </w:rPr>
      </w:pPr>
      <w:r w:rsidRPr="00871241">
        <w:rPr>
          <w:rFonts w:cs="Arial"/>
        </w:rPr>
        <w:t xml:space="preserve">The framework will be awarded on the basis of the most economically advantageous compliant tender taking into account the following award criteria and weightings. </w:t>
      </w:r>
      <w:bookmarkStart w:id="282" w:name="_Hlk199063591"/>
      <w:r w:rsidR="001278A0" w:rsidRPr="00862B3A">
        <w:rPr>
          <w:rFonts w:cs="Arial"/>
        </w:rPr>
        <w:t>Tenderers should note that the qualitative award criteria are assessed first.</w:t>
      </w:r>
      <w:bookmarkEnd w:id="282"/>
    </w:p>
    <w:p w14:paraId="1415B33D" w14:textId="4DB7F996" w:rsidR="00670182" w:rsidRPr="00871241" w:rsidRDefault="002D6B26" w:rsidP="00225C0B">
      <w:pPr>
        <w:rPr>
          <w:rFonts w:cs="Arial"/>
        </w:rPr>
      </w:pPr>
      <w:r w:rsidRPr="00871241">
        <w:rPr>
          <w:rFonts w:cs="Arial"/>
        </w:rPr>
        <w:t>In relation to the award criteria to be applied in mini competitions, please refer to the framework agreement terms and conditions, as the award criteria for such competitions may vary</w:t>
      </w:r>
      <w:r w:rsidR="00ED49FE">
        <w:rPr>
          <w:rFonts w:cs="Arial"/>
        </w:rPr>
        <w:t xml:space="preserve"> and may be based on some or all of the criteria below with the addition of other criteria</w:t>
      </w:r>
      <w:r w:rsidRPr="00871241">
        <w:rPr>
          <w:rFonts w:cs="Arial"/>
        </w:rPr>
        <w:t xml:space="preserve">. </w:t>
      </w:r>
      <w:r w:rsidR="00882F94">
        <w:rPr>
          <w:rFonts w:cs="Arial"/>
        </w:rPr>
        <w:t xml:space="preserve">The contracting authority may also vary the weightings for mini competitions. </w:t>
      </w:r>
    </w:p>
    <w:p w14:paraId="6B00120A" w14:textId="77777777" w:rsidR="003B0421" w:rsidRPr="00871241" w:rsidRDefault="003B0421" w:rsidP="003B0421">
      <w:pPr>
        <w:rPr>
          <w:rFonts w:cs="Arial"/>
        </w:rPr>
      </w:pPr>
      <w:r w:rsidRPr="00871241">
        <w:rPr>
          <w:rFonts w:cs="Arial"/>
          <w:b/>
          <w:bCs/>
        </w:rPr>
        <w:t xml:space="preserve">Please note that the maximum marks available is 10,000. </w:t>
      </w:r>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1651"/>
        <w:gridCol w:w="1993"/>
        <w:gridCol w:w="1979"/>
        <w:gridCol w:w="1966"/>
      </w:tblGrid>
      <w:tr w:rsidR="00E423BD" w:rsidRPr="00871241" w14:paraId="240DAB93" w14:textId="77777777" w:rsidTr="003B04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gridSpan w:val="2"/>
            <w:vMerge w:val="restar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07D2BD85" w14:textId="77777777" w:rsidR="00E423BD" w:rsidRPr="00871241" w:rsidRDefault="00E423BD" w:rsidP="00225C0B">
            <w:pPr>
              <w:rPr>
                <w:rFonts w:cs="Arial"/>
                <w:bCs w:val="0"/>
              </w:rPr>
            </w:pPr>
            <w:bookmarkStart w:id="283" w:name="_Hlk480561427"/>
            <w:r w:rsidRPr="00871241">
              <w:rPr>
                <w:rFonts w:cs="Arial"/>
              </w:rPr>
              <w:t>Criterion A</w:t>
            </w:r>
          </w:p>
        </w:tc>
        <w:tc>
          <w:tcPr>
            <w:tcW w:w="1993"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ABD459F" w14:textId="77777777" w:rsidR="00E423BD" w:rsidRPr="00871241" w:rsidRDefault="00E423BD" w:rsidP="00225C0B">
            <w:pPr>
              <w:cnfStyle w:val="100000000000" w:firstRow="1" w:lastRow="0" w:firstColumn="0" w:lastColumn="0" w:oddVBand="0" w:evenVBand="0" w:oddHBand="0" w:evenHBand="0" w:firstRowFirstColumn="0" w:firstRowLastColumn="0" w:lastRowFirstColumn="0" w:lastRowLastColumn="0"/>
              <w:rPr>
                <w:rFonts w:cs="Arial"/>
                <w:bCs w:val="0"/>
              </w:rPr>
            </w:pPr>
            <w:r w:rsidRPr="00871241">
              <w:rPr>
                <w:rFonts w:cs="Arial"/>
              </w:rPr>
              <w:t xml:space="preserve">Weighting </w:t>
            </w:r>
          </w:p>
        </w:tc>
        <w:tc>
          <w:tcPr>
            <w:tcW w:w="1979"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0A24C858" w14:textId="77777777" w:rsidR="00E423BD" w:rsidRPr="00871241" w:rsidRDefault="00E423BD" w:rsidP="00225C0B">
            <w:pPr>
              <w:cnfStyle w:val="100000000000" w:firstRow="1" w:lastRow="0" w:firstColumn="0" w:lastColumn="0" w:oddVBand="0" w:evenVBand="0" w:oddHBand="0" w:evenHBand="0" w:firstRowFirstColumn="0" w:firstRowLastColumn="0" w:lastRowFirstColumn="0" w:lastRowLastColumn="0"/>
              <w:rPr>
                <w:rFonts w:cs="Arial"/>
                <w:bCs w:val="0"/>
              </w:rPr>
            </w:pPr>
            <w:r w:rsidRPr="00871241">
              <w:rPr>
                <w:rFonts w:cs="Arial"/>
              </w:rPr>
              <w:t>Maximum Marks</w:t>
            </w:r>
          </w:p>
        </w:tc>
        <w:tc>
          <w:tcPr>
            <w:tcW w:w="196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0269ACE" w14:textId="77777777" w:rsidR="00E423BD" w:rsidRPr="00871241" w:rsidRDefault="00E423BD" w:rsidP="00225C0B">
            <w:pPr>
              <w:cnfStyle w:val="100000000000" w:firstRow="1" w:lastRow="0" w:firstColumn="0" w:lastColumn="0" w:oddVBand="0" w:evenVBand="0" w:oddHBand="0" w:evenHBand="0" w:firstRowFirstColumn="0" w:firstRowLastColumn="0" w:lastRowFirstColumn="0" w:lastRowLastColumn="0"/>
              <w:rPr>
                <w:rFonts w:cs="Arial"/>
              </w:rPr>
            </w:pPr>
            <w:r w:rsidRPr="00871241">
              <w:rPr>
                <w:rFonts w:cs="Arial"/>
              </w:rPr>
              <w:t>Minimum Marks Required</w:t>
            </w:r>
          </w:p>
        </w:tc>
      </w:tr>
      <w:tr w:rsidR="00E423BD" w:rsidRPr="00871241" w14:paraId="1ABB260B" w14:textId="77777777" w:rsidTr="003B04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gridSpan w:val="2"/>
            <w:vMerge/>
            <w:shd w:val="clear" w:color="auto" w:fill="808080" w:themeFill="background1" w:themeFillShade="80"/>
          </w:tcPr>
          <w:p w14:paraId="3B7BFEF8" w14:textId="77777777" w:rsidR="00E423BD" w:rsidRPr="00871241" w:rsidRDefault="00E423BD" w:rsidP="007B712E">
            <w:pPr>
              <w:rPr>
                <w:rFonts w:cs="Arial"/>
              </w:rPr>
            </w:pPr>
          </w:p>
        </w:tc>
        <w:tc>
          <w:tcPr>
            <w:tcW w:w="1993" w:type="dxa"/>
            <w:shd w:val="clear" w:color="auto" w:fill="D9D9D9" w:themeFill="background1" w:themeFillShade="D9"/>
          </w:tcPr>
          <w:p w14:paraId="1EF13E65" w14:textId="1E23BCD9" w:rsidR="00E423BD" w:rsidRPr="00871241" w:rsidRDefault="008F4CBD" w:rsidP="007B712E">
            <w:pPr>
              <w:cnfStyle w:val="000000100000" w:firstRow="0" w:lastRow="0" w:firstColumn="0" w:lastColumn="0" w:oddVBand="0" w:evenVBand="0" w:oddHBand="1" w:evenHBand="0" w:firstRowFirstColumn="0" w:firstRowLastColumn="0" w:lastRowFirstColumn="0" w:lastRowLastColumn="0"/>
              <w:rPr>
                <w:rFonts w:cs="Arial"/>
              </w:rPr>
            </w:pPr>
            <w:r>
              <w:rPr>
                <w:rFonts w:cs="Arial"/>
              </w:rPr>
              <w:t>60</w:t>
            </w:r>
            <w:r w:rsidR="00E423BD" w:rsidRPr="00871241">
              <w:rPr>
                <w:rFonts w:cs="Arial"/>
              </w:rPr>
              <w:t>%</w:t>
            </w:r>
          </w:p>
        </w:tc>
        <w:tc>
          <w:tcPr>
            <w:tcW w:w="1979" w:type="dxa"/>
            <w:shd w:val="clear" w:color="auto" w:fill="D9D9D9" w:themeFill="background1" w:themeFillShade="D9"/>
          </w:tcPr>
          <w:p w14:paraId="27F37B6A" w14:textId="0550E718" w:rsidR="00E423BD" w:rsidRPr="00871241" w:rsidRDefault="008F4CBD" w:rsidP="007B712E">
            <w:pPr>
              <w:cnfStyle w:val="000000100000" w:firstRow="0" w:lastRow="0" w:firstColumn="0" w:lastColumn="0" w:oddVBand="0" w:evenVBand="0" w:oddHBand="1" w:evenHBand="0" w:firstRowFirstColumn="0" w:firstRowLastColumn="0" w:lastRowFirstColumn="0" w:lastRowLastColumn="0"/>
              <w:rPr>
                <w:rFonts w:cs="Arial"/>
              </w:rPr>
            </w:pPr>
            <w:r>
              <w:rPr>
                <w:rFonts w:cs="Arial"/>
              </w:rPr>
              <w:t>6</w:t>
            </w:r>
            <w:r w:rsidR="00F83D7A">
              <w:rPr>
                <w:rFonts w:cs="Arial"/>
              </w:rPr>
              <w:t>,000</w:t>
            </w:r>
          </w:p>
        </w:tc>
        <w:tc>
          <w:tcPr>
            <w:tcW w:w="1966" w:type="dxa"/>
            <w:shd w:val="clear" w:color="auto" w:fill="D9D9D9" w:themeFill="background1" w:themeFillShade="D9"/>
          </w:tcPr>
          <w:p w14:paraId="42D2595D" w14:textId="2DE2A598" w:rsidR="00E423BD" w:rsidRPr="00871241" w:rsidRDefault="00D8015B" w:rsidP="007B712E">
            <w:pPr>
              <w:cnfStyle w:val="000000100000" w:firstRow="0" w:lastRow="0" w:firstColumn="0" w:lastColumn="0" w:oddVBand="0" w:evenVBand="0" w:oddHBand="1" w:evenHBand="0" w:firstRowFirstColumn="0" w:firstRowLastColumn="0" w:lastRowFirstColumn="0" w:lastRowLastColumn="0"/>
              <w:rPr>
                <w:rFonts w:cs="Arial"/>
              </w:rPr>
            </w:pPr>
            <w:r>
              <w:rPr>
                <w:rFonts w:cs="Arial"/>
              </w:rPr>
              <w:t>N/A</w:t>
            </w:r>
          </w:p>
        </w:tc>
      </w:tr>
      <w:tr w:rsidR="0085613A" w:rsidRPr="00871241" w14:paraId="1024D8CD" w14:textId="77777777" w:rsidTr="003B0421">
        <w:tc>
          <w:tcPr>
            <w:cnfStyle w:val="001000000000" w:firstRow="0" w:lastRow="0" w:firstColumn="1" w:lastColumn="0" w:oddVBand="0" w:evenVBand="0" w:oddHBand="0" w:evenHBand="0" w:firstRowFirstColumn="0" w:firstRowLastColumn="0" w:lastRowFirstColumn="0" w:lastRowLastColumn="0"/>
            <w:tcW w:w="1427" w:type="dxa"/>
          </w:tcPr>
          <w:p w14:paraId="18AF44FF" w14:textId="77777777" w:rsidR="0085613A" w:rsidRPr="00871241" w:rsidRDefault="0085613A" w:rsidP="00225C0B">
            <w:pPr>
              <w:rPr>
                <w:rFonts w:cs="Arial"/>
                <w:b w:val="0"/>
                <w:bCs w:val="0"/>
              </w:rPr>
            </w:pPr>
            <w:r w:rsidRPr="00871241">
              <w:rPr>
                <w:rFonts w:cs="Arial"/>
              </w:rPr>
              <w:t>Title</w:t>
            </w:r>
          </w:p>
        </w:tc>
        <w:tc>
          <w:tcPr>
            <w:tcW w:w="7589" w:type="dxa"/>
            <w:gridSpan w:val="4"/>
          </w:tcPr>
          <w:p w14:paraId="16F6ABAD" w14:textId="5E4B3612" w:rsidR="0085613A" w:rsidRPr="00871241" w:rsidRDefault="008273A9" w:rsidP="00225C0B">
            <w:pPr>
              <w:cnfStyle w:val="000000000000" w:firstRow="0" w:lastRow="0" w:firstColumn="0" w:lastColumn="0" w:oddVBand="0" w:evenVBand="0" w:oddHBand="0" w:evenHBand="0" w:firstRowFirstColumn="0" w:firstRowLastColumn="0" w:lastRowFirstColumn="0" w:lastRowLastColumn="0"/>
              <w:rPr>
                <w:rFonts w:cs="Arial"/>
              </w:rPr>
            </w:pPr>
            <w:r w:rsidRPr="00F83D7A">
              <w:rPr>
                <w:rFonts w:cs="Arial"/>
              </w:rPr>
              <w:t>C</w:t>
            </w:r>
            <w:r w:rsidR="002E1FA6" w:rsidRPr="00F83D7A">
              <w:rPr>
                <w:rFonts w:cs="Arial"/>
              </w:rPr>
              <w:t xml:space="preserve">ost </w:t>
            </w:r>
            <w:r w:rsidR="00F83D7A" w:rsidRPr="00F83D7A">
              <w:rPr>
                <w:rFonts w:cs="Arial"/>
              </w:rPr>
              <w:t>Criterion</w:t>
            </w:r>
          </w:p>
        </w:tc>
      </w:tr>
      <w:bookmarkEnd w:id="283"/>
      <w:tr w:rsidR="0085613A" w:rsidRPr="00871241" w14:paraId="5321553C" w14:textId="77777777" w:rsidTr="003B04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7" w:type="dxa"/>
            <w:shd w:val="clear" w:color="auto" w:fill="auto"/>
          </w:tcPr>
          <w:p w14:paraId="709DF8DA" w14:textId="77777777" w:rsidR="0085613A" w:rsidRPr="00871241" w:rsidRDefault="0085613A" w:rsidP="00225C0B">
            <w:pPr>
              <w:rPr>
                <w:rFonts w:cs="Arial"/>
                <w:b w:val="0"/>
                <w:bCs w:val="0"/>
              </w:rPr>
            </w:pPr>
            <w:r w:rsidRPr="00871241">
              <w:rPr>
                <w:rFonts w:cs="Arial"/>
              </w:rPr>
              <w:t>Description</w:t>
            </w:r>
          </w:p>
        </w:tc>
        <w:tc>
          <w:tcPr>
            <w:tcW w:w="7589" w:type="dxa"/>
            <w:gridSpan w:val="4"/>
            <w:shd w:val="clear" w:color="auto" w:fill="auto"/>
          </w:tcPr>
          <w:p w14:paraId="67B8F888" w14:textId="7FC6356C" w:rsidR="00C573C2" w:rsidRDefault="00C573C2" w:rsidP="00C573C2">
            <w:pPr>
              <w:cnfStyle w:val="000000100000" w:firstRow="0" w:lastRow="0" w:firstColumn="0" w:lastColumn="0" w:oddVBand="0" w:evenVBand="0" w:oddHBand="1" w:evenHBand="0" w:firstRowFirstColumn="0" w:firstRowLastColumn="0" w:lastRowFirstColumn="0" w:lastRowLastColumn="0"/>
              <w:rPr>
                <w:rFonts w:cs="Arial"/>
              </w:rPr>
            </w:pPr>
            <w:r w:rsidRPr="00DA6828">
              <w:rPr>
                <w:rFonts w:cs="Arial"/>
              </w:rPr>
              <w:t xml:space="preserve">Cost of providing service, as completed in Pricing </w:t>
            </w:r>
            <w:r>
              <w:rPr>
                <w:rFonts w:cs="Arial"/>
              </w:rPr>
              <w:t>Schedule</w:t>
            </w:r>
            <w:r w:rsidRPr="00DA6828">
              <w:rPr>
                <w:rFonts w:cs="Arial"/>
              </w:rPr>
              <w:t xml:space="preserve"> attached.</w:t>
            </w:r>
            <w:r>
              <w:rPr>
                <w:rFonts w:cs="Arial"/>
              </w:rPr>
              <w:t xml:space="preserve"> The tender is split into seven different lots, which will be scored separately and a panel of up to 10 operators formed for each. Respondents can apply for each lot individually and there is no requirement to bid for every lot. Each service within any particular lot must be priced, however. </w:t>
            </w:r>
          </w:p>
          <w:p w14:paraId="7760AEDD" w14:textId="40CDC166" w:rsidR="0085613A" w:rsidRPr="00871241" w:rsidRDefault="00C573C2" w:rsidP="00C573C2">
            <w:pPr>
              <w:cnfStyle w:val="000000100000" w:firstRow="0" w:lastRow="0" w:firstColumn="0" w:lastColumn="0" w:oddVBand="0" w:evenVBand="0" w:oddHBand="1" w:evenHBand="0" w:firstRowFirstColumn="0" w:firstRowLastColumn="0" w:lastRowFirstColumn="0" w:lastRowLastColumn="0"/>
              <w:rPr>
                <w:rFonts w:cs="Arial"/>
                <w:highlight w:val="yellow"/>
              </w:rPr>
            </w:pPr>
            <w:r w:rsidRPr="00A9740D">
              <w:rPr>
                <w:rFonts w:cs="Arial"/>
              </w:rPr>
              <w:t xml:space="preserve">Marks will be awarded most favourably to responses indicating </w:t>
            </w:r>
            <w:r>
              <w:rPr>
                <w:rFonts w:cs="Arial"/>
              </w:rPr>
              <w:t>most competitive price without negatively</w:t>
            </w:r>
            <w:r w:rsidRPr="00A9740D">
              <w:rPr>
                <w:rFonts w:cs="Arial"/>
              </w:rPr>
              <w:t xml:space="preserve"> impact</w:t>
            </w:r>
            <w:r>
              <w:rPr>
                <w:rFonts w:cs="Arial"/>
              </w:rPr>
              <w:t>ing</w:t>
            </w:r>
            <w:r w:rsidRPr="00A9740D">
              <w:rPr>
                <w:rFonts w:cs="Arial"/>
              </w:rPr>
              <w:t xml:space="preserve"> the delivery of contracts under the framework.</w:t>
            </w:r>
          </w:p>
        </w:tc>
      </w:tr>
    </w:tbl>
    <w:p w14:paraId="7F0597C1" w14:textId="62792E52" w:rsidR="006E65AB" w:rsidRDefault="006E65AB"/>
    <w:p w14:paraId="5DF2EBC2" w14:textId="77777777" w:rsidR="006E65AB" w:rsidRDefault="006E65AB">
      <w:pPr>
        <w:spacing w:after="160" w:line="259" w:lineRule="auto"/>
        <w:jc w:val="left"/>
      </w:pPr>
      <w:r>
        <w:br w:type="page"/>
      </w:r>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1651"/>
        <w:gridCol w:w="1993"/>
        <w:gridCol w:w="1979"/>
        <w:gridCol w:w="1966"/>
      </w:tblGrid>
      <w:tr w:rsidR="00E423BD" w:rsidRPr="00871241" w14:paraId="51DB4D08" w14:textId="77777777" w:rsidTr="003B04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gridSpan w:val="2"/>
            <w:vMerge w:val="restart"/>
            <w:shd w:val="clear" w:color="auto" w:fill="808080" w:themeFill="background1" w:themeFillShade="80"/>
          </w:tcPr>
          <w:p w14:paraId="40CFCFDD" w14:textId="77777777" w:rsidR="00E423BD" w:rsidRPr="00871241" w:rsidRDefault="00E423BD" w:rsidP="00225C0B">
            <w:pPr>
              <w:rPr>
                <w:rFonts w:cs="Arial"/>
                <w:bCs w:val="0"/>
              </w:rPr>
            </w:pPr>
            <w:r w:rsidRPr="00871241">
              <w:rPr>
                <w:rFonts w:cs="Arial"/>
              </w:rPr>
              <w:lastRenderedPageBreak/>
              <w:t>Criterion B</w:t>
            </w:r>
          </w:p>
        </w:tc>
        <w:tc>
          <w:tcPr>
            <w:tcW w:w="1993" w:type="dxa"/>
            <w:shd w:val="clear" w:color="auto" w:fill="808080" w:themeFill="background1" w:themeFillShade="80"/>
          </w:tcPr>
          <w:p w14:paraId="7F662ECB" w14:textId="77777777" w:rsidR="00E423BD" w:rsidRPr="00871241" w:rsidRDefault="00E423BD" w:rsidP="00225C0B">
            <w:pPr>
              <w:cnfStyle w:val="100000000000" w:firstRow="1" w:lastRow="0" w:firstColumn="0" w:lastColumn="0" w:oddVBand="0" w:evenVBand="0" w:oddHBand="0" w:evenHBand="0" w:firstRowFirstColumn="0" w:firstRowLastColumn="0" w:lastRowFirstColumn="0" w:lastRowLastColumn="0"/>
              <w:rPr>
                <w:rFonts w:cs="Arial"/>
                <w:b w:val="0"/>
                <w:bCs w:val="0"/>
              </w:rPr>
            </w:pPr>
            <w:r w:rsidRPr="00871241">
              <w:rPr>
                <w:rFonts w:cs="Arial"/>
              </w:rPr>
              <w:t xml:space="preserve">Weighting </w:t>
            </w:r>
          </w:p>
        </w:tc>
        <w:tc>
          <w:tcPr>
            <w:tcW w:w="1979" w:type="dxa"/>
            <w:shd w:val="clear" w:color="auto" w:fill="808080" w:themeFill="background1" w:themeFillShade="80"/>
          </w:tcPr>
          <w:p w14:paraId="0E1E15F7" w14:textId="77777777" w:rsidR="00E423BD" w:rsidRPr="00871241" w:rsidRDefault="00E423BD" w:rsidP="00225C0B">
            <w:pPr>
              <w:cnfStyle w:val="100000000000" w:firstRow="1" w:lastRow="0" w:firstColumn="0" w:lastColumn="0" w:oddVBand="0" w:evenVBand="0" w:oddHBand="0" w:evenHBand="0" w:firstRowFirstColumn="0" w:firstRowLastColumn="0" w:lastRowFirstColumn="0" w:lastRowLastColumn="0"/>
              <w:rPr>
                <w:rFonts w:cs="Arial"/>
                <w:b w:val="0"/>
                <w:bCs w:val="0"/>
              </w:rPr>
            </w:pPr>
            <w:r w:rsidRPr="00871241">
              <w:rPr>
                <w:rFonts w:cs="Arial"/>
              </w:rPr>
              <w:t>Maximum Marks</w:t>
            </w:r>
          </w:p>
        </w:tc>
        <w:tc>
          <w:tcPr>
            <w:tcW w:w="1966" w:type="dxa"/>
            <w:shd w:val="clear" w:color="auto" w:fill="808080" w:themeFill="background1" w:themeFillShade="80"/>
          </w:tcPr>
          <w:p w14:paraId="333D4DB8" w14:textId="25EEC1FD" w:rsidR="00E423BD" w:rsidRPr="00871241" w:rsidRDefault="00E423BD" w:rsidP="00225C0B">
            <w:pPr>
              <w:cnfStyle w:val="100000000000" w:firstRow="1" w:lastRow="0" w:firstColumn="0" w:lastColumn="0" w:oddVBand="0" w:evenVBand="0" w:oddHBand="0" w:evenHBand="0" w:firstRowFirstColumn="0" w:firstRowLastColumn="0" w:lastRowFirstColumn="0" w:lastRowLastColumn="0"/>
              <w:rPr>
                <w:rFonts w:cs="Arial"/>
                <w:b w:val="0"/>
              </w:rPr>
            </w:pPr>
            <w:r w:rsidRPr="00871241">
              <w:rPr>
                <w:rFonts w:cs="Arial"/>
              </w:rPr>
              <w:t>Minimum Marks</w:t>
            </w:r>
          </w:p>
        </w:tc>
      </w:tr>
      <w:tr w:rsidR="00E423BD" w:rsidRPr="00871241" w14:paraId="44AB9FCC" w14:textId="77777777" w:rsidTr="003B04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gridSpan w:val="2"/>
            <w:vMerge/>
            <w:shd w:val="clear" w:color="auto" w:fill="808080" w:themeFill="background1" w:themeFillShade="80"/>
          </w:tcPr>
          <w:p w14:paraId="652706CB" w14:textId="77777777" w:rsidR="00E423BD" w:rsidRPr="00871241" w:rsidRDefault="00E423BD" w:rsidP="007B712E">
            <w:pPr>
              <w:rPr>
                <w:rFonts w:cs="Arial"/>
                <w:color w:val="FFFFFF" w:themeColor="background1"/>
              </w:rPr>
            </w:pPr>
          </w:p>
        </w:tc>
        <w:tc>
          <w:tcPr>
            <w:tcW w:w="1993" w:type="dxa"/>
            <w:shd w:val="clear" w:color="auto" w:fill="D9D9D9" w:themeFill="background1" w:themeFillShade="D9"/>
          </w:tcPr>
          <w:p w14:paraId="253C8040" w14:textId="734F9C5E" w:rsidR="00E423BD" w:rsidRPr="00871241" w:rsidRDefault="007C51FC" w:rsidP="007B712E">
            <w:p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rPr>
              <w:t>30</w:t>
            </w:r>
            <w:r w:rsidR="00E423BD" w:rsidRPr="00871241">
              <w:rPr>
                <w:rFonts w:cs="Arial"/>
              </w:rPr>
              <w:t>%</w:t>
            </w:r>
          </w:p>
        </w:tc>
        <w:tc>
          <w:tcPr>
            <w:tcW w:w="1979" w:type="dxa"/>
            <w:shd w:val="clear" w:color="auto" w:fill="D9D9D9" w:themeFill="background1" w:themeFillShade="D9"/>
          </w:tcPr>
          <w:p w14:paraId="1D10DD4F" w14:textId="2AAC81FF" w:rsidR="00E423BD" w:rsidRPr="00871241" w:rsidRDefault="007C51FC" w:rsidP="007B712E">
            <w:p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3</w:t>
            </w:r>
            <w:r w:rsidR="00F83D7A">
              <w:rPr>
                <w:rFonts w:cs="Arial"/>
                <w:color w:val="000000" w:themeColor="text1"/>
              </w:rPr>
              <w:t>,</w:t>
            </w:r>
            <w:r w:rsidR="008F4CBD">
              <w:rPr>
                <w:rFonts w:cs="Arial"/>
                <w:color w:val="000000" w:themeColor="text1"/>
              </w:rPr>
              <w:t>0</w:t>
            </w:r>
            <w:r w:rsidR="00F83D7A">
              <w:rPr>
                <w:rFonts w:cs="Arial"/>
                <w:color w:val="000000" w:themeColor="text1"/>
              </w:rPr>
              <w:t>00</w:t>
            </w:r>
          </w:p>
        </w:tc>
        <w:tc>
          <w:tcPr>
            <w:tcW w:w="1966" w:type="dxa"/>
            <w:shd w:val="clear" w:color="auto" w:fill="D9D9D9" w:themeFill="background1" w:themeFillShade="D9"/>
          </w:tcPr>
          <w:p w14:paraId="2B06F32C" w14:textId="6FFB976E" w:rsidR="00E423BD" w:rsidRPr="00871241" w:rsidRDefault="00D8015B" w:rsidP="007B712E">
            <w:p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1,500</w:t>
            </w:r>
          </w:p>
        </w:tc>
      </w:tr>
      <w:tr w:rsidR="009C2DFE" w:rsidRPr="00871241" w14:paraId="42450BFF" w14:textId="77777777" w:rsidTr="003B0421">
        <w:tc>
          <w:tcPr>
            <w:cnfStyle w:val="001000000000" w:firstRow="0" w:lastRow="0" w:firstColumn="1" w:lastColumn="0" w:oddVBand="0" w:evenVBand="0" w:oddHBand="0" w:evenHBand="0" w:firstRowFirstColumn="0" w:firstRowLastColumn="0" w:lastRowFirstColumn="0" w:lastRowLastColumn="0"/>
            <w:tcW w:w="1427" w:type="dxa"/>
          </w:tcPr>
          <w:p w14:paraId="071E3386" w14:textId="77777777" w:rsidR="009C2DFE" w:rsidRPr="00871241" w:rsidRDefault="009C2DFE" w:rsidP="00225C0B">
            <w:pPr>
              <w:rPr>
                <w:rFonts w:cs="Arial"/>
                <w:b w:val="0"/>
                <w:bCs w:val="0"/>
              </w:rPr>
            </w:pPr>
            <w:r w:rsidRPr="00871241">
              <w:rPr>
                <w:rFonts w:cs="Arial"/>
              </w:rPr>
              <w:t>Title</w:t>
            </w:r>
          </w:p>
        </w:tc>
        <w:tc>
          <w:tcPr>
            <w:tcW w:w="7589" w:type="dxa"/>
            <w:gridSpan w:val="4"/>
          </w:tcPr>
          <w:p w14:paraId="2CAB4A10" w14:textId="2E1DDF25" w:rsidR="009C2DFE" w:rsidRPr="00871241" w:rsidRDefault="00F83D7A" w:rsidP="00225C0B">
            <w:pPr>
              <w:cnfStyle w:val="000000000000" w:firstRow="0" w:lastRow="0" w:firstColumn="0" w:lastColumn="0" w:oddVBand="0" w:evenVBand="0" w:oddHBand="0" w:evenHBand="0" w:firstRowFirstColumn="0" w:firstRowLastColumn="0" w:lastRowFirstColumn="0" w:lastRowLastColumn="0"/>
              <w:rPr>
                <w:rFonts w:cs="Arial"/>
                <w:color w:val="FF0000"/>
              </w:rPr>
            </w:pPr>
            <w:r w:rsidRPr="00E154E4">
              <w:rPr>
                <w:rFonts w:cs="Arial"/>
              </w:rPr>
              <w:t>Experience and Knowledge of Proposed Team</w:t>
            </w:r>
          </w:p>
        </w:tc>
      </w:tr>
      <w:tr w:rsidR="009C2DFE" w:rsidRPr="00871241" w14:paraId="7B4FD142" w14:textId="77777777" w:rsidTr="003B04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7" w:type="dxa"/>
            <w:shd w:val="clear" w:color="auto" w:fill="auto"/>
          </w:tcPr>
          <w:p w14:paraId="6DEA1AB6" w14:textId="77777777" w:rsidR="009C2DFE" w:rsidRPr="00871241" w:rsidRDefault="009C2DFE" w:rsidP="00225C0B">
            <w:pPr>
              <w:rPr>
                <w:rFonts w:cs="Arial"/>
                <w:b w:val="0"/>
                <w:bCs w:val="0"/>
              </w:rPr>
            </w:pPr>
            <w:r w:rsidRPr="00871241">
              <w:rPr>
                <w:rFonts w:cs="Arial"/>
              </w:rPr>
              <w:t>Description</w:t>
            </w:r>
          </w:p>
        </w:tc>
        <w:tc>
          <w:tcPr>
            <w:tcW w:w="7589" w:type="dxa"/>
            <w:gridSpan w:val="4"/>
            <w:shd w:val="clear" w:color="auto" w:fill="auto"/>
          </w:tcPr>
          <w:p w14:paraId="54E119F5" w14:textId="732606E0" w:rsidR="00C573C2" w:rsidRDefault="00C573C2" w:rsidP="00C573C2">
            <w:pPr>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Demonstrable experience within the proposed Team members in delivering the specific services relevant to each lot bid for. The tender is split into seven different lots, which will be scored separately and a panel of up to 10 operators formed for each. Respondents can apply for each lot individually and there is no requirement to bid for every lot. Each lot which is applied for must be demonstrated that it can </w:t>
            </w:r>
            <w:r w:rsidR="00BF6790">
              <w:rPr>
                <w:rFonts w:cs="Arial"/>
              </w:rPr>
              <w:t>be delivered by the operator, and that the relevant skills and experience are set out.</w:t>
            </w:r>
          </w:p>
          <w:p w14:paraId="7AD4B888" w14:textId="77777777" w:rsidR="009C2DFE" w:rsidRDefault="00C573C2" w:rsidP="00C573C2">
            <w:pPr>
              <w:cnfStyle w:val="000000100000" w:firstRow="0" w:lastRow="0" w:firstColumn="0" w:lastColumn="0" w:oddVBand="0" w:evenVBand="0" w:oddHBand="1" w:evenHBand="0" w:firstRowFirstColumn="0" w:firstRowLastColumn="0" w:lastRowFirstColumn="0" w:lastRowLastColumn="0"/>
              <w:rPr>
                <w:rFonts w:cs="Arial"/>
              </w:rPr>
            </w:pPr>
            <w:r w:rsidRPr="00A9740D">
              <w:rPr>
                <w:rFonts w:cs="Arial"/>
              </w:rPr>
              <w:t xml:space="preserve">Marks will be awarded most favourably to responses indicating </w:t>
            </w:r>
            <w:r>
              <w:rPr>
                <w:rFonts w:cs="Arial"/>
              </w:rPr>
              <w:t xml:space="preserve">most </w:t>
            </w:r>
            <w:r w:rsidR="00BF6790">
              <w:rPr>
                <w:rFonts w:cs="Arial"/>
              </w:rPr>
              <w:t xml:space="preserve">experience and knowledge for the positive </w:t>
            </w:r>
            <w:r w:rsidRPr="00A9740D">
              <w:rPr>
                <w:rFonts w:cs="Arial"/>
              </w:rPr>
              <w:t>delivery of contracts under the framework.</w:t>
            </w:r>
          </w:p>
          <w:p w14:paraId="490FB998" w14:textId="5B3E45B8" w:rsidR="00173A3B" w:rsidRPr="00871241" w:rsidRDefault="00173A3B" w:rsidP="00C573C2">
            <w:pPr>
              <w:cnfStyle w:val="000000100000" w:firstRow="0" w:lastRow="0" w:firstColumn="0" w:lastColumn="0" w:oddVBand="0" w:evenVBand="0" w:oddHBand="1" w:evenHBand="0" w:firstRowFirstColumn="0" w:firstRowLastColumn="0" w:lastRowFirstColumn="0" w:lastRowLastColumn="0"/>
              <w:rPr>
                <w:rFonts w:cs="Arial"/>
                <w:color w:val="FF0000"/>
              </w:rPr>
            </w:pPr>
            <w:r w:rsidRPr="00152713">
              <w:rPr>
                <w:rFonts w:cs="Arial"/>
              </w:rPr>
              <w:t xml:space="preserve">Responses must include </w:t>
            </w:r>
            <w:r w:rsidR="006E65AB" w:rsidRPr="00152713">
              <w:rPr>
                <w:rFonts w:cs="Arial"/>
              </w:rPr>
              <w:t>details of the proposed team AND one</w:t>
            </w:r>
            <w:r w:rsidRPr="00152713">
              <w:rPr>
                <w:rFonts w:cs="Arial"/>
              </w:rPr>
              <w:t xml:space="preserve"> relevant reference for each applied lot. Where applicable, the same reference may be used for multiple lots.</w:t>
            </w:r>
          </w:p>
        </w:tc>
      </w:tr>
      <w:tr w:rsidR="00E423BD" w:rsidRPr="00871241" w14:paraId="61B20B5C" w14:textId="77777777" w:rsidTr="003B0421">
        <w:tc>
          <w:tcPr>
            <w:cnfStyle w:val="001000000000" w:firstRow="0" w:lastRow="0" w:firstColumn="1" w:lastColumn="0" w:oddVBand="0" w:evenVBand="0" w:oddHBand="0" w:evenHBand="0" w:firstRowFirstColumn="0" w:firstRowLastColumn="0" w:lastRowFirstColumn="0" w:lastRowLastColumn="0"/>
            <w:tcW w:w="3078" w:type="dxa"/>
            <w:gridSpan w:val="2"/>
            <w:vMerge w:val="restart"/>
            <w:shd w:val="clear" w:color="auto" w:fill="808080" w:themeFill="background1" w:themeFillShade="80"/>
          </w:tcPr>
          <w:p w14:paraId="401BD766" w14:textId="77777777" w:rsidR="00E423BD" w:rsidRPr="00871241" w:rsidRDefault="00E423BD" w:rsidP="00225C0B">
            <w:pPr>
              <w:rPr>
                <w:rFonts w:cs="Arial"/>
                <w:bCs w:val="0"/>
                <w:color w:val="FFFFFF" w:themeColor="background1"/>
              </w:rPr>
            </w:pPr>
            <w:r w:rsidRPr="00871241">
              <w:rPr>
                <w:rFonts w:cs="Arial"/>
                <w:color w:val="FFFFFF" w:themeColor="background1"/>
              </w:rPr>
              <w:t>Criterion C</w:t>
            </w:r>
          </w:p>
        </w:tc>
        <w:tc>
          <w:tcPr>
            <w:tcW w:w="1993" w:type="dxa"/>
            <w:shd w:val="clear" w:color="auto" w:fill="808080" w:themeFill="background1" w:themeFillShade="80"/>
          </w:tcPr>
          <w:p w14:paraId="072338CD" w14:textId="77777777" w:rsidR="00E423BD" w:rsidRPr="00871241" w:rsidRDefault="00E423BD" w:rsidP="00225C0B">
            <w:pPr>
              <w:cnfStyle w:val="000000000000" w:firstRow="0" w:lastRow="0" w:firstColumn="0" w:lastColumn="0" w:oddVBand="0" w:evenVBand="0" w:oddHBand="0" w:evenHBand="0" w:firstRowFirstColumn="0" w:firstRowLastColumn="0" w:lastRowFirstColumn="0" w:lastRowLastColumn="0"/>
              <w:rPr>
                <w:rFonts w:cs="Arial"/>
                <w:b/>
                <w:bCs/>
                <w:color w:val="FFFFFF" w:themeColor="background1"/>
              </w:rPr>
            </w:pPr>
            <w:r w:rsidRPr="00871241">
              <w:rPr>
                <w:rFonts w:cs="Arial"/>
                <w:b/>
                <w:color w:val="FFFFFF" w:themeColor="background1"/>
              </w:rPr>
              <w:t xml:space="preserve">Weighting </w:t>
            </w:r>
          </w:p>
        </w:tc>
        <w:tc>
          <w:tcPr>
            <w:tcW w:w="1979" w:type="dxa"/>
            <w:shd w:val="clear" w:color="auto" w:fill="808080" w:themeFill="background1" w:themeFillShade="80"/>
          </w:tcPr>
          <w:p w14:paraId="6D46D4A8" w14:textId="77777777" w:rsidR="00E423BD" w:rsidRPr="00871241" w:rsidRDefault="00E423BD" w:rsidP="00225C0B">
            <w:pPr>
              <w:cnfStyle w:val="000000000000" w:firstRow="0" w:lastRow="0" w:firstColumn="0" w:lastColumn="0" w:oddVBand="0" w:evenVBand="0" w:oddHBand="0" w:evenHBand="0" w:firstRowFirstColumn="0" w:firstRowLastColumn="0" w:lastRowFirstColumn="0" w:lastRowLastColumn="0"/>
              <w:rPr>
                <w:rFonts w:cs="Arial"/>
                <w:b/>
                <w:bCs/>
                <w:color w:val="FFFFFF" w:themeColor="background1"/>
              </w:rPr>
            </w:pPr>
            <w:r w:rsidRPr="00871241">
              <w:rPr>
                <w:rFonts w:cs="Arial"/>
                <w:b/>
                <w:color w:val="FFFFFF" w:themeColor="background1"/>
              </w:rPr>
              <w:t>Maximum Marks</w:t>
            </w:r>
          </w:p>
        </w:tc>
        <w:tc>
          <w:tcPr>
            <w:tcW w:w="1966" w:type="dxa"/>
            <w:shd w:val="clear" w:color="auto" w:fill="808080" w:themeFill="background1" w:themeFillShade="80"/>
          </w:tcPr>
          <w:p w14:paraId="5159161C" w14:textId="5394E039" w:rsidR="00E423BD" w:rsidRPr="00871241" w:rsidRDefault="00E423BD" w:rsidP="00225C0B">
            <w:pPr>
              <w:cnfStyle w:val="000000000000" w:firstRow="0" w:lastRow="0" w:firstColumn="0" w:lastColumn="0" w:oddVBand="0" w:evenVBand="0" w:oddHBand="0" w:evenHBand="0" w:firstRowFirstColumn="0" w:firstRowLastColumn="0" w:lastRowFirstColumn="0" w:lastRowLastColumn="0"/>
              <w:rPr>
                <w:rFonts w:cs="Arial"/>
                <w:b/>
                <w:color w:val="FFFFFF" w:themeColor="background1"/>
              </w:rPr>
            </w:pPr>
            <w:r w:rsidRPr="00871241">
              <w:rPr>
                <w:rFonts w:cs="Arial"/>
                <w:b/>
                <w:color w:val="FFFFFF" w:themeColor="background1"/>
              </w:rPr>
              <w:t>Minimum Marks</w:t>
            </w:r>
          </w:p>
        </w:tc>
      </w:tr>
      <w:tr w:rsidR="00E423BD" w:rsidRPr="00871241" w14:paraId="36C4222C" w14:textId="77777777" w:rsidTr="003B04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gridSpan w:val="2"/>
            <w:vMerge/>
            <w:shd w:val="clear" w:color="auto" w:fill="808080" w:themeFill="background1" w:themeFillShade="80"/>
          </w:tcPr>
          <w:p w14:paraId="066AA470" w14:textId="77777777" w:rsidR="00E423BD" w:rsidRPr="00871241" w:rsidRDefault="00E423BD" w:rsidP="007B712E">
            <w:pPr>
              <w:rPr>
                <w:rFonts w:cs="Arial"/>
                <w:b w:val="0"/>
                <w:color w:val="FFFFFF" w:themeColor="background1"/>
              </w:rPr>
            </w:pPr>
          </w:p>
        </w:tc>
        <w:tc>
          <w:tcPr>
            <w:tcW w:w="1993" w:type="dxa"/>
            <w:shd w:val="clear" w:color="auto" w:fill="D9D9D9" w:themeFill="background1" w:themeFillShade="D9"/>
          </w:tcPr>
          <w:p w14:paraId="44331243" w14:textId="1BD9B535" w:rsidR="00E423BD" w:rsidRPr="00871241" w:rsidRDefault="00E154E4" w:rsidP="007B712E">
            <w:p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rPr>
              <w:t>1</w:t>
            </w:r>
            <w:r w:rsidR="008F4CBD">
              <w:rPr>
                <w:rFonts w:cs="Arial"/>
              </w:rPr>
              <w:t>0</w:t>
            </w:r>
            <w:r w:rsidR="00E423BD" w:rsidRPr="00871241">
              <w:rPr>
                <w:rFonts w:cs="Arial"/>
              </w:rPr>
              <w:t>%</w:t>
            </w:r>
          </w:p>
        </w:tc>
        <w:tc>
          <w:tcPr>
            <w:tcW w:w="1979" w:type="dxa"/>
            <w:shd w:val="clear" w:color="auto" w:fill="D9D9D9" w:themeFill="background1" w:themeFillShade="D9"/>
          </w:tcPr>
          <w:p w14:paraId="7650694E" w14:textId="281FEB1F" w:rsidR="00E423BD" w:rsidRPr="00871241" w:rsidRDefault="00E154E4" w:rsidP="007B712E">
            <w:p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1,</w:t>
            </w:r>
            <w:r w:rsidR="008F4CBD">
              <w:rPr>
                <w:rFonts w:cs="Arial"/>
                <w:color w:val="000000" w:themeColor="text1"/>
              </w:rPr>
              <w:t>0</w:t>
            </w:r>
            <w:r>
              <w:rPr>
                <w:rFonts w:cs="Arial"/>
                <w:color w:val="000000" w:themeColor="text1"/>
              </w:rPr>
              <w:t>00</w:t>
            </w:r>
          </w:p>
        </w:tc>
        <w:tc>
          <w:tcPr>
            <w:tcW w:w="1966" w:type="dxa"/>
            <w:shd w:val="clear" w:color="auto" w:fill="D9D9D9" w:themeFill="background1" w:themeFillShade="D9"/>
          </w:tcPr>
          <w:p w14:paraId="05E4D4CB" w14:textId="43A2597E" w:rsidR="00E423BD" w:rsidRPr="00871241" w:rsidRDefault="00E154E4" w:rsidP="007B712E">
            <w:p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N/A</w:t>
            </w:r>
          </w:p>
        </w:tc>
      </w:tr>
      <w:tr w:rsidR="009C2DFE" w:rsidRPr="00871241" w14:paraId="295510E0" w14:textId="77777777" w:rsidTr="003B0421">
        <w:tc>
          <w:tcPr>
            <w:cnfStyle w:val="001000000000" w:firstRow="0" w:lastRow="0" w:firstColumn="1" w:lastColumn="0" w:oddVBand="0" w:evenVBand="0" w:oddHBand="0" w:evenHBand="0" w:firstRowFirstColumn="0" w:firstRowLastColumn="0" w:lastRowFirstColumn="0" w:lastRowLastColumn="0"/>
            <w:tcW w:w="1427" w:type="dxa"/>
          </w:tcPr>
          <w:p w14:paraId="1D5FD531" w14:textId="77777777" w:rsidR="009C2DFE" w:rsidRPr="00871241" w:rsidRDefault="009C2DFE" w:rsidP="00225C0B">
            <w:pPr>
              <w:rPr>
                <w:rFonts w:cs="Arial"/>
                <w:b w:val="0"/>
                <w:bCs w:val="0"/>
              </w:rPr>
            </w:pPr>
            <w:r w:rsidRPr="00871241">
              <w:rPr>
                <w:rFonts w:cs="Arial"/>
              </w:rPr>
              <w:t>Title</w:t>
            </w:r>
          </w:p>
        </w:tc>
        <w:tc>
          <w:tcPr>
            <w:tcW w:w="7589" w:type="dxa"/>
            <w:gridSpan w:val="4"/>
          </w:tcPr>
          <w:p w14:paraId="00827F2A" w14:textId="08E3CA6C" w:rsidR="009C2DFE" w:rsidRPr="00871241" w:rsidRDefault="007C51FC" w:rsidP="00225C0B">
            <w:pPr>
              <w:cnfStyle w:val="000000000000" w:firstRow="0" w:lastRow="0" w:firstColumn="0" w:lastColumn="0" w:oddVBand="0" w:evenVBand="0" w:oddHBand="0" w:evenHBand="0" w:firstRowFirstColumn="0" w:firstRowLastColumn="0" w:lastRowFirstColumn="0" w:lastRowLastColumn="0"/>
              <w:rPr>
                <w:rFonts w:cs="Arial"/>
                <w:color w:val="FF0000"/>
              </w:rPr>
            </w:pPr>
            <w:r>
              <w:rPr>
                <w:rFonts w:cs="Arial"/>
              </w:rPr>
              <w:t>Green Credentials</w:t>
            </w:r>
          </w:p>
        </w:tc>
      </w:tr>
      <w:tr w:rsidR="009C2DFE" w:rsidRPr="00871241" w14:paraId="60CC82C2" w14:textId="77777777" w:rsidTr="002525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7" w:type="dxa"/>
            <w:shd w:val="clear" w:color="auto" w:fill="auto"/>
          </w:tcPr>
          <w:p w14:paraId="3F753812" w14:textId="77777777" w:rsidR="009C2DFE" w:rsidRPr="002525BE" w:rsidRDefault="009C2DFE" w:rsidP="00225C0B">
            <w:pPr>
              <w:rPr>
                <w:rFonts w:cs="Arial"/>
                <w:b w:val="0"/>
                <w:bCs w:val="0"/>
              </w:rPr>
            </w:pPr>
            <w:r w:rsidRPr="002525BE">
              <w:rPr>
                <w:rFonts w:cs="Arial"/>
              </w:rPr>
              <w:t>Description</w:t>
            </w:r>
          </w:p>
        </w:tc>
        <w:tc>
          <w:tcPr>
            <w:tcW w:w="7589" w:type="dxa"/>
            <w:gridSpan w:val="4"/>
            <w:shd w:val="clear" w:color="auto" w:fill="auto"/>
          </w:tcPr>
          <w:p w14:paraId="30CD0E17" w14:textId="77777777" w:rsidR="00A9740D" w:rsidRPr="002525BE" w:rsidRDefault="00A9740D" w:rsidP="00A9740D">
            <w:pPr>
              <w:cnfStyle w:val="000000100000" w:firstRow="0" w:lastRow="0" w:firstColumn="0" w:lastColumn="0" w:oddVBand="0" w:evenVBand="0" w:oddHBand="1" w:evenHBand="0" w:firstRowFirstColumn="0" w:firstRowLastColumn="0" w:lastRowFirstColumn="0" w:lastRowLastColumn="0"/>
              <w:rPr>
                <w:rFonts w:cs="Arial"/>
              </w:rPr>
            </w:pPr>
            <w:r w:rsidRPr="002525BE">
              <w:rPr>
                <w:rFonts w:cs="Arial"/>
              </w:rPr>
              <w:t>Respondents should outline any relevant green/environmentally friendly policies/procedures in place or policies that will be enacted if admitted to the framework or awarded a contract under the framework.</w:t>
            </w:r>
          </w:p>
          <w:p w14:paraId="0EF4CF97" w14:textId="45A25B14" w:rsidR="009C2DFE" w:rsidRPr="002525BE" w:rsidRDefault="00A9740D" w:rsidP="00A9740D">
            <w:pPr>
              <w:cnfStyle w:val="000000100000" w:firstRow="0" w:lastRow="0" w:firstColumn="0" w:lastColumn="0" w:oddVBand="0" w:evenVBand="0" w:oddHBand="1" w:evenHBand="0" w:firstRowFirstColumn="0" w:firstRowLastColumn="0" w:lastRowFirstColumn="0" w:lastRowLastColumn="0"/>
              <w:rPr>
                <w:rFonts w:cs="Arial"/>
                <w:color w:val="FF0000"/>
              </w:rPr>
            </w:pPr>
            <w:r w:rsidRPr="002525BE">
              <w:rPr>
                <w:rFonts w:cs="Arial"/>
              </w:rPr>
              <w:t>Marks will be awarded most favourably to responses indicating greater measurable impacts and which will directly positively impact the delivery of contracts under the framework.</w:t>
            </w:r>
          </w:p>
        </w:tc>
      </w:tr>
    </w:tbl>
    <w:p w14:paraId="67956A19" w14:textId="77777777" w:rsidR="008F4CBD" w:rsidRDefault="008F4CBD" w:rsidP="00225C0B">
      <w:pPr>
        <w:rPr>
          <w:rFonts w:cs="Arial"/>
          <w:b/>
        </w:rPr>
      </w:pPr>
    </w:p>
    <w:p w14:paraId="20C14171" w14:textId="230DE84C" w:rsidR="00E4632C" w:rsidRPr="00871241" w:rsidRDefault="00E4632C" w:rsidP="00225C0B">
      <w:pPr>
        <w:rPr>
          <w:rFonts w:cs="Arial"/>
        </w:rPr>
      </w:pPr>
      <w:r w:rsidRPr="00871241">
        <w:rPr>
          <w:rFonts w:cs="Arial"/>
          <w:b/>
        </w:rPr>
        <w:t>NOTE 1</w:t>
      </w:r>
      <w:r w:rsidRPr="00871241">
        <w:rPr>
          <w:rFonts w:cs="Arial"/>
        </w:rPr>
        <w:t>:</w:t>
      </w:r>
      <w:r w:rsidRPr="00871241">
        <w:rPr>
          <w:rFonts w:cs="Arial"/>
        </w:rPr>
        <w:tab/>
        <w:t>Tenderers should ensure in their tender</w:t>
      </w:r>
      <w:r w:rsidR="005E07BE">
        <w:rPr>
          <w:rFonts w:cs="Arial"/>
        </w:rPr>
        <w:t xml:space="preserve"> </w:t>
      </w:r>
      <w:r w:rsidRPr="00871241">
        <w:rPr>
          <w:rFonts w:cs="Arial"/>
        </w:rPr>
        <w:t>s</w:t>
      </w:r>
      <w:r w:rsidR="005E07BE">
        <w:rPr>
          <w:rFonts w:cs="Arial"/>
        </w:rPr>
        <w:t>ubmission</w:t>
      </w:r>
      <w:r w:rsidRPr="00871241">
        <w:rPr>
          <w:rFonts w:cs="Arial"/>
        </w:rPr>
        <w:t xml:space="preserve"> that they provide detailed information in respect of all aspects of the contract award criteria as stated above.  This will enable the awarding authority to assess fully the extent of their offers.</w:t>
      </w:r>
    </w:p>
    <w:p w14:paraId="3D9BCA5D" w14:textId="4B4B67DD" w:rsidR="006E65AB" w:rsidRDefault="006E65AB">
      <w:pPr>
        <w:spacing w:after="160" w:line="259" w:lineRule="auto"/>
        <w:jc w:val="left"/>
        <w:rPr>
          <w:rFonts w:cs="Arial"/>
          <w:b/>
          <w:color w:val="FFFFFF" w:themeColor="background1"/>
        </w:rPr>
      </w:pPr>
      <w:bookmarkStart w:id="284" w:name="_Hlk488419778"/>
      <w:r>
        <w:rPr>
          <w:rFonts w:cs="Arial"/>
          <w:b/>
          <w:color w:val="FFFFFF" w:themeColor="background1"/>
        </w:rPr>
        <w:br w:type="page"/>
      </w:r>
    </w:p>
    <w:p w14:paraId="09562A5B" w14:textId="5873D2AF" w:rsidR="00477E66" w:rsidRPr="00871241" w:rsidRDefault="00477E66">
      <w:pPr>
        <w:pStyle w:val="Heading2"/>
      </w:pPr>
      <w:bookmarkStart w:id="285" w:name="_Toc199142910"/>
      <w:bookmarkStart w:id="286" w:name="_Toc243312704"/>
      <w:r w:rsidRPr="00871241">
        <w:lastRenderedPageBreak/>
        <w:t>Methodology for Calculating the Cost Score</w:t>
      </w:r>
      <w:bookmarkEnd w:id="285"/>
      <w:bookmarkEnd w:id="286"/>
    </w:p>
    <w:p w14:paraId="49A39157" w14:textId="77777777" w:rsidR="00477E66" w:rsidRPr="00871241" w:rsidRDefault="00477E66" w:rsidP="00225C0B">
      <w:pPr>
        <w:rPr>
          <w:rFonts w:cs="Arial"/>
        </w:rPr>
      </w:pPr>
      <w:r w:rsidRPr="00871241">
        <w:rPr>
          <w:rFonts w:cs="Arial"/>
        </w:rPr>
        <w:t xml:space="preserve">The following formula will be applied to the cost score: </w:t>
      </w:r>
    </w:p>
    <w:p w14:paraId="230B9DDC" w14:textId="77777777" w:rsidR="00477E66" w:rsidRPr="00871241" w:rsidRDefault="00477E66" w:rsidP="00225C0B">
      <w:pPr>
        <w:pStyle w:val="BodyText2"/>
        <w:spacing w:line="276" w:lineRule="auto"/>
        <w:ind w:right="43"/>
        <w:jc w:val="both"/>
        <w:rPr>
          <w:rFonts w:ascii="Arial" w:eastAsiaTheme="minorEastAsia" w:hAnsi="Arial" w:cs="Arial"/>
          <w:lang w:eastAsia="ja-JP"/>
        </w:rPr>
      </w:pPr>
      <w:r w:rsidRPr="00871241">
        <w:rPr>
          <w:rFonts w:ascii="Arial" w:eastAsiaTheme="minorEastAsia" w:hAnsi="Arial" w:cs="Arial"/>
          <w:lang w:eastAsia="ja-JP"/>
        </w:rPr>
        <w:t>The lowest cost tender that also meets all the minimum requirements of the qualitative award criteria will receive the maximum score achievable under this criterion.  The scores of the other valid tenders will be calculated using the following formula:</w:t>
      </w:r>
    </w:p>
    <w:tbl>
      <w:tblPr>
        <w:tblStyle w:val="GridTable4"/>
        <w:tblpPr w:leftFromText="180" w:rightFromText="180" w:vertAnchor="text" w:horzAnchor="margin" w:tblpXSpec="center" w:tblpY="131"/>
        <w:tblW w:w="5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28"/>
        <w:gridCol w:w="1300"/>
      </w:tblGrid>
      <w:tr w:rsidR="00477E66" w:rsidRPr="00871241" w14:paraId="4292321F" w14:textId="77777777" w:rsidTr="00862B3A">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4228" w:type="dxa"/>
            <w:tcBorders>
              <w:top w:val="none" w:sz="0" w:space="0" w:color="auto"/>
              <w:left w:val="none" w:sz="0" w:space="0" w:color="auto"/>
              <w:bottom w:val="none" w:sz="0" w:space="0" w:color="auto"/>
              <w:right w:val="none" w:sz="0" w:space="0" w:color="auto"/>
            </w:tcBorders>
            <w:shd w:val="clear" w:color="auto" w:fill="BFBFBF" w:themeFill="background1" w:themeFillShade="BF"/>
            <w:noWrap/>
          </w:tcPr>
          <w:p w14:paraId="0FB3BFF1" w14:textId="77777777" w:rsidR="00477E66" w:rsidRPr="001278A0" w:rsidRDefault="00477E66" w:rsidP="00225C0B">
            <w:pPr>
              <w:spacing w:after="0"/>
              <w:rPr>
                <w:rFonts w:cs="Arial"/>
                <w:b w:val="0"/>
                <w:color w:val="auto"/>
                <w:sz w:val="21"/>
                <w:szCs w:val="21"/>
                <w:lang w:eastAsia="en-GB"/>
              </w:rPr>
            </w:pPr>
            <w:r w:rsidRPr="001278A0">
              <w:rPr>
                <w:rFonts w:cs="Arial"/>
                <w:color w:val="auto"/>
                <w:sz w:val="21"/>
                <w:szCs w:val="21"/>
                <w:lang w:eastAsia="en-GB"/>
              </w:rPr>
              <w:t>Lowest Cost from a Bona Fide Tender</w:t>
            </w:r>
          </w:p>
        </w:tc>
        <w:tc>
          <w:tcPr>
            <w:cnfStyle w:val="000010000000" w:firstRow="0" w:lastRow="0" w:firstColumn="0" w:lastColumn="0" w:oddVBand="1" w:evenVBand="0" w:oddHBand="0" w:evenHBand="0" w:firstRowFirstColumn="0" w:firstRowLastColumn="0" w:lastRowFirstColumn="0" w:lastRowLastColumn="0"/>
            <w:tcW w:w="1300" w:type="dxa"/>
            <w:tcBorders>
              <w:top w:val="none" w:sz="0" w:space="0" w:color="auto"/>
              <w:left w:val="none" w:sz="0" w:space="0" w:color="auto"/>
              <w:bottom w:val="none" w:sz="0" w:space="0" w:color="auto"/>
              <w:right w:val="none" w:sz="0" w:space="0" w:color="auto"/>
            </w:tcBorders>
            <w:shd w:val="clear" w:color="auto" w:fill="auto"/>
            <w:noWrap/>
          </w:tcPr>
          <w:p w14:paraId="7DD72ACF" w14:textId="6E66626E" w:rsidR="00477E66" w:rsidRPr="00871241" w:rsidRDefault="00B6673B" w:rsidP="008E66CA">
            <w:pPr>
              <w:spacing w:after="0"/>
              <w:jc w:val="center"/>
              <w:rPr>
                <w:rFonts w:cs="Arial"/>
                <w:bCs w:val="0"/>
                <w:color w:val="auto"/>
                <w:sz w:val="21"/>
                <w:szCs w:val="21"/>
                <w:lang w:eastAsia="en-GB"/>
              </w:rPr>
            </w:pPr>
            <w:r w:rsidRPr="00871241">
              <w:rPr>
                <w:rFonts w:cs="Arial"/>
                <w:color w:val="auto"/>
                <w:sz w:val="21"/>
                <w:szCs w:val="21"/>
                <w:lang w:eastAsia="en-GB"/>
              </w:rPr>
              <w:t>A</w:t>
            </w:r>
          </w:p>
        </w:tc>
      </w:tr>
      <w:tr w:rsidR="00484B0A" w:rsidRPr="00871241" w14:paraId="5E538911" w14:textId="77777777" w:rsidTr="00484B0A">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228" w:type="dxa"/>
            <w:shd w:val="clear" w:color="auto" w:fill="BFBFBF" w:themeFill="background1" w:themeFillShade="BF"/>
            <w:noWrap/>
          </w:tcPr>
          <w:p w14:paraId="7D99B0E4" w14:textId="4AF9DE64" w:rsidR="00484B0A" w:rsidRPr="001278A0" w:rsidRDefault="00484B0A" w:rsidP="00484B0A">
            <w:pPr>
              <w:spacing w:after="0"/>
              <w:rPr>
                <w:rFonts w:cs="Arial"/>
                <w:b w:val="0"/>
                <w:sz w:val="21"/>
                <w:szCs w:val="21"/>
                <w:lang w:eastAsia="en-GB"/>
              </w:rPr>
            </w:pPr>
            <w:r w:rsidRPr="001278A0">
              <w:rPr>
                <w:rFonts w:cs="Arial"/>
                <w:sz w:val="21"/>
                <w:szCs w:val="21"/>
                <w:lang w:eastAsia="en-GB"/>
              </w:rPr>
              <w:t>Maximum Points available for Cost</w:t>
            </w:r>
          </w:p>
        </w:tc>
        <w:tc>
          <w:tcPr>
            <w:cnfStyle w:val="000010000000" w:firstRow="0" w:lastRow="0" w:firstColumn="0" w:lastColumn="0" w:oddVBand="1" w:evenVBand="0" w:oddHBand="0" w:evenHBand="0" w:firstRowFirstColumn="0" w:firstRowLastColumn="0" w:lastRowFirstColumn="0" w:lastRowLastColumn="0"/>
            <w:tcW w:w="1300" w:type="dxa"/>
            <w:shd w:val="clear" w:color="auto" w:fill="auto"/>
            <w:noWrap/>
          </w:tcPr>
          <w:p w14:paraId="0C240EAC" w14:textId="77777777" w:rsidR="00484B0A" w:rsidRPr="00871241" w:rsidRDefault="00484B0A" w:rsidP="00484B0A">
            <w:pPr>
              <w:spacing w:after="0"/>
              <w:jc w:val="center"/>
              <w:rPr>
                <w:rFonts w:cs="Arial"/>
                <w:b/>
                <w:sz w:val="21"/>
                <w:szCs w:val="21"/>
                <w:lang w:eastAsia="en-GB"/>
              </w:rPr>
            </w:pPr>
            <w:r w:rsidRPr="00871241">
              <w:rPr>
                <w:rFonts w:cs="Arial"/>
                <w:b/>
                <w:sz w:val="21"/>
                <w:szCs w:val="21"/>
                <w:lang w:eastAsia="en-GB"/>
              </w:rPr>
              <w:t>B</w:t>
            </w:r>
          </w:p>
        </w:tc>
      </w:tr>
      <w:tr w:rsidR="00477E66" w:rsidRPr="00871241" w14:paraId="769C68BF" w14:textId="77777777" w:rsidTr="00484B0A">
        <w:trPr>
          <w:trHeight w:val="600"/>
        </w:trPr>
        <w:tc>
          <w:tcPr>
            <w:cnfStyle w:val="001000000000" w:firstRow="0" w:lastRow="0" w:firstColumn="1" w:lastColumn="0" w:oddVBand="0" w:evenVBand="0" w:oddHBand="0" w:evenHBand="0" w:firstRowFirstColumn="0" w:firstRowLastColumn="0" w:lastRowFirstColumn="0" w:lastRowLastColumn="0"/>
            <w:tcW w:w="4228" w:type="dxa"/>
            <w:shd w:val="clear" w:color="auto" w:fill="BFBFBF" w:themeFill="background1" w:themeFillShade="BF"/>
            <w:noWrap/>
          </w:tcPr>
          <w:p w14:paraId="45BE2DF0" w14:textId="0CE727DE" w:rsidR="00477E66" w:rsidRPr="00405514" w:rsidRDefault="00484B0A" w:rsidP="00225C0B">
            <w:pPr>
              <w:spacing w:after="0"/>
              <w:rPr>
                <w:rFonts w:cs="Arial"/>
                <w:bCs w:val="0"/>
                <w:sz w:val="21"/>
                <w:szCs w:val="21"/>
                <w:lang w:eastAsia="en-GB"/>
              </w:rPr>
            </w:pPr>
            <w:r w:rsidRPr="00405514">
              <w:rPr>
                <w:rFonts w:cs="Arial"/>
                <w:bCs w:val="0"/>
                <w:color w:val="000000" w:themeColor="text1"/>
                <w:sz w:val="21"/>
                <w:szCs w:val="21"/>
                <w:lang w:eastAsia="en-GB"/>
              </w:rPr>
              <w:t>Cost for the tender being evaluated</w:t>
            </w:r>
            <w:r w:rsidRPr="00405514">
              <w:rPr>
                <w:rFonts w:cs="Arial"/>
                <w:bCs w:val="0"/>
                <w:sz w:val="21"/>
                <w:szCs w:val="21"/>
                <w:lang w:eastAsia="en-GB"/>
              </w:rPr>
              <w:t xml:space="preserve"> </w:t>
            </w:r>
          </w:p>
        </w:tc>
        <w:tc>
          <w:tcPr>
            <w:cnfStyle w:val="000010000000" w:firstRow="0" w:lastRow="0" w:firstColumn="0" w:lastColumn="0" w:oddVBand="1" w:evenVBand="0" w:oddHBand="0" w:evenHBand="0" w:firstRowFirstColumn="0" w:firstRowLastColumn="0" w:lastRowFirstColumn="0" w:lastRowLastColumn="0"/>
            <w:tcW w:w="1300" w:type="dxa"/>
            <w:shd w:val="clear" w:color="auto" w:fill="auto"/>
            <w:noWrap/>
          </w:tcPr>
          <w:p w14:paraId="2BF52515" w14:textId="68DB1483" w:rsidR="00477E66" w:rsidRPr="00871241" w:rsidRDefault="00B6673B" w:rsidP="008E66CA">
            <w:pPr>
              <w:spacing w:after="0"/>
              <w:jc w:val="center"/>
              <w:rPr>
                <w:rFonts w:cs="Arial"/>
                <w:b/>
                <w:sz w:val="21"/>
                <w:szCs w:val="21"/>
                <w:lang w:eastAsia="en-GB"/>
              </w:rPr>
            </w:pPr>
            <w:r w:rsidRPr="00871241">
              <w:rPr>
                <w:rFonts w:cs="Arial"/>
                <w:b/>
                <w:sz w:val="21"/>
                <w:szCs w:val="21"/>
                <w:lang w:eastAsia="en-GB"/>
              </w:rPr>
              <w:t>C</w:t>
            </w:r>
          </w:p>
        </w:tc>
      </w:tr>
      <w:tr w:rsidR="00477E66" w:rsidRPr="00871241" w14:paraId="5E4FC8EE" w14:textId="77777777" w:rsidTr="00484B0A">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228" w:type="dxa"/>
            <w:shd w:val="clear" w:color="auto" w:fill="BFBFBF" w:themeFill="background1" w:themeFillShade="BF"/>
          </w:tcPr>
          <w:p w14:paraId="696B6A95" w14:textId="77777777" w:rsidR="00477E66" w:rsidRPr="001278A0" w:rsidRDefault="00477E66" w:rsidP="00225C0B">
            <w:pPr>
              <w:spacing w:after="0"/>
              <w:rPr>
                <w:rFonts w:cs="Arial"/>
                <w:b w:val="0"/>
                <w:sz w:val="21"/>
                <w:szCs w:val="21"/>
                <w:lang w:eastAsia="en-GB"/>
              </w:rPr>
            </w:pPr>
            <w:r w:rsidRPr="001278A0">
              <w:rPr>
                <w:rFonts w:cs="Arial"/>
                <w:sz w:val="21"/>
                <w:szCs w:val="21"/>
                <w:lang w:eastAsia="en-GB"/>
              </w:rPr>
              <w:t>Formula employed</w:t>
            </w:r>
          </w:p>
        </w:tc>
        <w:tc>
          <w:tcPr>
            <w:cnfStyle w:val="000010000000" w:firstRow="0" w:lastRow="0" w:firstColumn="0" w:lastColumn="0" w:oddVBand="1" w:evenVBand="0" w:oddHBand="0" w:evenHBand="0" w:firstRowFirstColumn="0" w:firstRowLastColumn="0" w:lastRowFirstColumn="0" w:lastRowLastColumn="0"/>
            <w:tcW w:w="1300" w:type="dxa"/>
            <w:shd w:val="clear" w:color="auto" w:fill="auto"/>
          </w:tcPr>
          <w:p w14:paraId="58E4D86E" w14:textId="3227B9EA" w:rsidR="00477E66" w:rsidRPr="00871241" w:rsidRDefault="00477E66" w:rsidP="008E66CA">
            <w:pPr>
              <w:spacing w:after="0"/>
              <w:jc w:val="center"/>
              <w:rPr>
                <w:rFonts w:cs="Arial"/>
                <w:sz w:val="21"/>
                <w:szCs w:val="21"/>
                <w:u w:val="single"/>
                <w:lang w:eastAsia="en-GB"/>
              </w:rPr>
            </w:pPr>
            <w:r w:rsidRPr="00871241">
              <w:rPr>
                <w:rFonts w:cs="Arial"/>
                <w:b/>
                <w:sz w:val="21"/>
                <w:szCs w:val="21"/>
                <w:u w:val="single"/>
                <w:lang w:eastAsia="en-GB"/>
              </w:rPr>
              <w:t>A</w:t>
            </w:r>
            <w:r w:rsidR="00B6673B" w:rsidRPr="00871241">
              <w:rPr>
                <w:rFonts w:cs="Arial"/>
                <w:b/>
                <w:sz w:val="21"/>
                <w:szCs w:val="21"/>
                <w:u w:val="single"/>
                <w:lang w:eastAsia="en-GB"/>
              </w:rPr>
              <w:t xml:space="preserve"> x </w:t>
            </w:r>
            <w:r w:rsidR="00484B0A">
              <w:rPr>
                <w:rFonts w:cs="Arial"/>
                <w:b/>
                <w:sz w:val="21"/>
                <w:szCs w:val="21"/>
                <w:u w:val="single"/>
                <w:lang w:eastAsia="en-GB"/>
              </w:rPr>
              <w:t>B</w:t>
            </w:r>
            <w:r w:rsidRPr="00871241">
              <w:rPr>
                <w:rFonts w:cs="Arial"/>
                <w:sz w:val="21"/>
                <w:szCs w:val="21"/>
                <w:lang w:eastAsia="en-GB"/>
              </w:rPr>
              <w:br/>
              <w:t xml:space="preserve"> </w:t>
            </w:r>
            <w:r w:rsidR="00484B0A">
              <w:rPr>
                <w:rFonts w:cs="Arial"/>
                <w:b/>
                <w:sz w:val="21"/>
                <w:szCs w:val="21"/>
                <w:lang w:eastAsia="en-GB"/>
              </w:rPr>
              <w:t>C</w:t>
            </w:r>
          </w:p>
        </w:tc>
      </w:tr>
    </w:tbl>
    <w:p w14:paraId="35DC2B8D" w14:textId="77777777" w:rsidR="00477E66" w:rsidRPr="00871241" w:rsidRDefault="00477E66" w:rsidP="00862B3A">
      <w:pPr>
        <w:pStyle w:val="BodyText2"/>
        <w:spacing w:line="276" w:lineRule="auto"/>
        <w:ind w:right="43"/>
        <w:jc w:val="both"/>
        <w:rPr>
          <w:rFonts w:ascii="Arial" w:hAnsi="Arial" w:cs="Arial"/>
          <w:b/>
        </w:rPr>
      </w:pPr>
    </w:p>
    <w:p w14:paraId="5A7F98F0" w14:textId="77777777" w:rsidR="00477E66" w:rsidRPr="00871241" w:rsidRDefault="00477E66" w:rsidP="00862B3A">
      <w:pPr>
        <w:rPr>
          <w:rFonts w:cs="Arial"/>
        </w:rPr>
      </w:pPr>
    </w:p>
    <w:p w14:paraId="6C1B0B6C" w14:textId="77777777" w:rsidR="00477E66" w:rsidRPr="00871241" w:rsidRDefault="00477E66" w:rsidP="00862B3A">
      <w:pPr>
        <w:pStyle w:val="BodyTextIndent3"/>
        <w:widowControl w:val="0"/>
        <w:autoSpaceDE w:val="0"/>
        <w:autoSpaceDN w:val="0"/>
        <w:adjustRightInd w:val="0"/>
        <w:ind w:left="0"/>
        <w:jc w:val="both"/>
        <w:rPr>
          <w:rFonts w:ascii="Arial" w:hAnsi="Arial" w:cs="Arial"/>
        </w:rPr>
      </w:pPr>
    </w:p>
    <w:p w14:paraId="64921F13" w14:textId="77777777" w:rsidR="00477E66" w:rsidRPr="00871241" w:rsidRDefault="00477E66" w:rsidP="00862B3A">
      <w:pPr>
        <w:pStyle w:val="BodyTextIndent3"/>
        <w:widowControl w:val="0"/>
        <w:autoSpaceDE w:val="0"/>
        <w:autoSpaceDN w:val="0"/>
        <w:adjustRightInd w:val="0"/>
        <w:ind w:left="0"/>
        <w:jc w:val="both"/>
        <w:rPr>
          <w:rFonts w:ascii="Arial" w:hAnsi="Arial" w:cs="Arial"/>
        </w:rPr>
      </w:pPr>
    </w:p>
    <w:p w14:paraId="54BF0B05" w14:textId="77777777" w:rsidR="00477E66" w:rsidRPr="00871241" w:rsidRDefault="00477E66" w:rsidP="00862B3A">
      <w:pPr>
        <w:pStyle w:val="Default"/>
        <w:jc w:val="both"/>
        <w:rPr>
          <w:rFonts w:ascii="Arial" w:hAnsi="Arial" w:cs="Arial"/>
          <w:i/>
          <w:iCs/>
          <w:sz w:val="22"/>
          <w:szCs w:val="22"/>
        </w:rPr>
      </w:pPr>
    </w:p>
    <w:p w14:paraId="2593CDBB" w14:textId="5CD96977" w:rsidR="00E30D24" w:rsidRPr="00871241" w:rsidRDefault="00E30D24">
      <w:pPr>
        <w:pStyle w:val="Heading2"/>
      </w:pPr>
      <w:bookmarkStart w:id="287" w:name="_Toc199142911"/>
      <w:bookmarkStart w:id="288" w:name="_Toc243312705"/>
      <w:bookmarkEnd w:id="284"/>
      <w:r w:rsidRPr="00871241">
        <w:t>Methodology for Calculating Scoring of Qualitative Criteria</w:t>
      </w:r>
      <w:bookmarkEnd w:id="287"/>
      <w:bookmarkEnd w:id="288"/>
      <w:r w:rsidRPr="00871241">
        <w:t xml:space="preserve"> </w:t>
      </w:r>
    </w:p>
    <w:p w14:paraId="32484631" w14:textId="77777777" w:rsidR="00E30D24" w:rsidRPr="00871241" w:rsidRDefault="00E30D24" w:rsidP="00225C0B">
      <w:pPr>
        <w:pStyle w:val="NoSpacing"/>
        <w:jc w:val="both"/>
        <w:rPr>
          <w:rFonts w:eastAsiaTheme="minorEastAsia" w:cs="Arial"/>
          <w:lang w:val="en-GB" w:eastAsia="ja-JP"/>
        </w:rPr>
      </w:pPr>
    </w:p>
    <w:p w14:paraId="4661825B" w14:textId="77777777" w:rsidR="00E30D24" w:rsidRPr="00871241" w:rsidRDefault="00E30D24" w:rsidP="00225C0B">
      <w:pPr>
        <w:pStyle w:val="NoSpacing"/>
        <w:jc w:val="both"/>
        <w:rPr>
          <w:rFonts w:eastAsiaTheme="minorEastAsia" w:cs="Arial"/>
          <w:lang w:val="en-GB" w:eastAsia="ja-JP"/>
        </w:rPr>
      </w:pPr>
    </w:p>
    <w:tbl>
      <w:tblPr>
        <w:tblW w:w="0" w:type="auto"/>
        <w:tblCellMar>
          <w:left w:w="0" w:type="dxa"/>
          <w:right w:w="0" w:type="dxa"/>
        </w:tblCellMar>
        <w:tblLook w:val="04A0" w:firstRow="1" w:lastRow="0" w:firstColumn="1" w:lastColumn="0" w:noHBand="0" w:noVBand="1"/>
      </w:tblPr>
      <w:tblGrid>
        <w:gridCol w:w="1412"/>
        <w:gridCol w:w="7594"/>
      </w:tblGrid>
      <w:tr w:rsidR="005A6EDF" w:rsidRPr="00871241" w14:paraId="3112C602" w14:textId="77777777" w:rsidTr="00862B3A">
        <w:tc>
          <w:tcPr>
            <w:tcW w:w="1413" w:type="dxa"/>
            <w:tcBorders>
              <w:top w:val="single" w:sz="8" w:space="0" w:color="4EA72E"/>
              <w:left w:val="single" w:sz="8" w:space="0" w:color="4EA72E"/>
              <w:bottom w:val="single" w:sz="8" w:space="0" w:color="4EA72E"/>
              <w:right w:val="nil"/>
            </w:tcBorders>
            <w:shd w:val="clear" w:color="auto" w:fill="3FBFB6"/>
            <w:tcMar>
              <w:top w:w="0" w:type="dxa"/>
              <w:left w:w="108" w:type="dxa"/>
              <w:bottom w:w="0" w:type="dxa"/>
              <w:right w:w="108" w:type="dxa"/>
            </w:tcMar>
            <w:hideMark/>
          </w:tcPr>
          <w:p w14:paraId="2B96DA32" w14:textId="77777777" w:rsidR="005A6EDF" w:rsidRPr="00862B3A" w:rsidRDefault="005A6EDF" w:rsidP="005A6EDF">
            <w:pPr>
              <w:pStyle w:val="NoSpacing"/>
              <w:jc w:val="both"/>
              <w:rPr>
                <w:rFonts w:eastAsiaTheme="minorEastAsia" w:cs="Arial"/>
                <w:b/>
                <w:bCs/>
                <w:lang w:eastAsia="ja-JP"/>
              </w:rPr>
            </w:pPr>
            <w:r w:rsidRPr="00862B3A">
              <w:rPr>
                <w:rFonts w:eastAsiaTheme="minorEastAsia" w:cs="Arial"/>
                <w:b/>
                <w:bCs/>
                <w:lang w:eastAsia="ja-JP"/>
              </w:rPr>
              <w:t>Scoring Band</w:t>
            </w:r>
          </w:p>
        </w:tc>
        <w:tc>
          <w:tcPr>
            <w:tcW w:w="7603" w:type="dxa"/>
            <w:tcBorders>
              <w:top w:val="single" w:sz="8" w:space="0" w:color="4EA72E"/>
              <w:left w:val="nil"/>
              <w:bottom w:val="single" w:sz="8" w:space="0" w:color="4EA72E"/>
              <w:right w:val="single" w:sz="8" w:space="0" w:color="4EA72E"/>
            </w:tcBorders>
            <w:shd w:val="clear" w:color="auto" w:fill="3FBFB6"/>
            <w:tcMar>
              <w:top w:w="0" w:type="dxa"/>
              <w:left w:w="108" w:type="dxa"/>
              <w:bottom w:w="0" w:type="dxa"/>
              <w:right w:w="108" w:type="dxa"/>
            </w:tcMar>
            <w:hideMark/>
          </w:tcPr>
          <w:p w14:paraId="553D7087" w14:textId="77777777" w:rsidR="005A6EDF" w:rsidRPr="00871241" w:rsidRDefault="005A6EDF" w:rsidP="005A6EDF">
            <w:pPr>
              <w:pStyle w:val="NoSpacing"/>
              <w:rPr>
                <w:rFonts w:eastAsiaTheme="minorEastAsia" w:cs="Arial"/>
                <w:b/>
                <w:bCs/>
                <w:lang w:eastAsia="ja-JP"/>
              </w:rPr>
            </w:pPr>
            <w:r w:rsidRPr="00871241">
              <w:rPr>
                <w:rFonts w:eastAsiaTheme="minorEastAsia" w:cs="Arial"/>
                <w:b/>
                <w:bCs/>
                <w:lang w:eastAsia="ja-JP"/>
              </w:rPr>
              <w:t>Description</w:t>
            </w:r>
          </w:p>
        </w:tc>
      </w:tr>
      <w:tr w:rsidR="005A6EDF" w:rsidRPr="00871241" w14:paraId="5E8A97D0" w14:textId="77777777" w:rsidTr="00862B3A">
        <w:tc>
          <w:tcPr>
            <w:tcW w:w="1413" w:type="dxa"/>
            <w:tcBorders>
              <w:top w:val="nil"/>
              <w:left w:val="single" w:sz="8" w:space="0" w:color="8DD873"/>
              <w:bottom w:val="single" w:sz="8" w:space="0" w:color="8DD873"/>
              <w:right w:val="single" w:sz="8" w:space="0" w:color="8DD873"/>
            </w:tcBorders>
            <w:shd w:val="clear" w:color="auto" w:fill="A0E0DB"/>
            <w:tcMar>
              <w:top w:w="0" w:type="dxa"/>
              <w:left w:w="108" w:type="dxa"/>
              <w:bottom w:w="0" w:type="dxa"/>
              <w:right w:w="108" w:type="dxa"/>
            </w:tcMar>
            <w:hideMark/>
          </w:tcPr>
          <w:p w14:paraId="384301D6" w14:textId="77777777" w:rsidR="005A6EDF" w:rsidRPr="00871241" w:rsidRDefault="005A6EDF" w:rsidP="005A6EDF">
            <w:pPr>
              <w:pStyle w:val="NoSpacing"/>
              <w:jc w:val="both"/>
              <w:rPr>
                <w:rFonts w:eastAsiaTheme="minorEastAsia" w:cs="Arial"/>
                <w:lang w:eastAsia="ja-JP"/>
              </w:rPr>
            </w:pPr>
            <w:r w:rsidRPr="00871241">
              <w:rPr>
                <w:rFonts w:eastAsiaTheme="minorEastAsia" w:cs="Arial"/>
                <w:b/>
                <w:bCs/>
                <w:lang w:eastAsia="ja-JP"/>
              </w:rPr>
              <w:t>1</w:t>
            </w:r>
          </w:p>
          <w:p w14:paraId="7DAA30AD" w14:textId="77777777" w:rsidR="005A6EDF" w:rsidRPr="00871241" w:rsidRDefault="005A6EDF" w:rsidP="005A6EDF">
            <w:pPr>
              <w:pStyle w:val="NoSpacing"/>
              <w:jc w:val="both"/>
              <w:rPr>
                <w:rFonts w:eastAsiaTheme="minorEastAsia" w:cs="Arial"/>
                <w:b/>
                <w:bCs/>
                <w:lang w:eastAsia="ja-JP"/>
              </w:rPr>
            </w:pPr>
            <w:r w:rsidRPr="00871241">
              <w:rPr>
                <w:rFonts w:eastAsiaTheme="minorEastAsia" w:cs="Arial"/>
                <w:b/>
                <w:bCs/>
                <w:lang w:eastAsia="ja-JP"/>
              </w:rPr>
              <w:t>(81% - 100%)</w:t>
            </w:r>
          </w:p>
        </w:tc>
        <w:tc>
          <w:tcPr>
            <w:tcW w:w="7603" w:type="dxa"/>
            <w:tcBorders>
              <w:top w:val="nil"/>
              <w:left w:val="nil"/>
              <w:bottom w:val="single" w:sz="8" w:space="0" w:color="8DD873"/>
              <w:right w:val="single" w:sz="8" w:space="0" w:color="8DD873"/>
            </w:tcBorders>
            <w:shd w:val="clear" w:color="auto" w:fill="A0E0DB"/>
            <w:tcMar>
              <w:top w:w="0" w:type="dxa"/>
              <w:left w:w="108" w:type="dxa"/>
              <w:bottom w:w="0" w:type="dxa"/>
              <w:right w:w="108" w:type="dxa"/>
            </w:tcMar>
            <w:hideMark/>
          </w:tcPr>
          <w:p w14:paraId="051A570F" w14:textId="77777777" w:rsidR="005A6EDF" w:rsidRPr="00871241" w:rsidRDefault="005A6EDF" w:rsidP="005A6EDF">
            <w:pPr>
              <w:pStyle w:val="NoSpacing"/>
              <w:jc w:val="both"/>
              <w:rPr>
                <w:rFonts w:eastAsiaTheme="minorEastAsia" w:cs="Arial"/>
                <w:lang w:eastAsia="ja-JP"/>
              </w:rPr>
            </w:pPr>
            <w:r w:rsidRPr="00871241">
              <w:rPr>
                <w:rFonts w:eastAsiaTheme="minorEastAsia" w:cs="Arial"/>
                <w:lang w:eastAsia="ja-JP"/>
              </w:rPr>
              <w:t xml:space="preserve">An </w:t>
            </w:r>
            <w:r w:rsidRPr="00871241">
              <w:rPr>
                <w:rFonts w:eastAsiaTheme="minorEastAsia" w:cs="Arial"/>
                <w:b/>
                <w:bCs/>
                <w:lang w:eastAsia="ja-JP"/>
              </w:rPr>
              <w:t xml:space="preserve">excellent </w:t>
            </w:r>
            <w:r w:rsidRPr="00871241">
              <w:rPr>
                <w:rFonts w:eastAsiaTheme="minorEastAsia" w:cs="Arial"/>
                <w:lang w:eastAsia="ja-JP"/>
              </w:rPr>
              <w:t xml:space="preserve">response that fully meets requirements and provides comprehensive, detailed and convincing assurance that the Tenderer will deliver on the Contracting Authority’s requirements to an excellent standard. </w:t>
            </w:r>
          </w:p>
        </w:tc>
      </w:tr>
      <w:tr w:rsidR="005A6EDF" w:rsidRPr="00871241" w14:paraId="659B94E4" w14:textId="77777777" w:rsidTr="005A6EDF">
        <w:tc>
          <w:tcPr>
            <w:tcW w:w="1413" w:type="dxa"/>
            <w:tcBorders>
              <w:top w:val="nil"/>
              <w:left w:val="single" w:sz="8" w:space="0" w:color="8DD873"/>
              <w:bottom w:val="single" w:sz="8" w:space="0" w:color="8DD873"/>
              <w:right w:val="single" w:sz="8" w:space="0" w:color="8DD873"/>
            </w:tcBorders>
            <w:tcMar>
              <w:top w:w="0" w:type="dxa"/>
              <w:left w:w="108" w:type="dxa"/>
              <w:bottom w:w="0" w:type="dxa"/>
              <w:right w:w="108" w:type="dxa"/>
            </w:tcMar>
            <w:hideMark/>
          </w:tcPr>
          <w:p w14:paraId="05EEFDB4" w14:textId="77777777" w:rsidR="005A6EDF" w:rsidRPr="00871241" w:rsidRDefault="005A6EDF" w:rsidP="005A6EDF">
            <w:pPr>
              <w:pStyle w:val="NoSpacing"/>
              <w:jc w:val="both"/>
              <w:rPr>
                <w:rFonts w:eastAsiaTheme="minorEastAsia" w:cs="Arial"/>
                <w:lang w:eastAsia="ja-JP"/>
              </w:rPr>
            </w:pPr>
            <w:r w:rsidRPr="00871241">
              <w:rPr>
                <w:rFonts w:eastAsiaTheme="minorEastAsia" w:cs="Arial"/>
                <w:b/>
                <w:bCs/>
                <w:lang w:eastAsia="ja-JP"/>
              </w:rPr>
              <w:t>2</w:t>
            </w:r>
          </w:p>
          <w:p w14:paraId="3C878E86" w14:textId="77777777" w:rsidR="005A6EDF" w:rsidRPr="00871241" w:rsidRDefault="005A6EDF" w:rsidP="005A6EDF">
            <w:pPr>
              <w:pStyle w:val="NoSpacing"/>
              <w:jc w:val="both"/>
              <w:rPr>
                <w:rFonts w:eastAsiaTheme="minorEastAsia" w:cs="Arial"/>
                <w:b/>
                <w:bCs/>
                <w:lang w:eastAsia="ja-JP"/>
              </w:rPr>
            </w:pPr>
            <w:r w:rsidRPr="00871241">
              <w:rPr>
                <w:rFonts w:eastAsiaTheme="minorEastAsia" w:cs="Arial"/>
                <w:b/>
                <w:bCs/>
                <w:lang w:eastAsia="ja-JP"/>
              </w:rPr>
              <w:t>(61% - 80%)</w:t>
            </w:r>
          </w:p>
        </w:tc>
        <w:tc>
          <w:tcPr>
            <w:tcW w:w="7603" w:type="dxa"/>
            <w:tcBorders>
              <w:top w:val="nil"/>
              <w:left w:val="nil"/>
              <w:bottom w:val="single" w:sz="8" w:space="0" w:color="8DD873"/>
              <w:right w:val="single" w:sz="8" w:space="0" w:color="8DD873"/>
            </w:tcBorders>
            <w:tcMar>
              <w:top w:w="0" w:type="dxa"/>
              <w:left w:w="108" w:type="dxa"/>
              <w:bottom w:w="0" w:type="dxa"/>
              <w:right w:w="108" w:type="dxa"/>
            </w:tcMar>
            <w:hideMark/>
          </w:tcPr>
          <w:p w14:paraId="377383FF" w14:textId="77777777" w:rsidR="005A6EDF" w:rsidRPr="00871241" w:rsidRDefault="005A6EDF" w:rsidP="005A6EDF">
            <w:pPr>
              <w:pStyle w:val="NoSpacing"/>
              <w:jc w:val="both"/>
              <w:rPr>
                <w:rFonts w:eastAsiaTheme="minorEastAsia" w:cs="Arial"/>
                <w:lang w:eastAsia="ja-JP"/>
              </w:rPr>
            </w:pPr>
            <w:r w:rsidRPr="00871241">
              <w:rPr>
                <w:rFonts w:eastAsiaTheme="minorEastAsia" w:cs="Arial"/>
                <w:lang w:eastAsia="ja-JP"/>
              </w:rPr>
              <w:t xml:space="preserve">A </w:t>
            </w:r>
            <w:r w:rsidRPr="00871241">
              <w:rPr>
                <w:rFonts w:eastAsiaTheme="minorEastAsia" w:cs="Arial"/>
                <w:b/>
                <w:bCs/>
                <w:lang w:eastAsia="ja-JP"/>
              </w:rPr>
              <w:t xml:space="preserve">good </w:t>
            </w:r>
            <w:r w:rsidRPr="00871241">
              <w:rPr>
                <w:rFonts w:eastAsiaTheme="minorEastAsia" w:cs="Arial"/>
                <w:lang w:eastAsia="ja-JP"/>
              </w:rPr>
              <w:t xml:space="preserve">response that demonstrates real understanding of the requirements and assurance that the Tenderer will deliver on the Contracting Authority’s requirements to a good standard. </w:t>
            </w:r>
          </w:p>
        </w:tc>
      </w:tr>
      <w:tr w:rsidR="005A6EDF" w:rsidRPr="00871241" w14:paraId="65397BC9" w14:textId="77777777" w:rsidTr="00862B3A">
        <w:tc>
          <w:tcPr>
            <w:tcW w:w="1413" w:type="dxa"/>
            <w:tcBorders>
              <w:top w:val="nil"/>
              <w:left w:val="single" w:sz="8" w:space="0" w:color="8DD873"/>
              <w:bottom w:val="single" w:sz="8" w:space="0" w:color="8DD873"/>
              <w:right w:val="single" w:sz="8" w:space="0" w:color="8DD873"/>
            </w:tcBorders>
            <w:shd w:val="clear" w:color="auto" w:fill="A0E0DB"/>
            <w:tcMar>
              <w:top w:w="0" w:type="dxa"/>
              <w:left w:w="108" w:type="dxa"/>
              <w:bottom w:w="0" w:type="dxa"/>
              <w:right w:w="108" w:type="dxa"/>
            </w:tcMar>
            <w:hideMark/>
          </w:tcPr>
          <w:p w14:paraId="1CABE511" w14:textId="77777777" w:rsidR="005A6EDF" w:rsidRPr="00871241" w:rsidRDefault="005A6EDF" w:rsidP="005A6EDF">
            <w:pPr>
              <w:pStyle w:val="NoSpacing"/>
              <w:jc w:val="both"/>
              <w:rPr>
                <w:rFonts w:eastAsiaTheme="minorEastAsia" w:cs="Arial"/>
                <w:lang w:eastAsia="ja-JP"/>
              </w:rPr>
            </w:pPr>
            <w:r w:rsidRPr="00871241">
              <w:rPr>
                <w:rFonts w:eastAsiaTheme="minorEastAsia" w:cs="Arial"/>
                <w:b/>
                <w:bCs/>
                <w:lang w:eastAsia="ja-JP"/>
              </w:rPr>
              <w:t>3</w:t>
            </w:r>
          </w:p>
          <w:p w14:paraId="097F88C8" w14:textId="77777777" w:rsidR="005A6EDF" w:rsidRPr="00871241" w:rsidRDefault="005A6EDF" w:rsidP="005A6EDF">
            <w:pPr>
              <w:pStyle w:val="NoSpacing"/>
              <w:jc w:val="both"/>
              <w:rPr>
                <w:rFonts w:eastAsiaTheme="minorEastAsia" w:cs="Arial"/>
                <w:b/>
                <w:bCs/>
                <w:lang w:eastAsia="ja-JP"/>
              </w:rPr>
            </w:pPr>
            <w:r w:rsidRPr="00871241">
              <w:rPr>
                <w:rFonts w:eastAsiaTheme="minorEastAsia" w:cs="Arial"/>
                <w:b/>
                <w:bCs/>
                <w:lang w:eastAsia="ja-JP"/>
              </w:rPr>
              <w:t>(41% - 60%)</w:t>
            </w:r>
          </w:p>
        </w:tc>
        <w:tc>
          <w:tcPr>
            <w:tcW w:w="7603" w:type="dxa"/>
            <w:tcBorders>
              <w:top w:val="nil"/>
              <w:left w:val="nil"/>
              <w:bottom w:val="single" w:sz="8" w:space="0" w:color="8DD873"/>
              <w:right w:val="single" w:sz="8" w:space="0" w:color="8DD873"/>
            </w:tcBorders>
            <w:shd w:val="clear" w:color="auto" w:fill="A0E0DB"/>
            <w:tcMar>
              <w:top w:w="0" w:type="dxa"/>
              <w:left w:w="108" w:type="dxa"/>
              <w:bottom w:w="0" w:type="dxa"/>
              <w:right w:w="108" w:type="dxa"/>
            </w:tcMar>
            <w:hideMark/>
          </w:tcPr>
          <w:p w14:paraId="7CAF1EB2" w14:textId="77777777" w:rsidR="005A6EDF" w:rsidRPr="00871241" w:rsidRDefault="005A6EDF" w:rsidP="005A6EDF">
            <w:pPr>
              <w:pStyle w:val="NoSpacing"/>
              <w:jc w:val="both"/>
              <w:rPr>
                <w:rFonts w:eastAsiaTheme="minorEastAsia" w:cs="Arial"/>
                <w:lang w:eastAsia="ja-JP"/>
              </w:rPr>
            </w:pPr>
            <w:r w:rsidRPr="00871241">
              <w:rPr>
                <w:rFonts w:eastAsiaTheme="minorEastAsia" w:cs="Arial"/>
                <w:lang w:eastAsia="ja-JP"/>
              </w:rPr>
              <w:t xml:space="preserve">A </w:t>
            </w:r>
            <w:r w:rsidRPr="00871241">
              <w:rPr>
                <w:rFonts w:eastAsiaTheme="minorEastAsia" w:cs="Arial"/>
                <w:b/>
                <w:bCs/>
                <w:lang w:eastAsia="ja-JP"/>
              </w:rPr>
              <w:t xml:space="preserve">satisfactory </w:t>
            </w:r>
            <w:r w:rsidRPr="00871241">
              <w:rPr>
                <w:rFonts w:eastAsiaTheme="minorEastAsia" w:cs="Arial"/>
                <w:lang w:eastAsia="ja-JP"/>
              </w:rPr>
              <w:t xml:space="preserve">response which demonstrates a reasonable understanding of the requirements and gives reasonable assurance of delivery of the Contracting Authority’s requirements to an adequate standard but does not provide sufficiently convincing assurance to award a higher mark. </w:t>
            </w:r>
          </w:p>
        </w:tc>
      </w:tr>
      <w:tr w:rsidR="005A6EDF" w:rsidRPr="00871241" w14:paraId="12F5BA7F" w14:textId="77777777" w:rsidTr="005A6EDF">
        <w:tc>
          <w:tcPr>
            <w:tcW w:w="1413" w:type="dxa"/>
            <w:tcBorders>
              <w:top w:val="nil"/>
              <w:left w:val="single" w:sz="8" w:space="0" w:color="8DD873"/>
              <w:bottom w:val="single" w:sz="8" w:space="0" w:color="8DD873"/>
              <w:right w:val="single" w:sz="8" w:space="0" w:color="8DD873"/>
            </w:tcBorders>
            <w:tcMar>
              <w:top w:w="0" w:type="dxa"/>
              <w:left w:w="108" w:type="dxa"/>
              <w:bottom w:w="0" w:type="dxa"/>
              <w:right w:w="108" w:type="dxa"/>
            </w:tcMar>
            <w:hideMark/>
          </w:tcPr>
          <w:p w14:paraId="694EC83A" w14:textId="77777777" w:rsidR="005A6EDF" w:rsidRPr="00871241" w:rsidRDefault="005A6EDF" w:rsidP="005A6EDF">
            <w:pPr>
              <w:pStyle w:val="NoSpacing"/>
              <w:jc w:val="both"/>
              <w:rPr>
                <w:rFonts w:eastAsiaTheme="minorEastAsia" w:cs="Arial"/>
                <w:lang w:eastAsia="ja-JP"/>
              </w:rPr>
            </w:pPr>
            <w:r w:rsidRPr="00871241">
              <w:rPr>
                <w:rFonts w:eastAsiaTheme="minorEastAsia" w:cs="Arial"/>
                <w:b/>
                <w:bCs/>
                <w:lang w:eastAsia="ja-JP"/>
              </w:rPr>
              <w:t>4</w:t>
            </w:r>
          </w:p>
          <w:p w14:paraId="0E643CBA" w14:textId="77777777" w:rsidR="005A6EDF" w:rsidRPr="00871241" w:rsidRDefault="005A6EDF" w:rsidP="005A6EDF">
            <w:pPr>
              <w:pStyle w:val="NoSpacing"/>
              <w:jc w:val="both"/>
              <w:rPr>
                <w:rFonts w:eastAsiaTheme="minorEastAsia" w:cs="Arial"/>
                <w:b/>
                <w:bCs/>
                <w:lang w:eastAsia="ja-JP"/>
              </w:rPr>
            </w:pPr>
            <w:r w:rsidRPr="00871241">
              <w:rPr>
                <w:rFonts w:eastAsiaTheme="minorEastAsia" w:cs="Arial"/>
                <w:b/>
                <w:bCs/>
                <w:lang w:eastAsia="ja-JP"/>
              </w:rPr>
              <w:t>(21% - 40%)</w:t>
            </w:r>
          </w:p>
        </w:tc>
        <w:tc>
          <w:tcPr>
            <w:tcW w:w="7603" w:type="dxa"/>
            <w:tcBorders>
              <w:top w:val="nil"/>
              <w:left w:val="nil"/>
              <w:bottom w:val="single" w:sz="8" w:space="0" w:color="8DD873"/>
              <w:right w:val="single" w:sz="8" w:space="0" w:color="8DD873"/>
            </w:tcBorders>
            <w:tcMar>
              <w:top w:w="0" w:type="dxa"/>
              <w:left w:w="108" w:type="dxa"/>
              <w:bottom w:w="0" w:type="dxa"/>
              <w:right w:w="108" w:type="dxa"/>
            </w:tcMar>
            <w:hideMark/>
          </w:tcPr>
          <w:p w14:paraId="367A7560" w14:textId="77777777" w:rsidR="005A6EDF" w:rsidRPr="00871241" w:rsidRDefault="005A6EDF" w:rsidP="005A6EDF">
            <w:pPr>
              <w:pStyle w:val="NoSpacing"/>
              <w:jc w:val="both"/>
              <w:rPr>
                <w:rFonts w:eastAsiaTheme="minorEastAsia" w:cs="Arial"/>
                <w:lang w:eastAsia="ja-JP"/>
              </w:rPr>
            </w:pPr>
            <w:r w:rsidRPr="00871241">
              <w:rPr>
                <w:rFonts w:eastAsiaTheme="minorEastAsia" w:cs="Arial"/>
                <w:lang w:eastAsia="ja-JP"/>
              </w:rPr>
              <w:t xml:space="preserve">An </w:t>
            </w:r>
            <w:r w:rsidRPr="00871241">
              <w:rPr>
                <w:rFonts w:eastAsiaTheme="minorEastAsia" w:cs="Arial"/>
                <w:b/>
                <w:bCs/>
                <w:lang w:eastAsia="ja-JP"/>
              </w:rPr>
              <w:t xml:space="preserve">average </w:t>
            </w:r>
            <w:r w:rsidRPr="00871241">
              <w:rPr>
                <w:rFonts w:eastAsiaTheme="minorEastAsia" w:cs="Arial"/>
                <w:lang w:eastAsia="ja-JP"/>
              </w:rPr>
              <w:t xml:space="preserve">response where some capabilities to meet the requirements are detailed however reservations exist. Lacks full credibility and/or convincing detail, and there is a significant risk that the delivery of the Contracting Authority’s requirements will not be successful. </w:t>
            </w:r>
          </w:p>
        </w:tc>
      </w:tr>
      <w:tr w:rsidR="005A6EDF" w:rsidRPr="00871241" w14:paraId="17AA64FA" w14:textId="77777777" w:rsidTr="00862B3A">
        <w:tc>
          <w:tcPr>
            <w:tcW w:w="1413" w:type="dxa"/>
            <w:tcBorders>
              <w:top w:val="nil"/>
              <w:left w:val="single" w:sz="8" w:space="0" w:color="8DD873"/>
              <w:bottom w:val="single" w:sz="8" w:space="0" w:color="8DD873"/>
              <w:right w:val="single" w:sz="8" w:space="0" w:color="8DD873"/>
            </w:tcBorders>
            <w:shd w:val="clear" w:color="auto" w:fill="A0E0DB"/>
            <w:tcMar>
              <w:top w:w="0" w:type="dxa"/>
              <w:left w:w="108" w:type="dxa"/>
              <w:bottom w:w="0" w:type="dxa"/>
              <w:right w:w="108" w:type="dxa"/>
            </w:tcMar>
            <w:hideMark/>
          </w:tcPr>
          <w:p w14:paraId="78004CB6" w14:textId="77777777" w:rsidR="005A6EDF" w:rsidRPr="00871241" w:rsidRDefault="005A6EDF" w:rsidP="005A6EDF">
            <w:pPr>
              <w:pStyle w:val="NoSpacing"/>
              <w:jc w:val="both"/>
              <w:rPr>
                <w:rFonts w:eastAsiaTheme="minorEastAsia" w:cs="Arial"/>
                <w:lang w:eastAsia="ja-JP"/>
              </w:rPr>
            </w:pPr>
            <w:r w:rsidRPr="00871241">
              <w:rPr>
                <w:rFonts w:eastAsiaTheme="minorEastAsia" w:cs="Arial"/>
                <w:b/>
                <w:bCs/>
                <w:lang w:eastAsia="ja-JP"/>
              </w:rPr>
              <w:t>5</w:t>
            </w:r>
          </w:p>
          <w:p w14:paraId="3E8BD342" w14:textId="77777777" w:rsidR="005A6EDF" w:rsidRPr="00871241" w:rsidRDefault="005A6EDF" w:rsidP="005A6EDF">
            <w:pPr>
              <w:pStyle w:val="NoSpacing"/>
              <w:jc w:val="both"/>
              <w:rPr>
                <w:rFonts w:eastAsiaTheme="minorEastAsia" w:cs="Arial"/>
                <w:b/>
                <w:bCs/>
                <w:lang w:eastAsia="ja-JP"/>
              </w:rPr>
            </w:pPr>
            <w:r w:rsidRPr="00871241">
              <w:rPr>
                <w:rFonts w:eastAsiaTheme="minorEastAsia" w:cs="Arial"/>
                <w:b/>
                <w:bCs/>
                <w:lang w:eastAsia="ja-JP"/>
              </w:rPr>
              <w:t>(1% – 20%)</w:t>
            </w:r>
          </w:p>
        </w:tc>
        <w:tc>
          <w:tcPr>
            <w:tcW w:w="7603" w:type="dxa"/>
            <w:tcBorders>
              <w:top w:val="nil"/>
              <w:left w:val="nil"/>
              <w:bottom w:val="single" w:sz="8" w:space="0" w:color="8DD873"/>
              <w:right w:val="single" w:sz="8" w:space="0" w:color="8DD873"/>
            </w:tcBorders>
            <w:shd w:val="clear" w:color="auto" w:fill="A0E0DB"/>
            <w:tcMar>
              <w:top w:w="0" w:type="dxa"/>
              <w:left w:w="108" w:type="dxa"/>
              <w:bottom w:w="0" w:type="dxa"/>
              <w:right w:w="108" w:type="dxa"/>
            </w:tcMar>
            <w:hideMark/>
          </w:tcPr>
          <w:p w14:paraId="15346F9C" w14:textId="77777777" w:rsidR="005A6EDF" w:rsidRPr="00871241" w:rsidRDefault="005A6EDF" w:rsidP="005A6EDF">
            <w:pPr>
              <w:pStyle w:val="NoSpacing"/>
              <w:jc w:val="both"/>
              <w:rPr>
                <w:rFonts w:eastAsiaTheme="minorEastAsia" w:cs="Arial"/>
                <w:lang w:eastAsia="ja-JP"/>
              </w:rPr>
            </w:pPr>
            <w:r w:rsidRPr="00871241">
              <w:rPr>
                <w:rFonts w:eastAsiaTheme="minorEastAsia" w:cs="Arial"/>
                <w:lang w:eastAsia="ja-JP"/>
              </w:rPr>
              <w:t xml:space="preserve">A </w:t>
            </w:r>
            <w:r w:rsidRPr="00871241">
              <w:rPr>
                <w:rFonts w:eastAsiaTheme="minorEastAsia" w:cs="Arial"/>
                <w:b/>
                <w:bCs/>
                <w:lang w:eastAsia="ja-JP"/>
              </w:rPr>
              <w:t xml:space="preserve">poor </w:t>
            </w:r>
            <w:r w:rsidRPr="00871241">
              <w:rPr>
                <w:rFonts w:eastAsiaTheme="minorEastAsia" w:cs="Arial"/>
                <w:lang w:eastAsia="ja-JP"/>
              </w:rPr>
              <w:t>response where limited information was provided and serious reservations exist. This may be because, for example, insufficient detail is provided, and/or the response has fundamental flaws, is seriously inadequate or seriously lacks credibility with a high risk of non-delivery of the Contracting Authority’s requirements.</w:t>
            </w:r>
          </w:p>
        </w:tc>
      </w:tr>
      <w:tr w:rsidR="005A6EDF" w:rsidRPr="00871241" w14:paraId="497A6918" w14:textId="77777777" w:rsidTr="005A6EDF">
        <w:tc>
          <w:tcPr>
            <w:tcW w:w="1413" w:type="dxa"/>
            <w:tcBorders>
              <w:top w:val="nil"/>
              <w:left w:val="single" w:sz="8" w:space="0" w:color="8DD873"/>
              <w:bottom w:val="single" w:sz="8" w:space="0" w:color="8DD873"/>
              <w:right w:val="single" w:sz="8" w:space="0" w:color="8DD873"/>
            </w:tcBorders>
            <w:tcMar>
              <w:top w:w="0" w:type="dxa"/>
              <w:left w:w="108" w:type="dxa"/>
              <w:bottom w:w="0" w:type="dxa"/>
              <w:right w:w="108" w:type="dxa"/>
            </w:tcMar>
            <w:hideMark/>
          </w:tcPr>
          <w:p w14:paraId="7EF09239" w14:textId="77777777" w:rsidR="005A6EDF" w:rsidRPr="00871241" w:rsidRDefault="005A6EDF" w:rsidP="005A6EDF">
            <w:pPr>
              <w:pStyle w:val="NoSpacing"/>
              <w:jc w:val="both"/>
              <w:rPr>
                <w:rFonts w:eastAsiaTheme="minorEastAsia" w:cs="Arial"/>
                <w:lang w:eastAsia="ja-JP"/>
              </w:rPr>
            </w:pPr>
            <w:r w:rsidRPr="00871241">
              <w:rPr>
                <w:rFonts w:eastAsiaTheme="minorEastAsia" w:cs="Arial"/>
                <w:b/>
                <w:bCs/>
                <w:lang w:eastAsia="ja-JP"/>
              </w:rPr>
              <w:t>6</w:t>
            </w:r>
          </w:p>
          <w:p w14:paraId="6E2698E1" w14:textId="77777777" w:rsidR="005A6EDF" w:rsidRPr="00871241" w:rsidRDefault="005A6EDF" w:rsidP="005A6EDF">
            <w:pPr>
              <w:pStyle w:val="NoSpacing"/>
              <w:jc w:val="both"/>
              <w:rPr>
                <w:rFonts w:eastAsiaTheme="minorEastAsia" w:cs="Arial"/>
                <w:b/>
                <w:bCs/>
                <w:lang w:eastAsia="ja-JP"/>
              </w:rPr>
            </w:pPr>
            <w:r w:rsidRPr="00871241">
              <w:rPr>
                <w:rFonts w:eastAsiaTheme="minorEastAsia" w:cs="Arial"/>
                <w:b/>
                <w:bCs/>
                <w:lang w:eastAsia="ja-JP"/>
              </w:rPr>
              <w:t>(0%)</w:t>
            </w:r>
          </w:p>
        </w:tc>
        <w:tc>
          <w:tcPr>
            <w:tcW w:w="7603" w:type="dxa"/>
            <w:tcBorders>
              <w:top w:val="nil"/>
              <w:left w:val="nil"/>
              <w:bottom w:val="single" w:sz="8" w:space="0" w:color="8DD873"/>
              <w:right w:val="single" w:sz="8" w:space="0" w:color="8DD873"/>
            </w:tcBorders>
            <w:tcMar>
              <w:top w:w="0" w:type="dxa"/>
              <w:left w:w="108" w:type="dxa"/>
              <w:bottom w:w="0" w:type="dxa"/>
              <w:right w:w="108" w:type="dxa"/>
            </w:tcMar>
            <w:hideMark/>
          </w:tcPr>
          <w:p w14:paraId="59C3D976" w14:textId="77777777" w:rsidR="005A6EDF" w:rsidRPr="00871241" w:rsidRDefault="005A6EDF" w:rsidP="005A6EDF">
            <w:pPr>
              <w:pStyle w:val="NoSpacing"/>
              <w:jc w:val="both"/>
              <w:rPr>
                <w:rFonts w:eastAsiaTheme="minorEastAsia" w:cs="Arial"/>
                <w:lang w:eastAsia="ja-JP"/>
              </w:rPr>
            </w:pPr>
            <w:r w:rsidRPr="00871241">
              <w:rPr>
                <w:rFonts w:eastAsiaTheme="minorEastAsia" w:cs="Arial"/>
                <w:lang w:eastAsia="ja-JP"/>
              </w:rPr>
              <w:t>No response or response completely fails to address the criterion under consideration.</w:t>
            </w:r>
          </w:p>
        </w:tc>
      </w:tr>
    </w:tbl>
    <w:p w14:paraId="5B47693D" w14:textId="77777777" w:rsidR="00192E8B" w:rsidRPr="00871241" w:rsidRDefault="00192E8B" w:rsidP="00225C0B">
      <w:pPr>
        <w:pStyle w:val="NoSpacing"/>
        <w:jc w:val="both"/>
        <w:rPr>
          <w:rFonts w:eastAsiaTheme="minorEastAsia" w:cs="Arial"/>
          <w:lang w:val="en-GB" w:eastAsia="ja-JP"/>
        </w:rPr>
      </w:pPr>
    </w:p>
    <w:p w14:paraId="25D2BBB2" w14:textId="77777777" w:rsidR="00E30D24" w:rsidRPr="00871241" w:rsidRDefault="00E30D24" w:rsidP="00225C0B">
      <w:pPr>
        <w:pStyle w:val="NoSpacing"/>
        <w:jc w:val="both"/>
        <w:rPr>
          <w:rFonts w:eastAsiaTheme="minorEastAsia" w:cs="Arial"/>
          <w:lang w:val="en-GB" w:eastAsia="ja-JP"/>
        </w:rPr>
      </w:pPr>
      <w:r w:rsidRPr="00871241">
        <w:rPr>
          <w:rFonts w:eastAsiaTheme="minorEastAsia" w:cs="Arial"/>
          <w:lang w:val="en-GB" w:eastAsia="ja-JP"/>
        </w:rPr>
        <w:t xml:space="preserve">Marks in the score ranges outlined above can be awarded where responses so merit additional marks. </w:t>
      </w:r>
    </w:p>
    <w:p w14:paraId="2AFD83A8" w14:textId="0B03D0A7" w:rsidR="000C242A" w:rsidRPr="00871241" w:rsidRDefault="000C242A" w:rsidP="00225C0B">
      <w:pPr>
        <w:pStyle w:val="BodyTextIndent3"/>
        <w:widowControl w:val="0"/>
        <w:autoSpaceDE w:val="0"/>
        <w:autoSpaceDN w:val="0"/>
        <w:adjustRightInd w:val="0"/>
        <w:ind w:left="0"/>
        <w:jc w:val="both"/>
        <w:rPr>
          <w:rFonts w:ascii="Arial" w:hAnsi="Arial" w:cs="Arial"/>
          <w:b/>
        </w:rPr>
      </w:pPr>
    </w:p>
    <w:p w14:paraId="5AB0A031" w14:textId="0FA2B873" w:rsidR="00E4632C" w:rsidRPr="00871241" w:rsidRDefault="002E1FA6">
      <w:pPr>
        <w:pStyle w:val="Heading2"/>
      </w:pPr>
      <w:bookmarkStart w:id="289" w:name="_Toc199142912"/>
      <w:bookmarkStart w:id="290" w:name="_Toc243312706"/>
      <w:r w:rsidRPr="00871241">
        <w:t xml:space="preserve">Post Tender </w:t>
      </w:r>
      <w:r w:rsidR="00E4632C" w:rsidRPr="00871241">
        <w:t>Clarification</w:t>
      </w:r>
      <w:bookmarkEnd w:id="289"/>
      <w:bookmarkEnd w:id="290"/>
    </w:p>
    <w:p w14:paraId="10013F3F" w14:textId="783130CE" w:rsidR="00670182" w:rsidRPr="00871241" w:rsidRDefault="001B4D27" w:rsidP="002E1FA6">
      <w:pPr>
        <w:rPr>
          <w:rFonts w:cs="Arial"/>
        </w:rPr>
      </w:pPr>
      <w:r w:rsidRPr="00871241">
        <w:rPr>
          <w:rFonts w:cs="Arial"/>
        </w:rPr>
        <w:t>A</w:t>
      </w:r>
      <w:r w:rsidR="002E1FA6" w:rsidRPr="00871241">
        <w:rPr>
          <w:rFonts w:cs="Arial"/>
        </w:rPr>
        <w:t>t</w:t>
      </w:r>
      <w:r w:rsidRPr="00871241">
        <w:rPr>
          <w:rFonts w:cs="Arial"/>
        </w:rPr>
        <w:t xml:space="preserve"> </w:t>
      </w:r>
      <w:r w:rsidR="002E1FA6" w:rsidRPr="00871241">
        <w:rPr>
          <w:rFonts w:cs="Arial"/>
        </w:rPr>
        <w:t xml:space="preserve">the discretion of the Contracting Authority, tenderers may be invited, in writing, to clarify certain aspects of their tender, particularly where information or documentation to be submitted appears to be incomplete or erroneous. However, all such requests will be made in </w:t>
      </w:r>
      <w:r w:rsidR="002E1FA6" w:rsidRPr="00871241">
        <w:rPr>
          <w:rFonts w:cs="Arial"/>
        </w:rPr>
        <w:lastRenderedPageBreak/>
        <w:t>full compliance with the principles of equal treatment and transparency and avoid any distortion of competition</w:t>
      </w:r>
      <w:r w:rsidR="00670182" w:rsidRPr="00871241">
        <w:rPr>
          <w:rFonts w:cs="Arial"/>
        </w:rPr>
        <w:t xml:space="preserve">. </w:t>
      </w:r>
    </w:p>
    <w:p w14:paraId="130448B4" w14:textId="0226C4C4" w:rsidR="002E1FA6" w:rsidRPr="00871241" w:rsidRDefault="002E1FA6" w:rsidP="008E66CA">
      <w:pPr>
        <w:pStyle w:val="Heading2"/>
      </w:pPr>
      <w:bookmarkStart w:id="291" w:name="_Toc199142913"/>
      <w:bookmarkStart w:id="292" w:name="_Toc243312707"/>
      <w:r w:rsidRPr="00871241">
        <w:t>Verification</w:t>
      </w:r>
      <w:bookmarkEnd w:id="291"/>
      <w:bookmarkEnd w:id="292"/>
    </w:p>
    <w:p w14:paraId="489EA8D5" w14:textId="77777777" w:rsidR="002E1FA6" w:rsidRPr="00871241" w:rsidRDefault="002E1FA6" w:rsidP="002E1FA6">
      <w:pPr>
        <w:rPr>
          <w:rFonts w:cs="Arial"/>
        </w:rPr>
      </w:pPr>
      <w:r w:rsidRPr="00871241">
        <w:rPr>
          <w:rFonts w:cs="Arial"/>
        </w:rPr>
        <w:t>Award of contract/membership of the framework may be subject to attendance at a verification meeting. It would be essential that the key personnel assigned to this framework should be available and present at this meeting.  If required, tenderers will be notified of the date, time, agenda and format for such meetings as soon as possible.</w:t>
      </w:r>
    </w:p>
    <w:p w14:paraId="24574016" w14:textId="09BFCE58" w:rsidR="002E1FA6" w:rsidRPr="00871241" w:rsidRDefault="002E1FA6" w:rsidP="002E1FA6">
      <w:pPr>
        <w:rPr>
          <w:rFonts w:cs="Arial"/>
        </w:rPr>
      </w:pPr>
      <w:r w:rsidRPr="00871241">
        <w:rPr>
          <w:rFonts w:cs="Arial"/>
        </w:rPr>
        <w:t>A visit to the Tenderer’s premises may be required to clarify any questions or queries regarding the tender offer.</w:t>
      </w:r>
    </w:p>
    <w:p w14:paraId="3919E654" w14:textId="5B9C64F5" w:rsidR="0007386B" w:rsidRPr="00871241" w:rsidRDefault="0007386B">
      <w:pPr>
        <w:pStyle w:val="Heading2"/>
      </w:pPr>
      <w:bookmarkStart w:id="293" w:name="_Toc199142914"/>
      <w:bookmarkStart w:id="294" w:name="_Toc243312708"/>
      <w:r w:rsidRPr="00871241">
        <w:t>Clarification of Abnormally Low Tenders</w:t>
      </w:r>
      <w:bookmarkEnd w:id="293"/>
      <w:bookmarkEnd w:id="294"/>
      <w:r w:rsidRPr="00871241">
        <w:t xml:space="preserve"> </w:t>
      </w:r>
    </w:p>
    <w:p w14:paraId="31A5F6DD" w14:textId="3C4FE763" w:rsidR="0007386B" w:rsidRPr="00871241" w:rsidRDefault="00E30D24" w:rsidP="00225C0B">
      <w:pPr>
        <w:pStyle w:val="BodyTextIndent3"/>
        <w:widowControl w:val="0"/>
        <w:autoSpaceDE w:val="0"/>
        <w:autoSpaceDN w:val="0"/>
        <w:adjustRightInd w:val="0"/>
        <w:ind w:left="0"/>
        <w:jc w:val="both"/>
        <w:rPr>
          <w:rFonts w:ascii="Arial" w:eastAsiaTheme="minorEastAsia" w:hAnsi="Arial" w:cs="Arial"/>
          <w:sz w:val="22"/>
          <w:szCs w:val="22"/>
          <w:lang w:eastAsia="ja-JP"/>
        </w:rPr>
      </w:pPr>
      <w:r w:rsidRPr="00871241">
        <w:rPr>
          <w:rFonts w:ascii="Arial" w:eastAsiaTheme="minorEastAsia" w:hAnsi="Arial" w:cs="Arial"/>
          <w:sz w:val="22"/>
          <w:szCs w:val="22"/>
          <w:lang w:eastAsia="ja-JP"/>
        </w:rPr>
        <w:t>If</w:t>
      </w:r>
      <w:r w:rsidR="0007386B" w:rsidRPr="00871241">
        <w:rPr>
          <w:rFonts w:ascii="Arial" w:eastAsiaTheme="minorEastAsia" w:hAnsi="Arial" w:cs="Arial"/>
          <w:sz w:val="22"/>
          <w:szCs w:val="22"/>
          <w:lang w:eastAsia="ja-JP"/>
        </w:rPr>
        <w:t xml:space="preserve"> the Contracting Authority considers the tender submission to be commercially unsustainable or otherwise problematic </w:t>
      </w:r>
      <w:r w:rsidR="002E1FA6" w:rsidRPr="00871241">
        <w:rPr>
          <w:rFonts w:ascii="Arial" w:eastAsiaTheme="minorEastAsia" w:hAnsi="Arial" w:cs="Arial"/>
          <w:sz w:val="22"/>
          <w:szCs w:val="22"/>
          <w:lang w:eastAsia="ja-JP"/>
        </w:rPr>
        <w:t>considering</w:t>
      </w:r>
      <w:r w:rsidR="0007386B" w:rsidRPr="00871241">
        <w:rPr>
          <w:rFonts w:ascii="Arial" w:eastAsiaTheme="minorEastAsia" w:hAnsi="Arial" w:cs="Arial"/>
          <w:sz w:val="22"/>
          <w:szCs w:val="22"/>
          <w:lang w:eastAsia="ja-JP"/>
        </w:rPr>
        <w:t xml:space="preserve"> the tendered price or any other financial matter (including proposed indicative hours), the tenderer shall be invited to provide clarification to the Contracting Authority in respect of all elements of the tender submission that the Contracting Authority deems relevant. Any failure to satisfactorily comply with such a request, or to satisfactorily address the Contracting Authority’s concerns, may, at the discretion of the Contracting Authority, result in the elimination of the tender in question on the basis of it being considered abnormally low.</w:t>
      </w:r>
    </w:p>
    <w:p w14:paraId="30AFFD72" w14:textId="569E70B1" w:rsidR="002E1FA6" w:rsidRPr="00871241" w:rsidRDefault="002E1FA6" w:rsidP="008E66CA">
      <w:pPr>
        <w:pStyle w:val="Heading2"/>
      </w:pPr>
      <w:bookmarkStart w:id="295" w:name="_Toc199142915"/>
      <w:bookmarkStart w:id="296" w:name="_Toc243312709"/>
      <w:r w:rsidRPr="00871241">
        <w:t>Right to Confirm Suitability</w:t>
      </w:r>
      <w:bookmarkEnd w:id="295"/>
      <w:bookmarkEnd w:id="296"/>
    </w:p>
    <w:p w14:paraId="17561B02" w14:textId="63D6B02A" w:rsidR="002E1FA6" w:rsidRPr="00871241" w:rsidRDefault="002E1FA6" w:rsidP="00225C0B">
      <w:pPr>
        <w:pStyle w:val="BodyTextIndent3"/>
        <w:widowControl w:val="0"/>
        <w:autoSpaceDE w:val="0"/>
        <w:autoSpaceDN w:val="0"/>
        <w:adjustRightInd w:val="0"/>
        <w:ind w:left="0"/>
        <w:jc w:val="both"/>
        <w:rPr>
          <w:rFonts w:ascii="Arial" w:eastAsiaTheme="minorEastAsia" w:hAnsi="Arial" w:cs="Arial"/>
          <w:sz w:val="22"/>
          <w:szCs w:val="22"/>
          <w:lang w:eastAsia="ja-JP"/>
        </w:rPr>
      </w:pPr>
      <w:r w:rsidRPr="00871241">
        <w:rPr>
          <w:rFonts w:ascii="Arial" w:eastAsiaTheme="minorEastAsia" w:hAnsi="Arial" w:cs="Arial"/>
          <w:sz w:val="22"/>
          <w:szCs w:val="22"/>
          <w:lang w:eastAsia="ja-JP"/>
        </w:rPr>
        <w:t xml:space="preserve">Tenderers should note that the Contracting Authority reserves the right to confirm that the financial and technical capacity of the tenderer is valid and unchanged prior to the establishment of the framework and </w:t>
      </w:r>
      <w:r w:rsidR="008E66CA" w:rsidRPr="00871241">
        <w:rPr>
          <w:rFonts w:ascii="Arial" w:eastAsiaTheme="minorEastAsia" w:hAnsi="Arial" w:cs="Arial"/>
          <w:sz w:val="22"/>
          <w:szCs w:val="22"/>
          <w:lang w:eastAsia="ja-JP"/>
        </w:rPr>
        <w:t xml:space="preserve">the </w:t>
      </w:r>
      <w:r w:rsidRPr="00871241">
        <w:rPr>
          <w:rFonts w:ascii="Arial" w:eastAsiaTheme="minorEastAsia" w:hAnsi="Arial" w:cs="Arial"/>
          <w:sz w:val="22"/>
          <w:szCs w:val="22"/>
          <w:lang w:eastAsia="ja-JP"/>
        </w:rPr>
        <w:t>award of any contract.</w:t>
      </w:r>
    </w:p>
    <w:p w14:paraId="37C4DA6D" w14:textId="77777777" w:rsidR="00670182" w:rsidRPr="00871241" w:rsidRDefault="00670182" w:rsidP="00225C0B">
      <w:pPr>
        <w:rPr>
          <w:rFonts w:cs="Arial"/>
        </w:rPr>
      </w:pPr>
      <w:r w:rsidRPr="00871241">
        <w:rPr>
          <w:rFonts w:cs="Arial"/>
        </w:rPr>
        <w:t> </w:t>
      </w:r>
    </w:p>
    <w:p w14:paraId="15FC51B4" w14:textId="77777777" w:rsidR="0085613A" w:rsidRPr="00871241" w:rsidRDefault="0085613A" w:rsidP="00225C0B">
      <w:pPr>
        <w:spacing w:after="160" w:line="259" w:lineRule="auto"/>
        <w:rPr>
          <w:rFonts w:cs="Arial"/>
        </w:rPr>
      </w:pPr>
      <w:r w:rsidRPr="00871241">
        <w:rPr>
          <w:rFonts w:cs="Arial"/>
        </w:rPr>
        <w:br w:type="page"/>
      </w:r>
    </w:p>
    <w:p w14:paraId="29640DD1" w14:textId="0C5A8099" w:rsidR="00225C0B" w:rsidRPr="00871241" w:rsidRDefault="00B70BBF">
      <w:pPr>
        <w:pStyle w:val="Heading1"/>
      </w:pPr>
      <w:bookmarkStart w:id="297" w:name="_Toc199142916"/>
      <w:bookmarkStart w:id="298" w:name="_Toc243312710"/>
      <w:r w:rsidRPr="00871241">
        <w:lastRenderedPageBreak/>
        <w:t>INSTRUCTIONS</w:t>
      </w:r>
      <w:r w:rsidR="008153B5" w:rsidRPr="00871241">
        <w:t xml:space="preserve"> FOR TENDERERS</w:t>
      </w:r>
      <w:bookmarkEnd w:id="297"/>
      <w:bookmarkEnd w:id="298"/>
    </w:p>
    <w:p w14:paraId="57566A9B" w14:textId="483B4AA1" w:rsidR="00723C02" w:rsidRPr="00871241" w:rsidRDefault="00723C02" w:rsidP="00A50F02">
      <w:pPr>
        <w:spacing w:after="0" w:line="240" w:lineRule="auto"/>
        <w:rPr>
          <w:rFonts w:cs="Arial"/>
        </w:rPr>
      </w:pPr>
      <w:bookmarkStart w:id="299" w:name="_Toc495659964"/>
      <w:bookmarkStart w:id="300" w:name="_Toc495660574"/>
    </w:p>
    <w:p w14:paraId="430B0CBE" w14:textId="69BDF2C2" w:rsidR="002F1DFA" w:rsidRPr="001278A0" w:rsidRDefault="002F1DFA" w:rsidP="008E66CA">
      <w:pPr>
        <w:pStyle w:val="Heading2"/>
      </w:pPr>
      <w:bookmarkStart w:id="301" w:name="_Toc199142917"/>
      <w:bookmarkStart w:id="302" w:name="_Toc243312711"/>
      <w:r w:rsidRPr="001278A0">
        <w:t>Submission</w:t>
      </w:r>
      <w:r w:rsidR="007704E5" w:rsidRPr="001278A0">
        <w:t xml:space="preserve"> of Tenders</w:t>
      </w:r>
      <w:bookmarkEnd w:id="301"/>
      <w:bookmarkEnd w:id="302"/>
    </w:p>
    <w:p w14:paraId="5CB768A9" w14:textId="77777777" w:rsidR="001278A0" w:rsidRPr="00862B3A" w:rsidRDefault="001278A0" w:rsidP="001278A0">
      <w:pPr>
        <w:rPr>
          <w:rFonts w:cs="Arial"/>
        </w:rPr>
      </w:pPr>
      <w:bookmarkStart w:id="303" w:name="_Hlk158228170"/>
      <w:r w:rsidRPr="00862B3A">
        <w:rPr>
          <w:rFonts w:cs="Arial"/>
        </w:rPr>
        <w:t xml:space="preserve">The Contracting Authority is using the postbox facility on eTenders, and tender responses must be submitted electronically via the eTenders postbox facility on </w:t>
      </w:r>
      <w:hyperlink r:id="rId16" w:history="1">
        <w:r w:rsidRPr="00862B3A">
          <w:rPr>
            <w:rFonts w:cs="Arial"/>
            <w:color w:val="0563C1" w:themeColor="hyperlink"/>
            <w:u w:val="single"/>
          </w:rPr>
          <w:t>www.etenders.gov.ie</w:t>
        </w:r>
      </w:hyperlink>
      <w:r w:rsidRPr="00862B3A">
        <w:rPr>
          <w:rFonts w:cs="Arial"/>
        </w:rPr>
        <w:t xml:space="preserve"> only. Only tenders submitted to the electronic postbox will be accepted. Tenders submitted by any other means (including but not limited to by email, post or hand delivery) will </w:t>
      </w:r>
      <w:r w:rsidRPr="00862B3A">
        <w:rPr>
          <w:rFonts w:cs="Arial"/>
          <w:b/>
          <w:bCs/>
        </w:rPr>
        <w:t>not</w:t>
      </w:r>
      <w:r w:rsidRPr="00862B3A">
        <w:rPr>
          <w:rFonts w:cs="Arial"/>
        </w:rPr>
        <w:t xml:space="preserve"> be accepted.  </w:t>
      </w:r>
    </w:p>
    <w:p w14:paraId="03371502" w14:textId="7794EABF" w:rsidR="001278A0" w:rsidRPr="00862B3A" w:rsidRDefault="001278A0" w:rsidP="001278A0">
      <w:pPr>
        <w:rPr>
          <w:rFonts w:cs="Arial"/>
        </w:rPr>
      </w:pPr>
      <w:r w:rsidRPr="00862B3A">
        <w:rPr>
          <w:rFonts w:cs="Arial"/>
        </w:rPr>
        <w:t xml:space="preserve">Tenderers must ensure that they give themselves enough time to upload and submit all required documentation before the closing date/time noting the use of the eTenders platform. Tenderers should consider the fact that upload speeds vary. In order to submit a response to the electronic post-box, please note that you must ensure you have submitted the response completely. It is advisable to familiarise yourself with the platform prior to the closing date.  </w:t>
      </w:r>
    </w:p>
    <w:p w14:paraId="732D99A2" w14:textId="77777777" w:rsidR="001278A0" w:rsidRPr="00862B3A" w:rsidRDefault="001278A0" w:rsidP="001278A0">
      <w:pPr>
        <w:rPr>
          <w:rFonts w:cs="Arial"/>
        </w:rPr>
      </w:pPr>
      <w:r w:rsidRPr="00862B3A">
        <w:rPr>
          <w:rFonts w:cs="Arial"/>
        </w:rPr>
        <w:t xml:space="preserve">Below we provide an overview of the key steps. Please note that the Contracting Authority take no responsibility for these steps being the totality of the steps required as different processes may require different actions.  </w:t>
      </w:r>
    </w:p>
    <w:bookmarkEnd w:id="303"/>
    <w:p w14:paraId="376BC6A1" w14:textId="77777777" w:rsidR="001278A0" w:rsidRPr="00862B3A" w:rsidRDefault="001278A0" w:rsidP="001278A0">
      <w:pPr>
        <w:rPr>
          <w:rFonts w:cs="Arial"/>
        </w:rPr>
      </w:pPr>
      <w:r w:rsidRPr="00862B3A">
        <w:rPr>
          <w:rFonts w:cs="Arial"/>
        </w:rPr>
        <w:t xml:space="preserve">If in doubt, please ensure you contact the eTenders helpdesk as follows: </w:t>
      </w:r>
    </w:p>
    <w:p w14:paraId="3CAFD2C0" w14:textId="77777777" w:rsidR="001278A0" w:rsidRPr="00862B3A" w:rsidRDefault="001278A0" w:rsidP="001278A0">
      <w:pPr>
        <w:rPr>
          <w:rFonts w:cs="Arial"/>
        </w:rPr>
      </w:pPr>
      <w:r w:rsidRPr="00862B3A">
        <w:rPr>
          <w:rFonts w:cs="Arial"/>
        </w:rPr>
        <w:tab/>
        <w:t xml:space="preserve">Email: </w:t>
      </w:r>
      <w:r w:rsidRPr="00862B3A">
        <w:rPr>
          <w:rFonts w:cs="Arial"/>
        </w:rPr>
        <w:tab/>
      </w:r>
      <w:hyperlink r:id="rId17" w:history="1">
        <w:r w:rsidRPr="00862B3A">
          <w:rPr>
            <w:rFonts w:cs="Arial"/>
            <w:color w:val="0563C1" w:themeColor="hyperlink"/>
            <w:u w:val="single"/>
          </w:rPr>
          <w:t>irish-eproc-helpdesk@eurodyn.com</w:t>
        </w:r>
      </w:hyperlink>
    </w:p>
    <w:p w14:paraId="4034D56F" w14:textId="77777777" w:rsidR="001278A0" w:rsidRPr="001278A0" w:rsidRDefault="001278A0" w:rsidP="001278A0">
      <w:pPr>
        <w:rPr>
          <w:rFonts w:cs="Arial"/>
        </w:rPr>
      </w:pPr>
      <w:r w:rsidRPr="00862B3A">
        <w:rPr>
          <w:rFonts w:cs="Arial"/>
        </w:rPr>
        <w:tab/>
        <w:t xml:space="preserve">Phone: </w:t>
      </w:r>
      <w:r w:rsidRPr="00862B3A">
        <w:rPr>
          <w:rFonts w:cs="Arial"/>
        </w:rPr>
        <w:tab/>
        <w:t>+353-818001459</w:t>
      </w:r>
    </w:p>
    <w:p w14:paraId="2BC064C2" w14:textId="77777777" w:rsidR="001278A0" w:rsidRPr="00862B3A" w:rsidRDefault="001278A0" w:rsidP="001278A0">
      <w:pPr>
        <w:rPr>
          <w:rFonts w:cs="Arial"/>
        </w:rPr>
      </w:pPr>
    </w:p>
    <w:p w14:paraId="0EE62A84" w14:textId="77777777" w:rsidR="001278A0" w:rsidRPr="00484B0A" w:rsidRDefault="001278A0" w:rsidP="00862B3A">
      <w:pPr>
        <w:pStyle w:val="Heading3"/>
      </w:pPr>
      <w:bookmarkStart w:id="304" w:name="_Toc142561494"/>
      <w:bookmarkStart w:id="305" w:name="_Toc144731822"/>
      <w:bookmarkStart w:id="306" w:name="_Toc199142918"/>
      <w:bookmarkStart w:id="307" w:name="_Toc243312712"/>
      <w:r w:rsidRPr="00484B0A">
        <w:t>Accessing Documents</w:t>
      </w:r>
      <w:bookmarkEnd w:id="304"/>
      <w:bookmarkEnd w:id="305"/>
      <w:bookmarkEnd w:id="306"/>
      <w:bookmarkEnd w:id="307"/>
      <w:r w:rsidRPr="00484B0A">
        <w:t xml:space="preserve"> </w:t>
      </w:r>
    </w:p>
    <w:p w14:paraId="2EF9BABC" w14:textId="26FE8A5D" w:rsidR="001278A0" w:rsidRPr="00862B3A" w:rsidRDefault="001278A0" w:rsidP="001278A0">
      <w:pPr>
        <w:rPr>
          <w:rFonts w:cs="Arial"/>
        </w:rPr>
      </w:pPr>
      <w:r w:rsidRPr="00862B3A">
        <w:rPr>
          <w:rFonts w:cs="Arial"/>
        </w:rPr>
        <w:t xml:space="preserve">It is important to note that you must </w:t>
      </w:r>
      <w:r w:rsidRPr="00862B3A">
        <w:rPr>
          <w:rFonts w:cs="Arial"/>
          <w:b/>
          <w:bCs/>
        </w:rPr>
        <w:t>ASSOCIATE</w:t>
      </w:r>
      <w:r w:rsidRPr="00862B3A">
        <w:rPr>
          <w:rFonts w:cs="Arial"/>
        </w:rPr>
        <w:t xml:space="preserve"> your company with this competition in the first instance. To do this you must do the following: </w:t>
      </w:r>
    </w:p>
    <w:p w14:paraId="3D7D7B4A" w14:textId="77777777" w:rsidR="001278A0" w:rsidRPr="00862B3A" w:rsidRDefault="001278A0" w:rsidP="001278A0">
      <w:pPr>
        <w:spacing w:after="0" w:line="240" w:lineRule="auto"/>
        <w:ind w:left="1134" w:hanging="414"/>
        <w:rPr>
          <w:rFonts w:cs="Arial"/>
        </w:rPr>
      </w:pPr>
      <w:r w:rsidRPr="00862B3A">
        <w:rPr>
          <w:rFonts w:cs="Arial"/>
        </w:rPr>
        <w:t>(a)</w:t>
      </w:r>
      <w:r w:rsidRPr="00862B3A">
        <w:rPr>
          <w:rFonts w:cs="Arial"/>
        </w:rPr>
        <w:tab/>
        <w:t>Log-in to the system</w:t>
      </w:r>
    </w:p>
    <w:p w14:paraId="11EF9A2E" w14:textId="77777777" w:rsidR="001278A0" w:rsidRPr="00862B3A" w:rsidRDefault="001278A0" w:rsidP="001278A0">
      <w:pPr>
        <w:spacing w:after="0" w:line="240" w:lineRule="auto"/>
        <w:ind w:left="1134" w:hanging="414"/>
        <w:rPr>
          <w:rFonts w:cs="Arial"/>
        </w:rPr>
      </w:pPr>
      <w:r w:rsidRPr="00862B3A">
        <w:rPr>
          <w:rFonts w:cs="Arial"/>
        </w:rPr>
        <w:t>(b)</w:t>
      </w:r>
      <w:r w:rsidRPr="00862B3A">
        <w:rPr>
          <w:rFonts w:cs="Arial"/>
        </w:rPr>
        <w:tab/>
        <w:t>Locate the competition using the Advanced Search by Contracting Authority or Resource ID</w:t>
      </w:r>
    </w:p>
    <w:p w14:paraId="2FFA9773" w14:textId="77777777" w:rsidR="001278A0" w:rsidRPr="00862B3A" w:rsidRDefault="001278A0" w:rsidP="001278A0">
      <w:pPr>
        <w:spacing w:after="0" w:line="240" w:lineRule="auto"/>
        <w:ind w:left="1134" w:hanging="414"/>
        <w:rPr>
          <w:rFonts w:cs="Arial"/>
        </w:rPr>
      </w:pPr>
      <w:r w:rsidRPr="00862B3A">
        <w:rPr>
          <w:rFonts w:cs="Arial"/>
        </w:rPr>
        <w:t>(c)</w:t>
      </w:r>
      <w:r w:rsidRPr="00862B3A">
        <w:rPr>
          <w:rFonts w:cs="Arial"/>
        </w:rPr>
        <w:tab/>
        <w:t xml:space="preserve">Click on the hyperlink for the competition which will bring you to the CfT Workspace </w:t>
      </w:r>
    </w:p>
    <w:p w14:paraId="3B90EE38" w14:textId="77777777" w:rsidR="001278A0" w:rsidRPr="00862B3A" w:rsidRDefault="001278A0" w:rsidP="001278A0">
      <w:pPr>
        <w:spacing w:after="0" w:line="240" w:lineRule="auto"/>
        <w:ind w:left="1134" w:hanging="414"/>
        <w:rPr>
          <w:rFonts w:cs="Arial"/>
        </w:rPr>
      </w:pPr>
      <w:r w:rsidRPr="00862B3A">
        <w:rPr>
          <w:rFonts w:cs="Arial"/>
        </w:rPr>
        <w:t>(d)</w:t>
      </w:r>
      <w:r w:rsidRPr="00862B3A">
        <w:rPr>
          <w:rFonts w:cs="Arial"/>
        </w:rPr>
        <w:tab/>
        <w:t xml:space="preserve">In the Show CfT Menu for the competition click on the “Expression of Interest” in the drop down menu </w:t>
      </w:r>
    </w:p>
    <w:p w14:paraId="420FB335" w14:textId="77777777" w:rsidR="001278A0" w:rsidRPr="00862B3A" w:rsidRDefault="001278A0" w:rsidP="001278A0">
      <w:pPr>
        <w:spacing w:after="0" w:line="240" w:lineRule="auto"/>
        <w:ind w:left="1134" w:hanging="414"/>
        <w:rPr>
          <w:rFonts w:cs="Arial"/>
        </w:rPr>
      </w:pPr>
      <w:r w:rsidRPr="00862B3A">
        <w:rPr>
          <w:rFonts w:cs="Arial"/>
        </w:rPr>
        <w:t>(e)</w:t>
      </w:r>
      <w:r w:rsidRPr="00862B3A">
        <w:rPr>
          <w:rFonts w:cs="Arial"/>
        </w:rPr>
        <w:tab/>
        <w:t xml:space="preserve">Complete the “Association with the CfT” tab. </w:t>
      </w:r>
    </w:p>
    <w:p w14:paraId="6F5AE26D" w14:textId="77777777" w:rsidR="001278A0" w:rsidRPr="00862B3A" w:rsidRDefault="001278A0" w:rsidP="001278A0">
      <w:pPr>
        <w:spacing w:after="0" w:line="240" w:lineRule="auto"/>
        <w:ind w:left="1134" w:hanging="414"/>
        <w:rPr>
          <w:rFonts w:cs="Arial"/>
        </w:rPr>
      </w:pPr>
      <w:r w:rsidRPr="00862B3A">
        <w:rPr>
          <w:rFonts w:cs="Arial"/>
        </w:rPr>
        <w:t>(f)</w:t>
      </w:r>
      <w:r w:rsidRPr="00862B3A">
        <w:rPr>
          <w:rFonts w:cs="Arial"/>
        </w:rPr>
        <w:tab/>
        <w:t xml:space="preserve">This will then provide you with a link to “Tender” under the Show CfT Menu </w:t>
      </w:r>
    </w:p>
    <w:p w14:paraId="0CAD5833" w14:textId="77777777" w:rsidR="001278A0" w:rsidRPr="00862B3A" w:rsidRDefault="001278A0" w:rsidP="001278A0">
      <w:pPr>
        <w:rPr>
          <w:rFonts w:cs="Arial"/>
        </w:rPr>
      </w:pPr>
    </w:p>
    <w:p w14:paraId="711D65E1" w14:textId="77777777" w:rsidR="001278A0" w:rsidRPr="001278A0" w:rsidRDefault="001278A0" w:rsidP="00862B3A">
      <w:pPr>
        <w:pStyle w:val="Heading3"/>
      </w:pPr>
      <w:bookmarkStart w:id="308" w:name="_Toc142561495"/>
      <w:bookmarkStart w:id="309" w:name="_Toc144731823"/>
      <w:bookmarkStart w:id="310" w:name="_Toc199142919"/>
      <w:bookmarkStart w:id="311" w:name="_Toc243312713"/>
      <w:bookmarkStart w:id="312" w:name="_Hlk141465503"/>
      <w:r w:rsidRPr="001278A0">
        <w:t>Submitting your Response</w:t>
      </w:r>
      <w:bookmarkEnd w:id="308"/>
      <w:bookmarkEnd w:id="309"/>
      <w:bookmarkEnd w:id="310"/>
      <w:bookmarkEnd w:id="311"/>
      <w:r w:rsidRPr="001278A0">
        <w:t xml:space="preserve"> </w:t>
      </w:r>
    </w:p>
    <w:p w14:paraId="0FDA6246" w14:textId="77777777" w:rsidR="001278A0" w:rsidRPr="00862B3A" w:rsidRDefault="001278A0" w:rsidP="001278A0">
      <w:pPr>
        <w:rPr>
          <w:rFonts w:cs="Arial"/>
        </w:rPr>
      </w:pPr>
      <w:r w:rsidRPr="00862B3A">
        <w:rPr>
          <w:rFonts w:cs="Arial"/>
        </w:rPr>
        <w:t xml:space="preserve">In responding to a competition without an electronic ESPD, a number of steps are required. The final step involves clicking on a Submit button and receiving the following status: </w:t>
      </w:r>
    </w:p>
    <w:p w14:paraId="47F8E2E2" w14:textId="77777777" w:rsidR="001278A0" w:rsidRPr="00862B3A" w:rsidRDefault="001278A0" w:rsidP="001278A0">
      <w:pPr>
        <w:jc w:val="center"/>
        <w:rPr>
          <w:rFonts w:cs="Arial"/>
        </w:rPr>
      </w:pPr>
      <w:r w:rsidRPr="00862B3A">
        <w:rPr>
          <w:rFonts w:cs="Arial"/>
          <w:noProof/>
        </w:rPr>
        <w:drawing>
          <wp:inline distT="0" distB="0" distL="0" distR="0" wp14:anchorId="0535CFDA" wp14:editId="7C738A53">
            <wp:extent cx="1962150" cy="735198"/>
            <wp:effectExtent l="0" t="0" r="0" b="8255"/>
            <wp:docPr id="3" name="Picture 3">
              <a:extLst xmlns:a="http://schemas.openxmlformats.org/drawingml/2006/main">
                <a:ext uri="{FF2B5EF4-FFF2-40B4-BE49-F238E27FC236}">
                  <a16:creationId xmlns:a16="http://schemas.microsoft.com/office/drawing/2014/main" id="{5E93BF94-1B6C-C166-0089-10084DDD2A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5E93BF94-1B6C-C166-0089-10084DDD2AD2}"/>
                        </a:ext>
                      </a:extLst>
                    </pic:cNvPr>
                    <pic:cNvPicPr>
                      <a:picLocks noChangeAspect="1"/>
                    </pic:cNvPicPr>
                  </pic:nvPicPr>
                  <pic:blipFill>
                    <a:blip r:embed="rId18"/>
                    <a:stretch>
                      <a:fillRect/>
                    </a:stretch>
                  </pic:blipFill>
                  <pic:spPr>
                    <a:xfrm>
                      <a:off x="0" y="0"/>
                      <a:ext cx="1973818" cy="739570"/>
                    </a:xfrm>
                    <a:prstGeom prst="rect">
                      <a:avLst/>
                    </a:prstGeom>
                  </pic:spPr>
                </pic:pic>
              </a:graphicData>
            </a:graphic>
          </wp:inline>
        </w:drawing>
      </w:r>
    </w:p>
    <w:p w14:paraId="3224CE92" w14:textId="48952F34" w:rsidR="001278A0" w:rsidRPr="00862B3A" w:rsidRDefault="001278A0" w:rsidP="001278A0">
      <w:pPr>
        <w:rPr>
          <w:rFonts w:cs="Arial"/>
        </w:rPr>
      </w:pPr>
      <w:r w:rsidRPr="00862B3A">
        <w:rPr>
          <w:rFonts w:cs="Arial"/>
        </w:rPr>
        <w:t>If you do not receive a message similar to above</w:t>
      </w:r>
      <w:r w:rsidR="00484B0A">
        <w:rPr>
          <w:rFonts w:cs="Arial"/>
        </w:rPr>
        <w:t xml:space="preserve"> and a confirmation email</w:t>
      </w:r>
      <w:r w:rsidRPr="00862B3A">
        <w:rPr>
          <w:rFonts w:cs="Arial"/>
        </w:rPr>
        <w:t xml:space="preserve">, you have not submitted your response.    </w:t>
      </w:r>
    </w:p>
    <w:p w14:paraId="4915820B" w14:textId="77777777" w:rsidR="001278A0" w:rsidRPr="00862B3A" w:rsidRDefault="001278A0" w:rsidP="001278A0">
      <w:pPr>
        <w:rPr>
          <w:rFonts w:cs="Arial"/>
        </w:rPr>
      </w:pPr>
      <w:r w:rsidRPr="00862B3A">
        <w:rPr>
          <w:rFonts w:cs="Arial"/>
        </w:rPr>
        <w:lastRenderedPageBreak/>
        <w:t xml:space="preserve">Please note that the screen may say </w:t>
      </w:r>
      <w:r w:rsidRPr="00862B3A">
        <w:rPr>
          <w:rFonts w:cs="Arial"/>
          <w:b/>
          <w:bCs/>
        </w:rPr>
        <w:t>OFFLINE</w:t>
      </w:r>
      <w:r w:rsidRPr="00862B3A">
        <w:rPr>
          <w:rFonts w:cs="Arial"/>
        </w:rPr>
        <w:t xml:space="preserve">, this is a technical feature of etenders and does not mean you cannot submit. Also please note you may see the percentage field also saying 100% before you submit, this still requires you to go through the submit button. </w:t>
      </w:r>
    </w:p>
    <w:p w14:paraId="592AB304" w14:textId="77777777" w:rsidR="001278A0" w:rsidRPr="00862B3A" w:rsidRDefault="001278A0" w:rsidP="001278A0">
      <w:pPr>
        <w:rPr>
          <w:rFonts w:cs="Arial"/>
          <w:b/>
          <w:bCs/>
        </w:rPr>
      </w:pPr>
      <w:r w:rsidRPr="00862B3A">
        <w:rPr>
          <w:rFonts w:cs="Arial"/>
        </w:rPr>
        <w:t xml:space="preserve">Please upload your response as a </w:t>
      </w:r>
      <w:r w:rsidRPr="00862B3A">
        <w:rPr>
          <w:rFonts w:cs="Arial"/>
          <w:b/>
          <w:bCs/>
        </w:rPr>
        <w:t>ZIP FILE</w:t>
      </w:r>
      <w:r w:rsidRPr="00862B3A">
        <w:rPr>
          <w:rFonts w:cs="Arial"/>
        </w:rPr>
        <w:t xml:space="preserve"> to protect the integrity of the file names.</w:t>
      </w:r>
      <w:r w:rsidRPr="00862B3A">
        <w:rPr>
          <w:rFonts w:cs="Arial"/>
          <w:b/>
          <w:bCs/>
        </w:rPr>
        <w:t xml:space="preserve"> </w:t>
      </w:r>
    </w:p>
    <w:bookmarkEnd w:id="312"/>
    <w:p w14:paraId="5622842F" w14:textId="77777777" w:rsidR="001278A0" w:rsidRPr="00862B3A" w:rsidRDefault="001278A0" w:rsidP="001278A0">
      <w:pPr>
        <w:rPr>
          <w:rFonts w:cs="Arial"/>
        </w:rPr>
      </w:pPr>
      <w:r w:rsidRPr="00862B3A">
        <w:rPr>
          <w:rFonts w:cs="Arial"/>
        </w:rPr>
        <w:t>It is the responsibility of the Tenderer to ensure that their tender is complete and is uploaded in accordance with the instructions provided on eTenders prior to the deadline as per the front page.</w:t>
      </w:r>
    </w:p>
    <w:p w14:paraId="7B2D0237" w14:textId="77777777" w:rsidR="001278A0" w:rsidRPr="009422F3" w:rsidRDefault="001278A0" w:rsidP="001278A0">
      <w:pPr>
        <w:rPr>
          <w:rFonts w:ascii="Aptos" w:hAnsi="Aptos"/>
        </w:rPr>
      </w:pPr>
    </w:p>
    <w:p w14:paraId="678B568D" w14:textId="142ACC74" w:rsidR="00723C02" w:rsidRPr="00871241" w:rsidRDefault="00723C02" w:rsidP="008E66CA">
      <w:pPr>
        <w:pStyle w:val="Heading2"/>
        <w:rPr>
          <w:b w:val="0"/>
        </w:rPr>
      </w:pPr>
      <w:bookmarkStart w:id="313" w:name="_Toc67059549"/>
      <w:bookmarkStart w:id="314" w:name="_Toc67059662"/>
      <w:bookmarkStart w:id="315" w:name="_Toc67059775"/>
      <w:bookmarkStart w:id="316" w:name="_Toc67059925"/>
      <w:bookmarkStart w:id="317" w:name="_Toc67060718"/>
      <w:bookmarkStart w:id="318" w:name="_Toc67059550"/>
      <w:bookmarkStart w:id="319" w:name="_Toc67059663"/>
      <w:bookmarkStart w:id="320" w:name="_Toc67059776"/>
      <w:bookmarkStart w:id="321" w:name="_Toc67059926"/>
      <w:bookmarkStart w:id="322" w:name="_Toc67060719"/>
      <w:bookmarkStart w:id="323" w:name="_Toc67059551"/>
      <w:bookmarkStart w:id="324" w:name="_Toc67059664"/>
      <w:bookmarkStart w:id="325" w:name="_Toc67059777"/>
      <w:bookmarkStart w:id="326" w:name="_Toc67059927"/>
      <w:bookmarkStart w:id="327" w:name="_Toc67060720"/>
      <w:bookmarkStart w:id="328" w:name="_Toc199142920"/>
      <w:bookmarkStart w:id="329" w:name="_Toc243312714"/>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r w:rsidRPr="00871241">
        <w:t>Closing date for Tenders</w:t>
      </w:r>
      <w:bookmarkEnd w:id="328"/>
      <w:bookmarkEnd w:id="329"/>
    </w:p>
    <w:tbl>
      <w:tblPr>
        <w:tblStyle w:val="TableGrid"/>
        <w:tblW w:w="0" w:type="auto"/>
        <w:tblLook w:val="04A0" w:firstRow="1" w:lastRow="0" w:firstColumn="1" w:lastColumn="0" w:noHBand="0" w:noVBand="1"/>
      </w:tblPr>
      <w:tblGrid>
        <w:gridCol w:w="4508"/>
        <w:gridCol w:w="4508"/>
      </w:tblGrid>
      <w:tr w:rsidR="00AD2B50" w:rsidRPr="00871241" w14:paraId="4F48694A" w14:textId="77777777">
        <w:tc>
          <w:tcPr>
            <w:tcW w:w="4508" w:type="dxa"/>
          </w:tcPr>
          <w:p w14:paraId="2B716488" w14:textId="77777777" w:rsidR="00AD2B50" w:rsidRPr="00871241" w:rsidRDefault="00AD2B50">
            <w:pPr>
              <w:rPr>
                <w:rFonts w:cs="Arial"/>
              </w:rPr>
            </w:pPr>
            <w:bookmarkStart w:id="330" w:name="_Hlk523680569"/>
            <w:r w:rsidRPr="00871241">
              <w:rPr>
                <w:rFonts w:cs="Arial"/>
              </w:rPr>
              <w:t>The closing date for tender submission</w:t>
            </w:r>
          </w:p>
        </w:tc>
        <w:tc>
          <w:tcPr>
            <w:tcW w:w="4508" w:type="dxa"/>
          </w:tcPr>
          <w:p w14:paraId="382A7146" w14:textId="77777777" w:rsidR="00AD2B50" w:rsidRPr="00871241" w:rsidRDefault="00AD2B50">
            <w:pPr>
              <w:rPr>
                <w:rFonts w:cs="Arial"/>
              </w:rPr>
            </w:pPr>
            <w:r w:rsidRPr="00871241">
              <w:rPr>
                <w:rFonts w:cs="Arial"/>
              </w:rPr>
              <w:t>as specified on the title page</w:t>
            </w:r>
          </w:p>
        </w:tc>
      </w:tr>
    </w:tbl>
    <w:p w14:paraId="688AFBDF" w14:textId="77777777" w:rsidR="001278A0" w:rsidRPr="00862B3A" w:rsidRDefault="00AD2B50" w:rsidP="001278A0">
      <w:pPr>
        <w:rPr>
          <w:rFonts w:cs="Arial"/>
        </w:rPr>
      </w:pPr>
      <w:r w:rsidRPr="00871241">
        <w:rPr>
          <w:rFonts w:cs="Arial"/>
        </w:rPr>
        <w:t xml:space="preserve">It is the responsibility of the tenderer to ensure that their tender is complete and is uploaded / submitted by the designated deadline. </w:t>
      </w:r>
      <w:r w:rsidR="001278A0" w:rsidRPr="00862B3A">
        <w:rPr>
          <w:rFonts w:cs="Arial"/>
        </w:rPr>
        <w:t>Tenders that are received late or via other means will not be considered in this public procurement competition.</w:t>
      </w:r>
    </w:p>
    <w:p w14:paraId="36ED7AAC" w14:textId="77777777" w:rsidR="001278A0" w:rsidRPr="00862B3A" w:rsidRDefault="001278A0" w:rsidP="001278A0">
      <w:pPr>
        <w:rPr>
          <w:rFonts w:cs="Arial"/>
        </w:rPr>
      </w:pPr>
      <w:r w:rsidRPr="00862B3A">
        <w:rPr>
          <w:rFonts w:cs="Arial"/>
        </w:rPr>
        <w:t>It is important to note that only persons who have downloaded and accepted a document can upload a submission.</w:t>
      </w:r>
    </w:p>
    <w:p w14:paraId="27FC1413" w14:textId="4F87D819" w:rsidR="00AD2B50" w:rsidRPr="00871241" w:rsidRDefault="00AD2B50" w:rsidP="00AD2B50">
      <w:pPr>
        <w:rPr>
          <w:rFonts w:cs="Arial"/>
        </w:rPr>
      </w:pPr>
    </w:p>
    <w:p w14:paraId="0C9AEEBA" w14:textId="77777777" w:rsidR="00AD2B50" w:rsidRPr="00871241" w:rsidRDefault="00AD2B50" w:rsidP="00AD2B50">
      <w:pPr>
        <w:pStyle w:val="Heading2"/>
      </w:pPr>
      <w:bookmarkStart w:id="331" w:name="_Toc72960693"/>
      <w:bookmarkStart w:id="332" w:name="_Toc199142921"/>
      <w:bookmarkStart w:id="333" w:name="_Toc243312715"/>
      <w:r w:rsidRPr="00871241">
        <w:t>Queries</w:t>
      </w:r>
      <w:bookmarkEnd w:id="331"/>
      <w:bookmarkEnd w:id="332"/>
      <w:bookmarkEnd w:id="333"/>
    </w:p>
    <w:tbl>
      <w:tblPr>
        <w:tblStyle w:val="TableGrid"/>
        <w:tblW w:w="0" w:type="auto"/>
        <w:tblLook w:val="04A0" w:firstRow="1" w:lastRow="0" w:firstColumn="1" w:lastColumn="0" w:noHBand="0" w:noVBand="1"/>
      </w:tblPr>
      <w:tblGrid>
        <w:gridCol w:w="4508"/>
        <w:gridCol w:w="4508"/>
      </w:tblGrid>
      <w:tr w:rsidR="00AD2B50" w:rsidRPr="00871241" w14:paraId="0BACF79E" w14:textId="77777777">
        <w:tc>
          <w:tcPr>
            <w:tcW w:w="4508" w:type="dxa"/>
          </w:tcPr>
          <w:p w14:paraId="2EC51689" w14:textId="77777777" w:rsidR="00AD2B50" w:rsidRPr="00871241" w:rsidRDefault="00AD2B50">
            <w:pPr>
              <w:rPr>
                <w:rFonts w:cs="Arial"/>
              </w:rPr>
            </w:pPr>
            <w:r w:rsidRPr="00871241">
              <w:rPr>
                <w:rFonts w:cs="Arial"/>
              </w:rPr>
              <w:t>The closing date for submitting queries</w:t>
            </w:r>
          </w:p>
        </w:tc>
        <w:tc>
          <w:tcPr>
            <w:tcW w:w="4508" w:type="dxa"/>
          </w:tcPr>
          <w:p w14:paraId="59FE4BC0" w14:textId="77777777" w:rsidR="00AD2B50" w:rsidRPr="00871241" w:rsidRDefault="00AD2B50">
            <w:pPr>
              <w:rPr>
                <w:rFonts w:cs="Arial"/>
              </w:rPr>
            </w:pPr>
            <w:r w:rsidRPr="00871241">
              <w:rPr>
                <w:rFonts w:cs="Arial"/>
              </w:rPr>
              <w:t>as specified on the title page</w:t>
            </w:r>
          </w:p>
        </w:tc>
      </w:tr>
    </w:tbl>
    <w:p w14:paraId="2133034D" w14:textId="06CCCE26" w:rsidR="00723C02" w:rsidRPr="00871241" w:rsidRDefault="00723C02" w:rsidP="00723C02">
      <w:pPr>
        <w:rPr>
          <w:rFonts w:cs="Arial"/>
        </w:rPr>
      </w:pPr>
      <w:r w:rsidRPr="00871241">
        <w:rPr>
          <w:rFonts w:cs="Arial"/>
        </w:rPr>
        <w:t xml:space="preserve">All queries regarding this tender should be through the </w:t>
      </w:r>
      <w:r w:rsidR="00093F90" w:rsidRPr="00871241">
        <w:rPr>
          <w:rFonts w:cs="Arial"/>
        </w:rPr>
        <w:t>messaging</w:t>
      </w:r>
      <w:r w:rsidRPr="00871241">
        <w:rPr>
          <w:rFonts w:cs="Arial"/>
        </w:rPr>
        <w:t xml:space="preserve"> facility on </w:t>
      </w:r>
      <w:hyperlink r:id="rId19" w:history="1">
        <w:r w:rsidRPr="00871241">
          <w:rPr>
            <w:rFonts w:cs="Arial"/>
            <w:color w:val="0000FF"/>
            <w:u w:val="single"/>
          </w:rPr>
          <w:t>www.etenders.gov.ie</w:t>
        </w:r>
      </w:hyperlink>
      <w:r w:rsidRPr="00871241">
        <w:rPr>
          <w:rFonts w:cs="Arial"/>
        </w:rPr>
        <w:t xml:space="preserve">, including any omissions which would prevent </w:t>
      </w:r>
      <w:r w:rsidR="00F20BAF" w:rsidRPr="00871241">
        <w:rPr>
          <w:rFonts w:cs="Arial"/>
        </w:rPr>
        <w:t>tenderers</w:t>
      </w:r>
      <w:r w:rsidRPr="00871241">
        <w:rPr>
          <w:rFonts w:cs="Arial"/>
        </w:rPr>
        <w:t xml:space="preserve"> from submitting a comprehensive tender.  </w:t>
      </w:r>
      <w:bookmarkStart w:id="334" w:name="_Hlk107857987"/>
      <w:r w:rsidR="00093F90" w:rsidRPr="00871241">
        <w:rPr>
          <w:rFonts w:cs="Arial"/>
        </w:rPr>
        <w:t>Please submit queries as soon as possible and before the query closing date.  The Contracting Authority is not obliged to respond to questions received after this date.</w:t>
      </w:r>
      <w:bookmarkEnd w:id="334"/>
    </w:p>
    <w:bookmarkEnd w:id="330"/>
    <w:p w14:paraId="50888616" w14:textId="36601BB5" w:rsidR="00723C02" w:rsidRPr="00871241" w:rsidRDefault="00723C02" w:rsidP="00723C02">
      <w:pPr>
        <w:rPr>
          <w:rFonts w:cs="Arial"/>
        </w:rPr>
      </w:pPr>
      <w:r w:rsidRPr="00871241">
        <w:rPr>
          <w:rFonts w:cs="Arial"/>
        </w:rPr>
        <w:t xml:space="preserve">In circulating responses, queries will be edited to avoid disclosing the identity of the </w:t>
      </w:r>
      <w:r w:rsidR="0056409C" w:rsidRPr="00871241">
        <w:rPr>
          <w:rFonts w:cs="Arial"/>
        </w:rPr>
        <w:t>querist and</w:t>
      </w:r>
      <w:r w:rsidRPr="00871241">
        <w:rPr>
          <w:rFonts w:cs="Arial"/>
        </w:rPr>
        <w:t xml:space="preserve"> will be circulated to all parties who have expressed an interest in the procurement on the e</w:t>
      </w:r>
      <w:r w:rsidR="0056409C" w:rsidRPr="00871241">
        <w:rPr>
          <w:rFonts w:cs="Arial"/>
        </w:rPr>
        <w:t>T</w:t>
      </w:r>
      <w:r w:rsidRPr="00871241">
        <w:rPr>
          <w:rFonts w:cs="Arial"/>
        </w:rPr>
        <w:t>enders website.</w:t>
      </w:r>
    </w:p>
    <w:p w14:paraId="208CDA34" w14:textId="0D9A3541" w:rsidR="00723C02" w:rsidRPr="00871241" w:rsidRDefault="00723C02" w:rsidP="008E66CA">
      <w:pPr>
        <w:pStyle w:val="Heading2"/>
        <w:rPr>
          <w:b w:val="0"/>
        </w:rPr>
      </w:pPr>
      <w:bookmarkStart w:id="335" w:name="_Toc199142922"/>
      <w:bookmarkStart w:id="336" w:name="_Toc243312716"/>
      <w:r w:rsidRPr="00871241">
        <w:t>Extension of Tender Period</w:t>
      </w:r>
      <w:bookmarkEnd w:id="335"/>
      <w:bookmarkEnd w:id="336"/>
    </w:p>
    <w:p w14:paraId="3AB04F6A" w14:textId="56F1DF79" w:rsidR="00093F90" w:rsidRPr="00871241" w:rsidRDefault="00723C02" w:rsidP="00093F90">
      <w:pPr>
        <w:rPr>
          <w:rFonts w:cs="Arial"/>
        </w:rPr>
      </w:pPr>
      <w:r w:rsidRPr="00871241">
        <w:rPr>
          <w:rFonts w:cs="Arial"/>
        </w:rPr>
        <w:t>The Contracting Authority reserves the right, at its sole discretion, to extend the closing date for receipt of tenders by giving notice in writing (by post or electronic means) to all parties who have expressed an interest in the notice via eTenders no later than six days before the original closing date.</w:t>
      </w:r>
    </w:p>
    <w:p w14:paraId="2B5167FF" w14:textId="6FF9C9B0" w:rsidR="00723C02" w:rsidRPr="00871241" w:rsidRDefault="00723C02" w:rsidP="008E66CA">
      <w:pPr>
        <w:pStyle w:val="Heading2"/>
        <w:rPr>
          <w:b w:val="0"/>
        </w:rPr>
      </w:pPr>
      <w:bookmarkStart w:id="337" w:name="_Toc199142923"/>
      <w:bookmarkStart w:id="338" w:name="_Toc243312717"/>
      <w:r w:rsidRPr="00871241">
        <w:t>Tender Validity Period</w:t>
      </w:r>
      <w:bookmarkEnd w:id="337"/>
      <w:bookmarkEnd w:id="338"/>
    </w:p>
    <w:p w14:paraId="6D0F74F4" w14:textId="09D98D83" w:rsidR="00723C02" w:rsidRPr="00871241" w:rsidRDefault="00723C02" w:rsidP="00723C02">
      <w:pPr>
        <w:rPr>
          <w:rFonts w:cs="Arial"/>
        </w:rPr>
      </w:pPr>
      <w:r w:rsidRPr="00871241">
        <w:rPr>
          <w:rFonts w:cs="Arial"/>
        </w:rPr>
        <w:t xml:space="preserve">To allow sufficient time for Tender assessment a Tender Validity period of </w:t>
      </w:r>
      <w:bookmarkStart w:id="339" w:name="_Hlk491957743"/>
      <w:r w:rsidRPr="00806838">
        <w:rPr>
          <w:rFonts w:cs="Arial"/>
        </w:rPr>
        <w:t>12 months</w:t>
      </w:r>
      <w:r w:rsidRPr="00871241">
        <w:rPr>
          <w:rFonts w:cs="Arial"/>
        </w:rPr>
        <w:t xml:space="preserve"> </w:t>
      </w:r>
      <w:bookmarkEnd w:id="339"/>
      <w:r w:rsidRPr="00871241">
        <w:rPr>
          <w:rFonts w:cs="Arial"/>
        </w:rPr>
        <w:t>is required, this period commencing on the closing date by which the Tenders are to be returned.</w:t>
      </w:r>
    </w:p>
    <w:p w14:paraId="0506B43F" w14:textId="050E3DCC" w:rsidR="00723C02" w:rsidRPr="00871241" w:rsidRDefault="00723C02" w:rsidP="008E66CA">
      <w:pPr>
        <w:pStyle w:val="Heading2"/>
      </w:pPr>
      <w:r w:rsidRPr="00871241">
        <w:t xml:space="preserve"> </w:t>
      </w:r>
      <w:bookmarkStart w:id="340" w:name="_Toc199142924"/>
      <w:bookmarkStart w:id="341" w:name="_Toc243312718"/>
      <w:r w:rsidR="007704E5" w:rsidRPr="00871241">
        <w:t xml:space="preserve">Discrepancies between </w:t>
      </w:r>
      <w:r w:rsidRPr="00871241">
        <w:t>Document</w:t>
      </w:r>
      <w:r w:rsidR="007704E5" w:rsidRPr="00871241">
        <w:t>s</w:t>
      </w:r>
      <w:bookmarkEnd w:id="340"/>
      <w:bookmarkEnd w:id="341"/>
    </w:p>
    <w:p w14:paraId="55DCF78B" w14:textId="0E655F9A" w:rsidR="007704E5" w:rsidRPr="00871241" w:rsidRDefault="007704E5" w:rsidP="007704E5">
      <w:pPr>
        <w:rPr>
          <w:rFonts w:cs="Arial"/>
        </w:rPr>
      </w:pPr>
      <w:r w:rsidRPr="00871241">
        <w:rPr>
          <w:rFonts w:cs="Arial"/>
        </w:rPr>
        <w:t xml:space="preserve">A pdf version of the Request for Tender has been made available on eTenders.  This document will be considered as the primary source document in this procurement process, word versions of documents where they are provided are being made available to assist </w:t>
      </w:r>
      <w:r w:rsidRPr="00871241">
        <w:rPr>
          <w:rFonts w:cs="Arial"/>
        </w:rPr>
        <w:lastRenderedPageBreak/>
        <w:t>tenderers in responding to the tender competition.  Where there is a discrepancy between a pdf version and a word version, the pdf version will take precedence. Tenderers are requested to notify the Contracting Authority immediately of any anomaly. Where applicable the Contracting Authority will issue amended versions.</w:t>
      </w:r>
    </w:p>
    <w:p w14:paraId="19116DAF" w14:textId="77777777" w:rsidR="007704E5" w:rsidRPr="00871241" w:rsidRDefault="007704E5" w:rsidP="008E66CA">
      <w:pPr>
        <w:pStyle w:val="Heading2"/>
      </w:pPr>
      <w:bookmarkStart w:id="342" w:name="_Toc199142925"/>
      <w:bookmarkStart w:id="343" w:name="_Toc243312719"/>
      <w:r w:rsidRPr="00871241">
        <w:t>Formatting of Tenders / Amending Tender Documents</w:t>
      </w:r>
      <w:bookmarkEnd w:id="342"/>
      <w:bookmarkEnd w:id="343"/>
    </w:p>
    <w:p w14:paraId="4CA9926A" w14:textId="77777777" w:rsidR="007704E5" w:rsidRPr="00871241" w:rsidRDefault="007704E5" w:rsidP="007704E5">
      <w:pPr>
        <w:rPr>
          <w:rFonts w:cs="Arial"/>
        </w:rPr>
      </w:pPr>
      <w:r w:rsidRPr="00871241">
        <w:rPr>
          <w:rFonts w:cs="Arial"/>
        </w:rPr>
        <w:t>Tenderers must ensure they use the Tender Response Document (TRD) when preparing their submission.</w:t>
      </w:r>
    </w:p>
    <w:p w14:paraId="2062BD0F" w14:textId="77777777" w:rsidR="007704E5" w:rsidRPr="00871241" w:rsidRDefault="007704E5" w:rsidP="007704E5">
      <w:pPr>
        <w:rPr>
          <w:rFonts w:cs="Arial"/>
        </w:rPr>
      </w:pPr>
      <w:r w:rsidRPr="00871241">
        <w:rPr>
          <w:rFonts w:cs="Arial"/>
        </w:rPr>
        <w:t>Tenderers are prohibited from amending any text or content of forms or declarations or templates provided as part of this tender competition in their tender responses.  Where amendments have been identified, the Contracting Authority may at its discretion eliminate the tenderer from further consideration.  Likewise, failure to use the template documentation provided particularly in relation to costing / pricing may result in tenders being eliminated.</w:t>
      </w:r>
    </w:p>
    <w:p w14:paraId="06FBA60B" w14:textId="77777777" w:rsidR="007704E5" w:rsidRPr="00871241" w:rsidRDefault="007704E5" w:rsidP="008E66CA">
      <w:pPr>
        <w:pStyle w:val="Heading2"/>
      </w:pPr>
      <w:bookmarkStart w:id="344" w:name="_Toc199142926"/>
      <w:bookmarkStart w:id="345" w:name="_Toc243312720"/>
      <w:r w:rsidRPr="00871241">
        <w:t>Collusive Tendering</w:t>
      </w:r>
      <w:bookmarkEnd w:id="344"/>
      <w:bookmarkEnd w:id="345"/>
    </w:p>
    <w:p w14:paraId="7F1DB34F" w14:textId="77777777" w:rsidR="007704E5" w:rsidRPr="00871241" w:rsidRDefault="007704E5" w:rsidP="007704E5">
      <w:pPr>
        <w:rPr>
          <w:rFonts w:cs="Arial"/>
        </w:rPr>
      </w:pPr>
      <w:r w:rsidRPr="00871241">
        <w:rPr>
          <w:rFonts w:cs="Arial"/>
        </w:rPr>
        <w:t>If any Tendering Party is found to have, at any time, offered to give or to have agreed to offer or give to any person, any bribe, gift, gratuity, commission or consideration of any kind as an inducement or reward for taking or forbearing to take any action in relation to the obtaining of its Tenders, or for showing or forbearing to show any favour or disfavour to any person in relation to its Tenders, the bid submitted by such Tendering Party shall be automatically disqualified and the circumstances surrounding such action shall be referred to the appropriate authority.</w:t>
      </w:r>
    </w:p>
    <w:p w14:paraId="3174CA32" w14:textId="77777777" w:rsidR="007704E5" w:rsidRPr="00871241" w:rsidRDefault="007704E5" w:rsidP="008E66CA">
      <w:pPr>
        <w:pStyle w:val="Heading2"/>
      </w:pPr>
      <w:bookmarkStart w:id="346" w:name="_Toc199142927"/>
      <w:bookmarkStart w:id="347" w:name="_Toc243312721"/>
      <w:r w:rsidRPr="00871241">
        <w:t>Confidentiality</w:t>
      </w:r>
      <w:bookmarkEnd w:id="346"/>
      <w:bookmarkEnd w:id="347"/>
    </w:p>
    <w:p w14:paraId="687DBA9A" w14:textId="77777777" w:rsidR="007704E5" w:rsidRPr="00871241" w:rsidRDefault="007704E5" w:rsidP="007704E5">
      <w:pPr>
        <w:rPr>
          <w:rFonts w:cs="Arial"/>
        </w:rPr>
      </w:pPr>
      <w:r w:rsidRPr="00871241">
        <w:rPr>
          <w:rFonts w:cs="Arial"/>
        </w:rPr>
        <w:t xml:space="preserve">After the official opening of Tenders, information relating to the examination, clarification, evaluation and comparison of Tenders and recommendations will not be disclosed to tenderers or other persons not officially concerned with such process until the award decision with the successful Tenderer has been announced and in conformity with national laws. </w:t>
      </w:r>
    </w:p>
    <w:p w14:paraId="3A6C8900" w14:textId="77777777" w:rsidR="007704E5" w:rsidRPr="00871241" w:rsidRDefault="007704E5" w:rsidP="007704E5">
      <w:pPr>
        <w:rPr>
          <w:rFonts w:cs="Arial"/>
        </w:rPr>
      </w:pPr>
      <w:r w:rsidRPr="00871241">
        <w:rPr>
          <w:rFonts w:cs="Arial"/>
        </w:rPr>
        <w:t>Tenderers shall treat the details of all documents supplied to them in connection with this contract as private and confidential and shall not disclose the contents to a third party without the permission of the Contracting Authority.</w:t>
      </w:r>
    </w:p>
    <w:p w14:paraId="70D0A3C8" w14:textId="77777777" w:rsidR="007704E5" w:rsidRPr="00871241" w:rsidRDefault="007704E5" w:rsidP="007704E5">
      <w:pPr>
        <w:rPr>
          <w:rFonts w:cs="Arial"/>
        </w:rPr>
      </w:pPr>
      <w:r w:rsidRPr="00871241">
        <w:rPr>
          <w:rFonts w:cs="Arial"/>
        </w:rPr>
        <w:t>Any effort by the Tenderer to influence the Contracting Authority or their staff in the process of examination, clarification, evaluation and comparison of Tenders and in decisions concerning the award of the contract may result in the rejection of that Tender.</w:t>
      </w:r>
    </w:p>
    <w:p w14:paraId="0F28273F" w14:textId="04635ACD" w:rsidR="007704E5" w:rsidRPr="00871241" w:rsidRDefault="007704E5" w:rsidP="008E66CA">
      <w:pPr>
        <w:pStyle w:val="Heading2"/>
      </w:pPr>
      <w:bookmarkStart w:id="348" w:name="_Toc199142928"/>
      <w:bookmarkStart w:id="349" w:name="_Toc243312722"/>
      <w:r w:rsidRPr="00871241">
        <w:t>Clarification of Tenders</w:t>
      </w:r>
      <w:bookmarkEnd w:id="348"/>
      <w:bookmarkEnd w:id="349"/>
    </w:p>
    <w:p w14:paraId="12764B78" w14:textId="4E453FFE" w:rsidR="007704E5" w:rsidRPr="00871241" w:rsidRDefault="007704E5" w:rsidP="007704E5">
      <w:pPr>
        <w:rPr>
          <w:rFonts w:cs="Arial"/>
        </w:rPr>
      </w:pPr>
      <w:r w:rsidRPr="00871241">
        <w:rPr>
          <w:rFonts w:cs="Arial"/>
        </w:rPr>
        <w:t>The Contracting Authority is entitled, but not obliged, to seek clarification of tenders, including pricing breakdowns in the course of the evaluation process. No change in the price or substance of the Tender shall be sought, offered or permitted. To assist in finalising the tender evaluation, selected tenderers may be invited to attend clarification meetings with the Contracting Authority.</w:t>
      </w:r>
    </w:p>
    <w:p w14:paraId="701B1186" w14:textId="77777777" w:rsidR="00A50F02" w:rsidRPr="00871241" w:rsidRDefault="00A50F02" w:rsidP="00A50F02">
      <w:pPr>
        <w:rPr>
          <w:rFonts w:cs="Arial"/>
        </w:rPr>
      </w:pPr>
      <w:r w:rsidRPr="00871241">
        <w:rPr>
          <w:rFonts w:cs="Arial"/>
        </w:rPr>
        <w:t>Tenderers will be responsible for any costs incurred by them in the event that they are required to attend clarification or other meetings or make a presentation of their proposals.</w:t>
      </w:r>
    </w:p>
    <w:p w14:paraId="5F39FB2E" w14:textId="77777777" w:rsidR="007704E5" w:rsidRPr="00871241" w:rsidRDefault="007704E5" w:rsidP="008E66CA">
      <w:pPr>
        <w:pStyle w:val="Heading2"/>
      </w:pPr>
      <w:bookmarkStart w:id="350" w:name="_Toc199142929"/>
      <w:bookmarkStart w:id="351" w:name="_Toc243312723"/>
      <w:r w:rsidRPr="00871241">
        <w:t>Correction of errors</w:t>
      </w:r>
      <w:bookmarkEnd w:id="350"/>
      <w:bookmarkEnd w:id="351"/>
    </w:p>
    <w:p w14:paraId="4E660394" w14:textId="25B6CB9A" w:rsidR="007704E5" w:rsidRPr="00871241" w:rsidRDefault="00C03C9E" w:rsidP="007704E5">
      <w:pPr>
        <w:rPr>
          <w:rFonts w:cs="Arial"/>
        </w:rPr>
      </w:pPr>
      <w:r w:rsidRPr="00871241">
        <w:rPr>
          <w:rFonts w:cs="Arial"/>
        </w:rPr>
        <w:lastRenderedPageBreak/>
        <w:t xml:space="preserve">Detailed pricing of all tenders will be examined for errors that might alter the tender pricing as determined from the figures on the Form of Tender and electronic versions of the tender (if applicable). </w:t>
      </w:r>
      <w:r w:rsidR="007704E5" w:rsidRPr="00871241">
        <w:rPr>
          <w:rFonts w:cs="Arial"/>
        </w:rPr>
        <w:t xml:space="preserve">In general, the following approach will be applied to manifest errors - where there is a discrepancy between the unit price and the total amount derived from the multiplication of the unit price and the quantity, the unit price as quoted will normally govern. </w:t>
      </w:r>
    </w:p>
    <w:p w14:paraId="3AA425E0" w14:textId="77777777" w:rsidR="007704E5" w:rsidRPr="00871241" w:rsidRDefault="007704E5" w:rsidP="007704E5">
      <w:pPr>
        <w:rPr>
          <w:rFonts w:cs="Arial"/>
        </w:rPr>
      </w:pPr>
      <w:r w:rsidRPr="00871241">
        <w:rPr>
          <w:rFonts w:cs="Arial"/>
        </w:rPr>
        <w:t>The amount stated in the tender form will be adjusted by the Contracting Authority in accordance with the above procedure and, with the agreement of the tenderer, shall be considered as binding upon the tenderer. Without prejudice to the above, a tenderer not accepting the correction of their tender as outlined may have their tender rejected.</w:t>
      </w:r>
    </w:p>
    <w:p w14:paraId="464DC570" w14:textId="1F8F4061" w:rsidR="007704E5" w:rsidRPr="00871241" w:rsidRDefault="007704E5" w:rsidP="007704E5">
      <w:pPr>
        <w:rPr>
          <w:rFonts w:cs="Arial"/>
        </w:rPr>
      </w:pPr>
      <w:r w:rsidRPr="00871241">
        <w:rPr>
          <w:rFonts w:cs="Arial"/>
        </w:rPr>
        <w:t>Where the Total Quote function has been activated on eTenders and a discrepancy arises between the amount in the Total Quote box and the tender submission, the amount in the tender submission shall take precedence.</w:t>
      </w:r>
    </w:p>
    <w:p w14:paraId="55A58B19" w14:textId="6E70F317" w:rsidR="00051AE4" w:rsidRPr="00871241" w:rsidRDefault="00051AE4" w:rsidP="007704E5">
      <w:pPr>
        <w:rPr>
          <w:rFonts w:cs="Arial"/>
        </w:rPr>
      </w:pPr>
      <w:r w:rsidRPr="00871241">
        <w:rPr>
          <w:rFonts w:cs="Arial"/>
        </w:rPr>
        <w:t>Once the tender submission deadline has expired, no new information can be introduced. This includes cost elements.</w:t>
      </w:r>
    </w:p>
    <w:p w14:paraId="309C22F8" w14:textId="77777777" w:rsidR="007704E5" w:rsidRPr="00871241" w:rsidRDefault="007704E5" w:rsidP="008E66CA">
      <w:pPr>
        <w:pStyle w:val="Heading2"/>
      </w:pPr>
      <w:bookmarkStart w:id="352" w:name="_Toc199142930"/>
      <w:bookmarkStart w:id="353" w:name="_Toc243312724"/>
      <w:r w:rsidRPr="00871241">
        <w:t>Change in the composition of a Tenderer</w:t>
      </w:r>
      <w:bookmarkEnd w:id="352"/>
      <w:bookmarkEnd w:id="353"/>
    </w:p>
    <w:p w14:paraId="6746B00A" w14:textId="77777777" w:rsidR="00D56625" w:rsidRPr="00871241" w:rsidRDefault="00D56625" w:rsidP="00D56625">
      <w:pPr>
        <w:rPr>
          <w:rFonts w:cs="Arial"/>
        </w:rPr>
      </w:pPr>
      <w:r w:rsidRPr="00871241">
        <w:rPr>
          <w:rFonts w:cs="Arial"/>
        </w:rPr>
        <w:t xml:space="preserve">Where a change in composition of a tenderer arises, this must be notified in writing to the Contracting Authority and formally approved by them.  Where the original party to the tender was critical to the tenderer meeting some or all selection criteria, any replacement party must meet or exceed the same selection criteria standard.  </w:t>
      </w:r>
    </w:p>
    <w:p w14:paraId="34734309" w14:textId="77777777" w:rsidR="007704E5" w:rsidRPr="00871241" w:rsidRDefault="007704E5" w:rsidP="007704E5">
      <w:pPr>
        <w:rPr>
          <w:rFonts w:cs="Arial"/>
        </w:rPr>
      </w:pPr>
      <w:r w:rsidRPr="00871241">
        <w:rPr>
          <w:rFonts w:cs="Arial"/>
        </w:rPr>
        <w:t>The Contracting Authority reserves the right, but is not obliged, to disqualify any Tenderer that makes any change to its composition after submission of a Tender.</w:t>
      </w:r>
    </w:p>
    <w:p w14:paraId="44DF786D" w14:textId="77777777" w:rsidR="007704E5" w:rsidRPr="00871241" w:rsidRDefault="007704E5" w:rsidP="008E66CA">
      <w:pPr>
        <w:pStyle w:val="Heading2"/>
      </w:pPr>
      <w:bookmarkStart w:id="354" w:name="_Toc199142931"/>
      <w:bookmarkStart w:id="355" w:name="_Toc243312725"/>
      <w:r w:rsidRPr="00871241">
        <w:t>Interference and Inducement to Purchase</w:t>
      </w:r>
      <w:bookmarkEnd w:id="354"/>
      <w:bookmarkEnd w:id="355"/>
    </w:p>
    <w:p w14:paraId="4C1BC45D" w14:textId="245E1FF9" w:rsidR="007704E5" w:rsidRPr="00871241" w:rsidRDefault="007704E5" w:rsidP="007704E5">
      <w:pPr>
        <w:rPr>
          <w:rFonts w:cs="Arial"/>
        </w:rPr>
      </w:pPr>
      <w:r w:rsidRPr="00871241">
        <w:rPr>
          <w:rFonts w:cs="Arial"/>
        </w:rPr>
        <w:t>Any effort by the tenderer to unduly influence the Contracting Authority, relevant agency personnel or any other relevant persons or bodies in the process of examination, clarification, evaluation and comparison of tenders and in decisions concerning the Award of Contract shall have their tender rejected. The presumptions (including as to any gift, consideration or advantage) and other provisions under the Criminal Justice Act 2018, and all other measures for the time being governing the subject-matter in any applicable jurisdiction, shall be applicable.</w:t>
      </w:r>
    </w:p>
    <w:p w14:paraId="49FD4B34" w14:textId="153AE921" w:rsidR="00D56625" w:rsidRPr="00871241" w:rsidRDefault="00D56625" w:rsidP="007704E5">
      <w:pPr>
        <w:rPr>
          <w:rFonts w:cs="Arial"/>
        </w:rPr>
      </w:pPr>
    </w:p>
    <w:p w14:paraId="100E454C" w14:textId="77777777" w:rsidR="00D56625" w:rsidRPr="00871241" w:rsidRDefault="00D56625" w:rsidP="007704E5">
      <w:pPr>
        <w:rPr>
          <w:rFonts w:cs="Arial"/>
        </w:rPr>
      </w:pPr>
    </w:p>
    <w:p w14:paraId="60490AA9" w14:textId="77777777" w:rsidR="007704E5" w:rsidRPr="00871241" w:rsidRDefault="007704E5" w:rsidP="008E66CA">
      <w:pPr>
        <w:pStyle w:val="Heading2"/>
      </w:pPr>
      <w:bookmarkStart w:id="356" w:name="_Toc199142932"/>
      <w:bookmarkStart w:id="357" w:name="_Toc243312726"/>
      <w:r w:rsidRPr="00871241">
        <w:t>Conflict of Interest</w:t>
      </w:r>
      <w:bookmarkEnd w:id="356"/>
      <w:bookmarkEnd w:id="357"/>
    </w:p>
    <w:p w14:paraId="6D2ADE4B" w14:textId="77777777" w:rsidR="007704E5" w:rsidRPr="00871241" w:rsidRDefault="007704E5" w:rsidP="007704E5">
      <w:pPr>
        <w:rPr>
          <w:rFonts w:cs="Arial"/>
        </w:rPr>
      </w:pPr>
      <w:r w:rsidRPr="00871241">
        <w:rPr>
          <w:rFonts w:cs="Arial"/>
        </w:rPr>
        <w:t>Any conflict of interest involving a tenderer (or tenderers in the event of a consortium bid) must be fully disclosed to the Contracting Authority.  Any registrable interest involving the tenderer and the Contracting Authority or employees of the Contracting Authority or their relatives must be fully disclosed in the tender submission or should be communicated to the Contracting Authority immediately upon such information becoming known to the tenderer, in the event of this information only coming to their notice after the submission of a bid and prior to the award of the contract.  Failure to disclose a conflict of interest may disqualify a tenderer or invalidate an award of contract, depending on when the conflict of interest comes to light.</w:t>
      </w:r>
    </w:p>
    <w:p w14:paraId="209EC87A" w14:textId="77777777" w:rsidR="007704E5" w:rsidRPr="00871241" w:rsidRDefault="007704E5" w:rsidP="008E66CA">
      <w:pPr>
        <w:pStyle w:val="Heading2"/>
      </w:pPr>
      <w:bookmarkStart w:id="358" w:name="_Toc199142933"/>
      <w:bookmarkStart w:id="359" w:name="_Toc243312727"/>
      <w:r w:rsidRPr="00871241">
        <w:t>Publicity</w:t>
      </w:r>
      <w:bookmarkEnd w:id="358"/>
      <w:bookmarkEnd w:id="359"/>
    </w:p>
    <w:p w14:paraId="067DB316" w14:textId="77777777" w:rsidR="007704E5" w:rsidRPr="00871241" w:rsidRDefault="007704E5" w:rsidP="007704E5">
      <w:pPr>
        <w:rPr>
          <w:rFonts w:cs="Arial"/>
        </w:rPr>
      </w:pPr>
      <w:r w:rsidRPr="00871241">
        <w:rPr>
          <w:rFonts w:cs="Arial"/>
        </w:rPr>
        <w:lastRenderedPageBreak/>
        <w:t>Tenderers shall not undertake (or permit to be undertaken) at any time, whether at this stage or after the award of the contract, any publicity activity with any section of the media in relation to this tender/agreement other than with the prior written consent of the Contracting Authority.  Such consent shall extend to the content of any publicity.  For the purposes of this paragraph, the word “media” includes (but is not limited to) radio, television, newspapers, trade and specialist press, the Internet and email, accessible by the public at large and the representatives of such media.</w:t>
      </w:r>
    </w:p>
    <w:p w14:paraId="1F4C0067" w14:textId="77777777" w:rsidR="007704E5" w:rsidRPr="00871241" w:rsidRDefault="007704E5" w:rsidP="007704E5">
      <w:pPr>
        <w:rPr>
          <w:rFonts w:cs="Arial"/>
        </w:rPr>
      </w:pPr>
      <w:r w:rsidRPr="00871241">
        <w:rPr>
          <w:rFonts w:cs="Arial"/>
        </w:rPr>
        <w:t>The Contracting Authority will have the right to publicise or otherwise disclose to any third-party information regarding this process and the agreement.</w:t>
      </w:r>
    </w:p>
    <w:p w14:paraId="41B825BE" w14:textId="77777777" w:rsidR="007704E5" w:rsidRPr="00871241" w:rsidRDefault="007704E5" w:rsidP="008E66CA">
      <w:pPr>
        <w:pStyle w:val="Heading2"/>
      </w:pPr>
      <w:bookmarkStart w:id="360" w:name="_Toc199142934"/>
      <w:bookmarkStart w:id="361" w:name="_Toc243312728"/>
      <w:r w:rsidRPr="00871241">
        <w:t>Right Not to Award</w:t>
      </w:r>
      <w:bookmarkEnd w:id="360"/>
      <w:bookmarkEnd w:id="361"/>
    </w:p>
    <w:p w14:paraId="508CB7F3" w14:textId="612509EF" w:rsidR="007704E5" w:rsidRPr="00871241" w:rsidRDefault="007704E5" w:rsidP="007704E5">
      <w:pPr>
        <w:rPr>
          <w:rFonts w:cs="Arial"/>
        </w:rPr>
      </w:pPr>
      <w:r w:rsidRPr="00871241">
        <w:rPr>
          <w:rFonts w:cs="Arial"/>
        </w:rPr>
        <w:t xml:space="preserve">The Contracting Authority does not bind itself to accept the most economically advantageous tender or any tender. It also reserves the right to accept or reject in whole or in part any or all tenders received, and, in particular, to source the requirement with more than one provider. </w:t>
      </w:r>
    </w:p>
    <w:p w14:paraId="4179BB85" w14:textId="77777777" w:rsidR="007704E5" w:rsidRPr="00871241" w:rsidRDefault="007704E5" w:rsidP="007704E5">
      <w:pPr>
        <w:rPr>
          <w:rFonts w:cs="Arial"/>
        </w:rPr>
      </w:pPr>
      <w:r w:rsidRPr="00871241">
        <w:rPr>
          <w:rFonts w:cs="Arial"/>
        </w:rPr>
        <w:t>The invitation to tender is issued in good faith; however, the Contracting Authority at its sole discretion shall not be obliged to award a contract or proceed to further stages in the procurement process and reserves the right to cancel the procurement process.</w:t>
      </w:r>
    </w:p>
    <w:p w14:paraId="761BB9C6" w14:textId="77777777" w:rsidR="007704E5" w:rsidRPr="00871241" w:rsidRDefault="007704E5" w:rsidP="008E66CA">
      <w:pPr>
        <w:pStyle w:val="Heading2"/>
      </w:pPr>
      <w:bookmarkStart w:id="362" w:name="_Toc199142935"/>
      <w:bookmarkStart w:id="363" w:name="_Toc243312729"/>
      <w:r w:rsidRPr="00871241">
        <w:t>Notification of Tender Evaluations</w:t>
      </w:r>
      <w:bookmarkEnd w:id="362"/>
      <w:bookmarkEnd w:id="363"/>
    </w:p>
    <w:p w14:paraId="3E5D43C4" w14:textId="77777777" w:rsidR="007820A2" w:rsidRPr="00871241" w:rsidRDefault="007820A2" w:rsidP="007820A2">
      <w:pPr>
        <w:rPr>
          <w:rFonts w:cs="Arial"/>
        </w:rPr>
      </w:pPr>
      <w:r w:rsidRPr="00871241">
        <w:rPr>
          <w:rFonts w:cs="Arial"/>
        </w:rPr>
        <w:t>All information regarding the evaluation process or potential outcomes shall remain confidential until after the conclusion of the tender process.</w:t>
      </w:r>
    </w:p>
    <w:p w14:paraId="1AFD7B11" w14:textId="77777777" w:rsidR="007820A2" w:rsidRPr="00871241" w:rsidRDefault="007820A2" w:rsidP="007820A2">
      <w:pPr>
        <w:rPr>
          <w:rFonts w:cs="Arial"/>
        </w:rPr>
      </w:pPr>
      <w:r w:rsidRPr="00871241">
        <w:rPr>
          <w:rFonts w:cs="Arial"/>
        </w:rPr>
        <w:t>All tenderers will be informed of the outcome of their tenders following tender evaluation and any necessary clarifications.</w:t>
      </w:r>
    </w:p>
    <w:p w14:paraId="0966EBE2" w14:textId="77777777" w:rsidR="007820A2" w:rsidRPr="00871241" w:rsidRDefault="007820A2" w:rsidP="007820A2">
      <w:pPr>
        <w:rPr>
          <w:rFonts w:cs="Arial"/>
        </w:rPr>
      </w:pPr>
      <w:r w:rsidRPr="00871241">
        <w:rPr>
          <w:rFonts w:cs="Arial"/>
        </w:rPr>
        <w:t xml:space="preserve">Potential outcomes can be: </w:t>
      </w:r>
    </w:p>
    <w:p w14:paraId="4C73F320" w14:textId="77777777" w:rsidR="007820A2" w:rsidRPr="00871241" w:rsidRDefault="007820A2" w:rsidP="007820A2">
      <w:pPr>
        <w:pStyle w:val="ListParagraph"/>
        <w:numPr>
          <w:ilvl w:val="0"/>
          <w:numId w:val="6"/>
        </w:numPr>
        <w:jc w:val="both"/>
        <w:rPr>
          <w:rFonts w:ascii="Arial" w:hAnsi="Arial" w:cs="Arial"/>
        </w:rPr>
      </w:pPr>
      <w:r w:rsidRPr="00871241">
        <w:rPr>
          <w:rFonts w:ascii="Arial" w:hAnsi="Arial" w:cs="Arial"/>
        </w:rPr>
        <w:t xml:space="preserve">Establishment of the Framework/Award of Contract </w:t>
      </w:r>
    </w:p>
    <w:p w14:paraId="3AFC79D3" w14:textId="77777777" w:rsidR="007820A2" w:rsidRPr="00871241" w:rsidRDefault="007820A2" w:rsidP="007820A2">
      <w:pPr>
        <w:pStyle w:val="ListParagraph"/>
        <w:numPr>
          <w:ilvl w:val="0"/>
          <w:numId w:val="6"/>
        </w:numPr>
        <w:jc w:val="both"/>
        <w:rPr>
          <w:rFonts w:ascii="Arial" w:hAnsi="Arial" w:cs="Arial"/>
        </w:rPr>
      </w:pPr>
      <w:r w:rsidRPr="00871241">
        <w:rPr>
          <w:rFonts w:ascii="Arial" w:hAnsi="Arial" w:cs="Arial"/>
        </w:rPr>
        <w:t>Letter of Regret</w:t>
      </w:r>
    </w:p>
    <w:p w14:paraId="7D3FC55B" w14:textId="765521BE" w:rsidR="007820A2" w:rsidRPr="00871241" w:rsidRDefault="007820A2" w:rsidP="007820A2">
      <w:pPr>
        <w:pStyle w:val="ListParagraph"/>
        <w:numPr>
          <w:ilvl w:val="0"/>
          <w:numId w:val="6"/>
        </w:numPr>
        <w:jc w:val="both"/>
        <w:rPr>
          <w:rFonts w:ascii="Arial" w:hAnsi="Arial" w:cs="Arial"/>
        </w:rPr>
      </w:pPr>
      <w:r w:rsidRPr="00871241">
        <w:rPr>
          <w:rFonts w:ascii="Arial" w:hAnsi="Arial" w:cs="Arial"/>
        </w:rPr>
        <w:t>Decision not to proceed with the establishment of the Framework</w:t>
      </w:r>
    </w:p>
    <w:p w14:paraId="6CB2DFA8" w14:textId="77777777" w:rsidR="007704E5" w:rsidRPr="00871241" w:rsidRDefault="007704E5" w:rsidP="008E66CA">
      <w:pPr>
        <w:pStyle w:val="Heading2"/>
      </w:pPr>
      <w:bookmarkStart w:id="364" w:name="_Toc199142936"/>
      <w:bookmarkStart w:id="365" w:name="_Toc243312730"/>
      <w:r w:rsidRPr="00871241">
        <w:t>Award Notices</w:t>
      </w:r>
      <w:bookmarkEnd w:id="364"/>
      <w:bookmarkEnd w:id="365"/>
    </w:p>
    <w:p w14:paraId="0A55095E" w14:textId="64FAEE63" w:rsidR="00234A17" w:rsidRPr="00871241" w:rsidRDefault="007704E5" w:rsidP="007704E5">
      <w:pPr>
        <w:rPr>
          <w:rFonts w:cs="Arial"/>
        </w:rPr>
      </w:pPr>
      <w:r w:rsidRPr="00871241">
        <w:rPr>
          <w:rFonts w:cs="Arial"/>
        </w:rPr>
        <w:t xml:space="preserve">Following the </w:t>
      </w:r>
      <w:r w:rsidR="008E66CA" w:rsidRPr="00871241">
        <w:rPr>
          <w:rFonts w:cs="Arial"/>
        </w:rPr>
        <w:t>conclusion of the framework</w:t>
      </w:r>
      <w:r w:rsidRPr="00871241">
        <w:rPr>
          <w:rFonts w:cs="Arial"/>
        </w:rPr>
        <w:t>, an award notice will be d</w:t>
      </w:r>
      <w:r w:rsidR="00CB63EF" w:rsidRPr="00871241">
        <w:rPr>
          <w:rFonts w:cs="Arial"/>
        </w:rPr>
        <w:t>i</w:t>
      </w:r>
      <w:r w:rsidRPr="00871241">
        <w:rPr>
          <w:rFonts w:cs="Arial"/>
        </w:rPr>
        <w:t xml:space="preserve">spatched to the </w:t>
      </w:r>
      <w:r w:rsidR="00234A17" w:rsidRPr="00871241">
        <w:rPr>
          <w:rFonts w:cs="Arial"/>
        </w:rPr>
        <w:t>eTenders</w:t>
      </w:r>
      <w:r w:rsidRPr="00871241">
        <w:rPr>
          <w:rFonts w:cs="Arial"/>
        </w:rPr>
        <w:t xml:space="preserve"> announcing the results of the competition. </w:t>
      </w:r>
    </w:p>
    <w:p w14:paraId="099840A2" w14:textId="77777777" w:rsidR="00D56625" w:rsidRPr="00871241" w:rsidRDefault="00D56625" w:rsidP="007704E5">
      <w:pPr>
        <w:rPr>
          <w:rFonts w:cs="Arial"/>
        </w:rPr>
      </w:pPr>
    </w:p>
    <w:p w14:paraId="68FE7367" w14:textId="77777777" w:rsidR="007704E5" w:rsidRPr="00871241" w:rsidRDefault="007704E5" w:rsidP="008E66CA">
      <w:pPr>
        <w:pStyle w:val="Heading2"/>
      </w:pPr>
      <w:bookmarkStart w:id="366" w:name="_Toc199142937"/>
      <w:bookmarkStart w:id="367" w:name="_Toc243312731"/>
      <w:r w:rsidRPr="00871241">
        <w:t>Policy on Personal Debriefings</w:t>
      </w:r>
      <w:bookmarkEnd w:id="366"/>
      <w:bookmarkEnd w:id="367"/>
    </w:p>
    <w:p w14:paraId="049E2E75" w14:textId="77777777" w:rsidR="007704E5" w:rsidRPr="00871241" w:rsidRDefault="007704E5" w:rsidP="007704E5">
      <w:pPr>
        <w:rPr>
          <w:rFonts w:cs="Arial"/>
        </w:rPr>
      </w:pPr>
      <w:r w:rsidRPr="00871241">
        <w:rPr>
          <w:rFonts w:cs="Arial"/>
        </w:rPr>
        <w:t>Based on the provision of the information to unsuccessful tenderers as outlined above and due to resourcing constraints, the Contracting Authority will not be offering individual debriefing meetings to unsuccessful bidders.</w:t>
      </w:r>
    </w:p>
    <w:p w14:paraId="4368F188" w14:textId="77777777" w:rsidR="007704E5" w:rsidRPr="00871241" w:rsidRDefault="007704E5" w:rsidP="008E66CA">
      <w:pPr>
        <w:pStyle w:val="Heading2"/>
      </w:pPr>
      <w:bookmarkStart w:id="368" w:name="_Toc199142938"/>
      <w:bookmarkStart w:id="369" w:name="_Toc243312732"/>
      <w:r w:rsidRPr="00871241">
        <w:t>Copyright</w:t>
      </w:r>
      <w:bookmarkEnd w:id="368"/>
      <w:bookmarkEnd w:id="369"/>
    </w:p>
    <w:p w14:paraId="2C06BCA2" w14:textId="77777777" w:rsidR="007704E5" w:rsidRPr="00871241" w:rsidRDefault="007704E5" w:rsidP="007704E5">
      <w:pPr>
        <w:rPr>
          <w:rFonts w:cs="Arial"/>
        </w:rPr>
      </w:pPr>
      <w:r w:rsidRPr="00871241">
        <w:rPr>
          <w:rFonts w:cs="Arial"/>
        </w:rPr>
        <w:t>The Contracting Authority will have copyright ownership of any material developed for use by the Contracting Authority under the terms of this tender. The service provider may have a non-exclusive license to use such material but only for its own purposes (to be agreed with the successful tenderer).</w:t>
      </w:r>
    </w:p>
    <w:p w14:paraId="197F5E9B" w14:textId="77777777" w:rsidR="007704E5" w:rsidRPr="00871241" w:rsidRDefault="007704E5" w:rsidP="008E66CA">
      <w:pPr>
        <w:pStyle w:val="Heading2"/>
      </w:pPr>
      <w:bookmarkStart w:id="370" w:name="_Toc199142939"/>
      <w:bookmarkStart w:id="371" w:name="_Toc243312733"/>
      <w:r w:rsidRPr="00871241">
        <w:t>Brand Names, etc.</w:t>
      </w:r>
      <w:bookmarkEnd w:id="370"/>
      <w:bookmarkEnd w:id="371"/>
    </w:p>
    <w:p w14:paraId="465D2C49" w14:textId="77777777" w:rsidR="007704E5" w:rsidRPr="00871241" w:rsidRDefault="007704E5" w:rsidP="007704E5">
      <w:pPr>
        <w:rPr>
          <w:rFonts w:cs="Arial"/>
        </w:rPr>
      </w:pPr>
      <w:r w:rsidRPr="00871241">
        <w:rPr>
          <w:rFonts w:cs="Arial"/>
        </w:rPr>
        <w:lastRenderedPageBreak/>
        <w:t>Please note in relation to this tender document; where reference is made to a particular make, source, process, trademark, type or patent, that this is not to be regarded as a de facto requirement.  In all such cases it should be understood that the reference in question is accompanied by the words "or equivalent”.</w:t>
      </w:r>
    </w:p>
    <w:p w14:paraId="7F78CD66" w14:textId="77777777" w:rsidR="007704E5" w:rsidRPr="00871241" w:rsidRDefault="007704E5" w:rsidP="008E66CA">
      <w:pPr>
        <w:pStyle w:val="Heading2"/>
      </w:pPr>
      <w:bookmarkStart w:id="372" w:name="_Toc199142940"/>
      <w:bookmarkStart w:id="373" w:name="_Toc243312734"/>
      <w:r w:rsidRPr="00871241">
        <w:t>Environmental Aspects</w:t>
      </w:r>
      <w:bookmarkEnd w:id="372"/>
      <w:bookmarkEnd w:id="373"/>
    </w:p>
    <w:p w14:paraId="586CBCF0" w14:textId="31950C89" w:rsidR="007704E5" w:rsidRPr="00871241" w:rsidRDefault="007704E5" w:rsidP="007704E5">
      <w:pPr>
        <w:rPr>
          <w:rFonts w:cs="Arial"/>
        </w:rPr>
      </w:pPr>
      <w:r w:rsidRPr="00871241">
        <w:rPr>
          <w:rFonts w:cs="Arial"/>
        </w:rPr>
        <w:t xml:space="preserve">The Contracting Authority is committed to the principles of environmental management in its </w:t>
      </w:r>
      <w:r w:rsidR="008E66CA" w:rsidRPr="00871241">
        <w:rPr>
          <w:rFonts w:cs="Arial"/>
        </w:rPr>
        <w:t>activities,</w:t>
      </w:r>
      <w:r w:rsidRPr="00871241">
        <w:rPr>
          <w:rFonts w:cs="Arial"/>
        </w:rPr>
        <w:t xml:space="preserve"> and it encourages the implementation of sustainability principles in its procurement practices. Tenderers/contractors should make all reasonable efforts to minimise adverse environmental impact in the methods of service delivery and in materials used.</w:t>
      </w:r>
    </w:p>
    <w:p w14:paraId="5E9918D4" w14:textId="77777777" w:rsidR="007704E5" w:rsidRPr="00871241" w:rsidRDefault="007704E5" w:rsidP="008E66CA">
      <w:pPr>
        <w:pStyle w:val="Heading2"/>
      </w:pPr>
      <w:bookmarkStart w:id="374" w:name="_Toc199142941"/>
      <w:bookmarkStart w:id="375" w:name="_Toc243312735"/>
      <w:r w:rsidRPr="00871241">
        <w:t>Knowledge and Skills Transfer</w:t>
      </w:r>
      <w:bookmarkEnd w:id="374"/>
      <w:bookmarkEnd w:id="375"/>
    </w:p>
    <w:p w14:paraId="325A6E75" w14:textId="48E1DB83" w:rsidR="007704E5" w:rsidRPr="00871241" w:rsidRDefault="007704E5" w:rsidP="007704E5">
      <w:pPr>
        <w:rPr>
          <w:rFonts w:cs="Arial"/>
        </w:rPr>
      </w:pPr>
      <w:bookmarkStart w:id="376" w:name="_Hlk107857338"/>
      <w:r w:rsidRPr="00871241">
        <w:rPr>
          <w:rFonts w:cs="Arial"/>
        </w:rPr>
        <w:t xml:space="preserve">It will be a condition of the contract that opportunities for the transfer of skills and/or knowledge from the Tender/Tender’s staff to the Contracting Authority staff will be availed of during the course of </w:t>
      </w:r>
      <w:r w:rsidR="00114E05" w:rsidRPr="00871241">
        <w:rPr>
          <w:rFonts w:cs="Arial"/>
        </w:rPr>
        <w:t xml:space="preserve">contracts under the framework agreement. </w:t>
      </w:r>
    </w:p>
    <w:p w14:paraId="524C587E" w14:textId="77777777" w:rsidR="007704E5" w:rsidRPr="00871241" w:rsidRDefault="007704E5" w:rsidP="008E66CA">
      <w:pPr>
        <w:pStyle w:val="Heading2"/>
      </w:pPr>
      <w:bookmarkStart w:id="377" w:name="_Toc199142942"/>
      <w:bookmarkStart w:id="378" w:name="_Toc243312736"/>
      <w:bookmarkEnd w:id="376"/>
      <w:r w:rsidRPr="00871241">
        <w:t>Currency and Payments</w:t>
      </w:r>
      <w:bookmarkEnd w:id="377"/>
      <w:bookmarkEnd w:id="378"/>
    </w:p>
    <w:p w14:paraId="544231FD" w14:textId="77777777" w:rsidR="006C26C4" w:rsidRPr="00871241" w:rsidRDefault="006C26C4" w:rsidP="006C26C4">
      <w:pPr>
        <w:rPr>
          <w:rFonts w:cs="Arial"/>
        </w:rPr>
      </w:pPr>
      <w:r w:rsidRPr="00871241">
        <w:rPr>
          <w:rFonts w:cs="Arial"/>
        </w:rPr>
        <w:t xml:space="preserve">The currency in which all prices and rates shall be tendered, and which payments under the contract will be paid, shall be Euro (€). All prices and rates quoted should be exclusive of VAT, with the applicable rate of VAT clearly indicated.    </w:t>
      </w:r>
    </w:p>
    <w:p w14:paraId="426B2C6C" w14:textId="0AB9A105" w:rsidR="002F3CFF" w:rsidRPr="00871241" w:rsidRDefault="006C26C4" w:rsidP="007704E5">
      <w:pPr>
        <w:rPr>
          <w:rFonts w:cs="Arial"/>
        </w:rPr>
      </w:pPr>
      <w:r w:rsidRPr="00871241">
        <w:rPr>
          <w:rFonts w:cs="Arial"/>
        </w:rPr>
        <w:t xml:space="preserve">A schedule of payments will be agreed with the successful tenderer and invoices shall be submitted in accordance with the terms agreed with the Contracting Authority. </w:t>
      </w:r>
    </w:p>
    <w:p w14:paraId="0C758548" w14:textId="77777777" w:rsidR="007704E5" w:rsidRPr="00871241" w:rsidRDefault="007704E5" w:rsidP="008E66CA">
      <w:pPr>
        <w:pStyle w:val="Heading2"/>
      </w:pPr>
      <w:bookmarkStart w:id="379" w:name="_Toc72405113"/>
      <w:bookmarkStart w:id="380" w:name="_Toc199142943"/>
      <w:bookmarkStart w:id="381" w:name="_Toc243312737"/>
      <w:bookmarkEnd w:id="379"/>
      <w:r w:rsidRPr="00871241">
        <w:t>Irish Legislation and Law</w:t>
      </w:r>
      <w:bookmarkEnd w:id="380"/>
      <w:bookmarkEnd w:id="381"/>
    </w:p>
    <w:p w14:paraId="2570D0A9" w14:textId="473C32A2" w:rsidR="00D56625" w:rsidRPr="00871241" w:rsidRDefault="007704E5" w:rsidP="007704E5">
      <w:pPr>
        <w:rPr>
          <w:rFonts w:cs="Arial"/>
        </w:rPr>
      </w:pPr>
      <w:r w:rsidRPr="00871241">
        <w:rPr>
          <w:rFonts w:cs="Arial"/>
        </w:rPr>
        <w:t>Tenderers should be aware that national legislation applies in other matters such as Employment, Working Hours, Official Secrets, Data Protection and Health and Safety. Tenderers must have regard to statutory terms relating to minimum pay and to legally binding industrial or sectoral agreements in the Contracting Authority tenders and in delivering contracts awarded to them. The contract(s) awarded on foot of this tender process will be governed by Irish law.</w:t>
      </w:r>
    </w:p>
    <w:p w14:paraId="38F0A926" w14:textId="77777777" w:rsidR="007704E5" w:rsidRPr="00871241" w:rsidRDefault="007704E5" w:rsidP="008E66CA">
      <w:pPr>
        <w:pStyle w:val="Heading2"/>
      </w:pPr>
      <w:bookmarkStart w:id="382" w:name="_Toc199142944"/>
      <w:bookmarkStart w:id="383" w:name="_Toc243312738"/>
      <w:r w:rsidRPr="00871241">
        <w:t>Anti-Competitive Conduct</w:t>
      </w:r>
      <w:bookmarkEnd w:id="382"/>
      <w:bookmarkEnd w:id="383"/>
    </w:p>
    <w:p w14:paraId="0395EE7A" w14:textId="77777777" w:rsidR="007704E5" w:rsidRPr="00871241" w:rsidRDefault="007704E5" w:rsidP="007704E5">
      <w:pPr>
        <w:rPr>
          <w:rFonts w:cs="Arial"/>
        </w:rPr>
      </w:pPr>
      <w:r w:rsidRPr="00871241">
        <w:rPr>
          <w:rFonts w:cs="Arial"/>
        </w:rPr>
        <w:t>Tenderers should take notice of the Competition Act 2002 (as amended, the “2002 Act”), which makes it a criminal offence for tenderers to collude on prices or any other aspects relating to this procurement competition.</w:t>
      </w:r>
    </w:p>
    <w:p w14:paraId="29EA5F5E" w14:textId="77777777" w:rsidR="007704E5" w:rsidRPr="00871241" w:rsidRDefault="007704E5" w:rsidP="008E66CA">
      <w:pPr>
        <w:pStyle w:val="Heading2"/>
      </w:pPr>
      <w:bookmarkStart w:id="384" w:name="_Toc199142945"/>
      <w:bookmarkStart w:id="385" w:name="_Toc243312739"/>
      <w:r w:rsidRPr="00871241">
        <w:t>Accessibility / Dignity at Work</w:t>
      </w:r>
      <w:bookmarkEnd w:id="384"/>
      <w:bookmarkEnd w:id="385"/>
    </w:p>
    <w:p w14:paraId="1F595099" w14:textId="77777777" w:rsidR="007704E5" w:rsidRPr="00871241" w:rsidRDefault="007704E5" w:rsidP="007704E5">
      <w:pPr>
        <w:rPr>
          <w:rFonts w:cs="Arial"/>
        </w:rPr>
      </w:pPr>
      <w:r w:rsidRPr="00871241">
        <w:rPr>
          <w:rFonts w:cs="Arial"/>
        </w:rPr>
        <w:t xml:space="preserve">The successful tenderer(s) shall comply with all relevant legislation relating to dignity at work. As a public body and employer, the Contracting Authority is committed to a policy of equality of opportunity for all personnel.   </w:t>
      </w:r>
    </w:p>
    <w:p w14:paraId="4075C0F1" w14:textId="77777777" w:rsidR="007704E5" w:rsidRPr="00871241" w:rsidRDefault="007704E5" w:rsidP="007704E5">
      <w:pPr>
        <w:rPr>
          <w:rFonts w:cs="Arial"/>
        </w:rPr>
      </w:pPr>
      <w:r w:rsidRPr="00871241">
        <w:rPr>
          <w:rFonts w:cs="Arial"/>
        </w:rPr>
        <w:t>In line with the Disability Act 2005, accessibility requirements should be clearly stated in request for tenders / quotations where applicable. Under Section 27 of the Act the Contracting Authority is required to ensure that both the goods supplied, and services provided to it are accessible to persons with disabilities.</w:t>
      </w:r>
    </w:p>
    <w:p w14:paraId="0077C2B5" w14:textId="77777777" w:rsidR="007704E5" w:rsidRPr="00871241" w:rsidRDefault="007704E5" w:rsidP="008E66CA">
      <w:pPr>
        <w:pStyle w:val="Heading2"/>
      </w:pPr>
      <w:bookmarkStart w:id="386" w:name="_Toc199142946"/>
      <w:bookmarkStart w:id="387" w:name="_Toc243312740"/>
      <w:r w:rsidRPr="00871241">
        <w:t>Withholding Tax</w:t>
      </w:r>
      <w:bookmarkEnd w:id="386"/>
      <w:bookmarkEnd w:id="387"/>
    </w:p>
    <w:p w14:paraId="0D75557A" w14:textId="77777777" w:rsidR="007704E5" w:rsidRPr="00871241" w:rsidRDefault="007704E5" w:rsidP="007704E5">
      <w:pPr>
        <w:rPr>
          <w:rFonts w:cs="Arial"/>
        </w:rPr>
      </w:pPr>
      <w:r w:rsidRPr="00871241">
        <w:rPr>
          <w:rFonts w:cs="Arial"/>
        </w:rPr>
        <w:lastRenderedPageBreak/>
        <w:t>Where applicable, payments shall be subject to Irish ‘Professional Services Withholding Tax’ at the prevailing rate (currently at 20%) as laid down by the Revenue Commissioners in Ireland. Non-residents may be able to reclaim such deducted Tax from the Office of the Revenue Commissioners in Ireland, International Claims Section located currently at Government Buildings, Nenagh, Co. Tipperary, Ireland (Tel: +353 (0) 67 63400).</w:t>
      </w:r>
    </w:p>
    <w:p w14:paraId="695CD3E1" w14:textId="77777777" w:rsidR="007704E5" w:rsidRPr="00871241" w:rsidRDefault="007704E5" w:rsidP="008E66CA">
      <w:pPr>
        <w:pStyle w:val="Heading2"/>
      </w:pPr>
      <w:bookmarkStart w:id="388" w:name="_Toc199142947"/>
      <w:bookmarkStart w:id="389" w:name="_Toc243312741"/>
      <w:r w:rsidRPr="00871241">
        <w:t>Freedom of Information</w:t>
      </w:r>
      <w:bookmarkEnd w:id="388"/>
      <w:bookmarkEnd w:id="389"/>
    </w:p>
    <w:p w14:paraId="29394AAD" w14:textId="77777777" w:rsidR="007704E5" w:rsidRPr="00871241" w:rsidRDefault="007704E5" w:rsidP="007704E5">
      <w:pPr>
        <w:rPr>
          <w:rFonts w:cs="Arial"/>
        </w:rPr>
      </w:pPr>
      <w:r w:rsidRPr="00871241">
        <w:rPr>
          <w:rFonts w:cs="Arial"/>
        </w:rPr>
        <w:t>All responses to this Request for Tender will be treated in confidence and no information contained therein will be communicated to any third party without the written permission of the tenderer except insofar as is specifically required for the consideration and evaluation of the response or as may be required under law, including the Freedom of Information Act 2014, EU and Irish Government Procurement Procedures, or in response to questions, debates or other parliamentary procedures in or of the Oireachtas (the Irish Parliament).</w:t>
      </w:r>
    </w:p>
    <w:p w14:paraId="7C012A77" w14:textId="1AA61C72" w:rsidR="004B3A4D" w:rsidRPr="00871241" w:rsidRDefault="007704E5" w:rsidP="00BD2196">
      <w:pPr>
        <w:rPr>
          <w:rFonts w:cs="Arial"/>
          <w:b/>
          <w:color w:val="FFFFFF" w:themeColor="background1"/>
        </w:rPr>
      </w:pPr>
      <w:r w:rsidRPr="00871241">
        <w:rPr>
          <w:rFonts w:cs="Arial"/>
        </w:rPr>
        <w:t>Tenderers are asked to consider if any of the information supplied by them in response to this request for tenders should not be disclosed because of its sensitivity. However, any blanket or all-encompassing request for exemption from disclosure is not acceptable; tenderers must identify explicitly any such information and give relevant reasons for considering it to be economically sensitive or confidential in nature. If this is the case, tenderers should specify the information that is sensitive and the reasons for its sensitivity. The Contracting Authority cannot guarantee that any information provided by tenderers, either in response to this tender or in the course of any contract awarded as a result thereof, will not be released pursuant to the Contracting Authority’s obligations under law, including the Freedom of Information Act 2014, or to those under EU and Irish Government Procurement rules. The Contracting Authority accepts no liability whatsoever in respect of any information provided which is subsequently released, or in respect of any consequential damage suffered as a result of such disclosure.</w:t>
      </w:r>
    </w:p>
    <w:p w14:paraId="1461919C" w14:textId="768C3604" w:rsidR="007704E5" w:rsidRPr="00871241" w:rsidRDefault="007704E5" w:rsidP="008E66CA">
      <w:pPr>
        <w:pStyle w:val="Heading2"/>
      </w:pPr>
      <w:bookmarkStart w:id="390" w:name="_Toc199142948"/>
      <w:bookmarkStart w:id="391" w:name="_Toc243312742"/>
      <w:r w:rsidRPr="00871241">
        <w:t>Late Payment</w:t>
      </w:r>
      <w:bookmarkEnd w:id="390"/>
      <w:bookmarkEnd w:id="391"/>
    </w:p>
    <w:p w14:paraId="7E1BD467" w14:textId="77777777" w:rsidR="007704E5" w:rsidRPr="00871241" w:rsidRDefault="007704E5" w:rsidP="007704E5">
      <w:pPr>
        <w:rPr>
          <w:rFonts w:cs="Arial"/>
        </w:rPr>
      </w:pPr>
      <w:r w:rsidRPr="00871241">
        <w:rPr>
          <w:rFonts w:cs="Arial"/>
        </w:rPr>
        <w:t>The Contracting Authority operates in accordance with EU Directive 2011/7/EU on combating Late Payment in commercial Transactions transposed into national legislation as S.I. 580 of 2012 and amended by S.I. No. 281 of 2016.</w:t>
      </w:r>
    </w:p>
    <w:p w14:paraId="0CB05F3E" w14:textId="77777777" w:rsidR="007704E5" w:rsidRPr="00871241" w:rsidRDefault="007704E5" w:rsidP="008E66CA">
      <w:pPr>
        <w:pStyle w:val="Heading2"/>
      </w:pPr>
      <w:bookmarkStart w:id="392" w:name="_Toc199142949"/>
      <w:bookmarkStart w:id="393" w:name="_Toc243312743"/>
      <w:r w:rsidRPr="00871241">
        <w:t>Data Protection</w:t>
      </w:r>
      <w:bookmarkEnd w:id="392"/>
      <w:bookmarkEnd w:id="393"/>
    </w:p>
    <w:p w14:paraId="65428FAF" w14:textId="77777777" w:rsidR="007704E5" w:rsidRPr="00871241" w:rsidRDefault="007704E5" w:rsidP="007704E5">
      <w:pPr>
        <w:rPr>
          <w:rFonts w:cs="Arial"/>
        </w:rPr>
      </w:pPr>
      <w:r w:rsidRPr="00871241">
        <w:rPr>
          <w:rFonts w:cs="Arial"/>
        </w:rPr>
        <w:t xml:space="preserve">“Data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the Data Protection Act, 2018 and any guidelines and codes of practice issued by the Data Protection Commission or other supervisory authority for data protection in Ireland from time to time. </w:t>
      </w:r>
    </w:p>
    <w:p w14:paraId="458F1553" w14:textId="77777777" w:rsidR="007704E5" w:rsidRPr="00871241" w:rsidRDefault="007704E5" w:rsidP="007704E5">
      <w:pPr>
        <w:rPr>
          <w:rFonts w:cs="Arial"/>
        </w:rPr>
      </w:pPr>
      <w:r w:rsidRPr="00871241">
        <w:rPr>
          <w:rFonts w:cs="Arial"/>
        </w:rPr>
        <w:t xml:space="preserve">The Contracting Authority will be a Controller (where Controller has the meaning given under the Data Protection Laws) in respect of any Personal Data (where Personal Data has the meaning given under the Data Protection Laws) required to be provided by the Tenderer in response to this Request for Tender. </w:t>
      </w:r>
    </w:p>
    <w:p w14:paraId="1D31E872" w14:textId="77777777" w:rsidR="007704E5" w:rsidRPr="00871241" w:rsidRDefault="007704E5" w:rsidP="007704E5">
      <w:pPr>
        <w:rPr>
          <w:rFonts w:cs="Arial"/>
        </w:rPr>
      </w:pPr>
      <w:r w:rsidRPr="00871241">
        <w:rPr>
          <w:rFonts w:cs="Arial"/>
        </w:rPr>
        <w:t xml:space="preserve">The Tenderer, as Controller in respect of any Personal Data provided by it in its Tender, is required to confirm by way of statement in the “Declarations” section of the accompanying </w:t>
      </w:r>
      <w:r w:rsidRPr="00871241">
        <w:rPr>
          <w:rFonts w:cs="Arial"/>
        </w:rPr>
        <w:lastRenderedPageBreak/>
        <w:t>Tender Response Document that all Data Subjects (where Data Subject has the meaning given under the Data Protection Laws) whose Personal Data is provided by the Tenderer have consented to the processing of such Personal Data by the Tenderer, the Contracting Authority, the Evaluation Team and the supplier of the eTenders website, for the purposes of the participation of the Tenderer in this Competition or that the Tenderer otherwise has a legal basis for providing such Personal Data to the Contracting Authority for the purposes of its participation in this Competition.</w:t>
      </w:r>
    </w:p>
    <w:p w14:paraId="1EAF2858" w14:textId="77777777" w:rsidR="007704E5" w:rsidRPr="00871241" w:rsidRDefault="007704E5" w:rsidP="008E66CA">
      <w:pPr>
        <w:pStyle w:val="Heading2"/>
      </w:pPr>
      <w:bookmarkStart w:id="394" w:name="_Toc199142950"/>
      <w:bookmarkStart w:id="395" w:name="_Toc243312744"/>
      <w:r w:rsidRPr="00871241">
        <w:t>Changes in Legislation</w:t>
      </w:r>
      <w:bookmarkEnd w:id="394"/>
      <w:bookmarkEnd w:id="395"/>
    </w:p>
    <w:p w14:paraId="52FFB618" w14:textId="0297E920" w:rsidR="004C0313" w:rsidRPr="00871241" w:rsidRDefault="007704E5" w:rsidP="007704E5">
      <w:pPr>
        <w:rPr>
          <w:rFonts w:cs="Arial"/>
        </w:rPr>
      </w:pPr>
      <w:r w:rsidRPr="00871241">
        <w:rPr>
          <w:rFonts w:cs="Arial"/>
        </w:rPr>
        <w:t>As a condition of award, it shall be the sole responsibility of the tenderer (in the event of success in this competition) to fulfil the obligations under the Contract</w:t>
      </w:r>
      <w:r w:rsidR="005C77EE" w:rsidRPr="00871241">
        <w:rPr>
          <w:rFonts w:cs="Arial"/>
        </w:rPr>
        <w:t>.</w:t>
      </w:r>
      <w:bookmarkEnd w:id="299"/>
      <w:bookmarkEnd w:id="300"/>
    </w:p>
    <w:p w14:paraId="3B873143" w14:textId="4C54DA58" w:rsidR="00E02D40" w:rsidRPr="00871241" w:rsidRDefault="00E02D40" w:rsidP="00E02D40">
      <w:pPr>
        <w:pStyle w:val="Heading2"/>
      </w:pPr>
      <w:bookmarkStart w:id="396" w:name="_Toc199142951"/>
      <w:bookmarkStart w:id="397" w:name="_Toc243312745"/>
      <w:r w:rsidRPr="00871241">
        <w:t>Internation</w:t>
      </w:r>
      <w:r w:rsidR="004273C2" w:rsidRPr="00871241">
        <w:t>al</w:t>
      </w:r>
      <w:r w:rsidRPr="00871241">
        <w:t xml:space="preserve"> Procurement Instrument-IPI</w:t>
      </w:r>
      <w:bookmarkEnd w:id="396"/>
      <w:bookmarkEnd w:id="397"/>
    </w:p>
    <w:p w14:paraId="29CD06C8" w14:textId="4F0D3CE8" w:rsidR="005C18E4" w:rsidRPr="00806838" w:rsidRDefault="003A2182" w:rsidP="003A2182">
      <w:pPr>
        <w:rPr>
          <w:rFonts w:cs="Arial"/>
        </w:rPr>
      </w:pPr>
      <w:r w:rsidRPr="00806838">
        <w:rPr>
          <w:rFonts w:cs="Arial"/>
        </w:rPr>
        <w:t xml:space="preserve">The Contracting Authority would refer Tenderers in particular to the provisions of Regulation (EU) 2022/1031 on the access of third country economic operators, goods and services to the Union’s public procurement and concession markets and procedures supporting negotiations on access of Union economic operators, goods and services to the public procurement and concession markets of third countries (International Procurement Instrument – IPI), and to their obligation to comply therewith. In particular, tenderers and candidates should note in Article 6 of Regulation (EU) 2022/1031, the obligations for a Contracting Authority in the context of a procurement procedure where the EU Commission has adopted an IPI measure.  </w:t>
      </w:r>
    </w:p>
    <w:p w14:paraId="4674374C" w14:textId="77777777" w:rsidR="00DD4DFC" w:rsidRPr="00862B3A" w:rsidRDefault="00DD4DFC" w:rsidP="00DD4DFC">
      <w:pPr>
        <w:pStyle w:val="Heading2"/>
      </w:pPr>
      <w:bookmarkStart w:id="398" w:name="_Toc144731853"/>
      <w:bookmarkStart w:id="399" w:name="_Toc199142953"/>
      <w:bookmarkStart w:id="400" w:name="_Toc243312746"/>
      <w:r w:rsidRPr="00862B3A">
        <w:t>Responsibility of Successful Party</w:t>
      </w:r>
      <w:bookmarkEnd w:id="398"/>
      <w:bookmarkEnd w:id="399"/>
      <w:bookmarkEnd w:id="400"/>
    </w:p>
    <w:p w14:paraId="737A4987" w14:textId="77777777" w:rsidR="00DD4DFC" w:rsidRPr="00862B3A" w:rsidRDefault="00DD4DFC" w:rsidP="00DD4DFC">
      <w:pPr>
        <w:rPr>
          <w:rFonts w:cs="Arial"/>
        </w:rPr>
      </w:pPr>
      <w:r w:rsidRPr="00862B3A">
        <w:rPr>
          <w:rFonts w:cs="Arial"/>
        </w:rPr>
        <w:t>As a condition of award, it shall be the successful tenderer’s sole responsibility to ensure they have taken account of all obligations under the Contract including factors which might arise based on the withdrawal of the United Kingdom from membership of the EU.</w:t>
      </w:r>
    </w:p>
    <w:p w14:paraId="195BF8D6" w14:textId="77777777" w:rsidR="007F0899" w:rsidRPr="00871241" w:rsidRDefault="007F0899" w:rsidP="003A2182">
      <w:pPr>
        <w:rPr>
          <w:rFonts w:cs="Arial"/>
          <w:color w:val="2F5496" w:themeColor="accent1" w:themeShade="BF"/>
        </w:rPr>
      </w:pPr>
    </w:p>
    <w:sectPr w:rsidR="007F0899" w:rsidRPr="00871241" w:rsidSect="006F3D52">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3010E" w14:textId="77777777" w:rsidR="00934462" w:rsidRDefault="00934462" w:rsidP="00EC4B54">
      <w:pPr>
        <w:spacing w:after="0" w:line="240" w:lineRule="auto"/>
      </w:pPr>
      <w:r>
        <w:separator/>
      </w:r>
    </w:p>
  </w:endnote>
  <w:endnote w:type="continuationSeparator" w:id="0">
    <w:p w14:paraId="0AEB515D" w14:textId="77777777" w:rsidR="00934462" w:rsidRDefault="00934462" w:rsidP="00EC4B54">
      <w:pPr>
        <w:spacing w:after="0" w:line="240" w:lineRule="auto"/>
      </w:pPr>
      <w:r>
        <w:continuationSeparator/>
      </w:r>
    </w:p>
  </w:endnote>
  <w:endnote w:type="continuationNotice" w:id="1">
    <w:p w14:paraId="27A7A7EE" w14:textId="77777777" w:rsidR="00934462" w:rsidRDefault="009344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0165284"/>
      <w:docPartObj>
        <w:docPartGallery w:val="Page Numbers (Bottom of Page)"/>
        <w:docPartUnique/>
      </w:docPartObj>
    </w:sdtPr>
    <w:sdtEndPr/>
    <w:sdtContent>
      <w:p w14:paraId="4978DDFE" w14:textId="3BA0411E" w:rsidR="000C6FA2" w:rsidRDefault="00DE2760">
        <w:pPr>
          <w:pStyle w:val="Footer"/>
        </w:pPr>
        <w:r w:rsidRPr="00DE2760">
          <w:rPr>
            <w:rFonts w:ascii="Arial" w:hAnsi="Arial" w:cs="Arial"/>
            <w:noProof/>
            <w:sz w:val="20"/>
          </w:rPr>
          <mc:AlternateContent>
            <mc:Choice Requires="wpg">
              <w:drawing>
                <wp:anchor distT="0" distB="0" distL="114300" distR="114300" simplePos="0" relativeHeight="251658240" behindDoc="0" locked="0" layoutInCell="1" allowOverlap="1" wp14:anchorId="4EF32D62" wp14:editId="74434F12">
                  <wp:simplePos x="0" y="0"/>
                  <wp:positionH relativeFrom="margin">
                    <wp:align>right</wp:align>
                  </wp:positionH>
                  <wp:positionV relativeFrom="page">
                    <wp:align>bottom</wp:align>
                  </wp:positionV>
                  <wp:extent cx="436880" cy="716915"/>
                  <wp:effectExtent l="7620" t="9525" r="12700" b="698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894133534"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4"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6220EEF4" w14:textId="77777777" w:rsidR="00DE2760" w:rsidRDefault="00DE2760">
                                <w:pPr>
                                  <w:pStyle w:val="Footer"/>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F32D62" id="Group 2" o:spid="_x0000_s1026" style="position:absolute;margin-left:-16.8pt;margin-top:0;width:34.4pt;height:56.45pt;z-index:251658240;mso-position-horizontal:righ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hga2N/UC&#10;AABdBwAADgAAAAAAAAAAAAAAAAAuAgAAZHJzL2Uyb0RvYy54bWxQSwECLQAUAAYACAAAACEA0pdr&#10;B9sAAAAEAQAADwAAAAAAAAAAAAAAAABPBQAAZHJzL2Rvd25yZXYueG1sUEsFBgAAAAAEAAQA8wAA&#10;AFc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" filled="f" strokecolor="#7f7f7f">
                    <v:textbox>
                      <w:txbxContent>
                        <w:p w14:paraId="6220EEF4" w14:textId="77777777" w:rsidR="00DE2760" w:rsidRDefault="00DE2760">
                          <w:pPr>
                            <w:pStyle w:val="Footer"/>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F8A24" w14:textId="77777777" w:rsidR="00934462" w:rsidRDefault="00934462" w:rsidP="00EC4B54">
      <w:pPr>
        <w:spacing w:after="0" w:line="240" w:lineRule="auto"/>
      </w:pPr>
      <w:r>
        <w:separator/>
      </w:r>
    </w:p>
  </w:footnote>
  <w:footnote w:type="continuationSeparator" w:id="0">
    <w:p w14:paraId="5AE94D74" w14:textId="77777777" w:rsidR="00934462" w:rsidRDefault="00934462" w:rsidP="00EC4B54">
      <w:pPr>
        <w:spacing w:after="0" w:line="240" w:lineRule="auto"/>
      </w:pPr>
      <w:r>
        <w:continuationSeparator/>
      </w:r>
    </w:p>
  </w:footnote>
  <w:footnote w:type="continuationNotice" w:id="1">
    <w:p w14:paraId="08A4FCEE" w14:textId="77777777" w:rsidR="00934462" w:rsidRDefault="00934462">
      <w:pPr>
        <w:spacing w:after="0" w:line="240" w:lineRule="auto"/>
      </w:pPr>
    </w:p>
  </w:footnote>
  <w:footnote w:id="2">
    <w:p w14:paraId="3FBDE3A7" w14:textId="77777777" w:rsidR="00A17C89" w:rsidRPr="00613EC1" w:rsidRDefault="00A17C89" w:rsidP="00A17C89">
      <w:pPr>
        <w:pStyle w:val="FootnoteText"/>
        <w:rPr>
          <w:rFonts w:ascii="Aptos" w:hAnsi="Aptos"/>
          <w:sz w:val="16"/>
          <w:szCs w:val="16"/>
          <w:lang w:val="en-IE"/>
        </w:rPr>
      </w:pPr>
      <w:r w:rsidRPr="00613EC1">
        <w:rPr>
          <w:rStyle w:val="FootnoteReference"/>
          <w:rFonts w:ascii="Aptos" w:hAnsi="Aptos"/>
          <w:sz w:val="16"/>
          <w:szCs w:val="16"/>
        </w:rPr>
        <w:footnoteRef/>
      </w:r>
      <w:r w:rsidRPr="00613EC1">
        <w:rPr>
          <w:rFonts w:ascii="Aptos" w:hAnsi="Aptos"/>
          <w:sz w:val="16"/>
          <w:szCs w:val="16"/>
        </w:rPr>
        <w:t xml:space="preserve"> </w:t>
      </w:r>
      <w:r w:rsidRPr="00613EC1">
        <w:rPr>
          <w:rFonts w:ascii="Aptos" w:hAnsi="Aptos"/>
          <w:sz w:val="16"/>
          <w:szCs w:val="16"/>
          <w:lang w:val="en-IE"/>
        </w:rPr>
        <w:t xml:space="preserve"> ‘Economic operator’ means any natural or legal person or public entity or group of such persons and / or entities, including any temporary association of undertakings, which offers the execution of works and / or a work, the supply of products or the provision of services on the market; (Art 2(10) of Directive 2014/24/EU).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F64F" w14:textId="2A0AB944" w:rsidR="000C6FA2" w:rsidRDefault="006C26C4">
    <w:pPr>
      <w:pStyle w:val="Header"/>
      <w:rPr>
        <w:rFonts w:ascii="Arial" w:hAnsi="Arial" w:cs="Arial"/>
      </w:rPr>
    </w:pPr>
    <w:r>
      <w:rPr>
        <w:rFonts w:ascii="Arial" w:hAnsi="Arial" w:cs="Arial"/>
      </w:rPr>
      <w:t>4</w:t>
    </w:r>
    <w:r w:rsidR="000C6FA2">
      <w:rPr>
        <w:rFonts w:ascii="Arial" w:hAnsi="Arial" w:cs="Arial"/>
      </w:rPr>
      <w:t xml:space="preserve">A </w:t>
    </w:r>
    <w:r w:rsidR="000C6FA2" w:rsidRPr="005100FB">
      <w:rPr>
        <w:rFonts w:ascii="Arial" w:hAnsi="Arial" w:cs="Arial"/>
      </w:rPr>
      <w:t>Request for Tender</w:t>
    </w:r>
    <w:r w:rsidR="000C6FA2">
      <w:rPr>
        <w:rFonts w:ascii="Arial" w:hAnsi="Arial" w:cs="Arial"/>
      </w:rPr>
      <w:t xml:space="preserve"> </w:t>
    </w:r>
    <w:r w:rsidR="00223131">
      <w:rPr>
        <w:rFonts w:ascii="Arial" w:hAnsi="Arial" w:cs="Arial"/>
      </w:rPr>
      <w:t>Multi</w:t>
    </w:r>
    <w:r w:rsidR="000C6FA2">
      <w:rPr>
        <w:rFonts w:ascii="Arial" w:hAnsi="Arial" w:cs="Arial"/>
      </w:rPr>
      <w:t>-</w:t>
    </w:r>
    <w:r w:rsidR="009007E0">
      <w:rPr>
        <w:rFonts w:ascii="Arial" w:hAnsi="Arial" w:cs="Arial"/>
      </w:rPr>
      <w:t>Party</w:t>
    </w:r>
    <w:r w:rsidR="000C6FA2" w:rsidRPr="005100FB">
      <w:rPr>
        <w:rFonts w:ascii="Arial" w:hAnsi="Arial" w:cs="Arial"/>
      </w:rPr>
      <w:t xml:space="preserve"> Framework</w:t>
    </w:r>
    <w:r w:rsidR="000C6FA2">
      <w:rPr>
        <w:rFonts w:ascii="Arial" w:hAnsi="Arial" w:cs="Arial"/>
      </w:rPr>
      <w:t xml:space="preserve"> Open Procedure 202</w:t>
    </w:r>
    <w:r w:rsidR="00BD7B6E">
      <w:rPr>
        <w:rFonts w:ascii="Arial" w:hAnsi="Arial" w:cs="Arial"/>
      </w:rPr>
      <w:t>5</w:t>
    </w:r>
  </w:p>
  <w:p w14:paraId="4D9E76A7" w14:textId="77777777" w:rsidR="000C6FA2" w:rsidRPr="005100FB" w:rsidRDefault="000C6FA2">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26474"/>
    <w:multiLevelType w:val="hybridMultilevel"/>
    <w:tmpl w:val="1A7E9FB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 w15:restartNumberingAfterBreak="0">
    <w:nsid w:val="060B0E4D"/>
    <w:multiLevelType w:val="multilevel"/>
    <w:tmpl w:val="7A0E04B2"/>
    <w:styleLink w:val="Style1"/>
    <w:lvl w:ilvl="0">
      <w:start w:val="2"/>
      <w:numFmt w:val="decimal"/>
      <w:lvlText w:val="%1.2.1"/>
      <w:lvlJc w:val="righ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DE23A0E"/>
    <w:multiLevelType w:val="hybridMultilevel"/>
    <w:tmpl w:val="ECC4A7E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 w15:restartNumberingAfterBreak="0">
    <w:nsid w:val="169E69BE"/>
    <w:multiLevelType w:val="hybridMultilevel"/>
    <w:tmpl w:val="E612F44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 w15:restartNumberingAfterBreak="0">
    <w:nsid w:val="16C82ADD"/>
    <w:multiLevelType w:val="hybridMultilevel"/>
    <w:tmpl w:val="1F86D38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 w15:restartNumberingAfterBreak="0">
    <w:nsid w:val="17AA0B82"/>
    <w:multiLevelType w:val="hybridMultilevel"/>
    <w:tmpl w:val="39AE10B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6" w15:restartNumberingAfterBreak="0">
    <w:nsid w:val="1B803317"/>
    <w:multiLevelType w:val="hybridMultilevel"/>
    <w:tmpl w:val="155CBC26"/>
    <w:lvl w:ilvl="0" w:tplc="8E56EB70">
      <w:start w:val="3"/>
      <w:numFmt w:val="bullet"/>
      <w:lvlText w:val=""/>
      <w:lvlJc w:val="left"/>
      <w:pPr>
        <w:ind w:left="720" w:hanging="360"/>
      </w:pPr>
      <w:rPr>
        <w:rFonts w:ascii="Symbol" w:eastAsiaTheme="minorEastAsia" w:hAnsi="Symbol"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D6154DB"/>
    <w:multiLevelType w:val="hybridMultilevel"/>
    <w:tmpl w:val="5270EC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007655B"/>
    <w:multiLevelType w:val="hybridMultilevel"/>
    <w:tmpl w:val="1E96E7A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9" w15:restartNumberingAfterBreak="0">
    <w:nsid w:val="2375728E"/>
    <w:multiLevelType w:val="hybridMultilevel"/>
    <w:tmpl w:val="E2E27672"/>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2C01591B"/>
    <w:multiLevelType w:val="hybridMultilevel"/>
    <w:tmpl w:val="A596F962"/>
    <w:lvl w:ilvl="0" w:tplc="DDD8693C">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332B4550"/>
    <w:multiLevelType w:val="hybridMultilevel"/>
    <w:tmpl w:val="7F927EB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2" w15:restartNumberingAfterBreak="0">
    <w:nsid w:val="35D4449B"/>
    <w:multiLevelType w:val="hybridMultilevel"/>
    <w:tmpl w:val="233E4726"/>
    <w:lvl w:ilvl="0" w:tplc="D04C9B94">
      <w:start w:val="1"/>
      <w:numFmt w:val="decimal"/>
      <w:lvlText w:val="%1.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3D4A0451"/>
    <w:multiLevelType w:val="hybridMultilevel"/>
    <w:tmpl w:val="B280724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4" w15:restartNumberingAfterBreak="0">
    <w:nsid w:val="43C47240"/>
    <w:multiLevelType w:val="hybridMultilevel"/>
    <w:tmpl w:val="B6905F1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44A7708F"/>
    <w:multiLevelType w:val="hybridMultilevel"/>
    <w:tmpl w:val="C8B8E41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6" w15:restartNumberingAfterBreak="0">
    <w:nsid w:val="45B73F62"/>
    <w:multiLevelType w:val="hybridMultilevel"/>
    <w:tmpl w:val="C06EEBE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 w15:restartNumberingAfterBreak="0">
    <w:nsid w:val="4B2D4B0D"/>
    <w:multiLevelType w:val="hybridMultilevel"/>
    <w:tmpl w:val="0506FDA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61EF6B7B"/>
    <w:multiLevelType w:val="hybridMultilevel"/>
    <w:tmpl w:val="1E28594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648E732C"/>
    <w:multiLevelType w:val="hybridMultilevel"/>
    <w:tmpl w:val="3A5077A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0" w15:restartNumberingAfterBreak="0">
    <w:nsid w:val="64D04D4F"/>
    <w:multiLevelType w:val="hybridMultilevel"/>
    <w:tmpl w:val="3064F6B6"/>
    <w:lvl w:ilvl="0" w:tplc="1809000F">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1" w15:restartNumberingAfterBreak="0">
    <w:nsid w:val="78970DE4"/>
    <w:multiLevelType w:val="multilevel"/>
    <w:tmpl w:val="D4C28EE6"/>
    <w:lvl w:ilvl="0">
      <w:start w:val="1"/>
      <w:numFmt w:val="decimal"/>
      <w:pStyle w:val="Heading1"/>
      <w:lvlText w:val="%1"/>
      <w:lvlJc w:val="left"/>
      <w:pPr>
        <w:ind w:left="1211" w:hanging="360"/>
      </w:pPr>
      <w:rPr>
        <w:rFonts w:hint="default"/>
      </w:rPr>
    </w:lvl>
    <w:lvl w:ilvl="1">
      <w:start w:val="1"/>
      <w:numFmt w:val="decimal"/>
      <w:pStyle w:val="Heading2"/>
      <w:isLgl/>
      <w:lvlText w:val="%1.%2"/>
      <w:lvlJc w:val="left"/>
      <w:pPr>
        <w:ind w:left="862" w:hanging="720"/>
      </w:pPr>
      <w:rPr>
        <w:rFonts w:hint="default"/>
        <w:b/>
        <w:bCs/>
        <w:color w:val="FFFFFF" w:themeColor="background1"/>
      </w:rPr>
    </w:lvl>
    <w:lvl w:ilvl="2">
      <w:start w:val="1"/>
      <w:numFmt w:val="decimal"/>
      <w:pStyle w:val="Heading3"/>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2" w15:restartNumberingAfterBreak="0">
    <w:nsid w:val="7AD50227"/>
    <w:multiLevelType w:val="hybridMultilevel"/>
    <w:tmpl w:val="CF604282"/>
    <w:lvl w:ilvl="0" w:tplc="F08CC8B8">
      <w:start w:val="2"/>
      <w:numFmt w:val="bullet"/>
      <w:lvlText w:val=""/>
      <w:lvlJc w:val="left"/>
      <w:pPr>
        <w:ind w:left="720" w:hanging="360"/>
      </w:pPr>
      <w:rPr>
        <w:rFonts w:ascii="Symbol" w:eastAsiaTheme="minorEastAsia" w:hAnsi="Symbol"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644089276">
    <w:abstractNumId w:val="6"/>
  </w:num>
  <w:num w:numId="2" w16cid:durableId="452291255">
    <w:abstractNumId w:val="21"/>
  </w:num>
  <w:num w:numId="3" w16cid:durableId="2029285997">
    <w:abstractNumId w:val="1"/>
  </w:num>
  <w:num w:numId="4" w16cid:durableId="1448620710">
    <w:abstractNumId w:val="17"/>
  </w:num>
  <w:num w:numId="5" w16cid:durableId="61611080">
    <w:abstractNumId w:val="10"/>
  </w:num>
  <w:num w:numId="6" w16cid:durableId="1973174444">
    <w:abstractNumId w:val="7"/>
  </w:num>
  <w:num w:numId="7" w16cid:durableId="686055037">
    <w:abstractNumId w:val="22"/>
  </w:num>
  <w:num w:numId="8" w16cid:durableId="1534465068">
    <w:abstractNumId w:val="12"/>
  </w:num>
  <w:num w:numId="9" w16cid:durableId="80689744">
    <w:abstractNumId w:val="14"/>
  </w:num>
  <w:num w:numId="10" w16cid:durableId="1298874244">
    <w:abstractNumId w:val="18"/>
  </w:num>
  <w:num w:numId="11" w16cid:durableId="1659260486">
    <w:abstractNumId w:val="9"/>
  </w:num>
  <w:num w:numId="12" w16cid:durableId="821236473">
    <w:abstractNumId w:val="20"/>
  </w:num>
  <w:num w:numId="13" w16cid:durableId="1456289762">
    <w:abstractNumId w:val="4"/>
  </w:num>
  <w:num w:numId="14" w16cid:durableId="2063359821">
    <w:abstractNumId w:val="15"/>
  </w:num>
  <w:num w:numId="15" w16cid:durableId="442501020">
    <w:abstractNumId w:val="2"/>
  </w:num>
  <w:num w:numId="16" w16cid:durableId="693457565">
    <w:abstractNumId w:val="8"/>
  </w:num>
  <w:num w:numId="17" w16cid:durableId="682826202">
    <w:abstractNumId w:val="0"/>
  </w:num>
  <w:num w:numId="18" w16cid:durableId="56586682">
    <w:abstractNumId w:val="16"/>
  </w:num>
  <w:num w:numId="19" w16cid:durableId="1599217926">
    <w:abstractNumId w:val="3"/>
  </w:num>
  <w:num w:numId="20" w16cid:durableId="320937300">
    <w:abstractNumId w:val="19"/>
  </w:num>
  <w:num w:numId="21" w16cid:durableId="1007833017">
    <w:abstractNumId w:val="11"/>
  </w:num>
  <w:num w:numId="22" w16cid:durableId="59669259">
    <w:abstractNumId w:val="5"/>
  </w:num>
  <w:num w:numId="23" w16cid:durableId="1978948538">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182"/>
    <w:rsid w:val="000044AA"/>
    <w:rsid w:val="00015066"/>
    <w:rsid w:val="00015E94"/>
    <w:rsid w:val="00017099"/>
    <w:rsid w:val="00017EDF"/>
    <w:rsid w:val="000269A5"/>
    <w:rsid w:val="000270AC"/>
    <w:rsid w:val="0003527D"/>
    <w:rsid w:val="00036709"/>
    <w:rsid w:val="0004223C"/>
    <w:rsid w:val="00044D8A"/>
    <w:rsid w:val="00051AE4"/>
    <w:rsid w:val="00054EF5"/>
    <w:rsid w:val="00057734"/>
    <w:rsid w:val="00057A01"/>
    <w:rsid w:val="00061295"/>
    <w:rsid w:val="0006326C"/>
    <w:rsid w:val="0007386B"/>
    <w:rsid w:val="00082161"/>
    <w:rsid w:val="00092095"/>
    <w:rsid w:val="00093F90"/>
    <w:rsid w:val="0009646B"/>
    <w:rsid w:val="000C242A"/>
    <w:rsid w:val="000C6FA2"/>
    <w:rsid w:val="000D1A6E"/>
    <w:rsid w:val="000D5802"/>
    <w:rsid w:val="000D61F8"/>
    <w:rsid w:val="000D64FD"/>
    <w:rsid w:val="000E0FCC"/>
    <w:rsid w:val="000F2DEF"/>
    <w:rsid w:val="000F6EE2"/>
    <w:rsid w:val="00103F99"/>
    <w:rsid w:val="001115CE"/>
    <w:rsid w:val="00114E05"/>
    <w:rsid w:val="001168B1"/>
    <w:rsid w:val="00120F24"/>
    <w:rsid w:val="00124B2C"/>
    <w:rsid w:val="00125BA5"/>
    <w:rsid w:val="00126537"/>
    <w:rsid w:val="001274E7"/>
    <w:rsid w:val="001278A0"/>
    <w:rsid w:val="00132C1F"/>
    <w:rsid w:val="00141250"/>
    <w:rsid w:val="00143840"/>
    <w:rsid w:val="00145AE5"/>
    <w:rsid w:val="00152713"/>
    <w:rsid w:val="00154D95"/>
    <w:rsid w:val="00164E0E"/>
    <w:rsid w:val="00170B96"/>
    <w:rsid w:val="00173A3B"/>
    <w:rsid w:val="00175F03"/>
    <w:rsid w:val="00192E8B"/>
    <w:rsid w:val="001A34D9"/>
    <w:rsid w:val="001B0710"/>
    <w:rsid w:val="001B4D27"/>
    <w:rsid w:val="001B5974"/>
    <w:rsid w:val="001C4961"/>
    <w:rsid w:val="001C58B1"/>
    <w:rsid w:val="001D5D7D"/>
    <w:rsid w:val="001D6800"/>
    <w:rsid w:val="001F2362"/>
    <w:rsid w:val="002053A9"/>
    <w:rsid w:val="0021114B"/>
    <w:rsid w:val="00217A59"/>
    <w:rsid w:val="00223131"/>
    <w:rsid w:val="00225787"/>
    <w:rsid w:val="00225C0B"/>
    <w:rsid w:val="002325B9"/>
    <w:rsid w:val="00234A17"/>
    <w:rsid w:val="00240CD8"/>
    <w:rsid w:val="00245971"/>
    <w:rsid w:val="00246F9B"/>
    <w:rsid w:val="00247358"/>
    <w:rsid w:val="002525BE"/>
    <w:rsid w:val="002562AA"/>
    <w:rsid w:val="00257C84"/>
    <w:rsid w:val="00266328"/>
    <w:rsid w:val="00281A74"/>
    <w:rsid w:val="002B20C6"/>
    <w:rsid w:val="002B732A"/>
    <w:rsid w:val="002C04C8"/>
    <w:rsid w:val="002C2C4C"/>
    <w:rsid w:val="002C7E92"/>
    <w:rsid w:val="002D6B26"/>
    <w:rsid w:val="002E0484"/>
    <w:rsid w:val="002E1FA6"/>
    <w:rsid w:val="002E202D"/>
    <w:rsid w:val="002E4096"/>
    <w:rsid w:val="002E4D8C"/>
    <w:rsid w:val="002F1DFA"/>
    <w:rsid w:val="002F3CFF"/>
    <w:rsid w:val="00303CCE"/>
    <w:rsid w:val="00305D3D"/>
    <w:rsid w:val="00315278"/>
    <w:rsid w:val="00355FEC"/>
    <w:rsid w:val="0036637E"/>
    <w:rsid w:val="00375C92"/>
    <w:rsid w:val="00385490"/>
    <w:rsid w:val="00386B52"/>
    <w:rsid w:val="00393739"/>
    <w:rsid w:val="00395802"/>
    <w:rsid w:val="003A2182"/>
    <w:rsid w:val="003A45FC"/>
    <w:rsid w:val="003A667F"/>
    <w:rsid w:val="003B0421"/>
    <w:rsid w:val="003B3239"/>
    <w:rsid w:val="003B44C1"/>
    <w:rsid w:val="003B6970"/>
    <w:rsid w:val="003C3139"/>
    <w:rsid w:val="003C3528"/>
    <w:rsid w:val="003D4BFC"/>
    <w:rsid w:val="003D6C83"/>
    <w:rsid w:val="003E5261"/>
    <w:rsid w:val="003E6291"/>
    <w:rsid w:val="0040197F"/>
    <w:rsid w:val="00403956"/>
    <w:rsid w:val="00405514"/>
    <w:rsid w:val="004074C7"/>
    <w:rsid w:val="00407505"/>
    <w:rsid w:val="004137D3"/>
    <w:rsid w:val="00422752"/>
    <w:rsid w:val="00424CBE"/>
    <w:rsid w:val="004273C2"/>
    <w:rsid w:val="00432DAC"/>
    <w:rsid w:val="00443288"/>
    <w:rsid w:val="00456EBA"/>
    <w:rsid w:val="00463683"/>
    <w:rsid w:val="0046791D"/>
    <w:rsid w:val="00467C85"/>
    <w:rsid w:val="00472EE1"/>
    <w:rsid w:val="00477E66"/>
    <w:rsid w:val="00482D38"/>
    <w:rsid w:val="00484B0A"/>
    <w:rsid w:val="004951AD"/>
    <w:rsid w:val="004959DA"/>
    <w:rsid w:val="004A3E44"/>
    <w:rsid w:val="004A535B"/>
    <w:rsid w:val="004A572E"/>
    <w:rsid w:val="004A57F6"/>
    <w:rsid w:val="004B03FF"/>
    <w:rsid w:val="004B3A4D"/>
    <w:rsid w:val="004C0313"/>
    <w:rsid w:val="004C4559"/>
    <w:rsid w:val="004D330C"/>
    <w:rsid w:val="004D4773"/>
    <w:rsid w:val="004D69B0"/>
    <w:rsid w:val="004E166E"/>
    <w:rsid w:val="004F1624"/>
    <w:rsid w:val="005100FB"/>
    <w:rsid w:val="00511025"/>
    <w:rsid w:val="00514216"/>
    <w:rsid w:val="00516020"/>
    <w:rsid w:val="005177BF"/>
    <w:rsid w:val="00520542"/>
    <w:rsid w:val="00532FCD"/>
    <w:rsid w:val="00541ACD"/>
    <w:rsid w:val="0054259A"/>
    <w:rsid w:val="005504F3"/>
    <w:rsid w:val="0055683F"/>
    <w:rsid w:val="0056202F"/>
    <w:rsid w:val="00563591"/>
    <w:rsid w:val="0056409C"/>
    <w:rsid w:val="005678C1"/>
    <w:rsid w:val="005749EC"/>
    <w:rsid w:val="00574AE9"/>
    <w:rsid w:val="005774A3"/>
    <w:rsid w:val="00595C08"/>
    <w:rsid w:val="005A5ABF"/>
    <w:rsid w:val="005A6105"/>
    <w:rsid w:val="005A6EDF"/>
    <w:rsid w:val="005B4286"/>
    <w:rsid w:val="005B4540"/>
    <w:rsid w:val="005C1720"/>
    <w:rsid w:val="005C18E4"/>
    <w:rsid w:val="005C44C9"/>
    <w:rsid w:val="005C7531"/>
    <w:rsid w:val="005C77EE"/>
    <w:rsid w:val="005E07BE"/>
    <w:rsid w:val="005E5AE0"/>
    <w:rsid w:val="005F0598"/>
    <w:rsid w:val="005F6820"/>
    <w:rsid w:val="006000AF"/>
    <w:rsid w:val="00621834"/>
    <w:rsid w:val="006241E4"/>
    <w:rsid w:val="006259C7"/>
    <w:rsid w:val="00633D5A"/>
    <w:rsid w:val="00642E23"/>
    <w:rsid w:val="00646511"/>
    <w:rsid w:val="0065271F"/>
    <w:rsid w:val="00654247"/>
    <w:rsid w:val="00654B0A"/>
    <w:rsid w:val="00660065"/>
    <w:rsid w:val="00661054"/>
    <w:rsid w:val="00662649"/>
    <w:rsid w:val="00670182"/>
    <w:rsid w:val="006736C1"/>
    <w:rsid w:val="00674AB4"/>
    <w:rsid w:val="00676CE1"/>
    <w:rsid w:val="00681320"/>
    <w:rsid w:val="006A2A6F"/>
    <w:rsid w:val="006C26C4"/>
    <w:rsid w:val="006C2D90"/>
    <w:rsid w:val="006C2FE0"/>
    <w:rsid w:val="006C501F"/>
    <w:rsid w:val="006D2B01"/>
    <w:rsid w:val="006D2DDE"/>
    <w:rsid w:val="006D3D62"/>
    <w:rsid w:val="006E65AB"/>
    <w:rsid w:val="006F02F2"/>
    <w:rsid w:val="006F3D52"/>
    <w:rsid w:val="0070721C"/>
    <w:rsid w:val="00714788"/>
    <w:rsid w:val="00722B1C"/>
    <w:rsid w:val="00723C02"/>
    <w:rsid w:val="007357B3"/>
    <w:rsid w:val="00735E1C"/>
    <w:rsid w:val="00736129"/>
    <w:rsid w:val="007462B6"/>
    <w:rsid w:val="00754A6F"/>
    <w:rsid w:val="00754A89"/>
    <w:rsid w:val="007566F4"/>
    <w:rsid w:val="007568F8"/>
    <w:rsid w:val="00756967"/>
    <w:rsid w:val="00761DAC"/>
    <w:rsid w:val="007704E5"/>
    <w:rsid w:val="00775AB6"/>
    <w:rsid w:val="00775D28"/>
    <w:rsid w:val="00777A9B"/>
    <w:rsid w:val="007820A2"/>
    <w:rsid w:val="00786372"/>
    <w:rsid w:val="00787257"/>
    <w:rsid w:val="00790D83"/>
    <w:rsid w:val="00794458"/>
    <w:rsid w:val="007A00ED"/>
    <w:rsid w:val="007A0389"/>
    <w:rsid w:val="007B0136"/>
    <w:rsid w:val="007B712E"/>
    <w:rsid w:val="007C3D4A"/>
    <w:rsid w:val="007C51FC"/>
    <w:rsid w:val="007E6F25"/>
    <w:rsid w:val="007F0899"/>
    <w:rsid w:val="00805932"/>
    <w:rsid w:val="00806838"/>
    <w:rsid w:val="00806A5D"/>
    <w:rsid w:val="00807CAE"/>
    <w:rsid w:val="00813076"/>
    <w:rsid w:val="008153B5"/>
    <w:rsid w:val="008178F5"/>
    <w:rsid w:val="00823F82"/>
    <w:rsid w:val="008273A9"/>
    <w:rsid w:val="00831C89"/>
    <w:rsid w:val="00855693"/>
    <w:rsid w:val="0085613A"/>
    <w:rsid w:val="00860736"/>
    <w:rsid w:val="00862B3A"/>
    <w:rsid w:val="00871241"/>
    <w:rsid w:val="00872C5D"/>
    <w:rsid w:val="00873C27"/>
    <w:rsid w:val="00877E9D"/>
    <w:rsid w:val="00882F94"/>
    <w:rsid w:val="008A2BE0"/>
    <w:rsid w:val="008A4905"/>
    <w:rsid w:val="008B370B"/>
    <w:rsid w:val="008B57D8"/>
    <w:rsid w:val="008B7398"/>
    <w:rsid w:val="008B7FB1"/>
    <w:rsid w:val="008C0D0E"/>
    <w:rsid w:val="008C619E"/>
    <w:rsid w:val="008D3EA7"/>
    <w:rsid w:val="008D489A"/>
    <w:rsid w:val="008D57D4"/>
    <w:rsid w:val="008E66CA"/>
    <w:rsid w:val="008F3EAB"/>
    <w:rsid w:val="008F4CBD"/>
    <w:rsid w:val="008F5B0C"/>
    <w:rsid w:val="008F63BD"/>
    <w:rsid w:val="00900664"/>
    <w:rsid w:val="009007E0"/>
    <w:rsid w:val="00901208"/>
    <w:rsid w:val="009028E1"/>
    <w:rsid w:val="009115E5"/>
    <w:rsid w:val="00923194"/>
    <w:rsid w:val="00925183"/>
    <w:rsid w:val="00934462"/>
    <w:rsid w:val="009361F0"/>
    <w:rsid w:val="009415ED"/>
    <w:rsid w:val="009435E7"/>
    <w:rsid w:val="00950A54"/>
    <w:rsid w:val="009605C8"/>
    <w:rsid w:val="00961D95"/>
    <w:rsid w:val="00964912"/>
    <w:rsid w:val="00966A2F"/>
    <w:rsid w:val="00974A6E"/>
    <w:rsid w:val="00990124"/>
    <w:rsid w:val="009A6572"/>
    <w:rsid w:val="009C2DFE"/>
    <w:rsid w:val="009C5C0E"/>
    <w:rsid w:val="009D7FE9"/>
    <w:rsid w:val="009E08FA"/>
    <w:rsid w:val="009E1888"/>
    <w:rsid w:val="009E5E0E"/>
    <w:rsid w:val="009F3DE4"/>
    <w:rsid w:val="009F3E22"/>
    <w:rsid w:val="00A03584"/>
    <w:rsid w:val="00A05EB8"/>
    <w:rsid w:val="00A17C89"/>
    <w:rsid w:val="00A27728"/>
    <w:rsid w:val="00A35CAF"/>
    <w:rsid w:val="00A40603"/>
    <w:rsid w:val="00A419EB"/>
    <w:rsid w:val="00A503E8"/>
    <w:rsid w:val="00A50F02"/>
    <w:rsid w:val="00A61084"/>
    <w:rsid w:val="00A610D9"/>
    <w:rsid w:val="00A665E8"/>
    <w:rsid w:val="00A678FA"/>
    <w:rsid w:val="00A71BFD"/>
    <w:rsid w:val="00A76F3B"/>
    <w:rsid w:val="00A84242"/>
    <w:rsid w:val="00A937F1"/>
    <w:rsid w:val="00A95289"/>
    <w:rsid w:val="00A9740D"/>
    <w:rsid w:val="00AA43B9"/>
    <w:rsid w:val="00AB4369"/>
    <w:rsid w:val="00AB66D8"/>
    <w:rsid w:val="00AB69E5"/>
    <w:rsid w:val="00AC06DC"/>
    <w:rsid w:val="00AC1F9E"/>
    <w:rsid w:val="00AD2B50"/>
    <w:rsid w:val="00AF6DF9"/>
    <w:rsid w:val="00AF7396"/>
    <w:rsid w:val="00B015F6"/>
    <w:rsid w:val="00B026F2"/>
    <w:rsid w:val="00B06D1A"/>
    <w:rsid w:val="00B1784A"/>
    <w:rsid w:val="00B1787C"/>
    <w:rsid w:val="00B23AC4"/>
    <w:rsid w:val="00B37911"/>
    <w:rsid w:val="00B42AD5"/>
    <w:rsid w:val="00B42ED9"/>
    <w:rsid w:val="00B43D42"/>
    <w:rsid w:val="00B47152"/>
    <w:rsid w:val="00B53EAB"/>
    <w:rsid w:val="00B576BC"/>
    <w:rsid w:val="00B6155E"/>
    <w:rsid w:val="00B6673B"/>
    <w:rsid w:val="00B70BBF"/>
    <w:rsid w:val="00B7442B"/>
    <w:rsid w:val="00B75677"/>
    <w:rsid w:val="00B77D4B"/>
    <w:rsid w:val="00B875B6"/>
    <w:rsid w:val="00B94E08"/>
    <w:rsid w:val="00BA0278"/>
    <w:rsid w:val="00BA7DF1"/>
    <w:rsid w:val="00BB2E8E"/>
    <w:rsid w:val="00BB426F"/>
    <w:rsid w:val="00BB50CD"/>
    <w:rsid w:val="00BC06D9"/>
    <w:rsid w:val="00BC229D"/>
    <w:rsid w:val="00BD1078"/>
    <w:rsid w:val="00BD16F2"/>
    <w:rsid w:val="00BD2196"/>
    <w:rsid w:val="00BD352E"/>
    <w:rsid w:val="00BD438E"/>
    <w:rsid w:val="00BD4507"/>
    <w:rsid w:val="00BD74F2"/>
    <w:rsid w:val="00BD7B6E"/>
    <w:rsid w:val="00BE4185"/>
    <w:rsid w:val="00BF33D4"/>
    <w:rsid w:val="00BF6790"/>
    <w:rsid w:val="00C03C9E"/>
    <w:rsid w:val="00C045A8"/>
    <w:rsid w:val="00C07B4F"/>
    <w:rsid w:val="00C14687"/>
    <w:rsid w:val="00C20E68"/>
    <w:rsid w:val="00C432F4"/>
    <w:rsid w:val="00C438E1"/>
    <w:rsid w:val="00C47907"/>
    <w:rsid w:val="00C511D6"/>
    <w:rsid w:val="00C533F0"/>
    <w:rsid w:val="00C540EC"/>
    <w:rsid w:val="00C573C2"/>
    <w:rsid w:val="00C82B27"/>
    <w:rsid w:val="00C90D4E"/>
    <w:rsid w:val="00C934AA"/>
    <w:rsid w:val="00C97216"/>
    <w:rsid w:val="00CA2412"/>
    <w:rsid w:val="00CB19CD"/>
    <w:rsid w:val="00CB5047"/>
    <w:rsid w:val="00CB63EF"/>
    <w:rsid w:val="00CC663A"/>
    <w:rsid w:val="00CD09D1"/>
    <w:rsid w:val="00CD5335"/>
    <w:rsid w:val="00CE1960"/>
    <w:rsid w:val="00CE3B26"/>
    <w:rsid w:val="00CE5CA7"/>
    <w:rsid w:val="00CF57B8"/>
    <w:rsid w:val="00CF6E46"/>
    <w:rsid w:val="00D0342E"/>
    <w:rsid w:val="00D10A51"/>
    <w:rsid w:val="00D16CC1"/>
    <w:rsid w:val="00D17A38"/>
    <w:rsid w:val="00D17FD2"/>
    <w:rsid w:val="00D4408F"/>
    <w:rsid w:val="00D45866"/>
    <w:rsid w:val="00D47546"/>
    <w:rsid w:val="00D56625"/>
    <w:rsid w:val="00D8015B"/>
    <w:rsid w:val="00D874AA"/>
    <w:rsid w:val="00D93B17"/>
    <w:rsid w:val="00D94BBA"/>
    <w:rsid w:val="00DA14BD"/>
    <w:rsid w:val="00DB4B63"/>
    <w:rsid w:val="00DB5A6C"/>
    <w:rsid w:val="00DC48A4"/>
    <w:rsid w:val="00DC569A"/>
    <w:rsid w:val="00DD2D7F"/>
    <w:rsid w:val="00DD4DFC"/>
    <w:rsid w:val="00DD7C34"/>
    <w:rsid w:val="00DE157D"/>
    <w:rsid w:val="00DE1C4E"/>
    <w:rsid w:val="00DE2760"/>
    <w:rsid w:val="00DE7D7C"/>
    <w:rsid w:val="00DF58CC"/>
    <w:rsid w:val="00E005FD"/>
    <w:rsid w:val="00E02D40"/>
    <w:rsid w:val="00E0374F"/>
    <w:rsid w:val="00E06B0A"/>
    <w:rsid w:val="00E1180F"/>
    <w:rsid w:val="00E1477B"/>
    <w:rsid w:val="00E154E4"/>
    <w:rsid w:val="00E22892"/>
    <w:rsid w:val="00E23E0D"/>
    <w:rsid w:val="00E24C3C"/>
    <w:rsid w:val="00E27E4E"/>
    <w:rsid w:val="00E30D24"/>
    <w:rsid w:val="00E37C11"/>
    <w:rsid w:val="00E423BD"/>
    <w:rsid w:val="00E4514B"/>
    <w:rsid w:val="00E4632C"/>
    <w:rsid w:val="00E5042F"/>
    <w:rsid w:val="00E5181C"/>
    <w:rsid w:val="00E53C83"/>
    <w:rsid w:val="00E57839"/>
    <w:rsid w:val="00E64A48"/>
    <w:rsid w:val="00E7078D"/>
    <w:rsid w:val="00E74265"/>
    <w:rsid w:val="00E7505B"/>
    <w:rsid w:val="00E75459"/>
    <w:rsid w:val="00E81DD9"/>
    <w:rsid w:val="00E84167"/>
    <w:rsid w:val="00EA10E6"/>
    <w:rsid w:val="00EB6C6E"/>
    <w:rsid w:val="00EC4B54"/>
    <w:rsid w:val="00EC7BA8"/>
    <w:rsid w:val="00ED0DD7"/>
    <w:rsid w:val="00ED49FE"/>
    <w:rsid w:val="00F04464"/>
    <w:rsid w:val="00F0536C"/>
    <w:rsid w:val="00F111FC"/>
    <w:rsid w:val="00F20BAF"/>
    <w:rsid w:val="00F30E5F"/>
    <w:rsid w:val="00F3420C"/>
    <w:rsid w:val="00F657C4"/>
    <w:rsid w:val="00F74A70"/>
    <w:rsid w:val="00F75719"/>
    <w:rsid w:val="00F83D7A"/>
    <w:rsid w:val="00F84FCF"/>
    <w:rsid w:val="00F86A7B"/>
    <w:rsid w:val="00F9059D"/>
    <w:rsid w:val="00F91A58"/>
    <w:rsid w:val="00F939F3"/>
    <w:rsid w:val="00FA2361"/>
    <w:rsid w:val="00FB046A"/>
    <w:rsid w:val="00FB1F80"/>
    <w:rsid w:val="00FB2B01"/>
    <w:rsid w:val="00FB52DA"/>
    <w:rsid w:val="00FB6CF9"/>
    <w:rsid w:val="00FC2E4F"/>
    <w:rsid w:val="00FC3703"/>
    <w:rsid w:val="00FD745A"/>
    <w:rsid w:val="00FE249A"/>
    <w:rsid w:val="00FF2BDB"/>
    <w:rsid w:val="00FF318F"/>
    <w:rsid w:val="00FF74E3"/>
    <w:rsid w:val="1A9C23FB"/>
    <w:rsid w:val="42B016E1"/>
    <w:rsid w:val="45199EEB"/>
    <w:rsid w:val="60CAA1E8"/>
  </w:rsids>
  <m:mathPr>
    <m:mathFont m:val="Cambria Math"/>
    <m:brkBin m:val="before"/>
    <m:brkBinSub m:val="--"/>
    <m:smallFrac m:val="0"/>
    <m:dispDef/>
    <m:lMargin m:val="0"/>
    <m:rMargin m:val="0"/>
    <m:defJc m:val="centerGroup"/>
    <m:wrapIndent m:val="1440"/>
    <m:intLim m:val="subSup"/>
    <m:naryLim m:val="undOvr"/>
  </m:mathPr>
  <w:themeFontLang w:val="en-GB" w:eastAsia="en-I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54A30"/>
  <w15:chartTrackingRefBased/>
  <w15:docId w15:val="{4698763C-D1D9-4105-A9ED-35B96B6A0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imes New Roman" w:cs="Times New Roman"/>
        <w:sz w:val="22"/>
        <w:szCs w:val="22"/>
        <w:lang w:val="en-IE"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6F2"/>
    <w:pPr>
      <w:spacing w:after="120" w:line="276" w:lineRule="auto"/>
      <w:jc w:val="both"/>
    </w:pPr>
    <w:rPr>
      <w:rFonts w:ascii="Arial" w:hAnsi="Arial"/>
      <w:szCs w:val="24"/>
      <w:lang w:val="en-GB" w:eastAsia="en-US"/>
    </w:rPr>
  </w:style>
  <w:style w:type="paragraph" w:styleId="Heading1">
    <w:name w:val="heading 1"/>
    <w:basedOn w:val="Normal"/>
    <w:next w:val="Normal"/>
    <w:link w:val="Heading1Char"/>
    <w:uiPriority w:val="9"/>
    <w:qFormat/>
    <w:rsid w:val="00B875B6"/>
    <w:pPr>
      <w:numPr>
        <w:numId w:val="2"/>
      </w:numPr>
      <w:shd w:val="clear" w:color="auto" w:fill="3FBFB6"/>
      <w:spacing w:before="120" w:after="200" w:line="264" w:lineRule="auto"/>
      <w:ind w:left="567" w:hanging="567"/>
      <w:outlineLvl w:val="0"/>
    </w:pPr>
    <w:rPr>
      <w:rFonts w:eastAsiaTheme="minorEastAsia" w:cs="Arial"/>
      <w:b/>
      <w:color w:val="FFFFFF" w:themeColor="background1"/>
      <w:sz w:val="24"/>
      <w:szCs w:val="22"/>
      <w:lang w:eastAsia="ja-JP"/>
    </w:rPr>
  </w:style>
  <w:style w:type="paragraph" w:styleId="Heading2">
    <w:name w:val="heading 2"/>
    <w:basedOn w:val="Normal"/>
    <w:next w:val="Normal"/>
    <w:link w:val="Heading2Char"/>
    <w:uiPriority w:val="9"/>
    <w:unhideWhenUsed/>
    <w:qFormat/>
    <w:rsid w:val="00790D83"/>
    <w:pPr>
      <w:numPr>
        <w:ilvl w:val="1"/>
        <w:numId w:val="2"/>
      </w:numPr>
      <w:shd w:val="clear" w:color="auto" w:fill="808080" w:themeFill="background1" w:themeFillShade="80"/>
      <w:spacing w:before="120" w:after="200" w:line="264" w:lineRule="auto"/>
      <w:ind w:left="567" w:hanging="567"/>
      <w:outlineLvl w:val="1"/>
    </w:pPr>
    <w:rPr>
      <w:rFonts w:eastAsiaTheme="minorEastAsia" w:cs="Arial"/>
      <w:b/>
      <w:color w:val="FFFFFF" w:themeColor="background1"/>
      <w:szCs w:val="22"/>
      <w:lang w:eastAsia="ja-JP"/>
    </w:rPr>
  </w:style>
  <w:style w:type="paragraph" w:styleId="Heading3">
    <w:name w:val="heading 3"/>
    <w:basedOn w:val="Normal"/>
    <w:next w:val="Normal"/>
    <w:link w:val="Heading3Char"/>
    <w:uiPriority w:val="9"/>
    <w:unhideWhenUsed/>
    <w:qFormat/>
    <w:rsid w:val="00223131"/>
    <w:pPr>
      <w:keepNext/>
      <w:keepLines/>
      <w:numPr>
        <w:ilvl w:val="2"/>
        <w:numId w:val="2"/>
      </w:numPr>
      <w:spacing w:before="40" w:after="0" w:line="264" w:lineRule="auto"/>
      <w:ind w:left="709"/>
      <w:jc w:val="left"/>
      <w:outlineLvl w:val="2"/>
    </w:pPr>
    <w:rPr>
      <w:rFonts w:eastAsiaTheme="majorEastAsia" w:cs="Arial"/>
      <w:b/>
      <w:bCs/>
      <w:iCs/>
      <w:szCs w:val="22"/>
      <w:lang w:eastAsia="ja-JP"/>
    </w:rPr>
  </w:style>
  <w:style w:type="paragraph" w:styleId="Heading4">
    <w:name w:val="heading 4"/>
    <w:basedOn w:val="Normal"/>
    <w:next w:val="Normal"/>
    <w:link w:val="Heading4Char"/>
    <w:uiPriority w:val="9"/>
    <w:semiHidden/>
    <w:unhideWhenUsed/>
    <w:qFormat/>
    <w:rsid w:val="001278A0"/>
    <w:pPr>
      <w:keepNext/>
      <w:keepLines/>
      <w:spacing w:before="40" w:after="0" w:line="259" w:lineRule="auto"/>
      <w:ind w:left="864" w:hanging="864"/>
      <w:jc w:val="left"/>
      <w:outlineLvl w:val="3"/>
    </w:pPr>
    <w:rPr>
      <w:rFonts w:asciiTheme="majorHAnsi" w:eastAsiaTheme="majorEastAsia" w:hAnsiTheme="majorHAnsi" w:cstheme="majorBidi"/>
      <w:i/>
      <w:iCs/>
      <w:color w:val="2F5496" w:themeColor="accent1" w:themeShade="BF"/>
      <w:szCs w:val="22"/>
    </w:rPr>
  </w:style>
  <w:style w:type="paragraph" w:styleId="Heading5">
    <w:name w:val="heading 5"/>
    <w:basedOn w:val="Normal"/>
    <w:next w:val="Normal"/>
    <w:link w:val="Heading5Char"/>
    <w:uiPriority w:val="9"/>
    <w:semiHidden/>
    <w:unhideWhenUsed/>
    <w:qFormat/>
    <w:rsid w:val="001278A0"/>
    <w:pPr>
      <w:keepNext/>
      <w:keepLines/>
      <w:spacing w:before="40" w:after="0" w:line="259" w:lineRule="auto"/>
      <w:ind w:left="1008" w:hanging="1008"/>
      <w:jc w:val="left"/>
      <w:outlineLvl w:val="4"/>
    </w:pPr>
    <w:rPr>
      <w:rFonts w:asciiTheme="majorHAnsi" w:eastAsiaTheme="majorEastAsia" w:hAnsiTheme="majorHAnsi" w:cstheme="majorBidi"/>
      <w:color w:val="2F5496" w:themeColor="accent1" w:themeShade="BF"/>
      <w:szCs w:val="22"/>
    </w:rPr>
  </w:style>
  <w:style w:type="paragraph" w:styleId="Heading6">
    <w:name w:val="heading 6"/>
    <w:basedOn w:val="Normal"/>
    <w:next w:val="Normal"/>
    <w:link w:val="Heading6Char"/>
    <w:uiPriority w:val="9"/>
    <w:semiHidden/>
    <w:unhideWhenUsed/>
    <w:qFormat/>
    <w:rsid w:val="001278A0"/>
    <w:pPr>
      <w:keepNext/>
      <w:keepLines/>
      <w:spacing w:before="40" w:after="0" w:line="259" w:lineRule="auto"/>
      <w:ind w:left="1152" w:hanging="1152"/>
      <w:jc w:val="left"/>
      <w:outlineLvl w:val="5"/>
    </w:pPr>
    <w:rPr>
      <w:rFonts w:asciiTheme="majorHAnsi" w:eastAsiaTheme="majorEastAsia" w:hAnsiTheme="majorHAnsi" w:cstheme="majorBidi"/>
      <w:color w:val="1F3763" w:themeColor="accent1" w:themeShade="7F"/>
      <w:szCs w:val="22"/>
    </w:rPr>
  </w:style>
  <w:style w:type="paragraph" w:styleId="Heading7">
    <w:name w:val="heading 7"/>
    <w:basedOn w:val="Normal"/>
    <w:next w:val="Normal"/>
    <w:link w:val="Heading7Char"/>
    <w:uiPriority w:val="9"/>
    <w:semiHidden/>
    <w:unhideWhenUsed/>
    <w:qFormat/>
    <w:rsid w:val="001278A0"/>
    <w:pPr>
      <w:keepNext/>
      <w:keepLines/>
      <w:spacing w:before="40" w:after="0" w:line="259" w:lineRule="auto"/>
      <w:ind w:left="1296" w:hanging="1296"/>
      <w:jc w:val="left"/>
      <w:outlineLvl w:val="6"/>
    </w:pPr>
    <w:rPr>
      <w:rFonts w:asciiTheme="majorHAnsi" w:eastAsiaTheme="majorEastAsia" w:hAnsiTheme="majorHAnsi" w:cstheme="majorBidi"/>
      <w:i/>
      <w:iCs/>
      <w:color w:val="1F3763" w:themeColor="accent1" w:themeShade="7F"/>
      <w:szCs w:val="22"/>
    </w:rPr>
  </w:style>
  <w:style w:type="paragraph" w:styleId="Heading8">
    <w:name w:val="heading 8"/>
    <w:basedOn w:val="Normal"/>
    <w:next w:val="Normal"/>
    <w:link w:val="Heading8Char"/>
    <w:uiPriority w:val="9"/>
    <w:semiHidden/>
    <w:unhideWhenUsed/>
    <w:qFormat/>
    <w:rsid w:val="001278A0"/>
    <w:pPr>
      <w:keepNext/>
      <w:keepLines/>
      <w:spacing w:before="40" w:after="0" w:line="259" w:lineRule="auto"/>
      <w:ind w:left="1440" w:hanging="1440"/>
      <w:jc w:val="left"/>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78A0"/>
    <w:pPr>
      <w:keepNext/>
      <w:keepLines/>
      <w:spacing w:before="40" w:after="0" w:line="259" w:lineRule="auto"/>
      <w:ind w:left="1584" w:hanging="1584"/>
      <w:jc w:val="left"/>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0D83"/>
    <w:rPr>
      <w:rFonts w:ascii="Arial" w:eastAsiaTheme="minorEastAsia" w:hAnsi="Arial" w:cs="Arial"/>
      <w:b/>
      <w:color w:val="FFFFFF" w:themeColor="background1"/>
      <w:shd w:val="clear" w:color="auto" w:fill="808080" w:themeFill="background1" w:themeFillShade="80"/>
      <w:lang w:val="en-GB" w:eastAsia="ja-JP"/>
    </w:rPr>
  </w:style>
  <w:style w:type="paragraph" w:styleId="ListParagraph">
    <w:name w:val="List Paragraph"/>
    <w:aliases w:val="Subtitle Cover Page,igunore,Bullit 01,Bullet 1,Use Case List Paragraph,lp1,Bullets,Bullet List,FooterText,List Paragraph1,numbered,Paragraphe de liste1,Bulletr List Paragraph,列出段落,列出段落1,List Paragraph2,List Paragraph21,Listeafsnit1,リスト段落1"/>
    <w:basedOn w:val="Normal"/>
    <w:link w:val="ListParagraphChar"/>
    <w:uiPriority w:val="34"/>
    <w:qFormat/>
    <w:rsid w:val="00670182"/>
    <w:pPr>
      <w:spacing w:before="120" w:after="200" w:line="264" w:lineRule="auto"/>
      <w:ind w:left="720"/>
      <w:contextualSpacing/>
      <w:jc w:val="left"/>
    </w:pPr>
    <w:rPr>
      <w:rFonts w:ascii="Trebuchet MS" w:eastAsiaTheme="minorEastAsia" w:hAnsi="Trebuchet MS" w:cstheme="minorBidi"/>
      <w:szCs w:val="22"/>
      <w:lang w:eastAsia="ja-JP"/>
    </w:rPr>
  </w:style>
  <w:style w:type="table" w:styleId="TableGrid">
    <w:name w:val="Table Grid"/>
    <w:basedOn w:val="TableNormal"/>
    <w:uiPriority w:val="39"/>
    <w:rsid w:val="00670182"/>
    <w:pPr>
      <w:spacing w:before="120" w:after="0" w:line="240" w:lineRule="auto"/>
    </w:pPr>
    <w:rPr>
      <w:rFonts w:eastAsiaTheme="minorEastAsia" w:hAnsiTheme="minorHAnsi" w:cstheme="minorBidi"/>
      <w:lang w:val="en-US" w:eastAsia="ja-JP"/>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semiHidden/>
    <w:unhideWhenUsed/>
    <w:rsid w:val="00670182"/>
    <w:pPr>
      <w:spacing w:before="120" w:line="264" w:lineRule="auto"/>
      <w:jc w:val="left"/>
    </w:pPr>
    <w:rPr>
      <w:rFonts w:ascii="Trebuchet MS" w:eastAsiaTheme="minorEastAsia" w:hAnsi="Trebuchet MS" w:cstheme="minorBidi"/>
      <w:szCs w:val="22"/>
      <w:lang w:eastAsia="ja-JP"/>
    </w:rPr>
  </w:style>
  <w:style w:type="character" w:customStyle="1" w:styleId="BodyTextChar">
    <w:name w:val="Body Text Char"/>
    <w:basedOn w:val="DefaultParagraphFont"/>
    <w:link w:val="BodyText"/>
    <w:uiPriority w:val="99"/>
    <w:semiHidden/>
    <w:rsid w:val="00670182"/>
    <w:rPr>
      <w:rFonts w:ascii="Trebuchet MS" w:eastAsiaTheme="minorEastAsia" w:hAnsi="Trebuchet MS" w:cstheme="minorBidi"/>
      <w:lang w:val="en-US" w:eastAsia="ja-JP"/>
    </w:rPr>
  </w:style>
  <w:style w:type="character" w:styleId="Hyperlink">
    <w:name w:val="Hyperlink"/>
    <w:uiPriority w:val="99"/>
    <w:rsid w:val="00670182"/>
    <w:rPr>
      <w:rFonts w:cs="Times New Roman"/>
      <w:color w:val="0000FF"/>
      <w:u w:val="single"/>
    </w:rPr>
  </w:style>
  <w:style w:type="paragraph" w:styleId="Title">
    <w:name w:val="Title"/>
    <w:basedOn w:val="Normal"/>
    <w:next w:val="Normal"/>
    <w:link w:val="TitleChar"/>
    <w:uiPriority w:val="10"/>
    <w:qFormat/>
    <w:rsid w:val="00670182"/>
    <w:pPr>
      <w:spacing w:before="120" w:after="200" w:line="264" w:lineRule="auto"/>
      <w:jc w:val="left"/>
    </w:pPr>
    <w:rPr>
      <w:rFonts w:ascii="Trebuchet MS" w:eastAsiaTheme="minorEastAsia" w:hAnsi="Trebuchet MS" w:cstheme="minorBidi"/>
      <w:color w:val="2F5496" w:themeColor="accent1" w:themeShade="BF"/>
      <w:sz w:val="32"/>
      <w:szCs w:val="22"/>
      <w:lang w:eastAsia="ja-JP"/>
    </w:rPr>
  </w:style>
  <w:style w:type="character" w:customStyle="1" w:styleId="TitleChar">
    <w:name w:val="Title Char"/>
    <w:basedOn w:val="DefaultParagraphFont"/>
    <w:link w:val="Title"/>
    <w:uiPriority w:val="10"/>
    <w:rsid w:val="00670182"/>
    <w:rPr>
      <w:rFonts w:ascii="Trebuchet MS" w:eastAsiaTheme="minorEastAsia" w:hAnsi="Trebuchet MS" w:cstheme="minorBidi"/>
      <w:color w:val="2F5496" w:themeColor="accent1" w:themeShade="BF"/>
      <w:sz w:val="32"/>
      <w:lang w:val="en-US" w:eastAsia="ja-JP"/>
    </w:rPr>
  </w:style>
  <w:style w:type="character" w:customStyle="1" w:styleId="Heading1Char">
    <w:name w:val="Heading 1 Char"/>
    <w:basedOn w:val="DefaultParagraphFont"/>
    <w:link w:val="Heading1"/>
    <w:uiPriority w:val="9"/>
    <w:rsid w:val="00B875B6"/>
    <w:rPr>
      <w:rFonts w:ascii="Arial" w:eastAsiaTheme="minorEastAsia" w:hAnsi="Arial" w:cs="Arial"/>
      <w:b/>
      <w:color w:val="FFFFFF" w:themeColor="background1"/>
      <w:sz w:val="24"/>
      <w:shd w:val="clear" w:color="auto" w:fill="3FBFB6"/>
      <w:lang w:val="en-GB" w:eastAsia="ja-JP"/>
    </w:rPr>
  </w:style>
  <w:style w:type="character" w:customStyle="1" w:styleId="Heading3Char">
    <w:name w:val="Heading 3 Char"/>
    <w:basedOn w:val="DefaultParagraphFont"/>
    <w:link w:val="Heading3"/>
    <w:uiPriority w:val="9"/>
    <w:rsid w:val="00223131"/>
    <w:rPr>
      <w:rFonts w:ascii="Arial" w:eastAsiaTheme="majorEastAsia" w:hAnsi="Arial" w:cs="Arial"/>
      <w:b/>
      <w:bCs/>
      <w:iCs/>
      <w:lang w:val="en-GB" w:eastAsia="ja-JP"/>
    </w:rPr>
  </w:style>
  <w:style w:type="paragraph" w:styleId="Header">
    <w:name w:val="header"/>
    <w:basedOn w:val="Normal"/>
    <w:link w:val="HeaderChar"/>
    <w:uiPriority w:val="99"/>
    <w:unhideWhenUsed/>
    <w:rsid w:val="00EC4B54"/>
    <w:pPr>
      <w:tabs>
        <w:tab w:val="center" w:pos="4513"/>
        <w:tab w:val="right" w:pos="9026"/>
      </w:tabs>
      <w:spacing w:after="0" w:line="240" w:lineRule="auto"/>
      <w:jc w:val="left"/>
    </w:pPr>
    <w:rPr>
      <w:rFonts w:ascii="Trebuchet MS" w:eastAsiaTheme="minorEastAsia" w:hAnsi="Trebuchet MS" w:cstheme="minorBidi"/>
      <w:szCs w:val="22"/>
      <w:lang w:eastAsia="ja-JP"/>
    </w:rPr>
  </w:style>
  <w:style w:type="character" w:customStyle="1" w:styleId="HeaderChar">
    <w:name w:val="Header Char"/>
    <w:basedOn w:val="DefaultParagraphFont"/>
    <w:link w:val="Header"/>
    <w:uiPriority w:val="99"/>
    <w:rsid w:val="00EC4B54"/>
    <w:rPr>
      <w:rFonts w:ascii="Trebuchet MS" w:eastAsiaTheme="minorEastAsia" w:hAnsi="Trebuchet MS" w:cstheme="minorBidi"/>
      <w:lang w:val="en-US" w:eastAsia="ja-JP"/>
    </w:rPr>
  </w:style>
  <w:style w:type="paragraph" w:styleId="Footer">
    <w:name w:val="footer"/>
    <w:basedOn w:val="Normal"/>
    <w:link w:val="FooterChar"/>
    <w:uiPriority w:val="99"/>
    <w:unhideWhenUsed/>
    <w:rsid w:val="00EC4B54"/>
    <w:pPr>
      <w:tabs>
        <w:tab w:val="center" w:pos="4513"/>
        <w:tab w:val="right" w:pos="9026"/>
      </w:tabs>
      <w:spacing w:after="0" w:line="240" w:lineRule="auto"/>
      <w:jc w:val="left"/>
    </w:pPr>
    <w:rPr>
      <w:rFonts w:ascii="Trebuchet MS" w:eastAsiaTheme="minorEastAsia" w:hAnsi="Trebuchet MS" w:cstheme="minorBidi"/>
      <w:szCs w:val="22"/>
      <w:lang w:eastAsia="ja-JP"/>
    </w:rPr>
  </w:style>
  <w:style w:type="character" w:customStyle="1" w:styleId="FooterChar">
    <w:name w:val="Footer Char"/>
    <w:basedOn w:val="DefaultParagraphFont"/>
    <w:link w:val="Footer"/>
    <w:uiPriority w:val="99"/>
    <w:rsid w:val="00EC4B54"/>
    <w:rPr>
      <w:rFonts w:ascii="Trebuchet MS" w:eastAsiaTheme="minorEastAsia" w:hAnsi="Trebuchet MS" w:cstheme="minorBidi"/>
      <w:lang w:val="en-US" w:eastAsia="ja-JP"/>
    </w:rPr>
  </w:style>
  <w:style w:type="table" w:styleId="GridTable4-Accent5">
    <w:name w:val="Grid Table 4 Accent 5"/>
    <w:basedOn w:val="TableNormal"/>
    <w:uiPriority w:val="49"/>
    <w:rsid w:val="0096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Mention">
    <w:name w:val="Mention"/>
    <w:basedOn w:val="DefaultParagraphFont"/>
    <w:uiPriority w:val="99"/>
    <w:semiHidden/>
    <w:unhideWhenUsed/>
    <w:rsid w:val="00E4514B"/>
    <w:rPr>
      <w:color w:val="2B579A"/>
      <w:shd w:val="clear" w:color="auto" w:fill="E6E6E6"/>
    </w:rPr>
  </w:style>
  <w:style w:type="paragraph" w:styleId="NoSpacing">
    <w:name w:val="No Spacing"/>
    <w:basedOn w:val="Normal"/>
    <w:uiPriority w:val="1"/>
    <w:qFormat/>
    <w:rsid w:val="006000AF"/>
    <w:pPr>
      <w:spacing w:after="0" w:line="240" w:lineRule="auto"/>
      <w:jc w:val="left"/>
    </w:pPr>
    <w:rPr>
      <w:rFonts w:eastAsia="Calibri"/>
      <w:szCs w:val="22"/>
      <w:lang w:val="en-IE"/>
    </w:rPr>
  </w:style>
  <w:style w:type="paragraph" w:styleId="BodyText2">
    <w:name w:val="Body Text 2"/>
    <w:basedOn w:val="Normal"/>
    <w:link w:val="BodyText2Char"/>
    <w:uiPriority w:val="99"/>
    <w:unhideWhenUsed/>
    <w:rsid w:val="00E4632C"/>
    <w:pPr>
      <w:spacing w:line="480" w:lineRule="auto"/>
      <w:jc w:val="left"/>
    </w:pPr>
    <w:rPr>
      <w:rFonts w:asciiTheme="minorHAnsi" w:eastAsiaTheme="minorHAnsi" w:hAnsiTheme="minorHAnsi" w:cstheme="minorBidi"/>
      <w:szCs w:val="22"/>
    </w:rPr>
  </w:style>
  <w:style w:type="character" w:customStyle="1" w:styleId="BodyText2Char">
    <w:name w:val="Body Text 2 Char"/>
    <w:basedOn w:val="DefaultParagraphFont"/>
    <w:link w:val="BodyText2"/>
    <w:uiPriority w:val="99"/>
    <w:rsid w:val="00E4632C"/>
    <w:rPr>
      <w:rFonts w:eastAsiaTheme="minorHAnsi" w:hAnsiTheme="minorHAnsi" w:cstheme="minorBidi"/>
      <w:lang w:val="en-GB" w:eastAsia="en-US"/>
    </w:rPr>
  </w:style>
  <w:style w:type="paragraph" w:styleId="BodyTextIndent3">
    <w:name w:val="Body Text Indent 3"/>
    <w:basedOn w:val="Normal"/>
    <w:link w:val="BodyTextIndent3Char"/>
    <w:uiPriority w:val="99"/>
    <w:semiHidden/>
    <w:unhideWhenUsed/>
    <w:rsid w:val="00E4632C"/>
    <w:pPr>
      <w:ind w:left="283"/>
      <w:jc w:val="left"/>
    </w:pPr>
    <w:rPr>
      <w:rFonts w:asciiTheme="minorHAnsi" w:eastAsiaTheme="minorHAnsi" w:hAnsiTheme="minorHAnsi" w:cstheme="minorBidi"/>
      <w:sz w:val="16"/>
      <w:szCs w:val="16"/>
    </w:rPr>
  </w:style>
  <w:style w:type="character" w:customStyle="1" w:styleId="BodyTextIndent3Char">
    <w:name w:val="Body Text Indent 3 Char"/>
    <w:basedOn w:val="DefaultParagraphFont"/>
    <w:link w:val="BodyTextIndent3"/>
    <w:uiPriority w:val="99"/>
    <w:semiHidden/>
    <w:rsid w:val="00E4632C"/>
    <w:rPr>
      <w:rFonts w:eastAsiaTheme="minorHAnsi" w:hAnsiTheme="minorHAnsi" w:cstheme="minorBidi"/>
      <w:sz w:val="16"/>
      <w:szCs w:val="16"/>
      <w:lang w:val="en-GB" w:eastAsia="en-US"/>
    </w:rPr>
  </w:style>
  <w:style w:type="paragraph" w:styleId="TOCHeading">
    <w:name w:val="TOC Heading"/>
    <w:basedOn w:val="Heading1"/>
    <w:next w:val="Normal"/>
    <w:uiPriority w:val="39"/>
    <w:unhideWhenUsed/>
    <w:qFormat/>
    <w:rsid w:val="006C2FE0"/>
    <w:pPr>
      <w:keepNext/>
      <w:keepLines/>
      <w:shd w:val="clear" w:color="auto" w:fill="auto"/>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eastAsia="en-US"/>
    </w:rPr>
  </w:style>
  <w:style w:type="paragraph" w:styleId="TOC1">
    <w:name w:val="toc 1"/>
    <w:basedOn w:val="Normal"/>
    <w:next w:val="Normal"/>
    <w:autoRedefine/>
    <w:uiPriority w:val="39"/>
    <w:unhideWhenUsed/>
    <w:rsid w:val="00E37C11"/>
    <w:pPr>
      <w:spacing w:before="120" w:after="100" w:line="264" w:lineRule="auto"/>
      <w:jc w:val="left"/>
    </w:pPr>
    <w:rPr>
      <w:rFonts w:eastAsiaTheme="minorEastAsia" w:cstheme="minorBidi"/>
      <w:szCs w:val="22"/>
      <w:lang w:eastAsia="ja-JP"/>
    </w:rPr>
  </w:style>
  <w:style w:type="paragraph" w:styleId="TOC2">
    <w:name w:val="toc 2"/>
    <w:basedOn w:val="Normal"/>
    <w:next w:val="Normal"/>
    <w:autoRedefine/>
    <w:uiPriority w:val="39"/>
    <w:unhideWhenUsed/>
    <w:rsid w:val="009F3E22"/>
    <w:pPr>
      <w:spacing w:before="120" w:after="100" w:line="264" w:lineRule="auto"/>
      <w:ind w:left="220"/>
      <w:jc w:val="left"/>
    </w:pPr>
    <w:rPr>
      <w:rFonts w:ascii="Trebuchet MS" w:eastAsiaTheme="minorEastAsia" w:hAnsi="Trebuchet MS" w:cstheme="minorBidi"/>
      <w:szCs w:val="22"/>
      <w:lang w:eastAsia="ja-JP"/>
    </w:rPr>
  </w:style>
  <w:style w:type="paragraph" w:styleId="TOC3">
    <w:name w:val="toc 3"/>
    <w:basedOn w:val="Normal"/>
    <w:next w:val="Normal"/>
    <w:autoRedefine/>
    <w:uiPriority w:val="39"/>
    <w:unhideWhenUsed/>
    <w:rsid w:val="006C2FE0"/>
    <w:pPr>
      <w:spacing w:before="120" w:after="100" w:line="264" w:lineRule="auto"/>
      <w:ind w:left="440"/>
      <w:jc w:val="left"/>
    </w:pPr>
    <w:rPr>
      <w:rFonts w:ascii="Trebuchet MS" w:eastAsiaTheme="minorEastAsia" w:hAnsi="Trebuchet MS" w:cstheme="minorBidi"/>
      <w:szCs w:val="22"/>
      <w:lang w:eastAsia="ja-JP"/>
    </w:rPr>
  </w:style>
  <w:style w:type="paragraph" w:styleId="BalloonText">
    <w:name w:val="Balloon Text"/>
    <w:basedOn w:val="Normal"/>
    <w:link w:val="BalloonTextChar"/>
    <w:uiPriority w:val="99"/>
    <w:semiHidden/>
    <w:unhideWhenUsed/>
    <w:rsid w:val="002053A9"/>
    <w:pPr>
      <w:spacing w:after="0" w:line="240" w:lineRule="auto"/>
      <w:jc w:val="left"/>
    </w:pPr>
    <w:rPr>
      <w:rFonts w:ascii="Segoe UI" w:eastAsiaTheme="minorEastAsia" w:hAnsi="Segoe UI" w:cs="Segoe UI"/>
      <w:sz w:val="18"/>
      <w:szCs w:val="18"/>
      <w:lang w:eastAsia="ja-JP"/>
    </w:rPr>
  </w:style>
  <w:style w:type="character" w:customStyle="1" w:styleId="BalloonTextChar">
    <w:name w:val="Balloon Text Char"/>
    <w:basedOn w:val="DefaultParagraphFont"/>
    <w:link w:val="BalloonText"/>
    <w:uiPriority w:val="99"/>
    <w:semiHidden/>
    <w:rsid w:val="002053A9"/>
    <w:rPr>
      <w:rFonts w:ascii="Segoe UI" w:eastAsiaTheme="minorEastAsia" w:hAnsi="Segoe UI" w:cs="Segoe UI"/>
      <w:sz w:val="18"/>
      <w:szCs w:val="18"/>
      <w:lang w:val="en-US" w:eastAsia="ja-JP"/>
    </w:rPr>
  </w:style>
  <w:style w:type="paragraph" w:customStyle="1" w:styleId="Default">
    <w:name w:val="Default"/>
    <w:rsid w:val="000C242A"/>
    <w:pPr>
      <w:autoSpaceDE w:val="0"/>
      <w:autoSpaceDN w:val="0"/>
      <w:adjustRightInd w:val="0"/>
      <w:spacing w:after="0" w:line="240" w:lineRule="auto"/>
    </w:pPr>
    <w:rPr>
      <w:rFonts w:ascii="Calibri" w:hAnsi="Calibri" w:cs="Calibri"/>
      <w:color w:val="000000"/>
      <w:sz w:val="24"/>
      <w:szCs w:val="24"/>
      <w:lang w:val="en-GB"/>
    </w:rPr>
  </w:style>
  <w:style w:type="paragraph" w:styleId="NormalWeb">
    <w:name w:val="Normal (Web)"/>
    <w:basedOn w:val="Normal"/>
    <w:uiPriority w:val="99"/>
    <w:semiHidden/>
    <w:unhideWhenUsed/>
    <w:rsid w:val="006F02F2"/>
    <w:pPr>
      <w:spacing w:before="100" w:beforeAutospacing="1" w:after="100" w:afterAutospacing="1" w:line="240" w:lineRule="auto"/>
    </w:pPr>
    <w:rPr>
      <w:rFonts w:ascii="Times New Roman" w:hAnsi="Times New Roman"/>
      <w:sz w:val="24"/>
      <w:lang w:eastAsia="en-GB"/>
    </w:rPr>
  </w:style>
  <w:style w:type="character" w:customStyle="1" w:styleId="apple-converted-space">
    <w:name w:val="apple-converted-space"/>
    <w:basedOn w:val="DefaultParagraphFont"/>
    <w:rsid w:val="006F02F2"/>
  </w:style>
  <w:style w:type="character" w:styleId="CommentReference">
    <w:name w:val="annotation reference"/>
    <w:basedOn w:val="DefaultParagraphFont"/>
    <w:uiPriority w:val="99"/>
    <w:semiHidden/>
    <w:unhideWhenUsed/>
    <w:rsid w:val="008F63BD"/>
    <w:rPr>
      <w:sz w:val="16"/>
      <w:szCs w:val="16"/>
    </w:rPr>
  </w:style>
  <w:style w:type="paragraph" w:styleId="CommentText">
    <w:name w:val="annotation text"/>
    <w:basedOn w:val="Normal"/>
    <w:link w:val="CommentTextChar"/>
    <w:uiPriority w:val="99"/>
    <w:unhideWhenUsed/>
    <w:rsid w:val="008F63BD"/>
    <w:pPr>
      <w:spacing w:before="120" w:after="200" w:line="240" w:lineRule="auto"/>
      <w:jc w:val="left"/>
    </w:pPr>
    <w:rPr>
      <w:rFonts w:ascii="Trebuchet MS" w:eastAsiaTheme="minorEastAsia" w:hAnsi="Trebuchet MS" w:cstheme="minorBidi"/>
      <w:sz w:val="20"/>
      <w:szCs w:val="20"/>
      <w:lang w:eastAsia="ja-JP"/>
    </w:rPr>
  </w:style>
  <w:style w:type="character" w:customStyle="1" w:styleId="CommentTextChar">
    <w:name w:val="Comment Text Char"/>
    <w:basedOn w:val="DefaultParagraphFont"/>
    <w:link w:val="CommentText"/>
    <w:uiPriority w:val="99"/>
    <w:rsid w:val="008F63BD"/>
    <w:rPr>
      <w:rFonts w:ascii="Trebuchet MS" w:eastAsiaTheme="minorEastAsia" w:hAnsi="Trebuchet MS" w:cstheme="minorBidi"/>
      <w:sz w:val="20"/>
      <w:szCs w:val="20"/>
      <w:lang w:val="en-US" w:eastAsia="ja-JP"/>
    </w:rPr>
  </w:style>
  <w:style w:type="paragraph" w:styleId="CommentSubject">
    <w:name w:val="annotation subject"/>
    <w:basedOn w:val="CommentText"/>
    <w:next w:val="CommentText"/>
    <w:link w:val="CommentSubjectChar"/>
    <w:uiPriority w:val="99"/>
    <w:semiHidden/>
    <w:unhideWhenUsed/>
    <w:rsid w:val="008F63BD"/>
    <w:rPr>
      <w:b/>
      <w:bCs/>
    </w:rPr>
  </w:style>
  <w:style w:type="character" w:customStyle="1" w:styleId="CommentSubjectChar">
    <w:name w:val="Comment Subject Char"/>
    <w:basedOn w:val="CommentTextChar"/>
    <w:link w:val="CommentSubject"/>
    <w:uiPriority w:val="99"/>
    <w:semiHidden/>
    <w:rsid w:val="008F63BD"/>
    <w:rPr>
      <w:rFonts w:ascii="Trebuchet MS" w:eastAsiaTheme="minorEastAsia" w:hAnsi="Trebuchet MS" w:cstheme="minorBidi"/>
      <w:b/>
      <w:bCs/>
      <w:sz w:val="20"/>
      <w:szCs w:val="20"/>
      <w:lang w:val="en-US" w:eastAsia="ja-JP"/>
    </w:rPr>
  </w:style>
  <w:style w:type="paragraph" w:styleId="BodyTextIndent">
    <w:name w:val="Body Text Indent"/>
    <w:basedOn w:val="Normal"/>
    <w:link w:val="BodyTextIndentChar"/>
    <w:uiPriority w:val="99"/>
    <w:semiHidden/>
    <w:unhideWhenUsed/>
    <w:rsid w:val="00754A6F"/>
    <w:pPr>
      <w:ind w:left="283"/>
    </w:pPr>
  </w:style>
  <w:style w:type="character" w:customStyle="1" w:styleId="BodyTextIndentChar">
    <w:name w:val="Body Text Indent Char"/>
    <w:basedOn w:val="DefaultParagraphFont"/>
    <w:link w:val="BodyTextIndent"/>
    <w:uiPriority w:val="99"/>
    <w:semiHidden/>
    <w:rsid w:val="00754A6F"/>
    <w:rPr>
      <w:rFonts w:ascii="Trebuchet MS" w:eastAsiaTheme="minorEastAsia" w:hAnsi="Trebuchet MS" w:cstheme="minorBidi"/>
      <w:lang w:val="en-US" w:eastAsia="ja-JP"/>
    </w:rPr>
  </w:style>
  <w:style w:type="table" w:styleId="GridTable4-Accent4">
    <w:name w:val="Grid Table 4 Accent 4"/>
    <w:basedOn w:val="TableNormal"/>
    <w:uiPriority w:val="49"/>
    <w:rsid w:val="003E5261"/>
    <w:pPr>
      <w:spacing w:after="0" w:line="240" w:lineRule="auto"/>
    </w:pPr>
    <w:rPr>
      <w:rFonts w:eastAsiaTheme="minorHAnsi" w:hAnsiTheme="minorHAnsi" w:cstheme="minorBidi"/>
      <w:lang w:val="en-GB" w:eastAsia="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1">
    <w:name w:val="Grid Table 4 Accent 1"/>
    <w:basedOn w:val="TableNormal"/>
    <w:uiPriority w:val="49"/>
    <w:rsid w:val="003E526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831C8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TableGrid1">
    <w:name w:val="Table Grid1"/>
    <w:basedOn w:val="TableNormal"/>
    <w:next w:val="TableGrid"/>
    <w:uiPriority w:val="39"/>
    <w:rsid w:val="00974A6E"/>
    <w:pPr>
      <w:spacing w:before="120" w:after="0" w:line="240" w:lineRule="auto"/>
    </w:pPr>
    <w:rPr>
      <w:rFonts w:eastAsiaTheme="minorEastAsia" w:hAnsiTheme="minorHAnsi" w:cstheme="minorBidi"/>
      <w:lang w:val="en-US" w:eastAsia="ja-JP"/>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
    <w:name w:val="Table Grid2"/>
    <w:basedOn w:val="TableNormal"/>
    <w:next w:val="TableGrid"/>
    <w:uiPriority w:val="39"/>
    <w:rsid w:val="00E27E4E"/>
    <w:pPr>
      <w:spacing w:before="120" w:after="0" w:line="240" w:lineRule="auto"/>
    </w:pPr>
    <w:rPr>
      <w:rFonts w:eastAsiaTheme="minorEastAsia" w:hAnsiTheme="minorHAnsi" w:cstheme="minorBidi"/>
      <w:lang w:val="en-US" w:eastAsia="ja-JP"/>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1">
    <w:name w:val="Unresolved Mention1"/>
    <w:basedOn w:val="DefaultParagraphFont"/>
    <w:uiPriority w:val="99"/>
    <w:semiHidden/>
    <w:unhideWhenUsed/>
    <w:rsid w:val="000269A5"/>
    <w:rPr>
      <w:color w:val="808080"/>
      <w:shd w:val="clear" w:color="auto" w:fill="E6E6E6"/>
    </w:rPr>
  </w:style>
  <w:style w:type="table" w:styleId="GridTable4">
    <w:name w:val="Grid Table 4"/>
    <w:basedOn w:val="TableNormal"/>
    <w:uiPriority w:val="49"/>
    <w:rsid w:val="0007386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3">
    <w:name w:val="Table Grid3"/>
    <w:basedOn w:val="TableNormal"/>
    <w:next w:val="TableGrid"/>
    <w:uiPriority w:val="39"/>
    <w:rsid w:val="00E30D24"/>
    <w:pPr>
      <w:spacing w:before="120" w:after="0" w:line="240" w:lineRule="auto"/>
    </w:pPr>
    <w:rPr>
      <w:rFonts w:eastAsiaTheme="minorEastAsia" w:hAnsiTheme="minorHAnsi" w:cstheme="minorBidi"/>
      <w:lang w:val="en-US" w:eastAsia="ja-JP"/>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1">
    <w:name w:val="Table Grid31"/>
    <w:basedOn w:val="TableNormal"/>
    <w:next w:val="TableGrid"/>
    <w:uiPriority w:val="39"/>
    <w:rsid w:val="00225C0B"/>
    <w:pPr>
      <w:spacing w:before="120" w:after="0" w:line="240" w:lineRule="auto"/>
    </w:pPr>
    <w:rPr>
      <w:rFonts w:eastAsiaTheme="minorEastAsia" w:hAnsiTheme="minorHAnsi" w:cstheme="minorBidi"/>
      <w:lang w:val="en-US" w:eastAsia="ja-JP"/>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11">
    <w:name w:val="Table Grid311"/>
    <w:basedOn w:val="TableNormal"/>
    <w:next w:val="TableGrid"/>
    <w:uiPriority w:val="39"/>
    <w:rsid w:val="00723C02"/>
    <w:pPr>
      <w:spacing w:before="120" w:after="0" w:line="240" w:lineRule="auto"/>
    </w:pPr>
    <w:rPr>
      <w:rFonts w:eastAsiaTheme="minorEastAsia" w:hAnsiTheme="minorHAnsi" w:cstheme="minorBidi"/>
      <w:lang w:val="en-US" w:eastAsia="ja-JP"/>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tyle1">
    <w:name w:val="Style1"/>
    <w:uiPriority w:val="99"/>
    <w:rsid w:val="009C5C0E"/>
    <w:pPr>
      <w:numPr>
        <w:numId w:val="3"/>
      </w:numPr>
    </w:pPr>
  </w:style>
  <w:style w:type="paragraph" w:styleId="Revision">
    <w:name w:val="Revision"/>
    <w:hidden/>
    <w:uiPriority w:val="99"/>
    <w:semiHidden/>
    <w:rsid w:val="00432DAC"/>
    <w:pPr>
      <w:spacing w:after="0" w:line="240" w:lineRule="auto"/>
    </w:pPr>
    <w:rPr>
      <w:rFonts w:ascii="Trebuchet MS" w:eastAsiaTheme="minorEastAsia" w:hAnsi="Trebuchet MS" w:cstheme="minorBidi"/>
      <w:lang w:val="en-GB" w:eastAsia="ja-JP"/>
    </w:rPr>
  </w:style>
  <w:style w:type="character" w:styleId="UnresolvedMention">
    <w:name w:val="Unresolved Mention"/>
    <w:basedOn w:val="DefaultParagraphFont"/>
    <w:uiPriority w:val="99"/>
    <w:semiHidden/>
    <w:unhideWhenUsed/>
    <w:rsid w:val="00175F03"/>
    <w:rPr>
      <w:color w:val="605E5C"/>
      <w:shd w:val="clear" w:color="auto" w:fill="E1DFDD"/>
    </w:rPr>
  </w:style>
  <w:style w:type="character" w:customStyle="1" w:styleId="ListParagraphChar">
    <w:name w:val="List Paragraph Char"/>
    <w:aliases w:val="Subtitle Cover Page Char,igunore Char,Bullit 01 Char,Bullet 1 Char,Use Case List Paragraph Char,lp1 Char,Bullets Char,Bullet List Char,FooterText Char,List Paragraph1 Char,numbered Char,Paragraphe de liste1 Char,列出段落 Char,列出段落1 Char"/>
    <w:basedOn w:val="DefaultParagraphFont"/>
    <w:link w:val="ListParagraph"/>
    <w:uiPriority w:val="34"/>
    <w:qFormat/>
    <w:rsid w:val="00175F03"/>
    <w:rPr>
      <w:rFonts w:ascii="Trebuchet MS" w:eastAsiaTheme="minorEastAsia" w:hAnsi="Trebuchet MS" w:cstheme="minorBidi"/>
      <w:lang w:val="en-GB" w:eastAsia="ja-JP"/>
    </w:rPr>
  </w:style>
  <w:style w:type="paragraph" w:styleId="FootnoteText">
    <w:name w:val="footnote text"/>
    <w:basedOn w:val="Normal"/>
    <w:link w:val="FootnoteTextChar"/>
    <w:uiPriority w:val="99"/>
    <w:unhideWhenUsed/>
    <w:rsid w:val="00A17C89"/>
    <w:pPr>
      <w:spacing w:after="0" w:line="240" w:lineRule="auto"/>
      <w:jc w:val="left"/>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A17C89"/>
    <w:rPr>
      <w:rFonts w:eastAsiaTheme="minorHAnsi" w:hAnsiTheme="minorHAnsi" w:cstheme="minorBidi"/>
      <w:sz w:val="20"/>
      <w:szCs w:val="20"/>
      <w:lang w:val="en-GB" w:eastAsia="en-US"/>
    </w:rPr>
  </w:style>
  <w:style w:type="character" w:styleId="FootnoteReference">
    <w:name w:val="footnote reference"/>
    <w:basedOn w:val="DefaultParagraphFont"/>
    <w:uiPriority w:val="99"/>
    <w:semiHidden/>
    <w:unhideWhenUsed/>
    <w:rsid w:val="00A17C89"/>
    <w:rPr>
      <w:vertAlign w:val="superscript"/>
    </w:rPr>
  </w:style>
  <w:style w:type="character" w:customStyle="1" w:styleId="Heading4Char">
    <w:name w:val="Heading 4 Char"/>
    <w:basedOn w:val="DefaultParagraphFont"/>
    <w:link w:val="Heading4"/>
    <w:uiPriority w:val="9"/>
    <w:semiHidden/>
    <w:rsid w:val="001278A0"/>
    <w:rPr>
      <w:rFonts w:asciiTheme="majorHAnsi" w:eastAsiaTheme="majorEastAsia" w:hAnsiTheme="majorHAnsi" w:cstheme="majorBidi"/>
      <w:i/>
      <w:iCs/>
      <w:color w:val="2F5496" w:themeColor="accent1" w:themeShade="BF"/>
      <w:lang w:val="en-GB" w:eastAsia="en-US"/>
    </w:rPr>
  </w:style>
  <w:style w:type="character" w:customStyle="1" w:styleId="Heading5Char">
    <w:name w:val="Heading 5 Char"/>
    <w:basedOn w:val="DefaultParagraphFont"/>
    <w:link w:val="Heading5"/>
    <w:uiPriority w:val="9"/>
    <w:semiHidden/>
    <w:rsid w:val="001278A0"/>
    <w:rPr>
      <w:rFonts w:asciiTheme="majorHAnsi" w:eastAsiaTheme="majorEastAsia" w:hAnsiTheme="majorHAnsi" w:cstheme="majorBidi"/>
      <w:color w:val="2F5496" w:themeColor="accent1" w:themeShade="BF"/>
      <w:lang w:val="en-GB" w:eastAsia="en-US"/>
    </w:rPr>
  </w:style>
  <w:style w:type="character" w:customStyle="1" w:styleId="Heading6Char">
    <w:name w:val="Heading 6 Char"/>
    <w:basedOn w:val="DefaultParagraphFont"/>
    <w:link w:val="Heading6"/>
    <w:uiPriority w:val="9"/>
    <w:semiHidden/>
    <w:rsid w:val="001278A0"/>
    <w:rPr>
      <w:rFonts w:asciiTheme="majorHAnsi" w:eastAsiaTheme="majorEastAsia" w:hAnsiTheme="majorHAnsi" w:cstheme="majorBidi"/>
      <w:color w:val="1F3763" w:themeColor="accent1" w:themeShade="7F"/>
      <w:lang w:val="en-GB" w:eastAsia="en-US"/>
    </w:rPr>
  </w:style>
  <w:style w:type="character" w:customStyle="1" w:styleId="Heading7Char">
    <w:name w:val="Heading 7 Char"/>
    <w:basedOn w:val="DefaultParagraphFont"/>
    <w:link w:val="Heading7"/>
    <w:uiPriority w:val="9"/>
    <w:semiHidden/>
    <w:rsid w:val="001278A0"/>
    <w:rPr>
      <w:rFonts w:asciiTheme="majorHAnsi" w:eastAsiaTheme="majorEastAsia" w:hAnsiTheme="majorHAnsi" w:cstheme="majorBidi"/>
      <w:i/>
      <w:iCs/>
      <w:color w:val="1F3763" w:themeColor="accent1" w:themeShade="7F"/>
      <w:lang w:val="en-GB" w:eastAsia="en-US"/>
    </w:rPr>
  </w:style>
  <w:style w:type="character" w:customStyle="1" w:styleId="Heading8Char">
    <w:name w:val="Heading 8 Char"/>
    <w:basedOn w:val="DefaultParagraphFont"/>
    <w:link w:val="Heading8"/>
    <w:uiPriority w:val="9"/>
    <w:semiHidden/>
    <w:rsid w:val="001278A0"/>
    <w:rPr>
      <w:rFonts w:asciiTheme="majorHAnsi" w:eastAsiaTheme="majorEastAsia" w:hAnsiTheme="majorHAnsi" w:cstheme="majorBidi"/>
      <w:color w:val="272727" w:themeColor="text1" w:themeTint="D8"/>
      <w:sz w:val="21"/>
      <w:szCs w:val="21"/>
      <w:lang w:val="en-GB" w:eastAsia="en-US"/>
    </w:rPr>
  </w:style>
  <w:style w:type="character" w:customStyle="1" w:styleId="Heading9Char">
    <w:name w:val="Heading 9 Char"/>
    <w:basedOn w:val="DefaultParagraphFont"/>
    <w:link w:val="Heading9"/>
    <w:uiPriority w:val="9"/>
    <w:semiHidden/>
    <w:rsid w:val="001278A0"/>
    <w:rPr>
      <w:rFonts w:asciiTheme="majorHAnsi" w:eastAsiaTheme="majorEastAsia" w:hAnsiTheme="majorHAnsi" w:cstheme="majorBidi"/>
      <w:i/>
      <w:iCs/>
      <w:color w:val="272727" w:themeColor="text1" w:themeTint="D8"/>
      <w:sz w:val="21"/>
      <w:szCs w:val="21"/>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07683">
      <w:bodyDiv w:val="1"/>
      <w:marLeft w:val="0"/>
      <w:marRight w:val="0"/>
      <w:marTop w:val="0"/>
      <w:marBottom w:val="0"/>
      <w:divBdr>
        <w:top w:val="none" w:sz="0" w:space="0" w:color="auto"/>
        <w:left w:val="none" w:sz="0" w:space="0" w:color="auto"/>
        <w:bottom w:val="none" w:sz="0" w:space="0" w:color="auto"/>
        <w:right w:val="none" w:sz="0" w:space="0" w:color="auto"/>
      </w:divBdr>
    </w:div>
    <w:div w:id="124005509">
      <w:bodyDiv w:val="1"/>
      <w:marLeft w:val="0"/>
      <w:marRight w:val="0"/>
      <w:marTop w:val="0"/>
      <w:marBottom w:val="0"/>
      <w:divBdr>
        <w:top w:val="none" w:sz="0" w:space="0" w:color="auto"/>
        <w:left w:val="none" w:sz="0" w:space="0" w:color="auto"/>
        <w:bottom w:val="none" w:sz="0" w:space="0" w:color="auto"/>
        <w:right w:val="none" w:sz="0" w:space="0" w:color="auto"/>
      </w:divBdr>
    </w:div>
    <w:div w:id="149761562">
      <w:bodyDiv w:val="1"/>
      <w:marLeft w:val="0"/>
      <w:marRight w:val="0"/>
      <w:marTop w:val="0"/>
      <w:marBottom w:val="0"/>
      <w:divBdr>
        <w:top w:val="none" w:sz="0" w:space="0" w:color="auto"/>
        <w:left w:val="none" w:sz="0" w:space="0" w:color="auto"/>
        <w:bottom w:val="none" w:sz="0" w:space="0" w:color="auto"/>
        <w:right w:val="none" w:sz="0" w:space="0" w:color="auto"/>
      </w:divBdr>
    </w:div>
    <w:div w:id="240530240">
      <w:bodyDiv w:val="1"/>
      <w:marLeft w:val="0"/>
      <w:marRight w:val="0"/>
      <w:marTop w:val="0"/>
      <w:marBottom w:val="0"/>
      <w:divBdr>
        <w:top w:val="none" w:sz="0" w:space="0" w:color="auto"/>
        <w:left w:val="none" w:sz="0" w:space="0" w:color="auto"/>
        <w:bottom w:val="none" w:sz="0" w:space="0" w:color="auto"/>
        <w:right w:val="none" w:sz="0" w:space="0" w:color="auto"/>
      </w:divBdr>
    </w:div>
    <w:div w:id="257063420">
      <w:bodyDiv w:val="1"/>
      <w:marLeft w:val="0"/>
      <w:marRight w:val="0"/>
      <w:marTop w:val="0"/>
      <w:marBottom w:val="0"/>
      <w:divBdr>
        <w:top w:val="none" w:sz="0" w:space="0" w:color="auto"/>
        <w:left w:val="none" w:sz="0" w:space="0" w:color="auto"/>
        <w:bottom w:val="none" w:sz="0" w:space="0" w:color="auto"/>
        <w:right w:val="none" w:sz="0" w:space="0" w:color="auto"/>
      </w:divBdr>
    </w:div>
    <w:div w:id="829827830">
      <w:bodyDiv w:val="1"/>
      <w:marLeft w:val="0"/>
      <w:marRight w:val="0"/>
      <w:marTop w:val="0"/>
      <w:marBottom w:val="0"/>
      <w:divBdr>
        <w:top w:val="none" w:sz="0" w:space="0" w:color="auto"/>
        <w:left w:val="none" w:sz="0" w:space="0" w:color="auto"/>
        <w:bottom w:val="none" w:sz="0" w:space="0" w:color="auto"/>
        <w:right w:val="none" w:sz="0" w:space="0" w:color="auto"/>
      </w:divBdr>
    </w:div>
    <w:div w:id="1204514850">
      <w:bodyDiv w:val="1"/>
      <w:marLeft w:val="0"/>
      <w:marRight w:val="0"/>
      <w:marTop w:val="0"/>
      <w:marBottom w:val="0"/>
      <w:divBdr>
        <w:top w:val="none" w:sz="0" w:space="0" w:color="auto"/>
        <w:left w:val="none" w:sz="0" w:space="0" w:color="auto"/>
        <w:bottom w:val="none" w:sz="0" w:space="0" w:color="auto"/>
        <w:right w:val="none" w:sz="0" w:space="0" w:color="auto"/>
      </w:divBdr>
    </w:div>
    <w:div w:id="1238518637">
      <w:bodyDiv w:val="1"/>
      <w:marLeft w:val="0"/>
      <w:marRight w:val="0"/>
      <w:marTop w:val="0"/>
      <w:marBottom w:val="0"/>
      <w:divBdr>
        <w:top w:val="none" w:sz="0" w:space="0" w:color="auto"/>
        <w:left w:val="none" w:sz="0" w:space="0" w:color="auto"/>
        <w:bottom w:val="none" w:sz="0" w:space="0" w:color="auto"/>
        <w:right w:val="none" w:sz="0" w:space="0" w:color="auto"/>
      </w:divBdr>
    </w:div>
    <w:div w:id="1447776643">
      <w:bodyDiv w:val="1"/>
      <w:marLeft w:val="0"/>
      <w:marRight w:val="0"/>
      <w:marTop w:val="0"/>
      <w:marBottom w:val="0"/>
      <w:divBdr>
        <w:top w:val="none" w:sz="0" w:space="0" w:color="auto"/>
        <w:left w:val="none" w:sz="0" w:space="0" w:color="auto"/>
        <w:bottom w:val="none" w:sz="0" w:space="0" w:color="auto"/>
        <w:right w:val="none" w:sz="0" w:space="0" w:color="auto"/>
      </w:divBdr>
    </w:div>
    <w:div w:id="1605724550">
      <w:bodyDiv w:val="1"/>
      <w:marLeft w:val="0"/>
      <w:marRight w:val="0"/>
      <w:marTop w:val="0"/>
      <w:marBottom w:val="0"/>
      <w:divBdr>
        <w:top w:val="none" w:sz="0" w:space="0" w:color="auto"/>
        <w:left w:val="none" w:sz="0" w:space="0" w:color="auto"/>
        <w:bottom w:val="none" w:sz="0" w:space="0" w:color="auto"/>
        <w:right w:val="none" w:sz="0" w:space="0" w:color="auto"/>
      </w:divBdr>
    </w:div>
    <w:div w:id="1851020076">
      <w:bodyDiv w:val="1"/>
      <w:marLeft w:val="0"/>
      <w:marRight w:val="0"/>
      <w:marTop w:val="0"/>
      <w:marBottom w:val="0"/>
      <w:divBdr>
        <w:top w:val="none" w:sz="0" w:space="0" w:color="auto"/>
        <w:left w:val="none" w:sz="0" w:space="0" w:color="auto"/>
        <w:bottom w:val="none" w:sz="0" w:space="0" w:color="auto"/>
        <w:right w:val="none" w:sz="0" w:space="0" w:color="auto"/>
      </w:divBdr>
    </w:div>
    <w:div w:id="1965119289">
      <w:bodyDiv w:val="1"/>
      <w:marLeft w:val="0"/>
      <w:marRight w:val="0"/>
      <w:marTop w:val="0"/>
      <w:marBottom w:val="0"/>
      <w:divBdr>
        <w:top w:val="none" w:sz="0" w:space="0" w:color="auto"/>
        <w:left w:val="none" w:sz="0" w:space="0" w:color="auto"/>
        <w:bottom w:val="none" w:sz="0" w:space="0" w:color="auto"/>
        <w:right w:val="none" w:sz="0" w:space="0" w:color="auto"/>
      </w:divBdr>
    </w:div>
    <w:div w:id="206930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tenders.gov.ie"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etenders.gov.ie" TargetMode="External"/><Relationship Id="rId17" Type="http://schemas.openxmlformats.org/officeDocument/2006/relationships/hyperlink" Target="mailto:irish-eproc-helpdesk@eurodyn.com" TargetMode="External"/><Relationship Id="rId2" Type="http://schemas.openxmlformats.org/officeDocument/2006/relationships/customXml" Target="../customXml/item2.xml"/><Relationship Id="rId16" Type="http://schemas.openxmlformats.org/officeDocument/2006/relationships/hyperlink" Target="http://www.etenders.gov.i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etenders.gov.i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etenders.gov.i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rkcity.i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19bcaed1-8d52-455b-95d7-4841fed764ee">
      <UserInfo>
        <DisplayName/>
        <AccountId xsi:nil="true"/>
        <AccountType/>
      </UserInfo>
    </SharedWithUsers>
    <Review_x0020_Date xmlns="a696c062-ea5e-4a8b-9227-d35786a4b1d4">2026-09-03T23:00:00+00:00</Review_x0020_Date>
    <Document_x0020_Type xmlns="a696c062-ea5e-4a8b-9227-d35786a4b1d4">Form</Document_x0020_Type>
    <TaxCatchAllLabel xmlns="19bcaed1-8d52-455b-95d7-4841fed764ee" xsi:nil="true"/>
    <ArchivedBy xmlns="41fad33c-918c-4fee-848c-b5ced3accb59">
      <UserInfo>
        <DisplayName/>
        <AccountId xsi:nil="true"/>
        <AccountType/>
      </UserInfo>
    </ArchivedBy>
    <cf371411848c477db5d2456dd62606b9 xmlns="a696c062-ea5e-4a8b-9227-d35786a4b1d4">
      <Terms xmlns="http://schemas.microsoft.com/office/infopath/2007/PartnerControls">
        <TermInfo xmlns="http://schemas.microsoft.com/office/infopath/2007/PartnerControls">
          <TermName xmlns="http://schemas.microsoft.com/office/infopath/2007/PartnerControls">Procurement</TermName>
          <TermId xmlns="http://schemas.microsoft.com/office/infopath/2007/PartnerControls">a388d32c-2fc3-411a-9b5d-6135e8c5c068</TermId>
        </TermInfo>
      </Terms>
    </cf371411848c477db5d2456dd62606b9>
    <i956897efc7d47289e4eb718b76a2f3b xmlns="a696c062-ea5e-4a8b-9227-d35786a4b1d4">
      <Terms xmlns="http://schemas.microsoft.com/office/infopath/2007/PartnerControls">
        <TermInfo xmlns="http://schemas.microsoft.com/office/infopath/2007/PartnerControls">
          <TermName xmlns="http://schemas.microsoft.com/office/infopath/2007/PartnerControls">Finance</TermName>
          <TermId xmlns="http://schemas.microsoft.com/office/infopath/2007/PartnerControls">6332357e-2775-4ebc-a67b-5f3e528bdedf</TermId>
        </TermInfo>
      </Terms>
    </i956897efc7d47289e4eb718b76a2f3b>
    <TaxCatchAll xmlns="19bcaed1-8d52-455b-95d7-4841fed764ee">
      <Value>17</Value>
      <Value>24</Value>
    </TaxCatchAll>
    <Issue_x0020_Date xmlns="a696c062-ea5e-4a8b-9227-d35786a4b1d4">2025-09-03T23:00:00+00:00</Issue_x0020_Date>
    <Frequently_x0020_Used xmlns="a696c062-ea5e-4a8b-9227-d35786a4b1d4">true</Frequently_x0020_Used>
    <Tags xmlns="a696c062-ea5e-4a8b-9227-d35786a4b1d4" xsi:nil="true"/>
    <Owner xmlns="41fad33c-918c-4fee-848c-b5ced3accb59">Robert Bogue</Owner>
    <lcf76f155ced4ddcb4097134ff3c332f xmlns="41fad33c-918c-4fee-848c-b5ced3accb59">
      <Terms xmlns="http://schemas.microsoft.com/office/infopath/2007/PartnerControls"/>
    </lcf76f155ced4ddcb4097134ff3c332f>
    <ArchivedDate xmlns="41fad33c-918c-4fee-848c-b5ced3accb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Published Documents" ma:contentTypeID="0x0101006F027C2D48FC7946A5FA9882554ADDAB003EAAB507F7808B409A910B36BAB667B4" ma:contentTypeVersion="43" ma:contentTypeDescription="Create a new document." ma:contentTypeScope="" ma:versionID="e239faa033a89534186c21e36fddae07">
  <xsd:schema xmlns:xsd="http://www.w3.org/2001/XMLSchema" xmlns:xs="http://www.w3.org/2001/XMLSchema" xmlns:p="http://schemas.microsoft.com/office/2006/metadata/properties" xmlns:ns2="19bcaed1-8d52-455b-95d7-4841fed764ee" xmlns:ns3="a696c062-ea5e-4a8b-9227-d35786a4b1d4" xmlns:ns4="41fad33c-918c-4fee-848c-b5ced3accb59" targetNamespace="http://schemas.microsoft.com/office/2006/metadata/properties" ma:root="true" ma:fieldsID="defd6ecafe3ac120e48246ddad1094e8" ns2:_="" ns3:_="" ns4:_="">
    <xsd:import namespace="19bcaed1-8d52-455b-95d7-4841fed764ee"/>
    <xsd:import namespace="a696c062-ea5e-4a8b-9227-d35786a4b1d4"/>
    <xsd:import namespace="41fad33c-918c-4fee-848c-b5ced3accb59"/>
    <xsd:element name="properties">
      <xsd:complexType>
        <xsd:sequence>
          <xsd:element name="documentManagement">
            <xsd:complexType>
              <xsd:all>
                <xsd:element ref="ns3:Document_x0020_Type"/>
                <xsd:element ref="ns3:Tags" minOccurs="0"/>
                <xsd:element ref="ns4:Owner"/>
                <xsd:element ref="ns3:Issue_x0020_Date"/>
                <xsd:element ref="ns3:Review_x0020_Date"/>
                <xsd:element ref="ns4:ArchivedDate" minOccurs="0"/>
                <xsd:element ref="ns3:Frequently_x0020_Used" minOccurs="0"/>
                <xsd:element ref="ns4:ArchivedBy" minOccurs="0"/>
                <xsd:element ref="ns3:cf371411848c477db5d2456dd62606b9" minOccurs="0"/>
                <xsd:element ref="ns2:TaxCatchAll" minOccurs="0"/>
                <xsd:element ref="ns2:TaxCatchAllLabel" minOccurs="0"/>
                <xsd:element ref="ns4:MediaServiceMetadata" minOccurs="0"/>
                <xsd:element ref="ns4:MediaServiceFastMetadata" minOccurs="0"/>
                <xsd:element ref="ns4:MediaServiceAutoKeyPoints" minOccurs="0"/>
                <xsd:element ref="ns4:MediaServiceKeyPoints" minOccurs="0"/>
                <xsd:element ref="ns2:SharedWithUsers" minOccurs="0"/>
                <xsd:element ref="ns2:SharedWithDetails" minOccurs="0"/>
                <xsd:element ref="ns3:i956897efc7d47289e4eb718b76a2f3b"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MediaServiceObjectDetectorVersions" minOccurs="0"/>
                <xsd:element ref="ns4:MediaServiceSearchProperties"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bcaed1-8d52-455b-95d7-4841fed764e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c8ad601-a35b-4724-a642-d79fd705bacb}" ma:internalName="TaxCatchAll" ma:readOnly="false" ma:showField="CatchAllData" ma:web="19bcaed1-8d52-455b-95d7-4841fed764ee">
      <xsd:complexType>
        <xsd:complexContent>
          <xsd:extension base="dms:MultiChoiceLookup">
            <xsd:sequence>
              <xsd:element name="Value" type="dms:Lookup" maxOccurs="unbounded" minOccurs="0" nillable="true"/>
            </xsd:sequence>
          </xsd:extension>
        </xsd:complexContent>
      </xsd:complexType>
    </xsd:element>
    <xsd:element name="TaxCatchAllLabel" ma:index="17" nillable="true" ma:displayName="Taxonomy Catch All Column1" ma:hidden="true" ma:list="{7c8ad601-a35b-4724-a642-d79fd705bacb}" ma:internalName="TaxCatchAllLabel" ma:readOnly="false" ma:showField="CatchAllDataLabel" ma:web="19bcaed1-8d52-455b-95d7-4841fed764ee">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96c062-ea5e-4a8b-9227-d35786a4b1d4" elementFormDefault="qualified">
    <xsd:import namespace="http://schemas.microsoft.com/office/2006/documentManagement/types"/>
    <xsd:import namespace="http://schemas.microsoft.com/office/infopath/2007/PartnerControls"/>
    <xsd:element name="Document_x0020_Type" ma:index="2" ma:displayName="Document Type" ma:format="Dropdown" ma:internalName="Document_x0020_Type">
      <xsd:simpleType>
        <xsd:union memberTypes="dms:Text">
          <xsd:simpleType>
            <xsd:restriction base="dms:Choice">
              <xsd:enumeration value="Form"/>
              <xsd:enumeration value="Plan"/>
              <xsd:enumeration value="Presentation"/>
              <xsd:enumeration value="Report"/>
              <xsd:enumeration value="Strategy"/>
              <xsd:enumeration value="Tutorial"/>
              <xsd:enumeration value="Video"/>
              <xsd:enumeration value="Other"/>
              <xsd:enumeration value="Image"/>
            </xsd:restriction>
          </xsd:simpleType>
        </xsd:union>
      </xsd:simpleType>
    </xsd:element>
    <xsd:element name="Tags" ma:index="4" nillable="true" ma:displayName="Tags" ma:internalName="Tags" ma:readOnly="false">
      <xsd:simpleType>
        <xsd:restriction base="dms:Text">
          <xsd:maxLength value="255"/>
        </xsd:restriction>
      </xsd:simpleType>
    </xsd:element>
    <xsd:element name="Issue_x0020_Date" ma:index="6" ma:displayName="Issue Date" ma:format="DateOnly" ma:internalName="Issue_x0020_Date" ma:readOnly="false">
      <xsd:simpleType>
        <xsd:restriction base="dms:DateTime"/>
      </xsd:simpleType>
    </xsd:element>
    <xsd:element name="Review_x0020_Date" ma:index="7" ma:displayName="Review Date" ma:format="DateOnly" ma:internalName="Review_x0020_Date" ma:readOnly="false">
      <xsd:simpleType>
        <xsd:restriction base="dms:DateTime"/>
      </xsd:simpleType>
    </xsd:element>
    <xsd:element name="Frequently_x0020_Used" ma:index="9" nillable="true" ma:displayName="Frequently Used" ma:default="1" ma:internalName="Frequently_x0020_Used" ma:readOnly="false">
      <xsd:simpleType>
        <xsd:restriction base="dms:Boolean"/>
      </xsd:simpleType>
    </xsd:element>
    <xsd:element name="cf371411848c477db5d2456dd62606b9" ma:index="11" ma:taxonomy="true" ma:internalName="cf371411848c477db5d2456dd62606b9" ma:taxonomyFieldName="Service_x0020_Area" ma:displayName="Service Area" ma:readOnly="false" ma:default="" ma:fieldId="{cf371411-848c-477d-b5d2-456dd62606b9}" ma:sspId="993516b7-d4ce-4ab7-a222-b56ea79fe655" ma:termSetId="449560ef-568c-48ca-951c-95ecc594a725" ma:anchorId="00000000-0000-0000-0000-000000000000" ma:open="false" ma:isKeyword="false">
      <xsd:complexType>
        <xsd:sequence>
          <xsd:element ref="pc:Terms" minOccurs="0" maxOccurs="1"/>
        </xsd:sequence>
      </xsd:complexType>
    </xsd:element>
    <xsd:element name="i956897efc7d47289e4eb718b76a2f3b" ma:index="26" ma:taxonomy="true" ma:internalName="i956897efc7d47289e4eb718b76a2f3b" ma:taxonomyFieldName="Directorate_x0020_Responsible" ma:displayName="Directorate Responsible" ma:readOnly="false" ma:default="" ma:fieldId="{2956897e-fc7d-4728-9e4e-b718b76a2f3b}" ma:sspId="993516b7-d4ce-4ab7-a222-b56ea79fe655" ma:termSetId="0271ef9a-9331-4c10-b741-0df8342c7fb2"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1fad33c-918c-4fee-848c-b5ced3accb59" elementFormDefault="qualified">
    <xsd:import namespace="http://schemas.microsoft.com/office/2006/documentManagement/types"/>
    <xsd:import namespace="http://schemas.microsoft.com/office/infopath/2007/PartnerControls"/>
    <xsd:element name="Owner" ma:index="5" ma:displayName="Owner" ma:internalName="Owner" ma:readOnly="false">
      <xsd:simpleType>
        <xsd:restriction base="dms:Text">
          <xsd:maxLength value="255"/>
        </xsd:restriction>
      </xsd:simpleType>
    </xsd:element>
    <xsd:element name="ArchivedDate" ma:index="8" nillable="true" ma:displayName="Archived Date" ma:format="DateOnly" ma:internalName="ArchivedDate">
      <xsd:simpleType>
        <xsd:restriction base="dms:DateTime"/>
      </xsd:simpleType>
    </xsd:element>
    <xsd:element name="ArchivedBy" ma:index="10" nillable="true" ma:displayName="Archived By (who)" ma:list="UserInfo" ma:SharePointGroup="0" ma:internalName="ArchivedBy"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hidden="true" ma:internalName="MediaServiceKeyPoints"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SearchProperties" ma:index="35" nillable="true" ma:displayName="MediaServiceSearchProperties" ma:hidden="true" ma:internalName="MediaServiceSearchProperties" ma:readOnly="true">
      <xsd:simpleType>
        <xsd:restriction base="dms:Note"/>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993516b7-d4ce-4ab7-a222-b56ea79fe655"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2E4BC8-E1D6-4CDC-88CA-9B426DE630E1}">
  <ds:schemaRefs>
    <ds:schemaRef ds:uri="http://schemas.openxmlformats.org/officeDocument/2006/bibliography"/>
  </ds:schemaRefs>
</ds:datastoreItem>
</file>

<file path=customXml/itemProps2.xml><?xml version="1.0" encoding="utf-8"?>
<ds:datastoreItem xmlns:ds="http://schemas.openxmlformats.org/officeDocument/2006/customXml" ds:itemID="{FDDEFDC2-C826-450E-91F9-4C3B0F13C719}">
  <ds:schemaRefs>
    <ds:schemaRef ds:uri="http://schemas.microsoft.com/office/2006/metadata/properties"/>
    <ds:schemaRef ds:uri="http://schemas.microsoft.com/office/infopath/2007/PartnerControls"/>
    <ds:schemaRef ds:uri="19bcaed1-8d52-455b-95d7-4841fed764ee"/>
    <ds:schemaRef ds:uri="a696c062-ea5e-4a8b-9227-d35786a4b1d4"/>
    <ds:schemaRef ds:uri="41fad33c-918c-4fee-848c-b5ced3accb59"/>
  </ds:schemaRefs>
</ds:datastoreItem>
</file>

<file path=customXml/itemProps3.xml><?xml version="1.0" encoding="utf-8"?>
<ds:datastoreItem xmlns:ds="http://schemas.openxmlformats.org/officeDocument/2006/customXml" ds:itemID="{9B134417-928B-4472-8CE5-3249DBDFF422}">
  <ds:schemaRefs>
    <ds:schemaRef ds:uri="http://schemas.microsoft.com/sharepoint/v3/contenttype/forms"/>
  </ds:schemaRefs>
</ds:datastoreItem>
</file>

<file path=customXml/itemProps4.xml><?xml version="1.0" encoding="utf-8"?>
<ds:datastoreItem xmlns:ds="http://schemas.openxmlformats.org/officeDocument/2006/customXml" ds:itemID="{1B1C6186-7780-4A35-9D52-073AB3DA6B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bcaed1-8d52-455b-95d7-4841fed764ee"/>
    <ds:schemaRef ds:uri="a696c062-ea5e-4a8b-9227-d35786a4b1d4"/>
    <ds:schemaRef ds:uri="41fad33c-918c-4fee-848c-b5ced3accb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10677</Words>
  <Characters>60862</Characters>
  <Application>Microsoft Office Word</Application>
  <DocSecurity>0</DocSecurity>
  <Lines>507</Lines>
  <Paragraphs>142</Paragraphs>
  <ScaleCrop>false</ScaleCrop>
  <Company/>
  <LinksUpToDate>false</LinksUpToDate>
  <CharactersWithSpaces>71397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 Copeland</dc:creator>
  <cp:keywords/>
  <dc:description/>
  <cp:lastModifiedBy>Eoghan Nevin</cp:lastModifiedBy>
  <cp:revision>5</cp:revision>
  <cp:lastPrinted>2026-10-19T14:31:00Z</cp:lastPrinted>
  <dcterms:created xsi:type="dcterms:W3CDTF">2026-10-29T09:45:00Z</dcterms:created>
  <dcterms:modified xsi:type="dcterms:W3CDTF">2026-10-29T13:03:00Z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0x0101006F027C2D48FC7946A5FA9882554ADDAB003EAAB507F7808B409A910B36BAB667B4</vt:lpwstr>
  </property>
  <property fmtid="{D5CDD505-2E9C-101B-9397-08002B2CF9AE}" pid="3" name="Order">
    <vt:r8>469300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Service Area">
    <vt:lpwstr>17;#Procurement|a388d32c-2fc3-411a-9b5d-6135e8c5c068</vt:lpwstr>
  </property>
  <property fmtid="{D5CDD505-2E9C-101B-9397-08002B2CF9AE}" pid="12" name="Service_x0020_Area">
    <vt:lpwstr>17;#Procurement|a388d32c-2fc3-411a-9b5d-6135e8c5c068</vt:lpwstr>
  </property>
  <property fmtid="{D5CDD505-2E9C-101B-9397-08002B2CF9AE}" pid="13" name="Directorate_x0020_Responsible">
    <vt:lpwstr>24;#Finance|6332357e-2775-4ebc-a67b-5f3e528bdedf</vt:lpwstr>
  </property>
  <property fmtid="{D5CDD505-2E9C-101B-9397-08002B2CF9AE}" pid="14" name="Directorate Responsible">
    <vt:lpwstr>24;#Finance|6332357e-2775-4ebc-a67b-5f3e528bdedf</vt:lpwstr>
  </property>
  <property fmtid="{D5CDD505-2E9C-101B-9397-08002B2CF9AE}" pid="15" name="docLang">
    <vt:lpwstr>en</vt:lpwstr>
  </property>
</Properties>
</file>