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416DE" w14:textId="04962AE9" w:rsidR="00AD3A67" w:rsidRPr="00AD3A67" w:rsidRDefault="75F6CD0A" w:rsidP="005E104D">
      <w:pPr>
        <w:jc w:val="center"/>
      </w:pPr>
      <w:r>
        <w:rPr>
          <w:noProof/>
        </w:rPr>
        <w:drawing>
          <wp:inline distT="0" distB="0" distL="0" distR="0" wp14:anchorId="5C0FB2CE" wp14:editId="433BF145">
            <wp:extent cx="1556513" cy="1155350"/>
            <wp:effectExtent l="0" t="0" r="0" b="0"/>
            <wp:docPr id="2814761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476106" name=""/>
                    <pic:cNvPicPr/>
                  </pic:nvPicPr>
                  <pic:blipFill>
                    <a:blip r:embed="rId11">
                      <a:extLst>
                        <a:ext uri="{28A0092B-C50C-407E-A947-70E740481C1C}">
                          <a14:useLocalDpi xmlns:a14="http://schemas.microsoft.com/office/drawing/2010/main"/>
                        </a:ext>
                      </a:extLst>
                    </a:blip>
                    <a:stretch>
                      <a:fillRect/>
                    </a:stretch>
                  </pic:blipFill>
                  <pic:spPr>
                    <a:xfrm>
                      <a:off x="0" y="0"/>
                      <a:ext cx="1556513" cy="1155350"/>
                    </a:xfrm>
                    <a:prstGeom prst="rect">
                      <a:avLst/>
                    </a:prstGeom>
                  </pic:spPr>
                </pic:pic>
              </a:graphicData>
            </a:graphic>
          </wp:inline>
        </w:drawing>
      </w:r>
    </w:p>
    <w:p w14:paraId="30E83768" w14:textId="489DBAC3" w:rsidR="00AD3A67" w:rsidRPr="00AD3A67" w:rsidRDefault="00AD3A67" w:rsidP="00F371BD">
      <w:pPr>
        <w:jc w:val="center"/>
        <w:rPr>
          <w:rFonts w:cs="Arial"/>
        </w:rPr>
      </w:pPr>
    </w:p>
    <w:p w14:paraId="0D03A5E3" w14:textId="0FF902A9" w:rsidR="00AD3A67" w:rsidRPr="00AD3A67" w:rsidRDefault="00274F91" w:rsidP="00FC35B2">
      <w:pPr>
        <w:ind w:firstLine="720"/>
        <w:jc w:val="center"/>
        <w:rPr>
          <w:rFonts w:cs="Arial"/>
          <w:b/>
          <w:bCs/>
          <w:sz w:val="36"/>
          <w:szCs w:val="36"/>
        </w:rPr>
      </w:pPr>
      <w:r>
        <w:rPr>
          <w:rFonts w:cs="Arial"/>
          <w:b/>
          <w:bCs/>
          <w:sz w:val="36"/>
          <w:szCs w:val="36"/>
        </w:rPr>
        <w:t xml:space="preserve">Sample </w:t>
      </w:r>
      <w:r w:rsidR="00AD3A67" w:rsidRPr="00AD3A67">
        <w:rPr>
          <w:rFonts w:cs="Arial"/>
          <w:b/>
          <w:bCs/>
          <w:sz w:val="36"/>
          <w:szCs w:val="36"/>
        </w:rPr>
        <w:t>Multi-Party Framework Agreement</w:t>
      </w:r>
    </w:p>
    <w:p w14:paraId="5FFF9D66" w14:textId="019B13D5" w:rsidR="00AD3A67" w:rsidRPr="00AD3A67" w:rsidRDefault="00AD3A67" w:rsidP="00F371BD">
      <w:pPr>
        <w:jc w:val="center"/>
        <w:rPr>
          <w:rFonts w:cs="Arial"/>
          <w:b/>
          <w:bCs/>
          <w:sz w:val="36"/>
          <w:szCs w:val="36"/>
        </w:rPr>
      </w:pPr>
      <w:r w:rsidRPr="00AD3A67">
        <w:rPr>
          <w:rFonts w:cs="Arial"/>
          <w:b/>
          <w:bCs/>
          <w:sz w:val="36"/>
          <w:szCs w:val="36"/>
        </w:rPr>
        <w:t>Terms and Conditions</w:t>
      </w:r>
    </w:p>
    <w:p w14:paraId="35548A80" w14:textId="77777777" w:rsidR="00AD3A67" w:rsidRPr="00AD3A67" w:rsidRDefault="00AD3A67" w:rsidP="00AD3A67">
      <w:pPr>
        <w:jc w:val="both"/>
        <w:rPr>
          <w:rFonts w:cs="Arial"/>
          <w:b/>
          <w:bCs/>
          <w:sz w:val="36"/>
          <w:szCs w:val="36"/>
        </w:rPr>
      </w:pPr>
    </w:p>
    <w:tbl>
      <w:tblPr>
        <w:tblStyle w:val="TableGrid"/>
        <w:tblW w:w="0" w:type="auto"/>
        <w:tblLayout w:type="fixed"/>
        <w:tblCellMar>
          <w:top w:w="28" w:type="dxa"/>
          <w:bottom w:w="28" w:type="dxa"/>
        </w:tblCellMar>
        <w:tblLook w:val="04A0" w:firstRow="1" w:lastRow="0" w:firstColumn="1" w:lastColumn="0" w:noHBand="0" w:noVBand="1"/>
      </w:tblPr>
      <w:tblGrid>
        <w:gridCol w:w="3005"/>
        <w:gridCol w:w="6011"/>
      </w:tblGrid>
      <w:tr w:rsidR="00AD3A67" w:rsidRPr="00AD3A67" w14:paraId="00E29129" w14:textId="77777777" w:rsidTr="00D12329">
        <w:tc>
          <w:tcPr>
            <w:tcW w:w="3005" w:type="dxa"/>
            <w:tcBorders>
              <w:top w:val="single" w:sz="4" w:space="0" w:color="auto"/>
              <w:left w:val="single" w:sz="4" w:space="0" w:color="auto"/>
              <w:bottom w:val="single" w:sz="4" w:space="0" w:color="FFFFFF" w:themeColor="background1"/>
              <w:right w:val="nil"/>
            </w:tcBorders>
            <w:shd w:val="clear" w:color="auto" w:fill="3FBFB6"/>
          </w:tcPr>
          <w:p w14:paraId="6C464B23" w14:textId="77777777" w:rsidR="00AD3A67" w:rsidRPr="00AD3A67" w:rsidRDefault="00AD3A67" w:rsidP="00AD3A67">
            <w:pPr>
              <w:jc w:val="both"/>
              <w:rPr>
                <w:rFonts w:cs="Arial"/>
                <w:b/>
                <w:bCs/>
                <w:color w:val="FFFFFF" w:themeColor="background1"/>
              </w:rPr>
            </w:pPr>
            <w:r w:rsidRPr="00AD3A67">
              <w:rPr>
                <w:rFonts w:cs="Arial"/>
                <w:b/>
                <w:bCs/>
                <w:color w:val="FFFFFF" w:themeColor="background1"/>
              </w:rPr>
              <w:t>For the Provision of:</w:t>
            </w:r>
          </w:p>
        </w:tc>
        <w:tc>
          <w:tcPr>
            <w:tcW w:w="6011" w:type="dxa"/>
            <w:tcBorders>
              <w:top w:val="single" w:sz="4" w:space="0" w:color="auto"/>
              <w:left w:val="nil"/>
            </w:tcBorders>
          </w:tcPr>
          <w:p w14:paraId="5FBD6BEF" w14:textId="45CCA8BA" w:rsidR="00AD3A67" w:rsidRPr="00AD3A67" w:rsidRDefault="005C6925" w:rsidP="00AD3A67">
            <w:pPr>
              <w:jc w:val="both"/>
              <w:rPr>
                <w:rFonts w:cs="Arial"/>
              </w:rPr>
            </w:pPr>
            <w:r>
              <w:rPr>
                <w:rFonts w:cs="Arial"/>
              </w:rPr>
              <w:t>Property related services including valuation, advisory and agency services across several different lots</w:t>
            </w:r>
          </w:p>
        </w:tc>
      </w:tr>
      <w:tr w:rsidR="00AD3A67" w:rsidRPr="00AD3A67" w14:paraId="0F141BB4" w14:textId="77777777" w:rsidTr="00D12329">
        <w:tc>
          <w:tcPr>
            <w:tcW w:w="3005" w:type="dxa"/>
            <w:tcBorders>
              <w:top w:val="single" w:sz="4" w:space="0" w:color="FFFFFF" w:themeColor="background1"/>
              <w:left w:val="single" w:sz="4" w:space="0" w:color="auto"/>
              <w:bottom w:val="single" w:sz="4" w:space="0" w:color="FFFFFF" w:themeColor="background1"/>
              <w:right w:val="nil"/>
            </w:tcBorders>
            <w:shd w:val="clear" w:color="auto" w:fill="3FBFB6"/>
          </w:tcPr>
          <w:p w14:paraId="0EE78380" w14:textId="43DF1163" w:rsidR="00AD3A67" w:rsidRPr="00AD3A67" w:rsidRDefault="00AD3A67" w:rsidP="00AD3A67">
            <w:pPr>
              <w:jc w:val="both"/>
              <w:rPr>
                <w:rFonts w:cs="Arial"/>
                <w:b/>
                <w:bCs/>
                <w:color w:val="FFFFFF" w:themeColor="background1"/>
              </w:rPr>
            </w:pPr>
            <w:r w:rsidRPr="00AD3A67">
              <w:rPr>
                <w:rFonts w:cs="Arial"/>
                <w:b/>
                <w:bCs/>
                <w:color w:val="FFFFFF" w:themeColor="background1"/>
              </w:rPr>
              <w:t xml:space="preserve">Contracting </w:t>
            </w:r>
            <w:r w:rsidR="00DA68D9">
              <w:rPr>
                <w:rFonts w:cs="Arial"/>
                <w:b/>
                <w:bCs/>
                <w:color w:val="FFFFFF" w:themeColor="background1"/>
              </w:rPr>
              <w:t>Authority</w:t>
            </w:r>
            <w:r w:rsidRPr="00AD3A67">
              <w:rPr>
                <w:rFonts w:cs="Arial"/>
                <w:b/>
                <w:bCs/>
                <w:color w:val="FFFFFF" w:themeColor="background1"/>
              </w:rPr>
              <w:t>:</w:t>
            </w:r>
          </w:p>
        </w:tc>
        <w:tc>
          <w:tcPr>
            <w:tcW w:w="6011" w:type="dxa"/>
            <w:tcBorders>
              <w:left w:val="nil"/>
            </w:tcBorders>
          </w:tcPr>
          <w:p w14:paraId="62AC826B" w14:textId="792F93A4" w:rsidR="00AD3A67" w:rsidRPr="00AD3A67" w:rsidRDefault="005E104D" w:rsidP="00AD3A67">
            <w:pPr>
              <w:jc w:val="both"/>
              <w:rPr>
                <w:rFonts w:cs="Arial"/>
              </w:rPr>
            </w:pPr>
            <w:r>
              <w:rPr>
                <w:rFonts w:cs="Arial"/>
              </w:rPr>
              <w:t>Cork City Council</w:t>
            </w:r>
          </w:p>
        </w:tc>
      </w:tr>
      <w:tr w:rsidR="00AD3A67" w:rsidRPr="00AD3A67" w14:paraId="66588B78" w14:textId="77777777" w:rsidTr="00D12329">
        <w:tc>
          <w:tcPr>
            <w:tcW w:w="3005" w:type="dxa"/>
            <w:tcBorders>
              <w:top w:val="single" w:sz="4" w:space="0" w:color="FFFFFF" w:themeColor="background1"/>
              <w:left w:val="single" w:sz="4" w:space="0" w:color="auto"/>
              <w:bottom w:val="single" w:sz="4" w:space="0" w:color="FFFFFF" w:themeColor="background1"/>
              <w:right w:val="nil"/>
            </w:tcBorders>
            <w:shd w:val="clear" w:color="auto" w:fill="3FBFB6"/>
          </w:tcPr>
          <w:p w14:paraId="11777580" w14:textId="765F76A6" w:rsidR="00AD3A67" w:rsidRPr="00AD3A67" w:rsidRDefault="00DA68D9" w:rsidP="00AD3A67">
            <w:pPr>
              <w:jc w:val="both"/>
              <w:rPr>
                <w:rFonts w:cs="Arial"/>
                <w:b/>
                <w:bCs/>
                <w:color w:val="FFFFFF" w:themeColor="background1"/>
              </w:rPr>
            </w:pPr>
            <w:r>
              <w:rPr>
                <w:rFonts w:cs="Arial"/>
                <w:b/>
                <w:bCs/>
                <w:color w:val="FFFFFF" w:themeColor="background1"/>
              </w:rPr>
              <w:t>Framework Member</w:t>
            </w:r>
            <w:r w:rsidR="00AD3A67" w:rsidRPr="00AD3A67">
              <w:rPr>
                <w:rFonts w:cs="Arial"/>
                <w:b/>
                <w:bCs/>
                <w:color w:val="FFFFFF" w:themeColor="background1"/>
              </w:rPr>
              <w:t>:</w:t>
            </w:r>
          </w:p>
        </w:tc>
        <w:tc>
          <w:tcPr>
            <w:tcW w:w="6011" w:type="dxa"/>
            <w:tcBorders>
              <w:left w:val="nil"/>
            </w:tcBorders>
          </w:tcPr>
          <w:p w14:paraId="2EE37050" w14:textId="77777777" w:rsidR="00AD3A67" w:rsidRPr="00AD3A67" w:rsidRDefault="00AD3A67" w:rsidP="00AD3A67">
            <w:pPr>
              <w:jc w:val="both"/>
              <w:rPr>
                <w:rFonts w:cs="Arial"/>
              </w:rPr>
            </w:pPr>
          </w:p>
        </w:tc>
      </w:tr>
      <w:tr w:rsidR="00AD3A67" w:rsidRPr="00AD3A67" w14:paraId="4CE072A1" w14:textId="77777777" w:rsidTr="00D12329">
        <w:tc>
          <w:tcPr>
            <w:tcW w:w="3005" w:type="dxa"/>
            <w:tcBorders>
              <w:top w:val="single" w:sz="4" w:space="0" w:color="FFFFFF" w:themeColor="background1"/>
              <w:left w:val="single" w:sz="4" w:space="0" w:color="auto"/>
              <w:bottom w:val="single" w:sz="4" w:space="0" w:color="auto"/>
              <w:right w:val="nil"/>
            </w:tcBorders>
            <w:shd w:val="clear" w:color="auto" w:fill="3FBFB6"/>
          </w:tcPr>
          <w:p w14:paraId="6DEB75B3" w14:textId="77777777" w:rsidR="00AD3A67" w:rsidRPr="00AD3A67" w:rsidRDefault="00AD3A67" w:rsidP="00AD3A67">
            <w:pPr>
              <w:jc w:val="both"/>
              <w:rPr>
                <w:rFonts w:cs="Arial"/>
                <w:b/>
                <w:bCs/>
                <w:color w:val="FFFFFF" w:themeColor="background1"/>
              </w:rPr>
            </w:pPr>
            <w:r w:rsidRPr="00AD3A67">
              <w:rPr>
                <w:rFonts w:cs="Arial"/>
                <w:b/>
                <w:bCs/>
                <w:color w:val="FFFFFF" w:themeColor="background1"/>
              </w:rPr>
              <w:t>Date:</w:t>
            </w:r>
          </w:p>
        </w:tc>
        <w:tc>
          <w:tcPr>
            <w:tcW w:w="6011" w:type="dxa"/>
            <w:tcBorders>
              <w:left w:val="nil"/>
              <w:bottom w:val="single" w:sz="4" w:space="0" w:color="auto"/>
            </w:tcBorders>
          </w:tcPr>
          <w:p w14:paraId="7D0F3E92" w14:textId="77777777" w:rsidR="00AD3A67" w:rsidRPr="00AD3A67" w:rsidRDefault="00AD3A67" w:rsidP="00AD3A67">
            <w:pPr>
              <w:jc w:val="both"/>
              <w:rPr>
                <w:rFonts w:cs="Arial"/>
              </w:rPr>
            </w:pPr>
          </w:p>
        </w:tc>
      </w:tr>
      <w:tr w:rsidR="00AD3A67" w:rsidRPr="00AD3A67" w14:paraId="155221CF" w14:textId="77777777" w:rsidTr="00D12329">
        <w:tc>
          <w:tcPr>
            <w:tcW w:w="9016" w:type="dxa"/>
            <w:gridSpan w:val="2"/>
            <w:tcBorders>
              <w:top w:val="single" w:sz="4" w:space="0" w:color="auto"/>
              <w:left w:val="single" w:sz="4" w:space="0" w:color="auto"/>
              <w:bottom w:val="single" w:sz="4" w:space="0" w:color="auto"/>
            </w:tcBorders>
          </w:tcPr>
          <w:p w14:paraId="599A739D" w14:textId="77777777" w:rsidR="00AD3A67" w:rsidRPr="00AD3A67" w:rsidRDefault="00AD3A67" w:rsidP="00AD3A67">
            <w:pPr>
              <w:jc w:val="both"/>
              <w:rPr>
                <w:rFonts w:cs="Arial"/>
              </w:rPr>
            </w:pPr>
            <w:r w:rsidRPr="00AD3A67">
              <w:rPr>
                <w:rFonts w:cs="Arial"/>
                <w:b/>
                <w:bCs/>
              </w:rPr>
              <w:t xml:space="preserve">Note: This document is an indication of the form of agreement which the Contracting Authority intends to conclude with the successful economic operator arising from this competitive process. Economic Operators are not required to submit a signed copy of these terms as part of their tender but should indicate any objections which they may have to these terms in the body of their tender. </w:t>
            </w:r>
            <w:r w:rsidRPr="00AD3A67">
              <w:rPr>
                <w:rFonts w:cs="Arial"/>
                <w:b/>
                <w:bCs/>
                <w:color w:val="FF0000"/>
              </w:rPr>
              <w:t>Delete this text box prior to issue.</w:t>
            </w:r>
          </w:p>
        </w:tc>
      </w:tr>
    </w:tbl>
    <w:p w14:paraId="059C7553" w14:textId="511510EC" w:rsidR="00AD3A67" w:rsidRDefault="00AD3A67" w:rsidP="00AD3A67">
      <w:pPr>
        <w:jc w:val="both"/>
        <w:rPr>
          <w:rFonts w:cs="Arial"/>
        </w:rPr>
      </w:pPr>
    </w:p>
    <w:p w14:paraId="303713CA" w14:textId="4BFEEEFE" w:rsidR="00107367" w:rsidRDefault="00107367" w:rsidP="00AD3A67">
      <w:pPr>
        <w:jc w:val="both"/>
        <w:rPr>
          <w:rFonts w:cs="Arial"/>
        </w:rPr>
      </w:pPr>
    </w:p>
    <w:p w14:paraId="0E237279" w14:textId="00EB4A87" w:rsidR="00107367" w:rsidRDefault="00107367">
      <w:pPr>
        <w:rPr>
          <w:rFonts w:cs="Arial"/>
        </w:rPr>
      </w:pPr>
      <w:r>
        <w:rPr>
          <w:rFonts w:cs="Arial"/>
        </w:rPr>
        <w:br w:type="page"/>
      </w:r>
    </w:p>
    <w:p w14:paraId="5D96C3DB" w14:textId="7BE485D8" w:rsidR="00107367" w:rsidRDefault="00107367" w:rsidP="00AD3A67">
      <w:pPr>
        <w:jc w:val="both"/>
        <w:rPr>
          <w:rFonts w:cs="Arial"/>
        </w:rPr>
      </w:pPr>
    </w:p>
    <w:p w14:paraId="08EF9A3F" w14:textId="6AFD1037" w:rsidR="00107367" w:rsidRDefault="00107367" w:rsidP="00AD3A67">
      <w:pPr>
        <w:jc w:val="both"/>
        <w:rPr>
          <w:rFonts w:cs="Arial"/>
        </w:rPr>
      </w:pPr>
    </w:p>
    <w:sdt>
      <w:sdtPr>
        <w:rPr>
          <w:rFonts w:asciiTheme="minorHAnsi" w:eastAsiaTheme="minorEastAsia" w:hAnsiTheme="minorHAnsi" w:cstheme="minorBidi"/>
          <w:color w:val="auto"/>
          <w:sz w:val="22"/>
          <w:szCs w:val="22"/>
          <w:lang w:val="en-IE"/>
        </w:rPr>
        <w:id w:val="-1103486486"/>
        <w:docPartObj>
          <w:docPartGallery w:val="Table of Contents"/>
          <w:docPartUnique/>
        </w:docPartObj>
      </w:sdtPr>
      <w:sdtEndPr>
        <w:rPr>
          <w:b/>
          <w:bCs/>
          <w:noProof/>
        </w:rPr>
      </w:sdtEndPr>
      <w:sdtContent>
        <w:p w14:paraId="0FDBEB98" w14:textId="0CDE9D1B" w:rsidR="00107367" w:rsidRPr="00F7602D" w:rsidRDefault="00107367">
          <w:pPr>
            <w:pStyle w:val="TOCHeading"/>
            <w:rPr>
              <w:color w:val="3FBFB6"/>
            </w:rPr>
          </w:pPr>
          <w:r w:rsidRPr="00F7602D">
            <w:rPr>
              <w:color w:val="3FBFB6"/>
            </w:rPr>
            <w:t>Contents</w:t>
          </w:r>
        </w:p>
        <w:p w14:paraId="533DCF2D" w14:textId="77777777" w:rsidR="00107367" w:rsidRPr="00107367" w:rsidRDefault="00107367" w:rsidP="00107367">
          <w:pPr>
            <w:rPr>
              <w:lang w:val="en-US"/>
            </w:rPr>
          </w:pPr>
        </w:p>
        <w:p w14:paraId="1EF23789" w14:textId="5928210A" w:rsidR="00F16FB4" w:rsidRDefault="00107367">
          <w:pPr>
            <w:pStyle w:val="TOC1"/>
            <w:rPr>
              <w:rFonts w:eastAsiaTheme="minorEastAsia"/>
              <w:noProof/>
              <w:kern w:val="2"/>
              <w:sz w:val="24"/>
              <w:szCs w:val="24"/>
              <w:lang w:eastAsia="en-IE"/>
              <w14:ligatures w14:val="standardContextual"/>
            </w:rPr>
          </w:pPr>
          <w:r>
            <w:fldChar w:fldCharType="begin"/>
          </w:r>
          <w:r>
            <w:instrText xml:space="preserve"> TOC \o "1-3" \h \z \u </w:instrText>
          </w:r>
          <w:r>
            <w:fldChar w:fldCharType="separate"/>
          </w:r>
          <w:hyperlink w:anchor="_Toc199142433" w:history="1">
            <w:r w:rsidR="00F16FB4" w:rsidRPr="00C61C08">
              <w:rPr>
                <w:rStyle w:val="Hyperlink"/>
                <w:noProof/>
              </w:rPr>
              <w:t>1</w:t>
            </w:r>
            <w:r w:rsidR="00F16FB4">
              <w:rPr>
                <w:rFonts w:eastAsiaTheme="minorEastAsia"/>
                <w:noProof/>
                <w:kern w:val="2"/>
                <w:sz w:val="24"/>
                <w:szCs w:val="24"/>
                <w:lang w:eastAsia="en-IE"/>
                <w14:ligatures w14:val="standardContextual"/>
              </w:rPr>
              <w:tab/>
            </w:r>
            <w:r w:rsidR="00F16FB4" w:rsidRPr="00C61C08">
              <w:rPr>
                <w:rStyle w:val="Hyperlink"/>
                <w:noProof/>
              </w:rPr>
              <w:t>Appointment of Framework Member</w:t>
            </w:r>
            <w:r w:rsidR="00F16FB4">
              <w:rPr>
                <w:noProof/>
                <w:webHidden/>
              </w:rPr>
              <w:tab/>
            </w:r>
            <w:r w:rsidR="00F16FB4">
              <w:rPr>
                <w:noProof/>
                <w:webHidden/>
              </w:rPr>
              <w:fldChar w:fldCharType="begin"/>
            </w:r>
            <w:r w:rsidR="00F16FB4">
              <w:rPr>
                <w:noProof/>
                <w:webHidden/>
              </w:rPr>
              <w:instrText xml:space="preserve"> PAGEREF _Toc199142433 \h </w:instrText>
            </w:r>
            <w:r w:rsidR="00F16FB4">
              <w:rPr>
                <w:noProof/>
                <w:webHidden/>
              </w:rPr>
            </w:r>
            <w:r w:rsidR="00F16FB4">
              <w:rPr>
                <w:noProof/>
                <w:webHidden/>
              </w:rPr>
              <w:fldChar w:fldCharType="separate"/>
            </w:r>
            <w:r w:rsidR="00F16FB4">
              <w:rPr>
                <w:noProof/>
                <w:webHidden/>
              </w:rPr>
              <w:t>5</w:t>
            </w:r>
            <w:r w:rsidR="00F16FB4">
              <w:rPr>
                <w:noProof/>
                <w:webHidden/>
              </w:rPr>
              <w:fldChar w:fldCharType="end"/>
            </w:r>
          </w:hyperlink>
        </w:p>
        <w:p w14:paraId="4D494994" w14:textId="6F667C87" w:rsidR="00F16FB4" w:rsidRDefault="00F16FB4">
          <w:pPr>
            <w:pStyle w:val="TOC1"/>
            <w:rPr>
              <w:rFonts w:eastAsiaTheme="minorEastAsia"/>
              <w:noProof/>
              <w:kern w:val="2"/>
              <w:sz w:val="24"/>
              <w:szCs w:val="24"/>
              <w:lang w:eastAsia="en-IE"/>
              <w14:ligatures w14:val="standardContextual"/>
            </w:rPr>
          </w:pPr>
          <w:hyperlink w:anchor="_Toc199142434" w:history="1">
            <w:r w:rsidRPr="00C61C08">
              <w:rPr>
                <w:rStyle w:val="Hyperlink"/>
                <w:noProof/>
              </w:rPr>
              <w:t>2</w:t>
            </w:r>
            <w:r>
              <w:rPr>
                <w:rFonts w:eastAsiaTheme="minorEastAsia"/>
                <w:noProof/>
                <w:kern w:val="2"/>
                <w:sz w:val="24"/>
                <w:szCs w:val="24"/>
                <w:lang w:eastAsia="en-IE"/>
                <w14:ligatures w14:val="standardContextual"/>
              </w:rPr>
              <w:tab/>
            </w:r>
            <w:r w:rsidRPr="00C61C08">
              <w:rPr>
                <w:rStyle w:val="Hyperlink"/>
                <w:noProof/>
              </w:rPr>
              <w:t>Period of Framework Agreement</w:t>
            </w:r>
            <w:r>
              <w:rPr>
                <w:noProof/>
                <w:webHidden/>
              </w:rPr>
              <w:tab/>
            </w:r>
            <w:r>
              <w:rPr>
                <w:noProof/>
                <w:webHidden/>
              </w:rPr>
              <w:fldChar w:fldCharType="begin"/>
            </w:r>
            <w:r>
              <w:rPr>
                <w:noProof/>
                <w:webHidden/>
              </w:rPr>
              <w:instrText xml:space="preserve"> PAGEREF _Toc199142434 \h </w:instrText>
            </w:r>
            <w:r>
              <w:rPr>
                <w:noProof/>
                <w:webHidden/>
              </w:rPr>
            </w:r>
            <w:r>
              <w:rPr>
                <w:noProof/>
                <w:webHidden/>
              </w:rPr>
              <w:fldChar w:fldCharType="separate"/>
            </w:r>
            <w:r>
              <w:rPr>
                <w:noProof/>
                <w:webHidden/>
              </w:rPr>
              <w:t>5</w:t>
            </w:r>
            <w:r>
              <w:rPr>
                <w:noProof/>
                <w:webHidden/>
              </w:rPr>
              <w:fldChar w:fldCharType="end"/>
            </w:r>
          </w:hyperlink>
        </w:p>
        <w:p w14:paraId="0F987F32" w14:textId="1E4A5631" w:rsidR="00F16FB4" w:rsidRDefault="00F16FB4">
          <w:pPr>
            <w:pStyle w:val="TOC1"/>
            <w:rPr>
              <w:rFonts w:eastAsiaTheme="minorEastAsia"/>
              <w:noProof/>
              <w:kern w:val="2"/>
              <w:sz w:val="24"/>
              <w:szCs w:val="24"/>
              <w:lang w:eastAsia="en-IE"/>
              <w14:ligatures w14:val="standardContextual"/>
            </w:rPr>
          </w:pPr>
          <w:hyperlink w:anchor="_Toc199142435" w:history="1">
            <w:r w:rsidRPr="00C61C08">
              <w:rPr>
                <w:rStyle w:val="Hyperlink"/>
                <w:noProof/>
              </w:rPr>
              <w:t>3</w:t>
            </w:r>
            <w:r>
              <w:rPr>
                <w:rFonts w:eastAsiaTheme="minorEastAsia"/>
                <w:noProof/>
                <w:kern w:val="2"/>
                <w:sz w:val="24"/>
                <w:szCs w:val="24"/>
                <w:lang w:eastAsia="en-IE"/>
                <w14:ligatures w14:val="standardContextual"/>
              </w:rPr>
              <w:tab/>
            </w:r>
            <w:r w:rsidRPr="00C61C08">
              <w:rPr>
                <w:rStyle w:val="Hyperlink"/>
                <w:noProof/>
              </w:rPr>
              <w:t>Scope of Framework Agreement</w:t>
            </w:r>
            <w:r>
              <w:rPr>
                <w:noProof/>
                <w:webHidden/>
              </w:rPr>
              <w:tab/>
            </w:r>
            <w:r>
              <w:rPr>
                <w:noProof/>
                <w:webHidden/>
              </w:rPr>
              <w:fldChar w:fldCharType="begin"/>
            </w:r>
            <w:r>
              <w:rPr>
                <w:noProof/>
                <w:webHidden/>
              </w:rPr>
              <w:instrText xml:space="preserve"> PAGEREF _Toc199142435 \h </w:instrText>
            </w:r>
            <w:r>
              <w:rPr>
                <w:noProof/>
                <w:webHidden/>
              </w:rPr>
            </w:r>
            <w:r>
              <w:rPr>
                <w:noProof/>
                <w:webHidden/>
              </w:rPr>
              <w:fldChar w:fldCharType="separate"/>
            </w:r>
            <w:r>
              <w:rPr>
                <w:noProof/>
                <w:webHidden/>
              </w:rPr>
              <w:t>6</w:t>
            </w:r>
            <w:r>
              <w:rPr>
                <w:noProof/>
                <w:webHidden/>
              </w:rPr>
              <w:fldChar w:fldCharType="end"/>
            </w:r>
          </w:hyperlink>
        </w:p>
        <w:p w14:paraId="68545F21" w14:textId="7D119A28" w:rsidR="00F16FB4" w:rsidRDefault="00F16FB4">
          <w:pPr>
            <w:pStyle w:val="TOC1"/>
            <w:rPr>
              <w:rFonts w:eastAsiaTheme="minorEastAsia"/>
              <w:noProof/>
              <w:kern w:val="2"/>
              <w:sz w:val="24"/>
              <w:szCs w:val="24"/>
              <w:lang w:eastAsia="en-IE"/>
              <w14:ligatures w14:val="standardContextual"/>
            </w:rPr>
          </w:pPr>
          <w:hyperlink w:anchor="_Toc199142436" w:history="1">
            <w:r w:rsidRPr="00C61C08">
              <w:rPr>
                <w:rStyle w:val="Hyperlink"/>
                <w:noProof/>
              </w:rPr>
              <w:t>4</w:t>
            </w:r>
            <w:r>
              <w:rPr>
                <w:rFonts w:eastAsiaTheme="minorEastAsia"/>
                <w:noProof/>
                <w:kern w:val="2"/>
                <w:sz w:val="24"/>
                <w:szCs w:val="24"/>
                <w:lang w:eastAsia="en-IE"/>
                <w14:ligatures w14:val="standardContextual"/>
              </w:rPr>
              <w:tab/>
            </w:r>
            <w:r w:rsidRPr="00C61C08">
              <w:rPr>
                <w:rStyle w:val="Hyperlink"/>
                <w:noProof/>
              </w:rPr>
              <w:t>Procedure for the Award of Call-Off Contracts</w:t>
            </w:r>
            <w:r>
              <w:rPr>
                <w:noProof/>
                <w:webHidden/>
              </w:rPr>
              <w:tab/>
            </w:r>
            <w:r>
              <w:rPr>
                <w:noProof/>
                <w:webHidden/>
              </w:rPr>
              <w:fldChar w:fldCharType="begin"/>
            </w:r>
            <w:r>
              <w:rPr>
                <w:noProof/>
                <w:webHidden/>
              </w:rPr>
              <w:instrText xml:space="preserve"> PAGEREF _Toc199142436 \h </w:instrText>
            </w:r>
            <w:r>
              <w:rPr>
                <w:noProof/>
                <w:webHidden/>
              </w:rPr>
            </w:r>
            <w:r>
              <w:rPr>
                <w:noProof/>
                <w:webHidden/>
              </w:rPr>
              <w:fldChar w:fldCharType="separate"/>
            </w:r>
            <w:r>
              <w:rPr>
                <w:noProof/>
                <w:webHidden/>
              </w:rPr>
              <w:t>6</w:t>
            </w:r>
            <w:r>
              <w:rPr>
                <w:noProof/>
                <w:webHidden/>
              </w:rPr>
              <w:fldChar w:fldCharType="end"/>
            </w:r>
          </w:hyperlink>
        </w:p>
        <w:p w14:paraId="07D25726" w14:textId="5247EED6" w:rsidR="00F16FB4" w:rsidRDefault="00F16FB4">
          <w:pPr>
            <w:pStyle w:val="TOC1"/>
            <w:rPr>
              <w:rFonts w:eastAsiaTheme="minorEastAsia"/>
              <w:noProof/>
              <w:kern w:val="2"/>
              <w:sz w:val="24"/>
              <w:szCs w:val="24"/>
              <w:lang w:eastAsia="en-IE"/>
              <w14:ligatures w14:val="standardContextual"/>
            </w:rPr>
          </w:pPr>
          <w:hyperlink w:anchor="_Toc199142437" w:history="1">
            <w:r w:rsidRPr="00C61C08">
              <w:rPr>
                <w:rStyle w:val="Hyperlink"/>
                <w:noProof/>
              </w:rPr>
              <w:t>5</w:t>
            </w:r>
            <w:r>
              <w:rPr>
                <w:rFonts w:eastAsiaTheme="minorEastAsia"/>
                <w:noProof/>
                <w:kern w:val="2"/>
                <w:sz w:val="24"/>
                <w:szCs w:val="24"/>
                <w:lang w:eastAsia="en-IE"/>
                <w14:ligatures w14:val="standardContextual"/>
              </w:rPr>
              <w:tab/>
            </w:r>
            <w:r w:rsidRPr="00C61C08">
              <w:rPr>
                <w:rStyle w:val="Hyperlink"/>
                <w:noProof/>
              </w:rPr>
              <w:t>Fixed Conditions for Contracts</w:t>
            </w:r>
            <w:r>
              <w:rPr>
                <w:noProof/>
                <w:webHidden/>
              </w:rPr>
              <w:tab/>
            </w:r>
            <w:r>
              <w:rPr>
                <w:noProof/>
                <w:webHidden/>
              </w:rPr>
              <w:fldChar w:fldCharType="begin"/>
            </w:r>
            <w:r>
              <w:rPr>
                <w:noProof/>
                <w:webHidden/>
              </w:rPr>
              <w:instrText xml:space="preserve"> PAGEREF _Toc199142437 \h </w:instrText>
            </w:r>
            <w:r>
              <w:rPr>
                <w:noProof/>
                <w:webHidden/>
              </w:rPr>
            </w:r>
            <w:r>
              <w:rPr>
                <w:noProof/>
                <w:webHidden/>
              </w:rPr>
              <w:fldChar w:fldCharType="separate"/>
            </w:r>
            <w:r>
              <w:rPr>
                <w:noProof/>
                <w:webHidden/>
              </w:rPr>
              <w:t>9</w:t>
            </w:r>
            <w:r>
              <w:rPr>
                <w:noProof/>
                <w:webHidden/>
              </w:rPr>
              <w:fldChar w:fldCharType="end"/>
            </w:r>
          </w:hyperlink>
        </w:p>
        <w:p w14:paraId="2B65FE55" w14:textId="1847ABE4" w:rsidR="00F16FB4" w:rsidRDefault="00F16FB4">
          <w:pPr>
            <w:pStyle w:val="TOC1"/>
            <w:rPr>
              <w:rFonts w:eastAsiaTheme="minorEastAsia"/>
              <w:noProof/>
              <w:kern w:val="2"/>
              <w:sz w:val="24"/>
              <w:szCs w:val="24"/>
              <w:lang w:eastAsia="en-IE"/>
              <w14:ligatures w14:val="standardContextual"/>
            </w:rPr>
          </w:pPr>
          <w:hyperlink w:anchor="_Toc199142438" w:history="1">
            <w:r w:rsidRPr="00C61C08">
              <w:rPr>
                <w:rStyle w:val="Hyperlink"/>
                <w:noProof/>
              </w:rPr>
              <w:t>6</w:t>
            </w:r>
            <w:r>
              <w:rPr>
                <w:rFonts w:eastAsiaTheme="minorEastAsia"/>
                <w:noProof/>
                <w:kern w:val="2"/>
                <w:sz w:val="24"/>
                <w:szCs w:val="24"/>
                <w:lang w:eastAsia="en-IE"/>
                <w14:ligatures w14:val="standardContextual"/>
              </w:rPr>
              <w:tab/>
            </w:r>
            <w:r w:rsidRPr="00C61C08">
              <w:rPr>
                <w:rStyle w:val="Hyperlink"/>
                <w:noProof/>
              </w:rPr>
              <w:t>Obligations of Framework Members</w:t>
            </w:r>
            <w:r>
              <w:rPr>
                <w:noProof/>
                <w:webHidden/>
              </w:rPr>
              <w:tab/>
            </w:r>
            <w:r>
              <w:rPr>
                <w:noProof/>
                <w:webHidden/>
              </w:rPr>
              <w:fldChar w:fldCharType="begin"/>
            </w:r>
            <w:r>
              <w:rPr>
                <w:noProof/>
                <w:webHidden/>
              </w:rPr>
              <w:instrText xml:space="preserve"> PAGEREF _Toc199142438 \h </w:instrText>
            </w:r>
            <w:r>
              <w:rPr>
                <w:noProof/>
                <w:webHidden/>
              </w:rPr>
            </w:r>
            <w:r>
              <w:rPr>
                <w:noProof/>
                <w:webHidden/>
              </w:rPr>
              <w:fldChar w:fldCharType="separate"/>
            </w:r>
            <w:r>
              <w:rPr>
                <w:noProof/>
                <w:webHidden/>
              </w:rPr>
              <w:t>9</w:t>
            </w:r>
            <w:r>
              <w:rPr>
                <w:noProof/>
                <w:webHidden/>
              </w:rPr>
              <w:fldChar w:fldCharType="end"/>
            </w:r>
          </w:hyperlink>
        </w:p>
        <w:p w14:paraId="02DADF32" w14:textId="69F56220" w:rsidR="00F16FB4" w:rsidRDefault="00F16FB4">
          <w:pPr>
            <w:pStyle w:val="TOC1"/>
            <w:rPr>
              <w:rFonts w:eastAsiaTheme="minorEastAsia"/>
              <w:noProof/>
              <w:kern w:val="2"/>
              <w:sz w:val="24"/>
              <w:szCs w:val="24"/>
              <w:lang w:eastAsia="en-IE"/>
              <w14:ligatures w14:val="standardContextual"/>
            </w:rPr>
          </w:pPr>
          <w:hyperlink w:anchor="_Toc199142439" w:history="1">
            <w:r w:rsidRPr="00C61C08">
              <w:rPr>
                <w:rStyle w:val="Hyperlink"/>
                <w:noProof/>
              </w:rPr>
              <w:t>7</w:t>
            </w:r>
            <w:r>
              <w:rPr>
                <w:rFonts w:eastAsiaTheme="minorEastAsia"/>
                <w:noProof/>
                <w:kern w:val="2"/>
                <w:sz w:val="24"/>
                <w:szCs w:val="24"/>
                <w:lang w:eastAsia="en-IE"/>
                <w14:ligatures w14:val="standardContextual"/>
              </w:rPr>
              <w:tab/>
            </w:r>
            <w:r w:rsidRPr="00C61C08">
              <w:rPr>
                <w:rStyle w:val="Hyperlink"/>
                <w:noProof/>
              </w:rPr>
              <w:t>Termination of Appointment</w:t>
            </w:r>
            <w:r>
              <w:rPr>
                <w:noProof/>
                <w:webHidden/>
              </w:rPr>
              <w:tab/>
            </w:r>
            <w:r>
              <w:rPr>
                <w:noProof/>
                <w:webHidden/>
              </w:rPr>
              <w:fldChar w:fldCharType="begin"/>
            </w:r>
            <w:r>
              <w:rPr>
                <w:noProof/>
                <w:webHidden/>
              </w:rPr>
              <w:instrText xml:space="preserve"> PAGEREF _Toc199142439 \h </w:instrText>
            </w:r>
            <w:r>
              <w:rPr>
                <w:noProof/>
                <w:webHidden/>
              </w:rPr>
            </w:r>
            <w:r>
              <w:rPr>
                <w:noProof/>
                <w:webHidden/>
              </w:rPr>
              <w:fldChar w:fldCharType="separate"/>
            </w:r>
            <w:r>
              <w:rPr>
                <w:noProof/>
                <w:webHidden/>
              </w:rPr>
              <w:t>13</w:t>
            </w:r>
            <w:r>
              <w:rPr>
                <w:noProof/>
                <w:webHidden/>
              </w:rPr>
              <w:fldChar w:fldCharType="end"/>
            </w:r>
          </w:hyperlink>
        </w:p>
        <w:p w14:paraId="21B12C40" w14:textId="4E3AD893" w:rsidR="00F16FB4" w:rsidRDefault="00F16FB4">
          <w:pPr>
            <w:pStyle w:val="TOC1"/>
            <w:rPr>
              <w:rFonts w:eastAsiaTheme="minorEastAsia"/>
              <w:noProof/>
              <w:kern w:val="2"/>
              <w:sz w:val="24"/>
              <w:szCs w:val="24"/>
              <w:lang w:eastAsia="en-IE"/>
              <w14:ligatures w14:val="standardContextual"/>
            </w:rPr>
          </w:pPr>
          <w:hyperlink w:anchor="_Toc199142440" w:history="1">
            <w:r w:rsidRPr="00C61C08">
              <w:rPr>
                <w:rStyle w:val="Hyperlink"/>
                <w:noProof/>
              </w:rPr>
              <w:t>8</w:t>
            </w:r>
            <w:r>
              <w:rPr>
                <w:rFonts w:eastAsiaTheme="minorEastAsia"/>
                <w:noProof/>
                <w:kern w:val="2"/>
                <w:sz w:val="24"/>
                <w:szCs w:val="24"/>
                <w:lang w:eastAsia="en-IE"/>
                <w14:ligatures w14:val="standardContextual"/>
              </w:rPr>
              <w:tab/>
            </w:r>
            <w:r w:rsidRPr="00C61C08">
              <w:rPr>
                <w:rStyle w:val="Hyperlink"/>
                <w:noProof/>
              </w:rPr>
              <w:t>Termination of Framework Agreement</w:t>
            </w:r>
            <w:r>
              <w:rPr>
                <w:noProof/>
                <w:webHidden/>
              </w:rPr>
              <w:tab/>
            </w:r>
            <w:r>
              <w:rPr>
                <w:noProof/>
                <w:webHidden/>
              </w:rPr>
              <w:fldChar w:fldCharType="begin"/>
            </w:r>
            <w:r>
              <w:rPr>
                <w:noProof/>
                <w:webHidden/>
              </w:rPr>
              <w:instrText xml:space="preserve"> PAGEREF _Toc199142440 \h </w:instrText>
            </w:r>
            <w:r>
              <w:rPr>
                <w:noProof/>
                <w:webHidden/>
              </w:rPr>
            </w:r>
            <w:r>
              <w:rPr>
                <w:noProof/>
                <w:webHidden/>
              </w:rPr>
              <w:fldChar w:fldCharType="separate"/>
            </w:r>
            <w:r>
              <w:rPr>
                <w:noProof/>
                <w:webHidden/>
              </w:rPr>
              <w:t>15</w:t>
            </w:r>
            <w:r>
              <w:rPr>
                <w:noProof/>
                <w:webHidden/>
              </w:rPr>
              <w:fldChar w:fldCharType="end"/>
            </w:r>
          </w:hyperlink>
        </w:p>
        <w:p w14:paraId="24FB57BD" w14:textId="35BC6811" w:rsidR="00F16FB4" w:rsidRDefault="00F16FB4">
          <w:pPr>
            <w:pStyle w:val="TOC1"/>
            <w:rPr>
              <w:rFonts w:eastAsiaTheme="minorEastAsia"/>
              <w:noProof/>
              <w:kern w:val="2"/>
              <w:sz w:val="24"/>
              <w:szCs w:val="24"/>
              <w:lang w:eastAsia="en-IE"/>
              <w14:ligatures w14:val="standardContextual"/>
            </w:rPr>
          </w:pPr>
          <w:hyperlink w:anchor="_Toc199142441" w:history="1">
            <w:r w:rsidRPr="00C61C08">
              <w:rPr>
                <w:rStyle w:val="Hyperlink"/>
                <w:noProof/>
              </w:rPr>
              <w:t>9</w:t>
            </w:r>
            <w:r>
              <w:rPr>
                <w:rFonts w:eastAsiaTheme="minorEastAsia"/>
                <w:noProof/>
                <w:kern w:val="2"/>
                <w:sz w:val="24"/>
                <w:szCs w:val="24"/>
                <w:lang w:eastAsia="en-IE"/>
                <w14:ligatures w14:val="standardContextual"/>
              </w:rPr>
              <w:tab/>
            </w:r>
            <w:r w:rsidRPr="00C61C08">
              <w:rPr>
                <w:rStyle w:val="Hyperlink"/>
                <w:noProof/>
              </w:rPr>
              <w:t>Notice</w:t>
            </w:r>
            <w:r>
              <w:rPr>
                <w:noProof/>
                <w:webHidden/>
              </w:rPr>
              <w:tab/>
            </w:r>
            <w:r>
              <w:rPr>
                <w:noProof/>
                <w:webHidden/>
              </w:rPr>
              <w:fldChar w:fldCharType="begin"/>
            </w:r>
            <w:r>
              <w:rPr>
                <w:noProof/>
                <w:webHidden/>
              </w:rPr>
              <w:instrText xml:space="preserve"> PAGEREF _Toc199142441 \h </w:instrText>
            </w:r>
            <w:r>
              <w:rPr>
                <w:noProof/>
                <w:webHidden/>
              </w:rPr>
            </w:r>
            <w:r>
              <w:rPr>
                <w:noProof/>
                <w:webHidden/>
              </w:rPr>
              <w:fldChar w:fldCharType="separate"/>
            </w:r>
            <w:r>
              <w:rPr>
                <w:noProof/>
                <w:webHidden/>
              </w:rPr>
              <w:t>15</w:t>
            </w:r>
            <w:r>
              <w:rPr>
                <w:noProof/>
                <w:webHidden/>
              </w:rPr>
              <w:fldChar w:fldCharType="end"/>
            </w:r>
          </w:hyperlink>
        </w:p>
        <w:p w14:paraId="5961B8E3" w14:textId="00B25E8C" w:rsidR="00F16FB4" w:rsidRDefault="00F16FB4">
          <w:pPr>
            <w:pStyle w:val="TOC1"/>
            <w:rPr>
              <w:rFonts w:eastAsiaTheme="minorEastAsia"/>
              <w:noProof/>
              <w:kern w:val="2"/>
              <w:sz w:val="24"/>
              <w:szCs w:val="24"/>
              <w:lang w:eastAsia="en-IE"/>
              <w14:ligatures w14:val="standardContextual"/>
            </w:rPr>
          </w:pPr>
          <w:hyperlink w:anchor="_Toc199142442" w:history="1">
            <w:r w:rsidRPr="00C61C08">
              <w:rPr>
                <w:rStyle w:val="Hyperlink"/>
                <w:noProof/>
              </w:rPr>
              <w:t>Schedules to this agreement</w:t>
            </w:r>
            <w:r>
              <w:rPr>
                <w:noProof/>
                <w:webHidden/>
              </w:rPr>
              <w:tab/>
            </w:r>
            <w:r>
              <w:rPr>
                <w:noProof/>
                <w:webHidden/>
              </w:rPr>
              <w:fldChar w:fldCharType="begin"/>
            </w:r>
            <w:r>
              <w:rPr>
                <w:noProof/>
                <w:webHidden/>
              </w:rPr>
              <w:instrText xml:space="preserve"> PAGEREF _Toc199142442 \h </w:instrText>
            </w:r>
            <w:r>
              <w:rPr>
                <w:noProof/>
                <w:webHidden/>
              </w:rPr>
            </w:r>
            <w:r>
              <w:rPr>
                <w:noProof/>
                <w:webHidden/>
              </w:rPr>
              <w:fldChar w:fldCharType="separate"/>
            </w:r>
            <w:r>
              <w:rPr>
                <w:noProof/>
                <w:webHidden/>
              </w:rPr>
              <w:t>18</w:t>
            </w:r>
            <w:r>
              <w:rPr>
                <w:noProof/>
                <w:webHidden/>
              </w:rPr>
              <w:fldChar w:fldCharType="end"/>
            </w:r>
          </w:hyperlink>
        </w:p>
        <w:p w14:paraId="14FEC465" w14:textId="60FE2778" w:rsidR="00F16FB4" w:rsidRDefault="00F16FB4">
          <w:pPr>
            <w:pStyle w:val="TOC1"/>
            <w:rPr>
              <w:rFonts w:eastAsiaTheme="minorEastAsia"/>
              <w:noProof/>
              <w:kern w:val="2"/>
              <w:sz w:val="24"/>
              <w:szCs w:val="24"/>
              <w:lang w:eastAsia="en-IE"/>
              <w14:ligatures w14:val="standardContextual"/>
            </w:rPr>
          </w:pPr>
          <w:hyperlink w:anchor="_Toc199142443" w:history="1">
            <w:r w:rsidRPr="00C61C08">
              <w:rPr>
                <w:rStyle w:val="Hyperlink"/>
                <w:noProof/>
              </w:rPr>
              <w:t>Schedule 1: Form of Tender</w:t>
            </w:r>
            <w:r>
              <w:rPr>
                <w:noProof/>
                <w:webHidden/>
              </w:rPr>
              <w:tab/>
            </w:r>
            <w:r>
              <w:rPr>
                <w:noProof/>
                <w:webHidden/>
              </w:rPr>
              <w:fldChar w:fldCharType="begin"/>
            </w:r>
            <w:r>
              <w:rPr>
                <w:noProof/>
                <w:webHidden/>
              </w:rPr>
              <w:instrText xml:space="preserve"> PAGEREF _Toc199142443 \h </w:instrText>
            </w:r>
            <w:r>
              <w:rPr>
                <w:noProof/>
                <w:webHidden/>
              </w:rPr>
            </w:r>
            <w:r>
              <w:rPr>
                <w:noProof/>
                <w:webHidden/>
              </w:rPr>
              <w:fldChar w:fldCharType="separate"/>
            </w:r>
            <w:r>
              <w:rPr>
                <w:noProof/>
                <w:webHidden/>
              </w:rPr>
              <w:t>19</w:t>
            </w:r>
            <w:r>
              <w:rPr>
                <w:noProof/>
                <w:webHidden/>
              </w:rPr>
              <w:fldChar w:fldCharType="end"/>
            </w:r>
          </w:hyperlink>
        </w:p>
        <w:p w14:paraId="0CC107B3" w14:textId="033DFFBD" w:rsidR="00F16FB4" w:rsidRDefault="00F16FB4">
          <w:pPr>
            <w:pStyle w:val="TOC1"/>
            <w:rPr>
              <w:rFonts w:eastAsiaTheme="minorEastAsia"/>
              <w:noProof/>
              <w:kern w:val="2"/>
              <w:sz w:val="24"/>
              <w:szCs w:val="24"/>
              <w:lang w:eastAsia="en-IE"/>
              <w14:ligatures w14:val="standardContextual"/>
            </w:rPr>
          </w:pPr>
          <w:hyperlink w:anchor="_Toc199142444" w:history="1">
            <w:r w:rsidRPr="00C61C08">
              <w:rPr>
                <w:rStyle w:val="Hyperlink"/>
                <w:noProof/>
              </w:rPr>
              <w:t>Schedule 2: Resources</w:t>
            </w:r>
            <w:r>
              <w:rPr>
                <w:noProof/>
                <w:webHidden/>
              </w:rPr>
              <w:tab/>
            </w:r>
            <w:r>
              <w:rPr>
                <w:noProof/>
                <w:webHidden/>
              </w:rPr>
              <w:fldChar w:fldCharType="begin"/>
            </w:r>
            <w:r>
              <w:rPr>
                <w:noProof/>
                <w:webHidden/>
              </w:rPr>
              <w:instrText xml:space="preserve"> PAGEREF _Toc199142444 \h </w:instrText>
            </w:r>
            <w:r>
              <w:rPr>
                <w:noProof/>
                <w:webHidden/>
              </w:rPr>
            </w:r>
            <w:r>
              <w:rPr>
                <w:noProof/>
                <w:webHidden/>
              </w:rPr>
              <w:fldChar w:fldCharType="separate"/>
            </w:r>
            <w:r>
              <w:rPr>
                <w:noProof/>
                <w:webHidden/>
              </w:rPr>
              <w:t>20</w:t>
            </w:r>
            <w:r>
              <w:rPr>
                <w:noProof/>
                <w:webHidden/>
              </w:rPr>
              <w:fldChar w:fldCharType="end"/>
            </w:r>
          </w:hyperlink>
        </w:p>
        <w:p w14:paraId="6451098F" w14:textId="001A01AD" w:rsidR="00F16FB4" w:rsidRDefault="00F16FB4">
          <w:pPr>
            <w:pStyle w:val="TOC1"/>
            <w:rPr>
              <w:rFonts w:eastAsiaTheme="minorEastAsia"/>
              <w:noProof/>
              <w:kern w:val="2"/>
              <w:sz w:val="24"/>
              <w:szCs w:val="24"/>
              <w:lang w:eastAsia="en-IE"/>
              <w14:ligatures w14:val="standardContextual"/>
            </w:rPr>
          </w:pPr>
          <w:hyperlink w:anchor="_Toc199142445" w:history="1">
            <w:r w:rsidRPr="00C61C08">
              <w:rPr>
                <w:rStyle w:val="Hyperlink"/>
                <w:noProof/>
              </w:rPr>
              <w:t>Schedule 3: Insurances</w:t>
            </w:r>
            <w:r>
              <w:rPr>
                <w:noProof/>
                <w:webHidden/>
              </w:rPr>
              <w:tab/>
            </w:r>
            <w:r>
              <w:rPr>
                <w:noProof/>
                <w:webHidden/>
              </w:rPr>
              <w:fldChar w:fldCharType="begin"/>
            </w:r>
            <w:r>
              <w:rPr>
                <w:noProof/>
                <w:webHidden/>
              </w:rPr>
              <w:instrText xml:space="preserve"> PAGEREF _Toc199142445 \h </w:instrText>
            </w:r>
            <w:r>
              <w:rPr>
                <w:noProof/>
                <w:webHidden/>
              </w:rPr>
            </w:r>
            <w:r>
              <w:rPr>
                <w:noProof/>
                <w:webHidden/>
              </w:rPr>
              <w:fldChar w:fldCharType="separate"/>
            </w:r>
            <w:r>
              <w:rPr>
                <w:noProof/>
                <w:webHidden/>
              </w:rPr>
              <w:t>21</w:t>
            </w:r>
            <w:r>
              <w:rPr>
                <w:noProof/>
                <w:webHidden/>
              </w:rPr>
              <w:fldChar w:fldCharType="end"/>
            </w:r>
          </w:hyperlink>
        </w:p>
        <w:p w14:paraId="13E8A13F" w14:textId="74D211AF" w:rsidR="00F16FB4" w:rsidRDefault="00F16FB4">
          <w:pPr>
            <w:pStyle w:val="TOC1"/>
            <w:rPr>
              <w:rFonts w:eastAsiaTheme="minorEastAsia"/>
              <w:noProof/>
              <w:kern w:val="2"/>
              <w:sz w:val="24"/>
              <w:szCs w:val="24"/>
              <w:lang w:eastAsia="en-IE"/>
              <w14:ligatures w14:val="standardContextual"/>
            </w:rPr>
          </w:pPr>
          <w:hyperlink w:anchor="_Toc199142446" w:history="1">
            <w:r w:rsidRPr="00C61C08">
              <w:rPr>
                <w:rStyle w:val="Hyperlink"/>
                <w:noProof/>
              </w:rPr>
              <w:t>Schedule 4: Proposed Contract Terms and Conditions</w:t>
            </w:r>
            <w:r>
              <w:rPr>
                <w:noProof/>
                <w:webHidden/>
              </w:rPr>
              <w:tab/>
            </w:r>
            <w:r>
              <w:rPr>
                <w:noProof/>
                <w:webHidden/>
              </w:rPr>
              <w:fldChar w:fldCharType="begin"/>
            </w:r>
            <w:r>
              <w:rPr>
                <w:noProof/>
                <w:webHidden/>
              </w:rPr>
              <w:instrText xml:space="preserve"> PAGEREF _Toc199142446 \h </w:instrText>
            </w:r>
            <w:r>
              <w:rPr>
                <w:noProof/>
                <w:webHidden/>
              </w:rPr>
            </w:r>
            <w:r>
              <w:rPr>
                <w:noProof/>
                <w:webHidden/>
              </w:rPr>
              <w:fldChar w:fldCharType="separate"/>
            </w:r>
            <w:r>
              <w:rPr>
                <w:noProof/>
                <w:webHidden/>
              </w:rPr>
              <w:t>22</w:t>
            </w:r>
            <w:r>
              <w:rPr>
                <w:noProof/>
                <w:webHidden/>
              </w:rPr>
              <w:fldChar w:fldCharType="end"/>
            </w:r>
          </w:hyperlink>
        </w:p>
        <w:p w14:paraId="5E7EAFBF" w14:textId="2FB23AE5" w:rsidR="00F16FB4" w:rsidRDefault="00F16FB4">
          <w:pPr>
            <w:pStyle w:val="TOC1"/>
            <w:rPr>
              <w:rFonts w:eastAsiaTheme="minorEastAsia"/>
              <w:noProof/>
              <w:kern w:val="2"/>
              <w:sz w:val="24"/>
              <w:szCs w:val="24"/>
              <w:lang w:eastAsia="en-IE"/>
              <w14:ligatures w14:val="standardContextual"/>
            </w:rPr>
          </w:pPr>
          <w:hyperlink w:anchor="_Toc199142447" w:history="1">
            <w:r w:rsidRPr="00C61C08">
              <w:rPr>
                <w:rStyle w:val="Hyperlink"/>
                <w:noProof/>
              </w:rPr>
              <w:t>Schedule 5: Data Protection</w:t>
            </w:r>
            <w:r>
              <w:rPr>
                <w:noProof/>
                <w:webHidden/>
              </w:rPr>
              <w:tab/>
            </w:r>
            <w:r>
              <w:rPr>
                <w:noProof/>
                <w:webHidden/>
              </w:rPr>
              <w:fldChar w:fldCharType="begin"/>
            </w:r>
            <w:r>
              <w:rPr>
                <w:noProof/>
                <w:webHidden/>
              </w:rPr>
              <w:instrText xml:space="preserve"> PAGEREF _Toc199142447 \h </w:instrText>
            </w:r>
            <w:r>
              <w:rPr>
                <w:noProof/>
                <w:webHidden/>
              </w:rPr>
            </w:r>
            <w:r>
              <w:rPr>
                <w:noProof/>
                <w:webHidden/>
              </w:rPr>
              <w:fldChar w:fldCharType="separate"/>
            </w:r>
            <w:r>
              <w:rPr>
                <w:noProof/>
                <w:webHidden/>
              </w:rPr>
              <w:t>23</w:t>
            </w:r>
            <w:r>
              <w:rPr>
                <w:noProof/>
                <w:webHidden/>
              </w:rPr>
              <w:fldChar w:fldCharType="end"/>
            </w:r>
          </w:hyperlink>
        </w:p>
        <w:p w14:paraId="02E9DC52" w14:textId="052B6331" w:rsidR="00107367" w:rsidRDefault="00107367">
          <w:r>
            <w:rPr>
              <w:b/>
              <w:bCs/>
              <w:noProof/>
            </w:rPr>
            <w:fldChar w:fldCharType="end"/>
          </w:r>
        </w:p>
      </w:sdtContent>
    </w:sdt>
    <w:p w14:paraId="09640A11" w14:textId="77777777" w:rsidR="00107367" w:rsidRPr="00AD3A67" w:rsidRDefault="00107367" w:rsidP="00AD3A67">
      <w:pPr>
        <w:jc w:val="both"/>
        <w:rPr>
          <w:rFonts w:cs="Arial"/>
        </w:rPr>
      </w:pPr>
    </w:p>
    <w:p w14:paraId="5E4D9FE8" w14:textId="77777777" w:rsidR="00AD3A67" w:rsidRPr="00AD3A67" w:rsidRDefault="00AD3A67" w:rsidP="00AD3A67">
      <w:pPr>
        <w:jc w:val="both"/>
        <w:rPr>
          <w:rFonts w:cs="Arial"/>
        </w:rPr>
      </w:pPr>
      <w:r w:rsidRPr="00AD3A67">
        <w:rPr>
          <w:rFonts w:cs="Arial"/>
        </w:rPr>
        <w:t> </w:t>
      </w:r>
    </w:p>
    <w:p w14:paraId="125BC45B" w14:textId="559E30DF" w:rsidR="00CB2A4A" w:rsidRDefault="00CB2A4A">
      <w:pPr>
        <w:rPr>
          <w:rFonts w:cs="Arial"/>
        </w:rPr>
      </w:pPr>
      <w:r>
        <w:rPr>
          <w:rFonts w:cs="Arial"/>
        </w:rPr>
        <w:br w:type="page"/>
      </w:r>
    </w:p>
    <w:p w14:paraId="465024C1" w14:textId="5612CB16" w:rsidR="00AD3A67" w:rsidRPr="00AD3A67" w:rsidRDefault="00AD3A67" w:rsidP="00AD3A67">
      <w:pPr>
        <w:shd w:val="clear" w:color="auto" w:fill="3FBFB6"/>
        <w:jc w:val="both"/>
        <w:rPr>
          <w:rFonts w:cs="Arial"/>
          <w:b/>
          <w:bCs/>
          <w:color w:val="FFFFFF" w:themeColor="background1"/>
          <w:sz w:val="28"/>
          <w:szCs w:val="28"/>
        </w:rPr>
      </w:pPr>
      <w:r w:rsidRPr="00AD3A67">
        <w:rPr>
          <w:rFonts w:cs="Arial"/>
          <w:b/>
          <w:bCs/>
          <w:color w:val="FFFFFF" w:themeColor="background1"/>
          <w:sz w:val="28"/>
          <w:szCs w:val="28"/>
        </w:rPr>
        <w:lastRenderedPageBreak/>
        <w:t>Subject to contract / contract denied</w:t>
      </w:r>
    </w:p>
    <w:p w14:paraId="0B9EDFCD" w14:textId="300278E2" w:rsidR="00AD3A67" w:rsidRPr="00AD3A67" w:rsidRDefault="00AD3A67" w:rsidP="00AD3A67">
      <w:pPr>
        <w:jc w:val="both"/>
        <w:rPr>
          <w:rFonts w:cs="Arial"/>
        </w:rPr>
      </w:pPr>
      <w:r w:rsidRPr="00AD3A67">
        <w:rPr>
          <w:rFonts w:cs="Arial"/>
        </w:rPr>
        <w:t xml:space="preserve">Framework Agreement with a </w:t>
      </w:r>
      <w:r w:rsidR="00DA68D9">
        <w:rPr>
          <w:rFonts w:cs="Arial"/>
        </w:rPr>
        <w:t>Framework Member</w:t>
      </w:r>
      <w:r w:rsidRPr="00AD3A67">
        <w:rPr>
          <w:rFonts w:cs="Arial"/>
        </w:rPr>
        <w:t xml:space="preserve"> in a Multi-</w:t>
      </w:r>
      <w:r w:rsidR="00DA68D9">
        <w:rPr>
          <w:rFonts w:cs="Arial"/>
        </w:rPr>
        <w:t>Party</w:t>
      </w:r>
      <w:r w:rsidRPr="00AD3A67">
        <w:rPr>
          <w:rFonts w:cs="Arial"/>
        </w:rPr>
        <w:t xml:space="preserve"> Framework </w:t>
      </w:r>
      <w:r w:rsidRPr="00F7602D">
        <w:rPr>
          <w:rFonts w:cs="Arial"/>
        </w:rPr>
        <w:t>for</w:t>
      </w:r>
      <w:r w:rsidRPr="00AD3A67">
        <w:rPr>
          <w:rFonts w:cs="Arial"/>
          <w:color w:val="FF0000"/>
        </w:rPr>
        <w:t xml:space="preserve"> </w:t>
      </w:r>
      <w:r w:rsidR="005C6925">
        <w:rPr>
          <w:rFonts w:cs="Arial"/>
        </w:rPr>
        <w:t>Property related services including valuation, advisory and agency services across several different lots.</w:t>
      </w:r>
    </w:p>
    <w:p w14:paraId="68FC6D39" w14:textId="77777777" w:rsidR="00AD3A67" w:rsidRPr="00AD3A67" w:rsidRDefault="00AD3A67" w:rsidP="00AD3A67">
      <w:pPr>
        <w:jc w:val="both"/>
        <w:rPr>
          <w:rFonts w:cs="Arial"/>
          <w:b/>
          <w:bCs/>
        </w:rPr>
      </w:pPr>
      <w:r w:rsidRPr="00AD3A67">
        <w:rPr>
          <w:rFonts w:cs="Arial"/>
          <w:b/>
          <w:bCs/>
        </w:rPr>
        <w:t>Parties</w:t>
      </w:r>
    </w:p>
    <w:p w14:paraId="36F714ED" w14:textId="39DA1DE1" w:rsidR="00AD3A67" w:rsidRPr="00AD3A67" w:rsidRDefault="005C6925" w:rsidP="00AD3A67">
      <w:pPr>
        <w:jc w:val="both"/>
        <w:rPr>
          <w:rFonts w:cs="Arial"/>
        </w:rPr>
      </w:pPr>
      <w:r>
        <w:rPr>
          <w:rFonts w:cs="Arial"/>
          <w:color w:val="FF0000"/>
        </w:rPr>
        <w:t>Cork City Council</w:t>
      </w:r>
      <w:r w:rsidR="00AD3A67" w:rsidRPr="00AD3A67">
        <w:rPr>
          <w:rFonts w:cs="Arial"/>
          <w:color w:val="FF0000"/>
        </w:rPr>
        <w:t xml:space="preserve"> </w:t>
      </w:r>
      <w:r w:rsidR="00AD3A67" w:rsidRPr="00AD3A67">
        <w:rPr>
          <w:rFonts w:cs="Arial"/>
        </w:rPr>
        <w:t xml:space="preserve">of </w:t>
      </w:r>
      <w:r>
        <w:rPr>
          <w:rFonts w:cs="Arial"/>
          <w:color w:val="FF0000"/>
        </w:rPr>
        <w:t xml:space="preserve">Cork City Hall, </w:t>
      </w:r>
      <w:proofErr w:type="spellStart"/>
      <w:r>
        <w:rPr>
          <w:rFonts w:cs="Arial"/>
          <w:color w:val="FF0000"/>
        </w:rPr>
        <w:t>Anglesea</w:t>
      </w:r>
      <w:proofErr w:type="spellEnd"/>
      <w:r>
        <w:rPr>
          <w:rFonts w:cs="Arial"/>
          <w:color w:val="FF0000"/>
        </w:rPr>
        <w:t xml:space="preserve"> Street, Cork City T12 T997</w:t>
      </w:r>
      <w:r w:rsidR="00AD3A67" w:rsidRPr="00AD3A67">
        <w:rPr>
          <w:rFonts w:cs="Arial"/>
          <w:color w:val="FF0000"/>
        </w:rPr>
        <w:t xml:space="preserve"> </w:t>
      </w:r>
    </w:p>
    <w:p w14:paraId="3FEA8D2F" w14:textId="77777777" w:rsidR="00AD3A67" w:rsidRPr="00AD3A67" w:rsidRDefault="00AD3A67" w:rsidP="00AD3A67">
      <w:pPr>
        <w:jc w:val="both"/>
        <w:rPr>
          <w:rFonts w:cs="Arial"/>
        </w:rPr>
      </w:pPr>
      <w:r w:rsidRPr="00AD3A67">
        <w:rPr>
          <w:rFonts w:cs="Arial"/>
        </w:rPr>
        <w:t>(Hereinafter referred to as the ‘Contracting Authority)</w:t>
      </w:r>
    </w:p>
    <w:p w14:paraId="243709AF" w14:textId="77777777" w:rsidR="00AD3A67" w:rsidRPr="00AD3A67" w:rsidRDefault="00AD3A67" w:rsidP="00AD3A67">
      <w:pPr>
        <w:jc w:val="both"/>
        <w:rPr>
          <w:rFonts w:cs="Arial"/>
          <w:b/>
          <w:bCs/>
        </w:rPr>
      </w:pPr>
      <w:r w:rsidRPr="00AD3A67">
        <w:rPr>
          <w:rFonts w:cs="Arial"/>
          <w:b/>
          <w:bCs/>
        </w:rPr>
        <w:t>AND</w:t>
      </w:r>
    </w:p>
    <w:p w14:paraId="6E7B4E98" w14:textId="0CB020BF" w:rsidR="00AD3A67" w:rsidRPr="00AD3A67" w:rsidRDefault="00AD3A67" w:rsidP="00AD3A67">
      <w:pPr>
        <w:jc w:val="both"/>
        <w:rPr>
          <w:rFonts w:cs="Arial"/>
        </w:rPr>
      </w:pPr>
      <w:r w:rsidRPr="00AD3A67">
        <w:rPr>
          <w:rFonts w:cs="Arial"/>
          <w:color w:val="FF0000"/>
        </w:rPr>
        <w:t xml:space="preserve">[insert legal name of </w:t>
      </w:r>
      <w:r w:rsidR="00DA68D9">
        <w:rPr>
          <w:rFonts w:cs="Arial"/>
          <w:color w:val="FF0000"/>
        </w:rPr>
        <w:t>Framework Member</w:t>
      </w:r>
      <w:r w:rsidRPr="00AD3A67">
        <w:rPr>
          <w:rFonts w:cs="Arial"/>
          <w:color w:val="FF0000"/>
        </w:rPr>
        <w:t xml:space="preserve">] </w:t>
      </w:r>
      <w:r w:rsidRPr="00AD3A67">
        <w:rPr>
          <w:rFonts w:cs="Arial"/>
        </w:rPr>
        <w:t xml:space="preserve">of </w:t>
      </w:r>
      <w:r w:rsidRPr="00AD3A67">
        <w:rPr>
          <w:rFonts w:cs="Arial"/>
          <w:color w:val="FF0000"/>
        </w:rPr>
        <w:t xml:space="preserve">[insert address of </w:t>
      </w:r>
      <w:r w:rsidR="00DA68D9">
        <w:rPr>
          <w:rFonts w:cs="Arial"/>
          <w:color w:val="FF0000"/>
        </w:rPr>
        <w:t>Framework Member</w:t>
      </w:r>
      <w:r w:rsidRPr="00AD3A67">
        <w:rPr>
          <w:rFonts w:cs="Arial"/>
          <w:color w:val="FF0000"/>
        </w:rPr>
        <w:t>]</w:t>
      </w:r>
      <w:r w:rsidRPr="00AD3A67">
        <w:rPr>
          <w:rFonts w:cs="Arial"/>
        </w:rPr>
        <w:tab/>
      </w:r>
    </w:p>
    <w:p w14:paraId="0B831D20" w14:textId="438F2ED8" w:rsidR="00AD3A67" w:rsidRPr="00AD3A67" w:rsidRDefault="00AD3A67" w:rsidP="00AD3A67">
      <w:pPr>
        <w:jc w:val="both"/>
        <w:rPr>
          <w:rFonts w:cs="Arial"/>
        </w:rPr>
      </w:pPr>
      <w:r w:rsidRPr="00AD3A67">
        <w:rPr>
          <w:rFonts w:cs="Arial"/>
        </w:rPr>
        <w:t>(Hereinafter referred to as the “</w:t>
      </w:r>
      <w:r w:rsidR="00DA68D9">
        <w:rPr>
          <w:rFonts w:cs="Arial"/>
        </w:rPr>
        <w:t>Framework Member</w:t>
      </w:r>
      <w:r w:rsidRPr="00AD3A67">
        <w:rPr>
          <w:rFonts w:cs="Arial"/>
        </w:rPr>
        <w:t>”</w:t>
      </w:r>
      <w:r w:rsidR="00DA68D9">
        <w:rPr>
          <w:rFonts w:cs="Arial"/>
        </w:rPr>
        <w:t>)</w:t>
      </w:r>
    </w:p>
    <w:p w14:paraId="10DAFD65" w14:textId="77777777" w:rsidR="00AD3A67" w:rsidRDefault="00AD3A67" w:rsidP="00AD3A67">
      <w:pPr>
        <w:jc w:val="both"/>
        <w:rPr>
          <w:rFonts w:cs="Arial"/>
          <w:b/>
          <w:bCs/>
        </w:rPr>
      </w:pPr>
    </w:p>
    <w:p w14:paraId="40010A80" w14:textId="14D37FD0" w:rsidR="00AD3A67" w:rsidRPr="00AD3A67" w:rsidRDefault="00AD3A67" w:rsidP="00AD3A67">
      <w:pPr>
        <w:jc w:val="both"/>
        <w:rPr>
          <w:rFonts w:cs="Arial"/>
          <w:b/>
          <w:bCs/>
        </w:rPr>
      </w:pPr>
      <w:r w:rsidRPr="00AD3A67">
        <w:rPr>
          <w:rFonts w:cs="Arial"/>
          <w:b/>
          <w:bCs/>
        </w:rPr>
        <w:t>Background</w:t>
      </w:r>
    </w:p>
    <w:p w14:paraId="1C3ED5FD" w14:textId="69B17092" w:rsidR="00AD3A67" w:rsidRDefault="00AD3A67" w:rsidP="00AD3A67">
      <w:pPr>
        <w:jc w:val="both"/>
        <w:rPr>
          <w:rFonts w:cs="Arial"/>
        </w:rPr>
      </w:pPr>
      <w:r w:rsidRPr="00446BAE">
        <w:rPr>
          <w:rFonts w:cs="Arial"/>
        </w:rPr>
        <w:t xml:space="preserve">The Contracting Authority has conducted a tender competition in accordance with </w:t>
      </w:r>
      <w:r w:rsidR="00DD4089" w:rsidRPr="00446BAE">
        <w:rPr>
          <w:rFonts w:cs="Arial"/>
        </w:rPr>
        <w:t xml:space="preserve">Irish Government Guidelines </w:t>
      </w:r>
      <w:r w:rsidRPr="00446BAE">
        <w:rPr>
          <w:rFonts w:cs="Arial"/>
        </w:rPr>
        <w:t xml:space="preserve">and all applicable procurement rules for the establishment of a framework agreement (within the meaning of the aforesaid directive) with a single Framework Member. The tender competition under the </w:t>
      </w:r>
      <w:r w:rsidR="00594E7D">
        <w:rPr>
          <w:rFonts w:cs="Arial"/>
          <w:color w:val="FF0000"/>
        </w:rPr>
        <w:t>Open</w:t>
      </w:r>
      <w:r w:rsidRPr="00446BAE">
        <w:rPr>
          <w:rFonts w:cs="Arial"/>
        </w:rPr>
        <w:t xml:space="preserve"> procedure was advertised</w:t>
      </w:r>
      <w:r w:rsidRPr="003C09A1">
        <w:rPr>
          <w:rFonts w:cs="Arial"/>
        </w:rPr>
        <w:t xml:space="preserve"> </w:t>
      </w:r>
    </w:p>
    <w:p w14:paraId="31A3FC10" w14:textId="2EC70556" w:rsidR="00AD3A67" w:rsidRDefault="00AD3A67" w:rsidP="00AD3A67">
      <w:pPr>
        <w:pStyle w:val="ListParagraph"/>
        <w:numPr>
          <w:ilvl w:val="0"/>
          <w:numId w:val="1"/>
        </w:numPr>
        <w:jc w:val="both"/>
        <w:rPr>
          <w:rFonts w:cs="Arial"/>
        </w:rPr>
      </w:pPr>
      <w:r w:rsidRPr="00FE2E7A">
        <w:rPr>
          <w:rFonts w:cs="Arial"/>
          <w:color w:val="FF0000"/>
        </w:rPr>
        <w:t xml:space="preserve">on the eTenders website on [insert date] with an RFT ID </w:t>
      </w:r>
      <w:r w:rsidR="00594E7D">
        <w:rPr>
          <w:rFonts w:cs="Arial"/>
          <w:color w:val="FF0000"/>
        </w:rPr>
        <w:t>9381241</w:t>
      </w:r>
      <w:r w:rsidRPr="00FE2E7A">
        <w:rPr>
          <w:rFonts w:cs="Arial"/>
          <w:color w:val="FF0000"/>
        </w:rPr>
        <w:t xml:space="preserve"> </w:t>
      </w:r>
      <w:r w:rsidRPr="00FE2E7A">
        <w:rPr>
          <w:rFonts w:cs="Arial"/>
        </w:rPr>
        <w:t>(the ‘Contract Notice’)</w:t>
      </w:r>
    </w:p>
    <w:p w14:paraId="0AC056A7" w14:textId="77777777" w:rsidR="00AD3A67" w:rsidRDefault="00AD3A67" w:rsidP="00AD3A67">
      <w:pPr>
        <w:jc w:val="both"/>
        <w:rPr>
          <w:rFonts w:cs="Arial"/>
          <w:b/>
          <w:bCs/>
        </w:rPr>
      </w:pPr>
    </w:p>
    <w:p w14:paraId="337EBA9A" w14:textId="700BAB87" w:rsidR="00AD3A67" w:rsidRPr="00AD3A67" w:rsidRDefault="00AD3A67" w:rsidP="00AD3A67">
      <w:pPr>
        <w:jc w:val="both"/>
        <w:rPr>
          <w:rFonts w:cs="Arial"/>
          <w:b/>
          <w:bCs/>
        </w:rPr>
      </w:pPr>
      <w:r w:rsidRPr="00AD3A67">
        <w:rPr>
          <w:rFonts w:cs="Arial"/>
          <w:b/>
          <w:bCs/>
        </w:rPr>
        <w:t>Definitions</w:t>
      </w:r>
    </w:p>
    <w:p w14:paraId="1FC964BD" w14:textId="77777777" w:rsidR="00AD3A67" w:rsidRPr="00AD3A67" w:rsidRDefault="00AD3A67" w:rsidP="00AD3A67">
      <w:pPr>
        <w:jc w:val="both"/>
        <w:rPr>
          <w:rFonts w:cs="Arial"/>
        </w:rPr>
      </w:pPr>
      <w:r w:rsidRPr="00AD3A67">
        <w:rPr>
          <w:rFonts w:cs="Arial"/>
          <w:b/>
          <w:bCs/>
        </w:rPr>
        <w:t>“Call Off Contract”</w:t>
      </w:r>
      <w:r w:rsidRPr="00AD3A67">
        <w:rPr>
          <w:rFonts w:cs="Arial"/>
        </w:rPr>
        <w:t xml:space="preserve"> means any contract awarded on foot of this framework agreement; </w:t>
      </w:r>
    </w:p>
    <w:p w14:paraId="0C2A6262" w14:textId="2F14D59D" w:rsidR="00AD3A67" w:rsidRPr="00AD3A67" w:rsidRDefault="00AD3A67" w:rsidP="00AD3A67">
      <w:pPr>
        <w:jc w:val="both"/>
        <w:rPr>
          <w:rFonts w:cs="Arial"/>
        </w:rPr>
      </w:pPr>
      <w:r w:rsidRPr="00AD3A67">
        <w:rPr>
          <w:rFonts w:cs="Arial"/>
          <w:b/>
          <w:bCs/>
        </w:rPr>
        <w:t>“Call Off Request”</w:t>
      </w:r>
      <w:r w:rsidRPr="00AD3A67">
        <w:rPr>
          <w:rFonts w:cs="Arial"/>
        </w:rPr>
        <w:t xml:space="preserve"> means the request issued by the Contracting Authority to a </w:t>
      </w:r>
      <w:r w:rsidR="00DA68D9">
        <w:rPr>
          <w:rFonts w:cs="Arial"/>
        </w:rPr>
        <w:t>Framework Member</w:t>
      </w:r>
      <w:r w:rsidRPr="00AD3A67">
        <w:rPr>
          <w:rFonts w:cs="Arial"/>
        </w:rPr>
        <w:t xml:space="preserve"> instructing that </w:t>
      </w:r>
      <w:r w:rsidR="00DA68D9">
        <w:rPr>
          <w:rFonts w:cs="Arial"/>
        </w:rPr>
        <w:t>Framework Member</w:t>
      </w:r>
      <w:r w:rsidRPr="00AD3A67">
        <w:rPr>
          <w:rFonts w:cs="Arial"/>
        </w:rPr>
        <w:t xml:space="preserve">, under the Cascade method, to provide the required </w:t>
      </w:r>
      <w:r w:rsidRPr="00F7602D">
        <w:rPr>
          <w:rFonts w:cs="Arial"/>
          <w:b/>
          <w:bCs/>
          <w:color w:val="FF0000"/>
          <w:highlight w:val="lightGray"/>
        </w:rPr>
        <w:t>Services</w:t>
      </w:r>
      <w:r w:rsidRPr="00AD3A67">
        <w:rPr>
          <w:rFonts w:cs="Arial"/>
        </w:rPr>
        <w:t>;</w:t>
      </w:r>
    </w:p>
    <w:p w14:paraId="510CF429" w14:textId="77777777" w:rsidR="00AD3A67" w:rsidRPr="00AD3A67" w:rsidRDefault="00AD3A67" w:rsidP="00AD3A67">
      <w:pPr>
        <w:jc w:val="both"/>
        <w:rPr>
          <w:rFonts w:cs="Arial"/>
        </w:rPr>
      </w:pPr>
      <w:r w:rsidRPr="00AD3A67">
        <w:rPr>
          <w:rFonts w:cs="Arial"/>
          <w:b/>
          <w:bCs/>
        </w:rPr>
        <w:t>“Commencement Date”</w:t>
      </w:r>
      <w:r w:rsidRPr="00AD3A67">
        <w:rPr>
          <w:rFonts w:cs="Arial"/>
        </w:rPr>
        <w:t xml:space="preserve"> means after </w:t>
      </w:r>
      <w:r w:rsidRPr="00AD3A67">
        <w:rPr>
          <w:rFonts w:cs="Arial"/>
          <w:color w:val="FF0000"/>
        </w:rPr>
        <w:t>[insert date];</w:t>
      </w:r>
    </w:p>
    <w:p w14:paraId="78FFA953" w14:textId="77777777" w:rsidR="00AD3A67" w:rsidRPr="00AD3A67" w:rsidRDefault="00AD3A67" w:rsidP="00AD3A67">
      <w:pPr>
        <w:jc w:val="both"/>
        <w:rPr>
          <w:rFonts w:cs="Arial"/>
        </w:rPr>
      </w:pPr>
      <w:r w:rsidRPr="00AD3A67">
        <w:rPr>
          <w:rFonts w:cs="Arial"/>
          <w:b/>
          <w:bCs/>
        </w:rPr>
        <w:t>“Competitive Procedure”</w:t>
      </w:r>
      <w:r w:rsidRPr="00AD3A67">
        <w:rPr>
          <w:rFonts w:cs="Arial"/>
        </w:rPr>
        <w:t xml:space="preserve"> means the process leading to the establishment of this Framework Agreement and/or award of a Contract on foot of this Framework Agreement;</w:t>
      </w:r>
    </w:p>
    <w:p w14:paraId="030FCC98" w14:textId="77777777" w:rsidR="00AD3A67" w:rsidRPr="00AD3A67" w:rsidRDefault="00AD3A67" w:rsidP="00AD3A67">
      <w:pPr>
        <w:jc w:val="both"/>
        <w:rPr>
          <w:rFonts w:cs="Arial"/>
        </w:rPr>
      </w:pPr>
      <w:r w:rsidRPr="00AD3A67">
        <w:rPr>
          <w:rFonts w:cs="Arial"/>
          <w:b/>
          <w:bCs/>
        </w:rPr>
        <w:t xml:space="preserve">“Contract” </w:t>
      </w:r>
      <w:r w:rsidRPr="00AD3A67">
        <w:rPr>
          <w:rFonts w:cs="Arial"/>
        </w:rPr>
        <w:t>means a contract which falls within the scope of this Framework Agreement and for which the Contracting Authority conducts a Competitive Procedure under the terms of this Agreement;</w:t>
      </w:r>
    </w:p>
    <w:p w14:paraId="10288504" w14:textId="77777777" w:rsidR="00AD3A67" w:rsidRPr="00AD3A67" w:rsidRDefault="00AD3A67" w:rsidP="00AD3A67">
      <w:pPr>
        <w:jc w:val="both"/>
        <w:rPr>
          <w:rFonts w:cs="Arial"/>
        </w:rPr>
      </w:pPr>
      <w:r w:rsidRPr="00AD3A67">
        <w:rPr>
          <w:rFonts w:cs="Arial"/>
          <w:b/>
          <w:bCs/>
        </w:rPr>
        <w:t>“Framework Agreement”</w:t>
      </w:r>
      <w:r w:rsidRPr="00AD3A67">
        <w:rPr>
          <w:rFonts w:cs="Arial"/>
        </w:rPr>
        <w:t xml:space="preserve"> means these terms and conditions, including any Schedules hereto;</w:t>
      </w:r>
    </w:p>
    <w:p w14:paraId="7D839ADB" w14:textId="50D12488" w:rsidR="00AD3A67" w:rsidRPr="00AD3A67" w:rsidRDefault="00AD3A67" w:rsidP="00AD3A67">
      <w:pPr>
        <w:jc w:val="both"/>
        <w:rPr>
          <w:rFonts w:cs="Arial"/>
        </w:rPr>
      </w:pPr>
      <w:r w:rsidRPr="00AD3A67">
        <w:rPr>
          <w:rFonts w:cs="Arial"/>
          <w:b/>
          <w:bCs/>
        </w:rPr>
        <w:t>“</w:t>
      </w:r>
      <w:r w:rsidR="00DA68D9">
        <w:rPr>
          <w:rFonts w:cs="Arial"/>
          <w:b/>
          <w:bCs/>
        </w:rPr>
        <w:t>Framework Member</w:t>
      </w:r>
      <w:r w:rsidRPr="00AD3A67">
        <w:rPr>
          <w:rFonts w:cs="Arial"/>
          <w:b/>
          <w:bCs/>
        </w:rPr>
        <w:t>”</w:t>
      </w:r>
      <w:r w:rsidRPr="00AD3A67">
        <w:rPr>
          <w:rFonts w:cs="Arial"/>
        </w:rPr>
        <w:t xml:space="preserve"> means the supplier or service provider formally appointed to the Framework Agreement on foot of a Competitive Procedure; </w:t>
      </w:r>
    </w:p>
    <w:p w14:paraId="3CD8C170" w14:textId="77777777" w:rsidR="00AD3A67" w:rsidRPr="00AD3A67" w:rsidRDefault="00AD3A67" w:rsidP="00AD3A67">
      <w:pPr>
        <w:jc w:val="both"/>
        <w:rPr>
          <w:rFonts w:cs="Arial"/>
        </w:rPr>
      </w:pPr>
      <w:r w:rsidRPr="00AD3A67">
        <w:rPr>
          <w:rFonts w:cs="Arial"/>
          <w:b/>
          <w:bCs/>
        </w:rPr>
        <w:t>“Framework Period”</w:t>
      </w:r>
      <w:r w:rsidRPr="00AD3A67">
        <w:rPr>
          <w:rFonts w:cs="Arial"/>
        </w:rPr>
        <w:t xml:space="preserve"> means the period in years set out in Clause 2.2;</w:t>
      </w:r>
    </w:p>
    <w:p w14:paraId="6281C585" w14:textId="1B41263F" w:rsidR="00AD3A67" w:rsidRPr="00AD3A67" w:rsidRDefault="00AD3A67" w:rsidP="00AD3A67">
      <w:pPr>
        <w:jc w:val="both"/>
        <w:rPr>
          <w:rFonts w:cs="Arial"/>
        </w:rPr>
      </w:pPr>
      <w:r w:rsidRPr="00AD3A67">
        <w:rPr>
          <w:rFonts w:cs="Arial"/>
          <w:b/>
          <w:bCs/>
        </w:rPr>
        <w:t>“Party”</w:t>
      </w:r>
      <w:r w:rsidRPr="00AD3A67">
        <w:rPr>
          <w:rFonts w:cs="Arial"/>
        </w:rPr>
        <w:t xml:space="preserve"> means the Contracting Authority and/or the </w:t>
      </w:r>
      <w:r w:rsidR="00DA68D9">
        <w:rPr>
          <w:rFonts w:cs="Arial"/>
        </w:rPr>
        <w:t>Framework Member</w:t>
      </w:r>
      <w:r w:rsidRPr="00AD3A67">
        <w:rPr>
          <w:rFonts w:cs="Arial"/>
        </w:rPr>
        <w:t>s;</w:t>
      </w:r>
    </w:p>
    <w:p w14:paraId="2783655F" w14:textId="0FC8FAD8" w:rsidR="00AD3A67" w:rsidRPr="00AD3A67" w:rsidRDefault="00AD3A67" w:rsidP="00AD3A67">
      <w:pPr>
        <w:jc w:val="both"/>
        <w:rPr>
          <w:rFonts w:cs="Arial"/>
        </w:rPr>
      </w:pPr>
      <w:r w:rsidRPr="00AD3A67">
        <w:rPr>
          <w:rFonts w:cs="Arial"/>
          <w:b/>
          <w:bCs/>
        </w:rPr>
        <w:lastRenderedPageBreak/>
        <w:t>“Request for Tender”</w:t>
      </w:r>
      <w:r w:rsidRPr="00AD3A67">
        <w:rPr>
          <w:rFonts w:cs="Arial"/>
        </w:rPr>
        <w:t xml:space="preserve"> means the document issued by the Contracting Authority on </w:t>
      </w:r>
      <w:r w:rsidRPr="00AD3A67">
        <w:rPr>
          <w:rFonts w:cs="Arial"/>
          <w:color w:val="FF0000"/>
        </w:rPr>
        <w:t>[insert date]</w:t>
      </w:r>
      <w:r w:rsidRPr="00AD3A67">
        <w:rPr>
          <w:rFonts w:cs="Arial"/>
        </w:rPr>
        <w:t>, with the aim of establishing the framework agreement;</w:t>
      </w:r>
    </w:p>
    <w:p w14:paraId="76D4B01F" w14:textId="77777777" w:rsidR="00AD3A67" w:rsidRPr="00AD3A67" w:rsidRDefault="00AD3A67" w:rsidP="00AD3A67">
      <w:pPr>
        <w:jc w:val="both"/>
        <w:rPr>
          <w:rFonts w:cs="Arial"/>
        </w:rPr>
      </w:pPr>
      <w:r w:rsidRPr="00AD3A67">
        <w:rPr>
          <w:rFonts w:cs="Arial"/>
          <w:b/>
          <w:bCs/>
        </w:rPr>
        <w:t>“Other Conditions”</w:t>
      </w:r>
      <w:r w:rsidRPr="00AD3A67">
        <w:rPr>
          <w:rFonts w:cs="Arial"/>
        </w:rPr>
        <w:t xml:space="preserve"> means for example Contract Terms and Conditions, Special Terms and Conditions and/or Service Level Agreement as may be appropriate;</w:t>
      </w:r>
    </w:p>
    <w:p w14:paraId="58758175" w14:textId="13CFACAE" w:rsidR="00AD3A67" w:rsidRPr="00AD3A67" w:rsidRDefault="00AD3A67" w:rsidP="00AD3A67">
      <w:pPr>
        <w:jc w:val="both"/>
        <w:rPr>
          <w:rFonts w:cs="Arial"/>
        </w:rPr>
      </w:pPr>
      <w:r w:rsidRPr="00AD3A67">
        <w:rPr>
          <w:rFonts w:cs="Arial"/>
          <w:b/>
          <w:bCs/>
        </w:rPr>
        <w:t>“Supplementary Request for Tender”</w:t>
      </w:r>
      <w:r w:rsidRPr="00AD3A67">
        <w:rPr>
          <w:rFonts w:cs="Arial"/>
        </w:rPr>
        <w:t xml:space="preserve"> means a new competition between all the </w:t>
      </w:r>
      <w:r w:rsidR="00DA68D9">
        <w:rPr>
          <w:rFonts w:cs="Arial"/>
        </w:rPr>
        <w:t>Framework Member</w:t>
      </w:r>
      <w:r w:rsidRPr="00AD3A67">
        <w:rPr>
          <w:rFonts w:cs="Arial"/>
        </w:rPr>
        <w:t xml:space="preserve">s for the award of a Contract falling within the scope of the Framework Agreement; </w:t>
      </w:r>
    </w:p>
    <w:p w14:paraId="2EF44A6F" w14:textId="6F09DBD4" w:rsidR="00AD3A67" w:rsidRPr="00AD3A67" w:rsidRDefault="00AD3A67" w:rsidP="00AD3A67">
      <w:pPr>
        <w:jc w:val="both"/>
        <w:rPr>
          <w:rFonts w:cs="Arial"/>
        </w:rPr>
      </w:pPr>
      <w:r w:rsidRPr="00AD3A67">
        <w:rPr>
          <w:rFonts w:cs="Arial"/>
          <w:b/>
          <w:bCs/>
        </w:rPr>
        <w:t>“Supplementary Tender”</w:t>
      </w:r>
      <w:r w:rsidRPr="00AD3A67">
        <w:rPr>
          <w:rFonts w:cs="Arial"/>
        </w:rPr>
        <w:t xml:space="preserve"> means the submission of the </w:t>
      </w:r>
      <w:r w:rsidR="00DA68D9">
        <w:rPr>
          <w:rFonts w:cs="Arial"/>
        </w:rPr>
        <w:t>Framework Member</w:t>
      </w:r>
      <w:r w:rsidRPr="00AD3A67">
        <w:rPr>
          <w:rFonts w:cs="Arial"/>
        </w:rPr>
        <w:t xml:space="preserve"> in response to a Supplementary Request for Tender; </w:t>
      </w:r>
    </w:p>
    <w:p w14:paraId="6CD8517F" w14:textId="795641D9" w:rsidR="00AD3A67" w:rsidRPr="00AD3A67" w:rsidRDefault="00AD3A67" w:rsidP="00AD3A67">
      <w:pPr>
        <w:jc w:val="both"/>
        <w:rPr>
          <w:rFonts w:cs="Arial"/>
        </w:rPr>
      </w:pPr>
      <w:r w:rsidRPr="00AD3A67">
        <w:rPr>
          <w:rFonts w:cs="Arial"/>
          <w:b/>
          <w:bCs/>
        </w:rPr>
        <w:t>“Tender”</w:t>
      </w:r>
      <w:r w:rsidRPr="00AD3A67">
        <w:rPr>
          <w:rFonts w:cs="Arial"/>
        </w:rPr>
        <w:t xml:space="preserve"> means the submission by the </w:t>
      </w:r>
      <w:r w:rsidR="00DA68D9">
        <w:rPr>
          <w:rFonts w:cs="Arial"/>
        </w:rPr>
        <w:t>Framework Member</w:t>
      </w:r>
      <w:r w:rsidRPr="00AD3A67">
        <w:rPr>
          <w:rFonts w:cs="Arial"/>
        </w:rPr>
        <w:t>s in response to the Request for Tender, together with any clarifications, additions or amendments accepted by the Contracting Authority.</w:t>
      </w:r>
    </w:p>
    <w:p w14:paraId="41BB78C9" w14:textId="2BD53E92" w:rsidR="00AD3A67" w:rsidRPr="00AD3A67" w:rsidRDefault="00AD3A67" w:rsidP="00AD3A67">
      <w:pPr>
        <w:pStyle w:val="Heading1"/>
      </w:pPr>
      <w:bookmarkStart w:id="0" w:name="_Toc199142433"/>
      <w:r w:rsidRPr="00AD3A67">
        <w:t>1</w:t>
      </w:r>
      <w:r w:rsidRPr="00AD3A67">
        <w:tab/>
        <w:t xml:space="preserve">Appointment of </w:t>
      </w:r>
      <w:r w:rsidR="00DA68D9">
        <w:t>Framework Member</w:t>
      </w:r>
      <w:bookmarkEnd w:id="0"/>
    </w:p>
    <w:p w14:paraId="50159667" w14:textId="1D3C6E59" w:rsidR="00AD3A67" w:rsidRPr="00AD3A67" w:rsidRDefault="00AD3A67" w:rsidP="00AD3A67">
      <w:pPr>
        <w:jc w:val="both"/>
        <w:rPr>
          <w:rFonts w:cs="Arial"/>
        </w:rPr>
      </w:pPr>
      <w:r w:rsidRPr="00AD3A67">
        <w:rPr>
          <w:rFonts w:cs="Arial"/>
        </w:rPr>
        <w:t>1.1</w:t>
      </w:r>
      <w:r w:rsidRPr="00AD3A67">
        <w:rPr>
          <w:rFonts w:cs="Arial"/>
        </w:rPr>
        <w:tab/>
        <w:t xml:space="preserve">The </w:t>
      </w:r>
      <w:r w:rsidR="00DA68D9">
        <w:rPr>
          <w:rFonts w:cs="Arial"/>
        </w:rPr>
        <w:t>Framework Member</w:t>
      </w:r>
      <w:r w:rsidRPr="00AD3A67">
        <w:rPr>
          <w:rFonts w:cs="Arial"/>
        </w:rPr>
        <w:t xml:space="preserve"> accepts its appointment as one of several </w:t>
      </w:r>
      <w:r w:rsidR="00DA68D9">
        <w:rPr>
          <w:rFonts w:cs="Arial"/>
        </w:rPr>
        <w:t>Framework Member</w:t>
      </w:r>
      <w:r w:rsidRPr="00AD3A67">
        <w:rPr>
          <w:rFonts w:cs="Arial"/>
        </w:rPr>
        <w:t xml:space="preserve">s to provide </w:t>
      </w:r>
      <w:r w:rsidRPr="00F7602D">
        <w:rPr>
          <w:rFonts w:cs="Arial"/>
          <w:b/>
          <w:bCs/>
          <w:color w:val="FF0000"/>
          <w:highlight w:val="lightGray"/>
        </w:rPr>
        <w:t>Services</w:t>
      </w:r>
      <w:r w:rsidRPr="00AD3A67">
        <w:rPr>
          <w:rFonts w:cs="Arial"/>
        </w:rPr>
        <w:t>, if instructed to do so from time to time by the Contracting Authority, under the terms and conditions of this Framework Agreement.</w:t>
      </w:r>
    </w:p>
    <w:p w14:paraId="6737D006" w14:textId="6E2B803C" w:rsidR="00AD3A67" w:rsidRPr="00AD3A67" w:rsidRDefault="00AD3A67" w:rsidP="00AD3A67">
      <w:pPr>
        <w:jc w:val="both"/>
        <w:rPr>
          <w:rFonts w:cs="Arial"/>
        </w:rPr>
      </w:pPr>
      <w:r w:rsidRPr="00AD3A67">
        <w:rPr>
          <w:rFonts w:cs="Arial"/>
        </w:rPr>
        <w:t>1.2</w:t>
      </w:r>
      <w:r w:rsidRPr="00AD3A67">
        <w:rPr>
          <w:rFonts w:cs="Arial"/>
        </w:rPr>
        <w:tab/>
        <w:t xml:space="preserve">The </w:t>
      </w:r>
      <w:r w:rsidR="00DA68D9">
        <w:rPr>
          <w:rFonts w:cs="Arial"/>
        </w:rPr>
        <w:t xml:space="preserve">economic </w:t>
      </w:r>
      <w:r w:rsidRPr="00AD3A67">
        <w:rPr>
          <w:rFonts w:cs="Arial"/>
        </w:rPr>
        <w:t>operators appointed to the Framework Agreement are:</w:t>
      </w:r>
    </w:p>
    <w:p w14:paraId="63345184" w14:textId="79DA102F" w:rsidR="00AD3A67" w:rsidRPr="00AD3A67" w:rsidRDefault="00AD3A67" w:rsidP="00AD3A67">
      <w:pPr>
        <w:ind w:left="1134" w:hanging="425"/>
        <w:jc w:val="both"/>
        <w:rPr>
          <w:rFonts w:cs="Arial"/>
          <w:color w:val="FF0000"/>
        </w:rPr>
      </w:pPr>
      <w:r w:rsidRPr="00AD3A67">
        <w:rPr>
          <w:rFonts w:cs="Arial"/>
          <w:color w:val="FF0000"/>
        </w:rPr>
        <w:t>(i)</w:t>
      </w:r>
      <w:r w:rsidRPr="00AD3A67">
        <w:rPr>
          <w:rFonts w:cs="Arial"/>
          <w:color w:val="FF0000"/>
        </w:rPr>
        <w:tab/>
        <w:t xml:space="preserve">[insert the names of all the </w:t>
      </w:r>
      <w:r w:rsidR="00DA68D9">
        <w:rPr>
          <w:rFonts w:cs="Arial"/>
          <w:color w:val="FF0000"/>
        </w:rPr>
        <w:t>Framework Member</w:t>
      </w:r>
      <w:r w:rsidRPr="00AD3A67">
        <w:rPr>
          <w:rFonts w:cs="Arial"/>
          <w:color w:val="FF0000"/>
        </w:rPr>
        <w:t xml:space="preserve">s including this </w:t>
      </w:r>
      <w:r w:rsidR="00DA68D9">
        <w:rPr>
          <w:rFonts w:cs="Arial"/>
          <w:color w:val="FF0000"/>
        </w:rPr>
        <w:t>Framework Member</w:t>
      </w:r>
      <w:r w:rsidRPr="00AD3A67">
        <w:rPr>
          <w:rFonts w:cs="Arial"/>
          <w:color w:val="FF0000"/>
        </w:rPr>
        <w:t xml:space="preserve"> – if cascade being used in ranked order – if not cascade in alphabetical order (note which one it is) …]</w:t>
      </w:r>
    </w:p>
    <w:p w14:paraId="69281EE6" w14:textId="77777777" w:rsidR="00AD3A67" w:rsidRPr="00AD3A67" w:rsidRDefault="00AD3A67" w:rsidP="00AD3A67">
      <w:pPr>
        <w:ind w:left="1134" w:hanging="425"/>
        <w:jc w:val="both"/>
        <w:rPr>
          <w:rFonts w:cs="Arial"/>
          <w:color w:val="FF0000"/>
        </w:rPr>
      </w:pPr>
      <w:r w:rsidRPr="00AD3A67">
        <w:rPr>
          <w:rFonts w:cs="Arial"/>
          <w:color w:val="FF0000"/>
        </w:rPr>
        <w:t>(ii)</w:t>
      </w:r>
      <w:r w:rsidRPr="00AD3A67">
        <w:rPr>
          <w:rFonts w:cs="Arial"/>
          <w:color w:val="FF0000"/>
        </w:rPr>
        <w:tab/>
        <w:t>[insert name]</w:t>
      </w:r>
    </w:p>
    <w:p w14:paraId="4336579D" w14:textId="77777777" w:rsidR="00AD3A67" w:rsidRPr="00AD3A67" w:rsidRDefault="00AD3A67" w:rsidP="00AD3A67">
      <w:pPr>
        <w:ind w:left="1134" w:hanging="425"/>
        <w:jc w:val="both"/>
        <w:rPr>
          <w:rFonts w:cs="Arial"/>
          <w:color w:val="FF0000"/>
        </w:rPr>
      </w:pPr>
      <w:r w:rsidRPr="00AD3A67">
        <w:rPr>
          <w:rFonts w:cs="Arial"/>
          <w:color w:val="FF0000"/>
        </w:rPr>
        <w:t>(iii)</w:t>
      </w:r>
      <w:r w:rsidRPr="00AD3A67">
        <w:rPr>
          <w:rFonts w:cs="Arial"/>
          <w:color w:val="FF0000"/>
        </w:rPr>
        <w:tab/>
        <w:t>[insert name]</w:t>
      </w:r>
    </w:p>
    <w:p w14:paraId="16CBF7C2" w14:textId="054181F5" w:rsidR="00AD3A67" w:rsidRPr="00AD3A67" w:rsidRDefault="00AD3A67" w:rsidP="00AD3A67">
      <w:pPr>
        <w:ind w:firstLine="709"/>
        <w:jc w:val="both"/>
        <w:rPr>
          <w:rFonts w:cs="Arial"/>
          <w:color w:val="FF0000"/>
        </w:rPr>
      </w:pPr>
      <w:r w:rsidRPr="00AD3A67">
        <w:rPr>
          <w:rFonts w:cs="Arial"/>
          <w:color w:val="FF0000"/>
        </w:rPr>
        <w:t>(the ‘</w:t>
      </w:r>
      <w:r w:rsidR="00DA68D9">
        <w:rPr>
          <w:rFonts w:cs="Arial"/>
          <w:color w:val="FF0000"/>
        </w:rPr>
        <w:t>Framework Member</w:t>
      </w:r>
      <w:r w:rsidRPr="00AD3A67">
        <w:rPr>
          <w:rFonts w:cs="Arial"/>
          <w:color w:val="FF0000"/>
        </w:rPr>
        <w:t>s’)</w:t>
      </w:r>
    </w:p>
    <w:p w14:paraId="29EC7929" w14:textId="772EDC62" w:rsidR="00AD3A67" w:rsidRPr="00AD3A67" w:rsidRDefault="00AD3A67" w:rsidP="00AD3A67">
      <w:pPr>
        <w:jc w:val="both"/>
        <w:rPr>
          <w:rFonts w:cs="Arial"/>
        </w:rPr>
      </w:pPr>
      <w:r w:rsidRPr="00AD3A67">
        <w:rPr>
          <w:rFonts w:cs="Arial"/>
        </w:rPr>
        <w:t>1.3</w:t>
      </w:r>
      <w:r w:rsidRPr="00AD3A67">
        <w:rPr>
          <w:rFonts w:cs="Arial"/>
        </w:rPr>
        <w:tab/>
        <w:t xml:space="preserve">This Framework Agreement sets out, amongst others, the award procedure for </w:t>
      </w:r>
      <w:r w:rsidRPr="00F7602D">
        <w:rPr>
          <w:rFonts w:cs="Arial"/>
          <w:b/>
          <w:bCs/>
          <w:color w:val="FF0000"/>
          <w:highlight w:val="lightGray"/>
        </w:rPr>
        <w:t>Services</w:t>
      </w:r>
      <w:r w:rsidRPr="00AD3A67">
        <w:rPr>
          <w:rFonts w:cs="Arial"/>
        </w:rPr>
        <w:t xml:space="preserve"> which may be required by the Contracting Authority, the main terms and conditions for any Call-Off Contract, and the obligations of the </w:t>
      </w:r>
      <w:r w:rsidR="00DA68D9">
        <w:rPr>
          <w:rFonts w:cs="Arial"/>
        </w:rPr>
        <w:t>Framework Member</w:t>
      </w:r>
      <w:r w:rsidRPr="00AD3A67">
        <w:rPr>
          <w:rFonts w:cs="Arial"/>
        </w:rPr>
        <w:t xml:space="preserve"> during and after the Framework Period.</w:t>
      </w:r>
    </w:p>
    <w:p w14:paraId="6FF0EFC2" w14:textId="50F013FE" w:rsidR="00AD3A67" w:rsidRPr="00AD3A67" w:rsidRDefault="00AD3A67" w:rsidP="00AD3A67">
      <w:pPr>
        <w:jc w:val="both"/>
        <w:rPr>
          <w:rFonts w:cs="Arial"/>
        </w:rPr>
      </w:pPr>
      <w:r w:rsidRPr="00AD3A67">
        <w:rPr>
          <w:rFonts w:cs="Arial"/>
        </w:rPr>
        <w:t>1.4</w:t>
      </w:r>
      <w:r w:rsidRPr="00AD3A67">
        <w:rPr>
          <w:rFonts w:cs="Arial"/>
        </w:rPr>
        <w:tab/>
        <w:t xml:space="preserve">Membership of this Framework does not entitle the </w:t>
      </w:r>
      <w:r w:rsidR="00DA68D9">
        <w:rPr>
          <w:rFonts w:cs="Arial"/>
        </w:rPr>
        <w:t>Framework Member</w:t>
      </w:r>
      <w:r w:rsidRPr="00AD3A67">
        <w:rPr>
          <w:rFonts w:cs="Arial"/>
        </w:rPr>
        <w:t xml:space="preserve"> to be consulted in respect of, or awarded any contract during, the Framework Period. The Contracting Authority may at its sole discretion choose not to enter any contracts falling within the scope of this Framework Agreement, or to terminate the Agreement in accordance with Section 9.</w:t>
      </w:r>
    </w:p>
    <w:p w14:paraId="092AEBD4" w14:textId="77777777" w:rsidR="00AD3A67" w:rsidRPr="00AD3A67" w:rsidRDefault="00AD3A67" w:rsidP="00AD3A67">
      <w:pPr>
        <w:jc w:val="both"/>
        <w:rPr>
          <w:rFonts w:cs="Arial"/>
        </w:rPr>
      </w:pPr>
      <w:r w:rsidRPr="00AD3A67">
        <w:rPr>
          <w:rFonts w:cs="Arial"/>
        </w:rPr>
        <w:t>1.5</w:t>
      </w:r>
      <w:r w:rsidRPr="00AD3A67">
        <w:rPr>
          <w:rFonts w:cs="Arial"/>
        </w:rPr>
        <w:tab/>
        <w:t>While this Framework Agreement will in general form the basis for the award of contracts during the Framework Period, the Contracting Authority reserves the right to operate outside the terms of the Framework Agreement, for example if it considers that it is not achieving value-for-money or the nature of the contract would benefit from a separate competitive process.</w:t>
      </w:r>
    </w:p>
    <w:p w14:paraId="4EA5CB5A" w14:textId="77777777" w:rsidR="00AD3A67" w:rsidRPr="00AD3A67" w:rsidRDefault="00AD3A67" w:rsidP="00AD3A67">
      <w:pPr>
        <w:pStyle w:val="Heading1"/>
      </w:pPr>
      <w:bookmarkStart w:id="1" w:name="_Toc199142434"/>
      <w:r w:rsidRPr="00AD3A67">
        <w:t>2</w:t>
      </w:r>
      <w:r w:rsidRPr="00AD3A67">
        <w:tab/>
        <w:t>Period of Framework Agreement</w:t>
      </w:r>
      <w:bookmarkEnd w:id="1"/>
    </w:p>
    <w:p w14:paraId="49772365" w14:textId="77777777" w:rsidR="00AD3A67" w:rsidRPr="00AD3A67" w:rsidRDefault="00AD3A67" w:rsidP="00AD3A67">
      <w:pPr>
        <w:jc w:val="both"/>
        <w:rPr>
          <w:rFonts w:cs="Arial"/>
        </w:rPr>
      </w:pPr>
      <w:r w:rsidRPr="00AD3A67">
        <w:rPr>
          <w:rFonts w:cs="Arial"/>
        </w:rPr>
        <w:t>2.1</w:t>
      </w:r>
      <w:r w:rsidRPr="00AD3A67">
        <w:rPr>
          <w:rFonts w:cs="Arial"/>
        </w:rPr>
        <w:tab/>
        <w:t>The Framework Agreement shall take effect on the Commencement Date.</w:t>
      </w:r>
    </w:p>
    <w:p w14:paraId="7A95C283" w14:textId="29F76402" w:rsidR="00AD3A67" w:rsidRPr="00AD3A67" w:rsidRDefault="00AD3A67" w:rsidP="00AD3A67">
      <w:pPr>
        <w:jc w:val="both"/>
        <w:rPr>
          <w:rFonts w:cs="Arial"/>
        </w:rPr>
      </w:pPr>
      <w:r w:rsidRPr="00AD3A67">
        <w:rPr>
          <w:rFonts w:cs="Arial"/>
        </w:rPr>
        <w:t>2.2</w:t>
      </w:r>
      <w:r w:rsidRPr="00AD3A67">
        <w:rPr>
          <w:rFonts w:cs="Arial"/>
        </w:rPr>
        <w:tab/>
        <w:t xml:space="preserve">The Framework Agreement will be for a </w:t>
      </w:r>
      <w:r w:rsidR="00A11063">
        <w:rPr>
          <w:rFonts w:cs="Arial"/>
        </w:rPr>
        <w:t xml:space="preserve">maximum </w:t>
      </w:r>
      <w:r w:rsidRPr="00AD3A67">
        <w:rPr>
          <w:rFonts w:cs="Arial"/>
        </w:rPr>
        <w:t xml:space="preserve">period of </w:t>
      </w:r>
      <w:r w:rsidR="00A11063">
        <w:rPr>
          <w:rFonts w:cs="Arial"/>
        </w:rPr>
        <w:t>three</w:t>
      </w:r>
      <w:r w:rsidRPr="00AD3A67">
        <w:rPr>
          <w:rFonts w:cs="Arial"/>
        </w:rPr>
        <w:t xml:space="preserve"> years. </w:t>
      </w:r>
    </w:p>
    <w:p w14:paraId="5E542036" w14:textId="77777777" w:rsidR="00AD3A67" w:rsidRPr="00AD3A67" w:rsidRDefault="00AD3A67" w:rsidP="00AD3A67">
      <w:pPr>
        <w:jc w:val="both"/>
        <w:rPr>
          <w:rFonts w:cs="Arial"/>
        </w:rPr>
      </w:pPr>
    </w:p>
    <w:p w14:paraId="5C64A4F0" w14:textId="77777777" w:rsidR="00AD3A67" w:rsidRPr="00AD3A67" w:rsidRDefault="00AD3A67" w:rsidP="00AD3A67">
      <w:pPr>
        <w:jc w:val="both"/>
        <w:rPr>
          <w:rFonts w:cs="Arial"/>
        </w:rPr>
      </w:pPr>
      <w:r w:rsidRPr="00AD3A67">
        <w:rPr>
          <w:rFonts w:cs="Arial"/>
        </w:rPr>
        <w:lastRenderedPageBreak/>
        <w:t>For the avoidance of doubt, the Contracting Authority confirms that the period of any Contracts awarded under this Framework Agreement may extend beyond the date of expiry of the agreement.</w:t>
      </w:r>
    </w:p>
    <w:p w14:paraId="1C18658E" w14:textId="77777777" w:rsidR="00AD3A67" w:rsidRPr="00AD3A67" w:rsidRDefault="00AD3A67" w:rsidP="00AD3A67">
      <w:pPr>
        <w:pStyle w:val="Heading1"/>
      </w:pPr>
      <w:bookmarkStart w:id="2" w:name="_Toc199142435"/>
      <w:r w:rsidRPr="00AD3A67">
        <w:t>3</w:t>
      </w:r>
      <w:r w:rsidRPr="00AD3A67">
        <w:tab/>
        <w:t>Scope of Framework Agreement</w:t>
      </w:r>
      <w:bookmarkEnd w:id="2"/>
    </w:p>
    <w:p w14:paraId="6EFCAE4F" w14:textId="14B63456" w:rsidR="00AD3A67" w:rsidRPr="00AD3A67" w:rsidRDefault="00AD3A67" w:rsidP="00AD3A67">
      <w:pPr>
        <w:jc w:val="both"/>
        <w:rPr>
          <w:rFonts w:cs="Arial"/>
        </w:rPr>
      </w:pPr>
      <w:r w:rsidRPr="00AD3A67">
        <w:rPr>
          <w:rFonts w:cs="Arial"/>
        </w:rPr>
        <w:t>3.1</w:t>
      </w:r>
      <w:r w:rsidRPr="00AD3A67">
        <w:rPr>
          <w:rFonts w:cs="Arial"/>
        </w:rPr>
        <w:tab/>
        <w:t xml:space="preserve">This Framework Agreement relates to the provision of [insert description of </w:t>
      </w:r>
      <w:r w:rsidRPr="00F7602D">
        <w:rPr>
          <w:rFonts w:cs="Arial"/>
          <w:b/>
          <w:bCs/>
          <w:color w:val="FF0000"/>
          <w:highlight w:val="lightGray"/>
        </w:rPr>
        <w:t>Services</w:t>
      </w:r>
      <w:r w:rsidRPr="00AD3A67">
        <w:rPr>
          <w:rFonts w:cs="Arial"/>
        </w:rPr>
        <w:t xml:space="preserve"> from published contract notice including initial contract / other contracts likely to arise over the life of the framework agreement].</w:t>
      </w:r>
    </w:p>
    <w:p w14:paraId="6EB7EF9A" w14:textId="549AA5F6" w:rsidR="00AD3A67" w:rsidRPr="00AD3A67" w:rsidRDefault="00AD3A67" w:rsidP="00AD3A67">
      <w:pPr>
        <w:jc w:val="both"/>
        <w:rPr>
          <w:rFonts w:cs="Arial"/>
        </w:rPr>
      </w:pPr>
      <w:r w:rsidRPr="00AD3A67">
        <w:rPr>
          <w:rFonts w:cs="Arial"/>
        </w:rPr>
        <w:t>3.2</w:t>
      </w:r>
      <w:r w:rsidRPr="00AD3A67">
        <w:rPr>
          <w:rFonts w:cs="Arial"/>
        </w:rPr>
        <w:tab/>
        <w:t xml:space="preserve">The scope of </w:t>
      </w:r>
      <w:r w:rsidRPr="00F7602D">
        <w:rPr>
          <w:rFonts w:cs="Arial"/>
          <w:b/>
          <w:bCs/>
          <w:color w:val="FF0000"/>
          <w:highlight w:val="lightGray"/>
        </w:rPr>
        <w:t>Services</w:t>
      </w:r>
      <w:r w:rsidRPr="00AD3A67">
        <w:rPr>
          <w:rFonts w:cs="Arial"/>
        </w:rPr>
        <w:t xml:space="preserve"> which may be awarded under this framework includes: </w:t>
      </w:r>
    </w:p>
    <w:p w14:paraId="216FDE29" w14:textId="77777777" w:rsidR="00AD3A67" w:rsidRPr="00AD3A67" w:rsidRDefault="00AD3A67" w:rsidP="00E01043">
      <w:pPr>
        <w:ind w:left="709"/>
        <w:jc w:val="both"/>
        <w:rPr>
          <w:rFonts w:cs="Arial"/>
        </w:rPr>
      </w:pPr>
      <w:r w:rsidRPr="00AD3A67">
        <w:rPr>
          <w:rFonts w:cs="Arial"/>
        </w:rPr>
        <w:t>3.2.1</w:t>
      </w:r>
      <w:r w:rsidRPr="00AD3A67">
        <w:rPr>
          <w:rFonts w:cs="Arial"/>
        </w:rPr>
        <w:tab/>
        <w:t xml:space="preserve">The initial contract as described in the Request for Tender, upon which the Framework Members will be chosen, </w:t>
      </w:r>
      <w:proofErr w:type="gramStart"/>
      <w:r w:rsidRPr="00AD3A67">
        <w:rPr>
          <w:rFonts w:cs="Arial"/>
        </w:rPr>
        <w:t>due to the fact that</w:t>
      </w:r>
      <w:proofErr w:type="gramEnd"/>
      <w:r w:rsidRPr="00AD3A67">
        <w:rPr>
          <w:rFonts w:cs="Arial"/>
        </w:rPr>
        <w:t xml:space="preserve"> the initial contract is representative of the </w:t>
      </w:r>
      <w:proofErr w:type="gramStart"/>
      <w:r w:rsidRPr="00AD3A67">
        <w:rPr>
          <w:rFonts w:cs="Arial"/>
        </w:rPr>
        <w:t>framework as a whole</w:t>
      </w:r>
      <w:proofErr w:type="gramEnd"/>
      <w:r w:rsidRPr="00AD3A67">
        <w:rPr>
          <w:rFonts w:cs="Arial"/>
        </w:rPr>
        <w:t xml:space="preserve">. </w:t>
      </w:r>
    </w:p>
    <w:p w14:paraId="5BAA7E12" w14:textId="12E97B27" w:rsidR="00AD3A67" w:rsidRPr="00AD3A67" w:rsidRDefault="00AD3A67" w:rsidP="00E01043">
      <w:pPr>
        <w:ind w:left="709"/>
        <w:jc w:val="both"/>
        <w:rPr>
          <w:rFonts w:cs="Arial"/>
        </w:rPr>
      </w:pPr>
      <w:r w:rsidRPr="00AD3A67">
        <w:rPr>
          <w:rFonts w:cs="Arial"/>
        </w:rPr>
        <w:t>3.2.2</w:t>
      </w:r>
      <w:r w:rsidRPr="00AD3A67">
        <w:rPr>
          <w:rFonts w:cs="Arial"/>
        </w:rPr>
        <w:tab/>
        <w:t xml:space="preserve">Additional Call-Off Contracts within the scope of the Framework Agreement may comprise some or all elements of the </w:t>
      </w:r>
      <w:r w:rsidRPr="00F7602D">
        <w:rPr>
          <w:rFonts w:cs="Arial"/>
          <w:b/>
          <w:bCs/>
          <w:color w:val="FF0000"/>
          <w:highlight w:val="lightGray"/>
        </w:rPr>
        <w:t>Services</w:t>
      </w:r>
      <w:r w:rsidR="00041F0E">
        <w:rPr>
          <w:rFonts w:cs="Arial"/>
        </w:rPr>
        <w:t xml:space="preserve"> </w:t>
      </w:r>
      <w:r w:rsidRPr="00AD3A67">
        <w:rPr>
          <w:rFonts w:cs="Arial"/>
        </w:rPr>
        <w:t xml:space="preserve">as described in the detailed specification, being additional requirements, which may arise.  </w:t>
      </w:r>
    </w:p>
    <w:p w14:paraId="36B354B4" w14:textId="356DBAA6" w:rsidR="00AD3A67" w:rsidRPr="00AD3A67" w:rsidRDefault="00AD3A67" w:rsidP="00AD3A67">
      <w:pPr>
        <w:jc w:val="both"/>
        <w:rPr>
          <w:rFonts w:cs="Arial"/>
        </w:rPr>
      </w:pPr>
      <w:r w:rsidRPr="00AD3A67">
        <w:rPr>
          <w:rFonts w:cs="Arial"/>
        </w:rPr>
        <w:t>3.3</w:t>
      </w:r>
      <w:r w:rsidRPr="00AD3A67">
        <w:rPr>
          <w:rFonts w:cs="Arial"/>
        </w:rPr>
        <w:tab/>
        <w:t xml:space="preserve">The maximum value of the framework over the life of the framework is </w:t>
      </w:r>
      <w:r w:rsidR="00105158" w:rsidRPr="00105158">
        <w:rPr>
          <w:rFonts w:cs="Arial"/>
          <w:color w:val="EE0000"/>
        </w:rPr>
        <w:t>€500,000</w:t>
      </w:r>
    </w:p>
    <w:p w14:paraId="18C540E7" w14:textId="77777777" w:rsidR="00AD3A67" w:rsidRPr="00AD3A67" w:rsidRDefault="00AD3A67" w:rsidP="00AD3A67">
      <w:pPr>
        <w:jc w:val="both"/>
        <w:rPr>
          <w:rFonts w:cs="Arial"/>
        </w:rPr>
      </w:pPr>
      <w:r w:rsidRPr="00AD3A67">
        <w:rPr>
          <w:rFonts w:cs="Arial"/>
        </w:rPr>
        <w:t>It should be emphasized that this value is not a guarantee of any spend over the life of the Framework Agreement.</w:t>
      </w:r>
    </w:p>
    <w:p w14:paraId="6257AAA5" w14:textId="77777777" w:rsidR="00AD3A67" w:rsidRPr="00AD3A67" w:rsidRDefault="00AD3A67" w:rsidP="00107367">
      <w:pPr>
        <w:pStyle w:val="Heading1"/>
      </w:pPr>
      <w:bookmarkStart w:id="3" w:name="_Toc199142436"/>
      <w:r w:rsidRPr="00AD3A67">
        <w:t>4</w:t>
      </w:r>
      <w:r w:rsidRPr="00AD3A67">
        <w:tab/>
        <w:t>Procedure for the Award of Call-Off Contracts</w:t>
      </w:r>
      <w:bookmarkEnd w:id="3"/>
    </w:p>
    <w:p w14:paraId="583A55C7" w14:textId="4D0CD6EA" w:rsidR="00AD3A67" w:rsidRPr="00AD3A67" w:rsidRDefault="00AD3A67" w:rsidP="00AD3A67">
      <w:pPr>
        <w:jc w:val="both"/>
        <w:rPr>
          <w:rFonts w:cs="Arial"/>
        </w:rPr>
      </w:pPr>
      <w:r w:rsidRPr="00AD3A67">
        <w:rPr>
          <w:rFonts w:cs="Arial"/>
        </w:rPr>
        <w:t>4.1</w:t>
      </w:r>
      <w:r w:rsidRPr="00AD3A67">
        <w:rPr>
          <w:rFonts w:cs="Arial"/>
        </w:rPr>
        <w:tab/>
        <w:t xml:space="preserve">As and when the Contracting Authority decides to source </w:t>
      </w:r>
      <w:r w:rsidRPr="00F7602D">
        <w:rPr>
          <w:rFonts w:cs="Arial"/>
          <w:b/>
          <w:bCs/>
          <w:color w:val="FF0000"/>
          <w:highlight w:val="lightGray"/>
        </w:rPr>
        <w:t>Services</w:t>
      </w:r>
      <w:r w:rsidRPr="00AD3A67">
        <w:rPr>
          <w:rFonts w:cs="Arial"/>
        </w:rPr>
        <w:t xml:space="preserve"> through this Framework Agreement, then it may award a Call-Off Contract to the </w:t>
      </w:r>
      <w:r w:rsidR="00DA68D9">
        <w:rPr>
          <w:rFonts w:cs="Arial"/>
        </w:rPr>
        <w:t>Framework Member</w:t>
      </w:r>
      <w:r w:rsidRPr="00AD3A67">
        <w:rPr>
          <w:rFonts w:cs="Arial"/>
        </w:rPr>
        <w:t xml:space="preserve"> based on the Tender in accordance with the process for Mini-Tenders or using the Cascade method, as appropriate.</w:t>
      </w:r>
    </w:p>
    <w:p w14:paraId="50F9AB54" w14:textId="6B106DA6" w:rsidR="00AD3A67" w:rsidRPr="00AD3A67" w:rsidRDefault="00AD3A67" w:rsidP="00AD3A67">
      <w:pPr>
        <w:jc w:val="both"/>
        <w:rPr>
          <w:rFonts w:cs="Arial"/>
        </w:rPr>
      </w:pPr>
      <w:r w:rsidRPr="00AD3A67">
        <w:rPr>
          <w:rFonts w:cs="Arial"/>
        </w:rPr>
        <w:t>4.2</w:t>
      </w:r>
      <w:r w:rsidRPr="00AD3A67">
        <w:rPr>
          <w:rFonts w:cs="Arial"/>
        </w:rPr>
        <w:tab/>
        <w:t xml:space="preserve">When a Call-Off Contract is awarded to the </w:t>
      </w:r>
      <w:r w:rsidR="00DA68D9">
        <w:rPr>
          <w:rFonts w:cs="Arial"/>
        </w:rPr>
        <w:t>Framework Member</w:t>
      </w:r>
      <w:r w:rsidRPr="00AD3A67">
        <w:rPr>
          <w:rFonts w:cs="Arial"/>
        </w:rPr>
        <w:t xml:space="preserve"> the Contracting Authority and the </w:t>
      </w:r>
      <w:r w:rsidR="00DA68D9">
        <w:rPr>
          <w:rFonts w:cs="Arial"/>
        </w:rPr>
        <w:t>Framework Member</w:t>
      </w:r>
      <w:r w:rsidRPr="00AD3A67">
        <w:rPr>
          <w:rFonts w:cs="Arial"/>
        </w:rPr>
        <w:t xml:space="preserve"> shall enter a contract in accordance with the relevant Contract Terms and Conditions as detailed in Schedule 4 as well as any Special Terms and Conditions that will be set out in the invitation to provide a Supplementary Tender. The Call-Off Contract shall be within the scope of Contracts defined for the Framework Agreement.</w:t>
      </w:r>
    </w:p>
    <w:p w14:paraId="152E8EE8" w14:textId="77777777" w:rsidR="00AD3A67" w:rsidRPr="00107367" w:rsidRDefault="00AD3A67" w:rsidP="00AD3A67">
      <w:pPr>
        <w:jc w:val="both"/>
        <w:rPr>
          <w:rFonts w:cs="Arial"/>
          <w:b/>
          <w:bCs/>
        </w:rPr>
      </w:pPr>
      <w:r w:rsidRPr="00107367">
        <w:rPr>
          <w:rFonts w:cs="Arial"/>
          <w:b/>
          <w:bCs/>
        </w:rPr>
        <w:t>4.3</w:t>
      </w:r>
      <w:r w:rsidRPr="00107367">
        <w:rPr>
          <w:rFonts w:cs="Arial"/>
          <w:b/>
          <w:bCs/>
        </w:rPr>
        <w:tab/>
        <w:t>Mini-Competition Procedure</w:t>
      </w:r>
    </w:p>
    <w:p w14:paraId="362D2882" w14:textId="77777777" w:rsidR="00AD3A67" w:rsidRPr="00AD3A67" w:rsidRDefault="00AD3A67" w:rsidP="00AD3A67">
      <w:pPr>
        <w:jc w:val="both"/>
        <w:rPr>
          <w:rFonts w:cs="Arial"/>
        </w:rPr>
      </w:pPr>
      <w:r w:rsidRPr="00AD3A67">
        <w:rPr>
          <w:rFonts w:cs="Arial"/>
        </w:rPr>
        <w:t>4.3.1</w:t>
      </w:r>
      <w:r w:rsidRPr="00AD3A67">
        <w:rPr>
          <w:rFonts w:cs="Arial"/>
        </w:rPr>
        <w:tab/>
        <w:t>The Contracting Authority will complete a Supplementary Request for Tender indicating the scope of the Call-Off Contract to be awarded and the applicable award criteria.</w:t>
      </w:r>
    </w:p>
    <w:p w14:paraId="7D77CEFA" w14:textId="29CC4895" w:rsidR="00AD3A67" w:rsidRPr="00AD3A67" w:rsidRDefault="00AD3A67" w:rsidP="00AD3A67">
      <w:pPr>
        <w:jc w:val="both"/>
        <w:rPr>
          <w:rFonts w:cs="Arial"/>
        </w:rPr>
      </w:pPr>
      <w:r w:rsidRPr="00AD3A67">
        <w:rPr>
          <w:rFonts w:cs="Arial"/>
        </w:rPr>
        <w:t>4.3.2</w:t>
      </w:r>
      <w:r w:rsidRPr="00AD3A67">
        <w:rPr>
          <w:rFonts w:cs="Arial"/>
        </w:rPr>
        <w:tab/>
      </w:r>
      <w:r w:rsidR="003C6EDE" w:rsidRPr="00FC35B2">
        <w:rPr>
          <w:rFonts w:cs="Arial"/>
        </w:rPr>
        <w:t xml:space="preserve">The Contracting Authority shall fix a deadline for the receipt of the Supplementary Tenders considering </w:t>
      </w:r>
      <w:r w:rsidRPr="00FC35B2">
        <w:rPr>
          <w:rFonts w:cs="Arial"/>
        </w:rPr>
        <w:t>the</w:t>
      </w:r>
      <w:r w:rsidRPr="00AD3A67">
        <w:rPr>
          <w:rFonts w:cs="Arial"/>
        </w:rPr>
        <w:t xml:space="preserve"> complexity of the scope of requirements and the time needed to prepare an appropriate response.</w:t>
      </w:r>
    </w:p>
    <w:p w14:paraId="784C3F28" w14:textId="16C40D1E" w:rsidR="00AD3A67" w:rsidRPr="00AD3A67" w:rsidRDefault="00AD3A67" w:rsidP="00AD3A67">
      <w:pPr>
        <w:jc w:val="both"/>
        <w:rPr>
          <w:rFonts w:cs="Arial"/>
        </w:rPr>
      </w:pPr>
      <w:r w:rsidRPr="00AD3A67">
        <w:rPr>
          <w:rFonts w:cs="Arial"/>
        </w:rPr>
        <w:t>4.3.3</w:t>
      </w:r>
      <w:r w:rsidRPr="00AD3A67">
        <w:rPr>
          <w:rFonts w:cs="Arial"/>
        </w:rPr>
        <w:tab/>
        <w:t xml:space="preserve">The Contracting Authority will issue the Supplementary Request for Tender by email to all </w:t>
      </w:r>
      <w:r w:rsidR="00DA68D9">
        <w:rPr>
          <w:rFonts w:cs="Arial"/>
        </w:rPr>
        <w:t>Framework Member</w:t>
      </w:r>
      <w:r w:rsidRPr="00AD3A67">
        <w:rPr>
          <w:rFonts w:cs="Arial"/>
        </w:rPr>
        <w:t>s.</w:t>
      </w:r>
    </w:p>
    <w:p w14:paraId="201FE8EE" w14:textId="77777777" w:rsidR="00AD3A67" w:rsidRPr="00AD3A67" w:rsidRDefault="00AD3A67" w:rsidP="00AD3A67">
      <w:pPr>
        <w:jc w:val="both"/>
        <w:rPr>
          <w:rFonts w:cs="Arial"/>
        </w:rPr>
      </w:pPr>
      <w:r w:rsidRPr="00AD3A67">
        <w:rPr>
          <w:rFonts w:cs="Arial"/>
        </w:rPr>
        <w:t>4.3.4</w:t>
      </w:r>
      <w:r w:rsidRPr="00AD3A67">
        <w:rPr>
          <w:rFonts w:cs="Arial"/>
        </w:rPr>
        <w:tab/>
        <w:t>Supplementary Tenders shall be submitted in writing via the mechanism identified by the Contracting Authority and their content shall remain confidential until at least the stipulated time limit for replies has expired.</w:t>
      </w:r>
    </w:p>
    <w:p w14:paraId="0337AEA2" w14:textId="3C61A132" w:rsidR="00AD3A67" w:rsidRPr="00AD3A67" w:rsidRDefault="00AD3A67" w:rsidP="00AD3A67">
      <w:pPr>
        <w:jc w:val="both"/>
        <w:rPr>
          <w:rFonts w:cs="Arial"/>
        </w:rPr>
      </w:pPr>
      <w:r w:rsidRPr="00AD3A67">
        <w:rPr>
          <w:rFonts w:cs="Arial"/>
        </w:rPr>
        <w:t>4.3.5</w:t>
      </w:r>
      <w:r w:rsidRPr="00AD3A67">
        <w:rPr>
          <w:rFonts w:cs="Arial"/>
        </w:rPr>
        <w:tab/>
        <w:t xml:space="preserve">Any clarifications requested by a </w:t>
      </w:r>
      <w:r w:rsidR="00DA68D9">
        <w:rPr>
          <w:rFonts w:cs="Arial"/>
        </w:rPr>
        <w:t>Framework Member</w:t>
      </w:r>
      <w:r w:rsidRPr="00AD3A67">
        <w:rPr>
          <w:rFonts w:cs="Arial"/>
        </w:rPr>
        <w:t xml:space="preserve"> in relation to a Supplementary Request for Tender shall be submitted in writing by email and any responses containing further material information will be issued in writing to all other </w:t>
      </w:r>
      <w:r w:rsidR="00DA68D9">
        <w:rPr>
          <w:rFonts w:cs="Arial"/>
        </w:rPr>
        <w:t>Framework Member</w:t>
      </w:r>
      <w:r w:rsidRPr="00AD3A67">
        <w:rPr>
          <w:rFonts w:cs="Arial"/>
        </w:rPr>
        <w:t>s.</w:t>
      </w:r>
    </w:p>
    <w:p w14:paraId="0A332ADC" w14:textId="1D095260" w:rsidR="00AD3A67" w:rsidRPr="00107367" w:rsidRDefault="00AD3A67" w:rsidP="00AD3A67">
      <w:pPr>
        <w:jc w:val="both"/>
        <w:rPr>
          <w:rFonts w:cs="Arial"/>
          <w:b/>
          <w:bCs/>
        </w:rPr>
      </w:pPr>
      <w:r w:rsidRPr="00107367">
        <w:rPr>
          <w:rFonts w:cs="Arial"/>
          <w:b/>
          <w:bCs/>
        </w:rPr>
        <w:lastRenderedPageBreak/>
        <w:t>4.3.6</w:t>
      </w:r>
      <w:r w:rsidRPr="00107367">
        <w:rPr>
          <w:rFonts w:cs="Arial"/>
          <w:b/>
          <w:bCs/>
        </w:rPr>
        <w:tab/>
      </w:r>
    </w:p>
    <w:p w14:paraId="680001A1" w14:textId="24FF6D1D" w:rsidR="00AD3A67" w:rsidRPr="00107367" w:rsidRDefault="00AD3A67" w:rsidP="00AD3A67">
      <w:pPr>
        <w:jc w:val="both"/>
        <w:rPr>
          <w:rFonts w:cs="Arial"/>
          <w:color w:val="FF0000"/>
        </w:rPr>
      </w:pPr>
      <w:r w:rsidRPr="00AD3A67">
        <w:rPr>
          <w:rFonts w:cs="Arial"/>
        </w:rPr>
        <w:t>The criteria for the award of a Call-Off Contract</w:t>
      </w:r>
      <w:r w:rsidR="008C6C6F">
        <w:rPr>
          <w:rFonts w:cs="Arial"/>
        </w:rPr>
        <w:t xml:space="preserve"> following a mini competition</w:t>
      </w:r>
      <w:r w:rsidRPr="00AD3A67">
        <w:rPr>
          <w:rFonts w:cs="Arial"/>
        </w:rPr>
        <w:t xml:space="preserve"> will be the Most Economically Advantageous Tender in terms of one or more of the following award criteria [</w:t>
      </w:r>
      <w:r w:rsidRPr="00107367">
        <w:rPr>
          <w:rFonts w:cs="Arial"/>
          <w:color w:val="FF0000"/>
        </w:rPr>
        <w:t>insert award criteria from tender document – without weightings but with ranges of weightings if required and any other relevant criteria suitable for a Call-Off Contract]:</w:t>
      </w:r>
    </w:p>
    <w:p w14:paraId="634B67CD" w14:textId="77777777" w:rsidR="00AD3A67" w:rsidRPr="00107367" w:rsidRDefault="00AD3A67" w:rsidP="00AD3A67">
      <w:pPr>
        <w:jc w:val="both"/>
        <w:rPr>
          <w:rFonts w:cs="Arial"/>
          <w:color w:val="FF0000"/>
        </w:rPr>
      </w:pPr>
      <w:r w:rsidRPr="00107367">
        <w:rPr>
          <w:rFonts w:cs="Arial"/>
          <w:color w:val="FF0000"/>
        </w:rPr>
        <w:t>[   ]</w:t>
      </w:r>
    </w:p>
    <w:p w14:paraId="5EDA0AB9" w14:textId="77777777" w:rsidR="00AD3A67" w:rsidRPr="00107367" w:rsidRDefault="00AD3A67" w:rsidP="00AD3A67">
      <w:pPr>
        <w:jc w:val="both"/>
        <w:rPr>
          <w:rFonts w:cs="Arial"/>
          <w:color w:val="FF0000"/>
        </w:rPr>
      </w:pPr>
      <w:r w:rsidRPr="00107367">
        <w:rPr>
          <w:rFonts w:cs="Arial"/>
          <w:color w:val="FF0000"/>
        </w:rPr>
        <w:t>[   ]</w:t>
      </w:r>
    </w:p>
    <w:p w14:paraId="6DDA4095" w14:textId="77777777" w:rsidR="00AD3A67" w:rsidRPr="00107367" w:rsidRDefault="00AD3A67" w:rsidP="00AD3A67">
      <w:pPr>
        <w:jc w:val="both"/>
        <w:rPr>
          <w:rFonts w:cs="Arial"/>
          <w:color w:val="FF0000"/>
        </w:rPr>
      </w:pPr>
      <w:r w:rsidRPr="00107367">
        <w:rPr>
          <w:rFonts w:cs="Arial"/>
          <w:color w:val="FF0000"/>
        </w:rPr>
        <w:t>[   ]</w:t>
      </w:r>
    </w:p>
    <w:p w14:paraId="68EC8B1D" w14:textId="3A21CE48" w:rsidR="00AD3A67" w:rsidRPr="00AD3A67" w:rsidRDefault="00AD3A67" w:rsidP="00AD3A67">
      <w:pPr>
        <w:jc w:val="both"/>
        <w:rPr>
          <w:rFonts w:cs="Arial"/>
        </w:rPr>
      </w:pPr>
      <w:r w:rsidRPr="00AD3A67">
        <w:rPr>
          <w:rFonts w:cs="Arial"/>
        </w:rPr>
        <w:t xml:space="preserve">To reflect the requirements of the </w:t>
      </w:r>
      <w:proofErr w:type="gramStart"/>
      <w:r w:rsidRPr="00AD3A67">
        <w:rPr>
          <w:rFonts w:cs="Arial"/>
        </w:rPr>
        <w:t>particular</w:t>
      </w:r>
      <w:r w:rsidR="00DA68D9">
        <w:rPr>
          <w:rFonts w:cs="Arial"/>
        </w:rPr>
        <w:t xml:space="preserve"> </w:t>
      </w:r>
      <w:r w:rsidRPr="00AD3A67">
        <w:rPr>
          <w:rFonts w:cs="Arial"/>
        </w:rPr>
        <w:t>Call-Off</w:t>
      </w:r>
      <w:proofErr w:type="gramEnd"/>
      <w:r w:rsidRPr="00AD3A67">
        <w:rPr>
          <w:rFonts w:cs="Arial"/>
        </w:rPr>
        <w:t xml:space="preserve"> Contract to be awarded, each Supplementary Request for Tender will set out the precise award criteria, scope and weightings applicable to the award of the Call-Off Contract in question. </w:t>
      </w:r>
    </w:p>
    <w:p w14:paraId="55A1C275" w14:textId="0F64B74D" w:rsidR="00AD3A67" w:rsidRDefault="00AD3A67" w:rsidP="00AD3A67">
      <w:pPr>
        <w:jc w:val="both"/>
        <w:rPr>
          <w:rFonts w:cs="Arial"/>
        </w:rPr>
      </w:pPr>
      <w:r w:rsidRPr="00AD3A67">
        <w:rPr>
          <w:rFonts w:cs="Arial"/>
        </w:rPr>
        <w:t xml:space="preserve">Following evaluation of all valid Supplementary Tenders received against the award criteria set out in the Supplementary Request for Tender, the Contracting Authority may enter into the Call-Off Contract with the successful </w:t>
      </w:r>
      <w:r w:rsidR="00DA68D9">
        <w:rPr>
          <w:rFonts w:cs="Arial"/>
        </w:rPr>
        <w:t>Framework Member</w:t>
      </w:r>
      <w:r w:rsidRPr="00AD3A67">
        <w:rPr>
          <w:rFonts w:cs="Arial"/>
        </w:rPr>
        <w:t>.</w:t>
      </w:r>
    </w:p>
    <w:p w14:paraId="3B296DF2" w14:textId="118506D4" w:rsidR="007A5EBD" w:rsidRPr="00741E6D" w:rsidRDefault="007A5EBD" w:rsidP="0030609C">
      <w:pPr>
        <w:jc w:val="both"/>
        <w:rPr>
          <w:rFonts w:cs="Arial"/>
          <w:b/>
          <w:bCs/>
        </w:rPr>
      </w:pPr>
      <w:r w:rsidRPr="00741E6D">
        <w:rPr>
          <w:rFonts w:cs="Arial"/>
          <w:b/>
          <w:bCs/>
        </w:rPr>
        <w:t>4.3.7 Notification of the Award of a Call-Off Contract</w:t>
      </w:r>
      <w:r w:rsidR="005B03DA" w:rsidRPr="00741E6D">
        <w:rPr>
          <w:rFonts w:cs="Arial"/>
          <w:b/>
          <w:bCs/>
        </w:rPr>
        <w:t xml:space="preserve"> (Moved from Section 5)</w:t>
      </w:r>
    </w:p>
    <w:p w14:paraId="6462212F" w14:textId="33D0800C" w:rsidR="0030609C" w:rsidRPr="00954C2E" w:rsidRDefault="007A5EBD" w:rsidP="0030609C">
      <w:pPr>
        <w:jc w:val="both"/>
        <w:rPr>
          <w:rFonts w:cs="Arial"/>
        </w:rPr>
      </w:pPr>
      <w:r w:rsidRPr="00954C2E">
        <w:rPr>
          <w:rFonts w:cs="Arial"/>
        </w:rPr>
        <w:t>4.3.8</w:t>
      </w:r>
      <w:r w:rsidR="0030609C" w:rsidRPr="00954C2E">
        <w:rPr>
          <w:rFonts w:cs="Arial"/>
        </w:rPr>
        <w:tab/>
        <w:t>When the Contracting Authority has made an award decision pursuant to a mini tender the Contracting Authority will issue a notification in writing (by post or electronic means) to all Framework Members that have submitted a Supplementary Tender. The notification will contain the following information:</w:t>
      </w:r>
    </w:p>
    <w:p w14:paraId="23A006DB" w14:textId="5859612D" w:rsidR="0030609C" w:rsidRPr="00954C2E" w:rsidRDefault="007A5EBD" w:rsidP="0030609C">
      <w:pPr>
        <w:jc w:val="both"/>
        <w:rPr>
          <w:rFonts w:cs="Arial"/>
        </w:rPr>
      </w:pPr>
      <w:r w:rsidRPr="00954C2E">
        <w:rPr>
          <w:rFonts w:cs="Arial"/>
        </w:rPr>
        <w:t>4.3.9</w:t>
      </w:r>
      <w:r w:rsidR="0030609C" w:rsidRPr="00954C2E">
        <w:rPr>
          <w:rFonts w:cs="Arial"/>
        </w:rPr>
        <w:tab/>
        <w:t>in the case of the successful Framework Member, any decisions reached concerning the award of the Call-Off Contract; and</w:t>
      </w:r>
    </w:p>
    <w:p w14:paraId="4D33BFEC" w14:textId="731DA605" w:rsidR="0030609C" w:rsidRPr="00954C2E" w:rsidRDefault="007A5EBD" w:rsidP="0030609C">
      <w:pPr>
        <w:jc w:val="both"/>
        <w:rPr>
          <w:rFonts w:cs="Arial"/>
        </w:rPr>
      </w:pPr>
      <w:r w:rsidRPr="00954C2E">
        <w:rPr>
          <w:rFonts w:cs="Arial"/>
        </w:rPr>
        <w:t>4.</w:t>
      </w:r>
      <w:r w:rsidR="00DD00D5" w:rsidRPr="00954C2E">
        <w:rPr>
          <w:rFonts w:cs="Arial"/>
        </w:rPr>
        <w:t>3.10</w:t>
      </w:r>
      <w:r w:rsidR="0030609C" w:rsidRPr="00954C2E">
        <w:rPr>
          <w:rFonts w:cs="Arial"/>
        </w:rPr>
        <w:tab/>
        <w:t>in the case of the unsuccessful Framework Members,</w:t>
      </w:r>
    </w:p>
    <w:p w14:paraId="55569BB2" w14:textId="006FFF86" w:rsidR="0030609C" w:rsidRPr="00954C2E" w:rsidRDefault="00DD00D5" w:rsidP="0030609C">
      <w:pPr>
        <w:ind w:left="720"/>
        <w:jc w:val="both"/>
        <w:rPr>
          <w:rFonts w:cs="Arial"/>
        </w:rPr>
      </w:pPr>
      <w:r w:rsidRPr="00954C2E">
        <w:rPr>
          <w:rFonts w:cs="Arial"/>
        </w:rPr>
        <w:t>4</w:t>
      </w:r>
      <w:r w:rsidR="0030609C" w:rsidRPr="00954C2E">
        <w:rPr>
          <w:rFonts w:cs="Arial"/>
        </w:rPr>
        <w:t>.</w:t>
      </w:r>
      <w:r w:rsidRPr="00954C2E">
        <w:rPr>
          <w:rFonts w:cs="Arial"/>
        </w:rPr>
        <w:t>3</w:t>
      </w:r>
      <w:r w:rsidR="0030609C" w:rsidRPr="00954C2E">
        <w:rPr>
          <w:rFonts w:cs="Arial"/>
        </w:rPr>
        <w:t>.</w:t>
      </w:r>
      <w:r w:rsidRPr="00954C2E">
        <w:rPr>
          <w:rFonts w:cs="Arial"/>
        </w:rPr>
        <w:t>10</w:t>
      </w:r>
      <w:r w:rsidR="0030609C" w:rsidRPr="00954C2E">
        <w:rPr>
          <w:rFonts w:cs="Arial"/>
        </w:rPr>
        <w:t>.</w:t>
      </w:r>
      <w:r w:rsidR="005B03DA" w:rsidRPr="00954C2E">
        <w:rPr>
          <w:rFonts w:cs="Arial"/>
        </w:rPr>
        <w:t>1</w:t>
      </w:r>
      <w:r w:rsidR="005B03DA" w:rsidRPr="00954C2E">
        <w:rPr>
          <w:rFonts w:cs="Arial"/>
        </w:rPr>
        <w:tab/>
      </w:r>
      <w:r w:rsidR="0030609C" w:rsidRPr="00954C2E">
        <w:rPr>
          <w:rFonts w:cs="Arial"/>
        </w:rPr>
        <w:t>any decisions reached concerning the award of the Call-Off Contract.</w:t>
      </w:r>
    </w:p>
    <w:p w14:paraId="769FE922" w14:textId="729E3236" w:rsidR="0030609C" w:rsidRPr="00954C2E" w:rsidRDefault="00DD00D5" w:rsidP="0030609C">
      <w:pPr>
        <w:ind w:left="720"/>
        <w:jc w:val="both"/>
        <w:rPr>
          <w:rFonts w:cs="Arial"/>
        </w:rPr>
      </w:pPr>
      <w:r w:rsidRPr="00954C2E">
        <w:rPr>
          <w:rFonts w:cs="Arial"/>
        </w:rPr>
        <w:t>4</w:t>
      </w:r>
      <w:r w:rsidR="0030609C" w:rsidRPr="00954C2E">
        <w:rPr>
          <w:rFonts w:cs="Arial"/>
        </w:rPr>
        <w:t>.</w:t>
      </w:r>
      <w:r w:rsidRPr="00954C2E">
        <w:rPr>
          <w:rFonts w:cs="Arial"/>
        </w:rPr>
        <w:t>3</w:t>
      </w:r>
      <w:r w:rsidR="0030609C" w:rsidRPr="00954C2E">
        <w:rPr>
          <w:rFonts w:cs="Arial"/>
        </w:rPr>
        <w:t>.</w:t>
      </w:r>
      <w:r w:rsidRPr="00954C2E">
        <w:rPr>
          <w:rFonts w:cs="Arial"/>
        </w:rPr>
        <w:t>11</w:t>
      </w:r>
      <w:r w:rsidR="0030609C" w:rsidRPr="00954C2E">
        <w:rPr>
          <w:rFonts w:cs="Arial"/>
        </w:rPr>
        <w:t>.2</w:t>
      </w:r>
      <w:r w:rsidR="0030609C" w:rsidRPr="00954C2E">
        <w:rPr>
          <w:rFonts w:cs="Arial"/>
        </w:rPr>
        <w:tab/>
        <w:t>the name of the successful Framework Member.</w:t>
      </w:r>
    </w:p>
    <w:p w14:paraId="6FBFA5A6" w14:textId="725FC459" w:rsidR="0030609C" w:rsidRDefault="005B03DA" w:rsidP="0030609C">
      <w:pPr>
        <w:ind w:left="720"/>
        <w:jc w:val="both"/>
        <w:rPr>
          <w:rFonts w:cs="Arial"/>
        </w:rPr>
      </w:pPr>
      <w:r w:rsidRPr="00954C2E">
        <w:rPr>
          <w:rFonts w:cs="Arial"/>
        </w:rPr>
        <w:t>4</w:t>
      </w:r>
      <w:r w:rsidR="0030609C" w:rsidRPr="00954C2E">
        <w:rPr>
          <w:rFonts w:cs="Arial"/>
        </w:rPr>
        <w:t>.</w:t>
      </w:r>
      <w:r w:rsidRPr="00954C2E">
        <w:rPr>
          <w:rFonts w:cs="Arial"/>
        </w:rPr>
        <w:t>3.12</w:t>
      </w:r>
      <w:r w:rsidR="0030609C" w:rsidRPr="00954C2E">
        <w:rPr>
          <w:rFonts w:cs="Arial"/>
        </w:rPr>
        <w:t>.3</w:t>
      </w:r>
      <w:r w:rsidR="0030609C" w:rsidRPr="00954C2E">
        <w:rPr>
          <w:rFonts w:cs="Arial"/>
        </w:rPr>
        <w:tab/>
        <w:t>summary information on the reason for rejection.</w:t>
      </w:r>
    </w:p>
    <w:p w14:paraId="0609B749" w14:textId="77777777" w:rsidR="0030609C" w:rsidRPr="00AD3A67" w:rsidRDefault="0030609C" w:rsidP="00AD3A67">
      <w:pPr>
        <w:jc w:val="both"/>
        <w:rPr>
          <w:rFonts w:cs="Arial"/>
        </w:rPr>
      </w:pPr>
    </w:p>
    <w:p w14:paraId="39ADE410" w14:textId="77777777" w:rsidR="00AD3A67" w:rsidRPr="00741E6D" w:rsidRDefault="00AD3A67" w:rsidP="00107367">
      <w:pPr>
        <w:rPr>
          <w:rFonts w:cs="Arial"/>
          <w:b/>
          <w:bCs/>
        </w:rPr>
      </w:pPr>
      <w:bookmarkStart w:id="4" w:name="_Toc67865157"/>
      <w:r w:rsidRPr="00741E6D">
        <w:rPr>
          <w:rFonts w:cs="Arial"/>
          <w:b/>
          <w:bCs/>
        </w:rPr>
        <w:t>4.4</w:t>
      </w:r>
      <w:r w:rsidRPr="00741E6D">
        <w:rPr>
          <w:rFonts w:cs="Arial"/>
          <w:b/>
          <w:bCs/>
        </w:rPr>
        <w:tab/>
        <w:t>Cascade Procedure</w:t>
      </w:r>
      <w:bookmarkEnd w:id="4"/>
    </w:p>
    <w:p w14:paraId="5F130052" w14:textId="06E0DD2D" w:rsidR="00AD3A67" w:rsidRPr="00AD3A67" w:rsidRDefault="00AD3A67" w:rsidP="00AD3A67">
      <w:pPr>
        <w:jc w:val="both"/>
        <w:rPr>
          <w:rFonts w:cs="Arial"/>
        </w:rPr>
      </w:pPr>
      <w:r w:rsidRPr="00AD3A67">
        <w:rPr>
          <w:rFonts w:cs="Arial"/>
        </w:rPr>
        <w:t>4.4.1</w:t>
      </w:r>
      <w:r w:rsidRPr="00AD3A67">
        <w:rPr>
          <w:rFonts w:cs="Arial"/>
        </w:rPr>
        <w:tab/>
        <w:t xml:space="preserve">Where all the terms necessary for the performance of a Call-Off Contract are included in this Framework Agreement, the Contracting Authority may issue a Call-Off Request to a </w:t>
      </w:r>
      <w:r w:rsidR="00DA68D9">
        <w:rPr>
          <w:rFonts w:cs="Arial"/>
        </w:rPr>
        <w:t>Framework Member</w:t>
      </w:r>
      <w:r w:rsidRPr="00AD3A67">
        <w:rPr>
          <w:rFonts w:cs="Arial"/>
        </w:rPr>
        <w:t xml:space="preserve"> at any time during the Framework Period. </w:t>
      </w:r>
    </w:p>
    <w:p w14:paraId="770020B4" w14:textId="215FBAD3" w:rsidR="00AD3A67" w:rsidRPr="00AD3A67" w:rsidRDefault="00AD3A67" w:rsidP="00AD3A67">
      <w:pPr>
        <w:jc w:val="both"/>
        <w:rPr>
          <w:rFonts w:cs="Arial"/>
        </w:rPr>
      </w:pPr>
      <w:r w:rsidRPr="00AD3A67">
        <w:rPr>
          <w:rFonts w:cs="Arial"/>
        </w:rPr>
        <w:t>4.4.2</w:t>
      </w:r>
      <w:r w:rsidRPr="00AD3A67">
        <w:rPr>
          <w:rFonts w:cs="Arial"/>
        </w:rPr>
        <w:tab/>
        <w:t xml:space="preserve">Subject to Sub-Clause 4.4.8, the ranking of the </w:t>
      </w:r>
      <w:r w:rsidR="00DA68D9">
        <w:rPr>
          <w:rFonts w:cs="Arial"/>
        </w:rPr>
        <w:t>Framework Member</w:t>
      </w:r>
      <w:r w:rsidRPr="00AD3A67">
        <w:rPr>
          <w:rFonts w:cs="Arial"/>
        </w:rPr>
        <w:t>s as determined by the objective criteria used to establish this Framework Agreement and contained in the Request for Tender is as follows:</w:t>
      </w:r>
    </w:p>
    <w:p w14:paraId="5AF38E34" w14:textId="392DE57C" w:rsidR="00AD3A67" w:rsidRPr="00107367" w:rsidRDefault="00AD3A67" w:rsidP="00AD3A67">
      <w:pPr>
        <w:jc w:val="both"/>
        <w:rPr>
          <w:rFonts w:cs="Arial"/>
          <w:color w:val="FF0000"/>
        </w:rPr>
      </w:pPr>
      <w:r w:rsidRPr="00107367">
        <w:rPr>
          <w:rFonts w:cs="Arial"/>
          <w:color w:val="FF0000"/>
        </w:rPr>
        <w:t>(i)</w:t>
      </w:r>
      <w:r w:rsidRPr="00107367">
        <w:rPr>
          <w:rFonts w:cs="Arial"/>
          <w:color w:val="FF0000"/>
        </w:rPr>
        <w:tab/>
        <w:t xml:space="preserve">[ </w:t>
      </w:r>
      <w:proofErr w:type="gramStart"/>
      <w:r w:rsidRPr="00107367">
        <w:rPr>
          <w:rFonts w:cs="Arial"/>
          <w:color w:val="FF0000"/>
        </w:rPr>
        <w:t xml:space="preserve">  ]</w:t>
      </w:r>
      <w:proofErr w:type="gramEnd"/>
      <w:r w:rsidRPr="00107367">
        <w:rPr>
          <w:rFonts w:cs="Arial"/>
          <w:color w:val="FF0000"/>
        </w:rPr>
        <w:t xml:space="preserve"> (the ‘First-Ranked </w:t>
      </w:r>
      <w:r w:rsidR="00DA68D9">
        <w:rPr>
          <w:rFonts w:cs="Arial"/>
          <w:color w:val="FF0000"/>
        </w:rPr>
        <w:t>Framework Member</w:t>
      </w:r>
      <w:r w:rsidRPr="00107367">
        <w:rPr>
          <w:rFonts w:cs="Arial"/>
          <w:color w:val="FF0000"/>
        </w:rPr>
        <w:t>’)</w:t>
      </w:r>
    </w:p>
    <w:p w14:paraId="4CA3419F" w14:textId="3E13C6A9" w:rsidR="00AD3A67" w:rsidRPr="00107367" w:rsidRDefault="00AD3A67" w:rsidP="00AD3A67">
      <w:pPr>
        <w:jc w:val="both"/>
        <w:rPr>
          <w:rFonts w:cs="Arial"/>
          <w:color w:val="FF0000"/>
        </w:rPr>
      </w:pPr>
      <w:r w:rsidRPr="00107367">
        <w:rPr>
          <w:rFonts w:cs="Arial"/>
          <w:color w:val="FF0000"/>
        </w:rPr>
        <w:t>(ii)</w:t>
      </w:r>
      <w:r w:rsidRPr="00107367">
        <w:rPr>
          <w:rFonts w:cs="Arial"/>
          <w:color w:val="FF0000"/>
        </w:rPr>
        <w:tab/>
        <w:t xml:space="preserve">[ </w:t>
      </w:r>
      <w:proofErr w:type="gramStart"/>
      <w:r w:rsidRPr="00107367">
        <w:rPr>
          <w:rFonts w:cs="Arial"/>
          <w:color w:val="FF0000"/>
        </w:rPr>
        <w:t xml:space="preserve">  ]</w:t>
      </w:r>
      <w:proofErr w:type="gramEnd"/>
      <w:r w:rsidRPr="00107367">
        <w:rPr>
          <w:rFonts w:cs="Arial"/>
          <w:color w:val="FF0000"/>
        </w:rPr>
        <w:t xml:space="preserve"> (the ‘Second-Ranked </w:t>
      </w:r>
      <w:r w:rsidR="00DA68D9">
        <w:rPr>
          <w:rFonts w:cs="Arial"/>
          <w:color w:val="FF0000"/>
        </w:rPr>
        <w:t>Framework Member</w:t>
      </w:r>
      <w:r w:rsidRPr="00107367">
        <w:rPr>
          <w:rFonts w:cs="Arial"/>
          <w:color w:val="FF0000"/>
        </w:rPr>
        <w:t>’)</w:t>
      </w:r>
    </w:p>
    <w:p w14:paraId="2E195DB5" w14:textId="32316BA9" w:rsidR="00AD3A67" w:rsidRPr="00107367" w:rsidRDefault="00AD3A67" w:rsidP="00AD3A67">
      <w:pPr>
        <w:jc w:val="both"/>
        <w:rPr>
          <w:rFonts w:cs="Arial"/>
          <w:color w:val="FF0000"/>
        </w:rPr>
      </w:pPr>
      <w:r w:rsidRPr="00107367">
        <w:rPr>
          <w:rFonts w:cs="Arial"/>
          <w:color w:val="FF0000"/>
        </w:rPr>
        <w:t>(iii)</w:t>
      </w:r>
      <w:r w:rsidRPr="00107367">
        <w:rPr>
          <w:rFonts w:cs="Arial"/>
          <w:color w:val="FF0000"/>
        </w:rPr>
        <w:tab/>
        <w:t xml:space="preserve">[ </w:t>
      </w:r>
      <w:proofErr w:type="gramStart"/>
      <w:r w:rsidRPr="00107367">
        <w:rPr>
          <w:rFonts w:cs="Arial"/>
          <w:color w:val="FF0000"/>
        </w:rPr>
        <w:t xml:space="preserve">  ]</w:t>
      </w:r>
      <w:proofErr w:type="gramEnd"/>
      <w:r w:rsidRPr="00107367">
        <w:rPr>
          <w:rFonts w:cs="Arial"/>
          <w:color w:val="FF0000"/>
        </w:rPr>
        <w:t xml:space="preserve"> (the ‘Third-Ranked </w:t>
      </w:r>
      <w:r w:rsidR="00DA68D9">
        <w:rPr>
          <w:rFonts w:cs="Arial"/>
          <w:color w:val="FF0000"/>
        </w:rPr>
        <w:t>Framework Member</w:t>
      </w:r>
      <w:r w:rsidRPr="00107367">
        <w:rPr>
          <w:rFonts w:cs="Arial"/>
          <w:color w:val="FF0000"/>
        </w:rPr>
        <w:t>’)</w:t>
      </w:r>
    </w:p>
    <w:p w14:paraId="1E2CC6A4" w14:textId="5C1DAF17" w:rsidR="00AD3A67" w:rsidRPr="00107367" w:rsidRDefault="00AD3A67" w:rsidP="00AD3A67">
      <w:pPr>
        <w:jc w:val="both"/>
        <w:rPr>
          <w:rFonts w:cs="Arial"/>
          <w:color w:val="FF0000"/>
        </w:rPr>
      </w:pPr>
      <w:r w:rsidRPr="00107367">
        <w:rPr>
          <w:rFonts w:cs="Arial"/>
          <w:color w:val="FF0000"/>
        </w:rPr>
        <w:t>(iv)</w:t>
      </w:r>
      <w:r w:rsidRPr="00107367">
        <w:rPr>
          <w:rFonts w:cs="Arial"/>
          <w:color w:val="FF0000"/>
        </w:rPr>
        <w:tab/>
        <w:t xml:space="preserve">[ </w:t>
      </w:r>
      <w:proofErr w:type="gramStart"/>
      <w:r w:rsidRPr="00107367">
        <w:rPr>
          <w:rFonts w:cs="Arial"/>
          <w:color w:val="FF0000"/>
        </w:rPr>
        <w:t xml:space="preserve">  ]</w:t>
      </w:r>
      <w:proofErr w:type="gramEnd"/>
      <w:r w:rsidRPr="00107367">
        <w:rPr>
          <w:rFonts w:cs="Arial"/>
          <w:color w:val="FF0000"/>
        </w:rPr>
        <w:t xml:space="preserve"> (the ‘Fourth-Ranked </w:t>
      </w:r>
      <w:r w:rsidR="00DA68D9">
        <w:rPr>
          <w:rFonts w:cs="Arial"/>
          <w:color w:val="FF0000"/>
        </w:rPr>
        <w:t>Framework Member</w:t>
      </w:r>
      <w:r w:rsidRPr="00107367">
        <w:rPr>
          <w:rFonts w:cs="Arial"/>
          <w:color w:val="FF0000"/>
        </w:rPr>
        <w:t>’)</w:t>
      </w:r>
    </w:p>
    <w:p w14:paraId="36CD4BE8" w14:textId="29C39319" w:rsidR="00AD3A67" w:rsidRPr="00AD3A67" w:rsidRDefault="00AD3A67" w:rsidP="00AD3A67">
      <w:pPr>
        <w:jc w:val="both"/>
        <w:rPr>
          <w:rFonts w:cs="Arial"/>
        </w:rPr>
      </w:pPr>
      <w:r w:rsidRPr="00AD3A67">
        <w:rPr>
          <w:rFonts w:cs="Arial"/>
        </w:rPr>
        <w:lastRenderedPageBreak/>
        <w:t xml:space="preserve">The Contracting Authority will communicate any changes to this ranking by email to all </w:t>
      </w:r>
      <w:r w:rsidR="00DA68D9">
        <w:rPr>
          <w:rFonts w:cs="Arial"/>
        </w:rPr>
        <w:t>Framework Member</w:t>
      </w:r>
      <w:r w:rsidRPr="00AD3A67">
        <w:rPr>
          <w:rFonts w:cs="Arial"/>
        </w:rPr>
        <w:t>s.</w:t>
      </w:r>
    </w:p>
    <w:p w14:paraId="7CE5E44F" w14:textId="77777777" w:rsidR="00AD3A67" w:rsidRPr="00AD3A67" w:rsidRDefault="00AD3A67" w:rsidP="00AD3A67">
      <w:pPr>
        <w:jc w:val="both"/>
        <w:rPr>
          <w:rFonts w:cs="Arial"/>
        </w:rPr>
      </w:pPr>
      <w:r w:rsidRPr="00AD3A67">
        <w:rPr>
          <w:rFonts w:cs="Arial"/>
        </w:rPr>
        <w:t>4.4.3</w:t>
      </w:r>
      <w:r w:rsidRPr="00AD3A67">
        <w:rPr>
          <w:rFonts w:cs="Arial"/>
        </w:rPr>
        <w:tab/>
        <w:t>The Contracting Authority will complete a Call-Off Request indicating the scope and term of the Call-Off Contract to be awarded. This may be in the form of a Purchase Order or by other means.</w:t>
      </w:r>
    </w:p>
    <w:p w14:paraId="1A74B385" w14:textId="64E4D2B4" w:rsidR="00AD3A67" w:rsidRPr="00AD3A67" w:rsidRDefault="00AD3A67" w:rsidP="00AD3A67">
      <w:pPr>
        <w:jc w:val="both"/>
        <w:rPr>
          <w:rFonts w:cs="Arial"/>
        </w:rPr>
      </w:pPr>
      <w:r w:rsidRPr="00AD3A67">
        <w:rPr>
          <w:rFonts w:cs="Arial"/>
        </w:rPr>
        <w:t>4.4.4</w:t>
      </w:r>
      <w:r w:rsidRPr="00AD3A67">
        <w:rPr>
          <w:rFonts w:cs="Arial"/>
        </w:rPr>
        <w:tab/>
        <w:t xml:space="preserve">The Contracting Authority will consult with the First-Ranked </w:t>
      </w:r>
      <w:r w:rsidR="00DA68D9">
        <w:rPr>
          <w:rFonts w:cs="Arial"/>
        </w:rPr>
        <w:t>Framework Member</w:t>
      </w:r>
      <w:r w:rsidRPr="00AD3A67">
        <w:rPr>
          <w:rFonts w:cs="Arial"/>
        </w:rPr>
        <w:t xml:space="preserve"> to establish whether any capacity/performance issues or a Conflict of Interest dictate that the First-Ranked </w:t>
      </w:r>
      <w:r w:rsidR="00DA68D9">
        <w:rPr>
          <w:rFonts w:cs="Arial"/>
        </w:rPr>
        <w:t>Framework Member</w:t>
      </w:r>
      <w:r w:rsidRPr="00AD3A67">
        <w:rPr>
          <w:rFonts w:cs="Arial"/>
        </w:rPr>
        <w:t xml:space="preserve"> is unable to perform the proposed Call-Off Contract. If the First-Ranked </w:t>
      </w:r>
      <w:r w:rsidR="00DA68D9">
        <w:rPr>
          <w:rFonts w:cs="Arial"/>
        </w:rPr>
        <w:t>Framework Member</w:t>
      </w:r>
      <w:r w:rsidRPr="00AD3A67">
        <w:rPr>
          <w:rFonts w:cs="Arial"/>
        </w:rPr>
        <w:t xml:space="preserve"> is unable to perform the Call-Off Contract subject to this Sub-Clause 4.4.4, the Contracting Authority will consult with the next ranked </w:t>
      </w:r>
      <w:r w:rsidR="00DA68D9">
        <w:rPr>
          <w:rFonts w:cs="Arial"/>
        </w:rPr>
        <w:t>Framework Member</w:t>
      </w:r>
      <w:r w:rsidRPr="00AD3A67">
        <w:rPr>
          <w:rFonts w:cs="Arial"/>
        </w:rPr>
        <w:t xml:space="preserve">. This process will be repeated until the Contracting Authority has deemed that a </w:t>
      </w:r>
      <w:r w:rsidR="00DA68D9">
        <w:rPr>
          <w:rFonts w:cs="Arial"/>
        </w:rPr>
        <w:t>Framework Member</w:t>
      </w:r>
      <w:r w:rsidRPr="00AD3A67">
        <w:rPr>
          <w:rFonts w:cs="Arial"/>
        </w:rPr>
        <w:t xml:space="preserve"> is not precluded from performing the Call-Off Contract.</w:t>
      </w:r>
    </w:p>
    <w:p w14:paraId="0A17C2DF" w14:textId="13AE7E16" w:rsidR="00AD3A67" w:rsidRPr="00AD3A67" w:rsidRDefault="00AD3A67" w:rsidP="00AD3A67">
      <w:pPr>
        <w:jc w:val="both"/>
        <w:rPr>
          <w:rFonts w:cs="Arial"/>
        </w:rPr>
      </w:pPr>
      <w:r w:rsidRPr="00AD3A67">
        <w:rPr>
          <w:rFonts w:cs="Arial"/>
        </w:rPr>
        <w:t>4.4.5</w:t>
      </w:r>
      <w:r w:rsidRPr="00AD3A67">
        <w:rPr>
          <w:rFonts w:cs="Arial"/>
        </w:rPr>
        <w:tab/>
        <w:t xml:space="preserve">Subject to Sub-Clause 4.4.4, the Contracting Authority will issue the Call-Off Request to the First-Ranked </w:t>
      </w:r>
      <w:r w:rsidR="00DA68D9">
        <w:rPr>
          <w:rFonts w:cs="Arial"/>
        </w:rPr>
        <w:t>Framework Member</w:t>
      </w:r>
      <w:r w:rsidRPr="00AD3A67">
        <w:rPr>
          <w:rFonts w:cs="Arial"/>
        </w:rPr>
        <w:t xml:space="preserve"> indicating the relevant deadline for the receipt of confirmation by the First-Ranked </w:t>
      </w:r>
      <w:r w:rsidR="00DA68D9">
        <w:rPr>
          <w:rFonts w:cs="Arial"/>
        </w:rPr>
        <w:t>Framework Member</w:t>
      </w:r>
      <w:r w:rsidRPr="00AD3A67">
        <w:rPr>
          <w:rFonts w:cs="Arial"/>
        </w:rPr>
        <w:t xml:space="preserve"> of its acceptance of the Call-Off Request.</w:t>
      </w:r>
    </w:p>
    <w:p w14:paraId="4C9B9869" w14:textId="2554D705" w:rsidR="00AD3A67" w:rsidRPr="00AD3A67" w:rsidRDefault="00AD3A67" w:rsidP="00AD3A67">
      <w:pPr>
        <w:jc w:val="both"/>
        <w:rPr>
          <w:rFonts w:cs="Arial"/>
        </w:rPr>
      </w:pPr>
      <w:r w:rsidRPr="00AD3A67">
        <w:rPr>
          <w:rFonts w:cs="Arial"/>
        </w:rPr>
        <w:t>4.4.6</w:t>
      </w:r>
      <w:r w:rsidRPr="00AD3A67">
        <w:rPr>
          <w:rFonts w:cs="Arial"/>
        </w:rPr>
        <w:tab/>
        <w:t xml:space="preserve">The First-Ranked </w:t>
      </w:r>
      <w:r w:rsidR="00DA68D9">
        <w:rPr>
          <w:rFonts w:cs="Arial"/>
        </w:rPr>
        <w:t>Framework Member</w:t>
      </w:r>
      <w:r w:rsidRPr="00AD3A67">
        <w:rPr>
          <w:rFonts w:cs="Arial"/>
        </w:rPr>
        <w:t xml:space="preserve"> shall inform the Contracting Authority within the stipulated deadline whether it accepts the Call-Off Request. Upon receipt of this acceptance, the Contracting Authority will enter the Call-Off Contract with the First-Ranked </w:t>
      </w:r>
      <w:r w:rsidR="00DA68D9">
        <w:rPr>
          <w:rFonts w:cs="Arial"/>
        </w:rPr>
        <w:t>Framework Member</w:t>
      </w:r>
      <w:r w:rsidRPr="00AD3A67">
        <w:rPr>
          <w:rFonts w:cs="Arial"/>
        </w:rPr>
        <w:t>.</w:t>
      </w:r>
    </w:p>
    <w:p w14:paraId="0832E537" w14:textId="7841667F" w:rsidR="00AD3A67" w:rsidRPr="00AD3A67" w:rsidRDefault="00AD3A67" w:rsidP="00AD3A67">
      <w:pPr>
        <w:jc w:val="both"/>
        <w:rPr>
          <w:rFonts w:cs="Arial"/>
        </w:rPr>
      </w:pPr>
      <w:r w:rsidRPr="00AD3A67">
        <w:rPr>
          <w:rFonts w:cs="Arial"/>
        </w:rPr>
        <w:t>4.4.7</w:t>
      </w:r>
      <w:r w:rsidRPr="00AD3A67">
        <w:rPr>
          <w:rFonts w:cs="Arial"/>
        </w:rPr>
        <w:tab/>
        <w:t xml:space="preserve">If the First-Ranked </w:t>
      </w:r>
      <w:r w:rsidR="00DA68D9">
        <w:rPr>
          <w:rFonts w:cs="Arial"/>
        </w:rPr>
        <w:t>Framework Member</w:t>
      </w:r>
      <w:r w:rsidRPr="00AD3A67">
        <w:rPr>
          <w:rFonts w:cs="Arial"/>
        </w:rPr>
        <w:t xml:space="preserve"> does not accept the Call-Off Request, the Contracting Authority will issue that Call-Off Request to the next ranked </w:t>
      </w:r>
      <w:r w:rsidR="00DA68D9">
        <w:rPr>
          <w:rFonts w:cs="Arial"/>
        </w:rPr>
        <w:t>Framework Member</w:t>
      </w:r>
      <w:r w:rsidRPr="00AD3A67">
        <w:rPr>
          <w:rFonts w:cs="Arial"/>
        </w:rPr>
        <w:t xml:space="preserve"> seeking their acceptance. This process will be repeated until a </w:t>
      </w:r>
      <w:r w:rsidR="00DA68D9">
        <w:rPr>
          <w:rFonts w:cs="Arial"/>
        </w:rPr>
        <w:t>Framework Member</w:t>
      </w:r>
      <w:r w:rsidRPr="00AD3A67">
        <w:rPr>
          <w:rFonts w:cs="Arial"/>
        </w:rPr>
        <w:t xml:space="preserve"> has accepted the Call-Off Request or the Contracting Authority terminates the award procedure.</w:t>
      </w:r>
    </w:p>
    <w:p w14:paraId="23902621" w14:textId="77777777" w:rsidR="00AD3A67" w:rsidRPr="00107367" w:rsidRDefault="00AD3A67" w:rsidP="00AD3A67">
      <w:pPr>
        <w:jc w:val="both"/>
        <w:rPr>
          <w:rFonts w:cs="Arial"/>
          <w:color w:val="FF0000"/>
        </w:rPr>
      </w:pPr>
      <w:r w:rsidRPr="00107367">
        <w:rPr>
          <w:rFonts w:cs="Arial"/>
          <w:color w:val="FF0000"/>
        </w:rPr>
        <w:t>4.4.8</w:t>
      </w:r>
      <w:r w:rsidRPr="00107367">
        <w:rPr>
          <w:rFonts w:cs="Arial"/>
          <w:color w:val="FF0000"/>
        </w:rPr>
        <w:tab/>
        <w:t>Ranking Relegation Procedure (Cascade Only)</w:t>
      </w:r>
    </w:p>
    <w:p w14:paraId="6C138DD6" w14:textId="037FE5C6" w:rsidR="00AD3A67" w:rsidRPr="00AD3A67" w:rsidRDefault="00AD3A67" w:rsidP="00AD3A67">
      <w:pPr>
        <w:jc w:val="both"/>
        <w:rPr>
          <w:rFonts w:cs="Arial"/>
        </w:rPr>
      </w:pPr>
      <w:r w:rsidRPr="00AD3A67">
        <w:rPr>
          <w:rFonts w:cs="Arial"/>
        </w:rPr>
        <w:t xml:space="preserve">The Contracting Authority reserves the right to relegate the First-Ranked </w:t>
      </w:r>
      <w:r w:rsidR="00DA68D9">
        <w:rPr>
          <w:rFonts w:cs="Arial"/>
        </w:rPr>
        <w:t>Framework Member</w:t>
      </w:r>
      <w:r w:rsidRPr="00AD3A67">
        <w:rPr>
          <w:rFonts w:cs="Arial"/>
        </w:rPr>
        <w:t xml:space="preserve"> and move them to last position in the ranking under one of the following circumstances:</w:t>
      </w:r>
    </w:p>
    <w:p w14:paraId="45354061" w14:textId="03707282" w:rsidR="00AD3A67" w:rsidRPr="00AD3A67" w:rsidRDefault="00AD3A67" w:rsidP="00107367">
      <w:pPr>
        <w:ind w:left="720"/>
        <w:jc w:val="both"/>
        <w:rPr>
          <w:rFonts w:cs="Arial"/>
        </w:rPr>
      </w:pPr>
      <w:r w:rsidRPr="00AD3A67">
        <w:rPr>
          <w:rFonts w:cs="Arial"/>
        </w:rPr>
        <w:t>4.4.8.1</w:t>
      </w:r>
      <w:r w:rsidRPr="00AD3A67">
        <w:rPr>
          <w:rFonts w:cs="Arial"/>
        </w:rPr>
        <w:tab/>
        <w:t xml:space="preserve">Where the First-Ranked </w:t>
      </w:r>
      <w:r w:rsidR="00DA68D9">
        <w:rPr>
          <w:rFonts w:cs="Arial"/>
        </w:rPr>
        <w:t>Framework Member</w:t>
      </w:r>
      <w:r w:rsidRPr="00AD3A67">
        <w:rPr>
          <w:rFonts w:cs="Arial"/>
        </w:rPr>
        <w:t xml:space="preserve"> does not perform a Call-Off Contract to the requirements set out in this Framework Agreement or the Call-Off Request on more than two (2) occasions and the Contracting Authority is not satisfied with the reasons provided by the First-Ranked </w:t>
      </w:r>
      <w:r w:rsidR="00DA68D9">
        <w:rPr>
          <w:rFonts w:cs="Arial"/>
        </w:rPr>
        <w:t>Framework Member</w:t>
      </w:r>
      <w:r w:rsidRPr="00AD3A67">
        <w:rPr>
          <w:rFonts w:cs="Arial"/>
        </w:rPr>
        <w:t xml:space="preserve"> to justify the poor/non-performance; or</w:t>
      </w:r>
    </w:p>
    <w:p w14:paraId="26F3A9F9" w14:textId="02370208" w:rsidR="00AD3A67" w:rsidRPr="00AD3A67" w:rsidRDefault="00AD3A67" w:rsidP="00107367">
      <w:pPr>
        <w:ind w:left="720"/>
        <w:jc w:val="both"/>
        <w:rPr>
          <w:rFonts w:cs="Arial"/>
        </w:rPr>
      </w:pPr>
      <w:r w:rsidRPr="00AD3A67">
        <w:rPr>
          <w:rFonts w:cs="Arial"/>
        </w:rPr>
        <w:t>4.4.8.2</w:t>
      </w:r>
      <w:r w:rsidRPr="00AD3A67">
        <w:rPr>
          <w:rFonts w:cs="Arial"/>
        </w:rPr>
        <w:tab/>
        <w:t xml:space="preserve">Where the First-Ranked </w:t>
      </w:r>
      <w:r w:rsidR="00DA68D9">
        <w:rPr>
          <w:rFonts w:cs="Arial"/>
        </w:rPr>
        <w:t>Framework Member</w:t>
      </w:r>
      <w:r w:rsidRPr="00AD3A67">
        <w:rPr>
          <w:rFonts w:cs="Arial"/>
        </w:rPr>
        <w:t xml:space="preserve"> has not accepted a Call-Off Request on more than two (2) consecutive occasions.</w:t>
      </w:r>
    </w:p>
    <w:p w14:paraId="6CCC7C09" w14:textId="77777777" w:rsidR="00AD3A67" w:rsidRPr="00107367" w:rsidRDefault="00AD3A67" w:rsidP="00107367">
      <w:pPr>
        <w:ind w:left="720"/>
        <w:jc w:val="both"/>
        <w:rPr>
          <w:rFonts w:cs="Arial"/>
          <w:color w:val="FF0000"/>
        </w:rPr>
      </w:pPr>
      <w:r w:rsidRPr="00107367">
        <w:rPr>
          <w:rFonts w:cs="Arial"/>
          <w:color w:val="FF0000"/>
        </w:rPr>
        <w:t>[customise and include other performance clauses for relegation which might be relevant]</w:t>
      </w:r>
    </w:p>
    <w:p w14:paraId="7BBF6984" w14:textId="7A63E9E6" w:rsidR="00AD3A67" w:rsidRPr="00F7602D" w:rsidRDefault="00107367" w:rsidP="00AD3A67">
      <w:pPr>
        <w:jc w:val="both"/>
        <w:rPr>
          <w:rFonts w:cs="Arial"/>
          <w:b/>
          <w:bCs/>
          <w:color w:val="FF0000"/>
          <w:highlight w:val="lightGray"/>
        </w:rPr>
      </w:pPr>
      <w:r w:rsidRPr="00F7602D">
        <w:rPr>
          <w:rFonts w:cs="Arial"/>
          <w:b/>
          <w:bCs/>
          <w:color w:val="FF0000"/>
          <w:highlight w:val="lightGray"/>
        </w:rPr>
        <w:t>4.5</w:t>
      </w:r>
      <w:r w:rsidRPr="00F7602D">
        <w:rPr>
          <w:rFonts w:cs="Arial"/>
          <w:b/>
          <w:bCs/>
          <w:color w:val="FF0000"/>
          <w:highlight w:val="lightGray"/>
        </w:rPr>
        <w:tab/>
      </w:r>
      <w:r w:rsidR="00AD3A67" w:rsidRPr="00F7602D">
        <w:rPr>
          <w:rFonts w:cs="Arial"/>
          <w:b/>
          <w:bCs/>
          <w:color w:val="FF0000"/>
          <w:highlight w:val="lightGray"/>
        </w:rPr>
        <w:t>Ranking Renewal Procedure (Cascade Only, if applicable)</w:t>
      </w:r>
    </w:p>
    <w:p w14:paraId="793FDDB8" w14:textId="05C61533" w:rsidR="00AD3A67" w:rsidRPr="00107367" w:rsidRDefault="00AD3A67" w:rsidP="00AD3A67">
      <w:pPr>
        <w:jc w:val="both"/>
        <w:rPr>
          <w:rFonts w:cs="Arial"/>
          <w:color w:val="FF0000"/>
        </w:rPr>
      </w:pPr>
      <w:r w:rsidRPr="00F7602D">
        <w:rPr>
          <w:rFonts w:cs="Arial"/>
          <w:color w:val="FF0000"/>
          <w:highlight w:val="lightGray"/>
        </w:rPr>
        <w:t xml:space="preserve">On each anniversary of the Commencement Date, the Client will issue a Request for Mini-Tender in accordance with the procedure set out in Clause 4.3 </w:t>
      </w:r>
      <w:proofErr w:type="gramStart"/>
      <w:r w:rsidRPr="00F7602D">
        <w:rPr>
          <w:rFonts w:cs="Arial"/>
          <w:color w:val="FF0000"/>
          <w:highlight w:val="lightGray"/>
        </w:rPr>
        <w:t>in order to</w:t>
      </w:r>
      <w:proofErr w:type="gramEnd"/>
      <w:r w:rsidRPr="00F7602D">
        <w:rPr>
          <w:rFonts w:cs="Arial"/>
          <w:color w:val="FF0000"/>
          <w:highlight w:val="lightGray"/>
        </w:rPr>
        <w:t xml:space="preserve"> update the ranking of </w:t>
      </w:r>
      <w:r w:rsidR="00DA68D9" w:rsidRPr="00F7602D">
        <w:rPr>
          <w:rFonts w:cs="Arial"/>
          <w:color w:val="FF0000"/>
          <w:highlight w:val="lightGray"/>
        </w:rPr>
        <w:t>Framework Member</w:t>
      </w:r>
      <w:r w:rsidRPr="00F7602D">
        <w:rPr>
          <w:rFonts w:cs="Arial"/>
          <w:color w:val="FF0000"/>
          <w:highlight w:val="lightGray"/>
        </w:rPr>
        <w:t>s set out in Sub-Clause 4.4.2.</w:t>
      </w:r>
    </w:p>
    <w:p w14:paraId="6005C450" w14:textId="77777777" w:rsidR="00107367" w:rsidRPr="00AD3A67" w:rsidRDefault="00107367" w:rsidP="00107367">
      <w:pPr>
        <w:ind w:left="720"/>
        <w:jc w:val="both"/>
        <w:rPr>
          <w:rFonts w:cs="Arial"/>
        </w:rPr>
      </w:pPr>
    </w:p>
    <w:p w14:paraId="72310115" w14:textId="09A9E2FA" w:rsidR="00AD3A67" w:rsidRPr="00AD3A67" w:rsidRDefault="00C1592D" w:rsidP="00107367">
      <w:pPr>
        <w:pStyle w:val="Heading1"/>
      </w:pPr>
      <w:bookmarkStart w:id="5" w:name="_Toc199142437"/>
      <w:r>
        <w:t>5</w:t>
      </w:r>
      <w:r w:rsidR="00AD3A67" w:rsidRPr="00AD3A67">
        <w:tab/>
        <w:t>Fixed Conditions for Contracts</w:t>
      </w:r>
      <w:bookmarkEnd w:id="5"/>
    </w:p>
    <w:p w14:paraId="5D038A66" w14:textId="4D89E60D" w:rsidR="00AD3A67" w:rsidRPr="00AD3A67" w:rsidRDefault="00C1592D" w:rsidP="00AD3A67">
      <w:pPr>
        <w:jc w:val="both"/>
        <w:rPr>
          <w:rFonts w:cs="Arial"/>
        </w:rPr>
      </w:pPr>
      <w:r>
        <w:rPr>
          <w:rFonts w:cs="Arial"/>
        </w:rPr>
        <w:lastRenderedPageBreak/>
        <w:t>5</w:t>
      </w:r>
      <w:r w:rsidR="00AD3A67" w:rsidRPr="00AD3A67">
        <w:rPr>
          <w:rFonts w:cs="Arial"/>
        </w:rPr>
        <w:t>.1</w:t>
      </w:r>
      <w:r w:rsidR="00AD3A67" w:rsidRPr="00AD3A67">
        <w:rPr>
          <w:rFonts w:cs="Arial"/>
        </w:rPr>
        <w:tab/>
      </w:r>
      <w:r w:rsidR="00AD3A67" w:rsidRPr="00107367">
        <w:rPr>
          <w:rFonts w:cs="Arial"/>
          <w:b/>
          <w:bCs/>
        </w:rPr>
        <w:t>Prices</w:t>
      </w:r>
    </w:p>
    <w:p w14:paraId="6BE149FD" w14:textId="3854EB4C" w:rsidR="00AD3A67" w:rsidRPr="00AD3A67" w:rsidRDefault="00AD3A67" w:rsidP="00AD3A67">
      <w:pPr>
        <w:jc w:val="both"/>
        <w:rPr>
          <w:rFonts w:cs="Arial"/>
        </w:rPr>
      </w:pPr>
      <w:r w:rsidRPr="00AD3A67">
        <w:rPr>
          <w:rFonts w:cs="Arial"/>
        </w:rPr>
        <w:t xml:space="preserve">The maximum price chargeable by the </w:t>
      </w:r>
      <w:r w:rsidR="00DA68D9">
        <w:rPr>
          <w:rFonts w:cs="Arial"/>
        </w:rPr>
        <w:t>Framework Member</w:t>
      </w:r>
      <w:r w:rsidRPr="00AD3A67">
        <w:rPr>
          <w:rFonts w:cs="Arial"/>
        </w:rPr>
        <w:t xml:space="preserve"> </w:t>
      </w:r>
      <w:proofErr w:type="gramStart"/>
      <w:r w:rsidRPr="00AD3A67">
        <w:rPr>
          <w:rFonts w:cs="Arial"/>
        </w:rPr>
        <w:t>during  the</w:t>
      </w:r>
      <w:proofErr w:type="gramEnd"/>
      <w:r w:rsidRPr="00AD3A67">
        <w:rPr>
          <w:rFonts w:cs="Arial"/>
        </w:rPr>
        <w:t xml:space="preserve"> initial </w:t>
      </w:r>
      <w:r w:rsidRPr="00F7602D">
        <w:rPr>
          <w:rFonts w:cs="Arial"/>
          <w:color w:val="FF0000"/>
          <w:highlight w:val="lightGray"/>
        </w:rPr>
        <w:t>[insert number</w:t>
      </w:r>
      <w:r w:rsidRPr="00AD3A67">
        <w:rPr>
          <w:rFonts w:cs="Arial"/>
        </w:rPr>
        <w:t>] years of the Framework Agreement is as set out in Schedule 1. Price changes, if applicable, will be in line with the Consumer Price Index or by any method agreed between the various parties.</w:t>
      </w:r>
    </w:p>
    <w:p w14:paraId="3CE04E12" w14:textId="3E4B5684" w:rsidR="00AD3A67" w:rsidRPr="00107367" w:rsidRDefault="00C1592D" w:rsidP="00AD3A67">
      <w:pPr>
        <w:jc w:val="both"/>
        <w:rPr>
          <w:rFonts w:cs="Arial"/>
          <w:b/>
          <w:bCs/>
        </w:rPr>
      </w:pPr>
      <w:r>
        <w:rPr>
          <w:rFonts w:cs="Arial"/>
          <w:b/>
          <w:bCs/>
        </w:rPr>
        <w:t>5</w:t>
      </w:r>
      <w:r w:rsidR="00AD3A67" w:rsidRPr="00107367">
        <w:rPr>
          <w:rFonts w:cs="Arial"/>
          <w:b/>
          <w:bCs/>
        </w:rPr>
        <w:t>.2</w:t>
      </w:r>
      <w:r w:rsidR="00AD3A67" w:rsidRPr="00107367">
        <w:rPr>
          <w:rFonts w:cs="Arial"/>
          <w:b/>
          <w:bCs/>
        </w:rPr>
        <w:tab/>
        <w:t>Contract Manager</w:t>
      </w:r>
    </w:p>
    <w:p w14:paraId="041FD665" w14:textId="4D95D468" w:rsidR="00AD3A67" w:rsidRPr="00AD3A67" w:rsidRDefault="00AD3A67" w:rsidP="00AD3A67">
      <w:pPr>
        <w:jc w:val="both"/>
        <w:rPr>
          <w:rFonts w:cs="Arial"/>
        </w:rPr>
      </w:pPr>
      <w:r w:rsidRPr="00AD3A67">
        <w:rPr>
          <w:rFonts w:cs="Arial"/>
        </w:rPr>
        <w:t xml:space="preserve">The </w:t>
      </w:r>
      <w:r w:rsidR="00DA68D9">
        <w:rPr>
          <w:rFonts w:cs="Arial"/>
        </w:rPr>
        <w:t>Framework Member</w:t>
      </w:r>
      <w:r w:rsidRPr="00AD3A67">
        <w:rPr>
          <w:rFonts w:cs="Arial"/>
        </w:rPr>
        <w:t xml:space="preserve"> must nominate a contract manager to liaise with the Contracting Authority to ensure the successful operation of this Framework Agreement.</w:t>
      </w:r>
    </w:p>
    <w:p w14:paraId="5470899A" w14:textId="6B42DEF7" w:rsidR="00AD3A67" w:rsidRPr="00107367" w:rsidRDefault="00C1592D" w:rsidP="00AD3A67">
      <w:pPr>
        <w:jc w:val="both"/>
        <w:rPr>
          <w:rFonts w:cs="Arial"/>
          <w:b/>
          <w:bCs/>
        </w:rPr>
      </w:pPr>
      <w:r>
        <w:rPr>
          <w:rFonts w:cs="Arial"/>
          <w:b/>
          <w:bCs/>
        </w:rPr>
        <w:t>5</w:t>
      </w:r>
      <w:r w:rsidR="00AD3A67" w:rsidRPr="00107367">
        <w:rPr>
          <w:rFonts w:cs="Arial"/>
          <w:b/>
          <w:bCs/>
        </w:rPr>
        <w:t>.3</w:t>
      </w:r>
      <w:r w:rsidR="00AD3A67" w:rsidRPr="00107367">
        <w:rPr>
          <w:rFonts w:cs="Arial"/>
          <w:b/>
          <w:bCs/>
        </w:rPr>
        <w:tab/>
        <w:t>Personnel</w:t>
      </w:r>
    </w:p>
    <w:p w14:paraId="7C5BB986" w14:textId="5FF259C1" w:rsidR="00AD3A67" w:rsidRPr="00AD3A67" w:rsidRDefault="00AD3A67" w:rsidP="00AD3A67">
      <w:pPr>
        <w:jc w:val="both"/>
        <w:rPr>
          <w:rFonts w:cs="Arial"/>
        </w:rPr>
      </w:pPr>
      <w:r w:rsidRPr="00AD3A67">
        <w:rPr>
          <w:rFonts w:cs="Arial"/>
        </w:rPr>
        <w:t xml:space="preserve">The resources nominated by the </w:t>
      </w:r>
      <w:r w:rsidR="00DA68D9">
        <w:rPr>
          <w:rFonts w:cs="Arial"/>
        </w:rPr>
        <w:t>Framework Member</w:t>
      </w:r>
      <w:r w:rsidRPr="00AD3A67">
        <w:rPr>
          <w:rFonts w:cs="Arial"/>
        </w:rPr>
        <w:t xml:space="preserve"> must be those used in the award of any contract under the framework and as detailed in Schedule 2.   </w:t>
      </w:r>
    </w:p>
    <w:p w14:paraId="65E94F0D" w14:textId="54E670D2" w:rsidR="00AD3A67" w:rsidRPr="00AD3A67" w:rsidRDefault="00AD3A67" w:rsidP="00AD3A67">
      <w:pPr>
        <w:jc w:val="both"/>
        <w:rPr>
          <w:rFonts w:cs="Arial"/>
        </w:rPr>
      </w:pPr>
      <w:r w:rsidRPr="00AD3A67">
        <w:rPr>
          <w:rFonts w:cs="Arial"/>
        </w:rPr>
        <w:t xml:space="preserve">Regarding personnel assigned to deliver services under the framework, where the successful </w:t>
      </w:r>
      <w:r w:rsidR="00DA68D9">
        <w:rPr>
          <w:rFonts w:cs="Arial"/>
        </w:rPr>
        <w:t>Framework Member</w:t>
      </w:r>
      <w:r w:rsidRPr="00AD3A67">
        <w:rPr>
          <w:rFonts w:cs="Arial"/>
        </w:rPr>
        <w:t xml:space="preserve"> proposes to replace a nominated person, the proposed replacement person must be of equal or better qualifications and expertise than that of the original nominated person(s). Any replacements must be notified in writing to the Contracting Authority and must be agreed by the Contracting Authority prior to their commencement of any work under the Framework Agreement.</w:t>
      </w:r>
    </w:p>
    <w:p w14:paraId="428A8BDA" w14:textId="7F70A1D6" w:rsidR="00AD3A67" w:rsidRPr="00107367" w:rsidRDefault="00C1592D" w:rsidP="00AD3A67">
      <w:pPr>
        <w:jc w:val="both"/>
        <w:rPr>
          <w:rFonts w:cs="Arial"/>
          <w:b/>
          <w:bCs/>
        </w:rPr>
      </w:pPr>
      <w:r>
        <w:rPr>
          <w:rFonts w:cs="Arial"/>
          <w:b/>
          <w:bCs/>
        </w:rPr>
        <w:t>5</w:t>
      </w:r>
      <w:r w:rsidR="00AD3A67" w:rsidRPr="00107367">
        <w:rPr>
          <w:rFonts w:cs="Arial"/>
          <w:b/>
          <w:bCs/>
        </w:rPr>
        <w:t>.4</w:t>
      </w:r>
      <w:r w:rsidR="00AD3A67" w:rsidRPr="00107367">
        <w:rPr>
          <w:rFonts w:cs="Arial"/>
          <w:b/>
          <w:bCs/>
        </w:rPr>
        <w:tab/>
        <w:t>Service Level Agreement</w:t>
      </w:r>
    </w:p>
    <w:p w14:paraId="5823F3C6" w14:textId="77777777" w:rsidR="00AD3A67" w:rsidRPr="00AD3A67" w:rsidRDefault="00AD3A67" w:rsidP="00AD3A67">
      <w:pPr>
        <w:jc w:val="both"/>
        <w:rPr>
          <w:rFonts w:cs="Arial"/>
        </w:rPr>
      </w:pPr>
      <w:r w:rsidRPr="00AD3A67">
        <w:rPr>
          <w:rFonts w:cs="Arial"/>
        </w:rPr>
        <w:t xml:space="preserve">Contracts under this framework agreement may be subject to the application of a Service Level Agreement which will outline the Key Performance Indicators applicable to the contract. </w:t>
      </w:r>
      <w:r w:rsidRPr="00F7602D">
        <w:rPr>
          <w:rFonts w:cs="Arial"/>
          <w:color w:val="FF0000"/>
          <w:highlight w:val="lightGray"/>
        </w:rPr>
        <w:t>The applicable Service Level Agreement is contained in Schedule xx.</w:t>
      </w:r>
    </w:p>
    <w:p w14:paraId="764BDB01" w14:textId="1EFD958A" w:rsidR="00AD3A67" w:rsidRPr="00AD3A67" w:rsidRDefault="00C1592D" w:rsidP="00107367">
      <w:pPr>
        <w:pStyle w:val="Heading1"/>
      </w:pPr>
      <w:bookmarkStart w:id="6" w:name="_Toc199142438"/>
      <w:r>
        <w:t>6</w:t>
      </w:r>
      <w:r w:rsidR="00AD3A67" w:rsidRPr="00AD3A67">
        <w:tab/>
        <w:t xml:space="preserve">Obligations of </w:t>
      </w:r>
      <w:r w:rsidR="00DA68D9">
        <w:t>Framework Member</w:t>
      </w:r>
      <w:r w:rsidR="00AD3A67" w:rsidRPr="00AD3A67">
        <w:t>s</w:t>
      </w:r>
      <w:bookmarkEnd w:id="6"/>
    </w:p>
    <w:p w14:paraId="571D9AAA" w14:textId="4910164A" w:rsidR="00AD3A67" w:rsidRPr="00107367" w:rsidRDefault="00C1592D" w:rsidP="00AD3A67">
      <w:pPr>
        <w:jc w:val="both"/>
        <w:rPr>
          <w:rFonts w:cs="Arial"/>
          <w:b/>
          <w:bCs/>
        </w:rPr>
      </w:pPr>
      <w:r>
        <w:rPr>
          <w:rFonts w:cs="Arial"/>
          <w:b/>
          <w:bCs/>
        </w:rPr>
        <w:t>6</w:t>
      </w:r>
      <w:r w:rsidR="00AD3A67" w:rsidRPr="00107367">
        <w:rPr>
          <w:rFonts w:cs="Arial"/>
          <w:b/>
          <w:bCs/>
        </w:rPr>
        <w:t>.1</w:t>
      </w:r>
      <w:r w:rsidR="00AD3A67" w:rsidRPr="00107367">
        <w:rPr>
          <w:rFonts w:cs="Arial"/>
          <w:b/>
          <w:bCs/>
        </w:rPr>
        <w:tab/>
        <w:t>Conflict of Interest</w:t>
      </w:r>
    </w:p>
    <w:p w14:paraId="25C35BC7" w14:textId="2B4CFE6C" w:rsidR="00AD3A67" w:rsidRPr="00AD3A67" w:rsidRDefault="00AD3A67" w:rsidP="00AD3A67">
      <w:pPr>
        <w:jc w:val="both"/>
        <w:rPr>
          <w:rFonts w:cs="Arial"/>
        </w:rPr>
      </w:pPr>
      <w:r w:rsidRPr="00AD3A67">
        <w:rPr>
          <w:rFonts w:cs="Arial"/>
        </w:rPr>
        <w:t xml:space="preserve">The </w:t>
      </w:r>
      <w:r w:rsidR="00DA68D9">
        <w:rPr>
          <w:rFonts w:cs="Arial"/>
        </w:rPr>
        <w:t>Framework Member</w:t>
      </w:r>
      <w:r w:rsidRPr="00AD3A67">
        <w:rPr>
          <w:rFonts w:cs="Arial"/>
        </w:rPr>
        <w:t xml:space="preserve"> is required to inform the Contracting Authority of any conflict of interest of which it becomes aware during the period of the Framework Agreement. Any registrable interest involving the </w:t>
      </w:r>
      <w:r w:rsidR="00DA68D9">
        <w:rPr>
          <w:rFonts w:cs="Arial"/>
        </w:rPr>
        <w:t>Framework Member</w:t>
      </w:r>
      <w:r w:rsidRPr="00AD3A67">
        <w:rPr>
          <w:rFonts w:cs="Arial"/>
        </w:rPr>
        <w:t xml:space="preserve"> and the Contracting Authority or employees of the Contracting Authority or their relatives must be communicated to the Contracting Authority immediately.</w:t>
      </w:r>
    </w:p>
    <w:p w14:paraId="52A4A9F9" w14:textId="0933FCAA" w:rsidR="00AD3A67" w:rsidRPr="00107367" w:rsidRDefault="00C1592D" w:rsidP="00AD3A67">
      <w:pPr>
        <w:jc w:val="both"/>
        <w:rPr>
          <w:rFonts w:cs="Arial"/>
          <w:b/>
          <w:bCs/>
        </w:rPr>
      </w:pPr>
      <w:r>
        <w:rPr>
          <w:rFonts w:cs="Arial"/>
          <w:b/>
          <w:bCs/>
        </w:rPr>
        <w:t>6</w:t>
      </w:r>
      <w:r w:rsidR="00AD3A67" w:rsidRPr="00107367">
        <w:rPr>
          <w:rFonts w:cs="Arial"/>
          <w:b/>
          <w:bCs/>
        </w:rPr>
        <w:t>.2</w:t>
      </w:r>
      <w:r w:rsidR="00AD3A67" w:rsidRPr="00107367">
        <w:rPr>
          <w:rFonts w:cs="Arial"/>
          <w:b/>
          <w:bCs/>
        </w:rPr>
        <w:tab/>
        <w:t>Interference and Inducement to Purchase</w:t>
      </w:r>
    </w:p>
    <w:p w14:paraId="121996A4" w14:textId="19258908" w:rsidR="00AD3A67" w:rsidRPr="00AD3A67" w:rsidRDefault="00AD3A67" w:rsidP="00AD3A67">
      <w:pPr>
        <w:jc w:val="both"/>
        <w:rPr>
          <w:rFonts w:cs="Arial"/>
        </w:rPr>
      </w:pPr>
      <w:r w:rsidRPr="00AD3A67">
        <w:rPr>
          <w:rFonts w:cs="Arial"/>
        </w:rPr>
        <w:t xml:space="preserve">Any effort by the </w:t>
      </w:r>
      <w:r w:rsidR="00DA68D9">
        <w:rPr>
          <w:rFonts w:cs="Arial"/>
        </w:rPr>
        <w:t>Framework Member</w:t>
      </w:r>
      <w:r w:rsidRPr="00AD3A67">
        <w:rPr>
          <w:rFonts w:cs="Arial"/>
        </w:rPr>
        <w:t xml:space="preserve"> to unduly influence the Contracting Authority, relevant agency personnel or any other relevant persons or bodies in the process of examination, clarification, evaluation and comparison of tenders and in decisions concerning the Award of Contract shall have their tender rejected.  The presumptions (including as to any gift, consideration or advantage) and other provisions under the Criminal Justice Act 2018 (Ireland), and all other measures for the time being governing the subject-matter in any applicable jurisdiction, shall be applicable.</w:t>
      </w:r>
    </w:p>
    <w:p w14:paraId="7AB4DB9B" w14:textId="2A70A8D3" w:rsidR="00AD3A67" w:rsidRPr="00107367" w:rsidRDefault="00C1592D" w:rsidP="00AD3A67">
      <w:pPr>
        <w:jc w:val="both"/>
        <w:rPr>
          <w:rFonts w:cs="Arial"/>
          <w:b/>
          <w:bCs/>
        </w:rPr>
      </w:pPr>
      <w:r>
        <w:rPr>
          <w:rFonts w:cs="Arial"/>
          <w:b/>
          <w:bCs/>
        </w:rPr>
        <w:t>6</w:t>
      </w:r>
      <w:r w:rsidR="00AD3A67" w:rsidRPr="00107367">
        <w:rPr>
          <w:rFonts w:cs="Arial"/>
          <w:b/>
          <w:bCs/>
        </w:rPr>
        <w:t>.3</w:t>
      </w:r>
      <w:r w:rsidR="00AD3A67" w:rsidRPr="00107367">
        <w:rPr>
          <w:rFonts w:cs="Arial"/>
          <w:b/>
          <w:bCs/>
        </w:rPr>
        <w:tab/>
        <w:t>Insurances</w:t>
      </w:r>
    </w:p>
    <w:p w14:paraId="0759B4D6" w14:textId="2B625AD8" w:rsidR="00AD3A67" w:rsidRPr="00AD3A67" w:rsidRDefault="00AD3A67" w:rsidP="00AD3A67">
      <w:pPr>
        <w:jc w:val="both"/>
        <w:rPr>
          <w:rFonts w:cs="Arial"/>
        </w:rPr>
      </w:pPr>
      <w:r w:rsidRPr="00AD3A67">
        <w:rPr>
          <w:rFonts w:cs="Arial"/>
        </w:rPr>
        <w:t xml:space="preserve">The </w:t>
      </w:r>
      <w:r w:rsidR="00DA68D9">
        <w:rPr>
          <w:rFonts w:cs="Arial"/>
        </w:rPr>
        <w:t>Framework Member</w:t>
      </w:r>
      <w:r w:rsidRPr="00AD3A67">
        <w:rPr>
          <w:rFonts w:cs="Arial"/>
        </w:rPr>
        <w:t xml:space="preserve"> is required to maintain, at a minimum, the levels and forms of insurance set out in the tender documents and as detailed in Schedule 3 of this Framework Agreement.</w:t>
      </w:r>
    </w:p>
    <w:p w14:paraId="177B1C09" w14:textId="3F0980CB" w:rsidR="00AD3A67" w:rsidRPr="00107367" w:rsidRDefault="00C1592D" w:rsidP="00AD3A67">
      <w:pPr>
        <w:jc w:val="both"/>
        <w:rPr>
          <w:rFonts w:cs="Arial"/>
          <w:b/>
          <w:bCs/>
        </w:rPr>
      </w:pPr>
      <w:r>
        <w:rPr>
          <w:rFonts w:cs="Arial"/>
          <w:b/>
          <w:bCs/>
        </w:rPr>
        <w:t>6</w:t>
      </w:r>
      <w:r w:rsidR="00AD3A67" w:rsidRPr="00107367">
        <w:rPr>
          <w:rFonts w:cs="Arial"/>
          <w:b/>
          <w:bCs/>
        </w:rPr>
        <w:t>.4</w:t>
      </w:r>
      <w:r w:rsidR="00AD3A67" w:rsidRPr="00107367">
        <w:rPr>
          <w:rFonts w:cs="Arial"/>
          <w:b/>
          <w:bCs/>
        </w:rPr>
        <w:tab/>
        <w:t>Tax Clearance</w:t>
      </w:r>
    </w:p>
    <w:p w14:paraId="68EF31C6" w14:textId="007E4D09" w:rsidR="00AD3A67" w:rsidRPr="00AD3A67" w:rsidRDefault="00AD3A67" w:rsidP="00AD3A67">
      <w:pPr>
        <w:jc w:val="both"/>
        <w:rPr>
          <w:rFonts w:cs="Arial"/>
        </w:rPr>
      </w:pPr>
      <w:r w:rsidRPr="00AD3A67">
        <w:rPr>
          <w:rFonts w:cs="Arial"/>
        </w:rPr>
        <w:lastRenderedPageBreak/>
        <w:t xml:space="preserve">The </w:t>
      </w:r>
      <w:r w:rsidR="00DA68D9">
        <w:rPr>
          <w:rFonts w:cs="Arial"/>
        </w:rPr>
        <w:t>Framework Member</w:t>
      </w:r>
      <w:r w:rsidRPr="00AD3A67">
        <w:rPr>
          <w:rFonts w:cs="Arial"/>
        </w:rPr>
        <w:t xml:space="preserve"> shall maintain a tax clearance status as declared by the Irish Revenue Commissioners throughout the Framework Period and the period of any Contract being executed under the Framework Agreement (whichever is longer).</w:t>
      </w:r>
    </w:p>
    <w:p w14:paraId="3B557516" w14:textId="6A9EB2ED" w:rsidR="00AD3A67" w:rsidRPr="00107367" w:rsidRDefault="00C1592D" w:rsidP="00AD3A67">
      <w:pPr>
        <w:jc w:val="both"/>
        <w:rPr>
          <w:rFonts w:cs="Arial"/>
          <w:b/>
          <w:bCs/>
        </w:rPr>
      </w:pPr>
      <w:r>
        <w:rPr>
          <w:rFonts w:cs="Arial"/>
          <w:b/>
          <w:bCs/>
        </w:rPr>
        <w:t>6</w:t>
      </w:r>
      <w:r w:rsidR="00AD3A67" w:rsidRPr="00107367">
        <w:rPr>
          <w:rFonts w:cs="Arial"/>
          <w:b/>
          <w:bCs/>
        </w:rPr>
        <w:t>.5</w:t>
      </w:r>
      <w:r w:rsidR="00AD3A67" w:rsidRPr="00107367">
        <w:rPr>
          <w:rFonts w:cs="Arial"/>
          <w:b/>
          <w:bCs/>
        </w:rPr>
        <w:tab/>
        <w:t>Assignment</w:t>
      </w:r>
    </w:p>
    <w:p w14:paraId="5879A601" w14:textId="18CD508C" w:rsidR="00AD3A67" w:rsidRPr="00AD3A67" w:rsidRDefault="00AD3A67" w:rsidP="00AD3A67">
      <w:pPr>
        <w:jc w:val="both"/>
        <w:rPr>
          <w:rFonts w:cs="Arial"/>
        </w:rPr>
      </w:pPr>
      <w:r w:rsidRPr="00AD3A67">
        <w:rPr>
          <w:rFonts w:cs="Arial"/>
        </w:rPr>
        <w:t xml:space="preserve">The </w:t>
      </w:r>
      <w:r w:rsidR="00DA68D9">
        <w:rPr>
          <w:rFonts w:cs="Arial"/>
        </w:rPr>
        <w:t>Framework Member</w:t>
      </w:r>
      <w:r w:rsidRPr="00AD3A67">
        <w:rPr>
          <w:rFonts w:cs="Arial"/>
        </w:rPr>
        <w:t xml:space="preserve"> shall not assign the benefit of its appointment under this Framework Agreement, or under any Contract, or any part thereof, unless with the prior written agreement of the Contracting Authority.</w:t>
      </w:r>
    </w:p>
    <w:p w14:paraId="4DE26C79" w14:textId="65431D5D" w:rsidR="00AD3A67" w:rsidRPr="00107367" w:rsidRDefault="00C1592D" w:rsidP="00AD3A67">
      <w:pPr>
        <w:jc w:val="both"/>
        <w:rPr>
          <w:rFonts w:cs="Arial"/>
          <w:b/>
          <w:bCs/>
        </w:rPr>
      </w:pPr>
      <w:r>
        <w:rPr>
          <w:rFonts w:cs="Arial"/>
          <w:b/>
          <w:bCs/>
        </w:rPr>
        <w:t>6</w:t>
      </w:r>
      <w:r w:rsidR="00AD3A67" w:rsidRPr="00107367">
        <w:rPr>
          <w:rFonts w:cs="Arial"/>
          <w:b/>
          <w:bCs/>
        </w:rPr>
        <w:t>.6</w:t>
      </w:r>
      <w:r w:rsidR="00AD3A67" w:rsidRPr="00107367">
        <w:rPr>
          <w:rFonts w:cs="Arial"/>
          <w:b/>
          <w:bCs/>
        </w:rPr>
        <w:tab/>
        <w:t>Data Protection</w:t>
      </w:r>
    </w:p>
    <w:p w14:paraId="02683E52" w14:textId="10925B56" w:rsidR="00AD3A67" w:rsidRPr="00AD3A67" w:rsidRDefault="00AD3A67" w:rsidP="00AD3A67">
      <w:pPr>
        <w:jc w:val="both"/>
        <w:rPr>
          <w:rFonts w:cs="Arial"/>
        </w:rPr>
      </w:pPr>
      <w:r w:rsidRPr="00AD3A67">
        <w:rPr>
          <w:rFonts w:cs="Arial"/>
        </w:rPr>
        <w:t xml:space="preserve">The </w:t>
      </w:r>
      <w:r w:rsidR="00DA68D9">
        <w:rPr>
          <w:rFonts w:cs="Arial"/>
        </w:rPr>
        <w:t>Framework Member</w:t>
      </w:r>
      <w:r w:rsidRPr="00AD3A67">
        <w:rPr>
          <w:rFonts w:cs="Arial"/>
        </w:rPr>
        <w:t xml:space="preserve"> must operate fully in compliance with all relevant Data Protection legislation and the Parties acknowledge that for the purposes of the Data Protection Laws, the Contracting Authority is the Data </w:t>
      </w:r>
      <w:r w:rsidR="001D2D18" w:rsidRPr="00AD3A67">
        <w:rPr>
          <w:rFonts w:cs="Arial"/>
        </w:rPr>
        <w:t>Controller,</w:t>
      </w:r>
      <w:r w:rsidRPr="00AD3A67">
        <w:rPr>
          <w:rFonts w:cs="Arial"/>
        </w:rPr>
        <w:t xml:space="preserve"> and the </w:t>
      </w:r>
      <w:r w:rsidR="00DA68D9">
        <w:rPr>
          <w:rFonts w:cs="Arial"/>
        </w:rPr>
        <w:t>Framework Member</w:t>
      </w:r>
      <w:r w:rsidRPr="00AD3A67">
        <w:rPr>
          <w:rFonts w:cs="Arial"/>
        </w:rPr>
        <w:t xml:space="preserve"> is the Data Processor in respect of Data which is Personal Data.</w:t>
      </w:r>
    </w:p>
    <w:p w14:paraId="742B7387" w14:textId="5ACA6EDF" w:rsidR="00AD3A67" w:rsidRPr="00AD3A67" w:rsidRDefault="00C1592D" w:rsidP="00AD3A67">
      <w:pPr>
        <w:jc w:val="both"/>
        <w:rPr>
          <w:rFonts w:cs="Arial"/>
        </w:rPr>
      </w:pPr>
      <w:r>
        <w:rPr>
          <w:rFonts w:cs="Arial"/>
        </w:rPr>
        <w:t>6</w:t>
      </w:r>
      <w:r w:rsidR="00AD3A67" w:rsidRPr="00AD3A67">
        <w:rPr>
          <w:rFonts w:cs="Arial"/>
        </w:rPr>
        <w:t>.6.1</w:t>
      </w:r>
      <w:r w:rsidR="00AD3A67" w:rsidRPr="00AD3A67">
        <w:rPr>
          <w:rFonts w:cs="Arial"/>
        </w:rPr>
        <w:tab/>
        <w:t xml:space="preserve">In this Agreement the following terms shall have the meanings respectively ascribed to them: </w:t>
      </w:r>
    </w:p>
    <w:p w14:paraId="41FBF489" w14:textId="77777777" w:rsidR="00AD3A67" w:rsidRPr="00AD3A67" w:rsidRDefault="00AD3A67" w:rsidP="00AD3A67">
      <w:pPr>
        <w:jc w:val="both"/>
        <w:rPr>
          <w:rFonts w:cs="Arial"/>
        </w:rPr>
      </w:pPr>
      <w:r w:rsidRPr="00AD3A67">
        <w:rPr>
          <w:rFonts w:cs="Arial"/>
        </w:rPr>
        <w:t>“</w:t>
      </w:r>
      <w:r w:rsidRPr="00107367">
        <w:rPr>
          <w:rFonts w:cs="Arial"/>
          <w:b/>
          <w:bCs/>
        </w:rPr>
        <w:t>Data</w:t>
      </w:r>
      <w:r w:rsidRPr="00AD3A67">
        <w:rPr>
          <w:rFonts w:cs="Arial"/>
        </w:rPr>
        <w:t xml:space="preserve">” means all Confidential Information, whether in oral or written (including electronic) form, created by or in any way originating with the Contracting Authority (including but not limited to his or her employees, agents, independent contractors and/or Sub-contractors) and all information that is the output of any computer processing, or other electronic manipulation of any information that was created by or in any way originating with the Contracting Authority provided under this Agreement and includes any Personal Data; </w:t>
      </w:r>
    </w:p>
    <w:p w14:paraId="79E10B4D" w14:textId="77777777" w:rsidR="00AD3A67" w:rsidRPr="00AD3A67" w:rsidRDefault="00AD3A67" w:rsidP="00AD3A67">
      <w:pPr>
        <w:jc w:val="both"/>
        <w:rPr>
          <w:rFonts w:cs="Arial"/>
        </w:rPr>
      </w:pPr>
      <w:r w:rsidRPr="00AD3A67">
        <w:rPr>
          <w:rFonts w:cs="Arial"/>
        </w:rPr>
        <w:t>“</w:t>
      </w:r>
      <w:r w:rsidRPr="00107367">
        <w:rPr>
          <w:rFonts w:cs="Arial"/>
          <w:b/>
          <w:bCs/>
        </w:rPr>
        <w:t>Data Controller</w:t>
      </w:r>
      <w:r w:rsidRPr="00AD3A67">
        <w:rPr>
          <w:rFonts w:cs="Arial"/>
        </w:rPr>
        <w:t xml:space="preserve">” has the meaning given under the Data Protection Laws; </w:t>
      </w:r>
    </w:p>
    <w:p w14:paraId="497B7984" w14:textId="77777777" w:rsidR="00AD3A67" w:rsidRPr="00AD3A67" w:rsidRDefault="00AD3A67" w:rsidP="00AD3A67">
      <w:pPr>
        <w:jc w:val="both"/>
        <w:rPr>
          <w:rFonts w:cs="Arial"/>
        </w:rPr>
      </w:pPr>
      <w:r w:rsidRPr="00AD3A67">
        <w:rPr>
          <w:rFonts w:cs="Arial"/>
        </w:rPr>
        <w:t>“</w:t>
      </w:r>
      <w:r w:rsidRPr="00107367">
        <w:rPr>
          <w:rFonts w:cs="Arial"/>
          <w:b/>
          <w:bCs/>
        </w:rPr>
        <w:t>Data Processor</w:t>
      </w:r>
      <w:r w:rsidRPr="00AD3A67">
        <w:rPr>
          <w:rFonts w:cs="Arial"/>
        </w:rPr>
        <w:t xml:space="preserve">” has the meaning given under the Data Protection Laws; </w:t>
      </w:r>
    </w:p>
    <w:p w14:paraId="20F19033" w14:textId="77777777" w:rsidR="00AD3A67" w:rsidRPr="00AD3A67" w:rsidRDefault="00AD3A67" w:rsidP="00AD3A67">
      <w:pPr>
        <w:jc w:val="both"/>
        <w:rPr>
          <w:rFonts w:cs="Arial"/>
        </w:rPr>
      </w:pPr>
      <w:r w:rsidRPr="00AD3A67">
        <w:rPr>
          <w:rFonts w:cs="Arial"/>
        </w:rPr>
        <w:t>“</w:t>
      </w:r>
      <w:r w:rsidRPr="00107367">
        <w:rPr>
          <w:rFonts w:cs="Arial"/>
          <w:b/>
          <w:bCs/>
        </w:rPr>
        <w:t>Data Protection Laws</w:t>
      </w:r>
      <w:r w:rsidRPr="00AD3A67">
        <w:rPr>
          <w:rFonts w:cs="Arial"/>
        </w:rPr>
        <w:t xml:space="preserve">”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 the Data Protection Commissioner or other supervisory authority for data protection in Ireland. </w:t>
      </w:r>
    </w:p>
    <w:p w14:paraId="6E35C6CC" w14:textId="77777777" w:rsidR="00AD3A67" w:rsidRPr="00AD3A67" w:rsidRDefault="00AD3A67" w:rsidP="00AD3A67">
      <w:pPr>
        <w:jc w:val="both"/>
        <w:rPr>
          <w:rFonts w:cs="Arial"/>
        </w:rPr>
      </w:pPr>
      <w:r w:rsidRPr="00AD3A67">
        <w:rPr>
          <w:rFonts w:cs="Arial"/>
        </w:rPr>
        <w:t>“</w:t>
      </w:r>
      <w:r w:rsidRPr="00107367">
        <w:rPr>
          <w:rFonts w:cs="Arial"/>
          <w:b/>
          <w:bCs/>
        </w:rPr>
        <w:t>Data Subject</w:t>
      </w:r>
      <w:r w:rsidRPr="00AD3A67">
        <w:rPr>
          <w:rFonts w:cs="Arial"/>
        </w:rPr>
        <w:t xml:space="preserve">” has the meaning given under the Data Protection Laws; </w:t>
      </w:r>
    </w:p>
    <w:p w14:paraId="20186AE2" w14:textId="77777777" w:rsidR="00AD3A67" w:rsidRPr="00AD3A67" w:rsidRDefault="00AD3A67" w:rsidP="00AD3A67">
      <w:pPr>
        <w:jc w:val="both"/>
        <w:rPr>
          <w:rFonts w:cs="Arial"/>
        </w:rPr>
      </w:pPr>
      <w:r w:rsidRPr="00AD3A67">
        <w:rPr>
          <w:rFonts w:cs="Arial"/>
        </w:rPr>
        <w:t>“</w:t>
      </w:r>
      <w:r w:rsidRPr="00107367">
        <w:rPr>
          <w:rFonts w:cs="Arial"/>
          <w:b/>
          <w:bCs/>
        </w:rPr>
        <w:t>Data Subject Access Request</w:t>
      </w:r>
      <w:r w:rsidRPr="00AD3A67">
        <w:rPr>
          <w:rFonts w:cs="Arial"/>
        </w:rPr>
        <w:t xml:space="preserve">” means a request made by a Data Subject in accordance with rights granted under the Data Protection Laws to access his or her Personal Data; </w:t>
      </w:r>
    </w:p>
    <w:p w14:paraId="63C933CB" w14:textId="77777777" w:rsidR="00AD3A67" w:rsidRPr="00AD3A67" w:rsidRDefault="00AD3A67" w:rsidP="00AD3A67">
      <w:pPr>
        <w:jc w:val="both"/>
        <w:rPr>
          <w:rFonts w:cs="Arial"/>
        </w:rPr>
      </w:pPr>
      <w:r w:rsidRPr="00AD3A67">
        <w:rPr>
          <w:rFonts w:cs="Arial"/>
        </w:rPr>
        <w:t>“</w:t>
      </w:r>
      <w:r w:rsidRPr="00107367">
        <w:rPr>
          <w:rFonts w:cs="Arial"/>
          <w:b/>
          <w:bCs/>
        </w:rPr>
        <w:t>Personal Data</w:t>
      </w:r>
      <w:r w:rsidRPr="00AD3A67">
        <w:rPr>
          <w:rFonts w:cs="Arial"/>
        </w:rPr>
        <w:t xml:space="preserve">” has the meaning given under Data Protection Laws; </w:t>
      </w:r>
    </w:p>
    <w:p w14:paraId="38D4EED4" w14:textId="77777777" w:rsidR="00AD3A67" w:rsidRPr="00AD3A67" w:rsidRDefault="00AD3A67" w:rsidP="00AD3A67">
      <w:pPr>
        <w:jc w:val="both"/>
        <w:rPr>
          <w:rFonts w:cs="Arial"/>
        </w:rPr>
      </w:pPr>
      <w:r w:rsidRPr="00AD3A67">
        <w:rPr>
          <w:rFonts w:cs="Arial"/>
        </w:rPr>
        <w:t>“</w:t>
      </w:r>
      <w:r w:rsidRPr="00107367">
        <w:rPr>
          <w:rFonts w:cs="Arial"/>
          <w:b/>
          <w:bCs/>
        </w:rPr>
        <w:t>Processing</w:t>
      </w:r>
      <w:r w:rsidRPr="00AD3A67">
        <w:rPr>
          <w:rFonts w:cs="Arial"/>
        </w:rPr>
        <w:t xml:space="preserve">” has the meaning given under the Data Protection Laws; </w:t>
      </w:r>
    </w:p>
    <w:p w14:paraId="5BDB0D10" w14:textId="230C450B" w:rsidR="00AD3A67" w:rsidRPr="00AD3A67" w:rsidRDefault="00C1592D" w:rsidP="00AD3A67">
      <w:pPr>
        <w:jc w:val="both"/>
        <w:rPr>
          <w:rFonts w:cs="Arial"/>
        </w:rPr>
      </w:pPr>
      <w:r>
        <w:rPr>
          <w:rFonts w:cs="Arial"/>
        </w:rPr>
        <w:t>6</w:t>
      </w:r>
      <w:r w:rsidR="00AD3A67" w:rsidRPr="00AD3A67">
        <w:rPr>
          <w:rFonts w:cs="Arial"/>
        </w:rPr>
        <w:t>.6.2</w:t>
      </w:r>
      <w:r w:rsidR="00AD3A67" w:rsidRPr="00AD3A67">
        <w:rPr>
          <w:rFonts w:cs="Arial"/>
        </w:rPr>
        <w:tab/>
        <w:t xml:space="preserve">The Framework Member shall comply with all applicable requirements of the Data Protection Laws. </w:t>
      </w:r>
    </w:p>
    <w:p w14:paraId="7D90F4AD" w14:textId="28C17D48" w:rsidR="00AD3A67" w:rsidRPr="00AD3A67" w:rsidRDefault="00C1592D" w:rsidP="00AD3A67">
      <w:pPr>
        <w:jc w:val="both"/>
        <w:rPr>
          <w:rFonts w:cs="Arial"/>
        </w:rPr>
      </w:pPr>
      <w:r>
        <w:rPr>
          <w:rFonts w:cs="Arial"/>
        </w:rPr>
        <w:t>6</w:t>
      </w:r>
      <w:r w:rsidR="00AD3A67" w:rsidRPr="00AD3A67">
        <w:rPr>
          <w:rFonts w:cs="Arial"/>
        </w:rPr>
        <w:t>.6.3</w:t>
      </w:r>
      <w:r w:rsidR="00AD3A67" w:rsidRPr="00AD3A67">
        <w:rPr>
          <w:rFonts w:cs="Arial"/>
        </w:rPr>
        <w:tab/>
        <w:t xml:space="preserve">The Parties acknowledge that for the purposes of the Data Protection Laws, the Contracting Authority is the Data </w:t>
      </w:r>
      <w:r w:rsidR="001D2D18" w:rsidRPr="00AD3A67">
        <w:rPr>
          <w:rFonts w:cs="Arial"/>
        </w:rPr>
        <w:t>Controller,</w:t>
      </w:r>
      <w:r w:rsidR="00AD3A67" w:rsidRPr="00AD3A67">
        <w:rPr>
          <w:rFonts w:cs="Arial"/>
        </w:rPr>
        <w:t xml:space="preserve"> and the Framework Member is the Data Processor in respect of Data which is Personal Data. Schedule 5 sets out the scope, nature and purpose of Processing by the Framework Member, the duration of the Processing and the types of Personal Data and categories of Data Subject. </w:t>
      </w:r>
    </w:p>
    <w:p w14:paraId="3D079732" w14:textId="21EFF52C" w:rsidR="00AD3A67" w:rsidRPr="00AD3A67" w:rsidRDefault="00C1592D" w:rsidP="00AD3A67">
      <w:pPr>
        <w:jc w:val="both"/>
        <w:rPr>
          <w:rFonts w:cs="Arial"/>
        </w:rPr>
      </w:pPr>
      <w:r>
        <w:rPr>
          <w:rFonts w:cs="Arial"/>
        </w:rPr>
        <w:lastRenderedPageBreak/>
        <w:t>6</w:t>
      </w:r>
      <w:r w:rsidR="00AD3A67" w:rsidRPr="00AD3A67">
        <w:rPr>
          <w:rFonts w:cs="Arial"/>
        </w:rPr>
        <w:t>.6.4</w:t>
      </w:r>
      <w:r w:rsidR="00AD3A67" w:rsidRPr="00AD3A67">
        <w:rPr>
          <w:rFonts w:cs="Arial"/>
        </w:rPr>
        <w:tab/>
        <w:t xml:space="preserve">The Framework Member shall, in relation to any Personal Data processed in connection with the performance by the Framework Member of its obligations under this Agreement: </w:t>
      </w:r>
    </w:p>
    <w:p w14:paraId="674026DD" w14:textId="77777777" w:rsidR="00AD3A67" w:rsidRPr="00AD3A67" w:rsidRDefault="00AD3A67" w:rsidP="00CB2A4A">
      <w:pPr>
        <w:ind w:left="720"/>
        <w:jc w:val="both"/>
        <w:rPr>
          <w:rFonts w:cs="Arial"/>
        </w:rPr>
      </w:pPr>
      <w:r w:rsidRPr="00AD3A67">
        <w:rPr>
          <w:rFonts w:cs="Arial"/>
        </w:rPr>
        <w:t xml:space="preserve">(1) </w:t>
      </w:r>
      <w:r w:rsidRPr="00AD3A67">
        <w:rPr>
          <w:rFonts w:cs="Arial"/>
        </w:rPr>
        <w:tab/>
        <w:t xml:space="preserve">process that Personal Data only on or in accordance with the written instructions of the Contracting Authority; </w:t>
      </w:r>
    </w:p>
    <w:p w14:paraId="231FD3FD" w14:textId="77777777" w:rsidR="00AD3A67" w:rsidRPr="00AD3A67" w:rsidRDefault="00AD3A67" w:rsidP="00CB2A4A">
      <w:pPr>
        <w:ind w:left="720"/>
        <w:jc w:val="both"/>
        <w:rPr>
          <w:rFonts w:cs="Arial"/>
        </w:rPr>
      </w:pPr>
      <w:r w:rsidRPr="00AD3A67">
        <w:rPr>
          <w:rFonts w:cs="Arial"/>
        </w:rPr>
        <w:t xml:space="preserve">(2) </w:t>
      </w:r>
      <w:r w:rsidRPr="00AD3A67">
        <w:rPr>
          <w:rFonts w:cs="Arial"/>
        </w:rPr>
        <w:tab/>
        <w:t xml:space="preserve">ensure that it has in place appropriate technical and organisational measures, reviewed and approved by the Contracting Authority, to protect against unauthorised or unlawful processing of Personal Data and against accidental loss or destruction of, or damage to, Personal Data, appropriate to the harm that might result from the unauthorised or unlawful processing or accidental loss, destruction or damage and the nature of the data to be protected, having regard to the state of technological development and the cost of implementing any measures (those measures may include, where appropriate, pseudonymising and encrypting Personal Data, ensuring confidentiality, integrity, availability and resilience of its systems and services, ensuring that availability of and access to Personal Data can be restored in a timely manner after an incident, and regularly assessing and evaluating the effectiveness of the technical and organisational measures adopted by it); </w:t>
      </w:r>
    </w:p>
    <w:p w14:paraId="17145360" w14:textId="77777777" w:rsidR="00AD3A67" w:rsidRPr="00AD3A67" w:rsidRDefault="00AD3A67" w:rsidP="00CB2A4A">
      <w:pPr>
        <w:ind w:left="720"/>
        <w:jc w:val="both"/>
        <w:rPr>
          <w:rFonts w:cs="Arial"/>
        </w:rPr>
      </w:pPr>
      <w:r w:rsidRPr="00AD3A67">
        <w:rPr>
          <w:rFonts w:cs="Arial"/>
        </w:rPr>
        <w:t xml:space="preserve">(3) </w:t>
      </w:r>
      <w:r w:rsidRPr="00AD3A67">
        <w:rPr>
          <w:rFonts w:cs="Arial"/>
        </w:rPr>
        <w:tab/>
        <w:t xml:space="preserve">ensure that all personnel who have access to and/or process Personal Data are obliged to keep the Personal Data confidential; </w:t>
      </w:r>
    </w:p>
    <w:p w14:paraId="01CF41C7" w14:textId="77777777" w:rsidR="00AD3A67" w:rsidRPr="00AD3A67" w:rsidRDefault="00AD3A67" w:rsidP="00CB2A4A">
      <w:pPr>
        <w:ind w:left="720"/>
        <w:jc w:val="both"/>
        <w:rPr>
          <w:rFonts w:cs="Arial"/>
        </w:rPr>
      </w:pPr>
      <w:r w:rsidRPr="00AD3A67">
        <w:rPr>
          <w:rFonts w:cs="Arial"/>
        </w:rPr>
        <w:t xml:space="preserve">(4) </w:t>
      </w:r>
      <w:r w:rsidRPr="00AD3A67">
        <w:rPr>
          <w:rFonts w:cs="Arial"/>
        </w:rPr>
        <w:tab/>
        <w:t xml:space="preserve">not transfer any Personal Data outside of the European Economic Area unless the prior written consent of the Contracting Authority has been obtained and the following conditions are fulfilled; </w:t>
      </w:r>
    </w:p>
    <w:p w14:paraId="071B0FBE" w14:textId="77777777" w:rsidR="00AD3A67" w:rsidRPr="00AD3A67" w:rsidRDefault="00AD3A67" w:rsidP="00CB2A4A">
      <w:pPr>
        <w:ind w:left="1440"/>
        <w:jc w:val="both"/>
        <w:rPr>
          <w:rFonts w:cs="Arial"/>
        </w:rPr>
      </w:pPr>
      <w:r w:rsidRPr="00AD3A67">
        <w:rPr>
          <w:rFonts w:cs="Arial"/>
        </w:rPr>
        <w:t xml:space="preserve">i.  </w:t>
      </w:r>
      <w:r w:rsidRPr="00AD3A67">
        <w:rPr>
          <w:rFonts w:cs="Arial"/>
        </w:rPr>
        <w:tab/>
        <w:t xml:space="preserve">appropriate safeguards are in place in relation to the transfer, to ensure that Personal Data is adequately protected in accordance with Chapter V of Regulation 2016/679 (General Data Protection Regulation); </w:t>
      </w:r>
    </w:p>
    <w:p w14:paraId="34379217" w14:textId="77777777" w:rsidR="00AD3A67" w:rsidRPr="00AD3A67" w:rsidRDefault="00AD3A67" w:rsidP="00CB2A4A">
      <w:pPr>
        <w:ind w:left="1440"/>
        <w:jc w:val="both"/>
        <w:rPr>
          <w:rFonts w:cs="Arial"/>
        </w:rPr>
      </w:pPr>
      <w:r w:rsidRPr="00AD3A67">
        <w:rPr>
          <w:rFonts w:cs="Arial"/>
        </w:rPr>
        <w:t xml:space="preserve">ii.  </w:t>
      </w:r>
      <w:r w:rsidRPr="00AD3A67">
        <w:rPr>
          <w:rFonts w:cs="Arial"/>
        </w:rPr>
        <w:tab/>
        <w:t xml:space="preserve">the data subject has enforceable rights and effective legal remedies; </w:t>
      </w:r>
    </w:p>
    <w:p w14:paraId="52EC5150" w14:textId="77777777" w:rsidR="00AD3A67" w:rsidRPr="00AD3A67" w:rsidRDefault="00AD3A67" w:rsidP="00CB2A4A">
      <w:pPr>
        <w:ind w:left="1440"/>
        <w:jc w:val="both"/>
        <w:rPr>
          <w:rFonts w:cs="Arial"/>
        </w:rPr>
      </w:pPr>
      <w:r w:rsidRPr="00AD3A67">
        <w:rPr>
          <w:rFonts w:cs="Arial"/>
        </w:rPr>
        <w:t xml:space="preserve">iii. </w:t>
      </w:r>
      <w:r w:rsidRPr="00AD3A67">
        <w:rPr>
          <w:rFonts w:cs="Arial"/>
        </w:rPr>
        <w:tab/>
        <w:t>the Framework Member complies with its obligations under the Data Protection Laws by providing an adequate level of protection to any Personal Data that is transferred; and iv. The Framework Member complies with reasonable instructions notified to it in advance by the Contracting Authority with respect to the processing of the Personal Data;</w:t>
      </w:r>
    </w:p>
    <w:p w14:paraId="4EF85A44" w14:textId="0D9D4D70" w:rsidR="00AD3A67" w:rsidRPr="00AD3A67" w:rsidRDefault="00C1592D" w:rsidP="00AD3A67">
      <w:pPr>
        <w:jc w:val="both"/>
        <w:rPr>
          <w:rFonts w:cs="Arial"/>
        </w:rPr>
      </w:pPr>
      <w:r>
        <w:rPr>
          <w:rFonts w:cs="Arial"/>
        </w:rPr>
        <w:t>6</w:t>
      </w:r>
      <w:r w:rsidR="00AD3A67" w:rsidRPr="00AD3A67">
        <w:rPr>
          <w:rFonts w:cs="Arial"/>
        </w:rPr>
        <w:t>.6.5</w:t>
      </w:r>
      <w:r w:rsidR="00AD3A67" w:rsidRPr="00AD3A67">
        <w:rPr>
          <w:rFonts w:cs="Arial"/>
        </w:rPr>
        <w:tab/>
        <w:t xml:space="preserve">The Framework Member shall promptly notify the Contracting Authority if it receives a Data Subject Access Request to have access to any Personal Data or any other complaint, correspondence, notice, request any order of the Court or request of any regulatory or government body relating to the Contracting Authority’s obligations under the Data Protection Laws and provide full co-operation and assistance to the Contracting Authority in relation to any such complaint, order or request (including, without limitation, by allowing Data Subjects to have access to their data). </w:t>
      </w:r>
    </w:p>
    <w:p w14:paraId="28ABCFF3" w14:textId="66B07ADB" w:rsidR="00AD3A67" w:rsidRPr="00AD3A67" w:rsidRDefault="001A4F47" w:rsidP="00AD3A67">
      <w:pPr>
        <w:jc w:val="both"/>
        <w:rPr>
          <w:rFonts w:cs="Arial"/>
        </w:rPr>
      </w:pPr>
      <w:r>
        <w:rPr>
          <w:rFonts w:cs="Arial"/>
        </w:rPr>
        <w:t>6</w:t>
      </w:r>
      <w:r w:rsidR="00AD3A67" w:rsidRPr="00AD3A67">
        <w:rPr>
          <w:rFonts w:cs="Arial"/>
        </w:rPr>
        <w:t>.6.6</w:t>
      </w:r>
      <w:r w:rsidR="00AD3A67" w:rsidRPr="00AD3A67">
        <w:rPr>
          <w:rFonts w:cs="Arial"/>
        </w:rPr>
        <w:tab/>
        <w:t xml:space="preserve">The Framework Member shall without undue delay report in writing to the Contracting Authority any data compromise involving Personal Data, or any circumstances that could have resulted in unauthorised access to or disclosure of Personal Data. </w:t>
      </w:r>
    </w:p>
    <w:p w14:paraId="625570AC" w14:textId="1B66141A" w:rsidR="00AD3A67" w:rsidRPr="00AD3A67" w:rsidRDefault="001A4F47" w:rsidP="00AD3A67">
      <w:pPr>
        <w:jc w:val="both"/>
        <w:rPr>
          <w:rFonts w:cs="Arial"/>
        </w:rPr>
      </w:pPr>
      <w:r>
        <w:rPr>
          <w:rFonts w:cs="Arial"/>
        </w:rPr>
        <w:t>6</w:t>
      </w:r>
      <w:r w:rsidR="00AD3A67" w:rsidRPr="00AD3A67">
        <w:rPr>
          <w:rFonts w:cs="Arial"/>
        </w:rPr>
        <w:t>.6.7</w:t>
      </w:r>
      <w:r w:rsidR="00AD3A67" w:rsidRPr="00AD3A67">
        <w:rPr>
          <w:rFonts w:cs="Arial"/>
        </w:rPr>
        <w:tab/>
        <w:t xml:space="preserve">The Framework Member shall assist the Contracting Authority in ensuring compliance with its obligations under the Data Protection Laws with respect to security, impact assessments and consultations with supervisory authorities and regulators. </w:t>
      </w:r>
    </w:p>
    <w:p w14:paraId="02D056B2" w14:textId="361DFC8B" w:rsidR="00AD3A67" w:rsidRPr="00AD3A67" w:rsidRDefault="001A4F47" w:rsidP="00AD3A67">
      <w:pPr>
        <w:jc w:val="both"/>
        <w:rPr>
          <w:rFonts w:cs="Arial"/>
        </w:rPr>
      </w:pPr>
      <w:r>
        <w:rPr>
          <w:rFonts w:cs="Arial"/>
        </w:rPr>
        <w:lastRenderedPageBreak/>
        <w:t>6</w:t>
      </w:r>
      <w:r w:rsidR="00AD3A67" w:rsidRPr="00AD3A67">
        <w:rPr>
          <w:rFonts w:cs="Arial"/>
        </w:rPr>
        <w:t>.6.8</w:t>
      </w:r>
      <w:r w:rsidR="00AD3A67" w:rsidRPr="00AD3A67">
        <w:rPr>
          <w:rFonts w:cs="Arial"/>
        </w:rPr>
        <w:tab/>
        <w:t xml:space="preserve">The Framework Member shall at the written direction of the Contracting Authority, amend, delete or return Personal Data and copies thereof to the Contracting Authority on termination of this Agreement unless the Framework Member is required by the laws of any member of the European Union or by the laws of the European Union applicable to the Framework Member to store the Personal Data. </w:t>
      </w:r>
    </w:p>
    <w:p w14:paraId="0D9AA6D6" w14:textId="376E24D5" w:rsidR="00AD3A67" w:rsidRPr="00AD3A67" w:rsidRDefault="001A4F47" w:rsidP="00AD3A67">
      <w:pPr>
        <w:jc w:val="both"/>
        <w:rPr>
          <w:rFonts w:cs="Arial"/>
        </w:rPr>
      </w:pPr>
      <w:r>
        <w:rPr>
          <w:rFonts w:cs="Arial"/>
        </w:rPr>
        <w:t>6</w:t>
      </w:r>
      <w:r w:rsidR="00AD3A67" w:rsidRPr="00AD3A67">
        <w:rPr>
          <w:rFonts w:cs="Arial"/>
        </w:rPr>
        <w:t>.6.9</w:t>
      </w:r>
      <w:r w:rsidR="00AD3A67" w:rsidRPr="00AD3A67">
        <w:rPr>
          <w:rFonts w:cs="Arial"/>
        </w:rPr>
        <w:tab/>
        <w:t xml:space="preserve">The Framework Member shall permit the Contracting Authority, the Office of the Data Protection Commissioner or other supervisory authority for data protection in Ireland, and/ or their nominee to conduct audits and or inspections of the Framework Member’s facilities, and to have access to all data protection, confidentiality and security procedures, data equipment, mechanisms, documentation, databases, archives, data storage devices, electronic communications and storage systems used by the Framework Member in any way for the provision of the Services. The Framework Member shall comply with all reasonable directions of the Contracting Authority arising out of any such inspection, audit or review. </w:t>
      </w:r>
    </w:p>
    <w:p w14:paraId="00FF0DC1" w14:textId="4FAB21C7" w:rsidR="00AD3A67" w:rsidRPr="00AD3A67" w:rsidRDefault="001A4F47" w:rsidP="00AD3A67">
      <w:pPr>
        <w:jc w:val="both"/>
        <w:rPr>
          <w:rFonts w:cs="Arial"/>
        </w:rPr>
      </w:pPr>
      <w:r>
        <w:rPr>
          <w:rFonts w:cs="Arial"/>
        </w:rPr>
        <w:t>6</w:t>
      </w:r>
      <w:r w:rsidR="00AD3A67" w:rsidRPr="00AD3A67">
        <w:rPr>
          <w:rFonts w:cs="Arial"/>
        </w:rPr>
        <w:t xml:space="preserve">.6.10The Framework Member shall fully comply with and implement policies which are communicated or notified to the Framework Member by the Contracting Authority from time to time. </w:t>
      </w:r>
    </w:p>
    <w:p w14:paraId="53BF5D75" w14:textId="52391602" w:rsidR="00AD3A67" w:rsidRPr="00AD3A67" w:rsidRDefault="001A4F47" w:rsidP="00AD3A67">
      <w:pPr>
        <w:jc w:val="both"/>
        <w:rPr>
          <w:rFonts w:cs="Arial"/>
        </w:rPr>
      </w:pPr>
      <w:r>
        <w:rPr>
          <w:rFonts w:cs="Arial"/>
        </w:rPr>
        <w:t>6</w:t>
      </w:r>
      <w:r w:rsidR="00AD3A67" w:rsidRPr="00AD3A67">
        <w:rPr>
          <w:rFonts w:cs="Arial"/>
        </w:rPr>
        <w:t xml:space="preserve">.6.11The Framework Member shall maintain complete and accurate records and information to demonstrate its compliance with this clause 7 and allow for inspections and contribute to any audits by the Contracting Authority or the Contracting Authority’s designated auditor. </w:t>
      </w:r>
    </w:p>
    <w:p w14:paraId="6F71421F" w14:textId="7F672E50" w:rsidR="00AD3A67" w:rsidRPr="00AD3A67" w:rsidRDefault="001A4F47" w:rsidP="00AD3A67">
      <w:pPr>
        <w:jc w:val="both"/>
        <w:rPr>
          <w:rFonts w:cs="Arial"/>
        </w:rPr>
      </w:pPr>
      <w:r>
        <w:rPr>
          <w:rFonts w:cs="Arial"/>
        </w:rPr>
        <w:t>6</w:t>
      </w:r>
      <w:r w:rsidR="00AD3A67" w:rsidRPr="00AD3A67">
        <w:rPr>
          <w:rFonts w:cs="Arial"/>
        </w:rPr>
        <w:t>.6.12The Framework Member shall:</w:t>
      </w:r>
    </w:p>
    <w:p w14:paraId="670284CA" w14:textId="77777777" w:rsidR="00AD3A67" w:rsidRPr="00AD3A67" w:rsidRDefault="00AD3A67" w:rsidP="00CB2A4A">
      <w:pPr>
        <w:ind w:left="720"/>
        <w:jc w:val="both"/>
        <w:rPr>
          <w:rFonts w:cs="Arial"/>
        </w:rPr>
      </w:pPr>
      <w:r w:rsidRPr="00AD3A67">
        <w:rPr>
          <w:rFonts w:cs="Arial"/>
        </w:rPr>
        <w:t xml:space="preserve">(1) </w:t>
      </w:r>
      <w:r w:rsidRPr="00AD3A67">
        <w:rPr>
          <w:rFonts w:cs="Arial"/>
        </w:rPr>
        <w:tab/>
        <w:t xml:space="preserve">take all reasonable precautions to preserve the integrity of any Personal Data which it processes and to prevent any corruption or loss of such Personal Data; </w:t>
      </w:r>
    </w:p>
    <w:p w14:paraId="66AD1804" w14:textId="77777777" w:rsidR="00AD3A67" w:rsidRPr="00AD3A67" w:rsidRDefault="00AD3A67" w:rsidP="00CB2A4A">
      <w:pPr>
        <w:ind w:left="720"/>
        <w:jc w:val="both"/>
        <w:rPr>
          <w:rFonts w:cs="Arial"/>
        </w:rPr>
      </w:pPr>
      <w:r w:rsidRPr="00AD3A67">
        <w:rPr>
          <w:rFonts w:cs="Arial"/>
        </w:rPr>
        <w:t xml:space="preserve">(2) </w:t>
      </w:r>
      <w:r w:rsidRPr="00AD3A67">
        <w:rPr>
          <w:rFonts w:cs="Arial"/>
        </w:rPr>
        <w:tab/>
        <w:t xml:space="preserve">ensure that a back-up copy of </w:t>
      </w:r>
      <w:proofErr w:type="gramStart"/>
      <w:r w:rsidRPr="00AD3A67">
        <w:rPr>
          <w:rFonts w:cs="Arial"/>
        </w:rPr>
        <w:t>any and all</w:t>
      </w:r>
      <w:proofErr w:type="gramEnd"/>
      <w:r w:rsidRPr="00AD3A67">
        <w:rPr>
          <w:rFonts w:cs="Arial"/>
        </w:rPr>
        <w:t xml:space="preserve"> such Personal Data is made [insert frequency] and this copy is recorded on media from which the data can be reloaded if there is any corruption or loss of the data; and </w:t>
      </w:r>
    </w:p>
    <w:p w14:paraId="197F3B1B" w14:textId="77777777" w:rsidR="00AD3A67" w:rsidRPr="00AD3A67" w:rsidRDefault="00AD3A67" w:rsidP="00CB2A4A">
      <w:pPr>
        <w:ind w:left="720"/>
        <w:jc w:val="both"/>
        <w:rPr>
          <w:rFonts w:cs="Arial"/>
        </w:rPr>
      </w:pPr>
      <w:r w:rsidRPr="00AD3A67">
        <w:rPr>
          <w:rFonts w:cs="Arial"/>
        </w:rPr>
        <w:t xml:space="preserve">3) </w:t>
      </w:r>
      <w:r w:rsidRPr="00AD3A67">
        <w:rPr>
          <w:rFonts w:cs="Arial"/>
        </w:rPr>
        <w:tab/>
        <w:t xml:space="preserve">in such an event and if attributable to any default by the Framework Member or any Sub-contractor, promptly restore the Personal Data at its own expense or, at the Contracting Authority’s option, reimburse the Contracting Authority for any reasonable expenses it incurs in having the Personal Data restored by a third party. </w:t>
      </w:r>
    </w:p>
    <w:p w14:paraId="410B32A1" w14:textId="624BB713" w:rsidR="00AD3A67" w:rsidRPr="00AD3A67" w:rsidRDefault="001A4F47" w:rsidP="00AD3A67">
      <w:pPr>
        <w:jc w:val="both"/>
        <w:rPr>
          <w:rFonts w:cs="Arial"/>
        </w:rPr>
      </w:pPr>
      <w:r w:rsidRPr="7C55FBF3">
        <w:rPr>
          <w:rFonts w:cs="Arial"/>
        </w:rPr>
        <w:t>6</w:t>
      </w:r>
      <w:r w:rsidR="00AD3A67" w:rsidRPr="7C55FBF3">
        <w:rPr>
          <w:rFonts w:cs="Arial"/>
        </w:rPr>
        <w:t xml:space="preserve">.6.13The Contracting Authority consents to the Framework Member appointing [insert third-party processor] as a third-party processor of Personal Data under this Agreement. The Framework Member confirms that it has entered or (as the case may be) will enter into a written agreement incorporating terms which are substantially similar to those set out in this clause </w:t>
      </w:r>
      <w:r w:rsidR="70299631" w:rsidRPr="7C55FBF3">
        <w:rPr>
          <w:rFonts w:cs="Arial"/>
        </w:rPr>
        <w:t>6</w:t>
      </w:r>
      <w:r w:rsidR="00AD3A67" w:rsidRPr="7C55FBF3">
        <w:rPr>
          <w:rFonts w:cs="Arial"/>
        </w:rPr>
        <w:t xml:space="preserve"> as between the Contracting Authority and the Framework Member, the Framework Member shall remain fully liable for all acts or omissions of any third-party processor appointed by it pursuant to this clause 7. </w:t>
      </w:r>
    </w:p>
    <w:p w14:paraId="65A230B0" w14:textId="5CB83B00" w:rsidR="00AD3A67" w:rsidRPr="00AD3A67" w:rsidRDefault="001A4F47" w:rsidP="00AD3A67">
      <w:pPr>
        <w:jc w:val="both"/>
        <w:rPr>
          <w:rFonts w:cs="Arial"/>
        </w:rPr>
      </w:pPr>
      <w:r w:rsidRPr="7D531180">
        <w:rPr>
          <w:rFonts w:cs="Arial"/>
        </w:rPr>
        <w:t>6</w:t>
      </w:r>
      <w:r w:rsidR="00AD3A67" w:rsidRPr="7D531180">
        <w:rPr>
          <w:rFonts w:cs="Arial"/>
        </w:rPr>
        <w:t xml:space="preserve">.6.14Save for clauses </w:t>
      </w:r>
      <w:r w:rsidR="2C42F9A1" w:rsidRPr="7D531180">
        <w:rPr>
          <w:rFonts w:cs="Arial"/>
        </w:rPr>
        <w:t>6</w:t>
      </w:r>
      <w:r w:rsidR="00AD3A67" w:rsidRPr="7D531180">
        <w:rPr>
          <w:rFonts w:cs="Arial"/>
        </w:rPr>
        <w:t xml:space="preserve">.6.2, </w:t>
      </w:r>
      <w:r w:rsidR="508336F7" w:rsidRPr="7D531180">
        <w:rPr>
          <w:rFonts w:cs="Arial"/>
        </w:rPr>
        <w:t>6</w:t>
      </w:r>
      <w:r w:rsidR="00AD3A67" w:rsidRPr="7D531180">
        <w:rPr>
          <w:rFonts w:cs="Arial"/>
        </w:rPr>
        <w:t xml:space="preserve">.6.3, </w:t>
      </w:r>
      <w:r w:rsidR="4AB6B4C1" w:rsidRPr="7D531180">
        <w:rPr>
          <w:rFonts w:cs="Arial"/>
        </w:rPr>
        <w:t>6</w:t>
      </w:r>
      <w:r w:rsidR="00AD3A67" w:rsidRPr="7D531180">
        <w:rPr>
          <w:rFonts w:cs="Arial"/>
        </w:rPr>
        <w:t xml:space="preserve">.6.4(4) and </w:t>
      </w:r>
      <w:r w:rsidR="17EDB1DD" w:rsidRPr="7D531180">
        <w:rPr>
          <w:rFonts w:cs="Arial"/>
        </w:rPr>
        <w:t>6</w:t>
      </w:r>
      <w:r w:rsidR="00AD3A67" w:rsidRPr="7D531180">
        <w:rPr>
          <w:rFonts w:cs="Arial"/>
        </w:rPr>
        <w:t xml:space="preserve">.6.5, all the obligations on the Framework Member in this clause </w:t>
      </w:r>
      <w:r w:rsidR="7593A9BA" w:rsidRPr="7D531180">
        <w:rPr>
          <w:rFonts w:cs="Arial"/>
        </w:rPr>
        <w:t>6</w:t>
      </w:r>
      <w:r w:rsidR="00AD3A67" w:rsidRPr="7D531180">
        <w:rPr>
          <w:rFonts w:cs="Arial"/>
        </w:rPr>
        <w:t xml:space="preserve"> relating to the processing of Personal Data shall apply to the processing of all Data. </w:t>
      </w:r>
    </w:p>
    <w:p w14:paraId="1A32C6DA" w14:textId="469B9922" w:rsidR="00AD3A67" w:rsidRDefault="001F778B" w:rsidP="00AD3A67">
      <w:pPr>
        <w:jc w:val="both"/>
        <w:rPr>
          <w:rFonts w:cs="Arial"/>
        </w:rPr>
      </w:pPr>
      <w:r w:rsidRPr="7D531180">
        <w:rPr>
          <w:rFonts w:cs="Arial"/>
        </w:rPr>
        <w:t>6</w:t>
      </w:r>
      <w:r w:rsidR="00AD3A67" w:rsidRPr="7D531180">
        <w:rPr>
          <w:rFonts w:cs="Arial"/>
        </w:rPr>
        <w:t xml:space="preserve">.6.15The provisions of this clause </w:t>
      </w:r>
      <w:r w:rsidR="5A7CA591" w:rsidRPr="7D531180">
        <w:rPr>
          <w:rFonts w:cs="Arial"/>
        </w:rPr>
        <w:t>6</w:t>
      </w:r>
      <w:r w:rsidR="00AD3A67" w:rsidRPr="7D531180">
        <w:rPr>
          <w:rFonts w:cs="Arial"/>
        </w:rPr>
        <w:t xml:space="preserve"> shall survive termination and or expiry of this Agreement for any reason.</w:t>
      </w:r>
    </w:p>
    <w:p w14:paraId="10046A2D" w14:textId="1469FB78" w:rsidR="00CB2A4A" w:rsidRDefault="00CB2A4A" w:rsidP="00AD3A67">
      <w:pPr>
        <w:jc w:val="both"/>
        <w:rPr>
          <w:rFonts w:cs="Arial"/>
        </w:rPr>
      </w:pPr>
    </w:p>
    <w:p w14:paraId="40E0EA22" w14:textId="77777777" w:rsidR="00CB2A4A" w:rsidRPr="00AD3A67" w:rsidRDefault="00CB2A4A" w:rsidP="00AD3A67">
      <w:pPr>
        <w:jc w:val="both"/>
        <w:rPr>
          <w:rFonts w:cs="Arial"/>
        </w:rPr>
      </w:pPr>
    </w:p>
    <w:p w14:paraId="290356CA" w14:textId="7591ECAA" w:rsidR="00AD3A67" w:rsidRPr="00107367" w:rsidRDefault="001F778B" w:rsidP="00AD3A67">
      <w:pPr>
        <w:jc w:val="both"/>
        <w:rPr>
          <w:rFonts w:cs="Arial"/>
          <w:b/>
          <w:bCs/>
        </w:rPr>
      </w:pPr>
      <w:r>
        <w:rPr>
          <w:rFonts w:cs="Arial"/>
          <w:b/>
          <w:bCs/>
        </w:rPr>
        <w:lastRenderedPageBreak/>
        <w:t>6</w:t>
      </w:r>
      <w:r w:rsidR="00AD3A67" w:rsidRPr="00107367">
        <w:rPr>
          <w:rFonts w:cs="Arial"/>
          <w:b/>
          <w:bCs/>
        </w:rPr>
        <w:t>.7</w:t>
      </w:r>
      <w:r w:rsidR="00AD3A67" w:rsidRPr="00107367">
        <w:rPr>
          <w:rFonts w:cs="Arial"/>
          <w:b/>
          <w:bCs/>
        </w:rPr>
        <w:tab/>
        <w:t>Confidentiality / Freedom of Information</w:t>
      </w:r>
    </w:p>
    <w:p w14:paraId="002542B4" w14:textId="7A311E21" w:rsidR="00AD3A67" w:rsidRPr="00AD3A67" w:rsidRDefault="001F778B" w:rsidP="00AD3A67">
      <w:pPr>
        <w:jc w:val="both"/>
        <w:rPr>
          <w:rFonts w:cs="Arial"/>
        </w:rPr>
      </w:pPr>
      <w:r>
        <w:rPr>
          <w:rFonts w:cs="Arial"/>
        </w:rPr>
        <w:t>6</w:t>
      </w:r>
      <w:r w:rsidR="00AD3A67" w:rsidRPr="00AD3A67">
        <w:rPr>
          <w:rFonts w:cs="Arial"/>
        </w:rPr>
        <w:t>.7.1</w:t>
      </w:r>
      <w:r w:rsidR="00AD3A67" w:rsidRPr="00AD3A67">
        <w:rPr>
          <w:rFonts w:cs="Arial"/>
        </w:rPr>
        <w:tab/>
        <w:t xml:space="preserve">The </w:t>
      </w:r>
      <w:r w:rsidR="00DA68D9">
        <w:rPr>
          <w:rFonts w:cs="Arial"/>
        </w:rPr>
        <w:t>Framework Member</w:t>
      </w:r>
      <w:r w:rsidR="00AD3A67" w:rsidRPr="00AD3A67">
        <w:rPr>
          <w:rFonts w:cs="Arial"/>
        </w:rPr>
        <w:t xml:space="preserve"> must not disclose to anyone information that the Contracting Authority notifies the </w:t>
      </w:r>
      <w:r w:rsidR="00DA68D9">
        <w:rPr>
          <w:rFonts w:cs="Arial"/>
        </w:rPr>
        <w:t>Framework Member</w:t>
      </w:r>
      <w:r w:rsidR="00AD3A67" w:rsidRPr="00AD3A67">
        <w:rPr>
          <w:rFonts w:cs="Arial"/>
        </w:rPr>
        <w:t xml:space="preserve"> is confidential except as necessary to perform the </w:t>
      </w:r>
      <w:r w:rsidR="00DA68D9">
        <w:rPr>
          <w:rFonts w:cs="Arial"/>
        </w:rPr>
        <w:t>Framework Member</w:t>
      </w:r>
      <w:r w:rsidR="00AD3A67" w:rsidRPr="00AD3A67">
        <w:rPr>
          <w:rFonts w:cs="Arial"/>
        </w:rPr>
        <w:t>s’ obligations under this Framework Agreement or a Call-Off Contract or to comply with the law.</w:t>
      </w:r>
    </w:p>
    <w:p w14:paraId="307C9329" w14:textId="495DD93D" w:rsidR="00AD3A67" w:rsidRPr="00AD3A67" w:rsidRDefault="001F778B" w:rsidP="00AD3A67">
      <w:pPr>
        <w:jc w:val="both"/>
        <w:rPr>
          <w:rFonts w:cs="Arial"/>
        </w:rPr>
      </w:pPr>
      <w:r>
        <w:rPr>
          <w:rFonts w:cs="Arial"/>
        </w:rPr>
        <w:t>6</w:t>
      </w:r>
      <w:r w:rsidR="00AD3A67" w:rsidRPr="00AD3A67">
        <w:rPr>
          <w:rFonts w:cs="Arial"/>
        </w:rPr>
        <w:t>.7.2</w:t>
      </w:r>
      <w:r w:rsidR="00AD3A67" w:rsidRPr="00AD3A67">
        <w:rPr>
          <w:rFonts w:cs="Arial"/>
        </w:rPr>
        <w:tab/>
        <w:t xml:space="preserve">The </w:t>
      </w:r>
      <w:r w:rsidR="00DA68D9">
        <w:rPr>
          <w:rFonts w:cs="Arial"/>
        </w:rPr>
        <w:t>Framework Member</w:t>
      </w:r>
      <w:r w:rsidR="00AD3A67" w:rsidRPr="00AD3A67">
        <w:rPr>
          <w:rFonts w:cs="Arial"/>
        </w:rPr>
        <w:t xml:space="preserve"> undertakes to comply with all reasonable directions of the Contracting Authority </w:t>
      </w:r>
      <w:proofErr w:type="gramStart"/>
      <w:r w:rsidR="00AD3A67" w:rsidRPr="00AD3A67">
        <w:rPr>
          <w:rFonts w:cs="Arial"/>
        </w:rPr>
        <w:t>with regard to</w:t>
      </w:r>
      <w:proofErr w:type="gramEnd"/>
      <w:r w:rsidR="00AD3A67" w:rsidRPr="00AD3A67">
        <w:rPr>
          <w:rFonts w:cs="Arial"/>
        </w:rPr>
        <w:t xml:space="preserve"> the use and application of all and any confidential information and shall comply with the Confidentiality Agreement as set out.</w:t>
      </w:r>
    </w:p>
    <w:p w14:paraId="36266656" w14:textId="3063DFBD" w:rsidR="00AD3A67" w:rsidRPr="00AD3A67" w:rsidRDefault="001F778B" w:rsidP="00AD3A67">
      <w:pPr>
        <w:jc w:val="both"/>
        <w:rPr>
          <w:rFonts w:cs="Arial"/>
        </w:rPr>
      </w:pPr>
      <w:r>
        <w:rPr>
          <w:rFonts w:cs="Arial"/>
        </w:rPr>
        <w:t>6</w:t>
      </w:r>
      <w:r w:rsidR="00AD3A67" w:rsidRPr="00AD3A67">
        <w:rPr>
          <w:rFonts w:cs="Arial"/>
        </w:rPr>
        <w:t>.7.3</w:t>
      </w:r>
      <w:r w:rsidR="00AD3A67" w:rsidRPr="00AD3A67">
        <w:rPr>
          <w:rFonts w:cs="Arial"/>
        </w:rPr>
        <w:tab/>
        <w:t xml:space="preserve">The </w:t>
      </w:r>
      <w:r w:rsidR="00DA68D9">
        <w:rPr>
          <w:rFonts w:cs="Arial"/>
        </w:rPr>
        <w:t>Framework Member</w:t>
      </w:r>
      <w:r w:rsidR="00AD3A67" w:rsidRPr="00AD3A67">
        <w:rPr>
          <w:rFonts w:cs="Arial"/>
        </w:rPr>
        <w:t xml:space="preserve"> acknowledges that the Contracting Authority is subject to the Freedom of Information Act 2014, as amended. In the event of the Contracting Authority receiving a request for information related to this Framework Agreement, the Contracting Authority shall consult with the </w:t>
      </w:r>
      <w:r w:rsidR="00DA68D9">
        <w:rPr>
          <w:rFonts w:cs="Arial"/>
        </w:rPr>
        <w:t>Framework Member</w:t>
      </w:r>
      <w:r w:rsidR="00AD3A67" w:rsidRPr="00AD3A67">
        <w:rPr>
          <w:rFonts w:cs="Arial"/>
        </w:rPr>
        <w:t xml:space="preserve"> in respect of the request. The </w:t>
      </w:r>
      <w:r w:rsidR="00DA68D9">
        <w:rPr>
          <w:rFonts w:cs="Arial"/>
        </w:rPr>
        <w:t>Framework Member</w:t>
      </w:r>
      <w:r w:rsidR="00AD3A67" w:rsidRPr="00AD3A67">
        <w:rPr>
          <w:rFonts w:cs="Arial"/>
        </w:rPr>
        <w:t xml:space="preserve"> shall identify any information that is not to be disclosed on grounds of commercial sensitivity and shall state the reasons for this sensitivity. The Contracting Authority will consult the </w:t>
      </w:r>
      <w:r w:rsidR="00DA68D9">
        <w:rPr>
          <w:rFonts w:cs="Arial"/>
        </w:rPr>
        <w:t>Framework Member</w:t>
      </w:r>
      <w:r w:rsidR="00AD3A67" w:rsidRPr="00AD3A67">
        <w:rPr>
          <w:rFonts w:cs="Arial"/>
        </w:rPr>
        <w:t xml:space="preserve"> about this commercially sensitive information before </w:t>
      </w:r>
      <w:proofErr w:type="gramStart"/>
      <w:r w:rsidR="00AD3A67" w:rsidRPr="00AD3A67">
        <w:rPr>
          <w:rFonts w:cs="Arial"/>
        </w:rPr>
        <w:t>making a decision</w:t>
      </w:r>
      <w:proofErr w:type="gramEnd"/>
      <w:r w:rsidR="00AD3A67" w:rsidRPr="00AD3A67">
        <w:rPr>
          <w:rFonts w:cs="Arial"/>
        </w:rPr>
        <w:t xml:space="preserve"> on any Freedom of Information request received. The final decision on disclosure rests with the Office of the Information Commissioner and ultimately, the Irish courts.</w:t>
      </w:r>
    </w:p>
    <w:p w14:paraId="7A30BC51" w14:textId="028B22B1" w:rsidR="00AD3A67" w:rsidRPr="00107367" w:rsidRDefault="001F778B" w:rsidP="00AD3A67">
      <w:pPr>
        <w:jc w:val="both"/>
        <w:rPr>
          <w:rFonts w:cs="Arial"/>
          <w:b/>
          <w:bCs/>
        </w:rPr>
      </w:pPr>
      <w:r>
        <w:rPr>
          <w:rFonts w:cs="Arial"/>
          <w:b/>
          <w:bCs/>
        </w:rPr>
        <w:t>6</w:t>
      </w:r>
      <w:r w:rsidR="00AD3A67" w:rsidRPr="00107367">
        <w:rPr>
          <w:rFonts w:cs="Arial"/>
          <w:b/>
          <w:bCs/>
        </w:rPr>
        <w:t>.8</w:t>
      </w:r>
      <w:r w:rsidR="00AD3A67" w:rsidRPr="00107367">
        <w:rPr>
          <w:rFonts w:cs="Arial"/>
          <w:b/>
          <w:bCs/>
        </w:rPr>
        <w:tab/>
        <w:t>Audit</w:t>
      </w:r>
    </w:p>
    <w:p w14:paraId="3AB56FC7" w14:textId="24E184D1" w:rsidR="00AD3A67" w:rsidRPr="00AD3A67" w:rsidRDefault="00AD3A67" w:rsidP="00AD3A67">
      <w:pPr>
        <w:jc w:val="both"/>
        <w:rPr>
          <w:rFonts w:cs="Arial"/>
        </w:rPr>
      </w:pPr>
      <w:r w:rsidRPr="00AD3A67">
        <w:rPr>
          <w:rFonts w:cs="Arial"/>
        </w:rPr>
        <w:t xml:space="preserve">The </w:t>
      </w:r>
      <w:r w:rsidR="00DA68D9">
        <w:rPr>
          <w:rFonts w:cs="Arial"/>
        </w:rPr>
        <w:t>Framework Member</w:t>
      </w:r>
      <w:r w:rsidRPr="00AD3A67">
        <w:rPr>
          <w:rFonts w:cs="Arial"/>
        </w:rPr>
        <w:t xml:space="preserve"> shall keep and maintain until a minimum of six (6) years after the expiry of the Framework Period, full and proper records and all documents relating to the performance of its obligations under this Framework Agreement and shall allow the Contracting Authority and any auditors access to such records.</w:t>
      </w:r>
    </w:p>
    <w:p w14:paraId="5D8E04FA" w14:textId="2EBE894A" w:rsidR="00AD3A67" w:rsidRPr="00107367" w:rsidRDefault="001F778B" w:rsidP="00AD3A67">
      <w:pPr>
        <w:jc w:val="both"/>
        <w:rPr>
          <w:rFonts w:cs="Arial"/>
          <w:b/>
          <w:bCs/>
        </w:rPr>
      </w:pPr>
      <w:r>
        <w:rPr>
          <w:rFonts w:cs="Arial"/>
          <w:b/>
          <w:bCs/>
        </w:rPr>
        <w:t>6</w:t>
      </w:r>
      <w:r w:rsidR="00AD3A67" w:rsidRPr="00107367">
        <w:rPr>
          <w:rFonts w:cs="Arial"/>
          <w:b/>
          <w:bCs/>
        </w:rPr>
        <w:t>.9</w:t>
      </w:r>
      <w:r w:rsidR="00AD3A67" w:rsidRPr="00107367">
        <w:rPr>
          <w:rFonts w:cs="Arial"/>
          <w:b/>
          <w:bCs/>
        </w:rPr>
        <w:tab/>
        <w:t>Publicity</w:t>
      </w:r>
    </w:p>
    <w:p w14:paraId="2C61C2F0" w14:textId="740EC28F" w:rsidR="00AD3A67" w:rsidRPr="00AD3A67" w:rsidRDefault="00AD3A67" w:rsidP="00AD3A67">
      <w:pPr>
        <w:jc w:val="both"/>
        <w:rPr>
          <w:rFonts w:cs="Arial"/>
        </w:rPr>
      </w:pPr>
      <w:r w:rsidRPr="00AD3A67">
        <w:rPr>
          <w:rFonts w:cs="Arial"/>
        </w:rPr>
        <w:t xml:space="preserve">Unless otherwise directed by the Contracting Authority, the </w:t>
      </w:r>
      <w:r w:rsidR="00DA68D9">
        <w:rPr>
          <w:rFonts w:cs="Arial"/>
        </w:rPr>
        <w:t>Framework Member</w:t>
      </w:r>
      <w:r w:rsidRPr="00AD3A67">
        <w:rPr>
          <w:rFonts w:cs="Arial"/>
        </w:rPr>
        <w:t xml:space="preserve"> shall not make any press announcements or publicise this Framework Agreement in any way without the Contracting Authority's prior written consent.</w:t>
      </w:r>
    </w:p>
    <w:p w14:paraId="3D803C0B" w14:textId="5EA59D12" w:rsidR="00AD3A67" w:rsidRPr="00107367" w:rsidRDefault="001F778B" w:rsidP="00AD3A67">
      <w:pPr>
        <w:jc w:val="both"/>
        <w:rPr>
          <w:rFonts w:cs="Arial"/>
          <w:b/>
          <w:bCs/>
        </w:rPr>
      </w:pPr>
      <w:r>
        <w:rPr>
          <w:rFonts w:cs="Arial"/>
          <w:b/>
          <w:bCs/>
        </w:rPr>
        <w:t>6</w:t>
      </w:r>
      <w:r w:rsidR="00AD3A67" w:rsidRPr="00107367">
        <w:rPr>
          <w:rFonts w:cs="Arial"/>
          <w:b/>
          <w:bCs/>
        </w:rPr>
        <w:t>.10</w:t>
      </w:r>
      <w:r w:rsidR="00AD3A67" w:rsidRPr="00107367">
        <w:rPr>
          <w:rFonts w:cs="Arial"/>
          <w:b/>
          <w:bCs/>
        </w:rPr>
        <w:tab/>
        <w:t>Performance Review</w:t>
      </w:r>
    </w:p>
    <w:p w14:paraId="7B8C3714" w14:textId="3B438E33" w:rsidR="00AD3A67" w:rsidRDefault="00AD3A67" w:rsidP="00AD3A67">
      <w:pPr>
        <w:jc w:val="both"/>
        <w:rPr>
          <w:rFonts w:cs="Arial"/>
        </w:rPr>
      </w:pPr>
      <w:r w:rsidRPr="00AD3A67">
        <w:rPr>
          <w:rFonts w:cs="Arial"/>
        </w:rPr>
        <w:t xml:space="preserve">The Contracting Authority and </w:t>
      </w:r>
      <w:r w:rsidR="00DA68D9">
        <w:rPr>
          <w:rFonts w:cs="Arial"/>
        </w:rPr>
        <w:t>Framework Member</w:t>
      </w:r>
      <w:r w:rsidRPr="00AD3A67">
        <w:rPr>
          <w:rFonts w:cs="Arial"/>
        </w:rPr>
        <w:t xml:space="preserve"> shall liaise on a regular basis to address any issues arising which may impact on the performance of this Agreement and/or a Call-Off Contract to agree milestones, compliance schedules and operational protocols as required by the Contracting Authority from time to time. If requested in writing by the Contracting Authority, the </w:t>
      </w:r>
      <w:r w:rsidR="00DA68D9">
        <w:rPr>
          <w:rFonts w:cs="Arial"/>
        </w:rPr>
        <w:t>Framework Member</w:t>
      </w:r>
      <w:r w:rsidRPr="00AD3A67">
        <w:rPr>
          <w:rFonts w:cs="Arial"/>
        </w:rPr>
        <w:t xml:space="preserve"> shall meet formally with the Contracting Authority to report on progress and shall comply with all written directions of the Contracting Authority.</w:t>
      </w:r>
    </w:p>
    <w:p w14:paraId="5F3AE513" w14:textId="52D39EB5" w:rsidR="00DD4089" w:rsidRPr="00E01043" w:rsidRDefault="00DD4089" w:rsidP="00DD4089">
      <w:pPr>
        <w:jc w:val="both"/>
        <w:rPr>
          <w:rFonts w:cs="Arial"/>
          <w:b/>
          <w:bCs/>
        </w:rPr>
      </w:pPr>
      <w:r>
        <w:rPr>
          <w:rFonts w:cs="Arial"/>
          <w:b/>
          <w:bCs/>
        </w:rPr>
        <w:t>6</w:t>
      </w:r>
      <w:r w:rsidRPr="00E01043">
        <w:rPr>
          <w:rFonts w:cs="Arial"/>
          <w:b/>
          <w:bCs/>
        </w:rPr>
        <w:t xml:space="preserve">.11 </w:t>
      </w:r>
      <w:r>
        <w:rPr>
          <w:rFonts w:cs="Arial"/>
          <w:b/>
          <w:bCs/>
        </w:rPr>
        <w:tab/>
      </w:r>
      <w:r w:rsidRPr="00E01043">
        <w:rPr>
          <w:rFonts w:cs="Arial"/>
          <w:b/>
          <w:bCs/>
        </w:rPr>
        <w:t>Sustainability</w:t>
      </w:r>
    </w:p>
    <w:p w14:paraId="7172E6D0" w14:textId="77777777" w:rsidR="00DD4089" w:rsidRDefault="00DD4089" w:rsidP="00DD4089">
      <w:pPr>
        <w:jc w:val="both"/>
        <w:rPr>
          <w:rFonts w:cs="Arial"/>
        </w:rPr>
      </w:pPr>
      <w:r>
        <w:rPr>
          <w:rFonts w:cs="Arial"/>
        </w:rPr>
        <w:t xml:space="preserve">The Framework Member </w:t>
      </w:r>
      <w:r w:rsidRPr="005C75D5">
        <w:rPr>
          <w:rFonts w:cs="Arial"/>
        </w:rPr>
        <w:t>is responsible for implementing the environmental measures</w:t>
      </w:r>
      <w:r>
        <w:rPr>
          <w:rFonts w:cs="Arial"/>
        </w:rPr>
        <w:t>, where applicable,</w:t>
      </w:r>
      <w:r w:rsidRPr="005C75D5">
        <w:rPr>
          <w:rFonts w:cs="Arial"/>
        </w:rPr>
        <w:t xml:space="preserve"> detailed in the specifications and in its response to the award criteria, which form part of the contract terms. The contractor is required to report on the environmental measures taken</w:t>
      </w:r>
      <w:r>
        <w:rPr>
          <w:rFonts w:cs="Arial"/>
        </w:rPr>
        <w:t xml:space="preserve"> on a</w:t>
      </w:r>
      <w:r w:rsidRPr="005C75D5">
        <w:rPr>
          <w:rFonts w:cs="Arial"/>
        </w:rPr>
        <w:t xml:space="preserve"> </w:t>
      </w:r>
      <w:r>
        <w:rPr>
          <w:rFonts w:cs="Arial"/>
        </w:rPr>
        <w:t xml:space="preserve">quarterly basis. </w:t>
      </w:r>
    </w:p>
    <w:p w14:paraId="7980DF91" w14:textId="77777777" w:rsidR="00DD4089" w:rsidRPr="00AD3A67" w:rsidRDefault="00DD4089" w:rsidP="00AD3A67">
      <w:pPr>
        <w:jc w:val="both"/>
        <w:rPr>
          <w:rFonts w:cs="Arial"/>
        </w:rPr>
      </w:pPr>
    </w:p>
    <w:p w14:paraId="4D29E63D" w14:textId="1287AD6F" w:rsidR="00AD3A67" w:rsidRPr="00AD3A67" w:rsidRDefault="001F778B" w:rsidP="00107367">
      <w:pPr>
        <w:pStyle w:val="Heading1"/>
      </w:pPr>
      <w:bookmarkStart w:id="7" w:name="_Toc199142439"/>
      <w:r>
        <w:t>7</w:t>
      </w:r>
      <w:r w:rsidR="00AD3A67" w:rsidRPr="00AD3A67">
        <w:tab/>
        <w:t>Termination of Appointment</w:t>
      </w:r>
      <w:bookmarkEnd w:id="7"/>
    </w:p>
    <w:p w14:paraId="5B728242" w14:textId="644934B4" w:rsidR="00AD3A67" w:rsidRPr="00AD3A67" w:rsidRDefault="001F778B" w:rsidP="00AD3A67">
      <w:pPr>
        <w:jc w:val="both"/>
        <w:rPr>
          <w:rFonts w:cs="Arial"/>
        </w:rPr>
      </w:pPr>
      <w:r>
        <w:rPr>
          <w:rFonts w:cs="Arial"/>
        </w:rPr>
        <w:t>7</w:t>
      </w:r>
      <w:r w:rsidR="00AD3A67" w:rsidRPr="00AD3A67">
        <w:rPr>
          <w:rFonts w:cs="Arial"/>
        </w:rPr>
        <w:t>.1</w:t>
      </w:r>
      <w:r w:rsidR="00AD3A67" w:rsidRPr="00AD3A67">
        <w:rPr>
          <w:rFonts w:cs="Arial"/>
        </w:rPr>
        <w:tab/>
        <w:t xml:space="preserve">This Agreement may be terminated by the Contracting Authority, without liability for compensation or damages, by serving </w:t>
      </w:r>
      <w:r w:rsidR="00AD3A67" w:rsidRPr="00E01043">
        <w:rPr>
          <w:rFonts w:cs="Arial"/>
          <w:color w:val="FF0000"/>
        </w:rPr>
        <w:t xml:space="preserve">three (3) months </w:t>
      </w:r>
      <w:r w:rsidR="00AD3A67" w:rsidRPr="00AD3A67">
        <w:rPr>
          <w:rFonts w:cs="Arial"/>
        </w:rPr>
        <w:t xml:space="preserve">written notice to the </w:t>
      </w:r>
      <w:r w:rsidR="00DA68D9">
        <w:rPr>
          <w:rFonts w:cs="Arial"/>
        </w:rPr>
        <w:t xml:space="preserve">Framework </w:t>
      </w:r>
      <w:r w:rsidR="00DA68D9">
        <w:rPr>
          <w:rFonts w:cs="Arial"/>
        </w:rPr>
        <w:lastRenderedPageBreak/>
        <w:t>Member</w:t>
      </w:r>
      <w:r w:rsidR="00AD3A67" w:rsidRPr="00AD3A67">
        <w:rPr>
          <w:rFonts w:cs="Arial"/>
        </w:rPr>
        <w:t xml:space="preserve">. This Agreement may be terminated by the </w:t>
      </w:r>
      <w:r w:rsidR="00DA68D9">
        <w:rPr>
          <w:rFonts w:cs="Arial"/>
        </w:rPr>
        <w:t>Framework Member</w:t>
      </w:r>
      <w:r w:rsidR="00AD3A67" w:rsidRPr="00AD3A67">
        <w:rPr>
          <w:rFonts w:cs="Arial"/>
        </w:rPr>
        <w:t xml:space="preserve">, without liability for compensation or damages, by serving </w:t>
      </w:r>
      <w:r w:rsidR="00AD3A67" w:rsidRPr="00E01043">
        <w:rPr>
          <w:rFonts w:cs="Arial"/>
          <w:color w:val="FF0000"/>
        </w:rPr>
        <w:t>six (6) months</w:t>
      </w:r>
      <w:r w:rsidR="00AD3A67" w:rsidRPr="00AD3A67">
        <w:rPr>
          <w:rFonts w:cs="Arial"/>
        </w:rPr>
        <w:t xml:space="preserve"> written notice to the Contracting Authority.</w:t>
      </w:r>
    </w:p>
    <w:p w14:paraId="52FBFE7C" w14:textId="6777C072" w:rsidR="00AD3A67" w:rsidRPr="00AD3A67" w:rsidRDefault="001F778B" w:rsidP="00AD3A67">
      <w:pPr>
        <w:jc w:val="both"/>
        <w:rPr>
          <w:rFonts w:cs="Arial"/>
        </w:rPr>
      </w:pPr>
      <w:r>
        <w:rPr>
          <w:rFonts w:cs="Arial"/>
        </w:rPr>
        <w:t>7</w:t>
      </w:r>
      <w:r w:rsidR="00AD3A67" w:rsidRPr="00AD3A67">
        <w:rPr>
          <w:rFonts w:cs="Arial"/>
        </w:rPr>
        <w:t>.2</w:t>
      </w:r>
      <w:r w:rsidR="00AD3A67" w:rsidRPr="00AD3A67">
        <w:rPr>
          <w:rFonts w:cs="Arial"/>
        </w:rPr>
        <w:tab/>
        <w:t>The Contracting Authority also reserves the right to terminate the framework agreement in the following circumstances:</w:t>
      </w:r>
    </w:p>
    <w:p w14:paraId="285EB317" w14:textId="781EB432" w:rsidR="00AD3A67" w:rsidRPr="00AD3A67" w:rsidRDefault="001F778B" w:rsidP="00CB2A4A">
      <w:pPr>
        <w:jc w:val="both"/>
        <w:rPr>
          <w:rFonts w:cs="Arial"/>
        </w:rPr>
      </w:pPr>
      <w:r>
        <w:rPr>
          <w:rFonts w:cs="Arial"/>
        </w:rPr>
        <w:t>7</w:t>
      </w:r>
      <w:r w:rsidR="00AD3A67" w:rsidRPr="00AD3A67">
        <w:rPr>
          <w:rFonts w:cs="Arial"/>
        </w:rPr>
        <w:t>.2.1</w:t>
      </w:r>
      <w:r w:rsidR="00AD3A67" w:rsidRPr="00AD3A67">
        <w:rPr>
          <w:rFonts w:cs="Arial"/>
        </w:rPr>
        <w:tab/>
        <w:t>Where improved value for money in terms of cost and/or quality is available through an alternative public procurement process established by the sector or at Government level.</w:t>
      </w:r>
    </w:p>
    <w:p w14:paraId="54093D3D" w14:textId="4CF3D9C0" w:rsidR="00AD3A67" w:rsidRPr="00AD3A67" w:rsidRDefault="001F778B" w:rsidP="00CB2A4A">
      <w:pPr>
        <w:jc w:val="both"/>
        <w:rPr>
          <w:rFonts w:cs="Arial"/>
        </w:rPr>
      </w:pPr>
      <w:r>
        <w:rPr>
          <w:rFonts w:cs="Arial"/>
        </w:rPr>
        <w:t>7</w:t>
      </w:r>
      <w:r w:rsidR="00AD3A67" w:rsidRPr="00AD3A67">
        <w:rPr>
          <w:rFonts w:cs="Arial"/>
        </w:rPr>
        <w:t>.2.2</w:t>
      </w:r>
      <w:r w:rsidR="00AD3A67" w:rsidRPr="00AD3A67">
        <w:rPr>
          <w:rFonts w:cs="Arial"/>
        </w:rPr>
        <w:tab/>
        <w:t>Where the business needs of the organisation have changed, and the framework no longer meets those needs and/or where the budget available for the requirements defined by the framework agreement has substantially altered (increased or decreased).</w:t>
      </w:r>
    </w:p>
    <w:p w14:paraId="017F3CBC" w14:textId="41F570B1" w:rsidR="00AD3A67" w:rsidRPr="00AD3A67" w:rsidRDefault="001F778B" w:rsidP="00AD3A67">
      <w:pPr>
        <w:jc w:val="both"/>
        <w:rPr>
          <w:rFonts w:cs="Arial"/>
        </w:rPr>
      </w:pPr>
      <w:r>
        <w:rPr>
          <w:rFonts w:cs="Arial"/>
        </w:rPr>
        <w:t>7</w:t>
      </w:r>
      <w:r w:rsidR="00AD3A67" w:rsidRPr="00AD3A67">
        <w:rPr>
          <w:rFonts w:cs="Arial"/>
        </w:rPr>
        <w:t>.3</w:t>
      </w:r>
      <w:r w:rsidR="00AD3A67" w:rsidRPr="00AD3A67">
        <w:rPr>
          <w:rFonts w:cs="Arial"/>
        </w:rPr>
        <w:tab/>
        <w:t xml:space="preserve">Without prejudice to any other rights or remedies to which it may be entitled, the Contracting Authority shall be entitled to terminate the appointment of the </w:t>
      </w:r>
      <w:r w:rsidR="00DA68D9">
        <w:rPr>
          <w:rFonts w:cs="Arial"/>
        </w:rPr>
        <w:t>Framework Member</w:t>
      </w:r>
      <w:r w:rsidR="00AD3A67" w:rsidRPr="00AD3A67">
        <w:rPr>
          <w:rFonts w:cs="Arial"/>
        </w:rPr>
        <w:t xml:space="preserve"> forthwith and without liability by giving notice at any time if:</w:t>
      </w:r>
    </w:p>
    <w:p w14:paraId="0949972C" w14:textId="7FF11D40" w:rsidR="00AD3A67" w:rsidRPr="00AD3A67" w:rsidRDefault="001F778B" w:rsidP="00CB2A4A">
      <w:pPr>
        <w:jc w:val="both"/>
        <w:rPr>
          <w:rFonts w:cs="Arial"/>
        </w:rPr>
      </w:pPr>
      <w:r>
        <w:rPr>
          <w:rFonts w:cs="Arial"/>
        </w:rPr>
        <w:t>7</w:t>
      </w:r>
      <w:r w:rsidR="00AD3A67" w:rsidRPr="00AD3A67">
        <w:rPr>
          <w:rFonts w:cs="Arial"/>
        </w:rPr>
        <w:t>.3.1</w:t>
      </w:r>
      <w:r w:rsidR="00AD3A67" w:rsidRPr="00AD3A67">
        <w:rPr>
          <w:rFonts w:cs="Arial"/>
        </w:rPr>
        <w:tab/>
        <w:t xml:space="preserve">The </w:t>
      </w:r>
      <w:r w:rsidR="00DA68D9">
        <w:rPr>
          <w:rFonts w:cs="Arial"/>
        </w:rPr>
        <w:t>Framework Member</w:t>
      </w:r>
      <w:r w:rsidR="00AD3A67" w:rsidRPr="00AD3A67">
        <w:rPr>
          <w:rFonts w:cs="Arial"/>
        </w:rPr>
        <w:t xml:space="preserve"> commits a material breach of any term or condition of this Framework Agreement, or a Contract concluded under the Framework Agreement;</w:t>
      </w:r>
    </w:p>
    <w:p w14:paraId="6739202A" w14:textId="5FFC101E" w:rsidR="00AD3A67" w:rsidRPr="00AD3A67" w:rsidRDefault="001F778B" w:rsidP="00CB2A4A">
      <w:pPr>
        <w:jc w:val="both"/>
        <w:rPr>
          <w:rFonts w:cs="Arial"/>
        </w:rPr>
      </w:pPr>
      <w:r>
        <w:rPr>
          <w:rFonts w:cs="Arial"/>
        </w:rPr>
        <w:t>7</w:t>
      </w:r>
      <w:r w:rsidR="00AD3A67" w:rsidRPr="00AD3A67">
        <w:rPr>
          <w:rFonts w:cs="Arial"/>
        </w:rPr>
        <w:t>.3.2</w:t>
      </w:r>
      <w:r w:rsidR="00AD3A67" w:rsidRPr="00AD3A67">
        <w:rPr>
          <w:rFonts w:cs="Arial"/>
        </w:rPr>
        <w:tab/>
        <w:t xml:space="preserve">The </w:t>
      </w:r>
      <w:r w:rsidR="00DA68D9">
        <w:rPr>
          <w:rFonts w:cs="Arial"/>
        </w:rPr>
        <w:t>Framework Member</w:t>
      </w:r>
      <w:r w:rsidR="00AD3A67" w:rsidRPr="00AD3A67">
        <w:rPr>
          <w:rFonts w:cs="Arial"/>
        </w:rPr>
        <w:t xml:space="preserve"> fails to perform any obligation or responsibility under this Agreement, or a Contract concluded under the Framework Agreement, and, if such breach is capable of being remedied, fails to remedy the breach within fourteen (14) days of notice given by the Contracting Authority requiring the </w:t>
      </w:r>
      <w:r w:rsidR="00DA68D9">
        <w:rPr>
          <w:rFonts w:cs="Arial"/>
        </w:rPr>
        <w:t>Framework Member</w:t>
      </w:r>
      <w:r w:rsidR="00AD3A67" w:rsidRPr="00AD3A67">
        <w:rPr>
          <w:rFonts w:cs="Arial"/>
        </w:rPr>
        <w:t xml:space="preserve"> to do so;</w:t>
      </w:r>
    </w:p>
    <w:p w14:paraId="1593E4E8" w14:textId="64033014" w:rsidR="00AD3A67" w:rsidRPr="00AD3A67" w:rsidRDefault="001F778B" w:rsidP="00CB2A4A">
      <w:pPr>
        <w:jc w:val="both"/>
        <w:rPr>
          <w:rFonts w:cs="Arial"/>
        </w:rPr>
      </w:pPr>
      <w:r>
        <w:rPr>
          <w:rFonts w:cs="Arial"/>
        </w:rPr>
        <w:t>7</w:t>
      </w:r>
      <w:r w:rsidR="00AD3A67" w:rsidRPr="00AD3A67">
        <w:rPr>
          <w:rFonts w:cs="Arial"/>
        </w:rPr>
        <w:t>.3.3</w:t>
      </w:r>
      <w:r w:rsidR="00AD3A67" w:rsidRPr="00AD3A67">
        <w:rPr>
          <w:rFonts w:cs="Arial"/>
        </w:rPr>
        <w:tab/>
        <w:t xml:space="preserve">The </w:t>
      </w:r>
      <w:r w:rsidR="00DA68D9">
        <w:rPr>
          <w:rFonts w:cs="Arial"/>
        </w:rPr>
        <w:t>Framework Member</w:t>
      </w:r>
      <w:r w:rsidR="00AD3A67" w:rsidRPr="00AD3A67">
        <w:rPr>
          <w:rFonts w:cs="Arial"/>
        </w:rPr>
        <w:t xml:space="preserve"> convenes a meeting for the purposes of, or proposes to </w:t>
      </w:r>
      <w:proofErr w:type="gramStart"/>
      <w:r w:rsidR="00AD3A67" w:rsidRPr="00AD3A67">
        <w:rPr>
          <w:rFonts w:cs="Arial"/>
        </w:rPr>
        <w:t>enter into</w:t>
      </w:r>
      <w:proofErr w:type="gramEnd"/>
      <w:r w:rsidR="00AD3A67" w:rsidRPr="00AD3A67">
        <w:rPr>
          <w:rFonts w:cs="Arial"/>
        </w:rPr>
        <w:t xml:space="preserve"> any arrangement or composition for the benefit of its creditors;</w:t>
      </w:r>
    </w:p>
    <w:p w14:paraId="65C15AD1" w14:textId="69585FA8" w:rsidR="00AD3A67" w:rsidRPr="00AD3A67" w:rsidRDefault="001F778B" w:rsidP="00CB2A4A">
      <w:pPr>
        <w:jc w:val="both"/>
        <w:rPr>
          <w:rFonts w:cs="Arial"/>
        </w:rPr>
      </w:pPr>
      <w:r>
        <w:rPr>
          <w:rFonts w:cs="Arial"/>
        </w:rPr>
        <w:t>7</w:t>
      </w:r>
      <w:r w:rsidR="00AD3A67" w:rsidRPr="00AD3A67">
        <w:rPr>
          <w:rFonts w:cs="Arial"/>
        </w:rPr>
        <w:t>.3.4</w:t>
      </w:r>
      <w:r w:rsidR="00AD3A67" w:rsidRPr="00AD3A67">
        <w:rPr>
          <w:rFonts w:cs="Arial"/>
        </w:rPr>
        <w:tab/>
        <w:t xml:space="preserve">The </w:t>
      </w:r>
      <w:r w:rsidR="00DA68D9">
        <w:rPr>
          <w:rFonts w:cs="Arial"/>
        </w:rPr>
        <w:t>Framework Member</w:t>
      </w:r>
      <w:r w:rsidR="00AD3A67" w:rsidRPr="00AD3A67">
        <w:rPr>
          <w:rFonts w:cs="Arial"/>
        </w:rPr>
        <w:t xml:space="preserve"> is unable to pay its debts within the meaning of Section 570 of the Companies Act, 2014 or any analogous provision of law;</w:t>
      </w:r>
    </w:p>
    <w:p w14:paraId="45C5E927" w14:textId="7E5A9B8D" w:rsidR="00AD3A67" w:rsidRPr="00AD3A67" w:rsidRDefault="001F778B" w:rsidP="00CB2A4A">
      <w:pPr>
        <w:jc w:val="both"/>
        <w:rPr>
          <w:rFonts w:cs="Arial"/>
        </w:rPr>
      </w:pPr>
      <w:r>
        <w:rPr>
          <w:rFonts w:cs="Arial"/>
        </w:rPr>
        <w:t>7</w:t>
      </w:r>
      <w:r w:rsidR="00AD3A67" w:rsidRPr="00AD3A67">
        <w:rPr>
          <w:rFonts w:cs="Arial"/>
        </w:rPr>
        <w:t>.3.5</w:t>
      </w:r>
      <w:r w:rsidR="00AD3A67" w:rsidRPr="00AD3A67">
        <w:rPr>
          <w:rFonts w:cs="Arial"/>
        </w:rPr>
        <w:tab/>
        <w:t xml:space="preserve">An order is made, or an effective resolution is passed for the winding up of the </w:t>
      </w:r>
      <w:r w:rsidR="00DA68D9">
        <w:rPr>
          <w:rFonts w:cs="Arial"/>
        </w:rPr>
        <w:t>Framework Member</w:t>
      </w:r>
      <w:r w:rsidR="00AD3A67" w:rsidRPr="00AD3A67">
        <w:rPr>
          <w:rFonts w:cs="Arial"/>
        </w:rPr>
        <w:t>’s company other than for the purpose of restructuring the terms of which have been agreed by the Contracting Authority;</w:t>
      </w:r>
    </w:p>
    <w:p w14:paraId="548E6637" w14:textId="750E6329" w:rsidR="00AD3A67" w:rsidRPr="00AD3A67" w:rsidRDefault="001F778B" w:rsidP="00CB2A4A">
      <w:pPr>
        <w:jc w:val="both"/>
        <w:rPr>
          <w:rFonts w:cs="Arial"/>
        </w:rPr>
      </w:pPr>
      <w:r>
        <w:rPr>
          <w:rFonts w:cs="Arial"/>
        </w:rPr>
        <w:t>7</w:t>
      </w:r>
      <w:r w:rsidR="00AD3A67" w:rsidRPr="00AD3A67">
        <w:rPr>
          <w:rFonts w:cs="Arial"/>
        </w:rPr>
        <w:t>.3.6</w:t>
      </w:r>
      <w:r w:rsidR="00AD3A67" w:rsidRPr="00AD3A67">
        <w:rPr>
          <w:rFonts w:cs="Arial"/>
        </w:rPr>
        <w:tab/>
        <w:t xml:space="preserve">A petition is presented, or an order is made, or a resolution passed, or any analogous proceedings or action is taken for the appointment of an examiner, administrator, receiver, trustee or any similar officer over the </w:t>
      </w:r>
      <w:r w:rsidR="00DA68D9">
        <w:rPr>
          <w:rFonts w:cs="Arial"/>
        </w:rPr>
        <w:t>Framework Member’</w:t>
      </w:r>
      <w:r w:rsidR="00AD3A67" w:rsidRPr="00AD3A67">
        <w:rPr>
          <w:rFonts w:cs="Arial"/>
        </w:rPr>
        <w:t>s company;</w:t>
      </w:r>
    </w:p>
    <w:p w14:paraId="75F43F24" w14:textId="43FF0E4F" w:rsidR="00AD3A67" w:rsidRPr="00AD3A67" w:rsidRDefault="001F778B" w:rsidP="00CB2A4A">
      <w:pPr>
        <w:jc w:val="both"/>
        <w:rPr>
          <w:rFonts w:cs="Arial"/>
        </w:rPr>
      </w:pPr>
      <w:r>
        <w:rPr>
          <w:rFonts w:cs="Arial"/>
        </w:rPr>
        <w:t>7</w:t>
      </w:r>
      <w:r w:rsidR="00AD3A67" w:rsidRPr="00AD3A67">
        <w:rPr>
          <w:rFonts w:cs="Arial"/>
        </w:rPr>
        <w:t>.3.7</w:t>
      </w:r>
      <w:r w:rsidR="00AD3A67" w:rsidRPr="00AD3A67">
        <w:rPr>
          <w:rFonts w:cs="Arial"/>
        </w:rPr>
        <w:tab/>
        <w:t xml:space="preserve">An encumbrancer takes possession, or a receiver is appointed, of any of the property or assets of the </w:t>
      </w:r>
      <w:r w:rsidR="00DA68D9">
        <w:rPr>
          <w:rFonts w:cs="Arial"/>
        </w:rPr>
        <w:t>Framework Member</w:t>
      </w:r>
      <w:r w:rsidR="00AD3A67" w:rsidRPr="00AD3A67">
        <w:rPr>
          <w:rFonts w:cs="Arial"/>
        </w:rPr>
        <w:t>;</w:t>
      </w:r>
    </w:p>
    <w:p w14:paraId="36274F40" w14:textId="2AD4D4A0" w:rsidR="00AD3A67" w:rsidRPr="00AD3A67" w:rsidRDefault="001F778B" w:rsidP="00CB2A4A">
      <w:pPr>
        <w:jc w:val="both"/>
        <w:rPr>
          <w:rFonts w:cs="Arial"/>
        </w:rPr>
      </w:pPr>
      <w:r>
        <w:rPr>
          <w:rFonts w:cs="Arial"/>
        </w:rPr>
        <w:t>7</w:t>
      </w:r>
      <w:r w:rsidR="00AD3A67" w:rsidRPr="00AD3A67">
        <w:rPr>
          <w:rFonts w:cs="Arial"/>
        </w:rPr>
        <w:t>.3.8</w:t>
      </w:r>
      <w:r w:rsidR="00AD3A67" w:rsidRPr="00AD3A67">
        <w:rPr>
          <w:rFonts w:cs="Arial"/>
        </w:rPr>
        <w:tab/>
        <w:t xml:space="preserve">The Contracting Authority reasonably believes that any of the events mentioned above is about to occur in relation to the </w:t>
      </w:r>
      <w:r w:rsidR="00DA68D9">
        <w:rPr>
          <w:rFonts w:cs="Arial"/>
        </w:rPr>
        <w:t>Framework Member</w:t>
      </w:r>
      <w:r w:rsidR="00AD3A67" w:rsidRPr="00AD3A67">
        <w:rPr>
          <w:rFonts w:cs="Arial"/>
        </w:rPr>
        <w:t xml:space="preserve"> and notifies the </w:t>
      </w:r>
      <w:r w:rsidR="00DA68D9">
        <w:rPr>
          <w:rFonts w:cs="Arial"/>
        </w:rPr>
        <w:t>Framework Member</w:t>
      </w:r>
      <w:r w:rsidR="00AD3A67" w:rsidRPr="00AD3A67">
        <w:rPr>
          <w:rFonts w:cs="Arial"/>
        </w:rPr>
        <w:t>;</w:t>
      </w:r>
    </w:p>
    <w:p w14:paraId="1D1817CE" w14:textId="41EDD57E" w:rsidR="00AD3A67" w:rsidRPr="00AD3A67" w:rsidRDefault="001F778B" w:rsidP="00CB2A4A">
      <w:pPr>
        <w:jc w:val="both"/>
        <w:rPr>
          <w:rFonts w:cs="Arial"/>
        </w:rPr>
      </w:pPr>
      <w:r>
        <w:rPr>
          <w:rFonts w:cs="Arial"/>
        </w:rPr>
        <w:t>7</w:t>
      </w:r>
      <w:r w:rsidR="00AD3A67" w:rsidRPr="00AD3A67">
        <w:rPr>
          <w:rFonts w:cs="Arial"/>
        </w:rPr>
        <w:t>.3.9</w:t>
      </w:r>
      <w:r w:rsidR="00AD3A67" w:rsidRPr="00AD3A67">
        <w:rPr>
          <w:rFonts w:cs="Arial"/>
        </w:rPr>
        <w:tab/>
        <w:t xml:space="preserve">The </w:t>
      </w:r>
      <w:r w:rsidR="00DA68D9">
        <w:rPr>
          <w:rFonts w:cs="Arial"/>
        </w:rPr>
        <w:t>Framework Member</w:t>
      </w:r>
      <w:r w:rsidR="00AD3A67" w:rsidRPr="00AD3A67">
        <w:rPr>
          <w:rFonts w:cs="Arial"/>
        </w:rPr>
        <w:t xml:space="preserve"> has committed any fraudulent act or any criminal activity or is guilty of gross negligence in the performance of this agreement or the relevant Contract;</w:t>
      </w:r>
    </w:p>
    <w:p w14:paraId="4055ED3D" w14:textId="6F39D26A" w:rsidR="00AD3A67" w:rsidRDefault="001F778B" w:rsidP="00CB2A4A">
      <w:pPr>
        <w:jc w:val="both"/>
        <w:rPr>
          <w:rFonts w:cs="Arial"/>
        </w:rPr>
      </w:pPr>
      <w:r>
        <w:rPr>
          <w:rFonts w:cs="Arial"/>
        </w:rPr>
        <w:t>7</w:t>
      </w:r>
      <w:r w:rsidR="00AD3A67" w:rsidRPr="00AD3A67">
        <w:rPr>
          <w:rFonts w:cs="Arial"/>
        </w:rPr>
        <w:t xml:space="preserve">.3.10Any representation made by the </w:t>
      </w:r>
      <w:r w:rsidR="00DA68D9">
        <w:rPr>
          <w:rFonts w:cs="Arial"/>
        </w:rPr>
        <w:t>Framework Member</w:t>
      </w:r>
      <w:r w:rsidR="00AD3A67" w:rsidRPr="00AD3A67">
        <w:rPr>
          <w:rFonts w:cs="Arial"/>
        </w:rPr>
        <w:t xml:space="preserve"> in connection with this Agreement or a Contract shall in the opinion of the Contracting Authority prove to be untrue or incorrect in a material respect as of the date when made.</w:t>
      </w:r>
    </w:p>
    <w:p w14:paraId="65F73BB3" w14:textId="77777777" w:rsidR="00DD4089" w:rsidRPr="00AD3A67" w:rsidRDefault="00DD4089" w:rsidP="00CB2A4A">
      <w:pPr>
        <w:jc w:val="both"/>
        <w:rPr>
          <w:rFonts w:cs="Arial"/>
        </w:rPr>
      </w:pPr>
    </w:p>
    <w:p w14:paraId="3B7B07DD" w14:textId="184A14BC" w:rsidR="00AD3A67" w:rsidRPr="00AD3A67" w:rsidRDefault="001F778B" w:rsidP="00107367">
      <w:pPr>
        <w:pStyle w:val="Heading1"/>
      </w:pPr>
      <w:bookmarkStart w:id="8" w:name="_Toc199142440"/>
      <w:r>
        <w:t>8</w:t>
      </w:r>
      <w:r w:rsidR="00AD3A67" w:rsidRPr="00AD3A67">
        <w:tab/>
        <w:t>Termination of Framework Agreement</w:t>
      </w:r>
      <w:bookmarkEnd w:id="8"/>
    </w:p>
    <w:p w14:paraId="79E986CB" w14:textId="4FEB0ABC" w:rsidR="00AD3A67" w:rsidRPr="00AD3A67" w:rsidRDefault="001F778B" w:rsidP="00AD3A67">
      <w:pPr>
        <w:jc w:val="both"/>
        <w:rPr>
          <w:rFonts w:cs="Arial"/>
        </w:rPr>
      </w:pPr>
      <w:r>
        <w:rPr>
          <w:rFonts w:cs="Arial"/>
        </w:rPr>
        <w:lastRenderedPageBreak/>
        <w:t>8</w:t>
      </w:r>
      <w:r w:rsidR="00AD3A67" w:rsidRPr="00AD3A67">
        <w:rPr>
          <w:rFonts w:cs="Arial"/>
        </w:rPr>
        <w:t>.1</w:t>
      </w:r>
      <w:r w:rsidR="00AD3A67" w:rsidRPr="00AD3A67">
        <w:rPr>
          <w:rFonts w:cs="Arial"/>
        </w:rPr>
        <w:tab/>
        <w:t xml:space="preserve">In circumstances outlined in Section 8.1 and 8.2, the Contracting Authority reserves the right to terminate this Agreement by providing </w:t>
      </w:r>
      <w:r w:rsidR="00AD3A67" w:rsidRPr="00E01043">
        <w:rPr>
          <w:rFonts w:cs="Arial"/>
          <w:color w:val="FF0000"/>
        </w:rPr>
        <w:t xml:space="preserve">three (3) </w:t>
      </w:r>
      <w:r w:rsidR="001D2D18" w:rsidRPr="00E01043">
        <w:rPr>
          <w:rFonts w:cs="Arial"/>
          <w:color w:val="FF0000"/>
        </w:rPr>
        <w:t xml:space="preserve">months’ </w:t>
      </w:r>
      <w:r w:rsidR="001D2D18" w:rsidRPr="00AD3A67">
        <w:rPr>
          <w:rFonts w:cs="Arial"/>
        </w:rPr>
        <w:t>notice</w:t>
      </w:r>
      <w:r w:rsidR="00AD3A67" w:rsidRPr="00AD3A67">
        <w:rPr>
          <w:rFonts w:cs="Arial"/>
        </w:rPr>
        <w:t xml:space="preserve"> in writing to the </w:t>
      </w:r>
      <w:r w:rsidR="00DA68D9">
        <w:rPr>
          <w:rFonts w:cs="Arial"/>
        </w:rPr>
        <w:t>Framework Member</w:t>
      </w:r>
      <w:r w:rsidR="001D2D18" w:rsidRPr="00AD3A67">
        <w:rPr>
          <w:rFonts w:cs="Arial"/>
        </w:rPr>
        <w:t xml:space="preserve">. </w:t>
      </w:r>
      <w:r w:rsidR="00AD3A67" w:rsidRPr="00AD3A67">
        <w:rPr>
          <w:rFonts w:cs="Arial"/>
        </w:rPr>
        <w:t xml:space="preserve">The </w:t>
      </w:r>
      <w:r w:rsidR="00DA68D9">
        <w:rPr>
          <w:rFonts w:cs="Arial"/>
        </w:rPr>
        <w:t>Framework Member</w:t>
      </w:r>
      <w:r w:rsidR="00AD3A67" w:rsidRPr="00AD3A67">
        <w:rPr>
          <w:rFonts w:cs="Arial"/>
        </w:rPr>
        <w:t xml:space="preserve"> shall have no claim for damages or otherwise against the Contracting Authority </w:t>
      </w:r>
      <w:proofErr w:type="gramStart"/>
      <w:r w:rsidR="00AD3A67" w:rsidRPr="00AD3A67">
        <w:rPr>
          <w:rFonts w:cs="Arial"/>
        </w:rPr>
        <w:t>as a result of</w:t>
      </w:r>
      <w:proofErr w:type="gramEnd"/>
      <w:r w:rsidR="00AD3A67" w:rsidRPr="00AD3A67">
        <w:rPr>
          <w:rFonts w:cs="Arial"/>
        </w:rPr>
        <w:t xml:space="preserve"> the Contracting Authority terminating this Framework Agreement in accordance with this Clause.</w:t>
      </w:r>
    </w:p>
    <w:p w14:paraId="0EE50DF7" w14:textId="0707B7A6" w:rsidR="00AD3A67" w:rsidRPr="00AD3A67" w:rsidRDefault="001F778B" w:rsidP="00AD3A67">
      <w:pPr>
        <w:jc w:val="both"/>
        <w:rPr>
          <w:rFonts w:cs="Arial"/>
        </w:rPr>
      </w:pPr>
      <w:r>
        <w:rPr>
          <w:rFonts w:cs="Arial"/>
        </w:rPr>
        <w:t>8</w:t>
      </w:r>
      <w:r w:rsidR="00AD3A67" w:rsidRPr="00AD3A67">
        <w:rPr>
          <w:rFonts w:cs="Arial"/>
        </w:rPr>
        <w:t>.2</w:t>
      </w:r>
      <w:r w:rsidR="00AD3A67" w:rsidRPr="00AD3A67">
        <w:rPr>
          <w:rFonts w:cs="Arial"/>
        </w:rPr>
        <w:tab/>
        <w:t xml:space="preserve">In circumstances outlined in Section 8.3, the Contracting Authority reserves the right to terminate this Agreement by providing fourteen (14) </w:t>
      </w:r>
      <w:r w:rsidR="001D2D18" w:rsidRPr="00AD3A67">
        <w:rPr>
          <w:rFonts w:cs="Arial"/>
        </w:rPr>
        <w:t>days’ notice</w:t>
      </w:r>
      <w:r w:rsidR="00AD3A67" w:rsidRPr="00AD3A67">
        <w:rPr>
          <w:rFonts w:cs="Arial"/>
        </w:rPr>
        <w:t xml:space="preserve"> in writing to the </w:t>
      </w:r>
      <w:r w:rsidR="00DA68D9">
        <w:rPr>
          <w:rFonts w:cs="Arial"/>
        </w:rPr>
        <w:t>Framework Member</w:t>
      </w:r>
      <w:r w:rsidR="00AD3A67" w:rsidRPr="00AD3A67">
        <w:rPr>
          <w:rFonts w:cs="Arial"/>
        </w:rPr>
        <w:t xml:space="preserve">. The </w:t>
      </w:r>
      <w:r w:rsidR="00DA68D9">
        <w:rPr>
          <w:rFonts w:cs="Arial"/>
        </w:rPr>
        <w:t>Framework Member</w:t>
      </w:r>
      <w:r w:rsidR="00AD3A67" w:rsidRPr="00AD3A67">
        <w:rPr>
          <w:rFonts w:cs="Arial"/>
        </w:rPr>
        <w:t xml:space="preserve"> shall have no claim for damages or otherwise against the Contracting Authority </w:t>
      </w:r>
      <w:proofErr w:type="gramStart"/>
      <w:r w:rsidR="00AD3A67" w:rsidRPr="00AD3A67">
        <w:rPr>
          <w:rFonts w:cs="Arial"/>
        </w:rPr>
        <w:t>as a result of</w:t>
      </w:r>
      <w:proofErr w:type="gramEnd"/>
      <w:r w:rsidR="00AD3A67" w:rsidRPr="00AD3A67">
        <w:rPr>
          <w:rFonts w:cs="Arial"/>
        </w:rPr>
        <w:t xml:space="preserve"> the Contracting Authority terminating this Framework Agreement in accordance with this Clause.</w:t>
      </w:r>
    </w:p>
    <w:p w14:paraId="045565B8" w14:textId="4E1D1D9E" w:rsidR="00AD3A67" w:rsidRPr="00AD3A67" w:rsidRDefault="001F778B" w:rsidP="00AD3A67">
      <w:pPr>
        <w:jc w:val="both"/>
        <w:rPr>
          <w:rFonts w:cs="Arial"/>
        </w:rPr>
      </w:pPr>
      <w:r>
        <w:rPr>
          <w:rFonts w:cs="Arial"/>
        </w:rPr>
        <w:t>8</w:t>
      </w:r>
      <w:r w:rsidR="00AD3A67" w:rsidRPr="00AD3A67">
        <w:rPr>
          <w:rFonts w:cs="Arial"/>
        </w:rPr>
        <w:t>.3</w:t>
      </w:r>
      <w:r w:rsidR="00AD3A67" w:rsidRPr="00AD3A67">
        <w:rPr>
          <w:rFonts w:cs="Arial"/>
        </w:rPr>
        <w:tab/>
        <w:t xml:space="preserve">Termination of the Framework Agreement pursuant to Clause 9.1 and Clause 9.2 shall not relieve or discharge the </w:t>
      </w:r>
      <w:r w:rsidR="00DA68D9">
        <w:rPr>
          <w:rFonts w:cs="Arial"/>
        </w:rPr>
        <w:t>Framework Member</w:t>
      </w:r>
      <w:r w:rsidR="00AD3A67" w:rsidRPr="00AD3A67">
        <w:rPr>
          <w:rFonts w:cs="Arial"/>
        </w:rPr>
        <w:t xml:space="preserve"> from any obligations which may have accrued prior to such termination.</w:t>
      </w:r>
    </w:p>
    <w:p w14:paraId="5B2C0508" w14:textId="4E0606B9" w:rsidR="00AD3A67" w:rsidRPr="00AD3A67" w:rsidRDefault="001A09A8" w:rsidP="00AD3A67">
      <w:pPr>
        <w:jc w:val="both"/>
        <w:rPr>
          <w:rFonts w:cs="Arial"/>
        </w:rPr>
      </w:pPr>
      <w:r>
        <w:rPr>
          <w:rFonts w:cs="Arial"/>
        </w:rPr>
        <w:t>8</w:t>
      </w:r>
      <w:r w:rsidR="00AD3A67" w:rsidRPr="00AD3A67">
        <w:rPr>
          <w:rFonts w:cs="Arial"/>
        </w:rPr>
        <w:t>.4</w:t>
      </w:r>
      <w:r w:rsidR="00AD3A67" w:rsidRPr="00AD3A67">
        <w:rPr>
          <w:rFonts w:cs="Arial"/>
        </w:rPr>
        <w:tab/>
        <w:t>For the avoidance of doubt, termination of this Framework Agreement shall not affect the validity of any Contract entered into by the Contracting Authority and any provider of the service pursuant to that Framework Agreement.</w:t>
      </w:r>
    </w:p>
    <w:p w14:paraId="57B11659" w14:textId="2C28CDA8" w:rsidR="00DD20F4" w:rsidRPr="00FC35B2" w:rsidRDefault="001A09A8" w:rsidP="00DD20F4">
      <w:pPr>
        <w:rPr>
          <w:rFonts w:cs="Arial"/>
        </w:rPr>
      </w:pPr>
      <w:r w:rsidRPr="00FC35B2">
        <w:rPr>
          <w:rFonts w:cs="Arial"/>
        </w:rPr>
        <w:t>8</w:t>
      </w:r>
      <w:r w:rsidR="00AD3A67" w:rsidRPr="00FC35B2">
        <w:rPr>
          <w:rFonts w:cs="Arial"/>
        </w:rPr>
        <w:t>.5</w:t>
      </w:r>
      <w:r w:rsidR="00AD3A67" w:rsidRPr="00FC35B2">
        <w:rPr>
          <w:rFonts w:cs="Arial"/>
        </w:rPr>
        <w:tab/>
        <w:t xml:space="preserve">It shall be the sole responsibility of the </w:t>
      </w:r>
      <w:r w:rsidR="00DA68D9" w:rsidRPr="00FC35B2">
        <w:rPr>
          <w:rFonts w:cs="Arial"/>
        </w:rPr>
        <w:t>Framework Member</w:t>
      </w:r>
      <w:r w:rsidR="00AD3A67" w:rsidRPr="00FC35B2">
        <w:rPr>
          <w:rFonts w:cs="Arial"/>
        </w:rPr>
        <w:t xml:space="preserve"> to fulfil its obligations under the Framework Agreement and </w:t>
      </w:r>
      <w:proofErr w:type="gramStart"/>
      <w:r w:rsidR="00AD3A67" w:rsidRPr="00FC35B2">
        <w:rPr>
          <w:rFonts w:cs="Arial"/>
        </w:rPr>
        <w:t>any and all</w:t>
      </w:r>
      <w:proofErr w:type="gramEnd"/>
      <w:r w:rsidR="00AD3A67" w:rsidRPr="00FC35B2">
        <w:rPr>
          <w:rFonts w:cs="Arial"/>
        </w:rPr>
        <w:t xml:space="preserve"> Contracts awarded thereunder</w:t>
      </w:r>
      <w:r w:rsidR="008376A3" w:rsidRPr="00FC35B2">
        <w:rPr>
          <w:rFonts w:cs="Arial"/>
        </w:rPr>
        <w:t>.</w:t>
      </w:r>
      <w:r w:rsidR="00AD3A67" w:rsidRPr="00FC35B2">
        <w:rPr>
          <w:rFonts w:cs="Arial"/>
        </w:rPr>
        <w:t xml:space="preserve"> Failure to comply with this requirement may result in the termination of the Framework Agreement and / or any Contract associated with the Framework Agreement, at the absolute discretion of the Contracting Authority.</w:t>
      </w:r>
    </w:p>
    <w:p w14:paraId="5574F83F" w14:textId="3401DA96" w:rsidR="00AD3A67" w:rsidRPr="00AD3A67" w:rsidRDefault="001A09A8" w:rsidP="00DD20F4">
      <w:pPr>
        <w:pStyle w:val="Heading1"/>
      </w:pPr>
      <w:bookmarkStart w:id="9" w:name="_Toc199142441"/>
      <w:r>
        <w:t>9</w:t>
      </w:r>
      <w:r w:rsidR="00AD3A67" w:rsidRPr="00AD3A67">
        <w:tab/>
        <w:t>Notice</w:t>
      </w:r>
      <w:bookmarkEnd w:id="9"/>
    </w:p>
    <w:p w14:paraId="03647550" w14:textId="5F0ACBDF" w:rsidR="00AD3A67" w:rsidRPr="00AD3A67" w:rsidRDefault="001A09A8" w:rsidP="00AD3A67">
      <w:pPr>
        <w:jc w:val="both"/>
        <w:rPr>
          <w:rFonts w:cs="Arial"/>
        </w:rPr>
      </w:pPr>
      <w:r>
        <w:rPr>
          <w:rFonts w:cs="Arial"/>
        </w:rPr>
        <w:t>9</w:t>
      </w:r>
      <w:r w:rsidR="00AD3A67" w:rsidRPr="00AD3A67">
        <w:rPr>
          <w:rFonts w:cs="Arial"/>
        </w:rPr>
        <w:t>.1</w:t>
      </w:r>
      <w:r w:rsidR="00AD3A67" w:rsidRPr="00AD3A67">
        <w:rPr>
          <w:rFonts w:cs="Arial"/>
        </w:rPr>
        <w:tab/>
        <w:t>The address, email and telephone numbers of the parties for the purpose of the giving of notices under this Agreement are as follows:</w:t>
      </w:r>
    </w:p>
    <w:p w14:paraId="3FF52B2B" w14:textId="77777777" w:rsidR="00AD3A67" w:rsidRPr="00AD3A67" w:rsidRDefault="00AD3A67" w:rsidP="00AD3A67">
      <w:pPr>
        <w:jc w:val="both"/>
        <w:rPr>
          <w:rFonts w:cs="Arial"/>
        </w:rPr>
      </w:pPr>
      <w:r w:rsidRPr="00AD3A67">
        <w:rPr>
          <w:rFonts w:cs="Arial"/>
        </w:rPr>
        <w:t>The Contracting Authority</w:t>
      </w:r>
    </w:p>
    <w:p w14:paraId="3B85F7CC" w14:textId="77777777" w:rsidR="00AD3A67" w:rsidRPr="00CB2A4A" w:rsidRDefault="00AD3A67" w:rsidP="00AD3A67">
      <w:pPr>
        <w:jc w:val="both"/>
        <w:rPr>
          <w:rFonts w:cs="Arial"/>
          <w:color w:val="FF0000"/>
        </w:rPr>
      </w:pPr>
      <w:r w:rsidRPr="00CB2A4A">
        <w:rPr>
          <w:rFonts w:cs="Arial"/>
          <w:color w:val="FF0000"/>
        </w:rPr>
        <w:t>[Name of contact for notices]</w:t>
      </w:r>
    </w:p>
    <w:p w14:paraId="1D802B85" w14:textId="77777777" w:rsidR="00AD3A67" w:rsidRPr="00CB2A4A" w:rsidRDefault="00AD3A67" w:rsidP="00AD3A67">
      <w:pPr>
        <w:jc w:val="both"/>
        <w:rPr>
          <w:rFonts w:cs="Arial"/>
          <w:color w:val="FF0000"/>
        </w:rPr>
      </w:pPr>
      <w:r w:rsidRPr="00CB2A4A">
        <w:rPr>
          <w:rFonts w:cs="Arial"/>
          <w:color w:val="FF0000"/>
        </w:rPr>
        <w:t>[Address Line 1]</w:t>
      </w:r>
    </w:p>
    <w:p w14:paraId="5912620F" w14:textId="77777777" w:rsidR="00AD3A67" w:rsidRPr="00CB2A4A" w:rsidRDefault="00AD3A67" w:rsidP="00AD3A67">
      <w:pPr>
        <w:jc w:val="both"/>
        <w:rPr>
          <w:rFonts w:cs="Arial"/>
          <w:color w:val="FF0000"/>
        </w:rPr>
      </w:pPr>
      <w:r w:rsidRPr="00CB2A4A">
        <w:rPr>
          <w:rFonts w:cs="Arial"/>
          <w:color w:val="FF0000"/>
        </w:rPr>
        <w:t>[Address Line 2]</w:t>
      </w:r>
    </w:p>
    <w:p w14:paraId="3148C400" w14:textId="77777777" w:rsidR="00AD3A67" w:rsidRPr="00CB2A4A" w:rsidRDefault="00AD3A67" w:rsidP="00AD3A67">
      <w:pPr>
        <w:jc w:val="both"/>
        <w:rPr>
          <w:rFonts w:cs="Arial"/>
          <w:color w:val="FF0000"/>
        </w:rPr>
      </w:pPr>
      <w:r w:rsidRPr="00CB2A4A">
        <w:rPr>
          <w:rFonts w:cs="Arial"/>
          <w:color w:val="FF0000"/>
        </w:rPr>
        <w:t>[Address Line 3]</w:t>
      </w:r>
    </w:p>
    <w:p w14:paraId="4F93F2B7" w14:textId="77777777" w:rsidR="00AD3A67" w:rsidRPr="00CB2A4A" w:rsidRDefault="00AD3A67" w:rsidP="00AD3A67">
      <w:pPr>
        <w:jc w:val="both"/>
        <w:rPr>
          <w:rFonts w:cs="Arial"/>
          <w:color w:val="FF0000"/>
        </w:rPr>
      </w:pPr>
      <w:r w:rsidRPr="00CB2A4A">
        <w:rPr>
          <w:rFonts w:cs="Arial"/>
          <w:color w:val="FF0000"/>
        </w:rPr>
        <w:t>E-mail address: [insert email]</w:t>
      </w:r>
    </w:p>
    <w:p w14:paraId="79D33197" w14:textId="77777777" w:rsidR="00AD3A67" w:rsidRPr="00CB2A4A" w:rsidRDefault="00AD3A67" w:rsidP="00AD3A67">
      <w:pPr>
        <w:jc w:val="both"/>
        <w:rPr>
          <w:rFonts w:cs="Arial"/>
          <w:color w:val="FF0000"/>
        </w:rPr>
      </w:pPr>
      <w:r w:rsidRPr="00CB2A4A">
        <w:rPr>
          <w:rFonts w:cs="Arial"/>
          <w:color w:val="FF0000"/>
        </w:rPr>
        <w:t>Tel: [insert number]</w:t>
      </w:r>
    </w:p>
    <w:p w14:paraId="36226943" w14:textId="77777777" w:rsidR="00AD3A67" w:rsidRPr="00AD3A67" w:rsidRDefault="00AD3A67" w:rsidP="00AD3A67">
      <w:pPr>
        <w:jc w:val="both"/>
        <w:rPr>
          <w:rFonts w:cs="Arial"/>
        </w:rPr>
      </w:pPr>
    </w:p>
    <w:p w14:paraId="612D0F79" w14:textId="71502D39" w:rsidR="00AD3A67" w:rsidRPr="00AD3A67" w:rsidRDefault="00AD3A67" w:rsidP="00AD3A67">
      <w:pPr>
        <w:jc w:val="both"/>
        <w:rPr>
          <w:rFonts w:cs="Arial"/>
        </w:rPr>
      </w:pPr>
      <w:r w:rsidRPr="00AD3A67">
        <w:rPr>
          <w:rFonts w:cs="Arial"/>
        </w:rPr>
        <w:t xml:space="preserve">The </w:t>
      </w:r>
      <w:r w:rsidR="00DA68D9">
        <w:rPr>
          <w:rFonts w:cs="Arial"/>
        </w:rPr>
        <w:t>Framework Member</w:t>
      </w:r>
    </w:p>
    <w:p w14:paraId="18B77086" w14:textId="77777777" w:rsidR="00AD3A67" w:rsidRPr="00CB2A4A" w:rsidRDefault="00AD3A67" w:rsidP="00AD3A67">
      <w:pPr>
        <w:jc w:val="both"/>
        <w:rPr>
          <w:rFonts w:cs="Arial"/>
          <w:color w:val="FF0000"/>
        </w:rPr>
      </w:pPr>
      <w:r w:rsidRPr="00CB2A4A">
        <w:rPr>
          <w:rFonts w:cs="Arial"/>
          <w:color w:val="FF0000"/>
        </w:rPr>
        <w:t>[Name of contact for notices]</w:t>
      </w:r>
    </w:p>
    <w:p w14:paraId="506476CE" w14:textId="77777777" w:rsidR="00AD3A67" w:rsidRPr="00CB2A4A" w:rsidRDefault="00AD3A67" w:rsidP="00AD3A67">
      <w:pPr>
        <w:jc w:val="both"/>
        <w:rPr>
          <w:rFonts w:cs="Arial"/>
          <w:color w:val="FF0000"/>
        </w:rPr>
      </w:pPr>
      <w:r w:rsidRPr="00CB2A4A">
        <w:rPr>
          <w:rFonts w:cs="Arial"/>
          <w:color w:val="FF0000"/>
        </w:rPr>
        <w:t>[Address Line 1]</w:t>
      </w:r>
    </w:p>
    <w:p w14:paraId="392EAA88" w14:textId="77777777" w:rsidR="00AD3A67" w:rsidRPr="00CB2A4A" w:rsidRDefault="00AD3A67" w:rsidP="00AD3A67">
      <w:pPr>
        <w:jc w:val="both"/>
        <w:rPr>
          <w:rFonts w:cs="Arial"/>
          <w:color w:val="FF0000"/>
        </w:rPr>
      </w:pPr>
      <w:r w:rsidRPr="00CB2A4A">
        <w:rPr>
          <w:rFonts w:cs="Arial"/>
          <w:color w:val="FF0000"/>
        </w:rPr>
        <w:t>[Address Line 2]</w:t>
      </w:r>
    </w:p>
    <w:p w14:paraId="4E50FA3F" w14:textId="77777777" w:rsidR="00AD3A67" w:rsidRPr="00CB2A4A" w:rsidRDefault="00AD3A67" w:rsidP="00AD3A67">
      <w:pPr>
        <w:jc w:val="both"/>
        <w:rPr>
          <w:rFonts w:cs="Arial"/>
          <w:color w:val="FF0000"/>
        </w:rPr>
      </w:pPr>
      <w:r w:rsidRPr="00CB2A4A">
        <w:rPr>
          <w:rFonts w:cs="Arial"/>
          <w:color w:val="FF0000"/>
        </w:rPr>
        <w:t>[Address Line 3]</w:t>
      </w:r>
    </w:p>
    <w:p w14:paraId="139D30BC" w14:textId="77777777" w:rsidR="00AD3A67" w:rsidRPr="00CB2A4A" w:rsidRDefault="00AD3A67" w:rsidP="00AD3A67">
      <w:pPr>
        <w:jc w:val="both"/>
        <w:rPr>
          <w:rFonts w:cs="Arial"/>
          <w:color w:val="FF0000"/>
        </w:rPr>
      </w:pPr>
      <w:r w:rsidRPr="00CB2A4A">
        <w:rPr>
          <w:rFonts w:cs="Arial"/>
          <w:color w:val="FF0000"/>
        </w:rPr>
        <w:t>E-mail address: [insert email]</w:t>
      </w:r>
    </w:p>
    <w:p w14:paraId="10635AB7" w14:textId="77777777" w:rsidR="00AD3A67" w:rsidRPr="00CB2A4A" w:rsidRDefault="00AD3A67" w:rsidP="00AD3A67">
      <w:pPr>
        <w:jc w:val="both"/>
        <w:rPr>
          <w:rFonts w:cs="Arial"/>
          <w:color w:val="FF0000"/>
        </w:rPr>
      </w:pPr>
      <w:r w:rsidRPr="00CB2A4A">
        <w:rPr>
          <w:rFonts w:cs="Arial"/>
          <w:color w:val="FF0000"/>
        </w:rPr>
        <w:lastRenderedPageBreak/>
        <w:t>Tel: [insert number]</w:t>
      </w:r>
    </w:p>
    <w:p w14:paraId="4E9BDDB8" w14:textId="3C3C2079" w:rsidR="00AD3A67" w:rsidRPr="00AD3A67" w:rsidRDefault="001A09A8" w:rsidP="00AD3A67">
      <w:pPr>
        <w:jc w:val="both"/>
        <w:rPr>
          <w:rFonts w:cs="Arial"/>
        </w:rPr>
      </w:pPr>
      <w:r>
        <w:rPr>
          <w:rFonts w:cs="Arial"/>
        </w:rPr>
        <w:t>9</w:t>
      </w:r>
      <w:r w:rsidR="00AD3A67" w:rsidRPr="00AD3A67">
        <w:rPr>
          <w:rFonts w:cs="Arial"/>
        </w:rPr>
        <w:t>.2</w:t>
      </w:r>
      <w:r w:rsidR="00AD3A67" w:rsidRPr="00AD3A67">
        <w:rPr>
          <w:rFonts w:cs="Arial"/>
        </w:rPr>
        <w:tab/>
        <w:t>Any notice or other communication whether required or permitted to be given by one party hereto to the other shall be in writing and shall be deemed to have been duly given if signed by or on behalf of a duly authorised officer of the party giving the notice and:</w:t>
      </w:r>
    </w:p>
    <w:p w14:paraId="4C95C15F" w14:textId="1E838746" w:rsidR="00AD3A67" w:rsidRPr="00AD3A67" w:rsidRDefault="001A09A8" w:rsidP="00AD3A67">
      <w:pPr>
        <w:jc w:val="both"/>
        <w:rPr>
          <w:rFonts w:cs="Arial"/>
        </w:rPr>
      </w:pPr>
      <w:r>
        <w:rPr>
          <w:rFonts w:cs="Arial"/>
        </w:rPr>
        <w:t>9</w:t>
      </w:r>
      <w:r w:rsidR="00AD3A67" w:rsidRPr="00AD3A67">
        <w:rPr>
          <w:rFonts w:cs="Arial"/>
        </w:rPr>
        <w:t>.2.1If delivered, at the time of delivery to the addressee or its duly authorised agent;</w:t>
      </w:r>
    </w:p>
    <w:p w14:paraId="28283813" w14:textId="2F2188A2" w:rsidR="00AD3A67" w:rsidRPr="00AD3A67" w:rsidRDefault="001A09A8" w:rsidP="00AD3A67">
      <w:pPr>
        <w:jc w:val="both"/>
        <w:rPr>
          <w:rFonts w:cs="Arial"/>
        </w:rPr>
      </w:pPr>
      <w:r>
        <w:rPr>
          <w:rFonts w:cs="Arial"/>
        </w:rPr>
        <w:t>9</w:t>
      </w:r>
      <w:r w:rsidR="00AD3A67" w:rsidRPr="00AD3A67">
        <w:rPr>
          <w:rFonts w:cs="Arial"/>
        </w:rPr>
        <w:t>.2.2If sent by pre-paid post, four (4) days after posting if addressed to the party to whom such notice is to be given at the address set forth for such party in this Agreement (or such other address as is from time to time notified to the other party hereto);</w:t>
      </w:r>
    </w:p>
    <w:p w14:paraId="29FBED39" w14:textId="34837416" w:rsidR="00AD3A67" w:rsidRPr="00AD3A67" w:rsidRDefault="001A09A8" w:rsidP="00AD3A67">
      <w:pPr>
        <w:jc w:val="both"/>
        <w:rPr>
          <w:rFonts w:cs="Arial"/>
        </w:rPr>
      </w:pPr>
      <w:r>
        <w:rPr>
          <w:rFonts w:cs="Arial"/>
        </w:rPr>
        <w:t>9</w:t>
      </w:r>
      <w:r w:rsidR="00AD3A67" w:rsidRPr="00AD3A67">
        <w:rPr>
          <w:rFonts w:cs="Arial"/>
        </w:rPr>
        <w:t>.3</w:t>
      </w:r>
      <w:r w:rsidR="00AD3A67" w:rsidRPr="00AD3A67">
        <w:rPr>
          <w:rFonts w:cs="Arial"/>
        </w:rPr>
        <w:tab/>
        <w:t xml:space="preserve">All notices to the Contracting Authority or the </w:t>
      </w:r>
      <w:r w:rsidR="00DA68D9">
        <w:rPr>
          <w:rFonts w:cs="Arial"/>
        </w:rPr>
        <w:t>Framework Member</w:t>
      </w:r>
      <w:r w:rsidR="00AD3A67" w:rsidRPr="00AD3A67">
        <w:rPr>
          <w:rFonts w:cs="Arial"/>
        </w:rPr>
        <w:t xml:space="preserve"> from the other party under this Agreement or the relevant Contract shall be in writing and sent to the appropriate address set out above.</w:t>
      </w:r>
    </w:p>
    <w:p w14:paraId="40C85FA6" w14:textId="3209438A" w:rsidR="00AD3A67" w:rsidRPr="00AD3A67" w:rsidRDefault="001A09A8" w:rsidP="00AD3A67">
      <w:pPr>
        <w:jc w:val="both"/>
        <w:rPr>
          <w:rFonts w:cs="Arial"/>
        </w:rPr>
      </w:pPr>
      <w:r>
        <w:rPr>
          <w:rFonts w:cs="Arial"/>
        </w:rPr>
        <w:t>9</w:t>
      </w:r>
      <w:r w:rsidR="00AD3A67" w:rsidRPr="00AD3A67">
        <w:rPr>
          <w:rFonts w:cs="Arial"/>
        </w:rPr>
        <w:t>.4</w:t>
      </w:r>
      <w:r w:rsidR="00AD3A67" w:rsidRPr="00AD3A67">
        <w:rPr>
          <w:rFonts w:cs="Arial"/>
        </w:rPr>
        <w:tab/>
        <w:t>All notices, documents and communications provided under this Agreement or the relevant Contract shall be in the English language.</w:t>
      </w:r>
    </w:p>
    <w:p w14:paraId="620A4921" w14:textId="77777777" w:rsidR="00AD3A67" w:rsidRPr="00AD3A67" w:rsidRDefault="00AD3A67" w:rsidP="00AD3A67">
      <w:pPr>
        <w:jc w:val="both"/>
        <w:rPr>
          <w:rFonts w:cs="Arial"/>
        </w:rPr>
      </w:pPr>
      <w:r w:rsidRPr="00AD3A67">
        <w:rPr>
          <w:rFonts w:cs="Arial"/>
        </w:rPr>
        <w:t> </w:t>
      </w:r>
    </w:p>
    <w:p w14:paraId="1C67BA18" w14:textId="77777777" w:rsidR="00402050" w:rsidRDefault="00402050">
      <w:pPr>
        <w:rPr>
          <w:rFonts w:cs="Arial"/>
          <w:b/>
          <w:bCs/>
        </w:rPr>
      </w:pPr>
      <w:r>
        <w:rPr>
          <w:rFonts w:cs="Arial"/>
          <w:b/>
          <w:bCs/>
        </w:rPr>
        <w:br w:type="page"/>
      </w:r>
    </w:p>
    <w:p w14:paraId="3FA4716C" w14:textId="4A28DB09" w:rsidR="00AD3A67" w:rsidRPr="00AD3A67" w:rsidRDefault="00AD3A67" w:rsidP="00AD3A67">
      <w:pPr>
        <w:jc w:val="both"/>
        <w:rPr>
          <w:rFonts w:cs="Arial"/>
        </w:rPr>
      </w:pPr>
      <w:r w:rsidRPr="00107367">
        <w:rPr>
          <w:rFonts w:cs="Arial"/>
          <w:b/>
          <w:bCs/>
        </w:rPr>
        <w:lastRenderedPageBreak/>
        <w:t>SIGNED</w:t>
      </w:r>
      <w:r w:rsidRPr="00AD3A67">
        <w:rPr>
          <w:rFonts w:cs="Arial"/>
        </w:rPr>
        <w:t xml:space="preserve">: </w:t>
      </w:r>
    </w:p>
    <w:p w14:paraId="22A00E6F" w14:textId="42DA6DD6" w:rsidR="00AD3A67" w:rsidRPr="00107367" w:rsidRDefault="00AD3A67" w:rsidP="00AD3A67">
      <w:pPr>
        <w:jc w:val="both"/>
        <w:rPr>
          <w:rFonts w:cs="Arial"/>
          <w:b/>
          <w:bCs/>
        </w:rPr>
      </w:pPr>
      <w:r w:rsidRPr="00107367">
        <w:rPr>
          <w:rFonts w:cs="Arial"/>
          <w:b/>
          <w:bCs/>
        </w:rPr>
        <w:t xml:space="preserve">On behalf of the </w:t>
      </w:r>
      <w:r w:rsidR="00107367" w:rsidRPr="00107367">
        <w:rPr>
          <w:rFonts w:cs="Arial"/>
          <w:b/>
          <w:bCs/>
        </w:rPr>
        <w:t>Contracting Authority</w:t>
      </w:r>
    </w:p>
    <w:p w14:paraId="715675C3" w14:textId="77777777" w:rsidR="00AD3A67" w:rsidRPr="00AD3A67" w:rsidRDefault="00AD3A67" w:rsidP="00AD3A67">
      <w:pPr>
        <w:jc w:val="both"/>
        <w:rPr>
          <w:rFonts w:cs="Arial"/>
        </w:rPr>
      </w:pPr>
    </w:p>
    <w:p w14:paraId="1CF0B7F2" w14:textId="77777777" w:rsidR="00AD3A67" w:rsidRPr="00AD3A67" w:rsidRDefault="00AD3A67" w:rsidP="00AD3A67">
      <w:pPr>
        <w:jc w:val="both"/>
        <w:rPr>
          <w:rFonts w:cs="Arial"/>
        </w:rPr>
      </w:pPr>
      <w:r w:rsidRPr="00AD3A67">
        <w:rPr>
          <w:rFonts w:cs="Arial"/>
        </w:rPr>
        <w:t>Name:</w:t>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p>
    <w:p w14:paraId="59CD8D5D" w14:textId="77777777" w:rsidR="00AD3A67" w:rsidRPr="00AD3A67" w:rsidRDefault="00AD3A67" w:rsidP="00AD3A67">
      <w:pPr>
        <w:jc w:val="both"/>
        <w:rPr>
          <w:rFonts w:cs="Arial"/>
        </w:rPr>
      </w:pPr>
      <w:r w:rsidRPr="00AD3A67">
        <w:rPr>
          <w:rFonts w:cs="Arial"/>
        </w:rPr>
        <w:t>(Block letters)</w:t>
      </w:r>
    </w:p>
    <w:p w14:paraId="3DB50971" w14:textId="77777777" w:rsidR="00AD3A67" w:rsidRPr="00AD3A67" w:rsidRDefault="00AD3A67" w:rsidP="00AD3A67">
      <w:pPr>
        <w:jc w:val="both"/>
        <w:rPr>
          <w:rFonts w:cs="Arial"/>
        </w:rPr>
      </w:pPr>
      <w:r w:rsidRPr="00AD3A67">
        <w:rPr>
          <w:rFonts w:cs="Arial"/>
        </w:rPr>
        <w:t>Position:</w:t>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p>
    <w:p w14:paraId="65381A07" w14:textId="77777777" w:rsidR="00AD3A67" w:rsidRPr="00AD3A67" w:rsidRDefault="00AD3A67" w:rsidP="00AD3A67">
      <w:pPr>
        <w:jc w:val="both"/>
        <w:rPr>
          <w:rFonts w:cs="Arial"/>
        </w:rPr>
      </w:pPr>
    </w:p>
    <w:p w14:paraId="344B608D" w14:textId="77777777" w:rsidR="00AD3A67" w:rsidRPr="00AD3A67" w:rsidRDefault="00AD3A67" w:rsidP="00AD3A67">
      <w:pPr>
        <w:jc w:val="both"/>
        <w:rPr>
          <w:rFonts w:cs="Arial"/>
        </w:rPr>
      </w:pPr>
      <w:r w:rsidRPr="00AD3A67">
        <w:rPr>
          <w:rFonts w:cs="Arial"/>
        </w:rPr>
        <w:t>Signature:</w:t>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p>
    <w:p w14:paraId="4AC3CB2D" w14:textId="77777777" w:rsidR="00AD3A67" w:rsidRPr="00AD3A67" w:rsidRDefault="00AD3A67" w:rsidP="00AD3A67">
      <w:pPr>
        <w:jc w:val="both"/>
        <w:rPr>
          <w:rFonts w:cs="Arial"/>
        </w:rPr>
      </w:pPr>
    </w:p>
    <w:p w14:paraId="545661E7" w14:textId="77777777" w:rsidR="00AD3A67" w:rsidRPr="00AD3A67" w:rsidRDefault="00AD3A67" w:rsidP="00AD3A67">
      <w:pPr>
        <w:jc w:val="both"/>
        <w:rPr>
          <w:rFonts w:cs="Arial"/>
        </w:rPr>
      </w:pPr>
      <w:r w:rsidRPr="00AD3A67">
        <w:rPr>
          <w:rFonts w:cs="Arial"/>
        </w:rPr>
        <w:t>Date:</w:t>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p>
    <w:p w14:paraId="10F6AB9E" w14:textId="77777777" w:rsidR="00AD3A67" w:rsidRPr="00AD3A67" w:rsidRDefault="00AD3A67" w:rsidP="00AD3A67">
      <w:pPr>
        <w:jc w:val="both"/>
        <w:rPr>
          <w:rFonts w:cs="Arial"/>
        </w:rPr>
      </w:pPr>
    </w:p>
    <w:p w14:paraId="622297ED" w14:textId="77777777" w:rsidR="00AD3A67" w:rsidRPr="00AD3A67" w:rsidRDefault="00AD3A67" w:rsidP="00AD3A67">
      <w:pPr>
        <w:jc w:val="both"/>
        <w:rPr>
          <w:rFonts w:cs="Arial"/>
        </w:rPr>
      </w:pPr>
      <w:r w:rsidRPr="00AD3A67">
        <w:rPr>
          <w:rFonts w:cs="Arial"/>
        </w:rPr>
        <w:t>Witnessed by:</w:t>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p>
    <w:p w14:paraId="642B3C88" w14:textId="77777777" w:rsidR="00AD3A67" w:rsidRPr="00AD3A67" w:rsidRDefault="00AD3A67" w:rsidP="00AD3A67">
      <w:pPr>
        <w:jc w:val="both"/>
        <w:rPr>
          <w:rFonts w:cs="Arial"/>
        </w:rPr>
      </w:pPr>
      <w:r w:rsidRPr="00AD3A67">
        <w:rPr>
          <w:rFonts w:cs="Arial"/>
        </w:rPr>
        <w:t>(signature)</w:t>
      </w:r>
      <w:r w:rsidRPr="00AD3A67">
        <w:rPr>
          <w:rFonts w:cs="Arial"/>
        </w:rPr>
        <w:tab/>
      </w:r>
    </w:p>
    <w:p w14:paraId="69BE1AA6" w14:textId="77777777" w:rsidR="00AD3A67" w:rsidRPr="00AD3A67" w:rsidRDefault="00AD3A67" w:rsidP="00AD3A67">
      <w:pPr>
        <w:jc w:val="both"/>
        <w:rPr>
          <w:rFonts w:cs="Arial"/>
        </w:rPr>
      </w:pPr>
      <w:r w:rsidRPr="00AD3A67">
        <w:rPr>
          <w:rFonts w:cs="Arial"/>
        </w:rPr>
        <w:t>Witness name:</w:t>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p>
    <w:p w14:paraId="3D114C10" w14:textId="77777777" w:rsidR="00AD3A67" w:rsidRPr="00AD3A67" w:rsidRDefault="00AD3A67" w:rsidP="00AD3A67">
      <w:pPr>
        <w:jc w:val="both"/>
        <w:rPr>
          <w:rFonts w:cs="Arial"/>
        </w:rPr>
      </w:pPr>
      <w:r w:rsidRPr="00AD3A67">
        <w:rPr>
          <w:rFonts w:cs="Arial"/>
        </w:rPr>
        <w:t>(Block letters)</w:t>
      </w:r>
    </w:p>
    <w:p w14:paraId="5B9FE205" w14:textId="77777777" w:rsidR="00AD3A67" w:rsidRPr="00AD3A67" w:rsidRDefault="00AD3A67" w:rsidP="00AD3A67">
      <w:pPr>
        <w:jc w:val="both"/>
        <w:rPr>
          <w:rFonts w:cs="Arial"/>
        </w:rPr>
      </w:pPr>
    </w:p>
    <w:p w14:paraId="1FAEBC59" w14:textId="2A88FD5B" w:rsidR="00AD3A67" w:rsidRPr="00107367" w:rsidRDefault="00AD3A67" w:rsidP="00AD3A67">
      <w:pPr>
        <w:jc w:val="both"/>
        <w:rPr>
          <w:rFonts w:cs="Arial"/>
          <w:b/>
          <w:bCs/>
        </w:rPr>
      </w:pPr>
      <w:r w:rsidRPr="00107367">
        <w:rPr>
          <w:rFonts w:cs="Arial"/>
          <w:b/>
          <w:bCs/>
        </w:rPr>
        <w:t xml:space="preserve">On behalf of the </w:t>
      </w:r>
      <w:r w:rsidR="00DA68D9">
        <w:rPr>
          <w:rFonts w:cs="Arial"/>
          <w:b/>
          <w:bCs/>
        </w:rPr>
        <w:t>Framework Member</w:t>
      </w:r>
    </w:p>
    <w:p w14:paraId="0D7C76B4" w14:textId="77777777" w:rsidR="00AD3A67" w:rsidRPr="00AD3A67" w:rsidRDefault="00AD3A67" w:rsidP="00AD3A67">
      <w:pPr>
        <w:jc w:val="both"/>
        <w:rPr>
          <w:rFonts w:cs="Arial"/>
        </w:rPr>
      </w:pPr>
    </w:p>
    <w:p w14:paraId="7AE29F18" w14:textId="77777777" w:rsidR="00AD3A67" w:rsidRPr="00AD3A67" w:rsidRDefault="00AD3A67" w:rsidP="00AD3A67">
      <w:pPr>
        <w:jc w:val="both"/>
        <w:rPr>
          <w:rFonts w:cs="Arial"/>
        </w:rPr>
      </w:pPr>
      <w:r w:rsidRPr="00AD3A67">
        <w:rPr>
          <w:rFonts w:cs="Arial"/>
        </w:rPr>
        <w:t>Name:</w:t>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p>
    <w:p w14:paraId="62FE5567" w14:textId="77777777" w:rsidR="00AD3A67" w:rsidRPr="00AD3A67" w:rsidRDefault="00AD3A67" w:rsidP="00AD3A67">
      <w:pPr>
        <w:jc w:val="both"/>
        <w:rPr>
          <w:rFonts w:cs="Arial"/>
        </w:rPr>
      </w:pPr>
      <w:r w:rsidRPr="00AD3A67">
        <w:rPr>
          <w:rFonts w:cs="Arial"/>
        </w:rPr>
        <w:t>(Block letters)</w:t>
      </w:r>
    </w:p>
    <w:p w14:paraId="521F29A8" w14:textId="77777777" w:rsidR="00AD3A67" w:rsidRPr="00AD3A67" w:rsidRDefault="00AD3A67" w:rsidP="00AD3A67">
      <w:pPr>
        <w:jc w:val="both"/>
        <w:rPr>
          <w:rFonts w:cs="Arial"/>
        </w:rPr>
      </w:pPr>
      <w:r w:rsidRPr="00AD3A67">
        <w:rPr>
          <w:rFonts w:cs="Arial"/>
        </w:rPr>
        <w:t>Position:</w:t>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p>
    <w:p w14:paraId="108DF8B0" w14:textId="77777777" w:rsidR="00AD3A67" w:rsidRPr="00AD3A67" w:rsidRDefault="00AD3A67" w:rsidP="00AD3A67">
      <w:pPr>
        <w:jc w:val="both"/>
        <w:rPr>
          <w:rFonts w:cs="Arial"/>
        </w:rPr>
      </w:pPr>
    </w:p>
    <w:p w14:paraId="318A2592" w14:textId="77777777" w:rsidR="00AD3A67" w:rsidRPr="00AD3A67" w:rsidRDefault="00AD3A67" w:rsidP="00AD3A67">
      <w:pPr>
        <w:jc w:val="both"/>
        <w:rPr>
          <w:rFonts w:cs="Arial"/>
        </w:rPr>
      </w:pPr>
      <w:r w:rsidRPr="00AD3A67">
        <w:rPr>
          <w:rFonts w:cs="Arial"/>
        </w:rPr>
        <w:t>Signature:</w:t>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p>
    <w:p w14:paraId="1BD01D45" w14:textId="77777777" w:rsidR="00AD3A67" w:rsidRPr="00AD3A67" w:rsidRDefault="00AD3A67" w:rsidP="00AD3A67">
      <w:pPr>
        <w:jc w:val="both"/>
        <w:rPr>
          <w:rFonts w:cs="Arial"/>
        </w:rPr>
      </w:pPr>
    </w:p>
    <w:p w14:paraId="19FFA1A2" w14:textId="77777777" w:rsidR="00AD3A67" w:rsidRPr="00AD3A67" w:rsidRDefault="00AD3A67" w:rsidP="00AD3A67">
      <w:pPr>
        <w:jc w:val="both"/>
        <w:rPr>
          <w:rFonts w:cs="Arial"/>
        </w:rPr>
      </w:pPr>
      <w:r w:rsidRPr="00AD3A67">
        <w:rPr>
          <w:rFonts w:cs="Arial"/>
        </w:rPr>
        <w:t>Date:</w:t>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p>
    <w:p w14:paraId="7EE874DA" w14:textId="77777777" w:rsidR="00AD3A67" w:rsidRPr="00AD3A67" w:rsidRDefault="00AD3A67" w:rsidP="00AD3A67">
      <w:pPr>
        <w:jc w:val="both"/>
        <w:rPr>
          <w:rFonts w:cs="Arial"/>
        </w:rPr>
      </w:pPr>
    </w:p>
    <w:p w14:paraId="36D7C775" w14:textId="77777777" w:rsidR="00AD3A67" w:rsidRPr="00AD3A67" w:rsidRDefault="00AD3A67" w:rsidP="00AD3A67">
      <w:pPr>
        <w:jc w:val="both"/>
        <w:rPr>
          <w:rFonts w:cs="Arial"/>
        </w:rPr>
      </w:pPr>
      <w:r w:rsidRPr="00AD3A67">
        <w:rPr>
          <w:rFonts w:cs="Arial"/>
        </w:rPr>
        <w:t>Witnessed by:</w:t>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p>
    <w:p w14:paraId="0F0B9B83" w14:textId="77777777" w:rsidR="00AD3A67" w:rsidRPr="00AD3A67" w:rsidRDefault="00AD3A67" w:rsidP="00AD3A67">
      <w:pPr>
        <w:jc w:val="both"/>
        <w:rPr>
          <w:rFonts w:cs="Arial"/>
        </w:rPr>
      </w:pPr>
      <w:r w:rsidRPr="00AD3A67">
        <w:rPr>
          <w:rFonts w:cs="Arial"/>
        </w:rPr>
        <w:t>(signature)</w:t>
      </w:r>
      <w:r w:rsidRPr="00AD3A67">
        <w:rPr>
          <w:rFonts w:cs="Arial"/>
        </w:rPr>
        <w:tab/>
      </w:r>
    </w:p>
    <w:p w14:paraId="4C2B2CFD" w14:textId="77777777" w:rsidR="00AD3A67" w:rsidRPr="00AD3A67" w:rsidRDefault="00AD3A67" w:rsidP="00AD3A67">
      <w:pPr>
        <w:jc w:val="both"/>
        <w:rPr>
          <w:rFonts w:cs="Arial"/>
        </w:rPr>
      </w:pPr>
      <w:r w:rsidRPr="00AD3A67">
        <w:rPr>
          <w:rFonts w:cs="Arial"/>
        </w:rPr>
        <w:t>Witness name:</w:t>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r w:rsidRPr="00AD3A67">
        <w:rPr>
          <w:rFonts w:cs="Arial"/>
        </w:rPr>
        <w:tab/>
      </w:r>
    </w:p>
    <w:p w14:paraId="2F69CE10" w14:textId="77777777" w:rsidR="00AD3A67" w:rsidRPr="00AD3A67" w:rsidRDefault="00AD3A67" w:rsidP="00AD3A67">
      <w:pPr>
        <w:jc w:val="both"/>
        <w:rPr>
          <w:rFonts w:cs="Arial"/>
        </w:rPr>
      </w:pPr>
      <w:r w:rsidRPr="00AD3A67">
        <w:rPr>
          <w:rFonts w:cs="Arial"/>
        </w:rPr>
        <w:t>(Block letters)</w:t>
      </w:r>
    </w:p>
    <w:p w14:paraId="0F23D556" w14:textId="77777777" w:rsidR="00107367" w:rsidRDefault="00107367">
      <w:pPr>
        <w:rPr>
          <w:rFonts w:cs="Arial"/>
        </w:rPr>
      </w:pPr>
      <w:r>
        <w:rPr>
          <w:rFonts w:cs="Arial"/>
        </w:rPr>
        <w:br w:type="page"/>
      </w:r>
    </w:p>
    <w:p w14:paraId="091301B9" w14:textId="00F5ECB6" w:rsidR="00AD3A67" w:rsidRPr="00AD3A67" w:rsidRDefault="00AD3A67" w:rsidP="00107367">
      <w:pPr>
        <w:pStyle w:val="Heading1"/>
        <w:jc w:val="center"/>
      </w:pPr>
      <w:bookmarkStart w:id="10" w:name="_Toc199142442"/>
      <w:r w:rsidRPr="00AD3A67">
        <w:lastRenderedPageBreak/>
        <w:t>Schedules to this agreement</w:t>
      </w:r>
      <w:bookmarkEnd w:id="10"/>
    </w:p>
    <w:p w14:paraId="3935DBBE" w14:textId="77777777" w:rsidR="00AD3A67" w:rsidRPr="00AD3A67" w:rsidRDefault="00AD3A67" w:rsidP="00AD3A67">
      <w:pPr>
        <w:jc w:val="both"/>
        <w:rPr>
          <w:rFonts w:cs="Arial"/>
        </w:rPr>
      </w:pPr>
    </w:p>
    <w:p w14:paraId="623BD114" w14:textId="2C65E78C" w:rsidR="00AD3A67" w:rsidRPr="00AD3A67" w:rsidRDefault="00AD3A67" w:rsidP="00AD3A67">
      <w:pPr>
        <w:jc w:val="both"/>
        <w:rPr>
          <w:rFonts w:cs="Arial"/>
        </w:rPr>
      </w:pPr>
      <w:r w:rsidRPr="00107367">
        <w:rPr>
          <w:rFonts w:cs="Arial"/>
          <w:b/>
          <w:bCs/>
        </w:rPr>
        <w:t>Schedule 1</w:t>
      </w:r>
      <w:r w:rsidRPr="00AD3A67">
        <w:rPr>
          <w:rFonts w:cs="Arial"/>
        </w:rPr>
        <w:t xml:space="preserve">: Form of Tender – from the </w:t>
      </w:r>
      <w:r w:rsidR="00DA68D9">
        <w:rPr>
          <w:rFonts w:cs="Arial"/>
        </w:rPr>
        <w:t>Framework Member</w:t>
      </w:r>
      <w:r w:rsidRPr="00AD3A67">
        <w:rPr>
          <w:rFonts w:cs="Arial"/>
        </w:rPr>
        <w:t>s’ tender response</w:t>
      </w:r>
    </w:p>
    <w:p w14:paraId="2BD0C9ED" w14:textId="6CC4A434" w:rsidR="00AD3A67" w:rsidRPr="00AD3A67" w:rsidRDefault="00AD3A67" w:rsidP="00AD3A67">
      <w:pPr>
        <w:jc w:val="both"/>
        <w:rPr>
          <w:rFonts w:cs="Arial"/>
        </w:rPr>
      </w:pPr>
      <w:r w:rsidRPr="00107367">
        <w:rPr>
          <w:rFonts w:cs="Arial"/>
          <w:b/>
          <w:bCs/>
        </w:rPr>
        <w:t>Schedule 2</w:t>
      </w:r>
      <w:r w:rsidRPr="00AD3A67">
        <w:rPr>
          <w:rFonts w:cs="Arial"/>
        </w:rPr>
        <w:t xml:space="preserve">: Resources – from the </w:t>
      </w:r>
      <w:r w:rsidR="00DA68D9">
        <w:rPr>
          <w:rFonts w:cs="Arial"/>
        </w:rPr>
        <w:t>Framework Member</w:t>
      </w:r>
      <w:r w:rsidRPr="00AD3A67">
        <w:rPr>
          <w:rFonts w:cs="Arial"/>
        </w:rPr>
        <w:t xml:space="preserve">s’ tender response  </w:t>
      </w:r>
    </w:p>
    <w:p w14:paraId="03DF64E4" w14:textId="77777777" w:rsidR="00AD3A67" w:rsidRPr="00AD3A67" w:rsidRDefault="00AD3A67" w:rsidP="00AD3A67">
      <w:pPr>
        <w:jc w:val="both"/>
        <w:rPr>
          <w:rFonts w:cs="Arial"/>
        </w:rPr>
      </w:pPr>
      <w:r w:rsidRPr="00107367">
        <w:rPr>
          <w:rFonts w:cs="Arial"/>
          <w:b/>
          <w:bCs/>
        </w:rPr>
        <w:t>Schedule 3</w:t>
      </w:r>
      <w:r w:rsidRPr="00AD3A67">
        <w:rPr>
          <w:rFonts w:cs="Arial"/>
        </w:rPr>
        <w:t>: Insurances – evidence of insurances in place as per levels required for the framework</w:t>
      </w:r>
    </w:p>
    <w:p w14:paraId="2C2E1F80" w14:textId="77777777" w:rsidR="00AD3A67" w:rsidRPr="00AD3A67" w:rsidRDefault="00AD3A67" w:rsidP="00AD3A67">
      <w:pPr>
        <w:jc w:val="both"/>
        <w:rPr>
          <w:rFonts w:cs="Arial"/>
        </w:rPr>
      </w:pPr>
      <w:r w:rsidRPr="00107367">
        <w:rPr>
          <w:rFonts w:cs="Arial"/>
          <w:b/>
          <w:bCs/>
        </w:rPr>
        <w:t>Schedule 4</w:t>
      </w:r>
      <w:r w:rsidRPr="00AD3A67">
        <w:rPr>
          <w:rFonts w:cs="Arial"/>
        </w:rPr>
        <w:t>: Proposed Contract Terms and Conditions</w:t>
      </w:r>
    </w:p>
    <w:p w14:paraId="007B2C79" w14:textId="77777777" w:rsidR="00AD3A67" w:rsidRPr="00AD3A67" w:rsidRDefault="00AD3A67" w:rsidP="00AD3A67">
      <w:pPr>
        <w:jc w:val="both"/>
        <w:rPr>
          <w:rFonts w:cs="Arial"/>
        </w:rPr>
      </w:pPr>
      <w:r w:rsidRPr="00107367">
        <w:rPr>
          <w:rFonts w:cs="Arial"/>
          <w:b/>
          <w:bCs/>
        </w:rPr>
        <w:t>Schedule 5</w:t>
      </w:r>
      <w:r w:rsidRPr="00AD3A67">
        <w:rPr>
          <w:rFonts w:cs="Arial"/>
        </w:rPr>
        <w:t>: Data Protection</w:t>
      </w:r>
    </w:p>
    <w:p w14:paraId="1065CF90" w14:textId="77777777" w:rsidR="00AD3A67" w:rsidRPr="00AD3A67" w:rsidRDefault="00AD3A67" w:rsidP="00AD3A67">
      <w:pPr>
        <w:jc w:val="both"/>
        <w:rPr>
          <w:rFonts w:cs="Arial"/>
        </w:rPr>
      </w:pPr>
    </w:p>
    <w:p w14:paraId="2CD8843B" w14:textId="77777777" w:rsidR="00AD3A67" w:rsidRPr="00AD3A67" w:rsidRDefault="00AD3A67" w:rsidP="00AD3A67">
      <w:pPr>
        <w:jc w:val="both"/>
        <w:rPr>
          <w:rFonts w:cs="Arial"/>
        </w:rPr>
      </w:pPr>
      <w:r w:rsidRPr="00AD3A67">
        <w:rPr>
          <w:rFonts w:cs="Arial"/>
        </w:rPr>
        <w:t> </w:t>
      </w:r>
    </w:p>
    <w:p w14:paraId="755ECFD1" w14:textId="77777777" w:rsidR="00107367" w:rsidRDefault="00107367">
      <w:pPr>
        <w:rPr>
          <w:rFonts w:cs="Arial"/>
        </w:rPr>
      </w:pPr>
      <w:r>
        <w:rPr>
          <w:rFonts w:cs="Arial"/>
        </w:rPr>
        <w:br w:type="page"/>
      </w:r>
    </w:p>
    <w:p w14:paraId="0955A444" w14:textId="4BA0DD83" w:rsidR="00AD3A67" w:rsidRPr="00AD3A67" w:rsidRDefault="00AD3A67" w:rsidP="00107367">
      <w:pPr>
        <w:pStyle w:val="Heading1"/>
      </w:pPr>
      <w:bookmarkStart w:id="11" w:name="_Toc199142443"/>
      <w:r w:rsidRPr="00AD3A67">
        <w:lastRenderedPageBreak/>
        <w:t>Schedule 1: Form of Tender</w:t>
      </w:r>
      <w:bookmarkEnd w:id="11"/>
    </w:p>
    <w:p w14:paraId="358B71D9" w14:textId="77777777" w:rsidR="00AD3A67" w:rsidRPr="00AD3A67" w:rsidRDefault="00AD3A67" w:rsidP="00AD3A67">
      <w:pPr>
        <w:jc w:val="both"/>
        <w:rPr>
          <w:rFonts w:cs="Arial"/>
        </w:rPr>
      </w:pPr>
    </w:p>
    <w:p w14:paraId="419B6950" w14:textId="77BA4791" w:rsidR="00AD3A67" w:rsidRPr="00AD3A67" w:rsidRDefault="00AD3A67" w:rsidP="00AD3A67">
      <w:pPr>
        <w:jc w:val="both"/>
        <w:rPr>
          <w:rFonts w:cs="Arial"/>
        </w:rPr>
      </w:pPr>
      <w:r w:rsidRPr="00AD3A67">
        <w:rPr>
          <w:rFonts w:cs="Arial"/>
        </w:rPr>
        <w:t xml:space="preserve">[from the </w:t>
      </w:r>
      <w:r w:rsidR="00DA68D9">
        <w:rPr>
          <w:rFonts w:cs="Arial"/>
        </w:rPr>
        <w:t>Framework Member</w:t>
      </w:r>
      <w:r w:rsidRPr="00AD3A67">
        <w:rPr>
          <w:rFonts w:cs="Arial"/>
        </w:rPr>
        <w:t>s’ tender response]</w:t>
      </w:r>
    </w:p>
    <w:p w14:paraId="0223EB32" w14:textId="77777777" w:rsidR="00AD3A67" w:rsidRPr="00AD3A67" w:rsidRDefault="00AD3A67" w:rsidP="00AD3A67">
      <w:pPr>
        <w:jc w:val="both"/>
        <w:rPr>
          <w:rFonts w:cs="Arial"/>
        </w:rPr>
      </w:pPr>
    </w:p>
    <w:p w14:paraId="37029B6E" w14:textId="77777777" w:rsidR="00AD3A67" w:rsidRPr="00AD3A67" w:rsidRDefault="00AD3A67" w:rsidP="00AD3A67">
      <w:pPr>
        <w:jc w:val="both"/>
        <w:rPr>
          <w:rFonts w:cs="Arial"/>
        </w:rPr>
      </w:pPr>
      <w:r w:rsidRPr="00AD3A67">
        <w:rPr>
          <w:rFonts w:cs="Arial"/>
        </w:rPr>
        <w:t> </w:t>
      </w:r>
    </w:p>
    <w:p w14:paraId="2222DCC6" w14:textId="77777777" w:rsidR="00107367" w:rsidRDefault="00107367">
      <w:pPr>
        <w:rPr>
          <w:rFonts w:cs="Arial"/>
        </w:rPr>
      </w:pPr>
      <w:r>
        <w:rPr>
          <w:rFonts w:cs="Arial"/>
        </w:rPr>
        <w:br w:type="page"/>
      </w:r>
    </w:p>
    <w:p w14:paraId="7A11A2A0" w14:textId="51576DF9" w:rsidR="00AD3A67" w:rsidRPr="00AD3A67" w:rsidRDefault="00AD3A67" w:rsidP="00107367">
      <w:pPr>
        <w:pStyle w:val="Heading1"/>
      </w:pPr>
      <w:bookmarkStart w:id="12" w:name="_Toc199142444"/>
      <w:r w:rsidRPr="00AD3A67">
        <w:lastRenderedPageBreak/>
        <w:t>Schedule 2: Resources</w:t>
      </w:r>
      <w:bookmarkEnd w:id="12"/>
    </w:p>
    <w:p w14:paraId="1198D8E7" w14:textId="77777777" w:rsidR="00AD3A67" w:rsidRPr="00AD3A67" w:rsidRDefault="00AD3A67" w:rsidP="00AD3A67">
      <w:pPr>
        <w:jc w:val="both"/>
        <w:rPr>
          <w:rFonts w:cs="Arial"/>
        </w:rPr>
      </w:pPr>
    </w:p>
    <w:p w14:paraId="2FC5C44D" w14:textId="1FF7F058" w:rsidR="00AD3A67" w:rsidRPr="00AD3A67" w:rsidRDefault="00AD3A67" w:rsidP="00AD3A67">
      <w:pPr>
        <w:jc w:val="both"/>
        <w:rPr>
          <w:rFonts w:cs="Arial"/>
        </w:rPr>
      </w:pPr>
      <w:r w:rsidRPr="00AD3A67">
        <w:rPr>
          <w:rFonts w:cs="Arial"/>
        </w:rPr>
        <w:t xml:space="preserve">[from the </w:t>
      </w:r>
      <w:r w:rsidR="00DA68D9">
        <w:rPr>
          <w:rFonts w:cs="Arial"/>
        </w:rPr>
        <w:t>Framework Member</w:t>
      </w:r>
      <w:r w:rsidRPr="00AD3A67">
        <w:rPr>
          <w:rFonts w:cs="Arial"/>
        </w:rPr>
        <w:t>s’ tender response]</w:t>
      </w:r>
    </w:p>
    <w:p w14:paraId="51088228" w14:textId="77777777" w:rsidR="00AD3A67" w:rsidRPr="00AD3A67" w:rsidRDefault="00AD3A67" w:rsidP="00AD3A67">
      <w:pPr>
        <w:jc w:val="both"/>
        <w:rPr>
          <w:rFonts w:cs="Arial"/>
        </w:rPr>
      </w:pPr>
    </w:p>
    <w:p w14:paraId="4E761D9C" w14:textId="77777777" w:rsidR="00AD3A67" w:rsidRPr="00AD3A67" w:rsidRDefault="00AD3A67" w:rsidP="00AD3A67">
      <w:pPr>
        <w:jc w:val="both"/>
        <w:rPr>
          <w:rFonts w:cs="Arial"/>
        </w:rPr>
      </w:pPr>
      <w:r w:rsidRPr="00AD3A67">
        <w:rPr>
          <w:rFonts w:cs="Arial"/>
        </w:rPr>
        <w:t> </w:t>
      </w:r>
    </w:p>
    <w:p w14:paraId="7487A25E" w14:textId="77777777" w:rsidR="00107367" w:rsidRDefault="00107367">
      <w:pPr>
        <w:rPr>
          <w:rFonts w:cs="Arial"/>
        </w:rPr>
      </w:pPr>
      <w:r>
        <w:rPr>
          <w:rFonts w:cs="Arial"/>
        </w:rPr>
        <w:br w:type="page"/>
      </w:r>
    </w:p>
    <w:p w14:paraId="245AC4C9" w14:textId="2E7C6050" w:rsidR="00AD3A67" w:rsidRPr="00AD3A67" w:rsidRDefault="00AD3A67" w:rsidP="00107367">
      <w:pPr>
        <w:pStyle w:val="Heading1"/>
      </w:pPr>
      <w:bookmarkStart w:id="13" w:name="_Toc199142445"/>
      <w:r w:rsidRPr="00AD3A67">
        <w:lastRenderedPageBreak/>
        <w:t>Schedule 3: Insurances</w:t>
      </w:r>
      <w:bookmarkEnd w:id="13"/>
    </w:p>
    <w:p w14:paraId="493C2810" w14:textId="77777777" w:rsidR="00AD3A67" w:rsidRPr="00AD3A67" w:rsidRDefault="00AD3A67" w:rsidP="00AD3A67">
      <w:pPr>
        <w:jc w:val="both"/>
        <w:rPr>
          <w:rFonts w:cs="Arial"/>
        </w:rPr>
      </w:pPr>
    </w:p>
    <w:p w14:paraId="23D9CDDF" w14:textId="77777777" w:rsidR="00AD3A67" w:rsidRPr="00AD3A67" w:rsidRDefault="00AD3A67" w:rsidP="00AD3A67">
      <w:pPr>
        <w:jc w:val="both"/>
        <w:rPr>
          <w:rFonts w:cs="Arial"/>
        </w:rPr>
      </w:pPr>
      <w:r w:rsidRPr="00AD3A67">
        <w:rPr>
          <w:rFonts w:cs="Arial"/>
        </w:rPr>
        <w:t>[evidence of insurances in place as per levels required for the framework]</w:t>
      </w:r>
    </w:p>
    <w:p w14:paraId="75BBB89A" w14:textId="77777777" w:rsidR="00AD3A67" w:rsidRPr="00AD3A67" w:rsidRDefault="00AD3A67" w:rsidP="00AD3A67">
      <w:pPr>
        <w:jc w:val="both"/>
        <w:rPr>
          <w:rFonts w:cs="Arial"/>
        </w:rPr>
      </w:pPr>
    </w:p>
    <w:p w14:paraId="3DA5EEEC" w14:textId="77777777" w:rsidR="00AD3A67" w:rsidRPr="00AD3A67" w:rsidRDefault="00AD3A67" w:rsidP="00AD3A67">
      <w:pPr>
        <w:jc w:val="both"/>
        <w:rPr>
          <w:rFonts w:cs="Arial"/>
        </w:rPr>
      </w:pPr>
      <w:r w:rsidRPr="00AD3A67">
        <w:rPr>
          <w:rFonts w:cs="Arial"/>
        </w:rPr>
        <w:t> </w:t>
      </w:r>
    </w:p>
    <w:p w14:paraId="78675D33" w14:textId="77777777" w:rsidR="00107367" w:rsidRDefault="00107367">
      <w:pPr>
        <w:rPr>
          <w:rFonts w:cs="Arial"/>
        </w:rPr>
      </w:pPr>
      <w:r>
        <w:rPr>
          <w:rFonts w:cs="Arial"/>
        </w:rPr>
        <w:br w:type="page"/>
      </w:r>
    </w:p>
    <w:p w14:paraId="21CB9AB2" w14:textId="126CF107" w:rsidR="00AD3A67" w:rsidRPr="00AD3A67" w:rsidRDefault="00AD3A67" w:rsidP="00107367">
      <w:pPr>
        <w:pStyle w:val="Heading1"/>
      </w:pPr>
      <w:bookmarkStart w:id="14" w:name="_Toc199142446"/>
      <w:r w:rsidRPr="00AD3A67">
        <w:lastRenderedPageBreak/>
        <w:t>Schedule 4: Proposed Contract Terms and Conditions</w:t>
      </w:r>
      <w:bookmarkEnd w:id="14"/>
    </w:p>
    <w:p w14:paraId="1AFA52AB" w14:textId="77777777" w:rsidR="00AD3A67" w:rsidRDefault="00AD3A67" w:rsidP="00AD3A67">
      <w:pPr>
        <w:jc w:val="both"/>
        <w:rPr>
          <w:rFonts w:cs="Arial"/>
        </w:rPr>
      </w:pPr>
    </w:p>
    <w:p w14:paraId="2285B483" w14:textId="324C391C" w:rsidR="004A7629" w:rsidRPr="00AD3A67" w:rsidRDefault="00C36A26" w:rsidP="00AD3A67">
      <w:pPr>
        <w:jc w:val="both"/>
        <w:rPr>
          <w:rFonts w:cs="Arial"/>
        </w:rPr>
      </w:pPr>
      <w:r>
        <w:rPr>
          <w:rFonts w:cs="Arial"/>
        </w:rPr>
        <w:t xml:space="preserve">Note: </w:t>
      </w:r>
      <w:r w:rsidR="004A7629">
        <w:rPr>
          <w:rFonts w:cs="Arial"/>
        </w:rPr>
        <w:t xml:space="preserve">Terms </w:t>
      </w:r>
      <w:r w:rsidR="00D938C3">
        <w:rPr>
          <w:rFonts w:cs="Arial"/>
        </w:rPr>
        <w:t>&amp; Conditions will be specific to the contract in question</w:t>
      </w:r>
      <w:r>
        <w:rPr>
          <w:rFonts w:cs="Arial"/>
        </w:rPr>
        <w:t xml:space="preserve"> – see OGP standard Goods or Services contract</w:t>
      </w:r>
      <w:r w:rsidR="0027248F">
        <w:rPr>
          <w:rFonts w:cs="Arial"/>
        </w:rPr>
        <w:t xml:space="preserve"> for reference.</w:t>
      </w:r>
    </w:p>
    <w:p w14:paraId="10421FD9" w14:textId="77777777" w:rsidR="00AD3A67" w:rsidRPr="00AD3A67" w:rsidRDefault="00AD3A67" w:rsidP="00AD3A67">
      <w:pPr>
        <w:jc w:val="both"/>
        <w:rPr>
          <w:rFonts w:cs="Arial"/>
        </w:rPr>
      </w:pPr>
      <w:r w:rsidRPr="00AD3A67">
        <w:rPr>
          <w:rFonts w:cs="Arial"/>
        </w:rPr>
        <w:t> </w:t>
      </w:r>
    </w:p>
    <w:p w14:paraId="3DF10F55" w14:textId="77777777" w:rsidR="00107367" w:rsidRDefault="00107367">
      <w:pPr>
        <w:rPr>
          <w:rFonts w:cs="Arial"/>
        </w:rPr>
      </w:pPr>
      <w:r>
        <w:rPr>
          <w:rFonts w:cs="Arial"/>
        </w:rPr>
        <w:br w:type="page"/>
      </w:r>
    </w:p>
    <w:p w14:paraId="53CC8460" w14:textId="306F6E8E" w:rsidR="00AD3A67" w:rsidRPr="00AD3A67" w:rsidRDefault="00AD3A67" w:rsidP="00107367">
      <w:pPr>
        <w:pStyle w:val="Heading1"/>
      </w:pPr>
      <w:bookmarkStart w:id="15" w:name="_Toc199142447"/>
      <w:r w:rsidRPr="00AD3A67">
        <w:lastRenderedPageBreak/>
        <w:t>Schedule 5: Data Protection</w:t>
      </w:r>
      <w:bookmarkEnd w:id="15"/>
    </w:p>
    <w:p w14:paraId="67FF27B8" w14:textId="77777777" w:rsidR="00AD3A67" w:rsidRPr="00AD3A67" w:rsidRDefault="00AD3A67" w:rsidP="00AD3A67">
      <w:pPr>
        <w:jc w:val="both"/>
        <w:rPr>
          <w:rFonts w:cs="Arial"/>
        </w:rPr>
      </w:pPr>
    </w:p>
    <w:p w14:paraId="42A3BDAC" w14:textId="77777777" w:rsidR="00AD3A67" w:rsidRPr="00AD3A67" w:rsidRDefault="00AD3A67" w:rsidP="00AD3A67">
      <w:pPr>
        <w:jc w:val="both"/>
        <w:rPr>
          <w:rFonts w:cs="Arial"/>
        </w:rPr>
      </w:pPr>
      <w:r w:rsidRPr="00AD3A67">
        <w:rPr>
          <w:rFonts w:cs="Arial"/>
        </w:rPr>
        <w:t>1</w:t>
      </w:r>
      <w:r w:rsidRPr="00AD3A67">
        <w:rPr>
          <w:rFonts w:cs="Arial"/>
        </w:rPr>
        <w:tab/>
        <w:t>Processing by the Contractor</w:t>
      </w:r>
    </w:p>
    <w:p w14:paraId="1EB044AE" w14:textId="77777777" w:rsidR="00AD3A67" w:rsidRPr="00AD3A67" w:rsidRDefault="00AD3A67" w:rsidP="00AD3A67">
      <w:pPr>
        <w:jc w:val="both"/>
        <w:rPr>
          <w:rFonts w:cs="Arial"/>
        </w:rPr>
      </w:pPr>
      <w:r w:rsidRPr="00AD3A67">
        <w:rPr>
          <w:rFonts w:cs="Arial"/>
        </w:rPr>
        <w:t>1.1</w:t>
      </w:r>
      <w:r w:rsidRPr="00AD3A67">
        <w:rPr>
          <w:rFonts w:cs="Arial"/>
        </w:rPr>
        <w:tab/>
        <w:t>Subject matter of processing</w:t>
      </w:r>
    </w:p>
    <w:p w14:paraId="6B478ED7" w14:textId="77777777" w:rsidR="00AD3A67" w:rsidRPr="00AD3A67" w:rsidRDefault="00AD3A67" w:rsidP="00AD3A67">
      <w:pPr>
        <w:jc w:val="both"/>
        <w:rPr>
          <w:rFonts w:cs="Arial"/>
        </w:rPr>
      </w:pPr>
      <w:r w:rsidRPr="00AD3A67">
        <w:rPr>
          <w:rFonts w:cs="Arial"/>
        </w:rPr>
        <w:t>1.2</w:t>
      </w:r>
      <w:r w:rsidRPr="00AD3A67">
        <w:rPr>
          <w:rFonts w:cs="Arial"/>
        </w:rPr>
        <w:tab/>
        <w:t>Nature of processing</w:t>
      </w:r>
    </w:p>
    <w:p w14:paraId="333FC0D2" w14:textId="77777777" w:rsidR="00AD3A67" w:rsidRPr="00AD3A67" w:rsidRDefault="00AD3A67" w:rsidP="00AD3A67">
      <w:pPr>
        <w:jc w:val="both"/>
        <w:rPr>
          <w:rFonts w:cs="Arial"/>
        </w:rPr>
      </w:pPr>
      <w:r w:rsidRPr="00AD3A67">
        <w:rPr>
          <w:rFonts w:cs="Arial"/>
        </w:rPr>
        <w:t>1.3</w:t>
      </w:r>
      <w:r w:rsidRPr="00AD3A67">
        <w:rPr>
          <w:rFonts w:cs="Arial"/>
        </w:rPr>
        <w:tab/>
        <w:t>Purpose of processing</w:t>
      </w:r>
    </w:p>
    <w:p w14:paraId="2FD515BA" w14:textId="77777777" w:rsidR="00AD3A67" w:rsidRPr="00AD3A67" w:rsidRDefault="00AD3A67" w:rsidP="00AD3A67">
      <w:pPr>
        <w:jc w:val="both"/>
        <w:rPr>
          <w:rFonts w:cs="Arial"/>
        </w:rPr>
      </w:pPr>
      <w:r w:rsidRPr="00AD3A67">
        <w:rPr>
          <w:rFonts w:cs="Arial"/>
        </w:rPr>
        <w:t>1.4</w:t>
      </w:r>
      <w:r w:rsidRPr="00AD3A67">
        <w:rPr>
          <w:rFonts w:cs="Arial"/>
        </w:rPr>
        <w:tab/>
        <w:t>Duration of the processing</w:t>
      </w:r>
    </w:p>
    <w:p w14:paraId="1CAF4774" w14:textId="77777777" w:rsidR="00AD3A67" w:rsidRPr="00AD3A67" w:rsidRDefault="00AD3A67" w:rsidP="00AD3A67">
      <w:pPr>
        <w:jc w:val="both"/>
        <w:rPr>
          <w:rFonts w:cs="Arial"/>
        </w:rPr>
      </w:pPr>
      <w:r w:rsidRPr="00AD3A67">
        <w:rPr>
          <w:rFonts w:cs="Arial"/>
        </w:rPr>
        <w:t>2</w:t>
      </w:r>
      <w:r w:rsidRPr="00AD3A67">
        <w:rPr>
          <w:rFonts w:cs="Arial"/>
        </w:rPr>
        <w:tab/>
        <w:t>Types of personnel data</w:t>
      </w:r>
    </w:p>
    <w:p w14:paraId="0B55008A" w14:textId="77777777" w:rsidR="00AD3A67" w:rsidRPr="00AD3A67" w:rsidRDefault="00AD3A67" w:rsidP="00AD3A67">
      <w:pPr>
        <w:jc w:val="both"/>
        <w:rPr>
          <w:rFonts w:cs="Arial"/>
        </w:rPr>
      </w:pPr>
      <w:r w:rsidRPr="00AD3A67">
        <w:rPr>
          <w:rFonts w:cs="Arial"/>
        </w:rPr>
        <w:t>3</w:t>
      </w:r>
      <w:r w:rsidRPr="00AD3A67">
        <w:rPr>
          <w:rFonts w:cs="Arial"/>
        </w:rPr>
        <w:tab/>
        <w:t>Categories of data subject</w:t>
      </w:r>
      <w:r w:rsidRPr="00AD3A67">
        <w:rPr>
          <w:rFonts w:cs="Arial"/>
        </w:rPr>
        <w:tab/>
      </w:r>
    </w:p>
    <w:p w14:paraId="40D2EC73" w14:textId="77777777" w:rsidR="00801AB8" w:rsidRPr="00AD3A67" w:rsidRDefault="00801AB8" w:rsidP="00AD3A67">
      <w:pPr>
        <w:jc w:val="both"/>
        <w:rPr>
          <w:rFonts w:cs="Arial"/>
        </w:rPr>
      </w:pPr>
    </w:p>
    <w:sectPr w:rsidR="00801AB8" w:rsidRPr="00AD3A6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5A4A5" w14:textId="77777777" w:rsidR="00FA518E" w:rsidRDefault="00FA518E" w:rsidP="00CB2A4A">
      <w:pPr>
        <w:spacing w:after="0" w:line="240" w:lineRule="auto"/>
      </w:pPr>
      <w:r>
        <w:separator/>
      </w:r>
    </w:p>
  </w:endnote>
  <w:endnote w:type="continuationSeparator" w:id="0">
    <w:p w14:paraId="623BD515" w14:textId="77777777" w:rsidR="00FA518E" w:rsidRDefault="00FA518E" w:rsidP="00CB2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3248348"/>
      <w:docPartObj>
        <w:docPartGallery w:val="Page Numbers (Bottom of Page)"/>
        <w:docPartUnique/>
      </w:docPartObj>
    </w:sdtPr>
    <w:sdtEndPr/>
    <w:sdtContent>
      <w:p w14:paraId="31534E4E" w14:textId="4A640F3F" w:rsidR="00CB2A4A" w:rsidRDefault="00F371BD">
        <w:pPr>
          <w:pStyle w:val="Footer"/>
        </w:pPr>
        <w:r>
          <w:rPr>
            <w:noProof/>
          </w:rPr>
          <mc:AlternateContent>
            <mc:Choice Requires="wpg">
              <w:drawing>
                <wp:anchor distT="0" distB="0" distL="114300" distR="114300" simplePos="0" relativeHeight="251659264" behindDoc="0" locked="0" layoutInCell="1" allowOverlap="1" wp14:anchorId="506CA32F" wp14:editId="035D99D1">
                  <wp:simplePos x="0" y="0"/>
                  <wp:positionH relativeFrom="margin">
                    <wp:align>right</wp:align>
                  </wp:positionH>
                  <wp:positionV relativeFrom="page">
                    <wp:align>bottom</wp:align>
                  </wp:positionV>
                  <wp:extent cx="436880" cy="716915"/>
                  <wp:effectExtent l="7620" t="9525" r="12700"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72BD220E" w14:textId="77777777" w:rsidR="00F371BD" w:rsidRDefault="00F371BD">
                                <w:pPr>
                                  <w:pStyle w:val="Footer"/>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DC7DD07">
                <v:group id="Group 7" style="position:absolute;margin-left:-16.8pt;margin-top:0;width:34.4pt;height:56.45pt;z-index:251659264;mso-position-horizontal:right;mso-position-horizontal-relative:margin;mso-position-vertical:bottom;mso-position-vertical-relative:page" coordsize="688,1129" coordorigin="1743,14699" o:spid="_x0000_s1027" w14:anchorId="506CA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">
                  <v:shapetype id="_x0000_t32" coordsize="21600,21600" o:oned="t" filled="f" o:spt="32" path="m,l21600,21600e">
                    <v:path fillok="f" arrowok="t" o:connecttype="none"/>
                    <o:lock v:ext="edit" shapetype="t"/>
                  </v:shapetype>
                  <v:shape id="AutoShape 77" style="position:absolute;left:2111;top:15387;width:0;height:441;flip:y;visibility:visible;mso-wrap-style:square" o:spid="_x0000_s1028" strokecolor="#7f7f7f"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"/>
                  <v:rect id="Rectangle 78" style="position:absolute;left:1743;top:14699;width:688;height:688;visibility:visible;mso-wrap-style:square;v-text-anchor:middle" o:spid="_x0000_s1029" filled="f" strokecolor="#7f7f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">
                    <v:textbox>
                      <w:txbxContent>
                        <w:p w:rsidR="00F371BD" w:rsidRDefault="00F371BD" w14:paraId="33B4F81F" w14:textId="77777777">
                          <w:pPr>
                            <w:pStyle w:val="Footer"/>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D067A" w14:textId="77777777" w:rsidR="00FA518E" w:rsidRDefault="00FA518E" w:rsidP="00CB2A4A">
      <w:pPr>
        <w:spacing w:after="0" w:line="240" w:lineRule="auto"/>
      </w:pPr>
      <w:r>
        <w:separator/>
      </w:r>
    </w:p>
  </w:footnote>
  <w:footnote w:type="continuationSeparator" w:id="0">
    <w:p w14:paraId="4C4F1201" w14:textId="77777777" w:rsidR="00FA518E" w:rsidRDefault="00FA518E" w:rsidP="00CB2A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03317"/>
    <w:multiLevelType w:val="hybridMultilevel"/>
    <w:tmpl w:val="0BC618BE"/>
    <w:lvl w:ilvl="0" w:tplc="1A56A3E2">
      <w:start w:val="3"/>
      <w:numFmt w:val="bullet"/>
      <w:lvlText w:val=""/>
      <w:lvlJc w:val="left"/>
      <w:pPr>
        <w:ind w:left="720" w:hanging="360"/>
      </w:pPr>
      <w:rPr>
        <w:rFonts w:ascii="Symbol" w:eastAsiaTheme="minorEastAsia" w:hAnsi="Symbol" w:cstheme="minorBidi"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50AC0FBD"/>
    <w:multiLevelType w:val="hybridMultilevel"/>
    <w:tmpl w:val="357C200A"/>
    <w:lvl w:ilvl="0" w:tplc="F138BC10">
      <w:numFmt w:val="bullet"/>
      <w:lvlText w:val=""/>
      <w:lvlJc w:val="left"/>
      <w:pPr>
        <w:ind w:left="720" w:hanging="360"/>
      </w:pPr>
      <w:rPr>
        <w:rFonts w:ascii="Symbol" w:eastAsiaTheme="minorHAnsi" w:hAnsi="Symbol" w:cs="Arial" w:hint="default"/>
        <w:color w:val="FF000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283929939">
    <w:abstractNumId w:val="1"/>
  </w:num>
  <w:num w:numId="2" w16cid:durableId="1562017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A67"/>
    <w:rsid w:val="00040699"/>
    <w:rsid w:val="00041F0E"/>
    <w:rsid w:val="00054243"/>
    <w:rsid w:val="0005576B"/>
    <w:rsid w:val="0008245D"/>
    <w:rsid w:val="00085A48"/>
    <w:rsid w:val="000C4B51"/>
    <w:rsid w:val="00105158"/>
    <w:rsid w:val="00107367"/>
    <w:rsid w:val="00127C60"/>
    <w:rsid w:val="001415D7"/>
    <w:rsid w:val="00154585"/>
    <w:rsid w:val="00167144"/>
    <w:rsid w:val="001A09A8"/>
    <w:rsid w:val="001A4F47"/>
    <w:rsid w:val="001C616D"/>
    <w:rsid w:val="001D2D18"/>
    <w:rsid w:val="001D65F5"/>
    <w:rsid w:val="001F2C3C"/>
    <w:rsid w:val="001F778B"/>
    <w:rsid w:val="00216282"/>
    <w:rsid w:val="00241B90"/>
    <w:rsid w:val="00246B47"/>
    <w:rsid w:val="0027248F"/>
    <w:rsid w:val="00274F91"/>
    <w:rsid w:val="00277EFB"/>
    <w:rsid w:val="002B4CD4"/>
    <w:rsid w:val="0030609C"/>
    <w:rsid w:val="00341B4E"/>
    <w:rsid w:val="003602FA"/>
    <w:rsid w:val="003A1A1B"/>
    <w:rsid w:val="003B3239"/>
    <w:rsid w:val="003C6EDE"/>
    <w:rsid w:val="004010BA"/>
    <w:rsid w:val="00402050"/>
    <w:rsid w:val="00437F32"/>
    <w:rsid w:val="00446BAE"/>
    <w:rsid w:val="00486BBA"/>
    <w:rsid w:val="004A7629"/>
    <w:rsid w:val="004B4153"/>
    <w:rsid w:val="004D7C04"/>
    <w:rsid w:val="005370AF"/>
    <w:rsid w:val="00576932"/>
    <w:rsid w:val="00594E7D"/>
    <w:rsid w:val="005B03DA"/>
    <w:rsid w:val="005C6925"/>
    <w:rsid w:val="005E104D"/>
    <w:rsid w:val="005F46B0"/>
    <w:rsid w:val="00673AF4"/>
    <w:rsid w:val="00687B82"/>
    <w:rsid w:val="0069005D"/>
    <w:rsid w:val="006C38A6"/>
    <w:rsid w:val="007305D4"/>
    <w:rsid w:val="00741E6D"/>
    <w:rsid w:val="00775AB6"/>
    <w:rsid w:val="00794D5F"/>
    <w:rsid w:val="007A5EBD"/>
    <w:rsid w:val="00801AB8"/>
    <w:rsid w:val="00817778"/>
    <w:rsid w:val="00823470"/>
    <w:rsid w:val="008376A3"/>
    <w:rsid w:val="0088300F"/>
    <w:rsid w:val="008C6C6F"/>
    <w:rsid w:val="009113F2"/>
    <w:rsid w:val="00954C2E"/>
    <w:rsid w:val="009A4204"/>
    <w:rsid w:val="00A0514D"/>
    <w:rsid w:val="00A11063"/>
    <w:rsid w:val="00A33293"/>
    <w:rsid w:val="00A46BEC"/>
    <w:rsid w:val="00A95289"/>
    <w:rsid w:val="00AD3A67"/>
    <w:rsid w:val="00B458AE"/>
    <w:rsid w:val="00B71F5C"/>
    <w:rsid w:val="00BA1132"/>
    <w:rsid w:val="00BB3D51"/>
    <w:rsid w:val="00C1592D"/>
    <w:rsid w:val="00C16D34"/>
    <w:rsid w:val="00C3304D"/>
    <w:rsid w:val="00C36A26"/>
    <w:rsid w:val="00CB2A4A"/>
    <w:rsid w:val="00CF6E46"/>
    <w:rsid w:val="00D55DC5"/>
    <w:rsid w:val="00D73F86"/>
    <w:rsid w:val="00D839A8"/>
    <w:rsid w:val="00D938C3"/>
    <w:rsid w:val="00DA68D9"/>
    <w:rsid w:val="00DD00D5"/>
    <w:rsid w:val="00DD20F4"/>
    <w:rsid w:val="00DD4089"/>
    <w:rsid w:val="00E01043"/>
    <w:rsid w:val="00E275E9"/>
    <w:rsid w:val="00E66F7F"/>
    <w:rsid w:val="00EA0759"/>
    <w:rsid w:val="00F16FB4"/>
    <w:rsid w:val="00F371BD"/>
    <w:rsid w:val="00F408F9"/>
    <w:rsid w:val="00F7602D"/>
    <w:rsid w:val="00F916CD"/>
    <w:rsid w:val="00FA518E"/>
    <w:rsid w:val="00FC35B2"/>
    <w:rsid w:val="00FD6B25"/>
    <w:rsid w:val="17EDB1DD"/>
    <w:rsid w:val="18CBB5A3"/>
    <w:rsid w:val="192CA5CE"/>
    <w:rsid w:val="2C42F9A1"/>
    <w:rsid w:val="46B23814"/>
    <w:rsid w:val="4AB6B4C1"/>
    <w:rsid w:val="508336F7"/>
    <w:rsid w:val="5A7CA591"/>
    <w:rsid w:val="70299631"/>
    <w:rsid w:val="7593A9BA"/>
    <w:rsid w:val="75F6CD0A"/>
    <w:rsid w:val="7C55FBF3"/>
    <w:rsid w:val="7D53118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0B393"/>
  <w15:chartTrackingRefBased/>
  <w15:docId w15:val="{47DDD979-53DA-4078-917B-2206C7A76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FB4"/>
    <w:rPr>
      <w:rFonts w:ascii="Arial" w:hAnsi="Arial"/>
    </w:rPr>
  </w:style>
  <w:style w:type="paragraph" w:styleId="Heading1">
    <w:name w:val="heading 1"/>
    <w:basedOn w:val="Normal"/>
    <w:next w:val="Normal"/>
    <w:link w:val="Heading1Char"/>
    <w:uiPriority w:val="9"/>
    <w:qFormat/>
    <w:rsid w:val="00AD3A67"/>
    <w:pPr>
      <w:shd w:val="clear" w:color="auto" w:fill="3FBFB6"/>
      <w:jc w:val="both"/>
      <w:outlineLvl w:val="0"/>
    </w:pPr>
    <w:rPr>
      <w:rFonts w:cs="Arial"/>
      <w:b/>
      <w:bCs/>
      <w:color w:val="FFFFFF" w:themeColor="background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3A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D3A67"/>
    <w:pPr>
      <w:ind w:left="720"/>
      <w:contextualSpacing/>
    </w:pPr>
    <w:rPr>
      <w:noProof/>
    </w:rPr>
  </w:style>
  <w:style w:type="character" w:customStyle="1" w:styleId="ListParagraphChar">
    <w:name w:val="List Paragraph Char"/>
    <w:basedOn w:val="DefaultParagraphFont"/>
    <w:link w:val="ListParagraph"/>
    <w:uiPriority w:val="34"/>
    <w:rsid w:val="00AD3A67"/>
    <w:rPr>
      <w:noProof/>
    </w:rPr>
  </w:style>
  <w:style w:type="character" w:customStyle="1" w:styleId="Heading1Char">
    <w:name w:val="Heading 1 Char"/>
    <w:basedOn w:val="DefaultParagraphFont"/>
    <w:link w:val="Heading1"/>
    <w:uiPriority w:val="9"/>
    <w:rsid w:val="00AD3A67"/>
    <w:rPr>
      <w:rFonts w:ascii="Arial" w:hAnsi="Arial" w:cs="Arial"/>
      <w:b/>
      <w:bCs/>
      <w:color w:val="FFFFFF" w:themeColor="background1"/>
      <w:sz w:val="28"/>
      <w:szCs w:val="28"/>
      <w:shd w:val="clear" w:color="auto" w:fill="3FBFB6"/>
    </w:rPr>
  </w:style>
  <w:style w:type="paragraph" w:styleId="TOCHeading">
    <w:name w:val="TOC Heading"/>
    <w:basedOn w:val="Heading1"/>
    <w:next w:val="Normal"/>
    <w:uiPriority w:val="39"/>
    <w:unhideWhenUsed/>
    <w:qFormat/>
    <w:rsid w:val="00107367"/>
    <w:pPr>
      <w:keepNext/>
      <w:keepLines/>
      <w:shd w:val="clear" w:color="auto" w:fill="auto"/>
      <w:spacing w:before="240" w:after="0"/>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741E6D"/>
    <w:pPr>
      <w:tabs>
        <w:tab w:val="left" w:pos="440"/>
        <w:tab w:val="right" w:leader="dot" w:pos="9016"/>
      </w:tabs>
      <w:spacing w:after="100"/>
    </w:pPr>
  </w:style>
  <w:style w:type="character" w:styleId="Hyperlink">
    <w:name w:val="Hyperlink"/>
    <w:basedOn w:val="DefaultParagraphFont"/>
    <w:uiPriority w:val="99"/>
    <w:unhideWhenUsed/>
    <w:rsid w:val="00107367"/>
    <w:rPr>
      <w:color w:val="0563C1" w:themeColor="hyperlink"/>
      <w:u w:val="single"/>
    </w:rPr>
  </w:style>
  <w:style w:type="paragraph" w:styleId="Header">
    <w:name w:val="header"/>
    <w:basedOn w:val="Normal"/>
    <w:link w:val="HeaderChar"/>
    <w:uiPriority w:val="99"/>
    <w:unhideWhenUsed/>
    <w:rsid w:val="00CB2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A4A"/>
  </w:style>
  <w:style w:type="paragraph" w:styleId="Footer">
    <w:name w:val="footer"/>
    <w:basedOn w:val="Normal"/>
    <w:link w:val="FooterChar"/>
    <w:uiPriority w:val="99"/>
    <w:unhideWhenUsed/>
    <w:rsid w:val="00CB2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A4A"/>
  </w:style>
  <w:style w:type="paragraph" w:styleId="Revision">
    <w:name w:val="Revision"/>
    <w:hidden/>
    <w:uiPriority w:val="99"/>
    <w:semiHidden/>
    <w:rsid w:val="007305D4"/>
    <w:pPr>
      <w:spacing w:after="0" w:line="240" w:lineRule="auto"/>
    </w:pPr>
  </w:style>
  <w:style w:type="character" w:styleId="CommentReference">
    <w:name w:val="annotation reference"/>
    <w:basedOn w:val="DefaultParagraphFont"/>
    <w:uiPriority w:val="99"/>
    <w:semiHidden/>
    <w:unhideWhenUsed/>
    <w:rsid w:val="001F2C3C"/>
    <w:rPr>
      <w:sz w:val="16"/>
      <w:szCs w:val="16"/>
    </w:rPr>
  </w:style>
  <w:style w:type="paragraph" w:styleId="CommentText">
    <w:name w:val="annotation text"/>
    <w:basedOn w:val="Normal"/>
    <w:link w:val="CommentTextChar"/>
    <w:uiPriority w:val="99"/>
    <w:unhideWhenUsed/>
    <w:rsid w:val="001F2C3C"/>
    <w:pPr>
      <w:spacing w:line="240" w:lineRule="auto"/>
    </w:pPr>
    <w:rPr>
      <w:sz w:val="20"/>
      <w:szCs w:val="20"/>
    </w:rPr>
  </w:style>
  <w:style w:type="character" w:customStyle="1" w:styleId="CommentTextChar">
    <w:name w:val="Comment Text Char"/>
    <w:basedOn w:val="DefaultParagraphFont"/>
    <w:link w:val="CommentText"/>
    <w:uiPriority w:val="99"/>
    <w:rsid w:val="001F2C3C"/>
    <w:rPr>
      <w:sz w:val="20"/>
      <w:szCs w:val="20"/>
    </w:rPr>
  </w:style>
  <w:style w:type="paragraph" w:styleId="CommentSubject">
    <w:name w:val="annotation subject"/>
    <w:basedOn w:val="CommentText"/>
    <w:next w:val="CommentText"/>
    <w:link w:val="CommentSubjectChar"/>
    <w:uiPriority w:val="99"/>
    <w:semiHidden/>
    <w:unhideWhenUsed/>
    <w:rsid w:val="001F2C3C"/>
    <w:rPr>
      <w:b/>
      <w:bCs/>
    </w:rPr>
  </w:style>
  <w:style w:type="character" w:customStyle="1" w:styleId="CommentSubjectChar">
    <w:name w:val="Comment Subject Char"/>
    <w:basedOn w:val="CommentTextChar"/>
    <w:link w:val="CommentSubject"/>
    <w:uiPriority w:val="99"/>
    <w:semiHidden/>
    <w:rsid w:val="001F2C3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Published Documents" ma:contentTypeID="0x0101006F027C2D48FC7946A5FA9882554ADDAB003EAAB507F7808B409A910B36BAB667B4" ma:contentTypeVersion="43" ma:contentTypeDescription="Create a new document." ma:contentTypeScope="" ma:versionID="e239faa033a89534186c21e36fddae07">
  <xsd:schema xmlns:xsd="http://www.w3.org/2001/XMLSchema" xmlns:xs="http://www.w3.org/2001/XMLSchema" xmlns:p="http://schemas.microsoft.com/office/2006/metadata/properties" xmlns:ns2="19bcaed1-8d52-455b-95d7-4841fed764ee" xmlns:ns3="a696c062-ea5e-4a8b-9227-d35786a4b1d4" xmlns:ns4="41fad33c-918c-4fee-848c-b5ced3accb59" targetNamespace="http://schemas.microsoft.com/office/2006/metadata/properties" ma:root="true" ma:fieldsID="defd6ecafe3ac120e48246ddad1094e8" ns2:_="" ns3:_="" ns4:_="">
    <xsd:import namespace="19bcaed1-8d52-455b-95d7-4841fed764ee"/>
    <xsd:import namespace="a696c062-ea5e-4a8b-9227-d35786a4b1d4"/>
    <xsd:import namespace="41fad33c-918c-4fee-848c-b5ced3accb59"/>
    <xsd:element name="properties">
      <xsd:complexType>
        <xsd:sequence>
          <xsd:element name="documentManagement">
            <xsd:complexType>
              <xsd:all>
                <xsd:element ref="ns3:Document_x0020_Type"/>
                <xsd:element ref="ns3:Tags" minOccurs="0"/>
                <xsd:element ref="ns4:Owner"/>
                <xsd:element ref="ns3:Issue_x0020_Date"/>
                <xsd:element ref="ns3:Review_x0020_Date"/>
                <xsd:element ref="ns4:ArchivedDate" minOccurs="0"/>
                <xsd:element ref="ns3:Frequently_x0020_Used" minOccurs="0"/>
                <xsd:element ref="ns4:ArchivedBy" minOccurs="0"/>
                <xsd:element ref="ns3:cf371411848c477db5d2456dd62606b9" minOccurs="0"/>
                <xsd:element ref="ns2:TaxCatchAll" minOccurs="0"/>
                <xsd:element ref="ns2:TaxCatchAllLabel" minOccurs="0"/>
                <xsd:element ref="ns4:MediaServiceMetadata" minOccurs="0"/>
                <xsd:element ref="ns4:MediaServiceFastMetadata" minOccurs="0"/>
                <xsd:element ref="ns4:MediaServiceAutoKeyPoints" minOccurs="0"/>
                <xsd:element ref="ns4:MediaServiceKeyPoints" minOccurs="0"/>
                <xsd:element ref="ns2:SharedWithUsers" minOccurs="0"/>
                <xsd:element ref="ns2:SharedWithDetails" minOccurs="0"/>
                <xsd:element ref="ns3:i956897efc7d47289e4eb718b76a2f3b"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MediaServiceObjectDetectorVersions" minOccurs="0"/>
                <xsd:element ref="ns4:MediaServiceSearchProperties"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bcaed1-8d52-455b-95d7-4841fed764e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c8ad601-a35b-4724-a642-d79fd705bacb}" ma:internalName="TaxCatchAll" ma:readOnly="false" ma:showField="CatchAllData" ma:web="19bcaed1-8d52-455b-95d7-4841fed764ee">
      <xsd:complexType>
        <xsd:complexContent>
          <xsd:extension base="dms:MultiChoiceLookup">
            <xsd:sequence>
              <xsd:element name="Value" type="dms:Lookup" maxOccurs="unbounded" minOccurs="0" nillable="true"/>
            </xsd:sequence>
          </xsd:extension>
        </xsd:complexContent>
      </xsd:complexType>
    </xsd:element>
    <xsd:element name="TaxCatchAllLabel" ma:index="17" nillable="true" ma:displayName="Taxonomy Catch All Column1" ma:hidden="true" ma:list="{7c8ad601-a35b-4724-a642-d79fd705bacb}" ma:internalName="TaxCatchAllLabel" ma:readOnly="false" ma:showField="CatchAllDataLabel" ma:web="19bcaed1-8d52-455b-95d7-4841fed764ee">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96c062-ea5e-4a8b-9227-d35786a4b1d4" elementFormDefault="qualified">
    <xsd:import namespace="http://schemas.microsoft.com/office/2006/documentManagement/types"/>
    <xsd:import namespace="http://schemas.microsoft.com/office/infopath/2007/PartnerControls"/>
    <xsd:element name="Document_x0020_Type" ma:index="2" ma:displayName="Document Type" ma:format="Dropdown" ma:internalName="Document_x0020_Type">
      <xsd:simpleType>
        <xsd:union memberTypes="dms:Text">
          <xsd:simpleType>
            <xsd:restriction base="dms:Choice">
              <xsd:enumeration value="Form"/>
              <xsd:enumeration value="Plan"/>
              <xsd:enumeration value="Presentation"/>
              <xsd:enumeration value="Report"/>
              <xsd:enumeration value="Strategy"/>
              <xsd:enumeration value="Tutorial"/>
              <xsd:enumeration value="Video"/>
              <xsd:enumeration value="Other"/>
              <xsd:enumeration value="Image"/>
            </xsd:restriction>
          </xsd:simpleType>
        </xsd:union>
      </xsd:simpleType>
    </xsd:element>
    <xsd:element name="Tags" ma:index="4" nillable="true" ma:displayName="Tags" ma:internalName="Tags" ma:readOnly="false">
      <xsd:simpleType>
        <xsd:restriction base="dms:Text">
          <xsd:maxLength value="255"/>
        </xsd:restriction>
      </xsd:simpleType>
    </xsd:element>
    <xsd:element name="Issue_x0020_Date" ma:index="6" ma:displayName="Issue Date" ma:format="DateOnly" ma:internalName="Issue_x0020_Date" ma:readOnly="false">
      <xsd:simpleType>
        <xsd:restriction base="dms:DateTime"/>
      </xsd:simpleType>
    </xsd:element>
    <xsd:element name="Review_x0020_Date" ma:index="7" ma:displayName="Review Date" ma:format="DateOnly" ma:internalName="Review_x0020_Date" ma:readOnly="false">
      <xsd:simpleType>
        <xsd:restriction base="dms:DateTime"/>
      </xsd:simpleType>
    </xsd:element>
    <xsd:element name="Frequently_x0020_Used" ma:index="9" nillable="true" ma:displayName="Frequently Used" ma:default="1" ma:internalName="Frequently_x0020_Used" ma:readOnly="false">
      <xsd:simpleType>
        <xsd:restriction base="dms:Boolean"/>
      </xsd:simpleType>
    </xsd:element>
    <xsd:element name="cf371411848c477db5d2456dd62606b9" ma:index="11" ma:taxonomy="true" ma:internalName="cf371411848c477db5d2456dd62606b9" ma:taxonomyFieldName="Service_x0020_Area" ma:displayName="Service Area" ma:readOnly="false" ma:default="" ma:fieldId="{cf371411-848c-477d-b5d2-456dd62606b9}" ma:sspId="993516b7-d4ce-4ab7-a222-b56ea79fe655" ma:termSetId="449560ef-568c-48ca-951c-95ecc594a725" ma:anchorId="00000000-0000-0000-0000-000000000000" ma:open="false" ma:isKeyword="false">
      <xsd:complexType>
        <xsd:sequence>
          <xsd:element ref="pc:Terms" minOccurs="0" maxOccurs="1"/>
        </xsd:sequence>
      </xsd:complexType>
    </xsd:element>
    <xsd:element name="i956897efc7d47289e4eb718b76a2f3b" ma:index="26" ma:taxonomy="true" ma:internalName="i956897efc7d47289e4eb718b76a2f3b" ma:taxonomyFieldName="Directorate_x0020_Responsible" ma:displayName="Directorate Responsible" ma:readOnly="false" ma:default="" ma:fieldId="{2956897e-fc7d-4728-9e4e-b718b76a2f3b}" ma:sspId="993516b7-d4ce-4ab7-a222-b56ea79fe655" ma:termSetId="0271ef9a-9331-4c10-b741-0df8342c7fb2"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1fad33c-918c-4fee-848c-b5ced3accb59" elementFormDefault="qualified">
    <xsd:import namespace="http://schemas.microsoft.com/office/2006/documentManagement/types"/>
    <xsd:import namespace="http://schemas.microsoft.com/office/infopath/2007/PartnerControls"/>
    <xsd:element name="Owner" ma:index="5" ma:displayName="Owner" ma:internalName="Owner" ma:readOnly="false">
      <xsd:simpleType>
        <xsd:restriction base="dms:Text">
          <xsd:maxLength value="255"/>
        </xsd:restriction>
      </xsd:simpleType>
    </xsd:element>
    <xsd:element name="ArchivedDate" ma:index="8" nillable="true" ma:displayName="Archived Date" ma:format="DateOnly" ma:internalName="ArchivedDate">
      <xsd:simpleType>
        <xsd:restriction base="dms:DateTime"/>
      </xsd:simpleType>
    </xsd:element>
    <xsd:element name="ArchivedBy" ma:index="10" nillable="true" ma:displayName="Archived By (who)" ma:list="UserInfo" ma:SharePointGroup="0" ma:internalName="ArchivedBy"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hidden="true" ma:internalName="MediaServiceKeyPoints"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SearchProperties" ma:index="35" nillable="true" ma:displayName="MediaServiceSearchProperties" ma:hidden="true" ma:internalName="MediaServiceSearchProperties" ma:readOnly="true">
      <xsd:simpleType>
        <xsd:restriction base="dms:Note"/>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993516b7-d4ce-4ab7-a222-b56ea79fe655"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Review_x0020_Date xmlns="a696c062-ea5e-4a8b-9227-d35786a4b1d4">2026-09-03T23:00:00+00:00</Review_x0020_Date>
    <Document_x0020_Type xmlns="a696c062-ea5e-4a8b-9227-d35786a4b1d4">Form</Document_x0020_Type>
    <TaxCatchAllLabel xmlns="19bcaed1-8d52-455b-95d7-4841fed764ee" xsi:nil="true"/>
    <ArchivedBy xmlns="41fad33c-918c-4fee-848c-b5ced3accb59">
      <UserInfo>
        <DisplayName/>
        <AccountId xsi:nil="true"/>
        <AccountType/>
      </UserInfo>
    </ArchivedBy>
    <cf371411848c477db5d2456dd62606b9 xmlns="a696c062-ea5e-4a8b-9227-d35786a4b1d4">
      <Terms xmlns="http://schemas.microsoft.com/office/infopath/2007/PartnerControls">
        <TermInfo xmlns="http://schemas.microsoft.com/office/infopath/2007/PartnerControls">
          <TermName xmlns="http://schemas.microsoft.com/office/infopath/2007/PartnerControls">Procurement</TermName>
          <TermId xmlns="http://schemas.microsoft.com/office/infopath/2007/PartnerControls">a388d32c-2fc3-411a-9b5d-6135e8c5c068</TermId>
        </TermInfo>
      </Terms>
    </cf371411848c477db5d2456dd62606b9>
    <i956897efc7d47289e4eb718b76a2f3b xmlns="a696c062-ea5e-4a8b-9227-d35786a4b1d4">
      <Terms xmlns="http://schemas.microsoft.com/office/infopath/2007/PartnerControls">
        <TermInfo xmlns="http://schemas.microsoft.com/office/infopath/2007/PartnerControls">
          <TermName xmlns="http://schemas.microsoft.com/office/infopath/2007/PartnerControls">Finance</TermName>
          <TermId xmlns="http://schemas.microsoft.com/office/infopath/2007/PartnerControls">6332357e-2775-4ebc-a67b-5f3e528bdedf</TermId>
        </TermInfo>
      </Terms>
    </i956897efc7d47289e4eb718b76a2f3b>
    <TaxCatchAll xmlns="19bcaed1-8d52-455b-95d7-4841fed764ee">
      <Value>17</Value>
      <Value>24</Value>
    </TaxCatchAll>
    <Issue_x0020_Date xmlns="a696c062-ea5e-4a8b-9227-d35786a4b1d4">2025-09-03T23:00:00+00:00</Issue_x0020_Date>
    <Frequently_x0020_Used xmlns="a696c062-ea5e-4a8b-9227-d35786a4b1d4">true</Frequently_x0020_Used>
    <Tags xmlns="a696c062-ea5e-4a8b-9227-d35786a4b1d4" xsi:nil="true"/>
    <Owner xmlns="41fad33c-918c-4fee-848c-b5ced3accb59">Robert Bogue</Owner>
    <lcf76f155ced4ddcb4097134ff3c332f xmlns="41fad33c-918c-4fee-848c-b5ced3accb59">
      <Terms xmlns="http://schemas.microsoft.com/office/infopath/2007/PartnerControls"/>
    </lcf76f155ced4ddcb4097134ff3c332f>
    <ArchivedDate xmlns="41fad33c-918c-4fee-848c-b5ced3accb59" xsi:nil="true"/>
  </documentManagement>
</p:properties>
</file>

<file path=customXml/itemProps1.xml><?xml version="1.0" encoding="utf-8"?>
<ds:datastoreItem xmlns:ds="http://schemas.openxmlformats.org/officeDocument/2006/customXml" ds:itemID="{AA442E10-441B-4D05-9272-0F6309B780E5}">
  <ds:schemaRefs>
    <ds:schemaRef ds:uri="http://schemas.microsoft.com/sharepoint/v3/contenttype/forms"/>
  </ds:schemaRefs>
</ds:datastoreItem>
</file>

<file path=customXml/itemProps2.xml><?xml version="1.0" encoding="utf-8"?>
<ds:datastoreItem xmlns:ds="http://schemas.openxmlformats.org/officeDocument/2006/customXml" ds:itemID="{052B32D6-560F-4967-8FB6-2AFDEF0CB8BA}">
  <ds:schemaRefs>
    <ds:schemaRef ds:uri="http://schemas.openxmlformats.org/officeDocument/2006/bibliography"/>
  </ds:schemaRefs>
</ds:datastoreItem>
</file>

<file path=customXml/itemProps3.xml><?xml version="1.0" encoding="utf-8"?>
<ds:datastoreItem xmlns:ds="http://schemas.openxmlformats.org/officeDocument/2006/customXml" ds:itemID="{2290A3FD-C4D6-4E7D-9BCE-1FDC6C80B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bcaed1-8d52-455b-95d7-4841fed764ee"/>
    <ds:schemaRef ds:uri="a696c062-ea5e-4a8b-9227-d35786a4b1d4"/>
    <ds:schemaRef ds:uri="41fad33c-918c-4fee-848c-b5ced3accb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1BBE65-10FD-4351-A99B-422C67F6F5C1}">
  <ds:schemaRefs>
    <ds:schemaRef ds:uri="http://schemas.microsoft.com/office/2006/metadata/properties"/>
    <ds:schemaRef ds:uri="http://schemas.microsoft.com/office/infopath/2007/PartnerControls"/>
    <ds:schemaRef ds:uri="a696c062-ea5e-4a8b-9227-d35786a4b1d4"/>
    <ds:schemaRef ds:uri="19bcaed1-8d52-455b-95d7-4841fed764ee"/>
    <ds:schemaRef ds:uri="41fad33c-918c-4fee-848c-b5ced3accb59"/>
  </ds:schemaRefs>
</ds:datastoreItem>
</file>

<file path=docMetadata/LabelInfo.xml><?xml version="1.0" encoding="utf-8"?>
<clbl:labelList xmlns:clbl="http://schemas.microsoft.com/office/2020/mipLabelMetadata">
  <clbl:label id="{87243f82-b7f5-414b-aa84-e92735594fc3}" enabled="0" method="" siteId="{87243f82-b7f5-414b-aa84-e92735594fc3}"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22</Pages>
  <Words>5624</Words>
  <Characters>32060</Characters>
  <Application>Microsoft Office Word</Application>
  <DocSecurity>0</DocSecurity>
  <Lines>267</Lines>
  <Paragraphs>75</Paragraphs>
  <ScaleCrop>false</ScaleCrop>
  <Company/>
  <LinksUpToDate>false</LinksUpToDate>
  <CharactersWithSpaces>37609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 Copeland</dc:creator>
  <cp:keywords/>
  <dc:description/>
  <cp:lastModifiedBy>Eoghan Nevin</cp:lastModifiedBy>
  <cp:revision>16</cp:revision>
  <dcterms:created xsi:type="dcterms:W3CDTF">2025-05-25T14:49:00Z</dcterms:created>
  <dcterms:modified xsi:type="dcterms:W3CDTF">2026-10-29T12:57:00Z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0x0101006F027C2D48FC7946A5FA9882554ADDAB003EAAB507F7808B409A910B36BAB667B4</vt:lpwstr>
  </property>
  <property fmtid="{D5CDD505-2E9C-101B-9397-08002B2CF9AE}" pid="3" name="Order">
    <vt:r8>87700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y fmtid="{D5CDD505-2E9C-101B-9397-08002B2CF9AE}" pid="11" name="Service Area">
    <vt:lpwstr>17;#Procurement|a388d32c-2fc3-411a-9b5d-6135e8c5c068</vt:lpwstr>
  </property>
  <property fmtid="{D5CDD505-2E9C-101B-9397-08002B2CF9AE}" pid="12" name="Service_x0020_Area">
    <vt:lpwstr>17;#Procurement|a388d32c-2fc3-411a-9b5d-6135e8c5c068</vt:lpwstr>
  </property>
  <property fmtid="{D5CDD505-2E9C-101B-9397-08002B2CF9AE}" pid="13" name="Directorate_x0020_Responsible">
    <vt:lpwstr>24;#Finance|6332357e-2775-4ebc-a67b-5f3e528bdedf</vt:lpwstr>
  </property>
  <property fmtid="{D5CDD505-2E9C-101B-9397-08002B2CF9AE}" pid="14" name="Directorate Responsible">
    <vt:lpwstr>24;#Finance|6332357e-2775-4ebc-a67b-5f3e528bdedf</vt:lpwstr>
  </property>
</Properties>
</file>