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731215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9T00:00:00Z">
            <w:dateFormat w:val="dd/MM/yyyy"/>
            <w:lid w:val="en-IE"/>
            <w:storeMappedDataAs w:val="dateTime"/>
            <w:calendar w:val="gregorian"/>
          </w:date>
        </w:sdtPr>
        <w:sdtContent>
          <w:r w:rsidR="009C0653">
            <w:rPr>
              <w:rFonts w:ascii="Calibri" w:hAnsi="Calibri"/>
              <w:sz w:val="40"/>
              <w:szCs w:val="40"/>
              <w:highlight w:val="lightGray"/>
              <w:lang w:val="en-IE"/>
            </w:rPr>
            <w:t>2</w:t>
          </w:r>
          <w:r w:rsidR="00550EDC">
            <w:rPr>
              <w:rFonts w:ascii="Calibri" w:hAnsi="Calibri"/>
              <w:sz w:val="40"/>
              <w:szCs w:val="40"/>
              <w:highlight w:val="lightGray"/>
              <w:lang w:val="en-IE"/>
            </w:rPr>
            <w:t>9</w:t>
          </w:r>
          <w:r w:rsidR="009C0653">
            <w:rPr>
              <w:rFonts w:ascii="Calibri" w:hAnsi="Calibri"/>
              <w:sz w:val="40"/>
              <w:szCs w:val="40"/>
              <w:highlight w:val="lightGray"/>
              <w:lang w:val="en-IE"/>
            </w:rPr>
            <w:t>/</w:t>
          </w:r>
          <w:r w:rsidR="00550EDC">
            <w:rPr>
              <w:rFonts w:ascii="Calibri" w:hAnsi="Calibri"/>
              <w:sz w:val="40"/>
              <w:szCs w:val="40"/>
              <w:highlight w:val="lightGray"/>
              <w:lang w:val="en-IE"/>
            </w:rPr>
            <w:t>10</w:t>
          </w:r>
          <w:r w:rsidR="009C0653">
            <w:rPr>
              <w:rFonts w:ascii="Calibri" w:hAnsi="Calibri"/>
              <w:sz w:val="40"/>
              <w:szCs w:val="40"/>
              <w:highlight w:val="lightGray"/>
              <w:lang w:val="en-IE"/>
            </w:rPr>
            <w:t>/2026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0332174D"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550EDC">
            <w:rPr>
              <w:rFonts w:ascii="Calibri" w:hAnsi="Calibri"/>
              <w:sz w:val="40"/>
              <w:szCs w:val="40"/>
            </w:rPr>
            <w:t>2</w:t>
          </w:r>
          <w:r w:rsidR="00E47701">
            <w:rPr>
              <w:rFonts w:ascii="Calibri" w:hAnsi="Calibri"/>
              <w:sz w:val="40"/>
              <w:szCs w:val="40"/>
            </w:rPr>
            <w:t>.</w:t>
          </w:r>
          <w:r w:rsidR="00550EDC">
            <w:rPr>
              <w:rFonts w:ascii="Calibri" w:hAnsi="Calibri"/>
              <w:sz w:val="40"/>
              <w:szCs w:val="40"/>
            </w:rPr>
            <w:t>8</w:t>
          </w:r>
          <w:r w:rsidR="00E47701">
            <w:rPr>
              <w:rFonts w:ascii="Calibri" w:hAnsi="Calibri"/>
              <w:sz w:val="40"/>
              <w:szCs w:val="40"/>
            </w:rPr>
            <w:t xml:space="preserve"> </w:t>
          </w:r>
          <w:proofErr w:type="spellStart"/>
          <w:r w:rsidR="00401295">
            <w:rPr>
              <w:rFonts w:ascii="Calibri" w:hAnsi="Calibri"/>
              <w:sz w:val="40"/>
              <w:szCs w:val="40"/>
            </w:rPr>
            <w:t>T</w:t>
          </w:r>
          <w:r w:rsidR="00E47701">
            <w:rPr>
              <w:rFonts w:ascii="Calibri" w:hAnsi="Calibri"/>
              <w:sz w:val="40"/>
              <w:szCs w:val="40"/>
            </w:rPr>
            <w:t>on</w:t>
          </w:r>
          <w:r w:rsidR="00401295">
            <w:rPr>
              <w:rFonts w:ascii="Calibri" w:hAnsi="Calibri"/>
              <w:sz w:val="40"/>
              <w:szCs w:val="40"/>
            </w:rPr>
            <w:t>ne</w:t>
          </w:r>
          <w:proofErr w:type="spellEnd"/>
          <w:r w:rsidR="00E47701">
            <w:rPr>
              <w:rFonts w:ascii="Calibri" w:hAnsi="Calibri"/>
              <w:sz w:val="40"/>
              <w:szCs w:val="40"/>
            </w:rPr>
            <w:t xml:space="preserve"> Excavator</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48D2AC2B"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26T12:00:00Z">
            <w:dateFormat w:val="dd/MM/yyyy HH:mm"/>
            <w:lid w:val="en-IE"/>
            <w:storeMappedDataAs w:val="dateTime"/>
            <w:calendar w:val="gregorian"/>
          </w:date>
        </w:sdtPr>
        <w:sdtContent>
          <w:r w:rsidR="00550EDC">
            <w:rPr>
              <w:rFonts w:ascii="Calibri" w:hAnsi="Calibri"/>
              <w:sz w:val="40"/>
              <w:szCs w:val="40"/>
              <w:highlight w:val="lightGray"/>
              <w:lang w:val="en-IE"/>
            </w:rPr>
            <w:t>26</w:t>
          </w:r>
          <w:r w:rsidR="009C0653">
            <w:rPr>
              <w:rFonts w:ascii="Calibri" w:hAnsi="Calibri"/>
              <w:sz w:val="40"/>
              <w:szCs w:val="40"/>
              <w:highlight w:val="lightGray"/>
              <w:lang w:val="en-IE"/>
            </w:rPr>
            <w:t>/11/2026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7777777"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0F6E09" w:rsidRPr="00C61241">
                  <w:rPr>
                    <w:szCs w:val="22"/>
                    <w:highlight w:val="lightGray"/>
                  </w:rPr>
                  <w:t>[Insert name of Contracting Authority]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6BBF7D1D" w14:textId="08A6A0E9" w:rsidR="008223F2" w:rsidRPr="00A507AF" w:rsidRDefault="009C0653" w:rsidP="00550EDC">
                <w:pPr>
                  <w:rPr>
                    <w:rFonts w:asciiTheme="minorHAnsi" w:hAnsiTheme="minorHAnsi"/>
                    <w:bCs/>
                    <w:color w:val="FF0000"/>
                  </w:rPr>
                </w:pPr>
                <w:r w:rsidRPr="004A357E">
                  <w:rPr>
                    <w:rFonts w:cstheme="minorHAnsi"/>
                    <w:sz w:val="24"/>
                  </w:rPr>
                  <w:t xml:space="preserve">The department has a requirement for </w:t>
                </w:r>
                <w:r w:rsidR="00E47701">
                  <w:rPr>
                    <w:rFonts w:cstheme="minorHAnsi"/>
                    <w:sz w:val="24"/>
                  </w:rPr>
                  <w:t xml:space="preserve">a </w:t>
                </w:r>
                <w:proofErr w:type="gramStart"/>
                <w:r w:rsidR="00550EDC">
                  <w:rPr>
                    <w:rFonts w:cstheme="minorHAnsi"/>
                    <w:sz w:val="24"/>
                  </w:rPr>
                  <w:t>2.8</w:t>
                </w:r>
                <w:r w:rsidR="00E47701">
                  <w:rPr>
                    <w:rFonts w:cstheme="minorHAnsi"/>
                    <w:sz w:val="24"/>
                  </w:rPr>
                  <w:t xml:space="preserve"> ton</w:t>
                </w:r>
                <w:proofErr w:type="gramEnd"/>
                <w:r w:rsidR="00E47701">
                  <w:rPr>
                    <w:rFonts w:cstheme="minorHAnsi"/>
                    <w:sz w:val="24"/>
                  </w:rPr>
                  <w:t xml:space="preserve"> excavator</w:t>
                </w:r>
                <w:r w:rsidR="00550EDC">
                  <w:rPr>
                    <w:rFonts w:cstheme="minorHAnsi"/>
                    <w:sz w:val="24"/>
                  </w:rPr>
                  <w:t>.</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860055C" w:rsidR="008F2815" w:rsidRPr="008F2815" w:rsidRDefault="009C0653"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CF84BF9"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9C0653">
              <w:rPr>
                <w:szCs w:val="22"/>
              </w:rPr>
              <w:t>6 month</w:t>
            </w:r>
            <w:r w:rsidR="00461EC3">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F069D0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Used” :</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69119606"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 xml:space="preserve">–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142EE4">
              <w:t>6</w:t>
            </w:r>
            <w:r w:rsidR="009C0653">
              <w:rPr>
                <w:noProof/>
              </w:rPr>
              <w:t>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9808F1C"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9C0653">
              <w:rPr>
                <w:i/>
                <w:color w:val="FF0000"/>
              </w:rPr>
              <w:t> </w:t>
            </w:r>
            <w:r w:rsidR="009C0653">
              <w:rPr>
                <w:i/>
                <w:color w:val="FF0000"/>
              </w:rPr>
              <w:t> </w:t>
            </w:r>
            <w:r w:rsidR="009C0653">
              <w:rPr>
                <w:i/>
                <w:color w:val="FF0000"/>
              </w:rPr>
              <w:t> </w:t>
            </w:r>
            <w:r w:rsidR="009C0653">
              <w:rPr>
                <w:i/>
                <w:color w:val="FF0000"/>
              </w:rPr>
              <w:t> </w:t>
            </w:r>
            <w:r w:rsidR="009C065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9C0653">
              <w:rPr>
                <w:highlight w:val="lightGray"/>
              </w:rPr>
              <w:t> </w:t>
            </w:r>
            <w:r w:rsidR="009C0653">
              <w:rPr>
                <w:highlight w:val="lightGray"/>
              </w:rPr>
              <w:t> </w:t>
            </w:r>
            <w:r w:rsidR="009C0653">
              <w:rPr>
                <w:highlight w:val="lightGray"/>
              </w:rPr>
              <w:t> </w:t>
            </w:r>
            <w:r w:rsidR="009C0653">
              <w:rPr>
                <w:highlight w:val="lightGray"/>
              </w:rPr>
              <w:t> </w:t>
            </w:r>
            <w:r w:rsidR="009C065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8710C04" w14:textId="766CC7E8" w:rsidR="00AC7254" w:rsidRPr="009C0653" w:rsidRDefault="00AC7254" w:rsidP="00AC7254">
                    <w:r w:rsidRPr="009476F2">
                      <w:rPr>
                        <w:highlight w:val="lightGray"/>
                      </w:rPr>
                      <w:t xml:space="preserve"> </w:t>
                    </w:r>
                  </w:p>
                  <w:p w14:paraId="33E6C601" w14:textId="1065C951" w:rsidR="00AC7254" w:rsidRDefault="00AC7254" w:rsidP="00AC7254">
                    <w:pPr>
                      <w:rPr>
                        <w:highlight w:val="lightGray"/>
                      </w:rPr>
                    </w:pPr>
                    <w:r w:rsidRPr="009E3E97">
                      <w:rPr>
                        <w:highlight w:val="lightGray"/>
                      </w:rPr>
                      <w:t>Tenders must be delivered</w:t>
                    </w:r>
                    <w:r>
                      <w:rPr>
                        <w:highlight w:val="lightGray"/>
                      </w:rPr>
                      <w:t xml:space="preserve"> by hand or by post to the address below.  The Tenderer must deliver </w:t>
                    </w:r>
                    <w:r w:rsidR="009C0653">
                      <w:rPr>
                        <w:b/>
                        <w:bCs/>
                        <w:highlight w:val="lightGray"/>
                      </w:rPr>
                      <w:t xml:space="preserve">three </w:t>
                    </w:r>
                    <w:r w:rsidRPr="009E3E97">
                      <w:rPr>
                        <w:highlight w:val="lightGray"/>
                      </w:rPr>
                      <w:t xml:space="preserve">copies of their </w:t>
                    </w:r>
                    <w:r>
                      <w:rPr>
                        <w:highlight w:val="lightGray"/>
                      </w:rPr>
                      <w:t>Tender.  Tenders must be contained in a sealed package marked with the RFT Title and the word “</w:t>
                    </w:r>
                    <w:r w:rsidRPr="009C0653">
                      <w:rPr>
                        <w:b/>
                        <w:bCs/>
                        <w:highlight w:val="lightGray"/>
                      </w:rPr>
                      <w:t>Confidential”.</w:t>
                    </w:r>
                    <w:r>
                      <w:rPr>
                        <w:highlight w:val="lightGray"/>
                      </w:rPr>
                      <w:t xml:space="preserve"> Tenderers must clearly set out a </w:t>
                    </w:r>
                    <w:r w:rsidRPr="009C0653">
                      <w:rPr>
                        <w:b/>
                        <w:bCs/>
                        <w:highlight w:val="lightGray"/>
                      </w:rPr>
                      <w:t>return address</w:t>
                    </w:r>
                    <w:r>
                      <w:rPr>
                        <w:highlight w:val="lightGray"/>
                      </w:rPr>
                      <w:t xml:space="preserve"> on the package. Tenders submitted by any other means (including but not limited to by email or fax) will NOT be accepted.  </w:t>
                    </w:r>
                  </w:p>
                  <w:p w14:paraId="3746D1F5" w14:textId="309F0B70" w:rsidR="00AC7254" w:rsidRPr="00C455C1" w:rsidRDefault="009C0653" w:rsidP="00AC7254">
                    <w:pPr>
                      <w:rPr>
                        <w:highlight w:val="lightGray"/>
                      </w:rPr>
                    </w:pPr>
                    <w:r>
                      <w:rPr>
                        <w:highlight w:val="lightGray"/>
                      </w:rPr>
                      <w:t xml:space="preserve">Tender for </w:t>
                    </w:r>
                    <w:proofErr w:type="gramStart"/>
                    <w:r w:rsidR="00550EDC">
                      <w:rPr>
                        <w:highlight w:val="lightGray"/>
                      </w:rPr>
                      <w:t>2.8</w:t>
                    </w:r>
                    <w:r w:rsidR="00E47701">
                      <w:rPr>
                        <w:highlight w:val="lightGray"/>
                      </w:rPr>
                      <w:t xml:space="preserve"> ton</w:t>
                    </w:r>
                    <w:proofErr w:type="gramEnd"/>
                    <w:r w:rsidR="00E47701">
                      <w:rPr>
                        <w:highlight w:val="lightGray"/>
                      </w:rPr>
                      <w:t xml:space="preserve"> excavator</w:t>
                    </w:r>
                    <w:r>
                      <w:rPr>
                        <w:highlight w:val="lightGray"/>
                      </w:rPr>
                      <w:t>, Mr Et</w:t>
                    </w:r>
                    <w:r w:rsidR="00550EDC">
                      <w:rPr>
                        <w:highlight w:val="lightGray"/>
                      </w:rPr>
                      <w:t>han</w:t>
                    </w:r>
                    <w:r>
                      <w:rPr>
                        <w:highlight w:val="lightGray"/>
                      </w:rPr>
                      <w:t xml:space="preserve"> </w:t>
                    </w:r>
                    <w:r w:rsidR="00550EDC">
                      <w:rPr>
                        <w:highlight w:val="lightGray"/>
                      </w:rPr>
                      <w:t>Devaney</w:t>
                    </w:r>
                  </w:p>
                  <w:p w14:paraId="0F4C726D" w14:textId="6AAEC64E" w:rsidR="00550EDC" w:rsidRPr="00550EDC" w:rsidRDefault="00AC7254" w:rsidP="00550EDC">
                    <w:pPr>
                      <w:rPr>
                        <w:b/>
                        <w:bCs/>
                        <w:i/>
                        <w:iCs/>
                        <w:highlight w:val="lightGray"/>
                      </w:rPr>
                    </w:pPr>
                    <w:r>
                      <w:rPr>
                        <w:highlight w:val="lightGray"/>
                      </w:rPr>
                      <w:t>Address:</w:t>
                    </w:r>
                    <w:r w:rsidR="00550EDC" w:rsidRPr="00550EDC">
                      <w:rPr>
                        <w:rFonts w:eastAsiaTheme="minorEastAsia" w:cs="Calibri"/>
                        <w:b/>
                        <w:bCs/>
                        <w:i/>
                        <w:iCs/>
                        <w:noProof/>
                        <w:color w:val="00534F"/>
                        <w:kern w:val="2"/>
                        <w:sz w:val="16"/>
                        <w:szCs w:val="16"/>
                        <w:lang w:eastAsia="en-IE"/>
                      </w:rPr>
                      <w:t xml:space="preserve"> </w:t>
                    </w:r>
                    <w:r w:rsidR="00550EDC" w:rsidRPr="00550EDC">
                      <w:rPr>
                        <w:b/>
                        <w:bCs/>
                        <w:i/>
                        <w:iCs/>
                        <w:highlight w:val="lightGray"/>
                      </w:rPr>
                      <w:t>National Parks &amp; Wildlife Service</w:t>
                    </w:r>
                    <w:r w:rsidR="00550EDC">
                      <w:rPr>
                        <w:b/>
                        <w:bCs/>
                        <w:i/>
                        <w:iCs/>
                        <w:highlight w:val="lightGray"/>
                      </w:rPr>
                      <w:t xml:space="preserve"> </w:t>
                    </w:r>
                    <w:r w:rsidR="00550EDC" w:rsidRPr="00550EDC">
                      <w:rPr>
                        <w:b/>
                        <w:bCs/>
                        <w:i/>
                        <w:iCs/>
                        <w:highlight w:val="lightGray"/>
                      </w:rPr>
                      <w:t>Government Buildings</w:t>
                    </w:r>
                    <w:r w:rsidR="00550EDC">
                      <w:rPr>
                        <w:b/>
                        <w:bCs/>
                        <w:i/>
                        <w:iCs/>
                        <w:highlight w:val="lightGray"/>
                      </w:rPr>
                      <w:t xml:space="preserve"> </w:t>
                    </w:r>
                    <w:r w:rsidR="00550EDC" w:rsidRPr="00550EDC">
                      <w:rPr>
                        <w:b/>
                        <w:bCs/>
                        <w:i/>
                        <w:iCs/>
                        <w:highlight w:val="lightGray"/>
                      </w:rPr>
                      <w:t>Convent Road</w:t>
                    </w:r>
                    <w:r w:rsidR="00550EDC">
                      <w:rPr>
                        <w:b/>
                        <w:bCs/>
                        <w:i/>
                        <w:iCs/>
                        <w:highlight w:val="lightGray"/>
                      </w:rPr>
                      <w:t xml:space="preserve"> </w:t>
                    </w:r>
                    <w:r w:rsidR="00550EDC" w:rsidRPr="00550EDC">
                      <w:rPr>
                        <w:b/>
                        <w:bCs/>
                        <w:i/>
                        <w:iCs/>
                        <w:highlight w:val="lightGray"/>
                      </w:rPr>
                      <w:t>Roscommon town</w:t>
                    </w:r>
                    <w:r w:rsidR="00550EDC">
                      <w:rPr>
                        <w:b/>
                        <w:bCs/>
                        <w:i/>
                        <w:iCs/>
                        <w:highlight w:val="lightGray"/>
                      </w:rPr>
                      <w:t xml:space="preserve"> </w:t>
                    </w:r>
                    <w:r w:rsidR="00550EDC" w:rsidRPr="00550EDC">
                      <w:rPr>
                        <w:b/>
                        <w:bCs/>
                        <w:i/>
                        <w:iCs/>
                        <w:highlight w:val="lightGray"/>
                      </w:rPr>
                      <w:t>F42 VX53</w:t>
                    </w:r>
                  </w:p>
                  <w:p w14:paraId="06DA6866" w14:textId="02CE66F0" w:rsidR="007718E3" w:rsidRPr="008B1C4B" w:rsidRDefault="009C0653" w:rsidP="00561AE1">
                    <w:pPr>
                      <w:rPr>
                        <w:highlight w:val="lightGray"/>
                      </w:rPr>
                    </w:pPr>
                    <w:r>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D171894"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8B1C4B">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550EDC">
              <w:t>26</w:t>
            </w:r>
            <w:r w:rsidR="008B1C4B" w:rsidRPr="008B1C4B">
              <w:t>th November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5647D042"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9C0653">
              <w:rPr>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7A74E106"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8B1C4B">
              <w:t> </w:t>
            </w:r>
            <w:r w:rsidR="008B1C4B">
              <w:t> </w:t>
            </w:r>
            <w:r w:rsidR="008B1C4B">
              <w:t> </w:t>
            </w:r>
            <w:r w:rsidR="008B1C4B">
              <w:t> </w:t>
            </w:r>
            <w:r w:rsidR="008B1C4B">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777777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[specify required format for example,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77777777"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5"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[insert time]</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187E81">
              <w:rPr>
                <w:noProof/>
              </w:rPr>
              <w:t>[insert date]</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6"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7"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lastRenderedPageBreak/>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277301C0"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8B1C4B">
              <w:t>Not applicable in this competition</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6E94A873"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lastRenderedPageBreak/>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sidR="00882812" w:rsidRPr="00882812">
              <w:rPr>
                <w:szCs w:val="22"/>
              </w:rPr>
              <w:lastRenderedPageBreak/>
              <w:t xml:space="preserve">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8"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C648269" w14:textId="77777777" w:rsidR="008B1C4B" w:rsidRDefault="008B3E7D" w:rsidP="008B1C4B">
                <w:pPr>
                  <w:spacing w:after="200" w:line="319" w:lineRule="auto"/>
                  <w:rPr>
                    <w:i/>
                    <w:color w:val="FF0000"/>
                    <w:szCs w:val="22"/>
                  </w:rPr>
                </w:pPr>
                <w:r w:rsidRPr="00960030">
                  <w:rPr>
                    <w:i/>
                    <w:color w:val="FF0000"/>
                    <w:szCs w:val="22"/>
                    <w:highlight w:val="lightGray"/>
                  </w:rPr>
                  <w:t>Not Used</w:t>
                </w:r>
              </w:p>
              <w:p w14:paraId="6FE102DE" w14:textId="4C3A1C82" w:rsidR="00D24E30" w:rsidRPr="008B3E7D" w:rsidRDefault="008B3E7D" w:rsidP="008B1C4B">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w:t>
                </w:r>
                <w:r w:rsidRPr="00754FCD">
                  <w:lastRenderedPageBreak/>
                  <w:t xml:space="preserve">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121F4100"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6CBBD17A"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07C99" w:rsidRPr="00F07C99">
                    <w:rPr>
                      <w:noProof/>
                      <w:szCs w:val="22"/>
                    </w:rPr>
                    <w:t>12 million euro</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3145C86"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07C99">
                    <w:rPr>
                      <w:szCs w:val="22"/>
                    </w:rPr>
                    <w:t xml:space="preserve">6.5 million euro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5FCC19A8"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23F47">
                    <w:rPr>
                      <w:noProof/>
                      <w:szCs w:val="22"/>
                    </w:rPr>
                    <w:t>1.2 million euro</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2B321931"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3A76070A"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8B1C4B">
              <w:rPr>
                <w:i/>
                <w:iCs/>
                <w:color w:val="FF0000"/>
              </w:rPr>
              <w:t> </w:t>
            </w:r>
            <w:r w:rsidR="008B1C4B">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8B1C4B">
              <w:t> </w:t>
            </w:r>
            <w:r w:rsidR="008B1C4B">
              <w:t> </w:t>
            </w:r>
            <w:r w:rsidR="008B1C4B">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6BB6BA79"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1A782239"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8B1C4B">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43D04EC73B704917B0B4780D65AE230D"/>
        </w:placeholder>
      </w:sdtPr>
      <w:sdtEndPr>
        <w:rPr>
          <w:color w:val="auto"/>
        </w:rPr>
      </w:sdtEndPr>
      <w:sdtContent>
        <w:p w14:paraId="148D0A4F" w14:textId="05682391" w:rsidR="00F07C99" w:rsidRPr="0068728A" w:rsidRDefault="00F07C99" w:rsidP="00F07C99">
          <w:pPr>
            <w:pStyle w:val="ListParagraph"/>
            <w:numPr>
              <w:ilvl w:val="0"/>
              <w:numId w:val="29"/>
            </w:numPr>
            <w:spacing w:line="320" w:lineRule="exact"/>
            <w:jc w:val="left"/>
            <w:rPr>
              <w:rFonts w:asciiTheme="minorHAnsi" w:hAnsiTheme="minorHAnsi" w:cstheme="minorHAnsi"/>
            </w:rPr>
          </w:pPr>
          <w:r w:rsidRPr="0068728A">
            <w:rPr>
              <w:rFonts w:asciiTheme="minorHAnsi" w:hAnsiTheme="minorHAnsi" w:cstheme="minorHAnsi"/>
              <w:lang w:val="en-IE"/>
            </w:rPr>
            <w:t xml:space="preserve">As proof of economic and financial standing Tenderer are required to demonstrate a minimum </w:t>
          </w:r>
          <w:r>
            <w:rPr>
              <w:rFonts w:asciiTheme="minorHAnsi" w:hAnsiTheme="minorHAnsi" w:cstheme="minorHAnsi"/>
              <w:lang w:val="en-IE"/>
            </w:rPr>
            <w:t>overall turnover of (€</w:t>
          </w:r>
          <w:r w:rsidR="00925AE0">
            <w:rPr>
              <w:rFonts w:asciiTheme="minorHAnsi" w:hAnsiTheme="minorHAnsi" w:cstheme="minorHAnsi"/>
              <w:lang w:val="en-IE"/>
            </w:rPr>
            <w:t>1</w:t>
          </w:r>
          <w:r w:rsidRPr="0068728A">
            <w:rPr>
              <w:rFonts w:asciiTheme="minorHAnsi" w:hAnsiTheme="minorHAnsi" w:cstheme="minorHAnsi"/>
              <w:lang w:val="en-IE"/>
            </w:rPr>
            <w:t>50,000) per annum, for each of the previous 2 years.</w:t>
          </w:r>
        </w:p>
        <w:p w14:paraId="01D12E21" w14:textId="77777777" w:rsidR="00F07C99" w:rsidRPr="00252160" w:rsidRDefault="00F07C99" w:rsidP="00F07C99">
          <w:pPr>
            <w:pStyle w:val="NormalWeb"/>
            <w:numPr>
              <w:ilvl w:val="0"/>
              <w:numId w:val="29"/>
            </w:numPr>
            <w:suppressAutoHyphens w:val="0"/>
            <w:spacing w:beforeAutospacing="1" w:afterAutospacing="1" w:line="240" w:lineRule="auto"/>
            <w:ind w:left="709" w:hanging="283"/>
            <w:jc w:val="left"/>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r w:rsidRPr="00292592">
            <w:rPr>
              <w:rFonts w:asciiTheme="minorHAnsi" w:hAnsiTheme="minorHAnsi" w:cstheme="minorHAnsi"/>
              <w:b/>
              <w:sz w:val="24"/>
            </w:rPr>
            <w:t>OR</w:t>
          </w:r>
          <w:proofErr w:type="gramStart"/>
          <w:r w:rsidRPr="00252160">
            <w:rPr>
              <w:rFonts w:asciiTheme="minorHAnsi" w:hAnsiTheme="minorHAnsi" w:cstheme="minorHAnsi"/>
              <w:sz w:val="24"/>
            </w:rPr>
            <w:t xml:space="preserve">   (</w:t>
          </w:r>
          <w:proofErr w:type="gramEnd"/>
          <w:r w:rsidRPr="00252160">
            <w:rPr>
              <w:rFonts w:asciiTheme="minorHAnsi" w:hAnsiTheme="minorHAnsi" w:cstheme="minorHAnsi"/>
              <w:sz w:val="24"/>
            </w:rPr>
            <w:t xml:space="preserve">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50E348A8" w14:textId="77777777" w:rsidR="00F07C99" w:rsidRDefault="00000000" w:rsidP="00F07C99">
          <w:pPr>
            <w:spacing w:after="0"/>
            <w:jc w:val="left"/>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6BD98E8E"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D16A6E1" w14:textId="29224609" w:rsidR="00F07C99" w:rsidRPr="00F07C99" w:rsidRDefault="005665ED" w:rsidP="00F07C99">
          <w:pPr>
            <w:pStyle w:val="ListParagraph"/>
            <w:numPr>
              <w:ilvl w:val="0"/>
              <w:numId w:val="30"/>
            </w:numPr>
            <w:spacing w:after="0"/>
            <w:rPr>
              <w:szCs w:val="22"/>
            </w:rPr>
          </w:pPr>
          <w:r w:rsidRPr="00F07C99">
            <w:rPr>
              <w:szCs w:val="22"/>
            </w:rPr>
            <w:t xml:space="preserve"> </w:t>
          </w:r>
          <w:r w:rsidR="00F07C99" w:rsidRPr="00F07C99">
            <w:rPr>
              <w:szCs w:val="22"/>
            </w:rPr>
            <w:t>Two Satisfactory references (Including contact name, phone number and details of similar related service provided in the past 2 years)</w:t>
          </w:r>
        </w:p>
        <w:p w14:paraId="190D0292" w14:textId="77777777" w:rsidR="00F07C99" w:rsidRDefault="00F07C99" w:rsidP="00F07C99">
          <w:pPr>
            <w:pStyle w:val="ListParagraph"/>
            <w:numPr>
              <w:ilvl w:val="0"/>
              <w:numId w:val="30"/>
            </w:numPr>
            <w:spacing w:after="0"/>
            <w:rPr>
              <w:szCs w:val="22"/>
            </w:rPr>
          </w:pPr>
          <w:r>
            <w:rPr>
              <w:szCs w:val="22"/>
            </w:rPr>
            <w:t>How many years the business has being in operation, The number of staff employed by the business</w:t>
          </w:r>
        </w:p>
        <w:p w14:paraId="23286632" w14:textId="77777777" w:rsidR="00F07C99" w:rsidRPr="002515C0" w:rsidRDefault="00F07C99" w:rsidP="00F07C99">
          <w:pPr>
            <w:pStyle w:val="ListParagraph"/>
            <w:numPr>
              <w:ilvl w:val="0"/>
              <w:numId w:val="30"/>
            </w:numPr>
            <w:spacing w:after="0"/>
            <w:rPr>
              <w:szCs w:val="22"/>
            </w:rPr>
          </w:pPr>
          <w:r>
            <w:rPr>
              <w:szCs w:val="22"/>
            </w:rPr>
            <w:t>Type of backup offered to Glenveagh National Park if we were to purchase from you.</w:t>
          </w:r>
        </w:p>
        <w:p w14:paraId="657482C2" w14:textId="11928784" w:rsidR="004249D5" w:rsidRPr="005D57EC" w:rsidRDefault="00000000" w:rsidP="00925AE0">
          <w:pPr>
            <w:spacing w:after="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p w14:paraId="06D73CDA" w14:textId="77777777" w:rsidR="00F07C99" w:rsidRDefault="00F07C99" w:rsidP="00607922">
          <w:pPr>
            <w:ind w:left="99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4545"/>
            <w:gridCol w:w="3021"/>
          </w:tblGrid>
          <w:tr w:rsidR="00F07C99" w14:paraId="37765A53" w14:textId="77777777" w:rsidTr="00886882">
            <w:tc>
              <w:tcPr>
                <w:tcW w:w="1526" w:type="dxa"/>
                <w:tcBorders>
                  <w:top w:val="single" w:sz="4" w:space="0" w:color="auto"/>
                  <w:left w:val="single" w:sz="4" w:space="0" w:color="auto"/>
                  <w:bottom w:val="single" w:sz="4" w:space="0" w:color="auto"/>
                  <w:right w:val="single" w:sz="4" w:space="0" w:color="auto"/>
                </w:tcBorders>
              </w:tcPr>
              <w:p w14:paraId="0A4639F6" w14:textId="77777777" w:rsidR="00F07C99" w:rsidRDefault="00F07C99" w:rsidP="00886882">
                <w:pPr>
                  <w:rPr>
                    <w:rFonts w:eastAsia="Calibri"/>
                  </w:rPr>
                </w:pPr>
              </w:p>
            </w:tc>
            <w:tc>
              <w:tcPr>
                <w:tcW w:w="4635" w:type="dxa"/>
                <w:tcBorders>
                  <w:top w:val="single" w:sz="4" w:space="0" w:color="auto"/>
                  <w:left w:val="single" w:sz="4" w:space="0" w:color="auto"/>
                  <w:bottom w:val="single" w:sz="4" w:space="0" w:color="auto"/>
                  <w:right w:val="single" w:sz="4" w:space="0" w:color="auto"/>
                </w:tcBorders>
                <w:hideMark/>
              </w:tcPr>
              <w:p w14:paraId="432A3FC6" w14:textId="77777777" w:rsidR="00F07C99" w:rsidRDefault="00F07C99" w:rsidP="00886882">
                <w:pPr>
                  <w:rPr>
                    <w:rFonts w:eastAsia="Calibri"/>
                  </w:rPr>
                </w:pPr>
                <w:r>
                  <w:rPr>
                    <w:rFonts w:ascii="MetaPlusNormal-Roman" w:eastAsia="Calibri" w:hAnsi="MetaPlusNormal-Roman"/>
                    <w:b/>
                  </w:rPr>
                  <w:t>Criteria</w:t>
                </w:r>
              </w:p>
            </w:tc>
            <w:tc>
              <w:tcPr>
                <w:tcW w:w="3081" w:type="dxa"/>
                <w:tcBorders>
                  <w:top w:val="single" w:sz="4" w:space="0" w:color="auto"/>
                  <w:left w:val="single" w:sz="4" w:space="0" w:color="auto"/>
                  <w:bottom w:val="single" w:sz="4" w:space="0" w:color="auto"/>
                  <w:right w:val="single" w:sz="4" w:space="0" w:color="auto"/>
                </w:tcBorders>
                <w:hideMark/>
              </w:tcPr>
              <w:p w14:paraId="46DD6B9E" w14:textId="77777777" w:rsidR="00F07C99" w:rsidRDefault="00F07C99" w:rsidP="00886882">
                <w:pPr>
                  <w:widowControl w:val="0"/>
                  <w:rPr>
                    <w:rFonts w:ascii="MetaPlusNormal-Roman" w:eastAsia="Calibri" w:hAnsi="MetaPlusNormal-Roman"/>
                    <w:b/>
                  </w:rPr>
                </w:pPr>
                <w:r>
                  <w:rPr>
                    <w:rFonts w:ascii="MetaPlusNormal-Roman" w:eastAsia="Calibri" w:hAnsi="MetaPlusNormal-Roman"/>
                    <w:b/>
                  </w:rPr>
                  <w:t>Points given (total: 100)</w:t>
                </w:r>
              </w:p>
            </w:tc>
          </w:tr>
          <w:tr w:rsidR="00F07C99" w14:paraId="0B5A8DD5"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5273F865" w14:textId="77777777" w:rsidR="00F07C99" w:rsidRDefault="00F07C99" w:rsidP="00886882">
                <w:pPr>
                  <w:rPr>
                    <w:rFonts w:eastAsia="Calibri"/>
                  </w:rPr>
                </w:pPr>
                <w:r>
                  <w:rPr>
                    <w:rFonts w:eastAsia="Calibri"/>
                  </w:rPr>
                  <w:t>1.</w:t>
                </w:r>
              </w:p>
            </w:tc>
            <w:tc>
              <w:tcPr>
                <w:tcW w:w="4635" w:type="dxa"/>
                <w:tcBorders>
                  <w:top w:val="single" w:sz="4" w:space="0" w:color="auto"/>
                  <w:left w:val="single" w:sz="4" w:space="0" w:color="auto"/>
                  <w:bottom w:val="single" w:sz="4" w:space="0" w:color="auto"/>
                  <w:right w:val="single" w:sz="4" w:space="0" w:color="auto"/>
                </w:tcBorders>
                <w:hideMark/>
              </w:tcPr>
              <w:p w14:paraId="460D1727" w14:textId="77777777" w:rsidR="00F07C99" w:rsidRDefault="00F07C99" w:rsidP="00886882">
                <w:pPr>
                  <w:rPr>
                    <w:rFonts w:eastAsia="Calibri"/>
                  </w:rPr>
                </w:pPr>
                <w:r>
                  <w:rPr>
                    <w:rFonts w:eastAsia="Calibri"/>
                  </w:rPr>
                  <w:t>Complying or exceeding specification</w:t>
                </w:r>
              </w:p>
            </w:tc>
            <w:tc>
              <w:tcPr>
                <w:tcW w:w="3081" w:type="dxa"/>
                <w:tcBorders>
                  <w:top w:val="single" w:sz="4" w:space="0" w:color="auto"/>
                  <w:left w:val="single" w:sz="4" w:space="0" w:color="auto"/>
                  <w:bottom w:val="single" w:sz="4" w:space="0" w:color="auto"/>
                  <w:right w:val="single" w:sz="4" w:space="0" w:color="auto"/>
                </w:tcBorders>
                <w:hideMark/>
              </w:tcPr>
              <w:p w14:paraId="7F3E128C" w14:textId="77777777" w:rsidR="00F07C99" w:rsidRDefault="00F07C99" w:rsidP="00886882">
                <w:pPr>
                  <w:rPr>
                    <w:rFonts w:eastAsia="Calibri"/>
                  </w:rPr>
                </w:pPr>
                <w:r>
                  <w:rPr>
                    <w:rFonts w:eastAsia="Calibri"/>
                  </w:rPr>
                  <w:t>30</w:t>
                </w:r>
              </w:p>
            </w:tc>
          </w:tr>
          <w:tr w:rsidR="00F07C99" w14:paraId="0246CEF0"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2BFFD95B" w14:textId="77777777" w:rsidR="00F07C99" w:rsidRDefault="00F07C99" w:rsidP="00886882">
                <w:pPr>
                  <w:rPr>
                    <w:rFonts w:eastAsia="Calibri"/>
                  </w:rPr>
                </w:pPr>
                <w:r>
                  <w:rPr>
                    <w:rFonts w:eastAsia="Calibri"/>
                  </w:rPr>
                  <w:t>2.</w:t>
                </w:r>
              </w:p>
            </w:tc>
            <w:tc>
              <w:tcPr>
                <w:tcW w:w="4635" w:type="dxa"/>
                <w:tcBorders>
                  <w:top w:val="single" w:sz="4" w:space="0" w:color="auto"/>
                  <w:left w:val="single" w:sz="4" w:space="0" w:color="auto"/>
                  <w:bottom w:val="single" w:sz="4" w:space="0" w:color="auto"/>
                  <w:right w:val="single" w:sz="4" w:space="0" w:color="auto"/>
                </w:tcBorders>
                <w:hideMark/>
              </w:tcPr>
              <w:p w14:paraId="11423BA6" w14:textId="77777777" w:rsidR="00F07C99" w:rsidRDefault="00F07C99" w:rsidP="00886882">
                <w:pPr>
                  <w:rPr>
                    <w:rFonts w:eastAsia="Calibri"/>
                  </w:rPr>
                </w:pPr>
                <w:r>
                  <w:rPr>
                    <w:rFonts w:eastAsia="Calibri"/>
                  </w:rPr>
                  <w:t xml:space="preserve">Warranty Service and Call out </w:t>
                </w:r>
              </w:p>
            </w:tc>
            <w:tc>
              <w:tcPr>
                <w:tcW w:w="3081" w:type="dxa"/>
                <w:tcBorders>
                  <w:top w:val="single" w:sz="4" w:space="0" w:color="auto"/>
                  <w:left w:val="single" w:sz="4" w:space="0" w:color="auto"/>
                  <w:bottom w:val="single" w:sz="4" w:space="0" w:color="auto"/>
                  <w:right w:val="single" w:sz="4" w:space="0" w:color="auto"/>
                </w:tcBorders>
                <w:hideMark/>
              </w:tcPr>
              <w:p w14:paraId="34F6FCA3" w14:textId="77777777" w:rsidR="00F07C99" w:rsidRDefault="00F07C99" w:rsidP="00886882">
                <w:pPr>
                  <w:rPr>
                    <w:rFonts w:eastAsia="Calibri"/>
                  </w:rPr>
                </w:pPr>
                <w:r>
                  <w:rPr>
                    <w:rFonts w:eastAsia="Calibri"/>
                  </w:rPr>
                  <w:t>10</w:t>
                </w:r>
              </w:p>
            </w:tc>
          </w:tr>
          <w:tr w:rsidR="00F07C99" w14:paraId="4AB85213"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717D78DE" w14:textId="77777777" w:rsidR="00F07C99" w:rsidRDefault="00F07C99" w:rsidP="00886882">
                <w:pPr>
                  <w:rPr>
                    <w:rFonts w:eastAsia="Calibri"/>
                  </w:rPr>
                </w:pPr>
                <w:r>
                  <w:rPr>
                    <w:rFonts w:eastAsia="Calibri"/>
                  </w:rPr>
                  <w:t>3.</w:t>
                </w:r>
              </w:p>
            </w:tc>
            <w:tc>
              <w:tcPr>
                <w:tcW w:w="4635" w:type="dxa"/>
                <w:tcBorders>
                  <w:top w:val="single" w:sz="4" w:space="0" w:color="auto"/>
                  <w:left w:val="single" w:sz="4" w:space="0" w:color="auto"/>
                  <w:bottom w:val="single" w:sz="4" w:space="0" w:color="auto"/>
                  <w:right w:val="single" w:sz="4" w:space="0" w:color="auto"/>
                </w:tcBorders>
                <w:hideMark/>
              </w:tcPr>
              <w:p w14:paraId="7592D8E1" w14:textId="77777777" w:rsidR="00F07C99" w:rsidRDefault="00F07C99" w:rsidP="00886882">
                <w:pPr>
                  <w:rPr>
                    <w:rFonts w:eastAsia="Calibri"/>
                  </w:rPr>
                </w:pPr>
                <w:r>
                  <w:rPr>
                    <w:rFonts w:eastAsia="Calibri"/>
                  </w:rPr>
                  <w:t>Price</w:t>
                </w:r>
              </w:p>
            </w:tc>
            <w:tc>
              <w:tcPr>
                <w:tcW w:w="3081" w:type="dxa"/>
                <w:tcBorders>
                  <w:top w:val="single" w:sz="4" w:space="0" w:color="auto"/>
                  <w:left w:val="single" w:sz="4" w:space="0" w:color="auto"/>
                  <w:bottom w:val="single" w:sz="4" w:space="0" w:color="auto"/>
                  <w:right w:val="single" w:sz="4" w:space="0" w:color="auto"/>
                </w:tcBorders>
                <w:hideMark/>
              </w:tcPr>
              <w:p w14:paraId="1D9726CD" w14:textId="77777777" w:rsidR="00F07C99" w:rsidRDefault="00F07C99" w:rsidP="00886882">
                <w:pPr>
                  <w:rPr>
                    <w:rFonts w:eastAsia="Calibri"/>
                  </w:rPr>
                </w:pPr>
                <w:r>
                  <w:rPr>
                    <w:rFonts w:eastAsia="Calibri"/>
                  </w:rPr>
                  <w:t>60</w:t>
                </w:r>
              </w:p>
            </w:tc>
          </w:tr>
        </w:tbl>
        <w:p w14:paraId="6B0F3DDE" w14:textId="09330F1B" w:rsidR="009F2CFB" w:rsidRPr="009F2CFB" w:rsidRDefault="00000000"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 xml:space="preserve">Tenderers should note that the Contracting Authority may, when notifying Tenderers of the results of this Competition, include the scores obtained by the Tenderer concerned and the </w:t>
            </w:r>
            <w:r w:rsidRPr="00830A49">
              <w:rPr>
                <w:szCs w:val="22"/>
              </w:rPr>
              <w:lastRenderedPageBreak/>
              <w:t>scores obtained by the preferred bidder in respect of each award criterion assessed by the Contracting Authority.</w:t>
            </w:r>
          </w:p>
        </w:tc>
      </w:tr>
    </w:tbl>
    <w:p w14:paraId="4A3F4A3C" w14:textId="77777777" w:rsidR="00822992" w:rsidRPr="00830A49" w:rsidRDefault="00822992" w:rsidP="00822992">
      <w:pPr>
        <w:pStyle w:val="Heading2"/>
      </w:pPr>
      <w:r>
        <w:lastRenderedPageBreak/>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[insert number]</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645BB4C9" w14:textId="1EC16BBA" w:rsidR="00E47701" w:rsidRPr="00142EE4" w:rsidRDefault="00E47701" w:rsidP="00E47701">
      <w:pPr>
        <w:spacing w:after="0" w:line="240" w:lineRule="auto"/>
        <w:rPr>
          <w:rFonts w:asciiTheme="minorHAnsi" w:hAnsiTheme="minorHAnsi" w:cstheme="minorHAnsi"/>
          <w:b/>
          <w:bCs/>
          <w:i/>
          <w:iCs/>
          <w:szCs w:val="22"/>
        </w:rPr>
      </w:pPr>
      <w:r w:rsidRPr="000E12EB">
        <w:rPr>
          <w:rFonts w:asciiTheme="minorHAnsi" w:hAnsiTheme="minorHAnsi" w:cstheme="minorHAnsi"/>
          <w:szCs w:val="22"/>
        </w:rPr>
        <w:t xml:space="preserve">The National Parks &amp; Wildlife Service of the Department of Housing, Local Government &amp; Heritage have a requirement for a new </w:t>
      </w:r>
      <w:proofErr w:type="gramStart"/>
      <w:r w:rsidR="00142EE4">
        <w:rPr>
          <w:rFonts w:asciiTheme="minorHAnsi" w:hAnsiTheme="minorHAnsi" w:cstheme="minorHAnsi"/>
          <w:szCs w:val="22"/>
        </w:rPr>
        <w:t>2.8</w:t>
      </w:r>
      <w:r>
        <w:rPr>
          <w:rFonts w:asciiTheme="minorHAnsi" w:hAnsiTheme="minorHAnsi" w:cstheme="minorHAnsi"/>
          <w:szCs w:val="22"/>
        </w:rPr>
        <w:t xml:space="preserve"> ton</w:t>
      </w:r>
      <w:proofErr w:type="gramEnd"/>
      <w:r>
        <w:rPr>
          <w:rFonts w:asciiTheme="minorHAnsi" w:hAnsiTheme="minorHAnsi" w:cstheme="minorHAnsi"/>
          <w:szCs w:val="22"/>
        </w:rPr>
        <w:t xml:space="preserve"> </w:t>
      </w:r>
      <w:r w:rsidRPr="000E12EB">
        <w:rPr>
          <w:rFonts w:asciiTheme="minorHAnsi" w:hAnsiTheme="minorHAnsi" w:cstheme="minorHAnsi"/>
          <w:szCs w:val="22"/>
        </w:rPr>
        <w:t xml:space="preserve">excavator with cab and </w:t>
      </w:r>
      <w:r w:rsidR="00BB5895">
        <w:rPr>
          <w:rFonts w:asciiTheme="minorHAnsi" w:hAnsiTheme="minorHAnsi" w:cstheme="minorHAnsi"/>
          <w:szCs w:val="22"/>
        </w:rPr>
        <w:t xml:space="preserve">300 mm wide rubber </w:t>
      </w:r>
      <w:r w:rsidRPr="000E12EB">
        <w:rPr>
          <w:rFonts w:asciiTheme="minorHAnsi" w:hAnsiTheme="minorHAnsi" w:cstheme="minorHAnsi"/>
          <w:szCs w:val="22"/>
        </w:rPr>
        <w:t>tracks</w:t>
      </w:r>
      <w:r w:rsidR="00BB5895">
        <w:rPr>
          <w:rFonts w:asciiTheme="minorHAnsi" w:hAnsiTheme="minorHAnsi" w:cstheme="minorHAnsi"/>
          <w:szCs w:val="22"/>
        </w:rPr>
        <w:t>,</w:t>
      </w:r>
      <w:r w:rsidRPr="000E12EB">
        <w:rPr>
          <w:rFonts w:asciiTheme="minorHAnsi" w:hAnsiTheme="minorHAnsi" w:cstheme="minorHAnsi"/>
          <w:szCs w:val="22"/>
        </w:rPr>
        <w:t xml:space="preserve"> long</w:t>
      </w:r>
      <w:r>
        <w:rPr>
          <w:rFonts w:asciiTheme="minorHAnsi" w:hAnsiTheme="minorHAnsi" w:cstheme="minorHAnsi"/>
          <w:szCs w:val="22"/>
        </w:rPr>
        <w:t xml:space="preserve"> dipper</w:t>
      </w:r>
      <w:r w:rsidRPr="000E12EB">
        <w:rPr>
          <w:rFonts w:asciiTheme="minorHAnsi" w:hAnsiTheme="minorHAnsi" w:cstheme="minorHAnsi"/>
          <w:szCs w:val="22"/>
        </w:rPr>
        <w:t xml:space="preserve"> arm, </w:t>
      </w:r>
      <w:r w:rsidRPr="0092789B">
        <w:rPr>
          <w:rFonts w:asciiTheme="minorHAnsi" w:hAnsiTheme="minorHAnsi" w:cstheme="minorHAnsi"/>
          <w:color w:val="000000"/>
          <w:szCs w:val="22"/>
          <w:lang w:eastAsia="en-IE"/>
        </w:rPr>
        <w:t xml:space="preserve">and </w:t>
      </w:r>
      <w:r>
        <w:rPr>
          <w:rFonts w:asciiTheme="minorHAnsi" w:hAnsiTheme="minorHAnsi" w:cstheme="minorHAnsi"/>
          <w:color w:val="000000"/>
          <w:szCs w:val="22"/>
          <w:lang w:eastAsia="en-IE"/>
        </w:rPr>
        <w:t>the listed buckets</w:t>
      </w:r>
      <w:r w:rsidR="00142EE4">
        <w:rPr>
          <w:rFonts w:asciiTheme="minorHAnsi" w:hAnsiTheme="minorHAnsi" w:cstheme="minorHAnsi"/>
          <w:color w:val="000000"/>
          <w:szCs w:val="22"/>
          <w:lang w:eastAsia="en-IE"/>
        </w:rPr>
        <w:t xml:space="preserve">.  </w:t>
      </w:r>
      <w:r w:rsidRPr="000E12EB">
        <w:rPr>
          <w:rFonts w:asciiTheme="minorHAnsi" w:hAnsiTheme="minorHAnsi" w:cstheme="minorHAnsi"/>
          <w:szCs w:val="22"/>
        </w:rPr>
        <w:t xml:space="preserve">The excavator must be delivered to </w:t>
      </w:r>
      <w:r w:rsidR="00142EE4" w:rsidRPr="00142EE4">
        <w:rPr>
          <w:rFonts w:asciiTheme="minorHAnsi" w:hAnsiTheme="minorHAnsi" w:cstheme="minorHAnsi"/>
          <w:b/>
          <w:bCs/>
          <w:i/>
          <w:iCs/>
          <w:szCs w:val="22"/>
        </w:rPr>
        <w:t>National Parks &amp; Wildlife Service</w:t>
      </w:r>
      <w:r w:rsidR="00142EE4">
        <w:rPr>
          <w:rFonts w:asciiTheme="minorHAnsi" w:hAnsiTheme="minorHAnsi" w:cstheme="minorHAnsi"/>
          <w:b/>
          <w:bCs/>
          <w:i/>
          <w:iCs/>
          <w:szCs w:val="22"/>
        </w:rPr>
        <w:t xml:space="preserve"> </w:t>
      </w:r>
      <w:r w:rsidR="00142EE4" w:rsidRPr="00142EE4">
        <w:rPr>
          <w:rFonts w:asciiTheme="minorHAnsi" w:hAnsiTheme="minorHAnsi" w:cstheme="minorHAnsi"/>
          <w:b/>
          <w:bCs/>
          <w:i/>
          <w:iCs/>
          <w:szCs w:val="22"/>
        </w:rPr>
        <w:t>Government Building</w:t>
      </w:r>
      <w:r w:rsidR="00142EE4">
        <w:rPr>
          <w:rFonts w:asciiTheme="minorHAnsi" w:hAnsiTheme="minorHAnsi" w:cstheme="minorHAnsi"/>
          <w:b/>
          <w:bCs/>
          <w:i/>
          <w:iCs/>
          <w:szCs w:val="22"/>
        </w:rPr>
        <w:t xml:space="preserve">s </w:t>
      </w:r>
      <w:r w:rsidR="00142EE4" w:rsidRPr="00142EE4">
        <w:rPr>
          <w:rFonts w:asciiTheme="minorHAnsi" w:hAnsiTheme="minorHAnsi" w:cstheme="minorHAnsi"/>
          <w:b/>
          <w:bCs/>
          <w:i/>
          <w:iCs/>
          <w:szCs w:val="22"/>
        </w:rPr>
        <w:t>Convent Road</w:t>
      </w:r>
      <w:r w:rsidR="00142EE4">
        <w:rPr>
          <w:rFonts w:asciiTheme="minorHAnsi" w:hAnsiTheme="minorHAnsi" w:cstheme="minorHAnsi"/>
          <w:b/>
          <w:bCs/>
          <w:i/>
          <w:iCs/>
          <w:szCs w:val="22"/>
        </w:rPr>
        <w:t xml:space="preserve"> </w:t>
      </w:r>
      <w:r w:rsidR="00142EE4" w:rsidRPr="00142EE4">
        <w:rPr>
          <w:rFonts w:asciiTheme="minorHAnsi" w:hAnsiTheme="minorHAnsi" w:cstheme="minorHAnsi"/>
          <w:b/>
          <w:bCs/>
          <w:i/>
          <w:iCs/>
          <w:szCs w:val="22"/>
        </w:rPr>
        <w:t>Roscommon town</w:t>
      </w:r>
      <w:r w:rsidR="00142EE4">
        <w:rPr>
          <w:rFonts w:asciiTheme="minorHAnsi" w:hAnsiTheme="minorHAnsi" w:cstheme="minorHAnsi"/>
          <w:b/>
          <w:bCs/>
          <w:i/>
          <w:iCs/>
          <w:szCs w:val="22"/>
        </w:rPr>
        <w:t xml:space="preserve"> </w:t>
      </w:r>
      <w:r w:rsidR="00142EE4" w:rsidRPr="00142EE4">
        <w:rPr>
          <w:rFonts w:asciiTheme="minorHAnsi" w:hAnsiTheme="minorHAnsi" w:cstheme="minorHAnsi"/>
          <w:b/>
          <w:bCs/>
          <w:i/>
          <w:iCs/>
          <w:szCs w:val="22"/>
        </w:rPr>
        <w:t>F42 VX53</w:t>
      </w:r>
      <w:r w:rsidR="00142EE4">
        <w:rPr>
          <w:rFonts w:asciiTheme="minorHAnsi" w:hAnsiTheme="minorHAnsi" w:cstheme="minorHAnsi"/>
          <w:b/>
          <w:bCs/>
          <w:i/>
          <w:iCs/>
          <w:szCs w:val="22"/>
        </w:rPr>
        <w:t xml:space="preserve"> </w:t>
      </w:r>
      <w:r w:rsidRPr="000E12EB">
        <w:rPr>
          <w:rFonts w:asciiTheme="minorHAnsi" w:hAnsiTheme="minorHAnsi" w:cstheme="minorHAnsi"/>
          <w:szCs w:val="22"/>
        </w:rPr>
        <w:t xml:space="preserve">on or before the </w:t>
      </w:r>
      <w:proofErr w:type="gramStart"/>
      <w:r w:rsidR="00142EE4">
        <w:rPr>
          <w:rFonts w:asciiTheme="minorHAnsi" w:hAnsiTheme="minorHAnsi" w:cstheme="minorHAnsi"/>
          <w:szCs w:val="22"/>
        </w:rPr>
        <w:t>28</w:t>
      </w:r>
      <w:r w:rsidRPr="00BB6B35">
        <w:rPr>
          <w:rFonts w:asciiTheme="minorHAnsi" w:hAnsiTheme="minorHAnsi" w:cstheme="minorHAnsi"/>
          <w:szCs w:val="22"/>
          <w:vertAlign w:val="superscript"/>
        </w:rPr>
        <w:t>th</w:t>
      </w:r>
      <w:proofErr w:type="gramEnd"/>
      <w:r>
        <w:rPr>
          <w:rFonts w:asciiTheme="minorHAnsi" w:hAnsiTheme="minorHAnsi" w:cstheme="minorHAnsi"/>
          <w:szCs w:val="22"/>
        </w:rPr>
        <w:t xml:space="preserve"> </w:t>
      </w:r>
      <w:r w:rsidR="00142EE4">
        <w:rPr>
          <w:rFonts w:asciiTheme="minorHAnsi" w:hAnsiTheme="minorHAnsi" w:cstheme="minorHAnsi"/>
          <w:szCs w:val="22"/>
        </w:rPr>
        <w:t>February</w:t>
      </w:r>
      <w:r w:rsidRPr="000E12EB">
        <w:rPr>
          <w:rFonts w:asciiTheme="minorHAnsi" w:hAnsiTheme="minorHAnsi" w:cstheme="minorHAnsi"/>
          <w:szCs w:val="22"/>
        </w:rPr>
        <w:t xml:space="preserve"> 202</w:t>
      </w:r>
      <w:r w:rsidR="00142EE4">
        <w:rPr>
          <w:rFonts w:asciiTheme="minorHAnsi" w:hAnsiTheme="minorHAnsi" w:cstheme="minorHAnsi"/>
          <w:szCs w:val="22"/>
        </w:rPr>
        <w:t>7</w:t>
      </w:r>
      <w:r w:rsidRPr="000E12EB">
        <w:rPr>
          <w:rFonts w:asciiTheme="minorHAnsi" w:hAnsiTheme="minorHAnsi" w:cstheme="minorHAnsi"/>
          <w:szCs w:val="22"/>
        </w:rPr>
        <w:t>. Parts for the excavator must be readily available in the republic of Ireland. The excavator must meet all regulations governing this type of machinery in the republic of Ireland.</w:t>
      </w:r>
    </w:p>
    <w:p w14:paraId="51FFCF51" w14:textId="77777777" w:rsidR="00CC19CF" w:rsidRDefault="00CC19CF" w:rsidP="00E47701">
      <w:pPr>
        <w:rPr>
          <w:rFonts w:asciiTheme="minorHAnsi" w:hAnsiTheme="minorHAnsi" w:cstheme="minorHAnsi"/>
          <w:b/>
          <w:szCs w:val="22"/>
        </w:rPr>
      </w:pPr>
    </w:p>
    <w:p w14:paraId="6EC8F019" w14:textId="77777777" w:rsidR="00CC19CF" w:rsidRDefault="00CC19CF" w:rsidP="00CC19CF">
      <w:pPr>
        <w:rPr>
          <w:rFonts w:asciiTheme="minorHAnsi" w:hAnsiTheme="minorHAnsi" w:cstheme="minorHAnsi"/>
          <w:b/>
          <w:szCs w:val="22"/>
        </w:rPr>
      </w:pPr>
      <w:r w:rsidRPr="000E12EB">
        <w:rPr>
          <w:rFonts w:asciiTheme="minorHAnsi" w:hAnsiTheme="minorHAnsi" w:cstheme="minorHAnsi"/>
          <w:b/>
          <w:szCs w:val="22"/>
        </w:rPr>
        <w:t>Specification for a work mini excavator with cab</w:t>
      </w:r>
      <w:r w:rsidRPr="000E12EB">
        <w:rPr>
          <w:rFonts w:asciiTheme="minorHAnsi" w:hAnsiTheme="minorHAnsi" w:cstheme="minorHAnsi"/>
          <w:szCs w:val="22"/>
        </w:rPr>
        <w:t>.</w:t>
      </w:r>
      <w:r>
        <w:rPr>
          <w:rFonts w:asciiTheme="minorHAnsi" w:hAnsiTheme="minorHAnsi" w:cstheme="minorHAnsi"/>
          <w:szCs w:val="22"/>
        </w:rPr>
        <w:t xml:space="preserve"> </w:t>
      </w:r>
      <w:r>
        <w:rPr>
          <w:rFonts w:asciiTheme="minorHAnsi" w:hAnsiTheme="minorHAnsi" w:cstheme="minorHAnsi"/>
          <w:b/>
          <w:szCs w:val="22"/>
        </w:rPr>
        <w:t>Reduced</w:t>
      </w:r>
      <w:r w:rsidRPr="002A234E">
        <w:rPr>
          <w:rFonts w:asciiTheme="minorHAnsi" w:hAnsiTheme="minorHAnsi" w:cstheme="minorHAnsi"/>
          <w:b/>
          <w:szCs w:val="22"/>
        </w:rPr>
        <w:t xml:space="preserve"> tail swing</w:t>
      </w:r>
    </w:p>
    <w:tbl>
      <w:tblPr>
        <w:tblW w:w="9214" w:type="dxa"/>
        <w:tblLook w:val="04A0" w:firstRow="1" w:lastRow="0" w:firstColumn="1" w:lastColumn="0" w:noHBand="0" w:noVBand="1"/>
      </w:tblPr>
      <w:tblGrid>
        <w:gridCol w:w="9214"/>
      </w:tblGrid>
      <w:tr w:rsidR="00E47701" w:rsidRPr="000E12EB" w14:paraId="0E104040" w14:textId="77777777" w:rsidTr="00886882">
        <w:trPr>
          <w:trHeight w:val="290"/>
        </w:trPr>
        <w:tc>
          <w:tcPr>
            <w:tcW w:w="9214" w:type="dxa"/>
            <w:tcBorders>
              <w:top w:val="nil"/>
              <w:left w:val="nil"/>
              <w:bottom w:val="nil"/>
              <w:right w:val="nil"/>
            </w:tcBorders>
            <w:noWrap/>
            <w:vAlign w:val="bottom"/>
            <w:hideMark/>
          </w:tcPr>
          <w:p w14:paraId="2B29FFCC" w14:textId="77777777" w:rsidR="00E47701" w:rsidRPr="000E12EB" w:rsidRDefault="00E47701" w:rsidP="00886882">
            <w:pPr>
              <w:spacing w:after="0" w:line="240" w:lineRule="auto"/>
              <w:ind w:right="-6977"/>
              <w:rPr>
                <w:rFonts w:asciiTheme="minorHAnsi" w:hAnsiTheme="minorHAnsi" w:cstheme="minorHAnsi"/>
                <w:b/>
                <w:color w:val="000000"/>
                <w:szCs w:val="22"/>
                <w:lang w:eastAsia="en-IE"/>
              </w:rPr>
            </w:pPr>
            <w:r w:rsidRPr="000E12EB">
              <w:rPr>
                <w:rFonts w:asciiTheme="minorHAnsi" w:hAnsiTheme="minorHAnsi" w:cstheme="minorHAnsi"/>
                <w:b/>
                <w:color w:val="000000"/>
                <w:szCs w:val="22"/>
                <w:lang w:eastAsia="en-IE"/>
              </w:rPr>
              <w:t xml:space="preserve">                                                                            </w:t>
            </w:r>
            <w:r>
              <w:rPr>
                <w:rFonts w:asciiTheme="minorHAnsi" w:hAnsiTheme="minorHAnsi" w:cstheme="minorHAnsi"/>
                <w:b/>
                <w:color w:val="000000"/>
                <w:szCs w:val="22"/>
                <w:lang w:eastAsia="en-IE"/>
              </w:rPr>
              <w:t xml:space="preserve">           </w:t>
            </w:r>
            <w:r w:rsidRPr="000E12EB">
              <w:rPr>
                <w:rFonts w:asciiTheme="minorHAnsi" w:hAnsiTheme="minorHAnsi" w:cstheme="minorHAnsi"/>
                <w:b/>
                <w:color w:val="000000"/>
                <w:szCs w:val="22"/>
                <w:lang w:eastAsia="en-IE"/>
              </w:rPr>
              <w:t xml:space="preserve"> Minimum                Maximum</w:t>
            </w:r>
          </w:p>
          <w:p w14:paraId="1281761F" w14:textId="61A16BA0" w:rsidR="00C11A00" w:rsidRDefault="00E47701" w:rsidP="00886882">
            <w:pPr>
              <w:spacing w:after="0" w:line="240" w:lineRule="auto"/>
              <w:ind w:right="-6977"/>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Weight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w:t>
            </w:r>
            <w:r w:rsidR="002D58B5">
              <w:rPr>
                <w:rFonts w:asciiTheme="minorHAnsi" w:hAnsiTheme="minorHAnsi" w:cstheme="minorHAnsi"/>
                <w:color w:val="000000"/>
                <w:szCs w:val="22"/>
                <w:lang w:eastAsia="en-IE"/>
              </w:rPr>
              <w:t>2</w:t>
            </w:r>
            <w:r w:rsidR="00594012">
              <w:rPr>
                <w:rFonts w:asciiTheme="minorHAnsi" w:hAnsiTheme="minorHAnsi" w:cstheme="minorHAnsi"/>
                <w:color w:val="000000"/>
                <w:szCs w:val="22"/>
                <w:lang w:eastAsia="en-IE"/>
              </w:rPr>
              <w:t>.</w:t>
            </w:r>
            <w:r w:rsidR="002D58B5">
              <w:rPr>
                <w:rFonts w:asciiTheme="minorHAnsi" w:hAnsiTheme="minorHAnsi" w:cstheme="minorHAnsi"/>
                <w:color w:val="000000"/>
                <w:szCs w:val="22"/>
                <w:lang w:eastAsia="en-IE"/>
              </w:rPr>
              <w:t>4</w:t>
            </w:r>
            <w:r>
              <w:rPr>
                <w:rFonts w:asciiTheme="minorHAnsi" w:hAnsiTheme="minorHAnsi" w:cstheme="minorHAnsi"/>
                <w:color w:val="000000"/>
                <w:szCs w:val="22"/>
                <w:lang w:eastAsia="en-IE"/>
              </w:rPr>
              <w:t>0</w:t>
            </w:r>
            <w:r w:rsidRPr="000E12EB">
              <w:rPr>
                <w:rFonts w:asciiTheme="minorHAnsi" w:hAnsiTheme="minorHAnsi" w:cstheme="minorHAnsi"/>
                <w:color w:val="000000"/>
                <w:szCs w:val="22"/>
                <w:lang w:eastAsia="en-IE"/>
              </w:rPr>
              <w:t xml:space="preserve">0 kg                    </w:t>
            </w:r>
            <w:r w:rsidR="002D58B5">
              <w:rPr>
                <w:rFonts w:asciiTheme="minorHAnsi" w:hAnsiTheme="minorHAnsi" w:cstheme="minorHAnsi"/>
                <w:color w:val="000000"/>
                <w:szCs w:val="22"/>
                <w:lang w:eastAsia="en-IE"/>
              </w:rPr>
              <w:t>2</w:t>
            </w:r>
            <w:r w:rsidR="00BB5895">
              <w:rPr>
                <w:rFonts w:asciiTheme="minorHAnsi" w:hAnsiTheme="minorHAnsi" w:cstheme="minorHAnsi"/>
                <w:color w:val="000000"/>
                <w:szCs w:val="22"/>
                <w:lang w:eastAsia="en-IE"/>
              </w:rPr>
              <w:t>.8</w:t>
            </w:r>
            <w:r>
              <w:rPr>
                <w:rFonts w:asciiTheme="minorHAnsi" w:hAnsiTheme="minorHAnsi" w:cstheme="minorHAnsi"/>
                <w:color w:val="000000"/>
                <w:szCs w:val="22"/>
                <w:lang w:eastAsia="en-IE"/>
              </w:rPr>
              <w:t>00 kg</w:t>
            </w:r>
            <w:r w:rsidRPr="000E12EB">
              <w:rPr>
                <w:rFonts w:asciiTheme="minorHAnsi" w:hAnsiTheme="minorHAnsi" w:cstheme="minorHAnsi"/>
                <w:color w:val="000000"/>
                <w:szCs w:val="22"/>
                <w:lang w:eastAsia="en-IE"/>
              </w:rPr>
              <w:t xml:space="preserve">    </w:t>
            </w:r>
          </w:p>
          <w:p w14:paraId="0546F421" w14:textId="333510C0" w:rsidR="00E47701" w:rsidRPr="000E12EB" w:rsidRDefault="00C11A00" w:rsidP="00886882">
            <w:pPr>
              <w:spacing w:after="0" w:line="240" w:lineRule="auto"/>
              <w:ind w:right="-6977"/>
              <w:rPr>
                <w:rFonts w:asciiTheme="minorHAnsi" w:hAnsiTheme="minorHAnsi" w:cstheme="minorHAnsi"/>
                <w:color w:val="000000"/>
                <w:szCs w:val="22"/>
                <w:lang w:eastAsia="en-IE"/>
              </w:rPr>
            </w:pPr>
            <w:r>
              <w:rPr>
                <w:rFonts w:asciiTheme="minorHAnsi" w:hAnsiTheme="minorHAnsi" w:cstheme="minorHAnsi"/>
                <w:color w:val="000000"/>
                <w:szCs w:val="22"/>
                <w:lang w:eastAsia="en-IE"/>
              </w:rPr>
              <w:t>Width</w:t>
            </w:r>
            <w:r w:rsidR="00E47701"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1.6 meters</w:t>
            </w:r>
            <w:r w:rsidRPr="000E12EB">
              <w:rPr>
                <w:rFonts w:asciiTheme="minorHAnsi" w:hAnsiTheme="minorHAnsi" w:cstheme="minorHAnsi"/>
                <w:color w:val="000000"/>
                <w:szCs w:val="22"/>
                <w:lang w:eastAsia="en-IE"/>
              </w:rPr>
              <w:t xml:space="preserve"> maximum</w:t>
            </w:r>
            <w:r>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p>
        </w:tc>
      </w:tr>
      <w:tr w:rsidR="00E47701" w:rsidRPr="000E12EB" w14:paraId="0DCF35C2" w14:textId="77777777" w:rsidTr="00886882">
        <w:trPr>
          <w:trHeight w:val="290"/>
        </w:trPr>
        <w:tc>
          <w:tcPr>
            <w:tcW w:w="9214" w:type="dxa"/>
            <w:tcBorders>
              <w:top w:val="nil"/>
              <w:left w:val="nil"/>
              <w:bottom w:val="nil"/>
              <w:right w:val="nil"/>
            </w:tcBorders>
            <w:noWrap/>
            <w:vAlign w:val="bottom"/>
            <w:hideMark/>
          </w:tcPr>
          <w:p w14:paraId="207D9BD0" w14:textId="2CF552A3" w:rsidR="00E47701" w:rsidRPr="000E12EB" w:rsidRDefault="00E47701" w:rsidP="00886882">
            <w:pPr>
              <w:spacing w:after="0" w:line="240" w:lineRule="auto"/>
              <w:ind w:right="-7119"/>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Digging Depth </w:t>
            </w:r>
            <w:r w:rsidR="00A35A02">
              <w:rPr>
                <w:rFonts w:asciiTheme="minorHAnsi" w:hAnsiTheme="minorHAnsi" w:cstheme="minorHAnsi"/>
                <w:color w:val="000000"/>
                <w:szCs w:val="22"/>
                <w:lang w:eastAsia="en-IE"/>
              </w:rPr>
              <w:t>minimum 2.7 meters</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p>
        </w:tc>
      </w:tr>
      <w:tr w:rsidR="00E47701" w:rsidRPr="000E12EB" w14:paraId="0C47AF78" w14:textId="77777777" w:rsidTr="00886882">
        <w:trPr>
          <w:trHeight w:val="290"/>
        </w:trPr>
        <w:tc>
          <w:tcPr>
            <w:tcW w:w="9214" w:type="dxa"/>
            <w:tcBorders>
              <w:top w:val="nil"/>
              <w:left w:val="nil"/>
              <w:bottom w:val="nil"/>
              <w:right w:val="nil"/>
            </w:tcBorders>
            <w:noWrap/>
            <w:vAlign w:val="bottom"/>
            <w:hideMark/>
          </w:tcPr>
          <w:p w14:paraId="614E19FB" w14:textId="4E6C7E52" w:rsidR="00E47701" w:rsidRPr="000E12EB" w:rsidRDefault="00C11A00"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Blade</w:t>
            </w:r>
            <w:r>
              <w:rPr>
                <w:rFonts w:asciiTheme="minorHAnsi" w:hAnsiTheme="minorHAnsi" w:cstheme="minorHAnsi"/>
                <w:color w:val="000000"/>
                <w:szCs w:val="22"/>
                <w:lang w:eastAsia="en-IE"/>
              </w:rPr>
              <w:t xml:space="preserve"> to match digger width</w:t>
            </w:r>
            <w:r w:rsidRPr="000E12EB">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p>
        </w:tc>
      </w:tr>
      <w:tr w:rsidR="00E47701" w:rsidRPr="000E12EB" w14:paraId="44DF1AAF" w14:textId="77777777" w:rsidTr="00886882">
        <w:trPr>
          <w:trHeight w:val="290"/>
        </w:trPr>
        <w:tc>
          <w:tcPr>
            <w:tcW w:w="9214" w:type="dxa"/>
            <w:tcBorders>
              <w:top w:val="nil"/>
              <w:left w:val="nil"/>
              <w:bottom w:val="nil"/>
              <w:right w:val="nil"/>
            </w:tcBorders>
            <w:noWrap/>
            <w:vAlign w:val="bottom"/>
            <w:hideMark/>
          </w:tcPr>
          <w:p w14:paraId="31B24682" w14:textId="77777777" w:rsidR="00F66B4A"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Engine output (Diesel</w:t>
            </w:r>
            <w:r>
              <w:rPr>
                <w:rFonts w:asciiTheme="minorHAnsi" w:hAnsiTheme="minorHAnsi" w:cstheme="minorHAnsi"/>
                <w:color w:val="000000"/>
                <w:szCs w:val="22"/>
                <w:lang w:eastAsia="en-IE"/>
              </w:rPr>
              <w:t xml:space="preserve"> water cooled</w:t>
            </w:r>
            <w:r w:rsidRPr="000E12EB">
              <w:rPr>
                <w:rFonts w:asciiTheme="minorHAnsi" w:hAnsiTheme="minorHAnsi" w:cstheme="minorHAnsi"/>
                <w:color w:val="000000"/>
                <w:szCs w:val="22"/>
                <w:lang w:eastAsia="en-IE"/>
              </w:rPr>
              <w:t>) @2</w:t>
            </w:r>
            <w:r>
              <w:rPr>
                <w:rFonts w:asciiTheme="minorHAnsi" w:hAnsiTheme="minorHAnsi" w:cstheme="minorHAnsi"/>
                <w:color w:val="000000"/>
                <w:szCs w:val="22"/>
                <w:lang w:eastAsia="en-IE"/>
              </w:rPr>
              <w:t>0</w:t>
            </w:r>
            <w:r w:rsidRPr="000E12EB">
              <w:rPr>
                <w:rFonts w:asciiTheme="minorHAnsi" w:hAnsiTheme="minorHAnsi" w:cstheme="minorHAnsi"/>
                <w:color w:val="000000"/>
                <w:szCs w:val="22"/>
                <w:lang w:eastAsia="en-IE"/>
              </w:rPr>
              <w:t>00rpm</w:t>
            </w:r>
            <w:r w:rsidR="00A35A02">
              <w:rPr>
                <w:rFonts w:asciiTheme="minorHAnsi" w:hAnsiTheme="minorHAnsi" w:cstheme="minorHAnsi"/>
                <w:color w:val="000000"/>
                <w:szCs w:val="22"/>
                <w:lang w:eastAsia="en-IE"/>
              </w:rPr>
              <w:t>,</w:t>
            </w:r>
            <w:r w:rsidR="00C11A00">
              <w:rPr>
                <w:rFonts w:asciiTheme="minorHAnsi" w:hAnsiTheme="minorHAnsi" w:cstheme="minorHAnsi"/>
                <w:color w:val="000000"/>
                <w:szCs w:val="22"/>
                <w:lang w:eastAsia="en-IE"/>
              </w:rPr>
              <w:t xml:space="preserve"> minimum</w:t>
            </w:r>
            <w:r w:rsidR="00A35A02">
              <w:rPr>
                <w:rFonts w:asciiTheme="minorHAnsi" w:hAnsiTheme="minorHAnsi" w:cstheme="minorHAnsi"/>
                <w:color w:val="000000"/>
                <w:szCs w:val="22"/>
                <w:lang w:eastAsia="en-IE"/>
              </w:rPr>
              <w:t xml:space="preserve"> 25hp, </w:t>
            </w:r>
            <w:r w:rsidR="00594012">
              <w:rPr>
                <w:rFonts w:asciiTheme="minorHAnsi" w:hAnsiTheme="minorHAnsi" w:cstheme="minorHAnsi"/>
                <w:color w:val="000000"/>
                <w:szCs w:val="22"/>
                <w:lang w:eastAsia="en-IE"/>
              </w:rPr>
              <w:t>minimum 18.8 kw</w:t>
            </w:r>
            <w:r w:rsidRPr="000E12EB">
              <w:rPr>
                <w:rFonts w:asciiTheme="minorHAnsi" w:hAnsiTheme="minorHAnsi" w:cstheme="minorHAnsi"/>
                <w:color w:val="000000"/>
                <w:szCs w:val="22"/>
                <w:lang w:eastAsia="en-IE"/>
              </w:rPr>
              <w:t xml:space="preserve">    </w:t>
            </w:r>
          </w:p>
          <w:p w14:paraId="352336AE" w14:textId="50108AC0" w:rsidR="00E47701" w:rsidRDefault="00F66B4A"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HVO compatible</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p>
          <w:p w14:paraId="18FB0487" w14:textId="77777777" w:rsidR="00E47701" w:rsidRPr="00C87772" w:rsidRDefault="00E47701" w:rsidP="00886882">
            <w:pPr>
              <w:autoSpaceDE w:val="0"/>
              <w:autoSpaceDN w:val="0"/>
              <w:adjustRightInd w:val="0"/>
              <w:spacing w:after="0" w:line="240" w:lineRule="auto"/>
              <w:rPr>
                <w:rFonts w:asciiTheme="minorHAnsi" w:hAnsiTheme="minorHAnsi" w:cstheme="minorHAnsi"/>
                <w:b/>
                <w:color w:val="000000"/>
                <w:szCs w:val="22"/>
              </w:rPr>
            </w:pPr>
            <w:r w:rsidRPr="00C87772">
              <w:rPr>
                <w:rFonts w:asciiTheme="minorHAnsi" w:hAnsiTheme="minorHAnsi" w:cstheme="minorHAnsi"/>
                <w:b/>
                <w:color w:val="000000"/>
                <w:szCs w:val="22"/>
              </w:rPr>
              <w:t>Off set boom</w:t>
            </w:r>
          </w:p>
          <w:p w14:paraId="70E97AA5" w14:textId="77777777" w:rsidR="00E47701" w:rsidRPr="00321B22" w:rsidRDefault="00E47701" w:rsidP="00886882">
            <w:pPr>
              <w:autoSpaceDE w:val="0"/>
              <w:autoSpaceDN w:val="0"/>
              <w:adjustRightInd w:val="0"/>
              <w:spacing w:after="0" w:line="240" w:lineRule="auto"/>
              <w:rPr>
                <w:rFonts w:asciiTheme="minorHAnsi" w:hAnsiTheme="minorHAnsi" w:cstheme="minorHAnsi"/>
                <w:color w:val="000000"/>
                <w:szCs w:val="22"/>
              </w:rPr>
            </w:pPr>
            <w:r w:rsidRPr="00321B22">
              <w:rPr>
                <w:rFonts w:asciiTheme="minorHAnsi" w:hAnsiTheme="minorHAnsi" w:cstheme="minorHAnsi"/>
                <w:color w:val="000000"/>
                <w:szCs w:val="22"/>
              </w:rPr>
              <w:t>Swing Boom</w:t>
            </w:r>
            <w:r>
              <w:rPr>
                <w:rFonts w:asciiTheme="minorHAnsi" w:hAnsiTheme="minorHAnsi" w:cstheme="minorHAnsi"/>
                <w:color w:val="000000"/>
                <w:szCs w:val="22"/>
              </w:rPr>
              <w:t xml:space="preserve">: minimum 120 degrees, example swing angle 80 degree left and 40 </w:t>
            </w:r>
            <w:proofErr w:type="gramStart"/>
            <w:r>
              <w:rPr>
                <w:rFonts w:asciiTheme="minorHAnsi" w:hAnsiTheme="minorHAnsi" w:cstheme="minorHAnsi"/>
                <w:color w:val="000000"/>
                <w:szCs w:val="22"/>
              </w:rPr>
              <w:t>degree</w:t>
            </w:r>
            <w:proofErr w:type="gramEnd"/>
            <w:r>
              <w:rPr>
                <w:rFonts w:asciiTheme="minorHAnsi" w:hAnsiTheme="minorHAnsi" w:cstheme="minorHAnsi"/>
                <w:color w:val="000000"/>
                <w:szCs w:val="22"/>
              </w:rPr>
              <w:t xml:space="preserve"> right (Please state swing boom in degrees left &amp; right)</w:t>
            </w:r>
          </w:p>
          <w:p w14:paraId="1378D8B9" w14:textId="7109057D" w:rsidR="00814D75" w:rsidRDefault="00814D75"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color w:val="000000"/>
                <w:szCs w:val="22"/>
                <w:lang w:eastAsia="en-IE"/>
              </w:rPr>
              <w:t xml:space="preserve">Must also be </w:t>
            </w:r>
            <w:r w:rsidRPr="000E12EB">
              <w:rPr>
                <w:rFonts w:asciiTheme="minorHAnsi" w:hAnsiTheme="minorHAnsi" w:cstheme="minorHAnsi"/>
                <w:szCs w:val="22"/>
              </w:rPr>
              <w:t>enabled for the attachment of a rock breaker</w:t>
            </w:r>
            <w:r>
              <w:rPr>
                <w:rFonts w:asciiTheme="minorHAnsi" w:hAnsiTheme="minorHAnsi" w:cstheme="minorHAnsi"/>
                <w:szCs w:val="22"/>
              </w:rPr>
              <w:t xml:space="preserve"> (hammer lines auxiliary lines and drain lines to suit mul</w:t>
            </w:r>
            <w:r w:rsidR="00F66B4A">
              <w:rPr>
                <w:rFonts w:asciiTheme="minorHAnsi" w:hAnsiTheme="minorHAnsi" w:cstheme="minorHAnsi"/>
                <w:szCs w:val="22"/>
              </w:rPr>
              <w:t>c</w:t>
            </w:r>
            <w:r>
              <w:rPr>
                <w:rFonts w:asciiTheme="minorHAnsi" w:hAnsiTheme="minorHAnsi" w:cstheme="minorHAnsi"/>
                <w:szCs w:val="22"/>
              </w:rPr>
              <w:t>her).</w:t>
            </w:r>
          </w:p>
          <w:p w14:paraId="4812F058" w14:textId="7109F65B" w:rsidR="00E47701" w:rsidRDefault="00814D75"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szCs w:val="22"/>
              </w:rPr>
              <w:t>Proportional hammer line on joystick control.</w:t>
            </w:r>
          </w:p>
          <w:p w14:paraId="199B4919"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Cabin</w:t>
            </w:r>
          </w:p>
          <w:p w14:paraId="754FF17C" w14:textId="0F16F1C9" w:rsidR="00E47701" w:rsidRPr="000E12EB"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ROPS (Roll-</w:t>
            </w:r>
            <w:r w:rsidR="00814D75" w:rsidRPr="000E12EB">
              <w:rPr>
                <w:rFonts w:asciiTheme="minorHAnsi" w:hAnsiTheme="minorHAnsi" w:cstheme="minorHAnsi"/>
                <w:szCs w:val="22"/>
              </w:rPr>
              <w:t>overprotective</w:t>
            </w:r>
            <w:r w:rsidRPr="000E12EB">
              <w:rPr>
                <w:rFonts w:asciiTheme="minorHAnsi" w:hAnsiTheme="minorHAnsi" w:cstheme="minorHAnsi"/>
                <w:szCs w:val="22"/>
              </w:rPr>
              <w:t xml:space="preserve"> Structure</w:t>
            </w:r>
            <w:r>
              <w:rPr>
                <w:rFonts w:asciiTheme="minorHAnsi" w:hAnsiTheme="minorHAnsi" w:cstheme="minorHAnsi"/>
                <w:szCs w:val="22"/>
              </w:rPr>
              <w:t>) •</w:t>
            </w:r>
          </w:p>
          <w:p w14:paraId="16F02519"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 xml:space="preserve">OPG (Operator Protective Guard, Top Guard level I) • </w:t>
            </w:r>
          </w:p>
          <w:p w14:paraId="15CBFE16"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Spacious Cab (Full size cab)</w:t>
            </w:r>
          </w:p>
          <w:p w14:paraId="4DDF48D7"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Heated air suspense seat, with seat belt</w:t>
            </w:r>
          </w:p>
          <w:p w14:paraId="09FA3873" w14:textId="77777777" w:rsidR="00E47701" w:rsidRPr="000E12EB"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Air Condition</w:t>
            </w:r>
          </w:p>
          <w:p w14:paraId="5F544D2C"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12V power source</w:t>
            </w:r>
          </w:p>
          <w:p w14:paraId="40217012"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Pr>
                <w:rFonts w:asciiTheme="minorHAnsi" w:hAnsiTheme="minorHAnsi" w:cstheme="minorHAnsi"/>
                <w:szCs w:val="22"/>
              </w:rPr>
              <w:t>FM / radio</w:t>
            </w:r>
          </w:p>
          <w:p w14:paraId="5DD52945"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p>
          <w:p w14:paraId="559D27E3"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Safety System</w:t>
            </w:r>
          </w:p>
          <w:p w14:paraId="091017EB"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Switch for beacon light</w:t>
            </w:r>
          </w:p>
          <w:p w14:paraId="49724DCA" w14:textId="4B91832B"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 xml:space="preserve">One orange warning beacon and one </w:t>
            </w:r>
            <w:r w:rsidR="00770561">
              <w:rPr>
                <w:rFonts w:asciiTheme="minorHAnsi" w:hAnsiTheme="minorHAnsi" w:cstheme="minorHAnsi"/>
                <w:szCs w:val="22"/>
              </w:rPr>
              <w:t>green</w:t>
            </w:r>
            <w:r>
              <w:rPr>
                <w:rFonts w:asciiTheme="minorHAnsi" w:hAnsiTheme="minorHAnsi" w:cstheme="minorHAnsi"/>
                <w:szCs w:val="22"/>
              </w:rPr>
              <w:t xml:space="preserve"> bacon seat belt recognition</w:t>
            </w:r>
          </w:p>
          <w:p w14:paraId="411F19CC"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szCs w:val="22"/>
              </w:rPr>
              <w:t>Machine must be fitted with check valves.</w:t>
            </w:r>
          </w:p>
          <w:p w14:paraId="612D71A9" w14:textId="77777777" w:rsidR="00E47701" w:rsidRPr="000E12EB" w:rsidRDefault="00E47701" w:rsidP="00886882">
            <w:pPr>
              <w:tabs>
                <w:tab w:val="left" w:pos="426"/>
              </w:tabs>
              <w:rPr>
                <w:rFonts w:asciiTheme="minorHAnsi" w:hAnsiTheme="minorHAnsi" w:cstheme="minorHAnsi"/>
                <w:bCs/>
                <w:szCs w:val="22"/>
              </w:rPr>
            </w:pPr>
            <w:r w:rsidRPr="000E12EB">
              <w:rPr>
                <w:rFonts w:asciiTheme="minorHAnsi" w:hAnsiTheme="minorHAnsi" w:cstheme="minorHAnsi"/>
                <w:bCs/>
                <w:szCs w:val="22"/>
              </w:rPr>
              <w:t>Certificate of Conformity to relevant E.U. and National Standards shall be supplied with each machine.</w:t>
            </w:r>
          </w:p>
          <w:p w14:paraId="276E5655" w14:textId="2861F425" w:rsidR="00E47701" w:rsidRPr="000E12EB" w:rsidRDefault="00E47701" w:rsidP="00886882">
            <w:pPr>
              <w:tabs>
                <w:tab w:val="left" w:pos="426"/>
              </w:tabs>
              <w:rPr>
                <w:rFonts w:asciiTheme="minorHAnsi" w:hAnsiTheme="minorHAnsi" w:cstheme="minorHAnsi"/>
                <w:szCs w:val="22"/>
              </w:rPr>
            </w:pPr>
            <w:r w:rsidRPr="000E12EB">
              <w:rPr>
                <w:rFonts w:asciiTheme="minorHAnsi" w:hAnsiTheme="minorHAnsi" w:cstheme="minorHAnsi"/>
                <w:szCs w:val="22"/>
              </w:rPr>
              <w:t>The Safe Working Load shall be specified</w:t>
            </w:r>
            <w:r>
              <w:rPr>
                <w:rFonts w:asciiTheme="minorHAnsi" w:hAnsiTheme="minorHAnsi" w:cstheme="minorHAnsi"/>
                <w:szCs w:val="22"/>
              </w:rPr>
              <w:t xml:space="preserve"> on the jib</w:t>
            </w:r>
            <w:r w:rsidRPr="000E12EB">
              <w:rPr>
                <w:rFonts w:asciiTheme="minorHAnsi" w:hAnsiTheme="minorHAnsi" w:cstheme="minorHAnsi"/>
                <w:szCs w:val="22"/>
              </w:rPr>
              <w:t xml:space="preserve"> and a certificate stating this</w:t>
            </w:r>
            <w:r w:rsidR="00770561">
              <w:rPr>
                <w:rFonts w:asciiTheme="minorHAnsi" w:hAnsiTheme="minorHAnsi" w:cstheme="minorHAnsi"/>
                <w:szCs w:val="22"/>
              </w:rPr>
              <w:t>,</w:t>
            </w:r>
            <w:r w:rsidRPr="000E12EB">
              <w:rPr>
                <w:rFonts w:asciiTheme="minorHAnsi" w:hAnsiTheme="minorHAnsi" w:cstheme="minorHAnsi"/>
                <w:szCs w:val="22"/>
              </w:rPr>
              <w:t xml:space="preserve"> shall be supplied. </w:t>
            </w:r>
          </w:p>
          <w:p w14:paraId="4EF2D0F9" w14:textId="77777777" w:rsidR="00E47701" w:rsidRPr="000E12EB"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Travel beeper, 2 speed tracking</w:t>
            </w:r>
          </w:p>
          <w:p w14:paraId="5447AEFB"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p>
          <w:p w14:paraId="5D10BACF"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Throttle</w:t>
            </w:r>
          </w:p>
          <w:p w14:paraId="65DB790E"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sidRPr="000E12EB">
              <w:rPr>
                <w:rFonts w:asciiTheme="minorHAnsi" w:hAnsiTheme="minorHAnsi" w:cstheme="minorHAnsi"/>
                <w:color w:val="000000"/>
                <w:szCs w:val="22"/>
              </w:rPr>
              <w:t xml:space="preserve">Auto Idle </w:t>
            </w:r>
          </w:p>
          <w:p w14:paraId="2FBFF078"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p>
          <w:p w14:paraId="7178F206"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lastRenderedPageBreak/>
              <w:t>Battery</w:t>
            </w:r>
          </w:p>
          <w:p w14:paraId="47E9C67E"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sidRPr="000E12EB">
              <w:rPr>
                <w:rFonts w:asciiTheme="minorHAnsi" w:hAnsiTheme="minorHAnsi" w:cstheme="minorHAnsi"/>
                <w:color w:val="000000"/>
                <w:szCs w:val="22"/>
              </w:rPr>
              <w:t>Battery Isolator</w:t>
            </w:r>
          </w:p>
          <w:p w14:paraId="6E70A26B"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p>
          <w:p w14:paraId="7213CA1F" w14:textId="77777777" w:rsidR="00E47701" w:rsidRPr="000E12EB" w:rsidRDefault="00E47701" w:rsidP="00886882">
            <w:pPr>
              <w:tabs>
                <w:tab w:val="left" w:pos="426"/>
              </w:tabs>
              <w:rPr>
                <w:rFonts w:asciiTheme="minorHAnsi" w:hAnsiTheme="minorHAnsi" w:cstheme="minorHAnsi"/>
                <w:szCs w:val="22"/>
              </w:rPr>
            </w:pPr>
            <w:r w:rsidRPr="000E12EB">
              <w:rPr>
                <w:rFonts w:asciiTheme="minorHAnsi" w:hAnsiTheme="minorHAnsi" w:cstheme="minorHAnsi"/>
                <w:b/>
                <w:szCs w:val="22"/>
              </w:rPr>
              <w:t xml:space="preserve">Overload Warning Device:  </w:t>
            </w:r>
          </w:p>
          <w:p w14:paraId="7C3DECC9" w14:textId="77777777" w:rsidR="00E47701" w:rsidRPr="000E12EB" w:rsidRDefault="00E47701" w:rsidP="00886882">
            <w:pPr>
              <w:pStyle w:val="Bodycopy"/>
              <w:rPr>
                <w:rFonts w:asciiTheme="minorHAnsi" w:hAnsiTheme="minorHAnsi" w:cstheme="minorHAnsi"/>
                <w:sz w:val="22"/>
                <w:szCs w:val="22"/>
                <w:lang w:eastAsia="ar-SA"/>
              </w:rPr>
            </w:pPr>
            <w:r w:rsidRPr="000E12EB">
              <w:rPr>
                <w:rFonts w:asciiTheme="minorHAnsi" w:hAnsiTheme="minorHAnsi" w:cstheme="minorHAnsi"/>
                <w:b/>
                <w:sz w:val="22"/>
                <w:szCs w:val="22"/>
                <w:lang w:eastAsia="ar-SA"/>
              </w:rPr>
              <w:t xml:space="preserve">Controls: </w:t>
            </w:r>
            <w:r w:rsidRPr="000E12EB">
              <w:rPr>
                <w:rFonts w:asciiTheme="minorHAnsi" w:hAnsiTheme="minorHAnsi" w:cstheme="minorHAnsi"/>
                <w:sz w:val="22"/>
                <w:szCs w:val="22"/>
                <w:lang w:eastAsia="ar-SA"/>
              </w:rPr>
              <w:t xml:space="preserve">All controls and instrumentation shall be to best ergonomic practice. </w:t>
            </w:r>
          </w:p>
          <w:p w14:paraId="6EB1E004" w14:textId="1195E75C" w:rsidR="00E47701" w:rsidRPr="000E12EB" w:rsidRDefault="00E47701" w:rsidP="00886882">
            <w:pPr>
              <w:tabs>
                <w:tab w:val="left" w:pos="426"/>
              </w:tabs>
              <w:rPr>
                <w:rFonts w:asciiTheme="minorHAnsi" w:hAnsiTheme="minorHAnsi" w:cstheme="minorHAnsi"/>
                <w:szCs w:val="22"/>
                <w:lang w:eastAsia="ar-SA"/>
              </w:rPr>
            </w:pPr>
            <w:r w:rsidRPr="000E12EB">
              <w:rPr>
                <w:rFonts w:asciiTheme="minorHAnsi" w:hAnsiTheme="minorHAnsi" w:cstheme="minorHAnsi"/>
                <w:bCs/>
                <w:szCs w:val="22"/>
                <w:lang w:eastAsia="ar-SA"/>
              </w:rPr>
              <w:t>All working movements shall be hydraulically controlled manually</w:t>
            </w:r>
            <w:r w:rsidR="00770561">
              <w:rPr>
                <w:rFonts w:asciiTheme="minorHAnsi" w:hAnsiTheme="minorHAnsi" w:cstheme="minorHAnsi"/>
                <w:bCs/>
                <w:szCs w:val="22"/>
                <w:lang w:eastAsia="ar-SA"/>
              </w:rPr>
              <w:t>,</w:t>
            </w:r>
            <w:r w:rsidRPr="000E12EB">
              <w:rPr>
                <w:rFonts w:asciiTheme="minorHAnsi" w:hAnsiTheme="minorHAnsi" w:cstheme="minorHAnsi"/>
                <w:bCs/>
                <w:szCs w:val="22"/>
                <w:lang w:eastAsia="ar-SA"/>
              </w:rPr>
              <w:t xml:space="preserve"> from the driver’s fully adjustable </w:t>
            </w:r>
            <w:r w:rsidR="00770561" w:rsidRPr="000E12EB">
              <w:rPr>
                <w:rFonts w:asciiTheme="minorHAnsi" w:hAnsiTheme="minorHAnsi" w:cstheme="minorHAnsi"/>
                <w:bCs/>
                <w:szCs w:val="22"/>
                <w:lang w:eastAsia="ar-SA"/>
              </w:rPr>
              <w:t>seat.</w:t>
            </w:r>
            <w:r w:rsidRPr="000E12EB">
              <w:rPr>
                <w:rFonts w:asciiTheme="minorHAnsi" w:hAnsiTheme="minorHAnsi" w:cstheme="minorHAnsi"/>
                <w:bCs/>
                <w:szCs w:val="22"/>
                <w:lang w:eastAsia="ar-SA"/>
              </w:rPr>
              <w:t xml:space="preserve"> </w:t>
            </w:r>
          </w:p>
          <w:p w14:paraId="38EBE32D" w14:textId="77777777" w:rsidR="00E47701" w:rsidRDefault="00E47701" w:rsidP="00886882">
            <w:pPr>
              <w:tabs>
                <w:tab w:val="left" w:pos="426"/>
              </w:tabs>
              <w:rPr>
                <w:rFonts w:asciiTheme="minorHAnsi" w:hAnsiTheme="minorHAnsi" w:cstheme="minorHAnsi"/>
                <w:b/>
                <w:szCs w:val="22"/>
                <w:lang w:eastAsia="ar-SA"/>
              </w:rPr>
            </w:pPr>
            <w:r w:rsidRPr="000E12EB">
              <w:rPr>
                <w:rFonts w:asciiTheme="minorHAnsi" w:hAnsiTheme="minorHAnsi" w:cstheme="minorHAnsi"/>
                <w:b/>
                <w:szCs w:val="22"/>
                <w:lang w:eastAsia="ar-SA"/>
              </w:rPr>
              <w:t>Others</w:t>
            </w:r>
          </w:p>
          <w:p w14:paraId="4C771A93" w14:textId="77777777" w:rsidR="00E47701" w:rsidRPr="000E12EB" w:rsidRDefault="00E47701" w:rsidP="00886882">
            <w:pPr>
              <w:tabs>
                <w:tab w:val="left" w:pos="426"/>
              </w:tabs>
              <w:rPr>
                <w:rFonts w:asciiTheme="minorHAnsi" w:hAnsiTheme="minorHAnsi" w:cstheme="minorHAnsi"/>
                <w:szCs w:val="22"/>
                <w:lang w:eastAsia="ar-SA"/>
              </w:rPr>
            </w:pPr>
            <w:r w:rsidRPr="000E12EB">
              <w:rPr>
                <w:rFonts w:asciiTheme="minorHAnsi" w:hAnsiTheme="minorHAnsi" w:cstheme="minorHAnsi"/>
                <w:szCs w:val="22"/>
                <w:lang w:eastAsia="ar-SA"/>
              </w:rPr>
              <w:t>Lever &amp; pedal control for tracking</w:t>
            </w:r>
          </w:p>
          <w:p w14:paraId="10436274" w14:textId="77777777" w:rsidR="00E47701" w:rsidRPr="000E12EB"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3</w:t>
            </w:r>
            <w:r w:rsidRPr="000E12EB">
              <w:rPr>
                <w:rFonts w:asciiTheme="minorHAnsi" w:hAnsiTheme="minorHAnsi" w:cstheme="minorHAnsi"/>
                <w:color w:val="000000"/>
                <w:szCs w:val="22"/>
                <w:lang w:eastAsia="en-IE"/>
              </w:rPr>
              <w:t xml:space="preserve"> Mirrors</w:t>
            </w:r>
          </w:p>
          <w:p w14:paraId="0424C8F2" w14:textId="77777777"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Anchor points</w:t>
            </w:r>
          </w:p>
          <w:p w14:paraId="123DA65C" w14:textId="77777777"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Safety lever</w:t>
            </w:r>
          </w:p>
          <w:p w14:paraId="6223E4F9" w14:textId="4BD12A38"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Quick connect for </w:t>
            </w:r>
            <w:r w:rsidR="00770561" w:rsidRPr="000E12EB">
              <w:rPr>
                <w:rFonts w:asciiTheme="minorHAnsi" w:hAnsiTheme="minorHAnsi" w:cstheme="minorHAnsi"/>
                <w:color w:val="000000"/>
                <w:szCs w:val="22"/>
                <w:lang w:eastAsia="en-IE"/>
              </w:rPr>
              <w:t>hammer.</w:t>
            </w:r>
          </w:p>
          <w:p w14:paraId="1613FE39" w14:textId="77777777" w:rsidR="00E47701"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Anti-theft device</w:t>
            </w:r>
          </w:p>
          <w:p w14:paraId="180C9B6A" w14:textId="77777777" w:rsidR="00E47701"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 xml:space="preserve">State the engine emissions for the excavator (Co and Nox) </w:t>
            </w:r>
          </w:p>
          <w:p w14:paraId="36B2E8A8" w14:textId="324D94F0" w:rsidR="00E47701"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Is the excavator compatible with HVO</w:t>
            </w:r>
            <w:r w:rsidR="00770561">
              <w:rPr>
                <w:rFonts w:asciiTheme="minorHAnsi" w:hAnsiTheme="minorHAnsi" w:cstheme="minorHAnsi"/>
                <w:color w:val="000000"/>
                <w:szCs w:val="22"/>
                <w:lang w:eastAsia="en-IE"/>
              </w:rPr>
              <w:t>.</w:t>
            </w:r>
          </w:p>
          <w:p w14:paraId="089442E3" w14:textId="77777777" w:rsidR="00E47701" w:rsidRDefault="00E47701" w:rsidP="00886882">
            <w:pPr>
              <w:spacing w:after="0" w:line="240" w:lineRule="auto"/>
              <w:rPr>
                <w:rFonts w:asciiTheme="minorHAnsi" w:hAnsiTheme="minorHAnsi" w:cstheme="minorHAnsi"/>
                <w:color w:val="000000"/>
                <w:szCs w:val="22"/>
                <w:lang w:eastAsia="en-IE"/>
              </w:rPr>
            </w:pPr>
          </w:p>
          <w:p w14:paraId="3AD6A760" w14:textId="529EC7C2" w:rsidR="00E47701" w:rsidRDefault="00E47701" w:rsidP="00886882">
            <w:p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 xml:space="preserve"> The Excavator must be fitted </w:t>
            </w:r>
            <w:r w:rsidR="00C11A00">
              <w:rPr>
                <w:rFonts w:asciiTheme="minorHAnsi" w:hAnsiTheme="minorHAnsi" w:cstheme="minorHAnsi"/>
                <w:b/>
                <w:color w:val="000000"/>
                <w:szCs w:val="22"/>
                <w:lang w:eastAsia="en-IE"/>
              </w:rPr>
              <w:t>with</w:t>
            </w:r>
            <w:r>
              <w:rPr>
                <w:rFonts w:asciiTheme="minorHAnsi" w:hAnsiTheme="minorHAnsi" w:cstheme="minorHAnsi"/>
                <w:b/>
                <w:color w:val="000000"/>
                <w:szCs w:val="22"/>
                <w:lang w:eastAsia="en-IE"/>
              </w:rPr>
              <w:t xml:space="preserve"> </w:t>
            </w:r>
            <w:r w:rsidR="00470EC7">
              <w:rPr>
                <w:rFonts w:asciiTheme="minorHAnsi" w:hAnsiTheme="minorHAnsi" w:cstheme="minorHAnsi"/>
                <w:b/>
                <w:color w:val="000000"/>
                <w:szCs w:val="22"/>
                <w:lang w:eastAsia="en-IE"/>
              </w:rPr>
              <w:t xml:space="preserve">standard full hydraulic </w:t>
            </w:r>
            <w:r w:rsidRPr="00E75CBB">
              <w:rPr>
                <w:rFonts w:asciiTheme="minorHAnsi" w:hAnsiTheme="minorHAnsi" w:cstheme="minorHAnsi"/>
                <w:b/>
                <w:color w:val="000000"/>
                <w:szCs w:val="22"/>
                <w:lang w:eastAsia="en-IE"/>
              </w:rPr>
              <w:t>hitch</w:t>
            </w:r>
            <w:r>
              <w:rPr>
                <w:rFonts w:asciiTheme="minorHAnsi" w:hAnsiTheme="minorHAnsi" w:cstheme="minorHAnsi"/>
                <w:b/>
                <w:color w:val="000000"/>
                <w:szCs w:val="22"/>
                <w:lang w:eastAsia="en-IE"/>
              </w:rPr>
              <w:t xml:space="preserve"> with built in oil valves (quick release) following buckets to suit:</w:t>
            </w:r>
            <w:r w:rsidR="00470EC7">
              <w:rPr>
                <w:rFonts w:asciiTheme="minorHAnsi" w:hAnsiTheme="minorHAnsi" w:cstheme="minorHAnsi"/>
                <w:b/>
                <w:color w:val="000000"/>
                <w:szCs w:val="22"/>
                <w:lang w:eastAsia="en-IE"/>
              </w:rPr>
              <w:t xml:space="preserve">  Scandinavian style </w:t>
            </w:r>
            <w:r w:rsidR="00770561">
              <w:rPr>
                <w:rFonts w:asciiTheme="minorHAnsi" w:hAnsiTheme="minorHAnsi" w:cstheme="minorHAnsi"/>
                <w:b/>
                <w:color w:val="000000"/>
                <w:szCs w:val="22"/>
                <w:lang w:eastAsia="en-IE"/>
              </w:rPr>
              <w:t>buckets.</w:t>
            </w:r>
          </w:p>
          <w:p w14:paraId="57DFEE75" w14:textId="7A65AB29" w:rsidR="00E47701" w:rsidRPr="008700BC" w:rsidRDefault="000856B5" w:rsidP="00E47701">
            <w:pPr>
              <w:pStyle w:val="ListParagraph"/>
              <w:numPr>
                <w:ilvl w:val="0"/>
                <w:numId w:val="28"/>
              </w:num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G</w:t>
            </w:r>
            <w:r w:rsidR="00E47701" w:rsidRPr="008700BC">
              <w:rPr>
                <w:rFonts w:asciiTheme="minorHAnsi" w:hAnsiTheme="minorHAnsi" w:cstheme="minorHAnsi"/>
                <w:b/>
                <w:color w:val="000000"/>
                <w:szCs w:val="22"/>
                <w:lang w:eastAsia="en-IE"/>
              </w:rPr>
              <w:t>rading bucket</w:t>
            </w:r>
            <w:r w:rsidR="00470EC7">
              <w:rPr>
                <w:rFonts w:asciiTheme="minorHAnsi" w:hAnsiTheme="minorHAnsi" w:cstheme="minorHAnsi"/>
                <w:b/>
                <w:color w:val="000000"/>
                <w:szCs w:val="22"/>
                <w:lang w:eastAsia="en-IE"/>
              </w:rPr>
              <w:t xml:space="preserve"> (no teeth) </w:t>
            </w:r>
            <w:r>
              <w:rPr>
                <w:rFonts w:asciiTheme="minorHAnsi" w:hAnsiTheme="minorHAnsi" w:cstheme="minorHAnsi"/>
                <w:b/>
                <w:color w:val="000000"/>
                <w:szCs w:val="22"/>
                <w:lang w:eastAsia="en-IE"/>
              </w:rPr>
              <w:t xml:space="preserve"> </w:t>
            </w:r>
          </w:p>
          <w:p w14:paraId="44CBDD83" w14:textId="1C8A96A7" w:rsidR="00E47701" w:rsidRPr="008700BC" w:rsidRDefault="00E47701" w:rsidP="00E47701">
            <w:pPr>
              <w:pStyle w:val="ListParagraph"/>
              <w:numPr>
                <w:ilvl w:val="0"/>
                <w:numId w:val="28"/>
              </w:numPr>
              <w:spacing w:after="0" w:line="240" w:lineRule="auto"/>
              <w:rPr>
                <w:rFonts w:asciiTheme="minorHAnsi" w:hAnsiTheme="minorHAnsi" w:cstheme="minorHAnsi"/>
                <w:b/>
                <w:color w:val="000000"/>
                <w:szCs w:val="22"/>
                <w:lang w:eastAsia="en-IE"/>
              </w:rPr>
            </w:pPr>
            <w:r w:rsidRPr="008700BC">
              <w:rPr>
                <w:rFonts w:asciiTheme="minorHAnsi" w:hAnsiTheme="minorHAnsi" w:cstheme="minorHAnsi"/>
                <w:b/>
                <w:color w:val="000000"/>
                <w:szCs w:val="22"/>
                <w:lang w:eastAsia="en-IE"/>
              </w:rPr>
              <w:t xml:space="preserve">Digging bucket with tips (teeth) </w:t>
            </w:r>
          </w:p>
          <w:p w14:paraId="5BFDD0B7" w14:textId="1DF2CA14" w:rsidR="00E47701" w:rsidRDefault="000856B5" w:rsidP="00E47701">
            <w:pPr>
              <w:pStyle w:val="ListParagraph"/>
              <w:numPr>
                <w:ilvl w:val="0"/>
                <w:numId w:val="28"/>
              </w:num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G</w:t>
            </w:r>
            <w:r w:rsidR="00E47701" w:rsidRPr="008700BC">
              <w:rPr>
                <w:rFonts w:asciiTheme="minorHAnsi" w:hAnsiTheme="minorHAnsi" w:cstheme="minorHAnsi"/>
                <w:b/>
                <w:color w:val="000000"/>
                <w:szCs w:val="22"/>
                <w:lang w:eastAsia="en-IE"/>
              </w:rPr>
              <w:t>ummy bucket</w:t>
            </w:r>
          </w:p>
          <w:p w14:paraId="36FBE914" w14:textId="77777777" w:rsidR="000856B5" w:rsidRDefault="000856B5" w:rsidP="000856B5">
            <w:pPr>
              <w:spacing w:after="0" w:line="240" w:lineRule="auto"/>
              <w:rPr>
                <w:rFonts w:asciiTheme="minorHAnsi" w:hAnsiTheme="minorHAnsi" w:cstheme="minorHAnsi"/>
                <w:b/>
                <w:color w:val="000000"/>
                <w:szCs w:val="22"/>
                <w:lang w:eastAsia="en-IE"/>
              </w:rPr>
            </w:pPr>
          </w:p>
          <w:p w14:paraId="6C82EB21" w14:textId="10B3A759" w:rsidR="000856B5" w:rsidRDefault="000856B5" w:rsidP="000856B5">
            <w:p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 xml:space="preserve">Prices should also include cost for </w:t>
            </w:r>
          </w:p>
          <w:p w14:paraId="585AD149" w14:textId="59753F12" w:rsidR="000856B5" w:rsidRDefault="000856B5" w:rsidP="000856B5">
            <w:pPr>
              <w:pStyle w:val="ListParagraph"/>
              <w:numPr>
                <w:ilvl w:val="0"/>
                <w:numId w:val="31"/>
              </w:numPr>
              <w:spacing w:after="0" w:line="240" w:lineRule="auto"/>
              <w:rPr>
                <w:rFonts w:asciiTheme="minorHAnsi" w:hAnsiTheme="minorHAnsi" w:cstheme="minorHAnsi"/>
                <w:b/>
                <w:color w:val="000000"/>
                <w:szCs w:val="22"/>
                <w:lang w:eastAsia="en-IE"/>
              </w:rPr>
            </w:pPr>
            <w:r w:rsidRPr="000856B5">
              <w:rPr>
                <w:rFonts w:asciiTheme="minorHAnsi" w:hAnsiTheme="minorHAnsi" w:cstheme="minorHAnsi"/>
                <w:b/>
                <w:color w:val="000000"/>
                <w:szCs w:val="22"/>
                <w:lang w:eastAsia="en-IE"/>
              </w:rPr>
              <w:t>Mulcher attachment to suit machine.</w:t>
            </w:r>
          </w:p>
          <w:p w14:paraId="179F792B" w14:textId="333779D5" w:rsidR="000856B5" w:rsidRDefault="00142EE4" w:rsidP="000856B5">
            <w:pPr>
              <w:pStyle w:val="ListParagraph"/>
              <w:numPr>
                <w:ilvl w:val="0"/>
                <w:numId w:val="31"/>
              </w:num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 xml:space="preserve">Thumb </w:t>
            </w:r>
            <w:r w:rsidR="00261DAB">
              <w:rPr>
                <w:rFonts w:asciiTheme="minorHAnsi" w:hAnsiTheme="minorHAnsi" w:cstheme="minorHAnsi"/>
                <w:b/>
                <w:color w:val="000000"/>
                <w:szCs w:val="22"/>
                <w:lang w:eastAsia="en-IE"/>
              </w:rPr>
              <w:t xml:space="preserve">Grab Attachment </w:t>
            </w:r>
          </w:p>
          <w:p w14:paraId="666E3D55" w14:textId="0A7215DF" w:rsidR="00261DAB" w:rsidRPr="000856B5" w:rsidRDefault="00142EE4" w:rsidP="000856B5">
            <w:pPr>
              <w:pStyle w:val="ListParagraph"/>
              <w:numPr>
                <w:ilvl w:val="0"/>
                <w:numId w:val="31"/>
              </w:num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 xml:space="preserve">Tree shears </w:t>
            </w:r>
            <w:proofErr w:type="gramStart"/>
            <w:r>
              <w:rPr>
                <w:rFonts w:asciiTheme="minorHAnsi" w:hAnsiTheme="minorHAnsi" w:cstheme="minorHAnsi"/>
                <w:b/>
                <w:color w:val="000000"/>
                <w:szCs w:val="22"/>
                <w:lang w:eastAsia="en-IE"/>
              </w:rPr>
              <w:t>360 degree</w:t>
            </w:r>
            <w:proofErr w:type="gramEnd"/>
            <w:r>
              <w:rPr>
                <w:rFonts w:asciiTheme="minorHAnsi" w:hAnsiTheme="minorHAnsi" w:cstheme="minorHAnsi"/>
                <w:b/>
                <w:color w:val="000000"/>
                <w:szCs w:val="22"/>
                <w:lang w:eastAsia="en-IE"/>
              </w:rPr>
              <w:t xml:space="preserve"> rotation</w:t>
            </w:r>
          </w:p>
          <w:p w14:paraId="728DC91C" w14:textId="77777777" w:rsidR="000856B5" w:rsidRPr="000856B5" w:rsidRDefault="000856B5" w:rsidP="000856B5">
            <w:pPr>
              <w:spacing w:after="0" w:line="240" w:lineRule="auto"/>
              <w:rPr>
                <w:rFonts w:asciiTheme="minorHAnsi" w:hAnsiTheme="minorHAnsi" w:cstheme="minorHAnsi"/>
                <w:b/>
                <w:color w:val="000000"/>
                <w:szCs w:val="22"/>
                <w:lang w:eastAsia="en-IE"/>
              </w:rPr>
            </w:pPr>
          </w:p>
          <w:p w14:paraId="333CEC6D" w14:textId="77777777" w:rsidR="00E47701" w:rsidRPr="00E75CBB" w:rsidRDefault="00E47701" w:rsidP="00886882">
            <w:pPr>
              <w:spacing w:after="0" w:line="240" w:lineRule="auto"/>
              <w:rPr>
                <w:rFonts w:asciiTheme="minorHAnsi" w:hAnsiTheme="minorHAnsi" w:cstheme="minorHAnsi"/>
                <w:b/>
                <w:color w:val="000000"/>
                <w:szCs w:val="22"/>
                <w:lang w:eastAsia="en-IE"/>
              </w:rPr>
            </w:pPr>
          </w:p>
          <w:p w14:paraId="4346D34F" w14:textId="77777777" w:rsidR="00E47701" w:rsidRPr="000E12EB" w:rsidRDefault="00E47701" w:rsidP="00886882">
            <w:pPr>
              <w:spacing w:after="0" w:line="240" w:lineRule="auto"/>
              <w:rPr>
                <w:rFonts w:asciiTheme="minorHAnsi" w:hAnsiTheme="minorHAnsi" w:cstheme="minorHAnsi"/>
                <w:color w:val="000000"/>
                <w:szCs w:val="22"/>
                <w:lang w:eastAsia="en-IE"/>
              </w:rPr>
            </w:pPr>
          </w:p>
          <w:p w14:paraId="0F256301"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Section 2 (</w:t>
            </w:r>
            <w:r w:rsidRPr="000E12EB">
              <w:rPr>
                <w:rFonts w:asciiTheme="minorHAnsi" w:hAnsiTheme="minorHAnsi" w:cstheme="minorHAnsi"/>
                <w:b/>
                <w:bCs/>
                <w:i/>
                <w:iCs/>
                <w:sz w:val="22"/>
                <w:szCs w:val="22"/>
              </w:rPr>
              <w:t>Part of the Award Criteria</w:t>
            </w:r>
            <w:r w:rsidRPr="000E12EB">
              <w:rPr>
                <w:rFonts w:asciiTheme="minorHAnsi" w:hAnsiTheme="minorHAnsi" w:cstheme="minorHAnsi"/>
                <w:b/>
                <w:bCs/>
                <w:sz w:val="22"/>
                <w:szCs w:val="22"/>
              </w:rPr>
              <w:t xml:space="preserve">) </w:t>
            </w:r>
          </w:p>
          <w:p w14:paraId="2853E705"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 xml:space="preserve">Warranty: </w:t>
            </w:r>
          </w:p>
          <w:p w14:paraId="35D2737F" w14:textId="578C26DC"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sz w:val="22"/>
                <w:szCs w:val="22"/>
              </w:rPr>
              <w:t xml:space="preserve">It is envisaged that Tenderers shall provide </w:t>
            </w:r>
            <w:r>
              <w:rPr>
                <w:rFonts w:asciiTheme="minorHAnsi" w:hAnsiTheme="minorHAnsi" w:cstheme="minorHAnsi"/>
                <w:sz w:val="22"/>
                <w:szCs w:val="22"/>
              </w:rPr>
              <w:t>2</w:t>
            </w:r>
            <w:r w:rsidRPr="000E12EB">
              <w:rPr>
                <w:rFonts w:asciiTheme="minorHAnsi" w:hAnsiTheme="minorHAnsi" w:cstheme="minorHAnsi"/>
                <w:sz w:val="22"/>
                <w:szCs w:val="22"/>
              </w:rPr>
              <w:t xml:space="preserve"> year’s warranty for the vehicle, engine, transmission, body work and labour beginning on the date of delivery of the vehicle. Where Tenderers offer over and above the minimum Warranty (or cannot meet the minimum) this should be clearly specified. Tenderers should indicate the time frame that would be required to reach</w:t>
            </w:r>
            <w:r w:rsidR="00770561">
              <w:rPr>
                <w:rFonts w:asciiTheme="minorHAnsi" w:hAnsiTheme="minorHAnsi" w:cstheme="minorHAnsi"/>
                <w:sz w:val="22"/>
                <w:szCs w:val="22"/>
              </w:rPr>
              <w:t xml:space="preserve"> th</w:t>
            </w:r>
            <w:r w:rsidRPr="000E12EB">
              <w:rPr>
                <w:rFonts w:asciiTheme="minorHAnsi" w:hAnsiTheme="minorHAnsi" w:cstheme="minorHAnsi"/>
                <w:sz w:val="22"/>
                <w:szCs w:val="22"/>
              </w:rPr>
              <w:t>e administration building, Glenveagh National Park, Co. Donegal</w:t>
            </w:r>
            <w:r w:rsidR="00A160A3">
              <w:rPr>
                <w:rFonts w:asciiTheme="minorHAnsi" w:hAnsiTheme="minorHAnsi" w:cstheme="minorHAnsi"/>
                <w:sz w:val="22"/>
                <w:szCs w:val="22"/>
              </w:rPr>
              <w:t xml:space="preserve"> </w:t>
            </w:r>
            <w:r w:rsidRPr="000E12EB">
              <w:rPr>
                <w:rFonts w:asciiTheme="minorHAnsi" w:hAnsiTheme="minorHAnsi" w:cstheme="minorHAnsi"/>
                <w:sz w:val="22"/>
                <w:szCs w:val="22"/>
              </w:rPr>
              <w:t xml:space="preserve">if the excavator was to breakdown. Tenderers should also indicate the extent of their warranty and breakdown cover i.e. 24 X 7 X 365. </w:t>
            </w:r>
          </w:p>
          <w:p w14:paraId="65A5B051" w14:textId="77777777" w:rsidR="00E47701" w:rsidRPr="000E12EB" w:rsidRDefault="00E47701" w:rsidP="00886882">
            <w:pPr>
              <w:pStyle w:val="Default"/>
              <w:rPr>
                <w:rFonts w:asciiTheme="minorHAnsi" w:hAnsiTheme="minorHAnsi" w:cstheme="minorHAnsi"/>
                <w:sz w:val="22"/>
                <w:szCs w:val="22"/>
              </w:rPr>
            </w:pPr>
          </w:p>
          <w:p w14:paraId="206A03D2"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 xml:space="preserve">Warranty </w:t>
            </w:r>
          </w:p>
          <w:p w14:paraId="1E215473" w14:textId="77777777" w:rsidR="00E47701" w:rsidRDefault="00E47701" w:rsidP="00886882">
            <w:pPr>
              <w:pStyle w:val="Default"/>
              <w:rPr>
                <w:rFonts w:asciiTheme="minorHAnsi" w:hAnsiTheme="minorHAnsi" w:cstheme="minorHAnsi"/>
                <w:sz w:val="22"/>
                <w:szCs w:val="22"/>
              </w:rPr>
            </w:pPr>
            <w:r w:rsidRPr="000E12EB">
              <w:rPr>
                <w:rFonts w:asciiTheme="minorHAnsi" w:hAnsiTheme="minorHAnsi" w:cstheme="minorHAnsi"/>
                <w:sz w:val="22"/>
                <w:szCs w:val="22"/>
              </w:rPr>
              <w:t>Details of standard and/or extended warranty must be stated on the cost and option sheet in Appendix II</w:t>
            </w:r>
            <w:r>
              <w:rPr>
                <w:rFonts w:asciiTheme="minorHAnsi" w:hAnsiTheme="minorHAnsi" w:cstheme="minorHAnsi"/>
                <w:sz w:val="22"/>
                <w:szCs w:val="22"/>
              </w:rPr>
              <w:t>.</w:t>
            </w:r>
          </w:p>
          <w:p w14:paraId="7FB18C5A" w14:textId="77777777" w:rsidR="00E47701" w:rsidRDefault="00E47701" w:rsidP="00886882">
            <w:pPr>
              <w:pStyle w:val="Default"/>
              <w:rPr>
                <w:rFonts w:asciiTheme="minorHAnsi" w:hAnsiTheme="minorHAnsi" w:cstheme="minorHAnsi"/>
                <w:sz w:val="22"/>
                <w:szCs w:val="22"/>
              </w:rPr>
            </w:pPr>
            <w:r>
              <w:rPr>
                <w:rFonts w:asciiTheme="minorHAnsi" w:hAnsiTheme="minorHAnsi" w:cstheme="minorHAnsi"/>
                <w:sz w:val="22"/>
                <w:szCs w:val="22"/>
              </w:rPr>
              <w:t>Workshop Manual with technical information</w:t>
            </w:r>
            <w:r w:rsidRPr="000E12EB">
              <w:rPr>
                <w:rFonts w:asciiTheme="minorHAnsi" w:hAnsiTheme="minorHAnsi" w:cstheme="minorHAnsi"/>
                <w:sz w:val="22"/>
                <w:szCs w:val="22"/>
              </w:rPr>
              <w:t xml:space="preserve"> </w:t>
            </w:r>
            <w:r>
              <w:rPr>
                <w:rFonts w:asciiTheme="minorHAnsi" w:hAnsiTheme="minorHAnsi" w:cstheme="minorHAnsi"/>
                <w:sz w:val="22"/>
                <w:szCs w:val="22"/>
              </w:rPr>
              <w:t>must be provided.</w:t>
            </w:r>
          </w:p>
          <w:p w14:paraId="59624AF6" w14:textId="77777777" w:rsidR="00E47701" w:rsidRDefault="00E47701" w:rsidP="00886882">
            <w:pPr>
              <w:pStyle w:val="Default"/>
              <w:rPr>
                <w:rFonts w:asciiTheme="minorHAnsi" w:hAnsiTheme="minorHAnsi" w:cstheme="minorHAnsi"/>
                <w:sz w:val="22"/>
                <w:szCs w:val="22"/>
              </w:rPr>
            </w:pPr>
            <w:r>
              <w:rPr>
                <w:rFonts w:asciiTheme="minorHAnsi" w:hAnsiTheme="minorHAnsi" w:cstheme="minorHAnsi"/>
                <w:sz w:val="22"/>
                <w:szCs w:val="22"/>
              </w:rPr>
              <w:t>Please state diagnostic port type.</w:t>
            </w:r>
          </w:p>
          <w:p w14:paraId="2AE2995C" w14:textId="77777777" w:rsidR="00E47701" w:rsidRDefault="00E47701" w:rsidP="00886882">
            <w:pPr>
              <w:pStyle w:val="Default"/>
              <w:rPr>
                <w:rFonts w:asciiTheme="minorHAnsi" w:hAnsiTheme="minorHAnsi" w:cstheme="minorHAnsi"/>
                <w:sz w:val="22"/>
                <w:szCs w:val="22"/>
              </w:rPr>
            </w:pPr>
          </w:p>
          <w:p w14:paraId="522217AB"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b/>
                <w:color w:val="000000"/>
                <w:szCs w:val="22"/>
              </w:rPr>
              <w:t>Additional Option</w:t>
            </w:r>
          </w:p>
          <w:p w14:paraId="00F2CC46" w14:textId="77777777" w:rsidR="00E47701" w:rsidRPr="002A234E" w:rsidRDefault="00E47701" w:rsidP="00886882">
            <w:pPr>
              <w:autoSpaceDE w:val="0"/>
              <w:autoSpaceDN w:val="0"/>
              <w:adjustRightInd w:val="0"/>
              <w:spacing w:after="0" w:line="240" w:lineRule="auto"/>
              <w:rPr>
                <w:rFonts w:asciiTheme="minorHAnsi" w:hAnsiTheme="minorHAnsi" w:cstheme="minorHAnsi"/>
                <w:color w:val="000000"/>
                <w:szCs w:val="22"/>
              </w:rPr>
            </w:pPr>
            <w:r w:rsidRPr="002A234E">
              <w:rPr>
                <w:rFonts w:asciiTheme="minorHAnsi" w:hAnsiTheme="minorHAnsi" w:cstheme="minorHAnsi"/>
                <w:color w:val="000000"/>
                <w:szCs w:val="22"/>
              </w:rPr>
              <w:t>Refuelling pump</w:t>
            </w:r>
          </w:p>
          <w:p w14:paraId="7D93420A" w14:textId="77777777" w:rsidR="00E47701" w:rsidRDefault="00E47701" w:rsidP="00886882">
            <w:pPr>
              <w:pStyle w:val="Default"/>
              <w:rPr>
                <w:rFonts w:asciiTheme="minorHAnsi" w:hAnsiTheme="minorHAnsi" w:cstheme="minorHAnsi"/>
                <w:sz w:val="22"/>
                <w:szCs w:val="22"/>
              </w:rPr>
            </w:pPr>
          </w:p>
          <w:p w14:paraId="1BC3A2A2" w14:textId="415C23E2" w:rsidR="00CC19CF" w:rsidRPr="00770561" w:rsidRDefault="00CC19CF" w:rsidP="00886882">
            <w:pPr>
              <w:pStyle w:val="Default"/>
              <w:rPr>
                <w:rFonts w:asciiTheme="minorHAnsi" w:hAnsiTheme="minorHAnsi" w:cstheme="minorHAnsi"/>
                <w:i/>
                <w:iCs/>
                <w:sz w:val="22"/>
                <w:szCs w:val="22"/>
                <w:u w:val="single"/>
              </w:rPr>
            </w:pPr>
            <w:r w:rsidRPr="00770561">
              <w:rPr>
                <w:rFonts w:asciiTheme="minorHAnsi" w:hAnsiTheme="minorHAnsi" w:cstheme="minorHAnsi"/>
                <w:i/>
                <w:iCs/>
                <w:sz w:val="22"/>
                <w:szCs w:val="22"/>
                <w:u w:val="single"/>
              </w:rPr>
              <w:t xml:space="preserve">Tenders must state their </w:t>
            </w:r>
            <w:r w:rsidR="00770561" w:rsidRPr="00770561">
              <w:rPr>
                <w:rFonts w:asciiTheme="minorHAnsi" w:hAnsiTheme="minorHAnsi" w:cstheme="minorHAnsi"/>
                <w:i/>
                <w:iCs/>
                <w:sz w:val="22"/>
                <w:szCs w:val="22"/>
                <w:u w:val="single"/>
              </w:rPr>
              <w:t xml:space="preserve">excavator’s specification and trailer specification; marks will be awarded for greater specification than </w:t>
            </w:r>
            <w:r w:rsidR="00770561">
              <w:rPr>
                <w:rFonts w:asciiTheme="minorHAnsi" w:hAnsiTheme="minorHAnsi" w:cstheme="minorHAnsi"/>
                <w:i/>
                <w:iCs/>
                <w:sz w:val="22"/>
                <w:szCs w:val="22"/>
                <w:u w:val="single"/>
              </w:rPr>
              <w:t>requested above</w:t>
            </w:r>
          </w:p>
          <w:p w14:paraId="6DD38254" w14:textId="77777777" w:rsidR="00CC19CF" w:rsidRPr="000E12EB" w:rsidRDefault="00CC19CF" w:rsidP="00886882">
            <w:pPr>
              <w:pStyle w:val="Default"/>
              <w:rPr>
                <w:rFonts w:asciiTheme="minorHAnsi" w:hAnsiTheme="minorHAnsi" w:cstheme="minorHAnsi"/>
                <w:sz w:val="22"/>
                <w:szCs w:val="22"/>
              </w:rPr>
            </w:pPr>
          </w:p>
          <w:p w14:paraId="155964B6" w14:textId="1C81CE78"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Tender Costs and Options</w:t>
            </w:r>
            <w:r w:rsidR="00CC19CF">
              <w:rPr>
                <w:rFonts w:asciiTheme="minorHAnsi" w:hAnsiTheme="minorHAnsi" w:cstheme="minorHAnsi"/>
                <w:b/>
                <w:bCs/>
                <w:sz w:val="22"/>
                <w:szCs w:val="22"/>
              </w:rPr>
              <w:t xml:space="preserve"> </w:t>
            </w:r>
            <w:r w:rsidR="00CC19CF">
              <w:rPr>
                <w:rFonts w:asciiTheme="minorHAnsi" w:hAnsiTheme="minorHAnsi" w:cstheme="minorHAnsi"/>
                <w:sz w:val="22"/>
                <w:szCs w:val="22"/>
              </w:rPr>
              <w:t xml:space="preserve">at </w:t>
            </w:r>
            <w:r w:rsidR="00CC19CF">
              <w:rPr>
                <w:rFonts w:asciiTheme="minorHAnsi" w:hAnsiTheme="minorHAnsi" w:cstheme="minorHAnsi"/>
                <w:b/>
                <w:bCs/>
                <w:sz w:val="22"/>
                <w:szCs w:val="22"/>
              </w:rPr>
              <w:t>Appendix 2</w:t>
            </w:r>
            <w:r w:rsidRPr="000E12EB">
              <w:rPr>
                <w:rFonts w:asciiTheme="minorHAnsi" w:hAnsiTheme="minorHAnsi" w:cstheme="minorHAnsi"/>
                <w:b/>
                <w:bCs/>
                <w:sz w:val="22"/>
                <w:szCs w:val="22"/>
              </w:rPr>
              <w:t xml:space="preserve"> </w:t>
            </w:r>
          </w:p>
          <w:p w14:paraId="21794880" w14:textId="77777777" w:rsidR="00E47701" w:rsidRPr="00BF1994"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All prices sh</w:t>
            </w:r>
            <w:r>
              <w:rPr>
                <w:rFonts w:asciiTheme="minorHAnsi" w:hAnsiTheme="minorHAnsi" w:cstheme="minorHAnsi"/>
                <w:b/>
                <w:bCs/>
                <w:sz w:val="22"/>
                <w:szCs w:val="22"/>
              </w:rPr>
              <w:t>ould be quoted in Euro and be ex</w:t>
            </w:r>
            <w:r w:rsidRPr="000E12EB">
              <w:rPr>
                <w:rFonts w:asciiTheme="minorHAnsi" w:hAnsiTheme="minorHAnsi" w:cstheme="minorHAnsi"/>
                <w:b/>
                <w:bCs/>
                <w:sz w:val="22"/>
                <w:szCs w:val="22"/>
              </w:rPr>
              <w:t xml:space="preserve">clusive of all </w:t>
            </w:r>
            <w:r>
              <w:rPr>
                <w:rFonts w:asciiTheme="minorHAnsi" w:hAnsiTheme="minorHAnsi" w:cstheme="minorHAnsi"/>
                <w:b/>
                <w:bCs/>
                <w:sz w:val="22"/>
                <w:szCs w:val="22"/>
              </w:rPr>
              <w:t>vat and inclusive</w:t>
            </w:r>
            <w:r w:rsidRPr="000E12EB">
              <w:rPr>
                <w:rFonts w:asciiTheme="minorHAnsi" w:hAnsiTheme="minorHAnsi" w:cstheme="minorHAnsi"/>
                <w:b/>
                <w:bCs/>
                <w:sz w:val="22"/>
                <w:szCs w:val="22"/>
              </w:rPr>
              <w:t xml:space="preserve"> delivery charges, training and any other related charges </w:t>
            </w:r>
          </w:p>
        </w:tc>
      </w:tr>
    </w:tbl>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tbl>
      <w:tblPr>
        <w:tblStyle w:val="TableGrid"/>
        <w:tblW w:w="0" w:type="auto"/>
        <w:tblLook w:val="04A0" w:firstRow="1" w:lastRow="0" w:firstColumn="1" w:lastColumn="0" w:noHBand="0" w:noVBand="1"/>
      </w:tblPr>
      <w:tblGrid>
        <w:gridCol w:w="3895"/>
        <w:gridCol w:w="3330"/>
        <w:gridCol w:w="1836"/>
      </w:tblGrid>
      <w:tr w:rsidR="00AE3335" w:rsidRPr="00781055" w14:paraId="618EB66D" w14:textId="77777777" w:rsidTr="00770561">
        <w:tc>
          <w:tcPr>
            <w:tcW w:w="3895" w:type="dxa"/>
          </w:tcPr>
          <w:p w14:paraId="70FCADFA" w14:textId="511CE1C3" w:rsidR="00AE3335" w:rsidRPr="00781055" w:rsidRDefault="00770561" w:rsidP="00886882">
            <w:pPr>
              <w:rPr>
                <w:b/>
                <w:i/>
                <w:color w:val="FF0000"/>
                <w:sz w:val="32"/>
                <w:szCs w:val="32"/>
              </w:rPr>
            </w:pPr>
            <w:r w:rsidRPr="00781055">
              <w:rPr>
                <w:b/>
                <w:i/>
                <w:color w:val="FF0000"/>
                <w:sz w:val="32"/>
                <w:szCs w:val="32"/>
              </w:rPr>
              <w:t>Description of item been priced</w:t>
            </w:r>
          </w:p>
        </w:tc>
        <w:tc>
          <w:tcPr>
            <w:tcW w:w="3330" w:type="dxa"/>
          </w:tcPr>
          <w:p w14:paraId="28AB5379" w14:textId="5CF53711" w:rsidR="00AE3335" w:rsidRPr="00781055" w:rsidRDefault="00AE3335" w:rsidP="00886882">
            <w:pPr>
              <w:rPr>
                <w:b/>
                <w:i/>
                <w:color w:val="FF0000"/>
                <w:sz w:val="32"/>
                <w:szCs w:val="32"/>
              </w:rPr>
            </w:pPr>
          </w:p>
        </w:tc>
        <w:tc>
          <w:tcPr>
            <w:tcW w:w="1836" w:type="dxa"/>
          </w:tcPr>
          <w:p w14:paraId="4FAE01FA" w14:textId="77777777" w:rsidR="00AE3335" w:rsidRPr="00781055" w:rsidRDefault="00AE3335" w:rsidP="00886882">
            <w:pPr>
              <w:rPr>
                <w:b/>
                <w:i/>
                <w:color w:val="FF0000"/>
                <w:sz w:val="32"/>
                <w:szCs w:val="32"/>
              </w:rPr>
            </w:pPr>
            <w:r w:rsidRPr="00781055">
              <w:rPr>
                <w:b/>
                <w:i/>
                <w:color w:val="FF0000"/>
                <w:sz w:val="32"/>
                <w:szCs w:val="32"/>
              </w:rPr>
              <w:t xml:space="preserve"> Net Price €</w:t>
            </w:r>
          </w:p>
        </w:tc>
      </w:tr>
      <w:tr w:rsidR="00AE3335" w14:paraId="15E59B6D" w14:textId="77777777" w:rsidTr="00770561">
        <w:trPr>
          <w:trHeight w:val="2407"/>
        </w:trPr>
        <w:tc>
          <w:tcPr>
            <w:tcW w:w="3895" w:type="dxa"/>
          </w:tcPr>
          <w:p w14:paraId="3AF94EF0" w14:textId="77777777" w:rsidR="00AE3335" w:rsidRDefault="00AE3335" w:rsidP="00886882"/>
          <w:p w14:paraId="095610C7" w14:textId="77777777" w:rsidR="00AE3335" w:rsidRDefault="00AE3335" w:rsidP="00886882"/>
          <w:p w14:paraId="45CE4FA0" w14:textId="77777777" w:rsidR="00AE3335" w:rsidRDefault="00AE3335" w:rsidP="00886882"/>
          <w:p w14:paraId="16D182D9" w14:textId="1FAFAD07" w:rsidR="00AE3335" w:rsidRDefault="00AE3335" w:rsidP="00886882"/>
        </w:tc>
        <w:tc>
          <w:tcPr>
            <w:tcW w:w="3330" w:type="dxa"/>
          </w:tcPr>
          <w:p w14:paraId="7E956A83" w14:textId="77777777" w:rsidR="00AE3335" w:rsidRDefault="00AE3335" w:rsidP="00886882"/>
        </w:tc>
        <w:tc>
          <w:tcPr>
            <w:tcW w:w="1836" w:type="dxa"/>
          </w:tcPr>
          <w:p w14:paraId="45241FD2" w14:textId="77777777" w:rsidR="00AE3335" w:rsidRDefault="00AE3335" w:rsidP="00886882"/>
        </w:tc>
      </w:tr>
      <w:tr w:rsidR="00AE3335" w14:paraId="592A00A2" w14:textId="77777777" w:rsidTr="00770561">
        <w:tc>
          <w:tcPr>
            <w:tcW w:w="3895" w:type="dxa"/>
          </w:tcPr>
          <w:p w14:paraId="248859CC" w14:textId="77777777" w:rsidR="00AE3335" w:rsidRDefault="00AE3335" w:rsidP="00886882"/>
        </w:tc>
        <w:tc>
          <w:tcPr>
            <w:tcW w:w="3330" w:type="dxa"/>
          </w:tcPr>
          <w:p w14:paraId="1DE9BF9A" w14:textId="77777777" w:rsidR="00AE3335" w:rsidRDefault="00AE3335" w:rsidP="00886882"/>
        </w:tc>
        <w:tc>
          <w:tcPr>
            <w:tcW w:w="1836" w:type="dxa"/>
          </w:tcPr>
          <w:p w14:paraId="2B683E47" w14:textId="77777777" w:rsidR="00AE3335" w:rsidRDefault="00AE3335" w:rsidP="00886882"/>
        </w:tc>
      </w:tr>
      <w:tr w:rsidR="00AE3335" w14:paraId="3F35CD33" w14:textId="77777777" w:rsidTr="00770561">
        <w:trPr>
          <w:trHeight w:val="2192"/>
        </w:trPr>
        <w:tc>
          <w:tcPr>
            <w:tcW w:w="3895" w:type="dxa"/>
          </w:tcPr>
          <w:p w14:paraId="3B6734B2" w14:textId="77777777" w:rsidR="00AE3335" w:rsidRDefault="00AE3335" w:rsidP="00886882"/>
        </w:tc>
        <w:tc>
          <w:tcPr>
            <w:tcW w:w="3330" w:type="dxa"/>
          </w:tcPr>
          <w:p w14:paraId="015D7572" w14:textId="77777777" w:rsidR="00AE3335" w:rsidRDefault="00AE3335" w:rsidP="00886882"/>
        </w:tc>
        <w:tc>
          <w:tcPr>
            <w:tcW w:w="1836" w:type="dxa"/>
          </w:tcPr>
          <w:p w14:paraId="796F55A6" w14:textId="77777777" w:rsidR="00AE3335" w:rsidRDefault="00AE3335" w:rsidP="00886882"/>
        </w:tc>
      </w:tr>
      <w:tr w:rsidR="00AE3335" w14:paraId="7C6BE846" w14:textId="77777777" w:rsidTr="00770561">
        <w:tc>
          <w:tcPr>
            <w:tcW w:w="3895" w:type="dxa"/>
          </w:tcPr>
          <w:p w14:paraId="0E0DE157" w14:textId="77777777" w:rsidR="00AE3335" w:rsidRDefault="00AE3335" w:rsidP="00886882"/>
          <w:p w14:paraId="458A88D8" w14:textId="77777777" w:rsidR="00AE3335" w:rsidRDefault="00AE3335" w:rsidP="00886882">
            <w:pPr>
              <w:spacing w:after="0" w:line="240" w:lineRule="auto"/>
            </w:pPr>
          </w:p>
        </w:tc>
        <w:tc>
          <w:tcPr>
            <w:tcW w:w="3330" w:type="dxa"/>
          </w:tcPr>
          <w:p w14:paraId="6EB08FD2" w14:textId="77777777" w:rsidR="00AE3335" w:rsidRDefault="00AE3335" w:rsidP="00886882">
            <w:pPr>
              <w:jc w:val="right"/>
            </w:pPr>
            <w:r>
              <w:t>Total Net Costs</w:t>
            </w:r>
          </w:p>
          <w:p w14:paraId="068A64D4" w14:textId="77777777" w:rsidR="00AE3335" w:rsidRDefault="00AE3335" w:rsidP="00886882">
            <w:pPr>
              <w:jc w:val="right"/>
            </w:pPr>
          </w:p>
        </w:tc>
        <w:tc>
          <w:tcPr>
            <w:tcW w:w="1836" w:type="dxa"/>
          </w:tcPr>
          <w:p w14:paraId="064ABE1C" w14:textId="77777777" w:rsidR="00AE3335" w:rsidRDefault="00AE3335" w:rsidP="00886882"/>
        </w:tc>
      </w:tr>
      <w:tr w:rsidR="00AE3335" w14:paraId="3C000982" w14:textId="77777777" w:rsidTr="00770561">
        <w:trPr>
          <w:trHeight w:val="567"/>
        </w:trPr>
        <w:tc>
          <w:tcPr>
            <w:tcW w:w="3895" w:type="dxa"/>
          </w:tcPr>
          <w:p w14:paraId="52BAB6CC" w14:textId="77777777" w:rsidR="00AE3335" w:rsidRDefault="00AE3335" w:rsidP="00886882"/>
        </w:tc>
        <w:tc>
          <w:tcPr>
            <w:tcW w:w="3330" w:type="dxa"/>
          </w:tcPr>
          <w:p w14:paraId="60038334" w14:textId="77777777" w:rsidR="00AE3335" w:rsidRDefault="00AE3335" w:rsidP="00886882">
            <w:pPr>
              <w:jc w:val="right"/>
            </w:pPr>
            <w:r>
              <w:t>Vat</w:t>
            </w:r>
          </w:p>
        </w:tc>
        <w:tc>
          <w:tcPr>
            <w:tcW w:w="1836" w:type="dxa"/>
          </w:tcPr>
          <w:p w14:paraId="01CD4C98" w14:textId="77777777" w:rsidR="00AE3335" w:rsidRDefault="00AE3335" w:rsidP="00886882"/>
        </w:tc>
      </w:tr>
      <w:tr w:rsidR="00AE3335" w14:paraId="34A55F82" w14:textId="77777777" w:rsidTr="00770561">
        <w:trPr>
          <w:trHeight w:val="685"/>
        </w:trPr>
        <w:tc>
          <w:tcPr>
            <w:tcW w:w="3895" w:type="dxa"/>
          </w:tcPr>
          <w:p w14:paraId="68799319" w14:textId="77777777" w:rsidR="00AE3335" w:rsidRDefault="00AE3335" w:rsidP="00886882"/>
        </w:tc>
        <w:tc>
          <w:tcPr>
            <w:tcW w:w="3330" w:type="dxa"/>
          </w:tcPr>
          <w:p w14:paraId="1B0D12E1" w14:textId="77777777" w:rsidR="00AE3335" w:rsidRDefault="00AE3335" w:rsidP="00886882">
            <w:pPr>
              <w:jc w:val="right"/>
            </w:pPr>
            <w:r>
              <w:t>Grand Total including vat</w:t>
            </w:r>
          </w:p>
        </w:tc>
        <w:tc>
          <w:tcPr>
            <w:tcW w:w="1836" w:type="dxa"/>
          </w:tcPr>
          <w:p w14:paraId="5F9A11AF" w14:textId="77777777" w:rsidR="00AE3335" w:rsidRDefault="00AE3335" w:rsidP="00886882"/>
        </w:tc>
      </w:tr>
    </w:tbl>
    <w:p w14:paraId="474DDE82" w14:textId="77777777" w:rsidR="00AE3335" w:rsidRPr="00830A49" w:rsidRDefault="00AE3335" w:rsidP="00AE3335">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9F1323" w:rsidRPr="00BB3CE9">
            <w:rPr>
              <w:szCs w:val="22"/>
              <w:highlight w:val="lightGray"/>
            </w:rPr>
            <w:t>[Insert name of Contracting Authority]</w:t>
          </w:r>
        </w:sdtContent>
      </w:sdt>
      <w:r w:rsidR="00270B9E">
        <w:rPr>
          <w:szCs w:val="22"/>
        </w:rPr>
        <w:t xml:space="preserve"> </w:t>
      </w:r>
      <w:r w:rsidR="00270B9E" w:rsidRPr="00E01B4E">
        <w:rPr>
          <w:szCs w:val="22"/>
          <w:highlight w:val="lightGray"/>
        </w:rPr>
        <w:t>(the “Contracting Authority”)</w:t>
      </w:r>
    </w:p>
    <w:p w14:paraId="4644BD51" w14:textId="288D81F7"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401295">
            <w:rPr>
              <w:szCs w:val="22"/>
              <w:highlight w:val="lightGray"/>
            </w:rPr>
            <w:t>2.8 Tonne Excavator</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C8CE01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Pr>
              <w:highlight w:val="lightGray"/>
            </w:rPr>
            <w:t>[Insert name of Contracting Authority]</w:t>
          </w:r>
        </w:sdtContent>
      </w:sdt>
      <w:r>
        <w:t xml:space="preserve"> </w:t>
      </w:r>
      <w:r w:rsidRPr="00CC568F">
        <w:t>(the “Contracting Authority”)</w:t>
      </w:r>
    </w:p>
    <w:p w14:paraId="5173D97C" w14:textId="3DBF296D"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401295">
            <w:rPr>
              <w:szCs w:val="22"/>
              <w:highlight w:val="lightGray"/>
            </w:rPr>
            <w:t>2.8 Tonne Excavator</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3FD5023B"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401295">
            <w:rPr>
              <w:highlight w:val="lightGray"/>
            </w:rPr>
            <w:t>2.8 Tonne Excavator</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7777777"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9F1323" w:rsidRPr="000F3067">
            <w:rPr>
              <w:szCs w:val="22"/>
              <w:highlight w:val="lightGray"/>
            </w:rPr>
            <w:t>[Insert name of Contracting Authority]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F77C5EA"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401295">
            <w:rPr>
              <w:szCs w:val="22"/>
              <w:highlight w:val="lightGray"/>
            </w:rPr>
            <w:t>2.8 Tonne Excavator</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2" w:name="Text33"/>
    <w:p w14:paraId="0F56D73A" w14:textId="77777777"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9F1323" w:rsidRPr="000F3067">
            <w:rPr>
              <w:szCs w:val="22"/>
              <w:highlight w:val="lightGray"/>
            </w:rPr>
            <w:t>[Insert name of Contracting Authority]</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9"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0"/>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2D140" w14:textId="77777777" w:rsidR="00573566" w:rsidRDefault="00573566">
      <w:r>
        <w:separator/>
      </w:r>
    </w:p>
  </w:endnote>
  <w:endnote w:type="continuationSeparator" w:id="0">
    <w:p w14:paraId="505D28BC" w14:textId="77777777" w:rsidR="00573566" w:rsidRDefault="00573566">
      <w:r>
        <w:continuationSeparator/>
      </w:r>
    </w:p>
  </w:endnote>
  <w:endnote w:type="continuationNotice" w:id="1">
    <w:p w14:paraId="470B2C14" w14:textId="77777777" w:rsidR="00573566" w:rsidRDefault="005735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B2B76">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4B2B76">
          <w:rPr>
            <w:rFonts w:ascii="Calibri Light" w:hAnsi="Calibri Light"/>
            <w:noProof/>
          </w:rPr>
          <w:t>27</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2555" w14:textId="77777777" w:rsidR="00573566" w:rsidRDefault="00573566">
      <w:r>
        <w:separator/>
      </w:r>
    </w:p>
  </w:footnote>
  <w:footnote w:type="continuationSeparator" w:id="0">
    <w:p w14:paraId="5BFF5D69" w14:textId="77777777" w:rsidR="00573566" w:rsidRDefault="00573566">
      <w:r>
        <w:continuationSeparator/>
      </w:r>
    </w:p>
  </w:footnote>
  <w:footnote w:type="continuationNotice" w:id="1">
    <w:p w14:paraId="5890FE94" w14:textId="77777777" w:rsidR="00573566" w:rsidRDefault="005735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B1001"/>
    <w:multiLevelType w:val="hybridMultilevel"/>
    <w:tmpl w:val="1DEC6A4E"/>
    <w:lvl w:ilvl="0" w:tplc="CA16364E">
      <w:start w:val="1"/>
      <w:numFmt w:val="decimal"/>
      <w:lvlText w:val="%1."/>
      <w:lvlJc w:val="left"/>
      <w:pPr>
        <w:ind w:left="720" w:hanging="360"/>
      </w:pPr>
      <w:rPr>
        <w:rFonts w:ascii="Calibri" w:eastAsia="Times New Roman"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EC1AE2"/>
    <w:multiLevelType w:val="hybridMultilevel"/>
    <w:tmpl w:val="97A4F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7D52A3E"/>
    <w:multiLevelType w:val="hybridMultilevel"/>
    <w:tmpl w:val="8818A0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A336853"/>
    <w:multiLevelType w:val="hybridMultilevel"/>
    <w:tmpl w:val="0164D9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5281802">
    <w:abstractNumId w:val="32"/>
  </w:num>
  <w:num w:numId="2" w16cid:durableId="1496410004">
    <w:abstractNumId w:val="26"/>
  </w:num>
  <w:num w:numId="3" w16cid:durableId="1049258376">
    <w:abstractNumId w:val="31"/>
  </w:num>
  <w:num w:numId="4" w16cid:durableId="2064714235">
    <w:abstractNumId w:val="6"/>
  </w:num>
  <w:num w:numId="5" w16cid:durableId="94177769">
    <w:abstractNumId w:val="11"/>
  </w:num>
  <w:num w:numId="6" w16cid:durableId="1472675973">
    <w:abstractNumId w:val="1"/>
  </w:num>
  <w:num w:numId="7" w16cid:durableId="1315841637">
    <w:abstractNumId w:val="17"/>
  </w:num>
  <w:num w:numId="8" w16cid:durableId="240532925">
    <w:abstractNumId w:val="3"/>
  </w:num>
  <w:num w:numId="9" w16cid:durableId="1873111311">
    <w:abstractNumId w:val="21"/>
  </w:num>
  <w:num w:numId="10" w16cid:durableId="631130211">
    <w:abstractNumId w:val="24"/>
  </w:num>
  <w:num w:numId="11" w16cid:durableId="815605650">
    <w:abstractNumId w:val="25"/>
  </w:num>
  <w:num w:numId="12" w16cid:durableId="554661746">
    <w:abstractNumId w:val="18"/>
  </w:num>
  <w:num w:numId="13" w16cid:durableId="551229979">
    <w:abstractNumId w:val="9"/>
  </w:num>
  <w:num w:numId="14" w16cid:durableId="1651210611">
    <w:abstractNumId w:val="30"/>
  </w:num>
  <w:num w:numId="15" w16cid:durableId="1251236419">
    <w:abstractNumId w:val="10"/>
  </w:num>
  <w:num w:numId="16" w16cid:durableId="1840071303">
    <w:abstractNumId w:val="22"/>
  </w:num>
  <w:num w:numId="17" w16cid:durableId="1231767306">
    <w:abstractNumId w:val="19"/>
  </w:num>
  <w:num w:numId="18" w16cid:durableId="1860700721">
    <w:abstractNumId w:val="29"/>
  </w:num>
  <w:num w:numId="19" w16cid:durableId="1751537922">
    <w:abstractNumId w:val="23"/>
  </w:num>
  <w:num w:numId="20" w16cid:durableId="16801582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4866272">
    <w:abstractNumId w:val="27"/>
  </w:num>
  <w:num w:numId="22" w16cid:durableId="854080363">
    <w:abstractNumId w:val="7"/>
  </w:num>
  <w:num w:numId="23" w16cid:durableId="1510871308">
    <w:abstractNumId w:val="20"/>
  </w:num>
  <w:num w:numId="24" w16cid:durableId="1858154120">
    <w:abstractNumId w:val="13"/>
  </w:num>
  <w:num w:numId="25" w16cid:durableId="91635806">
    <w:abstractNumId w:val="2"/>
  </w:num>
  <w:num w:numId="26" w16cid:durableId="1353416513">
    <w:abstractNumId w:val="28"/>
  </w:num>
  <w:num w:numId="27" w16cid:durableId="1357536508">
    <w:abstractNumId w:val="8"/>
  </w:num>
  <w:num w:numId="28" w16cid:durableId="694308063">
    <w:abstractNumId w:val="16"/>
  </w:num>
  <w:num w:numId="29" w16cid:durableId="2116634782">
    <w:abstractNumId w:val="15"/>
  </w:num>
  <w:num w:numId="30" w16cid:durableId="684677296">
    <w:abstractNumId w:val="4"/>
  </w:num>
  <w:num w:numId="31" w16cid:durableId="132358781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1FD9"/>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268EB"/>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856B5"/>
    <w:rsid w:val="00091965"/>
    <w:rsid w:val="00093BFD"/>
    <w:rsid w:val="00094ECF"/>
    <w:rsid w:val="00095116"/>
    <w:rsid w:val="0009611A"/>
    <w:rsid w:val="00097824"/>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2EE4"/>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1DAB"/>
    <w:rsid w:val="00263F2D"/>
    <w:rsid w:val="002643D8"/>
    <w:rsid w:val="00265139"/>
    <w:rsid w:val="00266937"/>
    <w:rsid w:val="00267DBB"/>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58B5"/>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295"/>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EC7"/>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2B76"/>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4B80"/>
    <w:rsid w:val="005463FA"/>
    <w:rsid w:val="00547028"/>
    <w:rsid w:val="00550C88"/>
    <w:rsid w:val="00550EDC"/>
    <w:rsid w:val="005527A6"/>
    <w:rsid w:val="00554A64"/>
    <w:rsid w:val="00561AE1"/>
    <w:rsid w:val="00561E30"/>
    <w:rsid w:val="005639C1"/>
    <w:rsid w:val="00565DB9"/>
    <w:rsid w:val="00565E90"/>
    <w:rsid w:val="005665ED"/>
    <w:rsid w:val="00571C28"/>
    <w:rsid w:val="005727DB"/>
    <w:rsid w:val="00573566"/>
    <w:rsid w:val="005738F4"/>
    <w:rsid w:val="00575BC0"/>
    <w:rsid w:val="005816CB"/>
    <w:rsid w:val="00583D00"/>
    <w:rsid w:val="005852B8"/>
    <w:rsid w:val="005862A7"/>
    <w:rsid w:val="00591FB7"/>
    <w:rsid w:val="00591FC8"/>
    <w:rsid w:val="005925CD"/>
    <w:rsid w:val="00592655"/>
    <w:rsid w:val="00592ADF"/>
    <w:rsid w:val="005934A6"/>
    <w:rsid w:val="00594012"/>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5095"/>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037E"/>
    <w:rsid w:val="006E4559"/>
    <w:rsid w:val="006E4D18"/>
    <w:rsid w:val="006E67D2"/>
    <w:rsid w:val="006F32D4"/>
    <w:rsid w:val="006F4BB3"/>
    <w:rsid w:val="00702B0A"/>
    <w:rsid w:val="00703D65"/>
    <w:rsid w:val="007126F6"/>
    <w:rsid w:val="00714BDF"/>
    <w:rsid w:val="00716878"/>
    <w:rsid w:val="007205B3"/>
    <w:rsid w:val="007207ED"/>
    <w:rsid w:val="0072256B"/>
    <w:rsid w:val="00723F47"/>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0561"/>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4D75"/>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1C4B"/>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AE0"/>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0653"/>
    <w:rsid w:val="009C3835"/>
    <w:rsid w:val="009C391E"/>
    <w:rsid w:val="009C77F7"/>
    <w:rsid w:val="009C7D69"/>
    <w:rsid w:val="009D17F5"/>
    <w:rsid w:val="009D60E3"/>
    <w:rsid w:val="009D75C0"/>
    <w:rsid w:val="009E0A9C"/>
    <w:rsid w:val="009E0E17"/>
    <w:rsid w:val="009E0E5C"/>
    <w:rsid w:val="009E3BE6"/>
    <w:rsid w:val="009E3BE7"/>
    <w:rsid w:val="009E4DF3"/>
    <w:rsid w:val="009E640C"/>
    <w:rsid w:val="009E7D05"/>
    <w:rsid w:val="009F05BA"/>
    <w:rsid w:val="009F1323"/>
    <w:rsid w:val="009F2CFB"/>
    <w:rsid w:val="009F78F0"/>
    <w:rsid w:val="00A00EA6"/>
    <w:rsid w:val="00A03970"/>
    <w:rsid w:val="00A04F2D"/>
    <w:rsid w:val="00A074BE"/>
    <w:rsid w:val="00A10285"/>
    <w:rsid w:val="00A10290"/>
    <w:rsid w:val="00A122B0"/>
    <w:rsid w:val="00A12C22"/>
    <w:rsid w:val="00A13269"/>
    <w:rsid w:val="00A13773"/>
    <w:rsid w:val="00A142C8"/>
    <w:rsid w:val="00A160A3"/>
    <w:rsid w:val="00A17366"/>
    <w:rsid w:val="00A20B46"/>
    <w:rsid w:val="00A2283E"/>
    <w:rsid w:val="00A24F72"/>
    <w:rsid w:val="00A26B55"/>
    <w:rsid w:val="00A347BC"/>
    <w:rsid w:val="00A35217"/>
    <w:rsid w:val="00A35A02"/>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3335"/>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5895"/>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1A00"/>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19CF"/>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384C"/>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39EF"/>
    <w:rsid w:val="00E44D11"/>
    <w:rsid w:val="00E45059"/>
    <w:rsid w:val="00E45258"/>
    <w:rsid w:val="00E4713C"/>
    <w:rsid w:val="00E47701"/>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07C99"/>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B4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Bodycopy">
    <w:name w:val="Body copy"/>
    <w:basedOn w:val="Normal"/>
    <w:link w:val="BodycopyChar"/>
    <w:qFormat/>
    <w:rsid w:val="00E47701"/>
    <w:pPr>
      <w:spacing w:after="200" w:line="240" w:lineRule="auto"/>
    </w:pPr>
    <w:rPr>
      <w:rFonts w:ascii="Arial" w:hAnsi="Arial"/>
      <w:color w:val="000000"/>
      <w:sz w:val="20"/>
      <w:szCs w:val="20"/>
    </w:rPr>
  </w:style>
  <w:style w:type="character" w:customStyle="1" w:styleId="BodycopyChar">
    <w:name w:val="Body copy Char"/>
    <w:basedOn w:val="DefaultParagraphFont"/>
    <w:link w:val="Bodycopy"/>
    <w:locked/>
    <w:rsid w:val="00E47701"/>
    <w:rPr>
      <w:rFonts w:ascii="Arial" w:hAnsi="Arial"/>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43D04EC73B704917B0B4780D65AE230D"/>
        <w:category>
          <w:name w:val="General"/>
          <w:gallery w:val="placeholder"/>
        </w:category>
        <w:types>
          <w:type w:val="bbPlcHdr"/>
        </w:types>
        <w:behaviors>
          <w:behavior w:val="content"/>
        </w:behaviors>
        <w:guid w:val="{08DEBB3A-6E07-40B2-9354-7A4CF86F6EF3}"/>
      </w:docPartPr>
      <w:docPartBody>
        <w:p w:rsidR="00125F11" w:rsidRDefault="00845FE6" w:rsidP="00845FE6">
          <w:pPr>
            <w:pStyle w:val="43D04EC73B704917B0B4780D65AE230D"/>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268EB"/>
    <w:rsid w:val="000324DD"/>
    <w:rsid w:val="000B68EE"/>
    <w:rsid w:val="000C2392"/>
    <w:rsid w:val="000D29DB"/>
    <w:rsid w:val="000F3A20"/>
    <w:rsid w:val="00102BDD"/>
    <w:rsid w:val="00125F11"/>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4B80"/>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45FE6"/>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37E38"/>
    <w:rsid w:val="00C422EC"/>
    <w:rsid w:val="00C54B76"/>
    <w:rsid w:val="00C5716B"/>
    <w:rsid w:val="00C7472F"/>
    <w:rsid w:val="00C805CB"/>
    <w:rsid w:val="00C92F32"/>
    <w:rsid w:val="00CD15A4"/>
    <w:rsid w:val="00CE5E08"/>
    <w:rsid w:val="00CF6CAE"/>
    <w:rsid w:val="00D01151"/>
    <w:rsid w:val="00D029B9"/>
    <w:rsid w:val="00D0384C"/>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166A7"/>
    <w:rsid w:val="00E231FD"/>
    <w:rsid w:val="00E439EF"/>
    <w:rsid w:val="00E503AA"/>
    <w:rsid w:val="00E75587"/>
    <w:rsid w:val="00E8756F"/>
    <w:rsid w:val="00E93904"/>
    <w:rsid w:val="00E97148"/>
    <w:rsid w:val="00F02BDB"/>
    <w:rsid w:val="00F1632C"/>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45FE6"/>
    <w:rPr>
      <w:color w:val="808080"/>
    </w:rPr>
  </w:style>
  <w:style w:type="paragraph" w:customStyle="1" w:styleId="43D04EC73B704917B0B4780D65AE230D">
    <w:name w:val="43D04EC73B704917B0B4780D65AE230D"/>
    <w:rsid w:val="00845FE6"/>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2.8 Tonne Excavator</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1EA9E-6CF0-4AFF-91E6-9A63F750FE98}">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74</Pages>
  <Words>22627</Words>
  <Characters>128979</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151304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Ethan Devaney (Housing)</cp:lastModifiedBy>
  <cp:revision>3</cp:revision>
  <cp:lastPrinted>2017-05-31T13:38:00Z</cp:lastPrinted>
  <dcterms:created xsi:type="dcterms:W3CDTF">2026-10-29T10:19:00Z</dcterms:created>
  <dcterms:modified xsi:type="dcterms:W3CDTF">2026-10-29T11:51:00Z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