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362ED" w14:textId="77777777" w:rsidR="00BD17CF" w:rsidRPr="004C7EE5" w:rsidRDefault="00BD17CF" w:rsidP="00BD17CF">
      <w:pPr>
        <w:jc w:val="center"/>
        <w:rPr>
          <w:rFonts w:asciiTheme="minorHAnsi" w:hAnsiTheme="minorHAnsi" w:cs="Arial"/>
          <w:b/>
          <w:lang w:val="en-IE"/>
        </w:rPr>
      </w:pPr>
      <w:r w:rsidRPr="004C7EE5">
        <w:rPr>
          <w:rFonts w:asciiTheme="minorHAnsi" w:hAnsiTheme="minorHAnsi"/>
          <w:lang w:val="en-IE"/>
        </w:rPr>
        <w:drawing>
          <wp:inline distT="0" distB="0" distL="0" distR="0" wp14:anchorId="5D400BAA" wp14:editId="7D0C567D">
            <wp:extent cx="1707589" cy="1026760"/>
            <wp:effectExtent l="0" t="0" r="6985" b="2540"/>
            <wp:docPr id="675763554" name="Picture 1" descr="Prospective PME (Primary) Candidates – TEG exam applications OPEN NOW |  Education &amp; Teaching Sector News | CareersPort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ive PME (Primary) Candidates – TEG exam applications OPEN NOW |  Education &amp; Teaching Sector News | CareersPortal.i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474" t="2544" r="1540"/>
                    <a:stretch>
                      <a:fillRect/>
                    </a:stretch>
                  </pic:blipFill>
                  <pic:spPr bwMode="auto">
                    <a:xfrm>
                      <a:off x="0" y="0"/>
                      <a:ext cx="1735425" cy="1043497"/>
                    </a:xfrm>
                    <a:prstGeom prst="rect">
                      <a:avLst/>
                    </a:prstGeom>
                    <a:noFill/>
                    <a:ln>
                      <a:noFill/>
                    </a:ln>
                    <a:extLst>
                      <a:ext uri="{53640926-AAD7-44D8-BBD7-CCE9431645EC}">
                        <a14:shadowObscured xmlns:a14="http://schemas.microsoft.com/office/drawing/2010/main"/>
                      </a:ext>
                    </a:extLst>
                  </pic:spPr>
                </pic:pic>
              </a:graphicData>
            </a:graphic>
          </wp:inline>
        </w:drawing>
      </w:r>
      <w:r w:rsidRPr="004C7EE5">
        <w:rPr>
          <w:rFonts w:asciiTheme="minorHAnsi" w:hAnsiTheme="minorHAnsi" w:cs="Arial"/>
          <w:b/>
          <w:lang w:val="en-IE"/>
        </w:rPr>
        <w:t xml:space="preserve">          </w:t>
      </w:r>
      <w:r w:rsidRPr="004C7EE5">
        <w:rPr>
          <w:rFonts w:asciiTheme="minorHAnsi" w:hAnsiTheme="minorHAnsi" w:cs="Arial"/>
          <w:lang w:val="en-IE"/>
        </w:rPr>
        <w:drawing>
          <wp:inline distT="0" distB="0" distL="0" distR="0" wp14:anchorId="5D5F0287" wp14:editId="20F0DE78">
            <wp:extent cx="1903730" cy="901196"/>
            <wp:effectExtent l="0" t="0" r="127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b="3963"/>
                    <a:stretch>
                      <a:fillRect/>
                    </a:stretch>
                  </pic:blipFill>
                  <pic:spPr bwMode="auto">
                    <a:xfrm>
                      <a:off x="0" y="0"/>
                      <a:ext cx="1917231" cy="907587"/>
                    </a:xfrm>
                    <a:prstGeom prst="rect">
                      <a:avLst/>
                    </a:prstGeom>
                    <a:noFill/>
                    <a:ln>
                      <a:noFill/>
                    </a:ln>
                    <a:extLst>
                      <a:ext uri="{53640926-AAD7-44D8-BBD7-CCE9431645EC}">
                        <a14:shadowObscured xmlns:a14="http://schemas.microsoft.com/office/drawing/2010/main"/>
                      </a:ext>
                    </a:extLst>
                  </pic:spPr>
                </pic:pic>
              </a:graphicData>
            </a:graphic>
          </wp:inline>
        </w:drawing>
      </w:r>
      <w:r w:rsidRPr="004C7EE5">
        <w:rPr>
          <w:rFonts w:asciiTheme="minorHAnsi" w:hAnsiTheme="minorHAnsi" w:cs="Arial"/>
          <w:b/>
          <w:lang w:val="en-IE"/>
        </w:rPr>
        <w:t xml:space="preserve">         </w:t>
      </w:r>
    </w:p>
    <w:p w14:paraId="4486DBB0" w14:textId="77777777" w:rsidR="00BD17CF" w:rsidRPr="004C7EE5" w:rsidRDefault="002B20B5" w:rsidP="00BD17CF">
      <w:pPr>
        <w:jc w:val="center"/>
        <w:rPr>
          <w:rFonts w:asciiTheme="minorHAnsi" w:hAnsiTheme="minorHAnsi" w:cs="Arial"/>
          <w:b/>
          <w:bCs/>
          <w:highlight w:val="yellow"/>
          <w:lang w:val="en-IE"/>
        </w:rPr>
      </w:pPr>
      <w:commentRangeStart w:id="0"/>
      <w:commentRangeStart w:id="1"/>
      <w:commentRangeStart w:id="2"/>
      <w:commentRangeEnd w:id="2"/>
      <w:r w:rsidRPr="004C7EE5">
        <w:rPr>
          <w:rStyle w:val="CommentReference"/>
          <w:rFonts w:asciiTheme="minorHAnsi" w:hAnsiTheme="minorHAnsi" w:cs="Arial"/>
          <w:b/>
          <w:bCs/>
          <w:sz w:val="22"/>
          <w:szCs w:val="22"/>
          <w:highlight w:val="yellow"/>
          <w:lang w:val="en-IE"/>
        </w:rPr>
        <w:commentReference w:id="2"/>
      </w:r>
      <w:commentRangeEnd w:id="0"/>
      <w:r w:rsidRPr="004C7EE5">
        <w:rPr>
          <w:rStyle w:val="CommentReference"/>
          <w:rFonts w:asciiTheme="minorHAnsi" w:hAnsiTheme="minorHAnsi" w:cs="Arial"/>
          <w:b/>
          <w:bCs/>
          <w:sz w:val="22"/>
          <w:szCs w:val="22"/>
          <w:highlight w:val="yellow"/>
          <w:lang w:val="en-IE"/>
        </w:rPr>
        <w:commentReference w:id="0"/>
      </w:r>
      <w:commentRangeEnd w:id="1"/>
      <w:r w:rsidR="00000000" w:rsidRPr="004C7EE5">
        <w:rPr>
          <w:rStyle w:val="CommentReference"/>
          <w:rFonts w:asciiTheme="minorHAnsi" w:hAnsiTheme="minorHAnsi" w:cs="Arial"/>
          <w:b/>
          <w:bCs/>
          <w:sz w:val="22"/>
          <w:szCs w:val="22"/>
          <w:highlight w:val="yellow"/>
          <w:lang w:val="en-IE"/>
        </w:rPr>
        <w:commentReference w:id="1"/>
      </w:r>
    </w:p>
    <w:p w14:paraId="04A6D49E" w14:textId="77777777" w:rsidR="00BD17CF" w:rsidRPr="004C7EE5" w:rsidRDefault="00BD17CF" w:rsidP="00BD17CF">
      <w:pPr>
        <w:jc w:val="center"/>
        <w:rPr>
          <w:rFonts w:asciiTheme="minorHAnsi" w:hAnsiTheme="minorHAnsi" w:cs="Arial"/>
          <w:b/>
          <w:bCs/>
          <w:highlight w:val="yellow"/>
          <w:lang w:val="en-IE"/>
        </w:rPr>
      </w:pPr>
    </w:p>
    <w:p w14:paraId="0F377789" w14:textId="77777777" w:rsidR="00BD17CF" w:rsidRPr="004C7EE5" w:rsidRDefault="00BD17CF" w:rsidP="00BD17CF">
      <w:pPr>
        <w:jc w:val="center"/>
        <w:rPr>
          <w:rFonts w:asciiTheme="minorHAnsi" w:hAnsiTheme="minorHAnsi" w:cs="Arial"/>
          <w:b/>
          <w:bCs/>
          <w:sz w:val="28"/>
          <w:szCs w:val="28"/>
          <w:highlight w:val="yellow"/>
          <w:lang w:val="en-IE"/>
        </w:rPr>
      </w:pPr>
    </w:p>
    <w:p w14:paraId="5DF176D8" w14:textId="77777777" w:rsidR="00BD17CF" w:rsidRPr="004C7EE5" w:rsidRDefault="00BD17CF" w:rsidP="00BD17CF">
      <w:pPr>
        <w:jc w:val="center"/>
        <w:rPr>
          <w:rFonts w:asciiTheme="minorHAnsi" w:hAnsiTheme="minorHAnsi" w:cs="Arial"/>
          <w:b/>
          <w:sz w:val="28"/>
          <w:szCs w:val="28"/>
          <w:lang w:val="en-IE"/>
        </w:rPr>
      </w:pPr>
      <w:r w:rsidRPr="004C7EE5">
        <w:rPr>
          <w:rFonts w:asciiTheme="minorHAnsi" w:hAnsiTheme="minorHAnsi" w:cs="Arial"/>
          <w:b/>
          <w:bCs/>
          <w:sz w:val="28"/>
          <w:szCs w:val="28"/>
          <w:lang w:val="en-IE"/>
        </w:rPr>
        <w:t>Tionscadal Forbartha Teicneolaíochta:</w:t>
      </w:r>
      <w:r w:rsidRPr="004C7EE5">
        <w:rPr>
          <w:rFonts w:asciiTheme="minorHAnsi" w:hAnsiTheme="minorHAnsi" w:cs="Arial"/>
          <w:b/>
          <w:bCs/>
          <w:sz w:val="28"/>
          <w:szCs w:val="28"/>
          <w:lang w:val="en-IE"/>
        </w:rPr>
        <w:br/>
      </w:r>
      <w:r w:rsidRPr="004C7EE5">
        <w:rPr>
          <w:rFonts w:asciiTheme="minorHAnsi" w:hAnsiTheme="minorHAnsi" w:cs="Arial"/>
          <w:b/>
          <w:sz w:val="28"/>
          <w:szCs w:val="28"/>
          <w:lang w:val="en-IE"/>
        </w:rPr>
        <w:t>Open competition for the design, implementation, and support of an integrated examination management ecosystem for TEG – Phase 1</w:t>
      </w:r>
    </w:p>
    <w:p w14:paraId="13691F87" w14:textId="77777777" w:rsidR="00BD17CF" w:rsidRPr="004C7EE5" w:rsidRDefault="00BD17CF" w:rsidP="00BD17CF">
      <w:pPr>
        <w:rPr>
          <w:rFonts w:asciiTheme="minorHAnsi" w:hAnsiTheme="minorHAnsi" w:cs="Arial"/>
          <w:b/>
          <w:color w:val="0A2F41" w:themeColor="accent1" w:themeShade="80"/>
          <w:sz w:val="28"/>
          <w:szCs w:val="28"/>
          <w:lang w:val="en-IE"/>
        </w:rPr>
      </w:pPr>
    </w:p>
    <w:p w14:paraId="42EB3677" w14:textId="77777777" w:rsidR="00BD17CF" w:rsidRPr="004C7EE5" w:rsidRDefault="00BD17CF" w:rsidP="00BD17CF">
      <w:pPr>
        <w:rPr>
          <w:rFonts w:asciiTheme="minorHAnsi" w:hAnsiTheme="minorHAnsi" w:cs="Arial"/>
          <w:b/>
          <w:color w:val="0A2F41" w:themeColor="accent1" w:themeShade="80"/>
          <w:sz w:val="28"/>
          <w:szCs w:val="28"/>
          <w:lang w:val="en-IE"/>
        </w:rPr>
      </w:pPr>
    </w:p>
    <w:p w14:paraId="54954474" w14:textId="77777777" w:rsidR="00BD17CF" w:rsidRPr="004C7EE5" w:rsidRDefault="00BD17CF" w:rsidP="00BD17CF">
      <w:pPr>
        <w:rPr>
          <w:rFonts w:asciiTheme="minorHAnsi" w:hAnsiTheme="minorHAnsi" w:cs="Arial"/>
          <w:b/>
          <w:color w:val="0A2F41" w:themeColor="accent1" w:themeShade="80"/>
          <w:sz w:val="28"/>
          <w:szCs w:val="28"/>
          <w:lang w:val="en-IE"/>
        </w:rPr>
      </w:pPr>
    </w:p>
    <w:p w14:paraId="7D6FEC14" w14:textId="77777777" w:rsidR="00BD17CF" w:rsidRPr="004C7EE5" w:rsidRDefault="00BD17CF" w:rsidP="00BD17CF">
      <w:pPr>
        <w:rPr>
          <w:rFonts w:asciiTheme="minorHAnsi" w:hAnsiTheme="minorHAnsi" w:cs="Arial"/>
          <w:b/>
          <w:bCs/>
          <w:color w:val="0A2F41" w:themeColor="accent1" w:themeShade="80"/>
          <w:lang w:val="en-IE"/>
        </w:rPr>
      </w:pPr>
    </w:p>
    <w:p w14:paraId="49C0C895" w14:textId="6BBF5AB8" w:rsidR="00BD17CF" w:rsidRPr="004C7EE5" w:rsidRDefault="00BD17CF" w:rsidP="00BD17CF">
      <w:pPr>
        <w:jc w:val="center"/>
        <w:rPr>
          <w:rFonts w:asciiTheme="minorHAnsi" w:hAnsiTheme="minorHAnsi" w:cs="Arial"/>
          <w:b/>
          <w:color w:val="0A2F41" w:themeColor="accent1" w:themeShade="80"/>
          <w:sz w:val="28"/>
          <w:szCs w:val="28"/>
          <w:lang w:val="en-IE"/>
        </w:rPr>
      </w:pPr>
      <w:r w:rsidRPr="004C7EE5">
        <w:rPr>
          <w:rFonts w:asciiTheme="minorHAnsi" w:hAnsiTheme="minorHAnsi" w:cs="Arial"/>
          <w:b/>
          <w:color w:val="0A2F41" w:themeColor="accent1" w:themeShade="80"/>
          <w:sz w:val="28"/>
          <w:szCs w:val="28"/>
          <w:lang w:val="en-IE"/>
        </w:rPr>
        <w:t>Tender Response Document</w:t>
      </w:r>
      <w:r w:rsidRPr="004C7EE5">
        <w:rPr>
          <w:rFonts w:asciiTheme="minorHAnsi" w:hAnsiTheme="minorHAnsi" w:cs="Arial"/>
          <w:b/>
          <w:color w:val="0A2F41" w:themeColor="accent1" w:themeShade="80"/>
          <w:sz w:val="28"/>
          <w:szCs w:val="28"/>
          <w:lang w:val="en-IE"/>
        </w:rPr>
        <w:t xml:space="preserve"> (</w:t>
      </w:r>
      <w:r w:rsidRPr="004C7EE5">
        <w:rPr>
          <w:rFonts w:asciiTheme="minorHAnsi" w:hAnsiTheme="minorHAnsi" w:cs="Arial"/>
          <w:b/>
          <w:color w:val="0A2F41" w:themeColor="accent1" w:themeShade="80"/>
          <w:sz w:val="28"/>
          <w:szCs w:val="28"/>
          <w:lang w:val="en-IE"/>
        </w:rPr>
        <w:t>TRD</w:t>
      </w:r>
      <w:r w:rsidRPr="004C7EE5">
        <w:rPr>
          <w:rFonts w:asciiTheme="minorHAnsi" w:hAnsiTheme="minorHAnsi" w:cs="Arial"/>
          <w:b/>
          <w:color w:val="0A2F41" w:themeColor="accent1" w:themeShade="80"/>
          <w:sz w:val="28"/>
          <w:szCs w:val="28"/>
          <w:lang w:val="en-IE"/>
        </w:rPr>
        <w:t>)</w:t>
      </w:r>
    </w:p>
    <w:p w14:paraId="03DBC5CA" w14:textId="77777777" w:rsidR="00BD17CF" w:rsidRPr="004C7EE5" w:rsidRDefault="00BD17CF" w:rsidP="00BD17CF">
      <w:pPr>
        <w:rPr>
          <w:rFonts w:asciiTheme="minorHAnsi" w:hAnsiTheme="minorHAnsi" w:cs="Arial"/>
          <w:b/>
          <w:color w:val="0A2F41" w:themeColor="accent1" w:themeShade="80"/>
          <w:lang w:val="en-IE"/>
        </w:rPr>
      </w:pPr>
    </w:p>
    <w:p w14:paraId="213F78B4" w14:textId="77777777" w:rsidR="00BD17CF" w:rsidRPr="004C7EE5" w:rsidRDefault="00BD17CF" w:rsidP="00BD17CF">
      <w:pPr>
        <w:rPr>
          <w:rFonts w:asciiTheme="minorHAnsi" w:hAnsiTheme="minorHAnsi" w:cs="Arial"/>
          <w:b/>
          <w:color w:val="0A2F41" w:themeColor="accent1" w:themeShade="80"/>
          <w:lang w:val="en-IE"/>
        </w:rPr>
      </w:pPr>
    </w:p>
    <w:p w14:paraId="1B064C36" w14:textId="77777777" w:rsidR="00BD17CF" w:rsidRPr="004C7EE5" w:rsidRDefault="00BD17CF" w:rsidP="00BD17CF">
      <w:pPr>
        <w:rPr>
          <w:rFonts w:asciiTheme="minorHAnsi" w:hAnsiTheme="minorHAnsi" w:cs="Arial"/>
          <w:b/>
          <w:color w:val="0A2F41" w:themeColor="accent1" w:themeShade="80"/>
          <w:lang w:val="en-IE"/>
        </w:rPr>
      </w:pPr>
    </w:p>
    <w:p w14:paraId="5BA67DA5" w14:textId="77777777" w:rsidR="00BD17CF" w:rsidRPr="004C7EE5" w:rsidRDefault="00BD17CF" w:rsidP="00BD17CF">
      <w:pPr>
        <w:rPr>
          <w:rFonts w:asciiTheme="minorHAnsi" w:hAnsiTheme="minorHAnsi" w:cs="Arial"/>
          <w:b/>
          <w:color w:val="0A2F41" w:themeColor="accent1" w:themeShade="80"/>
          <w:lang w:val="en-IE"/>
        </w:rPr>
      </w:pPr>
    </w:p>
    <w:p w14:paraId="1D2F0E77" w14:textId="77777777" w:rsidR="00BD17CF" w:rsidRPr="004C7EE5" w:rsidRDefault="00BD17CF" w:rsidP="00BD17CF">
      <w:pPr>
        <w:rPr>
          <w:rFonts w:asciiTheme="minorHAnsi" w:hAnsiTheme="minorHAnsi" w:cs="Arial"/>
          <w:b/>
          <w:color w:val="0A2F41" w:themeColor="accent1" w:themeShade="80"/>
          <w:lang w:val="en-IE"/>
        </w:rPr>
      </w:pPr>
    </w:p>
    <w:p w14:paraId="314AB7CF" w14:textId="77777777" w:rsidR="00BD17CF" w:rsidRPr="004C7EE5" w:rsidRDefault="00BD17CF" w:rsidP="00BD17CF">
      <w:pPr>
        <w:rPr>
          <w:rFonts w:asciiTheme="minorHAnsi" w:hAnsiTheme="minorHAnsi" w:cs="Arial"/>
          <w:b/>
          <w:color w:val="0A2F41" w:themeColor="accent1" w:themeShade="80"/>
          <w:lang w:val="en-IE"/>
        </w:rPr>
      </w:pPr>
    </w:p>
    <w:p w14:paraId="1A7A4C1B" w14:textId="77777777" w:rsidR="00BD17CF" w:rsidRPr="004C7EE5" w:rsidRDefault="00BD17CF" w:rsidP="00BD17CF">
      <w:pPr>
        <w:jc w:val="center"/>
        <w:rPr>
          <w:rFonts w:asciiTheme="minorHAnsi" w:hAnsiTheme="minorHAnsi" w:cs="Arial"/>
          <w:b/>
          <w:color w:val="0A2F41" w:themeColor="accent1" w:themeShade="80"/>
          <w:lang w:val="en-IE"/>
        </w:rPr>
      </w:pPr>
    </w:p>
    <w:p w14:paraId="60C65B5C" w14:textId="77777777" w:rsidR="00BD17CF" w:rsidRPr="004C7EE5" w:rsidRDefault="00BD17CF" w:rsidP="00BD17CF">
      <w:pPr>
        <w:jc w:val="center"/>
        <w:rPr>
          <w:rFonts w:asciiTheme="minorHAnsi" w:hAnsiTheme="minorHAnsi" w:cs="Arial"/>
          <w:b/>
          <w:color w:val="0A2F41" w:themeColor="accent1" w:themeShade="80"/>
          <w:lang w:val="en-IE"/>
        </w:rPr>
      </w:pPr>
    </w:p>
    <w:p w14:paraId="34ABB110" w14:textId="77777777" w:rsidR="00BD17CF" w:rsidRPr="004C7EE5" w:rsidRDefault="00BD17CF" w:rsidP="00BD17CF">
      <w:pPr>
        <w:jc w:val="center"/>
        <w:rPr>
          <w:rFonts w:asciiTheme="minorHAnsi" w:hAnsiTheme="minorHAnsi" w:cs="Arial"/>
          <w:b/>
          <w:color w:val="0A2F41" w:themeColor="accent1" w:themeShade="80"/>
          <w:lang w:val="en-IE"/>
        </w:rPr>
      </w:pPr>
    </w:p>
    <w:p w14:paraId="39B48815" w14:textId="77777777" w:rsidR="00BD17CF" w:rsidRPr="004C7EE5" w:rsidRDefault="00BD17CF" w:rsidP="00BD17CF">
      <w:pPr>
        <w:jc w:val="center"/>
        <w:rPr>
          <w:rFonts w:asciiTheme="minorHAnsi" w:hAnsiTheme="minorHAnsi" w:cs="Arial"/>
          <w:b/>
          <w:color w:val="0A2F41" w:themeColor="accent1" w:themeShade="80"/>
          <w:lang w:val="en-IE"/>
        </w:rPr>
      </w:pPr>
    </w:p>
    <w:p w14:paraId="5DD55C3A" w14:textId="77777777" w:rsidR="00BD17CF" w:rsidRPr="004C7EE5" w:rsidRDefault="00BD17CF" w:rsidP="00BD17CF">
      <w:pPr>
        <w:jc w:val="center"/>
        <w:rPr>
          <w:rFonts w:asciiTheme="minorHAnsi" w:hAnsiTheme="minorHAnsi" w:cs="Arial"/>
          <w:b/>
          <w:color w:val="0A2F41" w:themeColor="accent1" w:themeShade="80"/>
          <w:lang w:val="en-IE"/>
        </w:rPr>
      </w:pPr>
      <w:r w:rsidRPr="004C7EE5">
        <w:rPr>
          <w:rFonts w:asciiTheme="minorHAnsi" w:hAnsiTheme="minorHAnsi" w:cs="Arial"/>
          <w:b/>
          <w:color w:val="0A2F41" w:themeColor="accent1" w:themeShade="80"/>
          <w:lang w:val="en-IE"/>
        </w:rPr>
        <w:t xml:space="preserve">MU Project Reference: </w:t>
      </w:r>
      <w:commentRangeStart w:id="4"/>
      <w:r w:rsidRPr="004C7EE5">
        <w:rPr>
          <w:rFonts w:asciiTheme="minorHAnsi" w:hAnsiTheme="minorHAnsi" w:cs="Arial"/>
          <w:b/>
          <w:color w:val="0A2F41" w:themeColor="accent1" w:themeShade="80"/>
          <w:lang w:val="en-IE"/>
        </w:rPr>
        <w:t xml:space="preserve">PCO </w:t>
      </w:r>
      <w:commentRangeEnd w:id="4"/>
      <w:r w:rsidR="002B20B5" w:rsidRPr="004C7EE5">
        <w:rPr>
          <w:rStyle w:val="CommentReference"/>
          <w:rFonts w:asciiTheme="minorHAnsi" w:hAnsiTheme="minorHAnsi" w:cs="Arial"/>
          <w:b/>
          <w:color w:val="0A2F41" w:themeColor="accent1" w:themeShade="80"/>
          <w:sz w:val="22"/>
          <w:szCs w:val="22"/>
          <w:lang w:val="en-IE"/>
        </w:rPr>
        <w:commentReference w:id="4"/>
      </w:r>
      <w:r w:rsidRPr="004C7EE5">
        <w:rPr>
          <w:rFonts w:asciiTheme="minorHAnsi" w:hAnsiTheme="minorHAnsi" w:cs="Arial"/>
          <w:b/>
          <w:color w:val="0A2F41" w:themeColor="accent1" w:themeShade="80"/>
          <w:lang w:val="en-IE"/>
        </w:rPr>
        <w:t>535</w:t>
      </w:r>
    </w:p>
    <w:p w14:paraId="2A3260B1" w14:textId="270823A1" w:rsidR="00BD17CF" w:rsidRPr="004C7EE5" w:rsidRDefault="00BD17CF">
      <w:pPr>
        <w:spacing w:after="160" w:line="259" w:lineRule="auto"/>
        <w:rPr>
          <w:rFonts w:asciiTheme="minorHAnsi" w:hAnsiTheme="minorHAnsi"/>
          <w:lang w:val="en-IE"/>
        </w:rPr>
      </w:pPr>
      <w:r w:rsidRPr="004C7EE5">
        <w:rPr>
          <w:rFonts w:asciiTheme="minorHAnsi" w:hAnsiTheme="minorHAnsi"/>
          <w:lang w:val="en-IE"/>
        </w:rPr>
        <w:br w:type="page"/>
      </w:r>
    </w:p>
    <w:tbl>
      <w:tblPr>
        <w:tblpPr w:leftFromText="180" w:rightFromText="180" w:horzAnchor="margin" w:tblpXSpec="center" w:tblpY="-637"/>
        <w:tblW w:w="10916" w:type="dxa"/>
        <w:tblLook w:val="04A0" w:firstRow="1" w:lastRow="0" w:firstColumn="1" w:lastColumn="0" w:noHBand="0" w:noVBand="1"/>
      </w:tblPr>
      <w:tblGrid>
        <w:gridCol w:w="695"/>
        <w:gridCol w:w="2561"/>
        <w:gridCol w:w="7660"/>
      </w:tblGrid>
      <w:tr w:rsidR="00DA620B" w:rsidRPr="004C7EE5" w14:paraId="1CA94AA5" w14:textId="77777777" w:rsidTr="006601CB">
        <w:trPr>
          <w:trHeight w:val="557"/>
        </w:trPr>
        <w:tc>
          <w:tcPr>
            <w:tcW w:w="10916" w:type="dxa"/>
            <w:gridSpan w:val="3"/>
            <w:tcBorders>
              <w:top w:val="single" w:sz="4" w:space="0" w:color="auto"/>
              <w:left w:val="single" w:sz="4" w:space="0" w:color="auto"/>
              <w:bottom w:val="single" w:sz="4" w:space="0" w:color="auto"/>
              <w:right w:val="single" w:sz="4" w:space="0" w:color="auto"/>
            </w:tcBorders>
            <w:shd w:val="clear" w:color="000000" w:fill="D0D0D0"/>
            <w:noWrap/>
            <w:vAlign w:val="center"/>
          </w:tcPr>
          <w:p w14:paraId="28F6BC7A" w14:textId="40A27701" w:rsidR="00DA620B" w:rsidRPr="004C7EE5" w:rsidRDefault="00DA620B" w:rsidP="006601CB">
            <w:pPr>
              <w:spacing w:after="0" w:line="240" w:lineRule="auto"/>
              <w:jc w:val="center"/>
              <w:rPr>
                <w:rFonts w:asciiTheme="minorHAnsi" w:eastAsia="Times New Roman" w:hAnsiTheme="minorHAnsi" w:cs="Times New Roman"/>
                <w:b/>
                <w:bCs/>
                <w:lang w:val="en-IE" w:eastAsia="ga-IE"/>
              </w:rPr>
            </w:pPr>
            <w:r w:rsidRPr="004C7EE5">
              <w:rPr>
                <w:rFonts w:asciiTheme="minorHAnsi" w:eastAsia="Times New Roman" w:hAnsiTheme="minorHAnsi" w:cs="Times New Roman"/>
                <w:b/>
                <w:bCs/>
                <w:lang w:val="en-IE" w:eastAsia="ga-IE"/>
              </w:rPr>
              <w:lastRenderedPageBreak/>
              <w:t>Pre-Qual: Pass/Fail Criteria</w:t>
            </w:r>
          </w:p>
        </w:tc>
      </w:tr>
      <w:tr w:rsidR="00DA620B" w:rsidRPr="004C7EE5" w14:paraId="05AD3C7F" w14:textId="77777777" w:rsidTr="006601CB">
        <w:trPr>
          <w:trHeight w:val="1140"/>
        </w:trPr>
        <w:tc>
          <w:tcPr>
            <w:tcW w:w="695" w:type="dxa"/>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7263F2E7" w14:textId="6AF222C7" w:rsidR="00DA620B" w:rsidRPr="004C7EE5" w:rsidRDefault="00DA620B" w:rsidP="006601CB">
            <w:pPr>
              <w:spacing w:after="0" w:line="240" w:lineRule="auto"/>
              <w:jc w:val="center"/>
              <w:rPr>
                <w:rFonts w:asciiTheme="minorHAnsi" w:eastAsia="Times New Roman" w:hAnsiTheme="minorHAnsi" w:cs="Times New Roman"/>
                <w:b/>
                <w:bCs/>
                <w:lang w:val="en-IE" w:eastAsia="ga-IE"/>
              </w:rPr>
            </w:pPr>
            <w:r w:rsidRPr="004C7EE5">
              <w:rPr>
                <w:rFonts w:asciiTheme="minorHAnsi" w:eastAsia="Times New Roman" w:hAnsiTheme="minorHAnsi" w:cs="Times New Roman"/>
                <w:b/>
                <w:bCs/>
                <w:lang w:val="en-IE" w:eastAsia="ga-IE"/>
              </w:rPr>
              <w:t>Ref.</w:t>
            </w:r>
          </w:p>
        </w:tc>
        <w:tc>
          <w:tcPr>
            <w:tcW w:w="2561" w:type="dxa"/>
            <w:tcBorders>
              <w:top w:val="single" w:sz="4" w:space="0" w:color="auto"/>
              <w:left w:val="nil"/>
              <w:bottom w:val="single" w:sz="4" w:space="0" w:color="auto"/>
              <w:right w:val="single" w:sz="4" w:space="0" w:color="auto"/>
            </w:tcBorders>
            <w:shd w:val="clear" w:color="000000" w:fill="4D93D9"/>
            <w:vAlign w:val="center"/>
            <w:hideMark/>
          </w:tcPr>
          <w:p w14:paraId="7F6A8C17" w14:textId="77777777" w:rsidR="00DA620B" w:rsidRPr="004C7EE5" w:rsidRDefault="00DA620B" w:rsidP="006601CB">
            <w:pPr>
              <w:spacing w:after="0" w:line="240" w:lineRule="auto"/>
              <w:jc w:val="center"/>
              <w:rPr>
                <w:rFonts w:asciiTheme="minorHAnsi" w:eastAsia="Times New Roman" w:hAnsiTheme="minorHAnsi" w:cs="Times New Roman"/>
                <w:b/>
                <w:bCs/>
                <w:lang w:val="en-IE" w:eastAsia="ga-IE"/>
              </w:rPr>
            </w:pPr>
            <w:r w:rsidRPr="004C7EE5">
              <w:rPr>
                <w:rFonts w:asciiTheme="minorHAnsi" w:eastAsia="Times New Roman" w:hAnsiTheme="minorHAnsi" w:cs="Times New Roman"/>
                <w:b/>
                <w:bCs/>
                <w:lang w:val="en-IE" w:eastAsia="ga-IE"/>
              </w:rPr>
              <w:t>Requirement</w:t>
            </w:r>
          </w:p>
        </w:tc>
        <w:tc>
          <w:tcPr>
            <w:tcW w:w="7660" w:type="dxa"/>
            <w:tcBorders>
              <w:top w:val="single" w:sz="4" w:space="0" w:color="auto"/>
              <w:left w:val="nil"/>
              <w:bottom w:val="single" w:sz="4" w:space="0" w:color="auto"/>
              <w:right w:val="single" w:sz="4" w:space="0" w:color="auto"/>
            </w:tcBorders>
            <w:shd w:val="clear" w:color="000000" w:fill="B5E6A2"/>
            <w:vAlign w:val="center"/>
            <w:hideMark/>
          </w:tcPr>
          <w:p w14:paraId="358D3815" w14:textId="6F443EE3" w:rsidR="00DA620B" w:rsidRPr="004C7EE5" w:rsidRDefault="00DA620B" w:rsidP="006601CB">
            <w:pPr>
              <w:spacing w:after="0" w:line="240" w:lineRule="auto"/>
              <w:jc w:val="center"/>
              <w:rPr>
                <w:rFonts w:asciiTheme="minorHAnsi" w:eastAsia="Times New Roman" w:hAnsiTheme="minorHAnsi" w:cs="Times New Roman"/>
                <w:b/>
                <w:bCs/>
                <w:lang w:val="en-IE" w:eastAsia="ga-IE"/>
              </w:rPr>
            </w:pPr>
            <w:r w:rsidRPr="004C7EE5">
              <w:rPr>
                <w:rFonts w:asciiTheme="minorHAnsi" w:eastAsia="Times New Roman" w:hAnsiTheme="minorHAnsi" w:cs="Times New Roman"/>
                <w:b/>
                <w:bCs/>
                <w:lang w:val="en-IE" w:eastAsia="ga-IE"/>
              </w:rPr>
              <w:t xml:space="preserve">Tenderer response. </w:t>
            </w:r>
            <w:r w:rsidRPr="004C7EE5">
              <w:rPr>
                <w:rFonts w:asciiTheme="minorHAnsi" w:eastAsia="Times New Roman" w:hAnsiTheme="minorHAnsi" w:cs="Times New Roman"/>
                <w:b/>
                <w:bCs/>
                <w:lang w:val="en-IE" w:eastAsia="ga-IE"/>
              </w:rPr>
              <w:br/>
              <w:t>Please note, word count maximums are absolute and</w:t>
            </w:r>
            <w:r w:rsidRPr="004C7EE5">
              <w:rPr>
                <w:rFonts w:asciiTheme="minorHAnsi" w:eastAsia="Times New Roman" w:hAnsiTheme="minorHAnsi" w:cs="Times New Roman"/>
                <w:b/>
                <w:bCs/>
                <w:u w:val="single"/>
                <w:lang w:val="en-IE" w:eastAsia="ga-IE"/>
              </w:rPr>
              <w:t xml:space="preserve"> anything beyond the maximum word count will be discounted</w:t>
            </w:r>
            <w:r w:rsidRPr="004C7EE5">
              <w:rPr>
                <w:rFonts w:asciiTheme="minorHAnsi" w:eastAsia="Times New Roman" w:hAnsiTheme="minorHAnsi" w:cs="Times New Roman"/>
                <w:b/>
                <w:bCs/>
                <w:lang w:val="en-IE" w:eastAsia="ga-IE"/>
              </w:rPr>
              <w:t>.</w:t>
            </w:r>
          </w:p>
        </w:tc>
      </w:tr>
      <w:tr w:rsidR="00DA620B" w:rsidRPr="004C7EE5" w14:paraId="06D3F8DC" w14:textId="77777777" w:rsidTr="006601CB">
        <w:trPr>
          <w:trHeight w:val="4224"/>
        </w:trPr>
        <w:tc>
          <w:tcPr>
            <w:tcW w:w="695" w:type="dxa"/>
            <w:tcBorders>
              <w:top w:val="nil"/>
              <w:left w:val="single" w:sz="4" w:space="0" w:color="auto"/>
              <w:bottom w:val="single" w:sz="4" w:space="0" w:color="auto"/>
              <w:right w:val="single" w:sz="4" w:space="0" w:color="auto"/>
            </w:tcBorders>
            <w:noWrap/>
            <w:hideMark/>
          </w:tcPr>
          <w:p w14:paraId="4C04E974" w14:textId="2E2A7E5D" w:rsidR="00DA620B" w:rsidRPr="004C7EE5" w:rsidRDefault="00DA620B" w:rsidP="006601CB">
            <w:pPr>
              <w:spacing w:before="120" w:after="120" w:line="240" w:lineRule="auto"/>
              <w:rPr>
                <w:rFonts w:asciiTheme="minorHAnsi" w:eastAsia="Times New Roman" w:hAnsiTheme="minorHAnsi" w:cs="Times New Roman"/>
                <w:b/>
                <w:bCs/>
                <w:lang w:val="en-IE" w:eastAsia="ga-IE"/>
              </w:rPr>
            </w:pPr>
            <w:r w:rsidRPr="004C7EE5">
              <w:rPr>
                <w:rFonts w:asciiTheme="minorHAnsi" w:eastAsia="Times New Roman" w:hAnsiTheme="minorHAnsi" w:cs="Times New Roman"/>
                <w:b/>
                <w:bCs/>
                <w:lang w:val="en-IE" w:eastAsia="ga-IE"/>
              </w:rPr>
              <w:t>PQ.1</w:t>
            </w:r>
          </w:p>
        </w:tc>
        <w:tc>
          <w:tcPr>
            <w:tcW w:w="2561" w:type="dxa"/>
            <w:tcBorders>
              <w:top w:val="nil"/>
              <w:left w:val="nil"/>
              <w:bottom w:val="single" w:sz="4" w:space="0" w:color="auto"/>
              <w:right w:val="single" w:sz="4" w:space="0" w:color="auto"/>
            </w:tcBorders>
            <w:shd w:val="clear" w:color="000000" w:fill="FFFFFF"/>
            <w:hideMark/>
          </w:tcPr>
          <w:p w14:paraId="737CE7F2" w14:textId="77777777" w:rsidR="00DA620B" w:rsidRPr="004C7EE5" w:rsidRDefault="00DA620B" w:rsidP="006601CB">
            <w:pPr>
              <w:spacing w:before="120" w:after="120" w:line="240" w:lineRule="auto"/>
              <w:rPr>
                <w:rFonts w:asciiTheme="minorHAnsi" w:eastAsia="Times New Roman" w:hAnsiTheme="minorHAnsi" w:cs="Times New Roman"/>
                <w:lang w:val="en-IE" w:eastAsia="ga-IE"/>
              </w:rPr>
            </w:pPr>
            <w:r w:rsidRPr="004C7EE5">
              <w:rPr>
                <w:rFonts w:asciiTheme="minorHAnsi" w:eastAsia="Times New Roman" w:hAnsiTheme="minorHAnsi" w:cs="Times New Roman"/>
                <w:lang w:val="en-IE" w:eastAsia="ga-IE"/>
              </w:rPr>
              <w:t>Tenderers are required to review the "Terms and Conditions" listed on the RFT and indicate their acceptance thereof as part of their tender submission.</w:t>
            </w:r>
          </w:p>
        </w:tc>
        <w:tc>
          <w:tcPr>
            <w:tcW w:w="7660" w:type="dxa"/>
            <w:tcBorders>
              <w:top w:val="nil"/>
              <w:left w:val="nil"/>
              <w:bottom w:val="single" w:sz="4" w:space="0" w:color="auto"/>
              <w:right w:val="single" w:sz="4" w:space="0" w:color="auto"/>
            </w:tcBorders>
            <w:noWrap/>
            <w:hideMark/>
          </w:tcPr>
          <w:p w14:paraId="3CF1897E" w14:textId="77777777" w:rsidR="00DA620B" w:rsidRPr="004C7EE5" w:rsidRDefault="00DA620B" w:rsidP="006601CB">
            <w:pPr>
              <w:spacing w:before="120" w:after="0" w:line="240" w:lineRule="auto"/>
              <w:rPr>
                <w:rFonts w:asciiTheme="minorHAnsi" w:eastAsia="Times New Roman" w:hAnsiTheme="minorHAnsi" w:cs="Times New Roman"/>
                <w:i/>
                <w:iCs/>
                <w:color w:val="747474"/>
                <w:lang w:val="en-IE" w:eastAsia="ga-IE"/>
              </w:rPr>
            </w:pPr>
            <w:r w:rsidRPr="004C7EE5">
              <w:rPr>
                <w:rFonts w:asciiTheme="minorHAnsi" w:eastAsia="Times New Roman" w:hAnsiTheme="minorHAnsi" w:cs="Times New Roman"/>
                <w:i/>
                <w:iCs/>
                <w:color w:val="747474"/>
                <w:lang w:val="en-IE" w:eastAsia="ga-IE"/>
              </w:rPr>
              <w:t>Max. word count 100 words.</w:t>
            </w:r>
          </w:p>
          <w:p w14:paraId="19DB22D5" w14:textId="1CEDFF05" w:rsidR="00DC41D9" w:rsidRPr="004C7EE5" w:rsidRDefault="00DC41D9" w:rsidP="00DC41D9">
            <w:pPr>
              <w:spacing w:before="120" w:after="0" w:line="240" w:lineRule="auto"/>
              <w:rPr>
                <w:rFonts w:asciiTheme="minorHAnsi" w:eastAsia="Times New Roman" w:hAnsiTheme="minorHAnsi" w:cs="Times New Roman"/>
                <w:color w:val="000000" w:themeColor="text1"/>
                <w:lang w:val="en-IE" w:eastAsia="ga-IE"/>
              </w:rPr>
            </w:pPr>
          </w:p>
        </w:tc>
      </w:tr>
      <w:tr w:rsidR="00012046" w:rsidRPr="004C7EE5" w14:paraId="1A342BD4" w14:textId="77777777" w:rsidTr="006601CB">
        <w:trPr>
          <w:trHeight w:val="6947"/>
        </w:trPr>
        <w:tc>
          <w:tcPr>
            <w:tcW w:w="695" w:type="dxa"/>
            <w:tcBorders>
              <w:top w:val="nil"/>
              <w:left w:val="single" w:sz="4" w:space="0" w:color="auto"/>
              <w:bottom w:val="single" w:sz="4" w:space="0" w:color="auto"/>
              <w:right w:val="single" w:sz="4" w:space="0" w:color="auto"/>
            </w:tcBorders>
            <w:noWrap/>
            <w:hideMark/>
          </w:tcPr>
          <w:p w14:paraId="23619FD3" w14:textId="752CC20E" w:rsidR="00012046" w:rsidRPr="004C7EE5" w:rsidRDefault="00012046" w:rsidP="006601CB">
            <w:pPr>
              <w:spacing w:before="120" w:after="120" w:line="240" w:lineRule="auto"/>
              <w:rPr>
                <w:rFonts w:asciiTheme="minorHAnsi" w:eastAsia="Times New Roman" w:hAnsiTheme="minorHAnsi" w:cs="Times New Roman"/>
                <w:b/>
                <w:bCs/>
                <w:lang w:val="en-IE" w:eastAsia="ga-IE"/>
              </w:rPr>
            </w:pPr>
            <w:r w:rsidRPr="004C7EE5">
              <w:rPr>
                <w:rFonts w:asciiTheme="minorHAnsi" w:eastAsia="Times New Roman" w:hAnsiTheme="minorHAnsi" w:cs="Times New Roman"/>
                <w:b/>
                <w:bCs/>
                <w:lang w:val="en-IE" w:eastAsia="ga-IE"/>
              </w:rPr>
              <w:t>PQ.2</w:t>
            </w:r>
          </w:p>
        </w:tc>
        <w:tc>
          <w:tcPr>
            <w:tcW w:w="2561" w:type="dxa"/>
            <w:tcBorders>
              <w:top w:val="nil"/>
              <w:left w:val="nil"/>
              <w:bottom w:val="single" w:sz="4" w:space="0" w:color="auto"/>
              <w:right w:val="single" w:sz="4" w:space="0" w:color="auto"/>
            </w:tcBorders>
            <w:hideMark/>
          </w:tcPr>
          <w:p w14:paraId="733D2FE0" w14:textId="77777777" w:rsidR="00012046" w:rsidRPr="004C7EE5" w:rsidRDefault="00012046" w:rsidP="006601CB">
            <w:pPr>
              <w:spacing w:before="120" w:after="120" w:line="240" w:lineRule="auto"/>
              <w:rPr>
                <w:rFonts w:asciiTheme="minorHAnsi" w:eastAsia="Times New Roman" w:hAnsiTheme="minorHAnsi" w:cs="Times New Roman"/>
                <w:lang w:val="en-IE" w:eastAsia="ga-IE"/>
              </w:rPr>
            </w:pPr>
            <w:r w:rsidRPr="004C7EE5">
              <w:rPr>
                <w:rFonts w:asciiTheme="minorHAnsi" w:eastAsia="Times New Roman" w:hAnsiTheme="minorHAnsi" w:cs="Times New Roman"/>
                <w:lang w:val="en-IE" w:eastAsia="ga-IE"/>
              </w:rPr>
              <w:t>Do you have previous experience of creating bilingual solutions?</w:t>
            </w:r>
          </w:p>
        </w:tc>
        <w:tc>
          <w:tcPr>
            <w:tcW w:w="7660" w:type="dxa"/>
            <w:tcBorders>
              <w:top w:val="nil"/>
              <w:left w:val="nil"/>
              <w:bottom w:val="single" w:sz="4" w:space="0" w:color="auto"/>
              <w:right w:val="single" w:sz="4" w:space="0" w:color="auto"/>
            </w:tcBorders>
            <w:noWrap/>
            <w:hideMark/>
          </w:tcPr>
          <w:p w14:paraId="47894227" w14:textId="77777777" w:rsidR="00012046" w:rsidRPr="004C7EE5" w:rsidRDefault="00012046" w:rsidP="006601CB">
            <w:pPr>
              <w:spacing w:before="120" w:after="0" w:line="240" w:lineRule="auto"/>
              <w:rPr>
                <w:rFonts w:asciiTheme="minorHAnsi" w:eastAsia="Times New Roman" w:hAnsiTheme="minorHAnsi" w:cs="Times New Roman"/>
                <w:i/>
                <w:iCs/>
                <w:color w:val="747474"/>
                <w:lang w:val="en-IE" w:eastAsia="ga-IE"/>
              </w:rPr>
            </w:pPr>
            <w:r w:rsidRPr="004C7EE5">
              <w:rPr>
                <w:rFonts w:asciiTheme="minorHAnsi" w:eastAsia="Times New Roman" w:hAnsiTheme="minorHAnsi" w:cs="Times New Roman"/>
                <w:i/>
                <w:iCs/>
                <w:color w:val="747474"/>
                <w:lang w:val="en-IE" w:eastAsia="ga-IE"/>
              </w:rPr>
              <w:t xml:space="preserve">Max. word count </w:t>
            </w:r>
            <w:r w:rsidR="006A6FC5" w:rsidRPr="004C7EE5">
              <w:rPr>
                <w:rFonts w:asciiTheme="minorHAnsi" w:eastAsia="Times New Roman" w:hAnsiTheme="minorHAnsi" w:cs="Times New Roman"/>
                <w:i/>
                <w:iCs/>
                <w:color w:val="747474"/>
                <w:lang w:val="en-IE" w:eastAsia="ga-IE"/>
              </w:rPr>
              <w:t>3</w:t>
            </w:r>
            <w:r w:rsidRPr="004C7EE5">
              <w:rPr>
                <w:rFonts w:asciiTheme="minorHAnsi" w:eastAsia="Times New Roman" w:hAnsiTheme="minorHAnsi" w:cs="Times New Roman"/>
                <w:i/>
                <w:iCs/>
                <w:color w:val="747474"/>
                <w:lang w:val="en-IE" w:eastAsia="ga-IE"/>
              </w:rPr>
              <w:t>00 words</w:t>
            </w:r>
            <w:r w:rsidR="006A6FC5" w:rsidRPr="004C7EE5">
              <w:rPr>
                <w:rFonts w:asciiTheme="minorHAnsi" w:eastAsia="Times New Roman" w:hAnsiTheme="minorHAnsi" w:cs="Times New Roman"/>
                <w:i/>
                <w:iCs/>
                <w:color w:val="747474"/>
                <w:lang w:val="en-IE" w:eastAsia="ga-IE"/>
              </w:rPr>
              <w:t>.</w:t>
            </w:r>
          </w:p>
          <w:p w14:paraId="0D62967F" w14:textId="21002090" w:rsidR="006601CB" w:rsidRPr="004C7EE5" w:rsidRDefault="006601CB" w:rsidP="006601CB">
            <w:pPr>
              <w:spacing w:before="120" w:after="0" w:line="240" w:lineRule="auto"/>
              <w:rPr>
                <w:rFonts w:asciiTheme="minorHAnsi" w:eastAsia="Times New Roman" w:hAnsiTheme="minorHAnsi" w:cs="Times New Roman"/>
                <w:color w:val="000000" w:themeColor="text1"/>
                <w:lang w:val="en-IE" w:eastAsia="ga-IE"/>
              </w:rPr>
            </w:pPr>
          </w:p>
        </w:tc>
      </w:tr>
    </w:tbl>
    <w:p w14:paraId="43D94B4F" w14:textId="4F20DBAC" w:rsidR="006601CB" w:rsidRPr="004C7EE5" w:rsidRDefault="006601CB">
      <w:pPr>
        <w:rPr>
          <w:rFonts w:asciiTheme="minorHAnsi" w:hAnsiTheme="minorHAnsi"/>
          <w:lang w:val="en-IE"/>
        </w:rPr>
      </w:pPr>
    </w:p>
    <w:p w14:paraId="3A982FC6" w14:textId="77777777" w:rsidR="006601CB" w:rsidRPr="004C7EE5" w:rsidRDefault="006601CB">
      <w:pPr>
        <w:spacing w:after="160" w:line="259" w:lineRule="auto"/>
        <w:rPr>
          <w:rFonts w:asciiTheme="minorHAnsi" w:hAnsiTheme="minorHAnsi"/>
          <w:lang w:val="en-IE"/>
        </w:rPr>
      </w:pPr>
      <w:r w:rsidRPr="004C7EE5">
        <w:rPr>
          <w:rFonts w:asciiTheme="minorHAnsi" w:hAnsiTheme="minorHAnsi"/>
          <w:lang w:val="en-IE"/>
        </w:rPr>
        <w:br w:type="page"/>
      </w:r>
    </w:p>
    <w:tbl>
      <w:tblPr>
        <w:tblStyle w:val="TableGrid"/>
        <w:tblpPr w:leftFromText="180" w:rightFromText="180" w:horzAnchor="margin" w:tblpXSpec="center" w:tblpY="-589"/>
        <w:tblW w:w="10206" w:type="dxa"/>
        <w:tblLook w:val="04A0" w:firstRow="1" w:lastRow="0" w:firstColumn="1" w:lastColumn="0" w:noHBand="0" w:noVBand="1"/>
      </w:tblPr>
      <w:tblGrid>
        <w:gridCol w:w="10206"/>
      </w:tblGrid>
      <w:tr w:rsidR="003C5DAA" w:rsidRPr="004C7EE5" w14:paraId="6FD79645" w14:textId="77777777" w:rsidTr="002F468F">
        <w:tc>
          <w:tcPr>
            <w:tcW w:w="10206" w:type="dxa"/>
            <w:shd w:val="clear" w:color="auto" w:fill="F2CEED" w:themeFill="accent5" w:themeFillTint="33"/>
            <w:vAlign w:val="center"/>
          </w:tcPr>
          <w:p w14:paraId="701D4518" w14:textId="77777777" w:rsidR="003C5DAA" w:rsidRDefault="003C5DAA" w:rsidP="002F468F">
            <w:pPr>
              <w:spacing w:before="120" w:after="120"/>
              <w:jc w:val="center"/>
              <w:rPr>
                <w:rFonts w:asciiTheme="minorHAnsi" w:eastAsia="Times New Roman" w:hAnsiTheme="minorHAnsi" w:cs="Times New Roman"/>
                <w:b/>
                <w:bCs/>
                <w:lang w:val="en-IE" w:eastAsia="ga-IE"/>
              </w:rPr>
            </w:pPr>
            <w:r w:rsidRPr="004C7EE5">
              <w:rPr>
                <w:rFonts w:asciiTheme="minorHAnsi" w:eastAsia="Times New Roman" w:hAnsiTheme="minorHAnsi" w:cs="Times New Roman"/>
                <w:b/>
                <w:bCs/>
                <w:lang w:val="en-IE" w:eastAsia="ga-IE"/>
              </w:rPr>
              <w:lastRenderedPageBreak/>
              <w:t xml:space="preserve">Note for respondents: Tenderers must respond to all questions in this section. </w:t>
            </w:r>
            <w:r w:rsidRPr="004C7EE5">
              <w:rPr>
                <w:rFonts w:asciiTheme="minorHAnsi" w:eastAsia="Times New Roman" w:hAnsiTheme="minorHAnsi" w:cs="Times New Roman"/>
                <w:b/>
                <w:bCs/>
                <w:lang w:val="en-IE" w:eastAsia="ga-IE"/>
              </w:rPr>
              <w:br/>
              <w:t xml:space="preserve">Where additional visual materials (e.g. images, mock-ups, Gantt charts etc.) are permitted to be submitted </w:t>
            </w:r>
            <w:r w:rsidR="008362BD" w:rsidRPr="004C7EE5">
              <w:rPr>
                <w:rFonts w:asciiTheme="minorHAnsi" w:eastAsia="Times New Roman" w:hAnsiTheme="minorHAnsi" w:cs="Times New Roman"/>
                <w:b/>
                <w:bCs/>
                <w:lang w:val="en-IE" w:eastAsia="ga-IE"/>
              </w:rPr>
              <w:t xml:space="preserve">as </w:t>
            </w:r>
            <w:r w:rsidR="008362BD" w:rsidRPr="004C7EE5">
              <w:rPr>
                <w:rFonts w:asciiTheme="minorHAnsi" w:eastAsia="Times New Roman" w:hAnsiTheme="minorHAnsi" w:cs="Times New Roman"/>
                <w:b/>
                <w:bCs/>
                <w:u w:val="single"/>
                <w:lang w:val="en-IE" w:eastAsia="ga-IE"/>
              </w:rPr>
              <w:t>separate documents</w:t>
            </w:r>
            <w:r w:rsidR="008362BD" w:rsidRPr="004C7EE5">
              <w:rPr>
                <w:rFonts w:asciiTheme="minorHAnsi" w:eastAsia="Times New Roman" w:hAnsiTheme="minorHAnsi" w:cs="Times New Roman"/>
                <w:b/>
                <w:bCs/>
                <w:lang w:val="en-IE" w:eastAsia="ga-IE"/>
              </w:rPr>
              <w:t xml:space="preserve"> </w:t>
            </w:r>
            <w:r w:rsidR="0024051A" w:rsidRPr="004C7EE5">
              <w:rPr>
                <w:rFonts w:asciiTheme="minorHAnsi" w:eastAsia="Times New Roman" w:hAnsiTheme="minorHAnsi" w:cs="Times New Roman"/>
                <w:b/>
                <w:bCs/>
                <w:lang w:val="en-IE" w:eastAsia="ga-IE"/>
              </w:rPr>
              <w:t xml:space="preserve">to </w:t>
            </w:r>
            <w:r w:rsidR="00B1102F" w:rsidRPr="004C7EE5">
              <w:rPr>
                <w:rFonts w:asciiTheme="minorHAnsi" w:eastAsia="Times New Roman" w:hAnsiTheme="minorHAnsi" w:cs="Times New Roman"/>
                <w:b/>
                <w:bCs/>
                <w:lang w:val="en-IE" w:eastAsia="ga-IE"/>
              </w:rPr>
              <w:t>supplement</w:t>
            </w:r>
            <w:r w:rsidRPr="004C7EE5">
              <w:rPr>
                <w:rFonts w:asciiTheme="minorHAnsi" w:eastAsia="Times New Roman" w:hAnsiTheme="minorHAnsi" w:cs="Times New Roman"/>
                <w:b/>
                <w:bCs/>
                <w:lang w:val="en-IE" w:eastAsia="ga-IE"/>
              </w:rPr>
              <w:t xml:space="preserve"> your answer, these must be clearly titled and correctly referenced in </w:t>
            </w:r>
            <w:r w:rsidR="00F41EC9" w:rsidRPr="004C7EE5">
              <w:rPr>
                <w:rFonts w:asciiTheme="minorHAnsi" w:eastAsia="Times New Roman" w:hAnsiTheme="minorHAnsi" w:cs="Times New Roman"/>
                <w:b/>
                <w:bCs/>
                <w:lang w:val="en-IE" w:eastAsia="ga-IE"/>
              </w:rPr>
              <w:t xml:space="preserve">your </w:t>
            </w:r>
            <w:r w:rsidRPr="004C7EE5">
              <w:rPr>
                <w:rFonts w:asciiTheme="minorHAnsi" w:eastAsia="Times New Roman" w:hAnsiTheme="minorHAnsi" w:cs="Times New Roman"/>
                <w:b/>
                <w:bCs/>
                <w:lang w:val="en-IE" w:eastAsia="ga-IE"/>
              </w:rPr>
              <w:t xml:space="preserve">answer in </w:t>
            </w:r>
            <w:r w:rsidR="00F41EC9" w:rsidRPr="004C7EE5">
              <w:rPr>
                <w:rFonts w:asciiTheme="minorHAnsi" w:eastAsia="Times New Roman" w:hAnsiTheme="minorHAnsi" w:cs="Times New Roman"/>
                <w:b/>
                <w:bCs/>
                <w:lang w:val="en-IE" w:eastAsia="ga-IE"/>
              </w:rPr>
              <w:t>this document.</w:t>
            </w:r>
          </w:p>
          <w:p w14:paraId="13E5BEDB" w14:textId="705E0B55" w:rsidR="004014C5" w:rsidRPr="004C7EE5" w:rsidRDefault="004014C5" w:rsidP="002F468F">
            <w:pPr>
              <w:spacing w:before="120" w:after="120"/>
              <w:jc w:val="center"/>
              <w:rPr>
                <w:rFonts w:asciiTheme="minorHAnsi" w:hAnsiTheme="minorHAnsi"/>
                <w:lang w:val="en-IE"/>
              </w:rPr>
            </w:pPr>
            <w:r>
              <w:rPr>
                <w:rFonts w:asciiTheme="minorHAnsi" w:eastAsia="Times New Roman" w:hAnsiTheme="minorHAnsi" w:cs="Times New Roman"/>
                <w:b/>
                <w:bCs/>
                <w:lang w:val="en-IE" w:eastAsia="ga-IE"/>
              </w:rPr>
              <w:t>W</w:t>
            </w:r>
            <w:r w:rsidRPr="004C7EE5">
              <w:rPr>
                <w:rFonts w:asciiTheme="minorHAnsi" w:eastAsia="Times New Roman" w:hAnsiTheme="minorHAnsi" w:cs="Times New Roman"/>
                <w:b/>
                <w:bCs/>
                <w:lang w:val="en-IE" w:eastAsia="ga-IE"/>
              </w:rPr>
              <w:t>ord count maximums are absolute and</w:t>
            </w:r>
            <w:r w:rsidRPr="004C7EE5">
              <w:rPr>
                <w:rFonts w:asciiTheme="minorHAnsi" w:eastAsia="Times New Roman" w:hAnsiTheme="minorHAnsi" w:cs="Times New Roman"/>
                <w:b/>
                <w:bCs/>
                <w:u w:val="single"/>
                <w:lang w:val="en-IE" w:eastAsia="ga-IE"/>
              </w:rPr>
              <w:t xml:space="preserve"> anything beyond the maximum word count will be discounted</w:t>
            </w:r>
            <w:r w:rsidRPr="004C7EE5">
              <w:rPr>
                <w:rFonts w:asciiTheme="minorHAnsi" w:eastAsia="Times New Roman" w:hAnsiTheme="minorHAnsi" w:cs="Times New Roman"/>
                <w:b/>
                <w:bCs/>
                <w:lang w:val="en-IE" w:eastAsia="ga-IE"/>
              </w:rPr>
              <w:t>.</w:t>
            </w:r>
          </w:p>
        </w:tc>
      </w:tr>
    </w:tbl>
    <w:p w14:paraId="13C6DD34" w14:textId="77777777" w:rsidR="006601CB" w:rsidRPr="004C7EE5" w:rsidRDefault="006601CB">
      <w:pPr>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6B341F" w:rsidRPr="004C7EE5" w14:paraId="749A83A0" w14:textId="77777777" w:rsidTr="007A34AE">
        <w:trPr>
          <w:trHeight w:val="556"/>
        </w:trPr>
        <w:tc>
          <w:tcPr>
            <w:tcW w:w="10206" w:type="dxa"/>
            <w:gridSpan w:val="2"/>
            <w:shd w:val="clear" w:color="auto" w:fill="F7FBC1"/>
            <w:vAlign w:val="center"/>
          </w:tcPr>
          <w:p w14:paraId="6CD9A4F7" w14:textId="19ACF24E" w:rsidR="006B341F" w:rsidRPr="004C7EE5" w:rsidRDefault="006B341F" w:rsidP="00B94914">
            <w:pPr>
              <w:spacing w:beforeLines="120" w:before="288" w:afterLines="120" w:after="288" w:line="240" w:lineRule="auto"/>
              <w:jc w:val="center"/>
              <w:rPr>
                <w:rFonts w:asciiTheme="minorHAnsi" w:hAnsiTheme="minorHAnsi"/>
                <w:b/>
                <w:bCs/>
                <w:lang w:val="ga-IE"/>
              </w:rPr>
            </w:pPr>
            <w:r w:rsidRPr="004C7EE5">
              <w:rPr>
                <w:rFonts w:asciiTheme="minorHAnsi" w:hAnsiTheme="minorHAnsi"/>
                <w:b/>
                <w:bCs/>
              </w:rPr>
              <w:t>A</w:t>
            </w:r>
            <w:r w:rsidR="007A34AE" w:rsidRPr="004C7EE5">
              <w:rPr>
                <w:rFonts w:asciiTheme="minorHAnsi" w:hAnsiTheme="minorHAnsi"/>
                <w:b/>
                <w:bCs/>
              </w:rPr>
              <w:t xml:space="preserve">) </w:t>
            </w:r>
            <w:r w:rsidRPr="004C7EE5">
              <w:rPr>
                <w:rFonts w:asciiTheme="minorHAnsi" w:hAnsiTheme="minorHAnsi"/>
                <w:b/>
                <w:bCs/>
              </w:rPr>
              <w:t>Relevant experience and expertise</w:t>
            </w:r>
          </w:p>
        </w:tc>
      </w:tr>
      <w:tr w:rsidR="003212DD" w:rsidRPr="004C7EE5" w14:paraId="4F28323B" w14:textId="77777777" w:rsidTr="003212DD">
        <w:tc>
          <w:tcPr>
            <w:tcW w:w="709" w:type="dxa"/>
          </w:tcPr>
          <w:p w14:paraId="5A484EAF" w14:textId="77777777" w:rsidR="003212DD" w:rsidRPr="004C7EE5" w:rsidRDefault="003212DD" w:rsidP="00B94914">
            <w:pPr>
              <w:spacing w:beforeLines="120" w:before="288" w:afterLines="120" w:after="288" w:line="240" w:lineRule="auto"/>
              <w:rPr>
                <w:rFonts w:asciiTheme="minorHAnsi" w:hAnsiTheme="minorHAnsi"/>
                <w:lang w:val="en-IE"/>
              </w:rPr>
            </w:pPr>
            <w:r w:rsidRPr="004C7EE5">
              <w:rPr>
                <w:rFonts w:asciiTheme="minorHAnsi" w:hAnsiTheme="minorHAnsi"/>
                <w:lang w:val="en-IE"/>
              </w:rPr>
              <w:t>A.1</w:t>
            </w:r>
            <w:r>
              <w:rPr>
                <w:rFonts w:asciiTheme="minorHAnsi" w:hAnsiTheme="minorHAnsi"/>
                <w:lang w:val="en-IE"/>
              </w:rPr>
              <w:t xml:space="preserve"> </w:t>
            </w:r>
            <w:r w:rsidRPr="004C7EE5">
              <w:rPr>
                <w:rFonts w:asciiTheme="minorHAnsi" w:hAnsiTheme="minorHAnsi"/>
                <w:lang w:val="en-IE"/>
              </w:rPr>
              <w:t xml:space="preserve"> </w:t>
            </w:r>
          </w:p>
        </w:tc>
        <w:tc>
          <w:tcPr>
            <w:tcW w:w="9497" w:type="dxa"/>
          </w:tcPr>
          <w:p w14:paraId="19EBD3E1" w14:textId="77777777" w:rsidR="003212DD" w:rsidRPr="003212DD" w:rsidRDefault="003212DD" w:rsidP="00D3524B">
            <w:pPr>
              <w:spacing w:before="120" w:after="120" w:line="240" w:lineRule="auto"/>
              <w:rPr>
                <w:rFonts w:asciiTheme="minorHAnsi" w:hAnsiTheme="minorHAnsi"/>
                <w:lang w:val="en-IE"/>
              </w:rPr>
            </w:pPr>
            <w:r w:rsidRPr="003212DD">
              <w:rPr>
                <w:rFonts w:asciiTheme="minorHAnsi" w:hAnsiTheme="minorHAnsi"/>
                <w:lang w:val="en-IE"/>
              </w:rPr>
              <w:t xml:space="preserve">Please provide the following information: </w:t>
            </w:r>
          </w:p>
          <w:p w14:paraId="072C0F85" w14:textId="163A84F8" w:rsidR="003212DD" w:rsidRPr="003212DD" w:rsidRDefault="003212DD" w:rsidP="00D3524B">
            <w:pPr>
              <w:pStyle w:val="ListParagraph"/>
              <w:numPr>
                <w:ilvl w:val="0"/>
                <w:numId w:val="3"/>
              </w:numPr>
              <w:spacing w:before="120" w:after="120" w:line="240" w:lineRule="auto"/>
              <w:ind w:left="179" w:hanging="179"/>
              <w:rPr>
                <w:rFonts w:asciiTheme="minorHAnsi" w:hAnsiTheme="minorHAnsi"/>
                <w:lang w:val="en-IE"/>
              </w:rPr>
            </w:pPr>
            <w:r w:rsidRPr="003212DD">
              <w:rPr>
                <w:rFonts w:asciiTheme="minorHAnsi" w:hAnsiTheme="minorHAnsi"/>
                <w:lang w:val="en-IE"/>
              </w:rPr>
              <w:t>background of company, history, when it was established</w:t>
            </w:r>
          </w:p>
          <w:p w14:paraId="405C1E4F" w14:textId="05E9A5EC" w:rsidR="003212DD" w:rsidRPr="003212DD" w:rsidRDefault="003212DD" w:rsidP="00D3524B">
            <w:pPr>
              <w:pStyle w:val="ListParagraph"/>
              <w:numPr>
                <w:ilvl w:val="0"/>
                <w:numId w:val="3"/>
              </w:numPr>
              <w:spacing w:before="120" w:after="120" w:line="240" w:lineRule="auto"/>
              <w:ind w:left="179" w:hanging="179"/>
              <w:rPr>
                <w:rFonts w:asciiTheme="minorHAnsi" w:hAnsiTheme="minorHAnsi"/>
                <w:lang w:val="en-IE"/>
              </w:rPr>
            </w:pPr>
            <w:r w:rsidRPr="003212DD">
              <w:rPr>
                <w:rFonts w:asciiTheme="minorHAnsi" w:hAnsiTheme="minorHAnsi"/>
                <w:lang w:val="en-IE"/>
              </w:rPr>
              <w:t>values</w:t>
            </w:r>
          </w:p>
          <w:p w14:paraId="290390FF" w14:textId="5D2959B8" w:rsidR="003212DD" w:rsidRPr="003212DD" w:rsidRDefault="003212DD" w:rsidP="00D3524B">
            <w:pPr>
              <w:pStyle w:val="ListParagraph"/>
              <w:numPr>
                <w:ilvl w:val="0"/>
                <w:numId w:val="3"/>
              </w:numPr>
              <w:spacing w:before="120" w:after="120" w:line="240" w:lineRule="auto"/>
              <w:ind w:left="179" w:hanging="179"/>
              <w:rPr>
                <w:rFonts w:asciiTheme="minorHAnsi" w:hAnsiTheme="minorHAnsi"/>
                <w:lang w:val="en-IE"/>
              </w:rPr>
            </w:pPr>
            <w:r w:rsidRPr="003212DD">
              <w:rPr>
                <w:rFonts w:asciiTheme="minorHAnsi" w:hAnsiTheme="minorHAnsi"/>
                <w:lang w:val="en-IE"/>
              </w:rPr>
              <w:t xml:space="preserve">client base (including clients in language testing, if applicable) </w:t>
            </w:r>
          </w:p>
          <w:p w14:paraId="354087F3" w14:textId="77777777" w:rsidR="003212DD" w:rsidRDefault="003212DD" w:rsidP="00D3524B">
            <w:pPr>
              <w:pStyle w:val="ListParagraph"/>
              <w:numPr>
                <w:ilvl w:val="0"/>
                <w:numId w:val="3"/>
              </w:numPr>
              <w:spacing w:before="120" w:after="120" w:line="240" w:lineRule="auto"/>
              <w:ind w:left="179" w:hanging="179"/>
              <w:rPr>
                <w:rFonts w:asciiTheme="minorHAnsi" w:hAnsiTheme="minorHAnsi"/>
                <w:lang w:val="en-IE"/>
              </w:rPr>
            </w:pPr>
            <w:r w:rsidRPr="003212DD">
              <w:rPr>
                <w:rFonts w:asciiTheme="minorHAnsi" w:hAnsiTheme="minorHAnsi"/>
                <w:lang w:val="en-IE"/>
              </w:rPr>
              <w:t>core areas of expertise.</w:t>
            </w:r>
          </w:p>
          <w:p w14:paraId="66B8808B" w14:textId="07AC4AB3" w:rsidR="00D3524B" w:rsidRPr="00D3524B" w:rsidRDefault="00D3524B" w:rsidP="00D3524B">
            <w:pPr>
              <w:spacing w:before="120" w:after="120" w:line="240" w:lineRule="auto"/>
              <w:rPr>
                <w:rFonts w:asciiTheme="minorHAnsi" w:hAnsiTheme="minorHAnsi"/>
                <w:lang w:val="en-IE"/>
              </w:rPr>
            </w:pPr>
            <w:r w:rsidRPr="00D3524B">
              <w:rPr>
                <w:rFonts w:asciiTheme="minorHAnsi" w:hAnsiTheme="minorHAnsi"/>
                <w:b/>
                <w:bCs/>
                <w:lang w:val="en-IE"/>
              </w:rPr>
              <w:t>Max. word count 700 words.</w:t>
            </w:r>
          </w:p>
        </w:tc>
      </w:tr>
      <w:tr w:rsidR="003212DD" w:rsidRPr="004C7EE5" w14:paraId="6D3E50F5" w14:textId="77777777" w:rsidTr="00874E51">
        <w:trPr>
          <w:trHeight w:val="8043"/>
        </w:trPr>
        <w:tc>
          <w:tcPr>
            <w:tcW w:w="10206" w:type="dxa"/>
            <w:gridSpan w:val="2"/>
          </w:tcPr>
          <w:p w14:paraId="4958C304" w14:textId="0FC23C52" w:rsidR="003212DD" w:rsidRPr="00F04AD5" w:rsidRDefault="003212DD" w:rsidP="00F32EC7">
            <w:pPr>
              <w:spacing w:before="120" w:after="120" w:line="240" w:lineRule="auto"/>
              <w:rPr>
                <w:rFonts w:asciiTheme="minorHAnsi" w:hAnsiTheme="minorHAnsi"/>
                <w:lang w:val="en-IE"/>
              </w:rPr>
            </w:pPr>
          </w:p>
        </w:tc>
      </w:tr>
    </w:tbl>
    <w:p w14:paraId="0C55214D" w14:textId="77777777" w:rsidR="006B341F" w:rsidRDefault="006B341F"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715FA4" w:rsidRPr="004C7EE5" w14:paraId="7E5C1EB2" w14:textId="77777777" w:rsidTr="007B7668">
        <w:tc>
          <w:tcPr>
            <w:tcW w:w="709" w:type="dxa"/>
          </w:tcPr>
          <w:p w14:paraId="19A15D6E" w14:textId="3634B6CA" w:rsidR="00715FA4" w:rsidRPr="004C7EE5" w:rsidRDefault="00715FA4" w:rsidP="00B94914">
            <w:pPr>
              <w:spacing w:beforeLines="120" w:before="288" w:afterLines="120" w:after="288" w:line="240" w:lineRule="auto"/>
              <w:rPr>
                <w:rFonts w:asciiTheme="minorHAnsi" w:hAnsiTheme="minorHAnsi"/>
                <w:lang w:val="en-IE"/>
              </w:rPr>
            </w:pPr>
            <w:r w:rsidRPr="004C7EE5">
              <w:rPr>
                <w:rFonts w:asciiTheme="minorHAnsi" w:hAnsiTheme="minorHAnsi"/>
                <w:lang w:val="en-IE"/>
              </w:rPr>
              <w:lastRenderedPageBreak/>
              <w:t>A.</w:t>
            </w:r>
            <w:r w:rsidR="009502D7">
              <w:rPr>
                <w:rFonts w:asciiTheme="minorHAnsi" w:hAnsiTheme="minorHAnsi"/>
                <w:lang w:val="en-IE"/>
              </w:rPr>
              <w:t>2</w:t>
            </w:r>
          </w:p>
        </w:tc>
        <w:tc>
          <w:tcPr>
            <w:tcW w:w="9497" w:type="dxa"/>
          </w:tcPr>
          <w:p w14:paraId="2AC0FF80" w14:textId="5602903B" w:rsidR="009502D7" w:rsidRPr="009502D7" w:rsidRDefault="009502D7" w:rsidP="00D3524B">
            <w:pPr>
              <w:spacing w:before="120" w:after="120" w:line="240" w:lineRule="auto"/>
              <w:rPr>
                <w:rFonts w:asciiTheme="minorHAnsi" w:hAnsiTheme="minorHAnsi"/>
                <w:lang w:val="en-IE"/>
              </w:rPr>
            </w:pPr>
            <w:r w:rsidRPr="009502D7">
              <w:rPr>
                <w:rFonts w:asciiTheme="minorHAnsi" w:hAnsiTheme="minorHAnsi"/>
                <w:lang w:val="en-IE"/>
              </w:rPr>
              <w:t>Demonstrate your experience delivering projects of comparable scale and complexity. Tenderers must provide detailed case studies for at least 3 comparable projects completed within the last 5 years, detailing the product delivered, technologies utilised and client outcomes achieved. Where applicable, case studies should specifically showcase experience, if any, across the following domains:</w:t>
            </w:r>
          </w:p>
          <w:p w14:paraId="17ACC935" w14:textId="77777777" w:rsidR="00D3524B" w:rsidRDefault="009502D7" w:rsidP="00D3524B">
            <w:pPr>
              <w:pStyle w:val="ListParagraph"/>
              <w:numPr>
                <w:ilvl w:val="0"/>
                <w:numId w:val="3"/>
              </w:numPr>
              <w:spacing w:before="120" w:after="120" w:line="240" w:lineRule="auto"/>
              <w:ind w:left="179" w:hanging="179"/>
              <w:rPr>
                <w:rFonts w:asciiTheme="minorHAnsi" w:hAnsiTheme="minorHAnsi"/>
                <w:lang w:val="en-IE"/>
              </w:rPr>
            </w:pPr>
            <w:r w:rsidRPr="00D3524B">
              <w:rPr>
                <w:rFonts w:asciiTheme="minorHAnsi" w:hAnsiTheme="minorHAnsi"/>
                <w:lang w:val="en-IE"/>
              </w:rPr>
              <w:t xml:space="preserve">delivery of bilingual (Irish and English or equivalent multilingual) digital solutions. </w:t>
            </w:r>
          </w:p>
          <w:p w14:paraId="05CC1960" w14:textId="137F5A02" w:rsidR="009502D7" w:rsidRPr="00D3524B" w:rsidRDefault="009502D7" w:rsidP="00D3524B">
            <w:pPr>
              <w:pStyle w:val="ListParagraph"/>
              <w:numPr>
                <w:ilvl w:val="0"/>
                <w:numId w:val="3"/>
              </w:numPr>
              <w:spacing w:before="120" w:after="120" w:line="240" w:lineRule="auto"/>
              <w:ind w:left="179" w:hanging="179"/>
              <w:rPr>
                <w:rFonts w:asciiTheme="minorHAnsi" w:hAnsiTheme="minorHAnsi"/>
                <w:lang w:val="en-IE"/>
              </w:rPr>
            </w:pPr>
            <w:r w:rsidRPr="00D3524B">
              <w:rPr>
                <w:rFonts w:asciiTheme="minorHAnsi" w:hAnsiTheme="minorHAnsi"/>
                <w:lang w:val="en-IE"/>
              </w:rPr>
              <w:t xml:space="preserve">delivery of examination management, candidate management, registration, administration or customer portal solutions. </w:t>
            </w:r>
          </w:p>
          <w:p w14:paraId="01F6346C" w14:textId="0F200FF0" w:rsidR="009502D7" w:rsidRPr="009502D7" w:rsidRDefault="009502D7" w:rsidP="00D3524B">
            <w:pPr>
              <w:pStyle w:val="ListParagraph"/>
              <w:numPr>
                <w:ilvl w:val="0"/>
                <w:numId w:val="3"/>
              </w:numPr>
              <w:spacing w:before="120" w:after="120" w:line="240" w:lineRule="auto"/>
              <w:ind w:left="179" w:hanging="179"/>
              <w:rPr>
                <w:rFonts w:asciiTheme="minorHAnsi" w:hAnsiTheme="minorHAnsi"/>
                <w:lang w:val="en-IE"/>
              </w:rPr>
            </w:pPr>
            <w:r w:rsidRPr="009502D7">
              <w:rPr>
                <w:rFonts w:asciiTheme="minorHAnsi" w:hAnsiTheme="minorHAnsi"/>
                <w:lang w:val="en-IE"/>
              </w:rPr>
              <w:t>integration of business applications with payment gateways, third-party systems and external platforms using APIs and other integration methods.</w:t>
            </w:r>
          </w:p>
          <w:p w14:paraId="5D45BDB8" w14:textId="0FB7896F" w:rsidR="009502D7" w:rsidRPr="009502D7" w:rsidRDefault="009502D7" w:rsidP="00D3524B">
            <w:pPr>
              <w:pStyle w:val="ListParagraph"/>
              <w:numPr>
                <w:ilvl w:val="0"/>
                <w:numId w:val="3"/>
              </w:numPr>
              <w:spacing w:before="120" w:after="120" w:line="240" w:lineRule="auto"/>
              <w:ind w:left="179" w:hanging="179"/>
              <w:rPr>
                <w:rFonts w:asciiTheme="minorHAnsi" w:hAnsiTheme="minorHAnsi"/>
                <w:lang w:val="en-IE"/>
              </w:rPr>
            </w:pPr>
            <w:r w:rsidRPr="009502D7">
              <w:rPr>
                <w:rFonts w:asciiTheme="minorHAnsi" w:hAnsiTheme="minorHAnsi"/>
                <w:lang w:val="en-IE"/>
              </w:rPr>
              <w:t>digital certificate generation and certificate verification solutions if any (or other comparable solutions).</w:t>
            </w:r>
          </w:p>
          <w:p w14:paraId="08B9906A" w14:textId="77777777" w:rsidR="00715FA4" w:rsidRDefault="009502D7" w:rsidP="00D3524B">
            <w:pPr>
              <w:pStyle w:val="ListParagraph"/>
              <w:numPr>
                <w:ilvl w:val="0"/>
                <w:numId w:val="3"/>
              </w:numPr>
              <w:spacing w:before="120" w:after="120" w:line="240" w:lineRule="auto"/>
              <w:ind w:left="179" w:hanging="179"/>
              <w:rPr>
                <w:rFonts w:asciiTheme="minorHAnsi" w:hAnsiTheme="minorHAnsi"/>
                <w:lang w:val="en-IE"/>
              </w:rPr>
            </w:pPr>
            <w:r w:rsidRPr="009502D7">
              <w:rPr>
                <w:rFonts w:asciiTheme="minorHAnsi" w:hAnsiTheme="minorHAnsi"/>
                <w:lang w:val="en-IE"/>
              </w:rPr>
              <w:t>projects completed for examination bodies (especially ALTE members), professional certification bodies, awarding bodies, further or higher education institutions or other public sector organisations, if any.</w:t>
            </w:r>
          </w:p>
          <w:p w14:paraId="744B0DC4" w14:textId="088EC463" w:rsidR="00F04AD5" w:rsidRPr="00F04AD5" w:rsidRDefault="00F04AD5" w:rsidP="00F04AD5">
            <w:pPr>
              <w:spacing w:beforeLines="120" w:before="288" w:afterLines="120" w:after="288" w:line="240" w:lineRule="auto"/>
              <w:rPr>
                <w:rFonts w:asciiTheme="minorHAnsi" w:hAnsiTheme="minorHAnsi"/>
                <w:lang w:val="en-IE"/>
              </w:rPr>
            </w:pPr>
            <w:r w:rsidRPr="00CA7BD9">
              <w:rPr>
                <w:rFonts w:asciiTheme="minorHAnsi" w:hAnsiTheme="minorHAnsi"/>
                <w:b/>
                <w:bCs/>
                <w:lang w:val="en-IE"/>
              </w:rPr>
              <w:t>Each case study must detail the client/project background, core technical stack delivered and business outcomes achieved.</w:t>
            </w:r>
            <w:r>
              <w:rPr>
                <w:rFonts w:asciiTheme="minorHAnsi" w:hAnsiTheme="minorHAnsi"/>
                <w:b/>
                <w:bCs/>
                <w:lang w:val="en-IE"/>
              </w:rPr>
              <w:t xml:space="preserve"> </w:t>
            </w:r>
            <w:r w:rsidRPr="00CA7BD9">
              <w:rPr>
                <w:rFonts w:asciiTheme="minorHAnsi" w:hAnsiTheme="minorHAnsi"/>
                <w:b/>
                <w:bCs/>
                <w:lang w:val="en-IE"/>
              </w:rPr>
              <w:t>Max. word count 1,700 words.</w:t>
            </w:r>
          </w:p>
        </w:tc>
      </w:tr>
      <w:tr w:rsidR="00715FA4" w:rsidRPr="00874E51" w14:paraId="76DE1D4A" w14:textId="77777777" w:rsidTr="007B7668">
        <w:trPr>
          <w:trHeight w:val="8043"/>
        </w:trPr>
        <w:tc>
          <w:tcPr>
            <w:tcW w:w="10206" w:type="dxa"/>
            <w:gridSpan w:val="2"/>
          </w:tcPr>
          <w:p w14:paraId="2F1294AA" w14:textId="224DF582" w:rsidR="00715FA4" w:rsidRPr="00F04AD5" w:rsidRDefault="00715FA4" w:rsidP="00F32EC7">
            <w:pPr>
              <w:spacing w:before="120" w:after="120" w:line="240" w:lineRule="auto"/>
              <w:rPr>
                <w:rFonts w:asciiTheme="minorHAnsi" w:hAnsiTheme="minorHAnsi"/>
                <w:lang w:val="en-IE"/>
              </w:rPr>
            </w:pPr>
          </w:p>
        </w:tc>
      </w:tr>
    </w:tbl>
    <w:p w14:paraId="535B8319" w14:textId="77777777" w:rsidR="00874E51" w:rsidRDefault="00874E51"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715FA4" w:rsidRPr="004C7EE5" w14:paraId="30AAE694" w14:textId="77777777" w:rsidTr="007B7668">
        <w:tc>
          <w:tcPr>
            <w:tcW w:w="709" w:type="dxa"/>
          </w:tcPr>
          <w:p w14:paraId="44BBC8BD" w14:textId="610BF6B5" w:rsidR="00715FA4" w:rsidRPr="004C7EE5" w:rsidRDefault="00715FA4" w:rsidP="00B94914">
            <w:pPr>
              <w:spacing w:beforeLines="120" w:before="288" w:afterLines="120" w:after="288" w:line="240" w:lineRule="auto"/>
              <w:rPr>
                <w:rFonts w:asciiTheme="minorHAnsi" w:hAnsiTheme="minorHAnsi"/>
                <w:lang w:val="en-IE"/>
              </w:rPr>
            </w:pPr>
            <w:r w:rsidRPr="004C7EE5">
              <w:rPr>
                <w:rFonts w:asciiTheme="minorHAnsi" w:hAnsiTheme="minorHAnsi"/>
                <w:lang w:val="en-IE"/>
              </w:rPr>
              <w:t>A.</w:t>
            </w:r>
            <w:r w:rsidR="00CA7BD9">
              <w:rPr>
                <w:rFonts w:asciiTheme="minorHAnsi" w:hAnsiTheme="minorHAnsi"/>
                <w:lang w:val="en-IE"/>
              </w:rPr>
              <w:t>3</w:t>
            </w:r>
            <w:r>
              <w:rPr>
                <w:rFonts w:asciiTheme="minorHAnsi" w:hAnsiTheme="minorHAnsi"/>
                <w:lang w:val="en-IE"/>
              </w:rPr>
              <w:t xml:space="preserve"> </w:t>
            </w:r>
            <w:r w:rsidRPr="004C7EE5">
              <w:rPr>
                <w:rFonts w:asciiTheme="minorHAnsi" w:hAnsiTheme="minorHAnsi"/>
                <w:lang w:val="en-IE"/>
              </w:rPr>
              <w:t xml:space="preserve"> </w:t>
            </w:r>
          </w:p>
        </w:tc>
        <w:tc>
          <w:tcPr>
            <w:tcW w:w="9497" w:type="dxa"/>
          </w:tcPr>
          <w:p w14:paraId="4A9B5C5A" w14:textId="77777777" w:rsidR="00F04AD5" w:rsidRDefault="009A69AC" w:rsidP="00F04AD5">
            <w:pPr>
              <w:spacing w:before="120" w:after="120" w:line="240" w:lineRule="auto"/>
              <w:rPr>
                <w:rFonts w:asciiTheme="minorHAnsi" w:hAnsiTheme="minorHAnsi"/>
                <w:lang w:val="en-IE"/>
              </w:rPr>
            </w:pPr>
            <w:r w:rsidRPr="009A69AC">
              <w:rPr>
                <w:rFonts w:asciiTheme="minorHAnsi" w:hAnsiTheme="minorHAnsi"/>
                <w:lang w:val="en-IE"/>
              </w:rPr>
              <w:t>Project team and capacity:</w:t>
            </w:r>
          </w:p>
          <w:p w14:paraId="01A3E813" w14:textId="1776FB82" w:rsidR="009A69AC" w:rsidRPr="009A69AC" w:rsidRDefault="009A69AC" w:rsidP="00F04AD5">
            <w:pPr>
              <w:pStyle w:val="ListParagraph"/>
              <w:numPr>
                <w:ilvl w:val="0"/>
                <w:numId w:val="3"/>
              </w:numPr>
              <w:spacing w:before="120" w:after="120" w:line="240" w:lineRule="auto"/>
              <w:ind w:left="179" w:hanging="179"/>
              <w:rPr>
                <w:rFonts w:asciiTheme="minorHAnsi" w:hAnsiTheme="minorHAnsi"/>
                <w:lang w:val="en-IE"/>
              </w:rPr>
            </w:pPr>
            <w:r w:rsidRPr="009A69AC">
              <w:rPr>
                <w:rFonts w:asciiTheme="minorHAnsi" w:hAnsiTheme="minorHAnsi"/>
                <w:lang w:val="en-IE"/>
              </w:rPr>
              <w:t>Give details of the proposed project team, including the key point of contact at project management level, technical lead, implementation consultants and all other support personnel, whether associates or employees and describe their relevant qualifications, skills, certifications, experience and proposed role in the project.</w:t>
            </w:r>
          </w:p>
          <w:p w14:paraId="22D89B09" w14:textId="34A30CA2" w:rsidR="009A69AC" w:rsidRPr="009A69AC" w:rsidRDefault="009A69AC" w:rsidP="00F04AD5">
            <w:pPr>
              <w:pStyle w:val="ListParagraph"/>
              <w:numPr>
                <w:ilvl w:val="0"/>
                <w:numId w:val="3"/>
              </w:numPr>
              <w:spacing w:before="120" w:after="120" w:line="240" w:lineRule="auto"/>
              <w:ind w:left="179" w:hanging="179"/>
              <w:rPr>
                <w:rFonts w:asciiTheme="minorHAnsi" w:hAnsiTheme="minorHAnsi"/>
                <w:lang w:val="en-IE"/>
              </w:rPr>
            </w:pPr>
            <w:r w:rsidRPr="009A69AC">
              <w:rPr>
                <w:rFonts w:asciiTheme="minorHAnsi" w:hAnsiTheme="minorHAnsi"/>
                <w:lang w:val="en-IE"/>
              </w:rPr>
              <w:t>Demonstrate the proposed project team’s capacity to deliver, support and maintain a platform of this nature over the medium to long term.</w:t>
            </w:r>
          </w:p>
          <w:p w14:paraId="73A5A1E5" w14:textId="77777777" w:rsidR="00715FA4" w:rsidRDefault="009A69AC" w:rsidP="00F04AD5">
            <w:pPr>
              <w:pStyle w:val="ListParagraph"/>
              <w:numPr>
                <w:ilvl w:val="0"/>
                <w:numId w:val="3"/>
              </w:numPr>
              <w:spacing w:before="120" w:after="120" w:line="240" w:lineRule="auto"/>
              <w:ind w:left="179" w:hanging="179"/>
              <w:rPr>
                <w:rFonts w:asciiTheme="minorHAnsi" w:hAnsiTheme="minorHAnsi"/>
                <w:lang w:val="en-IE"/>
              </w:rPr>
            </w:pPr>
            <w:r w:rsidRPr="009A69AC">
              <w:rPr>
                <w:rFonts w:asciiTheme="minorHAnsi" w:hAnsiTheme="minorHAnsi"/>
                <w:lang w:val="en-IE"/>
              </w:rPr>
              <w:t>Please confirm that the listed individuals will be available to deliver the project within the proposed timeframe.</w:t>
            </w:r>
          </w:p>
          <w:p w14:paraId="15D5F767" w14:textId="4CB3E96B" w:rsidR="00B874A1" w:rsidRPr="00B874A1" w:rsidRDefault="00B874A1" w:rsidP="00B874A1">
            <w:pPr>
              <w:pStyle w:val="ListParagraph"/>
              <w:numPr>
                <w:ilvl w:val="0"/>
                <w:numId w:val="3"/>
              </w:numPr>
              <w:spacing w:before="120" w:after="120" w:line="240" w:lineRule="auto"/>
              <w:ind w:left="179" w:hanging="179"/>
              <w:rPr>
                <w:rFonts w:asciiTheme="minorHAnsi" w:hAnsiTheme="minorHAnsi"/>
                <w:lang w:val="en-IE"/>
              </w:rPr>
            </w:pPr>
            <w:r w:rsidRPr="009A69AC">
              <w:rPr>
                <w:rFonts w:asciiTheme="minorHAnsi" w:hAnsiTheme="minorHAnsi"/>
                <w:lang w:val="en-IE"/>
              </w:rPr>
              <w:t>Please supply the professional CV of your proposed project manager and technical lead</w:t>
            </w:r>
            <w:r>
              <w:rPr>
                <w:rFonts w:asciiTheme="minorHAnsi" w:hAnsiTheme="minorHAnsi"/>
                <w:lang w:val="en-IE"/>
              </w:rPr>
              <w:t xml:space="preserve"> as separate documents</w:t>
            </w:r>
            <w:r>
              <w:rPr>
                <w:rFonts w:asciiTheme="minorHAnsi" w:hAnsiTheme="minorHAnsi"/>
                <w:lang w:val="en-IE"/>
              </w:rPr>
              <w:t xml:space="preserve"> (these do not contribute to the word count).</w:t>
            </w:r>
          </w:p>
          <w:p w14:paraId="6A5DEF1C" w14:textId="3D593F5E" w:rsidR="00F04AD5" w:rsidRPr="00F04AD5" w:rsidRDefault="00F04AD5" w:rsidP="00F04AD5">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1,200</w:t>
            </w:r>
            <w:r w:rsidRPr="00874E51">
              <w:rPr>
                <w:rFonts w:asciiTheme="minorHAnsi" w:hAnsiTheme="minorHAnsi"/>
                <w:b/>
                <w:bCs/>
                <w:lang w:val="en-IE"/>
              </w:rPr>
              <w:t xml:space="preserve"> words.</w:t>
            </w:r>
          </w:p>
        </w:tc>
      </w:tr>
      <w:tr w:rsidR="00715FA4" w:rsidRPr="00874E51" w14:paraId="26A7A430" w14:textId="77777777" w:rsidTr="007B7668">
        <w:trPr>
          <w:trHeight w:val="8043"/>
        </w:trPr>
        <w:tc>
          <w:tcPr>
            <w:tcW w:w="10206" w:type="dxa"/>
            <w:gridSpan w:val="2"/>
          </w:tcPr>
          <w:p w14:paraId="275C9AB4" w14:textId="2350A7BD" w:rsidR="00715FA4" w:rsidRPr="00F04AD5" w:rsidRDefault="00715FA4" w:rsidP="00F32EC7">
            <w:pPr>
              <w:spacing w:before="120" w:after="120" w:line="240" w:lineRule="auto"/>
              <w:rPr>
                <w:rFonts w:asciiTheme="minorHAnsi" w:hAnsiTheme="minorHAnsi"/>
                <w:lang w:val="en-IE"/>
              </w:rPr>
            </w:pPr>
          </w:p>
        </w:tc>
      </w:tr>
    </w:tbl>
    <w:p w14:paraId="76AF78D7" w14:textId="77777777" w:rsidR="00715FA4" w:rsidRDefault="00715FA4"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9A69AC" w:rsidRPr="004C7EE5" w14:paraId="6C3ADE6F" w14:textId="77777777" w:rsidTr="00547CD0">
        <w:trPr>
          <w:trHeight w:val="556"/>
        </w:trPr>
        <w:tc>
          <w:tcPr>
            <w:tcW w:w="10206" w:type="dxa"/>
            <w:gridSpan w:val="2"/>
            <w:shd w:val="clear" w:color="auto" w:fill="DAE9F8"/>
            <w:vAlign w:val="center"/>
          </w:tcPr>
          <w:p w14:paraId="5F7D7D40" w14:textId="1FE93DF8" w:rsidR="009A69AC" w:rsidRPr="004C7EE5" w:rsidRDefault="009A69AC" w:rsidP="00B94914">
            <w:pPr>
              <w:spacing w:beforeLines="120" w:before="288" w:afterLines="120" w:after="288" w:line="240" w:lineRule="auto"/>
              <w:jc w:val="center"/>
              <w:rPr>
                <w:rFonts w:asciiTheme="minorHAnsi" w:hAnsiTheme="minorHAnsi"/>
                <w:b/>
                <w:bCs/>
                <w:lang w:val="ga-IE"/>
              </w:rPr>
            </w:pPr>
            <w:r>
              <w:rPr>
                <w:rFonts w:asciiTheme="minorHAnsi" w:hAnsiTheme="minorHAnsi"/>
                <w:b/>
                <w:bCs/>
              </w:rPr>
              <w:lastRenderedPageBreak/>
              <w:t>B</w:t>
            </w:r>
            <w:r w:rsidRPr="004C7EE5">
              <w:rPr>
                <w:rFonts w:asciiTheme="minorHAnsi" w:hAnsiTheme="minorHAnsi"/>
                <w:b/>
                <w:bCs/>
              </w:rPr>
              <w:t xml:space="preserve">) </w:t>
            </w:r>
            <w:r w:rsidR="00547CD0" w:rsidRPr="00547CD0">
              <w:rPr>
                <w:rFonts w:asciiTheme="minorHAnsi" w:hAnsiTheme="minorHAnsi"/>
                <w:b/>
                <w:bCs/>
              </w:rPr>
              <w:t>Proposed solution and functional fit</w:t>
            </w:r>
          </w:p>
        </w:tc>
      </w:tr>
      <w:tr w:rsidR="009A69AC" w:rsidRPr="004C7EE5" w14:paraId="2390D022" w14:textId="77777777" w:rsidTr="007B7668">
        <w:tc>
          <w:tcPr>
            <w:tcW w:w="709" w:type="dxa"/>
          </w:tcPr>
          <w:p w14:paraId="29742E87" w14:textId="30FAF2C6" w:rsidR="009A69AC" w:rsidRPr="004C7EE5" w:rsidRDefault="00547CD0"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009A69AC" w:rsidRPr="004C7EE5">
              <w:rPr>
                <w:rFonts w:asciiTheme="minorHAnsi" w:hAnsiTheme="minorHAnsi"/>
                <w:lang w:val="en-IE"/>
              </w:rPr>
              <w:t>.1</w:t>
            </w:r>
            <w:r w:rsidR="009A69AC">
              <w:rPr>
                <w:rFonts w:asciiTheme="minorHAnsi" w:hAnsiTheme="minorHAnsi"/>
                <w:lang w:val="en-IE"/>
              </w:rPr>
              <w:t xml:space="preserve"> </w:t>
            </w:r>
            <w:r w:rsidR="009A69AC" w:rsidRPr="004C7EE5">
              <w:rPr>
                <w:rFonts w:asciiTheme="minorHAnsi" w:hAnsiTheme="minorHAnsi"/>
                <w:lang w:val="en-IE"/>
              </w:rPr>
              <w:t xml:space="preserve"> </w:t>
            </w:r>
          </w:p>
        </w:tc>
        <w:tc>
          <w:tcPr>
            <w:tcW w:w="9497" w:type="dxa"/>
          </w:tcPr>
          <w:p w14:paraId="0E8EF9C2" w14:textId="354C4B75" w:rsidR="002B20B5" w:rsidRPr="00F04AD5" w:rsidRDefault="002B20B5" w:rsidP="00F04AD5">
            <w:pPr>
              <w:spacing w:before="120" w:after="120" w:line="240" w:lineRule="auto"/>
              <w:rPr>
                <w:rFonts w:asciiTheme="minorHAnsi" w:hAnsiTheme="minorHAnsi"/>
                <w:lang w:val="en-IE"/>
              </w:rPr>
            </w:pPr>
            <w:r w:rsidRPr="00F04AD5">
              <w:rPr>
                <w:rFonts w:asciiTheme="minorHAnsi" w:hAnsiTheme="minorHAnsi"/>
                <w:lang w:val="en-IE"/>
              </w:rPr>
              <w:t xml:space="preserve">Describe in detail the proposed public website, CMS, administration portal, candidate </w:t>
            </w:r>
            <w:r w:rsidR="00345207" w:rsidRPr="00F04AD5">
              <w:rPr>
                <w:rFonts w:asciiTheme="minorHAnsi" w:hAnsiTheme="minorHAnsi"/>
                <w:lang w:val="en-IE"/>
              </w:rPr>
              <w:t>portal and</w:t>
            </w:r>
            <w:r w:rsidRPr="00F04AD5">
              <w:rPr>
                <w:rFonts w:asciiTheme="minorHAnsi" w:hAnsiTheme="minorHAnsi"/>
                <w:lang w:val="en-IE"/>
              </w:rPr>
              <w:t xml:space="preserve"> results and digital certificate solutions:</w:t>
            </w:r>
          </w:p>
          <w:p w14:paraId="1E1044B2" w14:textId="01647899" w:rsidR="002B20B5" w:rsidRPr="002B20B5" w:rsidRDefault="002B20B5" w:rsidP="00F04AD5">
            <w:pPr>
              <w:pStyle w:val="ListParagraph"/>
              <w:numPr>
                <w:ilvl w:val="0"/>
                <w:numId w:val="3"/>
              </w:numPr>
              <w:spacing w:before="120" w:after="120" w:line="240" w:lineRule="auto"/>
              <w:ind w:left="179" w:hanging="179"/>
              <w:rPr>
                <w:rFonts w:asciiTheme="minorHAnsi" w:hAnsiTheme="minorHAnsi"/>
                <w:lang w:val="en-IE"/>
              </w:rPr>
            </w:pPr>
            <w:r w:rsidRPr="002B20B5">
              <w:rPr>
                <w:rFonts w:asciiTheme="minorHAnsi" w:hAnsiTheme="minorHAnsi"/>
                <w:lang w:val="en-IE"/>
              </w:rPr>
              <w:t>Explain how the proposed functionality and workflows will meet TEG's requirements, with particular reference to the needs of candidates and administrators.</w:t>
            </w:r>
          </w:p>
          <w:p w14:paraId="6A1C9C72" w14:textId="3C67E74A" w:rsidR="009A69AC" w:rsidRDefault="002B20B5" w:rsidP="00F04AD5">
            <w:pPr>
              <w:pStyle w:val="ListParagraph"/>
              <w:numPr>
                <w:ilvl w:val="0"/>
                <w:numId w:val="3"/>
              </w:numPr>
              <w:spacing w:before="120" w:after="120" w:line="240" w:lineRule="auto"/>
              <w:ind w:left="179" w:hanging="179"/>
              <w:rPr>
                <w:rFonts w:asciiTheme="minorHAnsi" w:hAnsiTheme="minorHAnsi"/>
                <w:lang w:val="en-IE"/>
              </w:rPr>
            </w:pPr>
            <w:r w:rsidRPr="002B20B5">
              <w:rPr>
                <w:rFonts w:asciiTheme="minorHAnsi" w:hAnsiTheme="minorHAnsi"/>
                <w:lang w:val="en-IE"/>
              </w:rPr>
              <w:t>Include up to a maximum of 8 representative screenshots, wireframes, mock-ups or other visual materials demonstrating the proposed user experience and key functionality available to candidates and administrators (</w:t>
            </w:r>
            <w:r w:rsidR="00F33F7B">
              <w:rPr>
                <w:rFonts w:asciiTheme="minorHAnsi" w:hAnsiTheme="minorHAnsi"/>
                <w:lang w:val="en-IE"/>
              </w:rPr>
              <w:t xml:space="preserve">these items can be pasted directly into </w:t>
            </w:r>
            <w:r w:rsidR="0002638F">
              <w:rPr>
                <w:rFonts w:asciiTheme="minorHAnsi" w:hAnsiTheme="minorHAnsi"/>
                <w:lang w:val="en-IE"/>
              </w:rPr>
              <w:t xml:space="preserve">your answer or submitted as separate documents </w:t>
            </w:r>
            <w:r w:rsidR="00397181">
              <w:rPr>
                <w:rFonts w:asciiTheme="minorHAnsi" w:hAnsiTheme="minorHAnsi"/>
                <w:lang w:val="en-IE"/>
              </w:rPr>
              <w:t>– whichever is more</w:t>
            </w:r>
            <w:r w:rsidR="0002638F">
              <w:rPr>
                <w:rFonts w:asciiTheme="minorHAnsi" w:hAnsiTheme="minorHAnsi"/>
                <w:lang w:val="en-IE"/>
              </w:rPr>
              <w:t xml:space="preserve"> appropriate. They </w:t>
            </w:r>
            <w:r w:rsidRPr="002B20B5">
              <w:rPr>
                <w:rFonts w:asciiTheme="minorHAnsi" w:hAnsiTheme="minorHAnsi"/>
                <w:lang w:val="en-IE"/>
              </w:rPr>
              <w:t>do not contribute to the word count).</w:t>
            </w:r>
          </w:p>
          <w:p w14:paraId="136BA475" w14:textId="5F609C85" w:rsidR="00F04AD5" w:rsidRPr="00F04AD5" w:rsidRDefault="00F04AD5" w:rsidP="00F04AD5">
            <w:pPr>
              <w:spacing w:before="120" w:after="120" w:line="240" w:lineRule="auto"/>
              <w:rPr>
                <w:rFonts w:asciiTheme="minorHAnsi" w:hAnsiTheme="minorHAnsi"/>
                <w:b/>
                <w:bCs/>
                <w:lang w:val="en-IE"/>
              </w:rPr>
            </w:pPr>
            <w:r w:rsidRPr="00874E51">
              <w:rPr>
                <w:rFonts w:asciiTheme="minorHAnsi" w:hAnsiTheme="minorHAnsi"/>
                <w:b/>
                <w:bCs/>
                <w:lang w:val="en-IE"/>
              </w:rPr>
              <w:t xml:space="preserve">Max. word count </w:t>
            </w:r>
            <w:r>
              <w:rPr>
                <w:rFonts w:asciiTheme="minorHAnsi" w:hAnsiTheme="minorHAnsi"/>
                <w:b/>
                <w:bCs/>
                <w:lang w:val="en-IE"/>
              </w:rPr>
              <w:t>1,</w:t>
            </w:r>
            <w:r w:rsidRPr="00874E51">
              <w:rPr>
                <w:rFonts w:asciiTheme="minorHAnsi" w:hAnsiTheme="minorHAnsi"/>
                <w:b/>
                <w:bCs/>
                <w:lang w:val="en-IE"/>
              </w:rPr>
              <w:t>700 words.</w:t>
            </w:r>
          </w:p>
        </w:tc>
      </w:tr>
      <w:tr w:rsidR="009A69AC" w:rsidRPr="004C7EE5" w14:paraId="1BE5FBBB" w14:textId="77777777" w:rsidTr="007B7668">
        <w:trPr>
          <w:trHeight w:val="8043"/>
        </w:trPr>
        <w:tc>
          <w:tcPr>
            <w:tcW w:w="10206" w:type="dxa"/>
            <w:gridSpan w:val="2"/>
          </w:tcPr>
          <w:p w14:paraId="058D619A" w14:textId="7DF625D7" w:rsidR="009A69AC" w:rsidRPr="00F04AD5" w:rsidRDefault="009A69AC" w:rsidP="00F32EC7">
            <w:pPr>
              <w:spacing w:before="120" w:after="120" w:line="240" w:lineRule="auto"/>
              <w:rPr>
                <w:rFonts w:asciiTheme="minorHAnsi" w:hAnsiTheme="minorHAnsi"/>
                <w:lang w:val="en-IE"/>
              </w:rPr>
            </w:pPr>
          </w:p>
        </w:tc>
      </w:tr>
    </w:tbl>
    <w:p w14:paraId="57833462" w14:textId="77777777" w:rsidR="009A69AC" w:rsidRDefault="009A69AC"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41111A" w:rsidRPr="004C7EE5" w14:paraId="38C13E44" w14:textId="77777777" w:rsidTr="007B7668">
        <w:tc>
          <w:tcPr>
            <w:tcW w:w="709" w:type="dxa"/>
          </w:tcPr>
          <w:p w14:paraId="34090C03" w14:textId="557CA823" w:rsidR="0041111A" w:rsidRPr="004C7EE5" w:rsidRDefault="0041111A"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Pr="004C7EE5">
              <w:rPr>
                <w:rFonts w:asciiTheme="minorHAnsi" w:hAnsiTheme="minorHAnsi"/>
                <w:lang w:val="en-IE"/>
              </w:rPr>
              <w:t>.</w:t>
            </w:r>
            <w:r>
              <w:rPr>
                <w:rFonts w:asciiTheme="minorHAnsi" w:hAnsiTheme="minorHAnsi"/>
                <w:lang w:val="en-IE"/>
              </w:rPr>
              <w:t>2</w:t>
            </w:r>
            <w:r>
              <w:rPr>
                <w:rFonts w:asciiTheme="minorHAnsi" w:hAnsiTheme="minorHAnsi"/>
                <w:lang w:val="en-IE"/>
              </w:rPr>
              <w:t xml:space="preserve"> </w:t>
            </w:r>
            <w:r w:rsidRPr="004C7EE5">
              <w:rPr>
                <w:rFonts w:asciiTheme="minorHAnsi" w:hAnsiTheme="minorHAnsi"/>
                <w:lang w:val="en-IE"/>
              </w:rPr>
              <w:t xml:space="preserve"> </w:t>
            </w:r>
          </w:p>
        </w:tc>
        <w:tc>
          <w:tcPr>
            <w:tcW w:w="9497" w:type="dxa"/>
          </w:tcPr>
          <w:p w14:paraId="085737DB" w14:textId="77777777" w:rsidR="0088435D" w:rsidRPr="00345207" w:rsidRDefault="0088435D" w:rsidP="00345207">
            <w:pPr>
              <w:spacing w:before="120" w:after="120" w:line="240" w:lineRule="auto"/>
              <w:rPr>
                <w:rFonts w:asciiTheme="minorHAnsi" w:hAnsiTheme="minorHAnsi"/>
                <w:lang w:val="en-IE"/>
              </w:rPr>
            </w:pPr>
            <w:r w:rsidRPr="00345207">
              <w:rPr>
                <w:rFonts w:asciiTheme="minorHAnsi" w:hAnsiTheme="minorHAnsi"/>
                <w:lang w:val="en-IE"/>
              </w:rPr>
              <w:t>Provide a comprehensive description of the proposed solution architecture and explain how it satisfies the requirements outlined in this RFT:</w:t>
            </w:r>
          </w:p>
          <w:p w14:paraId="150679AB" w14:textId="5B2372FB" w:rsidR="0088435D" w:rsidRPr="0088435D" w:rsidRDefault="0088435D" w:rsidP="00F04AD5">
            <w:pPr>
              <w:pStyle w:val="ListParagraph"/>
              <w:numPr>
                <w:ilvl w:val="0"/>
                <w:numId w:val="3"/>
              </w:numPr>
              <w:spacing w:before="120" w:after="120" w:line="240" w:lineRule="auto"/>
              <w:ind w:left="179" w:hanging="179"/>
              <w:rPr>
                <w:rFonts w:asciiTheme="minorHAnsi" w:hAnsiTheme="minorHAnsi"/>
                <w:lang w:val="en-IE"/>
              </w:rPr>
            </w:pPr>
            <w:r w:rsidRPr="0088435D">
              <w:rPr>
                <w:rFonts w:asciiTheme="minorHAnsi" w:hAnsiTheme="minorHAnsi"/>
                <w:lang w:val="en-IE"/>
              </w:rPr>
              <w:lastRenderedPageBreak/>
              <w:t xml:space="preserve">Detail which elements are provided as standard functionality, configurable functionality, or custom development. </w:t>
            </w:r>
          </w:p>
          <w:p w14:paraId="347655EF" w14:textId="422553B0" w:rsidR="0088435D" w:rsidRPr="0088435D" w:rsidRDefault="0088435D" w:rsidP="00F04AD5">
            <w:pPr>
              <w:pStyle w:val="ListParagraph"/>
              <w:numPr>
                <w:ilvl w:val="0"/>
                <w:numId w:val="3"/>
              </w:numPr>
              <w:spacing w:before="120" w:after="120" w:line="240" w:lineRule="auto"/>
              <w:ind w:left="179" w:hanging="179"/>
              <w:rPr>
                <w:rFonts w:asciiTheme="minorHAnsi" w:hAnsiTheme="minorHAnsi"/>
                <w:lang w:val="en-IE"/>
              </w:rPr>
            </w:pPr>
            <w:r w:rsidRPr="0088435D">
              <w:rPr>
                <w:rFonts w:asciiTheme="minorHAnsi" w:hAnsiTheme="minorHAnsi"/>
                <w:lang w:val="en-IE"/>
              </w:rPr>
              <w:t xml:space="preserve">Specify the underlying code base, software stack, development frameworks, programming languages and core software engines proposed for each component of the solution. </w:t>
            </w:r>
          </w:p>
          <w:p w14:paraId="3ACB903C" w14:textId="3598026A" w:rsidR="0088435D" w:rsidRPr="0088435D" w:rsidRDefault="0088435D" w:rsidP="00F04AD5">
            <w:pPr>
              <w:pStyle w:val="ListParagraph"/>
              <w:numPr>
                <w:ilvl w:val="0"/>
                <w:numId w:val="3"/>
              </w:numPr>
              <w:spacing w:before="120" w:after="120" w:line="240" w:lineRule="auto"/>
              <w:ind w:left="179" w:hanging="179"/>
              <w:rPr>
                <w:rFonts w:asciiTheme="minorHAnsi" w:hAnsiTheme="minorHAnsi"/>
                <w:lang w:val="en-IE"/>
              </w:rPr>
            </w:pPr>
            <w:r w:rsidRPr="0088435D">
              <w:rPr>
                <w:rFonts w:asciiTheme="minorHAnsi" w:hAnsiTheme="minorHAnsi"/>
                <w:lang w:val="en-IE"/>
              </w:rPr>
              <w:t xml:space="preserve">Describe the proposed hosting arrangements, including: </w:t>
            </w:r>
          </w:p>
          <w:p w14:paraId="2E69228B" w14:textId="77777777" w:rsidR="0088435D" w:rsidRPr="0088435D" w:rsidRDefault="0088435D" w:rsidP="00345207">
            <w:pPr>
              <w:pStyle w:val="ListParagraph"/>
              <w:spacing w:before="120" w:after="120" w:line="240" w:lineRule="auto"/>
              <w:ind w:left="179"/>
              <w:rPr>
                <w:rFonts w:asciiTheme="minorHAnsi" w:hAnsiTheme="minorHAnsi"/>
                <w:lang w:val="en-IE"/>
              </w:rPr>
            </w:pPr>
            <w:r w:rsidRPr="0088435D">
              <w:rPr>
                <w:rFonts w:asciiTheme="minorHAnsi" w:hAnsiTheme="minorHAnsi"/>
                <w:lang w:val="en-IE"/>
              </w:rPr>
              <w:t xml:space="preserve">(a) an option for TEG to provide and manage its own hosting environment and </w:t>
            </w:r>
          </w:p>
          <w:p w14:paraId="125EF2AF" w14:textId="77777777" w:rsidR="0088435D" w:rsidRPr="0088435D" w:rsidRDefault="0088435D" w:rsidP="00345207">
            <w:pPr>
              <w:pStyle w:val="ListParagraph"/>
              <w:spacing w:before="120" w:after="120" w:line="240" w:lineRule="auto"/>
              <w:ind w:left="179"/>
              <w:rPr>
                <w:rFonts w:asciiTheme="minorHAnsi" w:hAnsiTheme="minorHAnsi"/>
                <w:lang w:val="en-IE"/>
              </w:rPr>
            </w:pPr>
            <w:r w:rsidRPr="0088435D">
              <w:rPr>
                <w:rFonts w:asciiTheme="minorHAnsi" w:hAnsiTheme="minorHAnsi"/>
                <w:lang w:val="en-IE"/>
              </w:rPr>
              <w:t xml:space="preserve">(b) an option for the successful tenderer to provide and manage hosting. </w:t>
            </w:r>
          </w:p>
          <w:p w14:paraId="5F90E24A" w14:textId="77777777" w:rsidR="0088435D" w:rsidRPr="0088435D" w:rsidRDefault="0088435D" w:rsidP="00F04AD5">
            <w:pPr>
              <w:pStyle w:val="ListParagraph"/>
              <w:numPr>
                <w:ilvl w:val="0"/>
                <w:numId w:val="3"/>
              </w:numPr>
              <w:spacing w:before="120" w:after="120" w:line="240" w:lineRule="auto"/>
              <w:ind w:left="179" w:hanging="179"/>
              <w:rPr>
                <w:rFonts w:asciiTheme="minorHAnsi" w:hAnsiTheme="minorHAnsi"/>
                <w:lang w:val="en-IE"/>
              </w:rPr>
            </w:pPr>
            <w:r w:rsidRPr="0088435D">
              <w:rPr>
                <w:rFonts w:asciiTheme="minorHAnsi" w:hAnsiTheme="minorHAnsi"/>
                <w:lang w:val="en-IE"/>
              </w:rPr>
              <w:t>Outline the technical requirements, responsibilities and implications of each approach, and identify your recommended approach.</w:t>
            </w:r>
          </w:p>
          <w:p w14:paraId="54460BFF" w14:textId="028B59ED" w:rsidR="0088435D" w:rsidRPr="0088435D" w:rsidRDefault="0088435D" w:rsidP="00F04AD5">
            <w:pPr>
              <w:pStyle w:val="ListParagraph"/>
              <w:numPr>
                <w:ilvl w:val="0"/>
                <w:numId w:val="3"/>
              </w:numPr>
              <w:spacing w:before="120" w:after="120" w:line="240" w:lineRule="auto"/>
              <w:ind w:left="179" w:hanging="179"/>
              <w:rPr>
                <w:rFonts w:asciiTheme="minorHAnsi" w:hAnsiTheme="minorHAnsi"/>
                <w:lang w:val="en-IE"/>
              </w:rPr>
            </w:pPr>
            <w:r w:rsidRPr="0088435D">
              <w:rPr>
                <w:rFonts w:asciiTheme="minorHAnsi" w:hAnsiTheme="minorHAnsi"/>
                <w:lang w:val="en-IE"/>
              </w:rPr>
              <w:t xml:space="preserve">Identify third-party products and services, external dependencies, integration mechanisms and any significant technical constraints. </w:t>
            </w:r>
          </w:p>
          <w:p w14:paraId="1E470AAF" w14:textId="683CD41D" w:rsidR="0088435D" w:rsidRPr="0088435D" w:rsidRDefault="0088435D" w:rsidP="00F04AD5">
            <w:pPr>
              <w:pStyle w:val="ListParagraph"/>
              <w:numPr>
                <w:ilvl w:val="0"/>
                <w:numId w:val="3"/>
              </w:numPr>
              <w:spacing w:before="120" w:after="120" w:line="240" w:lineRule="auto"/>
              <w:ind w:left="179" w:hanging="179"/>
              <w:rPr>
                <w:rFonts w:asciiTheme="minorHAnsi" w:hAnsiTheme="minorHAnsi"/>
                <w:lang w:val="en-IE"/>
              </w:rPr>
            </w:pPr>
            <w:r w:rsidRPr="0088435D">
              <w:rPr>
                <w:rFonts w:asciiTheme="minorHAnsi" w:hAnsiTheme="minorHAnsi"/>
                <w:lang w:val="en-IE"/>
              </w:rPr>
              <w:t>Identify any requirements that you believe require workarounds and explain your approach.</w:t>
            </w:r>
          </w:p>
          <w:p w14:paraId="6E784CA8" w14:textId="19A9E6E0" w:rsidR="0088435D" w:rsidRPr="00345207" w:rsidRDefault="0088435D" w:rsidP="00345207">
            <w:pPr>
              <w:pStyle w:val="ListParagraph"/>
              <w:numPr>
                <w:ilvl w:val="0"/>
                <w:numId w:val="3"/>
              </w:numPr>
              <w:spacing w:before="120" w:after="120" w:line="240" w:lineRule="auto"/>
              <w:ind w:left="179" w:hanging="179"/>
              <w:rPr>
                <w:rFonts w:asciiTheme="minorHAnsi" w:hAnsiTheme="minorHAnsi"/>
                <w:lang w:val="en-IE"/>
              </w:rPr>
            </w:pPr>
            <w:r w:rsidRPr="0088435D">
              <w:rPr>
                <w:rFonts w:asciiTheme="minorHAnsi" w:hAnsiTheme="minorHAnsi"/>
                <w:lang w:val="en-IE"/>
              </w:rPr>
              <w:t>Describe the implications of the proposed approach for maintainability, upgrades, scalability, integration with future systems and ongoing support.</w:t>
            </w:r>
          </w:p>
          <w:p w14:paraId="1DE7BB8D" w14:textId="28297F56" w:rsidR="00345207" w:rsidRPr="003A0114" w:rsidRDefault="0088435D" w:rsidP="003A0114">
            <w:pPr>
              <w:spacing w:before="120" w:after="120" w:line="240" w:lineRule="auto"/>
              <w:rPr>
                <w:rFonts w:asciiTheme="minorHAnsi" w:hAnsiTheme="minorHAnsi"/>
                <w:lang w:val="en-IE"/>
              </w:rPr>
            </w:pPr>
            <w:r w:rsidRPr="00345207">
              <w:rPr>
                <w:rFonts w:asciiTheme="minorHAnsi" w:hAnsiTheme="minorHAnsi"/>
                <w:lang w:val="en-IE"/>
              </w:rPr>
              <w:t xml:space="preserve">You can include up to 4 visual materials in your response </w:t>
            </w:r>
            <w:r w:rsidR="005B20CA" w:rsidRPr="002B20B5">
              <w:rPr>
                <w:rFonts w:asciiTheme="minorHAnsi" w:hAnsiTheme="minorHAnsi"/>
                <w:lang w:val="en-IE"/>
              </w:rPr>
              <w:t>(</w:t>
            </w:r>
            <w:r w:rsidR="005B20CA">
              <w:rPr>
                <w:rFonts w:asciiTheme="minorHAnsi" w:hAnsiTheme="minorHAnsi"/>
                <w:lang w:val="en-IE"/>
              </w:rPr>
              <w:t xml:space="preserve">these items can be pasted directly into your answer or submitted as separate documents – whichever is more appropriate. They </w:t>
            </w:r>
            <w:r w:rsidR="005B20CA" w:rsidRPr="002B20B5">
              <w:rPr>
                <w:rFonts w:asciiTheme="minorHAnsi" w:hAnsiTheme="minorHAnsi"/>
                <w:lang w:val="en-IE"/>
              </w:rPr>
              <w:t>do not contribute to the word count</w:t>
            </w:r>
            <w:r w:rsidRPr="00345207">
              <w:rPr>
                <w:rFonts w:asciiTheme="minorHAnsi" w:hAnsiTheme="minorHAnsi"/>
                <w:lang w:val="en-IE"/>
              </w:rPr>
              <w:t>).</w:t>
            </w:r>
          </w:p>
          <w:p w14:paraId="0B1827F3" w14:textId="5E12DB73" w:rsidR="00345207" w:rsidRPr="00345207" w:rsidRDefault="00345207" w:rsidP="003A0114">
            <w:pPr>
              <w:spacing w:before="120" w:after="120" w:line="240" w:lineRule="auto"/>
              <w:rPr>
                <w:rFonts w:asciiTheme="minorHAnsi" w:hAnsiTheme="minorHAnsi"/>
                <w:lang w:val="en-IE"/>
              </w:rPr>
            </w:pPr>
            <w:r w:rsidRPr="0088435D">
              <w:rPr>
                <w:rFonts w:asciiTheme="minorHAnsi" w:hAnsiTheme="minorHAnsi"/>
                <w:b/>
                <w:bCs/>
                <w:lang w:val="en-IE"/>
              </w:rPr>
              <w:t>Max. word count 2,000 words.</w:t>
            </w:r>
          </w:p>
        </w:tc>
      </w:tr>
      <w:tr w:rsidR="0041111A" w:rsidRPr="00874E51" w14:paraId="56CA40B7" w14:textId="77777777" w:rsidTr="00B653C4">
        <w:trPr>
          <w:trHeight w:val="7392"/>
        </w:trPr>
        <w:tc>
          <w:tcPr>
            <w:tcW w:w="10206" w:type="dxa"/>
            <w:gridSpan w:val="2"/>
          </w:tcPr>
          <w:p w14:paraId="1581B2BA" w14:textId="77777777" w:rsidR="00433822" w:rsidRDefault="00433822" w:rsidP="00433822">
            <w:pPr>
              <w:spacing w:after="0" w:line="240" w:lineRule="auto"/>
              <w:rPr>
                <w:rFonts w:asciiTheme="minorHAnsi" w:hAnsiTheme="minorHAnsi"/>
                <w:lang w:val="en-IE"/>
              </w:rPr>
            </w:pPr>
          </w:p>
          <w:p w14:paraId="2BB23CD3" w14:textId="00985261" w:rsidR="00433822" w:rsidRPr="0088435D" w:rsidRDefault="00433822" w:rsidP="00433822">
            <w:pPr>
              <w:spacing w:after="0" w:line="240" w:lineRule="auto"/>
              <w:rPr>
                <w:rFonts w:asciiTheme="minorHAnsi" w:hAnsiTheme="minorHAnsi"/>
                <w:b/>
                <w:bCs/>
                <w:lang w:val="en-IE"/>
              </w:rPr>
            </w:pPr>
            <w:r w:rsidRPr="0088435D">
              <w:rPr>
                <w:rFonts w:asciiTheme="minorHAnsi" w:hAnsiTheme="minorHAnsi"/>
                <w:b/>
                <w:bCs/>
                <w:lang w:val="en-IE"/>
              </w:rPr>
              <w:t>When answering this question</w:t>
            </w:r>
            <w:r>
              <w:rPr>
                <w:rFonts w:asciiTheme="minorHAnsi" w:hAnsiTheme="minorHAnsi"/>
                <w:b/>
                <w:bCs/>
                <w:lang w:val="en-IE"/>
              </w:rPr>
              <w:t xml:space="preserve">, </w:t>
            </w:r>
            <w:r w:rsidRPr="0088435D">
              <w:rPr>
                <w:rFonts w:asciiTheme="minorHAnsi" w:hAnsiTheme="minorHAnsi"/>
                <w:b/>
                <w:bCs/>
                <w:lang w:val="en-IE"/>
              </w:rPr>
              <w:t>please indicate:</w:t>
            </w:r>
          </w:p>
          <w:p w14:paraId="6FD4276B" w14:textId="77777777" w:rsidR="00433822" w:rsidRPr="0088435D" w:rsidRDefault="00433822" w:rsidP="00433822">
            <w:pPr>
              <w:spacing w:after="0" w:line="240" w:lineRule="auto"/>
              <w:rPr>
                <w:rFonts w:asciiTheme="minorHAnsi" w:hAnsiTheme="minorHAnsi"/>
                <w:b/>
                <w:bCs/>
                <w:lang w:val="en-IE"/>
              </w:rPr>
            </w:pPr>
            <w:r w:rsidRPr="0088435D">
              <w:rPr>
                <w:rFonts w:asciiTheme="minorHAnsi" w:hAnsiTheme="minorHAnsi"/>
                <w:b/>
                <w:bCs/>
                <w:lang w:val="en-IE"/>
              </w:rPr>
              <w:t>- The % of required functionality that is available  as standard 'Out of the Box'</w:t>
            </w:r>
          </w:p>
          <w:p w14:paraId="38F919A0" w14:textId="77777777" w:rsidR="00433822" w:rsidRPr="0088435D" w:rsidRDefault="00433822" w:rsidP="00433822">
            <w:pPr>
              <w:spacing w:after="0" w:line="240" w:lineRule="auto"/>
              <w:rPr>
                <w:rFonts w:asciiTheme="minorHAnsi" w:hAnsiTheme="minorHAnsi"/>
                <w:b/>
                <w:bCs/>
                <w:lang w:val="en-IE"/>
              </w:rPr>
            </w:pPr>
            <w:r w:rsidRPr="0088435D">
              <w:rPr>
                <w:rFonts w:asciiTheme="minorHAnsi" w:hAnsiTheme="minorHAnsi"/>
                <w:b/>
                <w:bCs/>
                <w:lang w:val="en-IE"/>
              </w:rPr>
              <w:t>- The % of required functionality that is available through additional Configuration (without coding) and the estimated number of Configuration Days required</w:t>
            </w:r>
          </w:p>
          <w:p w14:paraId="4758DC60" w14:textId="77777777" w:rsidR="00433822" w:rsidRPr="0088435D" w:rsidRDefault="00433822" w:rsidP="00433822">
            <w:pPr>
              <w:spacing w:after="0" w:line="240" w:lineRule="auto"/>
              <w:rPr>
                <w:rFonts w:asciiTheme="minorHAnsi" w:hAnsiTheme="minorHAnsi"/>
                <w:b/>
                <w:bCs/>
                <w:lang w:val="en-IE"/>
              </w:rPr>
            </w:pPr>
            <w:r w:rsidRPr="0088435D">
              <w:rPr>
                <w:rFonts w:asciiTheme="minorHAnsi" w:hAnsiTheme="minorHAnsi"/>
                <w:b/>
                <w:bCs/>
                <w:lang w:val="en-IE"/>
              </w:rPr>
              <w:t>- The % of required functionality that is available through additional Coding and the estimated number of Coding Days required</w:t>
            </w:r>
          </w:p>
          <w:p w14:paraId="370B3321" w14:textId="77777777" w:rsidR="00433822" w:rsidRPr="0088435D" w:rsidRDefault="00433822" w:rsidP="00433822">
            <w:pPr>
              <w:spacing w:after="0" w:line="240" w:lineRule="auto"/>
              <w:rPr>
                <w:rFonts w:asciiTheme="minorHAnsi" w:hAnsiTheme="minorHAnsi"/>
                <w:b/>
                <w:bCs/>
                <w:lang w:val="en-IE"/>
              </w:rPr>
            </w:pPr>
          </w:p>
          <w:p w14:paraId="43B5542D" w14:textId="77777777" w:rsidR="00433822" w:rsidRPr="0088435D" w:rsidRDefault="00433822" w:rsidP="00433822">
            <w:pPr>
              <w:spacing w:after="0" w:line="240" w:lineRule="auto"/>
              <w:rPr>
                <w:rFonts w:asciiTheme="minorHAnsi" w:hAnsiTheme="minorHAnsi"/>
                <w:b/>
                <w:bCs/>
                <w:lang w:val="en-IE"/>
              </w:rPr>
            </w:pPr>
            <w:r w:rsidRPr="0088435D">
              <w:rPr>
                <w:rFonts w:asciiTheme="minorHAnsi" w:hAnsiTheme="minorHAnsi"/>
                <w:b/>
                <w:bCs/>
                <w:lang w:val="en-IE"/>
              </w:rPr>
              <w:t>If functionality is not available, please state why.</w:t>
            </w:r>
          </w:p>
          <w:p w14:paraId="687E77E3" w14:textId="3358A61B" w:rsidR="0041111A" w:rsidRPr="00F32EC7" w:rsidRDefault="0041111A" w:rsidP="00F32EC7">
            <w:pPr>
              <w:spacing w:before="120" w:after="120" w:line="240" w:lineRule="auto"/>
              <w:rPr>
                <w:rFonts w:asciiTheme="minorHAnsi" w:hAnsiTheme="minorHAnsi"/>
                <w:lang w:val="en-IE"/>
              </w:rPr>
            </w:pPr>
          </w:p>
        </w:tc>
      </w:tr>
    </w:tbl>
    <w:p w14:paraId="5E3F0E00" w14:textId="77777777" w:rsidR="0041111A" w:rsidRDefault="0041111A"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41111A" w:rsidRPr="004C7EE5" w14:paraId="759254F7" w14:textId="77777777" w:rsidTr="007B7668">
        <w:tc>
          <w:tcPr>
            <w:tcW w:w="709" w:type="dxa"/>
          </w:tcPr>
          <w:p w14:paraId="2B067358" w14:textId="03F53CE3" w:rsidR="0041111A" w:rsidRPr="004C7EE5" w:rsidRDefault="0041111A" w:rsidP="00B94914">
            <w:pPr>
              <w:spacing w:beforeLines="120" w:before="288" w:afterLines="120" w:after="288" w:line="240" w:lineRule="auto"/>
              <w:rPr>
                <w:rFonts w:asciiTheme="minorHAnsi" w:hAnsiTheme="minorHAnsi"/>
                <w:lang w:val="en-IE"/>
              </w:rPr>
            </w:pPr>
            <w:r>
              <w:rPr>
                <w:rFonts w:asciiTheme="minorHAnsi" w:hAnsiTheme="minorHAnsi"/>
                <w:lang w:val="en-IE"/>
              </w:rPr>
              <w:lastRenderedPageBreak/>
              <w:t>B</w:t>
            </w:r>
            <w:r w:rsidRPr="004C7EE5">
              <w:rPr>
                <w:rFonts w:asciiTheme="minorHAnsi" w:hAnsiTheme="minorHAnsi"/>
                <w:lang w:val="en-IE"/>
              </w:rPr>
              <w:t>.</w:t>
            </w:r>
            <w:r w:rsidR="00D27BC7">
              <w:rPr>
                <w:rFonts w:asciiTheme="minorHAnsi" w:hAnsiTheme="minorHAnsi"/>
                <w:lang w:val="en-IE"/>
              </w:rPr>
              <w:t>3</w:t>
            </w:r>
            <w:r w:rsidRPr="004C7EE5">
              <w:rPr>
                <w:rFonts w:asciiTheme="minorHAnsi" w:hAnsiTheme="minorHAnsi"/>
                <w:lang w:val="en-IE"/>
              </w:rPr>
              <w:t xml:space="preserve"> </w:t>
            </w:r>
          </w:p>
        </w:tc>
        <w:tc>
          <w:tcPr>
            <w:tcW w:w="9497" w:type="dxa"/>
          </w:tcPr>
          <w:p w14:paraId="26E124C9" w14:textId="77777777" w:rsidR="00D27BC7" w:rsidRPr="00F32EC7" w:rsidRDefault="00D27BC7" w:rsidP="00F32EC7">
            <w:pPr>
              <w:spacing w:before="120" w:after="120" w:line="240" w:lineRule="auto"/>
              <w:rPr>
                <w:rFonts w:asciiTheme="minorHAnsi" w:hAnsiTheme="minorHAnsi"/>
                <w:lang w:val="en-IE"/>
              </w:rPr>
            </w:pPr>
            <w:r w:rsidRPr="00F32EC7">
              <w:rPr>
                <w:rFonts w:asciiTheme="minorHAnsi" w:hAnsiTheme="minorHAnsi"/>
                <w:lang w:val="en-IE"/>
              </w:rPr>
              <w:t>Describe your proposed support for bilingual operation in Irish and English in:</w:t>
            </w:r>
          </w:p>
          <w:p w14:paraId="264CF5EF" w14:textId="25B19F09" w:rsidR="00D27BC7" w:rsidRPr="00D27BC7" w:rsidRDefault="00D27BC7" w:rsidP="00F04AD5">
            <w:pPr>
              <w:pStyle w:val="ListParagraph"/>
              <w:numPr>
                <w:ilvl w:val="0"/>
                <w:numId w:val="3"/>
              </w:numPr>
              <w:spacing w:before="120" w:after="120" w:line="240" w:lineRule="auto"/>
              <w:ind w:left="179" w:hanging="179"/>
              <w:rPr>
                <w:rFonts w:asciiTheme="minorHAnsi" w:hAnsiTheme="minorHAnsi"/>
                <w:lang w:val="en-IE"/>
              </w:rPr>
            </w:pPr>
            <w:r w:rsidRPr="00D27BC7">
              <w:rPr>
                <w:rFonts w:asciiTheme="minorHAnsi" w:hAnsiTheme="minorHAnsi"/>
                <w:lang w:val="en-IE"/>
              </w:rPr>
              <w:t>the public website</w:t>
            </w:r>
          </w:p>
          <w:p w14:paraId="71838D2A" w14:textId="636E46D4" w:rsidR="00D27BC7" w:rsidRPr="00D27BC7" w:rsidRDefault="00D27BC7" w:rsidP="00F04AD5">
            <w:pPr>
              <w:pStyle w:val="ListParagraph"/>
              <w:numPr>
                <w:ilvl w:val="0"/>
                <w:numId w:val="3"/>
              </w:numPr>
              <w:spacing w:before="120" w:after="120" w:line="240" w:lineRule="auto"/>
              <w:ind w:left="179" w:hanging="179"/>
              <w:rPr>
                <w:rFonts w:asciiTheme="minorHAnsi" w:hAnsiTheme="minorHAnsi"/>
                <w:lang w:val="en-IE"/>
              </w:rPr>
            </w:pPr>
            <w:r w:rsidRPr="00D27BC7">
              <w:rPr>
                <w:rFonts w:asciiTheme="minorHAnsi" w:hAnsiTheme="minorHAnsi"/>
                <w:lang w:val="en-IE"/>
              </w:rPr>
              <w:t>the candidate portal</w:t>
            </w:r>
          </w:p>
          <w:p w14:paraId="5ECB7F10" w14:textId="53305028" w:rsidR="00D27BC7" w:rsidRPr="00D27BC7" w:rsidRDefault="00D27BC7" w:rsidP="00F04AD5">
            <w:pPr>
              <w:pStyle w:val="ListParagraph"/>
              <w:numPr>
                <w:ilvl w:val="0"/>
                <w:numId w:val="3"/>
              </w:numPr>
              <w:spacing w:before="120" w:after="120" w:line="240" w:lineRule="auto"/>
              <w:ind w:left="179" w:hanging="179"/>
              <w:rPr>
                <w:rFonts w:asciiTheme="minorHAnsi" w:hAnsiTheme="minorHAnsi"/>
                <w:lang w:val="en-IE"/>
              </w:rPr>
            </w:pPr>
            <w:r w:rsidRPr="00D27BC7">
              <w:rPr>
                <w:rFonts w:asciiTheme="minorHAnsi" w:hAnsiTheme="minorHAnsi"/>
                <w:lang w:val="en-IE"/>
              </w:rPr>
              <w:t>the administration portal (if your solution will provide it)</w:t>
            </w:r>
          </w:p>
          <w:p w14:paraId="65B4DD32" w14:textId="6501F696" w:rsidR="00D27BC7" w:rsidRPr="004741E7" w:rsidRDefault="00D27BC7" w:rsidP="004741E7">
            <w:pPr>
              <w:spacing w:before="120" w:after="120" w:line="240" w:lineRule="auto"/>
              <w:rPr>
                <w:rFonts w:asciiTheme="minorHAnsi" w:hAnsiTheme="minorHAnsi"/>
                <w:lang w:val="en-IE"/>
              </w:rPr>
            </w:pPr>
            <w:r w:rsidRPr="00F32EC7">
              <w:rPr>
                <w:rFonts w:asciiTheme="minorHAnsi" w:hAnsiTheme="minorHAnsi"/>
                <w:lang w:val="en-IE"/>
              </w:rPr>
              <w:t xml:space="preserve">Include your approach to bilingual automated communications and notifications. </w:t>
            </w:r>
          </w:p>
          <w:p w14:paraId="3D1E445A" w14:textId="679CC7AD" w:rsidR="00D27BC7" w:rsidRPr="004741E7" w:rsidRDefault="00D27BC7" w:rsidP="004741E7">
            <w:pPr>
              <w:spacing w:before="120" w:after="120" w:line="240" w:lineRule="auto"/>
              <w:rPr>
                <w:rFonts w:asciiTheme="minorHAnsi" w:hAnsiTheme="minorHAnsi"/>
                <w:lang w:val="en-IE"/>
              </w:rPr>
            </w:pPr>
            <w:r w:rsidRPr="004741E7">
              <w:rPr>
                <w:rFonts w:asciiTheme="minorHAnsi" w:hAnsiTheme="minorHAnsi"/>
                <w:lang w:val="en-IE"/>
              </w:rPr>
              <w:t>If any component(s) cannot be fully bilingual, please state it/them explicitly.</w:t>
            </w:r>
          </w:p>
          <w:p w14:paraId="24ED4A0F" w14:textId="77777777" w:rsidR="0041111A" w:rsidRDefault="00D27BC7" w:rsidP="004741E7">
            <w:pPr>
              <w:spacing w:before="120" w:after="120" w:line="240" w:lineRule="auto"/>
              <w:rPr>
                <w:rFonts w:asciiTheme="minorHAnsi" w:hAnsiTheme="minorHAnsi"/>
                <w:lang w:val="en-IE"/>
              </w:rPr>
            </w:pPr>
            <w:r w:rsidRPr="004741E7">
              <w:rPr>
                <w:rFonts w:asciiTheme="minorHAnsi" w:hAnsiTheme="minorHAnsi"/>
                <w:u w:val="single"/>
                <w:lang w:val="en-IE"/>
              </w:rPr>
              <w:t>Reminder:</w:t>
            </w:r>
            <w:r w:rsidRPr="004741E7">
              <w:rPr>
                <w:rFonts w:asciiTheme="minorHAnsi" w:hAnsiTheme="minorHAnsi"/>
                <w:lang w:val="en-IE"/>
              </w:rPr>
              <w:t xml:space="preserve"> TEG will supply all required Irish-language translations for the proposed solution.</w:t>
            </w:r>
          </w:p>
          <w:p w14:paraId="43FA54C1" w14:textId="3E3EE09D" w:rsidR="004741E7" w:rsidRPr="004741E7" w:rsidRDefault="004741E7" w:rsidP="004741E7">
            <w:pPr>
              <w:spacing w:before="120" w:after="120" w:line="240" w:lineRule="auto"/>
              <w:rPr>
                <w:rFonts w:asciiTheme="minorHAnsi" w:hAnsiTheme="minorHAnsi"/>
                <w:lang w:val="en-IE"/>
              </w:rPr>
            </w:pPr>
            <w:r w:rsidRPr="004741E7">
              <w:rPr>
                <w:rFonts w:asciiTheme="minorHAnsi" w:hAnsiTheme="minorHAnsi"/>
                <w:b/>
                <w:bCs/>
                <w:lang w:val="en-IE"/>
              </w:rPr>
              <w:t>Max.</w:t>
            </w:r>
            <w:r w:rsidRPr="00874E51">
              <w:rPr>
                <w:rFonts w:asciiTheme="minorHAnsi" w:hAnsiTheme="minorHAnsi"/>
                <w:b/>
                <w:bCs/>
                <w:lang w:val="en-IE"/>
              </w:rPr>
              <w:t xml:space="preserve"> word count </w:t>
            </w:r>
            <w:r>
              <w:rPr>
                <w:rFonts w:asciiTheme="minorHAnsi" w:hAnsiTheme="minorHAnsi"/>
                <w:b/>
                <w:bCs/>
                <w:lang w:val="en-IE"/>
              </w:rPr>
              <w:t>700</w:t>
            </w:r>
            <w:r w:rsidRPr="00874E51">
              <w:rPr>
                <w:rFonts w:asciiTheme="minorHAnsi" w:hAnsiTheme="minorHAnsi"/>
                <w:b/>
                <w:bCs/>
                <w:lang w:val="en-IE"/>
              </w:rPr>
              <w:t xml:space="preserve"> words.</w:t>
            </w:r>
          </w:p>
        </w:tc>
      </w:tr>
      <w:tr w:rsidR="0041111A" w:rsidRPr="00981823" w14:paraId="69C48F74" w14:textId="77777777" w:rsidTr="007B7668">
        <w:trPr>
          <w:trHeight w:val="8043"/>
        </w:trPr>
        <w:tc>
          <w:tcPr>
            <w:tcW w:w="10206" w:type="dxa"/>
            <w:gridSpan w:val="2"/>
          </w:tcPr>
          <w:p w14:paraId="09D2744E" w14:textId="32511FEB" w:rsidR="0041111A" w:rsidRPr="00981823" w:rsidRDefault="0041111A" w:rsidP="00F32EC7">
            <w:pPr>
              <w:spacing w:before="120" w:after="120" w:line="240" w:lineRule="auto"/>
              <w:rPr>
                <w:rFonts w:asciiTheme="minorHAnsi" w:hAnsiTheme="minorHAnsi"/>
                <w:lang w:val="en-IE"/>
              </w:rPr>
            </w:pPr>
          </w:p>
        </w:tc>
      </w:tr>
    </w:tbl>
    <w:p w14:paraId="7CB446A0" w14:textId="77777777" w:rsidR="0041111A" w:rsidRDefault="0041111A"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D27BC7" w:rsidRPr="004C7EE5" w14:paraId="5B3774F9" w14:textId="77777777" w:rsidTr="007B7668">
        <w:tc>
          <w:tcPr>
            <w:tcW w:w="709" w:type="dxa"/>
          </w:tcPr>
          <w:p w14:paraId="68CEA76B" w14:textId="5A244BFA" w:rsidR="00D27BC7" w:rsidRPr="004C7EE5" w:rsidRDefault="00D27BC7"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Pr="004C7EE5">
              <w:rPr>
                <w:rFonts w:asciiTheme="minorHAnsi" w:hAnsiTheme="minorHAnsi"/>
                <w:lang w:val="en-IE"/>
              </w:rPr>
              <w:t>.</w:t>
            </w:r>
            <w:r>
              <w:rPr>
                <w:rFonts w:asciiTheme="minorHAnsi" w:hAnsiTheme="minorHAnsi"/>
                <w:lang w:val="en-IE"/>
              </w:rPr>
              <w:t>4</w:t>
            </w:r>
          </w:p>
        </w:tc>
        <w:tc>
          <w:tcPr>
            <w:tcW w:w="9497" w:type="dxa"/>
          </w:tcPr>
          <w:p w14:paraId="0937927F" w14:textId="77777777" w:rsidR="004E04E0" w:rsidRPr="004741E7" w:rsidRDefault="004E04E0" w:rsidP="004741E7">
            <w:pPr>
              <w:spacing w:before="120" w:after="120" w:line="240" w:lineRule="auto"/>
              <w:rPr>
                <w:rFonts w:asciiTheme="minorHAnsi" w:hAnsiTheme="minorHAnsi"/>
                <w:lang w:val="en-IE"/>
              </w:rPr>
            </w:pPr>
            <w:r w:rsidRPr="004741E7">
              <w:rPr>
                <w:rFonts w:asciiTheme="minorHAnsi" w:hAnsiTheme="minorHAnsi"/>
                <w:lang w:val="en-IE"/>
              </w:rPr>
              <w:t>Describe in detail how your proposed solution will deliver the two-way communication functionality required by TEG. Include how your approach will allow:</w:t>
            </w:r>
          </w:p>
          <w:p w14:paraId="33FBBE1F" w14:textId="7D3FB792" w:rsidR="004E04E0" w:rsidRPr="004E04E0" w:rsidRDefault="004E04E0" w:rsidP="00F04AD5">
            <w:pPr>
              <w:pStyle w:val="ListParagraph"/>
              <w:numPr>
                <w:ilvl w:val="0"/>
                <w:numId w:val="3"/>
              </w:numPr>
              <w:spacing w:before="120" w:after="120" w:line="240" w:lineRule="auto"/>
              <w:ind w:left="179" w:hanging="179"/>
              <w:rPr>
                <w:rFonts w:asciiTheme="minorHAnsi" w:hAnsiTheme="minorHAnsi"/>
                <w:lang w:val="en-IE"/>
              </w:rPr>
            </w:pPr>
            <w:r w:rsidRPr="004E04E0">
              <w:rPr>
                <w:rFonts w:asciiTheme="minorHAnsi" w:hAnsiTheme="minorHAnsi"/>
                <w:lang w:val="en-IE"/>
              </w:rPr>
              <w:t>administrators send and receive messages with individual candidates and communicate in bulk with defined candidate groups.</w:t>
            </w:r>
          </w:p>
          <w:p w14:paraId="5BB976A3" w14:textId="0EB9A34E" w:rsidR="004E04E0" w:rsidRPr="004E04E0" w:rsidRDefault="004E04E0" w:rsidP="00F04AD5">
            <w:pPr>
              <w:pStyle w:val="ListParagraph"/>
              <w:numPr>
                <w:ilvl w:val="0"/>
                <w:numId w:val="3"/>
              </w:numPr>
              <w:spacing w:before="120" w:after="120" w:line="240" w:lineRule="auto"/>
              <w:ind w:left="179" w:hanging="179"/>
              <w:rPr>
                <w:rFonts w:asciiTheme="minorHAnsi" w:hAnsiTheme="minorHAnsi"/>
                <w:lang w:val="en-IE"/>
              </w:rPr>
            </w:pPr>
            <w:r w:rsidRPr="004E04E0">
              <w:rPr>
                <w:rFonts w:asciiTheme="minorHAnsi" w:hAnsiTheme="minorHAnsi"/>
                <w:lang w:val="en-IE"/>
              </w:rPr>
              <w:t>candidates to send, receive and view messages securely through the candidate portal.</w:t>
            </w:r>
          </w:p>
          <w:p w14:paraId="75094113" w14:textId="4CC08480" w:rsidR="004E04E0" w:rsidRPr="004E04E0" w:rsidRDefault="004E04E0" w:rsidP="00F04AD5">
            <w:pPr>
              <w:pStyle w:val="ListParagraph"/>
              <w:numPr>
                <w:ilvl w:val="0"/>
                <w:numId w:val="3"/>
              </w:numPr>
              <w:spacing w:before="120" w:after="120" w:line="240" w:lineRule="auto"/>
              <w:ind w:left="179" w:hanging="179"/>
              <w:rPr>
                <w:rFonts w:asciiTheme="minorHAnsi" w:hAnsiTheme="minorHAnsi"/>
                <w:lang w:val="en-IE"/>
              </w:rPr>
            </w:pPr>
            <w:r w:rsidRPr="004E04E0">
              <w:rPr>
                <w:rFonts w:asciiTheme="minorHAnsi" w:hAnsiTheme="minorHAnsi"/>
                <w:lang w:val="en-IE"/>
              </w:rPr>
              <w:lastRenderedPageBreak/>
              <w:t>the platform to maintain a complete, accessible history of all sent and received communications between TEG and each candidate.</w:t>
            </w:r>
          </w:p>
          <w:p w14:paraId="7F126B63" w14:textId="17F2D97F" w:rsidR="004E04E0" w:rsidRPr="004E04E0" w:rsidRDefault="004E04E0" w:rsidP="00F04AD5">
            <w:pPr>
              <w:pStyle w:val="ListParagraph"/>
              <w:numPr>
                <w:ilvl w:val="0"/>
                <w:numId w:val="3"/>
              </w:numPr>
              <w:spacing w:before="120" w:after="120" w:line="240" w:lineRule="auto"/>
              <w:ind w:left="179" w:hanging="179"/>
              <w:rPr>
                <w:rFonts w:asciiTheme="minorHAnsi" w:hAnsiTheme="minorHAnsi"/>
                <w:lang w:val="en-IE"/>
              </w:rPr>
            </w:pPr>
            <w:r w:rsidRPr="004E04E0">
              <w:rPr>
                <w:rFonts w:asciiTheme="minorHAnsi" w:hAnsiTheme="minorHAnsi"/>
                <w:lang w:val="en-IE"/>
              </w:rPr>
              <w:t>customisable communication templates and automated messaging workflows, including the ability to disable automated communications for specific candidates where required.</w:t>
            </w:r>
          </w:p>
          <w:p w14:paraId="7112750D" w14:textId="77777777" w:rsidR="00D27BC7" w:rsidRDefault="004E04E0" w:rsidP="00F04AD5">
            <w:pPr>
              <w:pStyle w:val="ListParagraph"/>
              <w:numPr>
                <w:ilvl w:val="0"/>
                <w:numId w:val="3"/>
              </w:numPr>
              <w:spacing w:before="120" w:after="120" w:line="240" w:lineRule="auto"/>
              <w:ind w:left="179" w:hanging="179"/>
              <w:rPr>
                <w:rFonts w:asciiTheme="minorHAnsi" w:hAnsiTheme="minorHAnsi"/>
                <w:lang w:val="en-IE"/>
              </w:rPr>
            </w:pPr>
            <w:r w:rsidRPr="004E04E0">
              <w:rPr>
                <w:rFonts w:asciiTheme="minorHAnsi" w:hAnsiTheme="minorHAnsi"/>
                <w:lang w:val="en-IE"/>
              </w:rPr>
              <w:t>Detail any limitations, dependencies, assumptions or configuration requirements associated with delivering this functionality.</w:t>
            </w:r>
          </w:p>
          <w:p w14:paraId="56E646D0" w14:textId="6C2154AD" w:rsidR="004741E7" w:rsidRPr="004741E7" w:rsidRDefault="004741E7" w:rsidP="004741E7">
            <w:pPr>
              <w:spacing w:before="120" w:after="120" w:line="240" w:lineRule="auto"/>
              <w:rPr>
                <w:rFonts w:asciiTheme="minorHAnsi" w:hAnsiTheme="minorHAnsi"/>
                <w:lang w:val="en-IE"/>
              </w:rPr>
            </w:pPr>
            <w:r w:rsidRPr="004741E7">
              <w:rPr>
                <w:rFonts w:asciiTheme="minorHAnsi" w:hAnsiTheme="minorHAnsi"/>
                <w:b/>
                <w:bCs/>
                <w:lang w:val="en-IE"/>
              </w:rPr>
              <w:t>Max. word count 700 words.</w:t>
            </w:r>
          </w:p>
        </w:tc>
      </w:tr>
      <w:tr w:rsidR="00D27BC7" w:rsidRPr="00874E51" w14:paraId="0D30E374" w14:textId="77777777" w:rsidTr="007B7668">
        <w:trPr>
          <w:trHeight w:val="8043"/>
        </w:trPr>
        <w:tc>
          <w:tcPr>
            <w:tcW w:w="10206" w:type="dxa"/>
            <w:gridSpan w:val="2"/>
          </w:tcPr>
          <w:p w14:paraId="798F655F" w14:textId="53165EBC" w:rsidR="00D27BC7" w:rsidRPr="00874E51" w:rsidRDefault="00D27BC7" w:rsidP="00981823">
            <w:pPr>
              <w:spacing w:before="120" w:after="120" w:line="240" w:lineRule="auto"/>
              <w:rPr>
                <w:rFonts w:asciiTheme="minorHAnsi" w:hAnsiTheme="minorHAnsi"/>
                <w:b/>
                <w:bCs/>
                <w:lang w:val="en-IE"/>
              </w:rPr>
            </w:pPr>
          </w:p>
        </w:tc>
      </w:tr>
    </w:tbl>
    <w:p w14:paraId="02C2088C" w14:textId="77777777" w:rsidR="00D27BC7" w:rsidRDefault="00D27BC7"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4E04E0" w:rsidRPr="004C7EE5" w14:paraId="24B18A34" w14:textId="77777777" w:rsidTr="007B7668">
        <w:tc>
          <w:tcPr>
            <w:tcW w:w="709" w:type="dxa"/>
          </w:tcPr>
          <w:p w14:paraId="30F1295B" w14:textId="2B6A3602" w:rsidR="004E04E0" w:rsidRPr="004C7EE5" w:rsidRDefault="004E04E0"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Pr="004C7EE5">
              <w:rPr>
                <w:rFonts w:asciiTheme="minorHAnsi" w:hAnsiTheme="minorHAnsi"/>
                <w:lang w:val="en-IE"/>
              </w:rPr>
              <w:t>.</w:t>
            </w:r>
            <w:r>
              <w:rPr>
                <w:rFonts w:asciiTheme="minorHAnsi" w:hAnsiTheme="minorHAnsi"/>
                <w:lang w:val="en-IE"/>
              </w:rPr>
              <w:t>5</w:t>
            </w:r>
          </w:p>
        </w:tc>
        <w:tc>
          <w:tcPr>
            <w:tcW w:w="9497" w:type="dxa"/>
          </w:tcPr>
          <w:p w14:paraId="364A915F" w14:textId="3D4DB99A" w:rsidR="00916A72" w:rsidRPr="004741E7" w:rsidRDefault="00916A72" w:rsidP="004741E7">
            <w:pPr>
              <w:spacing w:before="120" w:after="120" w:line="240" w:lineRule="auto"/>
              <w:rPr>
                <w:rFonts w:asciiTheme="minorHAnsi" w:hAnsiTheme="minorHAnsi"/>
                <w:lang w:val="en-IE"/>
              </w:rPr>
            </w:pPr>
            <w:r w:rsidRPr="004741E7">
              <w:rPr>
                <w:rFonts w:asciiTheme="minorHAnsi" w:hAnsiTheme="minorHAnsi"/>
                <w:lang w:val="en-IE"/>
              </w:rPr>
              <w:t>Describe how the proposed solution will support TEG’s exam appeals process, including:</w:t>
            </w:r>
          </w:p>
          <w:p w14:paraId="65B7AFF1" w14:textId="03D6893C" w:rsidR="00916A72" w:rsidRPr="00916A72" w:rsidRDefault="00916A72" w:rsidP="00F04AD5">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How candidates can submit an appeal and pay the applicable appeal fee.</w:t>
            </w:r>
          </w:p>
          <w:p w14:paraId="52E5A6DD" w14:textId="476DB1C2" w:rsidR="00916A72" w:rsidRPr="00916A72" w:rsidRDefault="00916A72" w:rsidP="00F04AD5">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How TEG administrators can view and manage appeals and monitor their progress.</w:t>
            </w:r>
          </w:p>
          <w:p w14:paraId="4F3F3EDB" w14:textId="5153F3AB" w:rsidR="00916A72" w:rsidRPr="00916A72" w:rsidRDefault="00916A72" w:rsidP="00F04AD5">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How authorised examiners can access relevant candidate special requirements when conducting an exam recheck.</w:t>
            </w:r>
          </w:p>
          <w:p w14:paraId="485B37D7" w14:textId="5016732D" w:rsidR="00916A72" w:rsidRPr="00916A72" w:rsidRDefault="00916A72" w:rsidP="00F04AD5">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How revised marks can be recorded while retaining the original marks and a record of all changes (original marks to be visible only to TEG, not to exam candidates).</w:t>
            </w:r>
          </w:p>
          <w:p w14:paraId="6E7A1C9A" w14:textId="1DBC29EB" w:rsidR="00916A72" w:rsidRPr="00916A72" w:rsidRDefault="00916A72" w:rsidP="00F04AD5">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How candidates are notified of appeal outcomes.</w:t>
            </w:r>
          </w:p>
          <w:p w14:paraId="191C21BE" w14:textId="77777777" w:rsidR="004E04E0" w:rsidRDefault="00916A72" w:rsidP="00F04AD5">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How refunds of appeal fees can be processed where applicable.</w:t>
            </w:r>
          </w:p>
          <w:p w14:paraId="07495E41" w14:textId="0D89D1E0" w:rsidR="004741E7" w:rsidRPr="004741E7" w:rsidRDefault="004741E7" w:rsidP="004741E7">
            <w:pPr>
              <w:spacing w:before="120" w:after="120" w:line="240" w:lineRule="auto"/>
              <w:rPr>
                <w:rFonts w:asciiTheme="minorHAnsi" w:hAnsiTheme="minorHAnsi"/>
                <w:lang w:val="en-IE"/>
              </w:rPr>
            </w:pPr>
            <w:r w:rsidRPr="00874E51">
              <w:rPr>
                <w:rFonts w:asciiTheme="minorHAnsi" w:hAnsiTheme="minorHAnsi"/>
                <w:b/>
                <w:bCs/>
                <w:lang w:val="en-IE"/>
              </w:rPr>
              <w:lastRenderedPageBreak/>
              <w:t xml:space="preserve">Max. word count </w:t>
            </w:r>
            <w:r>
              <w:rPr>
                <w:rFonts w:asciiTheme="minorHAnsi" w:hAnsiTheme="minorHAnsi"/>
                <w:b/>
                <w:bCs/>
                <w:lang w:val="en-IE"/>
              </w:rPr>
              <w:t>700</w:t>
            </w:r>
            <w:r w:rsidRPr="00874E51">
              <w:rPr>
                <w:rFonts w:asciiTheme="minorHAnsi" w:hAnsiTheme="minorHAnsi"/>
                <w:b/>
                <w:bCs/>
                <w:lang w:val="en-IE"/>
              </w:rPr>
              <w:t xml:space="preserve"> words.</w:t>
            </w:r>
          </w:p>
        </w:tc>
      </w:tr>
      <w:tr w:rsidR="004E04E0" w:rsidRPr="00874E51" w14:paraId="57AA03BD" w14:textId="77777777" w:rsidTr="00B653C4">
        <w:trPr>
          <w:trHeight w:val="3852"/>
        </w:trPr>
        <w:tc>
          <w:tcPr>
            <w:tcW w:w="10206" w:type="dxa"/>
            <w:gridSpan w:val="2"/>
          </w:tcPr>
          <w:p w14:paraId="4A0FB545" w14:textId="5C56D579" w:rsidR="004E04E0" w:rsidRPr="00874E51" w:rsidRDefault="004E04E0" w:rsidP="00981823">
            <w:pPr>
              <w:spacing w:before="120" w:after="120" w:line="240" w:lineRule="auto"/>
              <w:rPr>
                <w:rFonts w:asciiTheme="minorHAnsi" w:hAnsiTheme="minorHAnsi"/>
                <w:b/>
                <w:bCs/>
                <w:lang w:val="en-IE"/>
              </w:rPr>
            </w:pPr>
          </w:p>
        </w:tc>
      </w:tr>
    </w:tbl>
    <w:p w14:paraId="7C284BCE" w14:textId="77777777" w:rsidR="004E04E0" w:rsidRDefault="004E04E0"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916A72" w:rsidRPr="004C7EE5" w14:paraId="3CF066B9" w14:textId="77777777" w:rsidTr="007B7668">
        <w:tc>
          <w:tcPr>
            <w:tcW w:w="709" w:type="dxa"/>
          </w:tcPr>
          <w:p w14:paraId="165BF244" w14:textId="6BEA25F5" w:rsidR="00916A72" w:rsidRPr="004C7EE5" w:rsidRDefault="00916A72"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Pr="004C7EE5">
              <w:rPr>
                <w:rFonts w:asciiTheme="minorHAnsi" w:hAnsiTheme="minorHAnsi"/>
                <w:lang w:val="en-IE"/>
              </w:rPr>
              <w:t>.</w:t>
            </w:r>
            <w:r>
              <w:rPr>
                <w:rFonts w:asciiTheme="minorHAnsi" w:hAnsiTheme="minorHAnsi"/>
                <w:lang w:val="en-IE"/>
              </w:rPr>
              <w:t>6</w:t>
            </w:r>
          </w:p>
        </w:tc>
        <w:tc>
          <w:tcPr>
            <w:tcW w:w="9497" w:type="dxa"/>
          </w:tcPr>
          <w:p w14:paraId="19C69150" w14:textId="75EE197D" w:rsidR="00916A72" w:rsidRPr="002238FF" w:rsidRDefault="00916A72" w:rsidP="002238FF">
            <w:pPr>
              <w:spacing w:before="120" w:after="120" w:line="240" w:lineRule="auto"/>
              <w:rPr>
                <w:rFonts w:asciiTheme="minorHAnsi" w:hAnsiTheme="minorHAnsi"/>
                <w:lang w:val="en-IE"/>
              </w:rPr>
            </w:pPr>
            <w:r w:rsidRPr="002238FF">
              <w:rPr>
                <w:rFonts w:asciiTheme="minorHAnsi" w:hAnsiTheme="minorHAnsi"/>
                <w:lang w:val="en-IE"/>
              </w:rPr>
              <w:t>Describe in detail how you propose to create a solution for digital certificate generation for each exam candidate that allows for a one-click public verification and that limits the candidate's identity to just their initials.</w:t>
            </w:r>
          </w:p>
          <w:p w14:paraId="71C17BE2" w14:textId="5E2B6838" w:rsidR="00916A72" w:rsidRPr="00916A72" w:rsidRDefault="00916A72" w:rsidP="00F04AD5">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Explain how the system will prevent, detect and mitigate fraudulent certificates.</w:t>
            </w:r>
          </w:p>
          <w:p w14:paraId="26BA746E" w14:textId="314E5789" w:rsidR="00916A72" w:rsidRPr="00916A72" w:rsidRDefault="00916A72" w:rsidP="00F04AD5">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Explain how the system will enable TEG to release exam results and digital certificates to candidates on the candidate portal at a designated date and time, ensuring that both become available to candidates simultaneously.</w:t>
            </w:r>
          </w:p>
          <w:p w14:paraId="6883A149" w14:textId="79C04E84" w:rsidR="00916A72" w:rsidRPr="002238FF" w:rsidRDefault="00916A72" w:rsidP="002238FF">
            <w:pPr>
              <w:pStyle w:val="ListParagraph"/>
              <w:numPr>
                <w:ilvl w:val="0"/>
                <w:numId w:val="3"/>
              </w:numPr>
              <w:spacing w:before="120" w:after="120" w:line="240" w:lineRule="auto"/>
              <w:ind w:left="179" w:hanging="179"/>
              <w:rPr>
                <w:rFonts w:asciiTheme="minorHAnsi" w:hAnsiTheme="minorHAnsi"/>
                <w:lang w:val="en-IE"/>
              </w:rPr>
            </w:pPr>
            <w:r w:rsidRPr="00916A72">
              <w:rPr>
                <w:rFonts w:asciiTheme="minorHAnsi" w:hAnsiTheme="minorHAnsi"/>
                <w:lang w:val="en-IE"/>
              </w:rPr>
              <w:t>Where an exam appeal results in a change to a candidate’s marks, explain how the system will issue a replacement exam certificate reflecting the revised results and invalidate the original certificate.</w:t>
            </w:r>
          </w:p>
          <w:p w14:paraId="09995DF2" w14:textId="77777777" w:rsidR="00916A72" w:rsidRDefault="00916A72" w:rsidP="002238FF">
            <w:pPr>
              <w:spacing w:before="120" w:after="120" w:line="240" w:lineRule="auto"/>
              <w:rPr>
                <w:rFonts w:asciiTheme="minorHAnsi" w:hAnsiTheme="minorHAnsi"/>
                <w:lang w:val="en-IE"/>
              </w:rPr>
            </w:pPr>
            <w:r w:rsidRPr="002238FF">
              <w:rPr>
                <w:rFonts w:asciiTheme="minorHAnsi" w:hAnsiTheme="minorHAnsi"/>
                <w:u w:val="single"/>
                <w:lang w:val="en-IE"/>
              </w:rPr>
              <w:t>Reminder:</w:t>
            </w:r>
            <w:r w:rsidRPr="002238FF">
              <w:rPr>
                <w:rFonts w:asciiTheme="minorHAnsi" w:hAnsiTheme="minorHAnsi"/>
                <w:lang w:val="en-IE"/>
              </w:rPr>
              <w:t xml:space="preserve"> TEG issues Irish-language certificates only.</w:t>
            </w:r>
          </w:p>
          <w:p w14:paraId="3707AFCF" w14:textId="5BB5C8DB" w:rsidR="002238FF" w:rsidRPr="002238FF" w:rsidRDefault="002238FF" w:rsidP="002238FF">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700</w:t>
            </w:r>
            <w:r w:rsidRPr="00874E51">
              <w:rPr>
                <w:rFonts w:asciiTheme="minorHAnsi" w:hAnsiTheme="minorHAnsi"/>
                <w:b/>
                <w:bCs/>
                <w:lang w:val="en-IE"/>
              </w:rPr>
              <w:t xml:space="preserve"> words.</w:t>
            </w:r>
          </w:p>
        </w:tc>
      </w:tr>
      <w:tr w:rsidR="00916A72" w:rsidRPr="00874E51" w14:paraId="6EBD033C" w14:textId="77777777" w:rsidTr="00B653C4">
        <w:trPr>
          <w:trHeight w:val="4385"/>
        </w:trPr>
        <w:tc>
          <w:tcPr>
            <w:tcW w:w="10206" w:type="dxa"/>
            <w:gridSpan w:val="2"/>
          </w:tcPr>
          <w:p w14:paraId="6DA1AED5" w14:textId="63B494D0" w:rsidR="00916A72" w:rsidRPr="00874E51" w:rsidRDefault="00916A72" w:rsidP="00981823">
            <w:pPr>
              <w:spacing w:before="120" w:after="120" w:line="240" w:lineRule="auto"/>
              <w:rPr>
                <w:rFonts w:asciiTheme="minorHAnsi" w:hAnsiTheme="minorHAnsi"/>
                <w:b/>
                <w:bCs/>
                <w:lang w:val="en-IE"/>
              </w:rPr>
            </w:pPr>
          </w:p>
        </w:tc>
      </w:tr>
    </w:tbl>
    <w:p w14:paraId="35E11128" w14:textId="77777777" w:rsidR="00916A72" w:rsidRDefault="00916A72"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8B2953" w:rsidRPr="004C7EE5" w14:paraId="449E8973" w14:textId="77777777" w:rsidTr="007B7668">
        <w:tc>
          <w:tcPr>
            <w:tcW w:w="709" w:type="dxa"/>
          </w:tcPr>
          <w:p w14:paraId="10AA0E51" w14:textId="2949BA70" w:rsidR="008B2953" w:rsidRPr="004C7EE5" w:rsidRDefault="008B2953" w:rsidP="00B94914">
            <w:pPr>
              <w:spacing w:beforeLines="120" w:before="288" w:afterLines="120" w:after="288" w:line="240" w:lineRule="auto"/>
              <w:rPr>
                <w:rFonts w:asciiTheme="minorHAnsi" w:hAnsiTheme="minorHAnsi"/>
                <w:lang w:val="en-IE"/>
              </w:rPr>
            </w:pPr>
            <w:r>
              <w:rPr>
                <w:rFonts w:asciiTheme="minorHAnsi" w:hAnsiTheme="minorHAnsi"/>
                <w:lang w:val="en-IE"/>
              </w:rPr>
              <w:lastRenderedPageBreak/>
              <w:t>B</w:t>
            </w:r>
            <w:r w:rsidRPr="004C7EE5">
              <w:rPr>
                <w:rFonts w:asciiTheme="minorHAnsi" w:hAnsiTheme="minorHAnsi"/>
                <w:lang w:val="en-IE"/>
              </w:rPr>
              <w:t>.</w:t>
            </w:r>
            <w:r>
              <w:rPr>
                <w:rFonts w:asciiTheme="minorHAnsi" w:hAnsiTheme="minorHAnsi"/>
                <w:lang w:val="en-IE"/>
              </w:rPr>
              <w:t>7</w:t>
            </w:r>
          </w:p>
        </w:tc>
        <w:tc>
          <w:tcPr>
            <w:tcW w:w="9497" w:type="dxa"/>
          </w:tcPr>
          <w:p w14:paraId="477D2F19" w14:textId="77777777" w:rsidR="008B2953" w:rsidRDefault="008B2953" w:rsidP="002238FF">
            <w:pPr>
              <w:spacing w:before="120" w:after="120" w:line="240" w:lineRule="auto"/>
              <w:rPr>
                <w:rFonts w:asciiTheme="minorHAnsi" w:hAnsiTheme="minorHAnsi"/>
                <w:lang w:val="en-IE"/>
              </w:rPr>
            </w:pPr>
            <w:r w:rsidRPr="002238FF">
              <w:rPr>
                <w:rFonts w:asciiTheme="minorHAnsi" w:hAnsiTheme="minorHAnsi"/>
                <w:lang w:val="en-IE"/>
              </w:rPr>
              <w:t>Outline the solution’s reporting and data export capabilities, with all exports logged and auditable, in relation to TEG's stated needs in the list of requirements.</w:t>
            </w:r>
          </w:p>
          <w:p w14:paraId="63CCD89A" w14:textId="28849BF7" w:rsidR="002238FF" w:rsidRPr="002238FF" w:rsidRDefault="002238FF" w:rsidP="002238FF">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700</w:t>
            </w:r>
            <w:r w:rsidRPr="00874E51">
              <w:rPr>
                <w:rFonts w:asciiTheme="minorHAnsi" w:hAnsiTheme="minorHAnsi"/>
                <w:b/>
                <w:bCs/>
                <w:lang w:val="en-IE"/>
              </w:rPr>
              <w:t xml:space="preserve"> words.</w:t>
            </w:r>
          </w:p>
        </w:tc>
      </w:tr>
      <w:tr w:rsidR="008B2953" w:rsidRPr="00874E51" w14:paraId="103BC0A6" w14:textId="77777777" w:rsidTr="00B653C4">
        <w:trPr>
          <w:trHeight w:val="5337"/>
        </w:trPr>
        <w:tc>
          <w:tcPr>
            <w:tcW w:w="10206" w:type="dxa"/>
            <w:gridSpan w:val="2"/>
          </w:tcPr>
          <w:p w14:paraId="110BE423" w14:textId="707D2C26" w:rsidR="008B2953" w:rsidRPr="00874E51" w:rsidRDefault="008B2953" w:rsidP="00981823">
            <w:pPr>
              <w:spacing w:before="120" w:after="120" w:line="240" w:lineRule="auto"/>
              <w:rPr>
                <w:rFonts w:asciiTheme="minorHAnsi" w:hAnsiTheme="minorHAnsi"/>
                <w:b/>
                <w:bCs/>
                <w:lang w:val="en-IE"/>
              </w:rPr>
            </w:pPr>
          </w:p>
        </w:tc>
      </w:tr>
    </w:tbl>
    <w:p w14:paraId="136E7C7A" w14:textId="77777777" w:rsidR="008B2953" w:rsidRDefault="008B2953"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8B2953" w:rsidRPr="004C7EE5" w14:paraId="490C645C" w14:textId="77777777" w:rsidTr="007B7668">
        <w:tc>
          <w:tcPr>
            <w:tcW w:w="709" w:type="dxa"/>
          </w:tcPr>
          <w:p w14:paraId="3F85AC2F" w14:textId="0A8DFFBA" w:rsidR="008B2953" w:rsidRPr="004C7EE5" w:rsidRDefault="008B2953"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Pr="004C7EE5">
              <w:rPr>
                <w:rFonts w:asciiTheme="minorHAnsi" w:hAnsiTheme="minorHAnsi"/>
                <w:lang w:val="en-IE"/>
              </w:rPr>
              <w:t>.</w:t>
            </w:r>
            <w:r>
              <w:rPr>
                <w:rFonts w:asciiTheme="minorHAnsi" w:hAnsiTheme="minorHAnsi"/>
                <w:lang w:val="en-IE"/>
              </w:rPr>
              <w:t>8</w:t>
            </w:r>
          </w:p>
        </w:tc>
        <w:tc>
          <w:tcPr>
            <w:tcW w:w="9497" w:type="dxa"/>
          </w:tcPr>
          <w:p w14:paraId="0E0C28C6" w14:textId="77777777" w:rsidR="008B2953" w:rsidRDefault="009F5249" w:rsidP="002238FF">
            <w:pPr>
              <w:spacing w:before="120" w:after="120" w:line="240" w:lineRule="auto"/>
              <w:rPr>
                <w:rFonts w:asciiTheme="minorHAnsi" w:hAnsiTheme="minorHAnsi"/>
                <w:lang w:val="en-IE"/>
              </w:rPr>
            </w:pPr>
            <w:r w:rsidRPr="002238FF">
              <w:rPr>
                <w:rFonts w:asciiTheme="minorHAnsi" w:hAnsiTheme="minorHAnsi"/>
                <w:lang w:val="en-IE"/>
              </w:rPr>
              <w:t>Identify and analyse the primary technical, security, operational, and maintenance risks inherent to your specific proposed solution. Tenderers must detail the concrete technical controls and operational safeguards put in place to mitigate these risks and protect TEG.</w:t>
            </w:r>
          </w:p>
          <w:p w14:paraId="062B5FF1" w14:textId="0384EE4E" w:rsidR="002238FF" w:rsidRPr="002238FF" w:rsidRDefault="002238FF" w:rsidP="002238FF">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800</w:t>
            </w:r>
            <w:r w:rsidRPr="00874E51">
              <w:rPr>
                <w:rFonts w:asciiTheme="minorHAnsi" w:hAnsiTheme="minorHAnsi"/>
                <w:b/>
                <w:bCs/>
                <w:lang w:val="en-IE"/>
              </w:rPr>
              <w:t xml:space="preserve"> words.</w:t>
            </w:r>
          </w:p>
        </w:tc>
      </w:tr>
      <w:tr w:rsidR="008B2953" w:rsidRPr="00874E51" w14:paraId="06BADD8A" w14:textId="77777777" w:rsidTr="00B653C4">
        <w:trPr>
          <w:trHeight w:val="4810"/>
        </w:trPr>
        <w:tc>
          <w:tcPr>
            <w:tcW w:w="10206" w:type="dxa"/>
            <w:gridSpan w:val="2"/>
          </w:tcPr>
          <w:p w14:paraId="7B730605" w14:textId="1DEBBADC" w:rsidR="008B2953" w:rsidRPr="00874E51" w:rsidRDefault="008B2953" w:rsidP="00981823">
            <w:pPr>
              <w:spacing w:before="120" w:after="120" w:line="240" w:lineRule="auto"/>
              <w:rPr>
                <w:rFonts w:asciiTheme="minorHAnsi" w:hAnsiTheme="minorHAnsi"/>
                <w:b/>
                <w:bCs/>
                <w:lang w:val="en-IE"/>
              </w:rPr>
            </w:pPr>
          </w:p>
        </w:tc>
      </w:tr>
    </w:tbl>
    <w:p w14:paraId="4C499FD6" w14:textId="77777777" w:rsidR="008B2953" w:rsidRDefault="008B2953"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9F5249" w:rsidRPr="004C7EE5" w14:paraId="206C47F4" w14:textId="77777777" w:rsidTr="007B7668">
        <w:tc>
          <w:tcPr>
            <w:tcW w:w="709" w:type="dxa"/>
          </w:tcPr>
          <w:p w14:paraId="07E12FEC" w14:textId="0E4D226F" w:rsidR="009F5249" w:rsidRPr="004C7EE5" w:rsidRDefault="009F5249"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Pr="004C7EE5">
              <w:rPr>
                <w:rFonts w:asciiTheme="minorHAnsi" w:hAnsiTheme="minorHAnsi"/>
                <w:lang w:val="en-IE"/>
              </w:rPr>
              <w:t>.</w:t>
            </w:r>
            <w:r>
              <w:rPr>
                <w:rFonts w:asciiTheme="minorHAnsi" w:hAnsiTheme="minorHAnsi"/>
                <w:lang w:val="en-IE"/>
              </w:rPr>
              <w:t>9</w:t>
            </w:r>
          </w:p>
        </w:tc>
        <w:tc>
          <w:tcPr>
            <w:tcW w:w="9497" w:type="dxa"/>
          </w:tcPr>
          <w:p w14:paraId="0C559DB8" w14:textId="77777777" w:rsidR="009F5249" w:rsidRDefault="00593AE0" w:rsidP="002238FF">
            <w:pPr>
              <w:spacing w:before="120" w:after="120" w:line="240" w:lineRule="auto"/>
              <w:rPr>
                <w:rFonts w:asciiTheme="minorHAnsi" w:hAnsiTheme="minorHAnsi"/>
                <w:lang w:val="en-IE"/>
              </w:rPr>
            </w:pPr>
            <w:r w:rsidRPr="002238FF">
              <w:rPr>
                <w:rFonts w:asciiTheme="minorHAnsi" w:hAnsiTheme="minorHAnsi"/>
                <w:lang w:val="en-IE"/>
              </w:rPr>
              <w:t>Confirm that a full, unencumbered transfer of ownership of all custom-developed source code and project assets will be made to TEG upon project completion.</w:t>
            </w:r>
          </w:p>
          <w:p w14:paraId="64F83092" w14:textId="4B9044D4" w:rsidR="002238FF" w:rsidRPr="002238FF" w:rsidRDefault="002238FF" w:rsidP="002238FF">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500</w:t>
            </w:r>
            <w:r w:rsidRPr="00874E51">
              <w:rPr>
                <w:rFonts w:asciiTheme="minorHAnsi" w:hAnsiTheme="minorHAnsi"/>
                <w:b/>
                <w:bCs/>
                <w:lang w:val="en-IE"/>
              </w:rPr>
              <w:t xml:space="preserve"> words.</w:t>
            </w:r>
          </w:p>
        </w:tc>
      </w:tr>
      <w:tr w:rsidR="009F5249" w:rsidRPr="00874E51" w14:paraId="2C01D21D" w14:textId="77777777" w:rsidTr="00B653C4">
        <w:trPr>
          <w:trHeight w:val="4763"/>
        </w:trPr>
        <w:tc>
          <w:tcPr>
            <w:tcW w:w="10206" w:type="dxa"/>
            <w:gridSpan w:val="2"/>
          </w:tcPr>
          <w:p w14:paraId="7511193B" w14:textId="526B58A0" w:rsidR="009F5249" w:rsidRPr="00874E51" w:rsidRDefault="009F5249" w:rsidP="00981823">
            <w:pPr>
              <w:spacing w:before="120" w:after="120" w:line="240" w:lineRule="auto"/>
              <w:rPr>
                <w:rFonts w:asciiTheme="minorHAnsi" w:hAnsiTheme="minorHAnsi"/>
                <w:b/>
                <w:bCs/>
                <w:lang w:val="en-IE"/>
              </w:rPr>
            </w:pPr>
          </w:p>
        </w:tc>
      </w:tr>
    </w:tbl>
    <w:p w14:paraId="3BFD84EC" w14:textId="77777777" w:rsidR="009F5249" w:rsidRDefault="009F5249"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593AE0" w:rsidRPr="004C7EE5" w14:paraId="03CB1C5F" w14:textId="77777777" w:rsidTr="007B7668">
        <w:tc>
          <w:tcPr>
            <w:tcW w:w="709" w:type="dxa"/>
          </w:tcPr>
          <w:p w14:paraId="743AEDCC" w14:textId="68B5CE6F" w:rsidR="00593AE0" w:rsidRPr="004C7EE5" w:rsidRDefault="00593AE0"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Pr="004C7EE5">
              <w:rPr>
                <w:rFonts w:asciiTheme="minorHAnsi" w:hAnsiTheme="minorHAnsi"/>
                <w:lang w:val="en-IE"/>
              </w:rPr>
              <w:t>.</w:t>
            </w:r>
            <w:r>
              <w:rPr>
                <w:rFonts w:asciiTheme="minorHAnsi" w:hAnsiTheme="minorHAnsi"/>
                <w:lang w:val="en-IE"/>
              </w:rPr>
              <w:t>10</w:t>
            </w:r>
          </w:p>
        </w:tc>
        <w:tc>
          <w:tcPr>
            <w:tcW w:w="9497" w:type="dxa"/>
          </w:tcPr>
          <w:p w14:paraId="69C3FFE2" w14:textId="77777777" w:rsidR="00593AE0" w:rsidRDefault="00593AE0" w:rsidP="002238FF">
            <w:pPr>
              <w:spacing w:before="120" w:after="120" w:line="240" w:lineRule="auto"/>
              <w:rPr>
                <w:rFonts w:asciiTheme="minorHAnsi" w:hAnsiTheme="minorHAnsi"/>
                <w:lang w:val="en-IE"/>
              </w:rPr>
            </w:pPr>
            <w:r w:rsidRPr="002238FF">
              <w:rPr>
                <w:rFonts w:asciiTheme="minorHAnsi" w:hAnsiTheme="minorHAnsi"/>
                <w:lang w:val="en-IE"/>
              </w:rPr>
              <w:t>Detail the level of technical knowledge/roles that will be required by TEG in order to support the proposed solution going forward.</w:t>
            </w:r>
          </w:p>
          <w:p w14:paraId="13C19057" w14:textId="1F3C7C10" w:rsidR="002238FF" w:rsidRPr="002238FF" w:rsidRDefault="002238FF" w:rsidP="002238FF">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700</w:t>
            </w:r>
            <w:r w:rsidRPr="00874E51">
              <w:rPr>
                <w:rFonts w:asciiTheme="minorHAnsi" w:hAnsiTheme="minorHAnsi"/>
                <w:b/>
                <w:bCs/>
                <w:lang w:val="en-IE"/>
              </w:rPr>
              <w:t xml:space="preserve"> words.</w:t>
            </w:r>
          </w:p>
        </w:tc>
      </w:tr>
      <w:tr w:rsidR="00593AE0" w:rsidRPr="00874E51" w14:paraId="44B1B50F" w14:textId="77777777" w:rsidTr="00B653C4">
        <w:trPr>
          <w:trHeight w:val="5094"/>
        </w:trPr>
        <w:tc>
          <w:tcPr>
            <w:tcW w:w="10206" w:type="dxa"/>
            <w:gridSpan w:val="2"/>
          </w:tcPr>
          <w:p w14:paraId="220C15EC" w14:textId="469018AD" w:rsidR="00593AE0" w:rsidRPr="00874E51" w:rsidRDefault="00593AE0" w:rsidP="00981823">
            <w:pPr>
              <w:spacing w:before="120" w:after="120" w:line="240" w:lineRule="auto"/>
              <w:rPr>
                <w:rFonts w:asciiTheme="minorHAnsi" w:hAnsiTheme="minorHAnsi"/>
                <w:b/>
                <w:bCs/>
                <w:lang w:val="en-IE"/>
              </w:rPr>
            </w:pPr>
          </w:p>
        </w:tc>
      </w:tr>
    </w:tbl>
    <w:p w14:paraId="736B3E1E" w14:textId="77777777" w:rsidR="00593AE0" w:rsidRDefault="00593AE0"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7743E3" w:rsidRPr="004C7EE5" w14:paraId="6C05C7B3" w14:textId="77777777" w:rsidTr="007B7668">
        <w:tc>
          <w:tcPr>
            <w:tcW w:w="709" w:type="dxa"/>
          </w:tcPr>
          <w:p w14:paraId="7A50A048" w14:textId="0B0D1C7E" w:rsidR="007743E3" w:rsidRPr="004C7EE5" w:rsidRDefault="007743E3" w:rsidP="00B94914">
            <w:pPr>
              <w:spacing w:beforeLines="120" w:before="288" w:afterLines="120" w:after="288" w:line="240" w:lineRule="auto"/>
              <w:rPr>
                <w:rFonts w:asciiTheme="minorHAnsi" w:hAnsiTheme="minorHAnsi"/>
                <w:lang w:val="en-IE"/>
              </w:rPr>
            </w:pPr>
            <w:r>
              <w:rPr>
                <w:rFonts w:asciiTheme="minorHAnsi" w:hAnsiTheme="minorHAnsi"/>
                <w:lang w:val="en-IE"/>
              </w:rPr>
              <w:t>B</w:t>
            </w:r>
            <w:r w:rsidRPr="004C7EE5">
              <w:rPr>
                <w:rFonts w:asciiTheme="minorHAnsi" w:hAnsiTheme="minorHAnsi"/>
                <w:lang w:val="en-IE"/>
              </w:rPr>
              <w:t>.</w:t>
            </w:r>
            <w:r>
              <w:rPr>
                <w:rFonts w:asciiTheme="minorHAnsi" w:hAnsiTheme="minorHAnsi"/>
                <w:lang w:val="en-IE"/>
              </w:rPr>
              <w:t>1</w:t>
            </w:r>
            <w:r>
              <w:rPr>
                <w:rFonts w:asciiTheme="minorHAnsi" w:hAnsiTheme="minorHAnsi"/>
                <w:lang w:val="en-IE"/>
              </w:rPr>
              <w:t>1</w:t>
            </w:r>
          </w:p>
        </w:tc>
        <w:tc>
          <w:tcPr>
            <w:tcW w:w="9497" w:type="dxa"/>
          </w:tcPr>
          <w:p w14:paraId="71D27C9E" w14:textId="77777777" w:rsidR="007743E3" w:rsidRDefault="00665AC9" w:rsidP="002238FF">
            <w:pPr>
              <w:spacing w:before="120" w:after="120" w:line="240" w:lineRule="auto"/>
              <w:rPr>
                <w:rFonts w:asciiTheme="minorHAnsi" w:hAnsiTheme="minorHAnsi"/>
                <w:lang w:val="en-IE"/>
              </w:rPr>
            </w:pPr>
            <w:r w:rsidRPr="002238FF">
              <w:rPr>
                <w:rFonts w:asciiTheme="minorHAnsi" w:hAnsiTheme="minorHAnsi"/>
                <w:lang w:val="en-IE"/>
              </w:rPr>
              <w:t>The RFT  document identifies a number of features as “desirable but not essential”. Please indicate which, if any, of these features could be delivered in your proposed solution within the available project budget.</w:t>
            </w:r>
          </w:p>
          <w:p w14:paraId="0221F6CD" w14:textId="33039EA1" w:rsidR="002238FF" w:rsidRPr="002238FF" w:rsidRDefault="002238FF" w:rsidP="002238FF">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700</w:t>
            </w:r>
            <w:r w:rsidRPr="00874E51">
              <w:rPr>
                <w:rFonts w:asciiTheme="minorHAnsi" w:hAnsiTheme="minorHAnsi"/>
                <w:b/>
                <w:bCs/>
                <w:lang w:val="en-IE"/>
              </w:rPr>
              <w:t xml:space="preserve"> words.</w:t>
            </w:r>
          </w:p>
        </w:tc>
      </w:tr>
      <w:tr w:rsidR="007743E3" w:rsidRPr="00874E51" w14:paraId="6B853206" w14:textId="77777777" w:rsidTr="00B653C4">
        <w:trPr>
          <w:trHeight w:val="6341"/>
        </w:trPr>
        <w:tc>
          <w:tcPr>
            <w:tcW w:w="10206" w:type="dxa"/>
            <w:gridSpan w:val="2"/>
          </w:tcPr>
          <w:p w14:paraId="34CB04D5" w14:textId="1EB81D99" w:rsidR="007743E3" w:rsidRPr="00874E51" w:rsidRDefault="007743E3" w:rsidP="00981823">
            <w:pPr>
              <w:spacing w:before="120" w:after="120" w:line="240" w:lineRule="auto"/>
              <w:rPr>
                <w:rFonts w:asciiTheme="minorHAnsi" w:hAnsiTheme="minorHAnsi"/>
                <w:b/>
                <w:bCs/>
                <w:lang w:val="en-IE"/>
              </w:rPr>
            </w:pPr>
          </w:p>
        </w:tc>
      </w:tr>
    </w:tbl>
    <w:p w14:paraId="546D25D1" w14:textId="77777777" w:rsidR="007743E3" w:rsidRDefault="007743E3"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665AC9" w:rsidRPr="004C7EE5" w14:paraId="01D782EE" w14:textId="77777777" w:rsidTr="00FB503F">
        <w:trPr>
          <w:trHeight w:val="556"/>
        </w:trPr>
        <w:tc>
          <w:tcPr>
            <w:tcW w:w="10206" w:type="dxa"/>
            <w:gridSpan w:val="2"/>
            <w:shd w:val="clear" w:color="auto" w:fill="ECF9E7"/>
            <w:vAlign w:val="center"/>
          </w:tcPr>
          <w:p w14:paraId="2311EDAB" w14:textId="3F35FDD4" w:rsidR="00665AC9" w:rsidRPr="004C7EE5" w:rsidRDefault="00FB503F" w:rsidP="00B94914">
            <w:pPr>
              <w:spacing w:beforeLines="120" w:before="288" w:afterLines="120" w:after="288" w:line="240" w:lineRule="auto"/>
              <w:jc w:val="center"/>
              <w:rPr>
                <w:rFonts w:asciiTheme="minorHAnsi" w:hAnsiTheme="minorHAnsi"/>
                <w:b/>
                <w:bCs/>
                <w:lang w:val="ga-IE"/>
              </w:rPr>
            </w:pPr>
            <w:r>
              <w:rPr>
                <w:rFonts w:asciiTheme="minorHAnsi" w:hAnsiTheme="minorHAnsi"/>
                <w:b/>
                <w:bCs/>
              </w:rPr>
              <w:t>C</w:t>
            </w:r>
            <w:r w:rsidR="00665AC9" w:rsidRPr="004C7EE5">
              <w:rPr>
                <w:rFonts w:asciiTheme="minorHAnsi" w:hAnsiTheme="minorHAnsi"/>
                <w:b/>
                <w:bCs/>
              </w:rPr>
              <w:t xml:space="preserve">) </w:t>
            </w:r>
            <w:r w:rsidRPr="00FB503F">
              <w:rPr>
                <w:rFonts w:asciiTheme="minorHAnsi" w:hAnsiTheme="minorHAnsi"/>
                <w:b/>
                <w:bCs/>
              </w:rPr>
              <w:t>Implementation approach and project delivery</w:t>
            </w:r>
          </w:p>
        </w:tc>
      </w:tr>
      <w:tr w:rsidR="00665AC9" w:rsidRPr="004C7EE5" w14:paraId="1BC0DE7A" w14:textId="77777777" w:rsidTr="007B7668">
        <w:tc>
          <w:tcPr>
            <w:tcW w:w="709" w:type="dxa"/>
          </w:tcPr>
          <w:p w14:paraId="43C694B7" w14:textId="1BBDACDD" w:rsidR="00665AC9" w:rsidRPr="004C7EE5" w:rsidRDefault="00FB503F" w:rsidP="00B94914">
            <w:pPr>
              <w:spacing w:beforeLines="120" w:before="288" w:afterLines="120" w:after="288" w:line="240" w:lineRule="auto"/>
              <w:rPr>
                <w:rFonts w:asciiTheme="minorHAnsi" w:hAnsiTheme="minorHAnsi"/>
                <w:lang w:val="en-IE"/>
              </w:rPr>
            </w:pPr>
            <w:r>
              <w:rPr>
                <w:rFonts w:asciiTheme="minorHAnsi" w:hAnsiTheme="minorHAnsi"/>
                <w:lang w:val="en-IE"/>
              </w:rPr>
              <w:t>C</w:t>
            </w:r>
            <w:r w:rsidR="00665AC9" w:rsidRPr="004C7EE5">
              <w:rPr>
                <w:rFonts w:asciiTheme="minorHAnsi" w:hAnsiTheme="minorHAnsi"/>
                <w:lang w:val="en-IE"/>
              </w:rPr>
              <w:t>.1</w:t>
            </w:r>
            <w:r w:rsidR="00665AC9">
              <w:rPr>
                <w:rFonts w:asciiTheme="minorHAnsi" w:hAnsiTheme="minorHAnsi"/>
                <w:lang w:val="en-IE"/>
              </w:rPr>
              <w:t xml:space="preserve"> </w:t>
            </w:r>
            <w:r w:rsidR="00665AC9" w:rsidRPr="004C7EE5">
              <w:rPr>
                <w:rFonts w:asciiTheme="minorHAnsi" w:hAnsiTheme="minorHAnsi"/>
                <w:lang w:val="en-IE"/>
              </w:rPr>
              <w:t xml:space="preserve"> </w:t>
            </w:r>
          </w:p>
        </w:tc>
        <w:tc>
          <w:tcPr>
            <w:tcW w:w="9497" w:type="dxa"/>
          </w:tcPr>
          <w:p w14:paraId="299D7BD6" w14:textId="53D635E1" w:rsidR="00083DAC" w:rsidRPr="002238FF" w:rsidRDefault="00083DAC" w:rsidP="002238FF">
            <w:pPr>
              <w:spacing w:before="120" w:after="120" w:line="240" w:lineRule="auto"/>
              <w:rPr>
                <w:rFonts w:asciiTheme="minorHAnsi" w:hAnsiTheme="minorHAnsi"/>
                <w:lang w:val="en-IE"/>
              </w:rPr>
            </w:pPr>
            <w:r w:rsidRPr="002238FF">
              <w:rPr>
                <w:rFonts w:asciiTheme="minorHAnsi" w:hAnsiTheme="minorHAnsi"/>
                <w:lang w:val="en-IE"/>
              </w:rPr>
              <w:t>Please provide a detailed project plan. Set out:</w:t>
            </w:r>
          </w:p>
          <w:p w14:paraId="19A477D1" w14:textId="36620888" w:rsidR="00083DAC" w:rsidRPr="00083DAC" w:rsidRDefault="00083DAC" w:rsidP="00F04AD5">
            <w:pPr>
              <w:pStyle w:val="ListParagraph"/>
              <w:numPr>
                <w:ilvl w:val="0"/>
                <w:numId w:val="3"/>
              </w:numPr>
              <w:spacing w:before="120" w:after="120" w:line="240" w:lineRule="auto"/>
              <w:ind w:left="179" w:hanging="179"/>
              <w:rPr>
                <w:rFonts w:asciiTheme="minorHAnsi" w:hAnsiTheme="minorHAnsi"/>
                <w:lang w:val="en-IE"/>
              </w:rPr>
            </w:pPr>
            <w:r w:rsidRPr="00083DAC">
              <w:rPr>
                <w:rFonts w:asciiTheme="minorHAnsi" w:hAnsiTheme="minorHAnsi"/>
                <w:lang w:val="en-IE"/>
              </w:rPr>
              <w:t xml:space="preserve">your proposed approach to implementation. </w:t>
            </w:r>
          </w:p>
          <w:p w14:paraId="559553CF" w14:textId="687820F8" w:rsidR="00083DAC" w:rsidRPr="00083DAC" w:rsidRDefault="00083DAC" w:rsidP="00F04AD5">
            <w:pPr>
              <w:pStyle w:val="ListParagraph"/>
              <w:numPr>
                <w:ilvl w:val="0"/>
                <w:numId w:val="3"/>
              </w:numPr>
              <w:spacing w:before="120" w:after="120" w:line="240" w:lineRule="auto"/>
              <w:ind w:left="179" w:hanging="179"/>
              <w:rPr>
                <w:rFonts w:asciiTheme="minorHAnsi" w:hAnsiTheme="minorHAnsi"/>
                <w:lang w:val="en-IE"/>
              </w:rPr>
            </w:pPr>
            <w:r w:rsidRPr="00083DAC">
              <w:rPr>
                <w:rFonts w:asciiTheme="minorHAnsi" w:hAnsiTheme="minorHAnsi"/>
                <w:lang w:val="en-IE"/>
              </w:rPr>
              <w:t xml:space="preserve">proposed timelines, including key phases, milestones and deliverables. </w:t>
            </w:r>
          </w:p>
          <w:p w14:paraId="5D2D7CF3" w14:textId="1D05E1FB" w:rsidR="002238FF" w:rsidRPr="00981823" w:rsidRDefault="00083DAC" w:rsidP="00981823">
            <w:pPr>
              <w:pStyle w:val="ListParagraph"/>
              <w:numPr>
                <w:ilvl w:val="0"/>
                <w:numId w:val="3"/>
              </w:numPr>
              <w:spacing w:before="120" w:after="120" w:line="240" w:lineRule="auto"/>
              <w:ind w:left="179" w:hanging="179"/>
              <w:rPr>
                <w:rFonts w:asciiTheme="minorHAnsi" w:hAnsiTheme="minorHAnsi"/>
                <w:lang w:val="en-IE"/>
              </w:rPr>
            </w:pPr>
            <w:r w:rsidRPr="00083DAC">
              <w:rPr>
                <w:rFonts w:asciiTheme="minorHAnsi" w:hAnsiTheme="minorHAnsi"/>
                <w:lang w:val="en-IE"/>
              </w:rPr>
              <w:t>project governance arrangements.</w:t>
            </w:r>
          </w:p>
          <w:p w14:paraId="5B821A21" w14:textId="77777777" w:rsidR="00083DAC" w:rsidRPr="002238FF" w:rsidRDefault="00083DAC" w:rsidP="002238FF">
            <w:pPr>
              <w:spacing w:before="120" w:after="120" w:line="240" w:lineRule="auto"/>
              <w:rPr>
                <w:rFonts w:asciiTheme="minorHAnsi" w:hAnsiTheme="minorHAnsi"/>
                <w:lang w:val="en-IE"/>
              </w:rPr>
            </w:pPr>
            <w:r w:rsidRPr="002238FF">
              <w:rPr>
                <w:rFonts w:asciiTheme="minorHAnsi" w:hAnsiTheme="minorHAnsi"/>
                <w:lang w:val="en-IE"/>
              </w:rPr>
              <w:t>The plan must:</w:t>
            </w:r>
          </w:p>
          <w:p w14:paraId="2931385C" w14:textId="321D0884" w:rsidR="00083DAC" w:rsidRPr="00083DAC" w:rsidRDefault="00083DAC" w:rsidP="00F04AD5">
            <w:pPr>
              <w:pStyle w:val="ListParagraph"/>
              <w:numPr>
                <w:ilvl w:val="0"/>
                <w:numId w:val="3"/>
              </w:numPr>
              <w:spacing w:before="120" w:after="120" w:line="240" w:lineRule="auto"/>
              <w:ind w:left="179" w:hanging="179"/>
              <w:rPr>
                <w:rFonts w:asciiTheme="minorHAnsi" w:hAnsiTheme="minorHAnsi"/>
                <w:lang w:val="en-IE"/>
              </w:rPr>
            </w:pPr>
            <w:r w:rsidRPr="00083DAC">
              <w:rPr>
                <w:rFonts w:asciiTheme="minorHAnsi" w:hAnsiTheme="minorHAnsi"/>
                <w:lang w:val="en-IE"/>
              </w:rPr>
              <w:t xml:space="preserve">distinguish between the services, tasks and responsibilities which will be performed by the tenderer under the proposal and those expected to be performed by TEG. </w:t>
            </w:r>
          </w:p>
          <w:p w14:paraId="604BE920" w14:textId="05E7B280" w:rsidR="00083DAC" w:rsidRPr="00083DAC" w:rsidRDefault="00083DAC" w:rsidP="00F04AD5">
            <w:pPr>
              <w:pStyle w:val="ListParagraph"/>
              <w:numPr>
                <w:ilvl w:val="0"/>
                <w:numId w:val="3"/>
              </w:numPr>
              <w:spacing w:before="120" w:after="120" w:line="240" w:lineRule="auto"/>
              <w:ind w:left="179" w:hanging="179"/>
              <w:rPr>
                <w:rFonts w:asciiTheme="minorHAnsi" w:hAnsiTheme="minorHAnsi"/>
                <w:lang w:val="en-IE"/>
              </w:rPr>
            </w:pPr>
            <w:r w:rsidRPr="00083DAC">
              <w:rPr>
                <w:rFonts w:asciiTheme="minorHAnsi" w:hAnsiTheme="minorHAnsi"/>
                <w:lang w:val="en-IE"/>
              </w:rPr>
              <w:t>identify the resources, decisions, information and access required from TEG.</w:t>
            </w:r>
          </w:p>
          <w:p w14:paraId="116A31F1" w14:textId="44E2BC8E" w:rsidR="00083DAC" w:rsidRPr="002238FF" w:rsidRDefault="00083DAC" w:rsidP="002238FF">
            <w:pPr>
              <w:pStyle w:val="ListParagraph"/>
              <w:numPr>
                <w:ilvl w:val="0"/>
                <w:numId w:val="3"/>
              </w:numPr>
              <w:spacing w:before="120" w:after="120" w:line="240" w:lineRule="auto"/>
              <w:ind w:left="179" w:hanging="179"/>
              <w:rPr>
                <w:rFonts w:asciiTheme="minorHAnsi" w:hAnsiTheme="minorHAnsi"/>
                <w:lang w:val="en-IE"/>
              </w:rPr>
            </w:pPr>
            <w:r w:rsidRPr="00083DAC">
              <w:rPr>
                <w:rFonts w:asciiTheme="minorHAnsi" w:hAnsiTheme="minorHAnsi"/>
                <w:lang w:val="en-IE"/>
              </w:rPr>
              <w:t>identify the critical-path dependencies and any assumptions or external factors that could affect the proposed timeline or delivery dates.</w:t>
            </w:r>
          </w:p>
          <w:p w14:paraId="28CE69B1" w14:textId="5E929D2F" w:rsidR="007A3C0E" w:rsidRDefault="00083DAC" w:rsidP="002238FF">
            <w:pPr>
              <w:spacing w:before="120" w:after="120" w:line="240" w:lineRule="auto"/>
              <w:rPr>
                <w:rFonts w:asciiTheme="minorHAnsi" w:hAnsiTheme="minorHAnsi"/>
                <w:lang w:val="en-IE"/>
              </w:rPr>
            </w:pPr>
            <w:r w:rsidRPr="002238FF">
              <w:rPr>
                <w:rFonts w:asciiTheme="minorHAnsi" w:hAnsiTheme="minorHAnsi"/>
                <w:lang w:val="en-IE"/>
              </w:rPr>
              <w:lastRenderedPageBreak/>
              <w:t>Images, tables, diagrams and Gantt charts may be</w:t>
            </w:r>
            <w:r w:rsidR="00966EEB">
              <w:rPr>
                <w:rFonts w:asciiTheme="minorHAnsi" w:hAnsiTheme="minorHAnsi"/>
                <w:lang w:val="en-IE"/>
              </w:rPr>
              <w:t xml:space="preserve"> used</w:t>
            </w:r>
            <w:r w:rsidRPr="002238FF">
              <w:rPr>
                <w:rFonts w:asciiTheme="minorHAnsi" w:hAnsiTheme="minorHAnsi"/>
                <w:lang w:val="en-IE"/>
              </w:rPr>
              <w:t xml:space="preserve"> </w:t>
            </w:r>
            <w:r w:rsidR="00966EEB" w:rsidRPr="002B20B5">
              <w:rPr>
                <w:rFonts w:asciiTheme="minorHAnsi" w:hAnsiTheme="minorHAnsi"/>
                <w:lang w:val="en-IE"/>
              </w:rPr>
              <w:t>(</w:t>
            </w:r>
            <w:r w:rsidR="00966EEB">
              <w:rPr>
                <w:rFonts w:asciiTheme="minorHAnsi" w:hAnsiTheme="minorHAnsi"/>
                <w:lang w:val="en-IE"/>
              </w:rPr>
              <w:t>these items can be pasted directly into your answer or submitted as separate documents – whichever is more appropriate</w:t>
            </w:r>
            <w:r w:rsidR="00966EEB">
              <w:rPr>
                <w:rFonts w:asciiTheme="minorHAnsi" w:hAnsiTheme="minorHAnsi"/>
                <w:lang w:val="en-IE"/>
              </w:rPr>
              <w:t>)</w:t>
            </w:r>
            <w:r w:rsidR="00966EEB">
              <w:rPr>
                <w:rFonts w:asciiTheme="minorHAnsi" w:hAnsiTheme="minorHAnsi"/>
                <w:lang w:val="en-IE"/>
              </w:rPr>
              <w:t xml:space="preserve">. They </w:t>
            </w:r>
            <w:r w:rsidR="00966EEB" w:rsidRPr="002B20B5">
              <w:rPr>
                <w:rFonts w:asciiTheme="minorHAnsi" w:hAnsiTheme="minorHAnsi"/>
                <w:lang w:val="en-IE"/>
              </w:rPr>
              <w:t>do not contribute to the word count</w:t>
            </w:r>
            <w:r w:rsidRPr="002238FF">
              <w:rPr>
                <w:rFonts w:asciiTheme="minorHAnsi" w:hAnsiTheme="minorHAnsi"/>
                <w:lang w:val="en-IE"/>
              </w:rPr>
              <w:t>. A maximum of four visual items is permitted.</w:t>
            </w:r>
          </w:p>
          <w:p w14:paraId="7441CF76" w14:textId="1F1F6B1B" w:rsidR="00981823" w:rsidRPr="002238FF" w:rsidRDefault="00981823" w:rsidP="002238FF">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1,</w:t>
            </w:r>
            <w:r w:rsidRPr="00874E51">
              <w:rPr>
                <w:rFonts w:asciiTheme="minorHAnsi" w:hAnsiTheme="minorHAnsi"/>
                <w:b/>
                <w:bCs/>
                <w:lang w:val="en-IE"/>
              </w:rPr>
              <w:t>700 words.</w:t>
            </w:r>
          </w:p>
        </w:tc>
      </w:tr>
      <w:tr w:rsidR="00665AC9" w:rsidRPr="004C7EE5" w14:paraId="5F6A5C20" w14:textId="77777777" w:rsidTr="007B7668">
        <w:trPr>
          <w:trHeight w:val="8043"/>
        </w:trPr>
        <w:tc>
          <w:tcPr>
            <w:tcW w:w="10206" w:type="dxa"/>
            <w:gridSpan w:val="2"/>
          </w:tcPr>
          <w:p w14:paraId="5123A47E" w14:textId="4CBD330C" w:rsidR="00665AC9" w:rsidRPr="00874E51" w:rsidRDefault="00665AC9" w:rsidP="00981823">
            <w:pPr>
              <w:spacing w:before="120" w:after="120" w:line="240" w:lineRule="auto"/>
              <w:rPr>
                <w:rFonts w:asciiTheme="minorHAnsi" w:hAnsiTheme="minorHAnsi"/>
                <w:b/>
                <w:bCs/>
                <w:lang w:val="en-IE"/>
              </w:rPr>
            </w:pPr>
          </w:p>
        </w:tc>
      </w:tr>
    </w:tbl>
    <w:p w14:paraId="4C1A2BDF" w14:textId="77777777" w:rsidR="00665AC9" w:rsidRDefault="00665AC9"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083DAC" w:rsidRPr="004C7EE5" w14:paraId="04D267D1" w14:textId="77777777" w:rsidTr="007B7668">
        <w:tc>
          <w:tcPr>
            <w:tcW w:w="709" w:type="dxa"/>
          </w:tcPr>
          <w:p w14:paraId="78078611" w14:textId="0CCCE845" w:rsidR="00083DAC" w:rsidRPr="004C7EE5" w:rsidRDefault="00083DAC" w:rsidP="00B94914">
            <w:pPr>
              <w:spacing w:beforeLines="120" w:before="288" w:afterLines="120" w:after="288" w:line="240" w:lineRule="auto"/>
              <w:rPr>
                <w:rFonts w:asciiTheme="minorHAnsi" w:hAnsiTheme="minorHAnsi"/>
                <w:lang w:val="en-IE"/>
              </w:rPr>
            </w:pPr>
            <w:r>
              <w:rPr>
                <w:rFonts w:asciiTheme="minorHAnsi" w:hAnsiTheme="minorHAnsi"/>
                <w:lang w:val="en-IE"/>
              </w:rPr>
              <w:t>C</w:t>
            </w:r>
            <w:r w:rsidRPr="004C7EE5">
              <w:rPr>
                <w:rFonts w:asciiTheme="minorHAnsi" w:hAnsiTheme="minorHAnsi"/>
                <w:lang w:val="en-IE"/>
              </w:rPr>
              <w:t>.</w:t>
            </w:r>
            <w:r>
              <w:rPr>
                <w:rFonts w:asciiTheme="minorHAnsi" w:hAnsiTheme="minorHAnsi"/>
                <w:lang w:val="en-IE"/>
              </w:rPr>
              <w:t>2</w:t>
            </w:r>
          </w:p>
        </w:tc>
        <w:tc>
          <w:tcPr>
            <w:tcW w:w="9497" w:type="dxa"/>
          </w:tcPr>
          <w:p w14:paraId="7468EC80" w14:textId="77777777" w:rsidR="007D16A8" w:rsidRPr="00981823" w:rsidRDefault="007D16A8" w:rsidP="00981823">
            <w:pPr>
              <w:spacing w:before="120" w:after="120" w:line="240" w:lineRule="auto"/>
              <w:rPr>
                <w:rFonts w:asciiTheme="minorHAnsi" w:hAnsiTheme="minorHAnsi"/>
                <w:lang w:val="en-IE"/>
              </w:rPr>
            </w:pPr>
            <w:r w:rsidRPr="00981823">
              <w:rPr>
                <w:rFonts w:asciiTheme="minorHAnsi" w:hAnsiTheme="minorHAnsi"/>
                <w:lang w:val="en-IE"/>
              </w:rPr>
              <w:t xml:space="preserve">Please outline your proposed development methodology and explain how you will work with TEG throughout implementation. Include: </w:t>
            </w:r>
          </w:p>
          <w:p w14:paraId="7845D558" w14:textId="2A3DAF36" w:rsidR="007D16A8" w:rsidRPr="007D16A8" w:rsidRDefault="007D16A8" w:rsidP="00F04AD5">
            <w:pPr>
              <w:pStyle w:val="ListParagraph"/>
              <w:numPr>
                <w:ilvl w:val="0"/>
                <w:numId w:val="3"/>
              </w:numPr>
              <w:spacing w:before="120" w:after="120" w:line="240" w:lineRule="auto"/>
              <w:ind w:left="179" w:hanging="179"/>
              <w:rPr>
                <w:rFonts w:asciiTheme="minorHAnsi" w:hAnsiTheme="minorHAnsi"/>
                <w:lang w:val="en-IE"/>
              </w:rPr>
            </w:pPr>
            <w:r w:rsidRPr="007D16A8">
              <w:rPr>
                <w:rFonts w:asciiTheme="minorHAnsi" w:hAnsiTheme="minorHAnsi"/>
                <w:lang w:val="en-IE"/>
              </w:rPr>
              <w:t>the anticipated structure and duration of development sprints.</w:t>
            </w:r>
          </w:p>
          <w:p w14:paraId="2A169212" w14:textId="4E5E8502" w:rsidR="007D16A8" w:rsidRPr="007D16A8" w:rsidRDefault="007D16A8" w:rsidP="00F04AD5">
            <w:pPr>
              <w:pStyle w:val="ListParagraph"/>
              <w:numPr>
                <w:ilvl w:val="0"/>
                <w:numId w:val="3"/>
              </w:numPr>
              <w:spacing w:before="120" w:after="120" w:line="240" w:lineRule="auto"/>
              <w:ind w:left="179" w:hanging="179"/>
              <w:rPr>
                <w:rFonts w:asciiTheme="minorHAnsi" w:hAnsiTheme="minorHAnsi"/>
                <w:lang w:val="en-IE"/>
              </w:rPr>
            </w:pPr>
            <w:r w:rsidRPr="007D16A8">
              <w:rPr>
                <w:rFonts w:asciiTheme="minorHAnsi" w:hAnsiTheme="minorHAnsi"/>
                <w:lang w:val="en-IE"/>
              </w:rPr>
              <w:t>the frequency and format of meetings with TEG to review progress, discuss deliverables, agree priorities and determine next steps.</w:t>
            </w:r>
          </w:p>
          <w:p w14:paraId="3EEE952E" w14:textId="710863E9" w:rsidR="007D16A8" w:rsidRPr="007D16A8" w:rsidRDefault="007D16A8" w:rsidP="00F04AD5">
            <w:pPr>
              <w:pStyle w:val="ListParagraph"/>
              <w:numPr>
                <w:ilvl w:val="0"/>
                <w:numId w:val="3"/>
              </w:numPr>
              <w:spacing w:before="120" w:after="120" w:line="240" w:lineRule="auto"/>
              <w:ind w:left="179" w:hanging="179"/>
              <w:rPr>
                <w:rFonts w:asciiTheme="minorHAnsi" w:hAnsiTheme="minorHAnsi"/>
                <w:lang w:val="en-IE"/>
              </w:rPr>
            </w:pPr>
            <w:r w:rsidRPr="007D16A8">
              <w:rPr>
                <w:rFonts w:asciiTheme="minorHAnsi" w:hAnsiTheme="minorHAnsi"/>
                <w:lang w:val="en-IE"/>
              </w:rPr>
              <w:t>the arrangements for communication, progress updates and  feedback between scheduled meetings (as a minimum starting point, the successful vendor will be expected to provide weekly project status updates in writing).</w:t>
            </w:r>
          </w:p>
          <w:p w14:paraId="61DDDAFA" w14:textId="636EB110" w:rsidR="007D16A8" w:rsidRPr="007D16A8" w:rsidRDefault="007D16A8" w:rsidP="00F04AD5">
            <w:pPr>
              <w:pStyle w:val="ListParagraph"/>
              <w:numPr>
                <w:ilvl w:val="0"/>
                <w:numId w:val="3"/>
              </w:numPr>
              <w:spacing w:before="120" w:after="120" w:line="240" w:lineRule="auto"/>
              <w:ind w:left="179" w:hanging="179"/>
              <w:rPr>
                <w:rFonts w:asciiTheme="minorHAnsi" w:hAnsiTheme="minorHAnsi"/>
                <w:lang w:val="en-IE"/>
              </w:rPr>
            </w:pPr>
            <w:r w:rsidRPr="007D16A8">
              <w:rPr>
                <w:rFonts w:asciiTheme="minorHAnsi" w:hAnsiTheme="minorHAnsi"/>
                <w:lang w:val="en-IE"/>
              </w:rPr>
              <w:t>how decisions and feedback from TEG will be recorded and incorporated into subsequent development activities.</w:t>
            </w:r>
          </w:p>
          <w:p w14:paraId="17269DC9" w14:textId="106E2880" w:rsidR="007D16A8" w:rsidRPr="007D16A8" w:rsidRDefault="007D16A8" w:rsidP="00F04AD5">
            <w:pPr>
              <w:pStyle w:val="ListParagraph"/>
              <w:numPr>
                <w:ilvl w:val="0"/>
                <w:numId w:val="3"/>
              </w:numPr>
              <w:spacing w:before="120" w:after="120" w:line="240" w:lineRule="auto"/>
              <w:ind w:left="179" w:hanging="179"/>
              <w:rPr>
                <w:rFonts w:asciiTheme="minorHAnsi" w:hAnsiTheme="minorHAnsi"/>
                <w:lang w:val="en-IE"/>
              </w:rPr>
            </w:pPr>
            <w:r w:rsidRPr="007D16A8">
              <w:rPr>
                <w:rFonts w:asciiTheme="minorHAnsi" w:hAnsiTheme="minorHAnsi"/>
                <w:lang w:val="en-IE"/>
              </w:rPr>
              <w:t xml:space="preserve">the arrangements for escalations and how risks, delays and unforeseen technical challenges will be managed. </w:t>
            </w:r>
          </w:p>
          <w:p w14:paraId="152F464A" w14:textId="77777777" w:rsidR="00083DAC" w:rsidRDefault="007D16A8" w:rsidP="00F04AD5">
            <w:pPr>
              <w:pStyle w:val="ListParagraph"/>
              <w:numPr>
                <w:ilvl w:val="0"/>
                <w:numId w:val="3"/>
              </w:numPr>
              <w:spacing w:before="120" w:after="120" w:line="240" w:lineRule="auto"/>
              <w:ind w:left="179" w:hanging="179"/>
              <w:rPr>
                <w:rFonts w:asciiTheme="minorHAnsi" w:hAnsiTheme="minorHAnsi"/>
                <w:lang w:val="en-IE"/>
              </w:rPr>
            </w:pPr>
            <w:r w:rsidRPr="007D16A8">
              <w:rPr>
                <w:rFonts w:asciiTheme="minorHAnsi" w:hAnsiTheme="minorHAnsi"/>
                <w:lang w:val="en-IE"/>
              </w:rPr>
              <w:lastRenderedPageBreak/>
              <w:t>the arrangements for how minor changes to scope will be managed.</w:t>
            </w:r>
          </w:p>
          <w:p w14:paraId="53AF3D60" w14:textId="51A8324A" w:rsidR="00981823" w:rsidRPr="00981823" w:rsidRDefault="00981823" w:rsidP="00981823">
            <w:pPr>
              <w:spacing w:before="120" w:after="120" w:line="240" w:lineRule="auto"/>
              <w:rPr>
                <w:rFonts w:asciiTheme="minorHAnsi" w:hAnsiTheme="minorHAnsi"/>
                <w:lang w:val="en-IE"/>
              </w:rPr>
            </w:pPr>
            <w:r w:rsidRPr="00981823">
              <w:rPr>
                <w:rFonts w:asciiTheme="minorHAnsi" w:hAnsiTheme="minorHAnsi"/>
                <w:b/>
                <w:bCs/>
                <w:lang w:val="en-IE"/>
              </w:rPr>
              <w:t>Max. word count 1,700 words.</w:t>
            </w:r>
          </w:p>
        </w:tc>
      </w:tr>
      <w:tr w:rsidR="00083DAC" w:rsidRPr="00874E51" w14:paraId="7A5B197E" w14:textId="77777777" w:rsidTr="007B7668">
        <w:trPr>
          <w:trHeight w:val="8043"/>
        </w:trPr>
        <w:tc>
          <w:tcPr>
            <w:tcW w:w="10206" w:type="dxa"/>
            <w:gridSpan w:val="2"/>
          </w:tcPr>
          <w:p w14:paraId="16E56B89" w14:textId="153F52CF" w:rsidR="00083DAC" w:rsidRPr="00874E51" w:rsidRDefault="00083DAC" w:rsidP="00981823">
            <w:pPr>
              <w:spacing w:before="120" w:after="120" w:line="240" w:lineRule="auto"/>
              <w:rPr>
                <w:rFonts w:asciiTheme="minorHAnsi" w:hAnsiTheme="minorHAnsi"/>
                <w:b/>
                <w:bCs/>
                <w:lang w:val="en-IE"/>
              </w:rPr>
            </w:pPr>
          </w:p>
        </w:tc>
      </w:tr>
    </w:tbl>
    <w:p w14:paraId="5AD9FE8E" w14:textId="77777777" w:rsidR="00083DAC" w:rsidRDefault="00083DAC"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7D16A8" w:rsidRPr="004C7EE5" w14:paraId="1E0B44D1" w14:textId="77777777" w:rsidTr="007B7668">
        <w:tc>
          <w:tcPr>
            <w:tcW w:w="709" w:type="dxa"/>
          </w:tcPr>
          <w:p w14:paraId="402114E0" w14:textId="69269E0F" w:rsidR="007D16A8" w:rsidRPr="004C7EE5" w:rsidRDefault="007D16A8" w:rsidP="00B94914">
            <w:pPr>
              <w:spacing w:beforeLines="120" w:before="288" w:afterLines="120" w:after="288" w:line="240" w:lineRule="auto"/>
              <w:rPr>
                <w:rFonts w:asciiTheme="minorHAnsi" w:hAnsiTheme="minorHAnsi"/>
                <w:lang w:val="en-IE"/>
              </w:rPr>
            </w:pPr>
            <w:r>
              <w:rPr>
                <w:rFonts w:asciiTheme="minorHAnsi" w:hAnsiTheme="minorHAnsi"/>
                <w:lang w:val="en-IE"/>
              </w:rPr>
              <w:t>C</w:t>
            </w:r>
            <w:r w:rsidRPr="004C7EE5">
              <w:rPr>
                <w:rFonts w:asciiTheme="minorHAnsi" w:hAnsiTheme="minorHAnsi"/>
                <w:lang w:val="en-IE"/>
              </w:rPr>
              <w:t>.</w:t>
            </w:r>
            <w:r>
              <w:rPr>
                <w:rFonts w:asciiTheme="minorHAnsi" w:hAnsiTheme="minorHAnsi"/>
                <w:lang w:val="en-IE"/>
              </w:rPr>
              <w:t>3</w:t>
            </w:r>
          </w:p>
        </w:tc>
        <w:tc>
          <w:tcPr>
            <w:tcW w:w="9497" w:type="dxa"/>
          </w:tcPr>
          <w:p w14:paraId="0AC9D6CA" w14:textId="77777777" w:rsidR="007D16A8" w:rsidRDefault="002F3597" w:rsidP="00981823">
            <w:pPr>
              <w:spacing w:before="120" w:after="120" w:line="240" w:lineRule="auto"/>
              <w:rPr>
                <w:rFonts w:asciiTheme="minorHAnsi" w:hAnsiTheme="minorHAnsi"/>
                <w:lang w:val="en-IE"/>
              </w:rPr>
            </w:pPr>
            <w:r w:rsidRPr="00981823">
              <w:rPr>
                <w:rFonts w:asciiTheme="minorHAnsi" w:hAnsiTheme="minorHAnsi"/>
                <w:lang w:val="en-IE"/>
              </w:rPr>
              <w:t>Detail your contingency protocols and staffing continuity arrangements should any nominated personnel become unavailable during the project lifecycle.</w:t>
            </w:r>
          </w:p>
          <w:p w14:paraId="2B6D6011" w14:textId="7C41BAD4" w:rsidR="00981823" w:rsidRPr="00981823" w:rsidRDefault="00981823" w:rsidP="00981823">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500</w:t>
            </w:r>
            <w:r w:rsidRPr="00874E51">
              <w:rPr>
                <w:rFonts w:asciiTheme="minorHAnsi" w:hAnsiTheme="minorHAnsi"/>
                <w:b/>
                <w:bCs/>
                <w:lang w:val="en-IE"/>
              </w:rPr>
              <w:t xml:space="preserve"> words.</w:t>
            </w:r>
          </w:p>
        </w:tc>
      </w:tr>
      <w:tr w:rsidR="007D16A8" w:rsidRPr="00874E51" w14:paraId="2BF4DBC4" w14:textId="77777777" w:rsidTr="00B653C4">
        <w:trPr>
          <w:trHeight w:val="4526"/>
        </w:trPr>
        <w:tc>
          <w:tcPr>
            <w:tcW w:w="10206" w:type="dxa"/>
            <w:gridSpan w:val="2"/>
          </w:tcPr>
          <w:p w14:paraId="315BDB32" w14:textId="199FAB33" w:rsidR="007D16A8" w:rsidRPr="00874E51" w:rsidRDefault="007D16A8" w:rsidP="00981823">
            <w:pPr>
              <w:spacing w:before="120" w:after="120" w:line="240" w:lineRule="auto"/>
              <w:rPr>
                <w:rFonts w:asciiTheme="minorHAnsi" w:hAnsiTheme="minorHAnsi"/>
                <w:b/>
                <w:bCs/>
                <w:lang w:val="en-IE"/>
              </w:rPr>
            </w:pPr>
          </w:p>
        </w:tc>
      </w:tr>
    </w:tbl>
    <w:p w14:paraId="42688E1F" w14:textId="77777777" w:rsidR="007D16A8" w:rsidRDefault="007D16A8"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2F3597" w:rsidRPr="004C7EE5" w14:paraId="74E021B6" w14:textId="77777777" w:rsidTr="007B7668">
        <w:tc>
          <w:tcPr>
            <w:tcW w:w="709" w:type="dxa"/>
          </w:tcPr>
          <w:p w14:paraId="53BF16EF" w14:textId="691A9459" w:rsidR="002F3597" w:rsidRPr="004C7EE5" w:rsidRDefault="002F3597" w:rsidP="00B94914">
            <w:pPr>
              <w:spacing w:beforeLines="120" w:before="288" w:afterLines="120" w:after="288" w:line="240" w:lineRule="auto"/>
              <w:rPr>
                <w:rFonts w:asciiTheme="minorHAnsi" w:hAnsiTheme="minorHAnsi"/>
                <w:lang w:val="en-IE"/>
              </w:rPr>
            </w:pPr>
            <w:r>
              <w:rPr>
                <w:rFonts w:asciiTheme="minorHAnsi" w:hAnsiTheme="minorHAnsi"/>
                <w:lang w:val="en-IE"/>
              </w:rPr>
              <w:t>C</w:t>
            </w:r>
            <w:r w:rsidRPr="004C7EE5">
              <w:rPr>
                <w:rFonts w:asciiTheme="minorHAnsi" w:hAnsiTheme="minorHAnsi"/>
                <w:lang w:val="en-IE"/>
              </w:rPr>
              <w:t>.</w:t>
            </w:r>
            <w:r>
              <w:rPr>
                <w:rFonts w:asciiTheme="minorHAnsi" w:hAnsiTheme="minorHAnsi"/>
                <w:lang w:val="en-IE"/>
              </w:rPr>
              <w:t>4</w:t>
            </w:r>
          </w:p>
        </w:tc>
        <w:tc>
          <w:tcPr>
            <w:tcW w:w="9497" w:type="dxa"/>
          </w:tcPr>
          <w:p w14:paraId="4E3CF16A" w14:textId="28A83469" w:rsidR="004D4696" w:rsidRPr="00981823" w:rsidRDefault="004D4696" w:rsidP="00981823">
            <w:pPr>
              <w:spacing w:before="120" w:after="120" w:line="240" w:lineRule="auto"/>
              <w:rPr>
                <w:rFonts w:asciiTheme="minorHAnsi" w:hAnsiTheme="minorHAnsi"/>
                <w:lang w:val="en-IE"/>
              </w:rPr>
            </w:pPr>
            <w:r w:rsidRPr="00981823">
              <w:rPr>
                <w:rFonts w:asciiTheme="minorHAnsi" w:hAnsiTheme="minorHAnsi"/>
                <w:lang w:val="en-IE"/>
              </w:rPr>
              <w:t>Describe your approach to testing each of the major project deliverables. The type of testing should be indicated in your response. The tenderer should indicate who (i.e., the tenderer or TEG) is to carry out the testing and how test evidence or documentation is to be compiled and approved by stakeholders. Equally, how testing failures or unmet criteria should be reported, corrected and retested.</w:t>
            </w:r>
          </w:p>
          <w:p w14:paraId="13065A35" w14:textId="63F4E46B" w:rsidR="004D4696" w:rsidRPr="004D4696" w:rsidRDefault="004D4696" w:rsidP="00F04AD5">
            <w:pPr>
              <w:pStyle w:val="ListParagraph"/>
              <w:numPr>
                <w:ilvl w:val="0"/>
                <w:numId w:val="3"/>
              </w:numPr>
              <w:spacing w:before="120" w:after="120" w:line="240" w:lineRule="auto"/>
              <w:ind w:left="179" w:hanging="179"/>
              <w:rPr>
                <w:rFonts w:asciiTheme="minorHAnsi" w:hAnsiTheme="minorHAnsi"/>
                <w:lang w:val="en-IE"/>
              </w:rPr>
            </w:pPr>
            <w:r w:rsidRPr="004D4696">
              <w:rPr>
                <w:rFonts w:asciiTheme="minorHAnsi" w:hAnsiTheme="minorHAnsi"/>
                <w:lang w:val="en-IE"/>
              </w:rPr>
              <w:t>Please provide details of the test environments/sandboxes that will be made available to the project partners during and after the implementation of the project where relevant.</w:t>
            </w:r>
          </w:p>
          <w:p w14:paraId="0D4DAACF" w14:textId="77777777" w:rsidR="002F3597" w:rsidRDefault="004D4696" w:rsidP="00F04AD5">
            <w:pPr>
              <w:pStyle w:val="ListParagraph"/>
              <w:numPr>
                <w:ilvl w:val="0"/>
                <w:numId w:val="3"/>
              </w:numPr>
              <w:spacing w:before="120" w:after="120" w:line="240" w:lineRule="auto"/>
              <w:ind w:left="179" w:hanging="179"/>
              <w:rPr>
                <w:rFonts w:asciiTheme="minorHAnsi" w:hAnsiTheme="minorHAnsi"/>
                <w:lang w:val="en-IE"/>
              </w:rPr>
            </w:pPr>
            <w:r w:rsidRPr="004D4696">
              <w:rPr>
                <w:rFonts w:asciiTheme="minorHAnsi" w:hAnsiTheme="minorHAnsi"/>
                <w:lang w:val="en-IE"/>
              </w:rPr>
              <w:t>Please outline the approach for generating test data for the test environment/sandbox.</w:t>
            </w:r>
          </w:p>
          <w:p w14:paraId="64DFB2ED" w14:textId="1F2E431E" w:rsidR="00981823" w:rsidRPr="00981823" w:rsidRDefault="00981823" w:rsidP="00981823">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1,000</w:t>
            </w:r>
            <w:r w:rsidRPr="00874E51">
              <w:rPr>
                <w:rFonts w:asciiTheme="minorHAnsi" w:hAnsiTheme="minorHAnsi"/>
                <w:b/>
                <w:bCs/>
                <w:lang w:val="en-IE"/>
              </w:rPr>
              <w:t xml:space="preserve"> words.</w:t>
            </w:r>
          </w:p>
        </w:tc>
      </w:tr>
      <w:tr w:rsidR="002F3597" w:rsidRPr="00874E51" w14:paraId="4A4542D9" w14:textId="77777777" w:rsidTr="00B653C4">
        <w:trPr>
          <w:trHeight w:val="4810"/>
        </w:trPr>
        <w:tc>
          <w:tcPr>
            <w:tcW w:w="10206" w:type="dxa"/>
            <w:gridSpan w:val="2"/>
          </w:tcPr>
          <w:p w14:paraId="557A275F" w14:textId="2910BC7F" w:rsidR="002F3597" w:rsidRPr="00874E51" w:rsidRDefault="002F3597" w:rsidP="00981823">
            <w:pPr>
              <w:spacing w:before="120" w:after="120" w:line="240" w:lineRule="auto"/>
              <w:rPr>
                <w:rFonts w:asciiTheme="minorHAnsi" w:hAnsiTheme="minorHAnsi"/>
                <w:b/>
                <w:bCs/>
                <w:lang w:val="en-IE"/>
              </w:rPr>
            </w:pPr>
          </w:p>
        </w:tc>
      </w:tr>
    </w:tbl>
    <w:p w14:paraId="65B7B59C" w14:textId="77777777" w:rsidR="002F3597" w:rsidRDefault="002F3597"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4D4696" w:rsidRPr="004C7EE5" w14:paraId="263EB60F" w14:textId="77777777" w:rsidTr="007B7668">
        <w:tc>
          <w:tcPr>
            <w:tcW w:w="709" w:type="dxa"/>
          </w:tcPr>
          <w:p w14:paraId="36BE3439" w14:textId="69CE3444" w:rsidR="004D4696" w:rsidRPr="004C7EE5" w:rsidRDefault="004D4696" w:rsidP="00B94914">
            <w:pPr>
              <w:spacing w:beforeLines="120" w:before="288" w:afterLines="120" w:after="288" w:line="240" w:lineRule="auto"/>
              <w:rPr>
                <w:rFonts w:asciiTheme="minorHAnsi" w:hAnsiTheme="minorHAnsi"/>
                <w:lang w:val="en-IE"/>
              </w:rPr>
            </w:pPr>
            <w:r>
              <w:rPr>
                <w:rFonts w:asciiTheme="minorHAnsi" w:hAnsiTheme="minorHAnsi"/>
                <w:lang w:val="en-IE"/>
              </w:rPr>
              <w:lastRenderedPageBreak/>
              <w:t>C</w:t>
            </w:r>
            <w:r w:rsidRPr="004C7EE5">
              <w:rPr>
                <w:rFonts w:asciiTheme="minorHAnsi" w:hAnsiTheme="minorHAnsi"/>
                <w:lang w:val="en-IE"/>
              </w:rPr>
              <w:t>.</w:t>
            </w:r>
            <w:r>
              <w:rPr>
                <w:rFonts w:asciiTheme="minorHAnsi" w:hAnsiTheme="minorHAnsi"/>
                <w:lang w:val="en-IE"/>
              </w:rPr>
              <w:t>5</w:t>
            </w:r>
          </w:p>
        </w:tc>
        <w:tc>
          <w:tcPr>
            <w:tcW w:w="9497" w:type="dxa"/>
          </w:tcPr>
          <w:p w14:paraId="584D1EC6" w14:textId="77777777" w:rsidR="004D4696" w:rsidRDefault="002D3BB4" w:rsidP="00981823">
            <w:pPr>
              <w:spacing w:before="120" w:after="120" w:line="240" w:lineRule="auto"/>
              <w:rPr>
                <w:rFonts w:asciiTheme="minorHAnsi" w:hAnsiTheme="minorHAnsi"/>
                <w:lang w:val="en-IE"/>
              </w:rPr>
            </w:pPr>
            <w:r w:rsidRPr="00981823">
              <w:rPr>
                <w:rFonts w:asciiTheme="minorHAnsi" w:hAnsiTheme="minorHAnsi"/>
                <w:lang w:val="en-IE"/>
              </w:rPr>
              <w:t>Detail your training and knowledge-transfer approach to ensure TEG administrative staff and other authorised users can effectively operate and manage the platform independently. Include an outline training plan covering these requirements.</w:t>
            </w:r>
          </w:p>
          <w:p w14:paraId="1E75BF75" w14:textId="21A28792" w:rsidR="00981823" w:rsidRPr="00981823" w:rsidRDefault="00981823" w:rsidP="00981823">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700</w:t>
            </w:r>
            <w:r w:rsidRPr="00874E51">
              <w:rPr>
                <w:rFonts w:asciiTheme="minorHAnsi" w:hAnsiTheme="minorHAnsi"/>
                <w:b/>
                <w:bCs/>
                <w:lang w:val="en-IE"/>
              </w:rPr>
              <w:t xml:space="preserve"> words.</w:t>
            </w:r>
          </w:p>
        </w:tc>
      </w:tr>
      <w:tr w:rsidR="004D4696" w:rsidRPr="00874E51" w14:paraId="495B1546" w14:textId="77777777" w:rsidTr="00B653C4">
        <w:trPr>
          <w:trHeight w:val="4220"/>
        </w:trPr>
        <w:tc>
          <w:tcPr>
            <w:tcW w:w="10206" w:type="dxa"/>
            <w:gridSpan w:val="2"/>
          </w:tcPr>
          <w:p w14:paraId="4EDB2D06" w14:textId="0965A6A7" w:rsidR="004D4696" w:rsidRPr="00874E51" w:rsidRDefault="004D4696" w:rsidP="00981823">
            <w:pPr>
              <w:spacing w:before="120" w:after="120" w:line="240" w:lineRule="auto"/>
              <w:rPr>
                <w:rFonts w:asciiTheme="minorHAnsi" w:hAnsiTheme="minorHAnsi"/>
                <w:b/>
                <w:bCs/>
                <w:lang w:val="en-IE"/>
              </w:rPr>
            </w:pPr>
          </w:p>
        </w:tc>
      </w:tr>
    </w:tbl>
    <w:p w14:paraId="3FD0579F" w14:textId="77777777" w:rsidR="004D4696" w:rsidRDefault="004D4696"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2D3BB4" w:rsidRPr="004C7EE5" w14:paraId="6554C949" w14:textId="77777777" w:rsidTr="00461B25">
        <w:trPr>
          <w:trHeight w:val="556"/>
        </w:trPr>
        <w:tc>
          <w:tcPr>
            <w:tcW w:w="10206" w:type="dxa"/>
            <w:gridSpan w:val="2"/>
            <w:shd w:val="clear" w:color="auto" w:fill="F9E7F7"/>
            <w:vAlign w:val="center"/>
          </w:tcPr>
          <w:p w14:paraId="2B8D431F" w14:textId="2FC76C79" w:rsidR="002D3BB4" w:rsidRPr="004C7EE5" w:rsidRDefault="002D3BB4" w:rsidP="00B94914">
            <w:pPr>
              <w:spacing w:beforeLines="120" w:before="288" w:afterLines="120" w:after="288" w:line="240" w:lineRule="auto"/>
              <w:jc w:val="center"/>
              <w:rPr>
                <w:rFonts w:asciiTheme="minorHAnsi" w:hAnsiTheme="minorHAnsi"/>
                <w:b/>
                <w:bCs/>
                <w:lang w:val="ga-IE"/>
              </w:rPr>
            </w:pPr>
            <w:r>
              <w:rPr>
                <w:rFonts w:asciiTheme="minorHAnsi" w:hAnsiTheme="minorHAnsi"/>
                <w:b/>
                <w:bCs/>
              </w:rPr>
              <w:t>D</w:t>
            </w:r>
            <w:r w:rsidRPr="004C7EE5">
              <w:rPr>
                <w:rFonts w:asciiTheme="minorHAnsi" w:hAnsiTheme="minorHAnsi"/>
                <w:b/>
                <w:bCs/>
              </w:rPr>
              <w:t xml:space="preserve">) </w:t>
            </w:r>
            <w:r w:rsidR="00C1607A" w:rsidRPr="00C1607A">
              <w:rPr>
                <w:rFonts w:asciiTheme="minorHAnsi" w:hAnsiTheme="minorHAnsi"/>
                <w:b/>
                <w:bCs/>
              </w:rPr>
              <w:t>Sustainability and green initiatives</w:t>
            </w:r>
          </w:p>
        </w:tc>
      </w:tr>
      <w:tr w:rsidR="002D3BB4" w:rsidRPr="004C7EE5" w14:paraId="2ACAD1F7" w14:textId="77777777" w:rsidTr="007B7668">
        <w:tc>
          <w:tcPr>
            <w:tcW w:w="709" w:type="dxa"/>
          </w:tcPr>
          <w:p w14:paraId="00BAEB3C" w14:textId="3916FD8C" w:rsidR="002D3BB4" w:rsidRPr="004C7EE5" w:rsidRDefault="00461B25" w:rsidP="00B94914">
            <w:pPr>
              <w:spacing w:beforeLines="120" w:before="288" w:afterLines="120" w:after="288" w:line="240" w:lineRule="auto"/>
              <w:rPr>
                <w:rFonts w:asciiTheme="minorHAnsi" w:hAnsiTheme="minorHAnsi"/>
                <w:lang w:val="en-IE"/>
              </w:rPr>
            </w:pPr>
            <w:r>
              <w:rPr>
                <w:rFonts w:asciiTheme="minorHAnsi" w:hAnsiTheme="minorHAnsi"/>
                <w:lang w:val="en-IE"/>
              </w:rPr>
              <w:t>D</w:t>
            </w:r>
            <w:r w:rsidR="002D3BB4" w:rsidRPr="004C7EE5">
              <w:rPr>
                <w:rFonts w:asciiTheme="minorHAnsi" w:hAnsiTheme="minorHAnsi"/>
                <w:lang w:val="en-IE"/>
              </w:rPr>
              <w:t>.1</w:t>
            </w:r>
            <w:r w:rsidR="002D3BB4">
              <w:rPr>
                <w:rFonts w:asciiTheme="minorHAnsi" w:hAnsiTheme="minorHAnsi"/>
                <w:lang w:val="en-IE"/>
              </w:rPr>
              <w:t xml:space="preserve"> </w:t>
            </w:r>
            <w:r w:rsidR="002D3BB4" w:rsidRPr="004C7EE5">
              <w:rPr>
                <w:rFonts w:asciiTheme="minorHAnsi" w:hAnsiTheme="minorHAnsi"/>
                <w:lang w:val="en-IE"/>
              </w:rPr>
              <w:t xml:space="preserve"> </w:t>
            </w:r>
          </w:p>
        </w:tc>
        <w:tc>
          <w:tcPr>
            <w:tcW w:w="9497" w:type="dxa"/>
          </w:tcPr>
          <w:p w14:paraId="63A5C508" w14:textId="77777777" w:rsidR="002D3BB4" w:rsidRDefault="00C1607A" w:rsidP="00981823">
            <w:pPr>
              <w:spacing w:before="120" w:after="120" w:line="240" w:lineRule="auto"/>
              <w:rPr>
                <w:rFonts w:asciiTheme="minorHAnsi" w:hAnsiTheme="minorHAnsi"/>
                <w:lang w:val="en-IE"/>
              </w:rPr>
            </w:pPr>
            <w:r w:rsidRPr="00981823">
              <w:rPr>
                <w:rFonts w:asciiTheme="minorHAnsi" w:hAnsiTheme="minorHAnsi"/>
                <w:lang w:val="en-IE"/>
              </w:rPr>
              <w:t>Provide details of your organisation's corporate sustainability policy, relevant environmental certificates or accreditations where applicable and environmental awareness or sustainability training programmes, if any.</w:t>
            </w:r>
          </w:p>
          <w:p w14:paraId="6C1633B7" w14:textId="6984C202" w:rsidR="00981823" w:rsidRPr="00981823" w:rsidRDefault="00981823" w:rsidP="00981823">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4</w:t>
            </w:r>
            <w:r w:rsidRPr="00874E51">
              <w:rPr>
                <w:rFonts w:asciiTheme="minorHAnsi" w:hAnsiTheme="minorHAnsi"/>
                <w:b/>
                <w:bCs/>
                <w:lang w:val="en-IE"/>
              </w:rPr>
              <w:t>00 words.</w:t>
            </w:r>
          </w:p>
        </w:tc>
      </w:tr>
      <w:tr w:rsidR="002D3BB4" w:rsidRPr="004C7EE5" w14:paraId="27E3D15A" w14:textId="77777777" w:rsidTr="00B653C4">
        <w:trPr>
          <w:trHeight w:val="4810"/>
        </w:trPr>
        <w:tc>
          <w:tcPr>
            <w:tcW w:w="10206" w:type="dxa"/>
            <w:gridSpan w:val="2"/>
          </w:tcPr>
          <w:p w14:paraId="41E5CC85" w14:textId="1436850A" w:rsidR="002D3BB4" w:rsidRPr="00874E51" w:rsidRDefault="002D3BB4" w:rsidP="00981823">
            <w:pPr>
              <w:spacing w:before="120" w:after="120" w:line="240" w:lineRule="auto"/>
              <w:rPr>
                <w:rFonts w:asciiTheme="minorHAnsi" w:hAnsiTheme="minorHAnsi"/>
                <w:b/>
                <w:bCs/>
                <w:lang w:val="en-IE"/>
              </w:rPr>
            </w:pPr>
          </w:p>
        </w:tc>
      </w:tr>
    </w:tbl>
    <w:p w14:paraId="569BA171" w14:textId="77777777" w:rsidR="002D3BB4" w:rsidRDefault="002D3BB4"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C1607A" w:rsidRPr="004C7EE5" w14:paraId="2D42C23F" w14:textId="77777777" w:rsidTr="007B7668">
        <w:tc>
          <w:tcPr>
            <w:tcW w:w="709" w:type="dxa"/>
          </w:tcPr>
          <w:p w14:paraId="49A990C3" w14:textId="11709518" w:rsidR="00C1607A" w:rsidRPr="004C7EE5" w:rsidRDefault="00C1607A" w:rsidP="00B94914">
            <w:pPr>
              <w:spacing w:beforeLines="120" w:before="288" w:afterLines="120" w:after="288" w:line="240" w:lineRule="auto"/>
              <w:rPr>
                <w:rFonts w:asciiTheme="minorHAnsi" w:hAnsiTheme="minorHAnsi"/>
                <w:lang w:val="en-IE"/>
              </w:rPr>
            </w:pPr>
            <w:r>
              <w:rPr>
                <w:rFonts w:asciiTheme="minorHAnsi" w:hAnsiTheme="minorHAnsi"/>
                <w:lang w:val="en-IE"/>
              </w:rPr>
              <w:t>D.2</w:t>
            </w:r>
          </w:p>
        </w:tc>
        <w:tc>
          <w:tcPr>
            <w:tcW w:w="9497" w:type="dxa"/>
          </w:tcPr>
          <w:p w14:paraId="6D7CA377" w14:textId="77777777" w:rsidR="00C1607A" w:rsidRDefault="004F313C" w:rsidP="00981823">
            <w:pPr>
              <w:spacing w:before="120" w:after="120" w:line="240" w:lineRule="auto"/>
              <w:rPr>
                <w:rFonts w:asciiTheme="minorHAnsi" w:hAnsiTheme="minorHAnsi"/>
                <w:lang w:val="en-IE"/>
              </w:rPr>
            </w:pPr>
            <w:r w:rsidRPr="00981823">
              <w:rPr>
                <w:rFonts w:asciiTheme="minorHAnsi" w:hAnsiTheme="minorHAnsi"/>
                <w:lang w:val="en-IE"/>
              </w:rPr>
              <w:t>Detail internal sustainability initiatives already taken within your organisation to reduce environmental impact. Examples may include but are not limited to initiatives to reduce energy consumption, minimise carbon emissions, limit paper use or reduce travel through promoting remote collaboration, or other relevant initiatives.</w:t>
            </w:r>
          </w:p>
          <w:p w14:paraId="092360BC" w14:textId="619810C7" w:rsidR="00981823" w:rsidRPr="00981823" w:rsidRDefault="00981823" w:rsidP="00981823">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400</w:t>
            </w:r>
            <w:r w:rsidRPr="00874E51">
              <w:rPr>
                <w:rFonts w:asciiTheme="minorHAnsi" w:hAnsiTheme="minorHAnsi"/>
                <w:b/>
                <w:bCs/>
                <w:lang w:val="en-IE"/>
              </w:rPr>
              <w:t xml:space="preserve"> words.</w:t>
            </w:r>
          </w:p>
        </w:tc>
      </w:tr>
      <w:tr w:rsidR="00C1607A" w:rsidRPr="00874E51" w14:paraId="509FF3BA" w14:textId="77777777" w:rsidTr="007B7668">
        <w:trPr>
          <w:trHeight w:val="8043"/>
        </w:trPr>
        <w:tc>
          <w:tcPr>
            <w:tcW w:w="10206" w:type="dxa"/>
            <w:gridSpan w:val="2"/>
          </w:tcPr>
          <w:p w14:paraId="7522BC55" w14:textId="618B8138" w:rsidR="00C1607A" w:rsidRPr="00874E51" w:rsidRDefault="00C1607A" w:rsidP="00981823">
            <w:pPr>
              <w:spacing w:before="120" w:after="120" w:line="240" w:lineRule="auto"/>
              <w:rPr>
                <w:rFonts w:asciiTheme="minorHAnsi" w:hAnsiTheme="minorHAnsi"/>
                <w:b/>
                <w:bCs/>
                <w:lang w:val="en-IE"/>
              </w:rPr>
            </w:pPr>
          </w:p>
        </w:tc>
      </w:tr>
    </w:tbl>
    <w:p w14:paraId="15E9E958" w14:textId="77777777" w:rsidR="00C1607A" w:rsidRDefault="00C1607A"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4F313C" w:rsidRPr="004C7EE5" w14:paraId="25A803D8" w14:textId="77777777" w:rsidTr="007B7668">
        <w:tc>
          <w:tcPr>
            <w:tcW w:w="709" w:type="dxa"/>
          </w:tcPr>
          <w:p w14:paraId="1D4F66E3" w14:textId="7FF0DFBC" w:rsidR="004F313C" w:rsidRPr="004C7EE5" w:rsidRDefault="004F313C" w:rsidP="00B94914">
            <w:pPr>
              <w:spacing w:beforeLines="120" w:before="288" w:afterLines="120" w:after="288" w:line="240" w:lineRule="auto"/>
              <w:rPr>
                <w:rFonts w:asciiTheme="minorHAnsi" w:hAnsiTheme="minorHAnsi"/>
                <w:lang w:val="en-IE"/>
              </w:rPr>
            </w:pPr>
            <w:r>
              <w:rPr>
                <w:rFonts w:asciiTheme="minorHAnsi" w:hAnsiTheme="minorHAnsi"/>
                <w:lang w:val="en-IE"/>
              </w:rPr>
              <w:t>D.</w:t>
            </w:r>
            <w:r>
              <w:rPr>
                <w:rFonts w:asciiTheme="minorHAnsi" w:hAnsiTheme="minorHAnsi"/>
                <w:lang w:val="en-IE"/>
              </w:rPr>
              <w:t>3</w:t>
            </w:r>
          </w:p>
        </w:tc>
        <w:tc>
          <w:tcPr>
            <w:tcW w:w="9497" w:type="dxa"/>
          </w:tcPr>
          <w:p w14:paraId="03FDA5B5" w14:textId="77777777" w:rsidR="004F313C" w:rsidRDefault="004F313C" w:rsidP="00981823">
            <w:pPr>
              <w:spacing w:before="120" w:after="120" w:line="240" w:lineRule="auto"/>
              <w:rPr>
                <w:rFonts w:asciiTheme="minorHAnsi" w:hAnsiTheme="minorHAnsi"/>
                <w:lang w:val="en-IE"/>
              </w:rPr>
            </w:pPr>
            <w:r w:rsidRPr="00981823">
              <w:rPr>
                <w:rFonts w:asciiTheme="minorHAnsi" w:hAnsiTheme="minorHAnsi"/>
                <w:lang w:val="en-IE"/>
              </w:rPr>
              <w:t>Describe how sustainability principles are incorporated into the design, hosting, maintenance and ongoing support of the proposed solution. Where relevant, address energy efficiency, resource usage, the expected lifecycle of the solution, and measures to minimise the environmental impact of its operation and ongoing development.</w:t>
            </w:r>
          </w:p>
          <w:p w14:paraId="0A2AC3D9" w14:textId="34CAC548" w:rsidR="00981823" w:rsidRPr="00981823" w:rsidRDefault="00981823" w:rsidP="00981823">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500</w:t>
            </w:r>
            <w:r w:rsidRPr="00874E51">
              <w:rPr>
                <w:rFonts w:asciiTheme="minorHAnsi" w:hAnsiTheme="minorHAnsi"/>
                <w:b/>
                <w:bCs/>
                <w:lang w:val="en-IE"/>
              </w:rPr>
              <w:t xml:space="preserve"> words.</w:t>
            </w:r>
          </w:p>
        </w:tc>
      </w:tr>
      <w:tr w:rsidR="004F313C" w:rsidRPr="00874E51" w14:paraId="08F19BA2" w14:textId="77777777" w:rsidTr="007B7668">
        <w:trPr>
          <w:trHeight w:val="8043"/>
        </w:trPr>
        <w:tc>
          <w:tcPr>
            <w:tcW w:w="10206" w:type="dxa"/>
            <w:gridSpan w:val="2"/>
          </w:tcPr>
          <w:p w14:paraId="39A84F29" w14:textId="1F908F42" w:rsidR="004F313C" w:rsidRPr="00874E51" w:rsidRDefault="004F313C" w:rsidP="00981823">
            <w:pPr>
              <w:spacing w:before="120" w:after="120" w:line="240" w:lineRule="auto"/>
              <w:rPr>
                <w:rFonts w:asciiTheme="minorHAnsi" w:hAnsiTheme="minorHAnsi"/>
                <w:b/>
                <w:bCs/>
                <w:lang w:val="en-IE"/>
              </w:rPr>
            </w:pPr>
          </w:p>
        </w:tc>
      </w:tr>
    </w:tbl>
    <w:p w14:paraId="7F0FD445" w14:textId="77777777" w:rsidR="004F313C" w:rsidRDefault="004F313C"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C27E03" w:rsidRPr="004C7EE5" w14:paraId="4926364C" w14:textId="77777777" w:rsidTr="00E97C31">
        <w:trPr>
          <w:trHeight w:val="556"/>
        </w:trPr>
        <w:tc>
          <w:tcPr>
            <w:tcW w:w="10206" w:type="dxa"/>
            <w:gridSpan w:val="2"/>
            <w:shd w:val="clear" w:color="auto" w:fill="FBE2D5"/>
            <w:vAlign w:val="center"/>
          </w:tcPr>
          <w:p w14:paraId="61A9C638" w14:textId="373AA679" w:rsidR="00C27E03" w:rsidRPr="004C7EE5" w:rsidRDefault="008D1D42" w:rsidP="00B94914">
            <w:pPr>
              <w:spacing w:beforeLines="120" w:before="288" w:afterLines="120" w:after="288" w:line="240" w:lineRule="auto"/>
              <w:jc w:val="center"/>
              <w:rPr>
                <w:rFonts w:asciiTheme="minorHAnsi" w:hAnsiTheme="minorHAnsi"/>
                <w:b/>
                <w:bCs/>
                <w:lang w:val="ga-IE"/>
              </w:rPr>
            </w:pPr>
            <w:r>
              <w:rPr>
                <w:rFonts w:asciiTheme="minorHAnsi" w:hAnsiTheme="minorHAnsi"/>
                <w:b/>
                <w:bCs/>
              </w:rPr>
              <w:t>E</w:t>
            </w:r>
            <w:r w:rsidR="00C27E03" w:rsidRPr="004C7EE5">
              <w:rPr>
                <w:rFonts w:asciiTheme="minorHAnsi" w:hAnsiTheme="minorHAnsi"/>
                <w:b/>
                <w:bCs/>
              </w:rPr>
              <w:t xml:space="preserve">) </w:t>
            </w:r>
            <w:r>
              <w:rPr>
                <w:rFonts w:asciiTheme="minorHAnsi" w:hAnsiTheme="minorHAnsi"/>
                <w:b/>
                <w:bCs/>
              </w:rPr>
              <w:t>Cost</w:t>
            </w:r>
          </w:p>
        </w:tc>
      </w:tr>
      <w:tr w:rsidR="00C27E03" w:rsidRPr="004C7EE5" w14:paraId="726C1BE4" w14:textId="77777777" w:rsidTr="007B7668">
        <w:tc>
          <w:tcPr>
            <w:tcW w:w="709" w:type="dxa"/>
          </w:tcPr>
          <w:p w14:paraId="59FDE749" w14:textId="6F78DED6" w:rsidR="00C27E03" w:rsidRPr="004C7EE5" w:rsidRDefault="008D1D42" w:rsidP="00B94914">
            <w:pPr>
              <w:spacing w:beforeLines="120" w:before="288" w:afterLines="120" w:after="288" w:line="240" w:lineRule="auto"/>
              <w:rPr>
                <w:rFonts w:asciiTheme="minorHAnsi" w:hAnsiTheme="minorHAnsi"/>
                <w:lang w:val="en-IE"/>
              </w:rPr>
            </w:pPr>
            <w:r>
              <w:rPr>
                <w:rFonts w:asciiTheme="minorHAnsi" w:hAnsiTheme="minorHAnsi"/>
                <w:lang w:val="en-IE"/>
              </w:rPr>
              <w:t>E</w:t>
            </w:r>
            <w:r w:rsidR="00C27E03" w:rsidRPr="004C7EE5">
              <w:rPr>
                <w:rFonts w:asciiTheme="minorHAnsi" w:hAnsiTheme="minorHAnsi"/>
                <w:lang w:val="en-IE"/>
              </w:rPr>
              <w:t>.1</w:t>
            </w:r>
            <w:r w:rsidR="00C27E03">
              <w:rPr>
                <w:rFonts w:asciiTheme="minorHAnsi" w:hAnsiTheme="minorHAnsi"/>
                <w:lang w:val="en-IE"/>
              </w:rPr>
              <w:t xml:space="preserve"> </w:t>
            </w:r>
            <w:r w:rsidR="00C27E03" w:rsidRPr="004C7EE5">
              <w:rPr>
                <w:rFonts w:asciiTheme="minorHAnsi" w:hAnsiTheme="minorHAnsi"/>
                <w:lang w:val="en-IE"/>
              </w:rPr>
              <w:t xml:space="preserve"> </w:t>
            </w:r>
          </w:p>
        </w:tc>
        <w:tc>
          <w:tcPr>
            <w:tcW w:w="9497" w:type="dxa"/>
          </w:tcPr>
          <w:p w14:paraId="7C9EC803" w14:textId="2E7E0698" w:rsidR="00C27E03" w:rsidRPr="004C7EE5" w:rsidRDefault="00357689" w:rsidP="00B94914">
            <w:pPr>
              <w:spacing w:beforeLines="120" w:before="288" w:afterLines="120" w:after="288" w:line="240" w:lineRule="auto"/>
              <w:rPr>
                <w:rFonts w:asciiTheme="minorHAnsi" w:hAnsiTheme="minorHAnsi"/>
                <w:lang w:val="en-IE"/>
              </w:rPr>
            </w:pPr>
            <w:r w:rsidRPr="00357689">
              <w:rPr>
                <w:rFonts w:asciiTheme="minorHAnsi" w:hAnsiTheme="minorHAnsi"/>
                <w:lang w:val="en-IE"/>
              </w:rPr>
              <w:t xml:space="preserve">Please see </w:t>
            </w:r>
            <w:r w:rsidRPr="00357689">
              <w:rPr>
                <w:rFonts w:asciiTheme="minorHAnsi" w:hAnsiTheme="minorHAnsi"/>
                <w:b/>
                <w:bCs/>
                <w:lang w:val="en-IE"/>
              </w:rPr>
              <w:t>Sheet 2. Costs</w:t>
            </w:r>
            <w:r w:rsidRPr="00357689">
              <w:rPr>
                <w:rFonts w:asciiTheme="minorHAnsi" w:hAnsiTheme="minorHAnsi"/>
                <w:lang w:val="en-IE"/>
              </w:rPr>
              <w:t xml:space="preserve"> </w:t>
            </w:r>
            <w:r>
              <w:rPr>
                <w:rFonts w:asciiTheme="minorHAnsi" w:hAnsiTheme="minorHAnsi"/>
                <w:lang w:val="en-IE"/>
              </w:rPr>
              <w:t xml:space="preserve">in the document entitled </w:t>
            </w:r>
            <w:r w:rsidRPr="00BD41A9">
              <w:rPr>
                <w:rFonts w:asciiTheme="minorHAnsi" w:hAnsiTheme="minorHAnsi"/>
                <w:b/>
                <w:bCs/>
                <w:lang w:val="en-IE"/>
              </w:rPr>
              <w:t>“535_TRD_Costs”</w:t>
            </w:r>
            <w:r>
              <w:rPr>
                <w:rFonts w:asciiTheme="minorHAnsi" w:hAnsiTheme="minorHAnsi"/>
                <w:lang w:val="en-IE"/>
              </w:rPr>
              <w:t xml:space="preserve"> </w:t>
            </w:r>
            <w:r w:rsidRPr="00357689">
              <w:rPr>
                <w:rFonts w:asciiTheme="minorHAnsi" w:hAnsiTheme="minorHAnsi"/>
                <w:lang w:val="en-IE"/>
              </w:rPr>
              <w:t>to provide a financial breakdown covering the full costs of your proposed solution, including the annual support/maintenance costs for year 1, 2 and 3.</w:t>
            </w:r>
          </w:p>
        </w:tc>
      </w:tr>
      <w:tr w:rsidR="00357689" w:rsidRPr="004C7EE5" w14:paraId="5A9B64F5" w14:textId="77777777" w:rsidTr="007B7668">
        <w:tc>
          <w:tcPr>
            <w:tcW w:w="709" w:type="dxa"/>
          </w:tcPr>
          <w:p w14:paraId="46A5D857" w14:textId="0B51449F" w:rsidR="00357689" w:rsidRDefault="00357689" w:rsidP="00B94914">
            <w:pPr>
              <w:spacing w:beforeLines="120" w:before="288" w:afterLines="120" w:after="288" w:line="240" w:lineRule="auto"/>
              <w:rPr>
                <w:rFonts w:asciiTheme="minorHAnsi" w:hAnsiTheme="minorHAnsi"/>
                <w:lang w:val="en-IE"/>
              </w:rPr>
            </w:pPr>
            <w:r>
              <w:rPr>
                <w:rFonts w:asciiTheme="minorHAnsi" w:hAnsiTheme="minorHAnsi"/>
                <w:lang w:val="en-IE"/>
              </w:rPr>
              <w:t>E.2</w:t>
            </w:r>
          </w:p>
        </w:tc>
        <w:tc>
          <w:tcPr>
            <w:tcW w:w="9497" w:type="dxa"/>
          </w:tcPr>
          <w:p w14:paraId="636952D3" w14:textId="267B702D" w:rsidR="00357689" w:rsidRPr="00357689" w:rsidRDefault="00BD41A9" w:rsidP="00B94914">
            <w:pPr>
              <w:spacing w:beforeLines="120" w:before="288" w:afterLines="120" w:after="288" w:line="240" w:lineRule="auto"/>
              <w:rPr>
                <w:rFonts w:asciiTheme="minorHAnsi" w:hAnsiTheme="minorHAnsi"/>
                <w:lang w:val="en-IE"/>
              </w:rPr>
            </w:pPr>
            <w:r w:rsidRPr="00BD41A9">
              <w:rPr>
                <w:rFonts w:asciiTheme="minorHAnsi" w:hAnsiTheme="minorHAnsi"/>
                <w:lang w:val="en-IE"/>
              </w:rPr>
              <w:t xml:space="preserve">Information only - not scored: please see </w:t>
            </w:r>
            <w:r w:rsidRPr="00BD41A9">
              <w:rPr>
                <w:rFonts w:asciiTheme="minorHAnsi" w:hAnsiTheme="minorHAnsi"/>
                <w:b/>
                <w:bCs/>
                <w:lang w:val="en-IE"/>
              </w:rPr>
              <w:t>Sheet 2.b Costs - TEG hosting</w:t>
            </w:r>
            <w:r w:rsidRPr="00BD41A9">
              <w:rPr>
                <w:rFonts w:asciiTheme="minorHAnsi" w:hAnsiTheme="minorHAnsi"/>
                <w:lang w:val="en-IE"/>
              </w:rPr>
              <w:t xml:space="preserve"> </w:t>
            </w:r>
            <w:r>
              <w:rPr>
                <w:rFonts w:asciiTheme="minorHAnsi" w:hAnsiTheme="minorHAnsi"/>
                <w:lang w:val="en-IE"/>
              </w:rPr>
              <w:t xml:space="preserve">in the document entitled </w:t>
            </w:r>
            <w:r w:rsidRPr="00BD41A9">
              <w:rPr>
                <w:rFonts w:asciiTheme="minorHAnsi" w:hAnsiTheme="minorHAnsi"/>
                <w:b/>
                <w:bCs/>
                <w:lang w:val="en-IE"/>
              </w:rPr>
              <w:t>“535_TRD_Costs”</w:t>
            </w:r>
            <w:r>
              <w:rPr>
                <w:rFonts w:asciiTheme="minorHAnsi" w:hAnsiTheme="minorHAnsi"/>
                <w:lang w:val="en-IE"/>
              </w:rPr>
              <w:t xml:space="preserve"> </w:t>
            </w:r>
            <w:r w:rsidRPr="00BD41A9">
              <w:rPr>
                <w:rFonts w:asciiTheme="minorHAnsi" w:hAnsiTheme="minorHAnsi"/>
                <w:lang w:val="en-IE"/>
              </w:rPr>
              <w:t>to provide a financial breakdown covering all annually recurring costs of your proposed solution after year 1 if TEG hosts the solution thereafter.</w:t>
            </w:r>
          </w:p>
        </w:tc>
      </w:tr>
    </w:tbl>
    <w:p w14:paraId="0075F26E" w14:textId="77777777" w:rsidR="00C27E03" w:rsidRDefault="00C27E03" w:rsidP="00B94914">
      <w:pPr>
        <w:spacing w:beforeLines="120" w:before="288" w:afterLines="120" w:after="288" w:line="240" w:lineRule="auto"/>
        <w:rPr>
          <w:rFonts w:asciiTheme="minorHAnsi" w:hAnsiTheme="minorHAnsi"/>
          <w:lang w:val="en-IE"/>
        </w:rPr>
      </w:pPr>
    </w:p>
    <w:tbl>
      <w:tblPr>
        <w:tblStyle w:val="TableGrid"/>
        <w:tblW w:w="10206" w:type="dxa"/>
        <w:tblInd w:w="-572" w:type="dxa"/>
        <w:tblLook w:val="04A0" w:firstRow="1" w:lastRow="0" w:firstColumn="1" w:lastColumn="0" w:noHBand="0" w:noVBand="1"/>
      </w:tblPr>
      <w:tblGrid>
        <w:gridCol w:w="709"/>
        <w:gridCol w:w="9497"/>
      </w:tblGrid>
      <w:tr w:rsidR="00B37ED2" w:rsidRPr="004C7EE5" w14:paraId="176EC4B7" w14:textId="77777777" w:rsidTr="007B7668">
        <w:tc>
          <w:tcPr>
            <w:tcW w:w="709" w:type="dxa"/>
          </w:tcPr>
          <w:p w14:paraId="7A6073A2" w14:textId="53114024" w:rsidR="00B37ED2" w:rsidRPr="004C7EE5" w:rsidRDefault="00B37ED2" w:rsidP="00B94914">
            <w:pPr>
              <w:spacing w:beforeLines="120" w:before="288" w:afterLines="120" w:after="288" w:line="240" w:lineRule="auto"/>
              <w:rPr>
                <w:rFonts w:asciiTheme="minorHAnsi" w:hAnsiTheme="minorHAnsi"/>
                <w:lang w:val="en-IE"/>
              </w:rPr>
            </w:pPr>
            <w:r>
              <w:rPr>
                <w:rFonts w:asciiTheme="minorHAnsi" w:hAnsiTheme="minorHAnsi"/>
                <w:lang w:val="en-IE"/>
              </w:rPr>
              <w:lastRenderedPageBreak/>
              <w:t>E</w:t>
            </w:r>
            <w:r>
              <w:rPr>
                <w:rFonts w:asciiTheme="minorHAnsi" w:hAnsiTheme="minorHAnsi"/>
                <w:lang w:val="en-IE"/>
              </w:rPr>
              <w:t>.3</w:t>
            </w:r>
          </w:p>
        </w:tc>
        <w:tc>
          <w:tcPr>
            <w:tcW w:w="9497" w:type="dxa"/>
          </w:tcPr>
          <w:p w14:paraId="03517359" w14:textId="77777777" w:rsidR="00981823" w:rsidRDefault="00B37ED2" w:rsidP="00981823">
            <w:pPr>
              <w:spacing w:before="120" w:after="120" w:line="240" w:lineRule="auto"/>
              <w:rPr>
                <w:rFonts w:asciiTheme="minorHAnsi" w:hAnsiTheme="minorHAnsi"/>
                <w:lang w:val="en-IE"/>
              </w:rPr>
            </w:pPr>
            <w:r w:rsidRPr="00B37ED2">
              <w:rPr>
                <w:rFonts w:asciiTheme="minorHAnsi" w:hAnsiTheme="minorHAnsi"/>
                <w:lang w:val="en-IE"/>
              </w:rPr>
              <w:t>Clearly identify any assumptions that underpin the pricing model.</w:t>
            </w:r>
          </w:p>
          <w:p w14:paraId="61410BCE" w14:textId="194EE91B" w:rsidR="00981823" w:rsidRPr="004C7EE5" w:rsidRDefault="00981823" w:rsidP="00981823">
            <w:pPr>
              <w:spacing w:before="120" w:after="120" w:line="240" w:lineRule="auto"/>
              <w:rPr>
                <w:rFonts w:asciiTheme="minorHAnsi" w:hAnsiTheme="minorHAnsi"/>
                <w:lang w:val="en-IE"/>
              </w:rPr>
            </w:pPr>
            <w:r w:rsidRPr="00874E51">
              <w:rPr>
                <w:rFonts w:asciiTheme="minorHAnsi" w:hAnsiTheme="minorHAnsi"/>
                <w:b/>
                <w:bCs/>
                <w:lang w:val="en-IE"/>
              </w:rPr>
              <w:t xml:space="preserve">Max. word count </w:t>
            </w:r>
            <w:r>
              <w:rPr>
                <w:rFonts w:asciiTheme="minorHAnsi" w:hAnsiTheme="minorHAnsi"/>
                <w:b/>
                <w:bCs/>
                <w:lang w:val="en-IE"/>
              </w:rPr>
              <w:t>500</w:t>
            </w:r>
            <w:r w:rsidRPr="00874E51">
              <w:rPr>
                <w:rFonts w:asciiTheme="minorHAnsi" w:hAnsiTheme="minorHAnsi"/>
                <w:b/>
                <w:bCs/>
                <w:lang w:val="en-IE"/>
              </w:rPr>
              <w:t xml:space="preserve"> words.</w:t>
            </w:r>
          </w:p>
        </w:tc>
      </w:tr>
      <w:tr w:rsidR="00B37ED2" w:rsidRPr="00874E51" w14:paraId="584C75AE" w14:textId="77777777" w:rsidTr="007B7668">
        <w:trPr>
          <w:trHeight w:val="8043"/>
        </w:trPr>
        <w:tc>
          <w:tcPr>
            <w:tcW w:w="10206" w:type="dxa"/>
            <w:gridSpan w:val="2"/>
          </w:tcPr>
          <w:p w14:paraId="0F7D6305" w14:textId="763E8B97" w:rsidR="00B37ED2" w:rsidRPr="00874E51" w:rsidRDefault="00B37ED2" w:rsidP="00981823">
            <w:pPr>
              <w:spacing w:before="120" w:after="120" w:line="240" w:lineRule="auto"/>
              <w:rPr>
                <w:rFonts w:asciiTheme="minorHAnsi" w:hAnsiTheme="minorHAnsi"/>
                <w:b/>
                <w:bCs/>
                <w:lang w:val="en-IE"/>
              </w:rPr>
            </w:pPr>
          </w:p>
        </w:tc>
      </w:tr>
    </w:tbl>
    <w:p w14:paraId="1104A5FC" w14:textId="77777777" w:rsidR="00B37ED2" w:rsidRDefault="00B37ED2">
      <w:pPr>
        <w:rPr>
          <w:rFonts w:asciiTheme="minorHAnsi" w:hAnsiTheme="minorHAnsi"/>
          <w:lang w:val="en-IE"/>
        </w:rPr>
      </w:pPr>
    </w:p>
    <w:p w14:paraId="10134927" w14:textId="77777777" w:rsidR="00B37ED2" w:rsidRDefault="00B37ED2">
      <w:pPr>
        <w:rPr>
          <w:rFonts w:asciiTheme="minorHAnsi" w:hAnsiTheme="minorHAnsi"/>
          <w:lang w:val="en-IE"/>
        </w:rPr>
      </w:pPr>
    </w:p>
    <w:p w14:paraId="395627FD" w14:textId="77777777" w:rsidR="00B37ED2" w:rsidRDefault="00B37ED2">
      <w:pPr>
        <w:rPr>
          <w:rFonts w:asciiTheme="minorHAnsi" w:hAnsiTheme="minorHAnsi"/>
          <w:lang w:val="en-IE"/>
        </w:rPr>
      </w:pPr>
    </w:p>
    <w:p w14:paraId="3B304DA0" w14:textId="77777777" w:rsidR="00B37ED2" w:rsidRDefault="00B37ED2">
      <w:pPr>
        <w:rPr>
          <w:rFonts w:asciiTheme="minorHAnsi" w:hAnsiTheme="minorHAnsi"/>
          <w:lang w:val="en-IE"/>
        </w:rPr>
      </w:pPr>
    </w:p>
    <w:p w14:paraId="035CA953" w14:textId="5AA51B4A" w:rsidR="00B37ED2" w:rsidRPr="004C7EE5" w:rsidRDefault="00B37ED2" w:rsidP="00B37ED2">
      <w:pPr>
        <w:jc w:val="center"/>
        <w:rPr>
          <w:rFonts w:asciiTheme="minorHAnsi" w:hAnsiTheme="minorHAnsi"/>
          <w:lang w:val="en-IE"/>
        </w:rPr>
      </w:pPr>
      <w:r>
        <w:rPr>
          <w:rFonts w:asciiTheme="minorHAnsi" w:hAnsiTheme="minorHAnsi"/>
          <w:lang w:val="en-IE"/>
        </w:rPr>
        <w:t>END</w:t>
      </w:r>
    </w:p>
    <w:sectPr w:rsidR="00B37ED2" w:rsidRPr="004C7EE5" w:rsidSect="00BD17CF">
      <w:footerReference w:type="default" r:id="rId13"/>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Helen Nic Aodha" w:date="2026-10-13T15:35:00Z" w:initials="HN">
    <w:p w14:paraId="53936ADF" w14:textId="77777777" w:rsidR="00BD17CF" w:rsidRDefault="00BD17CF" w:rsidP="00322D52">
      <w:pPr>
        <w:pStyle w:val="CommentText"/>
      </w:pPr>
      <w:r>
        <w:rPr>
          <w:rStyle w:val="CommentReference"/>
        </w:rPr>
        <w:annotationRef/>
      </w:r>
      <w:r>
        <w:t>Can we put the TEG logo here too?</w:t>
      </w:r>
    </w:p>
  </w:comment>
  <w:comment w:id="0" w:author="Helen Nic Aodha" w:date="2026-10-14T14:05:00Z" w:initials="HN">
    <w:p w14:paraId="5977DF93" w14:textId="77777777" w:rsidR="00BD17CF" w:rsidRDefault="00BD17CF" w:rsidP="00610353">
      <w:pPr>
        <w:pStyle w:val="CommentText"/>
      </w:pPr>
      <w:r>
        <w:rPr>
          <w:rStyle w:val="CommentReference"/>
        </w:rPr>
        <w:annotationRef/>
      </w:r>
      <w:r>
        <w:t xml:space="preserve">Luaigh Ken go mb’fhéidir gur mhaith leis an Roinn a lógó a chur ann leis - an raibh aon phlé maidir leis sin ariamh a </w:t>
      </w:r>
      <w:r>
        <w:fldChar w:fldCharType="begin"/>
      </w:r>
      <w:r>
        <w:instrText>HYPERLINK "mailto:Siuan.NiMhaonaigh@mu.ie"</w:instrText>
      </w:r>
      <w:bookmarkStart w:id="3" w:name="_@_0E5849511740457B85D71131E7E335A1Z"/>
      <w:r>
        <w:fldChar w:fldCharType="separate"/>
      </w:r>
      <w:bookmarkEnd w:id="3"/>
      <w:r w:rsidRPr="00610353">
        <w:rPr>
          <w:rStyle w:val="Mention"/>
          <w:noProof/>
        </w:rPr>
        <w:t>@Siuan Ni Mhaonaigh</w:t>
      </w:r>
      <w:r>
        <w:fldChar w:fldCharType="end"/>
      </w:r>
      <w:r>
        <w:t xml:space="preserve"> nó céard is dóigh leat féin? B’fhéidir go mbeadh sin iomarcach agus gan an maoiniú féin ceadaithe fós go hoifigiúil.</w:t>
      </w:r>
    </w:p>
  </w:comment>
  <w:comment w:id="1" w:author="Siuan Ni Mhaonaigh" w:date="2026-10-14T14:12:00Z" w:initials="SM">
    <w:p w14:paraId="66C90030" w14:textId="77777777" w:rsidR="00BD17CF" w:rsidRDefault="00BD17CF">
      <w:pPr>
        <w:pStyle w:val="CommentText"/>
      </w:pPr>
      <w:r>
        <w:rPr>
          <w:rStyle w:val="CommentReference"/>
        </w:rPr>
        <w:annotationRef/>
      </w:r>
      <w:r w:rsidRPr="582FF5C2">
        <w:t xml:space="preserve">NÍor luaigh aon duine ón Roinn é sin, a Helen. Mholfainn breathnú ar an fhoirm iarratais don mhaoiniú le feiceáil an bhfuil aon treoir ansin. Mar a deir tú, bbheadh iontas orm dá mbeadh agus gan an maoiniú céadaithe go fóill. </w:t>
      </w:r>
    </w:p>
  </w:comment>
  <w:comment w:id="4" w:author="Helen Nic Aodha" w:date="2026-10-14T14:05:00Z" w:initials="HN">
    <w:p w14:paraId="48191FF5" w14:textId="77777777" w:rsidR="00BD17CF" w:rsidRDefault="00BD17CF" w:rsidP="00610353">
      <w:pPr>
        <w:pStyle w:val="CommentText"/>
      </w:pPr>
      <w:r>
        <w:rPr>
          <w:rStyle w:val="CommentReference"/>
        </w:rPr>
        <w:annotationRef/>
      </w:r>
      <w:r>
        <w:t>Le teacht ó Ken.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936ADF" w15:done="1"/>
  <w15:commentEx w15:paraId="5977DF93" w15:done="1"/>
  <w15:commentEx w15:paraId="66C90030" w15:paraIdParent="5977DF93" w15:done="1"/>
  <w15:commentEx w15:paraId="48191FF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0366D9" w16cex:dateUtc="2026-10-13T14:35:00Z"/>
  <w16cex:commentExtensible w16cex:durableId="5D33DEE6" w16cex:dateUtc="2026-10-14T13:05:00Z"/>
  <w16cex:commentExtensible w16cex:durableId="39C72505" w16cex:dateUtc="2026-10-14T13:12:00Z">
    <w16cex:extLst>
      <w16:ext w16:uri="{CE6994B0-6A32-4C9F-8C6B-6E91EDA988CE}">
        <cr:reactions xmlns:cr="http://schemas.microsoft.com/office/comments/2020/reactions">
          <cr:reaction reactionType="1">
            <cr:reactionInfo dateUtc="2026-10-14T13:18:10Z">
              <cr:user userId="S::Helen.NicAodha@mu.ie::4cab7725-7b71-4c26-9fd1-57756f214eb1" userProvider="AD" userName="Helen Nic Aodha"/>
            </cr:reactionInfo>
          </cr:reaction>
        </cr:reactions>
      </w16:ext>
    </w16cex:extLst>
  </w16cex:commentExtensible>
  <w16cex:commentExtensible w16cex:durableId="149DF256" w16cex:dateUtc="2026-10-14T1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936ADF" w16cid:durableId="630366D9"/>
  <w16cid:commentId w16cid:paraId="5977DF93" w16cid:durableId="5D33DEE6"/>
  <w16cid:commentId w16cid:paraId="66C90030" w16cid:durableId="39C72505"/>
  <w16cid:commentId w16cid:paraId="48191FF5" w16cid:durableId="149DF2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6FD36" w14:textId="77777777" w:rsidR="00B31B19" w:rsidRDefault="00B31B19" w:rsidP="00AE13DA">
      <w:pPr>
        <w:spacing w:after="0" w:line="240" w:lineRule="auto"/>
      </w:pPr>
      <w:r>
        <w:separator/>
      </w:r>
    </w:p>
  </w:endnote>
  <w:endnote w:type="continuationSeparator" w:id="0">
    <w:p w14:paraId="35DD3748" w14:textId="77777777" w:rsidR="00B31B19" w:rsidRDefault="00B31B19" w:rsidP="00AE1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39BF" w14:textId="27D731F4" w:rsidR="00AE13DA" w:rsidRPr="00AE13DA" w:rsidRDefault="00AE13DA" w:rsidP="00AE13DA">
    <w:pPr>
      <w:spacing w:after="0" w:line="240" w:lineRule="auto"/>
      <w:ind w:left="851"/>
      <w:jc w:val="center"/>
      <w:rPr>
        <w:rFonts w:ascii="Aptos" w:hAnsi="Aptos" w:cs="Arial"/>
        <w:i/>
        <w:iCs/>
        <w:color w:val="ADADAD" w:themeColor="background2" w:themeShade="BF"/>
        <w:sz w:val="18"/>
        <w:szCs w:val="18"/>
        <w:lang w:val="en-IE"/>
      </w:rPr>
    </w:pPr>
    <w:r w:rsidRPr="00B06918">
      <w:rPr>
        <w:rFonts w:ascii="Aptos" w:hAnsi="Aptos" w:cs="Arial"/>
        <w:i/>
        <w:iCs/>
        <w:noProof/>
        <w:color w:val="ADADAD" w:themeColor="background2" w:themeShade="BF"/>
        <w:sz w:val="18"/>
        <w:szCs w:val="18"/>
        <w:lang w:val="en-IE"/>
      </w:rPr>
      <mc:AlternateContent>
        <mc:Choice Requires="wps">
          <w:drawing>
            <wp:anchor distT="45720" distB="45720" distL="114300" distR="114300" simplePos="0" relativeHeight="251661312" behindDoc="0" locked="0" layoutInCell="1" allowOverlap="1" wp14:anchorId="5C25E6BB" wp14:editId="351174F7">
              <wp:simplePos x="0" y="0"/>
              <wp:positionH relativeFrom="column">
                <wp:posOffset>5497992</wp:posOffset>
              </wp:positionH>
              <wp:positionV relativeFrom="paragraph">
                <wp:posOffset>78105</wp:posOffset>
              </wp:positionV>
              <wp:extent cx="476250" cy="38989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89890"/>
                      </a:xfrm>
                      <a:prstGeom prst="rect">
                        <a:avLst/>
                      </a:prstGeom>
                      <a:solidFill>
                        <a:srgbClr val="FFFFFF"/>
                      </a:solidFill>
                      <a:ln w="9525">
                        <a:noFill/>
                        <a:miter lim="800000"/>
                        <a:headEnd/>
                        <a:tailEnd/>
                      </a:ln>
                    </wps:spPr>
                    <wps:txbx>
                      <w:txbxContent>
                        <w:p w14:paraId="2EB3C897" w14:textId="77777777" w:rsidR="00AE13DA" w:rsidRPr="007A5633" w:rsidRDefault="00AE13DA" w:rsidP="00AE13DA">
                          <w:pPr>
                            <w:rPr>
                              <w:rFonts w:ascii="Aptos" w:hAnsi="Aptos"/>
                              <w:sz w:val="20"/>
                              <w:szCs w:val="20"/>
                            </w:rPr>
                          </w:pPr>
                          <w:r w:rsidRPr="007A5633">
                            <w:rPr>
                              <w:rFonts w:ascii="Aptos" w:hAnsi="Aptos"/>
                              <w:sz w:val="20"/>
                              <w:szCs w:val="20"/>
                            </w:rPr>
                            <w:fldChar w:fldCharType="begin"/>
                          </w:r>
                          <w:r w:rsidRPr="007A5633">
                            <w:rPr>
                              <w:rFonts w:ascii="Aptos" w:hAnsi="Aptos"/>
                              <w:sz w:val="20"/>
                              <w:szCs w:val="20"/>
                            </w:rPr>
                            <w:instrText xml:space="preserve"> PAGE   \* MERGEFORMAT </w:instrText>
                          </w:r>
                          <w:r w:rsidRPr="007A5633">
                            <w:rPr>
                              <w:rFonts w:ascii="Aptos" w:hAnsi="Aptos"/>
                              <w:sz w:val="20"/>
                              <w:szCs w:val="20"/>
                            </w:rPr>
                            <w:fldChar w:fldCharType="separate"/>
                          </w:r>
                          <w:r w:rsidRPr="007A5633">
                            <w:rPr>
                              <w:rFonts w:ascii="Aptos" w:hAnsi="Aptos"/>
                              <w:noProof/>
                              <w:sz w:val="20"/>
                              <w:szCs w:val="20"/>
                            </w:rPr>
                            <w:t>1</w:t>
                          </w:r>
                          <w:r w:rsidRPr="007A5633">
                            <w:rPr>
                              <w:rFonts w:ascii="Aptos" w:hAnsi="Aptos"/>
                              <w:noProof/>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25E6BB" id="_x0000_t202" coordsize="21600,21600" o:spt="202" path="m,l,21600r21600,l21600,xe">
              <v:stroke joinstyle="miter"/>
              <v:path gradientshapeok="t" o:connecttype="rect"/>
            </v:shapetype>
            <v:shape id="Text Box 2" o:spid="_x0000_s1026" type="#_x0000_t202" style="position:absolute;left:0;text-align:left;margin-left:432.9pt;margin-top:6.15pt;width:37.5pt;height:30.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" stroked="f">
              <v:textbox>
                <w:txbxContent>
                  <w:p w14:paraId="2EB3C897" w14:textId="77777777" w:rsidR="00AE13DA" w:rsidRPr="007A5633" w:rsidRDefault="00AE13DA" w:rsidP="00AE13DA">
                    <w:pPr>
                      <w:rPr>
                        <w:rFonts w:ascii="Aptos" w:hAnsi="Aptos"/>
                        <w:sz w:val="20"/>
                        <w:szCs w:val="20"/>
                      </w:rPr>
                    </w:pPr>
                    <w:r w:rsidRPr="007A5633">
                      <w:rPr>
                        <w:rFonts w:ascii="Aptos" w:hAnsi="Aptos"/>
                        <w:sz w:val="20"/>
                        <w:szCs w:val="20"/>
                      </w:rPr>
                      <w:fldChar w:fldCharType="begin"/>
                    </w:r>
                    <w:r w:rsidRPr="007A5633">
                      <w:rPr>
                        <w:rFonts w:ascii="Aptos" w:hAnsi="Aptos"/>
                        <w:sz w:val="20"/>
                        <w:szCs w:val="20"/>
                      </w:rPr>
                      <w:instrText xml:space="preserve"> PAGE   \* MERGEFORMAT </w:instrText>
                    </w:r>
                    <w:r w:rsidRPr="007A5633">
                      <w:rPr>
                        <w:rFonts w:ascii="Aptos" w:hAnsi="Aptos"/>
                        <w:sz w:val="20"/>
                        <w:szCs w:val="20"/>
                      </w:rPr>
                      <w:fldChar w:fldCharType="separate"/>
                    </w:r>
                    <w:r w:rsidRPr="007A5633">
                      <w:rPr>
                        <w:rFonts w:ascii="Aptos" w:hAnsi="Aptos"/>
                        <w:noProof/>
                        <w:sz w:val="20"/>
                        <w:szCs w:val="20"/>
                      </w:rPr>
                      <w:t>1</w:t>
                    </w:r>
                    <w:r w:rsidRPr="007A5633">
                      <w:rPr>
                        <w:rFonts w:ascii="Aptos" w:hAnsi="Aptos"/>
                        <w:noProof/>
                        <w:sz w:val="20"/>
                        <w:szCs w:val="20"/>
                      </w:rPr>
                      <w:fldChar w:fldCharType="end"/>
                    </w:r>
                  </w:p>
                </w:txbxContent>
              </v:textbox>
            </v:shape>
          </w:pict>
        </mc:Fallback>
      </mc:AlternateContent>
    </w:r>
    <w:r w:rsidRPr="00B06918">
      <w:rPr>
        <w:rFonts w:ascii="Aptos" w:hAnsi="Aptos" w:cs="Arial"/>
        <w:i/>
        <w:iCs/>
        <w:noProof/>
        <w:color w:val="ADADAD" w:themeColor="background2" w:themeShade="BF"/>
        <w:sz w:val="18"/>
        <w:szCs w:val="18"/>
        <w:lang w:val="en-IE"/>
      </w:rPr>
      <w:drawing>
        <wp:anchor distT="0" distB="0" distL="114300" distR="114300" simplePos="0" relativeHeight="251660288" behindDoc="0" locked="0" layoutInCell="1" allowOverlap="1" wp14:anchorId="79C10A2F" wp14:editId="7DB0A0D6">
          <wp:simplePos x="0" y="0"/>
          <wp:positionH relativeFrom="column">
            <wp:posOffset>480060</wp:posOffset>
          </wp:positionH>
          <wp:positionV relativeFrom="paragraph">
            <wp:posOffset>41910</wp:posOffset>
          </wp:positionV>
          <wp:extent cx="510540" cy="241300"/>
          <wp:effectExtent l="0" t="0" r="3810" b="6350"/>
          <wp:wrapNone/>
          <wp:docPr id="1822228955" name="Picture 182222895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3963"/>
                  <a:stretch>
                    <a:fillRect/>
                  </a:stretch>
                </pic:blipFill>
                <pic:spPr bwMode="auto">
                  <a:xfrm>
                    <a:off x="0" y="0"/>
                    <a:ext cx="510540" cy="241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6918">
      <w:rPr>
        <w:rFonts w:ascii="Aptos" w:hAnsi="Aptos" w:cs="Arial"/>
        <w:i/>
        <w:iCs/>
        <w:noProof/>
        <w:color w:val="ADADAD" w:themeColor="background2" w:themeShade="BF"/>
        <w:sz w:val="18"/>
        <w:szCs w:val="18"/>
        <w:lang w:val="en-IE"/>
      </w:rPr>
      <w:drawing>
        <wp:anchor distT="0" distB="0" distL="114300" distR="114300" simplePos="0" relativeHeight="251659264" behindDoc="0" locked="0" layoutInCell="1" allowOverlap="1" wp14:anchorId="7C172401" wp14:editId="1ECD3AB8">
          <wp:simplePos x="0" y="0"/>
          <wp:positionH relativeFrom="column">
            <wp:posOffset>-26670</wp:posOffset>
          </wp:positionH>
          <wp:positionV relativeFrom="paragraph">
            <wp:posOffset>38791</wp:posOffset>
          </wp:positionV>
          <wp:extent cx="403860" cy="242570"/>
          <wp:effectExtent l="0" t="0" r="0" b="5080"/>
          <wp:wrapNone/>
          <wp:docPr id="841087140" name="Picture 1" descr="Prospective PME (Primary) Candidates – TEG exam applications OPEN NOW |  Education &amp; Teaching Sector News | CareersPort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ive PME (Primary) Candidates – TEG exam applications OPEN NOW |  Education &amp; Teaching Sector News | CareersPortal.ie"/>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1474" t="2544" r="1540"/>
                  <a:stretch>
                    <a:fillRect/>
                  </a:stretch>
                </pic:blipFill>
                <pic:spPr bwMode="auto">
                  <a:xfrm>
                    <a:off x="0" y="0"/>
                    <a:ext cx="403860" cy="242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6918">
      <w:rPr>
        <w:rFonts w:ascii="Aptos" w:hAnsi="Aptos" w:cs="Arial"/>
        <w:i/>
        <w:iCs/>
        <w:color w:val="ADADAD" w:themeColor="background2" w:themeShade="BF"/>
        <w:sz w:val="18"/>
        <w:szCs w:val="18"/>
        <w:lang w:val="en-IE"/>
      </w:rPr>
      <w:t xml:space="preserve">Open competition for the design, implementation, and support of </w:t>
    </w:r>
    <w:r w:rsidRPr="00B06918">
      <w:rPr>
        <w:rFonts w:ascii="Aptos" w:hAnsi="Aptos" w:cs="Arial"/>
        <w:i/>
        <w:iCs/>
        <w:color w:val="ADADAD" w:themeColor="background2" w:themeShade="BF"/>
        <w:sz w:val="18"/>
        <w:szCs w:val="18"/>
        <w:lang w:val="en-IE"/>
      </w:rPr>
      <w:br/>
      <w:t>an integrated examination management ecosystem for TEG – Phase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0B345" w14:textId="77777777" w:rsidR="00B31B19" w:rsidRDefault="00B31B19" w:rsidP="00AE13DA">
      <w:pPr>
        <w:spacing w:after="0" w:line="240" w:lineRule="auto"/>
      </w:pPr>
      <w:r>
        <w:separator/>
      </w:r>
    </w:p>
  </w:footnote>
  <w:footnote w:type="continuationSeparator" w:id="0">
    <w:p w14:paraId="19F60924" w14:textId="77777777" w:rsidR="00B31B19" w:rsidRDefault="00B31B19" w:rsidP="00AE13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F062E"/>
    <w:multiLevelType w:val="hybridMultilevel"/>
    <w:tmpl w:val="96A48408"/>
    <w:lvl w:ilvl="0" w:tplc="1CCABE34">
      <w:start w:val="1"/>
      <w:numFmt w:val="bullet"/>
      <w:lvlText w:val=""/>
      <w:lvlJc w:val="left"/>
      <w:pPr>
        <w:ind w:left="720" w:hanging="360"/>
      </w:pPr>
      <w:rPr>
        <w:rFonts w:ascii="-" w:hAnsi="-"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 w15:restartNumberingAfterBreak="0">
    <w:nsid w:val="4AA27EA9"/>
    <w:multiLevelType w:val="hybridMultilevel"/>
    <w:tmpl w:val="6478BB26"/>
    <w:lvl w:ilvl="0" w:tplc="53A43A2E">
      <w:start w:val="5"/>
      <w:numFmt w:val="bullet"/>
      <w:lvlText w:val="-"/>
      <w:lvlJc w:val="left"/>
      <w:pPr>
        <w:ind w:left="720" w:hanging="360"/>
      </w:pPr>
      <w:rPr>
        <w:rFonts w:ascii="Aptos" w:eastAsiaTheme="minorHAnsi" w:hAnsi="Aptos" w:cstheme="minorBidi"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2" w15:restartNumberingAfterBreak="0">
    <w:nsid w:val="6DF81836"/>
    <w:multiLevelType w:val="hybridMultilevel"/>
    <w:tmpl w:val="C2EC7180"/>
    <w:lvl w:ilvl="0" w:tplc="F48E808A">
      <w:numFmt w:val="bullet"/>
      <w:lvlText w:val="-"/>
      <w:lvlJc w:val="left"/>
      <w:pPr>
        <w:ind w:left="720" w:hanging="360"/>
      </w:pPr>
      <w:rPr>
        <w:rFonts w:ascii="Aptos" w:eastAsiaTheme="minorHAnsi" w:hAnsi="Aptos" w:cstheme="minorBidi"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num w:numId="1" w16cid:durableId="854658829">
    <w:abstractNumId w:val="0"/>
  </w:num>
  <w:num w:numId="2" w16cid:durableId="485317113">
    <w:abstractNumId w:val="2"/>
  </w:num>
  <w:num w:numId="3" w16cid:durableId="185456687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Nic Aodha">
    <w15:presenceInfo w15:providerId="AD" w15:userId="S::Helen.NicAodha@mu.ie::4cab7725-7b71-4c26-9fd1-57756f214eb1"/>
  </w15:person>
  <w15:person w15:author="Siuan Ni Mhaonaigh">
    <w15:presenceInfo w15:providerId="AD" w15:userId="S::siuan.nimhaonaigh@mu.ie::9b6dd073-3d3d-4b64-8126-897e5819b4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8D7"/>
    <w:rsid w:val="00012046"/>
    <w:rsid w:val="0002638F"/>
    <w:rsid w:val="00083DAC"/>
    <w:rsid w:val="00127F93"/>
    <w:rsid w:val="00217FBA"/>
    <w:rsid w:val="002238FF"/>
    <w:rsid w:val="0024051A"/>
    <w:rsid w:val="002B20B5"/>
    <w:rsid w:val="002D3BB4"/>
    <w:rsid w:val="002F3597"/>
    <w:rsid w:val="002F468F"/>
    <w:rsid w:val="003212DD"/>
    <w:rsid w:val="00345207"/>
    <w:rsid w:val="00357689"/>
    <w:rsid w:val="00393B7D"/>
    <w:rsid w:val="00397181"/>
    <w:rsid w:val="003A0114"/>
    <w:rsid w:val="003C5DAA"/>
    <w:rsid w:val="004014C5"/>
    <w:rsid w:val="0041111A"/>
    <w:rsid w:val="00433822"/>
    <w:rsid w:val="00461B25"/>
    <w:rsid w:val="004741E7"/>
    <w:rsid w:val="004C7EE5"/>
    <w:rsid w:val="004D4696"/>
    <w:rsid w:val="004E04E0"/>
    <w:rsid w:val="004F313C"/>
    <w:rsid w:val="00547CD0"/>
    <w:rsid w:val="00593AE0"/>
    <w:rsid w:val="005B20CA"/>
    <w:rsid w:val="00627BA4"/>
    <w:rsid w:val="006601CB"/>
    <w:rsid w:val="00665AC9"/>
    <w:rsid w:val="00697755"/>
    <w:rsid w:val="006A6FC5"/>
    <w:rsid w:val="006B341F"/>
    <w:rsid w:val="0071240B"/>
    <w:rsid w:val="00715FA4"/>
    <w:rsid w:val="007743E3"/>
    <w:rsid w:val="007868D4"/>
    <w:rsid w:val="007A34AE"/>
    <w:rsid w:val="007A3C0E"/>
    <w:rsid w:val="007D16A8"/>
    <w:rsid w:val="008362BD"/>
    <w:rsid w:val="00874E51"/>
    <w:rsid w:val="0088435D"/>
    <w:rsid w:val="008B2953"/>
    <w:rsid w:val="008D1D42"/>
    <w:rsid w:val="00916A72"/>
    <w:rsid w:val="009502D7"/>
    <w:rsid w:val="00966EEB"/>
    <w:rsid w:val="00981823"/>
    <w:rsid w:val="009A69AC"/>
    <w:rsid w:val="009D0557"/>
    <w:rsid w:val="009F5249"/>
    <w:rsid w:val="00AE13DA"/>
    <w:rsid w:val="00B1102F"/>
    <w:rsid w:val="00B31B19"/>
    <w:rsid w:val="00B37ED2"/>
    <w:rsid w:val="00B653C4"/>
    <w:rsid w:val="00B874A1"/>
    <w:rsid w:val="00B94914"/>
    <w:rsid w:val="00BB42D4"/>
    <w:rsid w:val="00BD17CF"/>
    <w:rsid w:val="00BD41A9"/>
    <w:rsid w:val="00C1607A"/>
    <w:rsid w:val="00C27E03"/>
    <w:rsid w:val="00CA7BD9"/>
    <w:rsid w:val="00D01970"/>
    <w:rsid w:val="00D27BC7"/>
    <w:rsid w:val="00D3524B"/>
    <w:rsid w:val="00D408D7"/>
    <w:rsid w:val="00DA620B"/>
    <w:rsid w:val="00DC41D9"/>
    <w:rsid w:val="00E37D3F"/>
    <w:rsid w:val="00E97C31"/>
    <w:rsid w:val="00F04AD5"/>
    <w:rsid w:val="00F32EC7"/>
    <w:rsid w:val="00F33F7B"/>
    <w:rsid w:val="00F41EC9"/>
    <w:rsid w:val="00FB503F"/>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F0CC9"/>
  <w15:chartTrackingRefBased/>
  <w15:docId w15:val="{1019B811-1E0A-45E2-8B51-6105DACD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a-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7CF"/>
    <w:pPr>
      <w:spacing w:after="200" w:line="276" w:lineRule="auto"/>
    </w:pPr>
    <w:rPr>
      <w:rFonts w:ascii="Trebuchet MS" w:hAnsi="Trebuchet MS"/>
      <w:lang w:val="en-GB"/>
      <w14:ligatures w14:val="none"/>
    </w:rPr>
  </w:style>
  <w:style w:type="paragraph" w:styleId="Heading1">
    <w:name w:val="heading 1"/>
    <w:basedOn w:val="Normal"/>
    <w:next w:val="Normal"/>
    <w:link w:val="Heading1Char"/>
    <w:uiPriority w:val="9"/>
    <w:qFormat/>
    <w:rsid w:val="00D40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0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8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8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8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8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8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8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8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8D7"/>
    <w:rPr>
      <w:rFonts w:eastAsiaTheme="majorEastAsia" w:cstheme="majorBidi"/>
      <w:color w:val="272727" w:themeColor="text1" w:themeTint="D8"/>
    </w:rPr>
  </w:style>
  <w:style w:type="paragraph" w:styleId="Title">
    <w:name w:val="Title"/>
    <w:basedOn w:val="Normal"/>
    <w:next w:val="Normal"/>
    <w:link w:val="TitleChar"/>
    <w:uiPriority w:val="10"/>
    <w:qFormat/>
    <w:rsid w:val="00D40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8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8D7"/>
    <w:pPr>
      <w:spacing w:before="160"/>
      <w:jc w:val="center"/>
    </w:pPr>
    <w:rPr>
      <w:i/>
      <w:iCs/>
      <w:color w:val="404040" w:themeColor="text1" w:themeTint="BF"/>
    </w:rPr>
  </w:style>
  <w:style w:type="character" w:customStyle="1" w:styleId="QuoteChar">
    <w:name w:val="Quote Char"/>
    <w:basedOn w:val="DefaultParagraphFont"/>
    <w:link w:val="Quote"/>
    <w:uiPriority w:val="29"/>
    <w:rsid w:val="00D408D7"/>
    <w:rPr>
      <w:i/>
      <w:iCs/>
      <w:color w:val="404040" w:themeColor="text1" w:themeTint="BF"/>
    </w:rPr>
  </w:style>
  <w:style w:type="paragraph" w:styleId="ListParagraph">
    <w:name w:val="List Paragraph"/>
    <w:basedOn w:val="Normal"/>
    <w:uiPriority w:val="34"/>
    <w:qFormat/>
    <w:rsid w:val="00D408D7"/>
    <w:pPr>
      <w:ind w:left="720"/>
      <w:contextualSpacing/>
    </w:pPr>
  </w:style>
  <w:style w:type="character" w:styleId="IntenseEmphasis">
    <w:name w:val="Intense Emphasis"/>
    <w:basedOn w:val="DefaultParagraphFont"/>
    <w:uiPriority w:val="21"/>
    <w:qFormat/>
    <w:rsid w:val="00D408D7"/>
    <w:rPr>
      <w:i/>
      <w:iCs/>
      <w:color w:val="0F4761" w:themeColor="accent1" w:themeShade="BF"/>
    </w:rPr>
  </w:style>
  <w:style w:type="paragraph" w:styleId="IntenseQuote">
    <w:name w:val="Intense Quote"/>
    <w:basedOn w:val="Normal"/>
    <w:next w:val="Normal"/>
    <w:link w:val="IntenseQuoteChar"/>
    <w:uiPriority w:val="30"/>
    <w:qFormat/>
    <w:rsid w:val="00D40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8D7"/>
    <w:rPr>
      <w:i/>
      <w:iCs/>
      <w:color w:val="0F4761" w:themeColor="accent1" w:themeShade="BF"/>
    </w:rPr>
  </w:style>
  <w:style w:type="character" w:styleId="IntenseReference">
    <w:name w:val="Intense Reference"/>
    <w:basedOn w:val="DefaultParagraphFont"/>
    <w:uiPriority w:val="32"/>
    <w:qFormat/>
    <w:rsid w:val="00D408D7"/>
    <w:rPr>
      <w:b/>
      <w:bCs/>
      <w:smallCaps/>
      <w:color w:val="0F4761" w:themeColor="accent1" w:themeShade="BF"/>
      <w:spacing w:val="5"/>
    </w:rPr>
  </w:style>
  <w:style w:type="paragraph" w:styleId="Header">
    <w:name w:val="header"/>
    <w:basedOn w:val="Normal"/>
    <w:link w:val="HeaderChar"/>
    <w:uiPriority w:val="99"/>
    <w:unhideWhenUsed/>
    <w:rsid w:val="00AE13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3DA"/>
  </w:style>
  <w:style w:type="paragraph" w:styleId="Footer">
    <w:name w:val="footer"/>
    <w:basedOn w:val="Normal"/>
    <w:link w:val="FooterChar"/>
    <w:uiPriority w:val="99"/>
    <w:unhideWhenUsed/>
    <w:rsid w:val="00AE1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3DA"/>
  </w:style>
  <w:style w:type="character" w:styleId="CommentReference">
    <w:name w:val="annotation reference"/>
    <w:basedOn w:val="DefaultParagraphFont"/>
    <w:uiPriority w:val="99"/>
    <w:semiHidden/>
    <w:unhideWhenUsed/>
    <w:rsid w:val="00BD17CF"/>
    <w:rPr>
      <w:sz w:val="16"/>
      <w:szCs w:val="16"/>
    </w:rPr>
  </w:style>
  <w:style w:type="paragraph" w:styleId="CommentText">
    <w:name w:val="annotation text"/>
    <w:basedOn w:val="Normal"/>
    <w:link w:val="CommentTextChar"/>
    <w:uiPriority w:val="99"/>
    <w:unhideWhenUsed/>
    <w:rsid w:val="00BD17CF"/>
    <w:pPr>
      <w:spacing w:line="240" w:lineRule="auto"/>
    </w:pPr>
    <w:rPr>
      <w:sz w:val="20"/>
      <w:szCs w:val="20"/>
    </w:rPr>
  </w:style>
  <w:style w:type="character" w:customStyle="1" w:styleId="CommentTextChar">
    <w:name w:val="Comment Text Char"/>
    <w:basedOn w:val="DefaultParagraphFont"/>
    <w:link w:val="CommentText"/>
    <w:uiPriority w:val="99"/>
    <w:rsid w:val="00BD17CF"/>
    <w:rPr>
      <w:rFonts w:ascii="Trebuchet MS" w:hAnsi="Trebuchet MS"/>
      <w:sz w:val="20"/>
      <w:szCs w:val="20"/>
      <w:lang w:val="en-GB"/>
      <w14:ligatures w14:val="none"/>
    </w:rPr>
  </w:style>
  <w:style w:type="character" w:styleId="Mention">
    <w:name w:val="Mention"/>
    <w:basedOn w:val="DefaultParagraphFont"/>
    <w:uiPriority w:val="99"/>
    <w:unhideWhenUsed/>
    <w:rsid w:val="00BD17CF"/>
    <w:rPr>
      <w:color w:val="2B579A"/>
      <w:shd w:val="clear" w:color="auto" w:fill="E1DFDD"/>
    </w:rPr>
  </w:style>
  <w:style w:type="table" w:styleId="TableGrid">
    <w:name w:val="Table Grid"/>
    <w:basedOn w:val="TableNormal"/>
    <w:uiPriority w:val="39"/>
    <w:rsid w:val="003C5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microsoft.com/office/2018/08/relationships/commentsExtensible" Target="commentsExtensible.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microsoft.com/office/2011/relationships/people" Target="people.xml"/><Relationship Id="rId10" Type="http://schemas.microsoft.com/office/2011/relationships/commentsExtended" Target="commentsExtended.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27e91b-ad7f-48e2-9e33-075977b42acc" xsi:nil="true"/>
    <lcf76f155ced4ddcb4097134ff3c332f xmlns="63d129cc-d6b1-422b-aac5-dd4df66850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E13764-6FF5-4EA6-BE19-C584C2A63502}"/>
</file>

<file path=customXml/itemProps2.xml><?xml version="1.0" encoding="utf-8"?>
<ds:datastoreItem xmlns:ds="http://schemas.openxmlformats.org/officeDocument/2006/customXml" ds:itemID="{9040C661-5D06-4461-9193-74181A2ED7CA}"/>
</file>

<file path=customXml/itemProps3.xml><?xml version="1.0" encoding="utf-8"?>
<ds:datastoreItem xmlns:ds="http://schemas.openxmlformats.org/officeDocument/2006/customXml" ds:itemID="{2B25BA24-8428-4E67-8503-FDE40CAC6F3C}"/>
</file>

<file path=docProps/app.xml><?xml version="1.0" encoding="utf-8"?>
<Properties xmlns="http://schemas.openxmlformats.org/officeDocument/2006/extended-properties" xmlns:vt="http://schemas.openxmlformats.org/officeDocument/2006/docPropsVTypes">
  <Template>Normal.dotm</Template>
  <TotalTime>0</TotalTime>
  <Pages>20</Pages>
  <Words>2173</Words>
  <Characters>12388</Characters>
  <Application>Microsoft Office Word</Application>
  <DocSecurity>0</DocSecurity>
  <Lines>103</Lines>
  <Paragraphs>29</Paragraphs>
  <ScaleCrop>false</ScaleCrop>
  <Company/>
  <LinksUpToDate>false</LinksUpToDate>
  <CharactersWithSpaces>14532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Nic Aodha</dc:creator>
  <cp:keywords/>
  <dc:description/>
  <cp:lastModifiedBy>Helen Nic Aodha</cp:lastModifiedBy>
  <cp:revision>74</cp:revision>
  <dcterms:created xsi:type="dcterms:W3CDTF">2026-10-28T11:28:00Z</dcterms:created>
  <dcterms:modified xsi:type="dcterms:W3CDTF">2026-10-28T12:56:00Z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ies>
</file>