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3D7A4343"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0-27T00:00:00Z">
            <w:dateFormat w:val="dd/MM/yyyy"/>
            <w:lid w:val="en-IE"/>
            <w:storeMappedDataAs w:val="dateTime"/>
            <w:calendar w:val="gregorian"/>
          </w:date>
        </w:sdtPr>
        <w:sdtContent>
          <w:r w:rsidR="0043389D">
            <w:rPr>
              <w:rFonts w:ascii="Calibri" w:hAnsi="Calibri"/>
              <w:sz w:val="40"/>
              <w:szCs w:val="40"/>
              <w:highlight w:val="lightGray"/>
              <w:lang w:val="en-IE"/>
            </w:rPr>
            <w:t>27/10/2026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0D6B537B" w:rsidR="00430861" w:rsidRPr="00830A49" w:rsidRDefault="00000000"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00043F13">
            <w:rPr>
              <w:rFonts w:ascii="Calibri" w:hAnsi="Calibri"/>
              <w:sz w:val="40"/>
              <w:szCs w:val="40"/>
            </w:rPr>
            <w:t>2 no. mid sized telescopic loaders</w:t>
          </w:r>
          <w:r w:rsidR="00986154">
            <w:rPr>
              <w:rFonts w:ascii="Calibri" w:hAnsi="Calibri"/>
              <w:sz w:val="40"/>
              <w:szCs w:val="40"/>
            </w:rPr>
            <w:t xml:space="preserve"> complete with attachments </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5F4D32E3"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18T18:00:00Z">
            <w:dateFormat w:val="dd/MM/yyyy HH:mm"/>
            <w:lid w:val="en-IE"/>
            <w:storeMappedDataAs w:val="dateTime"/>
            <w:calendar w:val="gregorian"/>
          </w:date>
        </w:sdtPr>
        <w:sdtContent>
          <w:r w:rsidR="00BE52C2">
            <w:rPr>
              <w:rFonts w:ascii="Calibri" w:hAnsi="Calibri"/>
              <w:sz w:val="40"/>
              <w:szCs w:val="40"/>
              <w:highlight w:val="lightGray"/>
              <w:lang w:val="en-IE"/>
            </w:rPr>
            <w:t>1</w:t>
          </w:r>
          <w:r w:rsidR="0043389D">
            <w:rPr>
              <w:rFonts w:ascii="Calibri" w:hAnsi="Calibri"/>
              <w:sz w:val="40"/>
              <w:szCs w:val="40"/>
              <w:highlight w:val="lightGray"/>
              <w:lang w:val="en-IE"/>
            </w:rPr>
            <w:t>8</w:t>
          </w:r>
          <w:r w:rsidR="00BE52C2">
            <w:rPr>
              <w:rFonts w:ascii="Calibri" w:hAnsi="Calibri"/>
              <w:sz w:val="40"/>
              <w:szCs w:val="40"/>
              <w:highlight w:val="lightGray"/>
              <w:lang w:val="en-IE"/>
            </w:rPr>
            <w:t>/11/2026 18:00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000000"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1754FBF6" w:rsidR="008223F2" w:rsidRPr="00830A49" w:rsidRDefault="00000000"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Content>
                <w:r w:rsidR="00BE52C2">
                  <w:rPr>
                    <w:szCs w:val="22"/>
                    <w:highlight w:val="lightGray"/>
                  </w:rPr>
                  <w:t>Kildare County Council</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CB6303" w:rsidRDefault="008223F2" w:rsidP="00C4073D">
            <w:pPr>
              <w:rPr>
                <w:szCs w:val="22"/>
              </w:rPr>
            </w:pPr>
            <w:r w:rsidRPr="00CB6303">
              <w:rPr>
                <w:szCs w:val="22"/>
              </w:rPr>
              <w:t>1.2</w:t>
            </w:r>
          </w:p>
        </w:tc>
        <w:tc>
          <w:tcPr>
            <w:tcW w:w="4570" w:type="pct"/>
          </w:tcPr>
          <w:p w14:paraId="17DDB6AC" w14:textId="77777777" w:rsidR="00A507AF" w:rsidRPr="00CB6303" w:rsidRDefault="00F25531" w:rsidP="007525C4">
            <w:pPr>
              <w:rPr>
                <w:szCs w:val="22"/>
              </w:rPr>
            </w:pPr>
            <w:r w:rsidRPr="00CB6303">
              <w:rPr>
                <w:szCs w:val="22"/>
              </w:rPr>
              <w:t>In summary, the Good</w:t>
            </w:r>
            <w:r w:rsidR="00345A1E" w:rsidRPr="00CB6303">
              <w:rPr>
                <w:szCs w:val="22"/>
              </w:rPr>
              <w:t>s</w:t>
            </w:r>
            <w:r w:rsidRPr="00CB6303">
              <w:rPr>
                <w:szCs w:val="22"/>
              </w:rPr>
              <w:t xml:space="preserve"> comprise:</w:t>
            </w:r>
          </w:p>
          <w:sdt>
            <w:sdtPr>
              <w:rPr>
                <w:rFonts w:asciiTheme="minorHAnsi" w:hAnsiTheme="minorHAnsi"/>
                <w:bCs/>
              </w:rPr>
              <w:id w:val="-1473510548"/>
              <w:placeholder>
                <w:docPart w:val="9A155800A2E247B59CE4C1E2479366BA"/>
              </w:placeholder>
            </w:sdtPr>
            <w:sdtContent>
              <w:p w14:paraId="3A007109" w14:textId="63E37FB9" w:rsidR="00A507AF" w:rsidRPr="00CB6303" w:rsidRDefault="009011EF" w:rsidP="00A507AF">
                <w:pPr>
                  <w:spacing w:line="320" w:lineRule="exact"/>
                  <w:rPr>
                    <w:rFonts w:asciiTheme="minorHAnsi" w:hAnsiTheme="minorHAnsi"/>
                    <w:bCs/>
                  </w:rPr>
                </w:pPr>
                <w:r w:rsidRPr="00CB6303">
                  <w:rPr>
                    <w:rFonts w:asciiTheme="minorHAnsi" w:hAnsiTheme="minorHAnsi"/>
                    <w:bCs/>
                  </w:rPr>
                  <w:t xml:space="preserve">Kildare County Council are seeking tenders for the supply of </w:t>
                </w:r>
                <w:r w:rsidRPr="00475D52">
                  <w:rPr>
                    <w:rFonts w:asciiTheme="minorHAnsi" w:hAnsiTheme="minorHAnsi"/>
                    <w:b/>
                  </w:rPr>
                  <w:t>2 no.</w:t>
                </w:r>
                <w:r w:rsidRPr="00CB6303">
                  <w:rPr>
                    <w:rFonts w:asciiTheme="minorHAnsi" w:hAnsiTheme="minorHAnsi"/>
                    <w:bCs/>
                  </w:rPr>
                  <w:t xml:space="preserve"> mid sized telescopic loaders with attachment</w:t>
                </w:r>
                <w:r w:rsidR="00A95FB6" w:rsidRPr="00CB6303">
                  <w:rPr>
                    <w:rFonts w:asciiTheme="minorHAnsi" w:hAnsiTheme="minorHAnsi"/>
                    <w:bCs/>
                  </w:rPr>
                  <w:t xml:space="preserve">s as per bill of quantities included in the tender documentation. </w:t>
                </w:r>
                <w:r w:rsidR="00F369AB" w:rsidRPr="00475D52">
                  <w:rPr>
                    <w:rFonts w:asciiTheme="minorHAnsi" w:hAnsiTheme="minorHAnsi"/>
                    <w:b/>
                  </w:rPr>
                  <w:t xml:space="preserve">For the avoidance of doubt, this tender request is for the supply and delivery of 2 no. machines </w:t>
                </w:r>
                <w:r w:rsidR="00E1155B" w:rsidRPr="00475D52">
                  <w:rPr>
                    <w:rFonts w:asciiTheme="minorHAnsi" w:hAnsiTheme="minorHAnsi"/>
                    <w:b/>
                  </w:rPr>
                  <w:t xml:space="preserve">and 2 no. of each attachment listed as items </w:t>
                </w:r>
                <w:r w:rsidR="00D370CC" w:rsidRPr="00475D52">
                  <w:rPr>
                    <w:rFonts w:asciiTheme="minorHAnsi" w:hAnsiTheme="minorHAnsi"/>
                    <w:b/>
                  </w:rPr>
                  <w:t xml:space="preserve">16 to 21 in Appendix I </w:t>
                </w:r>
                <w:r w:rsidR="00475D52" w:rsidRPr="00475D52">
                  <w:rPr>
                    <w:rFonts w:asciiTheme="minorHAnsi" w:hAnsiTheme="minorHAnsi"/>
                    <w:b/>
                  </w:rPr>
                  <w:t>Requirements and Specifications.</w:t>
                </w:r>
                <w:r w:rsidR="00475D52">
                  <w:rPr>
                    <w:rFonts w:asciiTheme="minorHAnsi" w:hAnsiTheme="minorHAnsi"/>
                    <w:bCs/>
                  </w:rPr>
                  <w:t xml:space="preserve"> </w:t>
                </w:r>
                <w:r w:rsidR="00E1155B">
                  <w:rPr>
                    <w:rFonts w:asciiTheme="minorHAnsi" w:hAnsiTheme="minorHAnsi"/>
                    <w:bCs/>
                  </w:rPr>
                  <w:t xml:space="preserve"> </w:t>
                </w:r>
              </w:p>
              <w:p w14:paraId="6BBF7D1D" w14:textId="3DFD3552" w:rsidR="008223F2" w:rsidRPr="00CB6303" w:rsidRDefault="00000000" w:rsidP="00A507AF">
                <w:pPr>
                  <w:spacing w:line="320" w:lineRule="exact"/>
                  <w:rPr>
                    <w:rFonts w:asciiTheme="minorHAnsi" w:hAnsiTheme="minorHAnsi"/>
                    <w:bCs/>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3260E266" w:rsidR="008F2815" w:rsidRPr="008F2815" w:rsidRDefault="008F2815" w:rsidP="00B736BA">
            <w:pPr>
              <w:rPr>
                <w:i/>
                <w:iCs/>
              </w:rPr>
            </w:pPr>
          </w:p>
          <w:p w14:paraId="01D5F1BE" w14:textId="2CD3F7C5" w:rsidR="00A507AF" w:rsidRDefault="009A03AB" w:rsidP="00A507AF">
            <w:pPr>
              <w:spacing w:line="320" w:lineRule="exact"/>
            </w:pPr>
            <w:r>
              <w:t xml:space="preserve">Not used </w:t>
            </w:r>
          </w:p>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69AF07D7"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9A03AB">
              <w:rPr>
                <w:szCs w:val="22"/>
              </w:rPr>
              <w:t>6 months</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48E800BC"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837E94">
              <w:rPr>
                <w:i/>
                <w:iCs/>
                <w:color w:val="FF0000"/>
              </w:rPr>
              <w:t> </w:t>
            </w:r>
            <w:r w:rsidR="00837E94">
              <w:rPr>
                <w:i/>
                <w:iCs/>
                <w:color w:val="FF0000"/>
              </w:rPr>
              <w:t> </w:t>
            </w:r>
            <w:r w:rsidR="00837E94">
              <w:rPr>
                <w:i/>
                <w:iCs/>
                <w:color w:val="FF0000"/>
              </w:rPr>
              <w:t> </w:t>
            </w:r>
            <w:r w:rsidR="00837E94">
              <w:rPr>
                <w:i/>
                <w:iCs/>
                <w:color w:val="FF0000"/>
              </w:rPr>
              <w:t> </w:t>
            </w:r>
            <w:r w:rsidR="00837E94">
              <w:rPr>
                <w:i/>
                <w:iCs/>
                <w:color w:val="FF0000"/>
              </w:rPr>
              <w:t> </w:t>
            </w:r>
            <w:r w:rsidRPr="003650CE">
              <w:rPr>
                <w:i/>
                <w:iCs/>
                <w:color w:val="FF0000"/>
              </w:rPr>
              <w:fldChar w:fldCharType="end"/>
            </w:r>
            <w:bookmarkEnd w:id="2"/>
          </w:p>
          <w:p w14:paraId="4402F968" w14:textId="5AB90520"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A03AB">
              <w:rPr>
                <w:noProof/>
                <w:highlight w:val="lightGray"/>
              </w:rPr>
              <w:t>6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9A03AB">
              <w:rPr>
                <w:noProof/>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62B5CA25"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1627B9">
              <w:rPr>
                <w:i/>
                <w:color w:val="FF0000"/>
                <w:highlight w:val="lightGray"/>
              </w:rPr>
              <w:t> </w:t>
            </w:r>
            <w:r w:rsidR="001627B9">
              <w:rPr>
                <w:i/>
                <w:color w:val="FF0000"/>
                <w:highlight w:val="lightGray"/>
              </w:rPr>
              <w:t> </w:t>
            </w:r>
            <w:r w:rsidR="001627B9">
              <w:rPr>
                <w:i/>
                <w:color w:val="FF0000"/>
                <w:highlight w:val="lightGray"/>
              </w:rPr>
              <w:t> </w:t>
            </w:r>
            <w:r w:rsidR="001627B9">
              <w:rPr>
                <w:i/>
                <w:color w:val="FF0000"/>
                <w:highlight w:val="lightGray"/>
              </w:rPr>
              <w:t> </w:t>
            </w:r>
            <w:r w:rsidR="001627B9">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1627B9">
              <w:rPr>
                <w:noProof/>
              </w:rPr>
              <w:t>€140,000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452F234E"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1A7F13">
              <w:rPr>
                <w:i/>
                <w:color w:val="FF0000"/>
              </w:rPr>
              <w:t> </w:t>
            </w:r>
            <w:r w:rsidR="001A7F13">
              <w:rPr>
                <w:i/>
                <w:color w:val="FF0000"/>
              </w:rPr>
              <w:t> </w:t>
            </w:r>
            <w:r w:rsidR="001A7F13">
              <w:rPr>
                <w:i/>
                <w:color w:val="FF0000"/>
              </w:rPr>
              <w:t> </w:t>
            </w:r>
            <w:r w:rsidR="001A7F13">
              <w:rPr>
                <w:i/>
                <w:color w:val="FF0000"/>
              </w:rPr>
              <w:t> </w:t>
            </w:r>
            <w:r w:rsidR="001A7F13">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1A7F13">
              <w:rPr>
                <w:highlight w:val="lightGray"/>
              </w:rPr>
              <w:t> </w:t>
            </w:r>
            <w:r w:rsidR="001A7F13">
              <w:rPr>
                <w:highlight w:val="lightGray"/>
              </w:rPr>
              <w:t> </w:t>
            </w:r>
            <w:r w:rsidR="001A7F13">
              <w:rPr>
                <w:highlight w:val="lightGray"/>
              </w:rPr>
              <w:t> </w:t>
            </w:r>
            <w:r w:rsidR="001A7F13">
              <w:rPr>
                <w:highlight w:val="lightGray"/>
              </w:rPr>
              <w:t> </w:t>
            </w:r>
            <w:r w:rsidR="001A7F13">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3AC4D34F" w14:textId="387BF56C" w:rsidR="00AC7254" w:rsidRDefault="00AC7254" w:rsidP="00AC7254"/>
                  <w:p w14:paraId="2BEB531E" w14:textId="7FF7594B" w:rsidR="00AC7254" w:rsidRPr="009476F2" w:rsidRDefault="00AC7254" w:rsidP="00AC7254">
                    <w:pPr>
                      <w:rPr>
                        <w:highlight w:val="lightGray"/>
                      </w:rPr>
                    </w:pPr>
                    <w:r w:rsidRPr="009476F2">
                      <w:rPr>
                        <w:highlight w:val="lightGray"/>
                      </w:rPr>
                      <w:t>Tenders must be submitted via the ‘electronic tenderbox’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551DC7FE" w14:textId="6882B1C3" w:rsidR="009756E2" w:rsidRDefault="009756E2" w:rsidP="009756E2">
                    <w:pPr>
                      <w:rPr>
                        <w:highlight w:val="lightGray"/>
                      </w:rPr>
                    </w:pPr>
                    <w:r w:rsidRPr="009756E2">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46FE534C" w14:textId="77777777" w:rsidR="002F1EF3" w:rsidRDefault="002F1EF3" w:rsidP="009756E2">
                    <w:pPr>
                      <w:rPr>
                        <w:highlight w:val="lightGray"/>
                      </w:rPr>
                    </w:pPr>
                  </w:p>
                  <w:p w14:paraId="649AB195" w14:textId="77777777" w:rsidR="002F1EF3" w:rsidRPr="00D33F5D" w:rsidRDefault="002F1EF3" w:rsidP="002F1EF3">
                    <w:pPr>
                      <w:rPr>
                        <w:b/>
                        <w:bCs/>
                        <w:color w:val="000000"/>
                        <w:szCs w:val="22"/>
                        <w:highlight w:val="lightGray"/>
                      </w:rPr>
                    </w:pPr>
                    <w:r w:rsidRPr="00D33F5D">
                      <w:rPr>
                        <w:b/>
                        <w:bCs/>
                        <w:color w:val="000000"/>
                        <w:szCs w:val="22"/>
                        <w:highlight w:val="lightGray"/>
                      </w:rPr>
                      <w:t xml:space="preserve">TENDERERS SHALL NOTE THAT AS PART OF THE TENDER ASSESSMENT PROCESS THE CLIENT MAY REQUEST A 1 HOUR DEMONSTRATION OF THE TRACTOR MODEL TYPE AT THE TENDERERS PREMISES WITHIN BUSINESS HOURS. THE TENDERER SHALL MAKE ARRANGEMENTS TO FACILITATE THIS REQUIREMENT INCLUDING MAKING THE SUITABLE MACHINERY, ATTACHMENTS, SPACE AND QUALIFIED STAFF AVAILABLE TO PERFORM THE DEMONSTRATION. </w:t>
                    </w:r>
                  </w:p>
                  <w:p w14:paraId="780D772C" w14:textId="77777777" w:rsidR="002F1EF3" w:rsidRPr="009756E2" w:rsidRDefault="002F1EF3" w:rsidP="009756E2">
                    <w:pPr>
                      <w:rPr>
                        <w:highlight w:val="lightGray"/>
                      </w:rPr>
                    </w:pPr>
                  </w:p>
                  <w:p w14:paraId="06DA6866" w14:textId="5358B449" w:rsidR="007718E3" w:rsidRPr="00681B3F" w:rsidRDefault="00AC7254" w:rsidP="00561AE1">
                    <w:r w:rsidRPr="009476F2">
                      <w:rPr>
                        <w:highlight w:val="lightGray"/>
                      </w:rPr>
                      <w:t xml:space="preserve">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00CA1709"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681B3F">
              <w:t>18:00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681B3F">
              <w:t>1</w:t>
            </w:r>
            <w:r w:rsidR="007E000A">
              <w:t>8</w:t>
            </w:r>
            <w:r w:rsidR="00681B3F">
              <w:t>/11/</w:t>
            </w:r>
            <w:r w:rsidR="00D84952">
              <w:t>2</w:t>
            </w:r>
            <w:r w:rsidR="009635C7">
              <w:t>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1B1E4C51"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3BD32020"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D84952">
              <w:t> </w:t>
            </w:r>
            <w:r w:rsidR="00D84952">
              <w:t> </w:t>
            </w:r>
            <w:r w:rsidR="00D84952">
              <w:t> </w:t>
            </w:r>
            <w:r w:rsidR="00D84952">
              <w:t> </w:t>
            </w:r>
            <w:r w:rsidR="00D84952">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D84952">
              <w:rPr>
                <w:i/>
                <w:iCs/>
                <w:color w:val="FF0000"/>
              </w:rPr>
              <w:t> </w:t>
            </w:r>
            <w:r w:rsidR="00D84952">
              <w:rPr>
                <w:i/>
                <w:iCs/>
                <w:color w:val="FF0000"/>
              </w:rPr>
              <w:t> </w:t>
            </w:r>
            <w:r w:rsidR="00D84952">
              <w:rPr>
                <w:i/>
                <w:iCs/>
                <w:color w:val="FF0000"/>
              </w:rPr>
              <w:t> </w:t>
            </w:r>
            <w:r w:rsidR="00D84952">
              <w:rPr>
                <w:i/>
                <w:iCs/>
                <w:color w:val="FF0000"/>
              </w:rPr>
              <w:t> </w:t>
            </w:r>
            <w:r w:rsidR="00D84952">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618B1DA4"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02283B">
              <w:rPr>
                <w:noProof/>
              </w:rPr>
              <w:t>a standard</w:t>
            </w:r>
            <w:r w:rsidR="003D08E8">
              <w:rPr>
                <w:noProof/>
              </w:rPr>
              <w:t xml:space="preserv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5741B147"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 xml:space="preserve"> </w:t>
            </w:r>
            <w:r w:rsidR="0002283B">
              <w:rPr>
                <w:noProof/>
              </w:rPr>
              <w:t>18:00</w:t>
            </w:r>
            <w:r w:rsidR="00187E81">
              <w:fldChar w:fldCharType="end"/>
            </w:r>
            <w:r w:rsidRPr="00830A49">
              <w:rPr>
                <w:szCs w:val="22"/>
              </w:rPr>
              <w:t xml:space="preserve"> </w:t>
            </w:r>
            <w:r w:rsidRPr="00830A49">
              <w:rPr>
                <w:szCs w:val="22"/>
              </w:rPr>
              <w:lastRenderedPageBreak/>
              <w:t xml:space="preserve">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9635C7">
              <w:t>12</w:t>
            </w:r>
            <w:r w:rsidR="0002283B">
              <w:t>/11/26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lastRenderedPageBreak/>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lastRenderedPageBreak/>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0D09A34F"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496C0C">
              <w:t>6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16F46E26"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DF5649">
              <w:rPr>
                <w:i/>
                <w:iCs/>
                <w:noProof/>
                <w:color w:val="FF0000"/>
                <w:highlight w:val="lightGray"/>
              </w:rPr>
              <w:t>NOT USED</w:t>
            </w:r>
            <w:r w:rsidRPr="004C1900">
              <w:rPr>
                <w:i/>
                <w:iCs/>
                <w:noProof/>
                <w:color w:val="FF0000"/>
                <w:highlight w:val="lightGray"/>
              </w:rPr>
              <w:t>:</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lastRenderedPageBreak/>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lastRenderedPageBreak/>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72B183D8" w:rsidR="008B3E7D" w:rsidRDefault="002203A0" w:rsidP="008B3E7D">
                <w:pPr>
                  <w:spacing w:after="200" w:line="319" w:lineRule="auto"/>
                  <w:rPr>
                    <w:szCs w:val="22"/>
                  </w:rPr>
                </w:pPr>
                <w:r>
                  <w:rPr>
                    <w:i/>
                    <w:color w:val="FF0000"/>
                    <w:szCs w:val="22"/>
                  </w:rPr>
                  <w:t>NOT USED</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06B2978F"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2203A0">
              <w:rPr>
                <w:i/>
                <w:iCs/>
                <w:color w:val="FF0000"/>
                <w:highlight w:val="lightGray"/>
              </w:rPr>
              <w:t xml:space="preserve">NOT USED </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77777777"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lastRenderedPageBreak/>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1FAD5F96"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DA784F">
              <w:rPr>
                <w:i/>
                <w:iCs/>
                <w:color w:val="FF0000"/>
                <w:szCs w:val="22"/>
              </w:rPr>
              <w:t>NOT USED</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280A35AB"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A77552">
              <w:rPr>
                <w:i/>
                <w:iCs/>
                <w:color w:val="FF0000"/>
              </w:rPr>
              <w:t> </w:t>
            </w:r>
            <w:r w:rsidR="00A77552">
              <w:rPr>
                <w:i/>
                <w:iCs/>
                <w:color w:val="FF0000"/>
              </w:rPr>
              <w:t> </w:t>
            </w:r>
            <w:r w:rsidR="00A77552">
              <w:rPr>
                <w:i/>
                <w:iCs/>
                <w:color w:val="FF0000"/>
              </w:rPr>
              <w:t> </w:t>
            </w:r>
            <w:r w:rsidR="00A77552">
              <w:rPr>
                <w:i/>
                <w:iCs/>
                <w:color w:val="FF0000"/>
              </w:rPr>
              <w:t> </w:t>
            </w:r>
            <w:r w:rsidR="00A77552">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A77552">
              <w:t> </w:t>
            </w:r>
            <w:r w:rsidR="00A77552">
              <w:t> </w:t>
            </w:r>
            <w:r w:rsidR="00A77552">
              <w:t> </w:t>
            </w:r>
            <w:r w:rsidR="00A77552">
              <w:t> </w:t>
            </w:r>
            <w:r w:rsidR="00A77552">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060A1986"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F102C7">
              <w:rPr>
                <w:i/>
                <w:iCs/>
                <w:color w:val="FF0000"/>
              </w:rPr>
              <w:t> </w:t>
            </w:r>
            <w:r w:rsidR="00F102C7">
              <w:rPr>
                <w:i/>
                <w:iCs/>
                <w:color w:val="FF0000"/>
              </w:rPr>
              <w:t> </w:t>
            </w:r>
            <w:r w:rsidR="00F102C7">
              <w:rPr>
                <w:i/>
                <w:iCs/>
                <w:color w:val="FF0000"/>
              </w:rPr>
              <w:t> </w:t>
            </w:r>
            <w:r w:rsidR="00F102C7">
              <w:rPr>
                <w:i/>
                <w:iCs/>
                <w:color w:val="FF0000"/>
              </w:rPr>
              <w:t> </w:t>
            </w:r>
            <w:r w:rsidR="00F102C7">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27E514F2"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F102C7">
              <w:rPr>
                <w:i/>
                <w:iCs/>
                <w:color w:val="FF0000"/>
                <w:szCs w:val="22"/>
              </w:rPr>
              <w:t> </w:t>
            </w:r>
            <w:r w:rsidR="00F102C7">
              <w:rPr>
                <w:i/>
                <w:iCs/>
                <w:color w:val="FF0000"/>
                <w:szCs w:val="22"/>
              </w:rPr>
              <w:t> </w:t>
            </w:r>
            <w:r w:rsidR="00F102C7">
              <w:rPr>
                <w:i/>
                <w:iCs/>
                <w:color w:val="FF0000"/>
                <w:szCs w:val="22"/>
              </w:rPr>
              <w:t> </w:t>
            </w:r>
            <w:r w:rsidR="00F102C7">
              <w:rPr>
                <w:i/>
                <w:iCs/>
                <w:color w:val="FF0000"/>
                <w:szCs w:val="22"/>
              </w:rPr>
              <w:t> </w:t>
            </w:r>
            <w:r w:rsidR="00F102C7">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F102C7">
              <w:rPr>
                <w:szCs w:val="22"/>
              </w:rPr>
              <w:t> </w:t>
            </w:r>
            <w:r w:rsidR="00F102C7">
              <w:rPr>
                <w:szCs w:val="22"/>
              </w:rPr>
              <w:t> </w:t>
            </w:r>
            <w:r w:rsidR="00F102C7">
              <w:rPr>
                <w:szCs w:val="22"/>
              </w:rPr>
              <w:t> </w:t>
            </w:r>
            <w:r w:rsidR="00F102C7">
              <w:rPr>
                <w:szCs w:val="22"/>
              </w:rPr>
              <w:t> </w:t>
            </w:r>
            <w:r w:rsidR="00F102C7">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sdt>
          <w:sdtPr>
            <w:rPr>
              <w:b/>
              <w:bCs/>
            </w:rPr>
            <w:id w:val="1540160327"/>
            <w:placeholder>
              <w:docPart w:val="0437859DEA854001B67FEEE4960BD895"/>
            </w:placeholder>
          </w:sdtPr>
          <w:sdtContent>
            <w:p w14:paraId="17E86E14" w14:textId="77777777" w:rsidR="00BF2114" w:rsidRPr="00616648" w:rsidRDefault="00BF2114" w:rsidP="00BF2114">
              <w:pPr>
                <w:spacing w:after="0"/>
                <w:ind w:left="1440"/>
                <w:rPr>
                  <w:b/>
                  <w:bCs/>
                </w:rPr>
              </w:pPr>
              <w:r w:rsidRPr="00616648">
                <w:rPr>
                  <w:b/>
                  <w:bCs/>
                </w:rPr>
                <w:t xml:space="preserve">As proof of economic and financial standing, tenderers are required to </w:t>
              </w:r>
            </w:p>
            <w:p w14:paraId="4AD3B33B" w14:textId="77777777" w:rsidR="00BF2114" w:rsidRPr="00616648" w:rsidRDefault="00BF2114" w:rsidP="00BF2114">
              <w:pPr>
                <w:spacing w:after="0"/>
                <w:ind w:left="1440"/>
                <w:rPr>
                  <w:b/>
                  <w:bCs/>
                </w:rPr>
              </w:pPr>
              <w:r w:rsidRPr="00616648">
                <w:rPr>
                  <w:b/>
                  <w:bCs/>
                </w:rPr>
                <w:t xml:space="preserve">demonstrate a minimum overall turnover of (€100,000) per annum, for each of the </w:t>
              </w:r>
            </w:p>
            <w:p w14:paraId="368FC097" w14:textId="6602662B" w:rsidR="00BF2114" w:rsidRPr="00616648" w:rsidRDefault="00BF2114" w:rsidP="00BF2114">
              <w:pPr>
                <w:spacing w:after="0"/>
                <w:ind w:left="1440"/>
                <w:rPr>
                  <w:b/>
                  <w:bCs/>
                  <w:szCs w:val="22"/>
                </w:rPr>
              </w:pPr>
              <w:r w:rsidRPr="00616648">
                <w:rPr>
                  <w:b/>
                  <w:bCs/>
                </w:rPr>
                <w:t>previous 3 years</w:t>
              </w:r>
              <w:r w:rsidR="006806A8">
                <w:rPr>
                  <w:b/>
                  <w:bCs/>
                </w:rPr>
                <w:t xml:space="preserve"> and provide valid tax clearance certificate details. </w:t>
              </w:r>
            </w:p>
          </w:sdtContent>
        </w:sdt>
        <w:p w14:paraId="56BCAD1C" w14:textId="05167975" w:rsidR="005D57EC" w:rsidRPr="00C81336" w:rsidRDefault="00000000" w:rsidP="004249D5">
          <w:pPr>
            <w:spacing w:after="0"/>
            <w:ind w:left="1440"/>
          </w:pP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47599A93"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C81336">
              <w:rPr>
                <w:i/>
                <w:iCs/>
                <w:color w:val="FF0000"/>
                <w:szCs w:val="22"/>
              </w:rPr>
              <w:t> </w:t>
            </w:r>
            <w:r w:rsidR="00C81336">
              <w:rPr>
                <w:i/>
                <w:iCs/>
                <w:color w:val="FF0000"/>
                <w:szCs w:val="22"/>
              </w:rPr>
              <w:t> </w:t>
            </w:r>
            <w:r w:rsidR="00C81336">
              <w:rPr>
                <w:i/>
                <w:iCs/>
                <w:color w:val="FF0000"/>
                <w:szCs w:val="22"/>
              </w:rPr>
              <w:t> </w:t>
            </w:r>
            <w:r w:rsidR="00C81336">
              <w:rPr>
                <w:i/>
                <w:iCs/>
                <w:color w:val="FF0000"/>
                <w:szCs w:val="22"/>
              </w:rPr>
              <w:t> </w:t>
            </w:r>
            <w:r w:rsidR="00C81336">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C81336">
              <w:rPr>
                <w:szCs w:val="22"/>
              </w:rPr>
              <w:t> </w:t>
            </w:r>
            <w:r w:rsidR="00C81336">
              <w:rPr>
                <w:szCs w:val="22"/>
              </w:rPr>
              <w:t> </w:t>
            </w:r>
            <w:r w:rsidR="00C81336">
              <w:rPr>
                <w:szCs w:val="22"/>
              </w:rPr>
              <w:t> </w:t>
            </w:r>
            <w:r w:rsidR="00C81336">
              <w:rPr>
                <w:szCs w:val="22"/>
              </w:rPr>
              <w:t> </w:t>
            </w:r>
            <w:r w:rsidR="00C81336">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69B7C115" w14:textId="157CF050" w:rsidR="00355E2C" w:rsidRPr="00355E2C" w:rsidRDefault="00355E2C" w:rsidP="00355E2C">
      <w:pPr>
        <w:spacing w:after="0"/>
        <w:ind w:left="1440"/>
        <w:rPr>
          <w:b/>
          <w:bCs/>
          <w:color w:val="000000" w:themeColor="text1"/>
        </w:rPr>
      </w:pPr>
      <w:r w:rsidRPr="00355E2C">
        <w:rPr>
          <w:b/>
          <w:bCs/>
          <w:color w:val="000000" w:themeColor="text1"/>
        </w:rPr>
        <w:t>Three References: Tenderers must supply three satisfactory references (including contact names and details) for similar or related goods provided in the last 3 years. The Contracting Authority may contact any or all referees without prior notice being given to the tenderer.</w:t>
      </w:r>
    </w:p>
    <w:p w14:paraId="49772DC7" w14:textId="77777777" w:rsidR="00355E2C" w:rsidRPr="00355E2C" w:rsidRDefault="00355E2C" w:rsidP="00355E2C">
      <w:pPr>
        <w:spacing w:after="0"/>
        <w:ind w:left="1440"/>
        <w:rPr>
          <w:b/>
          <w:bCs/>
          <w:color w:val="000000" w:themeColor="text1"/>
        </w:rPr>
      </w:pPr>
    </w:p>
    <w:p w14:paraId="7C23FB63" w14:textId="77777777" w:rsidR="00355E2C" w:rsidRPr="00355E2C" w:rsidRDefault="00355E2C" w:rsidP="00355E2C">
      <w:pPr>
        <w:spacing w:after="0"/>
        <w:ind w:left="1440"/>
        <w:rPr>
          <w:b/>
          <w:bCs/>
          <w:color w:val="000000" w:themeColor="text1"/>
        </w:rPr>
      </w:pPr>
      <w:r w:rsidRPr="00355E2C">
        <w:rPr>
          <w:b/>
          <w:bCs/>
          <w:color w:val="000000" w:themeColor="text1"/>
        </w:rPr>
        <w:t>Parts and Services: A statement outlining the staff resources and systems in place with regard to the provision of replacement or upgrade parts and workshop services relating to the specific type of machine proposed in the tender.</w:t>
      </w:r>
    </w:p>
    <w:p w14:paraId="657482C2" w14:textId="0B700BD7" w:rsidR="004249D5" w:rsidRPr="005D57EC" w:rsidRDefault="004249D5" w:rsidP="004249D5">
      <w:pPr>
        <w:spacing w:after="0"/>
        <w:ind w:left="1440"/>
      </w:pPr>
    </w:p>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Content>
        <w:p w14:paraId="55BA60C4" w14:textId="77777777" w:rsidR="00447F7B" w:rsidRDefault="00447F7B" w:rsidP="00607922">
          <w:pPr>
            <w:ind w:left="993"/>
          </w:pPr>
        </w:p>
        <w:tbl>
          <w:tblPr>
            <w:tblW w:w="8862" w:type="dxa"/>
            <w:tblLook w:val="04A0" w:firstRow="1" w:lastRow="0" w:firstColumn="1" w:lastColumn="0" w:noHBand="0" w:noVBand="1"/>
          </w:tblPr>
          <w:tblGrid>
            <w:gridCol w:w="2402"/>
            <w:gridCol w:w="4260"/>
            <w:gridCol w:w="2200"/>
          </w:tblGrid>
          <w:tr w:rsidR="00447F7B" w:rsidRPr="00CF552D" w14:paraId="6377F077" w14:textId="77777777" w:rsidTr="005F1544">
            <w:trPr>
              <w:trHeight w:val="300"/>
            </w:trPr>
            <w:tc>
              <w:tcPr>
                <w:tcW w:w="2402" w:type="dxa"/>
                <w:tcBorders>
                  <w:top w:val="single" w:sz="4" w:space="0" w:color="auto"/>
                  <w:left w:val="single" w:sz="4" w:space="0" w:color="auto"/>
                  <w:bottom w:val="single" w:sz="4" w:space="0" w:color="auto"/>
                  <w:right w:val="single" w:sz="4" w:space="0" w:color="auto"/>
                </w:tcBorders>
                <w:noWrap/>
                <w:vAlign w:val="bottom"/>
                <w:hideMark/>
              </w:tcPr>
              <w:p w14:paraId="6A1F2AA6" w14:textId="77777777" w:rsidR="00447F7B" w:rsidRPr="00CF552D" w:rsidRDefault="00447F7B" w:rsidP="005F1544">
                <w:pPr>
                  <w:spacing w:after="0" w:line="240" w:lineRule="auto"/>
                  <w:jc w:val="center"/>
                  <w:rPr>
                    <w:rFonts w:cs="Calibri"/>
                    <w:b/>
                    <w:bCs/>
                    <w:color w:val="000000"/>
                    <w:szCs w:val="22"/>
                    <w:lang w:val="en-IE" w:eastAsia="en-IE"/>
                  </w:rPr>
                </w:pPr>
                <w:r w:rsidRPr="00CF552D">
                  <w:rPr>
                    <w:rFonts w:cs="Calibri"/>
                    <w:b/>
                    <w:bCs/>
                    <w:color w:val="000000"/>
                    <w:szCs w:val="22"/>
                    <w:lang w:val="en-IE" w:eastAsia="en-IE"/>
                  </w:rPr>
                  <w:t xml:space="preserve">CRITERIA </w:t>
                </w:r>
              </w:p>
            </w:tc>
            <w:tc>
              <w:tcPr>
                <w:tcW w:w="4260" w:type="dxa"/>
                <w:tcBorders>
                  <w:top w:val="single" w:sz="4" w:space="0" w:color="auto"/>
                  <w:left w:val="nil"/>
                  <w:bottom w:val="single" w:sz="4" w:space="0" w:color="auto"/>
                  <w:right w:val="single" w:sz="4" w:space="0" w:color="auto"/>
                </w:tcBorders>
                <w:noWrap/>
                <w:vAlign w:val="bottom"/>
                <w:hideMark/>
              </w:tcPr>
              <w:p w14:paraId="48B40E47" w14:textId="77777777" w:rsidR="00447F7B" w:rsidRPr="00CF552D" w:rsidRDefault="00447F7B" w:rsidP="005F1544">
                <w:pPr>
                  <w:spacing w:after="0" w:line="240" w:lineRule="auto"/>
                  <w:jc w:val="center"/>
                  <w:rPr>
                    <w:rFonts w:cs="Calibri"/>
                    <w:b/>
                    <w:bCs/>
                    <w:color w:val="000000"/>
                    <w:szCs w:val="22"/>
                    <w:lang w:val="en-IE" w:eastAsia="en-IE"/>
                  </w:rPr>
                </w:pPr>
                <w:r w:rsidRPr="00CF552D">
                  <w:rPr>
                    <w:rFonts w:cs="Calibri"/>
                    <w:b/>
                    <w:bCs/>
                    <w:color w:val="000000"/>
                    <w:szCs w:val="22"/>
                    <w:lang w:val="en-IE" w:eastAsia="en-IE"/>
                  </w:rPr>
                  <w:t xml:space="preserve">DETAILS </w:t>
                </w:r>
              </w:p>
            </w:tc>
            <w:tc>
              <w:tcPr>
                <w:tcW w:w="2200" w:type="dxa"/>
                <w:tcBorders>
                  <w:top w:val="single" w:sz="4" w:space="0" w:color="auto"/>
                  <w:left w:val="nil"/>
                  <w:bottom w:val="single" w:sz="4" w:space="0" w:color="auto"/>
                  <w:right w:val="single" w:sz="4" w:space="0" w:color="auto"/>
                </w:tcBorders>
                <w:noWrap/>
                <w:vAlign w:val="bottom"/>
                <w:hideMark/>
              </w:tcPr>
              <w:p w14:paraId="3E9489D1" w14:textId="77777777" w:rsidR="00447F7B" w:rsidRPr="00CF552D" w:rsidRDefault="00447F7B" w:rsidP="005F1544">
                <w:pPr>
                  <w:spacing w:after="0" w:line="240" w:lineRule="auto"/>
                  <w:jc w:val="center"/>
                  <w:rPr>
                    <w:rFonts w:cs="Calibri"/>
                    <w:b/>
                    <w:bCs/>
                    <w:color w:val="000000"/>
                    <w:szCs w:val="22"/>
                    <w:lang w:val="en-IE" w:eastAsia="en-IE"/>
                  </w:rPr>
                </w:pPr>
                <w:r w:rsidRPr="00CF552D">
                  <w:rPr>
                    <w:rFonts w:cs="Calibri"/>
                    <w:b/>
                    <w:bCs/>
                    <w:color w:val="000000"/>
                    <w:szCs w:val="22"/>
                    <w:lang w:val="en-IE" w:eastAsia="en-IE"/>
                  </w:rPr>
                  <w:t xml:space="preserve">MARKS AVAILABLE </w:t>
                </w:r>
              </w:p>
            </w:tc>
          </w:tr>
          <w:tr w:rsidR="00447F7B" w:rsidRPr="00CF552D" w14:paraId="571B5D3D" w14:textId="77777777" w:rsidTr="005F1544">
            <w:trPr>
              <w:trHeight w:val="900"/>
            </w:trPr>
            <w:tc>
              <w:tcPr>
                <w:tcW w:w="2402" w:type="dxa"/>
                <w:tcBorders>
                  <w:top w:val="nil"/>
                  <w:left w:val="single" w:sz="4" w:space="0" w:color="auto"/>
                  <w:bottom w:val="single" w:sz="4" w:space="0" w:color="auto"/>
                  <w:right w:val="single" w:sz="4" w:space="0" w:color="auto"/>
                </w:tcBorders>
                <w:noWrap/>
                <w:vAlign w:val="bottom"/>
                <w:hideMark/>
              </w:tcPr>
              <w:p w14:paraId="0B50E165"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1</w:t>
                </w:r>
              </w:p>
            </w:tc>
            <w:tc>
              <w:tcPr>
                <w:tcW w:w="4260" w:type="dxa"/>
                <w:tcBorders>
                  <w:top w:val="nil"/>
                  <w:left w:val="nil"/>
                  <w:bottom w:val="single" w:sz="4" w:space="0" w:color="auto"/>
                  <w:right w:val="single" w:sz="4" w:space="0" w:color="auto"/>
                </w:tcBorders>
                <w:vAlign w:val="bottom"/>
                <w:hideMark/>
              </w:tcPr>
              <w:p w14:paraId="38E3A334" w14:textId="77777777" w:rsidR="00447F7B" w:rsidRPr="00CF552D" w:rsidRDefault="00447F7B" w:rsidP="005F1544">
                <w:pPr>
                  <w:spacing w:after="0" w:line="240" w:lineRule="auto"/>
                  <w:jc w:val="left"/>
                  <w:rPr>
                    <w:rFonts w:cs="Calibri"/>
                    <w:color w:val="000000"/>
                    <w:szCs w:val="22"/>
                    <w:lang w:val="en-IE" w:eastAsia="en-IE"/>
                  </w:rPr>
                </w:pPr>
                <w:r w:rsidRPr="00CF552D">
                  <w:rPr>
                    <w:rFonts w:cs="Calibri"/>
                    <w:color w:val="000000"/>
                    <w:szCs w:val="22"/>
                    <w:lang w:val="en-IE" w:eastAsia="en-IE"/>
                  </w:rPr>
                  <w:t>ABILITY TO MEET THE STANDARDS &amp; SPECIFICATIONS AS SET OUT IN APPENDIX 1 SECTION 1</w:t>
                </w:r>
              </w:p>
            </w:tc>
            <w:tc>
              <w:tcPr>
                <w:tcW w:w="2200" w:type="dxa"/>
                <w:tcBorders>
                  <w:top w:val="nil"/>
                  <w:left w:val="nil"/>
                  <w:bottom w:val="single" w:sz="4" w:space="0" w:color="auto"/>
                  <w:right w:val="single" w:sz="4" w:space="0" w:color="auto"/>
                </w:tcBorders>
                <w:noWrap/>
                <w:vAlign w:val="bottom"/>
                <w:hideMark/>
              </w:tcPr>
              <w:p w14:paraId="0FF8CE9F"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30</w:t>
                </w:r>
              </w:p>
            </w:tc>
          </w:tr>
          <w:tr w:rsidR="00447F7B" w:rsidRPr="00CF552D" w14:paraId="3E4EF880" w14:textId="77777777" w:rsidTr="005F1544">
            <w:trPr>
              <w:trHeight w:val="300"/>
            </w:trPr>
            <w:tc>
              <w:tcPr>
                <w:tcW w:w="2402" w:type="dxa"/>
                <w:tcBorders>
                  <w:top w:val="nil"/>
                  <w:left w:val="single" w:sz="4" w:space="0" w:color="auto"/>
                  <w:bottom w:val="single" w:sz="4" w:space="0" w:color="auto"/>
                  <w:right w:val="single" w:sz="4" w:space="0" w:color="auto"/>
                </w:tcBorders>
                <w:noWrap/>
                <w:vAlign w:val="bottom"/>
                <w:hideMark/>
              </w:tcPr>
              <w:p w14:paraId="4FD4BED5"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2</w:t>
                </w:r>
              </w:p>
            </w:tc>
            <w:tc>
              <w:tcPr>
                <w:tcW w:w="4260" w:type="dxa"/>
                <w:tcBorders>
                  <w:top w:val="nil"/>
                  <w:left w:val="nil"/>
                  <w:bottom w:val="single" w:sz="4" w:space="0" w:color="auto"/>
                  <w:right w:val="single" w:sz="4" w:space="0" w:color="auto"/>
                </w:tcBorders>
                <w:noWrap/>
                <w:vAlign w:val="bottom"/>
                <w:hideMark/>
              </w:tcPr>
              <w:p w14:paraId="2FA9CAC5" w14:textId="77777777" w:rsidR="00447F7B" w:rsidRPr="00CF552D" w:rsidRDefault="00447F7B" w:rsidP="005F1544">
                <w:pPr>
                  <w:spacing w:after="0" w:line="240" w:lineRule="auto"/>
                  <w:jc w:val="left"/>
                  <w:rPr>
                    <w:rFonts w:cs="Calibri"/>
                    <w:color w:val="000000"/>
                    <w:szCs w:val="22"/>
                    <w:lang w:val="en-IE" w:eastAsia="en-IE"/>
                  </w:rPr>
                </w:pPr>
                <w:r w:rsidRPr="00CF552D">
                  <w:rPr>
                    <w:rFonts w:cs="Calibri"/>
                    <w:color w:val="000000"/>
                    <w:szCs w:val="22"/>
                    <w:lang w:val="en-IE" w:eastAsia="en-IE"/>
                  </w:rPr>
                  <w:t>FUEL CONSUMPTIO</w:t>
                </w:r>
                <w:r>
                  <w:rPr>
                    <w:rFonts w:cs="Calibri"/>
                    <w:color w:val="000000"/>
                    <w:szCs w:val="22"/>
                    <w:lang w:val="en-IE" w:eastAsia="en-IE"/>
                  </w:rPr>
                  <w:t xml:space="preserve">N, </w:t>
                </w:r>
                <w:r w:rsidRPr="00CF552D">
                  <w:rPr>
                    <w:rFonts w:cs="Calibri"/>
                    <w:color w:val="000000"/>
                    <w:szCs w:val="22"/>
                    <w:lang w:val="en-IE" w:eastAsia="en-IE"/>
                  </w:rPr>
                  <w:t>EMMISSIONS</w:t>
                </w:r>
                <w:r>
                  <w:rPr>
                    <w:rFonts w:cs="Calibri"/>
                    <w:color w:val="000000"/>
                    <w:szCs w:val="22"/>
                    <w:lang w:val="en-IE" w:eastAsia="en-IE"/>
                  </w:rPr>
                  <w:t xml:space="preserve"> AND END OF LIFE MANAGEMENT</w:t>
                </w:r>
              </w:p>
            </w:tc>
            <w:tc>
              <w:tcPr>
                <w:tcW w:w="2200" w:type="dxa"/>
                <w:tcBorders>
                  <w:top w:val="nil"/>
                  <w:left w:val="nil"/>
                  <w:bottom w:val="single" w:sz="4" w:space="0" w:color="auto"/>
                  <w:right w:val="single" w:sz="4" w:space="0" w:color="auto"/>
                </w:tcBorders>
                <w:noWrap/>
                <w:vAlign w:val="bottom"/>
                <w:hideMark/>
              </w:tcPr>
              <w:p w14:paraId="1FD4B5CB"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10</w:t>
                </w:r>
              </w:p>
            </w:tc>
          </w:tr>
          <w:tr w:rsidR="00447F7B" w:rsidRPr="00CF552D" w14:paraId="1A23BFBC" w14:textId="77777777" w:rsidTr="005F1544">
            <w:trPr>
              <w:trHeight w:val="600"/>
            </w:trPr>
            <w:tc>
              <w:tcPr>
                <w:tcW w:w="2402" w:type="dxa"/>
                <w:tcBorders>
                  <w:top w:val="nil"/>
                  <w:left w:val="single" w:sz="4" w:space="0" w:color="auto"/>
                  <w:bottom w:val="single" w:sz="4" w:space="0" w:color="auto"/>
                  <w:right w:val="single" w:sz="4" w:space="0" w:color="auto"/>
                </w:tcBorders>
                <w:noWrap/>
                <w:vAlign w:val="bottom"/>
                <w:hideMark/>
              </w:tcPr>
              <w:p w14:paraId="76A01279"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3</w:t>
                </w:r>
              </w:p>
            </w:tc>
            <w:tc>
              <w:tcPr>
                <w:tcW w:w="4260" w:type="dxa"/>
                <w:tcBorders>
                  <w:top w:val="nil"/>
                  <w:left w:val="nil"/>
                  <w:bottom w:val="single" w:sz="4" w:space="0" w:color="auto"/>
                  <w:right w:val="single" w:sz="4" w:space="0" w:color="auto"/>
                </w:tcBorders>
                <w:vAlign w:val="bottom"/>
                <w:hideMark/>
              </w:tcPr>
              <w:p w14:paraId="75F1B333" w14:textId="77777777" w:rsidR="00447F7B" w:rsidRPr="00CF552D" w:rsidRDefault="00447F7B" w:rsidP="005F1544">
                <w:pPr>
                  <w:spacing w:after="0" w:line="240" w:lineRule="auto"/>
                  <w:jc w:val="left"/>
                  <w:rPr>
                    <w:rFonts w:cs="Calibri"/>
                    <w:color w:val="000000"/>
                    <w:szCs w:val="22"/>
                    <w:lang w:val="en-IE" w:eastAsia="en-IE"/>
                  </w:rPr>
                </w:pPr>
                <w:r w:rsidRPr="00CF552D">
                  <w:rPr>
                    <w:rFonts w:cs="Calibri"/>
                    <w:color w:val="000000"/>
                    <w:szCs w:val="22"/>
                    <w:lang w:val="en-IE" w:eastAsia="en-IE"/>
                  </w:rPr>
                  <w:t>UNDERSTANDING OF REQUIREMENTS, OVERALL QUALITY OF PROPOSAL</w:t>
                </w:r>
              </w:p>
            </w:tc>
            <w:tc>
              <w:tcPr>
                <w:tcW w:w="2200" w:type="dxa"/>
                <w:tcBorders>
                  <w:top w:val="nil"/>
                  <w:left w:val="nil"/>
                  <w:bottom w:val="single" w:sz="4" w:space="0" w:color="auto"/>
                  <w:right w:val="single" w:sz="4" w:space="0" w:color="auto"/>
                </w:tcBorders>
                <w:noWrap/>
                <w:vAlign w:val="bottom"/>
                <w:hideMark/>
              </w:tcPr>
              <w:p w14:paraId="5474A67C"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10</w:t>
                </w:r>
              </w:p>
            </w:tc>
          </w:tr>
          <w:tr w:rsidR="00447F7B" w:rsidRPr="00CF552D" w14:paraId="2A40D132" w14:textId="77777777" w:rsidTr="005F1544">
            <w:trPr>
              <w:trHeight w:val="300"/>
            </w:trPr>
            <w:tc>
              <w:tcPr>
                <w:tcW w:w="2402" w:type="dxa"/>
                <w:tcBorders>
                  <w:top w:val="nil"/>
                  <w:left w:val="single" w:sz="4" w:space="0" w:color="auto"/>
                  <w:bottom w:val="single" w:sz="4" w:space="0" w:color="auto"/>
                  <w:right w:val="single" w:sz="4" w:space="0" w:color="auto"/>
                </w:tcBorders>
                <w:noWrap/>
                <w:vAlign w:val="bottom"/>
                <w:hideMark/>
              </w:tcPr>
              <w:p w14:paraId="687F5D38"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4</w:t>
                </w:r>
              </w:p>
            </w:tc>
            <w:tc>
              <w:tcPr>
                <w:tcW w:w="4260" w:type="dxa"/>
                <w:tcBorders>
                  <w:top w:val="nil"/>
                  <w:left w:val="nil"/>
                  <w:bottom w:val="single" w:sz="4" w:space="0" w:color="auto"/>
                  <w:right w:val="single" w:sz="4" w:space="0" w:color="auto"/>
                </w:tcBorders>
                <w:noWrap/>
                <w:vAlign w:val="bottom"/>
                <w:hideMark/>
              </w:tcPr>
              <w:p w14:paraId="792829F2" w14:textId="77777777" w:rsidR="00447F7B" w:rsidRPr="00CF552D" w:rsidRDefault="00447F7B" w:rsidP="005F1544">
                <w:pPr>
                  <w:spacing w:after="0" w:line="240" w:lineRule="auto"/>
                  <w:jc w:val="left"/>
                  <w:rPr>
                    <w:rFonts w:cs="Calibri"/>
                    <w:color w:val="000000"/>
                    <w:szCs w:val="22"/>
                    <w:lang w:val="en-IE" w:eastAsia="en-IE"/>
                  </w:rPr>
                </w:pPr>
                <w:r w:rsidRPr="00CF552D">
                  <w:rPr>
                    <w:rFonts w:cs="Calibri"/>
                    <w:color w:val="000000"/>
                    <w:szCs w:val="22"/>
                    <w:lang w:val="en-IE" w:eastAsia="en-IE"/>
                  </w:rPr>
                  <w:t>PRICE</w:t>
                </w:r>
              </w:p>
            </w:tc>
            <w:tc>
              <w:tcPr>
                <w:tcW w:w="2200" w:type="dxa"/>
                <w:tcBorders>
                  <w:top w:val="nil"/>
                  <w:left w:val="nil"/>
                  <w:bottom w:val="single" w:sz="4" w:space="0" w:color="auto"/>
                  <w:right w:val="single" w:sz="4" w:space="0" w:color="auto"/>
                </w:tcBorders>
                <w:noWrap/>
                <w:vAlign w:val="bottom"/>
                <w:hideMark/>
              </w:tcPr>
              <w:p w14:paraId="14DE2BBE"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50</w:t>
                </w:r>
              </w:p>
            </w:tc>
          </w:tr>
          <w:tr w:rsidR="00447F7B" w:rsidRPr="00CF552D" w14:paraId="58DAE23E" w14:textId="77777777" w:rsidTr="005F1544">
            <w:trPr>
              <w:trHeight w:val="300"/>
            </w:trPr>
            <w:tc>
              <w:tcPr>
                <w:tcW w:w="2402" w:type="dxa"/>
                <w:tcBorders>
                  <w:top w:val="nil"/>
                  <w:left w:val="single" w:sz="4" w:space="0" w:color="auto"/>
                  <w:bottom w:val="single" w:sz="4" w:space="0" w:color="auto"/>
                  <w:right w:val="single" w:sz="4" w:space="0" w:color="auto"/>
                </w:tcBorders>
                <w:noWrap/>
                <w:vAlign w:val="bottom"/>
                <w:hideMark/>
              </w:tcPr>
              <w:p w14:paraId="13A63559"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 </w:t>
                </w:r>
              </w:p>
            </w:tc>
            <w:tc>
              <w:tcPr>
                <w:tcW w:w="4260" w:type="dxa"/>
                <w:tcBorders>
                  <w:top w:val="nil"/>
                  <w:left w:val="nil"/>
                  <w:bottom w:val="single" w:sz="4" w:space="0" w:color="auto"/>
                  <w:right w:val="single" w:sz="4" w:space="0" w:color="auto"/>
                </w:tcBorders>
                <w:noWrap/>
                <w:vAlign w:val="bottom"/>
                <w:hideMark/>
              </w:tcPr>
              <w:p w14:paraId="6A594410" w14:textId="77777777" w:rsidR="00447F7B" w:rsidRPr="00CF552D" w:rsidRDefault="00447F7B" w:rsidP="005F1544">
                <w:pPr>
                  <w:spacing w:after="0" w:line="240" w:lineRule="auto"/>
                  <w:jc w:val="left"/>
                  <w:rPr>
                    <w:rFonts w:cs="Calibri"/>
                    <w:color w:val="000000"/>
                    <w:szCs w:val="22"/>
                    <w:lang w:val="en-IE" w:eastAsia="en-IE"/>
                  </w:rPr>
                </w:pPr>
                <w:r w:rsidRPr="00CF552D">
                  <w:rPr>
                    <w:rFonts w:cs="Calibri"/>
                    <w:color w:val="000000"/>
                    <w:szCs w:val="22"/>
                    <w:lang w:val="en-IE" w:eastAsia="en-IE"/>
                  </w:rPr>
                  <w:t> </w:t>
                </w:r>
              </w:p>
            </w:tc>
            <w:tc>
              <w:tcPr>
                <w:tcW w:w="2200" w:type="dxa"/>
                <w:tcBorders>
                  <w:top w:val="nil"/>
                  <w:left w:val="nil"/>
                  <w:bottom w:val="single" w:sz="4" w:space="0" w:color="auto"/>
                  <w:right w:val="single" w:sz="4" w:space="0" w:color="auto"/>
                </w:tcBorders>
                <w:noWrap/>
                <w:vAlign w:val="bottom"/>
                <w:hideMark/>
              </w:tcPr>
              <w:p w14:paraId="7D950482" w14:textId="77777777" w:rsidR="00447F7B" w:rsidRPr="00CF552D" w:rsidRDefault="00447F7B" w:rsidP="005F1544">
                <w:pPr>
                  <w:spacing w:after="0" w:line="240" w:lineRule="auto"/>
                  <w:jc w:val="center"/>
                  <w:rPr>
                    <w:rFonts w:cs="Calibri"/>
                    <w:color w:val="000000"/>
                    <w:szCs w:val="22"/>
                    <w:lang w:val="en-IE" w:eastAsia="en-IE"/>
                  </w:rPr>
                </w:pPr>
                <w:r w:rsidRPr="00CF552D">
                  <w:rPr>
                    <w:rFonts w:cs="Calibri"/>
                    <w:color w:val="000000"/>
                    <w:szCs w:val="22"/>
                    <w:lang w:val="en-IE" w:eastAsia="en-IE"/>
                  </w:rPr>
                  <w:t> </w:t>
                </w:r>
              </w:p>
            </w:tc>
          </w:tr>
          <w:tr w:rsidR="00447F7B" w:rsidRPr="00CF552D" w14:paraId="2ADF48C3" w14:textId="77777777" w:rsidTr="005F1544">
            <w:trPr>
              <w:trHeight w:val="300"/>
            </w:trPr>
            <w:tc>
              <w:tcPr>
                <w:tcW w:w="2402" w:type="dxa"/>
                <w:tcBorders>
                  <w:top w:val="nil"/>
                  <w:left w:val="single" w:sz="4" w:space="0" w:color="auto"/>
                  <w:bottom w:val="single" w:sz="4" w:space="0" w:color="auto"/>
                  <w:right w:val="single" w:sz="4" w:space="0" w:color="auto"/>
                </w:tcBorders>
                <w:noWrap/>
                <w:vAlign w:val="bottom"/>
                <w:hideMark/>
              </w:tcPr>
              <w:p w14:paraId="60263778" w14:textId="77777777" w:rsidR="00447F7B" w:rsidRPr="00CF552D" w:rsidRDefault="00447F7B" w:rsidP="005F1544">
                <w:pPr>
                  <w:spacing w:after="0" w:line="240" w:lineRule="auto"/>
                  <w:jc w:val="left"/>
                  <w:rPr>
                    <w:rFonts w:cs="Calibri"/>
                    <w:b/>
                    <w:bCs/>
                    <w:color w:val="000000"/>
                    <w:szCs w:val="22"/>
                    <w:lang w:val="en-IE" w:eastAsia="en-IE"/>
                  </w:rPr>
                </w:pPr>
                <w:r w:rsidRPr="00CF552D">
                  <w:rPr>
                    <w:rFonts w:cs="Calibri"/>
                    <w:b/>
                    <w:bCs/>
                    <w:color w:val="000000"/>
                    <w:szCs w:val="22"/>
                    <w:lang w:val="en-IE" w:eastAsia="en-IE"/>
                  </w:rPr>
                  <w:t xml:space="preserve">TOTAL MARKS AVAILABLE </w:t>
                </w:r>
              </w:p>
            </w:tc>
            <w:tc>
              <w:tcPr>
                <w:tcW w:w="4260" w:type="dxa"/>
                <w:tcBorders>
                  <w:top w:val="nil"/>
                  <w:left w:val="nil"/>
                  <w:bottom w:val="single" w:sz="4" w:space="0" w:color="auto"/>
                  <w:right w:val="single" w:sz="4" w:space="0" w:color="auto"/>
                </w:tcBorders>
                <w:noWrap/>
                <w:vAlign w:val="bottom"/>
                <w:hideMark/>
              </w:tcPr>
              <w:p w14:paraId="352AD35B" w14:textId="77777777" w:rsidR="00447F7B" w:rsidRPr="00CF552D" w:rsidRDefault="00447F7B" w:rsidP="005F1544">
                <w:pPr>
                  <w:spacing w:after="0" w:line="240" w:lineRule="auto"/>
                  <w:jc w:val="left"/>
                  <w:rPr>
                    <w:rFonts w:cs="Calibri"/>
                    <w:b/>
                    <w:bCs/>
                    <w:color w:val="000000"/>
                    <w:szCs w:val="22"/>
                    <w:lang w:val="en-IE" w:eastAsia="en-IE"/>
                  </w:rPr>
                </w:pPr>
                <w:r w:rsidRPr="00CF552D">
                  <w:rPr>
                    <w:rFonts w:cs="Calibri"/>
                    <w:b/>
                    <w:bCs/>
                    <w:color w:val="000000"/>
                    <w:szCs w:val="22"/>
                    <w:lang w:val="en-IE" w:eastAsia="en-IE"/>
                  </w:rPr>
                  <w:t> </w:t>
                </w:r>
              </w:p>
            </w:tc>
            <w:tc>
              <w:tcPr>
                <w:tcW w:w="2200" w:type="dxa"/>
                <w:tcBorders>
                  <w:top w:val="nil"/>
                  <w:left w:val="nil"/>
                  <w:bottom w:val="single" w:sz="4" w:space="0" w:color="auto"/>
                  <w:right w:val="single" w:sz="4" w:space="0" w:color="auto"/>
                </w:tcBorders>
                <w:noWrap/>
                <w:vAlign w:val="bottom"/>
                <w:hideMark/>
              </w:tcPr>
              <w:p w14:paraId="46FB1EF4" w14:textId="77777777" w:rsidR="00447F7B" w:rsidRPr="00CF552D" w:rsidRDefault="00447F7B" w:rsidP="005F1544">
                <w:pPr>
                  <w:spacing w:after="0" w:line="240" w:lineRule="auto"/>
                  <w:jc w:val="center"/>
                  <w:rPr>
                    <w:rFonts w:cs="Calibri"/>
                    <w:b/>
                    <w:bCs/>
                    <w:color w:val="000000"/>
                    <w:szCs w:val="22"/>
                    <w:lang w:val="en-IE" w:eastAsia="en-IE"/>
                  </w:rPr>
                </w:pPr>
                <w:r w:rsidRPr="00CF552D">
                  <w:rPr>
                    <w:rFonts w:cs="Calibri"/>
                    <w:b/>
                    <w:bCs/>
                    <w:color w:val="000000"/>
                    <w:szCs w:val="22"/>
                    <w:lang w:val="en-IE" w:eastAsia="en-IE"/>
                  </w:rPr>
                  <w:t>100</w:t>
                </w:r>
              </w:p>
            </w:tc>
          </w:tr>
        </w:tbl>
        <w:p w14:paraId="6B0F3DDE" w14:textId="23357AF2" w:rsidR="009F2CFB" w:rsidRDefault="009F2CFB" w:rsidP="00607922">
          <w:pPr>
            <w:ind w:left="993"/>
          </w:pPr>
        </w:p>
        <w:p w14:paraId="2AD3E99E" w14:textId="77777777" w:rsidR="00767A3E" w:rsidRPr="0086242C" w:rsidRDefault="00767A3E" w:rsidP="00767A3E">
          <w:pPr>
            <w:ind w:left="993"/>
            <w:rPr>
              <w:b/>
              <w:bCs/>
            </w:rPr>
          </w:pPr>
          <w:r>
            <w:rPr>
              <w:b/>
              <w:bCs/>
            </w:rPr>
            <w:t xml:space="preserve">NOTES ON </w:t>
          </w:r>
          <w:r w:rsidRPr="0086242C">
            <w:rPr>
              <w:b/>
              <w:bCs/>
            </w:rPr>
            <w:t>AWARD CRITERIA</w:t>
          </w:r>
          <w:r>
            <w:rPr>
              <w:b/>
              <w:bCs/>
            </w:rPr>
            <w:t>:</w:t>
          </w:r>
          <w:r w:rsidRPr="0086242C">
            <w:rPr>
              <w:b/>
              <w:bCs/>
            </w:rPr>
            <w:t xml:space="preserve"> </w:t>
          </w:r>
        </w:p>
        <w:p w14:paraId="1EB6245F" w14:textId="77777777" w:rsidR="00767A3E" w:rsidRDefault="00767A3E" w:rsidP="00767A3E">
          <w:pPr>
            <w:pStyle w:val="ListParagraph"/>
            <w:numPr>
              <w:ilvl w:val="0"/>
              <w:numId w:val="27"/>
            </w:numPr>
          </w:pPr>
          <w:r>
            <w:t xml:space="preserve">ABILITY TO MEET THE STANDARDS – The standards are set out in Appendix 1, Section 1 </w:t>
          </w:r>
        </w:p>
        <w:p w14:paraId="4C9E1F69" w14:textId="77777777" w:rsidR="00767A3E" w:rsidRDefault="00767A3E" w:rsidP="00767A3E">
          <w:pPr>
            <w:pStyle w:val="ListParagraph"/>
            <w:numPr>
              <w:ilvl w:val="0"/>
              <w:numId w:val="27"/>
            </w:numPr>
          </w:pPr>
          <w:r>
            <w:t xml:space="preserve">FUEL CONSUMPTION &amp; EMMISSIONS - </w:t>
          </w:r>
          <w:r w:rsidRPr="0079092C">
            <w:t xml:space="preserve">Tenderers are </w:t>
          </w:r>
          <w:r>
            <w:t>requested</w:t>
          </w:r>
          <w:r w:rsidRPr="0079092C">
            <w:t xml:space="preserve"> to provide full details of fuel consumption and emissions at standard operating conditions. Tenderers should </w:t>
          </w:r>
          <w:r>
            <w:t>provide detail</w:t>
          </w:r>
          <w:r w:rsidRPr="0079092C">
            <w:t xml:space="preserve"> </w:t>
          </w:r>
          <w:r>
            <w:t xml:space="preserve">regarding </w:t>
          </w:r>
          <w:r w:rsidRPr="0079092C">
            <w:t>standard operating conditions</w:t>
          </w:r>
          <w:r>
            <w:t xml:space="preserve"> in this context</w:t>
          </w:r>
          <w:r w:rsidRPr="0079092C">
            <w:t>. Tenders should indicate if there are additional fuel additives required for operation of the vehicle</w:t>
          </w:r>
          <w:r>
            <w:t xml:space="preserve">. IN LINE WITH THE PRINCIPLES OF GREEN PROCUREMENT, </w:t>
          </w:r>
          <w:r w:rsidRPr="00417BE0">
            <w:t xml:space="preserve">MARKS WILL BE AWARDED FOR DEMONSTRATION OF HIGH COMPATABILITY WITH </w:t>
          </w:r>
          <w:r>
            <w:t>CURRENT</w:t>
          </w:r>
          <w:r w:rsidRPr="00417BE0">
            <w:t xml:space="preserve"> END OF LIFE RECYCLING PRACTICES / </w:t>
          </w:r>
          <w:r>
            <w:t xml:space="preserve">INNOVATIVE </w:t>
          </w:r>
          <w:r w:rsidRPr="00417BE0">
            <w:t>USE OF RECYCLABLE MATERIALS</w:t>
          </w:r>
          <w:r>
            <w:t xml:space="preserve">. </w:t>
          </w:r>
        </w:p>
        <w:p w14:paraId="6927E33F" w14:textId="77777777" w:rsidR="00767A3E" w:rsidRDefault="00767A3E" w:rsidP="00767A3E">
          <w:pPr>
            <w:pStyle w:val="ListParagraph"/>
            <w:numPr>
              <w:ilvl w:val="0"/>
              <w:numId w:val="27"/>
            </w:numPr>
          </w:pPr>
          <w:r>
            <w:t xml:space="preserve">UNDERSTANDING OF REQUIREMENTS – Marks will be awarded for tenderers demonstrating good knowledge and experience with regard to the supply and maintenance of tractors and machinery. </w:t>
          </w:r>
        </w:p>
        <w:p w14:paraId="5F9D9EBA" w14:textId="3A45DB80" w:rsidR="00767A3E" w:rsidRDefault="00767A3E" w:rsidP="00767A3E">
          <w:pPr>
            <w:ind w:left="993"/>
          </w:pPr>
          <w:r>
            <w:t>PRICE – As per Appendix 2 of this RFT.</w:t>
          </w:r>
        </w:p>
        <w:p w14:paraId="4C39C470" w14:textId="77777777" w:rsidR="00767A3E" w:rsidRDefault="00767A3E" w:rsidP="00607922">
          <w:pPr>
            <w:ind w:left="993"/>
          </w:pPr>
        </w:p>
        <w:p w14:paraId="341FF623" w14:textId="77777777" w:rsidR="00767A3E" w:rsidRPr="009F2CFB" w:rsidRDefault="00000000"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lastRenderedPageBreak/>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47D914D5"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CB1500">
              <w:t>7</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289E3AB6" w14:textId="1C8E9952" w:rsidR="00931C9E" w:rsidRPr="0017461A" w:rsidRDefault="00000000" w:rsidP="00931C9E">
      <w:pPr>
        <w:rPr>
          <w:b/>
          <w:bCs/>
        </w:rPr>
      </w:pPr>
      <w:sdt>
        <w:sdtPr>
          <w:id w:val="1406286"/>
          <w:placeholder>
            <w:docPart w:val="DefaultPlaceholder_22675703"/>
          </w:placeholder>
          <w:showingPlcHdr/>
        </w:sdtPr>
        <w:sdtEndPr>
          <w:rPr>
            <w:szCs w:val="22"/>
          </w:rPr>
        </w:sdtEndPr>
        <w:sdtContent>
          <w:r w:rsidR="00F130F7" w:rsidRPr="00770025">
            <w:rPr>
              <w:rStyle w:val="PlaceholderText"/>
            </w:rPr>
            <w:t>Click here to enter text.</w:t>
          </w:r>
        </w:sdtContent>
      </w:sdt>
      <w:r w:rsidR="00931C9E" w:rsidRPr="00931C9E">
        <w:rPr>
          <w:b/>
          <w:bCs/>
        </w:rPr>
        <w:t xml:space="preserve"> </w:t>
      </w:r>
      <w:r w:rsidR="00931C9E" w:rsidRPr="0017461A">
        <w:rPr>
          <w:b/>
          <w:bCs/>
        </w:rPr>
        <w:t xml:space="preserve">SECTION 1 </w:t>
      </w:r>
    </w:p>
    <w:tbl>
      <w:tblPr>
        <w:tblW w:w="9911" w:type="dxa"/>
        <w:tblLook w:val="04A0" w:firstRow="1" w:lastRow="0" w:firstColumn="1" w:lastColumn="0" w:noHBand="0" w:noVBand="1"/>
      </w:tblPr>
      <w:tblGrid>
        <w:gridCol w:w="1591"/>
        <w:gridCol w:w="6080"/>
        <w:gridCol w:w="2240"/>
      </w:tblGrid>
      <w:tr w:rsidR="00931C9E" w:rsidRPr="004D2B8F" w14:paraId="1BEA9E25" w14:textId="77777777" w:rsidTr="00C51CFE">
        <w:trPr>
          <w:trHeight w:val="600"/>
        </w:trPr>
        <w:tc>
          <w:tcPr>
            <w:tcW w:w="1591" w:type="dxa"/>
            <w:tcBorders>
              <w:top w:val="single" w:sz="4" w:space="0" w:color="auto"/>
              <w:left w:val="single" w:sz="4" w:space="0" w:color="auto"/>
              <w:bottom w:val="single" w:sz="4" w:space="0" w:color="auto"/>
              <w:right w:val="single" w:sz="4" w:space="0" w:color="auto"/>
            </w:tcBorders>
            <w:vAlign w:val="bottom"/>
            <w:hideMark/>
          </w:tcPr>
          <w:p w14:paraId="593F207F" w14:textId="77777777" w:rsidR="00931C9E" w:rsidRPr="004D2B8F" w:rsidRDefault="00931C9E" w:rsidP="005F1544">
            <w:pPr>
              <w:spacing w:after="0" w:line="240" w:lineRule="auto"/>
              <w:jc w:val="center"/>
              <w:rPr>
                <w:rFonts w:cs="Calibri"/>
                <w:b/>
                <w:bCs/>
                <w:szCs w:val="22"/>
                <w:lang w:val="en-IE" w:eastAsia="en-IE"/>
              </w:rPr>
            </w:pPr>
            <w:r w:rsidRPr="004D2B8F">
              <w:rPr>
                <w:rFonts w:cs="Calibri"/>
                <w:b/>
                <w:bCs/>
                <w:szCs w:val="22"/>
                <w:lang w:val="en-IE" w:eastAsia="en-IE"/>
              </w:rPr>
              <w:t xml:space="preserve">SPECIFICATION REQUIREMENT </w:t>
            </w:r>
          </w:p>
        </w:tc>
        <w:tc>
          <w:tcPr>
            <w:tcW w:w="6080" w:type="dxa"/>
            <w:tcBorders>
              <w:top w:val="single" w:sz="4" w:space="0" w:color="auto"/>
              <w:left w:val="nil"/>
              <w:bottom w:val="single" w:sz="4" w:space="0" w:color="auto"/>
              <w:right w:val="single" w:sz="4" w:space="0" w:color="auto"/>
            </w:tcBorders>
            <w:noWrap/>
            <w:vAlign w:val="bottom"/>
            <w:hideMark/>
          </w:tcPr>
          <w:p w14:paraId="65CE93CF" w14:textId="77777777" w:rsidR="00931C9E" w:rsidRPr="004D2B8F" w:rsidRDefault="00931C9E" w:rsidP="005F1544">
            <w:pPr>
              <w:spacing w:after="0" w:line="240" w:lineRule="auto"/>
              <w:jc w:val="left"/>
              <w:rPr>
                <w:rFonts w:cs="Calibri"/>
                <w:b/>
                <w:bCs/>
                <w:szCs w:val="22"/>
                <w:lang w:val="en-IE" w:eastAsia="en-IE"/>
              </w:rPr>
            </w:pPr>
            <w:r w:rsidRPr="004D2B8F">
              <w:rPr>
                <w:rFonts w:cs="Calibri"/>
                <w:b/>
                <w:bCs/>
                <w:szCs w:val="22"/>
                <w:lang w:val="en-IE" w:eastAsia="en-IE"/>
              </w:rPr>
              <w:t>DETAIL</w:t>
            </w:r>
          </w:p>
        </w:tc>
        <w:tc>
          <w:tcPr>
            <w:tcW w:w="2240" w:type="dxa"/>
            <w:tcBorders>
              <w:top w:val="single" w:sz="4" w:space="0" w:color="auto"/>
              <w:left w:val="nil"/>
              <w:bottom w:val="single" w:sz="4" w:space="0" w:color="auto"/>
              <w:right w:val="single" w:sz="4" w:space="0" w:color="auto"/>
            </w:tcBorders>
            <w:noWrap/>
            <w:vAlign w:val="bottom"/>
            <w:hideMark/>
          </w:tcPr>
          <w:p w14:paraId="410946B6" w14:textId="77777777" w:rsidR="00931C9E" w:rsidRPr="004D2B8F" w:rsidRDefault="00931C9E" w:rsidP="005F1544">
            <w:pPr>
              <w:spacing w:after="0" w:line="240" w:lineRule="auto"/>
              <w:jc w:val="left"/>
              <w:rPr>
                <w:rFonts w:cs="Calibri"/>
                <w:b/>
                <w:bCs/>
                <w:szCs w:val="22"/>
                <w:lang w:val="en-IE" w:eastAsia="en-IE"/>
              </w:rPr>
            </w:pPr>
            <w:r w:rsidRPr="004D2B8F">
              <w:rPr>
                <w:rFonts w:cs="Calibri"/>
                <w:b/>
                <w:bCs/>
                <w:szCs w:val="22"/>
                <w:lang w:val="en-IE" w:eastAsia="en-IE"/>
              </w:rPr>
              <w:t xml:space="preserve">TENDERERS RESPONSE </w:t>
            </w:r>
          </w:p>
        </w:tc>
      </w:tr>
      <w:tr w:rsidR="00931C9E" w:rsidRPr="004D2B8F" w14:paraId="12C57E6C" w14:textId="77777777" w:rsidTr="00C51CFE">
        <w:trPr>
          <w:trHeight w:val="900"/>
        </w:trPr>
        <w:tc>
          <w:tcPr>
            <w:tcW w:w="1591" w:type="dxa"/>
            <w:tcBorders>
              <w:top w:val="nil"/>
              <w:left w:val="single" w:sz="4" w:space="0" w:color="auto"/>
              <w:bottom w:val="single" w:sz="4" w:space="0" w:color="auto"/>
              <w:right w:val="single" w:sz="4" w:space="0" w:color="auto"/>
            </w:tcBorders>
            <w:noWrap/>
            <w:vAlign w:val="bottom"/>
            <w:hideMark/>
          </w:tcPr>
          <w:p w14:paraId="12C1A5BF" w14:textId="77777777" w:rsidR="00931C9E" w:rsidRPr="004D2B8F" w:rsidRDefault="00931C9E" w:rsidP="005F1544">
            <w:pPr>
              <w:spacing w:after="0" w:line="240" w:lineRule="auto"/>
              <w:jc w:val="center"/>
              <w:rPr>
                <w:rFonts w:cs="Calibri"/>
                <w:szCs w:val="22"/>
                <w:lang w:val="en-IE" w:eastAsia="en-IE"/>
              </w:rPr>
            </w:pPr>
            <w:r w:rsidRPr="004D2B8F">
              <w:rPr>
                <w:rFonts w:cs="Calibri"/>
                <w:szCs w:val="22"/>
                <w:lang w:val="en-IE" w:eastAsia="en-IE"/>
              </w:rPr>
              <w:t>1</w:t>
            </w:r>
          </w:p>
        </w:tc>
        <w:tc>
          <w:tcPr>
            <w:tcW w:w="6080" w:type="dxa"/>
            <w:tcBorders>
              <w:top w:val="nil"/>
              <w:left w:val="nil"/>
              <w:bottom w:val="single" w:sz="4" w:space="0" w:color="auto"/>
              <w:right w:val="single" w:sz="4" w:space="0" w:color="auto"/>
            </w:tcBorders>
            <w:vAlign w:val="bottom"/>
            <w:hideMark/>
          </w:tcPr>
          <w:p w14:paraId="2A003B9F" w14:textId="24BFBB03" w:rsidR="00931C9E" w:rsidRPr="004D2B8F" w:rsidRDefault="00B87E63" w:rsidP="005F1544">
            <w:pPr>
              <w:spacing w:after="0" w:line="240" w:lineRule="auto"/>
              <w:jc w:val="left"/>
              <w:rPr>
                <w:rFonts w:cs="Calibri"/>
                <w:szCs w:val="22"/>
                <w:lang w:val="en-IE" w:eastAsia="en-IE"/>
              </w:rPr>
            </w:pPr>
            <w:r w:rsidRPr="004D2B8F">
              <w:rPr>
                <w:rFonts w:cs="Calibri"/>
                <w:szCs w:val="22"/>
                <w:lang w:val="en-IE" w:eastAsia="en-IE"/>
              </w:rPr>
              <w:t>MACHINE</w:t>
            </w:r>
            <w:r w:rsidR="00931C9E" w:rsidRPr="004D2B8F">
              <w:rPr>
                <w:rFonts w:cs="Calibri"/>
                <w:szCs w:val="22"/>
                <w:lang w:val="en-IE" w:eastAsia="en-IE"/>
              </w:rPr>
              <w:t xml:space="preserve"> MUST HAVE A </w:t>
            </w:r>
            <w:r w:rsidR="00541262" w:rsidRPr="004D2B8F">
              <w:rPr>
                <w:rFonts w:cs="Calibri"/>
                <w:szCs w:val="22"/>
                <w:lang w:val="en-IE" w:eastAsia="en-IE"/>
              </w:rPr>
              <w:t xml:space="preserve">STAGE V COMPLIANT </w:t>
            </w:r>
            <w:r w:rsidR="003B6842" w:rsidRPr="004D2B8F">
              <w:rPr>
                <w:rFonts w:cs="Calibri"/>
                <w:szCs w:val="22"/>
                <w:lang w:val="en-IE" w:eastAsia="en-IE"/>
              </w:rPr>
              <w:t xml:space="preserve">3 </w:t>
            </w:r>
            <w:r w:rsidR="0034700A" w:rsidRPr="004D2B8F">
              <w:rPr>
                <w:rFonts w:cs="Calibri"/>
                <w:szCs w:val="22"/>
                <w:lang w:val="en-IE" w:eastAsia="en-IE"/>
              </w:rPr>
              <w:t xml:space="preserve">CYLINDER </w:t>
            </w:r>
            <w:r w:rsidR="00931C9E" w:rsidRPr="004D2B8F">
              <w:rPr>
                <w:rFonts w:cs="Calibri"/>
                <w:szCs w:val="22"/>
                <w:lang w:val="en-IE" w:eastAsia="en-IE"/>
              </w:rPr>
              <w:t xml:space="preserve">DIESEL ENGINE IN THE RANGE OF </w:t>
            </w:r>
            <w:r w:rsidR="0034700A" w:rsidRPr="004D2B8F">
              <w:rPr>
                <w:rFonts w:cs="Calibri"/>
                <w:szCs w:val="22"/>
                <w:lang w:val="en-IE" w:eastAsia="en-IE"/>
              </w:rPr>
              <w:t>50</w:t>
            </w:r>
            <w:r w:rsidR="00931C9E" w:rsidRPr="004D2B8F">
              <w:rPr>
                <w:rFonts w:cs="Calibri"/>
                <w:szCs w:val="22"/>
                <w:lang w:val="en-IE" w:eastAsia="en-IE"/>
              </w:rPr>
              <w:t xml:space="preserve"> TO </w:t>
            </w:r>
            <w:r w:rsidR="0034700A" w:rsidRPr="004D2B8F">
              <w:rPr>
                <w:rFonts w:cs="Calibri"/>
                <w:szCs w:val="22"/>
                <w:lang w:val="en-IE" w:eastAsia="en-IE"/>
              </w:rPr>
              <w:t>60</w:t>
            </w:r>
            <w:r w:rsidR="00931C9E" w:rsidRPr="004D2B8F">
              <w:rPr>
                <w:rFonts w:cs="Calibri"/>
                <w:szCs w:val="22"/>
                <w:lang w:val="en-IE" w:eastAsia="en-IE"/>
              </w:rPr>
              <w:t xml:space="preserve"> HORSE POWER AND BE EQUIPPED WITH 4 WHEEL DRIVE AND HYDROSTATIC TRANSMISSION</w:t>
            </w:r>
            <w:r w:rsidR="00355FA6" w:rsidRPr="004D2B8F">
              <w:rPr>
                <w:rFonts w:cs="Calibri"/>
                <w:szCs w:val="22"/>
                <w:lang w:val="en-IE" w:eastAsia="en-IE"/>
              </w:rPr>
              <w:t xml:space="preserve"> AND AN ARTICULATED CHASSIS</w:t>
            </w:r>
          </w:p>
        </w:tc>
        <w:tc>
          <w:tcPr>
            <w:tcW w:w="2240" w:type="dxa"/>
            <w:tcBorders>
              <w:top w:val="nil"/>
              <w:left w:val="nil"/>
              <w:bottom w:val="single" w:sz="4" w:space="0" w:color="auto"/>
              <w:right w:val="single" w:sz="4" w:space="0" w:color="auto"/>
            </w:tcBorders>
            <w:noWrap/>
            <w:vAlign w:val="bottom"/>
            <w:hideMark/>
          </w:tcPr>
          <w:p w14:paraId="65FC152E" w14:textId="77777777" w:rsidR="00931C9E" w:rsidRPr="004D2B8F" w:rsidRDefault="00931C9E" w:rsidP="005F1544">
            <w:pPr>
              <w:spacing w:after="0" w:line="240" w:lineRule="auto"/>
              <w:jc w:val="left"/>
              <w:rPr>
                <w:rFonts w:cs="Calibri"/>
                <w:szCs w:val="22"/>
                <w:lang w:val="en-IE" w:eastAsia="en-IE"/>
              </w:rPr>
            </w:pPr>
            <w:r w:rsidRPr="004D2B8F">
              <w:rPr>
                <w:rFonts w:cs="Calibri"/>
                <w:szCs w:val="22"/>
                <w:lang w:val="en-IE" w:eastAsia="en-IE"/>
              </w:rPr>
              <w:t> </w:t>
            </w:r>
          </w:p>
        </w:tc>
      </w:tr>
      <w:tr w:rsidR="00931C9E" w:rsidRPr="004D2B8F" w14:paraId="77E3A7D6" w14:textId="77777777" w:rsidTr="00C51CFE">
        <w:trPr>
          <w:trHeight w:val="900"/>
        </w:trPr>
        <w:tc>
          <w:tcPr>
            <w:tcW w:w="1591" w:type="dxa"/>
            <w:tcBorders>
              <w:top w:val="nil"/>
              <w:left w:val="single" w:sz="4" w:space="0" w:color="auto"/>
              <w:bottom w:val="single" w:sz="4" w:space="0" w:color="auto"/>
              <w:right w:val="single" w:sz="4" w:space="0" w:color="auto"/>
            </w:tcBorders>
            <w:noWrap/>
            <w:vAlign w:val="bottom"/>
            <w:hideMark/>
          </w:tcPr>
          <w:p w14:paraId="3D8FC09D" w14:textId="77777777" w:rsidR="00931C9E" w:rsidRPr="004D2B8F" w:rsidRDefault="00931C9E" w:rsidP="005F1544">
            <w:pPr>
              <w:spacing w:after="0" w:line="240" w:lineRule="auto"/>
              <w:jc w:val="center"/>
              <w:rPr>
                <w:rFonts w:cs="Calibri"/>
                <w:szCs w:val="22"/>
                <w:lang w:val="en-IE" w:eastAsia="en-IE"/>
              </w:rPr>
            </w:pPr>
            <w:r w:rsidRPr="004D2B8F">
              <w:rPr>
                <w:rFonts w:cs="Calibri"/>
                <w:szCs w:val="22"/>
                <w:lang w:val="en-IE" w:eastAsia="en-IE"/>
              </w:rPr>
              <w:t>3</w:t>
            </w:r>
          </w:p>
        </w:tc>
        <w:tc>
          <w:tcPr>
            <w:tcW w:w="6080" w:type="dxa"/>
            <w:tcBorders>
              <w:top w:val="nil"/>
              <w:left w:val="nil"/>
              <w:bottom w:val="single" w:sz="4" w:space="0" w:color="auto"/>
              <w:right w:val="single" w:sz="4" w:space="0" w:color="auto"/>
            </w:tcBorders>
            <w:vAlign w:val="bottom"/>
            <w:hideMark/>
          </w:tcPr>
          <w:p w14:paraId="4EDD1689" w14:textId="4E9B60F8" w:rsidR="00931C9E" w:rsidRPr="004D2B8F" w:rsidRDefault="00182806" w:rsidP="005F1544">
            <w:pPr>
              <w:spacing w:after="0" w:line="240" w:lineRule="auto"/>
              <w:jc w:val="left"/>
              <w:rPr>
                <w:rFonts w:cs="Calibri"/>
                <w:szCs w:val="22"/>
                <w:lang w:val="en-IE" w:eastAsia="en-IE"/>
              </w:rPr>
            </w:pPr>
            <w:r w:rsidRPr="004D2B8F">
              <w:rPr>
                <w:rFonts w:cs="Calibri"/>
                <w:szCs w:val="22"/>
                <w:lang w:val="en-IE" w:eastAsia="en-IE"/>
              </w:rPr>
              <w:t>LOADER</w:t>
            </w:r>
            <w:r w:rsidR="00931C9E" w:rsidRPr="004D2B8F">
              <w:rPr>
                <w:rFonts w:cs="Calibri"/>
                <w:szCs w:val="22"/>
                <w:lang w:val="en-IE" w:eastAsia="en-IE"/>
              </w:rPr>
              <w:t xml:space="preserve"> SHALL BE SUPPLIED ON TURF TYRES AND MUST NOT EXCEED THE FOLLOWING OVERALL DIMENSIONS: LENGTH 3</w:t>
            </w:r>
            <w:r w:rsidR="009931DC" w:rsidRPr="004D2B8F">
              <w:rPr>
                <w:rFonts w:cs="Calibri"/>
                <w:szCs w:val="22"/>
                <w:lang w:val="en-IE" w:eastAsia="en-IE"/>
              </w:rPr>
              <w:t>5</w:t>
            </w:r>
            <w:r w:rsidR="00931C9E" w:rsidRPr="004D2B8F">
              <w:rPr>
                <w:rFonts w:cs="Calibri"/>
                <w:szCs w:val="22"/>
                <w:lang w:val="en-IE" w:eastAsia="en-IE"/>
              </w:rPr>
              <w:t>00MM, WIDTH 1</w:t>
            </w:r>
            <w:r w:rsidR="00D610FC" w:rsidRPr="004D2B8F">
              <w:rPr>
                <w:rFonts w:cs="Calibri"/>
                <w:szCs w:val="22"/>
                <w:lang w:val="en-IE" w:eastAsia="en-IE"/>
              </w:rPr>
              <w:t>5</w:t>
            </w:r>
            <w:r w:rsidR="00931C9E" w:rsidRPr="004D2B8F">
              <w:rPr>
                <w:rFonts w:cs="Calibri"/>
                <w:szCs w:val="22"/>
                <w:lang w:val="en-IE" w:eastAsia="en-IE"/>
              </w:rPr>
              <w:t>00MM</w:t>
            </w:r>
          </w:p>
        </w:tc>
        <w:tc>
          <w:tcPr>
            <w:tcW w:w="2240" w:type="dxa"/>
            <w:tcBorders>
              <w:top w:val="nil"/>
              <w:left w:val="nil"/>
              <w:bottom w:val="single" w:sz="4" w:space="0" w:color="auto"/>
              <w:right w:val="single" w:sz="4" w:space="0" w:color="auto"/>
            </w:tcBorders>
            <w:noWrap/>
            <w:vAlign w:val="bottom"/>
            <w:hideMark/>
          </w:tcPr>
          <w:p w14:paraId="12B654E6" w14:textId="77777777" w:rsidR="00931C9E" w:rsidRPr="004D2B8F" w:rsidRDefault="00931C9E" w:rsidP="005F1544">
            <w:pPr>
              <w:spacing w:after="0" w:line="240" w:lineRule="auto"/>
              <w:jc w:val="left"/>
              <w:rPr>
                <w:rFonts w:cs="Calibri"/>
                <w:szCs w:val="22"/>
                <w:lang w:val="en-IE" w:eastAsia="en-IE"/>
              </w:rPr>
            </w:pPr>
            <w:r w:rsidRPr="004D2B8F">
              <w:rPr>
                <w:rFonts w:cs="Calibri"/>
                <w:szCs w:val="22"/>
                <w:lang w:val="en-IE" w:eastAsia="en-IE"/>
              </w:rPr>
              <w:t> </w:t>
            </w:r>
          </w:p>
        </w:tc>
      </w:tr>
      <w:tr w:rsidR="003B7E65" w:rsidRPr="004D2B8F" w14:paraId="2CFD913A" w14:textId="77777777" w:rsidTr="00C51CFE">
        <w:trPr>
          <w:trHeight w:val="900"/>
        </w:trPr>
        <w:tc>
          <w:tcPr>
            <w:tcW w:w="1591" w:type="dxa"/>
            <w:tcBorders>
              <w:top w:val="nil"/>
              <w:left w:val="single" w:sz="4" w:space="0" w:color="auto"/>
              <w:bottom w:val="single" w:sz="4" w:space="0" w:color="auto"/>
              <w:right w:val="single" w:sz="4" w:space="0" w:color="auto"/>
            </w:tcBorders>
            <w:noWrap/>
            <w:vAlign w:val="bottom"/>
          </w:tcPr>
          <w:p w14:paraId="58B5C847" w14:textId="6648225D" w:rsidR="003B7E65" w:rsidRPr="004D2B8F" w:rsidRDefault="00253652" w:rsidP="005F1544">
            <w:pPr>
              <w:spacing w:after="0" w:line="240" w:lineRule="auto"/>
              <w:jc w:val="center"/>
              <w:rPr>
                <w:rFonts w:cs="Calibri"/>
                <w:szCs w:val="22"/>
                <w:lang w:val="en-IE" w:eastAsia="en-IE"/>
              </w:rPr>
            </w:pPr>
            <w:r w:rsidRPr="004D2B8F">
              <w:rPr>
                <w:rFonts w:cs="Calibri"/>
                <w:szCs w:val="22"/>
                <w:lang w:val="en-IE" w:eastAsia="en-IE"/>
              </w:rPr>
              <w:t>4</w:t>
            </w:r>
          </w:p>
        </w:tc>
        <w:tc>
          <w:tcPr>
            <w:tcW w:w="6080" w:type="dxa"/>
            <w:tcBorders>
              <w:top w:val="nil"/>
              <w:left w:val="nil"/>
              <w:bottom w:val="single" w:sz="4" w:space="0" w:color="auto"/>
              <w:right w:val="single" w:sz="4" w:space="0" w:color="auto"/>
            </w:tcBorders>
            <w:vAlign w:val="bottom"/>
          </w:tcPr>
          <w:p w14:paraId="50D143AD" w14:textId="13A8C0A9" w:rsidR="003B7E65" w:rsidRPr="004D2B8F" w:rsidRDefault="00DF42FC" w:rsidP="005F1544">
            <w:pPr>
              <w:spacing w:after="0" w:line="240" w:lineRule="auto"/>
              <w:jc w:val="left"/>
              <w:rPr>
                <w:rFonts w:cs="Calibri"/>
                <w:szCs w:val="22"/>
                <w:lang w:val="en-IE" w:eastAsia="en-IE"/>
              </w:rPr>
            </w:pPr>
            <w:r w:rsidRPr="004D2B8F">
              <w:rPr>
                <w:rFonts w:cs="Calibri"/>
                <w:szCs w:val="22"/>
                <w:lang w:val="en-IE" w:eastAsia="en-IE"/>
              </w:rPr>
              <w:t>MACHINE SHALL BE SUPPLIED WITH AN ENCLOSED CAB MEE</w:t>
            </w:r>
            <w:r w:rsidR="007A670D" w:rsidRPr="004D2B8F">
              <w:rPr>
                <w:rFonts w:cs="Calibri"/>
                <w:szCs w:val="22"/>
                <w:lang w:val="en-IE" w:eastAsia="en-IE"/>
              </w:rPr>
              <w:t>T</w:t>
            </w:r>
            <w:r w:rsidRPr="004D2B8F">
              <w:rPr>
                <w:rFonts w:cs="Calibri"/>
                <w:szCs w:val="22"/>
                <w:lang w:val="en-IE" w:eastAsia="en-IE"/>
              </w:rPr>
              <w:t>ING ROLL-OVER PROTECTI</w:t>
            </w:r>
            <w:r w:rsidR="005648B3" w:rsidRPr="004D2B8F">
              <w:rPr>
                <w:rFonts w:cs="Calibri"/>
                <w:szCs w:val="22"/>
                <w:lang w:val="en-IE" w:eastAsia="en-IE"/>
              </w:rPr>
              <w:t xml:space="preserve">VE STRUCTURE AND FALLING-OBJECT PROTECTIVE STRUCTURE STANDARDS. </w:t>
            </w:r>
            <w:r w:rsidR="007A670D" w:rsidRPr="004D2B8F">
              <w:rPr>
                <w:rFonts w:cs="Calibri"/>
                <w:szCs w:val="22"/>
                <w:lang w:val="en-IE" w:eastAsia="en-IE"/>
              </w:rPr>
              <w:t xml:space="preserve">CAB SHALL FEATURE A FULL-SUSPENSION SEAT </w:t>
            </w:r>
            <w:r w:rsidR="000101E8" w:rsidRPr="004D2B8F">
              <w:rPr>
                <w:rFonts w:cs="Calibri"/>
                <w:szCs w:val="22"/>
                <w:lang w:val="en-IE" w:eastAsia="en-IE"/>
              </w:rPr>
              <w:t xml:space="preserve">AND </w:t>
            </w:r>
            <w:r w:rsidR="00474A47" w:rsidRPr="004D2B8F">
              <w:rPr>
                <w:rFonts w:cs="Calibri"/>
                <w:szCs w:val="22"/>
                <w:lang w:val="en-IE" w:eastAsia="en-IE"/>
              </w:rPr>
              <w:t xml:space="preserve">A </w:t>
            </w:r>
            <w:r w:rsidR="000101E8" w:rsidRPr="004D2B8F">
              <w:rPr>
                <w:rFonts w:cs="Calibri"/>
                <w:szCs w:val="22"/>
                <w:lang w:val="en-IE" w:eastAsia="en-IE"/>
              </w:rPr>
              <w:t xml:space="preserve">HEATING / VENTILATION SYSTEM </w:t>
            </w:r>
            <w:r w:rsidR="00DA3817" w:rsidRPr="004D2B8F">
              <w:rPr>
                <w:rFonts w:cs="Calibri"/>
                <w:szCs w:val="22"/>
                <w:lang w:val="en-IE" w:eastAsia="en-IE"/>
              </w:rPr>
              <w:t xml:space="preserve">AND SHALL BE FITTED WITH EXTERNAL GLASS WIPERS. </w:t>
            </w:r>
          </w:p>
        </w:tc>
        <w:tc>
          <w:tcPr>
            <w:tcW w:w="2240" w:type="dxa"/>
            <w:tcBorders>
              <w:top w:val="nil"/>
              <w:left w:val="nil"/>
              <w:bottom w:val="single" w:sz="4" w:space="0" w:color="auto"/>
              <w:right w:val="single" w:sz="4" w:space="0" w:color="auto"/>
            </w:tcBorders>
            <w:noWrap/>
            <w:vAlign w:val="bottom"/>
          </w:tcPr>
          <w:p w14:paraId="071E35AB" w14:textId="77777777" w:rsidR="003B7E65" w:rsidRPr="004D2B8F" w:rsidRDefault="003B7E65" w:rsidP="005F1544">
            <w:pPr>
              <w:spacing w:after="0" w:line="240" w:lineRule="auto"/>
              <w:jc w:val="left"/>
              <w:rPr>
                <w:rFonts w:cs="Calibri"/>
                <w:szCs w:val="22"/>
                <w:lang w:val="en-IE" w:eastAsia="en-IE"/>
              </w:rPr>
            </w:pPr>
          </w:p>
        </w:tc>
      </w:tr>
      <w:tr w:rsidR="00931C9E" w:rsidRPr="004D2B8F" w14:paraId="21E15C89" w14:textId="77777777" w:rsidTr="00C51CFE">
        <w:trPr>
          <w:trHeight w:val="900"/>
        </w:trPr>
        <w:tc>
          <w:tcPr>
            <w:tcW w:w="1591" w:type="dxa"/>
            <w:tcBorders>
              <w:top w:val="nil"/>
              <w:left w:val="single" w:sz="4" w:space="0" w:color="auto"/>
              <w:bottom w:val="single" w:sz="4" w:space="0" w:color="auto"/>
              <w:right w:val="single" w:sz="4" w:space="0" w:color="auto"/>
            </w:tcBorders>
            <w:noWrap/>
            <w:vAlign w:val="bottom"/>
            <w:hideMark/>
          </w:tcPr>
          <w:p w14:paraId="73AAA3FE" w14:textId="5DA8C951" w:rsidR="00931C9E" w:rsidRPr="004D2B8F" w:rsidRDefault="00253652" w:rsidP="005F1544">
            <w:pPr>
              <w:spacing w:after="0" w:line="240" w:lineRule="auto"/>
              <w:jc w:val="center"/>
              <w:rPr>
                <w:rFonts w:cs="Calibri"/>
                <w:szCs w:val="22"/>
                <w:lang w:val="en-IE" w:eastAsia="en-IE"/>
              </w:rPr>
            </w:pPr>
            <w:r w:rsidRPr="004D2B8F">
              <w:rPr>
                <w:rFonts w:cs="Calibri"/>
                <w:szCs w:val="22"/>
                <w:lang w:val="en-IE" w:eastAsia="en-IE"/>
              </w:rPr>
              <w:t>5</w:t>
            </w:r>
          </w:p>
        </w:tc>
        <w:tc>
          <w:tcPr>
            <w:tcW w:w="6080" w:type="dxa"/>
            <w:tcBorders>
              <w:top w:val="nil"/>
              <w:left w:val="nil"/>
              <w:bottom w:val="single" w:sz="4" w:space="0" w:color="auto"/>
              <w:right w:val="single" w:sz="4" w:space="0" w:color="auto"/>
            </w:tcBorders>
            <w:vAlign w:val="bottom"/>
            <w:hideMark/>
          </w:tcPr>
          <w:p w14:paraId="74622CCC" w14:textId="7FB821BE" w:rsidR="00931C9E" w:rsidRPr="004D2B8F" w:rsidRDefault="00550702" w:rsidP="005F1544">
            <w:pPr>
              <w:spacing w:after="0" w:line="240" w:lineRule="auto"/>
              <w:jc w:val="left"/>
              <w:rPr>
                <w:rFonts w:cs="Calibri"/>
                <w:szCs w:val="22"/>
                <w:lang w:val="en-IE" w:eastAsia="en-IE"/>
              </w:rPr>
            </w:pPr>
            <w:r w:rsidRPr="004D2B8F">
              <w:rPr>
                <w:rFonts w:cs="Calibri"/>
                <w:szCs w:val="22"/>
                <w:lang w:val="en-IE" w:eastAsia="en-IE"/>
              </w:rPr>
              <w:t xml:space="preserve">OPTIMAL SERVICE WEIGHT FOR </w:t>
            </w:r>
            <w:r w:rsidR="00931C9E" w:rsidRPr="004D2B8F">
              <w:rPr>
                <w:rFonts w:cs="Calibri"/>
                <w:szCs w:val="22"/>
                <w:lang w:val="en-IE" w:eastAsia="en-IE"/>
              </w:rPr>
              <w:t xml:space="preserve">THE </w:t>
            </w:r>
            <w:r w:rsidRPr="004D2B8F">
              <w:rPr>
                <w:rFonts w:cs="Calibri"/>
                <w:szCs w:val="22"/>
                <w:lang w:val="en-IE" w:eastAsia="en-IE"/>
              </w:rPr>
              <w:t>LOADER</w:t>
            </w:r>
            <w:r w:rsidR="00931C9E" w:rsidRPr="004D2B8F">
              <w:rPr>
                <w:rFonts w:cs="Calibri"/>
                <w:szCs w:val="22"/>
                <w:lang w:val="en-IE" w:eastAsia="en-IE"/>
              </w:rPr>
              <w:t xml:space="preserve"> </w:t>
            </w:r>
            <w:r w:rsidRPr="004D2B8F">
              <w:rPr>
                <w:rFonts w:cs="Calibri"/>
                <w:szCs w:val="22"/>
                <w:lang w:val="en-IE" w:eastAsia="en-IE"/>
              </w:rPr>
              <w:t>REQUIRED IS</w:t>
            </w:r>
            <w:r w:rsidR="00931C9E" w:rsidRPr="004D2B8F">
              <w:rPr>
                <w:rFonts w:cs="Calibri"/>
                <w:szCs w:val="22"/>
                <w:lang w:val="en-IE" w:eastAsia="en-IE"/>
              </w:rPr>
              <w:t xml:space="preserve"> 2000KG </w:t>
            </w:r>
          </w:p>
        </w:tc>
        <w:tc>
          <w:tcPr>
            <w:tcW w:w="2240" w:type="dxa"/>
            <w:tcBorders>
              <w:top w:val="nil"/>
              <w:left w:val="nil"/>
              <w:bottom w:val="single" w:sz="4" w:space="0" w:color="auto"/>
              <w:right w:val="single" w:sz="4" w:space="0" w:color="auto"/>
            </w:tcBorders>
            <w:noWrap/>
            <w:vAlign w:val="bottom"/>
            <w:hideMark/>
          </w:tcPr>
          <w:p w14:paraId="755D931B" w14:textId="77777777" w:rsidR="00931C9E" w:rsidRPr="004D2B8F" w:rsidRDefault="00931C9E" w:rsidP="005F1544">
            <w:pPr>
              <w:spacing w:after="0" w:line="240" w:lineRule="auto"/>
              <w:jc w:val="left"/>
              <w:rPr>
                <w:rFonts w:cs="Calibri"/>
                <w:szCs w:val="22"/>
                <w:lang w:val="en-IE" w:eastAsia="en-IE"/>
              </w:rPr>
            </w:pPr>
            <w:r w:rsidRPr="004D2B8F">
              <w:rPr>
                <w:rFonts w:cs="Calibri"/>
                <w:szCs w:val="22"/>
                <w:lang w:val="en-IE" w:eastAsia="en-IE"/>
              </w:rPr>
              <w:t> </w:t>
            </w:r>
          </w:p>
        </w:tc>
      </w:tr>
      <w:tr w:rsidR="00931C9E" w:rsidRPr="004D2B8F" w14:paraId="675956A6" w14:textId="77777777" w:rsidTr="00C51CFE">
        <w:trPr>
          <w:trHeight w:val="1218"/>
        </w:trPr>
        <w:tc>
          <w:tcPr>
            <w:tcW w:w="1591" w:type="dxa"/>
            <w:tcBorders>
              <w:top w:val="nil"/>
              <w:left w:val="single" w:sz="4" w:space="0" w:color="auto"/>
              <w:bottom w:val="single" w:sz="4" w:space="0" w:color="auto"/>
              <w:right w:val="single" w:sz="4" w:space="0" w:color="auto"/>
            </w:tcBorders>
            <w:noWrap/>
            <w:vAlign w:val="bottom"/>
            <w:hideMark/>
          </w:tcPr>
          <w:p w14:paraId="5DA7B2A2" w14:textId="4A66858A" w:rsidR="00931C9E" w:rsidRPr="004D2B8F" w:rsidRDefault="00253652" w:rsidP="005F1544">
            <w:pPr>
              <w:spacing w:after="0" w:line="240" w:lineRule="auto"/>
              <w:jc w:val="center"/>
              <w:rPr>
                <w:rFonts w:cs="Calibri"/>
                <w:szCs w:val="22"/>
                <w:lang w:val="en-IE" w:eastAsia="en-IE"/>
              </w:rPr>
            </w:pPr>
            <w:r w:rsidRPr="004D2B8F">
              <w:rPr>
                <w:rFonts w:cs="Calibri"/>
                <w:szCs w:val="22"/>
                <w:lang w:val="en-IE" w:eastAsia="en-IE"/>
              </w:rPr>
              <w:t>6</w:t>
            </w:r>
          </w:p>
        </w:tc>
        <w:tc>
          <w:tcPr>
            <w:tcW w:w="6080" w:type="dxa"/>
            <w:tcBorders>
              <w:top w:val="nil"/>
              <w:left w:val="nil"/>
              <w:bottom w:val="single" w:sz="4" w:space="0" w:color="auto"/>
              <w:right w:val="single" w:sz="4" w:space="0" w:color="auto"/>
            </w:tcBorders>
            <w:vAlign w:val="bottom"/>
            <w:hideMark/>
          </w:tcPr>
          <w:p w14:paraId="057CD9E8" w14:textId="1D09D130" w:rsidR="00931C9E" w:rsidRPr="004D2B8F" w:rsidRDefault="00E91C63" w:rsidP="005F1544">
            <w:pPr>
              <w:spacing w:after="0" w:line="240" w:lineRule="auto"/>
              <w:jc w:val="left"/>
              <w:rPr>
                <w:rFonts w:cs="Calibri"/>
                <w:szCs w:val="22"/>
                <w:lang w:val="en-IE" w:eastAsia="en-IE"/>
              </w:rPr>
            </w:pPr>
            <w:r w:rsidRPr="004D2B8F">
              <w:rPr>
                <w:rFonts w:cs="Calibri"/>
                <w:szCs w:val="22"/>
                <w:lang w:val="en-IE" w:eastAsia="en-IE"/>
              </w:rPr>
              <w:t xml:space="preserve">LOADER SHALL HAVE A </w:t>
            </w:r>
            <w:r w:rsidR="000841EF" w:rsidRPr="004D2B8F">
              <w:rPr>
                <w:rFonts w:cs="Calibri"/>
                <w:szCs w:val="22"/>
                <w:lang w:val="en-IE" w:eastAsia="en-IE"/>
              </w:rPr>
              <w:t xml:space="preserve">SELF-LEVELLING </w:t>
            </w:r>
            <w:r w:rsidRPr="004D2B8F">
              <w:rPr>
                <w:rFonts w:cs="Calibri"/>
                <w:szCs w:val="22"/>
                <w:lang w:val="en-IE" w:eastAsia="en-IE"/>
              </w:rPr>
              <w:t>TELESCOPIC BOOM</w:t>
            </w:r>
            <w:r w:rsidR="00566A76" w:rsidRPr="004D2B8F">
              <w:rPr>
                <w:rFonts w:cs="Calibri"/>
                <w:szCs w:val="22"/>
                <w:lang w:val="en-IE" w:eastAsia="en-IE"/>
              </w:rPr>
              <w:t xml:space="preserve">. </w:t>
            </w:r>
            <w:r w:rsidR="00985D81" w:rsidRPr="004D2B8F">
              <w:rPr>
                <w:rFonts w:cs="Calibri"/>
                <w:szCs w:val="22"/>
                <w:lang w:val="en-IE" w:eastAsia="en-IE"/>
              </w:rPr>
              <w:t xml:space="preserve">TIPPING LOAD CAPACITY </w:t>
            </w:r>
            <w:r w:rsidR="00386F36" w:rsidRPr="004D2B8F">
              <w:rPr>
                <w:rFonts w:cs="Calibri"/>
                <w:szCs w:val="22"/>
                <w:lang w:val="en-IE" w:eastAsia="en-IE"/>
              </w:rPr>
              <w:t xml:space="preserve">MUST BE ABOVE 1500KG. LIFTING CAPACITY MUST BE </w:t>
            </w:r>
            <w:r w:rsidR="00FF296E" w:rsidRPr="004D2B8F">
              <w:rPr>
                <w:rFonts w:cs="Calibri"/>
                <w:szCs w:val="22"/>
                <w:lang w:val="en-IE" w:eastAsia="en-IE"/>
              </w:rPr>
              <w:t>ABOVE 1200KG</w:t>
            </w:r>
            <w:r w:rsidR="000B0483" w:rsidRPr="004D2B8F">
              <w:rPr>
                <w:rFonts w:cs="Calibri"/>
                <w:szCs w:val="22"/>
                <w:lang w:val="en-IE" w:eastAsia="en-IE"/>
              </w:rPr>
              <w:t>. MAX LIFT HEIGHT SHALL BE AT LEAST 3000MM</w:t>
            </w:r>
          </w:p>
        </w:tc>
        <w:tc>
          <w:tcPr>
            <w:tcW w:w="2240" w:type="dxa"/>
            <w:tcBorders>
              <w:top w:val="nil"/>
              <w:left w:val="nil"/>
              <w:bottom w:val="single" w:sz="4" w:space="0" w:color="auto"/>
              <w:right w:val="single" w:sz="4" w:space="0" w:color="auto"/>
            </w:tcBorders>
            <w:noWrap/>
            <w:vAlign w:val="bottom"/>
            <w:hideMark/>
          </w:tcPr>
          <w:p w14:paraId="21C03FB9" w14:textId="77777777" w:rsidR="00931C9E" w:rsidRPr="004D2B8F" w:rsidRDefault="00931C9E" w:rsidP="005F1544">
            <w:pPr>
              <w:spacing w:after="0" w:line="240" w:lineRule="auto"/>
              <w:jc w:val="left"/>
              <w:rPr>
                <w:rFonts w:cs="Calibri"/>
                <w:szCs w:val="22"/>
                <w:lang w:val="en-IE" w:eastAsia="en-IE"/>
              </w:rPr>
            </w:pPr>
            <w:r w:rsidRPr="004D2B8F">
              <w:rPr>
                <w:rFonts w:cs="Calibri"/>
                <w:szCs w:val="22"/>
                <w:lang w:val="en-IE" w:eastAsia="en-IE"/>
              </w:rPr>
              <w:t> </w:t>
            </w:r>
          </w:p>
        </w:tc>
      </w:tr>
      <w:tr w:rsidR="00931C9E" w:rsidRPr="004D2B8F" w14:paraId="0D1C02E4" w14:textId="77777777" w:rsidTr="00C51CFE">
        <w:trPr>
          <w:trHeight w:val="1200"/>
        </w:trPr>
        <w:tc>
          <w:tcPr>
            <w:tcW w:w="1591" w:type="dxa"/>
            <w:tcBorders>
              <w:top w:val="nil"/>
              <w:left w:val="single" w:sz="4" w:space="0" w:color="auto"/>
              <w:bottom w:val="single" w:sz="4" w:space="0" w:color="auto"/>
              <w:right w:val="single" w:sz="4" w:space="0" w:color="auto"/>
            </w:tcBorders>
            <w:noWrap/>
            <w:vAlign w:val="bottom"/>
            <w:hideMark/>
          </w:tcPr>
          <w:p w14:paraId="695E1237" w14:textId="48A33CE7" w:rsidR="00931C9E" w:rsidRPr="004D2B8F" w:rsidRDefault="00253652" w:rsidP="005F1544">
            <w:pPr>
              <w:spacing w:after="0" w:line="240" w:lineRule="auto"/>
              <w:jc w:val="center"/>
              <w:rPr>
                <w:rFonts w:cs="Calibri"/>
                <w:szCs w:val="22"/>
                <w:lang w:val="en-IE" w:eastAsia="en-IE"/>
              </w:rPr>
            </w:pPr>
            <w:r w:rsidRPr="004D2B8F">
              <w:rPr>
                <w:rFonts w:cs="Calibri"/>
                <w:szCs w:val="22"/>
                <w:lang w:val="en-IE" w:eastAsia="en-IE"/>
              </w:rPr>
              <w:t>7</w:t>
            </w:r>
          </w:p>
        </w:tc>
        <w:tc>
          <w:tcPr>
            <w:tcW w:w="6080" w:type="dxa"/>
            <w:tcBorders>
              <w:top w:val="nil"/>
              <w:left w:val="nil"/>
              <w:bottom w:val="single" w:sz="4" w:space="0" w:color="auto"/>
              <w:right w:val="single" w:sz="4" w:space="0" w:color="auto"/>
            </w:tcBorders>
            <w:vAlign w:val="bottom"/>
            <w:hideMark/>
          </w:tcPr>
          <w:p w14:paraId="58EDC81B" w14:textId="66A57517" w:rsidR="00931C9E" w:rsidRPr="004D2B8F" w:rsidRDefault="0036752B" w:rsidP="005F1544">
            <w:pPr>
              <w:spacing w:after="0" w:line="240" w:lineRule="auto"/>
              <w:jc w:val="left"/>
              <w:rPr>
                <w:rFonts w:cs="Calibri"/>
                <w:szCs w:val="22"/>
                <w:lang w:val="en-IE" w:eastAsia="en-IE"/>
              </w:rPr>
            </w:pPr>
            <w:r w:rsidRPr="004D2B8F">
              <w:rPr>
                <w:rFonts w:cs="Calibri"/>
                <w:szCs w:val="22"/>
                <w:lang w:val="en-IE" w:eastAsia="en-IE"/>
              </w:rPr>
              <w:t>AUXILIARY HYDRAULICS CAPACITY SHALL BE AT LEAST 60</w:t>
            </w:r>
            <w:r w:rsidR="003406B5" w:rsidRPr="004D2B8F">
              <w:rPr>
                <w:rFonts w:cs="Calibri"/>
                <w:szCs w:val="22"/>
                <w:lang w:val="en-IE" w:eastAsia="en-IE"/>
              </w:rPr>
              <w:t>L</w:t>
            </w:r>
            <w:r w:rsidRPr="004D2B8F">
              <w:rPr>
                <w:rFonts w:cs="Calibri"/>
                <w:szCs w:val="22"/>
                <w:lang w:val="en-IE" w:eastAsia="en-IE"/>
              </w:rPr>
              <w:t>/MIN</w:t>
            </w:r>
            <w:r w:rsidR="00790BA1" w:rsidRPr="004D2B8F">
              <w:rPr>
                <w:rFonts w:cs="Calibri"/>
                <w:szCs w:val="22"/>
                <w:lang w:val="en-IE" w:eastAsia="en-IE"/>
              </w:rPr>
              <w:t xml:space="preserve"> AND SYSTEM SHALL BE FITTED WITH A HYDRAULIC OIL COOLER.</w:t>
            </w:r>
            <w:r w:rsidR="00DE5CFE" w:rsidRPr="004D2B8F">
              <w:rPr>
                <w:rFonts w:cs="Calibri"/>
                <w:szCs w:val="22"/>
                <w:lang w:val="en-IE" w:eastAsia="en-IE"/>
              </w:rPr>
              <w:t xml:space="preserve"> </w:t>
            </w:r>
            <w:r w:rsidR="006958F5" w:rsidRPr="004D2B8F">
              <w:rPr>
                <w:rFonts w:cs="Calibri"/>
                <w:szCs w:val="22"/>
                <w:lang w:val="en-IE" w:eastAsia="en-IE"/>
              </w:rPr>
              <w:t>MACHINE SHALL BE FITTED WITH A MULTI FUNCTION JOYSTICK TO CONTROL HYDRAULIC OPE</w:t>
            </w:r>
            <w:r w:rsidR="00E03D6F" w:rsidRPr="004D2B8F">
              <w:rPr>
                <w:rFonts w:cs="Calibri"/>
                <w:szCs w:val="22"/>
                <w:lang w:val="en-IE" w:eastAsia="en-IE"/>
              </w:rPr>
              <w:t xml:space="preserve">RATION OPTIONS. </w:t>
            </w:r>
          </w:p>
        </w:tc>
        <w:tc>
          <w:tcPr>
            <w:tcW w:w="2240" w:type="dxa"/>
            <w:tcBorders>
              <w:top w:val="nil"/>
              <w:left w:val="nil"/>
              <w:bottom w:val="single" w:sz="4" w:space="0" w:color="auto"/>
              <w:right w:val="single" w:sz="4" w:space="0" w:color="auto"/>
            </w:tcBorders>
            <w:noWrap/>
            <w:vAlign w:val="bottom"/>
            <w:hideMark/>
          </w:tcPr>
          <w:p w14:paraId="3522A4E0" w14:textId="77777777" w:rsidR="00931C9E" w:rsidRPr="004D2B8F" w:rsidRDefault="00931C9E" w:rsidP="005F1544">
            <w:pPr>
              <w:spacing w:after="0" w:line="240" w:lineRule="auto"/>
              <w:jc w:val="left"/>
              <w:rPr>
                <w:rFonts w:cs="Calibri"/>
                <w:szCs w:val="22"/>
                <w:lang w:val="en-IE" w:eastAsia="en-IE"/>
              </w:rPr>
            </w:pPr>
            <w:r w:rsidRPr="004D2B8F">
              <w:rPr>
                <w:rFonts w:cs="Calibri"/>
                <w:szCs w:val="22"/>
                <w:lang w:val="en-IE" w:eastAsia="en-IE"/>
              </w:rPr>
              <w:t> </w:t>
            </w:r>
          </w:p>
        </w:tc>
      </w:tr>
      <w:tr w:rsidR="00931C9E" w:rsidRPr="004D2B8F" w14:paraId="58E3AA1B" w14:textId="77777777" w:rsidTr="00C51CFE">
        <w:trPr>
          <w:trHeight w:val="1200"/>
        </w:trPr>
        <w:tc>
          <w:tcPr>
            <w:tcW w:w="1591" w:type="dxa"/>
            <w:tcBorders>
              <w:top w:val="nil"/>
              <w:left w:val="single" w:sz="4" w:space="0" w:color="auto"/>
              <w:bottom w:val="single" w:sz="4" w:space="0" w:color="auto"/>
              <w:right w:val="single" w:sz="4" w:space="0" w:color="auto"/>
            </w:tcBorders>
            <w:noWrap/>
            <w:vAlign w:val="bottom"/>
            <w:hideMark/>
          </w:tcPr>
          <w:p w14:paraId="59A86D56" w14:textId="77777777" w:rsidR="00931C9E" w:rsidRPr="004D2B8F" w:rsidRDefault="00931C9E" w:rsidP="005F1544">
            <w:pPr>
              <w:spacing w:after="0" w:line="240" w:lineRule="auto"/>
              <w:jc w:val="center"/>
              <w:rPr>
                <w:rFonts w:cs="Calibri"/>
                <w:szCs w:val="22"/>
                <w:lang w:val="en-IE" w:eastAsia="en-IE"/>
              </w:rPr>
            </w:pPr>
            <w:r w:rsidRPr="004D2B8F">
              <w:rPr>
                <w:rFonts w:cs="Calibri"/>
                <w:szCs w:val="22"/>
                <w:lang w:val="en-IE" w:eastAsia="en-IE"/>
              </w:rPr>
              <w:t>8</w:t>
            </w:r>
          </w:p>
        </w:tc>
        <w:tc>
          <w:tcPr>
            <w:tcW w:w="6080" w:type="dxa"/>
            <w:tcBorders>
              <w:top w:val="nil"/>
              <w:left w:val="nil"/>
              <w:bottom w:val="single" w:sz="4" w:space="0" w:color="auto"/>
              <w:right w:val="single" w:sz="4" w:space="0" w:color="auto"/>
            </w:tcBorders>
            <w:vAlign w:val="bottom"/>
            <w:hideMark/>
          </w:tcPr>
          <w:p w14:paraId="2D776C30" w14:textId="1B202F39" w:rsidR="00931C9E" w:rsidRPr="004D2B8F" w:rsidRDefault="00566A76" w:rsidP="005F1544">
            <w:pPr>
              <w:spacing w:after="0" w:line="240" w:lineRule="auto"/>
              <w:jc w:val="left"/>
              <w:rPr>
                <w:rFonts w:cs="Calibri"/>
                <w:szCs w:val="22"/>
                <w:lang w:val="en-IE" w:eastAsia="en-IE"/>
              </w:rPr>
            </w:pPr>
            <w:r w:rsidRPr="004D2B8F">
              <w:rPr>
                <w:rFonts w:cs="Calibri"/>
                <w:szCs w:val="22"/>
                <w:lang w:val="en-IE" w:eastAsia="en-IE"/>
              </w:rPr>
              <w:t>LOADER</w:t>
            </w:r>
            <w:r w:rsidR="00931C9E" w:rsidRPr="004D2B8F">
              <w:rPr>
                <w:rFonts w:cs="Calibri"/>
                <w:szCs w:val="22"/>
                <w:lang w:val="en-IE" w:eastAsia="en-IE"/>
              </w:rPr>
              <w:t xml:space="preserve"> SHALL BE IN FULL COMPLIANCE WITH THE SAFETY, HEALTH AND WELFARE AT WORK (CONTROL OF NOISE AT WORK) REGULATIONS 2006 (S.I. No. 371 OF 2006). TENDERERS SHALL OUTLINE RELEVANT db LEVELS</w:t>
            </w:r>
          </w:p>
        </w:tc>
        <w:tc>
          <w:tcPr>
            <w:tcW w:w="2240" w:type="dxa"/>
            <w:tcBorders>
              <w:top w:val="nil"/>
              <w:left w:val="nil"/>
              <w:bottom w:val="single" w:sz="4" w:space="0" w:color="auto"/>
              <w:right w:val="single" w:sz="4" w:space="0" w:color="auto"/>
            </w:tcBorders>
            <w:noWrap/>
            <w:vAlign w:val="bottom"/>
            <w:hideMark/>
          </w:tcPr>
          <w:p w14:paraId="597E2F26" w14:textId="77777777" w:rsidR="00931C9E" w:rsidRPr="004D2B8F" w:rsidRDefault="00931C9E" w:rsidP="005F1544">
            <w:pPr>
              <w:spacing w:after="0" w:line="240" w:lineRule="auto"/>
              <w:jc w:val="left"/>
              <w:rPr>
                <w:rFonts w:cs="Calibri"/>
                <w:szCs w:val="22"/>
                <w:lang w:val="en-IE" w:eastAsia="en-IE"/>
              </w:rPr>
            </w:pPr>
            <w:r w:rsidRPr="004D2B8F">
              <w:rPr>
                <w:rFonts w:cs="Calibri"/>
                <w:szCs w:val="22"/>
                <w:lang w:val="en-IE" w:eastAsia="en-IE"/>
              </w:rPr>
              <w:t> </w:t>
            </w:r>
          </w:p>
        </w:tc>
      </w:tr>
      <w:tr w:rsidR="00931C9E" w:rsidRPr="004D2B8F" w14:paraId="5C3DEDDC" w14:textId="77777777" w:rsidTr="00C51CFE">
        <w:trPr>
          <w:trHeight w:val="1800"/>
        </w:trPr>
        <w:tc>
          <w:tcPr>
            <w:tcW w:w="1591" w:type="dxa"/>
            <w:tcBorders>
              <w:top w:val="nil"/>
              <w:left w:val="single" w:sz="4" w:space="0" w:color="auto"/>
              <w:bottom w:val="single" w:sz="4" w:space="0" w:color="auto"/>
              <w:right w:val="single" w:sz="4" w:space="0" w:color="auto"/>
            </w:tcBorders>
            <w:noWrap/>
            <w:vAlign w:val="bottom"/>
            <w:hideMark/>
          </w:tcPr>
          <w:p w14:paraId="3101BDD4" w14:textId="77777777" w:rsidR="00931C9E" w:rsidRPr="004D2B8F" w:rsidRDefault="00931C9E" w:rsidP="005F1544">
            <w:pPr>
              <w:spacing w:after="0" w:line="240" w:lineRule="auto"/>
              <w:jc w:val="center"/>
              <w:rPr>
                <w:rFonts w:cs="Calibri"/>
                <w:szCs w:val="22"/>
                <w:lang w:val="en-IE" w:eastAsia="en-IE"/>
              </w:rPr>
            </w:pPr>
            <w:r w:rsidRPr="004D2B8F">
              <w:rPr>
                <w:rFonts w:cs="Calibri"/>
                <w:szCs w:val="22"/>
                <w:lang w:val="en-IE" w:eastAsia="en-IE"/>
              </w:rPr>
              <w:t>9</w:t>
            </w:r>
          </w:p>
        </w:tc>
        <w:tc>
          <w:tcPr>
            <w:tcW w:w="6080" w:type="dxa"/>
            <w:tcBorders>
              <w:top w:val="nil"/>
              <w:left w:val="nil"/>
              <w:bottom w:val="single" w:sz="4" w:space="0" w:color="auto"/>
              <w:right w:val="single" w:sz="4" w:space="0" w:color="auto"/>
            </w:tcBorders>
            <w:vAlign w:val="bottom"/>
            <w:hideMark/>
          </w:tcPr>
          <w:p w14:paraId="2ADC36B3" w14:textId="6C17FF8F" w:rsidR="00931C9E" w:rsidRPr="004D2B8F" w:rsidRDefault="00575FD5" w:rsidP="005F1544">
            <w:pPr>
              <w:spacing w:after="0" w:line="240" w:lineRule="auto"/>
              <w:jc w:val="left"/>
              <w:rPr>
                <w:rFonts w:cs="Calibri"/>
                <w:szCs w:val="22"/>
                <w:lang w:val="en-IE" w:eastAsia="en-IE"/>
              </w:rPr>
            </w:pPr>
            <w:r w:rsidRPr="004D2B8F">
              <w:rPr>
                <w:rFonts w:cs="Calibri"/>
                <w:szCs w:val="22"/>
                <w:lang w:val="en-IE" w:eastAsia="en-IE"/>
              </w:rPr>
              <w:t>LOADER</w:t>
            </w:r>
            <w:r w:rsidR="00931C9E" w:rsidRPr="004D2B8F">
              <w:rPr>
                <w:rFonts w:cs="Calibri"/>
                <w:szCs w:val="22"/>
                <w:lang w:val="en-IE" w:eastAsia="en-IE"/>
              </w:rPr>
              <w:t xml:space="preserve"> SHALL COMPLY WITH THE PROVISIONS OF THE ROAD TRAFFIC ACT 1961, AS AMMENDED AND WITH ALL STATUTORY INSTRUMENTS AND REGULATIONS MADE THEREUNDER AND WITH THE STATUTORY INSTRUMENTS AND REGULATIONS MADE UNDER THE EUROPEAN COMMUNITIES ACT 1972 IN RELATION TO STANDARDS OF MOTOR VEHICLES AND THEIR COMPONENTS</w:t>
            </w:r>
          </w:p>
        </w:tc>
        <w:tc>
          <w:tcPr>
            <w:tcW w:w="2240" w:type="dxa"/>
            <w:tcBorders>
              <w:top w:val="nil"/>
              <w:left w:val="nil"/>
              <w:bottom w:val="single" w:sz="4" w:space="0" w:color="auto"/>
              <w:right w:val="single" w:sz="4" w:space="0" w:color="auto"/>
            </w:tcBorders>
            <w:noWrap/>
            <w:vAlign w:val="bottom"/>
            <w:hideMark/>
          </w:tcPr>
          <w:p w14:paraId="3BEA64A5" w14:textId="77777777" w:rsidR="00931C9E" w:rsidRPr="004D2B8F" w:rsidRDefault="00931C9E" w:rsidP="005F1544">
            <w:pPr>
              <w:spacing w:after="0" w:line="240" w:lineRule="auto"/>
              <w:jc w:val="left"/>
              <w:rPr>
                <w:rFonts w:cs="Calibri"/>
                <w:szCs w:val="22"/>
                <w:lang w:val="en-IE" w:eastAsia="en-IE"/>
              </w:rPr>
            </w:pPr>
            <w:r w:rsidRPr="004D2B8F">
              <w:rPr>
                <w:rFonts w:cs="Calibri"/>
                <w:szCs w:val="22"/>
                <w:lang w:val="en-IE" w:eastAsia="en-IE"/>
              </w:rPr>
              <w:t> </w:t>
            </w:r>
          </w:p>
          <w:p w14:paraId="3B665906" w14:textId="77777777" w:rsidR="00C51CFE" w:rsidRPr="004D2B8F" w:rsidRDefault="00C51CFE" w:rsidP="005F1544">
            <w:pPr>
              <w:spacing w:after="0" w:line="240" w:lineRule="auto"/>
              <w:jc w:val="left"/>
              <w:rPr>
                <w:rFonts w:cs="Calibri"/>
                <w:szCs w:val="22"/>
                <w:lang w:val="en-IE" w:eastAsia="en-IE"/>
              </w:rPr>
            </w:pPr>
          </w:p>
          <w:p w14:paraId="5D2B2BD8" w14:textId="77777777" w:rsidR="00C51CFE" w:rsidRPr="004D2B8F" w:rsidRDefault="00C51CFE" w:rsidP="005F1544">
            <w:pPr>
              <w:spacing w:after="0" w:line="240" w:lineRule="auto"/>
              <w:jc w:val="left"/>
              <w:rPr>
                <w:rFonts w:cs="Calibri"/>
                <w:szCs w:val="22"/>
                <w:lang w:val="en-IE" w:eastAsia="en-IE"/>
              </w:rPr>
            </w:pPr>
          </w:p>
        </w:tc>
      </w:tr>
      <w:tr w:rsidR="00C51CFE" w:rsidRPr="004D2B8F" w14:paraId="1F1D73CB" w14:textId="77777777" w:rsidTr="00C51CFE">
        <w:trPr>
          <w:trHeight w:val="1800"/>
        </w:trPr>
        <w:tc>
          <w:tcPr>
            <w:tcW w:w="1591" w:type="dxa"/>
            <w:tcBorders>
              <w:top w:val="nil"/>
              <w:left w:val="single" w:sz="4" w:space="0" w:color="auto"/>
              <w:bottom w:val="single" w:sz="4" w:space="0" w:color="auto"/>
              <w:right w:val="single" w:sz="4" w:space="0" w:color="auto"/>
            </w:tcBorders>
            <w:noWrap/>
            <w:vAlign w:val="bottom"/>
          </w:tcPr>
          <w:p w14:paraId="028046FD" w14:textId="54DECE4A" w:rsidR="00C51CFE" w:rsidRPr="004D2B8F" w:rsidRDefault="00253652" w:rsidP="005F1544">
            <w:pPr>
              <w:spacing w:after="0" w:line="240" w:lineRule="auto"/>
              <w:jc w:val="center"/>
              <w:rPr>
                <w:rFonts w:cs="Calibri"/>
                <w:szCs w:val="22"/>
                <w:lang w:val="en-IE" w:eastAsia="en-IE"/>
              </w:rPr>
            </w:pPr>
            <w:r w:rsidRPr="004D2B8F">
              <w:rPr>
                <w:rFonts w:cs="Calibri"/>
                <w:szCs w:val="22"/>
                <w:lang w:val="en-IE" w:eastAsia="en-IE"/>
              </w:rPr>
              <w:lastRenderedPageBreak/>
              <w:t>10</w:t>
            </w:r>
          </w:p>
        </w:tc>
        <w:tc>
          <w:tcPr>
            <w:tcW w:w="6080" w:type="dxa"/>
            <w:tcBorders>
              <w:top w:val="nil"/>
              <w:left w:val="nil"/>
              <w:bottom w:val="single" w:sz="4" w:space="0" w:color="auto"/>
              <w:right w:val="single" w:sz="4" w:space="0" w:color="auto"/>
            </w:tcBorders>
            <w:vAlign w:val="bottom"/>
          </w:tcPr>
          <w:p w14:paraId="0E30004D" w14:textId="47D5A817" w:rsidR="00C51CFE" w:rsidRPr="004D2B8F" w:rsidRDefault="002079D7" w:rsidP="005F1544">
            <w:pPr>
              <w:spacing w:after="0" w:line="240" w:lineRule="auto"/>
              <w:jc w:val="left"/>
              <w:rPr>
                <w:rFonts w:cs="Calibri"/>
                <w:szCs w:val="22"/>
                <w:lang w:val="en-IE" w:eastAsia="en-IE"/>
              </w:rPr>
            </w:pPr>
            <w:r w:rsidRPr="004D2B8F">
              <w:rPr>
                <w:rFonts w:cs="Calibri"/>
                <w:szCs w:val="22"/>
                <w:lang w:val="en-IE" w:eastAsia="en-IE"/>
              </w:rPr>
              <w:t>THE MACHINE MUST BE SUPPLIED WITH A DECLARATION OF CONFORMITY UNDER THE EU MACHINERY DIRECTIVE (2006/42/EC) AND A MANUFACTURER OR DISTRIBUTOR DECLARATION STATING THAT IT COMPLIES WITH IRISH ROAD TRAFFIC (CONSTRUCTION, EQUIPMENT AND USE OF VEHICLES) AND LIGHTING REGULATIONS.</w:t>
            </w:r>
          </w:p>
        </w:tc>
        <w:tc>
          <w:tcPr>
            <w:tcW w:w="2240" w:type="dxa"/>
            <w:tcBorders>
              <w:top w:val="nil"/>
              <w:left w:val="nil"/>
              <w:bottom w:val="single" w:sz="4" w:space="0" w:color="auto"/>
              <w:right w:val="single" w:sz="4" w:space="0" w:color="auto"/>
            </w:tcBorders>
            <w:noWrap/>
            <w:vAlign w:val="bottom"/>
          </w:tcPr>
          <w:p w14:paraId="628839C7" w14:textId="77777777" w:rsidR="00C51CFE" w:rsidRPr="004D2B8F" w:rsidRDefault="00C51CFE" w:rsidP="005F1544">
            <w:pPr>
              <w:spacing w:after="0" w:line="240" w:lineRule="auto"/>
              <w:jc w:val="left"/>
              <w:rPr>
                <w:rFonts w:cs="Calibri"/>
                <w:szCs w:val="22"/>
                <w:lang w:val="en-IE" w:eastAsia="en-IE"/>
              </w:rPr>
            </w:pPr>
          </w:p>
        </w:tc>
      </w:tr>
      <w:tr w:rsidR="00B75964" w:rsidRPr="004D2B8F" w14:paraId="3BB8E68C" w14:textId="77777777" w:rsidTr="00C51CFE">
        <w:trPr>
          <w:trHeight w:val="1800"/>
        </w:trPr>
        <w:tc>
          <w:tcPr>
            <w:tcW w:w="1591" w:type="dxa"/>
            <w:tcBorders>
              <w:top w:val="nil"/>
              <w:left w:val="single" w:sz="4" w:space="0" w:color="auto"/>
              <w:bottom w:val="single" w:sz="4" w:space="0" w:color="auto"/>
              <w:right w:val="single" w:sz="4" w:space="0" w:color="auto"/>
            </w:tcBorders>
            <w:noWrap/>
            <w:vAlign w:val="bottom"/>
          </w:tcPr>
          <w:p w14:paraId="1313FA44" w14:textId="794167DB" w:rsidR="00B75964" w:rsidRPr="004D2B8F" w:rsidRDefault="00BF6A32" w:rsidP="005F1544">
            <w:pPr>
              <w:spacing w:after="0" w:line="240" w:lineRule="auto"/>
              <w:jc w:val="center"/>
              <w:rPr>
                <w:rFonts w:cs="Calibri"/>
                <w:szCs w:val="22"/>
                <w:lang w:val="en-IE" w:eastAsia="en-IE"/>
              </w:rPr>
            </w:pPr>
            <w:r w:rsidRPr="004D2B8F">
              <w:rPr>
                <w:rFonts w:cs="Calibri"/>
                <w:szCs w:val="22"/>
                <w:lang w:val="en-IE" w:eastAsia="en-IE"/>
              </w:rPr>
              <w:t>11</w:t>
            </w:r>
          </w:p>
        </w:tc>
        <w:tc>
          <w:tcPr>
            <w:tcW w:w="6080" w:type="dxa"/>
            <w:tcBorders>
              <w:top w:val="nil"/>
              <w:left w:val="nil"/>
              <w:bottom w:val="single" w:sz="4" w:space="0" w:color="auto"/>
              <w:right w:val="single" w:sz="4" w:space="0" w:color="auto"/>
            </w:tcBorders>
            <w:vAlign w:val="bottom"/>
          </w:tcPr>
          <w:p w14:paraId="0074C432" w14:textId="7A99FB2B" w:rsidR="00B75964" w:rsidRPr="004D2B8F" w:rsidRDefault="00B75964" w:rsidP="005F1544">
            <w:pPr>
              <w:spacing w:after="0" w:line="240" w:lineRule="auto"/>
              <w:jc w:val="left"/>
              <w:rPr>
                <w:rFonts w:cs="Calibri"/>
                <w:szCs w:val="22"/>
                <w:lang w:val="en-IE" w:eastAsia="en-IE"/>
              </w:rPr>
            </w:pPr>
            <w:r w:rsidRPr="004D2B8F">
              <w:rPr>
                <w:rFonts w:cs="Calibri"/>
                <w:szCs w:val="22"/>
                <w:lang w:val="en-IE" w:eastAsia="en-IE"/>
              </w:rPr>
              <w:t xml:space="preserve">THE MACHINE MUST BE SUPPLIED WITH FULL ROAD LEGAL LIGHTING FIT OUT TO INCLUDE </w:t>
            </w:r>
            <w:r w:rsidR="0066068D" w:rsidRPr="004D2B8F">
              <w:rPr>
                <w:rFonts w:cs="Calibri"/>
                <w:szCs w:val="22"/>
                <w:lang w:val="en-IE" w:eastAsia="en-IE"/>
              </w:rPr>
              <w:t>INDICATORS, BRAKE LIGHTS, HEADLIGHTS, REGISTRATION PLATE LIGHTS</w:t>
            </w:r>
            <w:r w:rsidR="00734145" w:rsidRPr="004D2B8F">
              <w:rPr>
                <w:rFonts w:cs="Calibri"/>
                <w:szCs w:val="22"/>
                <w:lang w:val="en-IE" w:eastAsia="en-IE"/>
              </w:rPr>
              <w:t xml:space="preserve"> AND ROOF MOUNTED WARNING BEACONS INCLUDING A </w:t>
            </w:r>
            <w:r w:rsidR="00A45A16" w:rsidRPr="004D2B8F">
              <w:rPr>
                <w:rFonts w:cs="Calibri"/>
                <w:szCs w:val="22"/>
                <w:lang w:val="en-IE" w:eastAsia="en-IE"/>
              </w:rPr>
              <w:t xml:space="preserve">FULLY FUNCTIONING </w:t>
            </w:r>
            <w:r w:rsidR="00734145" w:rsidRPr="004D2B8F">
              <w:rPr>
                <w:rFonts w:cs="Calibri"/>
                <w:szCs w:val="22"/>
                <w:lang w:val="en-IE" w:eastAsia="en-IE"/>
              </w:rPr>
              <w:t xml:space="preserve">GREEN SEAT BELT </w:t>
            </w:r>
            <w:r w:rsidR="00A45A16" w:rsidRPr="004D2B8F">
              <w:rPr>
                <w:rFonts w:cs="Calibri"/>
                <w:szCs w:val="22"/>
                <w:lang w:val="en-IE" w:eastAsia="en-IE"/>
              </w:rPr>
              <w:t>BEACON</w:t>
            </w:r>
            <w:r w:rsidR="00734145" w:rsidRPr="004D2B8F">
              <w:rPr>
                <w:rFonts w:cs="Calibri"/>
                <w:szCs w:val="22"/>
                <w:lang w:val="en-IE" w:eastAsia="en-IE"/>
              </w:rPr>
              <w:t xml:space="preserve">. </w:t>
            </w:r>
          </w:p>
        </w:tc>
        <w:tc>
          <w:tcPr>
            <w:tcW w:w="2240" w:type="dxa"/>
            <w:tcBorders>
              <w:top w:val="nil"/>
              <w:left w:val="nil"/>
              <w:bottom w:val="single" w:sz="4" w:space="0" w:color="auto"/>
              <w:right w:val="single" w:sz="4" w:space="0" w:color="auto"/>
            </w:tcBorders>
            <w:noWrap/>
            <w:vAlign w:val="bottom"/>
          </w:tcPr>
          <w:p w14:paraId="1A975C34" w14:textId="77777777" w:rsidR="00B75964" w:rsidRPr="004D2B8F" w:rsidRDefault="00B75964" w:rsidP="005F1544">
            <w:pPr>
              <w:spacing w:after="0" w:line="240" w:lineRule="auto"/>
              <w:jc w:val="left"/>
              <w:rPr>
                <w:rFonts w:cs="Calibri"/>
                <w:szCs w:val="22"/>
                <w:lang w:val="en-IE" w:eastAsia="en-IE"/>
              </w:rPr>
            </w:pPr>
          </w:p>
        </w:tc>
      </w:tr>
      <w:tr w:rsidR="003A41AF" w:rsidRPr="004D2B8F" w14:paraId="64FAAD70" w14:textId="77777777" w:rsidTr="00253652">
        <w:trPr>
          <w:trHeight w:val="919"/>
        </w:trPr>
        <w:tc>
          <w:tcPr>
            <w:tcW w:w="1591" w:type="dxa"/>
            <w:tcBorders>
              <w:top w:val="nil"/>
              <w:left w:val="single" w:sz="4" w:space="0" w:color="auto"/>
              <w:bottom w:val="single" w:sz="4" w:space="0" w:color="auto"/>
              <w:right w:val="single" w:sz="4" w:space="0" w:color="auto"/>
            </w:tcBorders>
            <w:noWrap/>
            <w:vAlign w:val="bottom"/>
          </w:tcPr>
          <w:p w14:paraId="2F6418E1" w14:textId="1BCCF286" w:rsidR="003A41AF" w:rsidRPr="004D2B8F" w:rsidRDefault="00BF6A32" w:rsidP="005F1544">
            <w:pPr>
              <w:spacing w:after="0" w:line="240" w:lineRule="auto"/>
              <w:jc w:val="center"/>
              <w:rPr>
                <w:rFonts w:cs="Calibri"/>
                <w:szCs w:val="22"/>
                <w:lang w:val="en-IE" w:eastAsia="en-IE"/>
              </w:rPr>
            </w:pPr>
            <w:r w:rsidRPr="004D2B8F">
              <w:rPr>
                <w:rFonts w:cs="Calibri"/>
                <w:szCs w:val="22"/>
                <w:lang w:val="en-IE" w:eastAsia="en-IE"/>
              </w:rPr>
              <w:t>12</w:t>
            </w:r>
          </w:p>
        </w:tc>
        <w:tc>
          <w:tcPr>
            <w:tcW w:w="6080" w:type="dxa"/>
            <w:tcBorders>
              <w:top w:val="nil"/>
              <w:left w:val="nil"/>
              <w:bottom w:val="single" w:sz="4" w:space="0" w:color="auto"/>
              <w:right w:val="single" w:sz="4" w:space="0" w:color="auto"/>
            </w:tcBorders>
            <w:vAlign w:val="bottom"/>
          </w:tcPr>
          <w:p w14:paraId="2E1B2E9B" w14:textId="588E2100" w:rsidR="003A41AF" w:rsidRPr="004D2B8F" w:rsidRDefault="003A41AF" w:rsidP="005F1544">
            <w:pPr>
              <w:spacing w:after="0" w:line="240" w:lineRule="auto"/>
              <w:jc w:val="left"/>
              <w:rPr>
                <w:rFonts w:cs="Calibri"/>
                <w:szCs w:val="22"/>
                <w:lang w:val="en-IE" w:eastAsia="en-IE"/>
              </w:rPr>
            </w:pPr>
            <w:r w:rsidRPr="004D2B8F">
              <w:rPr>
                <w:rFonts w:cs="Calibri"/>
                <w:szCs w:val="22"/>
                <w:lang w:val="en-IE" w:eastAsia="en-IE"/>
              </w:rPr>
              <w:t>THE MACHINE MUST BE SU</w:t>
            </w:r>
            <w:r w:rsidR="00BB722F" w:rsidRPr="004D2B8F">
              <w:rPr>
                <w:rFonts w:cs="Calibri"/>
                <w:szCs w:val="22"/>
                <w:lang w:val="en-IE" w:eastAsia="en-IE"/>
              </w:rPr>
              <w:t>P</w:t>
            </w:r>
            <w:r w:rsidRPr="004D2B8F">
              <w:rPr>
                <w:rFonts w:cs="Calibri"/>
                <w:szCs w:val="22"/>
                <w:lang w:val="en-IE" w:eastAsia="en-IE"/>
              </w:rPr>
              <w:t xml:space="preserve">PLIED FULLY ROAD REGISTERED </w:t>
            </w:r>
            <w:r w:rsidR="00F87F2D" w:rsidRPr="004D2B8F">
              <w:rPr>
                <w:rFonts w:cs="Calibri"/>
                <w:szCs w:val="22"/>
                <w:lang w:val="en-IE" w:eastAsia="en-IE"/>
              </w:rPr>
              <w:t xml:space="preserve">INCLUDING ANY RELEVANT TESTING / CERTIFICATION </w:t>
            </w:r>
          </w:p>
        </w:tc>
        <w:tc>
          <w:tcPr>
            <w:tcW w:w="2240" w:type="dxa"/>
            <w:tcBorders>
              <w:top w:val="nil"/>
              <w:left w:val="nil"/>
              <w:bottom w:val="single" w:sz="4" w:space="0" w:color="auto"/>
              <w:right w:val="single" w:sz="4" w:space="0" w:color="auto"/>
            </w:tcBorders>
            <w:noWrap/>
            <w:vAlign w:val="bottom"/>
          </w:tcPr>
          <w:p w14:paraId="63D7B2FE" w14:textId="77777777" w:rsidR="003A41AF" w:rsidRPr="004D2B8F" w:rsidRDefault="003A41AF" w:rsidP="005F1544">
            <w:pPr>
              <w:spacing w:after="0" w:line="240" w:lineRule="auto"/>
              <w:jc w:val="left"/>
              <w:rPr>
                <w:rFonts w:cs="Calibri"/>
                <w:szCs w:val="22"/>
                <w:lang w:val="en-IE" w:eastAsia="en-IE"/>
              </w:rPr>
            </w:pPr>
          </w:p>
        </w:tc>
      </w:tr>
      <w:tr w:rsidR="00931C9E" w:rsidRPr="004D2B8F" w14:paraId="14EF1944"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hideMark/>
          </w:tcPr>
          <w:p w14:paraId="4EDAFC72" w14:textId="06648181" w:rsidR="00931C9E" w:rsidRPr="004D2B8F" w:rsidRDefault="00931C9E" w:rsidP="005F1544">
            <w:pPr>
              <w:spacing w:after="0" w:line="240" w:lineRule="auto"/>
              <w:jc w:val="center"/>
              <w:rPr>
                <w:rFonts w:cs="Calibri"/>
                <w:szCs w:val="22"/>
                <w:lang w:val="en-IE" w:eastAsia="en-IE"/>
              </w:rPr>
            </w:pPr>
            <w:r w:rsidRPr="004D2B8F">
              <w:rPr>
                <w:rFonts w:cs="Calibri"/>
                <w:szCs w:val="22"/>
                <w:lang w:val="en-IE" w:eastAsia="en-IE"/>
              </w:rPr>
              <w:t>1</w:t>
            </w:r>
            <w:r w:rsidR="00BF6A32" w:rsidRPr="004D2B8F">
              <w:rPr>
                <w:rFonts w:cs="Calibri"/>
                <w:szCs w:val="22"/>
                <w:lang w:val="en-IE" w:eastAsia="en-IE"/>
              </w:rPr>
              <w:t>3</w:t>
            </w:r>
          </w:p>
        </w:tc>
        <w:tc>
          <w:tcPr>
            <w:tcW w:w="6080" w:type="dxa"/>
            <w:tcBorders>
              <w:top w:val="nil"/>
              <w:left w:val="nil"/>
              <w:bottom w:val="single" w:sz="4" w:space="0" w:color="auto"/>
              <w:right w:val="single" w:sz="4" w:space="0" w:color="auto"/>
            </w:tcBorders>
            <w:vAlign w:val="bottom"/>
            <w:hideMark/>
          </w:tcPr>
          <w:p w14:paraId="42136DFE" w14:textId="4F54746B" w:rsidR="00931C9E" w:rsidRPr="004D2B8F" w:rsidRDefault="007F5B45" w:rsidP="005F1544">
            <w:pPr>
              <w:spacing w:after="0" w:line="240" w:lineRule="auto"/>
              <w:jc w:val="left"/>
              <w:rPr>
                <w:rFonts w:cs="Calibri"/>
                <w:szCs w:val="22"/>
                <w:lang w:val="en-IE" w:eastAsia="en-IE"/>
              </w:rPr>
            </w:pPr>
            <w:r w:rsidRPr="004D2B8F">
              <w:rPr>
                <w:rFonts w:cs="Calibri"/>
                <w:szCs w:val="22"/>
                <w:lang w:val="en-IE" w:eastAsia="en-IE"/>
              </w:rPr>
              <w:t>MACHINE</w:t>
            </w:r>
            <w:r w:rsidR="00931C9E" w:rsidRPr="004D2B8F">
              <w:rPr>
                <w:rFonts w:cs="Calibri"/>
                <w:szCs w:val="22"/>
                <w:lang w:val="en-IE" w:eastAsia="en-IE"/>
              </w:rPr>
              <w:t xml:space="preserve"> MUST BE DELIVERED </w:t>
            </w:r>
            <w:r w:rsidRPr="004D2B8F">
              <w:rPr>
                <w:rFonts w:cs="Calibri"/>
                <w:szCs w:val="22"/>
                <w:lang w:val="en-IE" w:eastAsia="en-IE"/>
              </w:rPr>
              <w:t xml:space="preserve">TO NEWBRIDGE, Co. KILDARE </w:t>
            </w:r>
            <w:r w:rsidR="00931C9E" w:rsidRPr="004D2B8F">
              <w:rPr>
                <w:rFonts w:cs="Calibri"/>
                <w:szCs w:val="22"/>
                <w:lang w:val="en-IE" w:eastAsia="en-IE"/>
              </w:rPr>
              <w:t xml:space="preserve">ON OR BEFORE </w:t>
            </w:r>
            <w:r w:rsidR="007230F5" w:rsidRPr="004D2B8F">
              <w:rPr>
                <w:rFonts w:cs="Calibri"/>
                <w:szCs w:val="22"/>
                <w:lang w:val="en-IE" w:eastAsia="en-IE"/>
              </w:rPr>
              <w:t>29</w:t>
            </w:r>
            <w:r w:rsidR="00931C9E" w:rsidRPr="004D2B8F">
              <w:rPr>
                <w:rFonts w:cs="Calibri"/>
                <w:szCs w:val="22"/>
                <w:lang w:val="en-IE" w:eastAsia="en-IE"/>
              </w:rPr>
              <w:t>/0</w:t>
            </w:r>
            <w:r w:rsidR="007230F5" w:rsidRPr="004D2B8F">
              <w:rPr>
                <w:rFonts w:cs="Calibri"/>
                <w:szCs w:val="22"/>
                <w:lang w:val="en-IE" w:eastAsia="en-IE"/>
              </w:rPr>
              <w:t>2</w:t>
            </w:r>
            <w:r w:rsidR="00931C9E" w:rsidRPr="004D2B8F">
              <w:rPr>
                <w:rFonts w:cs="Calibri"/>
                <w:szCs w:val="22"/>
                <w:lang w:val="en-IE" w:eastAsia="en-IE"/>
              </w:rPr>
              <w:t>/2</w:t>
            </w:r>
            <w:r w:rsidR="007230F5" w:rsidRPr="004D2B8F">
              <w:rPr>
                <w:rFonts w:cs="Calibri"/>
                <w:szCs w:val="22"/>
                <w:lang w:val="en-IE" w:eastAsia="en-IE"/>
              </w:rPr>
              <w:t>7</w:t>
            </w:r>
          </w:p>
        </w:tc>
        <w:tc>
          <w:tcPr>
            <w:tcW w:w="2240" w:type="dxa"/>
            <w:tcBorders>
              <w:top w:val="nil"/>
              <w:left w:val="nil"/>
              <w:bottom w:val="single" w:sz="4" w:space="0" w:color="auto"/>
              <w:right w:val="single" w:sz="4" w:space="0" w:color="auto"/>
            </w:tcBorders>
            <w:noWrap/>
            <w:vAlign w:val="bottom"/>
            <w:hideMark/>
          </w:tcPr>
          <w:p w14:paraId="7E6F752C" w14:textId="77777777" w:rsidR="00931C9E" w:rsidRPr="004D2B8F" w:rsidRDefault="00931C9E" w:rsidP="005F1544">
            <w:pPr>
              <w:spacing w:after="0" w:line="240" w:lineRule="auto"/>
              <w:jc w:val="left"/>
              <w:rPr>
                <w:rFonts w:cs="Calibri"/>
                <w:szCs w:val="22"/>
                <w:lang w:val="en-IE" w:eastAsia="en-IE"/>
              </w:rPr>
            </w:pPr>
            <w:r w:rsidRPr="004D2B8F">
              <w:rPr>
                <w:rFonts w:cs="Calibri"/>
                <w:szCs w:val="22"/>
                <w:lang w:val="en-IE" w:eastAsia="en-IE"/>
              </w:rPr>
              <w:t> </w:t>
            </w:r>
          </w:p>
        </w:tc>
      </w:tr>
      <w:tr w:rsidR="00F52A8D" w:rsidRPr="004D2B8F" w14:paraId="55C0AC7C"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tcPr>
          <w:p w14:paraId="40AAC18E" w14:textId="136C76B5" w:rsidR="00F52A8D" w:rsidRPr="004D2B8F" w:rsidRDefault="001012B8" w:rsidP="005F1544">
            <w:pPr>
              <w:spacing w:after="0" w:line="240" w:lineRule="auto"/>
              <w:jc w:val="center"/>
              <w:rPr>
                <w:rFonts w:cs="Calibri"/>
                <w:szCs w:val="22"/>
                <w:lang w:val="en-IE" w:eastAsia="en-IE"/>
              </w:rPr>
            </w:pPr>
            <w:r w:rsidRPr="004D2B8F">
              <w:rPr>
                <w:rFonts w:cs="Calibri"/>
                <w:szCs w:val="22"/>
                <w:lang w:val="en-IE" w:eastAsia="en-IE"/>
              </w:rPr>
              <w:t>14</w:t>
            </w:r>
          </w:p>
        </w:tc>
        <w:tc>
          <w:tcPr>
            <w:tcW w:w="6080" w:type="dxa"/>
            <w:tcBorders>
              <w:top w:val="nil"/>
              <w:left w:val="nil"/>
              <w:bottom w:val="single" w:sz="4" w:space="0" w:color="auto"/>
              <w:right w:val="single" w:sz="4" w:space="0" w:color="auto"/>
            </w:tcBorders>
            <w:vAlign w:val="bottom"/>
          </w:tcPr>
          <w:p w14:paraId="71D0476A" w14:textId="7B83DD88" w:rsidR="00F52A8D" w:rsidRPr="004D2B8F" w:rsidRDefault="00F52A8D" w:rsidP="005F1544">
            <w:pPr>
              <w:spacing w:after="0" w:line="240" w:lineRule="auto"/>
              <w:jc w:val="left"/>
              <w:rPr>
                <w:rFonts w:cs="Calibri"/>
                <w:szCs w:val="22"/>
                <w:lang w:val="en-IE" w:eastAsia="en-IE"/>
              </w:rPr>
            </w:pPr>
            <w:r w:rsidRPr="004D2B8F">
              <w:rPr>
                <w:rFonts w:cs="Calibri"/>
                <w:szCs w:val="22"/>
                <w:lang w:val="en-IE" w:eastAsia="en-IE"/>
              </w:rPr>
              <w:t>TENDERERS SHALL PROVIDE A MINIMUM OF 2 YEARS WARRANTY (PARTS &amp; LABOUR) FOR THE ENTIRE MACHINE INCLUDING BUT NOT LIMITED TO, ENGINE, TRANSMISSION, HYDRAULIC MECHANISMS AND FITTINGS, BODYWORK, INTERIOR FITTINGS &amp; CONTROLS, ELECTRONICS ETC.  TENDERERS SHALL INDICATE TIMEFRAME  FOR RECOVERY (FROM NEWBRIDGE, Co.KILDARE) ONCE A BREAKDOWN IS REPORTED WITHIN THE WARRANTY PERIOD.</w:t>
            </w:r>
          </w:p>
        </w:tc>
        <w:tc>
          <w:tcPr>
            <w:tcW w:w="2240" w:type="dxa"/>
            <w:tcBorders>
              <w:top w:val="nil"/>
              <w:left w:val="nil"/>
              <w:bottom w:val="single" w:sz="4" w:space="0" w:color="auto"/>
              <w:right w:val="single" w:sz="4" w:space="0" w:color="auto"/>
            </w:tcBorders>
            <w:noWrap/>
            <w:vAlign w:val="bottom"/>
          </w:tcPr>
          <w:p w14:paraId="5E509DC0" w14:textId="77777777" w:rsidR="00F52A8D" w:rsidRPr="004D2B8F" w:rsidRDefault="00F52A8D" w:rsidP="005F1544">
            <w:pPr>
              <w:spacing w:after="0" w:line="240" w:lineRule="auto"/>
              <w:jc w:val="left"/>
              <w:rPr>
                <w:rFonts w:cs="Calibri"/>
                <w:szCs w:val="22"/>
                <w:lang w:val="en-IE" w:eastAsia="en-IE"/>
              </w:rPr>
            </w:pPr>
          </w:p>
        </w:tc>
      </w:tr>
      <w:tr w:rsidR="00BC55E1" w:rsidRPr="004D2B8F" w14:paraId="1908EFCC"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tcPr>
          <w:p w14:paraId="36036C52" w14:textId="67CB0BFE" w:rsidR="00BC55E1" w:rsidRPr="004D2B8F" w:rsidRDefault="005C5799" w:rsidP="00BC55E1">
            <w:pPr>
              <w:spacing w:after="0" w:line="240" w:lineRule="auto"/>
              <w:jc w:val="center"/>
              <w:rPr>
                <w:rFonts w:cs="Calibri"/>
                <w:szCs w:val="22"/>
                <w:lang w:val="en-IE" w:eastAsia="en-IE"/>
              </w:rPr>
            </w:pPr>
            <w:r w:rsidRPr="004D2B8F">
              <w:rPr>
                <w:rFonts w:cs="Calibri"/>
                <w:szCs w:val="22"/>
                <w:lang w:val="en-IE" w:eastAsia="en-IE"/>
              </w:rPr>
              <w:t>1</w:t>
            </w:r>
            <w:r w:rsidR="00670E77" w:rsidRPr="004D2B8F">
              <w:rPr>
                <w:rFonts w:cs="Calibri"/>
                <w:szCs w:val="22"/>
                <w:lang w:val="en-IE" w:eastAsia="en-IE"/>
              </w:rPr>
              <w:t>5</w:t>
            </w:r>
          </w:p>
        </w:tc>
        <w:tc>
          <w:tcPr>
            <w:tcW w:w="6080" w:type="dxa"/>
            <w:tcBorders>
              <w:top w:val="nil"/>
              <w:left w:val="nil"/>
              <w:bottom w:val="single" w:sz="4" w:space="0" w:color="auto"/>
              <w:right w:val="single" w:sz="4" w:space="0" w:color="auto"/>
            </w:tcBorders>
            <w:vAlign w:val="bottom"/>
          </w:tcPr>
          <w:p w14:paraId="3C5F567D" w14:textId="58F5FE04" w:rsidR="00BC55E1" w:rsidRPr="004D2B8F" w:rsidRDefault="00670E77" w:rsidP="00BC55E1">
            <w:pPr>
              <w:spacing w:after="0" w:line="240" w:lineRule="auto"/>
              <w:jc w:val="left"/>
              <w:rPr>
                <w:rFonts w:cs="Calibri"/>
                <w:szCs w:val="22"/>
                <w:lang w:val="en-IE" w:eastAsia="en-IE"/>
              </w:rPr>
            </w:pPr>
            <w:r w:rsidRPr="004D2B8F">
              <w:rPr>
                <w:rFonts w:cs="Calibri"/>
                <w:szCs w:val="22"/>
                <w:lang w:val="en-IE" w:eastAsia="en-IE"/>
              </w:rPr>
              <w:t>MARKS WILL BE AWARDED FOR DEMONSTRATION OF HIGH COMPATABILITY WITH UP TO DATE END OF LIFE RECYCLING PRACTICES / USE OF RECYCLABLE MATERIALS</w:t>
            </w:r>
          </w:p>
        </w:tc>
        <w:tc>
          <w:tcPr>
            <w:tcW w:w="2240" w:type="dxa"/>
            <w:tcBorders>
              <w:top w:val="nil"/>
              <w:left w:val="nil"/>
              <w:bottom w:val="single" w:sz="4" w:space="0" w:color="auto"/>
              <w:right w:val="single" w:sz="4" w:space="0" w:color="auto"/>
            </w:tcBorders>
            <w:noWrap/>
            <w:vAlign w:val="bottom"/>
          </w:tcPr>
          <w:p w14:paraId="3085D353" w14:textId="77777777" w:rsidR="00BC55E1" w:rsidRPr="004D2B8F" w:rsidRDefault="00BC55E1" w:rsidP="00BC55E1">
            <w:pPr>
              <w:spacing w:after="0" w:line="240" w:lineRule="auto"/>
              <w:jc w:val="left"/>
              <w:rPr>
                <w:rFonts w:cs="Calibri"/>
                <w:szCs w:val="22"/>
                <w:lang w:val="en-IE" w:eastAsia="en-IE"/>
              </w:rPr>
            </w:pPr>
          </w:p>
        </w:tc>
      </w:tr>
      <w:tr w:rsidR="00C24B4C" w:rsidRPr="004D2B8F" w14:paraId="3CB42A72" w14:textId="77777777" w:rsidTr="00C24B4C">
        <w:trPr>
          <w:trHeight w:val="686"/>
        </w:trPr>
        <w:tc>
          <w:tcPr>
            <w:tcW w:w="9911" w:type="dxa"/>
            <w:gridSpan w:val="3"/>
            <w:tcBorders>
              <w:top w:val="nil"/>
              <w:left w:val="single" w:sz="4" w:space="0" w:color="auto"/>
              <w:bottom w:val="single" w:sz="4" w:space="0" w:color="auto"/>
              <w:right w:val="single" w:sz="4" w:space="0" w:color="auto"/>
            </w:tcBorders>
            <w:noWrap/>
            <w:vAlign w:val="bottom"/>
          </w:tcPr>
          <w:p w14:paraId="03D27A8D" w14:textId="624ADBED" w:rsidR="00C24B4C" w:rsidRPr="004D2B8F" w:rsidRDefault="00C24B4C" w:rsidP="00C24B4C">
            <w:pPr>
              <w:spacing w:after="0" w:line="240" w:lineRule="auto"/>
              <w:jc w:val="center"/>
              <w:rPr>
                <w:rFonts w:cs="Calibri"/>
                <w:b/>
                <w:bCs/>
                <w:szCs w:val="22"/>
                <w:lang w:val="en-IE" w:eastAsia="en-IE"/>
              </w:rPr>
            </w:pPr>
            <w:r w:rsidRPr="004D2B8F">
              <w:rPr>
                <w:rFonts w:cs="Calibri"/>
                <w:b/>
                <w:bCs/>
                <w:szCs w:val="22"/>
                <w:lang w:val="en-IE" w:eastAsia="en-IE"/>
              </w:rPr>
              <w:t>THE MACHINE SHALL BE SUPPLIED WITH THE FOLLOWING ATTACHMENTS:</w:t>
            </w:r>
          </w:p>
        </w:tc>
      </w:tr>
      <w:tr w:rsidR="00431E20" w:rsidRPr="004D2B8F" w14:paraId="1A79A594"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tcPr>
          <w:p w14:paraId="2C00F1FE" w14:textId="7215843B" w:rsidR="00431E20" w:rsidRPr="004D2B8F" w:rsidRDefault="000E66F8" w:rsidP="00BC55E1">
            <w:pPr>
              <w:spacing w:after="0" w:line="240" w:lineRule="auto"/>
              <w:jc w:val="center"/>
              <w:rPr>
                <w:rFonts w:cs="Calibri"/>
                <w:szCs w:val="22"/>
                <w:lang w:val="en-IE" w:eastAsia="en-IE"/>
              </w:rPr>
            </w:pPr>
            <w:r w:rsidRPr="004D2B8F">
              <w:rPr>
                <w:rFonts w:cs="Calibri"/>
                <w:szCs w:val="22"/>
                <w:lang w:val="en-IE" w:eastAsia="en-IE"/>
              </w:rPr>
              <w:t>16</w:t>
            </w:r>
          </w:p>
        </w:tc>
        <w:tc>
          <w:tcPr>
            <w:tcW w:w="6080" w:type="dxa"/>
            <w:tcBorders>
              <w:top w:val="nil"/>
              <w:left w:val="nil"/>
              <w:bottom w:val="single" w:sz="4" w:space="0" w:color="auto"/>
              <w:right w:val="single" w:sz="4" w:space="0" w:color="auto"/>
            </w:tcBorders>
            <w:vAlign w:val="bottom"/>
          </w:tcPr>
          <w:p w14:paraId="3B506AD3" w14:textId="59BEAB3B" w:rsidR="00431E20" w:rsidRPr="004D2B8F" w:rsidRDefault="00096926" w:rsidP="00BC55E1">
            <w:pPr>
              <w:spacing w:after="0" w:line="240" w:lineRule="auto"/>
              <w:jc w:val="left"/>
              <w:rPr>
                <w:rFonts w:cs="Calibri"/>
                <w:szCs w:val="22"/>
                <w:lang w:val="en-IE" w:eastAsia="en-IE"/>
              </w:rPr>
            </w:pPr>
            <w:r w:rsidRPr="004D2B8F">
              <w:rPr>
                <w:rFonts w:cs="Calibri"/>
                <w:szCs w:val="22"/>
                <w:lang w:val="en-IE" w:eastAsia="en-IE"/>
              </w:rPr>
              <w:t xml:space="preserve">STANDARD LOADING BUCKET WITH STRAIGHT EDGED BLADE </w:t>
            </w:r>
            <w:r w:rsidR="00E91392" w:rsidRPr="004D2B8F">
              <w:rPr>
                <w:rFonts w:cs="Calibri"/>
                <w:szCs w:val="22"/>
                <w:lang w:val="en-IE" w:eastAsia="en-IE"/>
              </w:rPr>
              <w:t>BETWEEN 1200MM TO 1500MM WIDE</w:t>
            </w:r>
          </w:p>
        </w:tc>
        <w:tc>
          <w:tcPr>
            <w:tcW w:w="2240" w:type="dxa"/>
            <w:tcBorders>
              <w:top w:val="nil"/>
              <w:left w:val="nil"/>
              <w:bottom w:val="single" w:sz="4" w:space="0" w:color="auto"/>
              <w:right w:val="single" w:sz="4" w:space="0" w:color="auto"/>
            </w:tcBorders>
            <w:noWrap/>
            <w:vAlign w:val="bottom"/>
          </w:tcPr>
          <w:p w14:paraId="171EFA6B" w14:textId="77777777" w:rsidR="00431E20" w:rsidRPr="004D2B8F" w:rsidRDefault="00431E20" w:rsidP="00BC55E1">
            <w:pPr>
              <w:spacing w:after="0" w:line="240" w:lineRule="auto"/>
              <w:jc w:val="left"/>
              <w:rPr>
                <w:rFonts w:cs="Calibri"/>
                <w:szCs w:val="22"/>
                <w:lang w:val="en-IE" w:eastAsia="en-IE"/>
              </w:rPr>
            </w:pPr>
          </w:p>
        </w:tc>
      </w:tr>
      <w:tr w:rsidR="009B497A" w:rsidRPr="004D2B8F" w14:paraId="27C81F40"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tcPr>
          <w:p w14:paraId="17E424A7" w14:textId="1DE48598" w:rsidR="009B497A" w:rsidRPr="004D2B8F" w:rsidRDefault="000E66F8" w:rsidP="00BC55E1">
            <w:pPr>
              <w:spacing w:after="0" w:line="240" w:lineRule="auto"/>
              <w:jc w:val="center"/>
              <w:rPr>
                <w:rFonts w:cs="Calibri"/>
                <w:szCs w:val="22"/>
                <w:lang w:val="en-IE" w:eastAsia="en-IE"/>
              </w:rPr>
            </w:pPr>
            <w:r w:rsidRPr="004D2B8F">
              <w:rPr>
                <w:rFonts w:cs="Calibri"/>
                <w:szCs w:val="22"/>
                <w:lang w:val="en-IE" w:eastAsia="en-IE"/>
              </w:rPr>
              <w:t>17</w:t>
            </w:r>
          </w:p>
        </w:tc>
        <w:tc>
          <w:tcPr>
            <w:tcW w:w="6080" w:type="dxa"/>
            <w:tcBorders>
              <w:top w:val="nil"/>
              <w:left w:val="nil"/>
              <w:bottom w:val="single" w:sz="4" w:space="0" w:color="auto"/>
              <w:right w:val="single" w:sz="4" w:space="0" w:color="auto"/>
            </w:tcBorders>
            <w:vAlign w:val="bottom"/>
          </w:tcPr>
          <w:p w14:paraId="265EE539" w14:textId="417C7153" w:rsidR="009B497A" w:rsidRPr="004D2B8F" w:rsidRDefault="009549BA" w:rsidP="00BC55E1">
            <w:pPr>
              <w:spacing w:after="0" w:line="240" w:lineRule="auto"/>
              <w:jc w:val="left"/>
              <w:rPr>
                <w:rFonts w:cs="Calibri"/>
                <w:szCs w:val="22"/>
                <w:lang w:val="en-IE" w:eastAsia="en-IE"/>
              </w:rPr>
            </w:pPr>
            <w:r w:rsidRPr="004D2B8F">
              <w:rPr>
                <w:rFonts w:cs="Calibri"/>
                <w:szCs w:val="22"/>
                <w:lang w:val="en-IE" w:eastAsia="en-IE"/>
              </w:rPr>
              <w:t>HYDRA</w:t>
            </w:r>
            <w:r w:rsidR="00F84C98" w:rsidRPr="004D2B8F">
              <w:rPr>
                <w:rFonts w:cs="Calibri"/>
                <w:szCs w:val="22"/>
                <w:lang w:val="en-IE" w:eastAsia="en-IE"/>
              </w:rPr>
              <w:t>ULICA</w:t>
            </w:r>
            <w:r w:rsidR="00C32B1A" w:rsidRPr="004D2B8F">
              <w:rPr>
                <w:rFonts w:cs="Calibri"/>
                <w:szCs w:val="22"/>
                <w:lang w:val="en-IE" w:eastAsia="en-IE"/>
              </w:rPr>
              <w:t>L</w:t>
            </w:r>
            <w:r w:rsidR="00F84C98" w:rsidRPr="004D2B8F">
              <w:rPr>
                <w:rFonts w:cs="Calibri"/>
                <w:szCs w:val="22"/>
                <w:lang w:val="en-IE" w:eastAsia="en-IE"/>
              </w:rPr>
              <w:t xml:space="preserve">LY CONTROLLED WIDTH ADJUSTABLE </w:t>
            </w:r>
            <w:r w:rsidR="00B91565" w:rsidRPr="004D2B8F">
              <w:rPr>
                <w:rFonts w:cs="Calibri"/>
                <w:szCs w:val="22"/>
                <w:lang w:val="en-IE" w:eastAsia="en-IE"/>
              </w:rPr>
              <w:t xml:space="preserve">SIDE SHIFT ENABLED PALLET FORK ATTACHMENT COMPLETE WITH BACKING PLATE. </w:t>
            </w:r>
            <w:r w:rsidR="001B05D0" w:rsidRPr="004D2B8F">
              <w:rPr>
                <w:rFonts w:cs="Calibri"/>
                <w:szCs w:val="22"/>
                <w:lang w:val="en-IE" w:eastAsia="en-IE"/>
              </w:rPr>
              <w:t xml:space="preserve">FORK SPACINGS SHALL BE ADJUSTABLE ON THE FLY USING IN-CAB CONTROLS. </w:t>
            </w:r>
            <w:r w:rsidR="00925036" w:rsidRPr="004D2B8F">
              <w:rPr>
                <w:rFonts w:cs="Calibri"/>
                <w:szCs w:val="22"/>
                <w:lang w:val="en-IE" w:eastAsia="en-IE"/>
              </w:rPr>
              <w:t xml:space="preserve">FORK PLATE SHALL BE ADJUSTABLE </w:t>
            </w:r>
            <w:r w:rsidR="00905B4A" w:rsidRPr="004D2B8F">
              <w:rPr>
                <w:rFonts w:cs="Calibri"/>
                <w:szCs w:val="22"/>
                <w:lang w:val="en-IE" w:eastAsia="en-IE"/>
              </w:rPr>
              <w:t xml:space="preserve">SIDE TO SIDE ON THE FLY USING IN-CAB CONTROLS. </w:t>
            </w:r>
          </w:p>
        </w:tc>
        <w:tc>
          <w:tcPr>
            <w:tcW w:w="2240" w:type="dxa"/>
            <w:tcBorders>
              <w:top w:val="nil"/>
              <w:left w:val="nil"/>
              <w:bottom w:val="single" w:sz="4" w:space="0" w:color="auto"/>
              <w:right w:val="single" w:sz="4" w:space="0" w:color="auto"/>
            </w:tcBorders>
            <w:noWrap/>
            <w:vAlign w:val="bottom"/>
          </w:tcPr>
          <w:p w14:paraId="218C8B48" w14:textId="77777777" w:rsidR="009B497A" w:rsidRPr="004D2B8F" w:rsidRDefault="009B497A" w:rsidP="00BC55E1">
            <w:pPr>
              <w:spacing w:after="0" w:line="240" w:lineRule="auto"/>
              <w:jc w:val="left"/>
              <w:rPr>
                <w:rFonts w:cs="Calibri"/>
                <w:szCs w:val="22"/>
                <w:lang w:val="en-IE" w:eastAsia="en-IE"/>
              </w:rPr>
            </w:pPr>
          </w:p>
        </w:tc>
      </w:tr>
      <w:tr w:rsidR="003D6FD7" w:rsidRPr="004D2B8F" w14:paraId="09CC328A"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tcPr>
          <w:p w14:paraId="45533275" w14:textId="24935F89" w:rsidR="003D6FD7" w:rsidRPr="004D2B8F" w:rsidRDefault="000E66F8" w:rsidP="00BC55E1">
            <w:pPr>
              <w:spacing w:after="0" w:line="240" w:lineRule="auto"/>
              <w:jc w:val="center"/>
              <w:rPr>
                <w:rFonts w:cs="Calibri"/>
                <w:szCs w:val="22"/>
                <w:lang w:val="en-IE" w:eastAsia="en-IE"/>
              </w:rPr>
            </w:pPr>
            <w:r w:rsidRPr="004D2B8F">
              <w:rPr>
                <w:rFonts w:cs="Calibri"/>
                <w:szCs w:val="22"/>
                <w:lang w:val="en-IE" w:eastAsia="en-IE"/>
              </w:rPr>
              <w:t>18</w:t>
            </w:r>
          </w:p>
        </w:tc>
        <w:tc>
          <w:tcPr>
            <w:tcW w:w="6080" w:type="dxa"/>
            <w:tcBorders>
              <w:top w:val="nil"/>
              <w:left w:val="nil"/>
              <w:bottom w:val="single" w:sz="4" w:space="0" w:color="auto"/>
              <w:right w:val="single" w:sz="4" w:space="0" w:color="auto"/>
            </w:tcBorders>
            <w:vAlign w:val="bottom"/>
          </w:tcPr>
          <w:p w14:paraId="23C37A23" w14:textId="5E146753" w:rsidR="003D6FD7" w:rsidRPr="004D2B8F" w:rsidRDefault="003D6FD7" w:rsidP="00BC55E1">
            <w:pPr>
              <w:spacing w:after="0" w:line="240" w:lineRule="auto"/>
              <w:jc w:val="left"/>
              <w:rPr>
                <w:rFonts w:cs="Calibri"/>
                <w:szCs w:val="22"/>
                <w:lang w:val="en-IE" w:eastAsia="en-IE"/>
              </w:rPr>
            </w:pPr>
            <w:r w:rsidRPr="004D2B8F">
              <w:rPr>
                <w:rFonts w:cs="Calibri"/>
                <w:szCs w:val="22"/>
                <w:lang w:val="en-IE" w:eastAsia="en-IE"/>
              </w:rPr>
              <w:t>HYDRAULICA</w:t>
            </w:r>
            <w:r w:rsidR="004E136A" w:rsidRPr="004D2B8F">
              <w:rPr>
                <w:rFonts w:cs="Calibri"/>
                <w:szCs w:val="22"/>
                <w:lang w:val="en-IE" w:eastAsia="en-IE"/>
              </w:rPr>
              <w:t>L</w:t>
            </w:r>
            <w:r w:rsidR="00C32B1A" w:rsidRPr="004D2B8F">
              <w:rPr>
                <w:rFonts w:cs="Calibri"/>
                <w:szCs w:val="22"/>
                <w:lang w:val="en-IE" w:eastAsia="en-IE"/>
              </w:rPr>
              <w:t>L</w:t>
            </w:r>
            <w:r w:rsidR="004E136A" w:rsidRPr="004D2B8F">
              <w:rPr>
                <w:rFonts w:cs="Calibri"/>
                <w:szCs w:val="22"/>
                <w:lang w:val="en-IE" w:eastAsia="en-IE"/>
              </w:rPr>
              <w:t xml:space="preserve">Y CONTROLLED COLLECTING BROOM </w:t>
            </w:r>
            <w:r w:rsidR="006C0C38" w:rsidRPr="004D2B8F">
              <w:rPr>
                <w:rFonts w:cs="Calibri"/>
                <w:szCs w:val="22"/>
                <w:lang w:val="en-IE" w:eastAsia="en-IE"/>
              </w:rPr>
              <w:t xml:space="preserve">COMPLETE </w:t>
            </w:r>
            <w:r w:rsidR="004E136A" w:rsidRPr="004D2B8F">
              <w:rPr>
                <w:rFonts w:cs="Calibri"/>
                <w:szCs w:val="22"/>
                <w:lang w:val="en-IE" w:eastAsia="en-IE"/>
              </w:rPr>
              <w:t xml:space="preserve">WITH </w:t>
            </w:r>
            <w:r w:rsidR="006C0C38" w:rsidRPr="004D2B8F">
              <w:rPr>
                <w:rFonts w:cs="Calibri"/>
                <w:szCs w:val="22"/>
                <w:lang w:val="en-IE" w:eastAsia="en-IE"/>
              </w:rPr>
              <w:t xml:space="preserve">SIDE BRUSH AND WATER SPRAYING SYSTEM </w:t>
            </w:r>
          </w:p>
        </w:tc>
        <w:tc>
          <w:tcPr>
            <w:tcW w:w="2240" w:type="dxa"/>
            <w:tcBorders>
              <w:top w:val="nil"/>
              <w:left w:val="nil"/>
              <w:bottom w:val="single" w:sz="4" w:space="0" w:color="auto"/>
              <w:right w:val="single" w:sz="4" w:space="0" w:color="auto"/>
            </w:tcBorders>
            <w:noWrap/>
            <w:vAlign w:val="bottom"/>
          </w:tcPr>
          <w:p w14:paraId="1D315D12" w14:textId="77777777" w:rsidR="003D6FD7" w:rsidRPr="004D2B8F" w:rsidRDefault="003D6FD7" w:rsidP="00BC55E1">
            <w:pPr>
              <w:spacing w:after="0" w:line="240" w:lineRule="auto"/>
              <w:jc w:val="left"/>
              <w:rPr>
                <w:rFonts w:cs="Calibri"/>
                <w:szCs w:val="22"/>
                <w:lang w:val="en-IE" w:eastAsia="en-IE"/>
              </w:rPr>
            </w:pPr>
          </w:p>
        </w:tc>
      </w:tr>
      <w:tr w:rsidR="005C798D" w:rsidRPr="004D2B8F" w14:paraId="5F3B4707"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tcPr>
          <w:p w14:paraId="60C832F0" w14:textId="4F71F2A1" w:rsidR="005C798D" w:rsidRPr="004D2B8F" w:rsidRDefault="000E66F8" w:rsidP="00BC55E1">
            <w:pPr>
              <w:spacing w:after="0" w:line="240" w:lineRule="auto"/>
              <w:jc w:val="center"/>
              <w:rPr>
                <w:rFonts w:cs="Calibri"/>
                <w:szCs w:val="22"/>
                <w:lang w:val="en-IE" w:eastAsia="en-IE"/>
              </w:rPr>
            </w:pPr>
            <w:r w:rsidRPr="004D2B8F">
              <w:rPr>
                <w:rFonts w:cs="Calibri"/>
                <w:szCs w:val="22"/>
                <w:lang w:val="en-IE" w:eastAsia="en-IE"/>
              </w:rPr>
              <w:t>19</w:t>
            </w:r>
          </w:p>
        </w:tc>
        <w:tc>
          <w:tcPr>
            <w:tcW w:w="6080" w:type="dxa"/>
            <w:tcBorders>
              <w:top w:val="nil"/>
              <w:left w:val="nil"/>
              <w:bottom w:val="single" w:sz="4" w:space="0" w:color="auto"/>
              <w:right w:val="single" w:sz="4" w:space="0" w:color="auto"/>
            </w:tcBorders>
            <w:vAlign w:val="bottom"/>
          </w:tcPr>
          <w:p w14:paraId="7B57042A" w14:textId="28F7FACD" w:rsidR="005C798D" w:rsidRPr="004D2B8F" w:rsidRDefault="005C798D" w:rsidP="00BC55E1">
            <w:pPr>
              <w:spacing w:after="0" w:line="240" w:lineRule="auto"/>
              <w:jc w:val="left"/>
              <w:rPr>
                <w:rFonts w:cs="Calibri"/>
                <w:szCs w:val="22"/>
                <w:lang w:val="en-IE" w:eastAsia="en-IE"/>
              </w:rPr>
            </w:pPr>
            <w:r w:rsidRPr="004D2B8F">
              <w:rPr>
                <w:rFonts w:cs="Calibri"/>
                <w:szCs w:val="22"/>
                <w:lang w:val="en-IE" w:eastAsia="en-IE"/>
              </w:rPr>
              <w:t>HEAVY DUTY HYDRAULICA</w:t>
            </w:r>
            <w:r w:rsidR="00C32B1A" w:rsidRPr="004D2B8F">
              <w:rPr>
                <w:rFonts w:cs="Calibri"/>
                <w:szCs w:val="22"/>
                <w:lang w:val="en-IE" w:eastAsia="en-IE"/>
              </w:rPr>
              <w:t>L</w:t>
            </w:r>
            <w:r w:rsidRPr="004D2B8F">
              <w:rPr>
                <w:rFonts w:cs="Calibri"/>
                <w:szCs w:val="22"/>
                <w:lang w:val="en-IE" w:eastAsia="en-IE"/>
              </w:rPr>
              <w:t xml:space="preserve">LY CONTROLLED </w:t>
            </w:r>
            <w:r w:rsidR="00C32B1A" w:rsidRPr="004D2B8F">
              <w:rPr>
                <w:rFonts w:cs="Calibri"/>
                <w:szCs w:val="22"/>
                <w:lang w:val="en-IE" w:eastAsia="en-IE"/>
              </w:rPr>
              <w:t>MULTI-FUNCTIONAL GRAPPLE</w:t>
            </w:r>
            <w:r w:rsidR="00B977B0" w:rsidRPr="004D2B8F">
              <w:rPr>
                <w:rFonts w:cs="Calibri"/>
                <w:szCs w:val="22"/>
                <w:lang w:val="en-IE" w:eastAsia="en-IE"/>
              </w:rPr>
              <w:t xml:space="preserve">. </w:t>
            </w:r>
            <w:r w:rsidR="00B94ECE" w:rsidRPr="004D2B8F">
              <w:rPr>
                <w:rFonts w:cs="Calibri"/>
                <w:szCs w:val="22"/>
                <w:lang w:val="en-IE" w:eastAsia="en-IE"/>
              </w:rPr>
              <w:t xml:space="preserve">SHALL HAVE ROTATION FUNCTIONALITY. </w:t>
            </w:r>
          </w:p>
        </w:tc>
        <w:tc>
          <w:tcPr>
            <w:tcW w:w="2240" w:type="dxa"/>
            <w:tcBorders>
              <w:top w:val="nil"/>
              <w:left w:val="nil"/>
              <w:bottom w:val="single" w:sz="4" w:space="0" w:color="auto"/>
              <w:right w:val="single" w:sz="4" w:space="0" w:color="auto"/>
            </w:tcBorders>
            <w:noWrap/>
            <w:vAlign w:val="bottom"/>
          </w:tcPr>
          <w:p w14:paraId="5447BD70" w14:textId="77777777" w:rsidR="005C798D" w:rsidRPr="004D2B8F" w:rsidRDefault="005C798D" w:rsidP="00BC55E1">
            <w:pPr>
              <w:spacing w:after="0" w:line="240" w:lineRule="auto"/>
              <w:jc w:val="left"/>
              <w:rPr>
                <w:rFonts w:cs="Calibri"/>
                <w:szCs w:val="22"/>
                <w:lang w:val="en-IE" w:eastAsia="en-IE"/>
              </w:rPr>
            </w:pPr>
          </w:p>
        </w:tc>
      </w:tr>
      <w:tr w:rsidR="00AE3B04" w:rsidRPr="004D2B8F" w14:paraId="6AD83FF4"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tcPr>
          <w:p w14:paraId="570CA91F" w14:textId="03E1CF63" w:rsidR="00AE3B04" w:rsidRPr="004D2B8F" w:rsidRDefault="000E66F8" w:rsidP="00BC55E1">
            <w:pPr>
              <w:spacing w:after="0" w:line="240" w:lineRule="auto"/>
              <w:jc w:val="center"/>
              <w:rPr>
                <w:rFonts w:cs="Calibri"/>
                <w:szCs w:val="22"/>
                <w:lang w:val="en-IE" w:eastAsia="en-IE"/>
              </w:rPr>
            </w:pPr>
            <w:r w:rsidRPr="004D2B8F">
              <w:rPr>
                <w:rFonts w:cs="Calibri"/>
                <w:szCs w:val="22"/>
                <w:lang w:val="en-IE" w:eastAsia="en-IE"/>
              </w:rPr>
              <w:t>20</w:t>
            </w:r>
          </w:p>
        </w:tc>
        <w:tc>
          <w:tcPr>
            <w:tcW w:w="6080" w:type="dxa"/>
            <w:tcBorders>
              <w:top w:val="nil"/>
              <w:left w:val="nil"/>
              <w:bottom w:val="single" w:sz="4" w:space="0" w:color="auto"/>
              <w:right w:val="single" w:sz="4" w:space="0" w:color="auto"/>
            </w:tcBorders>
            <w:vAlign w:val="bottom"/>
          </w:tcPr>
          <w:p w14:paraId="1BC0F6D6" w14:textId="71A6ECA7" w:rsidR="00AE3B04" w:rsidRPr="004D2B8F" w:rsidRDefault="00AE3B04" w:rsidP="00BC55E1">
            <w:pPr>
              <w:spacing w:after="0" w:line="240" w:lineRule="auto"/>
              <w:jc w:val="left"/>
              <w:rPr>
                <w:rFonts w:cs="Calibri"/>
                <w:szCs w:val="22"/>
                <w:lang w:val="en-IE" w:eastAsia="en-IE"/>
              </w:rPr>
            </w:pPr>
            <w:r w:rsidRPr="004D2B8F">
              <w:rPr>
                <w:rFonts w:cs="Calibri"/>
                <w:szCs w:val="22"/>
                <w:lang w:val="en-IE" w:eastAsia="en-IE"/>
              </w:rPr>
              <w:t>HYDRAULICAL</w:t>
            </w:r>
            <w:r w:rsidR="00C32B1A" w:rsidRPr="004D2B8F">
              <w:rPr>
                <w:rFonts w:cs="Calibri"/>
                <w:szCs w:val="22"/>
                <w:lang w:val="en-IE" w:eastAsia="en-IE"/>
              </w:rPr>
              <w:t>L</w:t>
            </w:r>
            <w:r w:rsidRPr="004D2B8F">
              <w:rPr>
                <w:rFonts w:cs="Calibri"/>
                <w:szCs w:val="22"/>
                <w:lang w:val="en-IE" w:eastAsia="en-IE"/>
              </w:rPr>
              <w:t xml:space="preserve">Y CONTROLLED </w:t>
            </w:r>
            <w:r w:rsidR="00840860" w:rsidRPr="004D2B8F">
              <w:rPr>
                <w:rFonts w:cs="Calibri"/>
                <w:szCs w:val="22"/>
                <w:lang w:val="en-IE" w:eastAsia="en-IE"/>
              </w:rPr>
              <w:t xml:space="preserve">TELESCOPIC JIB BOOM </w:t>
            </w:r>
            <w:r w:rsidR="007E38EA" w:rsidRPr="004D2B8F">
              <w:rPr>
                <w:rFonts w:cs="Calibri"/>
                <w:szCs w:val="22"/>
                <w:lang w:val="en-IE" w:eastAsia="en-IE"/>
              </w:rPr>
              <w:t>COMPLETE WITH ROTAT</w:t>
            </w:r>
            <w:r w:rsidR="00977185" w:rsidRPr="004D2B8F">
              <w:rPr>
                <w:rFonts w:cs="Calibri"/>
                <w:szCs w:val="22"/>
                <w:lang w:val="en-IE" w:eastAsia="en-IE"/>
              </w:rPr>
              <w:t xml:space="preserve">ING LIFTING HOOK </w:t>
            </w:r>
          </w:p>
        </w:tc>
        <w:tc>
          <w:tcPr>
            <w:tcW w:w="2240" w:type="dxa"/>
            <w:tcBorders>
              <w:top w:val="nil"/>
              <w:left w:val="nil"/>
              <w:bottom w:val="single" w:sz="4" w:space="0" w:color="auto"/>
              <w:right w:val="single" w:sz="4" w:space="0" w:color="auto"/>
            </w:tcBorders>
            <w:noWrap/>
            <w:vAlign w:val="bottom"/>
          </w:tcPr>
          <w:p w14:paraId="54CA2AC9" w14:textId="77777777" w:rsidR="00AE3B04" w:rsidRPr="004D2B8F" w:rsidRDefault="00AE3B04" w:rsidP="00BC55E1">
            <w:pPr>
              <w:spacing w:after="0" w:line="240" w:lineRule="auto"/>
              <w:jc w:val="left"/>
              <w:rPr>
                <w:rFonts w:cs="Calibri"/>
                <w:szCs w:val="22"/>
                <w:lang w:val="en-IE" w:eastAsia="en-IE"/>
              </w:rPr>
            </w:pPr>
          </w:p>
        </w:tc>
      </w:tr>
      <w:tr w:rsidR="00BD5812" w:rsidRPr="004D2B8F" w14:paraId="1A385D3F" w14:textId="77777777" w:rsidTr="00C51CFE">
        <w:trPr>
          <w:trHeight w:val="300"/>
        </w:trPr>
        <w:tc>
          <w:tcPr>
            <w:tcW w:w="1591" w:type="dxa"/>
            <w:tcBorders>
              <w:top w:val="nil"/>
              <w:left w:val="single" w:sz="4" w:space="0" w:color="auto"/>
              <w:bottom w:val="single" w:sz="4" w:space="0" w:color="auto"/>
              <w:right w:val="single" w:sz="4" w:space="0" w:color="auto"/>
            </w:tcBorders>
            <w:noWrap/>
            <w:vAlign w:val="bottom"/>
          </w:tcPr>
          <w:p w14:paraId="6E43FC48" w14:textId="3F9B5551" w:rsidR="00BD5812" w:rsidRPr="004D2B8F" w:rsidRDefault="000E66F8" w:rsidP="00BC55E1">
            <w:pPr>
              <w:spacing w:after="0" w:line="240" w:lineRule="auto"/>
              <w:jc w:val="center"/>
              <w:rPr>
                <w:rFonts w:cs="Calibri"/>
                <w:szCs w:val="22"/>
                <w:lang w:val="en-IE" w:eastAsia="en-IE"/>
              </w:rPr>
            </w:pPr>
            <w:r w:rsidRPr="004D2B8F">
              <w:rPr>
                <w:rFonts w:cs="Calibri"/>
                <w:szCs w:val="22"/>
                <w:lang w:val="en-IE" w:eastAsia="en-IE"/>
              </w:rPr>
              <w:t>21</w:t>
            </w:r>
          </w:p>
        </w:tc>
        <w:tc>
          <w:tcPr>
            <w:tcW w:w="6080" w:type="dxa"/>
            <w:tcBorders>
              <w:top w:val="nil"/>
              <w:left w:val="nil"/>
              <w:bottom w:val="single" w:sz="4" w:space="0" w:color="auto"/>
              <w:right w:val="single" w:sz="4" w:space="0" w:color="auto"/>
            </w:tcBorders>
            <w:vAlign w:val="bottom"/>
          </w:tcPr>
          <w:p w14:paraId="41324E0B" w14:textId="253A85DF" w:rsidR="00BD5812" w:rsidRPr="004D2B8F" w:rsidRDefault="00C52878" w:rsidP="00BC55E1">
            <w:pPr>
              <w:spacing w:after="0" w:line="240" w:lineRule="auto"/>
              <w:jc w:val="left"/>
              <w:rPr>
                <w:rFonts w:cs="Calibri"/>
                <w:szCs w:val="22"/>
                <w:lang w:val="en-IE" w:eastAsia="en-IE"/>
              </w:rPr>
            </w:pPr>
            <w:r w:rsidRPr="004D2B8F">
              <w:rPr>
                <w:rFonts w:cs="Calibri"/>
                <w:szCs w:val="22"/>
                <w:lang w:val="en-IE" w:eastAsia="en-IE"/>
              </w:rPr>
              <w:t xml:space="preserve">MULTIPURPOSE BUCKET </w:t>
            </w:r>
            <w:r w:rsidR="003D69E1" w:rsidRPr="004D2B8F">
              <w:rPr>
                <w:rFonts w:cs="Calibri"/>
                <w:szCs w:val="22"/>
                <w:lang w:val="en-IE" w:eastAsia="en-IE"/>
              </w:rPr>
              <w:t xml:space="preserve">WITH THE FOLLOWING ADAPTIVE FEATURES: 1. LOADING BUCKET 2. DOZER BLADE 3. </w:t>
            </w:r>
            <w:r w:rsidR="000213E8" w:rsidRPr="004D2B8F">
              <w:rPr>
                <w:rFonts w:cs="Calibri"/>
                <w:szCs w:val="22"/>
                <w:lang w:val="en-IE" w:eastAsia="en-IE"/>
              </w:rPr>
              <w:t xml:space="preserve">LAND LEVELER 4. HYDRAULIC GRAB </w:t>
            </w:r>
          </w:p>
        </w:tc>
        <w:tc>
          <w:tcPr>
            <w:tcW w:w="2240" w:type="dxa"/>
            <w:tcBorders>
              <w:top w:val="nil"/>
              <w:left w:val="nil"/>
              <w:bottom w:val="single" w:sz="4" w:space="0" w:color="auto"/>
              <w:right w:val="single" w:sz="4" w:space="0" w:color="auto"/>
            </w:tcBorders>
            <w:noWrap/>
            <w:vAlign w:val="bottom"/>
          </w:tcPr>
          <w:p w14:paraId="41E8C773" w14:textId="77777777" w:rsidR="00BD5812" w:rsidRPr="004D2B8F" w:rsidRDefault="00BD5812" w:rsidP="00BC55E1">
            <w:pPr>
              <w:spacing w:after="0" w:line="240" w:lineRule="auto"/>
              <w:jc w:val="left"/>
              <w:rPr>
                <w:rFonts w:cs="Calibri"/>
                <w:szCs w:val="22"/>
                <w:lang w:val="en-IE" w:eastAsia="en-IE"/>
              </w:rPr>
            </w:pPr>
          </w:p>
        </w:tc>
      </w:tr>
    </w:tbl>
    <w:p w14:paraId="70AF0B8B" w14:textId="77777777" w:rsidR="00931C9E" w:rsidRPr="00800DB1" w:rsidRDefault="00931C9E" w:rsidP="00931C9E">
      <w:pPr>
        <w:rPr>
          <w:color w:val="EE0000"/>
        </w:rPr>
      </w:pPr>
    </w:p>
    <w:p w14:paraId="548FA63B" w14:textId="77777777" w:rsidR="00931C9E" w:rsidRDefault="00931C9E" w:rsidP="00931C9E"/>
    <w:p w14:paraId="25E916F4" w14:textId="3BF47BD9" w:rsidR="00931C9E" w:rsidRDefault="00931C9E" w:rsidP="00931C9E">
      <w:pPr>
        <w:rPr>
          <w:b/>
          <w:bCs/>
        </w:rPr>
      </w:pPr>
      <w:r w:rsidRPr="0017461A">
        <w:rPr>
          <w:b/>
          <w:bCs/>
        </w:rPr>
        <w:t xml:space="preserve">SECTION </w:t>
      </w:r>
      <w:r w:rsidR="00BD5812">
        <w:rPr>
          <w:b/>
          <w:bCs/>
        </w:rPr>
        <w:t>2</w:t>
      </w:r>
      <w:r w:rsidRPr="0017461A">
        <w:rPr>
          <w:b/>
          <w:bCs/>
        </w:rPr>
        <w:t xml:space="preserve"> </w:t>
      </w:r>
    </w:p>
    <w:p w14:paraId="7A22493B" w14:textId="77777777" w:rsidR="00931C9E" w:rsidRDefault="00931C9E" w:rsidP="00931C9E">
      <w:pPr>
        <w:rPr>
          <w:b/>
          <w:bCs/>
        </w:rPr>
      </w:pPr>
    </w:p>
    <w:p w14:paraId="10605E4A" w14:textId="77777777" w:rsidR="00931C9E" w:rsidRPr="0017461A" w:rsidRDefault="00931C9E" w:rsidP="00931C9E">
      <w:pPr>
        <w:rPr>
          <w:b/>
          <w:bCs/>
        </w:rPr>
      </w:pPr>
      <w:r>
        <w:rPr>
          <w:b/>
          <w:bCs/>
        </w:rPr>
        <w:t xml:space="preserve">TENDERERS ARE INVITED TO PROVIDE FURTHER DETAIL IN SUPPORT OF THEIR PROPOSAL WHERE RELEVANT. BY WAY OF EXAMPLE, THIS MAY INCLUDE PRODUCT BROCHURES, SPECIFICATION SHEETS, MACHINE DEMONSTRATION RECORDS / IMAGES / VIDEOS, COMPANY BACKGROUND, EXPERIENCE, RESOURCES ETC. ADDITIONAL DOCUMENTATION MAY BE PROVIDED AS AN APPENDIX WHERE NECESSARY. ONLY DETAIL UPLOADED THROUGH THE ETENDERS SYSTEM AS PART OF THE SUBMISSION WILL BE ACCEPTED. </w:t>
      </w:r>
    </w:p>
    <w:p w14:paraId="3A1645F9" w14:textId="5C0DE81D"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5C6BD3F0" w14:textId="5E54A4EB" w:rsidR="003527CB" w:rsidRPr="00551435" w:rsidRDefault="00000000" w:rsidP="003527CB">
      <w:pPr>
        <w:rPr>
          <w:szCs w:val="22"/>
        </w:rPr>
      </w:pPr>
      <w:sdt>
        <w:sdtPr>
          <w:rPr>
            <w:szCs w:val="22"/>
          </w:rPr>
          <w:id w:val="1406293"/>
          <w:placeholder>
            <w:docPart w:val="DefaultPlaceholder_22675703"/>
          </w:placeholder>
          <w:showingPlcHdr/>
        </w:sdtPr>
        <w:sdtEndPr>
          <w:rPr>
            <w:color w:val="EE0000"/>
          </w:rPr>
        </w:sdtEndPr>
        <w:sdtContent>
          <w:r w:rsidR="007D49DB" w:rsidRPr="00770025">
            <w:rPr>
              <w:rStyle w:val="PlaceholderText"/>
            </w:rPr>
            <w:t>Click here to enter text.</w:t>
          </w:r>
        </w:sdtContent>
      </w:sdt>
      <w:r w:rsidR="003527CB" w:rsidRPr="003527CB">
        <w:rPr>
          <w:color w:val="EE0000"/>
          <w:szCs w:val="22"/>
        </w:rPr>
        <w:t xml:space="preserve"> </w:t>
      </w:r>
      <w:sdt>
        <w:sdtPr>
          <w:rPr>
            <w:szCs w:val="22"/>
          </w:rPr>
          <w:id w:val="-331062232"/>
          <w:placeholder>
            <w:docPart w:val="6FC5D2512E9D4D9AAD133A80190489E4"/>
          </w:placeholder>
        </w:sdtPr>
        <w:sdtContent>
          <w:r w:rsidR="003527CB" w:rsidRPr="00551435">
            <w:t xml:space="preserve">To: The Contracting Authority, KILDARE COUNTY COUNCIL, ARAS CHILL DARA, DEVOY PARK, NAAS, Co.KILDARE     I/We the undersigned agree to provide a </w:t>
          </w:r>
          <w:r w:rsidR="00551435">
            <w:t xml:space="preserve">new </w:t>
          </w:r>
          <w:r w:rsidR="00FC53E7">
            <w:t>loader unit complete with attachments listed items 2 to 7 below</w:t>
          </w:r>
          <w:r w:rsidR="003527CB" w:rsidRPr="00551435">
            <w:t xml:space="preserve"> including Warranty on Parts and Labour as outlined in our response in respect of the above and in accordance with the requirements of this RFT and the Requirements and Specifications outlined in Appendix 1 for the following cost:</w:t>
          </w:r>
        </w:sdtContent>
      </w:sdt>
      <w:r w:rsidR="003527CB" w:rsidRPr="00551435">
        <w:rPr>
          <w:szCs w:val="22"/>
        </w:rPr>
        <w:t xml:space="preserve"> </w:t>
      </w:r>
    </w:p>
    <w:p w14:paraId="2FAE8AFC" w14:textId="77777777" w:rsidR="003527CB" w:rsidRPr="00551435" w:rsidRDefault="003527CB" w:rsidP="003527CB">
      <w:pPr>
        <w:rPr>
          <w:szCs w:val="22"/>
        </w:rPr>
      </w:pP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27"/>
        <w:gridCol w:w="1399"/>
        <w:gridCol w:w="586"/>
        <w:gridCol w:w="1701"/>
        <w:gridCol w:w="844"/>
      </w:tblGrid>
      <w:tr w:rsidR="00A05C46" w:rsidRPr="00551435" w14:paraId="0AD856D1" w14:textId="77777777" w:rsidTr="008D0B00">
        <w:trPr>
          <w:trHeight w:val="293"/>
          <w:jc w:val="center"/>
        </w:trPr>
        <w:tc>
          <w:tcPr>
            <w:tcW w:w="704" w:type="dxa"/>
            <w:noWrap/>
            <w:vAlign w:val="bottom"/>
            <w:hideMark/>
          </w:tcPr>
          <w:p w14:paraId="5616B57F" w14:textId="00F1149C" w:rsidR="00A05C46" w:rsidRPr="00551435" w:rsidRDefault="00A05C46" w:rsidP="008D0B00">
            <w:pPr>
              <w:spacing w:after="0" w:line="240" w:lineRule="auto"/>
              <w:rPr>
                <w:rFonts w:cs="Calibri"/>
                <w:b/>
                <w:bCs/>
                <w:szCs w:val="22"/>
                <w:lang w:val="en-IE" w:eastAsia="en-IE"/>
              </w:rPr>
            </w:pPr>
            <w:r w:rsidRPr="00551435">
              <w:rPr>
                <w:rFonts w:cs="Calibri"/>
                <w:b/>
                <w:bCs/>
                <w:szCs w:val="22"/>
                <w:lang w:val="en-IE" w:eastAsia="en-IE"/>
              </w:rPr>
              <w:t>ITEM</w:t>
            </w:r>
          </w:p>
        </w:tc>
        <w:tc>
          <w:tcPr>
            <w:tcW w:w="3827" w:type="dxa"/>
            <w:noWrap/>
            <w:vAlign w:val="bottom"/>
            <w:hideMark/>
          </w:tcPr>
          <w:p w14:paraId="403D9BB5" w14:textId="3BB052AE" w:rsidR="00A05C46" w:rsidRPr="00551435" w:rsidRDefault="00A05C46" w:rsidP="008D0B00">
            <w:pPr>
              <w:spacing w:after="0" w:line="240" w:lineRule="auto"/>
              <w:rPr>
                <w:rFonts w:cs="Calibri"/>
                <w:b/>
                <w:bCs/>
                <w:szCs w:val="22"/>
                <w:lang w:val="en-IE" w:eastAsia="en-IE"/>
              </w:rPr>
            </w:pPr>
            <w:r w:rsidRPr="00551435">
              <w:rPr>
                <w:rFonts w:cs="Calibri"/>
                <w:b/>
                <w:bCs/>
                <w:szCs w:val="22"/>
                <w:lang w:val="en-IE" w:eastAsia="en-IE"/>
              </w:rPr>
              <w:t>DESCRIPTION</w:t>
            </w:r>
          </w:p>
        </w:tc>
        <w:tc>
          <w:tcPr>
            <w:tcW w:w="1399" w:type="dxa"/>
          </w:tcPr>
          <w:p w14:paraId="0982DF3E" w14:textId="7E7024F7" w:rsidR="00A05C46" w:rsidRPr="00551435" w:rsidRDefault="00AF3CEE" w:rsidP="008D0B00">
            <w:pPr>
              <w:spacing w:after="0" w:line="240" w:lineRule="auto"/>
              <w:rPr>
                <w:rFonts w:cs="Calibri"/>
                <w:b/>
                <w:bCs/>
                <w:szCs w:val="22"/>
                <w:lang w:val="en-IE" w:eastAsia="en-IE"/>
              </w:rPr>
            </w:pPr>
            <w:r w:rsidRPr="00551435">
              <w:rPr>
                <w:rFonts w:cs="Calibri"/>
                <w:b/>
                <w:bCs/>
                <w:szCs w:val="22"/>
                <w:lang w:val="en-IE" w:eastAsia="en-IE"/>
              </w:rPr>
              <w:t xml:space="preserve">UNIT </w:t>
            </w:r>
            <w:r w:rsidR="0081497C" w:rsidRPr="00551435">
              <w:rPr>
                <w:rFonts w:cs="Calibri"/>
                <w:b/>
                <w:bCs/>
                <w:szCs w:val="22"/>
                <w:lang w:val="en-IE" w:eastAsia="en-IE"/>
              </w:rPr>
              <w:t>RATE</w:t>
            </w:r>
            <w:r w:rsidR="00BB37DA" w:rsidRPr="00551435">
              <w:rPr>
                <w:rFonts w:cs="Calibri"/>
                <w:b/>
                <w:bCs/>
                <w:szCs w:val="22"/>
                <w:lang w:val="en-IE" w:eastAsia="en-IE"/>
              </w:rPr>
              <w:t xml:space="preserve"> EX VAT €</w:t>
            </w:r>
          </w:p>
        </w:tc>
        <w:tc>
          <w:tcPr>
            <w:tcW w:w="586" w:type="dxa"/>
          </w:tcPr>
          <w:p w14:paraId="45F7ABFF" w14:textId="2742BE3B" w:rsidR="00A05C46" w:rsidRPr="00551435" w:rsidRDefault="0081497C" w:rsidP="008D0B00">
            <w:pPr>
              <w:spacing w:after="0" w:line="240" w:lineRule="auto"/>
              <w:rPr>
                <w:rFonts w:cs="Calibri"/>
                <w:b/>
                <w:bCs/>
                <w:szCs w:val="22"/>
                <w:lang w:val="en-IE" w:eastAsia="en-IE"/>
              </w:rPr>
            </w:pPr>
            <w:r w:rsidRPr="00551435">
              <w:rPr>
                <w:rFonts w:cs="Calibri"/>
                <w:b/>
                <w:bCs/>
                <w:szCs w:val="22"/>
                <w:lang w:val="en-IE" w:eastAsia="en-IE"/>
              </w:rPr>
              <w:t>NO.</w:t>
            </w:r>
          </w:p>
        </w:tc>
        <w:tc>
          <w:tcPr>
            <w:tcW w:w="1701" w:type="dxa"/>
            <w:noWrap/>
            <w:vAlign w:val="bottom"/>
            <w:hideMark/>
          </w:tcPr>
          <w:p w14:paraId="168B4F0A" w14:textId="22BC5F01" w:rsidR="00A05C46" w:rsidRPr="00551435" w:rsidRDefault="00BB37DA" w:rsidP="008D0B00">
            <w:pPr>
              <w:spacing w:after="0" w:line="240" w:lineRule="auto"/>
              <w:rPr>
                <w:rFonts w:cs="Calibri"/>
                <w:b/>
                <w:bCs/>
                <w:szCs w:val="22"/>
                <w:lang w:val="en-IE" w:eastAsia="en-IE"/>
              </w:rPr>
            </w:pPr>
            <w:r w:rsidRPr="00551435">
              <w:rPr>
                <w:rFonts w:cs="Calibri"/>
                <w:b/>
                <w:bCs/>
                <w:szCs w:val="22"/>
                <w:lang w:val="en-IE" w:eastAsia="en-IE"/>
              </w:rPr>
              <w:t>TOTAL</w:t>
            </w:r>
            <w:r w:rsidR="00A05C46" w:rsidRPr="00551435">
              <w:rPr>
                <w:rFonts w:cs="Calibri"/>
                <w:b/>
                <w:bCs/>
                <w:szCs w:val="22"/>
                <w:lang w:val="en-IE" w:eastAsia="en-IE"/>
              </w:rPr>
              <w:t xml:space="preserve"> EX VAT €</w:t>
            </w:r>
          </w:p>
        </w:tc>
        <w:tc>
          <w:tcPr>
            <w:tcW w:w="844" w:type="dxa"/>
            <w:noWrap/>
            <w:vAlign w:val="bottom"/>
            <w:hideMark/>
          </w:tcPr>
          <w:p w14:paraId="7963F5C4" w14:textId="77777777" w:rsidR="00A05C46" w:rsidRPr="00551435" w:rsidRDefault="00A05C46" w:rsidP="008D0B00">
            <w:pPr>
              <w:spacing w:after="0" w:line="240" w:lineRule="auto"/>
              <w:rPr>
                <w:rFonts w:cs="Calibri"/>
                <w:b/>
                <w:bCs/>
                <w:szCs w:val="22"/>
                <w:lang w:val="en-IE" w:eastAsia="en-IE"/>
              </w:rPr>
            </w:pPr>
            <w:r w:rsidRPr="00551435">
              <w:rPr>
                <w:rFonts w:cs="Calibri"/>
                <w:b/>
                <w:bCs/>
                <w:szCs w:val="22"/>
                <w:lang w:val="en-IE" w:eastAsia="en-IE"/>
              </w:rPr>
              <w:t>VAT RATE %</w:t>
            </w:r>
          </w:p>
        </w:tc>
      </w:tr>
      <w:tr w:rsidR="00A05C46" w:rsidRPr="00551435" w14:paraId="5662FD16" w14:textId="77777777" w:rsidTr="008D0B00">
        <w:trPr>
          <w:trHeight w:val="293"/>
          <w:jc w:val="center"/>
        </w:trPr>
        <w:tc>
          <w:tcPr>
            <w:tcW w:w="704" w:type="dxa"/>
            <w:noWrap/>
            <w:vAlign w:val="bottom"/>
          </w:tcPr>
          <w:p w14:paraId="098C02FC" w14:textId="0056CFFE" w:rsidR="00A05C46" w:rsidRPr="00551435" w:rsidRDefault="00A05C46" w:rsidP="005F1544">
            <w:pPr>
              <w:spacing w:after="0" w:line="240" w:lineRule="auto"/>
              <w:jc w:val="left"/>
              <w:rPr>
                <w:rFonts w:cs="Calibri"/>
                <w:b/>
                <w:bCs/>
                <w:szCs w:val="22"/>
                <w:lang w:val="en-IE" w:eastAsia="en-IE"/>
              </w:rPr>
            </w:pPr>
            <w:r w:rsidRPr="00551435">
              <w:rPr>
                <w:rFonts w:cs="Calibri"/>
                <w:b/>
                <w:bCs/>
                <w:szCs w:val="22"/>
                <w:lang w:val="en-IE" w:eastAsia="en-IE"/>
              </w:rPr>
              <w:t>1</w:t>
            </w:r>
          </w:p>
        </w:tc>
        <w:tc>
          <w:tcPr>
            <w:tcW w:w="3827" w:type="dxa"/>
            <w:noWrap/>
            <w:vAlign w:val="bottom"/>
          </w:tcPr>
          <w:p w14:paraId="5B5B3598" w14:textId="0ABA4B5B" w:rsidR="00A05C46" w:rsidRPr="00551435" w:rsidRDefault="00A05C46" w:rsidP="005F1544">
            <w:pPr>
              <w:spacing w:after="0" w:line="240" w:lineRule="auto"/>
              <w:jc w:val="left"/>
              <w:rPr>
                <w:rFonts w:cs="Calibri"/>
                <w:szCs w:val="22"/>
                <w:lang w:val="en-IE" w:eastAsia="en-IE"/>
              </w:rPr>
            </w:pPr>
            <w:r w:rsidRPr="00551435">
              <w:rPr>
                <w:rFonts w:cs="Calibri"/>
                <w:szCs w:val="22"/>
                <w:lang w:val="en-IE" w:eastAsia="en-IE"/>
              </w:rPr>
              <w:t xml:space="preserve">SUPPLY AND DELIVERY OF MACHINE AS PER APPENDIX I OF THIS RFT. DELIVERY TO KILDARE COUNTY COUNCIL, NEWBRIDGE, Co. KILDARE.  DELIVERY SHALL INCLUDE A FULL DEMONSTRATION OF ALL MACHINE FUNCTIONS AND TENDERERS SHOULD NOTE THAT DELIVERY LOCATION MAY CHANGE (BUT WILL BE WITHIN Co. KILDARE). DELIVERY SHALL BE ON OR BEFORE 29/02/27. THE WARRANTY PERIOD SHALL COMMENCE ON THE DAY OF DELIVERY.   </w:t>
            </w:r>
          </w:p>
        </w:tc>
        <w:tc>
          <w:tcPr>
            <w:tcW w:w="1399" w:type="dxa"/>
          </w:tcPr>
          <w:p w14:paraId="638FB2A0" w14:textId="77777777" w:rsidR="00A05C46" w:rsidRPr="00551435" w:rsidRDefault="00A05C46" w:rsidP="005F1544">
            <w:pPr>
              <w:spacing w:after="0" w:line="240" w:lineRule="auto"/>
              <w:jc w:val="left"/>
              <w:rPr>
                <w:rFonts w:cs="Calibri"/>
                <w:szCs w:val="22"/>
                <w:lang w:val="en-IE" w:eastAsia="en-IE"/>
              </w:rPr>
            </w:pPr>
          </w:p>
        </w:tc>
        <w:tc>
          <w:tcPr>
            <w:tcW w:w="586" w:type="dxa"/>
          </w:tcPr>
          <w:p w14:paraId="5F4E52F4" w14:textId="58E58D21" w:rsidR="00A05C46" w:rsidRPr="00551435" w:rsidRDefault="008D0B00" w:rsidP="005F1544">
            <w:pPr>
              <w:spacing w:after="0" w:line="240" w:lineRule="auto"/>
              <w:jc w:val="left"/>
              <w:rPr>
                <w:rFonts w:cs="Calibri"/>
                <w:b/>
                <w:bCs/>
                <w:szCs w:val="22"/>
                <w:lang w:val="en-IE" w:eastAsia="en-IE"/>
              </w:rPr>
            </w:pPr>
            <w:r w:rsidRPr="00551435">
              <w:rPr>
                <w:rFonts w:cs="Calibri"/>
                <w:b/>
                <w:bCs/>
                <w:szCs w:val="22"/>
                <w:lang w:val="en-IE" w:eastAsia="en-IE"/>
              </w:rPr>
              <w:t>2</w:t>
            </w:r>
          </w:p>
        </w:tc>
        <w:tc>
          <w:tcPr>
            <w:tcW w:w="1701" w:type="dxa"/>
            <w:noWrap/>
            <w:vAlign w:val="center"/>
          </w:tcPr>
          <w:p w14:paraId="5523DCF6" w14:textId="087A8509" w:rsidR="00A05C46" w:rsidRPr="00551435" w:rsidRDefault="00A05C46" w:rsidP="005F1544">
            <w:pPr>
              <w:spacing w:after="0" w:line="240" w:lineRule="auto"/>
              <w:jc w:val="left"/>
              <w:rPr>
                <w:rFonts w:cs="Calibri"/>
                <w:szCs w:val="22"/>
                <w:lang w:val="en-IE" w:eastAsia="en-IE"/>
              </w:rPr>
            </w:pPr>
          </w:p>
        </w:tc>
        <w:tc>
          <w:tcPr>
            <w:tcW w:w="844" w:type="dxa"/>
            <w:noWrap/>
            <w:vAlign w:val="bottom"/>
          </w:tcPr>
          <w:p w14:paraId="5BE0B3EA" w14:textId="77777777" w:rsidR="00A05C46" w:rsidRPr="00551435" w:rsidRDefault="00A05C46" w:rsidP="005F1544">
            <w:pPr>
              <w:spacing w:after="0" w:line="240" w:lineRule="auto"/>
              <w:jc w:val="left"/>
              <w:rPr>
                <w:rFonts w:cs="Calibri"/>
                <w:b/>
                <w:bCs/>
                <w:szCs w:val="22"/>
                <w:lang w:val="en-IE" w:eastAsia="en-IE"/>
              </w:rPr>
            </w:pPr>
          </w:p>
        </w:tc>
      </w:tr>
      <w:tr w:rsidR="00A05C46" w:rsidRPr="00551435" w14:paraId="3B4BC197" w14:textId="77777777" w:rsidTr="008D0B00">
        <w:trPr>
          <w:trHeight w:val="293"/>
          <w:jc w:val="center"/>
        </w:trPr>
        <w:tc>
          <w:tcPr>
            <w:tcW w:w="704" w:type="dxa"/>
            <w:noWrap/>
            <w:vAlign w:val="bottom"/>
          </w:tcPr>
          <w:p w14:paraId="245B2AB9" w14:textId="1D7601C4" w:rsidR="00A05C46" w:rsidRPr="00551435" w:rsidRDefault="00A05C46" w:rsidP="005F1544">
            <w:pPr>
              <w:spacing w:after="0" w:line="240" w:lineRule="auto"/>
              <w:jc w:val="left"/>
              <w:rPr>
                <w:rFonts w:cs="Calibri"/>
                <w:b/>
                <w:bCs/>
                <w:szCs w:val="22"/>
                <w:lang w:val="en-IE" w:eastAsia="en-IE"/>
              </w:rPr>
            </w:pPr>
            <w:r w:rsidRPr="00551435">
              <w:rPr>
                <w:rFonts w:cs="Calibri"/>
                <w:b/>
                <w:bCs/>
                <w:szCs w:val="22"/>
                <w:lang w:val="en-IE" w:eastAsia="en-IE"/>
              </w:rPr>
              <w:t>2</w:t>
            </w:r>
          </w:p>
        </w:tc>
        <w:tc>
          <w:tcPr>
            <w:tcW w:w="3827" w:type="dxa"/>
            <w:noWrap/>
            <w:vAlign w:val="bottom"/>
          </w:tcPr>
          <w:p w14:paraId="5882D3D9" w14:textId="6474B5F0" w:rsidR="00A05C46" w:rsidRPr="00551435" w:rsidRDefault="00A05C46" w:rsidP="005F1544">
            <w:pPr>
              <w:spacing w:after="0" w:line="240" w:lineRule="auto"/>
              <w:jc w:val="left"/>
              <w:rPr>
                <w:rFonts w:cs="Calibri"/>
                <w:szCs w:val="22"/>
                <w:lang w:val="en-IE" w:eastAsia="en-IE"/>
              </w:rPr>
            </w:pPr>
            <w:r w:rsidRPr="00551435">
              <w:rPr>
                <w:rFonts w:cs="Calibri"/>
                <w:szCs w:val="22"/>
                <w:lang w:val="en-IE" w:eastAsia="en-IE"/>
              </w:rPr>
              <w:t>SUPPLY AND DELIVERY OF STANDARD LOADING BUCKET WITH STRAIGHT EDGED BLADE BETWEEN 1200MM TO 1500MM WIDE</w:t>
            </w:r>
          </w:p>
        </w:tc>
        <w:tc>
          <w:tcPr>
            <w:tcW w:w="1399" w:type="dxa"/>
          </w:tcPr>
          <w:p w14:paraId="12924D27" w14:textId="77777777" w:rsidR="00A05C46" w:rsidRPr="00551435" w:rsidRDefault="00A05C46" w:rsidP="005F1544">
            <w:pPr>
              <w:spacing w:after="0" w:line="240" w:lineRule="auto"/>
              <w:jc w:val="left"/>
              <w:rPr>
                <w:rFonts w:cs="Calibri"/>
                <w:szCs w:val="22"/>
                <w:lang w:val="en-IE" w:eastAsia="en-IE"/>
              </w:rPr>
            </w:pPr>
          </w:p>
        </w:tc>
        <w:tc>
          <w:tcPr>
            <w:tcW w:w="586" w:type="dxa"/>
          </w:tcPr>
          <w:p w14:paraId="3BED8B7F" w14:textId="796402A7" w:rsidR="00A05C46" w:rsidRPr="00551435" w:rsidRDefault="008D0B00" w:rsidP="005F1544">
            <w:pPr>
              <w:spacing w:after="0" w:line="240" w:lineRule="auto"/>
              <w:jc w:val="left"/>
              <w:rPr>
                <w:rFonts w:cs="Calibri"/>
                <w:b/>
                <w:bCs/>
                <w:szCs w:val="22"/>
                <w:lang w:val="en-IE" w:eastAsia="en-IE"/>
              </w:rPr>
            </w:pPr>
            <w:r w:rsidRPr="00551435">
              <w:rPr>
                <w:rFonts w:cs="Calibri"/>
                <w:b/>
                <w:bCs/>
                <w:szCs w:val="22"/>
                <w:lang w:val="en-IE" w:eastAsia="en-IE"/>
              </w:rPr>
              <w:t>2</w:t>
            </w:r>
          </w:p>
        </w:tc>
        <w:tc>
          <w:tcPr>
            <w:tcW w:w="1701" w:type="dxa"/>
            <w:noWrap/>
            <w:vAlign w:val="bottom"/>
          </w:tcPr>
          <w:p w14:paraId="2E06011A" w14:textId="49722B22" w:rsidR="00A05C46" w:rsidRPr="00551435" w:rsidRDefault="00A05C46" w:rsidP="005F1544">
            <w:pPr>
              <w:spacing w:after="0" w:line="240" w:lineRule="auto"/>
              <w:jc w:val="left"/>
              <w:rPr>
                <w:rFonts w:cs="Calibri"/>
                <w:szCs w:val="22"/>
                <w:lang w:val="en-IE" w:eastAsia="en-IE"/>
              </w:rPr>
            </w:pPr>
          </w:p>
        </w:tc>
        <w:tc>
          <w:tcPr>
            <w:tcW w:w="844" w:type="dxa"/>
            <w:noWrap/>
            <w:vAlign w:val="bottom"/>
          </w:tcPr>
          <w:p w14:paraId="3765110C" w14:textId="77777777" w:rsidR="00A05C46" w:rsidRPr="00551435" w:rsidRDefault="00A05C46" w:rsidP="005F1544">
            <w:pPr>
              <w:spacing w:after="0" w:line="240" w:lineRule="auto"/>
              <w:jc w:val="left"/>
              <w:rPr>
                <w:rFonts w:cs="Calibri"/>
                <w:b/>
                <w:bCs/>
                <w:szCs w:val="22"/>
                <w:lang w:val="en-IE" w:eastAsia="en-IE"/>
              </w:rPr>
            </w:pPr>
          </w:p>
        </w:tc>
      </w:tr>
      <w:tr w:rsidR="00A05C46" w:rsidRPr="00551435" w14:paraId="2D04CA67" w14:textId="77777777" w:rsidTr="008D0B00">
        <w:trPr>
          <w:trHeight w:val="293"/>
          <w:jc w:val="center"/>
        </w:trPr>
        <w:tc>
          <w:tcPr>
            <w:tcW w:w="704" w:type="dxa"/>
            <w:noWrap/>
            <w:vAlign w:val="bottom"/>
          </w:tcPr>
          <w:p w14:paraId="66FA7654" w14:textId="532E8269" w:rsidR="00A05C46" w:rsidRPr="00551435" w:rsidRDefault="00A05C46" w:rsidP="005F1544">
            <w:pPr>
              <w:spacing w:after="0" w:line="240" w:lineRule="auto"/>
              <w:jc w:val="left"/>
              <w:rPr>
                <w:rFonts w:cs="Calibri"/>
                <w:b/>
                <w:bCs/>
                <w:szCs w:val="22"/>
                <w:lang w:val="en-IE" w:eastAsia="en-IE"/>
              </w:rPr>
            </w:pPr>
            <w:r w:rsidRPr="00551435">
              <w:rPr>
                <w:rFonts w:cs="Calibri"/>
                <w:b/>
                <w:bCs/>
                <w:szCs w:val="22"/>
                <w:lang w:val="en-IE" w:eastAsia="en-IE"/>
              </w:rPr>
              <w:t>3</w:t>
            </w:r>
          </w:p>
        </w:tc>
        <w:tc>
          <w:tcPr>
            <w:tcW w:w="3827" w:type="dxa"/>
            <w:noWrap/>
            <w:vAlign w:val="bottom"/>
          </w:tcPr>
          <w:p w14:paraId="319A59D2" w14:textId="7B50B16E" w:rsidR="00A05C46" w:rsidRPr="00551435" w:rsidRDefault="00A05C46" w:rsidP="005F1544">
            <w:pPr>
              <w:spacing w:after="0" w:line="240" w:lineRule="auto"/>
              <w:jc w:val="left"/>
              <w:rPr>
                <w:rFonts w:cs="Calibri"/>
                <w:szCs w:val="22"/>
                <w:lang w:val="en-IE" w:eastAsia="en-IE"/>
              </w:rPr>
            </w:pPr>
            <w:r w:rsidRPr="00551435">
              <w:rPr>
                <w:rFonts w:cs="Calibri"/>
                <w:szCs w:val="22"/>
                <w:lang w:val="en-IE" w:eastAsia="en-IE"/>
              </w:rPr>
              <w:t>SUPPLY AND DELIVERY OF HYDRAULICALLY CONTROLLED WIDTH ADJUSTABLE SIDE SHIFT ENABLED PALLET FORK ATTACHMENT COMPLETE WITH BACKING PLATE. FORK SPACINGS SHALL BE ADJUSTABLE ON THE FLY USING IN-CAB CONTROLS. FORK PLATE SHALL BE ADJUSTABLE SIDE TO SIDE ON THE FLY USING IN-CAB CONTROLS.</w:t>
            </w:r>
          </w:p>
        </w:tc>
        <w:tc>
          <w:tcPr>
            <w:tcW w:w="1399" w:type="dxa"/>
          </w:tcPr>
          <w:p w14:paraId="1C65863C" w14:textId="77777777" w:rsidR="00A05C46" w:rsidRPr="00551435" w:rsidRDefault="00A05C46" w:rsidP="005F1544">
            <w:pPr>
              <w:spacing w:after="0" w:line="240" w:lineRule="auto"/>
              <w:jc w:val="left"/>
              <w:rPr>
                <w:rFonts w:cs="Calibri"/>
                <w:szCs w:val="22"/>
                <w:lang w:val="en-IE" w:eastAsia="en-IE"/>
              </w:rPr>
            </w:pPr>
          </w:p>
        </w:tc>
        <w:tc>
          <w:tcPr>
            <w:tcW w:w="586" w:type="dxa"/>
          </w:tcPr>
          <w:p w14:paraId="01929EAA" w14:textId="0CC6AE71" w:rsidR="00A05C46" w:rsidRPr="00551435" w:rsidRDefault="008D0B00" w:rsidP="005F1544">
            <w:pPr>
              <w:spacing w:after="0" w:line="240" w:lineRule="auto"/>
              <w:jc w:val="left"/>
              <w:rPr>
                <w:rFonts w:cs="Calibri"/>
                <w:b/>
                <w:bCs/>
                <w:szCs w:val="22"/>
                <w:lang w:val="en-IE" w:eastAsia="en-IE"/>
              </w:rPr>
            </w:pPr>
            <w:r w:rsidRPr="00551435">
              <w:rPr>
                <w:rFonts w:cs="Calibri"/>
                <w:b/>
                <w:bCs/>
                <w:szCs w:val="22"/>
                <w:lang w:val="en-IE" w:eastAsia="en-IE"/>
              </w:rPr>
              <w:t>2</w:t>
            </w:r>
          </w:p>
        </w:tc>
        <w:tc>
          <w:tcPr>
            <w:tcW w:w="1701" w:type="dxa"/>
            <w:noWrap/>
            <w:vAlign w:val="bottom"/>
          </w:tcPr>
          <w:p w14:paraId="097496F2" w14:textId="17FA8A26" w:rsidR="00A05C46" w:rsidRPr="00551435" w:rsidRDefault="00A05C46" w:rsidP="005F1544">
            <w:pPr>
              <w:spacing w:after="0" w:line="240" w:lineRule="auto"/>
              <w:jc w:val="left"/>
              <w:rPr>
                <w:rFonts w:cs="Calibri"/>
                <w:szCs w:val="22"/>
                <w:lang w:val="en-IE" w:eastAsia="en-IE"/>
              </w:rPr>
            </w:pPr>
          </w:p>
        </w:tc>
        <w:tc>
          <w:tcPr>
            <w:tcW w:w="844" w:type="dxa"/>
            <w:noWrap/>
            <w:vAlign w:val="bottom"/>
          </w:tcPr>
          <w:p w14:paraId="58CF8A98" w14:textId="77777777" w:rsidR="00A05C46" w:rsidRPr="00551435" w:rsidRDefault="00A05C46" w:rsidP="005F1544">
            <w:pPr>
              <w:spacing w:after="0" w:line="240" w:lineRule="auto"/>
              <w:jc w:val="left"/>
              <w:rPr>
                <w:rFonts w:cs="Calibri"/>
                <w:b/>
                <w:bCs/>
                <w:szCs w:val="22"/>
                <w:lang w:val="en-IE" w:eastAsia="en-IE"/>
              </w:rPr>
            </w:pPr>
          </w:p>
        </w:tc>
      </w:tr>
      <w:tr w:rsidR="00A05C46" w:rsidRPr="00551435" w14:paraId="1A749494" w14:textId="77777777" w:rsidTr="008D0B00">
        <w:trPr>
          <w:trHeight w:val="293"/>
          <w:jc w:val="center"/>
        </w:trPr>
        <w:tc>
          <w:tcPr>
            <w:tcW w:w="704" w:type="dxa"/>
            <w:noWrap/>
            <w:vAlign w:val="bottom"/>
          </w:tcPr>
          <w:p w14:paraId="7510584F" w14:textId="2F47207A" w:rsidR="00A05C46" w:rsidRPr="00551435" w:rsidRDefault="00AF3CEE" w:rsidP="005F1544">
            <w:pPr>
              <w:spacing w:after="0" w:line="240" w:lineRule="auto"/>
              <w:jc w:val="left"/>
              <w:rPr>
                <w:rFonts w:cs="Calibri"/>
                <w:b/>
                <w:bCs/>
                <w:szCs w:val="22"/>
                <w:lang w:val="en-IE" w:eastAsia="en-IE"/>
              </w:rPr>
            </w:pPr>
            <w:r w:rsidRPr="00551435">
              <w:rPr>
                <w:rFonts w:cs="Calibri"/>
                <w:b/>
                <w:bCs/>
                <w:szCs w:val="22"/>
                <w:lang w:val="en-IE" w:eastAsia="en-IE"/>
              </w:rPr>
              <w:t>4</w:t>
            </w:r>
          </w:p>
        </w:tc>
        <w:tc>
          <w:tcPr>
            <w:tcW w:w="3827" w:type="dxa"/>
            <w:noWrap/>
            <w:vAlign w:val="bottom"/>
          </w:tcPr>
          <w:p w14:paraId="0F18D38D" w14:textId="642870C3" w:rsidR="00A05C46" w:rsidRPr="00551435" w:rsidRDefault="00A05C46" w:rsidP="005F1544">
            <w:pPr>
              <w:spacing w:after="0" w:line="240" w:lineRule="auto"/>
              <w:jc w:val="left"/>
              <w:rPr>
                <w:rFonts w:cs="Calibri"/>
                <w:szCs w:val="22"/>
                <w:lang w:val="en-IE" w:eastAsia="en-IE"/>
              </w:rPr>
            </w:pPr>
            <w:r w:rsidRPr="00551435">
              <w:rPr>
                <w:rFonts w:cs="Calibri"/>
                <w:szCs w:val="22"/>
                <w:lang w:val="en-IE" w:eastAsia="en-IE"/>
              </w:rPr>
              <w:t>SUPPLY AND DELIVERY OF HYDRAULICALLY CONTROLLED COLLECTING BROOM COMPLETE WITH SIDE BRUSH AND WATER SPRAYING SYSTEM</w:t>
            </w:r>
          </w:p>
        </w:tc>
        <w:tc>
          <w:tcPr>
            <w:tcW w:w="1399" w:type="dxa"/>
          </w:tcPr>
          <w:p w14:paraId="57FBC448" w14:textId="77777777" w:rsidR="00A05C46" w:rsidRPr="00551435" w:rsidRDefault="00A05C46" w:rsidP="005F1544">
            <w:pPr>
              <w:spacing w:after="0" w:line="240" w:lineRule="auto"/>
              <w:jc w:val="left"/>
              <w:rPr>
                <w:rFonts w:cs="Calibri"/>
                <w:szCs w:val="22"/>
                <w:lang w:val="en-IE" w:eastAsia="en-IE"/>
              </w:rPr>
            </w:pPr>
          </w:p>
        </w:tc>
        <w:tc>
          <w:tcPr>
            <w:tcW w:w="586" w:type="dxa"/>
          </w:tcPr>
          <w:p w14:paraId="4026BFA3" w14:textId="3D1EDC93" w:rsidR="00A05C46" w:rsidRPr="00551435" w:rsidRDefault="008D0B00" w:rsidP="005F1544">
            <w:pPr>
              <w:spacing w:after="0" w:line="240" w:lineRule="auto"/>
              <w:jc w:val="left"/>
              <w:rPr>
                <w:rFonts w:cs="Calibri"/>
                <w:b/>
                <w:bCs/>
                <w:szCs w:val="22"/>
                <w:lang w:val="en-IE" w:eastAsia="en-IE"/>
              </w:rPr>
            </w:pPr>
            <w:r w:rsidRPr="00551435">
              <w:rPr>
                <w:rFonts w:cs="Calibri"/>
                <w:b/>
                <w:bCs/>
                <w:szCs w:val="22"/>
                <w:lang w:val="en-IE" w:eastAsia="en-IE"/>
              </w:rPr>
              <w:t>2</w:t>
            </w:r>
          </w:p>
        </w:tc>
        <w:tc>
          <w:tcPr>
            <w:tcW w:w="1701" w:type="dxa"/>
            <w:noWrap/>
            <w:vAlign w:val="bottom"/>
          </w:tcPr>
          <w:p w14:paraId="46787DA5" w14:textId="3D13EAE2" w:rsidR="00A05C46" w:rsidRPr="00551435" w:rsidRDefault="00A05C46" w:rsidP="005F1544">
            <w:pPr>
              <w:spacing w:after="0" w:line="240" w:lineRule="auto"/>
              <w:jc w:val="left"/>
              <w:rPr>
                <w:rFonts w:cs="Calibri"/>
                <w:szCs w:val="22"/>
                <w:lang w:val="en-IE" w:eastAsia="en-IE"/>
              </w:rPr>
            </w:pPr>
          </w:p>
        </w:tc>
        <w:tc>
          <w:tcPr>
            <w:tcW w:w="844" w:type="dxa"/>
            <w:noWrap/>
            <w:vAlign w:val="bottom"/>
          </w:tcPr>
          <w:p w14:paraId="17791057" w14:textId="77777777" w:rsidR="00A05C46" w:rsidRPr="00551435" w:rsidRDefault="00A05C46" w:rsidP="005F1544">
            <w:pPr>
              <w:spacing w:after="0" w:line="240" w:lineRule="auto"/>
              <w:jc w:val="left"/>
              <w:rPr>
                <w:rFonts w:cs="Calibri"/>
                <w:b/>
                <w:bCs/>
                <w:szCs w:val="22"/>
                <w:lang w:val="en-IE" w:eastAsia="en-IE"/>
              </w:rPr>
            </w:pPr>
          </w:p>
        </w:tc>
      </w:tr>
      <w:tr w:rsidR="00A05C46" w:rsidRPr="00551435" w14:paraId="4BF221A4" w14:textId="77777777" w:rsidTr="008D0B00">
        <w:trPr>
          <w:trHeight w:val="293"/>
          <w:jc w:val="center"/>
        </w:trPr>
        <w:tc>
          <w:tcPr>
            <w:tcW w:w="704" w:type="dxa"/>
            <w:noWrap/>
            <w:vAlign w:val="bottom"/>
          </w:tcPr>
          <w:p w14:paraId="4D721BDC" w14:textId="56B5AED4" w:rsidR="00A05C46" w:rsidRPr="00551435" w:rsidRDefault="00AF3CEE" w:rsidP="005F1544">
            <w:pPr>
              <w:spacing w:after="0" w:line="240" w:lineRule="auto"/>
              <w:jc w:val="left"/>
              <w:rPr>
                <w:rFonts w:cs="Calibri"/>
                <w:b/>
                <w:bCs/>
                <w:szCs w:val="22"/>
                <w:lang w:val="en-IE" w:eastAsia="en-IE"/>
              </w:rPr>
            </w:pPr>
            <w:r w:rsidRPr="00551435">
              <w:rPr>
                <w:rFonts w:cs="Calibri"/>
                <w:b/>
                <w:bCs/>
                <w:szCs w:val="22"/>
                <w:lang w:val="en-IE" w:eastAsia="en-IE"/>
              </w:rPr>
              <w:t>5</w:t>
            </w:r>
          </w:p>
        </w:tc>
        <w:tc>
          <w:tcPr>
            <w:tcW w:w="3827" w:type="dxa"/>
            <w:noWrap/>
            <w:vAlign w:val="bottom"/>
          </w:tcPr>
          <w:p w14:paraId="2DA392C0" w14:textId="6928489F" w:rsidR="00A05C46" w:rsidRPr="00551435" w:rsidRDefault="00A05C46" w:rsidP="005F1544">
            <w:pPr>
              <w:spacing w:after="0" w:line="240" w:lineRule="auto"/>
              <w:jc w:val="left"/>
              <w:rPr>
                <w:rFonts w:cs="Calibri"/>
                <w:szCs w:val="22"/>
                <w:lang w:val="en-IE" w:eastAsia="en-IE"/>
              </w:rPr>
            </w:pPr>
            <w:r w:rsidRPr="00551435">
              <w:rPr>
                <w:rFonts w:cs="Calibri"/>
                <w:szCs w:val="22"/>
                <w:lang w:val="en-IE" w:eastAsia="en-IE"/>
              </w:rPr>
              <w:t>SUPPLY AND DELIVERY OF HEAVY DUTY HYDRAULICALLY CONTROLLED MULTI-FUNCTIONAL GRAPPLE. SHALL HAVE ROTATION FUNCTIONALITY.</w:t>
            </w:r>
          </w:p>
        </w:tc>
        <w:tc>
          <w:tcPr>
            <w:tcW w:w="1399" w:type="dxa"/>
          </w:tcPr>
          <w:p w14:paraId="116FE337" w14:textId="77777777" w:rsidR="00A05C46" w:rsidRPr="00551435" w:rsidRDefault="00A05C46" w:rsidP="005F1544">
            <w:pPr>
              <w:spacing w:after="0" w:line="240" w:lineRule="auto"/>
              <w:jc w:val="left"/>
              <w:rPr>
                <w:rFonts w:cs="Calibri"/>
                <w:szCs w:val="22"/>
                <w:lang w:val="en-IE" w:eastAsia="en-IE"/>
              </w:rPr>
            </w:pPr>
          </w:p>
        </w:tc>
        <w:tc>
          <w:tcPr>
            <w:tcW w:w="586" w:type="dxa"/>
          </w:tcPr>
          <w:p w14:paraId="5B22037E" w14:textId="6400BDBB" w:rsidR="00A05C46" w:rsidRPr="00551435" w:rsidRDefault="008D0B00" w:rsidP="005F1544">
            <w:pPr>
              <w:spacing w:after="0" w:line="240" w:lineRule="auto"/>
              <w:jc w:val="left"/>
              <w:rPr>
                <w:rFonts w:cs="Calibri"/>
                <w:b/>
                <w:bCs/>
                <w:szCs w:val="22"/>
                <w:lang w:val="en-IE" w:eastAsia="en-IE"/>
              </w:rPr>
            </w:pPr>
            <w:r w:rsidRPr="00551435">
              <w:rPr>
                <w:rFonts w:cs="Calibri"/>
                <w:b/>
                <w:bCs/>
                <w:szCs w:val="22"/>
                <w:lang w:val="en-IE" w:eastAsia="en-IE"/>
              </w:rPr>
              <w:t>2</w:t>
            </w:r>
          </w:p>
        </w:tc>
        <w:tc>
          <w:tcPr>
            <w:tcW w:w="1701" w:type="dxa"/>
            <w:noWrap/>
            <w:vAlign w:val="bottom"/>
          </w:tcPr>
          <w:p w14:paraId="7741A2B1" w14:textId="607DF4B7" w:rsidR="00A05C46" w:rsidRPr="00551435" w:rsidRDefault="00A05C46" w:rsidP="005F1544">
            <w:pPr>
              <w:spacing w:after="0" w:line="240" w:lineRule="auto"/>
              <w:jc w:val="left"/>
              <w:rPr>
                <w:rFonts w:cs="Calibri"/>
                <w:szCs w:val="22"/>
                <w:lang w:val="en-IE" w:eastAsia="en-IE"/>
              </w:rPr>
            </w:pPr>
          </w:p>
        </w:tc>
        <w:tc>
          <w:tcPr>
            <w:tcW w:w="844" w:type="dxa"/>
            <w:noWrap/>
            <w:vAlign w:val="bottom"/>
          </w:tcPr>
          <w:p w14:paraId="2C0B636D" w14:textId="77777777" w:rsidR="00A05C46" w:rsidRPr="00551435" w:rsidRDefault="00A05C46" w:rsidP="005F1544">
            <w:pPr>
              <w:spacing w:after="0" w:line="240" w:lineRule="auto"/>
              <w:jc w:val="left"/>
              <w:rPr>
                <w:rFonts w:cs="Calibri"/>
                <w:b/>
                <w:bCs/>
                <w:szCs w:val="22"/>
                <w:lang w:val="en-IE" w:eastAsia="en-IE"/>
              </w:rPr>
            </w:pPr>
          </w:p>
        </w:tc>
      </w:tr>
      <w:tr w:rsidR="00A05C46" w:rsidRPr="00551435" w14:paraId="460A3FBE" w14:textId="77777777" w:rsidTr="008D0B00">
        <w:trPr>
          <w:trHeight w:val="293"/>
          <w:jc w:val="center"/>
        </w:trPr>
        <w:tc>
          <w:tcPr>
            <w:tcW w:w="704" w:type="dxa"/>
            <w:noWrap/>
            <w:vAlign w:val="bottom"/>
          </w:tcPr>
          <w:p w14:paraId="22B826A6" w14:textId="1300D1EF" w:rsidR="00A05C46" w:rsidRPr="00551435" w:rsidRDefault="00AF3CEE" w:rsidP="005F1544">
            <w:pPr>
              <w:spacing w:after="0" w:line="240" w:lineRule="auto"/>
              <w:jc w:val="left"/>
              <w:rPr>
                <w:rFonts w:cs="Calibri"/>
                <w:b/>
                <w:bCs/>
                <w:szCs w:val="22"/>
                <w:lang w:val="en-IE" w:eastAsia="en-IE"/>
              </w:rPr>
            </w:pPr>
            <w:r w:rsidRPr="00551435">
              <w:rPr>
                <w:rFonts w:cs="Calibri"/>
                <w:b/>
                <w:bCs/>
                <w:szCs w:val="22"/>
                <w:lang w:val="en-IE" w:eastAsia="en-IE"/>
              </w:rPr>
              <w:t>6</w:t>
            </w:r>
          </w:p>
        </w:tc>
        <w:tc>
          <w:tcPr>
            <w:tcW w:w="3827" w:type="dxa"/>
            <w:noWrap/>
            <w:vAlign w:val="bottom"/>
          </w:tcPr>
          <w:p w14:paraId="0DAF6742" w14:textId="2A596266" w:rsidR="00A05C46" w:rsidRPr="00551435" w:rsidRDefault="00A05C46" w:rsidP="005F1544">
            <w:pPr>
              <w:spacing w:after="0" w:line="240" w:lineRule="auto"/>
              <w:jc w:val="left"/>
              <w:rPr>
                <w:rFonts w:cs="Calibri"/>
                <w:szCs w:val="22"/>
                <w:lang w:val="en-IE" w:eastAsia="en-IE"/>
              </w:rPr>
            </w:pPr>
            <w:r w:rsidRPr="00551435">
              <w:rPr>
                <w:rFonts w:cs="Calibri"/>
                <w:szCs w:val="22"/>
                <w:lang w:val="en-IE" w:eastAsia="en-IE"/>
              </w:rPr>
              <w:t>SUPPLY AND DELIVERY OF HYDRAULICALLY CONTROLLED TELESCOPIC JIB BOOM COMPLETE WITH ROTATING LIFTING HOOK</w:t>
            </w:r>
          </w:p>
        </w:tc>
        <w:tc>
          <w:tcPr>
            <w:tcW w:w="1399" w:type="dxa"/>
          </w:tcPr>
          <w:p w14:paraId="720C1736" w14:textId="77777777" w:rsidR="00A05C46" w:rsidRPr="00551435" w:rsidRDefault="00A05C46" w:rsidP="005F1544">
            <w:pPr>
              <w:spacing w:after="0" w:line="240" w:lineRule="auto"/>
              <w:jc w:val="left"/>
              <w:rPr>
                <w:rFonts w:cs="Calibri"/>
                <w:szCs w:val="22"/>
                <w:lang w:val="en-IE" w:eastAsia="en-IE"/>
              </w:rPr>
            </w:pPr>
          </w:p>
        </w:tc>
        <w:tc>
          <w:tcPr>
            <w:tcW w:w="586" w:type="dxa"/>
          </w:tcPr>
          <w:p w14:paraId="02A645A1" w14:textId="0B7B8FF8" w:rsidR="00A05C46" w:rsidRPr="00551435" w:rsidRDefault="008D0B00" w:rsidP="005F1544">
            <w:pPr>
              <w:spacing w:after="0" w:line="240" w:lineRule="auto"/>
              <w:jc w:val="left"/>
              <w:rPr>
                <w:rFonts w:cs="Calibri"/>
                <w:b/>
                <w:bCs/>
                <w:szCs w:val="22"/>
                <w:lang w:val="en-IE" w:eastAsia="en-IE"/>
              </w:rPr>
            </w:pPr>
            <w:r w:rsidRPr="00551435">
              <w:rPr>
                <w:rFonts w:cs="Calibri"/>
                <w:b/>
                <w:bCs/>
                <w:szCs w:val="22"/>
                <w:lang w:val="en-IE" w:eastAsia="en-IE"/>
              </w:rPr>
              <w:t>2</w:t>
            </w:r>
          </w:p>
        </w:tc>
        <w:tc>
          <w:tcPr>
            <w:tcW w:w="1701" w:type="dxa"/>
            <w:noWrap/>
            <w:vAlign w:val="bottom"/>
          </w:tcPr>
          <w:p w14:paraId="1D18F4E5" w14:textId="6AA62354" w:rsidR="00A05C46" w:rsidRPr="00551435" w:rsidRDefault="00A05C46" w:rsidP="005F1544">
            <w:pPr>
              <w:spacing w:after="0" w:line="240" w:lineRule="auto"/>
              <w:jc w:val="left"/>
              <w:rPr>
                <w:rFonts w:cs="Calibri"/>
                <w:szCs w:val="22"/>
                <w:lang w:val="en-IE" w:eastAsia="en-IE"/>
              </w:rPr>
            </w:pPr>
          </w:p>
        </w:tc>
        <w:tc>
          <w:tcPr>
            <w:tcW w:w="844" w:type="dxa"/>
            <w:noWrap/>
            <w:vAlign w:val="bottom"/>
          </w:tcPr>
          <w:p w14:paraId="6177A538" w14:textId="77777777" w:rsidR="00A05C46" w:rsidRPr="00551435" w:rsidRDefault="00A05C46" w:rsidP="005F1544">
            <w:pPr>
              <w:spacing w:after="0" w:line="240" w:lineRule="auto"/>
              <w:jc w:val="left"/>
              <w:rPr>
                <w:rFonts w:cs="Calibri"/>
                <w:b/>
                <w:bCs/>
                <w:szCs w:val="22"/>
                <w:lang w:val="en-IE" w:eastAsia="en-IE"/>
              </w:rPr>
            </w:pPr>
          </w:p>
        </w:tc>
      </w:tr>
      <w:tr w:rsidR="00A05C46" w:rsidRPr="00551435" w14:paraId="18F66BC6" w14:textId="77777777" w:rsidTr="008D0B00">
        <w:trPr>
          <w:trHeight w:val="293"/>
          <w:jc w:val="center"/>
        </w:trPr>
        <w:tc>
          <w:tcPr>
            <w:tcW w:w="704" w:type="dxa"/>
            <w:noWrap/>
            <w:vAlign w:val="bottom"/>
          </w:tcPr>
          <w:p w14:paraId="2BAAED7D" w14:textId="21828C47" w:rsidR="00A05C46" w:rsidRPr="00551435" w:rsidRDefault="00AF3CEE" w:rsidP="005F1544">
            <w:pPr>
              <w:spacing w:after="0" w:line="240" w:lineRule="auto"/>
              <w:jc w:val="left"/>
              <w:rPr>
                <w:rFonts w:cs="Calibri"/>
                <w:b/>
                <w:bCs/>
                <w:szCs w:val="22"/>
                <w:lang w:val="en-IE" w:eastAsia="en-IE"/>
              </w:rPr>
            </w:pPr>
            <w:r w:rsidRPr="00551435">
              <w:rPr>
                <w:rFonts w:cs="Calibri"/>
                <w:b/>
                <w:bCs/>
                <w:szCs w:val="22"/>
                <w:lang w:val="en-IE" w:eastAsia="en-IE"/>
              </w:rPr>
              <w:lastRenderedPageBreak/>
              <w:t>7</w:t>
            </w:r>
          </w:p>
        </w:tc>
        <w:tc>
          <w:tcPr>
            <w:tcW w:w="3827" w:type="dxa"/>
            <w:noWrap/>
            <w:vAlign w:val="bottom"/>
          </w:tcPr>
          <w:p w14:paraId="576599DE" w14:textId="0A4C3C63" w:rsidR="00A05C46" w:rsidRPr="00551435" w:rsidRDefault="00A05C46" w:rsidP="005F1544">
            <w:pPr>
              <w:spacing w:after="0" w:line="240" w:lineRule="auto"/>
              <w:jc w:val="left"/>
              <w:rPr>
                <w:rFonts w:cs="Calibri"/>
                <w:szCs w:val="22"/>
                <w:lang w:val="en-IE" w:eastAsia="en-IE"/>
              </w:rPr>
            </w:pPr>
            <w:r w:rsidRPr="00551435">
              <w:rPr>
                <w:rFonts w:cs="Calibri"/>
                <w:szCs w:val="22"/>
                <w:lang w:val="en-IE" w:eastAsia="en-IE"/>
              </w:rPr>
              <w:t>MULTIPURPOSE BUCKET WITH THE FOLLOWING ADAPTIVE FEATURES: 1. LOADING BUCKET 2. DOZER BLADE 3. LAND LEVELER 4. HYDRAULIC GRAB</w:t>
            </w:r>
          </w:p>
        </w:tc>
        <w:tc>
          <w:tcPr>
            <w:tcW w:w="1399" w:type="dxa"/>
          </w:tcPr>
          <w:p w14:paraId="35A8565C" w14:textId="77777777" w:rsidR="00A05C46" w:rsidRPr="00551435" w:rsidRDefault="00A05C46" w:rsidP="005F1544">
            <w:pPr>
              <w:spacing w:after="0" w:line="240" w:lineRule="auto"/>
              <w:jc w:val="left"/>
              <w:rPr>
                <w:rFonts w:cs="Calibri"/>
                <w:szCs w:val="22"/>
                <w:lang w:val="en-IE" w:eastAsia="en-IE"/>
              </w:rPr>
            </w:pPr>
          </w:p>
        </w:tc>
        <w:tc>
          <w:tcPr>
            <w:tcW w:w="586" w:type="dxa"/>
          </w:tcPr>
          <w:p w14:paraId="3DF6665D" w14:textId="1E4ED930" w:rsidR="00A05C46" w:rsidRPr="00551435" w:rsidRDefault="008D0B00" w:rsidP="005F1544">
            <w:pPr>
              <w:spacing w:after="0" w:line="240" w:lineRule="auto"/>
              <w:jc w:val="left"/>
              <w:rPr>
                <w:rFonts w:cs="Calibri"/>
                <w:b/>
                <w:bCs/>
                <w:szCs w:val="22"/>
                <w:lang w:val="en-IE" w:eastAsia="en-IE"/>
              </w:rPr>
            </w:pPr>
            <w:r w:rsidRPr="00551435">
              <w:rPr>
                <w:rFonts w:cs="Calibri"/>
                <w:b/>
                <w:bCs/>
                <w:szCs w:val="22"/>
                <w:lang w:val="en-IE" w:eastAsia="en-IE"/>
              </w:rPr>
              <w:t>2</w:t>
            </w:r>
          </w:p>
        </w:tc>
        <w:tc>
          <w:tcPr>
            <w:tcW w:w="1701" w:type="dxa"/>
            <w:noWrap/>
            <w:vAlign w:val="bottom"/>
          </w:tcPr>
          <w:p w14:paraId="6FCCC219" w14:textId="1A9AC14D" w:rsidR="00A05C46" w:rsidRPr="00551435" w:rsidRDefault="00A05C46" w:rsidP="005F1544">
            <w:pPr>
              <w:spacing w:after="0" w:line="240" w:lineRule="auto"/>
              <w:jc w:val="left"/>
              <w:rPr>
                <w:rFonts w:cs="Calibri"/>
                <w:szCs w:val="22"/>
                <w:lang w:val="en-IE" w:eastAsia="en-IE"/>
              </w:rPr>
            </w:pPr>
          </w:p>
        </w:tc>
        <w:tc>
          <w:tcPr>
            <w:tcW w:w="844" w:type="dxa"/>
            <w:noWrap/>
            <w:vAlign w:val="bottom"/>
          </w:tcPr>
          <w:p w14:paraId="1D3F1ADE" w14:textId="77777777" w:rsidR="00A05C46" w:rsidRPr="00551435" w:rsidRDefault="00A05C46" w:rsidP="005F1544">
            <w:pPr>
              <w:spacing w:after="0" w:line="240" w:lineRule="auto"/>
              <w:jc w:val="left"/>
              <w:rPr>
                <w:rFonts w:cs="Calibri"/>
                <w:b/>
                <w:bCs/>
                <w:szCs w:val="22"/>
                <w:lang w:val="en-IE" w:eastAsia="en-IE"/>
              </w:rPr>
            </w:pPr>
          </w:p>
        </w:tc>
      </w:tr>
    </w:tbl>
    <w:p w14:paraId="2B9D8B6E" w14:textId="77777777" w:rsidR="003527CB" w:rsidRPr="00551435" w:rsidRDefault="003527CB" w:rsidP="003527CB">
      <w:pPr>
        <w:rPr>
          <w:szCs w:val="22"/>
        </w:rPr>
      </w:pPr>
    </w:p>
    <w:p w14:paraId="55FAC823" w14:textId="77777777" w:rsidR="003527CB" w:rsidRPr="00551435" w:rsidRDefault="003527CB" w:rsidP="003527CB">
      <w:r w:rsidRPr="00551435">
        <w:t xml:space="preserve">Signed (for and on behalf of Tenderer) _________________________ </w:t>
      </w:r>
    </w:p>
    <w:p w14:paraId="10DCC401" w14:textId="77777777" w:rsidR="003527CB" w:rsidRPr="00551435" w:rsidRDefault="003527CB" w:rsidP="003527CB">
      <w:r w:rsidRPr="00551435">
        <w:t>Date</w:t>
      </w:r>
      <w:r w:rsidRPr="00551435">
        <w:rPr>
          <w:u w:val="single"/>
        </w:rPr>
        <w:t xml:space="preserve">:______                                                                               __________                                                           </w:t>
      </w:r>
    </w:p>
    <w:p w14:paraId="00581350" w14:textId="77777777" w:rsidR="003527CB" w:rsidRPr="00551435" w:rsidRDefault="003527CB" w:rsidP="003527CB"/>
    <w:p w14:paraId="4DE99956" w14:textId="30F14FFC" w:rsidR="003527CB" w:rsidRPr="00551435" w:rsidRDefault="003527CB" w:rsidP="003527CB">
      <w:r w:rsidRPr="00551435">
        <w:t xml:space="preserve">FULL AND FINAL TOTAL FIXED PRICE FOR </w:t>
      </w:r>
      <w:r w:rsidR="004E14A0" w:rsidRPr="00551435">
        <w:t>ITEMS 1 TO 7 ABOVE</w:t>
      </w:r>
      <w:r w:rsidRPr="00551435">
        <w:t xml:space="preserve"> (EXCL. VAT) €________ </w:t>
      </w:r>
    </w:p>
    <w:p w14:paraId="15AC57B5" w14:textId="77777777" w:rsidR="003527CB" w:rsidRPr="00551435" w:rsidRDefault="003527CB" w:rsidP="003527CB"/>
    <w:p w14:paraId="0FAD65FE" w14:textId="77777777" w:rsidR="003527CB" w:rsidRPr="00551435" w:rsidRDefault="003527CB" w:rsidP="003527CB">
      <w:r w:rsidRPr="00551435">
        <w:t xml:space="preserve">RATE OF VAT APPLICABLE _____  __% </w:t>
      </w:r>
    </w:p>
    <w:p w14:paraId="0A2E6D56" w14:textId="77777777" w:rsidR="003527CB" w:rsidRPr="00551435" w:rsidRDefault="003527CB" w:rsidP="003527CB"/>
    <w:p w14:paraId="3225283A" w14:textId="77777777" w:rsidR="003527CB" w:rsidRPr="00551435" w:rsidRDefault="003527CB" w:rsidP="003527CB">
      <w:r w:rsidRPr="00551435">
        <w:t>TOTAL INC. VAT</w:t>
      </w:r>
      <w:r w:rsidRPr="00551435">
        <w:rPr>
          <w:u w:val="single"/>
        </w:rPr>
        <w:t xml:space="preserve">_______                  </w:t>
      </w:r>
      <w:r w:rsidRPr="00551435">
        <w:t xml:space="preserve">% </w:t>
      </w:r>
    </w:p>
    <w:p w14:paraId="56850472" w14:textId="77777777" w:rsidR="003527CB" w:rsidRPr="00551435" w:rsidRDefault="003527CB" w:rsidP="003527CB"/>
    <w:p w14:paraId="48087F47" w14:textId="77777777" w:rsidR="003527CB" w:rsidRPr="00551435" w:rsidRDefault="003527CB" w:rsidP="003527CB">
      <w:r w:rsidRPr="00551435">
        <w:t xml:space="preserve">It is hereby confirmed that the above prices will remain valid for a period of One Hundred and Eighty Days (180) from the closing date for the receipt of Tenders. </w:t>
      </w:r>
    </w:p>
    <w:p w14:paraId="090795EC" w14:textId="77777777" w:rsidR="003527CB" w:rsidRPr="00551435" w:rsidRDefault="003527CB" w:rsidP="003527CB">
      <w:r w:rsidRPr="00551435">
        <w:t xml:space="preserve">Signed by: _______________________________ </w:t>
      </w:r>
    </w:p>
    <w:p w14:paraId="030F2B05" w14:textId="77777777" w:rsidR="003527CB" w:rsidRPr="00551435" w:rsidRDefault="003527CB" w:rsidP="003527CB">
      <w:r w:rsidRPr="00551435">
        <w:t xml:space="preserve">Name (Capital Letters): _______________________________ </w:t>
      </w:r>
    </w:p>
    <w:p w14:paraId="77F21FB4" w14:textId="77777777" w:rsidR="003527CB" w:rsidRPr="00551435" w:rsidRDefault="003527CB" w:rsidP="003527CB">
      <w:r w:rsidRPr="00551435">
        <w:t xml:space="preserve">On Behalf of: _______________________________ </w:t>
      </w:r>
    </w:p>
    <w:p w14:paraId="1EB721C6" w14:textId="77777777" w:rsidR="003527CB" w:rsidRPr="00551435" w:rsidRDefault="003527CB" w:rsidP="003527CB">
      <w:r w:rsidRPr="00551435">
        <w:t xml:space="preserve">Address: _______________________________ _______________________________ </w:t>
      </w:r>
    </w:p>
    <w:p w14:paraId="72976A31" w14:textId="77777777" w:rsidR="003527CB" w:rsidRPr="00551435" w:rsidRDefault="003527CB" w:rsidP="003527CB">
      <w:r w:rsidRPr="00551435">
        <w:t xml:space="preserve">Date: _______________________________ </w:t>
      </w:r>
    </w:p>
    <w:p w14:paraId="35D1BBA8" w14:textId="77777777" w:rsidR="003527CB" w:rsidRPr="00551435" w:rsidRDefault="003527CB" w:rsidP="003527CB">
      <w:r w:rsidRPr="00551435">
        <w:t xml:space="preserve">E-mail address for correspondence: _______________________________. </w:t>
      </w:r>
    </w:p>
    <w:p w14:paraId="4A18FE90" w14:textId="70AFD7CE" w:rsidR="003527CB" w:rsidRPr="00551435" w:rsidRDefault="003527CB" w:rsidP="003527CB">
      <w:pPr>
        <w:rPr>
          <w:b/>
          <w:bCs/>
          <w:szCs w:val="22"/>
        </w:rPr>
      </w:pPr>
      <w:r w:rsidRPr="00551435">
        <w:rPr>
          <w:b/>
          <w:bCs/>
        </w:rPr>
        <w:t xml:space="preserve">Note: Tenderers should include separately an additional list of optional extras over and above the minimum specifications that the Contracting </w:t>
      </w:r>
      <w:r w:rsidR="00C04F44" w:rsidRPr="00551435">
        <w:rPr>
          <w:b/>
          <w:bCs/>
        </w:rPr>
        <w:t>A</w:t>
      </w:r>
      <w:r w:rsidRPr="00551435">
        <w:rPr>
          <w:b/>
          <w:bCs/>
        </w:rPr>
        <w:t xml:space="preserve">uthority may wish to include in the final </w:t>
      </w:r>
      <w:r w:rsidR="00C04F44" w:rsidRPr="00551435">
        <w:rPr>
          <w:b/>
          <w:bCs/>
        </w:rPr>
        <w:t>machine order</w:t>
      </w:r>
      <w:r w:rsidRPr="00551435">
        <w:rPr>
          <w:b/>
          <w:bCs/>
        </w:rPr>
        <w:t>.</w:t>
      </w:r>
    </w:p>
    <w:p w14:paraId="255C8698" w14:textId="3BEAAEAF" w:rsidR="008223F2" w:rsidRPr="00551435" w:rsidRDefault="008223F2" w:rsidP="00C4073D">
      <w:pPr>
        <w:rPr>
          <w:szCs w:val="22"/>
        </w:rPr>
      </w:pPr>
      <w:r w:rsidRPr="00551435">
        <w:rPr>
          <w:szCs w:val="22"/>
        </w:rPr>
        <w:t xml:space="preserve"> </w:t>
      </w:r>
    </w:p>
    <w:p w14:paraId="69A4440B" w14:textId="77777777" w:rsidR="008223F2" w:rsidRPr="00551435" w:rsidRDefault="008223F2" w:rsidP="00C4073D">
      <w:pPr>
        <w:rPr>
          <w:szCs w:val="22"/>
        </w:rPr>
      </w:pPr>
    </w:p>
    <w:p w14:paraId="5DD33721" w14:textId="77777777" w:rsidR="008223F2" w:rsidRPr="00551435"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4FC7361C"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Content>
          <w:r w:rsidR="00BE52C2">
            <w:rPr>
              <w:szCs w:val="22"/>
              <w:highlight w:val="lightGray"/>
            </w:rPr>
            <w:t>Kildare County Council</w:t>
          </w:r>
        </w:sdtContent>
      </w:sdt>
      <w:r w:rsidR="00270B9E">
        <w:rPr>
          <w:szCs w:val="22"/>
        </w:rPr>
        <w:t xml:space="preserve"> </w:t>
      </w:r>
      <w:r w:rsidR="00270B9E" w:rsidRPr="00E01B4E">
        <w:rPr>
          <w:szCs w:val="22"/>
          <w:highlight w:val="lightGray"/>
        </w:rPr>
        <w:t>(the “Contracting Authority”)</w:t>
      </w:r>
    </w:p>
    <w:p w14:paraId="4644BD51" w14:textId="15C7A40E"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Content>
          <w:r w:rsidR="003E597C">
            <w:rPr>
              <w:szCs w:val="22"/>
              <w:highlight w:val="lightGray"/>
            </w:rPr>
            <w:t xml:space="preserve">2 no. mid sized telescopic loaders complete with attachments </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6F1C3949"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Content>
          <w:r w:rsidR="00BE52C2">
            <w:rPr>
              <w:highlight w:val="lightGray"/>
            </w:rPr>
            <w:t>Kildare County Council</w:t>
          </w:r>
        </w:sdtContent>
      </w:sdt>
      <w:r>
        <w:t xml:space="preserve"> </w:t>
      </w:r>
      <w:r w:rsidRPr="00CC568F">
        <w:t>(the “Contracting Authority”)</w:t>
      </w:r>
    </w:p>
    <w:p w14:paraId="5173D97C" w14:textId="2FF16A88"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Content>
          <w:r w:rsidR="003E597C">
            <w:rPr>
              <w:szCs w:val="22"/>
              <w:highlight w:val="lightGray"/>
            </w:rPr>
            <w:t xml:space="preserve">2 no. mid sized telescopic loaders complete with attachments </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731D1CAB"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Content>
          <w:r w:rsidR="003E597C">
            <w:rPr>
              <w:highlight w:val="lightGray"/>
            </w:rPr>
            <w:t xml:space="preserve">2 no. mid sized telescopic loaders complete with attachments </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0C690BEA" w:rsidR="008223F2" w:rsidRPr="00830A49" w:rsidRDefault="00000000"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Content>
          <w:r w:rsidR="00BE52C2">
            <w:rPr>
              <w:szCs w:val="22"/>
              <w:highlight w:val="lightGray"/>
            </w:rPr>
            <w:t>Kildare County Council</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4A1E575B"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Content>
          <w:r w:rsidR="003E597C">
            <w:rPr>
              <w:szCs w:val="22"/>
              <w:highlight w:val="lightGray"/>
            </w:rPr>
            <w:t xml:space="preserve">2 no. mid sized telescopic loaders complete with attachments </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Content>
          <w:r w:rsidRPr="00830A49">
            <w:rPr>
              <w:highlight w:val="lightGray"/>
            </w:rPr>
            <w:t>[date e.g. 2nd]</w:t>
          </w:r>
        </w:sdtContent>
      </w:sdt>
      <w:r w:rsidRPr="00830A49">
        <w:t xml:space="preserve"> day of </w:t>
      </w:r>
      <w:sdt>
        <w:sdtPr>
          <w:id w:val="1406406"/>
          <w:placeholder>
            <w:docPart w:val="DefaultPlaceholder_22675703"/>
          </w:placeholder>
        </w:sdtPr>
        <w:sdtContent>
          <w:r w:rsidRPr="00830A49">
            <w:rPr>
              <w:highlight w:val="lightGray"/>
            </w:rPr>
            <w:t>[</w:t>
          </w:r>
          <w:sdt>
            <w:sdtPr>
              <w:rPr>
                <w:highlight w:val="lightGray"/>
              </w:rPr>
              <w:id w:val="1406403"/>
              <w:placeholder>
                <w:docPart w:val="DefaultPlaceholder_22675703"/>
              </w:placeholder>
            </w:sdtPr>
            <w:sdtContent>
              <w:r w:rsidRPr="00830A49">
                <w:rPr>
                  <w:highlight w:val="lightGray"/>
                </w:rPr>
                <w:t>month]</w:t>
              </w:r>
            </w:sdtContent>
          </w:sdt>
        </w:sdtContent>
      </w:sdt>
      <w:r w:rsidRPr="00830A49">
        <w:t xml:space="preserve"> 20</w:t>
      </w:r>
      <w:sdt>
        <w:sdtPr>
          <w:id w:val="1406404"/>
          <w:placeholder>
            <w:docPart w:val="DefaultPlaceholder_22675703"/>
          </w:placeholder>
        </w:sdtPr>
        <w:sdtContent>
          <w:r w:rsidRPr="00830A49">
            <w:rPr>
              <w:highlight w:val="lightGray"/>
            </w:rPr>
            <w:t>[year]</w:t>
          </w:r>
        </w:sdtContent>
      </w:sdt>
      <w:r w:rsidRPr="00830A49">
        <w:t xml:space="preserve"> BETWEEN:</w:t>
      </w:r>
    </w:p>
    <w:bookmarkStart w:id="21" w:name="Text33"/>
    <w:p w14:paraId="0F56D73A" w14:textId="2AECFAC6" w:rsidR="008223F2" w:rsidRPr="00830A49" w:rsidRDefault="00000000"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Content>
          <w:r w:rsidR="00BE52C2">
            <w:rPr>
              <w:szCs w:val="22"/>
              <w:highlight w:val="lightGray"/>
            </w:rPr>
            <w:t>Kildare County Council</w:t>
          </w:r>
        </w:sdtContent>
      </w:sdt>
      <w:r w:rsidR="008223F2" w:rsidRPr="00830A49">
        <w:rPr>
          <w:szCs w:val="22"/>
        </w:rPr>
        <w:t xml:space="preserve">, of </w:t>
      </w:r>
      <w:sdt>
        <w:sdtPr>
          <w:rPr>
            <w:szCs w:val="22"/>
          </w:rPr>
          <w:id w:val="25683203"/>
          <w:placeholder>
            <w:docPart w:val="DefaultPlaceholder_22675703"/>
          </w:placeholder>
        </w:sdt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00000" w:rsidP="00C4073D">
      <w:pPr>
        <w:rPr>
          <w:szCs w:val="22"/>
        </w:rPr>
      </w:pPr>
      <w:sdt>
        <w:sdtPr>
          <w:rPr>
            <w:szCs w:val="22"/>
            <w:highlight w:val="lightGray"/>
          </w:rPr>
          <w:id w:val="25683207"/>
          <w:placeholder>
            <w:docPart w:val="DefaultPlaceholder_22675703"/>
          </w:placeholder>
        </w:sdt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Content>
                <w:r w:rsidR="0068677D" w:rsidRPr="00CF074A">
                  <w:rPr>
                    <w:szCs w:val="22"/>
                    <w:highlight w:val="lightGray"/>
                  </w:rPr>
                  <w:t>[insert contact name]</w:t>
                </w:r>
              </w:sdtContent>
            </w:sdt>
            <w:r w:rsidRPr="00830A49">
              <w:rPr>
                <w:szCs w:val="22"/>
              </w:rPr>
              <w:t xml:space="preserve"> of </w:t>
            </w:r>
            <w:bookmarkStart w:id="24" w:name="Text39"/>
            <w:sdt>
              <w:sdtPr>
                <w:rPr>
                  <w:szCs w:val="22"/>
                  <w:highlight w:val="lightGray"/>
                </w:rPr>
                <w:id w:val="25683192"/>
              </w:sdt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00000"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00000"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00000"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Content>
        <w:sdt>
          <w:sdtPr>
            <w:rPr>
              <w:color w:val="FF0000"/>
              <w:szCs w:val="22"/>
              <w:highlight w:val="cyan"/>
            </w:rPr>
            <w:id w:val="2062668245"/>
            <w:placeholder>
              <w:docPart w:val="624E4802CB104A3EAFDF917CBD959F36"/>
            </w:placeholder>
          </w:sdt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00000"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00000"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00000"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9"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9"/>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3536A" w14:textId="77777777" w:rsidR="003F0BA1" w:rsidRDefault="003F0BA1">
      <w:r>
        <w:separator/>
      </w:r>
    </w:p>
  </w:endnote>
  <w:endnote w:type="continuationSeparator" w:id="0">
    <w:p w14:paraId="0CA71878" w14:textId="77777777" w:rsidR="003F0BA1" w:rsidRDefault="003F0BA1">
      <w:r>
        <w:continuationSeparator/>
      </w:r>
    </w:p>
  </w:endnote>
  <w:endnote w:type="continuationNotice" w:id="1">
    <w:p w14:paraId="3A12ACF1" w14:textId="77777777" w:rsidR="003F0BA1" w:rsidRDefault="003F0B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2843B" w14:textId="77777777" w:rsidR="003F0BA1" w:rsidRDefault="003F0BA1">
      <w:r>
        <w:separator/>
      </w:r>
    </w:p>
  </w:footnote>
  <w:footnote w:type="continuationSeparator" w:id="0">
    <w:p w14:paraId="2A63CC00" w14:textId="77777777" w:rsidR="003F0BA1" w:rsidRDefault="003F0BA1">
      <w:r>
        <w:continuationSeparator/>
      </w:r>
    </w:p>
  </w:footnote>
  <w:footnote w:type="continuationNotice" w:id="1">
    <w:p w14:paraId="00475351" w14:textId="77777777" w:rsidR="003F0BA1" w:rsidRDefault="003F0B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5FA2D2D"/>
    <w:multiLevelType w:val="hybridMultilevel"/>
    <w:tmpl w:val="37344192"/>
    <w:lvl w:ilvl="0" w:tplc="C7049C72">
      <w:start w:val="1"/>
      <w:numFmt w:val="decimal"/>
      <w:lvlText w:val="%1."/>
      <w:lvlJc w:val="left"/>
      <w:pPr>
        <w:ind w:left="1353" w:hanging="360"/>
      </w:pPr>
      <w:rPr>
        <w:rFonts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10"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739058106">
    <w:abstractNumId w:val="28"/>
  </w:num>
  <w:num w:numId="2" w16cid:durableId="851072714">
    <w:abstractNumId w:val="22"/>
  </w:num>
  <w:num w:numId="3" w16cid:durableId="1996716934">
    <w:abstractNumId w:val="27"/>
  </w:num>
  <w:num w:numId="4" w16cid:durableId="2085756392">
    <w:abstractNumId w:val="5"/>
  </w:num>
  <w:num w:numId="5" w16cid:durableId="1070889492">
    <w:abstractNumId w:val="10"/>
  </w:num>
  <w:num w:numId="6" w16cid:durableId="843083312">
    <w:abstractNumId w:val="1"/>
  </w:num>
  <w:num w:numId="7" w16cid:durableId="1542284685">
    <w:abstractNumId w:val="13"/>
  </w:num>
  <w:num w:numId="8" w16cid:durableId="392313027">
    <w:abstractNumId w:val="3"/>
  </w:num>
  <w:num w:numId="9" w16cid:durableId="522675313">
    <w:abstractNumId w:val="17"/>
  </w:num>
  <w:num w:numId="10" w16cid:durableId="1886327306">
    <w:abstractNumId w:val="20"/>
  </w:num>
  <w:num w:numId="11" w16cid:durableId="343096693">
    <w:abstractNumId w:val="21"/>
  </w:num>
  <w:num w:numId="12" w16cid:durableId="683945623">
    <w:abstractNumId w:val="14"/>
  </w:num>
  <w:num w:numId="13" w16cid:durableId="842939282">
    <w:abstractNumId w:val="7"/>
  </w:num>
  <w:num w:numId="14" w16cid:durableId="1339960639">
    <w:abstractNumId w:val="26"/>
  </w:num>
  <w:num w:numId="15" w16cid:durableId="1036155640">
    <w:abstractNumId w:val="8"/>
  </w:num>
  <w:num w:numId="16" w16cid:durableId="214969279">
    <w:abstractNumId w:val="18"/>
  </w:num>
  <w:num w:numId="17" w16cid:durableId="59642406">
    <w:abstractNumId w:val="15"/>
  </w:num>
  <w:num w:numId="18" w16cid:durableId="778262525">
    <w:abstractNumId w:val="25"/>
  </w:num>
  <w:num w:numId="19" w16cid:durableId="1736850693">
    <w:abstractNumId w:val="19"/>
  </w:num>
  <w:num w:numId="20" w16cid:durableId="19131946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9529947">
    <w:abstractNumId w:val="23"/>
  </w:num>
  <w:num w:numId="22" w16cid:durableId="1867864891">
    <w:abstractNumId w:val="6"/>
  </w:num>
  <w:num w:numId="23" w16cid:durableId="1902133183">
    <w:abstractNumId w:val="16"/>
  </w:num>
  <w:num w:numId="24" w16cid:durableId="67074115">
    <w:abstractNumId w:val="12"/>
  </w:num>
  <w:num w:numId="25" w16cid:durableId="1290478908">
    <w:abstractNumId w:val="2"/>
  </w:num>
  <w:num w:numId="26" w16cid:durableId="926768660">
    <w:abstractNumId w:val="24"/>
  </w:num>
  <w:num w:numId="27" w16cid:durableId="603723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01E8"/>
    <w:rsid w:val="00012106"/>
    <w:rsid w:val="00012E95"/>
    <w:rsid w:val="00014C6F"/>
    <w:rsid w:val="00016294"/>
    <w:rsid w:val="00016990"/>
    <w:rsid w:val="00016CD3"/>
    <w:rsid w:val="00017D76"/>
    <w:rsid w:val="000213E8"/>
    <w:rsid w:val="000222DC"/>
    <w:rsid w:val="0002283B"/>
    <w:rsid w:val="00022948"/>
    <w:rsid w:val="00024660"/>
    <w:rsid w:val="0002581D"/>
    <w:rsid w:val="00026013"/>
    <w:rsid w:val="0003041D"/>
    <w:rsid w:val="0003145D"/>
    <w:rsid w:val="00031D29"/>
    <w:rsid w:val="000333B2"/>
    <w:rsid w:val="00033892"/>
    <w:rsid w:val="00034151"/>
    <w:rsid w:val="000345CE"/>
    <w:rsid w:val="00035787"/>
    <w:rsid w:val="0004379E"/>
    <w:rsid w:val="00043F13"/>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1EF"/>
    <w:rsid w:val="00084CD6"/>
    <w:rsid w:val="00091965"/>
    <w:rsid w:val="00093BFD"/>
    <w:rsid w:val="00094ECF"/>
    <w:rsid w:val="00095116"/>
    <w:rsid w:val="0009611A"/>
    <w:rsid w:val="00096926"/>
    <w:rsid w:val="000A2070"/>
    <w:rsid w:val="000A383B"/>
    <w:rsid w:val="000A5B54"/>
    <w:rsid w:val="000A64AB"/>
    <w:rsid w:val="000A7D72"/>
    <w:rsid w:val="000B0483"/>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E66F8"/>
    <w:rsid w:val="000F1D33"/>
    <w:rsid w:val="000F3067"/>
    <w:rsid w:val="000F4A47"/>
    <w:rsid w:val="000F6A2A"/>
    <w:rsid w:val="000F6E09"/>
    <w:rsid w:val="001012B8"/>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27B9"/>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2806"/>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A7F13"/>
    <w:rsid w:val="001B05D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079D7"/>
    <w:rsid w:val="00211221"/>
    <w:rsid w:val="00211F19"/>
    <w:rsid w:val="0021263F"/>
    <w:rsid w:val="00213189"/>
    <w:rsid w:val="002141AE"/>
    <w:rsid w:val="002144FB"/>
    <w:rsid w:val="00215CCA"/>
    <w:rsid w:val="00216A9C"/>
    <w:rsid w:val="002170A8"/>
    <w:rsid w:val="002203A0"/>
    <w:rsid w:val="00220DC0"/>
    <w:rsid w:val="0022191B"/>
    <w:rsid w:val="002221D9"/>
    <w:rsid w:val="00223677"/>
    <w:rsid w:val="00227275"/>
    <w:rsid w:val="00227AFF"/>
    <w:rsid w:val="00230469"/>
    <w:rsid w:val="002338F2"/>
    <w:rsid w:val="00234621"/>
    <w:rsid w:val="002356AF"/>
    <w:rsid w:val="00243D4F"/>
    <w:rsid w:val="00246630"/>
    <w:rsid w:val="00252D57"/>
    <w:rsid w:val="00253652"/>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1EF3"/>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06B5"/>
    <w:rsid w:val="00341227"/>
    <w:rsid w:val="00341848"/>
    <w:rsid w:val="00341FFA"/>
    <w:rsid w:val="00342301"/>
    <w:rsid w:val="00342608"/>
    <w:rsid w:val="003432CC"/>
    <w:rsid w:val="003442E3"/>
    <w:rsid w:val="003444CA"/>
    <w:rsid w:val="00345A1E"/>
    <w:rsid w:val="00346C47"/>
    <w:rsid w:val="0034700A"/>
    <w:rsid w:val="00347F06"/>
    <w:rsid w:val="00350A42"/>
    <w:rsid w:val="003513D0"/>
    <w:rsid w:val="0035160B"/>
    <w:rsid w:val="00352624"/>
    <w:rsid w:val="003527CB"/>
    <w:rsid w:val="003531BA"/>
    <w:rsid w:val="00355E2C"/>
    <w:rsid w:val="00355FA6"/>
    <w:rsid w:val="00356BBB"/>
    <w:rsid w:val="00357137"/>
    <w:rsid w:val="00360502"/>
    <w:rsid w:val="0036206A"/>
    <w:rsid w:val="00362279"/>
    <w:rsid w:val="0036381F"/>
    <w:rsid w:val="003650CE"/>
    <w:rsid w:val="00366253"/>
    <w:rsid w:val="0036752B"/>
    <w:rsid w:val="00367DD7"/>
    <w:rsid w:val="003710E7"/>
    <w:rsid w:val="003737A6"/>
    <w:rsid w:val="00373E15"/>
    <w:rsid w:val="00376157"/>
    <w:rsid w:val="0038075D"/>
    <w:rsid w:val="00381644"/>
    <w:rsid w:val="00385739"/>
    <w:rsid w:val="00386F36"/>
    <w:rsid w:val="00390990"/>
    <w:rsid w:val="00393BFD"/>
    <w:rsid w:val="00395404"/>
    <w:rsid w:val="003962F2"/>
    <w:rsid w:val="00397075"/>
    <w:rsid w:val="00397B0E"/>
    <w:rsid w:val="003A237F"/>
    <w:rsid w:val="003A41AF"/>
    <w:rsid w:val="003A5DC2"/>
    <w:rsid w:val="003A7AF6"/>
    <w:rsid w:val="003B42C4"/>
    <w:rsid w:val="003B6542"/>
    <w:rsid w:val="003B6842"/>
    <w:rsid w:val="003B7E65"/>
    <w:rsid w:val="003C309B"/>
    <w:rsid w:val="003C51E2"/>
    <w:rsid w:val="003C7863"/>
    <w:rsid w:val="003D08E8"/>
    <w:rsid w:val="003D0996"/>
    <w:rsid w:val="003D280B"/>
    <w:rsid w:val="003D2D82"/>
    <w:rsid w:val="003D31CF"/>
    <w:rsid w:val="003D399D"/>
    <w:rsid w:val="003D4985"/>
    <w:rsid w:val="003D69E1"/>
    <w:rsid w:val="003D6BFD"/>
    <w:rsid w:val="003D6F9B"/>
    <w:rsid w:val="003D6FD7"/>
    <w:rsid w:val="003E2C69"/>
    <w:rsid w:val="003E597C"/>
    <w:rsid w:val="003F0BA1"/>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6C4C"/>
    <w:rsid w:val="00427D5F"/>
    <w:rsid w:val="004307A4"/>
    <w:rsid w:val="004307B3"/>
    <w:rsid w:val="00430861"/>
    <w:rsid w:val="00430F1C"/>
    <w:rsid w:val="00431E20"/>
    <w:rsid w:val="0043389D"/>
    <w:rsid w:val="00441DAE"/>
    <w:rsid w:val="00443C3E"/>
    <w:rsid w:val="00447F7B"/>
    <w:rsid w:val="00452576"/>
    <w:rsid w:val="00453423"/>
    <w:rsid w:val="0045473F"/>
    <w:rsid w:val="00455B46"/>
    <w:rsid w:val="0045610D"/>
    <w:rsid w:val="00457F33"/>
    <w:rsid w:val="004600E9"/>
    <w:rsid w:val="00461EC3"/>
    <w:rsid w:val="0046398B"/>
    <w:rsid w:val="00465741"/>
    <w:rsid w:val="00466396"/>
    <w:rsid w:val="004673D4"/>
    <w:rsid w:val="00470F19"/>
    <w:rsid w:val="004711B8"/>
    <w:rsid w:val="00471532"/>
    <w:rsid w:val="0047338C"/>
    <w:rsid w:val="00473A8A"/>
    <w:rsid w:val="00474849"/>
    <w:rsid w:val="00474A47"/>
    <w:rsid w:val="00475551"/>
    <w:rsid w:val="00475D52"/>
    <w:rsid w:val="00481D46"/>
    <w:rsid w:val="00485744"/>
    <w:rsid w:val="004862B2"/>
    <w:rsid w:val="00487ABA"/>
    <w:rsid w:val="00491420"/>
    <w:rsid w:val="00493C78"/>
    <w:rsid w:val="00495CC1"/>
    <w:rsid w:val="0049673F"/>
    <w:rsid w:val="00496C0C"/>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25C5"/>
    <w:rsid w:val="004C32D6"/>
    <w:rsid w:val="004C355B"/>
    <w:rsid w:val="004C46EB"/>
    <w:rsid w:val="004C4B65"/>
    <w:rsid w:val="004C523A"/>
    <w:rsid w:val="004C6838"/>
    <w:rsid w:val="004C7541"/>
    <w:rsid w:val="004D0EF5"/>
    <w:rsid w:val="004D2B8F"/>
    <w:rsid w:val="004D2F3E"/>
    <w:rsid w:val="004D3CD0"/>
    <w:rsid w:val="004D4C59"/>
    <w:rsid w:val="004D5EC5"/>
    <w:rsid w:val="004E136A"/>
    <w:rsid w:val="004E14A0"/>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262"/>
    <w:rsid w:val="00541F71"/>
    <w:rsid w:val="00542EE1"/>
    <w:rsid w:val="005463FA"/>
    <w:rsid w:val="00547028"/>
    <w:rsid w:val="00550702"/>
    <w:rsid w:val="00550C88"/>
    <w:rsid w:val="00551435"/>
    <w:rsid w:val="005527A6"/>
    <w:rsid w:val="00554A64"/>
    <w:rsid w:val="00561AE1"/>
    <w:rsid w:val="00561E30"/>
    <w:rsid w:val="005639C1"/>
    <w:rsid w:val="005648B3"/>
    <w:rsid w:val="00565DB9"/>
    <w:rsid w:val="00565E90"/>
    <w:rsid w:val="005665ED"/>
    <w:rsid w:val="00566A76"/>
    <w:rsid w:val="00571C28"/>
    <w:rsid w:val="005727DB"/>
    <w:rsid w:val="005738F4"/>
    <w:rsid w:val="00575BC0"/>
    <w:rsid w:val="00575FD5"/>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C5799"/>
    <w:rsid w:val="005C798D"/>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68D"/>
    <w:rsid w:val="0066080B"/>
    <w:rsid w:val="0066212C"/>
    <w:rsid w:val="006645FE"/>
    <w:rsid w:val="006663BB"/>
    <w:rsid w:val="00667797"/>
    <w:rsid w:val="00670E77"/>
    <w:rsid w:val="0067349E"/>
    <w:rsid w:val="00675CA9"/>
    <w:rsid w:val="006774F6"/>
    <w:rsid w:val="006801B0"/>
    <w:rsid w:val="006806A8"/>
    <w:rsid w:val="00681B3F"/>
    <w:rsid w:val="0068677D"/>
    <w:rsid w:val="006915F6"/>
    <w:rsid w:val="00692D05"/>
    <w:rsid w:val="006958F5"/>
    <w:rsid w:val="00697A35"/>
    <w:rsid w:val="006A0081"/>
    <w:rsid w:val="006A11F8"/>
    <w:rsid w:val="006A2FEE"/>
    <w:rsid w:val="006A47BF"/>
    <w:rsid w:val="006A5237"/>
    <w:rsid w:val="006A7C8A"/>
    <w:rsid w:val="006A7F06"/>
    <w:rsid w:val="006B088C"/>
    <w:rsid w:val="006B0F4D"/>
    <w:rsid w:val="006B4333"/>
    <w:rsid w:val="006B7FDD"/>
    <w:rsid w:val="006C0C38"/>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230F5"/>
    <w:rsid w:val="00730EF0"/>
    <w:rsid w:val="00731D25"/>
    <w:rsid w:val="007325A7"/>
    <w:rsid w:val="00733702"/>
    <w:rsid w:val="00734145"/>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67A3E"/>
    <w:rsid w:val="007718E3"/>
    <w:rsid w:val="00771CEC"/>
    <w:rsid w:val="00774010"/>
    <w:rsid w:val="00776340"/>
    <w:rsid w:val="0077659A"/>
    <w:rsid w:val="00782A00"/>
    <w:rsid w:val="00784184"/>
    <w:rsid w:val="00790BA1"/>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670D"/>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5995"/>
    <w:rsid w:val="007C74A9"/>
    <w:rsid w:val="007D036B"/>
    <w:rsid w:val="007D0F87"/>
    <w:rsid w:val="007D111D"/>
    <w:rsid w:val="007D3CC7"/>
    <w:rsid w:val="007D46C2"/>
    <w:rsid w:val="007D49DB"/>
    <w:rsid w:val="007D6580"/>
    <w:rsid w:val="007E000A"/>
    <w:rsid w:val="007E0A3D"/>
    <w:rsid w:val="007E0DEA"/>
    <w:rsid w:val="007E2168"/>
    <w:rsid w:val="007E2662"/>
    <w:rsid w:val="007E2D47"/>
    <w:rsid w:val="007E38EA"/>
    <w:rsid w:val="007E6485"/>
    <w:rsid w:val="007F0EF6"/>
    <w:rsid w:val="007F12A4"/>
    <w:rsid w:val="007F254C"/>
    <w:rsid w:val="007F554E"/>
    <w:rsid w:val="007F5883"/>
    <w:rsid w:val="007F5B45"/>
    <w:rsid w:val="007F6987"/>
    <w:rsid w:val="007F72E9"/>
    <w:rsid w:val="007F7AF7"/>
    <w:rsid w:val="00800DB1"/>
    <w:rsid w:val="00804063"/>
    <w:rsid w:val="00805C70"/>
    <w:rsid w:val="008074A6"/>
    <w:rsid w:val="0081033A"/>
    <w:rsid w:val="00812790"/>
    <w:rsid w:val="0081497C"/>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37E94"/>
    <w:rsid w:val="00840860"/>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37FD"/>
    <w:rsid w:val="008A6564"/>
    <w:rsid w:val="008A7F16"/>
    <w:rsid w:val="008B23AA"/>
    <w:rsid w:val="008B3711"/>
    <w:rsid w:val="008B3E7D"/>
    <w:rsid w:val="008B6182"/>
    <w:rsid w:val="008C008A"/>
    <w:rsid w:val="008C22D0"/>
    <w:rsid w:val="008C3089"/>
    <w:rsid w:val="008C60B7"/>
    <w:rsid w:val="008C7DC0"/>
    <w:rsid w:val="008D0788"/>
    <w:rsid w:val="008D0B00"/>
    <w:rsid w:val="008D0C5D"/>
    <w:rsid w:val="008D2390"/>
    <w:rsid w:val="008D59E7"/>
    <w:rsid w:val="008D74F7"/>
    <w:rsid w:val="008E339E"/>
    <w:rsid w:val="008E4E06"/>
    <w:rsid w:val="008E503A"/>
    <w:rsid w:val="008F1A45"/>
    <w:rsid w:val="008F2815"/>
    <w:rsid w:val="008F4881"/>
    <w:rsid w:val="008F48E6"/>
    <w:rsid w:val="008F50DD"/>
    <w:rsid w:val="008F6C11"/>
    <w:rsid w:val="008F6E8F"/>
    <w:rsid w:val="008F7306"/>
    <w:rsid w:val="008F7551"/>
    <w:rsid w:val="008F7BE7"/>
    <w:rsid w:val="008F7F92"/>
    <w:rsid w:val="0090029E"/>
    <w:rsid w:val="009010B7"/>
    <w:rsid w:val="009011EF"/>
    <w:rsid w:val="009059FD"/>
    <w:rsid w:val="00905B4A"/>
    <w:rsid w:val="00906C5A"/>
    <w:rsid w:val="00911C8B"/>
    <w:rsid w:val="009131E0"/>
    <w:rsid w:val="00914ADC"/>
    <w:rsid w:val="00916A33"/>
    <w:rsid w:val="009173FA"/>
    <w:rsid w:val="009236F8"/>
    <w:rsid w:val="00924FD0"/>
    <w:rsid w:val="00925036"/>
    <w:rsid w:val="00925352"/>
    <w:rsid w:val="00925C41"/>
    <w:rsid w:val="00931C9E"/>
    <w:rsid w:val="00933CEC"/>
    <w:rsid w:val="0093541F"/>
    <w:rsid w:val="0093754A"/>
    <w:rsid w:val="00940564"/>
    <w:rsid w:val="00940DE2"/>
    <w:rsid w:val="009423DE"/>
    <w:rsid w:val="0094536E"/>
    <w:rsid w:val="00947B79"/>
    <w:rsid w:val="00950607"/>
    <w:rsid w:val="009549BA"/>
    <w:rsid w:val="00957155"/>
    <w:rsid w:val="00960030"/>
    <w:rsid w:val="009625CF"/>
    <w:rsid w:val="009629A5"/>
    <w:rsid w:val="009635C7"/>
    <w:rsid w:val="009650E8"/>
    <w:rsid w:val="00965DC0"/>
    <w:rsid w:val="0096779D"/>
    <w:rsid w:val="00967E59"/>
    <w:rsid w:val="00972055"/>
    <w:rsid w:val="009756E2"/>
    <w:rsid w:val="00977185"/>
    <w:rsid w:val="00977656"/>
    <w:rsid w:val="00984545"/>
    <w:rsid w:val="00985ACA"/>
    <w:rsid w:val="00985D81"/>
    <w:rsid w:val="00986154"/>
    <w:rsid w:val="009868EC"/>
    <w:rsid w:val="00990BF8"/>
    <w:rsid w:val="009931DC"/>
    <w:rsid w:val="009933BD"/>
    <w:rsid w:val="00996E10"/>
    <w:rsid w:val="009A03AB"/>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497A"/>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5C46"/>
    <w:rsid w:val="00A074BE"/>
    <w:rsid w:val="00A10285"/>
    <w:rsid w:val="00A10290"/>
    <w:rsid w:val="00A122B0"/>
    <w:rsid w:val="00A12C22"/>
    <w:rsid w:val="00A13269"/>
    <w:rsid w:val="00A13773"/>
    <w:rsid w:val="00A142C8"/>
    <w:rsid w:val="00A17366"/>
    <w:rsid w:val="00A20B46"/>
    <w:rsid w:val="00A2283E"/>
    <w:rsid w:val="00A24F72"/>
    <w:rsid w:val="00A26B55"/>
    <w:rsid w:val="00A26BB5"/>
    <w:rsid w:val="00A33234"/>
    <w:rsid w:val="00A347BC"/>
    <w:rsid w:val="00A35217"/>
    <w:rsid w:val="00A36418"/>
    <w:rsid w:val="00A37AF4"/>
    <w:rsid w:val="00A40517"/>
    <w:rsid w:val="00A42B18"/>
    <w:rsid w:val="00A43FA2"/>
    <w:rsid w:val="00A444CC"/>
    <w:rsid w:val="00A44BFD"/>
    <w:rsid w:val="00A45A16"/>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721D0"/>
    <w:rsid w:val="00A77552"/>
    <w:rsid w:val="00A844A3"/>
    <w:rsid w:val="00A84623"/>
    <w:rsid w:val="00A8488B"/>
    <w:rsid w:val="00A8687C"/>
    <w:rsid w:val="00A8720D"/>
    <w:rsid w:val="00A905A6"/>
    <w:rsid w:val="00A90C42"/>
    <w:rsid w:val="00A918D6"/>
    <w:rsid w:val="00A92CFD"/>
    <w:rsid w:val="00A95EC3"/>
    <w:rsid w:val="00A95FB6"/>
    <w:rsid w:val="00A970E4"/>
    <w:rsid w:val="00AA13F5"/>
    <w:rsid w:val="00AA168D"/>
    <w:rsid w:val="00AA27E9"/>
    <w:rsid w:val="00AA39EB"/>
    <w:rsid w:val="00AA56E2"/>
    <w:rsid w:val="00AA5CC0"/>
    <w:rsid w:val="00AB0976"/>
    <w:rsid w:val="00AB1CB3"/>
    <w:rsid w:val="00AB3C4D"/>
    <w:rsid w:val="00AB41B6"/>
    <w:rsid w:val="00AB73CA"/>
    <w:rsid w:val="00AC03D7"/>
    <w:rsid w:val="00AC05DE"/>
    <w:rsid w:val="00AC08A1"/>
    <w:rsid w:val="00AC0D84"/>
    <w:rsid w:val="00AC2BC0"/>
    <w:rsid w:val="00AC680D"/>
    <w:rsid w:val="00AC6B10"/>
    <w:rsid w:val="00AC7254"/>
    <w:rsid w:val="00AD2A3F"/>
    <w:rsid w:val="00AD338C"/>
    <w:rsid w:val="00AD3C21"/>
    <w:rsid w:val="00AE155F"/>
    <w:rsid w:val="00AE3B04"/>
    <w:rsid w:val="00AF03C6"/>
    <w:rsid w:val="00AF1EC0"/>
    <w:rsid w:val="00AF209B"/>
    <w:rsid w:val="00AF22BE"/>
    <w:rsid w:val="00AF2EF4"/>
    <w:rsid w:val="00AF3CEE"/>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3D21"/>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75964"/>
    <w:rsid w:val="00B81CD0"/>
    <w:rsid w:val="00B8336D"/>
    <w:rsid w:val="00B84DF3"/>
    <w:rsid w:val="00B8522D"/>
    <w:rsid w:val="00B87D4F"/>
    <w:rsid w:val="00B87E63"/>
    <w:rsid w:val="00B9118D"/>
    <w:rsid w:val="00B91565"/>
    <w:rsid w:val="00B9416E"/>
    <w:rsid w:val="00B945DD"/>
    <w:rsid w:val="00B94ECE"/>
    <w:rsid w:val="00B977B0"/>
    <w:rsid w:val="00BA0FF7"/>
    <w:rsid w:val="00BA2675"/>
    <w:rsid w:val="00BA27A8"/>
    <w:rsid w:val="00BA35ED"/>
    <w:rsid w:val="00BA41F8"/>
    <w:rsid w:val="00BA4994"/>
    <w:rsid w:val="00BA49CD"/>
    <w:rsid w:val="00BA56B8"/>
    <w:rsid w:val="00BA66F0"/>
    <w:rsid w:val="00BB2711"/>
    <w:rsid w:val="00BB2AA8"/>
    <w:rsid w:val="00BB37DA"/>
    <w:rsid w:val="00BB3ADE"/>
    <w:rsid w:val="00BB3CC0"/>
    <w:rsid w:val="00BB3CE9"/>
    <w:rsid w:val="00BB51BF"/>
    <w:rsid w:val="00BB6209"/>
    <w:rsid w:val="00BB710B"/>
    <w:rsid w:val="00BB722F"/>
    <w:rsid w:val="00BC0F65"/>
    <w:rsid w:val="00BC33B0"/>
    <w:rsid w:val="00BC3E3A"/>
    <w:rsid w:val="00BC55E1"/>
    <w:rsid w:val="00BC5818"/>
    <w:rsid w:val="00BC68C6"/>
    <w:rsid w:val="00BD041C"/>
    <w:rsid w:val="00BD07F3"/>
    <w:rsid w:val="00BD0EDE"/>
    <w:rsid w:val="00BD5812"/>
    <w:rsid w:val="00BD60A7"/>
    <w:rsid w:val="00BD61AB"/>
    <w:rsid w:val="00BD6761"/>
    <w:rsid w:val="00BE1256"/>
    <w:rsid w:val="00BE1E63"/>
    <w:rsid w:val="00BE3DCF"/>
    <w:rsid w:val="00BE4F7F"/>
    <w:rsid w:val="00BE52C2"/>
    <w:rsid w:val="00BE5DBB"/>
    <w:rsid w:val="00BE7238"/>
    <w:rsid w:val="00BF06C5"/>
    <w:rsid w:val="00BF2114"/>
    <w:rsid w:val="00BF511E"/>
    <w:rsid w:val="00BF6A32"/>
    <w:rsid w:val="00C018C9"/>
    <w:rsid w:val="00C0264B"/>
    <w:rsid w:val="00C03879"/>
    <w:rsid w:val="00C04F44"/>
    <w:rsid w:val="00C11184"/>
    <w:rsid w:val="00C12B0D"/>
    <w:rsid w:val="00C14DBB"/>
    <w:rsid w:val="00C24B4C"/>
    <w:rsid w:val="00C24D24"/>
    <w:rsid w:val="00C24E73"/>
    <w:rsid w:val="00C27147"/>
    <w:rsid w:val="00C32B1A"/>
    <w:rsid w:val="00C4073D"/>
    <w:rsid w:val="00C43FA5"/>
    <w:rsid w:val="00C455C1"/>
    <w:rsid w:val="00C45A94"/>
    <w:rsid w:val="00C4661E"/>
    <w:rsid w:val="00C46E16"/>
    <w:rsid w:val="00C51CFE"/>
    <w:rsid w:val="00C52878"/>
    <w:rsid w:val="00C53230"/>
    <w:rsid w:val="00C61241"/>
    <w:rsid w:val="00C61CDE"/>
    <w:rsid w:val="00C6253A"/>
    <w:rsid w:val="00C63B19"/>
    <w:rsid w:val="00C65601"/>
    <w:rsid w:val="00C67BD8"/>
    <w:rsid w:val="00C72EF1"/>
    <w:rsid w:val="00C7353B"/>
    <w:rsid w:val="00C74539"/>
    <w:rsid w:val="00C81336"/>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1500"/>
    <w:rsid w:val="00CB213D"/>
    <w:rsid w:val="00CB37CA"/>
    <w:rsid w:val="00CB3B82"/>
    <w:rsid w:val="00CB4B50"/>
    <w:rsid w:val="00CB54C8"/>
    <w:rsid w:val="00CB6303"/>
    <w:rsid w:val="00CB6D59"/>
    <w:rsid w:val="00CC02FE"/>
    <w:rsid w:val="00CC077A"/>
    <w:rsid w:val="00CC07EA"/>
    <w:rsid w:val="00CC3DC8"/>
    <w:rsid w:val="00CC3F5B"/>
    <w:rsid w:val="00CC4149"/>
    <w:rsid w:val="00CC466A"/>
    <w:rsid w:val="00CC4E76"/>
    <w:rsid w:val="00CC5E2E"/>
    <w:rsid w:val="00CC6259"/>
    <w:rsid w:val="00CC63CF"/>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042F"/>
    <w:rsid w:val="00D216AE"/>
    <w:rsid w:val="00D21C9E"/>
    <w:rsid w:val="00D24185"/>
    <w:rsid w:val="00D24734"/>
    <w:rsid w:val="00D24E30"/>
    <w:rsid w:val="00D25857"/>
    <w:rsid w:val="00D26E5E"/>
    <w:rsid w:val="00D30DDB"/>
    <w:rsid w:val="00D31B72"/>
    <w:rsid w:val="00D33148"/>
    <w:rsid w:val="00D36D41"/>
    <w:rsid w:val="00D370CC"/>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10FC"/>
    <w:rsid w:val="00D64A23"/>
    <w:rsid w:val="00D71CAA"/>
    <w:rsid w:val="00D7471A"/>
    <w:rsid w:val="00D810F8"/>
    <w:rsid w:val="00D83FE7"/>
    <w:rsid w:val="00D84952"/>
    <w:rsid w:val="00D85698"/>
    <w:rsid w:val="00D85C93"/>
    <w:rsid w:val="00D85F81"/>
    <w:rsid w:val="00D90594"/>
    <w:rsid w:val="00D90A37"/>
    <w:rsid w:val="00D92884"/>
    <w:rsid w:val="00D93AB0"/>
    <w:rsid w:val="00D954C7"/>
    <w:rsid w:val="00D96405"/>
    <w:rsid w:val="00D96446"/>
    <w:rsid w:val="00DA0D4D"/>
    <w:rsid w:val="00DA3817"/>
    <w:rsid w:val="00DA463E"/>
    <w:rsid w:val="00DA52B6"/>
    <w:rsid w:val="00DA6BE4"/>
    <w:rsid w:val="00DA784F"/>
    <w:rsid w:val="00DB0965"/>
    <w:rsid w:val="00DB1A89"/>
    <w:rsid w:val="00DB2118"/>
    <w:rsid w:val="00DB3FC1"/>
    <w:rsid w:val="00DB699D"/>
    <w:rsid w:val="00DC3216"/>
    <w:rsid w:val="00DC58A3"/>
    <w:rsid w:val="00DC7018"/>
    <w:rsid w:val="00DC73E2"/>
    <w:rsid w:val="00DD0A06"/>
    <w:rsid w:val="00DD297D"/>
    <w:rsid w:val="00DD3A5B"/>
    <w:rsid w:val="00DD60B2"/>
    <w:rsid w:val="00DE2948"/>
    <w:rsid w:val="00DE5CFE"/>
    <w:rsid w:val="00DE6423"/>
    <w:rsid w:val="00DE7A25"/>
    <w:rsid w:val="00DF2915"/>
    <w:rsid w:val="00DF3107"/>
    <w:rsid w:val="00DF42FC"/>
    <w:rsid w:val="00DF5649"/>
    <w:rsid w:val="00DF66AC"/>
    <w:rsid w:val="00DF6D5D"/>
    <w:rsid w:val="00DF7746"/>
    <w:rsid w:val="00E01B4E"/>
    <w:rsid w:val="00E02641"/>
    <w:rsid w:val="00E03D6F"/>
    <w:rsid w:val="00E04800"/>
    <w:rsid w:val="00E05680"/>
    <w:rsid w:val="00E06E59"/>
    <w:rsid w:val="00E10918"/>
    <w:rsid w:val="00E11321"/>
    <w:rsid w:val="00E1155B"/>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189"/>
    <w:rsid w:val="00E81F26"/>
    <w:rsid w:val="00E825D4"/>
    <w:rsid w:val="00E86B60"/>
    <w:rsid w:val="00E907C2"/>
    <w:rsid w:val="00E90CDB"/>
    <w:rsid w:val="00E91392"/>
    <w:rsid w:val="00E91C63"/>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2B64"/>
    <w:rsid w:val="00F037F0"/>
    <w:rsid w:val="00F0595A"/>
    <w:rsid w:val="00F102C7"/>
    <w:rsid w:val="00F12F9E"/>
    <w:rsid w:val="00F130F7"/>
    <w:rsid w:val="00F16358"/>
    <w:rsid w:val="00F16CC1"/>
    <w:rsid w:val="00F213A4"/>
    <w:rsid w:val="00F23BFF"/>
    <w:rsid w:val="00F25531"/>
    <w:rsid w:val="00F26F29"/>
    <w:rsid w:val="00F270A3"/>
    <w:rsid w:val="00F30906"/>
    <w:rsid w:val="00F310B1"/>
    <w:rsid w:val="00F32475"/>
    <w:rsid w:val="00F34381"/>
    <w:rsid w:val="00F34B5B"/>
    <w:rsid w:val="00F361BF"/>
    <w:rsid w:val="00F369AB"/>
    <w:rsid w:val="00F36F61"/>
    <w:rsid w:val="00F40557"/>
    <w:rsid w:val="00F40DB4"/>
    <w:rsid w:val="00F42355"/>
    <w:rsid w:val="00F434B4"/>
    <w:rsid w:val="00F4432F"/>
    <w:rsid w:val="00F45B40"/>
    <w:rsid w:val="00F45DC0"/>
    <w:rsid w:val="00F52A8D"/>
    <w:rsid w:val="00F60956"/>
    <w:rsid w:val="00F60F41"/>
    <w:rsid w:val="00F621E5"/>
    <w:rsid w:val="00F63F8A"/>
    <w:rsid w:val="00F66E93"/>
    <w:rsid w:val="00F672B1"/>
    <w:rsid w:val="00F70FA2"/>
    <w:rsid w:val="00F71C9D"/>
    <w:rsid w:val="00F769F2"/>
    <w:rsid w:val="00F76DB0"/>
    <w:rsid w:val="00F832D7"/>
    <w:rsid w:val="00F83E26"/>
    <w:rsid w:val="00F8484A"/>
    <w:rsid w:val="00F84C98"/>
    <w:rsid w:val="00F851C6"/>
    <w:rsid w:val="00F87F2D"/>
    <w:rsid w:val="00F902AC"/>
    <w:rsid w:val="00F925AD"/>
    <w:rsid w:val="00F928A6"/>
    <w:rsid w:val="00F95C4A"/>
    <w:rsid w:val="00FA39E3"/>
    <w:rsid w:val="00FA4D4E"/>
    <w:rsid w:val="00FA4EDF"/>
    <w:rsid w:val="00FA6743"/>
    <w:rsid w:val="00FA7DC3"/>
    <w:rsid w:val="00FB28CB"/>
    <w:rsid w:val="00FB2A7D"/>
    <w:rsid w:val="00FB2B5B"/>
    <w:rsid w:val="00FB5368"/>
    <w:rsid w:val="00FB7F7E"/>
    <w:rsid w:val="00FC01EC"/>
    <w:rsid w:val="00FC53E7"/>
    <w:rsid w:val="00FC5923"/>
    <w:rsid w:val="00FC652D"/>
    <w:rsid w:val="00FD01C2"/>
    <w:rsid w:val="00FD11FE"/>
    <w:rsid w:val="00FD1EE4"/>
    <w:rsid w:val="00FD2E58"/>
    <w:rsid w:val="00FD5A2B"/>
    <w:rsid w:val="00FD6504"/>
    <w:rsid w:val="00FD7155"/>
    <w:rsid w:val="00FD7918"/>
    <w:rsid w:val="00FD7A5E"/>
    <w:rsid w:val="00FD7E27"/>
    <w:rsid w:val="00FE1D00"/>
    <w:rsid w:val="00FE2CD6"/>
    <w:rsid w:val="00FE4F90"/>
    <w:rsid w:val="00FF03B2"/>
    <w:rsid w:val="00FF059F"/>
    <w:rsid w:val="00FF1318"/>
    <w:rsid w:val="00FF23A3"/>
    <w:rsid w:val="00FF296E"/>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0437859DEA854001B67FEEE4960BD895"/>
        <w:category>
          <w:name w:val="General"/>
          <w:gallery w:val="placeholder"/>
        </w:category>
        <w:types>
          <w:type w:val="bbPlcHdr"/>
        </w:types>
        <w:behaviors>
          <w:behavior w:val="content"/>
        </w:behaviors>
        <w:guid w:val="{7A6FDD7C-56C4-4B77-A552-E843B3380E25}"/>
      </w:docPartPr>
      <w:docPartBody>
        <w:p w:rsidR="00B83033" w:rsidRDefault="00383DA9" w:rsidP="00383DA9">
          <w:pPr>
            <w:pStyle w:val="0437859DEA854001B67FEEE4960BD895"/>
          </w:pPr>
          <w:r w:rsidRPr="00770025">
            <w:rPr>
              <w:rStyle w:val="PlaceholderText"/>
            </w:rPr>
            <w:t>Click here to enter text.</w:t>
          </w:r>
        </w:p>
      </w:docPartBody>
    </w:docPart>
    <w:docPart>
      <w:docPartPr>
        <w:name w:val="6FC5D2512E9D4D9AAD133A80190489E4"/>
        <w:category>
          <w:name w:val="General"/>
          <w:gallery w:val="placeholder"/>
        </w:category>
        <w:types>
          <w:type w:val="bbPlcHdr"/>
        </w:types>
        <w:behaviors>
          <w:behavior w:val="content"/>
        </w:behaviors>
        <w:guid w:val="{37284DBE-1B5F-4A1F-98B7-371069D87EEA}"/>
      </w:docPartPr>
      <w:docPartBody>
        <w:p w:rsidR="00B83033" w:rsidRDefault="00383DA9" w:rsidP="00383DA9">
          <w:pPr>
            <w:pStyle w:val="6FC5D2512E9D4D9AAD133A80190489E4"/>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4CF3"/>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83DA9"/>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6779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07C2"/>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A37FD"/>
    <w:rsid w:val="008B553A"/>
    <w:rsid w:val="008B7E9B"/>
    <w:rsid w:val="008C0012"/>
    <w:rsid w:val="008D4C58"/>
    <w:rsid w:val="008E5878"/>
    <w:rsid w:val="008E6BFD"/>
    <w:rsid w:val="008F2E4A"/>
    <w:rsid w:val="00905622"/>
    <w:rsid w:val="0091378F"/>
    <w:rsid w:val="0093158B"/>
    <w:rsid w:val="00933CF0"/>
    <w:rsid w:val="0093538A"/>
    <w:rsid w:val="00941761"/>
    <w:rsid w:val="00950D9A"/>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B73CA"/>
    <w:rsid w:val="00AD1F06"/>
    <w:rsid w:val="00AE4E49"/>
    <w:rsid w:val="00B17A1E"/>
    <w:rsid w:val="00B351FC"/>
    <w:rsid w:val="00B44654"/>
    <w:rsid w:val="00B65749"/>
    <w:rsid w:val="00B83033"/>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159A"/>
    <w:rsid w:val="00FD22E9"/>
    <w:rsid w:val="00FD2E58"/>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3DA9"/>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0437859DEA854001B67FEEE4960BD895">
    <w:name w:val="0437859DEA854001B67FEEE4960BD895"/>
    <w:rsid w:val="00383DA9"/>
    <w:pPr>
      <w:spacing w:after="160" w:line="278" w:lineRule="auto"/>
    </w:pPr>
    <w:rPr>
      <w:kern w:val="2"/>
      <w:sz w:val="24"/>
      <w:szCs w:val="24"/>
      <w14:ligatures w14:val="standardContextual"/>
    </w:rPr>
  </w:style>
  <w:style w:type="paragraph" w:customStyle="1" w:styleId="6FC5D2512E9D4D9AAD133A80190489E4">
    <w:name w:val="6FC5D2512E9D4D9AAD133A80190489E4"/>
    <w:rsid w:val="00383DA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Kildare County Council</Abstract>
  <CompanyAddress/>
  <CompanyPhone/>
  <CompanyFax>2 no. mid sized telescopic loaders complete with attachments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3.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75</Pages>
  <Words>23359</Words>
  <Characters>133151</Characters>
  <Application>Microsoft Office Word</Application>
  <DocSecurity>0</DocSecurity>
  <Lines>1109</Lines>
  <Paragraphs>312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156198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Jack McGauley</cp:lastModifiedBy>
  <cp:revision>147</cp:revision>
  <cp:lastPrinted>2017-05-31T13:38:00Z</cp:lastPrinted>
  <dcterms:created xsi:type="dcterms:W3CDTF">2026-10-23T08:42:00Z</dcterms:created>
  <dcterms:modified xsi:type="dcterms:W3CDTF">2026-10-27T09:14:00Z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