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CE8E5"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355F5F8D" w14:textId="77777777"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26E16D34" w14:textId="77777777" w:rsidR="002A5644" w:rsidRDefault="002A5644" w:rsidP="00902A05">
      <w:pPr>
        <w:widowControl w:val="0"/>
        <w:tabs>
          <w:tab w:val="left" w:pos="2070"/>
        </w:tabs>
        <w:autoSpaceDE w:val="0"/>
        <w:autoSpaceDN w:val="0"/>
        <w:adjustRightInd w:val="0"/>
        <w:jc w:val="center"/>
        <w:rPr>
          <w:rFonts w:cstheme="minorHAnsi"/>
          <w:b/>
          <w:bCs/>
          <w:color w:val="333399"/>
          <w:sz w:val="32"/>
          <w:szCs w:val="32"/>
        </w:rPr>
      </w:pPr>
    </w:p>
    <w:p w14:paraId="31273A95" w14:textId="77777777" w:rsidR="002A5644" w:rsidRDefault="002A5644" w:rsidP="00902A05">
      <w:pPr>
        <w:widowControl w:val="0"/>
        <w:tabs>
          <w:tab w:val="left" w:pos="2070"/>
        </w:tabs>
        <w:autoSpaceDE w:val="0"/>
        <w:autoSpaceDN w:val="0"/>
        <w:adjustRightInd w:val="0"/>
        <w:jc w:val="center"/>
        <w:rPr>
          <w:rFonts w:cstheme="minorHAnsi"/>
          <w:b/>
          <w:bCs/>
          <w:color w:val="333399"/>
          <w:sz w:val="32"/>
          <w:szCs w:val="32"/>
        </w:rPr>
      </w:pPr>
    </w:p>
    <w:p w14:paraId="48FF4609" w14:textId="77777777" w:rsidR="00440F9E" w:rsidRDefault="006F18BB" w:rsidP="00902A05">
      <w:pPr>
        <w:widowControl w:val="0"/>
        <w:tabs>
          <w:tab w:val="left" w:pos="2070"/>
        </w:tabs>
        <w:autoSpaceDE w:val="0"/>
        <w:autoSpaceDN w:val="0"/>
        <w:adjustRightInd w:val="0"/>
        <w:jc w:val="center"/>
        <w:rPr>
          <w:rFonts w:cstheme="minorHAnsi"/>
          <w:b/>
          <w:bCs/>
          <w:color w:val="333399"/>
          <w:sz w:val="32"/>
          <w:szCs w:val="32"/>
        </w:rPr>
      </w:pPr>
      <w:r w:rsidRPr="006F18BB">
        <w:rPr>
          <w:rFonts w:cstheme="minorHAnsi"/>
          <w:b/>
          <w:bCs/>
          <w:noProof/>
          <w:color w:val="333399"/>
          <w:sz w:val="32"/>
          <w:szCs w:val="32"/>
          <w:lang w:val="en-IE" w:eastAsia="en-IE"/>
        </w:rPr>
        <w:drawing>
          <wp:inline distT="0" distB="0" distL="0" distR="0" wp14:anchorId="2D00A69B" wp14:editId="0D0446A7">
            <wp:extent cx="2626724" cy="1143000"/>
            <wp:effectExtent l="19050" t="0" r="2176" b="0"/>
            <wp:docPr id="3" name="Picture 2" descr="d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logo.jpg"/>
                    <pic:cNvPicPr/>
                  </pic:nvPicPr>
                  <pic:blipFill>
                    <a:blip r:embed="rId13" cstate="print"/>
                    <a:stretch>
                      <a:fillRect/>
                    </a:stretch>
                  </pic:blipFill>
                  <pic:spPr>
                    <a:xfrm>
                      <a:off x="0" y="0"/>
                      <a:ext cx="2628173" cy="1143631"/>
                    </a:xfrm>
                    <a:prstGeom prst="rect">
                      <a:avLst/>
                    </a:prstGeom>
                  </pic:spPr>
                </pic:pic>
              </a:graphicData>
            </a:graphic>
          </wp:inline>
        </w:drawing>
      </w:r>
    </w:p>
    <w:p w14:paraId="042EB44B" w14:textId="77777777" w:rsidR="002E7413" w:rsidRDefault="002E7413" w:rsidP="00066A48">
      <w:pPr>
        <w:widowControl w:val="0"/>
        <w:tabs>
          <w:tab w:val="left" w:pos="2070"/>
        </w:tabs>
        <w:autoSpaceDE w:val="0"/>
        <w:autoSpaceDN w:val="0"/>
        <w:adjustRightInd w:val="0"/>
        <w:jc w:val="center"/>
        <w:rPr>
          <w:rFonts w:cstheme="minorHAnsi"/>
          <w:b/>
          <w:bCs/>
          <w:color w:val="333399"/>
          <w:sz w:val="32"/>
          <w:szCs w:val="32"/>
        </w:rPr>
      </w:pPr>
    </w:p>
    <w:p w14:paraId="11B09BDF" w14:textId="742D180B" w:rsidR="007C28CD" w:rsidRDefault="00802632" w:rsidP="00902A05">
      <w:pPr>
        <w:widowControl w:val="0"/>
        <w:tabs>
          <w:tab w:val="left" w:pos="2070"/>
        </w:tabs>
        <w:autoSpaceDE w:val="0"/>
        <w:autoSpaceDN w:val="0"/>
        <w:adjustRightInd w:val="0"/>
        <w:jc w:val="center"/>
        <w:rPr>
          <w:rFonts w:cstheme="minorHAnsi"/>
          <w:bCs/>
          <w:color w:val="333399"/>
          <w:sz w:val="32"/>
          <w:szCs w:val="32"/>
        </w:rPr>
      </w:pPr>
      <w:r>
        <w:rPr>
          <w:rFonts w:cstheme="minorHAnsi"/>
          <w:b/>
          <w:bCs/>
          <w:color w:val="333399"/>
          <w:sz w:val="32"/>
          <w:szCs w:val="32"/>
        </w:rPr>
        <w:t xml:space="preserve">TENDER </w:t>
      </w:r>
      <w:r w:rsidR="00902A05" w:rsidRPr="00D207DD">
        <w:rPr>
          <w:rFonts w:cstheme="minorHAnsi"/>
          <w:b/>
          <w:bCs/>
          <w:color w:val="333399"/>
          <w:sz w:val="32"/>
          <w:szCs w:val="32"/>
        </w:rPr>
        <w:t>RESPONSE DOCUMENT (</w:t>
      </w:r>
      <w:r>
        <w:rPr>
          <w:rFonts w:cstheme="minorHAnsi"/>
          <w:b/>
          <w:bCs/>
          <w:color w:val="333399"/>
          <w:sz w:val="32"/>
          <w:szCs w:val="32"/>
        </w:rPr>
        <w:t>R</w:t>
      </w:r>
      <w:r w:rsidR="007222FE">
        <w:rPr>
          <w:rFonts w:cstheme="minorHAnsi"/>
          <w:b/>
          <w:bCs/>
          <w:color w:val="333399"/>
          <w:sz w:val="32"/>
          <w:szCs w:val="32"/>
        </w:rPr>
        <w:t>FT</w:t>
      </w:r>
      <w:r w:rsidR="00902A05" w:rsidRPr="00D207DD">
        <w:rPr>
          <w:rFonts w:cstheme="minorHAnsi"/>
          <w:b/>
          <w:bCs/>
          <w:color w:val="333399"/>
          <w:sz w:val="32"/>
          <w:szCs w:val="32"/>
        </w:rPr>
        <w:t>RD)</w:t>
      </w:r>
      <w:r w:rsidR="007C28CD" w:rsidRPr="007C28CD">
        <w:rPr>
          <w:rFonts w:cstheme="minorHAnsi"/>
          <w:bCs/>
          <w:color w:val="333399"/>
          <w:sz w:val="32"/>
          <w:szCs w:val="32"/>
        </w:rPr>
        <w:t xml:space="preserve"> </w:t>
      </w:r>
    </w:p>
    <w:p w14:paraId="3F58750E" w14:textId="77777777" w:rsidR="00226739" w:rsidRDefault="00226739" w:rsidP="00902A05">
      <w:pPr>
        <w:widowControl w:val="0"/>
        <w:tabs>
          <w:tab w:val="left" w:pos="2070"/>
        </w:tabs>
        <w:autoSpaceDE w:val="0"/>
        <w:autoSpaceDN w:val="0"/>
        <w:adjustRightInd w:val="0"/>
        <w:jc w:val="center"/>
        <w:rPr>
          <w:rFonts w:cstheme="minorHAnsi"/>
          <w:bCs/>
          <w:color w:val="333399"/>
          <w:sz w:val="32"/>
          <w:szCs w:val="32"/>
        </w:rPr>
      </w:pPr>
    </w:p>
    <w:p w14:paraId="3F8F7905" w14:textId="64729801" w:rsidR="00902A05" w:rsidRDefault="007C28CD" w:rsidP="00226739">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 xml:space="preserve">TENDER FOR THE </w:t>
      </w:r>
      <w:r w:rsidR="00802632">
        <w:rPr>
          <w:rFonts w:cstheme="minorHAnsi"/>
          <w:b/>
          <w:bCs/>
          <w:color w:val="333399"/>
          <w:sz w:val="32"/>
          <w:szCs w:val="32"/>
        </w:rPr>
        <w:t>PROVISION OF CONTRACTED SERVICES FOR SPECIALISED INSTRUCORS TO THE ORDNANCE SCHOOL</w:t>
      </w:r>
    </w:p>
    <w:p w14:paraId="7E2293F9" w14:textId="77777777" w:rsidR="00902A05" w:rsidRDefault="00902A05" w:rsidP="00902A05">
      <w:pPr>
        <w:widowControl w:val="0"/>
        <w:tabs>
          <w:tab w:val="left" w:pos="2070"/>
        </w:tabs>
        <w:autoSpaceDE w:val="0"/>
        <w:autoSpaceDN w:val="0"/>
        <w:adjustRightInd w:val="0"/>
        <w:rPr>
          <w:rFonts w:cstheme="minorHAnsi"/>
          <w:b/>
          <w:bCs/>
          <w:color w:val="333399"/>
        </w:rPr>
      </w:pPr>
    </w:p>
    <w:p w14:paraId="0F93AB86" w14:textId="77777777" w:rsidR="002E7413" w:rsidRDefault="002E7413" w:rsidP="00902A05">
      <w:pPr>
        <w:widowControl w:val="0"/>
        <w:tabs>
          <w:tab w:val="left" w:pos="2070"/>
        </w:tabs>
        <w:autoSpaceDE w:val="0"/>
        <w:autoSpaceDN w:val="0"/>
        <w:adjustRightInd w:val="0"/>
        <w:rPr>
          <w:rFonts w:cstheme="minorHAnsi"/>
          <w:b/>
          <w:bCs/>
          <w:color w:val="333399"/>
        </w:rPr>
      </w:pPr>
    </w:p>
    <w:p w14:paraId="2F27F518" w14:textId="77777777" w:rsidR="002E7413" w:rsidRDefault="002E7413" w:rsidP="00902A05">
      <w:pPr>
        <w:widowControl w:val="0"/>
        <w:tabs>
          <w:tab w:val="left" w:pos="2070"/>
        </w:tabs>
        <w:autoSpaceDE w:val="0"/>
        <w:autoSpaceDN w:val="0"/>
        <w:adjustRightInd w:val="0"/>
        <w:rPr>
          <w:rFonts w:cstheme="minorHAnsi"/>
          <w:b/>
          <w:bCs/>
          <w:color w:val="333399"/>
        </w:rPr>
      </w:pPr>
    </w:p>
    <w:p w14:paraId="2AF26326" w14:textId="77777777" w:rsidR="002E7413" w:rsidRDefault="002E7413" w:rsidP="00902A05">
      <w:pPr>
        <w:widowControl w:val="0"/>
        <w:tabs>
          <w:tab w:val="left" w:pos="2070"/>
        </w:tabs>
        <w:autoSpaceDE w:val="0"/>
        <w:autoSpaceDN w:val="0"/>
        <w:adjustRightInd w:val="0"/>
        <w:rPr>
          <w:rFonts w:cstheme="minorHAnsi"/>
          <w:b/>
          <w:bCs/>
          <w:color w:val="333399"/>
        </w:rPr>
      </w:pPr>
    </w:p>
    <w:p w14:paraId="2FD282F2" w14:textId="77777777" w:rsidR="002E7413" w:rsidRPr="00112C60" w:rsidRDefault="002E7413"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53"/>
      </w:tblGrid>
      <w:tr w:rsidR="00902A05" w:rsidRPr="00112C60" w14:paraId="0DEF1F63" w14:textId="77777777" w:rsidTr="00226739">
        <w:trPr>
          <w:trHeight w:val="3612"/>
        </w:trPr>
        <w:tc>
          <w:tcPr>
            <w:tcW w:w="6253" w:type="dxa"/>
          </w:tcPr>
          <w:p w14:paraId="39F64519"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37C598FD" w14:textId="77777777" w:rsidR="00902A05" w:rsidRPr="002E7413" w:rsidRDefault="00902A05" w:rsidP="00E85549">
            <w:pPr>
              <w:widowControl w:val="0"/>
              <w:tabs>
                <w:tab w:val="left" w:pos="2070"/>
              </w:tabs>
              <w:autoSpaceDE w:val="0"/>
              <w:autoSpaceDN w:val="0"/>
              <w:adjustRightInd w:val="0"/>
              <w:rPr>
                <w:rFonts w:cstheme="minorHAnsi"/>
                <w:b/>
                <w:bCs/>
                <w:color w:val="FF0000"/>
              </w:rPr>
            </w:pPr>
            <w:r w:rsidRPr="002E7413">
              <w:rPr>
                <w:rFonts w:cstheme="minorHAnsi"/>
                <w:b/>
                <w:bCs/>
                <w:color w:val="FF0000"/>
              </w:rPr>
              <w:t xml:space="preserve">Please read the instructions carefully. </w:t>
            </w:r>
          </w:p>
          <w:p w14:paraId="328AF1A3" w14:textId="36AAC08D" w:rsidR="00902A05" w:rsidRPr="002E7413" w:rsidRDefault="00902A05" w:rsidP="00E85549">
            <w:pPr>
              <w:widowControl w:val="0"/>
              <w:tabs>
                <w:tab w:val="left" w:pos="2070"/>
              </w:tabs>
              <w:autoSpaceDE w:val="0"/>
              <w:autoSpaceDN w:val="0"/>
              <w:adjustRightInd w:val="0"/>
              <w:rPr>
                <w:rFonts w:cstheme="minorHAnsi"/>
                <w:b/>
                <w:bCs/>
                <w:color w:val="FF0000"/>
              </w:rPr>
            </w:pPr>
            <w:r w:rsidRPr="002E7413">
              <w:rPr>
                <w:rFonts w:cstheme="minorHAnsi"/>
                <w:b/>
                <w:bCs/>
                <w:color w:val="FF0000"/>
              </w:rPr>
              <w:t xml:space="preserve">Tenderers should use this </w:t>
            </w:r>
            <w:r w:rsidR="00802632">
              <w:rPr>
                <w:rFonts w:cstheme="minorHAnsi"/>
                <w:b/>
                <w:bCs/>
                <w:color w:val="FF0000"/>
              </w:rPr>
              <w:t>R</w:t>
            </w:r>
            <w:r w:rsidR="007222FE">
              <w:rPr>
                <w:rFonts w:cstheme="minorHAnsi"/>
                <w:b/>
                <w:bCs/>
                <w:color w:val="FF0000"/>
              </w:rPr>
              <w:t>FT</w:t>
            </w:r>
            <w:r w:rsidR="00440F9E" w:rsidRPr="002E7413">
              <w:rPr>
                <w:rFonts w:cstheme="minorHAnsi"/>
                <w:b/>
                <w:bCs/>
                <w:color w:val="FF0000"/>
              </w:rPr>
              <w:t>RD</w:t>
            </w:r>
            <w:r w:rsidRPr="002E7413">
              <w:rPr>
                <w:rFonts w:cstheme="minorHAnsi"/>
                <w:b/>
                <w:bCs/>
                <w:color w:val="FF0000"/>
              </w:rPr>
              <w:t xml:space="preserve"> and once completed and signed submit it to </w:t>
            </w:r>
            <w:r w:rsidR="008E2584" w:rsidRPr="002E7413">
              <w:rPr>
                <w:rFonts w:cstheme="minorHAnsi"/>
                <w:b/>
                <w:bCs/>
                <w:color w:val="FF0000"/>
              </w:rPr>
              <w:t xml:space="preserve">the </w:t>
            </w:r>
            <w:r w:rsidR="00F45AA3">
              <w:rPr>
                <w:rFonts w:cstheme="minorHAnsi"/>
                <w:b/>
                <w:bCs/>
                <w:color w:val="FF0000"/>
              </w:rPr>
              <w:t>Irish Defence Forces</w:t>
            </w:r>
            <w:r w:rsidR="008E2584" w:rsidRPr="002E7413">
              <w:rPr>
                <w:rFonts w:cstheme="minorHAnsi"/>
                <w:b/>
                <w:bCs/>
                <w:color w:val="FF0000"/>
              </w:rPr>
              <w:t xml:space="preserve"> </w:t>
            </w:r>
            <w:r w:rsidRPr="002E7413">
              <w:rPr>
                <w:rFonts w:cstheme="minorHAnsi"/>
                <w:b/>
                <w:bCs/>
                <w:color w:val="FF0000"/>
              </w:rPr>
              <w:t>via w</w:t>
            </w:r>
            <w:r w:rsidRPr="002E7413">
              <w:rPr>
                <w:b/>
                <w:bCs/>
                <w:color w:val="FF0000"/>
              </w:rPr>
              <w:t>ww.</w:t>
            </w:r>
            <w:r w:rsidRPr="002E7413">
              <w:rPr>
                <w:rFonts w:cstheme="minorHAnsi"/>
                <w:b/>
                <w:bCs/>
                <w:color w:val="FF0000"/>
              </w:rPr>
              <w:t>eTenders.ie b</w:t>
            </w:r>
            <w:r w:rsidRPr="002E7413">
              <w:rPr>
                <w:b/>
                <w:bCs/>
                <w:color w:val="FF0000"/>
              </w:rPr>
              <w:t xml:space="preserve">y </w:t>
            </w:r>
            <w:r w:rsidR="00E85549" w:rsidRPr="00802632">
              <w:rPr>
                <w:b/>
                <w:bCs/>
              </w:rPr>
              <w:t>1</w:t>
            </w:r>
            <w:r w:rsidR="00226739" w:rsidRPr="00802632">
              <w:rPr>
                <w:b/>
                <w:bCs/>
              </w:rPr>
              <w:t>2</w:t>
            </w:r>
            <w:r w:rsidRPr="00802632">
              <w:rPr>
                <w:b/>
                <w:bCs/>
              </w:rPr>
              <w:t xml:space="preserve">.00hrs on </w:t>
            </w:r>
            <w:r w:rsidR="003057AC">
              <w:rPr>
                <w:b/>
                <w:bCs/>
              </w:rPr>
              <w:t>02 NOVEMBER</w:t>
            </w:r>
            <w:r w:rsidR="00C80915" w:rsidRPr="00802632">
              <w:rPr>
                <w:b/>
                <w:bCs/>
              </w:rPr>
              <w:t xml:space="preserve"> </w:t>
            </w:r>
            <w:r w:rsidR="00C80915">
              <w:rPr>
                <w:b/>
                <w:bCs/>
                <w:color w:val="000000" w:themeColor="text1"/>
              </w:rPr>
              <w:t>2026</w:t>
            </w:r>
            <w:r w:rsidRPr="002E7413">
              <w:rPr>
                <w:b/>
                <w:bCs/>
                <w:color w:val="FF0000"/>
              </w:rPr>
              <w:t>.</w:t>
            </w:r>
          </w:p>
          <w:p w14:paraId="1764B7E2"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2E7413">
              <w:rPr>
                <w:rFonts w:cstheme="minorHAnsi"/>
                <w:b/>
                <w:bCs/>
                <w:color w:val="FF0000"/>
              </w:rPr>
              <w:t>Failure to complete or respond i</w:t>
            </w:r>
            <w:r w:rsidRPr="002E7413">
              <w:rPr>
                <w:b/>
                <w:bCs/>
                <w:color w:val="FF0000"/>
              </w:rPr>
              <w:t>n an adequate manner</w:t>
            </w:r>
            <w:r w:rsidRPr="002E7413">
              <w:rPr>
                <w:color w:val="FF0000"/>
              </w:rPr>
              <w:t xml:space="preserve"> </w:t>
            </w:r>
            <w:r w:rsidRPr="002E7413">
              <w:rPr>
                <w:rFonts w:cstheme="minorHAnsi"/>
                <w:b/>
                <w:bCs/>
                <w:color w:val="FF0000"/>
              </w:rPr>
              <w:t>to the information requested shall render the tender submission non-compliant.</w:t>
            </w:r>
          </w:p>
        </w:tc>
      </w:tr>
    </w:tbl>
    <w:p w14:paraId="2993DAFA" w14:textId="77777777" w:rsidR="007C28CD" w:rsidRDefault="007C28CD" w:rsidP="00902A05">
      <w:pPr>
        <w:widowControl w:val="0"/>
        <w:tabs>
          <w:tab w:val="left" w:pos="2070"/>
        </w:tabs>
        <w:autoSpaceDE w:val="0"/>
        <w:autoSpaceDN w:val="0"/>
        <w:adjustRightInd w:val="0"/>
        <w:rPr>
          <w:rFonts w:cstheme="minorHAnsi"/>
          <w:b/>
          <w:bCs/>
          <w:color w:val="333399"/>
        </w:rPr>
      </w:pPr>
    </w:p>
    <w:p w14:paraId="284483A3" w14:textId="77777777" w:rsidR="00440F9E" w:rsidRDefault="00440F9E" w:rsidP="00902A05">
      <w:pPr>
        <w:widowControl w:val="0"/>
        <w:tabs>
          <w:tab w:val="left" w:pos="2070"/>
        </w:tabs>
        <w:autoSpaceDE w:val="0"/>
        <w:autoSpaceDN w:val="0"/>
        <w:adjustRightInd w:val="0"/>
        <w:rPr>
          <w:rFonts w:cstheme="minorHAnsi"/>
          <w:b/>
          <w:bCs/>
          <w:color w:val="333399"/>
        </w:rPr>
      </w:pPr>
    </w:p>
    <w:p w14:paraId="677ABD62" w14:textId="77777777" w:rsidR="00440F9E" w:rsidRDefault="00440F9E" w:rsidP="00902A05">
      <w:pPr>
        <w:widowControl w:val="0"/>
        <w:tabs>
          <w:tab w:val="left" w:pos="2070"/>
        </w:tabs>
        <w:autoSpaceDE w:val="0"/>
        <w:autoSpaceDN w:val="0"/>
        <w:adjustRightInd w:val="0"/>
        <w:rPr>
          <w:rFonts w:cstheme="minorHAnsi"/>
          <w:b/>
          <w:bCs/>
          <w:color w:val="333399"/>
        </w:rPr>
      </w:pPr>
    </w:p>
    <w:p w14:paraId="6AC04924" w14:textId="77777777" w:rsidR="00440F9E" w:rsidRDefault="00440F9E" w:rsidP="00902A05">
      <w:pPr>
        <w:widowControl w:val="0"/>
        <w:tabs>
          <w:tab w:val="left" w:pos="2070"/>
        </w:tabs>
        <w:autoSpaceDE w:val="0"/>
        <w:autoSpaceDN w:val="0"/>
        <w:adjustRightInd w:val="0"/>
        <w:rPr>
          <w:rFonts w:cstheme="minorHAnsi"/>
          <w:b/>
          <w:bCs/>
          <w:color w:val="333399"/>
        </w:rPr>
      </w:pPr>
    </w:p>
    <w:p w14:paraId="6DC2E389" w14:textId="2A7E8BC2" w:rsidR="00A7675A" w:rsidRPr="00226739" w:rsidRDefault="00487E56" w:rsidP="00A7675A">
      <w:pPr>
        <w:rPr>
          <w:b/>
          <w:sz w:val="24"/>
          <w:szCs w:val="24"/>
        </w:rPr>
      </w:pPr>
      <w:r w:rsidRPr="00226739">
        <w:rPr>
          <w:b/>
          <w:sz w:val="24"/>
          <w:szCs w:val="24"/>
        </w:rPr>
        <w:lastRenderedPageBreak/>
        <w:t xml:space="preserve">Instructions for </w:t>
      </w:r>
      <w:r w:rsidR="00C6495A" w:rsidRPr="00226739">
        <w:rPr>
          <w:b/>
          <w:sz w:val="24"/>
          <w:szCs w:val="24"/>
        </w:rPr>
        <w:t>C</w:t>
      </w:r>
      <w:r w:rsidRPr="00226739">
        <w:rPr>
          <w:b/>
          <w:sz w:val="24"/>
          <w:szCs w:val="24"/>
        </w:rPr>
        <w:t>ompletion</w:t>
      </w:r>
      <w:r w:rsidR="00C6495A" w:rsidRPr="00226739">
        <w:rPr>
          <w:b/>
          <w:sz w:val="24"/>
          <w:szCs w:val="24"/>
        </w:rPr>
        <w:t xml:space="preserve"> of the </w:t>
      </w:r>
      <w:r w:rsidR="00802632">
        <w:rPr>
          <w:b/>
          <w:sz w:val="24"/>
          <w:szCs w:val="24"/>
        </w:rPr>
        <w:t>R</w:t>
      </w:r>
      <w:r w:rsidR="007222FE">
        <w:rPr>
          <w:b/>
          <w:sz w:val="24"/>
          <w:szCs w:val="24"/>
        </w:rPr>
        <w:t>FT</w:t>
      </w:r>
      <w:r w:rsidR="00C6495A" w:rsidRPr="00226739">
        <w:rPr>
          <w:b/>
          <w:sz w:val="24"/>
          <w:szCs w:val="24"/>
        </w:rPr>
        <w:t>RD</w:t>
      </w:r>
    </w:p>
    <w:p w14:paraId="689FE977" w14:textId="0CD7BB07" w:rsidR="00A7675A" w:rsidRDefault="002E7413" w:rsidP="00A7675A">
      <w:r>
        <w:t xml:space="preserve">Candidates </w:t>
      </w:r>
      <w:r w:rsidR="00A7675A">
        <w:t xml:space="preserve">should </w:t>
      </w:r>
      <w:r w:rsidR="00487E56" w:rsidRPr="00487E56">
        <w:rPr>
          <w:color w:val="000000" w:themeColor="text1"/>
        </w:rPr>
        <w:t xml:space="preserve">read the </w:t>
      </w:r>
      <w:r w:rsidR="00DD4468">
        <w:rPr>
          <w:color w:val="000000" w:themeColor="text1"/>
        </w:rPr>
        <w:t>Request for Tender</w:t>
      </w:r>
      <w:r w:rsidR="00A7675A">
        <w:t xml:space="preserve"> </w:t>
      </w:r>
      <w:r w:rsidR="00C6495A">
        <w:t>(</w:t>
      </w:r>
      <w:r w:rsidR="00CF7381">
        <w:t>R</w:t>
      </w:r>
      <w:r w:rsidR="007222FE">
        <w:t>FT</w:t>
      </w:r>
      <w:r w:rsidR="00DD4468">
        <w:t>)</w:t>
      </w:r>
      <w:r w:rsidR="00C6495A">
        <w:t xml:space="preserve"> </w:t>
      </w:r>
      <w:r w:rsidR="00A7675A">
        <w:t>before they attempt to complete this Response Document</w:t>
      </w:r>
      <w:r w:rsidR="004B1632">
        <w:t xml:space="preserve"> (</w:t>
      </w:r>
      <w:r w:rsidR="00CF7381">
        <w:t>R</w:t>
      </w:r>
      <w:r w:rsidR="007222FE">
        <w:t>FT</w:t>
      </w:r>
      <w:r w:rsidR="004B1632">
        <w:t>RD)</w:t>
      </w:r>
      <w:r w:rsidR="00A7675A">
        <w:t xml:space="preserve">.  </w:t>
      </w:r>
    </w:p>
    <w:p w14:paraId="59CC6D3F" w14:textId="6B3C9439" w:rsidR="00A7675A" w:rsidRDefault="00A7675A" w:rsidP="00A7675A">
      <w:r>
        <w:t xml:space="preserve">If you consider that the </w:t>
      </w:r>
      <w:r w:rsidR="00CF7381">
        <w:t>R</w:t>
      </w:r>
      <w:r w:rsidR="007222FE">
        <w:t>FT</w:t>
      </w:r>
      <w:r>
        <w:t xml:space="preserve"> is missing any sections which would prevent you from preparing a comprehensive response, please contact </w:t>
      </w:r>
      <w:r w:rsidR="008E2584">
        <w:t xml:space="preserve">the </w:t>
      </w:r>
      <w:r w:rsidR="00F45AA3">
        <w:t>Irish Defence Forces as</w:t>
      </w:r>
      <w:r>
        <w:t xml:space="preserve"> soon as possible </w:t>
      </w:r>
      <w:r w:rsidR="00F23606">
        <w:t xml:space="preserve">via the messaging function on </w:t>
      </w:r>
      <w:proofErr w:type="spellStart"/>
      <w:r w:rsidR="00F23606">
        <w:t>eTenders</w:t>
      </w:r>
      <w:proofErr w:type="spellEnd"/>
      <w:r w:rsidR="00F23606">
        <w:t xml:space="preserve"> and </w:t>
      </w:r>
      <w:r w:rsidR="00487E56" w:rsidRPr="00487E56">
        <w:rPr>
          <w:bCs/>
        </w:rPr>
        <w:t>prior to the closing date for queries</w:t>
      </w:r>
      <w:r w:rsidRPr="00F23606">
        <w:rPr>
          <w:bCs/>
        </w:rPr>
        <w:t>.</w:t>
      </w:r>
      <w:r>
        <w:t xml:space="preserve">     </w:t>
      </w:r>
    </w:p>
    <w:p w14:paraId="1287DCC3" w14:textId="2956A782" w:rsidR="00A7675A" w:rsidRDefault="00A7675A" w:rsidP="00A7675A">
      <w:r>
        <w:t xml:space="preserve">Where there is a discrepancy between the contents </w:t>
      </w:r>
      <w:r w:rsidR="00C6495A">
        <w:t>and/or</w:t>
      </w:r>
      <w:r>
        <w:t xml:space="preserve"> instructions in this </w:t>
      </w:r>
      <w:r w:rsidR="00CF7381">
        <w:t>R</w:t>
      </w:r>
      <w:r w:rsidR="007222FE">
        <w:t>FT</w:t>
      </w:r>
      <w:r w:rsidR="00F23606">
        <w:t xml:space="preserve">RD </w:t>
      </w:r>
      <w:r>
        <w:t xml:space="preserve">and the </w:t>
      </w:r>
      <w:r w:rsidR="00CF7381">
        <w:t>R</w:t>
      </w:r>
      <w:r w:rsidR="007222FE">
        <w:t>FT</w:t>
      </w:r>
      <w:r>
        <w:t xml:space="preserve">, </w:t>
      </w:r>
      <w:r w:rsidR="00487E56" w:rsidRPr="00487E56">
        <w:rPr>
          <w:bCs/>
        </w:rPr>
        <w:t xml:space="preserve">the </w:t>
      </w:r>
      <w:r w:rsidR="00CF7381">
        <w:rPr>
          <w:bCs/>
        </w:rPr>
        <w:t>R</w:t>
      </w:r>
      <w:r w:rsidR="007222FE">
        <w:rPr>
          <w:bCs/>
        </w:rPr>
        <w:t>FT</w:t>
      </w:r>
      <w:r w:rsidR="00DD4468">
        <w:rPr>
          <w:bCs/>
        </w:rPr>
        <w:t xml:space="preserve"> </w:t>
      </w:r>
      <w:r w:rsidR="00487E56" w:rsidRPr="00487E56">
        <w:rPr>
          <w:bCs/>
        </w:rPr>
        <w:t>will take precedence</w:t>
      </w:r>
      <w:r w:rsidRPr="00F23606">
        <w:rPr>
          <w:bCs/>
        </w:rPr>
        <w:t xml:space="preserve">.   </w:t>
      </w:r>
    </w:p>
    <w:p w14:paraId="012CD446" w14:textId="77777777" w:rsidR="00A7675A" w:rsidRDefault="002E7413" w:rsidP="00A7675A">
      <w:pPr>
        <w:spacing w:after="0" w:line="240" w:lineRule="auto"/>
      </w:pPr>
      <w:r>
        <w:t>Candidates</w:t>
      </w:r>
      <w:r w:rsidR="00A7675A">
        <w:t xml:space="preserve"> must follow the instructions contained in this document</w:t>
      </w:r>
      <w:r w:rsidR="00611451">
        <w:t>.</w:t>
      </w:r>
      <w:r w:rsidR="00A7675A">
        <w:t xml:space="preserve"> </w:t>
      </w:r>
    </w:p>
    <w:p w14:paraId="2FD83415" w14:textId="77777777" w:rsidR="001F661F" w:rsidRDefault="001F661F" w:rsidP="00A7675A">
      <w:pPr>
        <w:spacing w:after="0" w:line="240" w:lineRule="auto"/>
      </w:pPr>
    </w:p>
    <w:p w14:paraId="1452DB61" w14:textId="3F381E56" w:rsidR="001F661F" w:rsidRDefault="001F661F" w:rsidP="00A7675A">
      <w:pPr>
        <w:spacing w:after="0" w:line="240" w:lineRule="auto"/>
      </w:pPr>
      <w:r w:rsidRPr="006B5E62">
        <w:t xml:space="preserve">This document contains </w:t>
      </w:r>
      <w:r w:rsidR="006B5E62" w:rsidRPr="006B5E62">
        <w:rPr>
          <w:b/>
          <w:bCs/>
          <w:u w:val="single"/>
        </w:rPr>
        <w:t>8</w:t>
      </w:r>
      <w:r w:rsidRPr="006B5E62">
        <w:t xml:space="preserve"> steps, all which must be completed by the Tenderer.</w:t>
      </w:r>
      <w:r>
        <w:t xml:space="preserve"> </w:t>
      </w:r>
    </w:p>
    <w:p w14:paraId="49B6DDBC" w14:textId="77777777" w:rsidR="00C6495A" w:rsidRDefault="00C6495A" w:rsidP="00A7675A">
      <w:pPr>
        <w:spacing w:after="0" w:line="240" w:lineRule="auto"/>
      </w:pPr>
    </w:p>
    <w:p w14:paraId="07654E0E" w14:textId="77777777" w:rsidR="00A7675A" w:rsidRDefault="00C6495A" w:rsidP="00A7675A">
      <w:pPr>
        <w:spacing w:after="0" w:line="240" w:lineRule="auto"/>
      </w:pPr>
      <w:r>
        <w:t xml:space="preserve">                                                                                 ****</w:t>
      </w:r>
    </w:p>
    <w:p w14:paraId="5470154C"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6AEDF6DF" w14:textId="77777777" w:rsidR="004B1632" w:rsidRPr="00112C60" w:rsidRDefault="004B1632" w:rsidP="00112C60">
      <w:pPr>
        <w:widowControl w:val="0"/>
        <w:tabs>
          <w:tab w:val="left" w:pos="2070"/>
        </w:tabs>
        <w:autoSpaceDE w:val="0"/>
        <w:autoSpaceDN w:val="0"/>
        <w:adjustRightInd w:val="0"/>
        <w:spacing w:after="0" w:line="240" w:lineRule="auto"/>
        <w:rPr>
          <w:rFonts w:cstheme="minorHAnsi"/>
          <w:color w:val="000000" w:themeColor="text1"/>
        </w:rPr>
      </w:pPr>
    </w:p>
    <w:p w14:paraId="4624C94A"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0C4AF487" w14:textId="77777777"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D96471">
        <w:rPr>
          <w:rFonts w:cstheme="minorHAnsi"/>
          <w:b/>
          <w:bCs/>
          <w:color w:val="333399"/>
        </w:rPr>
        <w:t>1</w:t>
      </w:r>
    </w:p>
    <w:p w14:paraId="32938DF3" w14:textId="77777777" w:rsidR="00822B0B" w:rsidRDefault="00822B0B" w:rsidP="00112C60">
      <w:pPr>
        <w:widowControl w:val="0"/>
        <w:tabs>
          <w:tab w:val="left" w:pos="2070"/>
        </w:tabs>
        <w:autoSpaceDE w:val="0"/>
        <w:autoSpaceDN w:val="0"/>
        <w:adjustRightInd w:val="0"/>
        <w:spacing w:after="0" w:line="240" w:lineRule="auto"/>
        <w:rPr>
          <w:rFonts w:cstheme="minorHAnsi"/>
          <w:b/>
          <w:bCs/>
          <w:color w:val="333399"/>
        </w:rPr>
      </w:pPr>
    </w:p>
    <w:p w14:paraId="61B971E0" w14:textId="77777777" w:rsidR="00822B0B" w:rsidRPr="00112C60" w:rsidRDefault="00822B0B" w:rsidP="00822B0B">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r>
        <w:rPr>
          <w:rFonts w:cstheme="minorHAnsi"/>
          <w:b/>
          <w:bCs/>
          <w:color w:val="000000" w:themeColor="text1"/>
        </w:rPr>
        <w:t xml:space="preserve"> </w:t>
      </w:r>
    </w:p>
    <w:p w14:paraId="22528CF9" w14:textId="77777777" w:rsidR="00822B0B" w:rsidRPr="00112C60" w:rsidRDefault="00822B0B" w:rsidP="00822B0B">
      <w:pPr>
        <w:widowControl w:val="0"/>
        <w:tabs>
          <w:tab w:val="left" w:pos="2070"/>
        </w:tabs>
        <w:autoSpaceDE w:val="0"/>
        <w:autoSpaceDN w:val="0"/>
        <w:adjustRightInd w:val="0"/>
        <w:spacing w:after="0" w:line="240" w:lineRule="auto"/>
        <w:rPr>
          <w:rFonts w:cstheme="minorHAnsi"/>
          <w:b/>
          <w:bCs/>
          <w:color w:val="333399"/>
        </w:rPr>
      </w:pPr>
    </w:p>
    <w:p w14:paraId="53F6E3D4" w14:textId="77777777" w:rsidR="00822B0B" w:rsidRDefault="00822B0B" w:rsidP="00822B0B">
      <w:pPr>
        <w:widowControl w:val="0"/>
        <w:tabs>
          <w:tab w:val="left" w:pos="2070"/>
        </w:tabs>
        <w:autoSpaceDE w:val="0"/>
        <w:autoSpaceDN w:val="0"/>
        <w:adjustRightInd w:val="0"/>
        <w:spacing w:after="0" w:line="240" w:lineRule="auto"/>
        <w:rPr>
          <w:rFonts w:cstheme="minorHAnsi"/>
          <w:bCs/>
          <w:color w:val="000000" w:themeColor="text1"/>
        </w:rPr>
      </w:pPr>
      <w:r w:rsidRPr="00112C60">
        <w:rPr>
          <w:rFonts w:cstheme="minorHAnsi"/>
          <w:color w:val="000000" w:themeColor="text1"/>
        </w:rPr>
        <w:t>The ESPD</w:t>
      </w:r>
      <w:r>
        <w:rPr>
          <w:rFonts w:cstheme="minorHAnsi"/>
          <w:color w:val="000000" w:themeColor="text1"/>
        </w:rPr>
        <w:t xml:space="preserve"> </w:t>
      </w:r>
      <w:r w:rsidRPr="00112C60">
        <w:rPr>
          <w:rFonts w:cstheme="minorHAnsi"/>
          <w:color w:val="000000" w:themeColor="text1"/>
        </w:rPr>
        <w:t xml:space="preserve">can be accessed on </w:t>
      </w:r>
      <w:proofErr w:type="spellStart"/>
      <w:r w:rsidRPr="00112C60">
        <w:rPr>
          <w:rFonts w:cstheme="minorHAnsi"/>
          <w:color w:val="000000" w:themeColor="text1"/>
        </w:rPr>
        <w:t>eTenders</w:t>
      </w:r>
      <w:proofErr w:type="spellEnd"/>
      <w:r w:rsidRPr="00112C60">
        <w:rPr>
          <w:rFonts w:cstheme="minorHAnsi"/>
          <w:color w:val="000000" w:themeColor="text1"/>
        </w:rPr>
        <w:t xml:space="preserve"> in the </w:t>
      </w:r>
      <w:r>
        <w:rPr>
          <w:rFonts w:cstheme="minorHAnsi"/>
          <w:color w:val="000000" w:themeColor="text1"/>
        </w:rPr>
        <w:t>notice</w:t>
      </w:r>
      <w:r w:rsidRPr="00112C60">
        <w:rPr>
          <w:rFonts w:cstheme="minorHAnsi"/>
          <w:color w:val="000000" w:themeColor="text1"/>
        </w:rPr>
        <w:t xml:space="preserve"> that advertised this tender opportunity. Once logged in, open the document on </w:t>
      </w:r>
      <w:proofErr w:type="spellStart"/>
      <w:r w:rsidRPr="00112C60">
        <w:rPr>
          <w:rFonts w:cstheme="minorHAnsi"/>
          <w:color w:val="000000" w:themeColor="text1"/>
        </w:rPr>
        <w:t>eTenders</w:t>
      </w:r>
      <w:proofErr w:type="spellEnd"/>
      <w:r w:rsidRPr="00112C60">
        <w:rPr>
          <w:rFonts w:cstheme="minorHAnsi"/>
          <w:color w:val="000000" w:themeColor="text1"/>
        </w:rPr>
        <w:t xml:space="preserve">. You will be prompted to respond to several questions dealing with exclusion and selection criteria. Once reviewed and completed, press the ‘Submission’ button. This will automatically upload the ESPD as part of your tender response. </w:t>
      </w:r>
      <w:r w:rsidRPr="00487E56">
        <w:rPr>
          <w:rFonts w:cstheme="minorHAnsi"/>
          <w:bCs/>
          <w:color w:val="000000" w:themeColor="text1"/>
        </w:rPr>
        <w:t xml:space="preserve">If </w:t>
      </w:r>
      <w:r>
        <w:rPr>
          <w:rFonts w:cstheme="minorHAnsi"/>
          <w:bCs/>
          <w:color w:val="000000" w:themeColor="text1"/>
        </w:rPr>
        <w:t xml:space="preserve">you intend to rely on </w:t>
      </w:r>
      <w:r w:rsidRPr="00487E56">
        <w:rPr>
          <w:rFonts w:cstheme="minorHAnsi"/>
          <w:bCs/>
          <w:color w:val="000000" w:themeColor="text1"/>
        </w:rPr>
        <w:t>sub-contractors, they too must also complete the ESPD.</w:t>
      </w:r>
    </w:p>
    <w:p w14:paraId="418F1EC5" w14:textId="77777777" w:rsidR="00822B0B" w:rsidRPr="00112C60" w:rsidRDefault="00822B0B" w:rsidP="00112C60">
      <w:pPr>
        <w:widowControl w:val="0"/>
        <w:tabs>
          <w:tab w:val="left" w:pos="2070"/>
        </w:tabs>
        <w:autoSpaceDE w:val="0"/>
        <w:autoSpaceDN w:val="0"/>
        <w:adjustRightInd w:val="0"/>
        <w:spacing w:after="0" w:line="240" w:lineRule="auto"/>
        <w:rPr>
          <w:rFonts w:cstheme="minorHAnsi"/>
          <w:b/>
          <w:bCs/>
          <w:color w:val="333399"/>
        </w:rPr>
      </w:pPr>
    </w:p>
    <w:p w14:paraId="2A9C54D8" w14:textId="77777777" w:rsidR="00822B0B" w:rsidRDefault="00822B0B" w:rsidP="00822B0B">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Pr>
          <w:rFonts w:cstheme="minorHAnsi"/>
          <w:b/>
          <w:bCs/>
          <w:color w:val="333399"/>
        </w:rPr>
        <w:t>2</w:t>
      </w:r>
    </w:p>
    <w:p w14:paraId="4A6F9DD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37060902" w14:textId="77777777" w:rsidR="00B94121" w:rsidRPr="00B94121"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p w14:paraId="7D946066"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737CF17"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0431E9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762" w:type="dxa"/>
          </w:tcPr>
          <w:p w14:paraId="69FA6D16"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589959C2"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31086FD"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6C176562"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ED8067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E155CB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6493A2C3"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7B4290B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07C7466"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118A21E2"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11819A3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3B7F1B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2BFC1FC"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477C48D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407111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0E289F8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3379EFE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0361A9"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4AC6460B"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518D67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7F678CA"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7584DCD5"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26C267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4E822BE"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78899D8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4EE14D5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A0CA3E3"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71F7EA38"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832C219"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462061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F8F5168"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170DDAEE"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E4CFF37"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2AE7BB6C"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BF50D19"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9494E3"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24207353"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4516B604"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30438AB"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contact delivery</w:t>
            </w:r>
          </w:p>
        </w:tc>
        <w:tc>
          <w:tcPr>
            <w:tcW w:w="4762" w:type="dxa"/>
          </w:tcPr>
          <w:p w14:paraId="63FEE7FD"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40F9E" w:rsidRPr="00112C60" w14:paraId="304F090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51A0E1" w14:textId="77777777" w:rsidR="00440F9E" w:rsidRDefault="004016C8"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Nature of the business</w:t>
            </w:r>
          </w:p>
        </w:tc>
        <w:tc>
          <w:tcPr>
            <w:tcW w:w="4762" w:type="dxa"/>
          </w:tcPr>
          <w:p w14:paraId="3D95A105" w14:textId="77777777" w:rsidR="00440F9E" w:rsidRPr="00112C60" w:rsidRDefault="00440F9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6319D43D"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70F016AD" w14:textId="77777777" w:rsidR="00611451"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If sub-contractors are used their details should be provided using the table hereunder. </w:t>
      </w:r>
    </w:p>
    <w:p w14:paraId="45A2E7FA" w14:textId="77777777" w:rsidR="00611451" w:rsidRDefault="00611451" w:rsidP="00112C60">
      <w:pPr>
        <w:widowControl w:val="0"/>
        <w:tabs>
          <w:tab w:val="left" w:pos="2070"/>
        </w:tabs>
        <w:autoSpaceDE w:val="0"/>
        <w:autoSpaceDN w:val="0"/>
        <w:adjustRightInd w:val="0"/>
        <w:spacing w:after="0" w:line="240" w:lineRule="auto"/>
        <w:rPr>
          <w:rFonts w:cstheme="minorHAnsi"/>
          <w:color w:val="000000" w:themeColor="text1"/>
        </w:rPr>
      </w:pPr>
    </w:p>
    <w:p w14:paraId="15AA48DA" w14:textId="77777777" w:rsid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lastRenderedPageBreak/>
        <w:t xml:space="preserve">Use </w:t>
      </w:r>
      <w:r w:rsidR="00611451">
        <w:rPr>
          <w:rFonts w:cstheme="minorHAnsi"/>
          <w:color w:val="000000" w:themeColor="text1"/>
        </w:rPr>
        <w:t xml:space="preserve">the table </w:t>
      </w:r>
      <w:r w:rsidRPr="00487E56">
        <w:rPr>
          <w:rFonts w:cstheme="minorHAnsi"/>
          <w:color w:val="000000" w:themeColor="text1"/>
        </w:rPr>
        <w:t>multiple times as appropriate.</w:t>
      </w:r>
    </w:p>
    <w:p w14:paraId="40B97D4E" w14:textId="129E32F0" w:rsidR="00DD4468" w:rsidRPr="00C6495A" w:rsidRDefault="00DD4468"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Note: all subcontractors or otherwise who are manufacturing</w:t>
      </w:r>
      <w:r w:rsidR="006F18BB">
        <w:rPr>
          <w:rFonts w:cstheme="minorHAnsi"/>
          <w:color w:val="000000" w:themeColor="text1"/>
        </w:rPr>
        <w:t>, installing, servicing, etc.</w:t>
      </w:r>
      <w:r>
        <w:rPr>
          <w:rFonts w:cstheme="minorHAnsi"/>
          <w:color w:val="000000" w:themeColor="text1"/>
        </w:rPr>
        <w:t xml:space="preserve"> elements of the proposed </w:t>
      </w:r>
      <w:r w:rsidR="00C80915">
        <w:rPr>
          <w:rFonts w:eastAsia="Calibri" w:cs="Calibri"/>
          <w:spacing w:val="1"/>
          <w:lang w:val="en-IE"/>
        </w:rPr>
        <w:t xml:space="preserve">supply, </w:t>
      </w:r>
      <w:r w:rsidR="00C80915" w:rsidRPr="00DF61B9">
        <w:rPr>
          <w:rFonts w:eastAsia="Calibri" w:cs="Calibri"/>
          <w:spacing w:val="1"/>
          <w:lang w:val="en-IE"/>
        </w:rPr>
        <w:t>deliver</w:t>
      </w:r>
      <w:r w:rsidR="00C80915">
        <w:rPr>
          <w:rFonts w:eastAsia="Calibri" w:cs="Calibri"/>
          <w:spacing w:val="1"/>
          <w:lang w:val="en-IE"/>
        </w:rPr>
        <w:t>y and installation of P</w:t>
      </w:r>
      <w:r w:rsidR="00C80915">
        <w:rPr>
          <w:rFonts w:eastAsia="Calibri"/>
          <w:spacing w:val="1"/>
          <w:lang w:val="en-IE"/>
        </w:rPr>
        <w:t>allet Racking</w:t>
      </w:r>
      <w:r>
        <w:rPr>
          <w:rFonts w:cstheme="minorHAnsi"/>
          <w:color w:val="000000" w:themeColor="text1"/>
        </w:rPr>
        <w:t xml:space="preserve"> system must be outlined here and their role identified. </w:t>
      </w:r>
    </w:p>
    <w:p w14:paraId="2708F653"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2381"/>
        <w:gridCol w:w="2381"/>
      </w:tblGrid>
      <w:tr w:rsidR="00241DE8" w:rsidRPr="00EF380B" w14:paraId="2BF14BFF"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DDE9197"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gridSpan w:val="2"/>
          </w:tcPr>
          <w:p w14:paraId="7E84139C"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DD4468" w:rsidRPr="00EF380B" w14:paraId="73620245" w14:textId="77777777" w:rsidTr="00DD4468">
        <w:trPr>
          <w:trHeight w:val="180"/>
        </w:trPr>
        <w:tc>
          <w:tcPr>
            <w:cnfStyle w:val="001000000000" w:firstRow="0" w:lastRow="0" w:firstColumn="1" w:lastColumn="0" w:oddVBand="0" w:evenVBand="0" w:oddHBand="0" w:evenHBand="0" w:firstRowFirstColumn="0" w:firstRowLastColumn="0" w:lastRowFirstColumn="0" w:lastRowLastColumn="0"/>
            <w:tcW w:w="4248" w:type="dxa"/>
            <w:vMerge w:val="restart"/>
          </w:tcPr>
          <w:p w14:paraId="62FD4715" w14:textId="77777777" w:rsidR="00DD4468" w:rsidRPr="00EF380B" w:rsidRDefault="00DD4468" w:rsidP="00125A10">
            <w:pPr>
              <w:widowControl w:val="0"/>
              <w:tabs>
                <w:tab w:val="left" w:pos="2070"/>
              </w:tabs>
              <w:autoSpaceDE w:val="0"/>
              <w:autoSpaceDN w:val="0"/>
              <w:adjustRightInd w:val="0"/>
              <w:spacing w:line="240" w:lineRule="auto"/>
              <w:rPr>
                <w:rFonts w:cstheme="minorHAnsi"/>
                <w:color w:val="000000" w:themeColor="text1"/>
              </w:rPr>
            </w:pPr>
            <w:r>
              <w:rPr>
                <w:rFonts w:cstheme="minorHAnsi"/>
                <w:color w:val="000000" w:themeColor="text1"/>
              </w:rPr>
              <w:t>Is this company a subcontractor or consortium member?</w:t>
            </w:r>
          </w:p>
        </w:tc>
        <w:tc>
          <w:tcPr>
            <w:tcW w:w="2381" w:type="dxa"/>
          </w:tcPr>
          <w:p w14:paraId="299CDB7A" w14:textId="77777777" w:rsidR="00DD4468" w:rsidRDefault="00DD4468" w:rsidP="00125A10">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t>Subcontractor</w:t>
            </w:r>
          </w:p>
        </w:tc>
        <w:tc>
          <w:tcPr>
            <w:tcW w:w="2381" w:type="dxa"/>
          </w:tcPr>
          <w:p w14:paraId="019CB1EA" w14:textId="77777777" w:rsidR="00DD4468" w:rsidRDefault="00DD4468" w:rsidP="00125A10">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sym w:font="Wingdings" w:char="F06F"/>
            </w:r>
          </w:p>
        </w:tc>
      </w:tr>
      <w:tr w:rsidR="00DD4468" w:rsidRPr="00EF380B" w14:paraId="5904CE14" w14:textId="77777777" w:rsidTr="00125A10">
        <w:trPr>
          <w:trHeight w:val="180"/>
        </w:trPr>
        <w:tc>
          <w:tcPr>
            <w:cnfStyle w:val="001000000000" w:firstRow="0" w:lastRow="0" w:firstColumn="1" w:lastColumn="0" w:oddVBand="0" w:evenVBand="0" w:oddHBand="0" w:evenHBand="0" w:firstRowFirstColumn="0" w:firstRowLastColumn="0" w:lastRowFirstColumn="0" w:lastRowLastColumn="0"/>
            <w:tcW w:w="4248" w:type="dxa"/>
            <w:vMerge/>
          </w:tcPr>
          <w:p w14:paraId="11FE0DFA" w14:textId="77777777" w:rsidR="00DD4468" w:rsidRPr="00EF380B" w:rsidRDefault="00DD4468">
            <w:pPr>
              <w:widowControl w:val="0"/>
              <w:tabs>
                <w:tab w:val="left" w:pos="2070"/>
              </w:tabs>
              <w:autoSpaceDE w:val="0"/>
              <w:autoSpaceDN w:val="0"/>
              <w:adjustRightInd w:val="0"/>
              <w:spacing w:line="240" w:lineRule="auto"/>
              <w:rPr>
                <w:rFonts w:cstheme="minorHAnsi"/>
                <w:color w:val="000000" w:themeColor="text1"/>
              </w:rPr>
            </w:pPr>
          </w:p>
        </w:tc>
        <w:tc>
          <w:tcPr>
            <w:tcW w:w="2381" w:type="dxa"/>
          </w:tcPr>
          <w:p w14:paraId="5A6AE70B"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t xml:space="preserve">Consortium member </w:t>
            </w:r>
          </w:p>
        </w:tc>
        <w:tc>
          <w:tcPr>
            <w:tcW w:w="2381" w:type="dxa"/>
          </w:tcPr>
          <w:p w14:paraId="522E65D0"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Pr>
                <w:rFonts w:cstheme="minorHAnsi"/>
                <w:b/>
                <w:bCs/>
                <w:color w:val="000000" w:themeColor="text1"/>
              </w:rPr>
              <w:sym w:font="Wingdings" w:char="F06F"/>
            </w:r>
          </w:p>
        </w:tc>
      </w:tr>
      <w:tr w:rsidR="006502C6" w:rsidRPr="00EF380B" w14:paraId="7EDD43A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2862B639" w14:textId="77777777" w:rsidR="006502C6" w:rsidRPr="00EF380B" w:rsidRDefault="006502C6">
            <w:pPr>
              <w:widowControl w:val="0"/>
              <w:tabs>
                <w:tab w:val="left" w:pos="2070"/>
              </w:tabs>
              <w:autoSpaceDE w:val="0"/>
              <w:autoSpaceDN w:val="0"/>
              <w:adjustRightInd w:val="0"/>
              <w:spacing w:line="240" w:lineRule="auto"/>
              <w:rPr>
                <w:rFonts w:cstheme="minorHAnsi"/>
                <w:color w:val="000000" w:themeColor="text1"/>
              </w:rPr>
            </w:pPr>
            <w:r>
              <w:rPr>
                <w:rFonts w:cstheme="minorHAnsi"/>
                <w:color w:val="000000" w:themeColor="text1"/>
              </w:rPr>
              <w:t>Role in proposed offer</w:t>
            </w:r>
          </w:p>
        </w:tc>
        <w:tc>
          <w:tcPr>
            <w:tcW w:w="4762" w:type="dxa"/>
            <w:gridSpan w:val="2"/>
          </w:tcPr>
          <w:p w14:paraId="6DF58431" w14:textId="77777777" w:rsidR="006502C6" w:rsidRDefault="006502C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769F98FB"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7A8265"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gridSpan w:val="2"/>
          </w:tcPr>
          <w:p w14:paraId="3BE90CDF"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4E59AA7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3BCCA72"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762" w:type="dxa"/>
            <w:gridSpan w:val="2"/>
          </w:tcPr>
          <w:p w14:paraId="5CAF5B97"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487AE4A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0EC6AD2"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gridSpan w:val="2"/>
          </w:tcPr>
          <w:p w14:paraId="68CAD5D9"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0E581E21"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2DA3FB45"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gridSpan w:val="2"/>
          </w:tcPr>
          <w:p w14:paraId="06EB5CE9"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21F24C5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5889667"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gridSpan w:val="2"/>
          </w:tcPr>
          <w:p w14:paraId="43FED305"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6F649E83"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767AA87"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gridSpan w:val="2"/>
          </w:tcPr>
          <w:p w14:paraId="0F05DFBA"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48F3D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221ED6C"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gridSpan w:val="2"/>
          </w:tcPr>
          <w:p w14:paraId="6A9DF603"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640614A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C973416"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gridSpan w:val="2"/>
          </w:tcPr>
          <w:p w14:paraId="5FB5FF0A"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648DE3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5853F5DB"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gridSpan w:val="2"/>
          </w:tcPr>
          <w:p w14:paraId="280BB790"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2F9671F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25BD8AB" w14:textId="77777777" w:rsidR="00DD4468" w:rsidRDefault="00DD446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gridSpan w:val="2"/>
          </w:tcPr>
          <w:p w14:paraId="0893F7CF"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DD4468" w:rsidRPr="00EF380B" w14:paraId="7638715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99E687F" w14:textId="77777777" w:rsidR="00DD4468" w:rsidRPr="00EF380B" w:rsidRDefault="00DD4468">
            <w:pPr>
              <w:widowControl w:val="0"/>
              <w:tabs>
                <w:tab w:val="left" w:pos="2070"/>
              </w:tabs>
              <w:autoSpaceDE w:val="0"/>
              <w:autoSpaceDN w:val="0"/>
              <w:adjustRightInd w:val="0"/>
              <w:spacing w:line="240" w:lineRule="auto"/>
              <w:rPr>
                <w:rFonts w:cstheme="minorHAnsi"/>
                <w:color w:val="000000" w:themeColor="text1"/>
              </w:rPr>
            </w:pPr>
            <w:r>
              <w:rPr>
                <w:rFonts w:cstheme="minorHAnsi"/>
                <w:color w:val="000000" w:themeColor="text1"/>
              </w:rPr>
              <w:t>Nature of the business</w:t>
            </w:r>
          </w:p>
        </w:tc>
        <w:tc>
          <w:tcPr>
            <w:tcW w:w="4762" w:type="dxa"/>
            <w:gridSpan w:val="2"/>
          </w:tcPr>
          <w:p w14:paraId="0D1B9539" w14:textId="77777777" w:rsidR="00DD4468" w:rsidRDefault="00DD4468">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6E600072"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73FE1550" w14:textId="77777777" w:rsidR="00C65054" w:rsidRDefault="00C65054" w:rsidP="00083B8C">
      <w:pPr>
        <w:spacing w:line="240" w:lineRule="auto"/>
        <w:rPr>
          <w:rFonts w:cstheme="minorHAnsi"/>
          <w:b/>
          <w:bCs/>
          <w:strike/>
        </w:rPr>
        <w:sectPr w:rsidR="00C65054" w:rsidSect="00125A10">
          <w:footerReference w:type="default" r:id="rId14"/>
          <w:pgSz w:w="11920" w:h="16840"/>
          <w:pgMar w:top="1134" w:right="1134" w:bottom="1134" w:left="1134" w:header="0" w:footer="0" w:gutter="0"/>
          <w:cols w:space="720"/>
          <w:docGrid w:linePitch="299"/>
        </w:sectPr>
      </w:pPr>
    </w:p>
    <w:p w14:paraId="7584A0A9" w14:textId="77777777" w:rsidR="00F072BA" w:rsidRDefault="00F072BA" w:rsidP="00F072BA">
      <w:pPr>
        <w:spacing w:line="240" w:lineRule="auto"/>
        <w:rPr>
          <w:rFonts w:cstheme="minorHAnsi"/>
          <w:b/>
          <w:bCs/>
          <w:color w:val="2F5496" w:themeColor="accent1" w:themeShade="BF"/>
        </w:rPr>
      </w:pPr>
      <w:r w:rsidRPr="00066A48">
        <w:rPr>
          <w:rFonts w:cstheme="minorHAnsi"/>
          <w:b/>
          <w:bCs/>
          <w:color w:val="2F5496" w:themeColor="accent1" w:themeShade="BF"/>
        </w:rPr>
        <w:lastRenderedPageBreak/>
        <w:t xml:space="preserve">STEP </w:t>
      </w:r>
      <w:r>
        <w:rPr>
          <w:rFonts w:cstheme="minorHAnsi"/>
          <w:b/>
          <w:bCs/>
          <w:color w:val="2F5496" w:themeColor="accent1" w:themeShade="BF"/>
        </w:rPr>
        <w:t>3</w:t>
      </w:r>
    </w:p>
    <w:p w14:paraId="7C14644F" w14:textId="77777777" w:rsidR="00F072BA" w:rsidRDefault="00F072BA" w:rsidP="00F072BA">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AND WILL SUPPLY SUPPORTING EVIDENCE WITHIN </w:t>
      </w:r>
      <w:r w:rsidRPr="00487E56">
        <w:rPr>
          <w:rFonts w:cstheme="minorHAnsi"/>
          <w:b/>
          <w:bCs/>
          <w:color w:val="000000" w:themeColor="text1"/>
        </w:rPr>
        <w:t>SEVEN WORKING DAYS</w:t>
      </w:r>
      <w:r>
        <w:rPr>
          <w:rFonts w:cstheme="minorHAnsi"/>
          <w:b/>
          <w:bCs/>
          <w:color w:val="000000" w:themeColor="text1"/>
        </w:rPr>
        <w:t xml:space="preserve"> IF SO REQUESTED (tick box as appropriate).</w:t>
      </w:r>
    </w:p>
    <w:p w14:paraId="355920B6" w14:textId="77777777" w:rsidR="00F072BA" w:rsidRDefault="00F072BA" w:rsidP="00F072BA">
      <w:pPr>
        <w:widowControl w:val="0"/>
        <w:tabs>
          <w:tab w:val="left" w:pos="2070"/>
        </w:tabs>
        <w:autoSpaceDE w:val="0"/>
        <w:autoSpaceDN w:val="0"/>
        <w:adjustRightInd w:val="0"/>
        <w:spacing w:after="0" w:line="240" w:lineRule="auto"/>
        <w:rPr>
          <w:rFonts w:cstheme="minorHAnsi"/>
          <w:b/>
          <w:bCs/>
          <w:color w:val="000000" w:themeColor="text1"/>
        </w:rPr>
      </w:pPr>
    </w:p>
    <w:p w14:paraId="3748C341" w14:textId="77777777" w:rsidR="00F072BA" w:rsidRPr="00775C04" w:rsidRDefault="00F072BA" w:rsidP="00F072BA">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if the T</w:t>
      </w:r>
      <w:r w:rsidRPr="00112C60">
        <w:rPr>
          <w:rFonts w:cstheme="minorHAnsi"/>
        </w:rPr>
        <w:t>ender</w:t>
      </w:r>
      <w:r>
        <w:rPr>
          <w:rFonts w:cstheme="minorHAnsi"/>
        </w:rPr>
        <w:t xml:space="preserve">er does not self-declare it meets </w:t>
      </w:r>
      <w:r w:rsidRPr="00487E56">
        <w:rPr>
          <w:rFonts w:cstheme="minorHAnsi"/>
          <w:b/>
        </w:rPr>
        <w:t>all</w:t>
      </w:r>
      <w:r>
        <w:rPr>
          <w:rFonts w:cstheme="minorHAnsi"/>
        </w:rPr>
        <w:t xml:space="preserve"> the selection criteria listed hereunder, the</w:t>
      </w:r>
      <w:r w:rsidRPr="00112C60">
        <w:rPr>
          <w:rFonts w:cstheme="minorHAnsi"/>
        </w:rPr>
        <w:t xml:space="preserve"> </w:t>
      </w:r>
      <w:r>
        <w:rPr>
          <w:rFonts w:cstheme="minorHAnsi"/>
        </w:rPr>
        <w:t xml:space="preserve">Tender </w:t>
      </w:r>
      <w:r w:rsidRPr="00112C60">
        <w:rPr>
          <w:rFonts w:cstheme="minorHAnsi"/>
        </w:rPr>
        <w:t>submission shall be considered as non-compliant and excluded from the competition.</w:t>
      </w:r>
      <w:r>
        <w:rPr>
          <w:rFonts w:cstheme="minorHAnsi"/>
        </w:rPr>
        <w:t xml:space="preserve"> </w:t>
      </w:r>
      <w:r w:rsidRPr="00487E56">
        <w:rPr>
          <w:rFonts w:cstheme="minorHAnsi"/>
          <w:bCs/>
        </w:rPr>
        <w:t>Evidence supporting these declarations wil</w:t>
      </w:r>
      <w:r>
        <w:rPr>
          <w:rFonts w:cstheme="minorHAnsi"/>
          <w:bCs/>
        </w:rPr>
        <w:t>l be sought from the preferred T</w:t>
      </w:r>
      <w:r w:rsidRPr="00487E56">
        <w:rPr>
          <w:rFonts w:cstheme="minorHAnsi"/>
          <w:bCs/>
        </w:rPr>
        <w:t>enderer only</w:t>
      </w:r>
      <w:r w:rsidRPr="00F23606">
        <w:rPr>
          <w:rFonts w:cstheme="minorHAnsi"/>
          <w:bCs/>
        </w:rPr>
        <w:t>.</w:t>
      </w:r>
    </w:p>
    <w:p w14:paraId="7D7765FB" w14:textId="77777777" w:rsidR="00F072BA" w:rsidRDefault="00F072BA" w:rsidP="00F072BA">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108" w:type="dxa"/>
        <w:tblLook w:val="04A0" w:firstRow="1" w:lastRow="0" w:firstColumn="1" w:lastColumn="0" w:noHBand="0" w:noVBand="1"/>
      </w:tblPr>
      <w:tblGrid>
        <w:gridCol w:w="1061"/>
        <w:gridCol w:w="6654"/>
        <w:gridCol w:w="733"/>
        <w:gridCol w:w="716"/>
      </w:tblGrid>
      <w:tr w:rsidR="00F072BA" w14:paraId="4F0B2E2B" w14:textId="77777777" w:rsidTr="00CE0E27">
        <w:tc>
          <w:tcPr>
            <w:tcW w:w="1061" w:type="dxa"/>
          </w:tcPr>
          <w:p w14:paraId="6890586D" w14:textId="361617C4" w:rsidR="00F072BA" w:rsidRDefault="003B1FA5" w:rsidP="00CE0E27">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R</w:t>
            </w:r>
            <w:r w:rsidR="007222FE">
              <w:rPr>
                <w:rFonts w:cstheme="minorHAnsi"/>
                <w:b/>
                <w:bCs/>
                <w:color w:val="000000" w:themeColor="text1"/>
              </w:rPr>
              <w:t>FT</w:t>
            </w:r>
            <w:r w:rsidR="00F072BA">
              <w:rPr>
                <w:rFonts w:cstheme="minorHAnsi"/>
                <w:b/>
                <w:bCs/>
                <w:color w:val="000000" w:themeColor="text1"/>
              </w:rPr>
              <w:t xml:space="preserve"> Ref.</w:t>
            </w:r>
          </w:p>
        </w:tc>
        <w:tc>
          <w:tcPr>
            <w:tcW w:w="6654" w:type="dxa"/>
          </w:tcPr>
          <w:p w14:paraId="049D2C63" w14:textId="77777777" w:rsidR="00F072BA" w:rsidRDefault="00F072BA" w:rsidP="00CE0E27">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733" w:type="dxa"/>
          </w:tcPr>
          <w:p w14:paraId="1CBC7CD4" w14:textId="77777777" w:rsidR="00F072BA" w:rsidRDefault="00F072BA" w:rsidP="00CE0E27">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716" w:type="dxa"/>
          </w:tcPr>
          <w:p w14:paraId="060D8099" w14:textId="77777777" w:rsidR="00F072BA" w:rsidRDefault="00F072BA" w:rsidP="00CE0E27">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0D393B" w14:paraId="7C0D3063" w14:textId="77777777" w:rsidTr="00CE0E27">
        <w:tc>
          <w:tcPr>
            <w:tcW w:w="1061" w:type="dxa"/>
          </w:tcPr>
          <w:p w14:paraId="7AF7177C" w14:textId="77777777" w:rsidR="000D393B" w:rsidRDefault="000D393B" w:rsidP="00CE0E27">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2.21.1</w:t>
            </w:r>
          </w:p>
        </w:tc>
        <w:tc>
          <w:tcPr>
            <w:tcW w:w="6654" w:type="dxa"/>
          </w:tcPr>
          <w:p w14:paraId="744CF784" w14:textId="77777777" w:rsidR="000D393B" w:rsidRDefault="000D393B" w:rsidP="000D393B">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Comply in full with the indemnity limits set out in the three insurance types in section 2.21.1.</w:t>
            </w:r>
          </w:p>
        </w:tc>
        <w:tc>
          <w:tcPr>
            <w:tcW w:w="733" w:type="dxa"/>
          </w:tcPr>
          <w:p w14:paraId="47C06C61" w14:textId="77777777" w:rsidR="000D393B" w:rsidRDefault="000D393B" w:rsidP="00CE0E27">
            <w:pPr>
              <w:widowControl w:val="0"/>
              <w:tabs>
                <w:tab w:val="left" w:pos="2070"/>
              </w:tabs>
              <w:autoSpaceDE w:val="0"/>
              <w:autoSpaceDN w:val="0"/>
              <w:adjustRightInd w:val="0"/>
              <w:spacing w:after="0" w:line="240" w:lineRule="auto"/>
              <w:rPr>
                <w:rFonts w:cstheme="minorHAnsi"/>
                <w:b/>
                <w:bCs/>
                <w:color w:val="000000" w:themeColor="text1"/>
              </w:rPr>
            </w:pPr>
          </w:p>
        </w:tc>
        <w:tc>
          <w:tcPr>
            <w:tcW w:w="716" w:type="dxa"/>
          </w:tcPr>
          <w:p w14:paraId="3C0A8E98" w14:textId="77777777" w:rsidR="000D393B" w:rsidRDefault="000D393B" w:rsidP="00CE0E27">
            <w:pPr>
              <w:widowControl w:val="0"/>
              <w:tabs>
                <w:tab w:val="left" w:pos="2070"/>
              </w:tabs>
              <w:autoSpaceDE w:val="0"/>
              <w:autoSpaceDN w:val="0"/>
              <w:adjustRightInd w:val="0"/>
              <w:spacing w:after="0" w:line="240" w:lineRule="auto"/>
              <w:rPr>
                <w:rFonts w:cstheme="minorHAnsi"/>
                <w:b/>
                <w:bCs/>
                <w:color w:val="000000" w:themeColor="text1"/>
              </w:rPr>
            </w:pPr>
          </w:p>
        </w:tc>
      </w:tr>
      <w:tr w:rsidR="00F072BA" w14:paraId="7CF7FF6B" w14:textId="77777777" w:rsidTr="00CE0E27">
        <w:tc>
          <w:tcPr>
            <w:tcW w:w="1061" w:type="dxa"/>
          </w:tcPr>
          <w:p w14:paraId="210637A2" w14:textId="77777777" w:rsidR="00F072BA" w:rsidRDefault="00F072BA" w:rsidP="00CE0E27">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3.2A</w:t>
            </w:r>
          </w:p>
        </w:tc>
        <w:tc>
          <w:tcPr>
            <w:tcW w:w="6654" w:type="dxa"/>
          </w:tcPr>
          <w:p w14:paraId="06910A76" w14:textId="790A2FD9" w:rsidR="00F072BA" w:rsidRPr="00B412C3" w:rsidRDefault="00F072BA" w:rsidP="000D393B">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Comply in full with the economic and financial selection criteri</w:t>
            </w:r>
            <w:r w:rsidRPr="00A95620">
              <w:rPr>
                <w:rFonts w:cstheme="minorHAnsi"/>
                <w:color w:val="000000" w:themeColor="text1"/>
              </w:rPr>
              <w:t xml:space="preserve">a set out in section 3.2A of the </w:t>
            </w:r>
            <w:r w:rsidR="007222FE">
              <w:rPr>
                <w:rFonts w:cstheme="minorHAnsi"/>
                <w:color w:val="000000" w:themeColor="text1"/>
              </w:rPr>
              <w:t>CFT</w:t>
            </w:r>
            <w:r w:rsidRPr="00A95620">
              <w:rPr>
                <w:rFonts w:cstheme="minorHAnsi"/>
                <w:color w:val="000000" w:themeColor="text1"/>
              </w:rPr>
              <w:t xml:space="preserve"> and have turnover in excess </w:t>
            </w:r>
            <w:r w:rsidRPr="00EE1374">
              <w:rPr>
                <w:rFonts w:cstheme="minorHAnsi"/>
                <w:color w:val="000000" w:themeColor="text1"/>
              </w:rPr>
              <w:t xml:space="preserve">of </w:t>
            </w:r>
            <w:r w:rsidRPr="00EE1374">
              <w:rPr>
                <w:rFonts w:cstheme="minorHAnsi"/>
                <w:bCs/>
                <w:color w:val="000000" w:themeColor="text1"/>
              </w:rPr>
              <w:t>€</w:t>
            </w:r>
            <w:r w:rsidR="00AE4C53">
              <w:rPr>
                <w:rFonts w:cstheme="minorHAnsi"/>
                <w:bCs/>
                <w:color w:val="000000" w:themeColor="text1"/>
              </w:rPr>
              <w:t>75</w:t>
            </w:r>
            <w:r w:rsidR="00EE1374" w:rsidRPr="00EE1374">
              <w:rPr>
                <w:rFonts w:cstheme="minorHAnsi"/>
                <w:bCs/>
                <w:color w:val="000000" w:themeColor="text1"/>
              </w:rPr>
              <w:t>0</w:t>
            </w:r>
            <w:r w:rsidRPr="00EE1374">
              <w:rPr>
                <w:rFonts w:cstheme="minorHAnsi"/>
                <w:bCs/>
                <w:color w:val="000000" w:themeColor="text1"/>
              </w:rPr>
              <w:t>,000</w:t>
            </w:r>
            <w:r w:rsidRPr="00A95620">
              <w:rPr>
                <w:rFonts w:cstheme="minorHAnsi"/>
                <w:bCs/>
                <w:color w:val="000000" w:themeColor="text1"/>
              </w:rPr>
              <w:t xml:space="preserve"> </w:t>
            </w:r>
            <w:r w:rsidRPr="00A95620">
              <w:rPr>
                <w:rFonts w:cstheme="minorHAnsi"/>
                <w:color w:val="000000" w:themeColor="text1"/>
              </w:rPr>
              <w:t>in any one of the last three years</w:t>
            </w:r>
            <w:r w:rsidR="000D393B">
              <w:rPr>
                <w:rFonts w:cstheme="minorHAnsi"/>
                <w:color w:val="000000" w:themeColor="text1"/>
              </w:rPr>
              <w:t xml:space="preserve"> and </w:t>
            </w:r>
            <w:r w:rsidR="000D393B" w:rsidRPr="00EE1374">
              <w:rPr>
                <w:rFonts w:cstheme="minorHAnsi"/>
                <w:color w:val="000000" w:themeColor="text1"/>
              </w:rPr>
              <w:t>€</w:t>
            </w:r>
            <w:r w:rsidR="00AE4C53">
              <w:rPr>
                <w:rFonts w:cstheme="minorHAnsi"/>
                <w:color w:val="000000" w:themeColor="text1"/>
              </w:rPr>
              <w:t>5</w:t>
            </w:r>
            <w:r w:rsidR="000D393B" w:rsidRPr="00EE1374">
              <w:rPr>
                <w:rFonts w:cstheme="minorHAnsi"/>
                <w:color w:val="000000" w:themeColor="text1"/>
              </w:rPr>
              <w:t>00,000</w:t>
            </w:r>
            <w:r w:rsidR="000D393B">
              <w:rPr>
                <w:rFonts w:cstheme="minorHAnsi"/>
                <w:color w:val="000000" w:themeColor="text1"/>
              </w:rPr>
              <w:t xml:space="preserve"> in three of the previous five years.</w:t>
            </w:r>
          </w:p>
        </w:tc>
        <w:tc>
          <w:tcPr>
            <w:tcW w:w="733" w:type="dxa"/>
          </w:tcPr>
          <w:p w14:paraId="054B04B9" w14:textId="77777777" w:rsidR="00F072BA" w:rsidRDefault="00F072BA" w:rsidP="00CE0E27">
            <w:pPr>
              <w:widowControl w:val="0"/>
              <w:tabs>
                <w:tab w:val="left" w:pos="2070"/>
              </w:tabs>
              <w:autoSpaceDE w:val="0"/>
              <w:autoSpaceDN w:val="0"/>
              <w:adjustRightInd w:val="0"/>
              <w:spacing w:after="0" w:line="240" w:lineRule="auto"/>
              <w:rPr>
                <w:rFonts w:cstheme="minorHAnsi"/>
                <w:b/>
                <w:bCs/>
                <w:color w:val="000000" w:themeColor="text1"/>
              </w:rPr>
            </w:pPr>
          </w:p>
        </w:tc>
        <w:tc>
          <w:tcPr>
            <w:tcW w:w="716" w:type="dxa"/>
          </w:tcPr>
          <w:p w14:paraId="2A00D4FF" w14:textId="77777777" w:rsidR="00F072BA" w:rsidRDefault="00F072BA" w:rsidP="00CE0E27">
            <w:pPr>
              <w:widowControl w:val="0"/>
              <w:tabs>
                <w:tab w:val="left" w:pos="2070"/>
              </w:tabs>
              <w:autoSpaceDE w:val="0"/>
              <w:autoSpaceDN w:val="0"/>
              <w:adjustRightInd w:val="0"/>
              <w:spacing w:after="0" w:line="240" w:lineRule="auto"/>
              <w:rPr>
                <w:rFonts w:cstheme="minorHAnsi"/>
                <w:b/>
                <w:bCs/>
                <w:color w:val="000000" w:themeColor="text1"/>
              </w:rPr>
            </w:pPr>
          </w:p>
        </w:tc>
      </w:tr>
      <w:tr w:rsidR="00F072BA" w14:paraId="2E096172" w14:textId="77777777" w:rsidTr="00CE0E27">
        <w:tc>
          <w:tcPr>
            <w:tcW w:w="1061" w:type="dxa"/>
          </w:tcPr>
          <w:p w14:paraId="510EA255" w14:textId="77777777" w:rsidR="00F072BA" w:rsidRDefault="00F072BA" w:rsidP="00CE0E27">
            <w:pPr>
              <w:spacing w:after="0"/>
              <w:rPr>
                <w:rFonts w:cstheme="minorHAnsi"/>
                <w:color w:val="000000" w:themeColor="text1"/>
              </w:rPr>
            </w:pPr>
            <w:r>
              <w:rPr>
                <w:rFonts w:cstheme="minorHAnsi"/>
                <w:color w:val="000000" w:themeColor="text1"/>
              </w:rPr>
              <w:t>3.2</w:t>
            </w:r>
            <w:r w:rsidR="00CE0E27">
              <w:rPr>
                <w:rFonts w:cstheme="minorHAnsi"/>
                <w:color w:val="000000" w:themeColor="text1"/>
              </w:rPr>
              <w:t>B</w:t>
            </w:r>
          </w:p>
        </w:tc>
        <w:tc>
          <w:tcPr>
            <w:tcW w:w="6654" w:type="dxa"/>
          </w:tcPr>
          <w:p w14:paraId="39767776" w14:textId="44556FE4" w:rsidR="00F072BA" w:rsidRPr="004B1632" w:rsidRDefault="00F072BA" w:rsidP="00CE0E27">
            <w:pPr>
              <w:spacing w:after="0"/>
              <w:rPr>
                <w:rFonts w:cstheme="minorHAnsi"/>
                <w:color w:val="000000" w:themeColor="text1"/>
              </w:rPr>
            </w:pPr>
            <w:r>
              <w:rPr>
                <w:rFonts w:cstheme="minorHAnsi"/>
                <w:color w:val="000000" w:themeColor="text1"/>
              </w:rPr>
              <w:t xml:space="preserve">Provide </w:t>
            </w:r>
            <w:r w:rsidR="00D05948">
              <w:rPr>
                <w:rFonts w:cstheme="minorHAnsi"/>
                <w:color w:val="000000" w:themeColor="text1"/>
              </w:rPr>
              <w:t>one (1)</w:t>
            </w:r>
            <w:r>
              <w:rPr>
                <w:rFonts w:cstheme="minorHAnsi"/>
                <w:color w:val="000000" w:themeColor="text1"/>
              </w:rPr>
              <w:t xml:space="preserve"> comparable and relevant reference </w:t>
            </w:r>
            <w:r w:rsidR="00D05948">
              <w:rPr>
                <w:rFonts w:cstheme="minorHAnsi"/>
                <w:color w:val="000000" w:themeColor="text1"/>
              </w:rPr>
              <w:t>as set out in 3.2.B of the RFT</w:t>
            </w:r>
            <w:r>
              <w:rPr>
                <w:rFonts w:cstheme="minorHAnsi"/>
                <w:color w:val="000000" w:themeColor="text1"/>
              </w:rPr>
              <w:t>.</w:t>
            </w:r>
            <w:r w:rsidRPr="004B1632">
              <w:rPr>
                <w:rFonts w:cstheme="minorHAnsi"/>
                <w:color w:val="000000" w:themeColor="text1"/>
              </w:rPr>
              <w:t xml:space="preserve"> </w:t>
            </w:r>
          </w:p>
        </w:tc>
        <w:tc>
          <w:tcPr>
            <w:tcW w:w="733" w:type="dxa"/>
          </w:tcPr>
          <w:p w14:paraId="10D1C8E1" w14:textId="77777777" w:rsidR="00F072BA" w:rsidRDefault="00F072BA" w:rsidP="00CE0E27">
            <w:pPr>
              <w:widowControl w:val="0"/>
              <w:tabs>
                <w:tab w:val="left" w:pos="2070"/>
              </w:tabs>
              <w:autoSpaceDE w:val="0"/>
              <w:autoSpaceDN w:val="0"/>
              <w:adjustRightInd w:val="0"/>
              <w:spacing w:after="0" w:line="240" w:lineRule="auto"/>
              <w:rPr>
                <w:rFonts w:cstheme="minorHAnsi"/>
                <w:b/>
                <w:bCs/>
                <w:color w:val="000000" w:themeColor="text1"/>
              </w:rPr>
            </w:pPr>
          </w:p>
        </w:tc>
        <w:tc>
          <w:tcPr>
            <w:tcW w:w="716" w:type="dxa"/>
          </w:tcPr>
          <w:p w14:paraId="5B141F80" w14:textId="77777777" w:rsidR="00F072BA" w:rsidRDefault="00F072BA" w:rsidP="00CE0E27">
            <w:pPr>
              <w:widowControl w:val="0"/>
              <w:tabs>
                <w:tab w:val="left" w:pos="2070"/>
              </w:tabs>
              <w:autoSpaceDE w:val="0"/>
              <w:autoSpaceDN w:val="0"/>
              <w:adjustRightInd w:val="0"/>
              <w:spacing w:after="0" w:line="240" w:lineRule="auto"/>
              <w:rPr>
                <w:rFonts w:cstheme="minorHAnsi"/>
                <w:b/>
                <w:bCs/>
                <w:color w:val="000000" w:themeColor="text1"/>
              </w:rPr>
            </w:pPr>
          </w:p>
        </w:tc>
      </w:tr>
      <w:tr w:rsidR="00C80915" w14:paraId="59CEB2E9" w14:textId="77777777" w:rsidTr="00CE0E27">
        <w:tc>
          <w:tcPr>
            <w:tcW w:w="1061" w:type="dxa"/>
          </w:tcPr>
          <w:p w14:paraId="3E829057" w14:textId="3E4A31A7" w:rsidR="00C80915" w:rsidRDefault="00D05948" w:rsidP="00CE0E27">
            <w:pPr>
              <w:spacing w:after="0"/>
              <w:rPr>
                <w:rFonts w:cstheme="minorHAnsi"/>
                <w:color w:val="000000" w:themeColor="text1"/>
              </w:rPr>
            </w:pPr>
            <w:r>
              <w:rPr>
                <w:rFonts w:cstheme="minorHAnsi"/>
                <w:color w:val="000000" w:themeColor="text1"/>
              </w:rPr>
              <w:t>Appendix 1</w:t>
            </w:r>
          </w:p>
        </w:tc>
        <w:tc>
          <w:tcPr>
            <w:tcW w:w="6654" w:type="dxa"/>
          </w:tcPr>
          <w:p w14:paraId="31E835B2" w14:textId="65C9040E" w:rsidR="00C80915" w:rsidRDefault="00C80915" w:rsidP="00CE0E27">
            <w:pPr>
              <w:spacing w:after="0"/>
              <w:rPr>
                <w:rFonts w:cstheme="minorHAnsi"/>
                <w:color w:val="000000" w:themeColor="text1"/>
              </w:rPr>
            </w:pPr>
            <w:r>
              <w:rPr>
                <w:rFonts w:cstheme="minorHAnsi"/>
                <w:color w:val="000000" w:themeColor="text1"/>
              </w:rPr>
              <w:t xml:space="preserve">Comply fully with the technical specification in Appendix 1 of the </w:t>
            </w:r>
            <w:r w:rsidR="00D05948">
              <w:rPr>
                <w:rFonts w:cstheme="minorHAnsi"/>
                <w:color w:val="000000" w:themeColor="text1"/>
              </w:rPr>
              <w:t>R</w:t>
            </w:r>
            <w:r>
              <w:rPr>
                <w:rFonts w:cstheme="minorHAnsi"/>
                <w:color w:val="000000" w:themeColor="text1"/>
              </w:rPr>
              <w:t>FT document.</w:t>
            </w:r>
          </w:p>
        </w:tc>
        <w:tc>
          <w:tcPr>
            <w:tcW w:w="733" w:type="dxa"/>
          </w:tcPr>
          <w:p w14:paraId="3460AA35" w14:textId="77777777" w:rsidR="00C80915" w:rsidRDefault="00C80915" w:rsidP="00CE0E27">
            <w:pPr>
              <w:widowControl w:val="0"/>
              <w:tabs>
                <w:tab w:val="left" w:pos="2070"/>
              </w:tabs>
              <w:autoSpaceDE w:val="0"/>
              <w:autoSpaceDN w:val="0"/>
              <w:adjustRightInd w:val="0"/>
              <w:spacing w:after="0" w:line="240" w:lineRule="auto"/>
              <w:rPr>
                <w:rFonts w:cstheme="minorHAnsi"/>
                <w:b/>
                <w:bCs/>
                <w:color w:val="000000" w:themeColor="text1"/>
              </w:rPr>
            </w:pPr>
          </w:p>
        </w:tc>
        <w:tc>
          <w:tcPr>
            <w:tcW w:w="716" w:type="dxa"/>
          </w:tcPr>
          <w:p w14:paraId="7B6E8419" w14:textId="77777777" w:rsidR="00C80915" w:rsidRDefault="00C80915" w:rsidP="00CE0E27">
            <w:pPr>
              <w:widowControl w:val="0"/>
              <w:tabs>
                <w:tab w:val="left" w:pos="2070"/>
              </w:tabs>
              <w:autoSpaceDE w:val="0"/>
              <w:autoSpaceDN w:val="0"/>
              <w:adjustRightInd w:val="0"/>
              <w:spacing w:after="0" w:line="240" w:lineRule="auto"/>
              <w:rPr>
                <w:rFonts w:cstheme="minorHAnsi"/>
                <w:b/>
                <w:bCs/>
                <w:color w:val="000000" w:themeColor="text1"/>
              </w:rPr>
            </w:pPr>
          </w:p>
        </w:tc>
      </w:tr>
    </w:tbl>
    <w:p w14:paraId="38EC1420" w14:textId="77777777" w:rsidR="00F072BA" w:rsidRDefault="00F072BA" w:rsidP="00F072BA">
      <w:pPr>
        <w:widowControl w:val="0"/>
        <w:tabs>
          <w:tab w:val="left" w:pos="2070"/>
        </w:tabs>
        <w:autoSpaceDE w:val="0"/>
        <w:autoSpaceDN w:val="0"/>
        <w:adjustRightInd w:val="0"/>
        <w:spacing w:after="0" w:line="240" w:lineRule="auto"/>
        <w:rPr>
          <w:rFonts w:cstheme="minorHAnsi"/>
          <w:b/>
          <w:bCs/>
          <w:color w:val="333399"/>
        </w:rPr>
      </w:pPr>
    </w:p>
    <w:p w14:paraId="53CCF4ED" w14:textId="77777777" w:rsidR="00F072BA" w:rsidRDefault="00F072BA" w:rsidP="00F072BA">
      <w:pPr>
        <w:spacing w:line="240" w:lineRule="auto"/>
        <w:rPr>
          <w:rFonts w:cstheme="minorHAnsi"/>
          <w:b/>
          <w:bCs/>
          <w:color w:val="2F5496" w:themeColor="accent1" w:themeShade="BF"/>
        </w:rPr>
        <w:sectPr w:rsidR="00F072BA" w:rsidSect="00E871C9">
          <w:pgSz w:w="11920" w:h="16840"/>
          <w:pgMar w:top="1134" w:right="1134" w:bottom="1134" w:left="1134" w:header="0" w:footer="0" w:gutter="0"/>
          <w:cols w:space="720"/>
          <w:docGrid w:linePitch="299"/>
        </w:sectPr>
      </w:pPr>
    </w:p>
    <w:p w14:paraId="54F2FF94" w14:textId="77777777" w:rsidR="001B5429" w:rsidRPr="00066A48" w:rsidRDefault="001B5429" w:rsidP="00E62AA4">
      <w:pPr>
        <w:spacing w:line="240" w:lineRule="auto"/>
        <w:rPr>
          <w:rFonts w:cstheme="minorHAnsi"/>
          <w:b/>
          <w:bCs/>
          <w:color w:val="2F5496" w:themeColor="accent1" w:themeShade="BF"/>
        </w:rPr>
      </w:pPr>
      <w:r w:rsidRPr="00066A48">
        <w:rPr>
          <w:rFonts w:cstheme="minorHAnsi"/>
          <w:b/>
          <w:bCs/>
          <w:color w:val="2F5496" w:themeColor="accent1" w:themeShade="BF"/>
        </w:rPr>
        <w:lastRenderedPageBreak/>
        <w:t xml:space="preserve">STEP </w:t>
      </w:r>
      <w:r w:rsidR="006502C6">
        <w:rPr>
          <w:rFonts w:cstheme="minorHAnsi"/>
          <w:b/>
          <w:bCs/>
          <w:color w:val="2F5496" w:themeColor="accent1" w:themeShade="BF"/>
        </w:rPr>
        <w:t>4</w:t>
      </w:r>
    </w:p>
    <w:p w14:paraId="394D35DD" w14:textId="7079112D" w:rsidR="00D05948" w:rsidRPr="00112C60" w:rsidRDefault="00D05948" w:rsidP="00D05948">
      <w:pPr>
        <w:widowControl w:val="0"/>
        <w:tabs>
          <w:tab w:val="left" w:pos="2070"/>
        </w:tabs>
        <w:autoSpaceDE w:val="0"/>
        <w:autoSpaceDN w:val="0"/>
        <w:adjustRightInd w:val="0"/>
        <w:spacing w:after="0" w:line="240" w:lineRule="auto"/>
        <w:jc w:val="both"/>
        <w:rPr>
          <w:rFonts w:cstheme="minorHAnsi"/>
          <w:b/>
          <w:bCs/>
          <w:color w:val="000000" w:themeColor="text1"/>
        </w:rPr>
      </w:pPr>
      <w:r w:rsidRPr="00112C60">
        <w:rPr>
          <w:rFonts w:cstheme="minorHAnsi"/>
          <w:b/>
          <w:bCs/>
          <w:color w:val="000000" w:themeColor="text1"/>
        </w:rPr>
        <w:t xml:space="preserve">PROVIDE </w:t>
      </w:r>
      <w:r>
        <w:rPr>
          <w:rFonts w:cstheme="minorHAnsi"/>
          <w:b/>
          <w:bCs/>
          <w:color w:val="000000" w:themeColor="text1"/>
        </w:rPr>
        <w:t>ONE</w:t>
      </w:r>
      <w:r w:rsidRPr="00112C60">
        <w:rPr>
          <w:rFonts w:cstheme="minorHAnsi"/>
          <w:b/>
          <w:bCs/>
          <w:color w:val="000000" w:themeColor="text1"/>
        </w:rPr>
        <w:t xml:space="preserve"> REFERENCE</w:t>
      </w:r>
      <w:r>
        <w:rPr>
          <w:rFonts w:cstheme="minorHAnsi"/>
          <w:b/>
          <w:bCs/>
          <w:color w:val="000000" w:themeColor="text1"/>
        </w:rPr>
        <w:t>S IN RELATION TO PROJECTS OF A SIMILAR NATURE U</w:t>
      </w:r>
      <w:r w:rsidRPr="00112C60">
        <w:rPr>
          <w:rFonts w:cstheme="minorHAnsi"/>
          <w:b/>
          <w:bCs/>
          <w:color w:val="000000" w:themeColor="text1"/>
        </w:rPr>
        <w:t xml:space="preserve">SING </w:t>
      </w:r>
      <w:r>
        <w:rPr>
          <w:rFonts w:cstheme="minorHAnsi"/>
          <w:b/>
          <w:bCs/>
          <w:color w:val="000000" w:themeColor="text1"/>
        </w:rPr>
        <w:t xml:space="preserve">THE </w:t>
      </w:r>
      <w:r w:rsidRPr="00112C60">
        <w:rPr>
          <w:rFonts w:cstheme="minorHAnsi"/>
          <w:b/>
          <w:bCs/>
          <w:color w:val="000000" w:themeColor="text1"/>
        </w:rPr>
        <w:t>TEMPLATE HEREUNDER</w:t>
      </w:r>
    </w:p>
    <w:p w14:paraId="6218203F" w14:textId="77777777" w:rsidR="00D05948" w:rsidRDefault="00D05948" w:rsidP="00D05948">
      <w:pPr>
        <w:widowControl w:val="0"/>
        <w:autoSpaceDE w:val="0"/>
        <w:autoSpaceDN w:val="0"/>
        <w:adjustRightInd w:val="0"/>
        <w:spacing w:after="0" w:line="240" w:lineRule="auto"/>
        <w:jc w:val="both"/>
        <w:rPr>
          <w:rFonts w:eastAsiaTheme="minorHAnsi" w:cstheme="minorHAnsi"/>
          <w:b/>
          <w:lang w:val="en-IE"/>
        </w:rPr>
      </w:pPr>
    </w:p>
    <w:p w14:paraId="5299FD3B" w14:textId="77777777" w:rsidR="00D05948" w:rsidRPr="00112C60" w:rsidRDefault="00D05948" w:rsidP="00D05948">
      <w:pPr>
        <w:widowControl w:val="0"/>
        <w:autoSpaceDE w:val="0"/>
        <w:autoSpaceDN w:val="0"/>
        <w:adjustRightInd w:val="0"/>
        <w:spacing w:after="0" w:line="240" w:lineRule="auto"/>
        <w:jc w:val="both"/>
        <w:rPr>
          <w:rFonts w:cstheme="minorHAnsi"/>
        </w:rPr>
      </w:pPr>
      <w:r w:rsidRPr="00112C60">
        <w:rPr>
          <w:rFonts w:eastAsiaTheme="minorHAnsi" w:cstheme="minorHAnsi"/>
          <w:b/>
          <w:lang w:val="en-IE"/>
        </w:rPr>
        <w:t>RULE:</w:t>
      </w:r>
      <w:r w:rsidRPr="00112C60">
        <w:rPr>
          <w:rFonts w:cstheme="minorHAnsi"/>
        </w:rPr>
        <w:t xml:space="preserve"> </w:t>
      </w:r>
      <w:r>
        <w:rPr>
          <w:rFonts w:cstheme="minorHAnsi"/>
        </w:rPr>
        <w:t>Tenderers</w:t>
      </w:r>
      <w:r w:rsidRPr="00112C60">
        <w:rPr>
          <w:rFonts w:cstheme="minorHAnsi"/>
        </w:rPr>
        <w:t xml:space="preserve"> must demonstrate </w:t>
      </w:r>
      <w:r>
        <w:rPr>
          <w:rFonts w:cstheme="minorHAnsi"/>
        </w:rPr>
        <w:t>a</w:t>
      </w:r>
      <w:r w:rsidRPr="00707D22">
        <w:rPr>
          <w:color w:val="FF0000"/>
        </w:rPr>
        <w:t xml:space="preserve"> </w:t>
      </w:r>
      <w:r w:rsidRPr="00D21E29">
        <w:t>contract under which they delivered a contract/experience of a comparable scope and scale</w:t>
      </w:r>
      <w:r w:rsidRPr="00D21E29">
        <w:rPr>
          <w:rFonts w:cstheme="minorHAnsi"/>
          <w:bCs/>
        </w:rPr>
        <w:t xml:space="preserve"> </w:t>
      </w:r>
      <w:r w:rsidRPr="00D21E29">
        <w:rPr>
          <w:rFonts w:cstheme="minorHAnsi"/>
        </w:rPr>
        <w:t xml:space="preserve">by way of </w:t>
      </w:r>
      <w:r w:rsidRPr="00D21E29">
        <w:rPr>
          <w:rFonts w:cstheme="minorHAnsi"/>
          <w:bCs/>
        </w:rPr>
        <w:t xml:space="preserve">a reference </w:t>
      </w:r>
      <w:r>
        <w:rPr>
          <w:rFonts w:cstheme="minorHAnsi"/>
          <w:bCs/>
        </w:rPr>
        <w:t>to a contract</w:t>
      </w:r>
      <w:r w:rsidRPr="00112C60">
        <w:rPr>
          <w:rFonts w:cstheme="minorHAnsi"/>
        </w:rPr>
        <w:t xml:space="preserve"> in progress or completed in the past </w:t>
      </w:r>
      <w:r>
        <w:rPr>
          <w:rFonts w:cstheme="minorHAnsi"/>
        </w:rPr>
        <w:t>three</w:t>
      </w:r>
      <w:r w:rsidRPr="00112C60">
        <w:rPr>
          <w:rFonts w:cstheme="minorHAnsi"/>
        </w:rPr>
        <w:t xml:space="preserve"> years</w:t>
      </w:r>
      <w:r>
        <w:rPr>
          <w:rFonts w:cstheme="minorHAnsi"/>
        </w:rPr>
        <w:t>.</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if the reference is</w:t>
      </w:r>
      <w:r w:rsidRPr="00112C60">
        <w:rPr>
          <w:rFonts w:cstheme="minorHAnsi"/>
        </w:rPr>
        <w:t xml:space="preserve"> not adequate then the tender submission shall be considered as non-compliant and excluded from the competition.</w:t>
      </w:r>
    </w:p>
    <w:p w14:paraId="7894B34C" w14:textId="77777777" w:rsidR="00D05948" w:rsidRDefault="00D05948" w:rsidP="00D05948">
      <w:pPr>
        <w:widowControl w:val="0"/>
        <w:autoSpaceDE w:val="0"/>
        <w:autoSpaceDN w:val="0"/>
        <w:adjustRightInd w:val="0"/>
        <w:spacing w:after="0" w:line="240" w:lineRule="auto"/>
        <w:rPr>
          <w:rFonts w:cstheme="minorHAnsi"/>
          <w:b/>
          <w:bCs/>
        </w:rPr>
      </w:pPr>
    </w:p>
    <w:p w14:paraId="7BAF55E7" w14:textId="77777777" w:rsidR="00D05948" w:rsidRPr="00112C60" w:rsidRDefault="00D05948" w:rsidP="00D05948">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107F8352" w14:textId="77777777" w:rsidR="00D05948" w:rsidRPr="00112C60" w:rsidRDefault="00D05948" w:rsidP="00D05948">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D05948" w:rsidRPr="00112C60" w14:paraId="257FE474" w14:textId="77777777" w:rsidTr="005F53CC">
        <w:tc>
          <w:tcPr>
            <w:tcW w:w="2575" w:type="dxa"/>
            <w:shd w:val="clear" w:color="auto" w:fill="DEEAF6"/>
            <w:vAlign w:val="center"/>
          </w:tcPr>
          <w:p w14:paraId="06DD92C5" w14:textId="77777777" w:rsidR="00D05948" w:rsidRPr="00112C60" w:rsidRDefault="00D05948" w:rsidP="005F53CC">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shd w:val="clear" w:color="auto" w:fill="auto"/>
            <w:vAlign w:val="center"/>
          </w:tcPr>
          <w:p w14:paraId="7D5448F5"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D05948" w:rsidRPr="00112C60" w14:paraId="41E157B8" w14:textId="77777777" w:rsidTr="005F53CC">
        <w:tc>
          <w:tcPr>
            <w:tcW w:w="2575" w:type="dxa"/>
            <w:shd w:val="clear" w:color="auto" w:fill="DEEAF6"/>
            <w:vAlign w:val="center"/>
          </w:tcPr>
          <w:p w14:paraId="366BFCF3"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shd w:val="clear" w:color="auto" w:fill="auto"/>
            <w:vAlign w:val="center"/>
          </w:tcPr>
          <w:p w14:paraId="67D3C2B4"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name of the client or contracting authority</w:t>
            </w:r>
            <w:r w:rsidRPr="00112C60">
              <w:rPr>
                <w:rFonts w:cstheme="minorHAnsi"/>
                <w:lang w:val="en-US"/>
              </w:rPr>
              <w:fldChar w:fldCharType="end"/>
            </w:r>
          </w:p>
        </w:tc>
      </w:tr>
      <w:tr w:rsidR="00D05948" w:rsidRPr="00112C60" w14:paraId="5D46B237" w14:textId="77777777" w:rsidTr="005F53CC">
        <w:tc>
          <w:tcPr>
            <w:tcW w:w="2575" w:type="dxa"/>
            <w:shd w:val="clear" w:color="auto" w:fill="DEEAF6"/>
            <w:vAlign w:val="center"/>
          </w:tcPr>
          <w:p w14:paraId="7CEF0FFF"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shd w:val="clear" w:color="auto" w:fill="auto"/>
            <w:vAlign w:val="center"/>
          </w:tcPr>
          <w:p w14:paraId="7A45A7E3"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either Public or Private</w:t>
            </w:r>
            <w:r w:rsidRPr="00112C60">
              <w:rPr>
                <w:rFonts w:cstheme="minorHAnsi"/>
                <w:lang w:val="en-US"/>
              </w:rPr>
              <w:fldChar w:fldCharType="end"/>
            </w:r>
          </w:p>
        </w:tc>
      </w:tr>
      <w:tr w:rsidR="00D05948" w:rsidRPr="00112C60" w14:paraId="0E2652BA" w14:textId="77777777" w:rsidTr="005F53CC">
        <w:tc>
          <w:tcPr>
            <w:tcW w:w="2575" w:type="dxa"/>
            <w:shd w:val="clear" w:color="auto" w:fill="DEEAF6"/>
            <w:vAlign w:val="center"/>
          </w:tcPr>
          <w:p w14:paraId="7C2FC078"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shd w:val="clear" w:color="auto" w:fill="auto"/>
            <w:vAlign w:val="center"/>
          </w:tcPr>
          <w:p w14:paraId="4EF7A94A"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 xml:space="preserve">Click here and insert a full description of </w:t>
            </w:r>
            <w:r>
              <w:rPr>
                <w:rFonts w:cstheme="minorHAnsi"/>
                <w:noProof/>
                <w:lang w:val="en-US"/>
              </w:rPr>
              <w:t>consultancy services</w:t>
            </w:r>
            <w:r w:rsidRPr="00112C60">
              <w:rPr>
                <w:rFonts w:cstheme="minorHAnsi"/>
                <w:noProof/>
                <w:lang w:val="en-US"/>
              </w:rPr>
              <w:t xml:space="preserve"> provided to the Client/Contracting Authority</w:t>
            </w:r>
            <w:r w:rsidRPr="00112C60">
              <w:rPr>
                <w:rFonts w:cstheme="minorHAnsi"/>
                <w:lang w:val="en-US"/>
              </w:rPr>
              <w:fldChar w:fldCharType="end"/>
            </w:r>
          </w:p>
        </w:tc>
      </w:tr>
      <w:tr w:rsidR="00D05948" w:rsidRPr="00112C60" w14:paraId="5F73E82D" w14:textId="77777777" w:rsidTr="005F53CC">
        <w:tc>
          <w:tcPr>
            <w:tcW w:w="2575" w:type="dxa"/>
            <w:shd w:val="clear" w:color="auto" w:fill="DEEAF6"/>
            <w:vAlign w:val="center"/>
          </w:tcPr>
          <w:p w14:paraId="6F40710D"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shd w:val="clear" w:color="auto" w:fill="auto"/>
            <w:vAlign w:val="center"/>
          </w:tcPr>
          <w:p w14:paraId="163DE481"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D05948" w:rsidRPr="00112C60" w14:paraId="70630169" w14:textId="77777777" w:rsidTr="005F53CC">
        <w:tc>
          <w:tcPr>
            <w:tcW w:w="2575" w:type="dxa"/>
            <w:shd w:val="clear" w:color="auto" w:fill="DEEAF6"/>
            <w:vAlign w:val="center"/>
          </w:tcPr>
          <w:p w14:paraId="7C9EF2D7"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shd w:val="clear" w:color="auto" w:fill="auto"/>
            <w:vAlign w:val="center"/>
          </w:tcPr>
          <w:p w14:paraId="78D722E7"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D05948" w:rsidRPr="00112C60" w14:paraId="56C16F1C" w14:textId="77777777" w:rsidTr="005F53CC">
        <w:tc>
          <w:tcPr>
            <w:tcW w:w="2575" w:type="dxa"/>
            <w:shd w:val="clear" w:color="auto" w:fill="DEEAF6"/>
            <w:vAlign w:val="center"/>
          </w:tcPr>
          <w:p w14:paraId="2139FEF9"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shd w:val="clear" w:color="auto" w:fill="auto"/>
            <w:vAlign w:val="center"/>
          </w:tcPr>
          <w:p w14:paraId="48F76A9A" w14:textId="77777777" w:rsidR="00D05948" w:rsidRPr="00112C60" w:rsidRDefault="00D05948" w:rsidP="005F53CC">
            <w:pPr>
              <w:spacing w:line="240" w:lineRule="auto"/>
              <w:rPr>
                <w:rFonts w:cstheme="minorHAnsi"/>
                <w:lang w:val="en-US"/>
              </w:rPr>
            </w:pPr>
            <w:r w:rsidRPr="00112C60">
              <w:rPr>
                <w:rFonts w:cstheme="minorHAnsi"/>
                <w:lang w:val="en-US"/>
              </w:rPr>
              <w:t>€</w:t>
            </w:r>
            <w:r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total value charged</w:t>
            </w:r>
            <w:r w:rsidRPr="00112C60">
              <w:rPr>
                <w:rFonts w:cstheme="minorHAnsi"/>
                <w:lang w:val="en-US"/>
              </w:rPr>
              <w:fldChar w:fldCharType="end"/>
            </w:r>
          </w:p>
        </w:tc>
      </w:tr>
      <w:tr w:rsidR="00D05948" w:rsidRPr="00112C60" w14:paraId="1845A0B4" w14:textId="77777777" w:rsidTr="005F53CC">
        <w:tc>
          <w:tcPr>
            <w:tcW w:w="2575" w:type="dxa"/>
            <w:shd w:val="clear" w:color="auto" w:fill="DEEAF6"/>
            <w:vAlign w:val="center"/>
          </w:tcPr>
          <w:p w14:paraId="55D064DB"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shd w:val="clear" w:color="auto" w:fill="auto"/>
            <w:vAlign w:val="center"/>
          </w:tcPr>
          <w:p w14:paraId="36B9FDAD"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D05948" w:rsidRPr="00112C60" w14:paraId="3B3C817C" w14:textId="77777777" w:rsidTr="005F53CC">
        <w:tc>
          <w:tcPr>
            <w:tcW w:w="2575" w:type="dxa"/>
            <w:shd w:val="clear" w:color="auto" w:fill="DEEAF6"/>
            <w:vAlign w:val="center"/>
          </w:tcPr>
          <w:p w14:paraId="4232DE7A"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shd w:val="clear" w:color="auto" w:fill="auto"/>
            <w:vAlign w:val="center"/>
          </w:tcPr>
          <w:p w14:paraId="348DB3EE" w14:textId="77777777" w:rsidR="00D05948" w:rsidRPr="00112C60" w:rsidRDefault="00D05948" w:rsidP="005F53CC">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112C60">
              <w:rPr>
                <w:rFonts w:cstheme="minorHAnsi"/>
              </w:rPr>
              <w:instrText xml:space="preserve"> FORMTEXT </w:instrText>
            </w:r>
            <w:r w:rsidRPr="00112C60">
              <w:rPr>
                <w:rFonts w:cstheme="minorHAnsi"/>
              </w:rPr>
            </w:r>
            <w:r w:rsidRPr="00112C60">
              <w:rPr>
                <w:rFonts w:cstheme="minorHAnsi"/>
              </w:rPr>
              <w:fldChar w:fldCharType="separate"/>
            </w:r>
            <w:r w:rsidRPr="00112C60">
              <w:rPr>
                <w:rFonts w:cstheme="minorHAnsi"/>
                <w:noProof/>
              </w:rPr>
              <w:t xml:space="preserve">Click here and insert a short narrative that outlines the extent to which you feel the </w:t>
            </w:r>
            <w:r>
              <w:rPr>
                <w:rFonts w:cstheme="minorHAnsi"/>
                <w:noProof/>
              </w:rPr>
              <w:t>services</w:t>
            </w:r>
            <w:r w:rsidRPr="00112C60">
              <w:rPr>
                <w:rFonts w:cstheme="minorHAnsi"/>
                <w:noProof/>
              </w:rPr>
              <w:t xml:space="preserve"> are comparable to the Contracting Authori</w:t>
            </w:r>
            <w:r>
              <w:rPr>
                <w:rFonts w:cstheme="minorHAnsi"/>
                <w:noProof/>
              </w:rPr>
              <w:t>ty'</w:t>
            </w:r>
            <w:r w:rsidRPr="00112C60">
              <w:rPr>
                <w:rFonts w:cstheme="minorHAnsi"/>
                <w:noProof/>
              </w:rPr>
              <w:t>s current requirements</w:t>
            </w:r>
            <w:r w:rsidRPr="00112C60">
              <w:rPr>
                <w:rFonts w:cstheme="minorHAnsi"/>
              </w:rPr>
              <w:fldChar w:fldCharType="end"/>
            </w:r>
          </w:p>
        </w:tc>
      </w:tr>
      <w:tr w:rsidR="00D05948" w:rsidRPr="00112C60" w14:paraId="079A118C" w14:textId="77777777" w:rsidTr="005F53CC">
        <w:tc>
          <w:tcPr>
            <w:tcW w:w="2575" w:type="dxa"/>
            <w:shd w:val="clear" w:color="auto" w:fill="DEEAF6"/>
            <w:vAlign w:val="center"/>
          </w:tcPr>
          <w:p w14:paraId="1B404B97"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shd w:val="clear" w:color="auto" w:fill="auto"/>
            <w:vAlign w:val="center"/>
          </w:tcPr>
          <w:p w14:paraId="0CA095A8" w14:textId="77777777" w:rsidR="00D05948" w:rsidRPr="00112C60" w:rsidRDefault="00D05948" w:rsidP="005F53CC">
            <w:pPr>
              <w:spacing w:line="240" w:lineRule="auto"/>
              <w:rPr>
                <w:rFonts w:cstheme="minorHAnsi"/>
              </w:rPr>
            </w:pPr>
            <w:r w:rsidRPr="00EB46D5">
              <w:rPr>
                <w:rFonts w:cstheme="minorHAnsi"/>
              </w:rPr>
              <w:t xml:space="preserve">Provide evidence of meeting contract performance </w:t>
            </w:r>
            <w:r>
              <w:rPr>
                <w:rFonts w:cstheme="minorHAnsi"/>
              </w:rPr>
              <w:t xml:space="preserve">measurement </w:t>
            </w:r>
            <w:r w:rsidRPr="00EB46D5">
              <w:rPr>
                <w:rFonts w:cstheme="minorHAnsi"/>
              </w:rPr>
              <w:t>requirements</w:t>
            </w:r>
          </w:p>
        </w:tc>
      </w:tr>
      <w:tr w:rsidR="00D05948" w:rsidRPr="00112C60" w14:paraId="654DDE87" w14:textId="77777777" w:rsidTr="005F53CC">
        <w:tc>
          <w:tcPr>
            <w:tcW w:w="2575" w:type="dxa"/>
            <w:shd w:val="clear" w:color="auto" w:fill="DEEAF6"/>
            <w:vAlign w:val="center"/>
          </w:tcPr>
          <w:p w14:paraId="3C9FCE39"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shd w:val="clear" w:color="auto" w:fill="auto"/>
            <w:vAlign w:val="center"/>
          </w:tcPr>
          <w:p w14:paraId="59B73A8B"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name</w:t>
            </w:r>
            <w:r w:rsidRPr="00112C60">
              <w:rPr>
                <w:rFonts w:cstheme="minorHAnsi"/>
                <w:lang w:val="en-US"/>
              </w:rPr>
              <w:fldChar w:fldCharType="end"/>
            </w:r>
          </w:p>
        </w:tc>
      </w:tr>
      <w:tr w:rsidR="00D05948" w:rsidRPr="00112C60" w14:paraId="4EF96EFE" w14:textId="77777777" w:rsidTr="005F53CC">
        <w:tc>
          <w:tcPr>
            <w:tcW w:w="2575" w:type="dxa"/>
            <w:shd w:val="clear" w:color="auto" w:fill="DEEAF6"/>
            <w:vAlign w:val="center"/>
          </w:tcPr>
          <w:p w14:paraId="775EE0CB"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shd w:val="clear" w:color="auto" w:fill="auto"/>
            <w:vAlign w:val="center"/>
          </w:tcPr>
          <w:p w14:paraId="0DE2C057"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address</w:t>
            </w:r>
            <w:r w:rsidRPr="00112C60">
              <w:rPr>
                <w:rFonts w:cstheme="minorHAnsi"/>
                <w:lang w:val="en-US"/>
              </w:rPr>
              <w:fldChar w:fldCharType="end"/>
            </w:r>
          </w:p>
        </w:tc>
      </w:tr>
      <w:tr w:rsidR="00D05948" w:rsidRPr="00112C60" w14:paraId="73092EE3" w14:textId="77777777" w:rsidTr="005F53CC">
        <w:tc>
          <w:tcPr>
            <w:tcW w:w="2575" w:type="dxa"/>
            <w:shd w:val="clear" w:color="auto" w:fill="DEEAF6"/>
            <w:vAlign w:val="center"/>
          </w:tcPr>
          <w:p w14:paraId="5223F89D"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shd w:val="clear" w:color="auto" w:fill="auto"/>
            <w:vAlign w:val="center"/>
          </w:tcPr>
          <w:p w14:paraId="49057FEB"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telephone number</w:t>
            </w:r>
            <w:r w:rsidRPr="00112C60">
              <w:rPr>
                <w:rFonts w:cstheme="minorHAnsi"/>
                <w:lang w:val="en-US"/>
              </w:rPr>
              <w:fldChar w:fldCharType="end"/>
            </w:r>
          </w:p>
        </w:tc>
      </w:tr>
      <w:tr w:rsidR="00D05948" w:rsidRPr="00112C60" w14:paraId="6C801220" w14:textId="77777777" w:rsidTr="005F53CC">
        <w:tc>
          <w:tcPr>
            <w:tcW w:w="2575" w:type="dxa"/>
            <w:shd w:val="clear" w:color="auto" w:fill="DEEAF6"/>
            <w:vAlign w:val="center"/>
          </w:tcPr>
          <w:p w14:paraId="4258B679" w14:textId="77777777" w:rsidR="00D05948" w:rsidRPr="00112C60" w:rsidRDefault="00D05948" w:rsidP="005F53CC">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shd w:val="clear" w:color="auto" w:fill="auto"/>
            <w:vAlign w:val="center"/>
          </w:tcPr>
          <w:p w14:paraId="605D0B1C" w14:textId="77777777" w:rsidR="00D05948" w:rsidRPr="00112C60" w:rsidRDefault="00D05948" w:rsidP="005F53CC">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Pr="00112C60">
              <w:rPr>
                <w:rFonts w:cstheme="minorHAnsi"/>
                <w:noProof/>
                <w:lang w:val="en-US"/>
              </w:rPr>
              <w:t>Click here and insert email address</w:t>
            </w:r>
            <w:r w:rsidRPr="00112C60">
              <w:rPr>
                <w:rFonts w:cstheme="minorHAnsi"/>
                <w:lang w:val="en-US"/>
              </w:rPr>
              <w:fldChar w:fldCharType="end"/>
            </w:r>
          </w:p>
        </w:tc>
      </w:tr>
    </w:tbl>
    <w:p w14:paraId="7F3562CE" w14:textId="77777777" w:rsidR="009F2AF7" w:rsidRDefault="009F2AF7" w:rsidP="001B5429">
      <w:pPr>
        <w:spacing w:after="168"/>
        <w:ind w:right="68"/>
        <w:sectPr w:rsidR="009F2AF7" w:rsidSect="00E871C9">
          <w:pgSz w:w="11920" w:h="16840"/>
          <w:pgMar w:top="1134" w:right="1134" w:bottom="1134" w:left="1134" w:header="0" w:footer="0" w:gutter="0"/>
          <w:cols w:space="720"/>
          <w:docGrid w:linePitch="299"/>
        </w:sectPr>
      </w:pPr>
    </w:p>
    <w:p w14:paraId="569C2875" w14:textId="77777777" w:rsidR="00822B0B" w:rsidRDefault="00822B0B" w:rsidP="00822B0B">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lastRenderedPageBreak/>
        <w:t xml:space="preserve">STEP </w:t>
      </w:r>
      <w:r w:rsidR="006502C6">
        <w:rPr>
          <w:rFonts w:cstheme="minorHAnsi"/>
          <w:b/>
          <w:bCs/>
          <w:color w:val="333399"/>
        </w:rPr>
        <w:t>5</w:t>
      </w:r>
    </w:p>
    <w:p w14:paraId="3FC90684" w14:textId="77777777" w:rsidR="00822B0B" w:rsidRDefault="00822B0B" w:rsidP="00822B0B">
      <w:pPr>
        <w:widowControl w:val="0"/>
        <w:tabs>
          <w:tab w:val="left" w:pos="2070"/>
        </w:tabs>
        <w:autoSpaceDE w:val="0"/>
        <w:autoSpaceDN w:val="0"/>
        <w:adjustRightInd w:val="0"/>
        <w:spacing w:after="0" w:line="240" w:lineRule="auto"/>
        <w:rPr>
          <w:rFonts w:cstheme="minorHAnsi"/>
          <w:b/>
          <w:bCs/>
          <w:color w:val="333399"/>
        </w:rPr>
      </w:pPr>
    </w:p>
    <w:p w14:paraId="20A7D586" w14:textId="77777777" w:rsidR="00D05948" w:rsidRPr="00112C60" w:rsidRDefault="00D05948" w:rsidP="00D05948">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RESPOND TO THE AWARD CRITERIA (refer to section 3.3 of the RFT)</w:t>
      </w:r>
    </w:p>
    <w:p w14:paraId="61B72D46" w14:textId="77777777" w:rsidR="00D05948" w:rsidRPr="00112C60" w:rsidRDefault="00D05948" w:rsidP="00D05948">
      <w:pPr>
        <w:widowControl w:val="0"/>
        <w:tabs>
          <w:tab w:val="left" w:pos="2070"/>
        </w:tabs>
        <w:autoSpaceDE w:val="0"/>
        <w:autoSpaceDN w:val="0"/>
        <w:adjustRightInd w:val="0"/>
        <w:spacing w:after="0" w:line="240" w:lineRule="auto"/>
        <w:rPr>
          <w:rFonts w:cstheme="minorHAnsi"/>
          <w:b/>
          <w:bCs/>
          <w:color w:val="000000" w:themeColor="text1"/>
        </w:rPr>
      </w:pPr>
    </w:p>
    <w:p w14:paraId="4B50CE17" w14:textId="77777777" w:rsidR="00D05948" w:rsidRDefault="00D05948" w:rsidP="00D05948">
      <w:pPr>
        <w:widowControl w:val="0"/>
        <w:tabs>
          <w:tab w:val="left" w:pos="2070"/>
        </w:tabs>
        <w:autoSpaceDE w:val="0"/>
        <w:autoSpaceDN w:val="0"/>
        <w:adjustRightInd w:val="0"/>
        <w:spacing w:after="0" w:line="240" w:lineRule="auto"/>
        <w:jc w:val="both"/>
        <w:rPr>
          <w:rFonts w:cstheme="minorHAnsi"/>
          <w:color w:val="000000" w:themeColor="text1"/>
        </w:rPr>
      </w:pPr>
      <w:r>
        <w:rPr>
          <w:rFonts w:cstheme="minorHAnsi"/>
          <w:color w:val="000000" w:themeColor="text1"/>
        </w:rPr>
        <w:t>Only tenders that meet all the selection criteria will be evaluated.</w:t>
      </w:r>
    </w:p>
    <w:p w14:paraId="75FF2543" w14:textId="77777777" w:rsidR="00D05948" w:rsidRDefault="00D05948" w:rsidP="00D05948">
      <w:pPr>
        <w:widowControl w:val="0"/>
        <w:tabs>
          <w:tab w:val="left" w:pos="2070"/>
        </w:tabs>
        <w:autoSpaceDE w:val="0"/>
        <w:autoSpaceDN w:val="0"/>
        <w:adjustRightInd w:val="0"/>
        <w:spacing w:after="0" w:line="240" w:lineRule="auto"/>
        <w:jc w:val="both"/>
        <w:rPr>
          <w:rFonts w:cstheme="minorHAnsi"/>
          <w:color w:val="000000" w:themeColor="text1"/>
        </w:rPr>
      </w:pPr>
    </w:p>
    <w:p w14:paraId="58458488" w14:textId="77777777" w:rsidR="00D05948" w:rsidRDefault="00D05948" w:rsidP="00D05948">
      <w:pPr>
        <w:widowControl w:val="0"/>
        <w:tabs>
          <w:tab w:val="left" w:pos="2070"/>
        </w:tabs>
        <w:autoSpaceDE w:val="0"/>
        <w:autoSpaceDN w:val="0"/>
        <w:adjustRightInd w:val="0"/>
        <w:spacing w:after="0" w:line="240" w:lineRule="auto"/>
        <w:jc w:val="both"/>
        <w:rPr>
          <w:rFonts w:cstheme="minorHAnsi"/>
          <w:color w:val="000000" w:themeColor="text1"/>
        </w:rPr>
      </w:pPr>
      <w:r>
        <w:rPr>
          <w:rFonts w:cstheme="minorHAnsi"/>
          <w:color w:val="000000" w:themeColor="text1"/>
        </w:rPr>
        <w:t>Tenderers should carefully review the requirements and all relevant technical specifications (Appendix 1 of the RFT) before responding to the award criteria hereunder.</w:t>
      </w:r>
    </w:p>
    <w:p w14:paraId="7DFA45B8" w14:textId="77777777" w:rsidR="00D05948" w:rsidRDefault="00D05948" w:rsidP="00D05948">
      <w:pPr>
        <w:widowControl w:val="0"/>
        <w:tabs>
          <w:tab w:val="left" w:pos="2070"/>
        </w:tabs>
        <w:autoSpaceDE w:val="0"/>
        <w:autoSpaceDN w:val="0"/>
        <w:adjustRightInd w:val="0"/>
        <w:spacing w:after="0" w:line="240" w:lineRule="auto"/>
        <w:jc w:val="both"/>
        <w:rPr>
          <w:rFonts w:cstheme="minorHAnsi"/>
          <w:color w:val="000000" w:themeColor="text1"/>
        </w:rPr>
      </w:pPr>
    </w:p>
    <w:p w14:paraId="0551AEC4" w14:textId="77777777" w:rsidR="00D05948" w:rsidRDefault="00D05948" w:rsidP="00D05948">
      <w:pPr>
        <w:widowControl w:val="0"/>
        <w:tabs>
          <w:tab w:val="left" w:pos="2070"/>
        </w:tabs>
        <w:autoSpaceDE w:val="0"/>
        <w:autoSpaceDN w:val="0"/>
        <w:adjustRightInd w:val="0"/>
        <w:spacing w:after="0" w:line="240" w:lineRule="auto"/>
        <w:jc w:val="both"/>
        <w:rPr>
          <w:rFonts w:cstheme="minorHAnsi"/>
          <w:color w:val="000000" w:themeColor="text1"/>
        </w:rPr>
      </w:pPr>
      <w:r>
        <w:rPr>
          <w:rFonts w:cstheme="minorHAnsi"/>
          <w:color w:val="000000" w:themeColor="text1"/>
        </w:rPr>
        <w:t xml:space="preserve">Graphics, diagrams and visual material may be used. </w:t>
      </w:r>
    </w:p>
    <w:p w14:paraId="29AA3FB0" w14:textId="77777777" w:rsidR="00D05948" w:rsidRPr="00CB2551" w:rsidRDefault="00D05948" w:rsidP="00D05948">
      <w:pPr>
        <w:widowControl w:val="0"/>
        <w:tabs>
          <w:tab w:val="left" w:pos="2070"/>
        </w:tabs>
        <w:autoSpaceDE w:val="0"/>
        <w:autoSpaceDN w:val="0"/>
        <w:adjustRightInd w:val="0"/>
        <w:spacing w:after="0" w:line="240" w:lineRule="auto"/>
        <w:jc w:val="both"/>
        <w:rPr>
          <w:rFonts w:cstheme="minorHAnsi"/>
          <w:color w:val="000000" w:themeColor="text1"/>
        </w:rPr>
      </w:pPr>
    </w:p>
    <w:tbl>
      <w:tblPr>
        <w:tblW w:w="8755" w:type="dxa"/>
        <w:tblInd w:w="284" w:type="dxa"/>
        <w:tblLayout w:type="fixed"/>
        <w:tblLook w:val="01E0" w:firstRow="1" w:lastRow="1" w:firstColumn="1" w:lastColumn="1" w:noHBand="0" w:noVBand="0"/>
      </w:tblPr>
      <w:tblGrid>
        <w:gridCol w:w="8755"/>
      </w:tblGrid>
      <w:tr w:rsidR="00D05948" w:rsidRPr="00112C60" w14:paraId="595E46BB" w14:textId="77777777" w:rsidTr="005F53CC">
        <w:tc>
          <w:tcPr>
            <w:tcW w:w="8755" w:type="dxa"/>
          </w:tcPr>
          <w:p w14:paraId="035A1C68" w14:textId="77777777" w:rsidR="00D05948" w:rsidRDefault="00D05948" w:rsidP="005F53CC">
            <w:pPr>
              <w:spacing w:after="200" w:line="240" w:lineRule="auto"/>
              <w:ind w:right="-3"/>
              <w:jc w:val="both"/>
              <w:rPr>
                <w:rFonts w:cstheme="minorHAnsi"/>
              </w:rPr>
            </w:pPr>
            <w:r>
              <w:rPr>
                <w:rFonts w:cstheme="minorHAnsi"/>
              </w:rPr>
              <w:t>The</w:t>
            </w:r>
            <w:r w:rsidRPr="00112C60">
              <w:rPr>
                <w:rFonts w:cstheme="minorHAnsi"/>
              </w:rPr>
              <w:t xml:space="preserve"> minimum </w:t>
            </w:r>
            <w:r>
              <w:rPr>
                <w:rFonts w:cstheme="minorHAnsi"/>
              </w:rPr>
              <w:t xml:space="preserve">qualifying </w:t>
            </w:r>
            <w:r w:rsidRPr="00112C60">
              <w:rPr>
                <w:rFonts w:cstheme="minorHAnsi"/>
              </w:rPr>
              <w:t xml:space="preserve">mark required </w:t>
            </w:r>
            <w:r w:rsidRPr="006A0493">
              <w:rPr>
                <w:rFonts w:cstheme="minorHAnsi"/>
              </w:rPr>
              <w:t xml:space="preserve">is </w:t>
            </w:r>
            <w:r>
              <w:rPr>
                <w:rFonts w:cstheme="minorHAnsi"/>
              </w:rPr>
              <w:t>60%</w:t>
            </w:r>
            <w:r w:rsidRPr="00EB2075">
              <w:rPr>
                <w:rFonts w:cstheme="minorHAnsi"/>
              </w:rPr>
              <w:t xml:space="preserve"> in relation to each sub-criteri</w:t>
            </w:r>
            <w:r>
              <w:rPr>
                <w:rFonts w:cstheme="minorHAnsi"/>
              </w:rPr>
              <w:t>a</w:t>
            </w:r>
            <w:r w:rsidRPr="00EB2075">
              <w:rPr>
                <w:rFonts w:cstheme="minorHAnsi"/>
              </w:rPr>
              <w:t>.</w:t>
            </w:r>
            <w:r w:rsidRPr="00112C60">
              <w:rPr>
                <w:rFonts w:cstheme="minorHAnsi"/>
              </w:rPr>
              <w:t xml:space="preserve"> If a tenderer fails to achieve this minimum mark the tender submission shall be deemed non-compliant</w:t>
            </w:r>
            <w:r>
              <w:rPr>
                <w:rFonts w:cstheme="minorHAnsi"/>
              </w:rPr>
              <w:t xml:space="preserve">. </w:t>
            </w:r>
          </w:p>
          <w:p w14:paraId="3300709D" w14:textId="77777777" w:rsidR="00D05948" w:rsidRDefault="00D05948" w:rsidP="005F53CC">
            <w:pPr>
              <w:rPr>
                <w:b/>
              </w:rPr>
            </w:pPr>
            <w:r w:rsidRPr="00E86B42">
              <w:rPr>
                <w:rFonts w:cs="Calibri"/>
                <w:color w:val="0000FF"/>
                <w:spacing w:val="1"/>
              </w:rPr>
              <w:t>1.</w:t>
            </w:r>
            <w:r w:rsidRPr="00E86B42">
              <w:rPr>
                <w:rFonts w:cs="Times-Bold"/>
                <w:b/>
                <w:bCs/>
                <w:lang w:val="en-IE"/>
              </w:rPr>
              <w:t xml:space="preserve"> </w:t>
            </w:r>
            <w:r w:rsidRPr="00460DF3">
              <w:rPr>
                <w:rFonts w:cs="Times-Bold"/>
                <w:b/>
                <w:bCs/>
                <w:lang w:val="en-IE"/>
              </w:rPr>
              <w:t>Quality, Relevan</w:t>
            </w:r>
            <w:r>
              <w:rPr>
                <w:rFonts w:cs="Times-Bold"/>
                <w:b/>
                <w:bCs/>
                <w:lang w:val="en-IE"/>
              </w:rPr>
              <w:t>t Experience and availability o</w:t>
            </w:r>
            <w:r w:rsidRPr="000C2622">
              <w:rPr>
                <w:b/>
              </w:rPr>
              <w:t>f Instructor Team.</w:t>
            </w:r>
            <w:r>
              <w:rPr>
                <w:b/>
              </w:rPr>
              <w:t xml:space="preserve"> (</w:t>
            </w:r>
            <w:r w:rsidRPr="00D21E29">
              <w:rPr>
                <w:b/>
              </w:rPr>
              <w:t>4,000 marks – 2,400 minimum)</w:t>
            </w:r>
          </w:p>
          <w:p w14:paraId="32ECFEAB" w14:textId="77777777" w:rsidR="00D05948" w:rsidRDefault="00D05948" w:rsidP="00D05948">
            <w:pPr>
              <w:pStyle w:val="ListParagraph"/>
              <w:numPr>
                <w:ilvl w:val="0"/>
                <w:numId w:val="28"/>
              </w:numPr>
              <w:spacing w:after="120" w:line="276" w:lineRule="auto"/>
              <w:rPr>
                <w:color w:val="000000" w:themeColor="text1"/>
              </w:rPr>
            </w:pPr>
            <w:r w:rsidRPr="000C2622">
              <w:rPr>
                <w:color w:val="000000" w:themeColor="text1"/>
              </w:rPr>
              <w:t>Applicant parties will include the CV’</w:t>
            </w:r>
            <w:r>
              <w:rPr>
                <w:color w:val="000000" w:themeColor="text1"/>
              </w:rPr>
              <w:t>s of their proposed Instructors as a separate attachment.</w:t>
            </w:r>
          </w:p>
          <w:p w14:paraId="48F2B279" w14:textId="77777777" w:rsidR="00D05948" w:rsidRDefault="00D05948" w:rsidP="00D05948">
            <w:pPr>
              <w:pStyle w:val="ListParagraph"/>
              <w:numPr>
                <w:ilvl w:val="0"/>
                <w:numId w:val="28"/>
              </w:numPr>
              <w:spacing w:after="120" w:line="276" w:lineRule="auto"/>
              <w:rPr>
                <w:color w:val="000000" w:themeColor="text1"/>
              </w:rPr>
            </w:pPr>
            <w:r>
              <w:rPr>
                <w:color w:val="000000" w:themeColor="text1"/>
              </w:rPr>
              <w:t>The applicants must be in compliance and certify the below. Each element is a pass/fail criteria.</w:t>
            </w:r>
          </w:p>
          <w:tbl>
            <w:tblPr>
              <w:tblStyle w:val="TableGrid"/>
              <w:tblW w:w="6671" w:type="dxa"/>
              <w:tblLayout w:type="fixed"/>
              <w:tblLook w:val="04A0" w:firstRow="1" w:lastRow="0" w:firstColumn="1" w:lastColumn="0" w:noHBand="0" w:noVBand="1"/>
            </w:tblPr>
            <w:tblGrid>
              <w:gridCol w:w="4992"/>
              <w:gridCol w:w="1679"/>
            </w:tblGrid>
            <w:tr w:rsidR="00D05948" w14:paraId="56FCC6E8" w14:textId="77777777" w:rsidTr="005F53CC">
              <w:trPr>
                <w:trHeight w:val="200"/>
              </w:trPr>
              <w:tc>
                <w:tcPr>
                  <w:tcW w:w="4992" w:type="dxa"/>
                  <w:shd w:val="clear" w:color="auto" w:fill="2E74B5" w:themeFill="accent5" w:themeFillShade="BF"/>
                </w:tcPr>
                <w:p w14:paraId="21B5A952" w14:textId="77777777" w:rsidR="00D05948" w:rsidRPr="00A86EE2" w:rsidRDefault="00D05948" w:rsidP="005F53CC">
                  <w:pPr>
                    <w:pStyle w:val="ListParagraph"/>
                    <w:ind w:left="0"/>
                    <w:jc w:val="center"/>
                    <w:rPr>
                      <w:b/>
                      <w:color w:val="FFFFFF" w:themeColor="background1"/>
                    </w:rPr>
                  </w:pPr>
                  <w:r w:rsidRPr="00A86EE2">
                    <w:rPr>
                      <w:b/>
                      <w:color w:val="FFFFFF" w:themeColor="background1"/>
                    </w:rPr>
                    <w:t>Criteria</w:t>
                  </w:r>
                </w:p>
              </w:tc>
              <w:tc>
                <w:tcPr>
                  <w:tcW w:w="1679" w:type="dxa"/>
                  <w:shd w:val="clear" w:color="auto" w:fill="2E74B5" w:themeFill="accent5" w:themeFillShade="BF"/>
                </w:tcPr>
                <w:p w14:paraId="512D6EB4" w14:textId="77777777" w:rsidR="00D05948" w:rsidRPr="00A86EE2" w:rsidRDefault="00D05948" w:rsidP="005F53CC">
                  <w:pPr>
                    <w:pStyle w:val="ListParagraph"/>
                    <w:ind w:left="0"/>
                    <w:jc w:val="center"/>
                    <w:rPr>
                      <w:b/>
                      <w:color w:val="FFFFFF" w:themeColor="background1"/>
                    </w:rPr>
                  </w:pPr>
                  <w:r w:rsidRPr="00A86EE2">
                    <w:rPr>
                      <w:b/>
                      <w:color w:val="FFFFFF" w:themeColor="background1"/>
                    </w:rPr>
                    <w:t>Pass/Fail</w:t>
                  </w:r>
                </w:p>
              </w:tc>
            </w:tr>
            <w:tr w:rsidR="00D05948" w14:paraId="3FB68B78" w14:textId="77777777" w:rsidTr="005F53CC">
              <w:trPr>
                <w:trHeight w:val="254"/>
              </w:trPr>
              <w:tc>
                <w:tcPr>
                  <w:tcW w:w="4992" w:type="dxa"/>
                </w:tcPr>
                <w:p w14:paraId="3A67921D" w14:textId="3D78691B" w:rsidR="00D05948" w:rsidRDefault="00D05948" w:rsidP="005F53CC">
                  <w:pPr>
                    <w:pStyle w:val="ListParagraph"/>
                    <w:ind w:left="0"/>
                    <w:rPr>
                      <w:color w:val="000000" w:themeColor="text1"/>
                    </w:rPr>
                  </w:pPr>
                  <w:r>
                    <w:rPr>
                      <w:color w:val="000000" w:themeColor="text1"/>
                    </w:rPr>
                    <w:t>Proposed team is available over the term of the contract.</w:t>
                  </w:r>
                </w:p>
              </w:tc>
              <w:tc>
                <w:tcPr>
                  <w:tcW w:w="1679" w:type="dxa"/>
                </w:tcPr>
                <w:p w14:paraId="325D4897" w14:textId="77777777" w:rsidR="00D05948" w:rsidRDefault="00D05948" w:rsidP="005F53CC">
                  <w:pPr>
                    <w:pStyle w:val="ListParagraph"/>
                    <w:ind w:left="0"/>
                    <w:rPr>
                      <w:color w:val="000000" w:themeColor="text1"/>
                    </w:rPr>
                  </w:pPr>
                </w:p>
              </w:tc>
            </w:tr>
            <w:tr w:rsidR="00D05948" w14:paraId="36265A38" w14:textId="77777777" w:rsidTr="005F53CC">
              <w:trPr>
                <w:trHeight w:val="387"/>
              </w:trPr>
              <w:tc>
                <w:tcPr>
                  <w:tcW w:w="4992" w:type="dxa"/>
                </w:tcPr>
                <w:p w14:paraId="5911406D" w14:textId="77777777" w:rsidR="00D05948" w:rsidRDefault="00D05948" w:rsidP="005F53CC">
                  <w:pPr>
                    <w:pStyle w:val="ListParagraph"/>
                    <w:ind w:left="0"/>
                    <w:rPr>
                      <w:color w:val="000000" w:themeColor="text1"/>
                    </w:rPr>
                  </w:pPr>
                  <w:r>
                    <w:rPr>
                      <w:color w:val="000000" w:themeColor="text1"/>
                    </w:rPr>
                    <w:t xml:space="preserve">Had a minimum of ten (10) years’ service in the Ordnance Corps, Irish Defence Forces (or international equivalent).* </w:t>
                  </w:r>
                </w:p>
              </w:tc>
              <w:tc>
                <w:tcPr>
                  <w:tcW w:w="1679" w:type="dxa"/>
                </w:tcPr>
                <w:p w14:paraId="05E17A88" w14:textId="77777777" w:rsidR="00D05948" w:rsidRDefault="00D05948" w:rsidP="005F53CC">
                  <w:pPr>
                    <w:pStyle w:val="ListParagraph"/>
                    <w:ind w:left="0"/>
                    <w:rPr>
                      <w:color w:val="000000" w:themeColor="text1"/>
                    </w:rPr>
                  </w:pPr>
                </w:p>
              </w:tc>
            </w:tr>
            <w:tr w:rsidR="00D05948" w14:paraId="1C32DBC0" w14:textId="77777777" w:rsidTr="005F53CC">
              <w:trPr>
                <w:trHeight w:val="514"/>
              </w:trPr>
              <w:tc>
                <w:tcPr>
                  <w:tcW w:w="4992" w:type="dxa"/>
                </w:tcPr>
                <w:p w14:paraId="785FF3A0" w14:textId="77777777" w:rsidR="00D05948" w:rsidRDefault="00D05948" w:rsidP="005F53CC">
                  <w:pPr>
                    <w:pStyle w:val="ListParagraph"/>
                    <w:ind w:left="0"/>
                    <w:rPr>
                      <w:color w:val="000000" w:themeColor="text1"/>
                    </w:rPr>
                  </w:pPr>
                  <w:r>
                    <w:rPr>
                      <w:color w:val="000000" w:themeColor="text1"/>
                    </w:rPr>
                    <w:t xml:space="preserve">Retired with a Non-Commissioned Officer (NCO) rank a minimum of six (6) months before the request for Tender. </w:t>
                  </w:r>
                </w:p>
              </w:tc>
              <w:tc>
                <w:tcPr>
                  <w:tcW w:w="1679" w:type="dxa"/>
                </w:tcPr>
                <w:p w14:paraId="141246CD" w14:textId="77777777" w:rsidR="00D05948" w:rsidRDefault="00D05948" w:rsidP="005F53CC">
                  <w:pPr>
                    <w:pStyle w:val="ListParagraph"/>
                    <w:ind w:left="0"/>
                    <w:rPr>
                      <w:color w:val="000000" w:themeColor="text1"/>
                    </w:rPr>
                  </w:pPr>
                </w:p>
              </w:tc>
            </w:tr>
            <w:tr w:rsidR="00D05948" w14:paraId="73E1DA36" w14:textId="77777777" w:rsidTr="005F53CC">
              <w:trPr>
                <w:trHeight w:val="254"/>
              </w:trPr>
              <w:tc>
                <w:tcPr>
                  <w:tcW w:w="4992" w:type="dxa"/>
                </w:tcPr>
                <w:p w14:paraId="66250DD8" w14:textId="77777777" w:rsidR="00D05948" w:rsidRDefault="00D05948" w:rsidP="005F53CC">
                  <w:pPr>
                    <w:pStyle w:val="ListParagraph"/>
                    <w:ind w:left="0"/>
                    <w:rPr>
                      <w:color w:val="000000" w:themeColor="text1"/>
                    </w:rPr>
                  </w:pPr>
                  <w:r>
                    <w:rPr>
                      <w:color w:val="000000" w:themeColor="text1"/>
                    </w:rPr>
                    <w:t>Delivered instruction to students on a DF Ord Corps training course Forces (or international equivalent).*</w:t>
                  </w:r>
                </w:p>
              </w:tc>
              <w:tc>
                <w:tcPr>
                  <w:tcW w:w="1679" w:type="dxa"/>
                </w:tcPr>
                <w:p w14:paraId="3691010B" w14:textId="77777777" w:rsidR="00D05948" w:rsidRDefault="00D05948" w:rsidP="005F53CC">
                  <w:pPr>
                    <w:pStyle w:val="ListParagraph"/>
                    <w:ind w:left="0"/>
                    <w:rPr>
                      <w:color w:val="000000" w:themeColor="text1"/>
                    </w:rPr>
                  </w:pPr>
                </w:p>
              </w:tc>
            </w:tr>
            <w:tr w:rsidR="00D05948" w14:paraId="2713A48E" w14:textId="77777777" w:rsidTr="005F53CC">
              <w:trPr>
                <w:trHeight w:val="193"/>
              </w:trPr>
              <w:tc>
                <w:tcPr>
                  <w:tcW w:w="4992" w:type="dxa"/>
                </w:tcPr>
                <w:p w14:paraId="3A7D33F1" w14:textId="77777777" w:rsidR="00D05948" w:rsidRDefault="00D05948" w:rsidP="005F53CC">
                  <w:pPr>
                    <w:pStyle w:val="ListParagraph"/>
                    <w:ind w:left="0"/>
                    <w:rPr>
                      <w:color w:val="000000" w:themeColor="text1"/>
                    </w:rPr>
                  </w:pPr>
                  <w:r>
                    <w:rPr>
                      <w:color w:val="000000" w:themeColor="text1"/>
                    </w:rPr>
                    <w:t>Must have held the qualification of AAI (</w:t>
                  </w:r>
                  <w:r w:rsidRPr="00797A27">
                    <w:rPr>
                      <w:color w:val="000000" w:themeColor="text1"/>
                    </w:rPr>
                    <w:t xml:space="preserve">TS ORD 58/2020 </w:t>
                  </w:r>
                  <w:r>
                    <w:rPr>
                      <w:color w:val="000000" w:themeColor="text1"/>
                    </w:rPr>
                    <w:t>or equivalent) or AA (</w:t>
                  </w:r>
                  <w:r w:rsidRPr="00797A27">
                    <w:rPr>
                      <w:color w:val="000000" w:themeColor="text1"/>
                    </w:rPr>
                    <w:t>TS ORD 18/2020</w:t>
                  </w:r>
                  <w:r>
                    <w:rPr>
                      <w:color w:val="000000" w:themeColor="text1"/>
                    </w:rPr>
                    <w:t xml:space="preserve"> or equivalent) within the Irish DF (or international equivalent).*</w:t>
                  </w:r>
                </w:p>
              </w:tc>
              <w:tc>
                <w:tcPr>
                  <w:tcW w:w="1679" w:type="dxa"/>
                </w:tcPr>
                <w:p w14:paraId="703E74CC" w14:textId="77777777" w:rsidR="00D05948" w:rsidRDefault="00D05948" w:rsidP="005F53CC">
                  <w:pPr>
                    <w:pStyle w:val="ListParagraph"/>
                    <w:ind w:left="0"/>
                    <w:rPr>
                      <w:color w:val="000000" w:themeColor="text1"/>
                    </w:rPr>
                  </w:pPr>
                </w:p>
              </w:tc>
            </w:tr>
          </w:tbl>
          <w:p w14:paraId="379CAB89" w14:textId="77777777" w:rsidR="00D05948" w:rsidRDefault="00D05948" w:rsidP="005F53CC">
            <w:pPr>
              <w:pStyle w:val="ListParagraph"/>
              <w:spacing w:after="120" w:line="276" w:lineRule="auto"/>
              <w:ind w:left="502"/>
              <w:rPr>
                <w:color w:val="000000" w:themeColor="text1"/>
              </w:rPr>
            </w:pPr>
          </w:p>
          <w:p w14:paraId="106D7958" w14:textId="77777777" w:rsidR="00D05948" w:rsidRDefault="00D05948" w:rsidP="005F53CC">
            <w:pPr>
              <w:jc w:val="both"/>
              <w:rPr>
                <w:rFonts w:cs="TT14Bt00"/>
                <w:b/>
                <w:lang w:val="en-IE"/>
              </w:rPr>
            </w:pPr>
            <w:r>
              <w:rPr>
                <w:rFonts w:cs="Calibri"/>
                <w:color w:val="0000FF"/>
                <w:spacing w:val="1"/>
              </w:rPr>
              <w:t>2</w:t>
            </w:r>
            <w:r w:rsidRPr="00E86B42">
              <w:rPr>
                <w:rFonts w:cs="Calibri"/>
                <w:color w:val="0000FF"/>
                <w:spacing w:val="1"/>
              </w:rPr>
              <w:t>.</w:t>
            </w:r>
            <w:r w:rsidRPr="00E86B42">
              <w:rPr>
                <w:rFonts w:cs="Times-Bold"/>
                <w:b/>
                <w:bCs/>
                <w:lang w:val="en-IE"/>
              </w:rPr>
              <w:t xml:space="preserve"> </w:t>
            </w:r>
            <w:r>
              <w:rPr>
                <w:rFonts w:cs="Times-Bold"/>
                <w:b/>
                <w:bCs/>
                <w:lang w:val="en-IE"/>
              </w:rPr>
              <w:t xml:space="preserve"> Contract Management </w:t>
            </w:r>
            <w:r>
              <w:rPr>
                <w:b/>
              </w:rPr>
              <w:t>(1</w:t>
            </w:r>
            <w:r w:rsidRPr="009416D3">
              <w:rPr>
                <w:b/>
              </w:rPr>
              <w:t>,500 marks – 900 minimum)</w:t>
            </w:r>
          </w:p>
          <w:p w14:paraId="52D4DEE3" w14:textId="77777777" w:rsidR="00D05948" w:rsidRPr="00D277D3" w:rsidRDefault="00D05948" w:rsidP="00D05948">
            <w:pPr>
              <w:pStyle w:val="ListParagraph"/>
              <w:numPr>
                <w:ilvl w:val="0"/>
                <w:numId w:val="29"/>
              </w:numPr>
              <w:spacing w:after="120" w:line="276" w:lineRule="auto"/>
              <w:jc w:val="both"/>
              <w:rPr>
                <w:color w:val="000000" w:themeColor="text1"/>
              </w:rPr>
            </w:pPr>
            <w:r w:rsidRPr="00460DF3">
              <w:rPr>
                <w:rFonts w:cs="Times-Roman"/>
                <w:lang w:val="en-IE"/>
              </w:rPr>
              <w:t xml:space="preserve">Tenderers must submit a proposed </w:t>
            </w:r>
            <w:r>
              <w:rPr>
                <w:rFonts w:cs="Times-Roman"/>
                <w:lang w:val="en-IE"/>
              </w:rPr>
              <w:t>contract management</w:t>
            </w:r>
            <w:r w:rsidRPr="00460DF3">
              <w:rPr>
                <w:rFonts w:cs="Times-Roman"/>
                <w:lang w:val="en-IE"/>
              </w:rPr>
              <w:t xml:space="preserve"> plan which clearly and comprehensively sets out the methodology by which, from an operational perspective, the Tenderer proposes to perform, manage and deliver the Contract</w:t>
            </w:r>
            <w:r>
              <w:rPr>
                <w:rFonts w:cs="Times-Roman"/>
                <w:lang w:val="en-IE"/>
              </w:rPr>
              <w:t>.</w:t>
            </w:r>
          </w:p>
          <w:p w14:paraId="4B7793F7" w14:textId="77777777" w:rsidR="00D05948" w:rsidRPr="00166A96" w:rsidRDefault="00D05948" w:rsidP="00D05948">
            <w:pPr>
              <w:pStyle w:val="ListParagraph"/>
              <w:numPr>
                <w:ilvl w:val="0"/>
                <w:numId w:val="29"/>
              </w:numPr>
              <w:spacing w:after="120" w:line="276" w:lineRule="auto"/>
              <w:jc w:val="both"/>
              <w:rPr>
                <w:color w:val="000000" w:themeColor="text1"/>
              </w:rPr>
            </w:pPr>
            <w:r w:rsidRPr="0093022B">
              <w:rPr>
                <w:rFonts w:cs="Times-Roman"/>
                <w:lang w:val="en-IE"/>
              </w:rPr>
              <w:t xml:space="preserve">Tenderers shall include </w:t>
            </w:r>
            <w:r>
              <w:rPr>
                <w:rFonts w:cs="Times-Roman"/>
                <w:lang w:val="en-IE"/>
              </w:rPr>
              <w:t xml:space="preserve">the CV of their proposed advisors and </w:t>
            </w:r>
            <w:r w:rsidRPr="0093022B">
              <w:rPr>
                <w:rFonts w:cs="Times-Roman"/>
                <w:lang w:val="en-IE"/>
              </w:rPr>
              <w:t>an organisational chart showing the staff resources that they propose to assign to the Contract</w:t>
            </w:r>
            <w:r>
              <w:rPr>
                <w:rFonts w:cs="Times-Roman"/>
                <w:lang w:val="en-IE"/>
              </w:rPr>
              <w:t xml:space="preserve"> to ensure the provision of services in line with that outlined in their ‘Contract Management’ submission.</w:t>
            </w:r>
          </w:p>
          <w:p w14:paraId="45743AFB" w14:textId="77777777" w:rsidR="00D05948" w:rsidRDefault="00D05948" w:rsidP="00D05948">
            <w:pPr>
              <w:pStyle w:val="ListParagraph"/>
              <w:numPr>
                <w:ilvl w:val="0"/>
                <w:numId w:val="29"/>
              </w:numPr>
              <w:spacing w:after="120" w:line="276" w:lineRule="auto"/>
              <w:jc w:val="both"/>
              <w:rPr>
                <w:color w:val="000000" w:themeColor="text1"/>
              </w:rPr>
            </w:pPr>
            <w:r>
              <w:rPr>
                <w:color w:val="000000" w:themeColor="text1"/>
              </w:rPr>
              <w:t xml:space="preserve">DF project Manager will provide quarterly performance reports on each of the contracted staff to the contracted company. Following one unsatisfactory report the instructor will be notified and informed of how to improve. Following two (2) consecutive unsatisfactory </w:t>
            </w:r>
            <w:r>
              <w:rPr>
                <w:color w:val="000000" w:themeColor="text1"/>
              </w:rPr>
              <w:lastRenderedPageBreak/>
              <w:t xml:space="preserve">reports it is the responsibility of the contracted company to replace the contracted staff member with a satisfactory replacement. </w:t>
            </w:r>
          </w:p>
          <w:p w14:paraId="17077744" w14:textId="77777777" w:rsidR="00D05948" w:rsidRPr="00E021E1" w:rsidRDefault="00D05948" w:rsidP="00D05948">
            <w:pPr>
              <w:pStyle w:val="ListParagraph"/>
              <w:numPr>
                <w:ilvl w:val="0"/>
                <w:numId w:val="29"/>
              </w:numPr>
              <w:spacing w:after="120" w:line="276" w:lineRule="auto"/>
              <w:jc w:val="both"/>
              <w:rPr>
                <w:color w:val="000000" w:themeColor="text1"/>
              </w:rPr>
            </w:pPr>
            <w:r>
              <w:rPr>
                <w:color w:val="000000" w:themeColor="text1"/>
              </w:rPr>
              <w:t xml:space="preserve">Tenders must specifically outline how they propose to manage the daily administration of contracted personnel with the DF. </w:t>
            </w:r>
          </w:p>
          <w:p w14:paraId="14773B81" w14:textId="77777777" w:rsidR="00D05948" w:rsidRDefault="00D05948" w:rsidP="005F53CC">
            <w:pPr>
              <w:spacing w:after="120" w:line="276" w:lineRule="auto"/>
              <w:ind w:left="142"/>
              <w:jc w:val="both"/>
              <w:rPr>
                <w:rFonts w:cstheme="minorHAnsi"/>
                <w:b/>
                <w:bCs/>
                <w:i/>
                <w:iCs/>
                <w:color w:val="FF0000"/>
              </w:rPr>
            </w:pPr>
            <w:r>
              <w:rPr>
                <w:rFonts w:cs="Calibri"/>
                <w:noProof/>
                <w:color w:val="0000FF"/>
                <w:spacing w:val="1"/>
                <w:lang w:val="en-IE" w:eastAsia="en-IE"/>
              </w:rPr>
              <mc:AlternateContent>
                <mc:Choice Requires="wps">
                  <w:drawing>
                    <wp:anchor distT="0" distB="0" distL="114300" distR="114300" simplePos="0" relativeHeight="251659264" behindDoc="0" locked="0" layoutInCell="1" allowOverlap="1" wp14:anchorId="1316988F" wp14:editId="64E7669C">
                      <wp:simplePos x="0" y="0"/>
                      <wp:positionH relativeFrom="column">
                        <wp:posOffset>-461010</wp:posOffset>
                      </wp:positionH>
                      <wp:positionV relativeFrom="paragraph">
                        <wp:posOffset>254059</wp:posOffset>
                      </wp:positionV>
                      <wp:extent cx="6039293" cy="31897"/>
                      <wp:effectExtent l="0" t="0" r="19050" b="25400"/>
                      <wp:wrapNone/>
                      <wp:docPr id="1" name="Straight Connector 1"/>
                      <wp:cNvGraphicFramePr/>
                      <a:graphic xmlns:a="http://schemas.openxmlformats.org/drawingml/2006/main">
                        <a:graphicData uri="http://schemas.microsoft.com/office/word/2010/wordprocessingShape">
                          <wps:wsp>
                            <wps:cNvCnPr/>
                            <wps:spPr>
                              <a:xfrm flipV="1">
                                <a:off x="0" y="0"/>
                                <a:ext cx="6039293" cy="3189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109A67"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6.3pt,20pt" to="439.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" strokecolor="#4472c4 [3204]" strokeweight=".5pt">
                      <v:stroke joinstyle="miter"/>
                    </v:line>
                  </w:pict>
                </mc:Fallback>
              </mc:AlternateContent>
            </w:r>
            <w:r>
              <w:rPr>
                <w:rFonts w:cstheme="minorHAnsi"/>
                <w:b/>
                <w:bCs/>
                <w:i/>
                <w:iCs/>
                <w:color w:val="FF0000"/>
              </w:rPr>
              <w:t>Insert Response Below.</w:t>
            </w:r>
          </w:p>
          <w:p w14:paraId="3D328880" w14:textId="77777777" w:rsidR="00D05948" w:rsidRPr="009416D3" w:rsidRDefault="00D05948" w:rsidP="005F53CC">
            <w:pPr>
              <w:spacing w:after="120" w:line="276" w:lineRule="auto"/>
              <w:ind w:left="142"/>
              <w:jc w:val="both"/>
              <w:rPr>
                <w:rFonts w:cstheme="minorHAnsi"/>
                <w:b/>
                <w:bCs/>
                <w:i/>
                <w:iCs/>
                <w:color w:val="FF0000"/>
              </w:rPr>
            </w:pPr>
          </w:p>
          <w:p w14:paraId="56AB58A9" w14:textId="77777777" w:rsidR="00D05948" w:rsidRDefault="00D05948" w:rsidP="005F53CC">
            <w:pPr>
              <w:spacing w:after="200" w:line="240" w:lineRule="auto"/>
              <w:ind w:right="-3"/>
              <w:jc w:val="both"/>
              <w:rPr>
                <w:rFonts w:cstheme="minorHAnsi"/>
                <w:b/>
                <w:bCs/>
                <w:i/>
                <w:color w:val="0070C0"/>
              </w:rPr>
            </w:pPr>
            <w:r>
              <w:rPr>
                <w:rFonts w:cstheme="minorHAnsi"/>
                <w:b/>
                <w:bCs/>
                <w:i/>
                <w:color w:val="0070C0"/>
              </w:rPr>
              <w:t>**</w:t>
            </w:r>
            <w:r w:rsidRPr="00CA0656">
              <w:rPr>
                <w:rFonts w:cstheme="minorHAnsi"/>
                <w:b/>
                <w:bCs/>
                <w:i/>
                <w:color w:val="0070C0"/>
              </w:rPr>
              <w:t>Insert response Here</w:t>
            </w:r>
          </w:p>
          <w:p w14:paraId="06753426" w14:textId="77777777" w:rsidR="00D05948" w:rsidRPr="002D1021" w:rsidRDefault="00D05948" w:rsidP="005F53CC">
            <w:pPr>
              <w:spacing w:after="200" w:line="240" w:lineRule="auto"/>
              <w:ind w:right="-3"/>
              <w:jc w:val="both"/>
              <w:rPr>
                <w:rFonts w:cstheme="minorHAnsi"/>
              </w:rPr>
            </w:pPr>
          </w:p>
        </w:tc>
      </w:tr>
    </w:tbl>
    <w:p w14:paraId="10CC653A" w14:textId="77777777" w:rsidR="00D05948" w:rsidRDefault="00D05948" w:rsidP="00D05948">
      <w:pPr>
        <w:widowControl w:val="0"/>
        <w:tabs>
          <w:tab w:val="left" w:pos="2070"/>
        </w:tabs>
        <w:autoSpaceDE w:val="0"/>
        <w:autoSpaceDN w:val="0"/>
        <w:adjustRightInd w:val="0"/>
        <w:spacing w:after="0" w:line="240" w:lineRule="auto"/>
        <w:rPr>
          <w:b/>
        </w:rPr>
      </w:pPr>
      <w:r>
        <w:rPr>
          <w:rFonts w:cs="Calibri"/>
          <w:color w:val="0000FF"/>
          <w:spacing w:val="1"/>
        </w:rPr>
        <w:lastRenderedPageBreak/>
        <w:t>3</w:t>
      </w:r>
      <w:r w:rsidRPr="00E86B42">
        <w:rPr>
          <w:rFonts w:cs="Calibri"/>
          <w:color w:val="0000FF"/>
          <w:spacing w:val="1"/>
        </w:rPr>
        <w:t>.</w:t>
      </w:r>
      <w:r>
        <w:rPr>
          <w:rFonts w:cs="Calibri"/>
          <w:color w:val="0000FF"/>
          <w:spacing w:val="1"/>
        </w:rPr>
        <w:t xml:space="preserve"> </w:t>
      </w:r>
      <w:r w:rsidRPr="009E434A">
        <w:rPr>
          <w:rFonts w:cs="TT14Bt00"/>
          <w:b/>
          <w:lang w:val="en-IE"/>
        </w:rPr>
        <w:t>Methodology of Service Delivery</w:t>
      </w:r>
      <w:r>
        <w:rPr>
          <w:rFonts w:cs="TT14Bt00"/>
          <w:b/>
          <w:lang w:val="en-IE"/>
        </w:rPr>
        <w:t xml:space="preserve"> </w:t>
      </w:r>
      <w:r>
        <w:rPr>
          <w:b/>
        </w:rPr>
        <w:t>(</w:t>
      </w:r>
      <w:r w:rsidRPr="009416D3">
        <w:rPr>
          <w:b/>
        </w:rPr>
        <w:t>1,500 marks – 900 minimum)</w:t>
      </w:r>
    </w:p>
    <w:p w14:paraId="0C542E20" w14:textId="77777777" w:rsidR="00D05948" w:rsidRPr="00E021E1" w:rsidRDefault="00D05948" w:rsidP="00D05948">
      <w:pPr>
        <w:pStyle w:val="ListParagraph"/>
        <w:numPr>
          <w:ilvl w:val="0"/>
          <w:numId w:val="31"/>
        </w:numPr>
        <w:spacing w:after="120" w:line="276" w:lineRule="auto"/>
        <w:jc w:val="both"/>
        <w:rPr>
          <w:color w:val="000000" w:themeColor="text1"/>
        </w:rPr>
      </w:pPr>
      <w:r w:rsidRPr="001539A4">
        <w:rPr>
          <w:rFonts w:cs="Times-Roman"/>
          <w:lang w:val="en-IE"/>
        </w:rPr>
        <w:t xml:space="preserve">Tenderers must </w:t>
      </w:r>
      <w:r>
        <w:rPr>
          <w:rFonts w:cs="Times-Roman"/>
          <w:lang w:val="en-IE"/>
        </w:rPr>
        <w:t xml:space="preserve">set out </w:t>
      </w:r>
      <w:r w:rsidRPr="001539A4">
        <w:rPr>
          <w:rFonts w:cs="Times-Roman"/>
          <w:lang w:val="en-IE"/>
        </w:rPr>
        <w:t xml:space="preserve">in a clear and comprehensive manner their proposed </w:t>
      </w:r>
      <w:r>
        <w:rPr>
          <w:rFonts w:cs="Times-Roman"/>
          <w:lang w:val="en-IE"/>
        </w:rPr>
        <w:t xml:space="preserve">approach and </w:t>
      </w:r>
      <w:r w:rsidRPr="001539A4">
        <w:rPr>
          <w:rFonts w:cs="Times-Roman"/>
          <w:lang w:val="en-IE"/>
        </w:rPr>
        <w:t>methodology to</w:t>
      </w:r>
      <w:r>
        <w:rPr>
          <w:rFonts w:cs="Times-Roman"/>
          <w:lang w:val="en-IE"/>
        </w:rPr>
        <w:t xml:space="preserve"> ensure the delivery of the services as requested.</w:t>
      </w:r>
    </w:p>
    <w:p w14:paraId="147A431E" w14:textId="77777777" w:rsidR="00D05948" w:rsidRDefault="00D05948" w:rsidP="00D05948">
      <w:pPr>
        <w:pStyle w:val="ListParagraph"/>
        <w:numPr>
          <w:ilvl w:val="0"/>
          <w:numId w:val="31"/>
        </w:numPr>
        <w:spacing w:after="120" w:line="276" w:lineRule="auto"/>
        <w:jc w:val="both"/>
        <w:rPr>
          <w:color w:val="000000" w:themeColor="text1"/>
        </w:rPr>
      </w:pPr>
      <w:r>
        <w:rPr>
          <w:color w:val="000000" w:themeColor="text1"/>
        </w:rPr>
        <w:t xml:space="preserve">Tenderers shall confirm their ability to provide </w:t>
      </w:r>
      <w:r w:rsidRPr="000D04C3">
        <w:rPr>
          <w:color w:val="000000" w:themeColor="text1"/>
        </w:rPr>
        <w:t>appropriate branded clothing, Personal Protective Equipment (PPE), Health &amp; Safety (H&amp;S) training and personal tools for the contracted staff. H&amp;S training will include manual handling, abrasive wheel training</w:t>
      </w:r>
      <w:r>
        <w:rPr>
          <w:color w:val="000000" w:themeColor="text1"/>
        </w:rPr>
        <w:t xml:space="preserve"> (AA only)</w:t>
      </w:r>
      <w:r w:rsidRPr="000D04C3">
        <w:rPr>
          <w:color w:val="000000" w:themeColor="text1"/>
        </w:rPr>
        <w:t>, risk assessment, method statement, and SOLAS Safe Pass</w:t>
      </w:r>
    </w:p>
    <w:p w14:paraId="316D7FEF" w14:textId="77777777" w:rsidR="00D05948" w:rsidRDefault="00D05948" w:rsidP="00D05948">
      <w:pPr>
        <w:pStyle w:val="ListParagraph"/>
        <w:numPr>
          <w:ilvl w:val="0"/>
          <w:numId w:val="31"/>
        </w:numPr>
        <w:spacing w:after="120" w:line="276" w:lineRule="auto"/>
        <w:jc w:val="both"/>
        <w:rPr>
          <w:color w:val="000000" w:themeColor="text1"/>
        </w:rPr>
      </w:pPr>
      <w:r>
        <w:rPr>
          <w:color w:val="000000" w:themeColor="text1"/>
        </w:rPr>
        <w:t xml:space="preserve">Tenderers must demonstrate how they propose to administer leave for the duration of the contract. </w:t>
      </w:r>
    </w:p>
    <w:p w14:paraId="50D1C9D7" w14:textId="77777777" w:rsidR="00D05948" w:rsidRDefault="00D05948" w:rsidP="00D05948">
      <w:pPr>
        <w:pStyle w:val="ListParagraph"/>
        <w:numPr>
          <w:ilvl w:val="0"/>
          <w:numId w:val="31"/>
        </w:numPr>
        <w:spacing w:after="120" w:line="276" w:lineRule="auto"/>
        <w:jc w:val="both"/>
        <w:rPr>
          <w:color w:val="000000" w:themeColor="text1"/>
        </w:rPr>
      </w:pPr>
      <w:r>
        <w:rPr>
          <w:color w:val="000000" w:themeColor="text1"/>
        </w:rPr>
        <w:t xml:space="preserve">Tenderers must outline how they propose to track hours worked and subsistence claims and reporting to DF Contract Manager on a monthly basis. </w:t>
      </w:r>
    </w:p>
    <w:p w14:paraId="1B392B07" w14:textId="77777777" w:rsidR="00D05948" w:rsidRPr="00AE4C53" w:rsidRDefault="00D05948" w:rsidP="00D05948">
      <w:pPr>
        <w:pStyle w:val="ListParagraph"/>
        <w:numPr>
          <w:ilvl w:val="0"/>
          <w:numId w:val="31"/>
        </w:numPr>
        <w:spacing w:after="0" w:line="240" w:lineRule="auto"/>
        <w:jc w:val="both"/>
        <w:rPr>
          <w:color w:val="000000" w:themeColor="text1"/>
        </w:rPr>
      </w:pPr>
      <w:r w:rsidRPr="00AE4C53">
        <w:rPr>
          <w:color w:val="000000" w:themeColor="text1"/>
        </w:rPr>
        <w:t xml:space="preserve">Respondents must demonstrate the proven ability of the human resource(s) proposed to deliver the services required (i.e. a previous application of the resources’ technical competencies and skillsets that directly relate to the current role requirement).  </w:t>
      </w:r>
    </w:p>
    <w:p w14:paraId="7B3470EC" w14:textId="77777777" w:rsidR="00D05948" w:rsidRDefault="00D05948" w:rsidP="00D05948">
      <w:pPr>
        <w:pStyle w:val="ListParagraph"/>
        <w:numPr>
          <w:ilvl w:val="0"/>
          <w:numId w:val="31"/>
        </w:numPr>
        <w:spacing w:after="120" w:line="276" w:lineRule="auto"/>
        <w:jc w:val="both"/>
        <w:rPr>
          <w:color w:val="000000" w:themeColor="text1"/>
        </w:rPr>
      </w:pPr>
      <w:r>
        <w:rPr>
          <w:color w:val="000000" w:themeColor="text1"/>
        </w:rPr>
        <w:t xml:space="preserve">Tenderers must include a proposed clothing and PPE fit out for contracted personnel. </w:t>
      </w:r>
    </w:p>
    <w:p w14:paraId="25DD1595" w14:textId="77777777" w:rsidR="00D05948" w:rsidRDefault="00D05948" w:rsidP="00D05948">
      <w:pPr>
        <w:pStyle w:val="ListParagraph"/>
        <w:numPr>
          <w:ilvl w:val="0"/>
          <w:numId w:val="31"/>
        </w:numPr>
        <w:spacing w:after="120" w:line="276" w:lineRule="auto"/>
        <w:jc w:val="both"/>
        <w:rPr>
          <w:color w:val="000000" w:themeColor="text1"/>
        </w:rPr>
      </w:pPr>
      <w:r>
        <w:rPr>
          <w:color w:val="000000" w:themeColor="text1"/>
        </w:rPr>
        <w:t xml:space="preserve">Tenderers must include proof of an ability to have contracted staff with current SOLAS Safe Pass, Abrasive Wheels (AA Only) training and Manual Handling prior to contract initiation. </w:t>
      </w:r>
    </w:p>
    <w:p w14:paraId="2D91B4BF" w14:textId="77777777" w:rsidR="00D05948" w:rsidRPr="007D3602" w:rsidRDefault="00D05948" w:rsidP="00D05948">
      <w:pPr>
        <w:pStyle w:val="ListParagraph"/>
        <w:numPr>
          <w:ilvl w:val="0"/>
          <w:numId w:val="31"/>
        </w:numPr>
        <w:spacing w:after="120" w:line="276" w:lineRule="auto"/>
        <w:jc w:val="both"/>
        <w:rPr>
          <w:color w:val="000000" w:themeColor="text1"/>
        </w:rPr>
      </w:pPr>
      <w:r>
        <w:rPr>
          <w:color w:val="000000" w:themeColor="text1"/>
        </w:rPr>
        <w:t xml:space="preserve">Tenderers must display a capability to compile a risk assessment and method statement prior to contract initiation. </w:t>
      </w:r>
    </w:p>
    <w:p w14:paraId="49CFBF08" w14:textId="77777777" w:rsidR="00D05948" w:rsidRDefault="00D05948" w:rsidP="00D05948">
      <w:pPr>
        <w:spacing w:after="120" w:line="276" w:lineRule="auto"/>
        <w:ind w:left="142"/>
        <w:jc w:val="both"/>
        <w:rPr>
          <w:rFonts w:cstheme="minorHAnsi"/>
          <w:b/>
          <w:bCs/>
          <w:i/>
          <w:iCs/>
          <w:color w:val="FF0000"/>
        </w:rPr>
      </w:pPr>
      <w:r>
        <w:rPr>
          <w:rFonts w:cs="Calibri"/>
          <w:noProof/>
          <w:color w:val="0000FF"/>
          <w:spacing w:val="1"/>
          <w:lang w:val="en-IE" w:eastAsia="en-IE"/>
        </w:rPr>
        <mc:AlternateContent>
          <mc:Choice Requires="wps">
            <w:drawing>
              <wp:anchor distT="0" distB="0" distL="114300" distR="114300" simplePos="0" relativeHeight="251660288" behindDoc="0" locked="0" layoutInCell="1" allowOverlap="1" wp14:anchorId="1C586583" wp14:editId="063B0937">
                <wp:simplePos x="0" y="0"/>
                <wp:positionH relativeFrom="column">
                  <wp:posOffset>-461010</wp:posOffset>
                </wp:positionH>
                <wp:positionV relativeFrom="paragraph">
                  <wp:posOffset>254059</wp:posOffset>
                </wp:positionV>
                <wp:extent cx="6039293" cy="31897"/>
                <wp:effectExtent l="0" t="0" r="19050" b="25400"/>
                <wp:wrapNone/>
                <wp:docPr id="2" name="Straight Connector 2"/>
                <wp:cNvGraphicFramePr/>
                <a:graphic xmlns:a="http://schemas.openxmlformats.org/drawingml/2006/main">
                  <a:graphicData uri="http://schemas.microsoft.com/office/word/2010/wordprocessingShape">
                    <wps:wsp>
                      <wps:cNvCnPr/>
                      <wps:spPr>
                        <a:xfrm flipV="1">
                          <a:off x="0" y="0"/>
                          <a:ext cx="6039293" cy="3189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6998C9"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6.3pt,20pt" to="439.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" strokecolor="#4472c4 [3204]" strokeweight=".5pt">
                <v:stroke joinstyle="miter"/>
              </v:line>
            </w:pict>
          </mc:Fallback>
        </mc:AlternateContent>
      </w:r>
      <w:r>
        <w:rPr>
          <w:rFonts w:cstheme="minorHAnsi"/>
          <w:b/>
          <w:bCs/>
          <w:i/>
          <w:iCs/>
          <w:color w:val="FF0000"/>
        </w:rPr>
        <w:t>Insert Response Below.</w:t>
      </w:r>
    </w:p>
    <w:p w14:paraId="41E05FDC" w14:textId="77777777" w:rsidR="00D05948" w:rsidRPr="009416D3" w:rsidRDefault="00D05948" w:rsidP="00D05948">
      <w:pPr>
        <w:spacing w:after="120" w:line="276" w:lineRule="auto"/>
        <w:ind w:left="142"/>
        <w:jc w:val="both"/>
        <w:rPr>
          <w:rFonts w:cstheme="minorHAnsi"/>
          <w:b/>
          <w:bCs/>
          <w:i/>
          <w:iCs/>
          <w:color w:val="FF0000"/>
        </w:rPr>
      </w:pPr>
    </w:p>
    <w:p w14:paraId="57CA5F79" w14:textId="77777777" w:rsidR="00D05948" w:rsidRPr="00CA0656" w:rsidRDefault="00D05948" w:rsidP="00D05948">
      <w:pPr>
        <w:spacing w:after="200" w:line="240" w:lineRule="auto"/>
        <w:ind w:right="-3"/>
        <w:jc w:val="both"/>
        <w:rPr>
          <w:rFonts w:cstheme="minorHAnsi"/>
          <w:b/>
          <w:bCs/>
          <w:i/>
          <w:color w:val="0070C0"/>
        </w:rPr>
      </w:pPr>
      <w:r>
        <w:rPr>
          <w:rFonts w:cstheme="minorHAnsi"/>
          <w:b/>
          <w:bCs/>
          <w:i/>
          <w:color w:val="0070C0"/>
        </w:rPr>
        <w:t>**</w:t>
      </w:r>
      <w:r w:rsidRPr="00CA0656">
        <w:rPr>
          <w:rFonts w:cstheme="minorHAnsi"/>
          <w:b/>
          <w:bCs/>
          <w:i/>
          <w:color w:val="0070C0"/>
        </w:rPr>
        <w:t>Insert response Here</w:t>
      </w:r>
    </w:p>
    <w:p w14:paraId="09BD9C06" w14:textId="77777777" w:rsidR="00D05948" w:rsidRDefault="00D05948" w:rsidP="00D05948">
      <w:pPr>
        <w:widowControl w:val="0"/>
        <w:tabs>
          <w:tab w:val="left" w:pos="2070"/>
        </w:tabs>
        <w:autoSpaceDE w:val="0"/>
        <w:autoSpaceDN w:val="0"/>
        <w:adjustRightInd w:val="0"/>
        <w:spacing w:after="0" w:line="240" w:lineRule="auto"/>
        <w:rPr>
          <w:rFonts w:cs="Times-Bold"/>
          <w:b/>
          <w:bCs/>
          <w:lang w:val="en-IE"/>
        </w:rPr>
      </w:pPr>
    </w:p>
    <w:p w14:paraId="4A173758" w14:textId="77777777" w:rsidR="00D05948" w:rsidRDefault="00D05948" w:rsidP="00D05948">
      <w:pPr>
        <w:widowControl w:val="0"/>
        <w:tabs>
          <w:tab w:val="left" w:pos="2070"/>
        </w:tabs>
        <w:autoSpaceDE w:val="0"/>
        <w:autoSpaceDN w:val="0"/>
        <w:adjustRightInd w:val="0"/>
        <w:spacing w:after="0" w:line="240" w:lineRule="auto"/>
        <w:rPr>
          <w:rFonts w:cs="Times-Bold"/>
          <w:b/>
          <w:bCs/>
          <w:lang w:val="en-IE"/>
        </w:rPr>
      </w:pPr>
    </w:p>
    <w:p w14:paraId="77B30867" w14:textId="77777777" w:rsidR="00D05948" w:rsidRDefault="00D05948" w:rsidP="00D05948">
      <w:pPr>
        <w:widowControl w:val="0"/>
        <w:tabs>
          <w:tab w:val="left" w:pos="2070"/>
        </w:tabs>
        <w:autoSpaceDE w:val="0"/>
        <w:autoSpaceDN w:val="0"/>
        <w:adjustRightInd w:val="0"/>
        <w:spacing w:after="0" w:line="240" w:lineRule="auto"/>
        <w:rPr>
          <w:rFonts w:cstheme="minorHAnsi"/>
          <w:b/>
          <w:bCs/>
          <w:color w:val="333399"/>
        </w:rPr>
      </w:pPr>
      <w:r>
        <w:rPr>
          <w:rFonts w:cs="Calibri"/>
          <w:color w:val="0000FF"/>
          <w:spacing w:val="1"/>
        </w:rPr>
        <w:t>4</w:t>
      </w:r>
      <w:r w:rsidRPr="00E86B42">
        <w:rPr>
          <w:rFonts w:cs="Calibri"/>
          <w:color w:val="0000FF"/>
          <w:spacing w:val="1"/>
        </w:rPr>
        <w:t>.</w:t>
      </w:r>
      <w:r>
        <w:rPr>
          <w:rFonts w:cs="Calibri"/>
          <w:color w:val="0000FF"/>
          <w:spacing w:val="1"/>
        </w:rPr>
        <w:t xml:space="preserve"> </w:t>
      </w:r>
      <w:r w:rsidRPr="00CA0656">
        <w:rPr>
          <w:rFonts w:cs="Times-Bold"/>
          <w:b/>
          <w:bCs/>
          <w:lang w:val="en-IE"/>
        </w:rPr>
        <w:t>Total Cost</w:t>
      </w:r>
      <w:r w:rsidRPr="00E86B42">
        <w:rPr>
          <w:rFonts w:cs="Times-Bold"/>
          <w:b/>
          <w:bCs/>
          <w:lang w:val="en-IE"/>
        </w:rPr>
        <w:t xml:space="preserve"> </w:t>
      </w:r>
      <w:r>
        <w:rPr>
          <w:rFonts w:cs="Times-Bold"/>
          <w:b/>
          <w:bCs/>
          <w:lang w:val="en-IE"/>
        </w:rPr>
        <w:t>(</w:t>
      </w:r>
      <w:r w:rsidRPr="009416D3">
        <w:rPr>
          <w:b/>
        </w:rPr>
        <w:t>3,000 marks)</w:t>
      </w:r>
    </w:p>
    <w:p w14:paraId="2A5644AA" w14:textId="77777777" w:rsidR="00D05948" w:rsidRDefault="00D05948" w:rsidP="00D05948">
      <w:pPr>
        <w:widowControl w:val="0"/>
        <w:tabs>
          <w:tab w:val="left" w:pos="2070"/>
        </w:tabs>
        <w:autoSpaceDE w:val="0"/>
        <w:autoSpaceDN w:val="0"/>
        <w:adjustRightInd w:val="0"/>
        <w:spacing w:after="0" w:line="240" w:lineRule="auto"/>
        <w:rPr>
          <w:rFonts w:cstheme="minorHAnsi"/>
          <w:b/>
          <w:bCs/>
          <w:color w:val="333399"/>
        </w:rPr>
      </w:pPr>
    </w:p>
    <w:p w14:paraId="4A95014D" w14:textId="77777777" w:rsidR="00D05948" w:rsidRPr="00CA0656" w:rsidRDefault="00D05948" w:rsidP="00D05948">
      <w:pPr>
        <w:pStyle w:val="ListParagraph"/>
        <w:numPr>
          <w:ilvl w:val="0"/>
          <w:numId w:val="30"/>
        </w:numPr>
        <w:spacing w:after="0" w:line="240" w:lineRule="auto"/>
        <w:rPr>
          <w:rFonts w:cstheme="minorHAnsi"/>
          <w:b/>
          <w:bCs/>
          <w:color w:val="333399"/>
        </w:rPr>
      </w:pPr>
      <w:r w:rsidRPr="00CA0656">
        <w:rPr>
          <w:rFonts w:cs="Times-Roman"/>
          <w:lang w:val="en-IE"/>
        </w:rPr>
        <w:t>Tend</w:t>
      </w:r>
      <w:r>
        <w:rPr>
          <w:rFonts w:cs="Times-Roman"/>
          <w:lang w:val="en-IE"/>
        </w:rPr>
        <w:t xml:space="preserve">erers should complete Appendix 2A Pricing schedule. </w:t>
      </w:r>
    </w:p>
    <w:p w14:paraId="515FD51E" w14:textId="77777777" w:rsidR="00D05948" w:rsidRDefault="00D05948" w:rsidP="00D05948">
      <w:pPr>
        <w:jc w:val="both"/>
        <w:rPr>
          <w:rFonts w:cs="TimesNewRoman"/>
          <w:lang w:val="en-IE" w:eastAsia="en-IE"/>
        </w:rPr>
      </w:pPr>
    </w:p>
    <w:p w14:paraId="647FBA2F" w14:textId="77777777" w:rsidR="00D05948" w:rsidRDefault="00D05948" w:rsidP="00D05948">
      <w:pPr>
        <w:spacing w:after="0" w:line="240" w:lineRule="auto"/>
        <w:rPr>
          <w:rFonts w:cstheme="minorHAnsi"/>
          <w:b/>
          <w:bCs/>
          <w:color w:val="333399"/>
        </w:rPr>
      </w:pPr>
      <w:r>
        <w:rPr>
          <w:rFonts w:cstheme="minorHAnsi"/>
          <w:b/>
          <w:bCs/>
          <w:color w:val="333399"/>
        </w:rPr>
        <w:br w:type="page"/>
      </w:r>
    </w:p>
    <w:p w14:paraId="363404D6" w14:textId="77777777" w:rsidR="00301886" w:rsidRDefault="00301886" w:rsidP="00301886">
      <w:pPr>
        <w:widowControl w:val="0"/>
        <w:tabs>
          <w:tab w:val="left" w:pos="2070"/>
        </w:tabs>
        <w:autoSpaceDE w:val="0"/>
        <w:autoSpaceDN w:val="0"/>
        <w:adjustRightInd w:val="0"/>
        <w:spacing w:after="0" w:line="240" w:lineRule="auto"/>
        <w:rPr>
          <w:rFonts w:cstheme="minorHAnsi"/>
          <w:b/>
          <w:bCs/>
          <w:color w:val="2F5496" w:themeColor="accent1" w:themeShade="BF"/>
        </w:rPr>
      </w:pPr>
      <w:r w:rsidRPr="00B66A99">
        <w:rPr>
          <w:rFonts w:cstheme="minorHAnsi"/>
          <w:b/>
          <w:bCs/>
          <w:color w:val="2F5496" w:themeColor="accent1" w:themeShade="BF"/>
        </w:rPr>
        <w:lastRenderedPageBreak/>
        <w:t xml:space="preserve">STEP </w:t>
      </w:r>
      <w:r w:rsidR="006502C6">
        <w:rPr>
          <w:rFonts w:cstheme="minorHAnsi"/>
          <w:b/>
          <w:bCs/>
          <w:color w:val="2F5496" w:themeColor="accent1" w:themeShade="BF"/>
        </w:rPr>
        <w:t>6</w:t>
      </w:r>
    </w:p>
    <w:p w14:paraId="04AA57D4" w14:textId="77777777" w:rsidR="00301886" w:rsidRPr="00B66A99" w:rsidRDefault="00301886" w:rsidP="00301886">
      <w:pPr>
        <w:widowControl w:val="0"/>
        <w:tabs>
          <w:tab w:val="left" w:pos="2070"/>
        </w:tabs>
        <w:autoSpaceDE w:val="0"/>
        <w:autoSpaceDN w:val="0"/>
        <w:adjustRightInd w:val="0"/>
        <w:spacing w:after="0" w:line="240" w:lineRule="auto"/>
        <w:rPr>
          <w:rFonts w:cstheme="minorHAnsi"/>
          <w:b/>
          <w:bCs/>
          <w:color w:val="2F5496" w:themeColor="accent1" w:themeShade="BF"/>
        </w:rPr>
      </w:pPr>
    </w:p>
    <w:p w14:paraId="6BEB1DE6" w14:textId="77777777" w:rsidR="00D05948" w:rsidRDefault="00D05948" w:rsidP="00D05948">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‘CANDIDATE’S STATEMENT’ HEREUNDER</w:t>
      </w:r>
    </w:p>
    <w:p w14:paraId="35E6E33C" w14:textId="77777777" w:rsidR="00D05948" w:rsidRPr="00112C60" w:rsidRDefault="00D05948" w:rsidP="00D05948">
      <w:pPr>
        <w:widowControl w:val="0"/>
        <w:tabs>
          <w:tab w:val="left" w:pos="2070"/>
        </w:tabs>
        <w:autoSpaceDE w:val="0"/>
        <w:autoSpaceDN w:val="0"/>
        <w:adjustRightInd w:val="0"/>
        <w:spacing w:after="0" w:line="240" w:lineRule="auto"/>
        <w:rPr>
          <w:rFonts w:cstheme="minorHAnsi"/>
          <w:b/>
          <w:bCs/>
          <w:color w:val="333399"/>
        </w:rPr>
      </w:pPr>
    </w:p>
    <w:p w14:paraId="75A8572D" w14:textId="77777777" w:rsidR="00D05948" w:rsidRDefault="00D05948" w:rsidP="00D05948">
      <w:pPr>
        <w:widowControl w:val="0"/>
        <w:autoSpaceDE w:val="0"/>
        <w:autoSpaceDN w:val="0"/>
        <w:adjustRightInd w:val="0"/>
        <w:spacing w:after="0" w:line="240" w:lineRule="auto"/>
        <w:rPr>
          <w:rFonts w:cstheme="minorHAnsi"/>
          <w:b/>
          <w:bCs/>
        </w:rPr>
      </w:pPr>
    </w:p>
    <w:p w14:paraId="56254624" w14:textId="77777777" w:rsidR="00D05948" w:rsidRDefault="00D05948" w:rsidP="00D05948">
      <w:pPr>
        <w:pStyle w:val="Heading1"/>
        <w:shd w:val="clear" w:color="auto" w:fill="0070C0"/>
        <w:spacing w:before="0"/>
        <w:rPr>
          <w:rFonts w:ascii="Calibri" w:hAnsi="Calibri"/>
        </w:rPr>
      </w:pPr>
      <w:r w:rsidRPr="000E5DB7">
        <w:rPr>
          <w:rFonts w:ascii="Calibri" w:hAnsi="Calibri"/>
        </w:rPr>
        <w:t>Appendix 3: Tenderers’ Statement</w:t>
      </w:r>
    </w:p>
    <w:p w14:paraId="6F00C963" w14:textId="77777777" w:rsidR="00D05948" w:rsidRDefault="00D05948" w:rsidP="00D05948">
      <w:pPr>
        <w:keepLines/>
        <w:jc w:val="both"/>
      </w:pPr>
      <w:r w:rsidRPr="000E5DB7">
        <w:t xml:space="preserve">[Tenderers shall complete and return the following form of Tenderers’ Statement printed on the Tenderers’ headed notepaper and signed by the Tenderer.] </w:t>
      </w:r>
    </w:p>
    <w:p w14:paraId="0C3AD3E7" w14:textId="77777777" w:rsidR="00D05948" w:rsidRDefault="00D05948" w:rsidP="00D05948">
      <w:pPr>
        <w:keepLines/>
        <w:jc w:val="both"/>
      </w:pPr>
    </w:p>
    <w:p w14:paraId="47DFFEFD" w14:textId="77777777" w:rsidR="00D05948" w:rsidRDefault="00D05948" w:rsidP="00D05948">
      <w:pPr>
        <w:keepLines/>
        <w:jc w:val="center"/>
        <w:rPr>
          <w:b/>
        </w:rPr>
      </w:pPr>
      <w:r w:rsidRPr="000E5DB7">
        <w:rPr>
          <w:b/>
        </w:rPr>
        <w:t>TENDERERS’ STATEMENT</w:t>
      </w:r>
    </w:p>
    <w:p w14:paraId="774600FB" w14:textId="77777777" w:rsidR="00D05948" w:rsidRDefault="00D05948" w:rsidP="00D05948">
      <w:pPr>
        <w:keepLines/>
        <w:jc w:val="both"/>
        <w:rPr>
          <w:b/>
        </w:rPr>
      </w:pPr>
    </w:p>
    <w:p w14:paraId="53A08B8D" w14:textId="6CE7DB21" w:rsidR="00D05948" w:rsidRPr="00557DED" w:rsidRDefault="00D05948" w:rsidP="00D05948">
      <w:pPr>
        <w:jc w:val="both"/>
      </w:pPr>
      <w:r w:rsidRPr="00557DED">
        <w:t xml:space="preserve">TO: </w:t>
      </w:r>
      <w:r w:rsidRPr="007D3602">
        <w:rPr>
          <w:b/>
        </w:rPr>
        <w:t xml:space="preserve">The Irish Defence </w:t>
      </w:r>
      <w:r w:rsidR="00AE4C53" w:rsidRPr="007D3602">
        <w:rPr>
          <w:b/>
        </w:rPr>
        <w:t>Forces</w:t>
      </w:r>
      <w:r w:rsidR="00AE4C53">
        <w:t xml:space="preserve"> (</w:t>
      </w:r>
      <w:r w:rsidRPr="00CC568F">
        <w:t>the “Contracting Authority”)</w:t>
      </w:r>
    </w:p>
    <w:p w14:paraId="51168F7E" w14:textId="77777777" w:rsidR="00D05948" w:rsidRDefault="00D05948" w:rsidP="00D05948">
      <w:pPr>
        <w:keepLines/>
        <w:jc w:val="both"/>
      </w:pPr>
      <w:r w:rsidRPr="00557DED">
        <w:t xml:space="preserve">RE: Request for Tenders for the Supply of </w:t>
      </w:r>
      <w:r w:rsidRPr="00926548">
        <w:rPr>
          <w:rStyle w:val="PlaceholderText"/>
          <w:b/>
        </w:rPr>
        <w:t>Contracted Services for Specialised Instructors to the Ordnance School</w:t>
      </w:r>
    </w:p>
    <w:p w14:paraId="698BA47F" w14:textId="77777777" w:rsidR="00D05948" w:rsidRDefault="00D05948" w:rsidP="00D05948">
      <w:pPr>
        <w:keepLines/>
        <w:jc w:val="both"/>
      </w:pPr>
    </w:p>
    <w:p w14:paraId="2D32802B" w14:textId="77777777" w:rsidR="00D05948" w:rsidRPr="00507FE4" w:rsidRDefault="00D05948" w:rsidP="00D05948">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t>Selection and Award Criteria, the Requirements and Specifications, and the Terms and Conditions of the Services Contract, we hereby agree and declare the following:</w:t>
      </w:r>
    </w:p>
    <w:tbl>
      <w:tblPr>
        <w:tblW w:w="0" w:type="auto"/>
        <w:tblLook w:val="01E0" w:firstRow="1" w:lastRow="1" w:firstColumn="1" w:lastColumn="1" w:noHBand="0" w:noVBand="0"/>
      </w:tblPr>
      <w:tblGrid>
        <w:gridCol w:w="804"/>
        <w:gridCol w:w="8216"/>
      </w:tblGrid>
      <w:tr w:rsidR="00D05948" w:rsidRPr="00507FE4" w14:paraId="59ED750F" w14:textId="77777777" w:rsidTr="005F53CC">
        <w:trPr>
          <w:trHeight w:val="636"/>
        </w:trPr>
        <w:tc>
          <w:tcPr>
            <w:tcW w:w="807" w:type="dxa"/>
          </w:tcPr>
          <w:p w14:paraId="056BB7E8" w14:textId="77777777" w:rsidR="00D05948" w:rsidRPr="00C22B2F" w:rsidRDefault="00D05948" w:rsidP="005F53CC">
            <w:pPr>
              <w:jc w:val="both"/>
              <w:rPr>
                <w:color w:val="0000FF"/>
              </w:rPr>
            </w:pPr>
            <w:r w:rsidRPr="00C22B2F">
              <w:rPr>
                <w:color w:val="0000FF"/>
              </w:rPr>
              <w:t>1.</w:t>
            </w:r>
          </w:p>
        </w:tc>
        <w:tc>
          <w:tcPr>
            <w:tcW w:w="8264" w:type="dxa"/>
          </w:tcPr>
          <w:p w14:paraId="107B014C" w14:textId="77777777" w:rsidR="00D05948" w:rsidRPr="00507FE4" w:rsidRDefault="00D05948" w:rsidP="005F53CC">
            <w:pPr>
              <w:jc w:val="both"/>
            </w:pPr>
            <w:r w:rsidRPr="00507FE4">
              <w:t>We understand the nature and extent of the Services required to be delivered as described in Requirements and Specifications at Appendix 1 to the RFT.</w:t>
            </w:r>
          </w:p>
        </w:tc>
      </w:tr>
      <w:tr w:rsidR="00D05948" w:rsidRPr="00507FE4" w14:paraId="7B83C2AA" w14:textId="77777777" w:rsidTr="005F53CC">
        <w:trPr>
          <w:trHeight w:val="1186"/>
        </w:trPr>
        <w:tc>
          <w:tcPr>
            <w:tcW w:w="807" w:type="dxa"/>
          </w:tcPr>
          <w:p w14:paraId="05B09FFD" w14:textId="77777777" w:rsidR="00D05948" w:rsidRPr="00C22B2F" w:rsidRDefault="00D05948" w:rsidP="005F53CC">
            <w:pPr>
              <w:jc w:val="both"/>
              <w:rPr>
                <w:color w:val="0000FF"/>
              </w:rPr>
            </w:pPr>
            <w:r w:rsidRPr="00C22B2F">
              <w:rPr>
                <w:color w:val="0000FF"/>
              </w:rPr>
              <w:t>2.</w:t>
            </w:r>
          </w:p>
        </w:tc>
        <w:tc>
          <w:tcPr>
            <w:tcW w:w="8264" w:type="dxa"/>
          </w:tcPr>
          <w:p w14:paraId="63F650B9" w14:textId="77777777" w:rsidR="00D05948" w:rsidRPr="00507FE4" w:rsidRDefault="00D05948" w:rsidP="005F53CC">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D05948" w:rsidRPr="00507FE4" w14:paraId="79D10066" w14:textId="77777777" w:rsidTr="005F53CC">
        <w:tc>
          <w:tcPr>
            <w:tcW w:w="807" w:type="dxa"/>
          </w:tcPr>
          <w:p w14:paraId="08CFDE76" w14:textId="77777777" w:rsidR="00D05948" w:rsidRPr="00C22B2F" w:rsidRDefault="00D05948" w:rsidP="005F53CC">
            <w:pPr>
              <w:jc w:val="both"/>
              <w:rPr>
                <w:color w:val="0000FF"/>
              </w:rPr>
            </w:pPr>
            <w:r w:rsidRPr="00C22B2F">
              <w:rPr>
                <w:color w:val="0000FF"/>
              </w:rPr>
              <w:t>3.</w:t>
            </w:r>
          </w:p>
        </w:tc>
        <w:tc>
          <w:tcPr>
            <w:tcW w:w="8264" w:type="dxa"/>
          </w:tcPr>
          <w:p w14:paraId="2995FB28" w14:textId="77777777" w:rsidR="00D05948" w:rsidRPr="00507FE4" w:rsidRDefault="00D05948" w:rsidP="005F53CC">
            <w:pPr>
              <w:jc w:val="both"/>
            </w:pPr>
            <w:r w:rsidRPr="00507FE4">
              <w:t>We accept all the Selection and Award Criteria as set out in Part 3 of the RFT.</w:t>
            </w:r>
          </w:p>
        </w:tc>
      </w:tr>
      <w:tr w:rsidR="00D05948" w:rsidRPr="00CB5B77" w14:paraId="599B5578" w14:textId="77777777" w:rsidTr="005F53CC">
        <w:tc>
          <w:tcPr>
            <w:tcW w:w="807" w:type="dxa"/>
          </w:tcPr>
          <w:p w14:paraId="62094536" w14:textId="77777777" w:rsidR="00D05948" w:rsidRPr="00C22B2F" w:rsidRDefault="00D05948" w:rsidP="005F53CC">
            <w:pPr>
              <w:jc w:val="both"/>
              <w:rPr>
                <w:color w:val="0000FF"/>
              </w:rPr>
            </w:pPr>
            <w:r w:rsidRPr="00C22B2F">
              <w:rPr>
                <w:color w:val="0000FF"/>
              </w:rPr>
              <w:t>4.</w:t>
            </w:r>
          </w:p>
        </w:tc>
        <w:tc>
          <w:tcPr>
            <w:tcW w:w="8264" w:type="dxa"/>
          </w:tcPr>
          <w:p w14:paraId="18B101B6" w14:textId="77777777" w:rsidR="00D05948" w:rsidRDefault="00D05948" w:rsidP="005F53CC">
            <w:pPr>
              <w:jc w:val="both"/>
            </w:pPr>
            <w:r w:rsidRPr="00507FE4">
              <w:t>We agree to provide the Contracting Authority with the Services in accordance with the RFT and our Tender.</w:t>
            </w:r>
          </w:p>
        </w:tc>
      </w:tr>
      <w:tr w:rsidR="00D05948" w:rsidRPr="00CB5B77" w14:paraId="3FABF987" w14:textId="77777777" w:rsidTr="005F53CC">
        <w:tc>
          <w:tcPr>
            <w:tcW w:w="807" w:type="dxa"/>
          </w:tcPr>
          <w:p w14:paraId="372AB8D5" w14:textId="77777777" w:rsidR="00D05948" w:rsidRPr="00C22B2F" w:rsidRDefault="00D05948" w:rsidP="005F53CC">
            <w:pPr>
              <w:jc w:val="both"/>
              <w:rPr>
                <w:color w:val="0000FF"/>
              </w:rPr>
            </w:pPr>
            <w:r w:rsidRPr="00C22B2F">
              <w:rPr>
                <w:color w:val="0000FF"/>
              </w:rPr>
              <w:t>5.</w:t>
            </w:r>
          </w:p>
        </w:tc>
        <w:tc>
          <w:tcPr>
            <w:tcW w:w="8264" w:type="dxa"/>
          </w:tcPr>
          <w:p w14:paraId="7D018DDB" w14:textId="77777777" w:rsidR="00D05948" w:rsidRPr="00507FE4" w:rsidRDefault="00D05948" w:rsidP="005F53CC">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D05948" w:rsidRPr="00CB5B77" w14:paraId="776124A9" w14:textId="77777777" w:rsidTr="005F53CC">
        <w:tc>
          <w:tcPr>
            <w:tcW w:w="807" w:type="dxa"/>
          </w:tcPr>
          <w:p w14:paraId="43908A55" w14:textId="77777777" w:rsidR="00D05948" w:rsidRPr="00C22B2F" w:rsidRDefault="00D05948" w:rsidP="005F53CC">
            <w:pPr>
              <w:jc w:val="both"/>
              <w:rPr>
                <w:color w:val="0000FF"/>
              </w:rPr>
            </w:pPr>
            <w:r w:rsidRPr="00C22B2F">
              <w:rPr>
                <w:color w:val="0000FF"/>
              </w:rPr>
              <w:t>6.</w:t>
            </w:r>
          </w:p>
        </w:tc>
        <w:tc>
          <w:tcPr>
            <w:tcW w:w="8264" w:type="dxa"/>
          </w:tcPr>
          <w:p w14:paraId="1B17B400" w14:textId="77777777" w:rsidR="00D05948" w:rsidRDefault="00D05948" w:rsidP="005F53CC">
            <w:pPr>
              <w:jc w:val="both"/>
            </w:pPr>
            <w:r w:rsidRPr="000E5DB7">
              <w:t>We confirm that we have complied with all requirements as set out at Part 2 of the RFT.</w:t>
            </w:r>
          </w:p>
        </w:tc>
      </w:tr>
      <w:tr w:rsidR="00D05948" w:rsidRPr="00CB5B77" w14:paraId="5B74E469" w14:textId="77777777" w:rsidTr="005F53CC">
        <w:tc>
          <w:tcPr>
            <w:tcW w:w="807" w:type="dxa"/>
          </w:tcPr>
          <w:p w14:paraId="64C85E3B" w14:textId="77777777" w:rsidR="00D05948" w:rsidRDefault="00D05948" w:rsidP="005F53CC">
            <w:pPr>
              <w:jc w:val="both"/>
              <w:rPr>
                <w:color w:val="000080"/>
              </w:rPr>
            </w:pPr>
            <w:r w:rsidRPr="00C22B2F">
              <w:rPr>
                <w:color w:val="0000FF"/>
              </w:rPr>
              <w:t>7.</w:t>
            </w:r>
          </w:p>
        </w:tc>
        <w:tc>
          <w:tcPr>
            <w:tcW w:w="8264" w:type="dxa"/>
          </w:tcPr>
          <w:p w14:paraId="75D3DA91" w14:textId="77777777" w:rsidR="00D05948" w:rsidRDefault="00D05948" w:rsidP="005F53CC">
            <w:pPr>
              <w:jc w:val="both"/>
            </w:pPr>
            <w:r w:rsidRPr="000E5DB7">
              <w:t xml:space="preserve">We confirm that all prices quoted in our Tender will remain valid for the period of time commencing from the Tender Deadline, as specified at paragraph 2.10.3 of the RFT. </w:t>
            </w:r>
          </w:p>
        </w:tc>
      </w:tr>
      <w:tr w:rsidR="00D05948" w:rsidRPr="00CB5B77" w14:paraId="29D610DD" w14:textId="77777777" w:rsidTr="005F53CC">
        <w:tc>
          <w:tcPr>
            <w:tcW w:w="807" w:type="dxa"/>
          </w:tcPr>
          <w:p w14:paraId="2E6B742D" w14:textId="77777777" w:rsidR="00D05948" w:rsidRPr="00C22B2F" w:rsidRDefault="00D05948" w:rsidP="005F53CC">
            <w:pPr>
              <w:jc w:val="both"/>
              <w:rPr>
                <w:color w:val="0000FF"/>
              </w:rPr>
            </w:pPr>
            <w:r w:rsidRPr="00C22B2F">
              <w:rPr>
                <w:color w:val="0000FF"/>
              </w:rPr>
              <w:t>8.</w:t>
            </w:r>
          </w:p>
        </w:tc>
        <w:tc>
          <w:tcPr>
            <w:tcW w:w="8264" w:type="dxa"/>
          </w:tcPr>
          <w:p w14:paraId="6B54A8A1" w14:textId="77777777" w:rsidR="00D05948" w:rsidRDefault="00D05948" w:rsidP="005F53CC">
            <w:pPr>
              <w:jc w:val="both"/>
            </w:pPr>
            <w:r w:rsidRPr="000E5DB7">
              <w:t>We shall, if awarded any Services Contract under the RFT, have in place on the Effective Date of the Services Contract all insurances (if any) as required by paragraph 2.21.1 of the RFT.</w:t>
            </w:r>
          </w:p>
        </w:tc>
      </w:tr>
      <w:tr w:rsidR="00D05948" w:rsidRPr="00514373" w14:paraId="22841878" w14:textId="77777777" w:rsidTr="005F53CC">
        <w:tc>
          <w:tcPr>
            <w:tcW w:w="807" w:type="dxa"/>
          </w:tcPr>
          <w:p w14:paraId="1451C92D" w14:textId="77777777" w:rsidR="00D05948" w:rsidRPr="00904FCA" w:rsidRDefault="00D05948" w:rsidP="005F53CC">
            <w:pPr>
              <w:jc w:val="both"/>
              <w:rPr>
                <w:color w:val="0000FF"/>
              </w:rPr>
            </w:pPr>
            <w:r w:rsidRPr="00904FCA">
              <w:rPr>
                <w:color w:val="0000FF"/>
              </w:rPr>
              <w:t>9.</w:t>
            </w:r>
          </w:p>
        </w:tc>
        <w:tc>
          <w:tcPr>
            <w:tcW w:w="8264" w:type="dxa"/>
          </w:tcPr>
          <w:p w14:paraId="209F837D" w14:textId="77777777" w:rsidR="00D05948" w:rsidRPr="00904FCA" w:rsidRDefault="00D05948" w:rsidP="005F53CC">
            <w:pPr>
              <w:jc w:val="both"/>
            </w:pPr>
            <w:r w:rsidRPr="00904FCA">
              <w:t xml:space="preserve">We confirm that all Data Subjects whose Personal Data is provided in our Tender have consented to the processing of such Personal Data by us, the Contracting Authority, the </w:t>
            </w:r>
            <w:r w:rsidRPr="00904FCA">
              <w:lastRenderedPageBreak/>
              <w:t>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40AB8710" w14:textId="77777777" w:rsidR="00D05948" w:rsidRDefault="00D05948" w:rsidP="00D05948">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6"/>
        <w:gridCol w:w="4804"/>
      </w:tblGrid>
      <w:tr w:rsidR="00D05948" w:rsidRPr="00830A49" w14:paraId="5F03127E" w14:textId="77777777" w:rsidTr="005F53CC">
        <w:trPr>
          <w:trHeight w:val="940"/>
        </w:trPr>
        <w:tc>
          <w:tcPr>
            <w:tcW w:w="4186" w:type="dxa"/>
          </w:tcPr>
          <w:p w14:paraId="0F6957FE" w14:textId="77777777" w:rsidR="00D05948" w:rsidRDefault="00D05948" w:rsidP="005F53CC">
            <w:pPr>
              <w:jc w:val="both"/>
              <w:rPr>
                <w:b/>
                <w:color w:val="333399"/>
              </w:rPr>
            </w:pPr>
            <w:r>
              <w:br w:type="page"/>
            </w:r>
            <w:r w:rsidRPr="00CA0656">
              <w:rPr>
                <w:b/>
                <w:color w:val="333399"/>
              </w:rPr>
              <w:t>SI</w:t>
            </w:r>
            <w:r w:rsidRPr="00830A49">
              <w:rPr>
                <w:b/>
                <w:color w:val="333399"/>
              </w:rPr>
              <w:t>GNED</w:t>
            </w:r>
          </w:p>
          <w:p w14:paraId="57616352" w14:textId="77777777" w:rsidR="00D05948" w:rsidRDefault="00D05948" w:rsidP="005F53CC">
            <w:pPr>
              <w:jc w:val="both"/>
              <w:rPr>
                <w:b/>
                <w:color w:val="333399"/>
              </w:rPr>
            </w:pPr>
          </w:p>
          <w:p w14:paraId="4E2C1588" w14:textId="77777777" w:rsidR="00D05948" w:rsidRDefault="00D05948" w:rsidP="005F53CC">
            <w:pPr>
              <w:jc w:val="both"/>
              <w:rPr>
                <w:b/>
                <w:color w:val="333399"/>
              </w:rPr>
            </w:pPr>
          </w:p>
          <w:p w14:paraId="0C42ECF5" w14:textId="77777777" w:rsidR="00D05948" w:rsidRDefault="00D05948" w:rsidP="005F53CC">
            <w:pPr>
              <w:jc w:val="both"/>
              <w:rPr>
                <w:b/>
                <w:color w:val="333399"/>
              </w:rPr>
            </w:pPr>
          </w:p>
          <w:p w14:paraId="7E8931B7" w14:textId="77777777" w:rsidR="00D05948" w:rsidRDefault="00D05948" w:rsidP="005F53CC">
            <w:pPr>
              <w:jc w:val="both"/>
              <w:rPr>
                <w:b/>
                <w:color w:val="333399"/>
              </w:rPr>
            </w:pPr>
            <w:r w:rsidRPr="00830A49">
              <w:rPr>
                <w:b/>
                <w:color w:val="333399"/>
              </w:rPr>
              <w:t>(Authorised Signatory)</w:t>
            </w:r>
          </w:p>
        </w:tc>
        <w:tc>
          <w:tcPr>
            <w:tcW w:w="4804" w:type="dxa"/>
          </w:tcPr>
          <w:p w14:paraId="70453AF4" w14:textId="77777777" w:rsidR="00D05948" w:rsidRDefault="00D05948" w:rsidP="005F53CC">
            <w:pPr>
              <w:jc w:val="both"/>
              <w:rPr>
                <w:b/>
                <w:color w:val="333399"/>
              </w:rPr>
            </w:pPr>
            <w:r w:rsidRPr="00830A49">
              <w:rPr>
                <w:b/>
                <w:color w:val="333399"/>
              </w:rPr>
              <w:t>Company</w:t>
            </w:r>
          </w:p>
          <w:p w14:paraId="2AF39E0D" w14:textId="77777777" w:rsidR="00D05948" w:rsidRDefault="00D05948" w:rsidP="005F53CC">
            <w:pPr>
              <w:jc w:val="both"/>
              <w:rPr>
                <w:b/>
                <w:color w:val="333399"/>
              </w:rPr>
            </w:pPr>
          </w:p>
        </w:tc>
      </w:tr>
      <w:tr w:rsidR="00D05948" w:rsidRPr="00830A49" w14:paraId="19D7A1A2" w14:textId="77777777" w:rsidTr="005F53CC">
        <w:trPr>
          <w:cantSplit/>
          <w:trHeight w:val="940"/>
        </w:trPr>
        <w:tc>
          <w:tcPr>
            <w:tcW w:w="4186" w:type="dxa"/>
          </w:tcPr>
          <w:p w14:paraId="13E94757" w14:textId="77777777" w:rsidR="00D05948" w:rsidRDefault="00D05948" w:rsidP="005F53CC">
            <w:pPr>
              <w:jc w:val="both"/>
              <w:rPr>
                <w:b/>
                <w:color w:val="333399"/>
              </w:rPr>
            </w:pPr>
            <w:r w:rsidRPr="00830A49">
              <w:rPr>
                <w:b/>
                <w:color w:val="333399"/>
              </w:rPr>
              <w:t>Print name</w:t>
            </w:r>
          </w:p>
        </w:tc>
        <w:tc>
          <w:tcPr>
            <w:tcW w:w="4804" w:type="dxa"/>
            <w:vMerge w:val="restart"/>
          </w:tcPr>
          <w:p w14:paraId="776286BB" w14:textId="77777777" w:rsidR="00D05948" w:rsidRDefault="00D05948" w:rsidP="005F53CC">
            <w:pPr>
              <w:jc w:val="both"/>
              <w:rPr>
                <w:b/>
                <w:color w:val="333399"/>
              </w:rPr>
            </w:pPr>
            <w:r w:rsidRPr="00830A49">
              <w:rPr>
                <w:b/>
                <w:color w:val="333399"/>
              </w:rPr>
              <w:t>Address</w:t>
            </w:r>
          </w:p>
        </w:tc>
      </w:tr>
    </w:tbl>
    <w:p w14:paraId="00607456" w14:textId="77777777" w:rsidR="00D05948" w:rsidRDefault="00D05948" w:rsidP="00D05948">
      <w:pPr>
        <w:widowControl w:val="0"/>
        <w:tabs>
          <w:tab w:val="left" w:pos="2070"/>
        </w:tabs>
        <w:autoSpaceDE w:val="0"/>
        <w:autoSpaceDN w:val="0"/>
        <w:adjustRightInd w:val="0"/>
        <w:spacing w:after="0" w:line="240" w:lineRule="auto"/>
        <w:rPr>
          <w:rFonts w:cstheme="minorHAnsi"/>
          <w:b/>
          <w:bCs/>
          <w:color w:val="333399"/>
        </w:rPr>
      </w:pPr>
    </w:p>
    <w:p w14:paraId="0F5BA85D" w14:textId="77777777" w:rsidR="00D05948" w:rsidRDefault="00D05948" w:rsidP="00D05948">
      <w:pPr>
        <w:spacing w:after="0" w:line="240" w:lineRule="auto"/>
        <w:rPr>
          <w:rFonts w:cstheme="minorHAnsi"/>
          <w:b/>
          <w:bCs/>
          <w:color w:val="333399"/>
        </w:rPr>
      </w:pPr>
      <w:r>
        <w:rPr>
          <w:rFonts w:cstheme="minorHAnsi"/>
          <w:b/>
          <w:bCs/>
          <w:color w:val="333399"/>
        </w:rPr>
        <w:br w:type="page"/>
      </w:r>
    </w:p>
    <w:p w14:paraId="1567404F" w14:textId="77777777" w:rsidR="003E557F" w:rsidRDefault="003E557F" w:rsidP="003E557F">
      <w:pPr>
        <w:widowControl w:val="0"/>
        <w:tabs>
          <w:tab w:val="left" w:pos="2070"/>
        </w:tabs>
        <w:autoSpaceDE w:val="0"/>
        <w:autoSpaceDN w:val="0"/>
        <w:adjustRightInd w:val="0"/>
        <w:spacing w:after="0" w:line="240" w:lineRule="auto"/>
        <w:rPr>
          <w:rFonts w:cstheme="minorHAnsi"/>
          <w:b/>
          <w:bCs/>
          <w:color w:val="2F5496" w:themeColor="accent1" w:themeShade="BF"/>
        </w:rPr>
      </w:pPr>
      <w:r w:rsidRPr="00B66A99">
        <w:rPr>
          <w:rFonts w:cstheme="minorHAnsi"/>
          <w:b/>
          <w:bCs/>
          <w:color w:val="2F5496" w:themeColor="accent1" w:themeShade="BF"/>
        </w:rPr>
        <w:lastRenderedPageBreak/>
        <w:t xml:space="preserve">STEP </w:t>
      </w:r>
      <w:r w:rsidR="006502C6">
        <w:rPr>
          <w:rFonts w:cstheme="minorHAnsi"/>
          <w:b/>
          <w:bCs/>
          <w:color w:val="2F5496" w:themeColor="accent1" w:themeShade="BF"/>
        </w:rPr>
        <w:t>7</w:t>
      </w:r>
    </w:p>
    <w:p w14:paraId="351AD989" w14:textId="77777777" w:rsidR="003E557F" w:rsidRPr="00B66A99" w:rsidRDefault="003E557F" w:rsidP="003E557F">
      <w:pPr>
        <w:widowControl w:val="0"/>
        <w:tabs>
          <w:tab w:val="left" w:pos="2070"/>
        </w:tabs>
        <w:autoSpaceDE w:val="0"/>
        <w:autoSpaceDN w:val="0"/>
        <w:adjustRightInd w:val="0"/>
        <w:spacing w:after="0" w:line="240" w:lineRule="auto"/>
        <w:rPr>
          <w:rFonts w:cstheme="minorHAnsi"/>
          <w:b/>
          <w:bCs/>
          <w:color w:val="2F5496" w:themeColor="accent1" w:themeShade="BF"/>
        </w:rPr>
      </w:pPr>
    </w:p>
    <w:p w14:paraId="5A03DB50" w14:textId="77777777" w:rsidR="00D05948" w:rsidRDefault="00D05948" w:rsidP="00D05948">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w:t>
      </w:r>
      <w:r w:rsidRPr="00CA0656">
        <w:rPr>
          <w:rFonts w:cstheme="minorHAnsi"/>
          <w:b/>
          <w:bCs/>
          <w:color w:val="000000" w:themeColor="text1"/>
        </w:rPr>
        <w:t xml:space="preserve">: DECLARATION AS TO PERSONAL CIRCUMSTANCES OF TENDERER </w:t>
      </w:r>
      <w:r>
        <w:rPr>
          <w:rFonts w:cstheme="minorHAnsi"/>
          <w:b/>
          <w:bCs/>
          <w:color w:val="000000" w:themeColor="text1"/>
        </w:rPr>
        <w:t>‘</w:t>
      </w:r>
      <w:r w:rsidRPr="00112C60">
        <w:rPr>
          <w:rFonts w:cstheme="minorHAnsi"/>
          <w:b/>
          <w:bCs/>
          <w:color w:val="000000" w:themeColor="text1"/>
        </w:rPr>
        <w:t>HEREUNDER</w:t>
      </w:r>
    </w:p>
    <w:p w14:paraId="0423A279" w14:textId="77777777" w:rsidR="006B5E62" w:rsidRDefault="006B5E62" w:rsidP="00D05948">
      <w:pPr>
        <w:widowControl w:val="0"/>
        <w:tabs>
          <w:tab w:val="left" w:pos="2070"/>
        </w:tabs>
        <w:autoSpaceDE w:val="0"/>
        <w:autoSpaceDN w:val="0"/>
        <w:adjustRightInd w:val="0"/>
        <w:spacing w:after="0" w:line="240" w:lineRule="auto"/>
        <w:rPr>
          <w:rFonts w:cstheme="minorHAnsi"/>
          <w:b/>
          <w:bCs/>
          <w:color w:val="000000" w:themeColor="text1"/>
        </w:rPr>
      </w:pPr>
    </w:p>
    <w:p w14:paraId="77BF0D42" w14:textId="37E34826" w:rsidR="006B5E62" w:rsidRDefault="006B5E62" w:rsidP="00D05948">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 xml:space="preserve">N.B. Solicitors affidavit is only required of the successful tenderer. </w:t>
      </w:r>
    </w:p>
    <w:p w14:paraId="61017DBA" w14:textId="77777777" w:rsidR="00D05948" w:rsidRDefault="00D05948" w:rsidP="00D05948">
      <w:pPr>
        <w:widowControl w:val="0"/>
        <w:tabs>
          <w:tab w:val="left" w:pos="2070"/>
        </w:tabs>
        <w:autoSpaceDE w:val="0"/>
        <w:autoSpaceDN w:val="0"/>
        <w:adjustRightInd w:val="0"/>
        <w:spacing w:after="0" w:line="240" w:lineRule="auto"/>
        <w:rPr>
          <w:rFonts w:cstheme="minorHAnsi"/>
          <w:b/>
          <w:bCs/>
          <w:color w:val="333399"/>
        </w:rPr>
      </w:pPr>
    </w:p>
    <w:p w14:paraId="11413778" w14:textId="77777777" w:rsidR="00D05948" w:rsidRDefault="00D05948" w:rsidP="00D05948">
      <w:pPr>
        <w:pStyle w:val="Heading1"/>
        <w:shd w:val="clear" w:color="auto" w:fill="0070C0"/>
        <w:spacing w:before="0"/>
        <w:rPr>
          <w:rFonts w:ascii="Calibri" w:hAnsi="Calibri"/>
        </w:rPr>
      </w:pPr>
      <w:r w:rsidRPr="000E5DB7">
        <w:rPr>
          <w:rFonts w:ascii="Calibri" w:hAnsi="Calibri"/>
        </w:rPr>
        <w:t xml:space="preserve">Appendix </w:t>
      </w:r>
      <w:r>
        <w:rPr>
          <w:rFonts w:ascii="Calibri" w:hAnsi="Calibri"/>
        </w:rPr>
        <w:t>4</w:t>
      </w:r>
      <w:r w:rsidRPr="000E5DB7">
        <w:rPr>
          <w:rFonts w:ascii="Calibri" w:hAnsi="Calibri"/>
        </w:rPr>
        <w:t>: Declaration as to Personal Circumstances of Tenderer</w:t>
      </w:r>
    </w:p>
    <w:p w14:paraId="0DF9A37B" w14:textId="77777777" w:rsidR="00D05948" w:rsidRPr="00527368" w:rsidRDefault="00D05948" w:rsidP="00D05948">
      <w:pPr>
        <w:keepLines/>
        <w:jc w:val="both"/>
      </w:pPr>
      <w:r w:rsidRPr="00527368">
        <w:t xml:space="preserve">Re: Request for Tenders for the Provision of </w:t>
      </w:r>
      <w:r w:rsidRPr="00926548">
        <w:rPr>
          <w:rStyle w:val="PlaceholderText"/>
          <w:b/>
        </w:rPr>
        <w:t>Contracted Services for Specialised Instructors to the Ordnance School</w:t>
      </w:r>
      <w:r>
        <w:t xml:space="preserve"> </w:t>
      </w:r>
      <w:r w:rsidRPr="00527368">
        <w:t xml:space="preserve"> </w:t>
      </w:r>
    </w:p>
    <w:p w14:paraId="3D015198" w14:textId="77777777" w:rsidR="00D05948" w:rsidRPr="00830A49" w:rsidRDefault="00D05948" w:rsidP="00D05948">
      <w:pPr>
        <w:tabs>
          <w:tab w:val="left" w:pos="1701"/>
        </w:tabs>
        <w:jc w:val="both"/>
      </w:pPr>
      <w:r w:rsidRPr="00830A49">
        <w:rPr>
          <w:b/>
        </w:rPr>
        <w:t>NAME:</w:t>
      </w:r>
      <w:r w:rsidRPr="00830A49">
        <w:t xml:space="preserve"> </w:t>
      </w:r>
      <w:r>
        <w:t xml:space="preserve">  </w:t>
      </w:r>
      <w:r>
        <w:tab/>
      </w:r>
      <w:r>
        <w:rPr>
          <w:rFonts w:cs="Calibri"/>
          <w:u w:val="single"/>
        </w:rPr>
        <w:fldChar w:fldCharType="begin">
          <w:ffData>
            <w:name w:val=""/>
            <w:enabled/>
            <w:calcOnExit w:val="0"/>
            <w:textInput>
              <w:default w:val="[Click here and insert name]"/>
            </w:textInput>
          </w:ffData>
        </w:fldChar>
      </w:r>
      <w:r>
        <w:rPr>
          <w:rFonts w:cs="Calibri"/>
          <w:u w:val="single"/>
        </w:rPr>
        <w:instrText xml:space="preserve"> FORMTEXT </w:instrText>
      </w:r>
      <w:r>
        <w:rPr>
          <w:rFonts w:cs="Calibri"/>
          <w:u w:val="single"/>
        </w:rPr>
      </w:r>
      <w:r>
        <w:rPr>
          <w:rFonts w:cs="Calibri"/>
          <w:u w:val="single"/>
        </w:rPr>
        <w:fldChar w:fldCharType="separate"/>
      </w:r>
      <w:r>
        <w:rPr>
          <w:rFonts w:cs="Calibri"/>
          <w:noProof/>
          <w:u w:val="single"/>
        </w:rPr>
        <w:t>[Click here and insert name]</w:t>
      </w:r>
      <w:r>
        <w:rPr>
          <w:rFonts w:cs="Calibri"/>
          <w:u w:val="single"/>
        </w:rPr>
        <w:fldChar w:fldCharType="end"/>
      </w:r>
    </w:p>
    <w:p w14:paraId="76A3F8A0" w14:textId="77777777" w:rsidR="00D05948" w:rsidRPr="00830A49" w:rsidRDefault="00D05948" w:rsidP="00D05948">
      <w:pPr>
        <w:tabs>
          <w:tab w:val="left" w:pos="1701"/>
        </w:tabs>
        <w:jc w:val="both"/>
      </w:pPr>
      <w:r w:rsidRPr="00830A49">
        <w:rPr>
          <w:b/>
        </w:rPr>
        <w:t>ADDRESS:</w:t>
      </w:r>
      <w:r w:rsidRPr="00830A49">
        <w:t xml:space="preserve"> </w:t>
      </w:r>
      <w:r>
        <w:tab/>
      </w:r>
      <w:r>
        <w:rPr>
          <w:rFonts w:cs="Calibri"/>
          <w:u w:val="single"/>
        </w:rPr>
        <w:fldChar w:fldCharType="begin">
          <w:ffData>
            <w:name w:val=""/>
            <w:enabled/>
            <w:calcOnExit w:val="0"/>
            <w:textInput>
              <w:default w:val="[Click here and insert address]"/>
            </w:textInput>
          </w:ffData>
        </w:fldChar>
      </w:r>
      <w:r>
        <w:rPr>
          <w:rFonts w:cs="Calibri"/>
          <w:u w:val="single"/>
        </w:rPr>
        <w:instrText xml:space="preserve"> FORMTEXT </w:instrText>
      </w:r>
      <w:r>
        <w:rPr>
          <w:rFonts w:cs="Calibri"/>
          <w:u w:val="single"/>
        </w:rPr>
      </w:r>
      <w:r>
        <w:rPr>
          <w:rFonts w:cs="Calibri"/>
          <w:u w:val="single"/>
        </w:rPr>
        <w:fldChar w:fldCharType="separate"/>
      </w:r>
      <w:r>
        <w:rPr>
          <w:rFonts w:cs="Calibri"/>
          <w:noProof/>
          <w:u w:val="single"/>
        </w:rPr>
        <w:t>[Click here and insert address]</w:t>
      </w:r>
      <w:r>
        <w:rPr>
          <w:rFonts w:cs="Calibri"/>
          <w:u w:val="single"/>
        </w:rPr>
        <w:fldChar w:fldCharType="end"/>
      </w:r>
    </w:p>
    <w:p w14:paraId="0B860C1D" w14:textId="77777777" w:rsidR="00D05948" w:rsidRPr="00ED4449" w:rsidRDefault="00D05948" w:rsidP="00D05948">
      <w:pPr>
        <w:jc w:val="both"/>
      </w:pPr>
      <w:r w:rsidRPr="00ED4449">
        <w:t xml:space="preserve">I, </w:t>
      </w:r>
      <w:r w:rsidRPr="00ED4449">
        <w:rPr>
          <w:rFonts w:cs="Calibri"/>
        </w:rPr>
        <w:fldChar w:fldCharType="begin">
          <w:ffData>
            <w:name w:val=""/>
            <w:enabled/>
            <w:calcOnExit w:val="0"/>
            <w:textInput>
              <w:default w:val="[Click here and insert name of Declarant]"/>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Declarant]</w:t>
      </w:r>
      <w:r w:rsidRPr="00ED4449">
        <w:rPr>
          <w:rFonts w:cs="Calibri"/>
        </w:rPr>
        <w:fldChar w:fldCharType="end"/>
      </w:r>
      <w:r w:rsidRPr="00ED4449">
        <w:rPr>
          <w:rFonts w:cs="Calibri"/>
        </w:rPr>
        <w:t>,</w:t>
      </w:r>
      <w:r w:rsidRPr="00ED4449">
        <w:rPr>
          <w:i/>
        </w:rPr>
        <w:t xml:space="preserve"> </w:t>
      </w:r>
      <w:r w:rsidRPr="00ED4449">
        <w:t xml:space="preserve">having been duly authorised by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sidRPr="00ED4449">
        <w:t xml:space="preserve"> sincerely declare that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sidRPr="00ED4449">
        <w:rPr>
          <w:rFonts w:cs="Calibri"/>
        </w:rPr>
        <w:t xml:space="preserve"> </w:t>
      </w:r>
      <w:r w:rsidRPr="00ED4449">
        <w:t xml:space="preserve">itself or any person who has is a member of the administrative, management or supervisory body of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sidRPr="00ED4449">
        <w:rPr>
          <w:rFonts w:cs="Calibri"/>
        </w:rPr>
        <w:t xml:space="preserve"> </w:t>
      </w:r>
      <w:r w:rsidRPr="00ED4449">
        <w:t xml:space="preserve">or has powers of representation, decision or control in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sidRPr="00ED4449">
        <w:rPr>
          <w:i/>
        </w:rPr>
        <w:t>:</w:t>
      </w:r>
      <w:r w:rsidRPr="00ED4449">
        <w:t xml:space="preserve"> </w:t>
      </w:r>
    </w:p>
    <w:p w14:paraId="308B5CEC" w14:textId="77777777" w:rsidR="00D05948" w:rsidRPr="003215FF" w:rsidRDefault="00D05948" w:rsidP="00D05948">
      <w:pPr>
        <w:numPr>
          <w:ilvl w:val="0"/>
          <w:numId w:val="27"/>
        </w:numPr>
        <w:spacing w:after="120" w:line="276" w:lineRule="auto"/>
        <w:ind w:left="792" w:right="47" w:hanging="396"/>
        <w:jc w:val="both"/>
      </w:pPr>
      <w:r w:rsidRPr="003215FF">
        <w:t>H</w:t>
      </w:r>
      <w:r w:rsidRPr="003215FF">
        <w:rPr>
          <w:lang w:val="en-US"/>
        </w:rPr>
        <w:t xml:space="preserve">as never been the subject of a conviction for </w:t>
      </w:r>
      <w:r w:rsidRPr="003215FF">
        <w:rPr>
          <w:lang w:eastAsia="en-IE"/>
        </w:rPr>
        <w:t>participation in a criminal organisation, as defined in Article 2 of Council Framework Decision 2008/841/JHA.</w:t>
      </w:r>
    </w:p>
    <w:p w14:paraId="6D789FE6" w14:textId="77777777" w:rsidR="00D05948" w:rsidRPr="003215FF" w:rsidRDefault="00D05948" w:rsidP="00D05948">
      <w:pPr>
        <w:numPr>
          <w:ilvl w:val="0"/>
          <w:numId w:val="27"/>
        </w:numPr>
        <w:spacing w:after="120" w:line="276" w:lineRule="auto"/>
        <w:ind w:left="792" w:right="47" w:hanging="396"/>
        <w:jc w:val="both"/>
      </w:pPr>
      <w:r w:rsidRPr="003215FF">
        <w:t>H</w:t>
      </w:r>
      <w:r w:rsidRPr="003215FF">
        <w:rPr>
          <w:lang w:val="en-US"/>
        </w:rPr>
        <w:t xml:space="preserve">as never been the subject of a conviction for </w:t>
      </w:r>
      <w:r w:rsidRPr="003215FF">
        <w:rPr>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sidRPr="003215FF">
        <w:rPr>
          <w:lang w:eastAsia="en-IE"/>
        </w:rPr>
        <w:t>.</w:t>
      </w:r>
    </w:p>
    <w:p w14:paraId="479B3669" w14:textId="77777777" w:rsidR="00D05948" w:rsidRPr="003215FF" w:rsidRDefault="00D05948" w:rsidP="00D05948">
      <w:pPr>
        <w:numPr>
          <w:ilvl w:val="0"/>
          <w:numId w:val="27"/>
        </w:numPr>
        <w:spacing w:after="120" w:line="276" w:lineRule="auto"/>
        <w:ind w:left="792" w:right="47" w:hanging="396"/>
        <w:jc w:val="both"/>
      </w:pPr>
      <w:r w:rsidRPr="003215FF">
        <w:t>H</w:t>
      </w:r>
      <w:r w:rsidRPr="003215FF">
        <w:rPr>
          <w:lang w:val="en-US"/>
        </w:rPr>
        <w:t xml:space="preserve">as never been the subject of a conviction for </w:t>
      </w:r>
      <w:r w:rsidRPr="003215FF">
        <w:rPr>
          <w:lang w:eastAsia="en-IE"/>
        </w:rPr>
        <w:t>fraud within the meaning of Article 1 of the Convention on the protection of the European Communities’ financial interests.</w:t>
      </w:r>
    </w:p>
    <w:p w14:paraId="28833DBA" w14:textId="77777777" w:rsidR="00D05948" w:rsidRPr="003215FF" w:rsidRDefault="00D05948" w:rsidP="00D05948">
      <w:pPr>
        <w:numPr>
          <w:ilvl w:val="0"/>
          <w:numId w:val="27"/>
        </w:numPr>
        <w:spacing w:after="120" w:line="276" w:lineRule="auto"/>
        <w:ind w:left="792" w:right="47" w:hanging="396"/>
        <w:jc w:val="both"/>
      </w:pPr>
      <w:r w:rsidRPr="003215FF">
        <w:t>H</w:t>
      </w:r>
      <w:r w:rsidRPr="003215FF">
        <w:rPr>
          <w:lang w:val="en-US"/>
        </w:rPr>
        <w:t xml:space="preserve">as never been the subject of a conviction for </w:t>
      </w:r>
      <w:r w:rsidRPr="003215FF">
        <w:rPr>
          <w:lang w:eastAsia="en-IE"/>
        </w:rPr>
        <w:t>terrorist offences or offences linked to terrorist activities, as defined in Articles 1 and 3 of Council Framework Decision 2002/475/JHA</w:t>
      </w:r>
      <w:r w:rsidRPr="00960030">
        <w:rPr>
          <w:lang w:eastAsia="en-IE"/>
        </w:rPr>
        <w:t xml:space="preserve"> </w:t>
      </w:r>
      <w:r w:rsidRPr="003215FF">
        <w:rPr>
          <w:lang w:eastAsia="en-IE"/>
        </w:rPr>
        <w:t>respectively, or for inciting or aiding or abetting or attempting to commit an offence, as referred to in Article 4 of that Framework Decision.</w:t>
      </w:r>
    </w:p>
    <w:p w14:paraId="4DE3CB68" w14:textId="77777777" w:rsidR="00D05948" w:rsidRPr="003215FF" w:rsidRDefault="00D05948" w:rsidP="00D05948">
      <w:pPr>
        <w:numPr>
          <w:ilvl w:val="0"/>
          <w:numId w:val="27"/>
        </w:numPr>
        <w:spacing w:after="120" w:line="276" w:lineRule="auto"/>
        <w:ind w:left="792" w:right="47" w:hanging="396"/>
        <w:jc w:val="both"/>
      </w:pPr>
      <w:r w:rsidRPr="003215FF">
        <w:t>H</w:t>
      </w:r>
      <w:r w:rsidRPr="003215FF">
        <w:rPr>
          <w:lang w:val="en-US"/>
        </w:rPr>
        <w:t xml:space="preserve">as never been the subject of a conviction for </w:t>
      </w:r>
      <w:r w:rsidRPr="003215FF">
        <w:t>m</w:t>
      </w:r>
      <w:r w:rsidRPr="003215FF">
        <w:rPr>
          <w:lang w:eastAsia="en-IE"/>
        </w:rPr>
        <w:t>oney laundering or terrorist financing, as defined in Article 1 of Directive 2005/60/EC of the European Parliament and of the Council</w:t>
      </w:r>
      <w:r w:rsidRPr="003215FF">
        <w:rPr>
          <w:u w:val="single"/>
          <w:lang w:eastAsia="en-IE"/>
        </w:rPr>
        <w:t>.</w:t>
      </w:r>
    </w:p>
    <w:p w14:paraId="36FF2F85" w14:textId="77777777" w:rsidR="00D05948" w:rsidRPr="003215FF" w:rsidRDefault="00D05948" w:rsidP="00D05948">
      <w:pPr>
        <w:numPr>
          <w:ilvl w:val="0"/>
          <w:numId w:val="27"/>
        </w:numPr>
        <w:spacing w:after="120" w:line="276" w:lineRule="auto"/>
        <w:ind w:left="792" w:right="47" w:hanging="396"/>
        <w:jc w:val="both"/>
      </w:pPr>
      <w:r w:rsidRPr="003215FF">
        <w:t>H</w:t>
      </w:r>
      <w:r w:rsidRPr="003215FF">
        <w:rPr>
          <w:lang w:val="en-US"/>
        </w:rPr>
        <w:t xml:space="preserve">as never been the subject of a conviction for </w:t>
      </w:r>
      <w:r w:rsidRPr="003215FF">
        <w:rPr>
          <w:lang w:eastAsia="en-IE"/>
        </w:rPr>
        <w:t>child labour and other forms of trafficking in human beings as defined in Article 2 of Directive 2011/36/EU of the European Parliament and of the Council</w:t>
      </w:r>
      <w:r w:rsidRPr="00EB5466">
        <w:rPr>
          <w:lang w:eastAsia="en-IE"/>
        </w:rPr>
        <w:t>.</w:t>
      </w:r>
    </w:p>
    <w:p w14:paraId="76CED9E1" w14:textId="77777777" w:rsidR="00D05948" w:rsidRDefault="00D05948" w:rsidP="00D05948">
      <w:pPr>
        <w:numPr>
          <w:ilvl w:val="0"/>
          <w:numId w:val="27"/>
        </w:numPr>
        <w:spacing w:after="120" w:line="276" w:lineRule="auto"/>
        <w:ind w:left="792" w:right="47" w:hanging="396"/>
        <w:jc w:val="both"/>
      </w:pPr>
      <w:r w:rsidRPr="003215FF">
        <w:t xml:space="preserve">Is not in breach </w:t>
      </w:r>
      <w:r>
        <w:t>and has not breached</w:t>
      </w:r>
      <w:r w:rsidRPr="003215FF">
        <w:t xml:space="preserve"> its obligations relating to the payment of taxes or social security contributions.</w:t>
      </w:r>
    </w:p>
    <w:p w14:paraId="78898166" w14:textId="77777777" w:rsidR="00D05948" w:rsidRDefault="00D05948" w:rsidP="00D05948">
      <w:pPr>
        <w:numPr>
          <w:ilvl w:val="0"/>
          <w:numId w:val="27"/>
        </w:numPr>
        <w:spacing w:after="120" w:line="276" w:lineRule="auto"/>
        <w:ind w:left="792" w:right="47" w:hanging="396"/>
        <w:jc w:val="both"/>
      </w:pPr>
      <w:r w:rsidRPr="005635BE">
        <w:t>That the preparation of the Tender was carried out independently</w:t>
      </w:r>
      <w:r>
        <w:rPr>
          <w:color w:val="A6A6A6" w:themeColor="background1" w:themeShade="A6"/>
        </w:rPr>
        <w:t>.</w:t>
      </w:r>
    </w:p>
    <w:p w14:paraId="0FFD4ED9" w14:textId="77777777" w:rsidR="00D05948" w:rsidRPr="00BF6187" w:rsidRDefault="00D05948" w:rsidP="00D05948">
      <w:pPr>
        <w:pStyle w:val="ListParagraph"/>
        <w:ind w:left="1116" w:right="47"/>
        <w:rPr>
          <w:i/>
          <w:color w:val="A6A6A6" w:themeColor="background1" w:themeShade="A6"/>
        </w:rPr>
      </w:pPr>
    </w:p>
    <w:p w14:paraId="03C681B9" w14:textId="1033B560" w:rsidR="00D05948" w:rsidRPr="00E916B6" w:rsidRDefault="00D05948" w:rsidP="00D05948">
      <w:pPr>
        <w:pStyle w:val="ListParagraph"/>
        <w:numPr>
          <w:ilvl w:val="0"/>
          <w:numId w:val="27"/>
        </w:numPr>
        <w:spacing w:after="120" w:line="276" w:lineRule="auto"/>
        <w:ind w:right="47"/>
        <w:jc w:val="both"/>
        <w:rPr>
          <w:i/>
          <w:color w:val="A6A6A6" w:themeColor="background1" w:themeShade="A6"/>
        </w:rPr>
      </w:pPr>
      <w:r w:rsidRPr="00BF6187">
        <w:t xml:space="preserve">Has, in the performance of all public contracts, complied with applicable obligations in the field of environmental, social and labour law that apply at the place where the works are carried out or the services provided, that have been established by EU law, </w:t>
      </w:r>
      <w:r w:rsidRPr="00BF6187">
        <w:lastRenderedPageBreak/>
        <w:t xml:space="preserve">national law, collective agreements or by international, environmental, social and labour law listed in Schedule 7 of the European Union (Award of Public Authority Contracts) Regulations 2016 (Statutory Instrument 284 of 2016).         </w:t>
      </w:r>
    </w:p>
    <w:p w14:paraId="716B5418" w14:textId="77777777" w:rsidR="00D05948" w:rsidRPr="00BF6187" w:rsidRDefault="00D05948" w:rsidP="00D05948">
      <w:pPr>
        <w:pStyle w:val="ListParagraph"/>
        <w:ind w:left="1116" w:right="47"/>
        <w:rPr>
          <w:i/>
          <w:color w:val="A6A6A6" w:themeColor="background1" w:themeShade="A6"/>
        </w:rPr>
      </w:pPr>
      <w:r w:rsidRPr="00BF6187">
        <w:t xml:space="preserve">                                                                                                                                                                                                                                                 </w:t>
      </w:r>
    </w:p>
    <w:p w14:paraId="3D861E45" w14:textId="544C7767" w:rsidR="00D05948" w:rsidRPr="00E916B6" w:rsidRDefault="00D05948" w:rsidP="00D05948">
      <w:pPr>
        <w:pStyle w:val="ListParagraph"/>
        <w:numPr>
          <w:ilvl w:val="0"/>
          <w:numId w:val="27"/>
        </w:numPr>
        <w:spacing w:after="120" w:line="276" w:lineRule="auto"/>
        <w:ind w:right="47"/>
        <w:jc w:val="both"/>
        <w:rPr>
          <w:i/>
          <w:color w:val="A6A6A6" w:themeColor="background1" w:themeShade="A6"/>
        </w:rPr>
      </w:pPr>
      <w:r w:rsidRPr="00BF6187">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D441927" w14:textId="77777777" w:rsidR="00D05948" w:rsidRPr="00BF6187" w:rsidRDefault="00D05948" w:rsidP="00D05948">
      <w:pPr>
        <w:pStyle w:val="ListParagraph"/>
        <w:ind w:left="1116" w:right="47"/>
        <w:rPr>
          <w:i/>
          <w:color w:val="A6A6A6" w:themeColor="background1" w:themeShade="A6"/>
        </w:rPr>
      </w:pPr>
    </w:p>
    <w:p w14:paraId="1885D013" w14:textId="148D93D8" w:rsidR="00D05948" w:rsidRPr="00E916B6" w:rsidRDefault="00D05948" w:rsidP="00D05948">
      <w:pPr>
        <w:pStyle w:val="ListParagraph"/>
        <w:numPr>
          <w:ilvl w:val="0"/>
          <w:numId w:val="27"/>
        </w:numPr>
        <w:spacing w:after="120" w:line="276" w:lineRule="auto"/>
        <w:ind w:right="47"/>
        <w:jc w:val="both"/>
        <w:rPr>
          <w:i/>
          <w:color w:val="A6A6A6" w:themeColor="background1" w:themeShade="A6"/>
        </w:rPr>
      </w:pPr>
      <w:r w:rsidRPr="00BF6187">
        <w:t>Is not guilty of grave professional misconduct.</w:t>
      </w:r>
    </w:p>
    <w:p w14:paraId="608C39C0" w14:textId="77777777" w:rsidR="00D05948" w:rsidRPr="00BF6187" w:rsidRDefault="00D05948" w:rsidP="00D05948">
      <w:pPr>
        <w:pStyle w:val="ListParagraph"/>
        <w:ind w:left="1116" w:right="47"/>
        <w:rPr>
          <w:i/>
          <w:color w:val="A6A6A6" w:themeColor="background1" w:themeShade="A6"/>
        </w:rPr>
      </w:pPr>
    </w:p>
    <w:p w14:paraId="7E905436" w14:textId="14AB8B11" w:rsidR="00D05948" w:rsidRPr="00E916B6" w:rsidRDefault="00D05948" w:rsidP="00D05948">
      <w:pPr>
        <w:pStyle w:val="ListParagraph"/>
        <w:numPr>
          <w:ilvl w:val="0"/>
          <w:numId w:val="27"/>
        </w:numPr>
        <w:spacing w:after="120" w:line="276" w:lineRule="auto"/>
        <w:ind w:right="47"/>
        <w:jc w:val="both"/>
        <w:rPr>
          <w:i/>
          <w:color w:val="A6A6A6" w:themeColor="background1" w:themeShade="A6"/>
        </w:rPr>
      </w:pPr>
      <w:r w:rsidRPr="00BF6187">
        <w:t>Has not entered into agreements with other economic operators aimed at distorting competition.</w:t>
      </w:r>
    </w:p>
    <w:p w14:paraId="01FB972E" w14:textId="77777777" w:rsidR="00D05948" w:rsidRPr="00BF6187" w:rsidRDefault="00D05948" w:rsidP="00D05948">
      <w:pPr>
        <w:pStyle w:val="ListParagraph"/>
        <w:ind w:left="1116" w:right="47"/>
        <w:rPr>
          <w:i/>
          <w:color w:val="A6A6A6" w:themeColor="background1" w:themeShade="A6"/>
        </w:rPr>
      </w:pPr>
    </w:p>
    <w:p w14:paraId="2BE3610E" w14:textId="55E1CA5F" w:rsidR="00D05948" w:rsidRPr="00292437" w:rsidRDefault="00D05948" w:rsidP="00D05948">
      <w:pPr>
        <w:pStyle w:val="ListParagraph"/>
        <w:numPr>
          <w:ilvl w:val="0"/>
          <w:numId w:val="27"/>
        </w:numPr>
        <w:spacing w:after="120" w:line="276" w:lineRule="auto"/>
        <w:ind w:right="47"/>
        <w:jc w:val="both"/>
        <w:rPr>
          <w:i/>
          <w:color w:val="A6A6A6" w:themeColor="background1" w:themeShade="A6"/>
        </w:rPr>
      </w:pPr>
      <w:r w:rsidRPr="00BF6187">
        <w:t>Is not aware of any conflict of interest due to its participation in the Competition;</w:t>
      </w:r>
    </w:p>
    <w:p w14:paraId="4D0F2968" w14:textId="77777777" w:rsidR="00D05948" w:rsidRPr="00292437" w:rsidRDefault="00D05948" w:rsidP="00D05948">
      <w:pPr>
        <w:pStyle w:val="ListParagraph"/>
        <w:rPr>
          <w:i/>
          <w:color w:val="A6A6A6" w:themeColor="background1" w:themeShade="A6"/>
        </w:rPr>
      </w:pPr>
    </w:p>
    <w:p w14:paraId="59B46B06" w14:textId="3181A69E" w:rsidR="00D05948" w:rsidRDefault="00D05948" w:rsidP="00D05948">
      <w:pPr>
        <w:pStyle w:val="ListParagraph"/>
        <w:numPr>
          <w:ilvl w:val="0"/>
          <w:numId w:val="27"/>
        </w:numPr>
        <w:spacing w:after="120" w:line="276" w:lineRule="auto"/>
        <w:ind w:right="47"/>
        <w:jc w:val="both"/>
      </w:pPr>
      <w:r w:rsidRPr="00BF6187">
        <w:t>Has not had any prior involvement in the preparation of the Competition;</w:t>
      </w:r>
    </w:p>
    <w:p w14:paraId="797AA2C3" w14:textId="77777777" w:rsidR="00D05948" w:rsidRPr="00BF6187" w:rsidRDefault="00D05948" w:rsidP="00D05948">
      <w:pPr>
        <w:pStyle w:val="ListParagraph"/>
        <w:ind w:left="1116" w:right="47"/>
      </w:pPr>
    </w:p>
    <w:p w14:paraId="70C30E05" w14:textId="313BA064" w:rsidR="00D05948" w:rsidRPr="00E916B6" w:rsidRDefault="00D05948" w:rsidP="00D05948">
      <w:pPr>
        <w:pStyle w:val="ListParagraph"/>
        <w:numPr>
          <w:ilvl w:val="0"/>
          <w:numId w:val="27"/>
        </w:numPr>
        <w:spacing w:after="120" w:line="276" w:lineRule="auto"/>
        <w:ind w:right="47"/>
        <w:jc w:val="both"/>
        <w:rPr>
          <w:i/>
          <w:color w:val="A6A6A6" w:themeColor="background1" w:themeShade="A6"/>
        </w:rPr>
      </w:pPr>
      <w:r w:rsidRPr="00BF6187">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5FDC756" w14:textId="77777777" w:rsidR="00D05948" w:rsidRDefault="00D05948" w:rsidP="00D05948">
      <w:pPr>
        <w:pStyle w:val="ListParagraph"/>
        <w:ind w:left="1116" w:right="47"/>
        <w:rPr>
          <w:i/>
          <w:color w:val="A6A6A6" w:themeColor="background1" w:themeShade="A6"/>
        </w:rPr>
      </w:pPr>
    </w:p>
    <w:p w14:paraId="73D4E8E9" w14:textId="1B656EF4" w:rsidR="00D05948" w:rsidRPr="00E916B6" w:rsidRDefault="00D05948" w:rsidP="00D05948">
      <w:pPr>
        <w:pStyle w:val="ListParagraph"/>
        <w:numPr>
          <w:ilvl w:val="0"/>
          <w:numId w:val="27"/>
        </w:numPr>
        <w:spacing w:after="120" w:line="276" w:lineRule="auto"/>
        <w:ind w:right="47"/>
        <w:jc w:val="both"/>
        <w:rPr>
          <w:i/>
          <w:color w:val="A6A6A6" w:themeColor="background1" w:themeShade="A6"/>
        </w:rPr>
      </w:pPr>
      <w:r w:rsidRPr="00BF6187">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49F8151A" w14:textId="77777777" w:rsidR="00D05948" w:rsidRPr="00E916B6" w:rsidRDefault="00D05948" w:rsidP="00D05948">
      <w:pPr>
        <w:pStyle w:val="ListParagraph"/>
        <w:rPr>
          <w:i/>
          <w:color w:val="A6A6A6" w:themeColor="background1" w:themeShade="A6"/>
        </w:rPr>
      </w:pPr>
    </w:p>
    <w:p w14:paraId="4D4E53FF" w14:textId="77777777" w:rsidR="00D05948" w:rsidRPr="00BF6187" w:rsidRDefault="00D05948" w:rsidP="00D05948">
      <w:pPr>
        <w:pStyle w:val="ListParagraph"/>
        <w:ind w:left="1116" w:right="47"/>
        <w:rPr>
          <w:i/>
          <w:color w:val="A6A6A6" w:themeColor="background1" w:themeShade="A6"/>
        </w:rPr>
      </w:pPr>
    </w:p>
    <w:p w14:paraId="50F93766" w14:textId="10DFDAAE" w:rsidR="00D05948" w:rsidRDefault="00D05948" w:rsidP="00D05948">
      <w:pPr>
        <w:pStyle w:val="ListParagraph"/>
        <w:numPr>
          <w:ilvl w:val="0"/>
          <w:numId w:val="27"/>
        </w:numPr>
        <w:spacing w:after="120" w:line="276" w:lineRule="auto"/>
        <w:ind w:right="47"/>
        <w:jc w:val="both"/>
      </w:pPr>
      <w:r w:rsidRPr="00BF6187">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3CF3520" w14:textId="77777777" w:rsidR="00D05948" w:rsidRPr="003215FF" w:rsidRDefault="00D05948" w:rsidP="00D05948">
      <w:pPr>
        <w:ind w:left="396" w:right="47"/>
        <w:jc w:val="both"/>
      </w:pPr>
    </w:p>
    <w:p w14:paraId="3F35C3C6" w14:textId="77777777" w:rsidR="00D05948" w:rsidRDefault="00D05948" w:rsidP="00D05948">
      <w:pPr>
        <w:jc w:val="both"/>
      </w:pPr>
      <w:r w:rsidRPr="00A67331">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0CA450C9" w14:textId="77777777" w:rsidR="00D05948" w:rsidRPr="00A67331" w:rsidRDefault="00D05948" w:rsidP="00D05948">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7"/>
        <w:gridCol w:w="4623"/>
      </w:tblGrid>
      <w:tr w:rsidR="00D05948" w:rsidRPr="00A67331" w14:paraId="21C080DF" w14:textId="77777777" w:rsidTr="00D05948">
        <w:trPr>
          <w:trHeight w:val="707"/>
        </w:trPr>
        <w:tc>
          <w:tcPr>
            <w:tcW w:w="4367" w:type="dxa"/>
          </w:tcPr>
          <w:p w14:paraId="16BBD7EF" w14:textId="77777777" w:rsidR="00D05948" w:rsidRPr="00A67331" w:rsidRDefault="00D05948" w:rsidP="005F53CC">
            <w:pPr>
              <w:spacing w:after="200"/>
              <w:jc w:val="both"/>
              <w:rPr>
                <w:b/>
                <w:color w:val="333399"/>
              </w:rPr>
            </w:pPr>
            <w:r w:rsidRPr="00A67331">
              <w:rPr>
                <w:b/>
                <w:color w:val="333399"/>
              </w:rPr>
              <w:lastRenderedPageBreak/>
              <w:br w:type="page"/>
            </w:r>
          </w:p>
          <w:p w14:paraId="3F57A60B" w14:textId="77777777" w:rsidR="00D05948" w:rsidRPr="00A67331" w:rsidRDefault="00D05948" w:rsidP="005F53CC">
            <w:pPr>
              <w:spacing w:after="200"/>
              <w:jc w:val="both"/>
              <w:rPr>
                <w:b/>
                <w:color w:val="333399"/>
              </w:rPr>
            </w:pPr>
            <w:r w:rsidRPr="00A67331">
              <w:rPr>
                <w:b/>
                <w:color w:val="333399"/>
              </w:rPr>
              <w:t>________________________</w:t>
            </w:r>
          </w:p>
          <w:p w14:paraId="2089D302" w14:textId="77777777" w:rsidR="00D05948" w:rsidRPr="00A67331" w:rsidRDefault="00D05948" w:rsidP="005F53CC">
            <w:pPr>
              <w:spacing w:after="200"/>
              <w:jc w:val="both"/>
              <w:rPr>
                <w:b/>
                <w:color w:val="333399"/>
              </w:rPr>
            </w:pPr>
            <w:r w:rsidRPr="00A67331">
              <w:rPr>
                <w:b/>
                <w:color w:val="333399"/>
              </w:rPr>
              <w:t>Signature of Declarant</w:t>
            </w:r>
          </w:p>
        </w:tc>
        <w:tc>
          <w:tcPr>
            <w:tcW w:w="4623" w:type="dxa"/>
          </w:tcPr>
          <w:p w14:paraId="6270B37D" w14:textId="77777777" w:rsidR="00D05948" w:rsidRPr="00A67331" w:rsidRDefault="00D05948" w:rsidP="005F53CC">
            <w:pPr>
              <w:spacing w:after="200"/>
              <w:jc w:val="both"/>
              <w:rPr>
                <w:b/>
                <w:color w:val="333399"/>
              </w:rPr>
            </w:pPr>
          </w:p>
          <w:p w14:paraId="18A2B25B" w14:textId="77777777" w:rsidR="00D05948" w:rsidRPr="00A67331" w:rsidRDefault="00D05948" w:rsidP="005F53CC">
            <w:pPr>
              <w:spacing w:after="200"/>
              <w:jc w:val="both"/>
              <w:rPr>
                <w:b/>
                <w:color w:val="333399"/>
              </w:rPr>
            </w:pPr>
            <w:r w:rsidRPr="00A67331">
              <w:rPr>
                <w:b/>
                <w:color w:val="333399"/>
              </w:rPr>
              <w:t>________________________</w:t>
            </w:r>
          </w:p>
          <w:p w14:paraId="34A10EC6" w14:textId="77777777" w:rsidR="00D05948" w:rsidRPr="00A67331" w:rsidRDefault="00D05948" w:rsidP="005F53CC">
            <w:pPr>
              <w:spacing w:after="200"/>
              <w:jc w:val="both"/>
              <w:rPr>
                <w:b/>
                <w:color w:val="333399"/>
              </w:rPr>
            </w:pPr>
            <w:r w:rsidRPr="00A67331">
              <w:rPr>
                <w:b/>
                <w:color w:val="333399"/>
              </w:rPr>
              <w:t>Name of Declarant in print or block capitals</w:t>
            </w:r>
          </w:p>
        </w:tc>
      </w:tr>
      <w:tr w:rsidR="00D05948" w:rsidRPr="00A67331" w14:paraId="3A27A901" w14:textId="77777777" w:rsidTr="00D05948">
        <w:trPr>
          <w:trHeight w:val="158"/>
        </w:trPr>
        <w:tc>
          <w:tcPr>
            <w:tcW w:w="8990" w:type="dxa"/>
            <w:gridSpan w:val="2"/>
          </w:tcPr>
          <w:p w14:paraId="711CB4AA" w14:textId="70886765" w:rsidR="00D05948" w:rsidRPr="00A67331" w:rsidRDefault="00D05948" w:rsidP="005F53CC">
            <w:pPr>
              <w:spacing w:after="200" w:line="280" w:lineRule="exact"/>
              <w:jc w:val="both"/>
              <w:rPr>
                <w:b/>
                <w:color w:val="333399"/>
              </w:rPr>
            </w:pPr>
            <w:r w:rsidRPr="00A67331">
              <w:rPr>
                <w:b/>
                <w:color w:val="333399"/>
              </w:rPr>
              <w:t>Declared before me by ___________________________________ who is personally known to me</w:t>
            </w:r>
          </w:p>
          <w:p w14:paraId="754BCCCC" w14:textId="77777777" w:rsidR="00D05948" w:rsidRPr="00A67331" w:rsidRDefault="00D05948" w:rsidP="005F53CC">
            <w:pPr>
              <w:spacing w:after="200" w:line="280" w:lineRule="exact"/>
              <w:jc w:val="both"/>
              <w:rPr>
                <w:b/>
                <w:color w:val="333399"/>
              </w:rPr>
            </w:pPr>
            <w:r w:rsidRPr="00A67331">
              <w:rPr>
                <w:b/>
                <w:color w:val="333399"/>
              </w:rPr>
              <w:t>(or who is identified to me by ______________________________who is personally known to me)</w:t>
            </w:r>
          </w:p>
          <w:p w14:paraId="77FCB5CD" w14:textId="77777777" w:rsidR="00D05948" w:rsidRPr="00A67331" w:rsidRDefault="00D05948" w:rsidP="005F53CC">
            <w:pPr>
              <w:spacing w:after="200" w:line="280" w:lineRule="exact"/>
              <w:jc w:val="both"/>
              <w:rPr>
                <w:b/>
                <w:color w:val="333399"/>
              </w:rPr>
            </w:pPr>
            <w:r w:rsidRPr="00A67331">
              <w:rPr>
                <w:b/>
                <w:color w:val="333399"/>
              </w:rPr>
              <w:t>at ____________________________  this ___________ day of _______________ 20__</w:t>
            </w:r>
          </w:p>
          <w:p w14:paraId="34D777E1" w14:textId="77777777" w:rsidR="00D05948" w:rsidRPr="00A67331" w:rsidRDefault="00D05948" w:rsidP="005F53CC">
            <w:pPr>
              <w:spacing w:after="200" w:line="280" w:lineRule="exact"/>
              <w:jc w:val="both"/>
              <w:rPr>
                <w:b/>
                <w:color w:val="333399"/>
              </w:rPr>
            </w:pPr>
          </w:p>
          <w:p w14:paraId="491EB6B3" w14:textId="77777777" w:rsidR="00D05948" w:rsidRPr="00A67331" w:rsidRDefault="00D05948" w:rsidP="005F53CC">
            <w:pPr>
              <w:spacing w:after="200" w:line="280" w:lineRule="exact"/>
              <w:jc w:val="both"/>
              <w:rPr>
                <w:b/>
                <w:color w:val="333399"/>
              </w:rPr>
            </w:pPr>
            <w:r w:rsidRPr="00A67331">
              <w:rPr>
                <w:b/>
                <w:color w:val="333399"/>
              </w:rPr>
              <w:t>________________________________</w:t>
            </w:r>
          </w:p>
          <w:p w14:paraId="6415E0F1" w14:textId="77777777" w:rsidR="00D05948" w:rsidRDefault="00D05948" w:rsidP="005F53CC">
            <w:pPr>
              <w:spacing w:after="200" w:line="280" w:lineRule="exact"/>
              <w:jc w:val="both"/>
              <w:rPr>
                <w:b/>
                <w:color w:val="333399"/>
              </w:rPr>
            </w:pPr>
            <w:r w:rsidRPr="00A67331">
              <w:rPr>
                <w:b/>
                <w:color w:val="333399"/>
              </w:rPr>
              <w:t>(signed)</w:t>
            </w:r>
            <w:r w:rsidRPr="00A67331">
              <w:rPr>
                <w:b/>
                <w:color w:val="333399"/>
              </w:rPr>
              <w:br/>
              <w:t>Practising Solicitor/Commissioner for Oaths</w:t>
            </w:r>
          </w:p>
          <w:p w14:paraId="58F4435F" w14:textId="77777777" w:rsidR="00D05948" w:rsidRDefault="00D05948" w:rsidP="005F53CC">
            <w:pPr>
              <w:spacing w:after="200" w:line="280" w:lineRule="exact"/>
              <w:jc w:val="both"/>
              <w:rPr>
                <w:b/>
                <w:color w:val="333399"/>
              </w:rPr>
            </w:pPr>
          </w:p>
          <w:p w14:paraId="279F5764" w14:textId="77777777" w:rsidR="00D05948" w:rsidRDefault="00D05948" w:rsidP="005F53CC">
            <w:pPr>
              <w:spacing w:after="200" w:line="280" w:lineRule="exact"/>
              <w:jc w:val="both"/>
              <w:rPr>
                <w:b/>
                <w:color w:val="333399"/>
              </w:rPr>
            </w:pPr>
          </w:p>
          <w:p w14:paraId="3A53C134" w14:textId="77777777" w:rsidR="00D05948" w:rsidRPr="00A67331" w:rsidRDefault="00D05948" w:rsidP="005F53CC">
            <w:pPr>
              <w:spacing w:after="200" w:line="280" w:lineRule="exact"/>
              <w:jc w:val="both"/>
              <w:rPr>
                <w:b/>
                <w:color w:val="333399"/>
              </w:rPr>
            </w:pPr>
          </w:p>
        </w:tc>
      </w:tr>
    </w:tbl>
    <w:p w14:paraId="34E17A44" w14:textId="1DD12431" w:rsidR="00D05948" w:rsidRDefault="00D05948" w:rsidP="00B8287F">
      <w:pPr>
        <w:widowControl w:val="0"/>
        <w:tabs>
          <w:tab w:val="left" w:pos="2070"/>
        </w:tabs>
        <w:autoSpaceDE w:val="0"/>
        <w:autoSpaceDN w:val="0"/>
        <w:adjustRightInd w:val="0"/>
        <w:spacing w:after="0" w:line="240" w:lineRule="auto"/>
        <w:rPr>
          <w:rFonts w:cstheme="minorHAnsi"/>
          <w:b/>
          <w:bCs/>
          <w:color w:val="2F5496" w:themeColor="accent1" w:themeShade="BF"/>
        </w:rPr>
      </w:pPr>
    </w:p>
    <w:p w14:paraId="7B663753" w14:textId="77777777" w:rsidR="00D05948" w:rsidRDefault="00D05948">
      <w:pPr>
        <w:spacing w:after="0" w:line="240" w:lineRule="auto"/>
        <w:rPr>
          <w:rFonts w:cstheme="minorHAnsi"/>
          <w:b/>
          <w:bCs/>
          <w:color w:val="2F5496" w:themeColor="accent1" w:themeShade="BF"/>
        </w:rPr>
      </w:pPr>
      <w:r>
        <w:rPr>
          <w:rFonts w:cstheme="minorHAnsi"/>
          <w:b/>
          <w:bCs/>
          <w:color w:val="2F5496" w:themeColor="accent1" w:themeShade="BF"/>
        </w:rPr>
        <w:br w:type="page"/>
      </w:r>
    </w:p>
    <w:p w14:paraId="4681FC28" w14:textId="77E8B129" w:rsidR="00B8287F" w:rsidRPr="00B66A99" w:rsidRDefault="00B8287F" w:rsidP="00B8287F">
      <w:pPr>
        <w:widowControl w:val="0"/>
        <w:tabs>
          <w:tab w:val="left" w:pos="2070"/>
        </w:tabs>
        <w:autoSpaceDE w:val="0"/>
        <w:autoSpaceDN w:val="0"/>
        <w:adjustRightInd w:val="0"/>
        <w:spacing w:after="0" w:line="240" w:lineRule="auto"/>
        <w:rPr>
          <w:rFonts w:cstheme="minorHAnsi"/>
          <w:b/>
          <w:bCs/>
          <w:color w:val="2F5496" w:themeColor="accent1" w:themeShade="BF"/>
        </w:rPr>
      </w:pPr>
      <w:r>
        <w:rPr>
          <w:rFonts w:cstheme="minorHAnsi"/>
          <w:b/>
          <w:bCs/>
          <w:color w:val="2F5496" w:themeColor="accent1" w:themeShade="BF"/>
        </w:rPr>
        <w:lastRenderedPageBreak/>
        <w:t xml:space="preserve">STEP </w:t>
      </w:r>
      <w:r w:rsidR="006502C6">
        <w:rPr>
          <w:rFonts w:cstheme="minorHAnsi"/>
          <w:b/>
          <w:bCs/>
          <w:color w:val="2F5496" w:themeColor="accent1" w:themeShade="BF"/>
        </w:rPr>
        <w:t>8</w:t>
      </w:r>
    </w:p>
    <w:p w14:paraId="03B3564A" w14:textId="77777777" w:rsidR="00B8287F" w:rsidRDefault="00B8287F" w:rsidP="00B8287F">
      <w:pPr>
        <w:widowControl w:val="0"/>
        <w:tabs>
          <w:tab w:val="left" w:pos="2070"/>
        </w:tabs>
        <w:autoSpaceDE w:val="0"/>
        <w:autoSpaceDN w:val="0"/>
        <w:adjustRightInd w:val="0"/>
        <w:spacing w:after="0" w:line="240" w:lineRule="auto"/>
        <w:rPr>
          <w:rFonts w:cstheme="minorHAnsi"/>
          <w:b/>
          <w:bCs/>
          <w:color w:val="000000" w:themeColor="text1"/>
        </w:rPr>
      </w:pPr>
    </w:p>
    <w:p w14:paraId="71543A21" w14:textId="115BB69E" w:rsidR="000B723E" w:rsidRPr="00C80915" w:rsidRDefault="000B723E" w:rsidP="000B723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THIS </w:t>
      </w:r>
      <w:r w:rsidR="008433E7">
        <w:rPr>
          <w:rStyle w:val="Hyperlink"/>
          <w:rFonts w:asciiTheme="minorHAnsi" w:hAnsiTheme="minorHAnsi" w:cstheme="minorHAnsi"/>
          <w:b/>
          <w:bCs/>
          <w:color w:val="000000" w:themeColor="text1"/>
          <w:sz w:val="22"/>
          <w:szCs w:val="22"/>
          <w:u w:val="none"/>
          <w:lang w:val="en-US"/>
        </w:rPr>
        <w:t>R</w:t>
      </w:r>
      <w:r w:rsidR="007222FE">
        <w:rPr>
          <w:rStyle w:val="Hyperlink"/>
          <w:rFonts w:asciiTheme="minorHAnsi" w:hAnsiTheme="minorHAnsi" w:cstheme="minorHAnsi"/>
          <w:b/>
          <w:bCs/>
          <w:color w:val="000000" w:themeColor="text1"/>
          <w:sz w:val="22"/>
          <w:szCs w:val="22"/>
          <w:u w:val="none"/>
          <w:lang w:val="en-US"/>
        </w:rPr>
        <w:t>FT</w:t>
      </w:r>
      <w:r>
        <w:rPr>
          <w:rStyle w:val="Hyperlink"/>
          <w:rFonts w:asciiTheme="minorHAnsi" w:hAnsiTheme="minorHAnsi" w:cstheme="minorHAnsi"/>
          <w:b/>
          <w:bCs/>
          <w:color w:val="000000" w:themeColor="text1"/>
          <w:sz w:val="22"/>
          <w:szCs w:val="22"/>
          <w:u w:val="none"/>
          <w:lang w:val="en-US"/>
        </w:rPr>
        <w:t xml:space="preserve">RD, Pricing Schedule (Appendix </w:t>
      </w:r>
      <w:r w:rsidRPr="00C80915">
        <w:rPr>
          <w:rStyle w:val="Hyperlink"/>
          <w:rFonts w:asciiTheme="minorHAnsi" w:hAnsiTheme="minorHAnsi" w:cstheme="minorHAnsi"/>
          <w:b/>
          <w:bCs/>
          <w:color w:val="000000" w:themeColor="text1"/>
          <w:sz w:val="22"/>
          <w:szCs w:val="22"/>
          <w:u w:val="none"/>
          <w:lang w:val="en-US"/>
        </w:rPr>
        <w:t>2)</w:t>
      </w:r>
      <w:r w:rsidR="00665B31" w:rsidRPr="00C80915">
        <w:rPr>
          <w:rStyle w:val="Hyperlink"/>
          <w:rFonts w:asciiTheme="minorHAnsi" w:hAnsiTheme="minorHAnsi" w:cstheme="minorHAnsi"/>
          <w:b/>
          <w:bCs/>
          <w:color w:val="000000" w:themeColor="text1"/>
          <w:sz w:val="22"/>
          <w:szCs w:val="22"/>
          <w:u w:val="none"/>
          <w:lang w:val="en-US"/>
        </w:rPr>
        <w:t xml:space="preserve"> and the ESPD VIA ETENDERS</w:t>
      </w:r>
      <w:r w:rsidR="00822B0B" w:rsidRPr="00C80915">
        <w:rPr>
          <w:rStyle w:val="Hyperlink"/>
          <w:rFonts w:asciiTheme="minorHAnsi" w:hAnsiTheme="minorHAnsi" w:cstheme="minorHAnsi"/>
          <w:b/>
          <w:bCs/>
          <w:color w:val="000000" w:themeColor="text1"/>
          <w:sz w:val="22"/>
          <w:szCs w:val="22"/>
          <w:u w:val="none"/>
          <w:lang w:val="en-US"/>
        </w:rPr>
        <w:t xml:space="preserve"> </w:t>
      </w:r>
    </w:p>
    <w:p w14:paraId="474700D2" w14:textId="321C893B" w:rsidR="000B723E" w:rsidRDefault="000B723E" w:rsidP="000B723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C80915">
        <w:rPr>
          <w:rStyle w:val="Hyperlink"/>
          <w:rFonts w:asciiTheme="minorHAnsi" w:hAnsiTheme="minorHAnsi" w:cstheme="minorHAnsi"/>
          <w:b/>
          <w:bCs/>
          <w:color w:val="000000" w:themeColor="text1"/>
          <w:sz w:val="22"/>
          <w:szCs w:val="22"/>
          <w:u w:val="none"/>
          <w:lang w:val="en-US"/>
        </w:rPr>
        <w:t xml:space="preserve">TENDER DEADLINE: </w:t>
      </w:r>
      <w:r w:rsidR="00C80915" w:rsidRPr="00613C0E">
        <w:rPr>
          <w:rStyle w:val="Hyperlink"/>
          <w:rFonts w:asciiTheme="minorHAnsi" w:hAnsiTheme="minorHAnsi" w:cstheme="minorHAnsi"/>
          <w:b/>
          <w:bCs/>
          <w:color w:val="FF0000"/>
          <w:sz w:val="22"/>
          <w:szCs w:val="22"/>
          <w:u w:val="none"/>
          <w:lang w:val="en-US"/>
        </w:rPr>
        <w:t xml:space="preserve">12 noon, </w:t>
      </w:r>
      <w:r w:rsidR="006B5E62">
        <w:rPr>
          <w:rStyle w:val="Hyperlink"/>
          <w:rFonts w:asciiTheme="minorHAnsi" w:hAnsiTheme="minorHAnsi" w:cstheme="minorHAnsi"/>
          <w:b/>
          <w:bCs/>
          <w:color w:val="FF0000"/>
          <w:sz w:val="22"/>
          <w:szCs w:val="22"/>
          <w:u w:val="none"/>
          <w:lang w:val="en-US"/>
        </w:rPr>
        <w:t>02</w:t>
      </w:r>
      <w:r w:rsidR="008433E7">
        <w:rPr>
          <w:rStyle w:val="Hyperlink"/>
          <w:rFonts w:asciiTheme="minorHAnsi" w:hAnsiTheme="minorHAnsi" w:cstheme="minorHAnsi"/>
          <w:b/>
          <w:bCs/>
          <w:color w:val="FF0000"/>
          <w:sz w:val="22"/>
          <w:szCs w:val="22"/>
          <w:u w:val="none"/>
          <w:lang w:val="en-US"/>
        </w:rPr>
        <w:t xml:space="preserve"> </w:t>
      </w:r>
      <w:r w:rsidR="006B5E62">
        <w:rPr>
          <w:rStyle w:val="Hyperlink"/>
          <w:rFonts w:asciiTheme="minorHAnsi" w:hAnsiTheme="minorHAnsi" w:cstheme="minorHAnsi"/>
          <w:b/>
          <w:bCs/>
          <w:color w:val="FF0000"/>
          <w:sz w:val="22"/>
          <w:szCs w:val="22"/>
          <w:u w:val="none"/>
          <w:lang w:val="en-US"/>
        </w:rPr>
        <w:t>NOVEMBER</w:t>
      </w:r>
      <w:r w:rsidR="00C80915" w:rsidRPr="00613C0E">
        <w:rPr>
          <w:rStyle w:val="Hyperlink"/>
          <w:rFonts w:asciiTheme="minorHAnsi" w:hAnsiTheme="minorHAnsi" w:cstheme="minorHAnsi"/>
          <w:b/>
          <w:bCs/>
          <w:color w:val="FF0000"/>
          <w:sz w:val="22"/>
          <w:szCs w:val="22"/>
          <w:u w:val="none"/>
          <w:lang w:val="en-US"/>
        </w:rPr>
        <w:t xml:space="preserve"> 2026</w:t>
      </w:r>
    </w:p>
    <w:p w14:paraId="6DE32701" w14:textId="77777777" w:rsidR="000B723E" w:rsidRDefault="000B723E" w:rsidP="000B723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0B723E" w:rsidSect="005268E6">
      <w:footerReference w:type="even" r:id="rId15"/>
      <w:footerReference w:type="defaul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9BD61" w14:textId="77777777" w:rsidR="00A80354" w:rsidRDefault="00A80354" w:rsidP="008B330D">
      <w:pPr>
        <w:spacing w:after="0" w:line="240" w:lineRule="auto"/>
      </w:pPr>
      <w:r>
        <w:separator/>
      </w:r>
    </w:p>
  </w:endnote>
  <w:endnote w:type="continuationSeparator" w:id="0">
    <w:p w14:paraId="7E1046EA" w14:textId="77777777" w:rsidR="00A80354" w:rsidRDefault="00A80354"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TT14Bt00">
    <w:altName w:val="Times New Roman"/>
    <w:panose1 w:val="00000000000000000000"/>
    <w:charset w:val="A1"/>
    <w:family w:val="auto"/>
    <w:notTrueType/>
    <w:pitch w:val="default"/>
    <w:sig w:usb0="00000081" w:usb1="00000000" w:usb2="00000000" w:usb3="00000000" w:csb0="00000008" w:csb1="00000000"/>
  </w:font>
  <w:font w:name="Times-Roman">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049617"/>
      <w:docPartObj>
        <w:docPartGallery w:val="Page Numbers (Bottom of Page)"/>
        <w:docPartUnique/>
      </w:docPartObj>
    </w:sdtPr>
    <w:sdtEndPr>
      <w:rPr>
        <w:noProof/>
      </w:rPr>
    </w:sdtEndPr>
    <w:sdtContent>
      <w:p w14:paraId="4819BC32" w14:textId="282D987D" w:rsidR="00CE0E27" w:rsidRDefault="000D393B" w:rsidP="00125A10">
        <w:pPr>
          <w:pStyle w:val="Footer"/>
          <w:jc w:val="center"/>
          <w:rPr>
            <w:noProof/>
          </w:rPr>
        </w:pPr>
        <w:r>
          <w:fldChar w:fldCharType="begin"/>
        </w:r>
        <w:r>
          <w:instrText xml:space="preserve"> PAGE   \* MERGEFORMAT </w:instrText>
        </w:r>
        <w:r>
          <w:fldChar w:fldCharType="separate"/>
        </w:r>
        <w:r w:rsidR="00EE1374">
          <w:rPr>
            <w:noProof/>
          </w:rPr>
          <w:t>6</w:t>
        </w:r>
        <w:r>
          <w:rPr>
            <w:noProof/>
          </w:rPr>
          <w:fldChar w:fldCharType="end"/>
        </w:r>
      </w:p>
      <w:p w14:paraId="1E55B038" w14:textId="77777777" w:rsidR="00CE0E27" w:rsidRDefault="00CE0E27">
        <w:pPr>
          <w:pStyle w:val="Footer"/>
          <w:jc w:val="center"/>
          <w:rPr>
            <w:noProof/>
          </w:rPr>
        </w:pPr>
      </w:p>
      <w:p w14:paraId="585616F4" w14:textId="77777777" w:rsidR="00CE0E27" w:rsidRDefault="006B5E62">
        <w:pPr>
          <w:pStyle w:val="Footer"/>
          <w:jc w:val="center"/>
        </w:pPr>
      </w:p>
    </w:sdtContent>
  </w:sdt>
  <w:p w14:paraId="79BB7AD5" w14:textId="77777777" w:rsidR="00CE0E27" w:rsidRDefault="00CE0E27" w:rsidP="00125A10">
    <w:pPr>
      <w:jc w:val="center"/>
      <w:rPr>
        <w:sz w:val="0"/>
        <w:szCs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0931601"/>
      <w:docPartObj>
        <w:docPartGallery w:val="Page Numbers (Bottom of Page)"/>
        <w:docPartUnique/>
      </w:docPartObj>
    </w:sdtPr>
    <w:sdtEndPr>
      <w:rPr>
        <w:rStyle w:val="PageNumber"/>
      </w:rPr>
    </w:sdtEndPr>
    <w:sdtContent>
      <w:p w14:paraId="3A747590" w14:textId="77777777" w:rsidR="00CE0E27" w:rsidRDefault="00CE0E27"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CEEE8E" w14:textId="77777777" w:rsidR="00CE0E27" w:rsidRDefault="00CE0E27" w:rsidP="008B330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6329165"/>
      <w:docPartObj>
        <w:docPartGallery w:val="Page Numbers (Bottom of Page)"/>
        <w:docPartUnique/>
      </w:docPartObj>
    </w:sdtPr>
    <w:sdtEndPr>
      <w:rPr>
        <w:rStyle w:val="PageNumber"/>
      </w:rPr>
    </w:sdtEndPr>
    <w:sdtContent>
      <w:p w14:paraId="1DC3CE5F" w14:textId="3C24705F" w:rsidR="00CE0E27" w:rsidRDefault="00CE0E27" w:rsidP="00125A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E1374">
          <w:rPr>
            <w:rStyle w:val="PageNumber"/>
            <w:noProof/>
          </w:rPr>
          <w:t>14</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C5BB6" w14:textId="77777777" w:rsidR="00A80354" w:rsidRDefault="00A80354" w:rsidP="008B330D">
      <w:pPr>
        <w:spacing w:after="0" w:line="240" w:lineRule="auto"/>
      </w:pPr>
      <w:r>
        <w:separator/>
      </w:r>
    </w:p>
  </w:footnote>
  <w:footnote w:type="continuationSeparator" w:id="0">
    <w:p w14:paraId="1B6FF55A" w14:textId="77777777" w:rsidR="00A80354" w:rsidRDefault="00A80354" w:rsidP="008B33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2AD5105"/>
    <w:multiLevelType w:val="multilevel"/>
    <w:tmpl w:val="CD4684C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8356A4"/>
    <w:multiLevelType w:val="hybridMultilevel"/>
    <w:tmpl w:val="2C947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1"/>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3D7E12"/>
    <w:multiLevelType w:val="hybridMultilevel"/>
    <w:tmpl w:val="7A465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5B761B"/>
    <w:multiLevelType w:val="hybridMultilevel"/>
    <w:tmpl w:val="CB42207E"/>
    <w:lvl w:ilvl="0" w:tplc="E488BAE8">
      <w:start w:val="1"/>
      <w:numFmt w:val="lowerLetter"/>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7725B77"/>
    <w:multiLevelType w:val="multilevel"/>
    <w:tmpl w:val="5CB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3"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2EC2980"/>
    <w:multiLevelType w:val="hybridMultilevel"/>
    <w:tmpl w:val="72D0114E"/>
    <w:lvl w:ilvl="0" w:tplc="61182FC6">
      <w:start w:val="1"/>
      <w:numFmt w:val="lowerLetter"/>
      <w:lvlText w:val="%1)"/>
      <w:lvlJc w:val="left"/>
      <w:pPr>
        <w:ind w:left="502" w:hanging="360"/>
      </w:pPr>
      <w:rPr>
        <w:color w:val="230BB5"/>
      </w:rPr>
    </w:lvl>
    <w:lvl w:ilvl="1" w:tplc="18090019" w:tentative="1">
      <w:start w:val="1"/>
      <w:numFmt w:val="lowerLetter"/>
      <w:lvlText w:val="%2."/>
      <w:lvlJc w:val="left"/>
      <w:pPr>
        <w:ind w:left="-262" w:hanging="360"/>
      </w:pPr>
    </w:lvl>
    <w:lvl w:ilvl="2" w:tplc="1809001B" w:tentative="1">
      <w:start w:val="1"/>
      <w:numFmt w:val="lowerRoman"/>
      <w:lvlText w:val="%3."/>
      <w:lvlJc w:val="right"/>
      <w:pPr>
        <w:ind w:left="458" w:hanging="180"/>
      </w:pPr>
    </w:lvl>
    <w:lvl w:ilvl="3" w:tplc="1809000F" w:tentative="1">
      <w:start w:val="1"/>
      <w:numFmt w:val="decimal"/>
      <w:lvlText w:val="%4."/>
      <w:lvlJc w:val="left"/>
      <w:pPr>
        <w:ind w:left="1178" w:hanging="360"/>
      </w:pPr>
    </w:lvl>
    <w:lvl w:ilvl="4" w:tplc="18090019" w:tentative="1">
      <w:start w:val="1"/>
      <w:numFmt w:val="lowerLetter"/>
      <w:lvlText w:val="%5."/>
      <w:lvlJc w:val="left"/>
      <w:pPr>
        <w:ind w:left="1898" w:hanging="360"/>
      </w:pPr>
    </w:lvl>
    <w:lvl w:ilvl="5" w:tplc="1809001B" w:tentative="1">
      <w:start w:val="1"/>
      <w:numFmt w:val="lowerRoman"/>
      <w:lvlText w:val="%6."/>
      <w:lvlJc w:val="right"/>
      <w:pPr>
        <w:ind w:left="2618" w:hanging="180"/>
      </w:pPr>
    </w:lvl>
    <w:lvl w:ilvl="6" w:tplc="1809000F" w:tentative="1">
      <w:start w:val="1"/>
      <w:numFmt w:val="decimal"/>
      <w:lvlText w:val="%7."/>
      <w:lvlJc w:val="left"/>
      <w:pPr>
        <w:ind w:left="3338" w:hanging="360"/>
      </w:pPr>
    </w:lvl>
    <w:lvl w:ilvl="7" w:tplc="18090019" w:tentative="1">
      <w:start w:val="1"/>
      <w:numFmt w:val="lowerLetter"/>
      <w:lvlText w:val="%8."/>
      <w:lvlJc w:val="left"/>
      <w:pPr>
        <w:ind w:left="4058" w:hanging="360"/>
      </w:pPr>
    </w:lvl>
    <w:lvl w:ilvl="8" w:tplc="1809001B" w:tentative="1">
      <w:start w:val="1"/>
      <w:numFmt w:val="lowerRoman"/>
      <w:lvlText w:val="%9."/>
      <w:lvlJc w:val="right"/>
      <w:pPr>
        <w:ind w:left="4778" w:hanging="180"/>
      </w:pPr>
    </w:lvl>
  </w:abstractNum>
  <w:abstractNum w:abstractNumId="16" w15:restartNumberingAfterBreak="0">
    <w:nsid w:val="45481BDC"/>
    <w:multiLevelType w:val="multilevel"/>
    <w:tmpl w:val="1CDEDFCA"/>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7" w15:restartNumberingAfterBreak="0">
    <w:nsid w:val="4B8E4488"/>
    <w:multiLevelType w:val="multilevel"/>
    <w:tmpl w:val="9A2A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F14052B"/>
    <w:multiLevelType w:val="multilevel"/>
    <w:tmpl w:val="F5F8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4C16ED"/>
    <w:multiLevelType w:val="hybridMultilevel"/>
    <w:tmpl w:val="5AECA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CA45C0"/>
    <w:multiLevelType w:val="hybridMultilevel"/>
    <w:tmpl w:val="72D0114E"/>
    <w:lvl w:ilvl="0" w:tplc="61182FC6">
      <w:start w:val="1"/>
      <w:numFmt w:val="lowerLetter"/>
      <w:lvlText w:val="%1)"/>
      <w:lvlJc w:val="left"/>
      <w:pPr>
        <w:ind w:left="502" w:hanging="360"/>
      </w:pPr>
      <w:rPr>
        <w:color w:val="230BB5"/>
      </w:rPr>
    </w:lvl>
    <w:lvl w:ilvl="1" w:tplc="18090019" w:tentative="1">
      <w:start w:val="1"/>
      <w:numFmt w:val="lowerLetter"/>
      <w:lvlText w:val="%2."/>
      <w:lvlJc w:val="left"/>
      <w:pPr>
        <w:ind w:left="-262" w:hanging="360"/>
      </w:pPr>
    </w:lvl>
    <w:lvl w:ilvl="2" w:tplc="1809001B" w:tentative="1">
      <w:start w:val="1"/>
      <w:numFmt w:val="lowerRoman"/>
      <w:lvlText w:val="%3."/>
      <w:lvlJc w:val="right"/>
      <w:pPr>
        <w:ind w:left="458" w:hanging="180"/>
      </w:pPr>
    </w:lvl>
    <w:lvl w:ilvl="3" w:tplc="1809000F" w:tentative="1">
      <w:start w:val="1"/>
      <w:numFmt w:val="decimal"/>
      <w:lvlText w:val="%4."/>
      <w:lvlJc w:val="left"/>
      <w:pPr>
        <w:ind w:left="1178" w:hanging="360"/>
      </w:pPr>
    </w:lvl>
    <w:lvl w:ilvl="4" w:tplc="18090019" w:tentative="1">
      <w:start w:val="1"/>
      <w:numFmt w:val="lowerLetter"/>
      <w:lvlText w:val="%5."/>
      <w:lvlJc w:val="left"/>
      <w:pPr>
        <w:ind w:left="1898" w:hanging="360"/>
      </w:pPr>
    </w:lvl>
    <w:lvl w:ilvl="5" w:tplc="1809001B" w:tentative="1">
      <w:start w:val="1"/>
      <w:numFmt w:val="lowerRoman"/>
      <w:lvlText w:val="%6."/>
      <w:lvlJc w:val="right"/>
      <w:pPr>
        <w:ind w:left="2618" w:hanging="180"/>
      </w:pPr>
    </w:lvl>
    <w:lvl w:ilvl="6" w:tplc="1809000F" w:tentative="1">
      <w:start w:val="1"/>
      <w:numFmt w:val="decimal"/>
      <w:lvlText w:val="%7."/>
      <w:lvlJc w:val="left"/>
      <w:pPr>
        <w:ind w:left="3338" w:hanging="360"/>
      </w:pPr>
    </w:lvl>
    <w:lvl w:ilvl="7" w:tplc="18090019" w:tentative="1">
      <w:start w:val="1"/>
      <w:numFmt w:val="lowerLetter"/>
      <w:lvlText w:val="%8."/>
      <w:lvlJc w:val="left"/>
      <w:pPr>
        <w:ind w:left="4058" w:hanging="360"/>
      </w:pPr>
    </w:lvl>
    <w:lvl w:ilvl="8" w:tplc="1809001B" w:tentative="1">
      <w:start w:val="1"/>
      <w:numFmt w:val="lowerRoman"/>
      <w:lvlText w:val="%9."/>
      <w:lvlJc w:val="right"/>
      <w:pPr>
        <w:ind w:left="4778" w:hanging="180"/>
      </w:pPr>
    </w:lvl>
  </w:abstractNum>
  <w:abstractNum w:abstractNumId="24" w15:restartNumberingAfterBreak="0">
    <w:nsid w:val="625E0B85"/>
    <w:multiLevelType w:val="multilevel"/>
    <w:tmpl w:val="307EB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610CC8"/>
    <w:multiLevelType w:val="multilevel"/>
    <w:tmpl w:val="FC10863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DF26CE"/>
    <w:multiLevelType w:val="multilevel"/>
    <w:tmpl w:val="DA80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3752A16"/>
    <w:multiLevelType w:val="hybridMultilevel"/>
    <w:tmpl w:val="481A7B98"/>
    <w:lvl w:ilvl="0" w:tplc="EDA2F42A">
      <w:start w:val="1"/>
      <w:numFmt w:val="lowerLetter"/>
      <w:lvlText w:val="%1)"/>
      <w:lvlJc w:val="left"/>
      <w:pPr>
        <w:ind w:left="502" w:hanging="360"/>
      </w:pPr>
      <w:rPr>
        <w:color w:val="230BB5"/>
      </w:rPr>
    </w:lvl>
    <w:lvl w:ilvl="1" w:tplc="18090019" w:tentative="1">
      <w:start w:val="1"/>
      <w:numFmt w:val="lowerLetter"/>
      <w:lvlText w:val="%2."/>
      <w:lvlJc w:val="left"/>
      <w:pPr>
        <w:ind w:left="-262" w:hanging="360"/>
      </w:pPr>
    </w:lvl>
    <w:lvl w:ilvl="2" w:tplc="1809001B" w:tentative="1">
      <w:start w:val="1"/>
      <w:numFmt w:val="lowerRoman"/>
      <w:lvlText w:val="%3."/>
      <w:lvlJc w:val="right"/>
      <w:pPr>
        <w:ind w:left="458" w:hanging="180"/>
      </w:pPr>
    </w:lvl>
    <w:lvl w:ilvl="3" w:tplc="1809000F" w:tentative="1">
      <w:start w:val="1"/>
      <w:numFmt w:val="decimal"/>
      <w:lvlText w:val="%4."/>
      <w:lvlJc w:val="left"/>
      <w:pPr>
        <w:ind w:left="1178" w:hanging="360"/>
      </w:pPr>
    </w:lvl>
    <w:lvl w:ilvl="4" w:tplc="18090019" w:tentative="1">
      <w:start w:val="1"/>
      <w:numFmt w:val="lowerLetter"/>
      <w:lvlText w:val="%5."/>
      <w:lvlJc w:val="left"/>
      <w:pPr>
        <w:ind w:left="1898" w:hanging="360"/>
      </w:pPr>
    </w:lvl>
    <w:lvl w:ilvl="5" w:tplc="1809001B" w:tentative="1">
      <w:start w:val="1"/>
      <w:numFmt w:val="lowerRoman"/>
      <w:lvlText w:val="%6."/>
      <w:lvlJc w:val="right"/>
      <w:pPr>
        <w:ind w:left="2618" w:hanging="180"/>
      </w:pPr>
    </w:lvl>
    <w:lvl w:ilvl="6" w:tplc="1809000F" w:tentative="1">
      <w:start w:val="1"/>
      <w:numFmt w:val="decimal"/>
      <w:lvlText w:val="%7."/>
      <w:lvlJc w:val="left"/>
      <w:pPr>
        <w:ind w:left="3338" w:hanging="360"/>
      </w:pPr>
    </w:lvl>
    <w:lvl w:ilvl="7" w:tplc="18090019" w:tentative="1">
      <w:start w:val="1"/>
      <w:numFmt w:val="lowerLetter"/>
      <w:lvlText w:val="%8."/>
      <w:lvlJc w:val="left"/>
      <w:pPr>
        <w:ind w:left="4058" w:hanging="360"/>
      </w:pPr>
    </w:lvl>
    <w:lvl w:ilvl="8" w:tplc="1809001B" w:tentative="1">
      <w:start w:val="1"/>
      <w:numFmt w:val="lowerRoman"/>
      <w:lvlText w:val="%9."/>
      <w:lvlJc w:val="right"/>
      <w:pPr>
        <w:ind w:left="4778" w:hanging="180"/>
      </w:pPr>
    </w:lvl>
  </w:abstractNum>
  <w:abstractNum w:abstractNumId="29"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651256693">
    <w:abstractNumId w:val="3"/>
  </w:num>
  <w:num w:numId="2" w16cid:durableId="1685590446">
    <w:abstractNumId w:val="0"/>
  </w:num>
  <w:num w:numId="3" w16cid:durableId="1535533820">
    <w:abstractNumId w:val="4"/>
  </w:num>
  <w:num w:numId="4" w16cid:durableId="958530408">
    <w:abstractNumId w:val="14"/>
  </w:num>
  <w:num w:numId="5" w16cid:durableId="373964207">
    <w:abstractNumId w:val="18"/>
  </w:num>
  <w:num w:numId="6" w16cid:durableId="1743749117">
    <w:abstractNumId w:val="12"/>
  </w:num>
  <w:num w:numId="7" w16cid:durableId="1439910569">
    <w:abstractNumId w:val="21"/>
  </w:num>
  <w:num w:numId="8" w16cid:durableId="1561138015">
    <w:abstractNumId w:val="30"/>
  </w:num>
  <w:num w:numId="9" w16cid:durableId="109975849">
    <w:abstractNumId w:val="27"/>
  </w:num>
  <w:num w:numId="10" w16cid:durableId="503741133">
    <w:abstractNumId w:val="5"/>
  </w:num>
  <w:num w:numId="11" w16cid:durableId="1264147336">
    <w:abstractNumId w:val="29"/>
  </w:num>
  <w:num w:numId="12" w16cid:durableId="2137063790">
    <w:abstractNumId w:val="8"/>
  </w:num>
  <w:num w:numId="13" w16cid:durableId="1149053528">
    <w:abstractNumId w:val="7"/>
  </w:num>
  <w:num w:numId="14" w16cid:durableId="235214113">
    <w:abstractNumId w:val="22"/>
  </w:num>
  <w:num w:numId="15" w16cid:durableId="805121688">
    <w:abstractNumId w:val="13"/>
  </w:num>
  <w:num w:numId="16" w16cid:durableId="607615648">
    <w:abstractNumId w:val="1"/>
  </w:num>
  <w:num w:numId="17" w16cid:durableId="505558569">
    <w:abstractNumId w:val="16"/>
  </w:num>
  <w:num w:numId="18" w16cid:durableId="2102020203">
    <w:abstractNumId w:val="25"/>
  </w:num>
  <w:num w:numId="19" w16cid:durableId="7220236">
    <w:abstractNumId w:val="24"/>
  </w:num>
  <w:num w:numId="20" w16cid:durableId="788475537">
    <w:abstractNumId w:val="9"/>
  </w:num>
  <w:num w:numId="21" w16cid:durableId="1874922369">
    <w:abstractNumId w:val="20"/>
  </w:num>
  <w:num w:numId="22" w16cid:durableId="156650075">
    <w:abstractNumId w:val="2"/>
  </w:num>
  <w:num w:numId="23" w16cid:durableId="1024016035">
    <w:abstractNumId w:val="26"/>
  </w:num>
  <w:num w:numId="24" w16cid:durableId="42140520">
    <w:abstractNumId w:val="11"/>
  </w:num>
  <w:num w:numId="25" w16cid:durableId="1028599795">
    <w:abstractNumId w:val="19"/>
  </w:num>
  <w:num w:numId="26" w16cid:durableId="192690200">
    <w:abstractNumId w:val="17"/>
  </w:num>
  <w:num w:numId="27" w16cid:durableId="1715038809">
    <w:abstractNumId w:val="6"/>
  </w:num>
  <w:num w:numId="28" w16cid:durableId="1008024625">
    <w:abstractNumId w:val="28"/>
  </w:num>
  <w:num w:numId="29" w16cid:durableId="878663605">
    <w:abstractNumId w:val="15"/>
  </w:num>
  <w:num w:numId="30" w16cid:durableId="842817880">
    <w:abstractNumId w:val="10"/>
  </w:num>
  <w:num w:numId="31" w16cid:durableId="21145903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5EC4"/>
    <w:rsid w:val="000131FE"/>
    <w:rsid w:val="000173C2"/>
    <w:rsid w:val="00025608"/>
    <w:rsid w:val="0004344D"/>
    <w:rsid w:val="00043F89"/>
    <w:rsid w:val="00066A48"/>
    <w:rsid w:val="000671CD"/>
    <w:rsid w:val="00075A17"/>
    <w:rsid w:val="00083B8C"/>
    <w:rsid w:val="00092041"/>
    <w:rsid w:val="000A0878"/>
    <w:rsid w:val="000A7951"/>
    <w:rsid w:val="000B723E"/>
    <w:rsid w:val="000C28BC"/>
    <w:rsid w:val="000C2EF6"/>
    <w:rsid w:val="000D0450"/>
    <w:rsid w:val="000D1453"/>
    <w:rsid w:val="000D237D"/>
    <w:rsid w:val="000D393B"/>
    <w:rsid w:val="000E65EF"/>
    <w:rsid w:val="000F6E44"/>
    <w:rsid w:val="000F7B2D"/>
    <w:rsid w:val="00112C60"/>
    <w:rsid w:val="00125A10"/>
    <w:rsid w:val="00125F72"/>
    <w:rsid w:val="001276A2"/>
    <w:rsid w:val="001403E2"/>
    <w:rsid w:val="00141B8B"/>
    <w:rsid w:val="00143737"/>
    <w:rsid w:val="00147B54"/>
    <w:rsid w:val="00154202"/>
    <w:rsid w:val="00161553"/>
    <w:rsid w:val="001766F6"/>
    <w:rsid w:val="001B5429"/>
    <w:rsid w:val="001C49AA"/>
    <w:rsid w:val="001C5BC2"/>
    <w:rsid w:val="001F661F"/>
    <w:rsid w:val="00210942"/>
    <w:rsid w:val="00222AB4"/>
    <w:rsid w:val="00224C43"/>
    <w:rsid w:val="00226739"/>
    <w:rsid w:val="002300C4"/>
    <w:rsid w:val="00241DE8"/>
    <w:rsid w:val="002470C4"/>
    <w:rsid w:val="002559BA"/>
    <w:rsid w:val="00265BD0"/>
    <w:rsid w:val="002726FA"/>
    <w:rsid w:val="002A5644"/>
    <w:rsid w:val="002B098D"/>
    <w:rsid w:val="002D1021"/>
    <w:rsid w:val="002D2714"/>
    <w:rsid w:val="002E7413"/>
    <w:rsid w:val="002E7E99"/>
    <w:rsid w:val="00301886"/>
    <w:rsid w:val="00302266"/>
    <w:rsid w:val="003057AC"/>
    <w:rsid w:val="00313782"/>
    <w:rsid w:val="00323091"/>
    <w:rsid w:val="00350899"/>
    <w:rsid w:val="00372368"/>
    <w:rsid w:val="00372AB0"/>
    <w:rsid w:val="0038467B"/>
    <w:rsid w:val="00394BCE"/>
    <w:rsid w:val="003B1FA5"/>
    <w:rsid w:val="003B7AFA"/>
    <w:rsid w:val="003C3F9A"/>
    <w:rsid w:val="003D23D3"/>
    <w:rsid w:val="003E557F"/>
    <w:rsid w:val="004016C8"/>
    <w:rsid w:val="00401BF0"/>
    <w:rsid w:val="0040320B"/>
    <w:rsid w:val="00412E9B"/>
    <w:rsid w:val="00413E8E"/>
    <w:rsid w:val="00414822"/>
    <w:rsid w:val="00427C74"/>
    <w:rsid w:val="004408D8"/>
    <w:rsid w:val="00440F9E"/>
    <w:rsid w:val="0044692E"/>
    <w:rsid w:val="00452A7E"/>
    <w:rsid w:val="004674CD"/>
    <w:rsid w:val="00482A02"/>
    <w:rsid w:val="0048723A"/>
    <w:rsid w:val="00487E56"/>
    <w:rsid w:val="00490AFF"/>
    <w:rsid w:val="004A1516"/>
    <w:rsid w:val="004A397B"/>
    <w:rsid w:val="004A54F9"/>
    <w:rsid w:val="004A67CF"/>
    <w:rsid w:val="004B1632"/>
    <w:rsid w:val="004B5E35"/>
    <w:rsid w:val="004C0911"/>
    <w:rsid w:val="004C24B4"/>
    <w:rsid w:val="004C374C"/>
    <w:rsid w:val="004D5708"/>
    <w:rsid w:val="004E4DCC"/>
    <w:rsid w:val="004F024B"/>
    <w:rsid w:val="00504978"/>
    <w:rsid w:val="00507250"/>
    <w:rsid w:val="005268E6"/>
    <w:rsid w:val="00530DC1"/>
    <w:rsid w:val="00543EF8"/>
    <w:rsid w:val="0054467D"/>
    <w:rsid w:val="00545AA6"/>
    <w:rsid w:val="00585655"/>
    <w:rsid w:val="005A2211"/>
    <w:rsid w:val="005B13FB"/>
    <w:rsid w:val="005E5660"/>
    <w:rsid w:val="005E6F1F"/>
    <w:rsid w:val="005F20C5"/>
    <w:rsid w:val="005F54F3"/>
    <w:rsid w:val="00611451"/>
    <w:rsid w:val="00613C0E"/>
    <w:rsid w:val="00621C47"/>
    <w:rsid w:val="00624047"/>
    <w:rsid w:val="006258D6"/>
    <w:rsid w:val="00632CF1"/>
    <w:rsid w:val="006502C6"/>
    <w:rsid w:val="0065179F"/>
    <w:rsid w:val="00662C29"/>
    <w:rsid w:val="00665B31"/>
    <w:rsid w:val="00665C8C"/>
    <w:rsid w:val="00686B7D"/>
    <w:rsid w:val="00692559"/>
    <w:rsid w:val="006A0493"/>
    <w:rsid w:val="006A336E"/>
    <w:rsid w:val="006A33B9"/>
    <w:rsid w:val="006B447A"/>
    <w:rsid w:val="006B5E0C"/>
    <w:rsid w:val="006B5E62"/>
    <w:rsid w:val="006C5140"/>
    <w:rsid w:val="006C7230"/>
    <w:rsid w:val="006F0D5B"/>
    <w:rsid w:val="006F18BB"/>
    <w:rsid w:val="006F2250"/>
    <w:rsid w:val="006F4936"/>
    <w:rsid w:val="00711BCA"/>
    <w:rsid w:val="0071258F"/>
    <w:rsid w:val="007218EE"/>
    <w:rsid w:val="007222FE"/>
    <w:rsid w:val="007328F4"/>
    <w:rsid w:val="0073748D"/>
    <w:rsid w:val="00743B14"/>
    <w:rsid w:val="00746EB8"/>
    <w:rsid w:val="007532C4"/>
    <w:rsid w:val="00756AE9"/>
    <w:rsid w:val="00775C04"/>
    <w:rsid w:val="007A4593"/>
    <w:rsid w:val="007C28CD"/>
    <w:rsid w:val="007C5C84"/>
    <w:rsid w:val="007C6221"/>
    <w:rsid w:val="007E1654"/>
    <w:rsid w:val="0080074B"/>
    <w:rsid w:val="00801BDE"/>
    <w:rsid w:val="00802632"/>
    <w:rsid w:val="00810142"/>
    <w:rsid w:val="0081725D"/>
    <w:rsid w:val="00821561"/>
    <w:rsid w:val="00822B0B"/>
    <w:rsid w:val="00825F73"/>
    <w:rsid w:val="00836F5C"/>
    <w:rsid w:val="008433E7"/>
    <w:rsid w:val="00847600"/>
    <w:rsid w:val="00855C4A"/>
    <w:rsid w:val="0087094C"/>
    <w:rsid w:val="0088426D"/>
    <w:rsid w:val="00892741"/>
    <w:rsid w:val="008A06E6"/>
    <w:rsid w:val="008A63EA"/>
    <w:rsid w:val="008B330D"/>
    <w:rsid w:val="008C0B03"/>
    <w:rsid w:val="008C6AC6"/>
    <w:rsid w:val="008D1832"/>
    <w:rsid w:val="008E2584"/>
    <w:rsid w:val="008E27BA"/>
    <w:rsid w:val="008F6D93"/>
    <w:rsid w:val="00902A05"/>
    <w:rsid w:val="0090629D"/>
    <w:rsid w:val="00917B81"/>
    <w:rsid w:val="009214D1"/>
    <w:rsid w:val="009910C3"/>
    <w:rsid w:val="00993A42"/>
    <w:rsid w:val="00993B5C"/>
    <w:rsid w:val="009948C2"/>
    <w:rsid w:val="009A5853"/>
    <w:rsid w:val="009A6419"/>
    <w:rsid w:val="009B0646"/>
    <w:rsid w:val="009B2753"/>
    <w:rsid w:val="009E0997"/>
    <w:rsid w:val="009E35E2"/>
    <w:rsid w:val="009F2AF7"/>
    <w:rsid w:val="00A001D0"/>
    <w:rsid w:val="00A1395D"/>
    <w:rsid w:val="00A20A40"/>
    <w:rsid w:val="00A241B4"/>
    <w:rsid w:val="00A27965"/>
    <w:rsid w:val="00A27B43"/>
    <w:rsid w:val="00A660E2"/>
    <w:rsid w:val="00A7675A"/>
    <w:rsid w:val="00A7794E"/>
    <w:rsid w:val="00A80354"/>
    <w:rsid w:val="00A80E65"/>
    <w:rsid w:val="00A92130"/>
    <w:rsid w:val="00AA3F12"/>
    <w:rsid w:val="00AA4BF3"/>
    <w:rsid w:val="00AB3AF9"/>
    <w:rsid w:val="00AB5DBD"/>
    <w:rsid w:val="00AB60D5"/>
    <w:rsid w:val="00AE2E47"/>
    <w:rsid w:val="00AE4C53"/>
    <w:rsid w:val="00AF115F"/>
    <w:rsid w:val="00AF31A6"/>
    <w:rsid w:val="00B17B80"/>
    <w:rsid w:val="00B263C9"/>
    <w:rsid w:val="00B264C3"/>
    <w:rsid w:val="00B31704"/>
    <w:rsid w:val="00B32C60"/>
    <w:rsid w:val="00B412C3"/>
    <w:rsid w:val="00B66A99"/>
    <w:rsid w:val="00B8197A"/>
    <w:rsid w:val="00B8287F"/>
    <w:rsid w:val="00B8338F"/>
    <w:rsid w:val="00B94121"/>
    <w:rsid w:val="00BA0784"/>
    <w:rsid w:val="00BA353E"/>
    <w:rsid w:val="00BC5B3F"/>
    <w:rsid w:val="00BD0429"/>
    <w:rsid w:val="00BF627C"/>
    <w:rsid w:val="00C258B0"/>
    <w:rsid w:val="00C32F8A"/>
    <w:rsid w:val="00C47E86"/>
    <w:rsid w:val="00C56728"/>
    <w:rsid w:val="00C618FE"/>
    <w:rsid w:val="00C6495A"/>
    <w:rsid w:val="00C64D90"/>
    <w:rsid w:val="00C65054"/>
    <w:rsid w:val="00C776D3"/>
    <w:rsid w:val="00C80915"/>
    <w:rsid w:val="00C86DEA"/>
    <w:rsid w:val="00CA7A95"/>
    <w:rsid w:val="00CB2551"/>
    <w:rsid w:val="00CB58F2"/>
    <w:rsid w:val="00CC3190"/>
    <w:rsid w:val="00CC5157"/>
    <w:rsid w:val="00CC77C2"/>
    <w:rsid w:val="00CD402C"/>
    <w:rsid w:val="00CE0E27"/>
    <w:rsid w:val="00CE203B"/>
    <w:rsid w:val="00CF17CC"/>
    <w:rsid w:val="00CF23D3"/>
    <w:rsid w:val="00CF55F9"/>
    <w:rsid w:val="00CF7381"/>
    <w:rsid w:val="00D05948"/>
    <w:rsid w:val="00D451A3"/>
    <w:rsid w:val="00D4683F"/>
    <w:rsid w:val="00D716B1"/>
    <w:rsid w:val="00D96471"/>
    <w:rsid w:val="00DA7D9B"/>
    <w:rsid w:val="00DD4468"/>
    <w:rsid w:val="00DE3DA2"/>
    <w:rsid w:val="00DE5345"/>
    <w:rsid w:val="00DF0CB3"/>
    <w:rsid w:val="00E021D5"/>
    <w:rsid w:val="00E13850"/>
    <w:rsid w:val="00E50BA9"/>
    <w:rsid w:val="00E60273"/>
    <w:rsid w:val="00E62AA4"/>
    <w:rsid w:val="00E73B7C"/>
    <w:rsid w:val="00E85549"/>
    <w:rsid w:val="00E871C9"/>
    <w:rsid w:val="00E87891"/>
    <w:rsid w:val="00E9796D"/>
    <w:rsid w:val="00EA240C"/>
    <w:rsid w:val="00EB1D4F"/>
    <w:rsid w:val="00EB2075"/>
    <w:rsid w:val="00EE1374"/>
    <w:rsid w:val="00EE1825"/>
    <w:rsid w:val="00EE4BC4"/>
    <w:rsid w:val="00EF3906"/>
    <w:rsid w:val="00EF7F44"/>
    <w:rsid w:val="00F01CBA"/>
    <w:rsid w:val="00F072BA"/>
    <w:rsid w:val="00F130D1"/>
    <w:rsid w:val="00F22227"/>
    <w:rsid w:val="00F23606"/>
    <w:rsid w:val="00F41ED5"/>
    <w:rsid w:val="00F45AA3"/>
    <w:rsid w:val="00F61606"/>
    <w:rsid w:val="00F61F26"/>
    <w:rsid w:val="00F73C39"/>
    <w:rsid w:val="00F84C66"/>
    <w:rsid w:val="00FA4BD3"/>
    <w:rsid w:val="00FB4698"/>
    <w:rsid w:val="00FC3FAD"/>
    <w:rsid w:val="00FC553A"/>
    <w:rsid w:val="00FD1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7F1B0"/>
  <w15:docId w15:val="{9CB4AFB5-1B97-40F8-92B1-BA18AC9C9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paragraph" w:styleId="Heading3">
    <w:name w:val="heading 3"/>
    <w:basedOn w:val="Normal"/>
    <w:next w:val="Normal"/>
    <w:link w:val="Heading3Char"/>
    <w:uiPriority w:val="9"/>
    <w:semiHidden/>
    <w:unhideWhenUsed/>
    <w:qFormat/>
    <w:rsid w:val="007222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5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igunore"/>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nhideWhenUsed/>
    <w:rsid w:val="00662C29"/>
    <w:rPr>
      <w:b/>
      <w:bCs/>
    </w:rPr>
  </w:style>
  <w:style w:type="character" w:customStyle="1" w:styleId="CommentSubjectChar">
    <w:name w:val="Comment Subject Char"/>
    <w:basedOn w:val="CommentTextChar"/>
    <w:link w:val="CommentSubject"/>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igunore Char"/>
    <w:link w:val="ListParagraph"/>
    <w:uiPriority w:val="34"/>
    <w:locked/>
    <w:rsid w:val="00E62AA4"/>
    <w:rPr>
      <w:rFonts w:eastAsiaTheme="minorEastAsia" w:cs="Times New Roman"/>
      <w:sz w:val="22"/>
      <w:szCs w:val="22"/>
      <w:lang w:val="en-GB" w:eastAsia="en-GB"/>
    </w:rPr>
  </w:style>
  <w:style w:type="table" w:customStyle="1" w:styleId="GridTable1Light-Accent51">
    <w:name w:val="Grid Table 1 Light - Accent 51"/>
    <w:basedOn w:val="TableNormal"/>
    <w:uiPriority w:val="46"/>
    <w:rsid w:val="004B5E35"/>
    <w:rPr>
      <w:rFonts w:eastAsia="Times New Roman" w:cstheme="minorHAnsi"/>
      <w:sz w:val="22"/>
      <w:szCs w:val="22"/>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14">
    <w:name w:val="Grid Table 1 Light - Accent 14"/>
    <w:basedOn w:val="TableNormal"/>
    <w:uiPriority w:val="46"/>
    <w:rsid w:val="000173C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font5">
    <w:name w:val="font5"/>
    <w:basedOn w:val="Normal"/>
    <w:rsid w:val="00C65054"/>
    <w:pPr>
      <w:spacing w:before="100" w:beforeAutospacing="1" w:after="100" w:afterAutospacing="1" w:line="240" w:lineRule="auto"/>
    </w:pPr>
    <w:rPr>
      <w:rFonts w:ascii="Times New Roman" w:eastAsia="Times New Roman" w:hAnsi="Times New Roman"/>
      <w:b/>
      <w:bCs/>
      <w:color w:val="000000"/>
    </w:rPr>
  </w:style>
  <w:style w:type="paragraph" w:customStyle="1" w:styleId="font6">
    <w:name w:val="font6"/>
    <w:basedOn w:val="Normal"/>
    <w:rsid w:val="00C65054"/>
    <w:pPr>
      <w:spacing w:before="100" w:beforeAutospacing="1" w:after="100" w:afterAutospacing="1" w:line="240" w:lineRule="auto"/>
    </w:pPr>
    <w:rPr>
      <w:rFonts w:ascii="Times New Roman" w:eastAsia="Times New Roman" w:hAnsi="Times New Roman"/>
      <w:color w:val="000000"/>
    </w:rPr>
  </w:style>
  <w:style w:type="paragraph" w:customStyle="1" w:styleId="font7">
    <w:name w:val="font7"/>
    <w:basedOn w:val="Normal"/>
    <w:rsid w:val="00C65054"/>
    <w:pPr>
      <w:spacing w:before="100" w:beforeAutospacing="1" w:after="100" w:afterAutospacing="1" w:line="240" w:lineRule="auto"/>
    </w:pPr>
    <w:rPr>
      <w:rFonts w:ascii="Times New Roman" w:eastAsia="Times New Roman" w:hAnsi="Times New Roman"/>
      <w:color w:val="000000"/>
    </w:rPr>
  </w:style>
  <w:style w:type="paragraph" w:customStyle="1" w:styleId="font8">
    <w:name w:val="font8"/>
    <w:basedOn w:val="Normal"/>
    <w:rsid w:val="00C65054"/>
    <w:pPr>
      <w:spacing w:before="100" w:beforeAutospacing="1" w:after="100" w:afterAutospacing="1" w:line="240" w:lineRule="auto"/>
    </w:pPr>
    <w:rPr>
      <w:rFonts w:ascii="Times New Roman" w:eastAsia="Times New Roman" w:hAnsi="Times New Roman"/>
      <w:b/>
      <w:bCs/>
      <w:color w:val="000000"/>
    </w:rPr>
  </w:style>
  <w:style w:type="paragraph" w:customStyle="1" w:styleId="font9">
    <w:name w:val="font9"/>
    <w:basedOn w:val="Normal"/>
    <w:rsid w:val="00C65054"/>
    <w:pPr>
      <w:spacing w:before="100" w:beforeAutospacing="1" w:after="100" w:afterAutospacing="1" w:line="240" w:lineRule="auto"/>
    </w:pPr>
    <w:rPr>
      <w:rFonts w:ascii="Times New Roman" w:eastAsia="Times New Roman" w:hAnsi="Times New Roman"/>
      <w:color w:val="000000"/>
    </w:rPr>
  </w:style>
  <w:style w:type="paragraph" w:customStyle="1" w:styleId="font10">
    <w:name w:val="font10"/>
    <w:basedOn w:val="Normal"/>
    <w:rsid w:val="00C65054"/>
    <w:pPr>
      <w:spacing w:before="100" w:beforeAutospacing="1" w:after="100" w:afterAutospacing="1" w:line="240" w:lineRule="auto"/>
    </w:pPr>
    <w:rPr>
      <w:rFonts w:ascii="Times New Roman" w:eastAsia="Times New Roman" w:hAnsi="Times New Roman"/>
    </w:rPr>
  </w:style>
  <w:style w:type="paragraph" w:customStyle="1" w:styleId="font11">
    <w:name w:val="font11"/>
    <w:basedOn w:val="Normal"/>
    <w:rsid w:val="00C65054"/>
    <w:pPr>
      <w:spacing w:before="100" w:beforeAutospacing="1" w:after="100" w:afterAutospacing="1" w:line="240" w:lineRule="auto"/>
    </w:pPr>
    <w:rPr>
      <w:rFonts w:ascii="Times New Roman" w:eastAsia="Times New Roman" w:hAnsi="Times New Roman"/>
      <w:b/>
      <w:bCs/>
      <w:color w:val="000000"/>
      <w:u w:val="single"/>
    </w:rPr>
  </w:style>
  <w:style w:type="paragraph" w:customStyle="1" w:styleId="font12">
    <w:name w:val="font12"/>
    <w:basedOn w:val="Normal"/>
    <w:rsid w:val="00C65054"/>
    <w:pPr>
      <w:spacing w:before="100" w:beforeAutospacing="1" w:after="100" w:afterAutospacing="1" w:line="240" w:lineRule="auto"/>
    </w:pPr>
    <w:rPr>
      <w:rFonts w:ascii="Times New Roman" w:eastAsia="Times New Roman" w:hAnsi="Times New Roman"/>
      <w:b/>
      <w:bCs/>
    </w:rPr>
  </w:style>
  <w:style w:type="paragraph" w:customStyle="1" w:styleId="font13">
    <w:name w:val="font13"/>
    <w:basedOn w:val="Normal"/>
    <w:rsid w:val="00C65054"/>
    <w:pPr>
      <w:spacing w:before="100" w:beforeAutospacing="1" w:after="100" w:afterAutospacing="1" w:line="240" w:lineRule="auto"/>
    </w:pPr>
    <w:rPr>
      <w:rFonts w:ascii="Calibri" w:eastAsia="Times New Roman" w:hAnsi="Calibri" w:cs="Calibri"/>
      <w:color w:val="000000"/>
    </w:rPr>
  </w:style>
  <w:style w:type="paragraph" w:customStyle="1" w:styleId="xl64">
    <w:name w:val="xl64"/>
    <w:basedOn w:val="Normal"/>
    <w:rsid w:val="00C65054"/>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65">
    <w:name w:val="xl65"/>
    <w:basedOn w:val="Normal"/>
    <w:rsid w:val="00C65054"/>
    <w:pPr>
      <w:spacing w:before="100" w:beforeAutospacing="1" w:after="100" w:afterAutospacing="1" w:line="240" w:lineRule="auto"/>
    </w:pPr>
    <w:rPr>
      <w:rFonts w:ascii="Times New Roman" w:eastAsia="Times New Roman" w:hAnsi="Times New Roman"/>
      <w:sz w:val="24"/>
      <w:szCs w:val="24"/>
    </w:rPr>
  </w:style>
  <w:style w:type="paragraph" w:customStyle="1" w:styleId="xl66">
    <w:name w:val="xl66"/>
    <w:basedOn w:val="Normal"/>
    <w:rsid w:val="00C65054"/>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67">
    <w:name w:val="xl67"/>
    <w:basedOn w:val="Normal"/>
    <w:rsid w:val="00C65054"/>
    <w:pPr>
      <w:spacing w:before="100" w:beforeAutospacing="1" w:after="100" w:afterAutospacing="1" w:line="240" w:lineRule="auto"/>
      <w:ind w:firstLineChars="100" w:firstLine="100"/>
    </w:pPr>
    <w:rPr>
      <w:rFonts w:ascii="Times New Roman" w:eastAsia="Times New Roman" w:hAnsi="Times New Roman"/>
      <w:sz w:val="24"/>
      <w:szCs w:val="24"/>
    </w:rPr>
  </w:style>
  <w:style w:type="paragraph" w:customStyle="1" w:styleId="xl68">
    <w:name w:val="xl68"/>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69">
    <w:name w:val="xl69"/>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FFFF"/>
      <w:sz w:val="24"/>
      <w:szCs w:val="24"/>
    </w:rPr>
  </w:style>
  <w:style w:type="paragraph" w:customStyle="1" w:styleId="xl70">
    <w:name w:val="xl70"/>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olor w:val="FFFFFF"/>
      <w:sz w:val="24"/>
      <w:szCs w:val="24"/>
    </w:rPr>
  </w:style>
  <w:style w:type="paragraph" w:customStyle="1" w:styleId="xl71">
    <w:name w:val="xl71"/>
    <w:basedOn w:val="Normal"/>
    <w:rsid w:val="00C6505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72">
    <w:name w:val="xl72"/>
    <w:basedOn w:val="Normal"/>
    <w:rsid w:val="00C6505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3">
    <w:name w:val="xl73"/>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rPr>
  </w:style>
  <w:style w:type="paragraph" w:customStyle="1" w:styleId="xl74">
    <w:name w:val="xl74"/>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olor w:val="000000"/>
      <w:sz w:val="24"/>
      <w:szCs w:val="24"/>
    </w:rPr>
  </w:style>
  <w:style w:type="paragraph" w:customStyle="1" w:styleId="xl75">
    <w:name w:val="xl75"/>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olor w:val="000000"/>
      <w:sz w:val="24"/>
      <w:szCs w:val="24"/>
    </w:rPr>
  </w:style>
  <w:style w:type="paragraph" w:customStyle="1" w:styleId="xl76">
    <w:name w:val="xl76"/>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rPr>
  </w:style>
  <w:style w:type="paragraph" w:customStyle="1" w:styleId="xl77">
    <w:name w:val="xl77"/>
    <w:basedOn w:val="Normal"/>
    <w:rsid w:val="00C6505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78">
    <w:name w:val="xl78"/>
    <w:basedOn w:val="Normal"/>
    <w:rsid w:val="00C6505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9">
    <w:name w:val="xl79"/>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80">
    <w:name w:val="xl80"/>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rPr>
  </w:style>
  <w:style w:type="paragraph" w:customStyle="1" w:styleId="xl81">
    <w:name w:val="xl81"/>
    <w:basedOn w:val="Normal"/>
    <w:rsid w:val="00C65054"/>
    <w:pPr>
      <w:pBdr>
        <w:top w:val="single" w:sz="4" w:space="0" w:color="auto"/>
        <w:left w:val="single" w:sz="4" w:space="12"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Times New Roman" w:eastAsia="Times New Roman" w:hAnsi="Times New Roman"/>
      <w:color w:val="000000"/>
      <w:sz w:val="24"/>
      <w:szCs w:val="24"/>
    </w:rPr>
  </w:style>
  <w:style w:type="paragraph" w:customStyle="1" w:styleId="xl82">
    <w:name w:val="xl82"/>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rPr>
  </w:style>
  <w:style w:type="paragraph" w:customStyle="1" w:styleId="xl83">
    <w:name w:val="xl83"/>
    <w:basedOn w:val="Normal"/>
    <w:rsid w:val="00C6505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4">
    <w:name w:val="xl84"/>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b/>
      <w:bCs/>
      <w:color w:val="000000"/>
      <w:sz w:val="24"/>
      <w:szCs w:val="24"/>
    </w:rPr>
  </w:style>
  <w:style w:type="paragraph" w:customStyle="1" w:styleId="xl85">
    <w:name w:val="xl85"/>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rPr>
  </w:style>
  <w:style w:type="paragraph" w:customStyle="1" w:styleId="xl86">
    <w:name w:val="xl86"/>
    <w:basedOn w:val="Normal"/>
    <w:rsid w:val="00C6505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7">
    <w:name w:val="xl87"/>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rPr>
  </w:style>
  <w:style w:type="paragraph" w:customStyle="1" w:styleId="xl88">
    <w:name w:val="xl88"/>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89">
    <w:name w:val="xl89"/>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4"/>
      <w:szCs w:val="24"/>
    </w:rPr>
  </w:style>
  <w:style w:type="paragraph" w:customStyle="1" w:styleId="xl90">
    <w:name w:val="xl90"/>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24"/>
      <w:szCs w:val="24"/>
    </w:rPr>
  </w:style>
  <w:style w:type="paragraph" w:customStyle="1" w:styleId="xl91">
    <w:name w:val="xl91"/>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b/>
      <w:bCs/>
      <w:sz w:val="24"/>
      <w:szCs w:val="24"/>
    </w:rPr>
  </w:style>
  <w:style w:type="paragraph" w:customStyle="1" w:styleId="xl92">
    <w:name w:val="xl92"/>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rPr>
  </w:style>
  <w:style w:type="paragraph" w:customStyle="1" w:styleId="xl93">
    <w:name w:val="xl93"/>
    <w:basedOn w:val="Normal"/>
    <w:rsid w:val="00C65054"/>
    <w:pPr>
      <w:pBdr>
        <w:top w:val="single" w:sz="4" w:space="0" w:color="auto"/>
        <w:left w:val="single" w:sz="4" w:space="12"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Times New Roman" w:eastAsia="Times New Roman" w:hAnsi="Times New Roman"/>
      <w:sz w:val="24"/>
      <w:szCs w:val="24"/>
    </w:rPr>
  </w:style>
  <w:style w:type="paragraph" w:customStyle="1" w:styleId="xl94">
    <w:name w:val="xl94"/>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b/>
      <w:bCs/>
      <w:sz w:val="24"/>
      <w:szCs w:val="24"/>
    </w:rPr>
  </w:style>
  <w:style w:type="paragraph" w:customStyle="1" w:styleId="xl95">
    <w:name w:val="xl95"/>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4"/>
      <w:szCs w:val="24"/>
    </w:rPr>
  </w:style>
  <w:style w:type="paragraph" w:customStyle="1" w:styleId="xl96">
    <w:name w:val="xl96"/>
    <w:basedOn w:val="Normal"/>
    <w:rsid w:val="00C65054"/>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Times New Roman" w:hAnsi="Times New Roman"/>
      <w:sz w:val="24"/>
      <w:szCs w:val="24"/>
    </w:rPr>
  </w:style>
  <w:style w:type="paragraph" w:customStyle="1" w:styleId="xl97">
    <w:name w:val="xl97"/>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24"/>
      <w:szCs w:val="24"/>
    </w:rPr>
  </w:style>
  <w:style w:type="paragraph" w:customStyle="1" w:styleId="xl98">
    <w:name w:val="xl98"/>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rPr>
  </w:style>
  <w:style w:type="paragraph" w:customStyle="1" w:styleId="xl99">
    <w:name w:val="xl99"/>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00">
    <w:name w:val="xl100"/>
    <w:basedOn w:val="Normal"/>
    <w:rsid w:val="00C6505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both"/>
      <w:textAlignment w:val="top"/>
    </w:pPr>
    <w:rPr>
      <w:rFonts w:ascii="Times New Roman" w:eastAsia="Times New Roman" w:hAnsi="Times New Roman"/>
      <w:sz w:val="24"/>
      <w:szCs w:val="24"/>
    </w:rPr>
  </w:style>
  <w:style w:type="paragraph" w:customStyle="1" w:styleId="xl101">
    <w:name w:val="xl101"/>
    <w:basedOn w:val="Normal"/>
    <w:rsid w:val="00C65054"/>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Times New Roman" w:hAnsi="Times New Roman"/>
      <w:color w:val="000000"/>
      <w:sz w:val="24"/>
      <w:szCs w:val="24"/>
    </w:rPr>
  </w:style>
  <w:style w:type="paragraph" w:customStyle="1" w:styleId="xl102">
    <w:name w:val="xl102"/>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sz w:val="24"/>
      <w:szCs w:val="24"/>
    </w:rPr>
  </w:style>
  <w:style w:type="paragraph" w:customStyle="1" w:styleId="xl103">
    <w:name w:val="xl103"/>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rPr>
  </w:style>
  <w:style w:type="paragraph" w:customStyle="1" w:styleId="xl104">
    <w:name w:val="xl104"/>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05">
    <w:name w:val="xl105"/>
    <w:basedOn w:val="Normal"/>
    <w:rsid w:val="00C6505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both"/>
      <w:textAlignment w:val="top"/>
    </w:pPr>
    <w:rPr>
      <w:rFonts w:ascii="Times New Roman" w:eastAsia="Times New Roman" w:hAnsi="Times New Roman"/>
      <w:sz w:val="24"/>
      <w:szCs w:val="24"/>
    </w:rPr>
  </w:style>
  <w:style w:type="paragraph" w:customStyle="1" w:styleId="xl106">
    <w:name w:val="xl106"/>
    <w:basedOn w:val="Normal"/>
    <w:rsid w:val="00C65054"/>
    <w:pPr>
      <w:pBdr>
        <w:top w:val="single" w:sz="4" w:space="0" w:color="auto"/>
        <w:left w:val="single" w:sz="4" w:space="18" w:color="auto"/>
        <w:bottom w:val="single" w:sz="4" w:space="0" w:color="auto"/>
        <w:right w:val="single" w:sz="4" w:space="0" w:color="auto"/>
      </w:pBdr>
      <w:shd w:val="clear" w:color="000000" w:fill="FFFF00"/>
      <w:spacing w:before="100" w:beforeAutospacing="1" w:after="100" w:afterAutospacing="1" w:line="240" w:lineRule="auto"/>
      <w:ind w:firstLineChars="300" w:firstLine="300"/>
      <w:textAlignment w:val="top"/>
    </w:pPr>
    <w:rPr>
      <w:rFonts w:ascii="Times New Roman" w:eastAsia="Times New Roman" w:hAnsi="Times New Roman"/>
      <w:color w:val="000000"/>
      <w:sz w:val="24"/>
      <w:szCs w:val="24"/>
    </w:rPr>
  </w:style>
  <w:style w:type="paragraph" w:customStyle="1" w:styleId="xl107">
    <w:name w:val="xl107"/>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rPr>
  </w:style>
  <w:style w:type="paragraph" w:customStyle="1" w:styleId="xl108">
    <w:name w:val="xl108"/>
    <w:basedOn w:val="Normal"/>
    <w:rsid w:val="00C65054"/>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olor w:val="000000"/>
      <w:sz w:val="24"/>
      <w:szCs w:val="24"/>
    </w:rPr>
  </w:style>
  <w:style w:type="paragraph" w:customStyle="1" w:styleId="xl109">
    <w:name w:val="xl109"/>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rPr>
  </w:style>
  <w:style w:type="paragraph" w:customStyle="1" w:styleId="xl110">
    <w:name w:val="xl110"/>
    <w:basedOn w:val="Normal"/>
    <w:rsid w:val="00C65054"/>
    <w:pPr>
      <w:pBdr>
        <w:top w:val="single" w:sz="4" w:space="0" w:color="auto"/>
        <w:left w:val="single" w:sz="4" w:space="12" w:color="auto"/>
        <w:bottom w:val="single" w:sz="4" w:space="0" w:color="auto"/>
        <w:right w:val="single" w:sz="4" w:space="0" w:color="auto"/>
      </w:pBdr>
      <w:spacing w:before="100" w:beforeAutospacing="1" w:after="100" w:afterAutospacing="1" w:line="240" w:lineRule="auto"/>
      <w:ind w:firstLineChars="200" w:firstLine="200"/>
    </w:pPr>
    <w:rPr>
      <w:rFonts w:ascii="Times New Roman" w:eastAsia="Times New Roman" w:hAnsi="Times New Roman"/>
      <w:sz w:val="24"/>
      <w:szCs w:val="24"/>
    </w:rPr>
  </w:style>
  <w:style w:type="paragraph" w:customStyle="1" w:styleId="xl111">
    <w:name w:val="xl111"/>
    <w:basedOn w:val="Normal"/>
    <w:rsid w:val="00C6505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sz w:val="24"/>
      <w:szCs w:val="24"/>
    </w:rPr>
  </w:style>
  <w:style w:type="paragraph" w:customStyle="1" w:styleId="xl112">
    <w:name w:val="xl112"/>
    <w:basedOn w:val="Normal"/>
    <w:rsid w:val="00C650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olor w:val="000000"/>
      <w:sz w:val="24"/>
      <w:szCs w:val="24"/>
    </w:rPr>
  </w:style>
  <w:style w:type="paragraph" w:customStyle="1" w:styleId="xl113">
    <w:name w:val="xl113"/>
    <w:basedOn w:val="Normal"/>
    <w:rsid w:val="00C6505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14">
    <w:name w:val="xl114"/>
    <w:basedOn w:val="Normal"/>
    <w:rsid w:val="00C650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15">
    <w:name w:val="xl115"/>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16">
    <w:name w:val="xl116"/>
    <w:basedOn w:val="Normal"/>
    <w:rsid w:val="00C65054"/>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line="240" w:lineRule="auto"/>
      <w:jc w:val="center"/>
      <w:textAlignment w:val="top"/>
    </w:pPr>
    <w:rPr>
      <w:rFonts w:ascii="Times New Roman" w:eastAsia="Times New Roman" w:hAnsi="Times New Roman"/>
      <w:b/>
      <w:bCs/>
      <w:color w:val="FFFFFF"/>
      <w:sz w:val="24"/>
      <w:szCs w:val="24"/>
    </w:rPr>
  </w:style>
  <w:style w:type="paragraph" w:customStyle="1" w:styleId="xl117">
    <w:name w:val="xl117"/>
    <w:basedOn w:val="Normal"/>
    <w:rsid w:val="00C65054"/>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line="240" w:lineRule="auto"/>
      <w:jc w:val="center"/>
      <w:textAlignment w:val="top"/>
    </w:pPr>
    <w:rPr>
      <w:rFonts w:ascii="Times New Roman" w:eastAsia="Times New Roman" w:hAnsi="Times New Roman"/>
      <w:color w:val="FFFFFF"/>
      <w:sz w:val="24"/>
      <w:szCs w:val="24"/>
    </w:rPr>
  </w:style>
  <w:style w:type="paragraph" w:customStyle="1" w:styleId="xl118">
    <w:name w:val="xl118"/>
    <w:basedOn w:val="Normal"/>
    <w:rsid w:val="00C650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119">
    <w:name w:val="xl119"/>
    <w:basedOn w:val="Normal"/>
    <w:rsid w:val="00C65054"/>
    <w:pPr>
      <w:pBdr>
        <w:top w:val="single" w:sz="4" w:space="0" w:color="auto"/>
        <w:left w:val="single" w:sz="4" w:space="0" w:color="auto"/>
        <w:bottom w:val="single" w:sz="4" w:space="0" w:color="auto"/>
        <w:right w:val="single" w:sz="4" w:space="0" w:color="auto"/>
      </w:pBdr>
      <w:shd w:val="clear" w:color="000000" w:fill="8064A2"/>
      <w:spacing w:before="100" w:beforeAutospacing="1" w:after="100" w:afterAutospacing="1" w:line="240" w:lineRule="auto"/>
      <w:jc w:val="center"/>
    </w:pPr>
    <w:rPr>
      <w:rFonts w:ascii="Times New Roman" w:eastAsia="Times New Roman" w:hAnsi="Times New Roman"/>
      <w:b/>
      <w:bCs/>
      <w:color w:val="FFFFFF"/>
      <w:sz w:val="24"/>
      <w:szCs w:val="24"/>
    </w:rPr>
  </w:style>
  <w:style w:type="character" w:customStyle="1" w:styleId="Heading3Char">
    <w:name w:val="Heading 3 Char"/>
    <w:basedOn w:val="DefaultParagraphFont"/>
    <w:link w:val="Heading3"/>
    <w:uiPriority w:val="9"/>
    <w:semiHidden/>
    <w:rsid w:val="007222FE"/>
    <w:rPr>
      <w:rFonts w:asciiTheme="majorHAnsi" w:eastAsiaTheme="majorEastAsia" w:hAnsiTheme="majorHAnsi" w:cstheme="majorBidi"/>
      <w:color w:val="1F3763" w:themeColor="accent1" w:themeShade="7F"/>
      <w:lang w:val="en-GB" w:eastAsia="en-GB"/>
    </w:rPr>
  </w:style>
  <w:style w:type="character" w:styleId="PlaceholderText">
    <w:name w:val="Placeholder Text"/>
    <w:basedOn w:val="DefaultParagraphFont"/>
    <w:uiPriority w:val="99"/>
    <w:rsid w:val="00D05948"/>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40506">
      <w:bodyDiv w:val="1"/>
      <w:marLeft w:val="0"/>
      <w:marRight w:val="0"/>
      <w:marTop w:val="0"/>
      <w:marBottom w:val="0"/>
      <w:divBdr>
        <w:top w:val="none" w:sz="0" w:space="0" w:color="auto"/>
        <w:left w:val="none" w:sz="0" w:space="0" w:color="auto"/>
        <w:bottom w:val="none" w:sz="0" w:space="0" w:color="auto"/>
        <w:right w:val="none" w:sz="0" w:space="0" w:color="auto"/>
      </w:divBdr>
    </w:div>
    <w:div w:id="636111337">
      <w:bodyDiv w:val="1"/>
      <w:marLeft w:val="0"/>
      <w:marRight w:val="0"/>
      <w:marTop w:val="0"/>
      <w:marBottom w:val="0"/>
      <w:divBdr>
        <w:top w:val="none" w:sz="0" w:space="0" w:color="auto"/>
        <w:left w:val="none" w:sz="0" w:space="0" w:color="auto"/>
        <w:bottom w:val="none" w:sz="0" w:space="0" w:color="auto"/>
        <w:right w:val="none" w:sz="0" w:space="0" w:color="auto"/>
      </w:divBdr>
    </w:div>
    <w:div w:id="643047919">
      <w:bodyDiv w:val="1"/>
      <w:marLeft w:val="0"/>
      <w:marRight w:val="0"/>
      <w:marTop w:val="0"/>
      <w:marBottom w:val="0"/>
      <w:divBdr>
        <w:top w:val="none" w:sz="0" w:space="0" w:color="auto"/>
        <w:left w:val="none" w:sz="0" w:space="0" w:color="auto"/>
        <w:bottom w:val="none" w:sz="0" w:space="0" w:color="auto"/>
        <w:right w:val="none" w:sz="0" w:space="0" w:color="auto"/>
      </w:divBdr>
    </w:div>
    <w:div w:id="678584265">
      <w:bodyDiv w:val="1"/>
      <w:marLeft w:val="0"/>
      <w:marRight w:val="0"/>
      <w:marTop w:val="0"/>
      <w:marBottom w:val="0"/>
      <w:divBdr>
        <w:top w:val="none" w:sz="0" w:space="0" w:color="auto"/>
        <w:left w:val="none" w:sz="0" w:space="0" w:color="auto"/>
        <w:bottom w:val="none" w:sz="0" w:space="0" w:color="auto"/>
        <w:right w:val="none" w:sz="0" w:space="0" w:color="auto"/>
      </w:divBdr>
    </w:div>
    <w:div w:id="1048839990">
      <w:bodyDiv w:val="1"/>
      <w:marLeft w:val="0"/>
      <w:marRight w:val="0"/>
      <w:marTop w:val="0"/>
      <w:marBottom w:val="0"/>
      <w:divBdr>
        <w:top w:val="none" w:sz="0" w:space="0" w:color="auto"/>
        <w:left w:val="none" w:sz="0" w:space="0" w:color="auto"/>
        <w:bottom w:val="none" w:sz="0" w:space="0" w:color="auto"/>
        <w:right w:val="none" w:sz="0" w:space="0" w:color="auto"/>
      </w:divBdr>
    </w:div>
    <w:div w:id="1228107865">
      <w:bodyDiv w:val="1"/>
      <w:marLeft w:val="0"/>
      <w:marRight w:val="0"/>
      <w:marTop w:val="0"/>
      <w:marBottom w:val="0"/>
      <w:divBdr>
        <w:top w:val="none" w:sz="0" w:space="0" w:color="auto"/>
        <w:left w:val="none" w:sz="0" w:space="0" w:color="auto"/>
        <w:bottom w:val="none" w:sz="0" w:space="0" w:color="auto"/>
        <w:right w:val="none" w:sz="0" w:space="0" w:color="auto"/>
      </w:divBdr>
    </w:div>
    <w:div w:id="1363822802">
      <w:bodyDiv w:val="1"/>
      <w:marLeft w:val="0"/>
      <w:marRight w:val="0"/>
      <w:marTop w:val="0"/>
      <w:marBottom w:val="0"/>
      <w:divBdr>
        <w:top w:val="none" w:sz="0" w:space="0" w:color="auto"/>
        <w:left w:val="none" w:sz="0" w:space="0" w:color="auto"/>
        <w:bottom w:val="none" w:sz="0" w:space="0" w:color="auto"/>
        <w:right w:val="none" w:sz="0" w:space="0" w:color="auto"/>
      </w:divBdr>
    </w:div>
    <w:div w:id="1418596337">
      <w:bodyDiv w:val="1"/>
      <w:marLeft w:val="0"/>
      <w:marRight w:val="0"/>
      <w:marTop w:val="0"/>
      <w:marBottom w:val="0"/>
      <w:divBdr>
        <w:top w:val="none" w:sz="0" w:space="0" w:color="auto"/>
        <w:left w:val="none" w:sz="0" w:space="0" w:color="auto"/>
        <w:bottom w:val="none" w:sz="0" w:space="0" w:color="auto"/>
        <w:right w:val="none" w:sz="0" w:space="0" w:color="auto"/>
      </w:divBdr>
    </w:div>
    <w:div w:id="1480807419">
      <w:bodyDiv w:val="1"/>
      <w:marLeft w:val="0"/>
      <w:marRight w:val="0"/>
      <w:marTop w:val="0"/>
      <w:marBottom w:val="0"/>
      <w:divBdr>
        <w:top w:val="none" w:sz="0" w:space="0" w:color="auto"/>
        <w:left w:val="none" w:sz="0" w:space="0" w:color="auto"/>
        <w:bottom w:val="none" w:sz="0" w:space="0" w:color="auto"/>
        <w:right w:val="none" w:sz="0" w:space="0" w:color="auto"/>
      </w:divBdr>
    </w:div>
    <w:div w:id="1528760685">
      <w:bodyDiv w:val="1"/>
      <w:marLeft w:val="0"/>
      <w:marRight w:val="0"/>
      <w:marTop w:val="0"/>
      <w:marBottom w:val="0"/>
      <w:divBdr>
        <w:top w:val="none" w:sz="0" w:space="0" w:color="auto"/>
        <w:left w:val="none" w:sz="0" w:space="0" w:color="auto"/>
        <w:bottom w:val="none" w:sz="0" w:space="0" w:color="auto"/>
        <w:right w:val="none" w:sz="0" w:space="0" w:color="auto"/>
      </w:divBdr>
    </w:div>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 w:id="1786340021">
      <w:bodyDiv w:val="1"/>
      <w:marLeft w:val="0"/>
      <w:marRight w:val="0"/>
      <w:marTop w:val="0"/>
      <w:marBottom w:val="0"/>
      <w:divBdr>
        <w:top w:val="none" w:sz="0" w:space="0" w:color="auto"/>
        <w:left w:val="none" w:sz="0" w:space="0" w:color="auto"/>
        <w:bottom w:val="none" w:sz="0" w:space="0" w:color="auto"/>
        <w:right w:val="none" w:sz="0" w:space="0" w:color="auto"/>
      </w:divBdr>
    </w:div>
    <w:div w:id="1854762967">
      <w:bodyDiv w:val="1"/>
      <w:marLeft w:val="0"/>
      <w:marRight w:val="0"/>
      <w:marTop w:val="0"/>
      <w:marBottom w:val="0"/>
      <w:divBdr>
        <w:top w:val="none" w:sz="0" w:space="0" w:color="auto"/>
        <w:left w:val="none" w:sz="0" w:space="0" w:color="auto"/>
        <w:bottom w:val="none" w:sz="0" w:space="0" w:color="auto"/>
        <w:right w:val="none" w:sz="0" w:space="0" w:color="auto"/>
      </w:divBdr>
    </w:div>
    <w:div w:id="1914116664">
      <w:bodyDiv w:val="1"/>
      <w:marLeft w:val="0"/>
      <w:marRight w:val="0"/>
      <w:marTop w:val="0"/>
      <w:marBottom w:val="0"/>
      <w:divBdr>
        <w:top w:val="none" w:sz="0" w:space="0" w:color="auto"/>
        <w:left w:val="none" w:sz="0" w:space="0" w:color="auto"/>
        <w:bottom w:val="none" w:sz="0" w:space="0" w:color="auto"/>
        <w:right w:val="none" w:sz="0" w:space="0" w:color="auto"/>
      </w:divBdr>
    </w:div>
    <w:div w:id="2078815600">
      <w:bodyDiv w:val="1"/>
      <w:marLeft w:val="0"/>
      <w:marRight w:val="0"/>
      <w:marTop w:val="0"/>
      <w:marBottom w:val="0"/>
      <w:divBdr>
        <w:top w:val="none" w:sz="0" w:space="0" w:color="auto"/>
        <w:left w:val="none" w:sz="0" w:space="0" w:color="auto"/>
        <w:bottom w:val="none" w:sz="0" w:space="0" w:color="auto"/>
        <w:right w:val="none" w:sz="0" w:space="0" w:color="auto"/>
      </w:divBdr>
    </w:div>
    <w:div w:id="2091582403">
      <w:bodyDiv w:val="1"/>
      <w:marLeft w:val="0"/>
      <w:marRight w:val="0"/>
      <w:marTop w:val="0"/>
      <w:marBottom w:val="0"/>
      <w:divBdr>
        <w:top w:val="none" w:sz="0" w:space="0" w:color="auto"/>
        <w:left w:val="none" w:sz="0" w:space="0" w:color="auto"/>
        <w:bottom w:val="none" w:sz="0" w:space="0" w:color="auto"/>
        <w:right w:val="none" w:sz="0" w:space="0" w:color="auto"/>
      </w:divBdr>
    </w:div>
    <w:div w:id="210391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183CCC389AF9FD4D94A3E9960377446F" ma:contentTypeVersion="12" ma:contentTypeDescription="Create a new document for eDocs" ma:contentTypeScope="" ma:versionID="9e25ae7a74fbb924e045d0dcf16ab322">
  <xsd:schema xmlns:xsd="http://www.w3.org/2001/XMLSchema" xmlns:xs="http://www.w3.org/2001/XMLSchema" xmlns:p="http://schemas.microsoft.com/office/2006/metadata/properties" xmlns:ns1="http://schemas.microsoft.com/sharepoint/v3" xmlns:ns2="834c0c1e-8010-4ae4-b29f-c42321e54627" xmlns:ns3="a835115c-925d-4ebb-b7be-307515a1c02d" targetNamespace="http://schemas.microsoft.com/office/2006/metadata/properties" ma:root="true" ma:fieldsID="406c033523d7c0416925b7aba11826e7" ns1:_="" ns2:_="" ns3:_="">
    <xsd:import namespace="http://schemas.microsoft.com/sharepoint/v3"/>
    <xsd:import namespace="834c0c1e-8010-4ae4-b29f-c42321e54627"/>
    <xsd:import namespace="a835115c-925d-4ebb-b7be-307515a1c02d"/>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834c0c1e-8010-4ae4-b29f-c42321e54627"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7515abea-6edc-4a5f-990d-174d3f83c3b7" ma:termSetId="29a612a6-e9ce-43a1-a364-fb267f02e5ce"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7515abea-6edc-4a5f-990d-174d3f83c3b7" ma:termSetId="f0bf98a6-4a7f-40c6-b2df-1da211d53cfb"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7515abea-6edc-4a5f-990d-174d3f83c3b7" ma:termSetId="6ba4e779-6e17-4cd5-a7b7-c0a89f514386"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fieldId="{602c691f-3efa-402d-ab5c-baa8c240a9e7}" ma:taxonomyMulti="true" ma:sspId="7515abea-6edc-4a5f-990d-174d3f83c3b7" ma:termSetId="29a612a6-e9ce-43a1-a364-fb267f02e5ce"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Restricted|38cd8fe7-67d8-4d43-94a6-e0bbe16cad18" ma:fieldId="{6bbd3faf-a5ab-4e5e-b8a6-a5e099cef439}" ma:sspId="7515abea-6edc-4a5f-990d-174d3f83c3b7" ma:termSetId="14a0f8fc-e6cc-41a6-80c0-75d1928d664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35115c-925d-4ebb-b7be-307515a1c0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cfc981-222b-40c9-8105-9343f59b01de}" ma:internalName="TaxCatchAll" ma:showField="CatchAllData" ma:web="a835115c-925d-4ebb-b7be-307515a1c0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35115c-925d-4ebb-b7be-307515a1c02d">
      <Value>1</Value>
      <Value>3</Value>
      <Value>8</Value>
      <Value>7</Value>
    </TaxCatchAll>
    <eDocs_DocumentTopicsTaxHTField0 xmlns="834c0c1e-8010-4ae4-b29f-c42321e54627">
      <Terms xmlns="http://schemas.microsoft.com/office/infopath/2007/PartnerControls"/>
    </eDocs_DocumentTopicsTaxHTField0>
    <eDocs_FileStatus xmlns="http://schemas.microsoft.com/sharepoint/v3">Live</eDocs_FileStatus>
    <eDocs_SeriesSubSeriesTaxHTField0 xmlns="834c0c1e-8010-4ae4-b29f-c42321e54627">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c8273e96-35b6-4c00-af5f-1373f24b69b9</TermId>
        </TermInfo>
      </Terms>
    </eDocs_SeriesSubSeriesTaxHTField0>
    <eDocs_YearTaxHTField0 xmlns="834c0c1e-8010-4ae4-b29f-c42321e54627">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1771cb6b-1c68-4c6e-8854-1f8c2bb7bace</TermId>
        </TermInfo>
      </Terms>
    </eDocs_YearTaxHTField0>
    <eDocs_FileName xmlns="http://schemas.microsoft.com/sharepoint/v3">DOD190-008-2021</eDocs_FileName>
    <eDocs_FileTopicsTaxHTField0 xmlns="834c0c1e-8010-4ae4-b29f-c42321e54627">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07eb4761-04a0-40ed-838d-05901ba83e7b</TermId>
        </TermInfo>
      </Terms>
    </eDocs_FileTopicsTaxHTField0>
    <eDocs_SecurityClassificationTaxHTField0 xmlns="834c0c1e-8010-4ae4-b29f-c42321e54627">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38cd8fe7-67d8-4d43-94a6-e0bbe16cad18</TermId>
        </TermInfo>
      </Terms>
    </eDocs_SecurityClassificationTaxHTField0>
    <_dlc_ExpireDateSaved xmlns="http://schemas.microsoft.com/sharepoint/v3" xsi:nil="true"/>
    <_dlc_ExpireDate xmlns="http://schemas.microsoft.com/sharepoint/v3">2022-07-28T09:49:42+00:00</_dlc_Expire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51ab0a2-f306-4228-9dc7-3a1fd506d8b5">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7B50F5D2-620C-45D7-87A1-C543E9D56DA2}">
  <ds:schemaRefs>
    <ds:schemaRef ds:uri="http://schemas.openxmlformats.org/officeDocument/2006/bibliography"/>
  </ds:schemaRefs>
</ds:datastoreItem>
</file>

<file path=customXml/itemProps2.xml><?xml version="1.0" encoding="utf-8"?>
<ds:datastoreItem xmlns:ds="http://schemas.openxmlformats.org/officeDocument/2006/customXml" ds:itemID="{B63BA60E-145A-405B-8690-8AEAB1674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34c0c1e-8010-4ae4-b29f-c42321e54627"/>
    <ds:schemaRef ds:uri="a835115c-925d-4ebb-b7be-307515a1c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A2FA3C-E2FA-49CD-ADFE-2DCA8B838717}">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schemas.microsoft.com/sharepoint/v3"/>
    <ds:schemaRef ds:uri="a835115c-925d-4ebb-b7be-307515a1c02d"/>
    <ds:schemaRef ds:uri="834c0c1e-8010-4ae4-b29f-c42321e54627"/>
    <ds:schemaRef ds:uri="http://www.w3.org/XML/1998/namespace"/>
    <ds:schemaRef ds:uri="http://purl.org/dc/dcmitype/"/>
  </ds:schemaRefs>
</ds:datastoreItem>
</file>

<file path=customXml/itemProps4.xml><?xml version="1.0" encoding="utf-8"?>
<ds:datastoreItem xmlns:ds="http://schemas.openxmlformats.org/officeDocument/2006/customXml" ds:itemID="{9A1380A3-E820-4CC4-8BC7-AE44095BF8FC}">
  <ds:schemaRefs>
    <ds:schemaRef ds:uri="http://schemas.microsoft.com/sharepoint/v3/contenttype/forms"/>
  </ds:schemaRefs>
</ds:datastoreItem>
</file>

<file path=customXml/itemProps5.xml><?xml version="1.0" encoding="utf-8"?>
<ds:datastoreItem xmlns:ds="http://schemas.openxmlformats.org/officeDocument/2006/customXml" ds:itemID="{8896DC68-F0DF-4495-B8E5-460A10E85245}">
  <ds:schemaRefs>
    <ds:schemaRef ds:uri="office.server.policy"/>
  </ds:schemaRefs>
</ds:datastoreItem>
</file>

<file path=customXml/itemProps6.xml><?xml version="1.0" encoding="utf-8"?>
<ds:datastoreItem xmlns:ds="http://schemas.openxmlformats.org/officeDocument/2006/customXml" ds:itemID="{C46BCDB3-7159-409D-BC84-8209463CCC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2847</Words>
  <Characters>16233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Jamie McMahon</cp:lastModifiedBy>
  <cp:revision>4</cp:revision>
  <cp:lastPrinted>2022-05-22T15:34:00Z</cp:lastPrinted>
  <dcterms:created xsi:type="dcterms:W3CDTF">2026-09-25T10:36:00Z</dcterms:created>
  <dcterms:modified xsi:type="dcterms:W3CDTF">2026-10-22T19:11:00Z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0x0101000BC94875665D404BB1351B53C41FD2C000183CCC389AF9FD4D94A3E9960377446F</vt:lpwstr>
  </property>
  <property fmtid="{D5CDD505-2E9C-101B-9397-08002B2CF9AE}" pid="3" name="_dlc_DocIdItemGuid">
    <vt:lpwstr>6b3725f4-591c-4339-b4a8-9a7f13637ff5</vt:lpwstr>
  </property>
  <property fmtid="{D5CDD505-2E9C-101B-9397-08002B2CF9AE}" pid="4" name="Order">
    <vt:r8>34500</vt:r8>
  </property>
  <property fmtid="{D5CDD505-2E9C-101B-9397-08002B2CF9AE}" pid="5" name="eDocs_FileTopics">
    <vt:lpwstr>3;#Finance|07eb4761-04a0-40ed-838d-05901ba83e7b</vt:lpwstr>
  </property>
  <property fmtid="{D5CDD505-2E9C-101B-9397-08002B2CF9AE}" pid="6" name="eDocs_SecurityClassification">
    <vt:lpwstr>1;#Restricted|38cd8fe7-67d8-4d43-94a6-e0bbe16cad18</vt:lpwstr>
  </property>
  <property fmtid="{D5CDD505-2E9C-101B-9397-08002B2CF9AE}" pid="7" name="eDocs_DocumentTopics">
    <vt:lpwstr/>
  </property>
  <property fmtid="{D5CDD505-2E9C-101B-9397-08002B2CF9AE}" pid="8" name="eDocs_Year">
    <vt:lpwstr>7;#2021|1771cb6b-1c68-4c6e-8854-1f8c2bb7bace</vt:lpwstr>
  </property>
  <property fmtid="{D5CDD505-2E9C-101B-9397-08002B2CF9AE}" pid="9" name="eDocs_SeriesSubSeries">
    <vt:lpwstr>8;#190|c8273e96-35b6-4c00-af5f-1373f24b69b9</vt:lpwstr>
  </property>
  <property fmtid="{D5CDD505-2E9C-101B-9397-08002B2CF9AE}" pid="10" name="_dlc_policyId">
    <vt:lpwstr>0x0101000BC94875665D404BB1351B53C41FD2C0|151133126</vt:lpwstr>
  </property>
  <property fmtid="{D5CDD505-2E9C-101B-9397-08002B2CF9AE}" pid="11" name="ItemRetentionFormula">
    <vt:lpwstr>&lt;formula id="Microsoft.Office.RecordsManagement.PolicyFeatures.Expiration.Formula.BuiltIn"&gt;&lt;number&gt;3&lt;/number&gt;&lt;property&gt;Modified&lt;/property&gt;&lt;period&gt;months&lt;/period&gt;&lt;/formula&gt;</vt:lpwstr>
  </property>
</Properties>
</file>