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DA4E" w14:textId="77777777" w:rsidR="00ED7D84" w:rsidRPr="00ED7D84" w:rsidRDefault="00ED7D84" w:rsidP="00ED7D84">
      <w:pPr>
        <w:pStyle w:val="Heading1"/>
        <w:rPr>
          <w:rStyle w:val="Heading1Char"/>
          <w:rFonts w:ascii="Cambria" w:hAnsi="Cambria"/>
          <w:b/>
          <w:bCs/>
          <w:color w:val="2C7D88"/>
          <w:sz w:val="32"/>
          <w:szCs w:val="32"/>
        </w:rPr>
      </w:pPr>
      <w:bookmarkStart w:id="0" w:name="_Toc85113570"/>
      <w:r w:rsidRPr="00ED7D84">
        <w:rPr>
          <w:rStyle w:val="Heading1Char"/>
          <w:rFonts w:ascii="Cambria" w:hAnsi="Cambria"/>
          <w:b/>
          <w:bCs/>
          <w:color w:val="2C7D88"/>
          <w:sz w:val="32"/>
          <w:szCs w:val="32"/>
        </w:rPr>
        <w:t>Appendix 4: Declaration as to Personal Circumstances of Tenderer</w:t>
      </w:r>
      <w:bookmarkEnd w:id="0"/>
    </w:p>
    <w:p w14:paraId="011CA9AC" w14:textId="77777777" w:rsidR="00ED7D84" w:rsidRPr="00B8044E" w:rsidRDefault="00ED7D84" w:rsidP="00ED7D84">
      <w:pPr>
        <w:pStyle w:val="BodyText"/>
        <w:spacing w:after="60" w:line="300" w:lineRule="exact"/>
        <w:rPr>
          <w:rFonts w:ascii="Calibri" w:hAnsi="Calibri"/>
          <w:sz w:val="22"/>
          <w:szCs w:val="22"/>
        </w:rPr>
      </w:pPr>
      <w:r w:rsidRPr="00B8044E">
        <w:rPr>
          <w:rFonts w:ascii="Calibri" w:hAnsi="Calibri"/>
          <w:sz w:val="22"/>
          <w:szCs w:val="22"/>
        </w:rPr>
        <w:t xml:space="preserve"> 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24"/>
        <w:gridCol w:w="1744"/>
        <w:gridCol w:w="1516"/>
        <w:gridCol w:w="1276"/>
        <w:gridCol w:w="1177"/>
        <w:gridCol w:w="1232"/>
        <w:gridCol w:w="44"/>
        <w:gridCol w:w="1799"/>
      </w:tblGrid>
      <w:tr w:rsidR="00ED7D84" w:rsidRPr="002B3172" w14:paraId="5535B9DC" w14:textId="77777777" w:rsidTr="004F6348">
        <w:trPr>
          <w:trHeight w:val="643"/>
        </w:trPr>
        <w:tc>
          <w:tcPr>
            <w:tcW w:w="3021" w:type="dxa"/>
            <w:gridSpan w:val="3"/>
            <w:vAlign w:val="center"/>
          </w:tcPr>
          <w:p w14:paraId="43A5DBF7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Name of Economic Operator</w:t>
            </w:r>
          </w:p>
        </w:tc>
        <w:tc>
          <w:tcPr>
            <w:tcW w:w="7044" w:type="dxa"/>
            <w:gridSpan w:val="6"/>
            <w:vAlign w:val="center"/>
          </w:tcPr>
          <w:p w14:paraId="4CF45A3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A67343" w14:paraId="3F8F95FD" w14:textId="77777777" w:rsidTr="004F6348">
        <w:trPr>
          <w:trHeight w:val="643"/>
        </w:trPr>
        <w:tc>
          <w:tcPr>
            <w:tcW w:w="10065" w:type="dxa"/>
            <w:gridSpan w:val="9"/>
            <w:shd w:val="clear" w:color="auto" w:fill="EEECE1"/>
            <w:vAlign w:val="center"/>
          </w:tcPr>
          <w:p w14:paraId="09280A83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  <w:u w:val="single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  <w:u w:val="single"/>
              </w:rPr>
              <w:t>Mandatory Exclusion</w:t>
            </w:r>
          </w:p>
          <w:p w14:paraId="6027F20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  <w:p w14:paraId="777D8182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Economic Operators will be excluded from the procurement process if, within the past five years, there is evidence</w:t>
            </w:r>
          </w:p>
          <w:p w14:paraId="24DE5F8D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of a conviction relating to a specific criminal offence listed below (see 1.1) or if they have been the subject of a </w:t>
            </w:r>
          </w:p>
          <w:p w14:paraId="02045980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binding legal decision which found a breach of legal obligations to pay tax or social security contributions (see 1.2)</w:t>
            </w:r>
          </w:p>
          <w:p w14:paraId="7BEA3C98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>(except where this is disproportionate e.g. where only minor amounts are involved).</w:t>
            </w:r>
          </w:p>
          <w:p w14:paraId="64237CCB" w14:textId="77777777" w:rsidR="00ED7D84" w:rsidRDefault="00ED7D84" w:rsidP="004F6348">
            <w:pPr>
              <w:ind w:right="-1055"/>
              <w:rPr>
                <w:rFonts w:cs="Arial"/>
                <w:sz w:val="21"/>
                <w:szCs w:val="21"/>
              </w:rPr>
            </w:pPr>
          </w:p>
          <w:p w14:paraId="407765F7" w14:textId="77777777" w:rsidR="00ED7D84" w:rsidRPr="00A67343" w:rsidRDefault="00ED7D84" w:rsidP="004F6348">
            <w:pPr>
              <w:ind w:right="-1055"/>
              <w:rPr>
                <w:rFonts w:cs="Arial"/>
                <w:sz w:val="21"/>
                <w:szCs w:val="21"/>
              </w:rPr>
            </w:pPr>
          </w:p>
        </w:tc>
      </w:tr>
      <w:tr w:rsidR="00ED7D84" w:rsidRPr="002B3172" w14:paraId="1E308235" w14:textId="77777777" w:rsidTr="004F6348">
        <w:trPr>
          <w:trHeight w:val="467"/>
        </w:trPr>
        <w:tc>
          <w:tcPr>
            <w:tcW w:w="6990" w:type="dxa"/>
            <w:gridSpan w:val="6"/>
            <w:vMerge w:val="restart"/>
            <w:vAlign w:val="center"/>
          </w:tcPr>
          <w:p w14:paraId="0279DBE9" w14:textId="77777777" w:rsidR="00ED7D84" w:rsidRPr="00B372FB" w:rsidRDefault="00ED7D84" w:rsidP="004F6348">
            <w:pPr>
              <w:pStyle w:val="BodyText"/>
              <w:spacing w:before="74" w:line="278" w:lineRule="auto"/>
              <w:ind w:right="350"/>
              <w:rPr>
                <w:b/>
              </w:rPr>
            </w:pPr>
            <w:r w:rsidRPr="00B372FB">
              <w:rPr>
                <w:rFonts w:ascii="Calibri" w:hAnsi="Calibri" w:cs="Arial"/>
                <w:b/>
                <w:sz w:val="21"/>
                <w:szCs w:val="21"/>
              </w:rPr>
              <w:t>1.1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b/>
                <w:color w:val="000000"/>
                <w:spacing w:val="-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b/>
                <w:color w:val="000000"/>
                <w:spacing w:val="-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Economic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Operator</w:t>
            </w:r>
            <w:r>
              <w:rPr>
                <w:rFonts w:ascii="Calibri" w:hAnsi="Calibri"/>
                <w:b/>
                <w:color w:val="000000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b/>
                <w:color w:val="000000"/>
                <w:spacing w:val="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Director,</w:t>
            </w:r>
            <w:r w:rsidRPr="00264A53">
              <w:rPr>
                <w:rFonts w:ascii="Calibri" w:hAnsi="Calibri"/>
                <w:b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Partner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other</w:t>
            </w:r>
            <w:r w:rsidRPr="00264A53">
              <w:rPr>
                <w:rFonts w:ascii="Calibri" w:hAnsi="Calibri"/>
                <w:b/>
                <w:color w:val="000000"/>
                <w:spacing w:val="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person</w:t>
            </w:r>
            <w:r w:rsidRPr="00264A53">
              <w:rPr>
                <w:rFonts w:ascii="Calibri" w:hAnsi="Calibri"/>
                <w:b/>
                <w:color w:val="000000"/>
                <w:spacing w:val="-2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who</w:t>
            </w:r>
            <w:r w:rsidRPr="00264A53">
              <w:rPr>
                <w:rFonts w:ascii="Calibri" w:hAnsi="Calibri"/>
                <w:b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b/>
                <w:color w:val="000000"/>
                <w:spacing w:val="-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powers</w:t>
            </w:r>
            <w:r w:rsidRPr="00264A53">
              <w:rPr>
                <w:rFonts w:ascii="Calibri" w:hAnsi="Calibri"/>
                <w:b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 representation,</w:t>
            </w:r>
            <w:r w:rsidRPr="00264A53">
              <w:rPr>
                <w:rFonts w:ascii="Calibri" w:hAnsi="Calibri"/>
                <w:b/>
                <w:color w:val="000000"/>
                <w:spacing w:val="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decision</w:t>
            </w:r>
            <w:r w:rsidRPr="00264A53">
              <w:rPr>
                <w:rFonts w:ascii="Calibri" w:hAnsi="Calibri"/>
                <w:b/>
                <w:color w:val="000000"/>
                <w:spacing w:val="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b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control,</w:t>
            </w:r>
            <w:r w:rsidRPr="00264A53">
              <w:rPr>
                <w:rFonts w:ascii="Calibri" w:hAnsi="Calibri"/>
                <w:b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been</w:t>
            </w:r>
            <w:r w:rsidRPr="00264A53">
              <w:rPr>
                <w:rFonts w:ascii="Calibri" w:hAnsi="Calibri"/>
                <w:b/>
                <w:color w:val="000000"/>
                <w:spacing w:val="-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convicted</w:t>
            </w:r>
            <w:r w:rsidRPr="00264A53">
              <w:rPr>
                <w:rFonts w:ascii="Calibri" w:hAnsi="Calibri"/>
                <w:b/>
                <w:color w:val="000000"/>
                <w:spacing w:val="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b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b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b/>
                <w:color w:val="000000"/>
                <w:spacing w:val="-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b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b/>
                <w:color w:val="000000"/>
                <w:sz w:val="21"/>
                <w:szCs w:val="21"/>
              </w:rPr>
              <w:t>following offences?</w:t>
            </w:r>
          </w:p>
          <w:p w14:paraId="17F63AA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C361887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       Yes</w:t>
            </w:r>
          </w:p>
        </w:tc>
        <w:tc>
          <w:tcPr>
            <w:tcW w:w="1843" w:type="dxa"/>
            <w:gridSpan w:val="2"/>
            <w:vAlign w:val="center"/>
          </w:tcPr>
          <w:p w14:paraId="2257D26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      No</w:t>
            </w:r>
          </w:p>
        </w:tc>
      </w:tr>
      <w:tr w:rsidR="00ED7D84" w:rsidRPr="002B3172" w14:paraId="7A4735BE" w14:textId="77777777" w:rsidTr="004F6348">
        <w:trPr>
          <w:trHeight w:val="937"/>
        </w:trPr>
        <w:tc>
          <w:tcPr>
            <w:tcW w:w="6990" w:type="dxa"/>
            <w:gridSpan w:val="6"/>
            <w:vMerge/>
            <w:vAlign w:val="center"/>
          </w:tcPr>
          <w:p w14:paraId="45FFE03A" w14:textId="77777777" w:rsidR="00ED7D84" w:rsidRPr="00B372FB" w:rsidRDefault="00ED7D84" w:rsidP="004F6348">
            <w:pPr>
              <w:pStyle w:val="BodyText"/>
              <w:spacing w:before="74" w:line="278" w:lineRule="auto"/>
              <w:ind w:right="350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3075" w:type="dxa"/>
            <w:gridSpan w:val="3"/>
            <w:vAlign w:val="center"/>
          </w:tcPr>
          <w:p w14:paraId="0449FB06" w14:textId="77777777" w:rsidR="00ED7D84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Please indicate your answer by </w:t>
            </w:r>
          </w:p>
          <w:p w14:paraId="252FC283" w14:textId="77777777" w:rsidR="00ED7D84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marking X in the relevant </w:t>
            </w:r>
          </w:p>
          <w:p w14:paraId="3445F14F" w14:textId="77777777" w:rsidR="00ED7D84" w:rsidRPr="002B3172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box</w:t>
            </w:r>
          </w:p>
        </w:tc>
      </w:tr>
      <w:tr w:rsidR="00ED7D84" w:rsidRPr="002B3172" w14:paraId="4F341589" w14:textId="77777777" w:rsidTr="004F6348">
        <w:trPr>
          <w:trHeight w:val="655"/>
        </w:trPr>
        <w:tc>
          <w:tcPr>
            <w:tcW w:w="753" w:type="dxa"/>
            <w:vAlign w:val="center"/>
          </w:tcPr>
          <w:p w14:paraId="18E5B642" w14:textId="77777777" w:rsidR="00ED7D84" w:rsidRPr="00B17ADD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 a</w:t>
            </w:r>
          </w:p>
        </w:tc>
        <w:tc>
          <w:tcPr>
            <w:tcW w:w="6237" w:type="dxa"/>
            <w:gridSpan w:val="5"/>
            <w:vAlign w:val="center"/>
          </w:tcPr>
          <w:p w14:paraId="3F8DBBBF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participation in a criminal organisation, </w:t>
            </w:r>
            <w:r w:rsidRPr="00505012">
              <w:rPr>
                <w:rFonts w:ascii="Calibri" w:hAnsi="Calibri"/>
                <w:sz w:val="21"/>
                <w:szCs w:val="21"/>
              </w:rPr>
              <w:t>as defined in Article 2 of</w:t>
            </w:r>
          </w:p>
          <w:p w14:paraId="3B6869F3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Council Framework Decision 2008/841/JHA;</w:t>
            </w:r>
          </w:p>
          <w:p w14:paraId="2FB567C5" w14:textId="77777777" w:rsidR="00ED7D84" w:rsidRPr="002B3172" w:rsidRDefault="00ED7D84" w:rsidP="004F6348">
            <w:pPr>
              <w:ind w:right="-1055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D5AB7E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4DC965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7810E5B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C2B0DB3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b</w:t>
            </w:r>
          </w:p>
        </w:tc>
        <w:tc>
          <w:tcPr>
            <w:tcW w:w="6237" w:type="dxa"/>
            <w:gridSpan w:val="5"/>
            <w:vAlign w:val="center"/>
          </w:tcPr>
          <w:p w14:paraId="3AB95934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corruption, as defined in Article 3 of the Convention on the fight</w:t>
            </w:r>
          </w:p>
          <w:p w14:paraId="739FFD2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against corruption involving officials of the European Communities</w:t>
            </w:r>
          </w:p>
          <w:p w14:paraId="5BC086A8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or officials of Member States of the European Union and Article 2(1) of</w:t>
            </w:r>
          </w:p>
          <w:p w14:paraId="03FAB6A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Council Framework Decision 2003/568/JHA as well as corruption as</w:t>
            </w:r>
          </w:p>
          <w:p w14:paraId="443E9D94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defined in Irish law or the jurisdiction in which the economic operator </w:t>
            </w:r>
          </w:p>
          <w:p w14:paraId="31302057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is established;</w:t>
            </w:r>
          </w:p>
          <w:p w14:paraId="1E5580D3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13BE29D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171713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22F0E8DD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B4A0ADB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1.1.c</w:t>
            </w:r>
          </w:p>
        </w:tc>
        <w:tc>
          <w:tcPr>
            <w:tcW w:w="6237" w:type="dxa"/>
            <w:gridSpan w:val="5"/>
            <w:vAlign w:val="center"/>
          </w:tcPr>
          <w:p w14:paraId="228F435C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fraud within the meaning of Article 1 of the Convention on the</w:t>
            </w:r>
          </w:p>
          <w:p w14:paraId="6D17E50E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 protection of the European Communities’ financial interests;</w:t>
            </w:r>
          </w:p>
          <w:p w14:paraId="48BB329C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5091737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708AD65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6E97D9D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F2232CA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d</w:t>
            </w:r>
          </w:p>
        </w:tc>
        <w:tc>
          <w:tcPr>
            <w:tcW w:w="6237" w:type="dxa"/>
            <w:gridSpan w:val="5"/>
            <w:vAlign w:val="center"/>
          </w:tcPr>
          <w:p w14:paraId="2E033451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the subject of a conviction for terrorist offences or offences linked to</w:t>
            </w:r>
          </w:p>
          <w:p w14:paraId="4BFAE576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terrorist activities or for inciting or aiding or abetting or attempting </w:t>
            </w:r>
          </w:p>
          <w:p w14:paraId="7341B821" w14:textId="77777777" w:rsidR="00ED7D84" w:rsidRPr="00505012" w:rsidRDefault="00ED7D84" w:rsidP="004F6348">
            <w:pPr>
              <w:ind w:right="-1055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to commit an offence;</w:t>
            </w:r>
          </w:p>
          <w:p w14:paraId="3B41C924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5CE4D5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67A8FC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50860FE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684A0BE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e</w:t>
            </w:r>
          </w:p>
        </w:tc>
        <w:tc>
          <w:tcPr>
            <w:tcW w:w="6237" w:type="dxa"/>
            <w:gridSpan w:val="5"/>
            <w:vAlign w:val="center"/>
          </w:tcPr>
          <w:p w14:paraId="79174F0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the subject of a conviction for money laundering or terrorist financing;</w:t>
            </w:r>
          </w:p>
        </w:tc>
        <w:tc>
          <w:tcPr>
            <w:tcW w:w="1232" w:type="dxa"/>
            <w:vAlign w:val="center"/>
          </w:tcPr>
          <w:p w14:paraId="0E4057C7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5742DA8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09BD758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D7DDDBF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1.1.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f</w:t>
            </w:r>
          </w:p>
        </w:tc>
        <w:tc>
          <w:tcPr>
            <w:tcW w:w="6237" w:type="dxa"/>
            <w:gridSpan w:val="5"/>
            <w:vAlign w:val="center"/>
          </w:tcPr>
          <w:p w14:paraId="30B0AA53" w14:textId="77777777" w:rsidR="00ED7D84" w:rsidRDefault="00ED7D84" w:rsidP="004F6348">
            <w:pPr>
              <w:ind w:right="-1054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 xml:space="preserve">the subject of a conviction for child labour and other forms of </w:t>
            </w:r>
          </w:p>
          <w:p w14:paraId="04830600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sz w:val="21"/>
                <w:szCs w:val="21"/>
              </w:rPr>
              <w:t>trafficking in human beings;</w:t>
            </w:r>
          </w:p>
        </w:tc>
        <w:tc>
          <w:tcPr>
            <w:tcW w:w="1232" w:type="dxa"/>
            <w:vAlign w:val="center"/>
          </w:tcPr>
          <w:p w14:paraId="3189EB4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314660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0B897F87" w14:textId="77777777" w:rsidTr="004F6348">
        <w:trPr>
          <w:trHeight w:val="652"/>
        </w:trPr>
        <w:tc>
          <w:tcPr>
            <w:tcW w:w="6990" w:type="dxa"/>
            <w:gridSpan w:val="6"/>
            <w:vAlign w:val="center"/>
          </w:tcPr>
          <w:p w14:paraId="45A0FD8C" w14:textId="77777777" w:rsidR="00ED7D84" w:rsidRPr="00505012" w:rsidRDefault="00ED7D84" w:rsidP="004F6348">
            <w:pPr>
              <w:pStyle w:val="BodyText"/>
              <w:spacing w:before="22"/>
              <w:ind w:right="2725"/>
              <w:jc w:val="left"/>
              <w:rPr>
                <w:rFonts w:ascii="Calibri" w:hAnsi="Calibri"/>
                <w:b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Non-payment</w:t>
            </w:r>
            <w:r w:rsidRPr="00505012">
              <w:rPr>
                <w:rFonts w:ascii="Calibri" w:hAnsi="Calibri"/>
                <w:b/>
                <w:color w:val="000000"/>
                <w:spacing w:val="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of</w:t>
            </w:r>
            <w:r w:rsidRPr="00505012">
              <w:rPr>
                <w:rFonts w:ascii="Calibri" w:hAnsi="Calibri"/>
                <w:b/>
                <w:color w:val="000000"/>
                <w:spacing w:val="-2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taxes</w:t>
            </w:r>
            <w:r w:rsidRPr="00505012">
              <w:rPr>
                <w:rFonts w:ascii="Calibri" w:hAnsi="Calibri"/>
                <w:b/>
                <w:color w:val="000000"/>
                <w:spacing w:val="-15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or</w:t>
            </w:r>
            <w:r w:rsidRPr="00505012">
              <w:rPr>
                <w:rFonts w:ascii="Calibri" w:hAnsi="Calibri"/>
                <w:b/>
                <w:color w:val="000000"/>
                <w:spacing w:val="-7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social</w:t>
            </w:r>
            <w:r w:rsidRPr="00505012">
              <w:rPr>
                <w:rFonts w:ascii="Calibri" w:hAnsi="Calibri"/>
                <w:b/>
                <w:color w:val="000000"/>
                <w:spacing w:val="-17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security</w:t>
            </w:r>
            <w:r w:rsidRPr="00505012">
              <w:rPr>
                <w:rFonts w:ascii="Calibri" w:hAnsi="Calibri"/>
                <w:b/>
                <w:color w:val="000000"/>
                <w:spacing w:val="-3"/>
                <w:sz w:val="21"/>
                <w:szCs w:val="21"/>
                <w:u w:val="thick" w:color="000000"/>
              </w:rPr>
              <w:t xml:space="preserve"> </w:t>
            </w:r>
            <w:r w:rsidRPr="00505012">
              <w:rPr>
                <w:rFonts w:ascii="Calibri" w:hAnsi="Calibri"/>
                <w:b/>
                <w:color w:val="000000"/>
                <w:sz w:val="21"/>
                <w:szCs w:val="21"/>
                <w:u w:val="thick" w:color="000000"/>
              </w:rPr>
              <w:t>obligations</w:t>
            </w:r>
          </w:p>
          <w:p w14:paraId="4C2BAEA3" w14:textId="77777777" w:rsidR="00ED7D84" w:rsidRPr="00505012" w:rsidRDefault="00ED7D84" w:rsidP="004F6348">
            <w:pPr>
              <w:pStyle w:val="BodyText"/>
              <w:spacing w:before="37" w:line="278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color w:val="000000"/>
                <w:sz w:val="21"/>
                <w:szCs w:val="21"/>
              </w:rPr>
              <w:t>1.2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it</w:t>
            </w:r>
            <w:r w:rsidRPr="00505012">
              <w:rPr>
                <w:rFonts w:ascii="Calibri" w:hAnsi="Calibri"/>
                <w:color w:val="000000"/>
                <w:spacing w:val="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been</w:t>
            </w:r>
            <w:r w:rsidRPr="00505012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established</w:t>
            </w:r>
            <w:r w:rsidRPr="00505012">
              <w:rPr>
                <w:rFonts w:ascii="Calibri" w:hAnsi="Calibri"/>
                <w:color w:val="000000"/>
                <w:spacing w:val="5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by</w:t>
            </w:r>
            <w:r w:rsidRPr="00505012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505012">
              <w:rPr>
                <w:rFonts w:ascii="Calibri" w:hAnsi="Calibri"/>
                <w:color w:val="000000"/>
                <w:spacing w:val="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judicial</w:t>
            </w:r>
            <w:r w:rsidRPr="00505012">
              <w:rPr>
                <w:rFonts w:ascii="Calibri" w:hAnsi="Calibri"/>
                <w:color w:val="000000"/>
                <w:spacing w:val="3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505012">
              <w:rPr>
                <w:rFonts w:ascii="Calibri" w:hAnsi="Calibri"/>
                <w:color w:val="000000"/>
                <w:spacing w:val="2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administrative</w:t>
            </w:r>
            <w:r w:rsidRPr="00505012">
              <w:rPr>
                <w:rFonts w:ascii="Calibri" w:hAnsi="Calibri"/>
                <w:color w:val="000000"/>
                <w:spacing w:val="4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decision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having</w:t>
            </w:r>
            <w:r w:rsidRPr="00505012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 xml:space="preserve">final </w:t>
            </w:r>
          </w:p>
          <w:p w14:paraId="42D787B2" w14:textId="77777777" w:rsidR="00ED7D84" w:rsidRPr="00505012" w:rsidRDefault="00ED7D84" w:rsidP="004F6348">
            <w:pPr>
              <w:pStyle w:val="BodyText"/>
              <w:spacing w:before="37" w:line="278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505012">
              <w:rPr>
                <w:rFonts w:ascii="Calibri" w:hAnsi="Calibri"/>
                <w:color w:val="000000"/>
                <w:spacing w:val="1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binding effect</w:t>
            </w:r>
            <w:r w:rsidRPr="00505012">
              <w:rPr>
                <w:rFonts w:ascii="Calibri" w:hAnsi="Calibri"/>
                <w:color w:val="000000"/>
                <w:spacing w:val="3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accordance</w:t>
            </w:r>
            <w:r w:rsidRPr="00505012">
              <w:rPr>
                <w:rFonts w:ascii="Calibri" w:hAnsi="Calibri"/>
                <w:color w:val="000000"/>
                <w:spacing w:val="3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with</w:t>
            </w:r>
            <w:r w:rsidRPr="00505012">
              <w:rPr>
                <w:rFonts w:ascii="Calibri" w:hAnsi="Calibri"/>
                <w:color w:val="000000"/>
                <w:spacing w:val="2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Irish</w:t>
            </w:r>
            <w:r w:rsidRPr="00505012">
              <w:rPr>
                <w:rFonts w:ascii="Calibri" w:hAnsi="Calibri"/>
                <w:color w:val="000000"/>
                <w:spacing w:val="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law</w:t>
            </w:r>
            <w:r w:rsidRPr="00505012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505012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legal</w:t>
            </w:r>
            <w:r w:rsidRPr="00505012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provisions</w:t>
            </w:r>
            <w:r w:rsidRPr="00505012">
              <w:rPr>
                <w:rFonts w:ascii="Calibri" w:hAnsi="Calibri"/>
                <w:color w:val="000000"/>
                <w:spacing w:val="2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505012">
              <w:rPr>
                <w:rFonts w:ascii="Calibri" w:hAnsi="Calibri"/>
                <w:color w:val="000000"/>
                <w:spacing w:val="1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 xml:space="preserve">the </w:t>
            </w:r>
          </w:p>
          <w:p w14:paraId="617D8164" w14:textId="77777777" w:rsidR="00ED7D84" w:rsidRPr="00505012" w:rsidRDefault="00ED7D84" w:rsidP="004F6348">
            <w:pPr>
              <w:pStyle w:val="BodyText"/>
              <w:spacing w:before="37" w:line="276" w:lineRule="auto"/>
              <w:ind w:right="-108"/>
              <w:rPr>
                <w:rFonts w:ascii="Calibri" w:hAnsi="Calibri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country</w:t>
            </w:r>
            <w:r w:rsidRPr="00505012">
              <w:rPr>
                <w:rFonts w:ascii="Calibri" w:hAnsi="Calibri"/>
                <w:color w:val="000000"/>
                <w:spacing w:val="3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which</w:t>
            </w:r>
            <w:r w:rsidRPr="00505012">
              <w:rPr>
                <w:rFonts w:ascii="Calibri" w:hAnsi="Calibri"/>
                <w:color w:val="000000"/>
                <w:spacing w:val="2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3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Economic</w:t>
            </w:r>
            <w:r w:rsidRPr="00505012">
              <w:rPr>
                <w:rFonts w:ascii="Calibri" w:hAnsi="Calibri"/>
                <w:color w:val="000000"/>
                <w:spacing w:val="3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Operator</w:t>
            </w:r>
            <w:r w:rsidRPr="00505012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established</w:t>
            </w:r>
            <w:r w:rsidRPr="00505012">
              <w:rPr>
                <w:rFonts w:ascii="Calibri" w:hAnsi="Calibri"/>
                <w:color w:val="000000"/>
                <w:spacing w:val="36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(if</w:t>
            </w:r>
            <w:r w:rsidRPr="00505012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outside</w:t>
            </w:r>
            <w:r w:rsidRPr="00505012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Ireland), that</w:t>
            </w:r>
            <w:r w:rsidRPr="00505012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2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Economic</w:t>
            </w:r>
            <w:r w:rsidRPr="00505012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Operator</w:t>
            </w:r>
            <w:r w:rsidRPr="00505012">
              <w:rPr>
                <w:rFonts w:ascii="Calibri" w:hAnsi="Calibri"/>
                <w:color w:val="000000"/>
                <w:spacing w:val="1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-8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breach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obligations</w:t>
            </w:r>
            <w:r w:rsidRPr="00505012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related</w:t>
            </w:r>
            <w:r w:rsidRPr="00505012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to</w:t>
            </w:r>
            <w:r w:rsidRPr="00505012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-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payment of</w:t>
            </w:r>
            <w:r w:rsidRPr="00505012">
              <w:rPr>
                <w:rFonts w:ascii="Calibri" w:hAnsi="Calibri"/>
                <w:color w:val="000000"/>
                <w:spacing w:val="-2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tax</w:t>
            </w:r>
            <w:r w:rsidRPr="00505012">
              <w:rPr>
                <w:rFonts w:ascii="Calibri" w:hAnsi="Calibri"/>
                <w:color w:val="000000"/>
                <w:spacing w:val="-1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505012">
              <w:rPr>
                <w:rFonts w:ascii="Calibri" w:hAnsi="Calibri"/>
                <w:color w:val="000000"/>
                <w:spacing w:val="-10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social</w:t>
            </w:r>
            <w:r w:rsidRPr="00505012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security</w:t>
            </w:r>
            <w:r w:rsidRPr="00505012">
              <w:rPr>
                <w:rFonts w:ascii="Calibri" w:hAnsi="Calibri"/>
                <w:color w:val="000000"/>
                <w:spacing w:val="-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contributions?</w:t>
            </w:r>
          </w:p>
        </w:tc>
        <w:tc>
          <w:tcPr>
            <w:tcW w:w="1232" w:type="dxa"/>
            <w:vAlign w:val="center"/>
          </w:tcPr>
          <w:p w14:paraId="26D9CF58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CF419AB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</w:p>
        </w:tc>
      </w:tr>
      <w:tr w:rsidR="00ED7D84" w:rsidRPr="009E5B8E" w14:paraId="3CE6ACA3" w14:textId="77777777" w:rsidTr="004F6348">
        <w:trPr>
          <w:trHeight w:val="652"/>
        </w:trPr>
        <w:tc>
          <w:tcPr>
            <w:tcW w:w="10065" w:type="dxa"/>
            <w:gridSpan w:val="9"/>
            <w:vAlign w:val="center"/>
          </w:tcPr>
          <w:p w14:paraId="34EE1FAE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lastRenderedPageBreak/>
              <w:t xml:space="preserve">Note: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If</w:t>
            </w:r>
            <w:r w:rsidRPr="00505012">
              <w:rPr>
                <w:rFonts w:ascii="Calibri" w:hAnsi="Calibri"/>
                <w:color w:val="000000"/>
                <w:spacing w:val="-2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response</w:t>
            </w:r>
            <w:r w:rsidRPr="00505012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to</w:t>
            </w:r>
            <w:r w:rsidRPr="00505012">
              <w:rPr>
                <w:rFonts w:ascii="Calibri" w:hAnsi="Calibri"/>
                <w:color w:val="000000"/>
                <w:spacing w:val="1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1.2</w:t>
            </w:r>
            <w:r w:rsidRPr="00505012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above</w:t>
            </w:r>
            <w:r w:rsidRPr="00505012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505012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affirmative,</w:t>
            </w:r>
            <w:r w:rsidRPr="00505012">
              <w:rPr>
                <w:rFonts w:ascii="Calibri" w:hAnsi="Calibri"/>
                <w:color w:val="000000"/>
                <w:spacing w:val="22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please</w:t>
            </w:r>
            <w:r w:rsidRPr="00505012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provide</w:t>
            </w:r>
            <w:r w:rsidRPr="00505012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further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505012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on</w:t>
            </w:r>
            <w:r w:rsidRPr="00505012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505012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decision and</w:t>
            </w:r>
            <w:r w:rsidRPr="00505012">
              <w:rPr>
                <w:rFonts w:ascii="Calibri" w:hAnsi="Calibri"/>
                <w:color w:val="000000"/>
                <w:spacing w:val="-25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</w:p>
          <w:p w14:paraId="2E42348C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amounts</w:t>
            </w:r>
            <w:r w:rsidRPr="00505012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Involved.</w:t>
            </w:r>
          </w:p>
        </w:tc>
      </w:tr>
      <w:tr w:rsidR="00ED7D84" w:rsidRPr="009A4754" w14:paraId="22F532A8" w14:textId="77777777" w:rsidTr="004F6348">
        <w:trPr>
          <w:trHeight w:val="652"/>
        </w:trPr>
        <w:tc>
          <w:tcPr>
            <w:tcW w:w="10065" w:type="dxa"/>
            <w:gridSpan w:val="9"/>
            <w:shd w:val="clear" w:color="auto" w:fill="EEECE1"/>
            <w:vAlign w:val="center"/>
          </w:tcPr>
          <w:p w14:paraId="7879B184" w14:textId="77777777" w:rsidR="00ED7D84" w:rsidRPr="00505012" w:rsidRDefault="00ED7D84" w:rsidP="004F6348">
            <w:pPr>
              <w:spacing w:after="120"/>
              <w:ind w:right="-1055"/>
              <w:rPr>
                <w:rFonts w:ascii="Calibri" w:hAnsi="Calibri" w:cs="Arial"/>
                <w:b/>
                <w:sz w:val="21"/>
                <w:szCs w:val="21"/>
                <w:u w:val="single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  <w:u w:val="single"/>
              </w:rPr>
              <w:t xml:space="preserve">Discretionary exclusion </w:t>
            </w:r>
          </w:p>
          <w:p w14:paraId="6F9C2004" w14:textId="77777777" w:rsidR="00ED7D84" w:rsidRDefault="00ED7D84" w:rsidP="004F6348">
            <w:pPr>
              <w:ind w:left="720" w:right="-1055" w:hanging="720"/>
              <w:rPr>
                <w:rFonts w:ascii="Calibri" w:hAnsi="Calibri" w:cs="Arial"/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>The Contracting Authority reserves the right to exclude a</w:t>
            </w:r>
            <w:r w:rsidRPr="00505012">
              <w:rPr>
                <w:rFonts w:ascii="Calibri" w:hAnsi="Calibri" w:cs="Arial"/>
                <w:sz w:val="21"/>
                <w:szCs w:val="21"/>
              </w:rPr>
              <w:t>n Economic Operator</w:t>
            </w:r>
            <w:r>
              <w:rPr>
                <w:rFonts w:ascii="Calibri" w:hAnsi="Calibri" w:cs="Arial"/>
                <w:sz w:val="21"/>
                <w:szCs w:val="21"/>
              </w:rPr>
              <w:t>,</w:t>
            </w:r>
            <w:r w:rsidRPr="00505012">
              <w:rPr>
                <w:rFonts w:ascii="Calibri" w:hAnsi="Calibri" w:cs="Arial"/>
                <w:sz w:val="21"/>
                <w:szCs w:val="21"/>
              </w:rPr>
              <w:t xml:space="preserve"> who answers ‘Yes’ in any of the</w:t>
            </w:r>
          </w:p>
          <w:p w14:paraId="53853E73" w14:textId="77777777" w:rsidR="00ED7D84" w:rsidRPr="00505012" w:rsidRDefault="00ED7D84" w:rsidP="004F6348">
            <w:pPr>
              <w:ind w:left="720" w:right="-1055" w:hanging="720"/>
              <w:rPr>
                <w:rFonts w:ascii="Calibri" w:hAnsi="Calibri" w:cs="Arial"/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 xml:space="preserve">situations set out below, from </w:t>
            </w:r>
            <w:r w:rsidRPr="00505012">
              <w:rPr>
                <w:rFonts w:ascii="Calibri" w:hAnsi="Calibri" w:cs="Arial"/>
                <w:sz w:val="21"/>
                <w:szCs w:val="21"/>
              </w:rPr>
              <w:t>the procurement process</w:t>
            </w:r>
            <w:r>
              <w:rPr>
                <w:rFonts w:ascii="Calibri" w:hAnsi="Calibri" w:cs="Arial"/>
                <w:sz w:val="21"/>
                <w:szCs w:val="21"/>
              </w:rPr>
              <w:t>.</w:t>
            </w:r>
          </w:p>
          <w:p w14:paraId="39B9AB80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sz w:val="21"/>
                <w:szCs w:val="21"/>
              </w:rPr>
            </w:pPr>
          </w:p>
        </w:tc>
      </w:tr>
      <w:tr w:rsidR="00ED7D84" w:rsidRPr="002B3172" w14:paraId="1C7EF396" w14:textId="77777777" w:rsidTr="004F6348">
        <w:trPr>
          <w:trHeight w:val="323"/>
        </w:trPr>
        <w:tc>
          <w:tcPr>
            <w:tcW w:w="6990" w:type="dxa"/>
            <w:gridSpan w:val="6"/>
            <w:vMerge w:val="restart"/>
            <w:vAlign w:val="center"/>
          </w:tcPr>
          <w:p w14:paraId="33A512C0" w14:textId="77777777" w:rsidR="00ED7D84" w:rsidRDefault="00ED7D84" w:rsidP="004F6348">
            <w:pPr>
              <w:ind w:right="-1054"/>
              <w:rPr>
                <w:b/>
                <w:sz w:val="21"/>
                <w:szCs w:val="21"/>
              </w:rPr>
            </w:pPr>
          </w:p>
          <w:p w14:paraId="5ECD20AC" w14:textId="77777777" w:rsidR="00ED7D84" w:rsidRDefault="00ED7D84" w:rsidP="004F6348">
            <w:pPr>
              <w:ind w:right="-1055"/>
              <w:rPr>
                <w:rFonts w:ascii="Calibri" w:hAnsi="Calibri"/>
                <w:b/>
                <w:sz w:val="21"/>
                <w:szCs w:val="21"/>
              </w:rPr>
            </w:pPr>
            <w:r w:rsidRPr="00B353D7">
              <w:rPr>
                <w:b/>
                <w:sz w:val="21"/>
                <w:szCs w:val="21"/>
              </w:rPr>
              <w:t>2.</w:t>
            </w:r>
            <w:r w:rsidRPr="00505012">
              <w:rPr>
                <w:rFonts w:ascii="Calibri" w:hAnsi="Calibri"/>
                <w:b/>
                <w:sz w:val="21"/>
                <w:szCs w:val="21"/>
              </w:rPr>
              <w:t>1 Please indicate if any of the following situations have applied</w:t>
            </w:r>
            <w:r>
              <w:rPr>
                <w:rFonts w:ascii="Calibri" w:hAnsi="Calibri"/>
                <w:b/>
                <w:sz w:val="21"/>
                <w:szCs w:val="21"/>
              </w:rPr>
              <w:t>,</w:t>
            </w:r>
            <w:r w:rsidRPr="00505012">
              <w:rPr>
                <w:rFonts w:ascii="Calibri" w:hAnsi="Calibri"/>
                <w:b/>
                <w:sz w:val="21"/>
                <w:szCs w:val="21"/>
              </w:rPr>
              <w:t xml:space="preserve"> within the</w:t>
            </w:r>
          </w:p>
          <w:p w14:paraId="7E6B46EA" w14:textId="77777777" w:rsidR="00ED7D84" w:rsidRPr="00505012" w:rsidRDefault="00ED7D84" w:rsidP="004F6348">
            <w:pPr>
              <w:ind w:right="-1055"/>
              <w:rPr>
                <w:rFonts w:ascii="Calibri" w:hAnsi="Calibri"/>
                <w:b/>
                <w:sz w:val="21"/>
                <w:szCs w:val="21"/>
              </w:rPr>
            </w:pPr>
            <w:r w:rsidRPr="00505012">
              <w:rPr>
                <w:rFonts w:ascii="Calibri" w:hAnsi="Calibri"/>
                <w:b/>
                <w:sz w:val="21"/>
                <w:szCs w:val="21"/>
              </w:rPr>
              <w:t xml:space="preserve"> past three years, or currently apply, to your organisation</w:t>
            </w:r>
          </w:p>
          <w:p w14:paraId="748C7671" w14:textId="77777777" w:rsidR="00ED7D84" w:rsidRPr="009A4754" w:rsidRDefault="00ED7D84" w:rsidP="004F6348">
            <w:pPr>
              <w:ind w:right="-1054"/>
              <w:rPr>
                <w:b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BA8BB92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       Yes</w:t>
            </w:r>
          </w:p>
        </w:tc>
        <w:tc>
          <w:tcPr>
            <w:tcW w:w="1799" w:type="dxa"/>
            <w:vAlign w:val="center"/>
          </w:tcPr>
          <w:p w14:paraId="2330A6E2" w14:textId="77777777" w:rsidR="00ED7D84" w:rsidRPr="00505012" w:rsidRDefault="00ED7D84" w:rsidP="004F6348">
            <w:pPr>
              <w:ind w:right="-1054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      No</w:t>
            </w:r>
          </w:p>
        </w:tc>
      </w:tr>
      <w:tr w:rsidR="00ED7D84" w:rsidRPr="002B3172" w14:paraId="78416909" w14:textId="77777777" w:rsidTr="004F6348">
        <w:trPr>
          <w:trHeight w:val="1231"/>
        </w:trPr>
        <w:tc>
          <w:tcPr>
            <w:tcW w:w="6990" w:type="dxa"/>
            <w:gridSpan w:val="6"/>
            <w:vMerge/>
            <w:vAlign w:val="center"/>
          </w:tcPr>
          <w:p w14:paraId="4D537FE8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3075" w:type="dxa"/>
            <w:gridSpan w:val="3"/>
            <w:vAlign w:val="center"/>
          </w:tcPr>
          <w:p w14:paraId="175ECCE3" w14:textId="77777777" w:rsidR="00ED7D84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Please indicate your answer</w:t>
            </w:r>
          </w:p>
          <w:p w14:paraId="2AE6DFA2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 xml:space="preserve">by </w:t>
            </w:r>
            <w:r>
              <w:rPr>
                <w:rFonts w:ascii="Calibri" w:hAnsi="Calibri" w:cs="Arial"/>
                <w:b/>
                <w:sz w:val="21"/>
                <w:szCs w:val="21"/>
              </w:rPr>
              <w:t xml:space="preserve">marking X in the </w:t>
            </w:r>
          </w:p>
          <w:p w14:paraId="761E020B" w14:textId="77777777" w:rsidR="00ED7D84" w:rsidRPr="00505012" w:rsidRDefault="00ED7D84" w:rsidP="004F6348">
            <w:pPr>
              <w:ind w:right="-1055"/>
              <w:rPr>
                <w:rFonts w:ascii="Calibri" w:hAnsi="Calibri" w:cs="Arial"/>
                <w:b/>
                <w:sz w:val="21"/>
                <w:szCs w:val="21"/>
              </w:rPr>
            </w:pPr>
            <w:r w:rsidRPr="00505012">
              <w:rPr>
                <w:rFonts w:ascii="Calibri" w:hAnsi="Calibri" w:cs="Arial"/>
                <w:b/>
                <w:sz w:val="21"/>
                <w:szCs w:val="21"/>
              </w:rPr>
              <w:t>relevant box</w:t>
            </w:r>
          </w:p>
        </w:tc>
      </w:tr>
      <w:tr w:rsidR="00ED7D84" w:rsidRPr="002B3172" w14:paraId="0BD2CAE2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00678705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a</w:t>
            </w:r>
          </w:p>
        </w:tc>
        <w:tc>
          <w:tcPr>
            <w:tcW w:w="6237" w:type="dxa"/>
            <w:gridSpan w:val="5"/>
            <w:vAlign w:val="center"/>
          </w:tcPr>
          <w:p w14:paraId="1EB36AF7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-10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has, in the performance </w:t>
            </w:r>
            <w:r w:rsidRPr="00264A53">
              <w:rPr>
                <w:rFonts w:ascii="Calibri" w:eastAsia="Arial" w:hAnsi="Calibri" w:cs="Arial"/>
                <w:color w:val="000000"/>
                <w:sz w:val="21"/>
                <w:szCs w:val="21"/>
              </w:rPr>
              <w:t xml:space="preserve">of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all public contracts,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>failed to comply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with</w:t>
            </w:r>
          </w:p>
          <w:p w14:paraId="641B3649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applicable obligations in the field of environmental, social and </w:t>
            </w:r>
          </w:p>
          <w:p w14:paraId="02FE6B5C" w14:textId="77777777" w:rsidR="00ED7D84" w:rsidRPr="00264A53" w:rsidRDefault="00ED7D84" w:rsidP="004F6348">
            <w:pPr>
              <w:pStyle w:val="BodyText"/>
              <w:tabs>
                <w:tab w:val="left" w:pos="6021"/>
              </w:tabs>
              <w:spacing w:before="16" w:line="266" w:lineRule="auto"/>
              <w:ind w:left="-108" w:right="175" w:firstLine="6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labour law that apply at the place where the works are carried out</w:t>
            </w:r>
          </w:p>
          <w:p w14:paraId="75695DEB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-108" w:right="175" w:firstLine="6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or the services provided that have been established by EU law, </w:t>
            </w:r>
          </w:p>
          <w:p w14:paraId="6644F4BC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national law, collective agreements or by international, </w:t>
            </w:r>
          </w:p>
          <w:p w14:paraId="7E6DC482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environmental, social and labour law listed in Annex X of </w:t>
            </w:r>
          </w:p>
          <w:p w14:paraId="5418A4DD" w14:textId="77777777" w:rsidR="00ED7D84" w:rsidRPr="00264A53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318" w:hanging="703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Directive 2014/24/EU;</w:t>
            </w:r>
          </w:p>
          <w:p w14:paraId="50799304" w14:textId="77777777" w:rsidR="00ED7D84" w:rsidRPr="00BA14BC" w:rsidRDefault="00ED7D84" w:rsidP="004F6348">
            <w:pPr>
              <w:pStyle w:val="BodyText"/>
              <w:tabs>
                <w:tab w:val="left" w:pos="5846"/>
              </w:tabs>
              <w:spacing w:before="16" w:line="266" w:lineRule="auto"/>
              <w:ind w:left="601" w:right="-108" w:hanging="703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309ED6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E53FF1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487AB456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0BDFAC6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</w:t>
            </w:r>
            <w:r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Pr="00B17ADD">
              <w:rPr>
                <w:rFonts w:ascii="Calibri" w:hAnsi="Calibri" w:cs="Arial"/>
                <w:sz w:val="21"/>
                <w:szCs w:val="21"/>
              </w:rPr>
              <w:t>b</w:t>
            </w:r>
          </w:p>
        </w:tc>
        <w:tc>
          <w:tcPr>
            <w:tcW w:w="6237" w:type="dxa"/>
            <w:gridSpan w:val="5"/>
            <w:vAlign w:val="center"/>
          </w:tcPr>
          <w:p w14:paraId="034A3A0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43"/>
              </w:tabs>
              <w:spacing w:before="7" w:line="256" w:lineRule="auto"/>
              <w:ind w:right="34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bankrupt</w:t>
            </w:r>
            <w:r w:rsidRPr="00264A53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subject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insolvency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2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winding-up</w:t>
            </w:r>
            <w:r w:rsidRPr="00264A53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proceeding</w:t>
            </w:r>
            <w:r w:rsidRPr="00264A53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>s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its</w:t>
            </w:r>
            <w:r w:rsidRPr="00264A53">
              <w:rPr>
                <w:rFonts w:ascii="Calibri" w:hAnsi="Calibri"/>
                <w:color w:val="000000"/>
                <w:spacing w:val="-2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assets</w:t>
            </w:r>
            <w:r w:rsidRPr="00264A53">
              <w:rPr>
                <w:rFonts w:ascii="Calibri" w:hAnsi="Calibri"/>
                <w:color w:val="000000"/>
                <w:w w:val="9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are</w:t>
            </w:r>
            <w:r w:rsidRPr="00264A53">
              <w:rPr>
                <w:rFonts w:ascii="Calibri" w:hAnsi="Calibri"/>
                <w:color w:val="000000"/>
                <w:spacing w:val="-1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being</w:t>
            </w:r>
            <w:r w:rsidRPr="00264A53">
              <w:rPr>
                <w:rFonts w:ascii="Calibri" w:hAnsi="Calibri"/>
                <w:color w:val="000000"/>
                <w:spacing w:val="-3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administered by</w:t>
            </w:r>
            <w:r w:rsidRPr="00264A53">
              <w:rPr>
                <w:rFonts w:ascii="Calibri" w:hAnsi="Calibri"/>
                <w:color w:val="000000"/>
                <w:spacing w:val="-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liquidator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by</w:t>
            </w:r>
            <w:r w:rsidRPr="00264A53">
              <w:rPr>
                <w:rFonts w:ascii="Calibri" w:hAnsi="Calibri"/>
                <w:color w:val="000000"/>
                <w:spacing w:val="-3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court</w:t>
            </w:r>
            <w:r w:rsidRPr="00264A53">
              <w:rPr>
                <w:rFonts w:ascii="Calibri" w:hAnsi="Calibri"/>
                <w:i/>
                <w:color w:val="000000"/>
                <w:sz w:val="21"/>
                <w:szCs w:val="21"/>
              </w:rPr>
              <w:t>,</w:t>
            </w:r>
            <w:r w:rsidRPr="00264A53">
              <w:rPr>
                <w:rFonts w:ascii="Calibri" w:hAnsi="Calibri"/>
                <w:i/>
                <w:color w:val="000000"/>
                <w:spacing w:val="-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-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entered</w:t>
            </w:r>
            <w:r w:rsidRPr="00264A53">
              <w:rPr>
                <w:rFonts w:ascii="Calibri" w:hAnsi="Calibri"/>
                <w:color w:val="000000"/>
                <w:spacing w:val="-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into</w:t>
            </w:r>
            <w:r w:rsidRPr="00264A53">
              <w:rPr>
                <w:rFonts w:ascii="Calibri" w:hAnsi="Calibri"/>
                <w:color w:val="000000"/>
                <w:spacing w:val="-2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</w:t>
            </w:r>
            <w:r w:rsidRPr="00264A53">
              <w:rPr>
                <w:rFonts w:ascii="Calibri" w:hAnsi="Calibri"/>
                <w:color w:val="000000"/>
                <w:w w:val="9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arrangement</w:t>
            </w:r>
            <w:r w:rsidRPr="00264A53">
              <w:rPr>
                <w:rFonts w:ascii="Calibri" w:hAnsi="Calibri"/>
                <w:color w:val="000000"/>
                <w:spacing w:val="2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with</w:t>
            </w:r>
            <w:r w:rsidRPr="00264A53">
              <w:rPr>
                <w:rFonts w:ascii="Calibri" w:hAnsi="Calibri"/>
                <w:color w:val="000000"/>
                <w:spacing w:val="2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creditors,</w:t>
            </w:r>
            <w:r w:rsidRPr="00264A53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suspended</w:t>
            </w:r>
            <w:r w:rsidRPr="00264A53">
              <w:rPr>
                <w:rFonts w:ascii="Calibri" w:hAnsi="Calibri"/>
                <w:color w:val="000000"/>
                <w:spacing w:val="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its</w:t>
            </w:r>
            <w:r w:rsidRPr="00264A53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business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activities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  <w:r w:rsidRPr="00264A53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pacing w:val="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264A53">
              <w:rPr>
                <w:rFonts w:ascii="Calibri" w:hAnsi="Calibri"/>
                <w:color w:val="000000"/>
                <w:spacing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any</w:t>
            </w:r>
            <w:r w:rsidRPr="00264A53">
              <w:rPr>
                <w:rFonts w:ascii="Calibri" w:hAnsi="Calibri"/>
                <w:color w:val="000000"/>
                <w:w w:val="9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analogous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situation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arising</w:t>
            </w:r>
            <w:r w:rsidRPr="00264A53">
              <w:rPr>
                <w:rFonts w:ascii="Calibri" w:hAnsi="Calibri"/>
                <w:color w:val="000000"/>
                <w:spacing w:val="-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from</w:t>
            </w:r>
            <w:r w:rsidRPr="00264A53">
              <w:rPr>
                <w:rFonts w:ascii="Calibri" w:hAnsi="Calibri"/>
                <w:color w:val="000000"/>
                <w:spacing w:val="-2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similar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procedure</w:t>
            </w:r>
            <w:r w:rsidRPr="00264A53">
              <w:rPr>
                <w:rFonts w:ascii="Calibri" w:hAnsi="Calibri"/>
                <w:color w:val="000000"/>
                <w:spacing w:val="-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under</w:t>
            </w:r>
            <w:r w:rsidRPr="00264A53">
              <w:rPr>
                <w:rFonts w:ascii="Calibri" w:hAnsi="Calibri"/>
                <w:color w:val="000000"/>
                <w:spacing w:val="-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national</w:t>
            </w:r>
            <w:r w:rsidRPr="00264A53">
              <w:rPr>
                <w:rFonts w:ascii="Calibri" w:hAnsi="Calibri"/>
                <w:color w:val="000000"/>
                <w:spacing w:val="-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laws</w:t>
            </w:r>
            <w:r w:rsidRPr="00264A53">
              <w:rPr>
                <w:rFonts w:ascii="Calibri" w:hAnsi="Calibri"/>
                <w:color w:val="000000"/>
                <w:spacing w:val="-2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and</w:t>
            </w:r>
            <w:r w:rsidRPr="00264A53">
              <w:rPr>
                <w:rFonts w:ascii="Calibri" w:hAnsi="Calibri"/>
                <w:color w:val="000000"/>
                <w:w w:val="9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regulations;</w:t>
            </w:r>
          </w:p>
          <w:p w14:paraId="51A0C594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1243"/>
              </w:tabs>
              <w:spacing w:before="7" w:line="256" w:lineRule="auto"/>
              <w:ind w:right="3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FC8B0F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13990F3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8665610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26651D09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2.1.c</w:t>
            </w:r>
          </w:p>
        </w:tc>
        <w:tc>
          <w:tcPr>
            <w:tcW w:w="6237" w:type="dxa"/>
            <w:gridSpan w:val="5"/>
            <w:vAlign w:val="center"/>
          </w:tcPr>
          <w:p w14:paraId="1017BB4A" w14:textId="77777777" w:rsidR="00ED7D84" w:rsidRPr="00BA14BC" w:rsidRDefault="00ED7D84" w:rsidP="004F6348">
            <w:pPr>
              <w:ind w:right="-1055"/>
              <w:rPr>
                <w:sz w:val="21"/>
                <w:szCs w:val="21"/>
              </w:rPr>
            </w:pPr>
            <w:r w:rsidRPr="00505012">
              <w:rPr>
                <w:rFonts w:ascii="Calibri" w:hAnsi="Calibri" w:cs="Arial"/>
                <w:sz w:val="21"/>
                <w:szCs w:val="21"/>
              </w:rPr>
              <w:t xml:space="preserve">is </w:t>
            </w:r>
            <w:r w:rsidRPr="00505012">
              <w:rPr>
                <w:rFonts w:ascii="Calibri" w:hAnsi="Calibri"/>
                <w:sz w:val="21"/>
                <w:szCs w:val="21"/>
              </w:rPr>
              <w:t>guilty of grave professional misconduct</w:t>
            </w:r>
            <w:r>
              <w:rPr>
                <w:rFonts w:ascii="Calibri" w:hAnsi="Calibri"/>
                <w:sz w:val="21"/>
                <w:szCs w:val="21"/>
              </w:rPr>
              <w:t>;</w:t>
            </w:r>
          </w:p>
        </w:tc>
        <w:tc>
          <w:tcPr>
            <w:tcW w:w="1232" w:type="dxa"/>
            <w:vAlign w:val="center"/>
          </w:tcPr>
          <w:p w14:paraId="7978B143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6355E1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23A5812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3900A43E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d</w:t>
            </w:r>
          </w:p>
        </w:tc>
        <w:tc>
          <w:tcPr>
            <w:tcW w:w="6237" w:type="dxa"/>
            <w:gridSpan w:val="5"/>
            <w:vAlign w:val="center"/>
          </w:tcPr>
          <w:p w14:paraId="68A99EBC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511"/>
              </w:tabs>
              <w:ind w:right="115"/>
              <w:rPr>
                <w:sz w:val="21"/>
                <w:szCs w:val="21"/>
              </w:rPr>
            </w:pPr>
            <w:r>
              <w:rPr>
                <w:rFonts w:ascii="Calibri" w:hAnsi="Calibri" w:cs="Arial"/>
                <w:sz w:val="21"/>
                <w:szCs w:val="21"/>
              </w:rPr>
              <w:t xml:space="preserve">has </w:t>
            </w:r>
            <w:r w:rsidRPr="00191A5D">
              <w:rPr>
                <w:rFonts w:ascii="Calibri" w:hAnsi="Calibri"/>
                <w:sz w:val="21"/>
                <w:szCs w:val="21"/>
              </w:rPr>
              <w:t xml:space="preserve">entered into agreements with other economic operators </w:t>
            </w:r>
            <w:r>
              <w:rPr>
                <w:rFonts w:ascii="Calibri" w:hAnsi="Calibri"/>
                <w:sz w:val="21"/>
                <w:szCs w:val="21"/>
              </w:rPr>
              <w:t>aimed at distorting competition;</w:t>
            </w:r>
          </w:p>
        </w:tc>
        <w:tc>
          <w:tcPr>
            <w:tcW w:w="1232" w:type="dxa"/>
            <w:vAlign w:val="center"/>
          </w:tcPr>
          <w:p w14:paraId="4E3B85B0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C84804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0D906780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7351856D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e</w:t>
            </w:r>
          </w:p>
        </w:tc>
        <w:tc>
          <w:tcPr>
            <w:tcW w:w="6237" w:type="dxa"/>
            <w:gridSpan w:val="5"/>
            <w:vAlign w:val="center"/>
          </w:tcPr>
          <w:p w14:paraId="19788D1A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6" w:line="259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-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conflict</w:t>
            </w:r>
            <w:r w:rsidRPr="00264A53">
              <w:rPr>
                <w:rFonts w:ascii="Calibri" w:hAnsi="Calibri"/>
                <w:color w:val="000000"/>
                <w:spacing w:val="-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1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interest</w:t>
            </w:r>
            <w:r w:rsidRPr="00264A53">
              <w:rPr>
                <w:rFonts w:ascii="Calibri" w:hAnsi="Calibri"/>
                <w:color w:val="000000"/>
                <w:spacing w:val="-17"/>
                <w:sz w:val="21"/>
                <w:szCs w:val="21"/>
              </w:rPr>
              <w:t xml:space="preserve"> </w:t>
            </w:r>
            <w:r w:rsidRPr="00014606">
              <w:rPr>
                <w:rFonts w:ascii="Calibri" w:hAnsi="Calibri"/>
                <w:color w:val="000000"/>
                <w:sz w:val="21"/>
                <w:szCs w:val="21"/>
              </w:rPr>
              <w:t>due to its participation in the competition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;</w:t>
            </w:r>
          </w:p>
          <w:p w14:paraId="40C9E481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1C4FFC56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390300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AF8AB4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77DF47E1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f</w:t>
            </w:r>
          </w:p>
        </w:tc>
        <w:tc>
          <w:tcPr>
            <w:tcW w:w="6237" w:type="dxa"/>
            <w:gridSpan w:val="5"/>
            <w:vAlign w:val="center"/>
          </w:tcPr>
          <w:p w14:paraId="4BD56D49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  <w:tab w:val="left" w:pos="6021"/>
              </w:tabs>
              <w:spacing w:before="15" w:line="268" w:lineRule="auto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has had prior involvement in the preparation of the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>competition;</w:t>
            </w:r>
          </w:p>
          <w:p w14:paraId="55CE6EBF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B7B7E6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BAE5B7C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1180EA4A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60D030D7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 g</w:t>
            </w:r>
          </w:p>
        </w:tc>
        <w:tc>
          <w:tcPr>
            <w:tcW w:w="6237" w:type="dxa"/>
            <w:gridSpan w:val="5"/>
            <w:vAlign w:val="center"/>
          </w:tcPr>
          <w:p w14:paraId="2DEE84CB" w14:textId="77777777" w:rsidR="00ED7D84" w:rsidRPr="00505012" w:rsidRDefault="00ED7D84" w:rsidP="004F6348">
            <w:pPr>
              <w:pStyle w:val="BodyText"/>
              <w:tabs>
                <w:tab w:val="left" w:pos="34"/>
              </w:tabs>
              <w:spacing w:line="226" w:lineRule="exact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has shown significant or persistent deficiencies in the performance of a substantive requirement under a prior public contract, a prior</w:t>
            </w:r>
          </w:p>
          <w:p w14:paraId="32692DAC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contract with a contracting entity, or a prior concession contract,</w:t>
            </w:r>
          </w:p>
          <w:p w14:paraId="0809F5BB" w14:textId="77777777" w:rsidR="00ED7D84" w:rsidRPr="00505012" w:rsidRDefault="00ED7D84" w:rsidP="004F6348">
            <w:pPr>
              <w:ind w:right="-1055"/>
              <w:rPr>
                <w:rFonts w:ascii="Calibri" w:hAnsi="Calibri"/>
                <w:color w:val="000000"/>
                <w:sz w:val="21"/>
                <w:szCs w:val="21"/>
              </w:rPr>
            </w:pPr>
            <w:r w:rsidRPr="00505012">
              <w:rPr>
                <w:rFonts w:ascii="Calibri" w:hAnsi="Calibri"/>
                <w:color w:val="000000"/>
                <w:sz w:val="21"/>
                <w:szCs w:val="21"/>
              </w:rPr>
              <w:t>which led to early termination of that prior contract, damages or other comparable sanctions;</w:t>
            </w:r>
          </w:p>
          <w:p w14:paraId="0124BD09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7974BB4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41E87E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65FAB4D4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19A8DB6C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t>2.1.h</w:t>
            </w:r>
          </w:p>
        </w:tc>
        <w:tc>
          <w:tcPr>
            <w:tcW w:w="6237" w:type="dxa"/>
            <w:gridSpan w:val="5"/>
            <w:vAlign w:val="center"/>
          </w:tcPr>
          <w:p w14:paraId="7DF67D19" w14:textId="77777777" w:rsidR="00ED7D84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742A1121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is guilty of serious 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>misrepresentation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pacing w:val="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</w:t>
            </w:r>
            <w:r w:rsidRPr="00264A53">
              <w:rPr>
                <w:rFonts w:ascii="Calibri" w:hAnsi="Calibri"/>
                <w:color w:val="000000"/>
                <w:spacing w:val="4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supplying </w:t>
            </w:r>
            <w:r w:rsidRPr="00264A53">
              <w:rPr>
                <w:rFonts w:ascii="Calibri" w:hAnsi="Calibri"/>
                <w:color w:val="000000"/>
                <w:spacing w:val="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the </w:t>
            </w:r>
            <w:r w:rsidRPr="00264A53"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hAnsi="Calibri"/>
                <w:color w:val="000000"/>
                <w:spacing w:val="3"/>
                <w:sz w:val="21"/>
                <w:szCs w:val="21"/>
              </w:rPr>
              <w:t xml:space="preserve"> 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264A53">
              <w:rPr>
                <w:rFonts w:ascii="Calibri" w:hAnsi="Calibri"/>
                <w:color w:val="000000"/>
                <w:spacing w:val="-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required</w:t>
            </w:r>
            <w:r w:rsidRPr="00264A53">
              <w:rPr>
                <w:rFonts w:ascii="Calibri" w:hAnsi="Calibri"/>
                <w:color w:val="000000"/>
                <w:spacing w:val="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for</w:t>
            </w:r>
            <w:r w:rsidRPr="00264A53">
              <w:rPr>
                <w:rFonts w:ascii="Calibri" w:hAnsi="Calibri"/>
                <w:color w:val="000000"/>
                <w:spacing w:val="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verification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absence</w:t>
            </w:r>
            <w:r w:rsidRPr="00264A53">
              <w:rPr>
                <w:rFonts w:ascii="Calibri" w:hAnsi="Calibri"/>
                <w:color w:val="000000"/>
                <w:spacing w:val="1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grounds</w:t>
            </w:r>
            <w:r w:rsidRPr="00264A53">
              <w:rPr>
                <w:rFonts w:ascii="Calibri" w:hAnsi="Calibri"/>
                <w:color w:val="000000"/>
                <w:spacing w:val="1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for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exclusion</w:t>
            </w:r>
            <w:r w:rsidRPr="00264A53">
              <w:rPr>
                <w:rFonts w:ascii="Calibri" w:hAnsi="Calibri"/>
                <w:color w:val="000000"/>
                <w:spacing w:val="1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 the</w:t>
            </w:r>
            <w:r w:rsidRPr="00264A53">
              <w:rPr>
                <w:rFonts w:ascii="Calibri" w:hAnsi="Calibri"/>
                <w:color w:val="000000"/>
                <w:spacing w:val="-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fulfilment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-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the</w:t>
            </w:r>
            <w:r w:rsidRPr="00264A53">
              <w:rPr>
                <w:rFonts w:ascii="Calibri" w:hAnsi="Calibri"/>
                <w:color w:val="000000"/>
                <w:spacing w:val="-1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selection</w:t>
            </w:r>
            <w:r w:rsidRPr="00264A53">
              <w:rPr>
                <w:rFonts w:ascii="Calibri" w:hAnsi="Calibri"/>
                <w:color w:val="000000"/>
                <w:spacing w:val="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criteria;</w:t>
            </w:r>
            <w:r w:rsidRPr="00264A53">
              <w:rPr>
                <w:rFonts w:ascii="Calibri" w:hAnsi="Calibri"/>
                <w:color w:val="000000"/>
                <w:spacing w:val="-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or</w:t>
            </w:r>
          </w:p>
          <w:p w14:paraId="0CE0124E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6021"/>
              </w:tabs>
              <w:spacing w:before="24" w:line="194" w:lineRule="auto"/>
              <w:ind w:right="34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0B2B02CC" w14:textId="77777777" w:rsidR="00ED7D84" w:rsidRPr="00B10C89" w:rsidRDefault="00ED7D84" w:rsidP="004F6348">
            <w:pPr>
              <w:pStyle w:val="BodyText"/>
              <w:widowControl w:val="0"/>
              <w:tabs>
                <w:tab w:val="left" w:pos="1545"/>
              </w:tabs>
              <w:spacing w:before="19" w:line="206" w:lineRule="auto"/>
              <w:ind w:right="34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withheld such</w:t>
            </w:r>
            <w:r w:rsidRPr="00264A53">
              <w:rPr>
                <w:rFonts w:ascii="Calibri" w:hAnsi="Calibri"/>
                <w:color w:val="000000"/>
                <w:spacing w:val="28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</w:t>
            </w:r>
            <w:r w:rsidRPr="00264A53">
              <w:rPr>
                <w:rFonts w:ascii="Calibri" w:hAnsi="Calibri"/>
                <w:color w:val="000000"/>
                <w:spacing w:val="27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or </w:t>
            </w:r>
            <w:r w:rsidRPr="00264A53">
              <w:rPr>
                <w:rFonts w:ascii="Calibri" w:hAnsi="Calibri"/>
                <w:color w:val="000000"/>
                <w:spacing w:val="41"/>
                <w:sz w:val="21"/>
                <w:szCs w:val="21"/>
              </w:rPr>
              <w:t>is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pacing w:val="22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not 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able </w:t>
            </w:r>
            <w:r w:rsidRPr="00264A53">
              <w:rPr>
                <w:rFonts w:ascii="Calibri" w:hAnsi="Calibri"/>
                <w:color w:val="000000"/>
                <w:spacing w:val="15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to </w:t>
            </w:r>
            <w:r w:rsidRPr="00264A53">
              <w:rPr>
                <w:rFonts w:ascii="Calibri" w:hAnsi="Calibri"/>
                <w:color w:val="000000"/>
                <w:spacing w:val="23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submit supporting documents</w:t>
            </w:r>
            <w:r w:rsidRPr="00264A53">
              <w:rPr>
                <w:rFonts w:ascii="Calibri" w:hAnsi="Calibri"/>
                <w:color w:val="000000"/>
                <w:spacing w:val="36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required</w:t>
            </w:r>
            <w:r w:rsidRPr="00264A53">
              <w:rPr>
                <w:rFonts w:ascii="Calibri" w:hAnsi="Calibri"/>
                <w:color w:val="000000"/>
                <w:spacing w:val="1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under 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Regulation </w:t>
            </w:r>
            <w:r w:rsidRPr="00264A53">
              <w:rPr>
                <w:rFonts w:ascii="Calibri" w:hAnsi="Calibri"/>
                <w:color w:val="000000"/>
                <w:spacing w:val="14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 xml:space="preserve">59 </w:t>
            </w:r>
            <w:r w:rsidRPr="00264A53">
              <w:rPr>
                <w:rFonts w:ascii="Calibri" w:hAnsi="Calibri"/>
                <w:color w:val="000000"/>
                <w:spacing w:val="19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of</w:t>
            </w:r>
            <w:r w:rsidRPr="00264A53">
              <w:rPr>
                <w:rFonts w:ascii="Calibri" w:hAnsi="Calibri"/>
                <w:color w:val="000000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10C89">
              <w:rPr>
                <w:rFonts w:ascii="Calibri" w:hAnsi="Calibri"/>
                <w:sz w:val="21"/>
                <w:szCs w:val="21"/>
              </w:rPr>
              <w:t>the European Union (Award of Public Authority Contracts) Regulations 2016 (Statutory Instrument 284 of 2016);</w:t>
            </w:r>
          </w:p>
          <w:p w14:paraId="0C16F207" w14:textId="77777777" w:rsidR="00ED7D84" w:rsidRPr="00BA14BC" w:rsidRDefault="00ED7D84" w:rsidP="004F6348">
            <w:pPr>
              <w:pStyle w:val="BodyText"/>
              <w:widowControl w:val="0"/>
              <w:tabs>
                <w:tab w:val="left" w:pos="34"/>
              </w:tabs>
              <w:spacing w:before="19" w:line="206" w:lineRule="auto"/>
              <w:ind w:left="1877" w:right="3306" w:hanging="1877"/>
              <w:jc w:val="right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674FA692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B6196F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50E2138E" w14:textId="77777777" w:rsidTr="004F6348">
        <w:trPr>
          <w:trHeight w:val="652"/>
        </w:trPr>
        <w:tc>
          <w:tcPr>
            <w:tcW w:w="753" w:type="dxa"/>
            <w:vAlign w:val="center"/>
          </w:tcPr>
          <w:p w14:paraId="5DF80C72" w14:textId="77777777" w:rsidR="00ED7D84" w:rsidRPr="00B17ADD" w:rsidRDefault="00ED7D84" w:rsidP="004F6348">
            <w:pPr>
              <w:ind w:right="-1054"/>
              <w:rPr>
                <w:rFonts w:ascii="Calibri" w:hAnsi="Calibri" w:cs="Arial"/>
                <w:sz w:val="21"/>
                <w:szCs w:val="21"/>
              </w:rPr>
            </w:pPr>
            <w:r w:rsidRPr="00B17ADD">
              <w:rPr>
                <w:rFonts w:ascii="Calibri" w:hAnsi="Calibri" w:cs="Arial"/>
                <w:sz w:val="21"/>
                <w:szCs w:val="21"/>
              </w:rPr>
              <w:lastRenderedPageBreak/>
              <w:t xml:space="preserve">2.1. </w:t>
            </w:r>
            <w:proofErr w:type="spellStart"/>
            <w:r w:rsidRPr="00B17ADD">
              <w:rPr>
                <w:rFonts w:ascii="Calibri" w:hAnsi="Calibri" w:cs="Arial"/>
                <w:sz w:val="21"/>
                <w:szCs w:val="21"/>
              </w:rPr>
              <w:t>i</w:t>
            </w:r>
            <w:proofErr w:type="spellEnd"/>
          </w:p>
        </w:tc>
        <w:tc>
          <w:tcPr>
            <w:tcW w:w="6237" w:type="dxa"/>
            <w:gridSpan w:val="5"/>
            <w:vAlign w:val="center"/>
          </w:tcPr>
          <w:p w14:paraId="10024CAE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31"/>
              <w:rPr>
                <w:rFonts w:ascii="Calibri" w:hAnsi="Calibri"/>
                <w:color w:val="000000"/>
                <w:sz w:val="21"/>
                <w:szCs w:val="21"/>
              </w:rPr>
            </w:pP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has undertaken to:</w:t>
            </w:r>
          </w:p>
          <w:p w14:paraId="43446BD4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229"/>
              </w:tabs>
              <w:spacing w:before="31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32E97BD5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unduly influence the decision-making process of the contracting entity;</w:t>
            </w: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 or</w:t>
            </w:r>
          </w:p>
          <w:p w14:paraId="42406FB9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3D0AE1C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line="181" w:lineRule="exact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 xml:space="preserve">- obtain confidential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information that may confer upon the Tenderer undue advantages in the procurement procedure; or</w:t>
            </w:r>
          </w:p>
          <w:p w14:paraId="65845367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line="181" w:lineRule="exact"/>
              <w:ind w:left="720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20807488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</w:tabs>
              <w:spacing w:before="3" w:line="206" w:lineRule="auto"/>
              <w:ind w:right="-108"/>
              <w:jc w:val="left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position w:val="1"/>
                <w:sz w:val="21"/>
                <w:szCs w:val="21"/>
              </w:rPr>
              <w:t xml:space="preserve">- </w:t>
            </w:r>
            <w:r w:rsidRPr="00264A53">
              <w:rPr>
                <w:rFonts w:ascii="Calibri" w:hAnsi="Calibri"/>
                <w:color w:val="000000"/>
                <w:position w:val="1"/>
                <w:sz w:val="21"/>
                <w:szCs w:val="21"/>
              </w:rPr>
              <w:t>negligently provide misleading information that may have a material</w:t>
            </w:r>
            <w:r w:rsidRPr="00264A53">
              <w:rPr>
                <w:rFonts w:ascii="Calibri" w:hAnsi="Calibri"/>
                <w:color w:val="000000"/>
                <w:w w:val="101"/>
                <w:position w:val="1"/>
                <w:sz w:val="21"/>
                <w:szCs w:val="21"/>
              </w:rPr>
              <w:t xml:space="preserve"> </w:t>
            </w:r>
            <w:r w:rsidRPr="00264A53">
              <w:rPr>
                <w:rFonts w:ascii="Calibri" w:hAnsi="Calibri"/>
                <w:color w:val="000000"/>
                <w:sz w:val="21"/>
                <w:szCs w:val="21"/>
              </w:rPr>
              <w:t>influence on decisions concerning exclusion, selection or award.</w:t>
            </w:r>
          </w:p>
          <w:p w14:paraId="7B033E46" w14:textId="77777777" w:rsidR="00ED7D84" w:rsidRPr="00264A53" w:rsidRDefault="00ED7D84" w:rsidP="004F6348">
            <w:pPr>
              <w:pStyle w:val="BodyText"/>
              <w:widowControl w:val="0"/>
              <w:tabs>
                <w:tab w:val="left" w:pos="1531"/>
                <w:tab w:val="left" w:pos="6021"/>
              </w:tabs>
              <w:spacing w:before="3" w:line="206" w:lineRule="auto"/>
              <w:ind w:right="-108"/>
              <w:jc w:val="right"/>
              <w:rPr>
                <w:rFonts w:ascii="Calibri" w:hAnsi="Calibri"/>
                <w:color w:val="000000"/>
                <w:sz w:val="21"/>
                <w:szCs w:val="21"/>
              </w:rPr>
            </w:pPr>
          </w:p>
          <w:p w14:paraId="4678FE76" w14:textId="77777777" w:rsidR="00ED7D84" w:rsidRPr="00BA14BC" w:rsidRDefault="00ED7D84" w:rsidP="004F6348">
            <w:pPr>
              <w:ind w:right="-1054"/>
              <w:rPr>
                <w:sz w:val="21"/>
                <w:szCs w:val="21"/>
              </w:rPr>
            </w:pPr>
          </w:p>
        </w:tc>
        <w:tc>
          <w:tcPr>
            <w:tcW w:w="1232" w:type="dxa"/>
            <w:vAlign w:val="center"/>
          </w:tcPr>
          <w:p w14:paraId="2AC6D899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970365B" w14:textId="77777777" w:rsidR="00ED7D84" w:rsidRPr="002B3172" w:rsidRDefault="00ED7D84" w:rsidP="004F6348">
            <w:pPr>
              <w:ind w:right="-1054"/>
              <w:rPr>
                <w:rFonts w:cs="Arial"/>
                <w:b/>
                <w:sz w:val="21"/>
                <w:szCs w:val="21"/>
              </w:rPr>
            </w:pPr>
          </w:p>
        </w:tc>
      </w:tr>
      <w:tr w:rsidR="00ED7D84" w:rsidRPr="002B3172" w14:paraId="3FF6BE39" w14:textId="77777777" w:rsidTr="004F6348">
        <w:trPr>
          <w:trHeight w:val="1590"/>
        </w:trPr>
        <w:tc>
          <w:tcPr>
            <w:tcW w:w="10065" w:type="dxa"/>
            <w:gridSpan w:val="9"/>
            <w:vAlign w:val="center"/>
          </w:tcPr>
          <w:p w14:paraId="0C1507E7" w14:textId="77777777" w:rsidR="00ED7D84" w:rsidRPr="002B3172" w:rsidRDefault="00ED7D84" w:rsidP="004F6348">
            <w:pPr>
              <w:pStyle w:val="BlockText"/>
              <w:ind w:left="148" w:right="180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THIS FORM MUST BE COMPLETED AND SIGNED BY A DULY AUTHORISED OFFICER OF THE CANDIDATE’S ORGANISATION</w:t>
            </w:r>
          </w:p>
          <w:p w14:paraId="1DDCF02D" w14:textId="77777777" w:rsidR="00ED7D84" w:rsidRPr="002B3172" w:rsidRDefault="00ED7D84" w:rsidP="004F6348">
            <w:pPr>
              <w:pStyle w:val="BlockText"/>
              <w:ind w:left="148" w:right="180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I certify that the information provided above is accurate and complete to the best of my knowledge and belief.  I understand that the provision of inaccurate or misleading information in this declaration may lead to my organisation being excluded from participation in this and future tenders.</w:t>
            </w:r>
          </w:p>
        </w:tc>
      </w:tr>
      <w:tr w:rsidR="00ED7D84" w:rsidRPr="002B3172" w14:paraId="3CC18022" w14:textId="77777777" w:rsidTr="004F6348">
        <w:trPr>
          <w:trHeight w:val="298"/>
        </w:trPr>
        <w:tc>
          <w:tcPr>
            <w:tcW w:w="1277" w:type="dxa"/>
            <w:gridSpan w:val="2"/>
            <w:vAlign w:val="center"/>
          </w:tcPr>
          <w:p w14:paraId="77EC5C4E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Signature</w:t>
            </w:r>
          </w:p>
        </w:tc>
        <w:tc>
          <w:tcPr>
            <w:tcW w:w="3260" w:type="dxa"/>
            <w:gridSpan w:val="2"/>
            <w:vAlign w:val="center"/>
          </w:tcPr>
          <w:p w14:paraId="419E271A" w14:textId="77777777" w:rsidR="00ED7D84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  <w:p w14:paraId="6B4EF991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C929CF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Date</w:t>
            </w:r>
          </w:p>
        </w:tc>
        <w:tc>
          <w:tcPr>
            <w:tcW w:w="4252" w:type="dxa"/>
            <w:gridSpan w:val="4"/>
          </w:tcPr>
          <w:p w14:paraId="7355C708" w14:textId="77777777" w:rsidR="00ED7D84" w:rsidRPr="002B3172" w:rsidRDefault="00ED7D84" w:rsidP="004F6348">
            <w:pPr>
              <w:pStyle w:val="BlockText"/>
              <w:ind w:left="0" w:right="181"/>
              <w:rPr>
                <w:rFonts w:ascii="Calibri" w:hAnsi="Calibri" w:cs="Arial"/>
                <w:sz w:val="21"/>
                <w:szCs w:val="21"/>
              </w:rPr>
            </w:pPr>
          </w:p>
        </w:tc>
      </w:tr>
      <w:tr w:rsidR="00ED7D84" w:rsidRPr="002B3172" w14:paraId="31B7E2F7" w14:textId="77777777" w:rsidTr="004F6348">
        <w:trPr>
          <w:trHeight w:val="417"/>
        </w:trPr>
        <w:tc>
          <w:tcPr>
            <w:tcW w:w="1277" w:type="dxa"/>
            <w:gridSpan w:val="2"/>
            <w:vAlign w:val="center"/>
          </w:tcPr>
          <w:p w14:paraId="665D6680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Name</w:t>
            </w:r>
          </w:p>
        </w:tc>
        <w:tc>
          <w:tcPr>
            <w:tcW w:w="3260" w:type="dxa"/>
            <w:gridSpan w:val="2"/>
            <w:vAlign w:val="center"/>
          </w:tcPr>
          <w:p w14:paraId="283227A6" w14:textId="77777777" w:rsidR="00ED7D84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  <w:p w14:paraId="2727DB68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F18DEED" w14:textId="77777777" w:rsidR="00ED7D84" w:rsidRPr="002B3172" w:rsidRDefault="00ED7D84" w:rsidP="004F6348">
            <w:pPr>
              <w:pStyle w:val="BlockText"/>
              <w:ind w:left="0" w:right="181"/>
              <w:jc w:val="center"/>
              <w:rPr>
                <w:rFonts w:ascii="Calibri" w:hAnsi="Calibri" w:cs="Arial"/>
                <w:sz w:val="21"/>
                <w:szCs w:val="21"/>
              </w:rPr>
            </w:pPr>
            <w:r w:rsidRPr="002B3172">
              <w:rPr>
                <w:rFonts w:ascii="Calibri" w:hAnsi="Calibri" w:cs="Arial"/>
                <w:sz w:val="21"/>
                <w:szCs w:val="21"/>
              </w:rPr>
              <w:t>Position</w:t>
            </w:r>
          </w:p>
        </w:tc>
        <w:tc>
          <w:tcPr>
            <w:tcW w:w="4252" w:type="dxa"/>
            <w:gridSpan w:val="4"/>
          </w:tcPr>
          <w:p w14:paraId="382D0224" w14:textId="77777777" w:rsidR="00ED7D84" w:rsidRPr="002B3172" w:rsidRDefault="00ED7D84" w:rsidP="004F6348">
            <w:pPr>
              <w:pStyle w:val="BlockText"/>
              <w:ind w:left="0" w:right="181"/>
              <w:rPr>
                <w:rFonts w:ascii="Calibri" w:hAnsi="Calibri" w:cs="Arial"/>
                <w:sz w:val="21"/>
                <w:szCs w:val="21"/>
              </w:rPr>
            </w:pPr>
          </w:p>
        </w:tc>
      </w:tr>
    </w:tbl>
    <w:p w14:paraId="768AE6EF" w14:textId="77777777" w:rsidR="00ED7D84" w:rsidRPr="00B8044E" w:rsidRDefault="00ED7D84" w:rsidP="00ED7D84">
      <w:pPr>
        <w:pStyle w:val="BodyText"/>
        <w:spacing w:after="60" w:line="300" w:lineRule="exact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1E0" w:firstRow="1" w:lastRow="1" w:firstColumn="1" w:lastColumn="1" w:noHBand="0" w:noVBand="0"/>
      </w:tblPr>
      <w:tblGrid>
        <w:gridCol w:w="4502"/>
        <w:gridCol w:w="4494"/>
      </w:tblGrid>
      <w:tr w:rsidR="00ED7D84" w:rsidRPr="00B8044E" w14:paraId="41769470" w14:textId="77777777" w:rsidTr="004F6348">
        <w:trPr>
          <w:trHeight w:val="707"/>
        </w:trPr>
        <w:tc>
          <w:tcPr>
            <w:tcW w:w="450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49CA4A6C" w14:textId="77777777" w:rsidR="00ED7D84" w:rsidRPr="00801917" w:rsidRDefault="00ED7D84" w:rsidP="004F6348">
            <w:pPr>
              <w:spacing w:line="256" w:lineRule="auto"/>
              <w:jc w:val="both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449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095E4C7" w14:textId="77777777" w:rsidR="00ED7D84" w:rsidRPr="00801917" w:rsidRDefault="00ED7D84" w:rsidP="004F6348">
            <w:pPr>
              <w:spacing w:line="256" w:lineRule="auto"/>
              <w:jc w:val="both"/>
              <w:rPr>
                <w:rFonts w:ascii="Calibri" w:hAnsi="Calibri"/>
                <w:b/>
                <w:color w:val="000000"/>
              </w:rPr>
            </w:pPr>
          </w:p>
        </w:tc>
      </w:tr>
      <w:tr w:rsidR="00ED7D84" w:rsidRPr="00B8044E" w14:paraId="386619AE" w14:textId="77777777" w:rsidTr="004F6348">
        <w:trPr>
          <w:trHeight w:val="158"/>
        </w:trPr>
        <w:tc>
          <w:tcPr>
            <w:tcW w:w="8998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D29671F" w14:textId="77777777" w:rsidR="00ED7D84" w:rsidRPr="00D31581" w:rsidRDefault="00ED7D84" w:rsidP="004F6348">
            <w:pPr>
              <w:pStyle w:val="Heading1"/>
              <w:rPr>
                <w:rFonts w:ascii="Calibri" w:hAnsi="Calibri"/>
                <w:sz w:val="20"/>
              </w:rPr>
            </w:pPr>
          </w:p>
        </w:tc>
      </w:tr>
    </w:tbl>
    <w:p w14:paraId="3FF40725" w14:textId="77777777" w:rsidR="00ED7D84" w:rsidRDefault="00ED7D84" w:rsidP="00ED7D84">
      <w:pPr>
        <w:spacing w:after="120"/>
        <w:ind w:right="45"/>
        <w:jc w:val="both"/>
        <w:rPr>
          <w:lang w:val="en-GB"/>
        </w:rPr>
      </w:pPr>
    </w:p>
    <w:p w14:paraId="0FC2F59B" w14:textId="77777777" w:rsidR="00ED7D84" w:rsidRDefault="00ED7D84" w:rsidP="00ED7D84">
      <w:pPr>
        <w:spacing w:after="120"/>
        <w:ind w:right="45"/>
        <w:jc w:val="both"/>
        <w:rPr>
          <w:lang w:val="en-GB"/>
        </w:rPr>
      </w:pPr>
    </w:p>
    <w:p w14:paraId="7B1D6EC8" w14:textId="77777777" w:rsidR="00121AE3" w:rsidRDefault="00121AE3"/>
    <w:sectPr w:rsidR="00121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84"/>
    <w:rsid w:val="00121AE3"/>
    <w:rsid w:val="001A7407"/>
    <w:rsid w:val="009875A0"/>
    <w:rsid w:val="00E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1DB9"/>
  <w15:chartTrackingRefBased/>
  <w15:docId w15:val="{FB7A0D65-D6CB-444C-B822-CC21784D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D84"/>
    <w:pPr>
      <w:spacing w:after="0" w:line="240" w:lineRule="auto"/>
    </w:pPr>
    <w:rPr>
      <w:rFonts w:ascii="New York" w:eastAsia="Times New Roman" w:hAnsi="New York" w:cs="Times New Roman"/>
      <w:kern w:val="0"/>
      <w:sz w:val="20"/>
      <w:szCs w:val="20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D7D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D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D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D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D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D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D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D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D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D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D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D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D8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ED7D84"/>
    <w:pPr>
      <w:jc w:val="both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ED7D84"/>
    <w:rPr>
      <w:rFonts w:ascii="New York" w:eastAsia="Times New Roman" w:hAnsi="New York" w:cs="Times New Roman"/>
      <w:kern w:val="0"/>
      <w:sz w:val="20"/>
      <w:szCs w:val="20"/>
      <w:lang w:val="en-GB" w:eastAsia="en-IE"/>
      <w14:ligatures w14:val="none"/>
    </w:rPr>
  </w:style>
  <w:style w:type="paragraph" w:styleId="BlockText">
    <w:name w:val="Block Text"/>
    <w:basedOn w:val="Normal"/>
    <w:semiHidden/>
    <w:rsid w:val="00ED7D84"/>
    <w:pPr>
      <w:ind w:left="-720" w:right="-1054"/>
    </w:pPr>
    <w:rPr>
      <w:rFonts w:ascii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852E11B2A94E4937B655CB4FCD918453006DFD5C59A7CB45AAB5046F3899BB7DEC0025D8F0572B4CAD4083D9A85CB32914B8" ma:contentTypeVersion="67" ma:contentTypeDescription="" ma:contentTypeScope="" ma:versionID="7576580aefbf4a4a79aa74e919924e64">
  <xsd:schema xmlns:xsd="http://www.w3.org/2001/XMLSchema" xmlns:xs="http://www.w3.org/2001/XMLSchema" xmlns:p="http://schemas.microsoft.com/office/2006/metadata/properties" xmlns:ns2="2a160996-371f-417d-9da9-d52dd6f7f830" targetNamespace="http://schemas.microsoft.com/office/2006/metadata/properties" ma:root="true" ma:fieldsID="88afb52ab2c6ab0fd568c4676a06df91" ns2:_="">
    <xsd:import namespace="2a160996-371f-417d-9da9-d52dd6f7f830"/>
    <xsd:element name="properties">
      <xsd:complexType>
        <xsd:sequence>
          <xsd:element name="documentManagement">
            <xsd:complexType>
              <xsd:all>
                <xsd:element ref="ns2:e9be08524f454d8b979862330e952271" minOccurs="0"/>
                <xsd:element ref="ns2:TaxCatchAll" minOccurs="0"/>
                <xsd:element ref="ns2:TaxCatchAllLabel" minOccurs="0"/>
                <xsd:element ref="ns2:l29cd52af9b640b690e3347aa75f97a9" minOccurs="0"/>
                <xsd:element ref="ns2:ade64af1c6a24cfdbe8da7f962b31d74" minOccurs="0"/>
                <xsd:element ref="ns2:e62af2f156934d1aab35222180c5fbb1" minOccurs="0"/>
                <xsd:element ref="ns2:nb82aa7489a64919aab5fd247ffa0d1e" minOccurs="0"/>
                <xsd:element ref="ns2:f62107d924a7469492625f91956e46a6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60996-371f-417d-9da9-d52dd6f7f830" elementFormDefault="qualified">
    <xsd:import namespace="http://schemas.microsoft.com/office/2006/documentManagement/types"/>
    <xsd:import namespace="http://schemas.microsoft.com/office/infopath/2007/PartnerControls"/>
    <xsd:element name="e9be08524f454d8b979862330e952271" ma:index="8" nillable="true" ma:taxonomy="true" ma:internalName="e9be08524f454d8b979862330e952271" ma:taxonomyFieldName="nascDivision" ma:displayName="Division" ma:fieldId="{e9be0852-4f45-4d8b-9798-62330e952271}" ma:sspId="466d30fb-96d2-4a15-b6ad-75cede2d080a" ma:termSetId="9be7066c-d2d4-4f32-809f-3439c8c34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1f5499b-8015-4229-b86d-a4fe8e3faf47}" ma:internalName="TaxCatchAll" ma:showField="CatchAllData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1f5499b-8015-4229-b86d-a4fe8e3faf47}" ma:internalName="TaxCatchAllLabel" ma:readOnly="true" ma:showField="CatchAllDataLabel" ma:web="2a160996-371f-417d-9da9-d52dd6f7f8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29cd52af9b640b690e3347aa75f97a9" ma:index="12" nillable="true" ma:taxonomy="true" ma:internalName="l29cd52af9b640b690e3347aa75f97a9" ma:taxonomyFieldName="nascBranch" ma:displayName="Branch" ma:fieldId="{529cd52a-f9b6-40b6-90e3-347aa75f97a9}" ma:sspId="466d30fb-96d2-4a15-b6ad-75cede2d080a" ma:termSetId="af1c7d35-25ab-45c8-bad2-6b4dad3d92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e64af1c6a24cfdbe8da7f962b31d74" ma:index="14" nillable="true" ma:taxonomy="true" ma:internalName="ade64af1c6a24cfdbe8da7f962b31d74" ma:taxonomyFieldName="nascUnit" ma:displayName="Unit" ma:fieldId="{ade64af1-c6a2-4cfd-be8d-a7f962b31d74}" ma:sspId="466d30fb-96d2-4a15-b6ad-75cede2d080a" ma:termSetId="a2efc30a-d818-4683-bc07-ff44ec6f54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2af2f156934d1aab35222180c5fbb1" ma:index="16" nillable="true" ma:taxonomy="true" ma:internalName="e62af2f156934d1aab35222180c5fbb1" ma:taxonomyFieldName="nascSiteType" ma:displayName="Site Type" ma:fieldId="{e62af2f1-5693-4d1a-ab35-222180c5fbb1}" ma:sspId="466d30fb-96d2-4a15-b6ad-75cede2d080a" ma:termSetId="9c2f7ba3-7c06-4b18-be0b-9494f9717f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82aa7489a64919aab5fd247ffa0d1e" ma:index="18" nillable="true" ma:taxonomy="true" ma:internalName="nb82aa7489a64919aab5fd247ffa0d1e" ma:taxonomyFieldName="nascCategory" ma:displayName="Category" ma:fieldId="{7b82aa74-89a6-4919-aab5-fd247ffa0d1e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2107d924a7469492625f91956e46a6" ma:index="20" nillable="true" ma:taxonomy="true" ma:internalName="f62107d924a7469492625f91956e46a6" ma:taxonomyFieldName="nascSubCategory" ma:displayName="Sub Category" ma:fieldId="{f62107d9-24a7-4694-9262-5f91956e46a6}" ma:sspId="466d30fb-96d2-4a15-b6ad-75cede2d080a" ma:termSetId="7c91e1d8-d051-4bb4-a48c-c4e0d4c4fb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b82aa7489a64919aab5fd247ffa0d1e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27d8e09f-5f23-40c3-a877-82370ea40d6c</TermId>
        </TermInfo>
      </Terms>
    </nb82aa7489a64919aab5fd247ffa0d1e>
    <e9be08524f454d8b979862330e95227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ICT＆L</TermName>
          <TermId xmlns="http://schemas.microsoft.com/office/infopath/2007/PartnerControls">53106c94-f0fb-4197-91e6-d8acfc33d5a8</TermId>
        </TermInfo>
      </Terms>
    </e9be08524f454d8b979862330e952271>
    <ade64af1c6a24cfdbe8da7f962b31d74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Central Procurement Unit</TermName>
          <TermId xmlns="http://schemas.microsoft.com/office/infopath/2007/PartnerControls">112ea752-91eb-40f1-b326-21a80404d7ff</TermId>
        </TermInfo>
      </Terms>
    </ade64af1c6a24cfdbe8da7f962b31d74>
    <e62af2f156934d1aab35222180c5fbb1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 Site</TermName>
          <TermId xmlns="http://schemas.microsoft.com/office/infopath/2007/PartnerControls">7ab883f5-c63f-45c5-b7fe-996a6f230b0b</TermId>
        </TermInfo>
      </Terms>
    </e62af2f156934d1aab35222180c5fbb1>
    <TaxCatchAll xmlns="2a160996-371f-417d-9da9-d52dd6f7f830">
      <Value>322</Value>
      <Value>336</Value>
      <Value>4</Value>
      <Value>3</Value>
      <Value>2</Value>
      <Value>1</Value>
    </TaxCatchAll>
    <f62107d924a7469492625f91956e46a6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ICT Training Platform</TermName>
          <TermId xmlns="http://schemas.microsoft.com/office/infopath/2007/PartnerControls">b944ded1-1f08-421d-81e8-46e195ea2747</TermId>
        </TermInfo>
      </Terms>
    </f62107d924a7469492625f91956e46a6>
    <l29cd52af9b640b690e3347aa75f97a9 xmlns="2a160996-371f-417d-9da9-d52dd6f7f8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Logistics</TermName>
          <TermId xmlns="http://schemas.microsoft.com/office/infopath/2007/PartnerControls">b90081b5-f61b-4d61-840b-59d2d33dfe7d</TermId>
        </TermInfo>
      </Terms>
    </l29cd52af9b640b690e3347aa75f97a9>
  </documentManagement>
</p:properties>
</file>

<file path=customXml/itemProps1.xml><?xml version="1.0" encoding="utf-8"?>
<ds:datastoreItem xmlns:ds="http://schemas.openxmlformats.org/officeDocument/2006/customXml" ds:itemID="{C7295987-387F-4DAC-B703-F7CAF62BE225}"/>
</file>

<file path=customXml/itemProps2.xml><?xml version="1.0" encoding="utf-8"?>
<ds:datastoreItem xmlns:ds="http://schemas.openxmlformats.org/officeDocument/2006/customXml" ds:itemID="{9B26DFB6-44EE-4434-BE53-ECBB11D5ECD1}"/>
</file>

<file path=customXml/itemProps3.xml><?xml version="1.0" encoding="utf-8"?>
<ds:datastoreItem xmlns:ds="http://schemas.openxmlformats.org/officeDocument/2006/customXml" ds:itemID="{E3E2AB2F-B864-44A4-9FE5-5B5D52A9F3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Grainne</dc:creator>
  <cp:keywords/>
  <dc:description/>
  <cp:lastModifiedBy>Smith, Grainne</cp:lastModifiedBy>
  <cp:revision>1</cp:revision>
  <dcterms:created xsi:type="dcterms:W3CDTF">2025-10-10T14:17:00Z</dcterms:created>
  <dcterms:modified xsi:type="dcterms:W3CDTF">2025-10-10T14:17:00Z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scSubCategory">
    <vt:lpwstr>336;#ICT Training Platform|b944ded1-1f08-421d-81e8-46e195ea2747</vt:lpwstr>
  </property>
  <property fmtid="{D5CDD505-2E9C-101B-9397-08002B2CF9AE}" pid="3" name="nascUnit">
    <vt:lpwstr>2;#Central Procurement Unit|112ea752-91eb-40f1-b326-21a80404d7ff</vt:lpwstr>
  </property>
  <property fmtid="{D5CDD505-2E9C-101B-9397-08002B2CF9AE}" pid="4" name="nascBranch">
    <vt:lpwstr>3;#Logistics|b90081b5-f61b-4d61-840b-59d2d33dfe7d</vt:lpwstr>
  </property>
  <property fmtid="{D5CDD505-2E9C-101B-9397-08002B2CF9AE}" pid="5" name="nascSiteType">
    <vt:lpwstr>1;#Team Site|7ab883f5-c63f-45c5-b7fe-996a6f230b0b</vt:lpwstr>
  </property>
  <property fmtid="{D5CDD505-2E9C-101B-9397-08002B2CF9AE}" pid="6" name="ContentTypeId">
    <vt:lpwstr>0x010100852E11B2A94E4937B655CB4FCD918453006DFD5C59A7CB45AAB5046F3899BB7DEC0025D8F0572B4CAD4083D9A85CB32914B8</vt:lpwstr>
  </property>
  <property fmtid="{D5CDD505-2E9C-101B-9397-08002B2CF9AE}" pid="7" name="nascDivision">
    <vt:lpwstr>4;#ICT＆L|53106c94-f0fb-4197-91e6-d8acfc33d5a8</vt:lpwstr>
  </property>
  <property fmtid="{D5CDD505-2E9C-101B-9397-08002B2CF9AE}" pid="8" name="nascCategory">
    <vt:lpwstr>322;#2026|27d8e09f-5f23-40c3-a877-82370ea40d6c</vt:lpwstr>
  </property>
</Properties>
</file>