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CE9D" w14:textId="35F27FA8" w:rsidR="00F35031" w:rsidRPr="00723E50" w:rsidRDefault="002B0C64" w:rsidP="002B0C64">
      <w:pPr>
        <w:pStyle w:val="Title"/>
        <w:rPr>
          <w:rFonts w:asciiTheme="minorHAnsi" w:hAnsiTheme="minorHAnsi"/>
          <w:sz w:val="22"/>
          <w:szCs w:val="22"/>
          <w:lang w:val="en-IE"/>
        </w:rPr>
      </w:pPr>
      <w:r>
        <w:rPr>
          <w:rFonts w:asciiTheme="minorHAnsi" w:hAnsiTheme="minorHAnsi"/>
          <w:noProof/>
          <w:sz w:val="22"/>
          <w:szCs w:val="22"/>
          <w:lang w:val="en-IE" w:eastAsia="en-IE"/>
        </w:rPr>
        <w:drawing>
          <wp:inline distT="0" distB="0" distL="0" distR="0" wp14:anchorId="3318139E" wp14:editId="3DB56818">
            <wp:extent cx="4457700" cy="2647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SRAlogosample.jpg"/>
                    <pic:cNvPicPr/>
                  </pic:nvPicPr>
                  <pic:blipFill>
                    <a:blip r:embed="rId11">
                      <a:extLst>
                        <a:ext uri="{28A0092B-C50C-407E-A947-70E740481C1C}">
                          <a14:useLocalDpi xmlns:a14="http://schemas.microsoft.com/office/drawing/2010/main" val="0"/>
                        </a:ext>
                      </a:extLst>
                    </a:blip>
                    <a:stretch>
                      <a:fillRect/>
                    </a:stretch>
                  </pic:blipFill>
                  <pic:spPr>
                    <a:xfrm>
                      <a:off x="0" y="0"/>
                      <a:ext cx="4457700" cy="2647950"/>
                    </a:xfrm>
                    <a:prstGeom prst="rect">
                      <a:avLst/>
                    </a:prstGeom>
                  </pic:spPr>
                </pic:pic>
              </a:graphicData>
            </a:graphic>
          </wp:inline>
        </w:drawing>
      </w:r>
    </w:p>
    <w:p w14:paraId="242D5200" w14:textId="77777777" w:rsidR="00F35031" w:rsidRDefault="00F35031" w:rsidP="00F35031">
      <w:pPr>
        <w:rPr>
          <w:rFonts w:asciiTheme="minorHAnsi" w:hAnsiTheme="minorHAnsi" w:cs="Arial"/>
          <w:b/>
          <w:color w:val="244061" w:themeColor="accent1" w:themeShade="80"/>
          <w:sz w:val="44"/>
          <w:szCs w:val="44"/>
        </w:rPr>
      </w:pPr>
    </w:p>
    <w:p w14:paraId="79AF923A" w14:textId="77777777" w:rsidR="00F35031" w:rsidRDefault="00F35031" w:rsidP="00F35031">
      <w:pPr>
        <w:rPr>
          <w:rFonts w:asciiTheme="minorHAnsi" w:hAnsiTheme="minorHAnsi" w:cs="Arial"/>
          <w:b/>
          <w:color w:val="244061" w:themeColor="accent1" w:themeShade="80"/>
          <w:sz w:val="44"/>
          <w:szCs w:val="44"/>
        </w:rPr>
      </w:pPr>
    </w:p>
    <w:p w14:paraId="5F89BF2B" w14:textId="37DCFBC1" w:rsidR="00F35031" w:rsidRPr="00815E59" w:rsidRDefault="00F35031" w:rsidP="00F35031">
      <w:pPr>
        <w:jc w:val="center"/>
        <w:rPr>
          <w:rFonts w:asciiTheme="minorHAnsi" w:hAnsiTheme="minorHAnsi" w:cs="Arial"/>
          <w:b/>
          <w:color w:val="244061" w:themeColor="accent1" w:themeShade="80"/>
          <w:sz w:val="44"/>
          <w:szCs w:val="44"/>
        </w:rPr>
      </w:pPr>
      <w:r w:rsidRPr="00815E59">
        <w:rPr>
          <w:rFonts w:asciiTheme="minorHAnsi" w:hAnsiTheme="minorHAnsi" w:cs="Arial"/>
          <w:b/>
          <w:color w:val="244061" w:themeColor="accent1" w:themeShade="80"/>
          <w:sz w:val="44"/>
          <w:szCs w:val="44"/>
        </w:rPr>
        <w:t xml:space="preserve">The provision of </w:t>
      </w:r>
      <w:r w:rsidR="0054481C">
        <w:rPr>
          <w:rFonts w:asciiTheme="minorHAnsi" w:hAnsiTheme="minorHAnsi" w:cs="Arial"/>
          <w:b/>
          <w:color w:val="244061" w:themeColor="accent1" w:themeShade="80"/>
          <w:sz w:val="44"/>
          <w:szCs w:val="44"/>
        </w:rPr>
        <w:t>a Board Management Software Solution</w:t>
      </w:r>
      <w:r>
        <w:rPr>
          <w:rFonts w:asciiTheme="minorHAnsi" w:hAnsiTheme="minorHAnsi" w:cs="Arial"/>
          <w:b/>
          <w:color w:val="244061" w:themeColor="accent1" w:themeShade="80"/>
          <w:sz w:val="44"/>
          <w:szCs w:val="44"/>
        </w:rPr>
        <w:t xml:space="preserve"> to the Property </w:t>
      </w:r>
      <w:r w:rsidRPr="00815E59">
        <w:rPr>
          <w:rFonts w:asciiTheme="minorHAnsi" w:hAnsiTheme="minorHAnsi" w:cs="Arial"/>
          <w:b/>
          <w:color w:val="244061" w:themeColor="accent1" w:themeShade="80"/>
          <w:sz w:val="44"/>
          <w:szCs w:val="44"/>
        </w:rPr>
        <w:t>Services Regulatory Authority (PSRA)</w:t>
      </w:r>
    </w:p>
    <w:p w14:paraId="4277B774" w14:textId="77777777" w:rsidR="00F35031" w:rsidRDefault="00F35031" w:rsidP="00F35031">
      <w:pPr>
        <w:jc w:val="center"/>
        <w:rPr>
          <w:rFonts w:asciiTheme="minorHAnsi" w:hAnsiTheme="minorHAnsi" w:cs="Arial"/>
          <w:b/>
          <w:color w:val="808080"/>
          <w:sz w:val="38"/>
          <w:szCs w:val="38"/>
        </w:rPr>
      </w:pPr>
    </w:p>
    <w:p w14:paraId="05C5A706" w14:textId="77777777" w:rsidR="00F35031" w:rsidRDefault="00F35031" w:rsidP="00F35031">
      <w:pPr>
        <w:jc w:val="center"/>
        <w:rPr>
          <w:rFonts w:asciiTheme="minorHAnsi" w:hAnsiTheme="minorHAnsi" w:cs="Arial"/>
          <w:b/>
          <w:color w:val="808080"/>
          <w:sz w:val="38"/>
          <w:szCs w:val="38"/>
        </w:rPr>
      </w:pPr>
    </w:p>
    <w:p w14:paraId="0AA54868" w14:textId="77777777" w:rsidR="00F35031" w:rsidRDefault="00F35031" w:rsidP="00F35031">
      <w:pPr>
        <w:jc w:val="center"/>
        <w:rPr>
          <w:rFonts w:asciiTheme="minorHAnsi" w:hAnsiTheme="minorHAnsi" w:cs="Arial"/>
          <w:b/>
          <w:sz w:val="36"/>
          <w:szCs w:val="36"/>
        </w:rPr>
      </w:pPr>
      <w:r w:rsidRPr="00815E59">
        <w:rPr>
          <w:rFonts w:asciiTheme="minorHAnsi" w:hAnsiTheme="minorHAnsi" w:cs="Arial"/>
          <w:b/>
          <w:sz w:val="36"/>
          <w:szCs w:val="36"/>
        </w:rPr>
        <w:t>Tender Response Document: Document B</w:t>
      </w:r>
    </w:p>
    <w:p w14:paraId="01D76C3E" w14:textId="77777777" w:rsidR="00F35031" w:rsidRDefault="00F35031" w:rsidP="00F35031">
      <w:pPr>
        <w:jc w:val="center"/>
        <w:rPr>
          <w:rFonts w:asciiTheme="minorHAnsi" w:hAnsiTheme="minorHAnsi" w:cs="Arial"/>
          <w:b/>
          <w:sz w:val="36"/>
          <w:szCs w:val="36"/>
        </w:rPr>
      </w:pPr>
    </w:p>
    <w:p w14:paraId="40602B50" w14:textId="77777777" w:rsidR="00F35031" w:rsidRPr="00815E59" w:rsidRDefault="00F35031" w:rsidP="00F35031">
      <w:pPr>
        <w:jc w:val="center"/>
        <w:rPr>
          <w:rFonts w:asciiTheme="minorHAnsi" w:hAnsiTheme="minorHAnsi" w:cs="Arial"/>
          <w:b/>
          <w:sz w:val="36"/>
          <w:szCs w:val="36"/>
        </w:rPr>
      </w:pPr>
      <w:r>
        <w:rPr>
          <w:rFonts w:asciiTheme="minorHAnsi" w:hAnsiTheme="minorHAnsi" w:cs="Arial"/>
          <w:b/>
          <w:sz w:val="36"/>
          <w:szCs w:val="36"/>
        </w:rPr>
        <w:t>Quality of Service</w:t>
      </w:r>
    </w:p>
    <w:p w14:paraId="446A7D06" w14:textId="77777777" w:rsidR="00F35031" w:rsidRDefault="00F35031" w:rsidP="00F35031">
      <w:pPr>
        <w:rPr>
          <w:rFonts w:asciiTheme="minorHAnsi" w:hAnsiTheme="minorHAnsi" w:cs="Arial"/>
          <w:b/>
          <w:color w:val="999999"/>
          <w:sz w:val="36"/>
          <w:szCs w:val="36"/>
        </w:rPr>
      </w:pPr>
    </w:p>
    <w:p w14:paraId="444B1B4F" w14:textId="77777777" w:rsidR="00F35031" w:rsidRPr="00A8081D" w:rsidRDefault="00F35031" w:rsidP="00F35031">
      <w:pPr>
        <w:rPr>
          <w:rFonts w:asciiTheme="minorHAnsi" w:hAnsiTheme="minorHAnsi" w:cs="Arial"/>
          <w:b/>
          <w:color w:val="999999"/>
          <w:sz w:val="28"/>
          <w:szCs w:val="36"/>
        </w:rPr>
      </w:pPr>
    </w:p>
    <w:p w14:paraId="10636E28" w14:textId="77777777" w:rsidR="00F35031" w:rsidRPr="00723E50" w:rsidRDefault="00F35031" w:rsidP="00F35031">
      <w:pPr>
        <w:rPr>
          <w:rFonts w:asciiTheme="minorHAnsi" w:hAnsiTheme="minorHAns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638"/>
      </w:tblGrid>
      <w:tr w:rsidR="00F35031" w:rsidRPr="00723E50" w14:paraId="13429B98" w14:textId="77777777" w:rsidTr="000874A1">
        <w:tc>
          <w:tcPr>
            <w:tcW w:w="10137" w:type="dxa"/>
            <w:tcBorders>
              <w:bottom w:val="single" w:sz="12" w:space="0" w:color="000000"/>
            </w:tcBorders>
            <w:shd w:val="clear" w:color="auto" w:fill="1F4E79"/>
          </w:tcPr>
          <w:p w14:paraId="5185C0CF" w14:textId="77777777" w:rsidR="00F35031" w:rsidRPr="00723E50" w:rsidRDefault="00F35031" w:rsidP="000874A1">
            <w:pPr>
              <w:rPr>
                <w:rFonts w:asciiTheme="minorHAnsi" w:hAnsiTheme="minorHAnsi" w:cs="Arial"/>
                <w:b/>
                <w:bCs/>
                <w:iCs/>
                <w:color w:val="FFFFFF"/>
                <w:sz w:val="36"/>
                <w:szCs w:val="36"/>
              </w:rPr>
            </w:pPr>
            <w:r w:rsidRPr="00723E50">
              <w:rPr>
                <w:rFonts w:asciiTheme="minorHAnsi" w:hAnsiTheme="minorHAnsi" w:cs="Arial"/>
                <w:b/>
                <w:bCs/>
                <w:iCs/>
                <w:color w:val="FFFFFF"/>
                <w:sz w:val="36"/>
                <w:szCs w:val="36"/>
              </w:rPr>
              <w:t>Please insert Tenderer Name below</w:t>
            </w:r>
          </w:p>
        </w:tc>
      </w:tr>
      <w:tr w:rsidR="00F35031" w:rsidRPr="00723E50" w14:paraId="3841BD8B" w14:textId="77777777" w:rsidTr="000874A1">
        <w:tc>
          <w:tcPr>
            <w:tcW w:w="10137" w:type="dxa"/>
            <w:shd w:val="clear" w:color="auto" w:fill="DEEAF6"/>
            <w:vAlign w:val="center"/>
          </w:tcPr>
          <w:p w14:paraId="7D57DA40" w14:textId="77777777" w:rsidR="00F35031" w:rsidRDefault="00F35031" w:rsidP="000874A1">
            <w:pPr>
              <w:rPr>
                <w:rFonts w:asciiTheme="minorHAnsi" w:hAnsiTheme="minorHAnsi" w:cs="Arial"/>
                <w:b/>
                <w:bCs/>
                <w:iCs/>
                <w:color w:val="808080"/>
                <w:sz w:val="36"/>
                <w:szCs w:val="36"/>
              </w:rPr>
            </w:pPr>
          </w:p>
          <w:p w14:paraId="2E5CC6C2" w14:textId="77777777" w:rsidR="00F35031" w:rsidRPr="00723E50" w:rsidRDefault="00F35031" w:rsidP="000874A1">
            <w:pPr>
              <w:rPr>
                <w:rFonts w:asciiTheme="minorHAnsi" w:hAnsiTheme="minorHAnsi" w:cs="Arial"/>
                <w:b/>
                <w:bCs/>
                <w:iCs/>
                <w:color w:val="808080"/>
                <w:sz w:val="36"/>
                <w:szCs w:val="36"/>
              </w:rPr>
            </w:pPr>
          </w:p>
        </w:tc>
      </w:tr>
    </w:tbl>
    <w:p w14:paraId="4D1158C2" w14:textId="34AA9E24" w:rsidR="00F35031" w:rsidRPr="00C03724" w:rsidRDefault="00F35031" w:rsidP="00800D8A">
      <w:pPr>
        <w:pStyle w:val="Heading3"/>
        <w:rPr>
          <w:color w:val="0070C0"/>
        </w:rPr>
      </w:pPr>
      <w:r w:rsidRPr="00723E50">
        <w:br w:type="page"/>
      </w:r>
      <w:r w:rsidR="00DE11A7" w:rsidRPr="00C03724">
        <w:rPr>
          <w:color w:val="002060"/>
        </w:rPr>
        <w:lastRenderedPageBreak/>
        <w:t>SECTION 1</w:t>
      </w:r>
      <w:r w:rsidRPr="00C03724">
        <w:rPr>
          <w:color w:val="002060"/>
        </w:rPr>
        <w:t xml:space="preserve"> – INSTRUCTIONS</w:t>
      </w:r>
    </w:p>
    <w:p w14:paraId="2D86ED75" w14:textId="77777777" w:rsidR="00F35031" w:rsidRDefault="00F35031" w:rsidP="00F35031">
      <w:pPr>
        <w:jc w:val="both"/>
        <w:rPr>
          <w:rFonts w:asciiTheme="minorHAnsi" w:hAnsiTheme="minorHAnsi"/>
          <w:sz w:val="22"/>
          <w:szCs w:val="22"/>
        </w:rPr>
      </w:pPr>
    </w:p>
    <w:p w14:paraId="3024E2F1" w14:textId="77777777" w:rsidR="007B1EC1" w:rsidRPr="00E03D37" w:rsidRDefault="007B1EC1" w:rsidP="007B1EC1">
      <w:pPr>
        <w:rPr>
          <w:rFonts w:asciiTheme="minorHAnsi" w:hAnsiTheme="minorHAnsi" w:cstheme="minorHAnsi"/>
          <w:sz w:val="22"/>
          <w:szCs w:val="22"/>
          <w:lang w:val="en-US"/>
        </w:rPr>
      </w:pPr>
      <w:r w:rsidRPr="00E03D37">
        <w:rPr>
          <w:rFonts w:asciiTheme="minorHAnsi" w:hAnsiTheme="minorHAnsi" w:cstheme="minorHAnsi"/>
          <w:sz w:val="22"/>
          <w:szCs w:val="22"/>
          <w:lang w:val="en-US"/>
        </w:rPr>
        <w:t>The PSRA are seeking a Board Management software solution to facilitate the secure distribution of documents, and support the governance of Board and Committees meetings. The solution must support the PSRA in its provision of secretarial services to the Board and Committees and assist the PSRA to meet its obligations for good governance, accountability and transparency standards, per the Code of Practice for the Governance of State Bodies (2016).</w:t>
      </w:r>
    </w:p>
    <w:p w14:paraId="535F30CA" w14:textId="77777777" w:rsidR="007B1EC1" w:rsidRPr="00E03D37" w:rsidRDefault="007B1EC1" w:rsidP="00F35031">
      <w:pPr>
        <w:jc w:val="both"/>
        <w:rPr>
          <w:rFonts w:asciiTheme="minorHAnsi" w:hAnsiTheme="minorHAnsi" w:cstheme="minorHAnsi"/>
          <w:sz w:val="22"/>
          <w:szCs w:val="22"/>
        </w:rPr>
      </w:pPr>
    </w:p>
    <w:p w14:paraId="2983F974" w14:textId="77777777" w:rsidR="007B1EC1" w:rsidRPr="00E03D37" w:rsidRDefault="007B1EC1" w:rsidP="00F35031">
      <w:pPr>
        <w:jc w:val="both"/>
        <w:rPr>
          <w:rFonts w:asciiTheme="minorHAnsi" w:hAnsiTheme="minorHAnsi" w:cstheme="minorHAnsi"/>
          <w:sz w:val="22"/>
          <w:szCs w:val="22"/>
        </w:rPr>
      </w:pPr>
    </w:p>
    <w:p w14:paraId="2C507952" w14:textId="5D0525B2" w:rsidR="00F35031" w:rsidRPr="00E03D37" w:rsidRDefault="00F35031" w:rsidP="00F35031">
      <w:pPr>
        <w:jc w:val="both"/>
        <w:rPr>
          <w:rFonts w:asciiTheme="minorHAnsi" w:hAnsiTheme="minorHAnsi" w:cstheme="minorHAnsi"/>
          <w:sz w:val="22"/>
          <w:szCs w:val="22"/>
        </w:rPr>
      </w:pPr>
      <w:r w:rsidRPr="00E03D37">
        <w:rPr>
          <w:rFonts w:asciiTheme="minorHAnsi" w:hAnsiTheme="minorHAnsi" w:cstheme="minorHAnsi"/>
          <w:sz w:val="22"/>
          <w:szCs w:val="22"/>
        </w:rPr>
        <w:t xml:space="preserve">Tenderers must fully complete this section, which must be read in conjunction with the Request for Tender (RFT) for the provision of </w:t>
      </w:r>
      <w:r w:rsidR="0054481C" w:rsidRPr="00E03D37">
        <w:rPr>
          <w:rFonts w:asciiTheme="minorHAnsi" w:hAnsiTheme="minorHAnsi" w:cstheme="minorHAnsi"/>
          <w:sz w:val="22"/>
          <w:szCs w:val="22"/>
        </w:rPr>
        <w:t>a Board Management Software Solution</w:t>
      </w:r>
      <w:r w:rsidRPr="00E03D37">
        <w:rPr>
          <w:rFonts w:asciiTheme="minorHAnsi" w:hAnsiTheme="minorHAnsi" w:cstheme="minorHAnsi"/>
          <w:sz w:val="22"/>
          <w:szCs w:val="22"/>
        </w:rPr>
        <w:t xml:space="preserve"> to the Property Services Regulatory Authority (PSRA) providing all required information.</w:t>
      </w:r>
    </w:p>
    <w:p w14:paraId="264B1422" w14:textId="77777777" w:rsidR="00F35031" w:rsidRPr="00E03D37" w:rsidRDefault="00F35031" w:rsidP="00F35031">
      <w:pPr>
        <w:jc w:val="both"/>
        <w:rPr>
          <w:rFonts w:asciiTheme="minorHAnsi" w:hAnsiTheme="minorHAnsi" w:cstheme="minorHAnsi"/>
          <w:sz w:val="22"/>
          <w:szCs w:val="22"/>
        </w:rPr>
      </w:pPr>
    </w:p>
    <w:p w14:paraId="766EE294" w14:textId="0CF845AE" w:rsidR="0020699C" w:rsidRPr="00795670" w:rsidRDefault="00F35031" w:rsidP="0020699C">
      <w:pPr>
        <w:jc w:val="both"/>
        <w:rPr>
          <w:rFonts w:asciiTheme="minorHAnsi" w:hAnsiTheme="minorHAnsi" w:cstheme="minorHAnsi"/>
          <w:sz w:val="22"/>
          <w:szCs w:val="22"/>
        </w:rPr>
      </w:pPr>
      <w:r w:rsidRPr="00E03D37">
        <w:rPr>
          <w:rFonts w:asciiTheme="minorHAnsi" w:hAnsiTheme="minorHAnsi" w:cstheme="minorHAnsi"/>
          <w:sz w:val="22"/>
          <w:szCs w:val="22"/>
        </w:rPr>
        <w:t xml:space="preserve">Tenderers must answer each question in the relevant response areas </w:t>
      </w:r>
      <w:r w:rsidRPr="00795670">
        <w:rPr>
          <w:rFonts w:asciiTheme="minorHAnsi" w:hAnsiTheme="minorHAnsi" w:cstheme="minorHAnsi"/>
          <w:sz w:val="22"/>
          <w:szCs w:val="22"/>
        </w:rPr>
        <w:t>provided below.</w:t>
      </w:r>
      <w:r w:rsidR="0020699C" w:rsidRPr="00795670">
        <w:rPr>
          <w:rFonts w:asciiTheme="minorHAnsi" w:hAnsiTheme="minorHAnsi" w:cstheme="minorHAnsi"/>
          <w:sz w:val="22"/>
          <w:szCs w:val="22"/>
        </w:rPr>
        <w:t xml:space="preserve"> Tenderers responding to this tender are encouraged to focus on quality rather than volume in their tender response.</w:t>
      </w:r>
    </w:p>
    <w:p w14:paraId="0497EED9" w14:textId="5FA9F6FE" w:rsidR="00F35031" w:rsidRPr="00795670" w:rsidRDefault="00F35031" w:rsidP="00F35031">
      <w:pPr>
        <w:jc w:val="both"/>
        <w:rPr>
          <w:rFonts w:asciiTheme="minorHAnsi" w:hAnsiTheme="minorHAnsi" w:cstheme="minorHAnsi"/>
          <w:sz w:val="22"/>
          <w:szCs w:val="22"/>
        </w:rPr>
      </w:pPr>
    </w:p>
    <w:p w14:paraId="53B2B294" w14:textId="77777777" w:rsidR="00F35031" w:rsidRPr="00795670" w:rsidRDefault="00F35031" w:rsidP="00F35031">
      <w:pPr>
        <w:jc w:val="both"/>
        <w:rPr>
          <w:rFonts w:asciiTheme="minorHAnsi" w:hAnsiTheme="minorHAnsi" w:cstheme="minorHAnsi"/>
          <w:sz w:val="22"/>
          <w:szCs w:val="22"/>
        </w:rPr>
      </w:pPr>
      <w:r w:rsidRPr="00795670">
        <w:rPr>
          <w:rFonts w:asciiTheme="minorHAnsi" w:hAnsiTheme="minorHAnsi" w:cstheme="minorHAnsi"/>
          <w:sz w:val="22"/>
          <w:szCs w:val="22"/>
        </w:rPr>
        <w:t xml:space="preserve">Tenderers must ensure to address each question in its own right.  Only information provided in the dedicated response areas for each question will be used for the evaluation of that question. Information provided elsewhere will NOT be assessed unless otherwise stated. As such, Tenderers must ensure to include only relevant information in the applicable response areas below. </w:t>
      </w:r>
    </w:p>
    <w:p w14:paraId="0979B701" w14:textId="77777777" w:rsidR="00F35031" w:rsidRPr="00795670" w:rsidRDefault="00F35031" w:rsidP="00F35031">
      <w:pPr>
        <w:jc w:val="both"/>
        <w:rPr>
          <w:rFonts w:asciiTheme="minorHAnsi" w:hAnsiTheme="minorHAnsi" w:cstheme="minorHAnsi"/>
          <w:sz w:val="22"/>
          <w:szCs w:val="22"/>
        </w:rPr>
      </w:pPr>
    </w:p>
    <w:p w14:paraId="1D6E4FAC" w14:textId="34C0D4DB" w:rsidR="00F35031" w:rsidRPr="00795670" w:rsidRDefault="00F35031" w:rsidP="00F35031">
      <w:pPr>
        <w:jc w:val="both"/>
        <w:rPr>
          <w:rFonts w:asciiTheme="minorHAnsi" w:hAnsiTheme="minorHAnsi" w:cstheme="minorHAnsi"/>
          <w:sz w:val="22"/>
          <w:szCs w:val="22"/>
        </w:rPr>
      </w:pPr>
      <w:r w:rsidRPr="00795670">
        <w:rPr>
          <w:rFonts w:asciiTheme="minorHAnsi" w:hAnsiTheme="minorHAnsi" w:cstheme="minorHAnsi"/>
          <w:sz w:val="22"/>
          <w:szCs w:val="22"/>
        </w:rPr>
        <w:t>Tenderers must align their responses to the particular requirements of the RFT and the Tender Response Document (“TRD”) being tendered for. Tenderers must respond to ALL questions in this section.</w:t>
      </w:r>
    </w:p>
    <w:p w14:paraId="2BF336B4" w14:textId="42F4B867" w:rsidR="00F35031" w:rsidRPr="00795670" w:rsidRDefault="00F35031" w:rsidP="00F35031">
      <w:pPr>
        <w:jc w:val="both"/>
        <w:rPr>
          <w:rFonts w:asciiTheme="minorHAnsi" w:hAnsiTheme="minorHAnsi" w:cstheme="minorHAnsi"/>
          <w:sz w:val="22"/>
          <w:szCs w:val="22"/>
        </w:rPr>
      </w:pPr>
    </w:p>
    <w:p w14:paraId="2C865A3A" w14:textId="77777777" w:rsidR="00F35031" w:rsidRPr="00795670" w:rsidRDefault="00F35031" w:rsidP="00F35031">
      <w:pPr>
        <w:jc w:val="both"/>
        <w:rPr>
          <w:rFonts w:asciiTheme="minorHAnsi" w:hAnsiTheme="minorHAnsi" w:cstheme="minorHAnsi"/>
          <w:sz w:val="22"/>
          <w:szCs w:val="22"/>
        </w:rPr>
      </w:pPr>
      <w:r w:rsidRPr="00795670">
        <w:rPr>
          <w:rFonts w:asciiTheme="minorHAnsi" w:hAnsiTheme="minorHAnsi" w:cstheme="minorHAnsi"/>
          <w:sz w:val="22"/>
          <w:szCs w:val="22"/>
          <w:u w:val="single"/>
        </w:rPr>
        <w:t>Note:</w:t>
      </w:r>
      <w:r w:rsidRPr="00795670">
        <w:rPr>
          <w:rFonts w:asciiTheme="minorHAnsi" w:hAnsiTheme="minorHAnsi" w:cstheme="minorHAnsi"/>
          <w:sz w:val="22"/>
          <w:szCs w:val="22"/>
        </w:rPr>
        <w:t xml:space="preserve"> Where specified, maximum page counts should not be exceeded. </w:t>
      </w:r>
    </w:p>
    <w:p w14:paraId="42451CA7" w14:textId="1A63D804" w:rsidR="000D4BE4" w:rsidRPr="00795670" w:rsidRDefault="000D4BE4" w:rsidP="00D90251">
      <w:pPr>
        <w:jc w:val="both"/>
        <w:rPr>
          <w:rFonts w:asciiTheme="minorHAnsi" w:hAnsiTheme="minorHAnsi" w:cstheme="minorHAnsi"/>
          <w:sz w:val="22"/>
          <w:szCs w:val="22"/>
        </w:rPr>
      </w:pPr>
    </w:p>
    <w:p w14:paraId="1F8C2624" w14:textId="2709E93A" w:rsidR="00D90251" w:rsidRPr="00795670" w:rsidRDefault="00D90251" w:rsidP="00D90251">
      <w:pPr>
        <w:jc w:val="both"/>
        <w:rPr>
          <w:rFonts w:asciiTheme="minorHAnsi" w:hAnsiTheme="minorHAnsi" w:cstheme="minorHAnsi"/>
          <w:b/>
          <w:sz w:val="22"/>
          <w:szCs w:val="22"/>
          <w:lang w:val="en-GB"/>
        </w:rPr>
      </w:pPr>
      <w:r w:rsidRPr="00795670">
        <w:rPr>
          <w:rFonts w:asciiTheme="minorHAnsi" w:hAnsiTheme="minorHAnsi" w:cstheme="minorHAnsi"/>
          <w:sz w:val="22"/>
          <w:szCs w:val="22"/>
          <w:lang w:val="en-GB"/>
        </w:rPr>
        <w:t xml:space="preserve">Tenderers should </w:t>
      </w:r>
      <w:r w:rsidRPr="00795670">
        <w:rPr>
          <w:rFonts w:asciiTheme="minorHAnsi" w:hAnsiTheme="minorHAnsi" w:cstheme="minorHAnsi"/>
          <w:sz w:val="22"/>
          <w:szCs w:val="22"/>
          <w:u w:val="single"/>
          <w:lang w:val="en-GB"/>
        </w:rPr>
        <w:t>not</w:t>
      </w:r>
      <w:r w:rsidRPr="00795670">
        <w:rPr>
          <w:rFonts w:asciiTheme="minorHAnsi" w:hAnsiTheme="minorHAnsi" w:cstheme="minorHAnsi"/>
          <w:sz w:val="22"/>
          <w:szCs w:val="22"/>
          <w:lang w:val="en-GB"/>
        </w:rPr>
        <w:t xml:space="preserve"> respond by providing only generic brochures and data sheets. URL links to external data should not be provided in response to this tender and the PSRA reserves the right to disregard information contained in URLs as part of the tender evaluation.</w:t>
      </w:r>
    </w:p>
    <w:p w14:paraId="709006C3" w14:textId="5F6FA62D" w:rsidR="00F35031" w:rsidRPr="00795670" w:rsidRDefault="00F35031" w:rsidP="00F35031">
      <w:pPr>
        <w:jc w:val="both"/>
        <w:rPr>
          <w:rFonts w:asciiTheme="minorHAnsi" w:hAnsiTheme="minorHAnsi" w:cstheme="minorHAnsi"/>
          <w:sz w:val="22"/>
          <w:szCs w:val="22"/>
        </w:rPr>
      </w:pPr>
    </w:p>
    <w:p w14:paraId="5946F386" w14:textId="471FBE5C" w:rsidR="000D4BE4" w:rsidRPr="00E03D37" w:rsidRDefault="000D4BE4" w:rsidP="00F35031">
      <w:pPr>
        <w:jc w:val="both"/>
        <w:rPr>
          <w:rFonts w:asciiTheme="minorHAnsi" w:hAnsiTheme="minorHAnsi" w:cstheme="minorHAnsi"/>
          <w:sz w:val="22"/>
          <w:szCs w:val="22"/>
        </w:rPr>
      </w:pPr>
      <w:r w:rsidRPr="00795670">
        <w:rPr>
          <w:rFonts w:asciiTheme="minorHAnsi" w:hAnsiTheme="minorHAnsi" w:cstheme="minorHAnsi"/>
          <w:sz w:val="22"/>
          <w:szCs w:val="22"/>
        </w:rPr>
        <w:t>Additional information in the form of tables and/or graphs is permitted and must be appended to the TRD.</w:t>
      </w:r>
      <w:r w:rsidRPr="00E03D37">
        <w:rPr>
          <w:rFonts w:asciiTheme="minorHAnsi" w:hAnsiTheme="minorHAnsi" w:cstheme="minorHAnsi"/>
          <w:sz w:val="22"/>
          <w:szCs w:val="22"/>
        </w:rPr>
        <w:t xml:space="preserve"> </w:t>
      </w:r>
    </w:p>
    <w:p w14:paraId="60605B80" w14:textId="77777777" w:rsidR="00F35031" w:rsidRPr="00E03D37" w:rsidRDefault="00F35031" w:rsidP="00F35031">
      <w:pPr>
        <w:jc w:val="both"/>
        <w:rPr>
          <w:rFonts w:asciiTheme="minorHAnsi" w:hAnsiTheme="minorHAnsi" w:cstheme="minorHAnsi"/>
          <w:sz w:val="22"/>
          <w:szCs w:val="22"/>
        </w:rPr>
      </w:pPr>
    </w:p>
    <w:p w14:paraId="6BA336A8" w14:textId="77777777" w:rsidR="00F35031" w:rsidRPr="00E03D37" w:rsidRDefault="00F35031" w:rsidP="00F35031">
      <w:pPr>
        <w:jc w:val="both"/>
        <w:rPr>
          <w:rFonts w:asciiTheme="minorHAnsi" w:hAnsiTheme="minorHAnsi" w:cstheme="minorHAnsi"/>
          <w:sz w:val="22"/>
          <w:szCs w:val="22"/>
        </w:rPr>
      </w:pPr>
      <w:r w:rsidRPr="00E03D37">
        <w:rPr>
          <w:rFonts w:asciiTheme="minorHAnsi" w:hAnsiTheme="minorHAnsi" w:cstheme="minorHAnsi"/>
          <w:sz w:val="22"/>
          <w:szCs w:val="22"/>
        </w:rPr>
        <w:t xml:space="preserve">All appendices must be clearly referenced by Tenderers in the response area relative to the question for which the documentation is being included. </w:t>
      </w:r>
    </w:p>
    <w:p w14:paraId="6F74C037" w14:textId="05879A13" w:rsidR="00F35031" w:rsidRPr="00E03D37" w:rsidRDefault="00F35031" w:rsidP="00F35031">
      <w:pPr>
        <w:jc w:val="both"/>
        <w:rPr>
          <w:rFonts w:asciiTheme="minorHAnsi" w:hAnsiTheme="minorHAnsi" w:cstheme="minorHAnsi"/>
          <w:sz w:val="22"/>
          <w:szCs w:val="22"/>
        </w:rPr>
      </w:pPr>
    </w:p>
    <w:p w14:paraId="6CFF017A" w14:textId="77777777" w:rsidR="00F35031" w:rsidRPr="00E03D37" w:rsidRDefault="00F35031" w:rsidP="00F35031">
      <w:pPr>
        <w:jc w:val="both"/>
        <w:rPr>
          <w:rFonts w:asciiTheme="minorHAnsi" w:hAnsiTheme="minorHAnsi" w:cstheme="minorHAnsi"/>
          <w:sz w:val="22"/>
          <w:szCs w:val="22"/>
        </w:rPr>
      </w:pPr>
    </w:p>
    <w:p w14:paraId="0DE89D22" w14:textId="77777777" w:rsidR="00F35031" w:rsidRPr="00723E50" w:rsidRDefault="00F35031" w:rsidP="00F35031">
      <w:pPr>
        <w:rPr>
          <w:rFonts w:asciiTheme="minorHAnsi" w:hAnsiTheme="minorHAnsi"/>
          <w:sz w:val="22"/>
          <w:szCs w:val="22"/>
        </w:rPr>
      </w:pPr>
      <w:r w:rsidRPr="00E03D37">
        <w:rPr>
          <w:rFonts w:asciiTheme="minorHAnsi" w:hAnsiTheme="minorHAnsi" w:cstheme="minorHAnsi"/>
          <w:noProof/>
          <w:sz w:val="22"/>
          <w:szCs w:val="22"/>
          <w:lang w:eastAsia="en-IE"/>
        </w:rPr>
        <mc:AlternateContent>
          <mc:Choice Requires="wps">
            <w:drawing>
              <wp:anchor distT="0" distB="0" distL="114300" distR="114300" simplePos="0" relativeHeight="251659264" behindDoc="0" locked="0" layoutInCell="1" allowOverlap="1" wp14:anchorId="0C97E9F0" wp14:editId="3AF6622C">
                <wp:simplePos x="0" y="0"/>
                <wp:positionH relativeFrom="column">
                  <wp:posOffset>5137564</wp:posOffset>
                </wp:positionH>
                <wp:positionV relativeFrom="paragraph">
                  <wp:posOffset>126882</wp:posOffset>
                </wp:positionV>
                <wp:extent cx="54292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542925" cy="3238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FA015" id="Rectangle 2" o:spid="_x0000_s1026" style="position:absolute;margin-left:404.55pt;margin-top:10pt;width:42.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" fillcolor="white [3201]" strokecolor="#4f81bd [3204]" strokeweight="2pt"/>
            </w:pict>
          </mc:Fallback>
        </mc:AlternateContent>
      </w:r>
      <w:r w:rsidRPr="00E03D37">
        <w:rPr>
          <w:rFonts w:asciiTheme="minorHAnsi" w:hAnsiTheme="minorHAnsi" w:cstheme="minorHAnsi"/>
          <w:sz w:val="22"/>
          <w:szCs w:val="22"/>
        </w:rPr>
        <w:t>Please tick this box to certify that you have understood the Instructions of this TRD B</w:t>
      </w:r>
      <w:r w:rsidRPr="00723E50">
        <w:rPr>
          <w:rFonts w:asciiTheme="minorHAnsi" w:hAnsiTheme="minorHAnsi"/>
          <w:sz w:val="22"/>
          <w:szCs w:val="22"/>
        </w:rPr>
        <w:t xml:space="preserve">. </w:t>
      </w:r>
    </w:p>
    <w:p w14:paraId="2FE0E5EA" w14:textId="77777777" w:rsidR="00F35031" w:rsidRDefault="00F35031" w:rsidP="00F35031">
      <w:pPr>
        <w:rPr>
          <w:rFonts w:asciiTheme="minorHAnsi" w:hAnsiTheme="minorHAnsi"/>
          <w:b/>
          <w:bCs/>
          <w:sz w:val="22"/>
          <w:szCs w:val="22"/>
        </w:rPr>
      </w:pPr>
    </w:p>
    <w:p w14:paraId="61E0FD33" w14:textId="77777777" w:rsidR="00F35031" w:rsidRPr="00723E50" w:rsidRDefault="00F35031" w:rsidP="00F35031">
      <w:pPr>
        <w:rPr>
          <w:rFonts w:asciiTheme="minorHAnsi" w:hAnsiTheme="minorHAnsi"/>
          <w:sz w:val="22"/>
          <w:szCs w:val="22"/>
        </w:rPr>
      </w:pPr>
      <w:r w:rsidRPr="00723E50">
        <w:rPr>
          <w:rFonts w:asciiTheme="minorHAnsi" w:hAnsiTheme="minorHAnsi"/>
          <w:b/>
          <w:bCs/>
          <w:sz w:val="22"/>
          <w:szCs w:val="22"/>
        </w:rPr>
        <w:br w:type="page"/>
      </w:r>
    </w:p>
    <w:p w14:paraId="6771457E" w14:textId="2BD7521A" w:rsidR="00F355D4" w:rsidRDefault="00F35031" w:rsidP="00F355D4">
      <w:pPr>
        <w:spacing w:after="160" w:line="259" w:lineRule="auto"/>
        <w:rPr>
          <w:rFonts w:asciiTheme="minorHAnsi" w:hAnsiTheme="minorHAnsi" w:cstheme="minorHAnsi"/>
          <w:b/>
          <w:i/>
          <w:color w:val="808080"/>
          <w:sz w:val="22"/>
          <w:szCs w:val="22"/>
        </w:rPr>
      </w:pPr>
      <w:r w:rsidRPr="00E03D37">
        <w:rPr>
          <w:rFonts w:asciiTheme="minorHAnsi" w:hAnsiTheme="minorHAnsi" w:cstheme="minorHAnsi"/>
          <w:b/>
          <w:i/>
          <w:color w:val="000000" w:themeColor="text1"/>
          <w:sz w:val="22"/>
          <w:szCs w:val="22"/>
        </w:rPr>
        <w:lastRenderedPageBreak/>
        <w:t>Tenderers should keep in mind the below Award Criteria:</w:t>
      </w:r>
      <w:r w:rsidRPr="00E03D37">
        <w:rPr>
          <w:rFonts w:asciiTheme="minorHAnsi" w:hAnsiTheme="minorHAnsi" w:cstheme="minorHAnsi"/>
          <w:b/>
          <w:i/>
          <w:color w:val="808080"/>
          <w:sz w:val="22"/>
          <w:szCs w:val="22"/>
        </w:rPr>
        <w:t xml:space="preserve"> </w:t>
      </w:r>
    </w:p>
    <w:p w14:paraId="7E757F3E" w14:textId="1939CD39" w:rsidR="00FB009E" w:rsidRPr="00E03D37" w:rsidRDefault="00FB009E" w:rsidP="00C43E07">
      <w:pPr>
        <w:spacing w:after="200" w:line="319" w:lineRule="auto"/>
        <w:jc w:val="both"/>
        <w:rPr>
          <w:rFonts w:asciiTheme="minorHAnsi" w:hAnsiTheme="minorHAnsi" w:cstheme="minorHAnsi"/>
          <w:b/>
          <w:i/>
          <w:color w:val="808080"/>
          <w:sz w:val="22"/>
          <w:szCs w:val="22"/>
        </w:rPr>
      </w:pPr>
      <w:r w:rsidRPr="00E03D37">
        <w:rPr>
          <w:rFonts w:asciiTheme="minorHAnsi" w:hAnsiTheme="minorHAnsi" w:cstheme="minorHAnsi"/>
          <w:sz w:val="22"/>
          <w:szCs w:val="22"/>
        </w:rPr>
        <w:t>The Services Contract will be awarded on the basis of the most economically advantageous tender(s) as identified in accordance with the following</w:t>
      </w:r>
      <w:r w:rsidR="005044C0">
        <w:rPr>
          <w:rFonts w:asciiTheme="minorHAnsi" w:hAnsiTheme="minorHAnsi" w:cstheme="minorHAnsi"/>
          <w:sz w:val="22"/>
          <w:szCs w:val="22"/>
        </w:rPr>
        <w:t xml:space="preserve"> criteria</w:t>
      </w:r>
      <w:r w:rsidRPr="00E03D37">
        <w:rPr>
          <w:rFonts w:asciiTheme="minorHAnsi" w:hAnsiTheme="minorHAnsi" w:cstheme="minorHAnsi"/>
          <w:sz w:val="22"/>
          <w:szCs w:val="22"/>
        </w:rPr>
        <w:t>:</w:t>
      </w:r>
    </w:p>
    <w:p w14:paraId="4AAC8667" w14:textId="77777777" w:rsidR="00C03724" w:rsidRPr="00E03D37" w:rsidRDefault="00C03724" w:rsidP="00C03724">
      <w:pPr>
        <w:spacing w:after="200" w:line="319" w:lineRule="auto"/>
        <w:jc w:val="both"/>
        <w:rPr>
          <w:rFonts w:asciiTheme="minorHAnsi" w:hAnsiTheme="minorHAnsi" w:cstheme="minorHAnsi"/>
          <w:b/>
          <w:sz w:val="22"/>
          <w:szCs w:val="22"/>
          <w:u w:val="single"/>
        </w:rPr>
      </w:pPr>
      <w:r w:rsidRPr="00E03D37">
        <w:rPr>
          <w:rFonts w:asciiTheme="minorHAnsi" w:hAnsiTheme="minorHAnsi" w:cstheme="minorHAnsi"/>
          <w:b/>
          <w:sz w:val="22"/>
          <w:szCs w:val="22"/>
          <w:u w:val="single"/>
        </w:rPr>
        <w:t>Part A of Award Criteria – Mandatory Requirements (Pass/Fail):</w:t>
      </w:r>
    </w:p>
    <w:p w14:paraId="13B8D4C2" w14:textId="6F41D116" w:rsidR="00C03724" w:rsidRDefault="00C03724" w:rsidP="00012DC4">
      <w:pPr>
        <w:spacing w:after="200" w:line="319" w:lineRule="auto"/>
        <w:jc w:val="both"/>
        <w:rPr>
          <w:rFonts w:asciiTheme="minorHAnsi" w:hAnsiTheme="minorHAnsi" w:cstheme="minorHAnsi"/>
        </w:rPr>
      </w:pPr>
      <w:r w:rsidRPr="00E03D37">
        <w:rPr>
          <w:rFonts w:asciiTheme="minorHAnsi" w:hAnsiTheme="minorHAnsi" w:cstheme="minorHAnsi"/>
          <w:sz w:val="22"/>
          <w:szCs w:val="22"/>
          <w:lang w:val="en-US"/>
        </w:rPr>
        <w:t xml:space="preserve">Tenderers must meet all of the mandatory requirements set out in Section 2 “Part A of Award Criteria- Mandatory Requirements (Pass/Fail)” </w:t>
      </w:r>
    </w:p>
    <w:p w14:paraId="105F91C1" w14:textId="5738FA73" w:rsidR="00FB009E" w:rsidRPr="00E03D37" w:rsidRDefault="00FB009E" w:rsidP="00FB009E">
      <w:pPr>
        <w:spacing w:after="200" w:line="319" w:lineRule="auto"/>
        <w:jc w:val="both"/>
        <w:rPr>
          <w:rFonts w:asciiTheme="minorHAnsi" w:hAnsiTheme="minorHAnsi" w:cstheme="minorHAnsi"/>
          <w:sz w:val="22"/>
          <w:szCs w:val="22"/>
        </w:rPr>
      </w:pPr>
      <w:r w:rsidRPr="00E03D37">
        <w:rPr>
          <w:rFonts w:asciiTheme="minorHAnsi" w:hAnsiTheme="minorHAnsi" w:cstheme="minorHAnsi"/>
          <w:bCs/>
          <w:sz w:val="22"/>
          <w:szCs w:val="22"/>
        </w:rPr>
        <w:t xml:space="preserve">Tenderer’s that meet the mandatory requirements, will thereafter be assessed under the qualitative award criteria, as set out in “Part B of Award Criteria – Qualitative Criteria”.  </w:t>
      </w:r>
    </w:p>
    <w:p w14:paraId="4A03C3EA" w14:textId="77777777" w:rsidR="00FB009E" w:rsidRPr="00E03D37" w:rsidRDefault="00FB009E" w:rsidP="00012DC4">
      <w:pPr>
        <w:spacing w:after="200" w:line="319" w:lineRule="auto"/>
        <w:jc w:val="both"/>
        <w:rPr>
          <w:rFonts w:asciiTheme="minorHAnsi" w:hAnsiTheme="minorHAnsi" w:cstheme="minorHAnsi"/>
        </w:rPr>
      </w:pPr>
    </w:p>
    <w:p w14:paraId="3BA45104" w14:textId="77777777" w:rsidR="00C03724" w:rsidRPr="00E03D37" w:rsidRDefault="00C03724" w:rsidP="00C03724">
      <w:pPr>
        <w:pStyle w:val="NoSpacing"/>
        <w:jc w:val="both"/>
        <w:rPr>
          <w:rFonts w:asciiTheme="minorHAnsi" w:hAnsiTheme="minorHAnsi" w:cstheme="minorHAnsi"/>
          <w:b/>
          <w:u w:val="single"/>
        </w:rPr>
      </w:pPr>
      <w:r w:rsidRPr="00E03D37">
        <w:rPr>
          <w:rFonts w:asciiTheme="minorHAnsi" w:hAnsiTheme="minorHAnsi" w:cstheme="minorHAnsi"/>
          <w:b/>
          <w:u w:val="single"/>
        </w:rPr>
        <w:t>Part B of Award Criteria – Qualitative Criteria</w:t>
      </w:r>
    </w:p>
    <w:p w14:paraId="07102EF8" w14:textId="211A12AB" w:rsidR="00431652" w:rsidRDefault="00F355D4" w:rsidP="004A4EDD">
      <w:pPr>
        <w:spacing w:after="200" w:line="319" w:lineRule="auto"/>
        <w:jc w:val="both"/>
        <w:rPr>
          <w:rFonts w:asciiTheme="minorHAnsi" w:hAnsiTheme="minorHAnsi" w:cstheme="minorHAnsi"/>
          <w:sz w:val="22"/>
          <w:szCs w:val="22"/>
        </w:rPr>
      </w:pPr>
      <w:r w:rsidRPr="00E03D37">
        <w:rPr>
          <w:rFonts w:asciiTheme="minorHAnsi" w:hAnsiTheme="minorHAnsi" w:cstheme="minorHAnsi"/>
          <w:color w:val="000000"/>
          <w:sz w:val="22"/>
          <w:szCs w:val="22"/>
          <w:lang w:eastAsia="en-IE"/>
        </w:rPr>
        <w:t>Tenderers must address each of the qualitative award criteria (</w:t>
      </w:r>
      <w:r w:rsidR="00C03724" w:rsidRPr="00E03D37">
        <w:rPr>
          <w:rFonts w:asciiTheme="minorHAnsi" w:hAnsiTheme="minorHAnsi" w:cstheme="minorHAnsi"/>
          <w:color w:val="000000"/>
          <w:sz w:val="22"/>
          <w:szCs w:val="22"/>
          <w:lang w:eastAsia="en-IE"/>
        </w:rPr>
        <w:t>1</w:t>
      </w:r>
      <w:r w:rsidRPr="00E03D37">
        <w:rPr>
          <w:rFonts w:asciiTheme="minorHAnsi" w:hAnsiTheme="minorHAnsi" w:cstheme="minorHAnsi"/>
          <w:color w:val="000000"/>
          <w:sz w:val="22"/>
          <w:szCs w:val="22"/>
          <w:lang w:eastAsia="en-IE"/>
        </w:rPr>
        <w:t xml:space="preserve"> to </w:t>
      </w:r>
      <w:r w:rsidR="003075DA">
        <w:rPr>
          <w:rFonts w:asciiTheme="minorHAnsi" w:hAnsiTheme="minorHAnsi" w:cstheme="minorHAnsi"/>
          <w:color w:val="000000"/>
          <w:sz w:val="22"/>
          <w:szCs w:val="22"/>
          <w:lang w:eastAsia="en-IE"/>
        </w:rPr>
        <w:t>6</w:t>
      </w:r>
      <w:r w:rsidRPr="00E03D37">
        <w:rPr>
          <w:rFonts w:asciiTheme="minorHAnsi" w:hAnsiTheme="minorHAnsi" w:cstheme="minorHAnsi"/>
          <w:color w:val="000000"/>
          <w:sz w:val="22"/>
          <w:szCs w:val="22"/>
          <w:lang w:eastAsia="en-IE"/>
        </w:rPr>
        <w:t>) below i</w:t>
      </w:r>
      <w:r w:rsidR="0012397A" w:rsidRPr="00E03D37">
        <w:rPr>
          <w:rFonts w:asciiTheme="minorHAnsi" w:hAnsiTheme="minorHAnsi" w:cstheme="minorHAnsi"/>
          <w:color w:val="000000"/>
          <w:sz w:val="22"/>
          <w:szCs w:val="22"/>
          <w:lang w:eastAsia="en-IE"/>
        </w:rPr>
        <w:t>n the</w:t>
      </w:r>
      <w:r w:rsidR="0012397A" w:rsidRPr="00E03D37">
        <w:rPr>
          <w:rFonts w:asciiTheme="minorHAnsi" w:hAnsiTheme="minorHAnsi" w:cstheme="minorHAnsi"/>
          <w:b/>
          <w:color w:val="000000"/>
          <w:sz w:val="22"/>
          <w:szCs w:val="22"/>
          <w:lang w:eastAsia="en-IE"/>
        </w:rPr>
        <w:t xml:space="preserve"> Tender Response Document (TRD) B.</w:t>
      </w:r>
      <w:r w:rsidR="00911745">
        <w:rPr>
          <w:rFonts w:asciiTheme="minorHAnsi" w:hAnsiTheme="minorHAnsi" w:cstheme="minorHAnsi"/>
          <w:color w:val="000000"/>
          <w:sz w:val="22"/>
          <w:szCs w:val="22"/>
          <w:lang w:eastAsia="en-IE"/>
        </w:rPr>
        <w:t xml:space="preserve"> </w:t>
      </w:r>
      <w:r w:rsidRPr="00E03D37">
        <w:rPr>
          <w:rFonts w:asciiTheme="minorHAnsi" w:hAnsiTheme="minorHAnsi" w:cstheme="minorHAnsi"/>
          <w:color w:val="000000"/>
          <w:sz w:val="22"/>
          <w:szCs w:val="22"/>
          <w:lang w:eastAsia="en-IE"/>
        </w:rPr>
        <w:t>The cost award criterion (</w:t>
      </w:r>
      <w:r w:rsidR="00C03724" w:rsidRPr="00E03D37">
        <w:rPr>
          <w:rFonts w:asciiTheme="minorHAnsi" w:hAnsiTheme="minorHAnsi" w:cstheme="minorHAnsi"/>
          <w:color w:val="000000"/>
          <w:sz w:val="22"/>
          <w:szCs w:val="22"/>
          <w:lang w:eastAsia="en-IE"/>
        </w:rPr>
        <w:t>6</w:t>
      </w:r>
      <w:r w:rsidRPr="00E03D37">
        <w:rPr>
          <w:rFonts w:asciiTheme="minorHAnsi" w:hAnsiTheme="minorHAnsi" w:cstheme="minorHAnsi"/>
          <w:color w:val="000000"/>
          <w:sz w:val="22"/>
          <w:szCs w:val="22"/>
          <w:lang w:eastAsia="en-IE"/>
        </w:rPr>
        <w:t xml:space="preserve">) below must be addressed in the </w:t>
      </w:r>
      <w:r w:rsidRPr="00E03D37">
        <w:rPr>
          <w:rFonts w:asciiTheme="minorHAnsi" w:hAnsiTheme="minorHAnsi" w:cstheme="minorHAnsi"/>
          <w:b/>
          <w:color w:val="000000"/>
          <w:sz w:val="22"/>
          <w:szCs w:val="22"/>
          <w:lang w:eastAsia="en-IE"/>
        </w:rPr>
        <w:t>TRD C - Pricing Response Document</w:t>
      </w:r>
      <w:r w:rsidR="0012397A" w:rsidRPr="00E03D37">
        <w:rPr>
          <w:rFonts w:asciiTheme="minorHAnsi" w:hAnsiTheme="minorHAnsi" w:cstheme="minorHAnsi"/>
          <w:b/>
          <w:color w:val="000000"/>
          <w:sz w:val="22"/>
          <w:szCs w:val="22"/>
          <w:lang w:eastAsia="en-IE"/>
        </w:rPr>
        <w:t>.</w:t>
      </w:r>
    </w:p>
    <w:p w14:paraId="24136A1B" w14:textId="3BC0A652" w:rsidR="00431652" w:rsidRDefault="00431652" w:rsidP="004A4EDD">
      <w:pPr>
        <w:spacing w:after="200" w:line="319" w:lineRule="auto"/>
        <w:jc w:val="both"/>
        <w:rPr>
          <w:rFonts w:asciiTheme="minorHAnsi" w:hAnsiTheme="minorHAnsi" w:cstheme="minorHAnsi"/>
          <w:color w:val="FF0000"/>
          <w:sz w:val="22"/>
          <w:szCs w:val="22"/>
        </w:rPr>
      </w:pPr>
    </w:p>
    <w:p w14:paraId="68B962A4" w14:textId="3343994C" w:rsidR="00795670" w:rsidRDefault="00795670" w:rsidP="004A4EDD">
      <w:pPr>
        <w:spacing w:after="200" w:line="319" w:lineRule="auto"/>
        <w:jc w:val="both"/>
        <w:rPr>
          <w:rFonts w:asciiTheme="minorHAnsi" w:hAnsiTheme="minorHAnsi" w:cstheme="minorHAnsi"/>
          <w:sz w:val="22"/>
          <w:szCs w:val="22"/>
        </w:rPr>
      </w:pPr>
    </w:p>
    <w:p w14:paraId="435CBC7F" w14:textId="6DB3CC0C" w:rsidR="00795670" w:rsidRDefault="00795670" w:rsidP="004A4EDD">
      <w:pPr>
        <w:spacing w:after="200" w:line="319" w:lineRule="auto"/>
        <w:jc w:val="both"/>
        <w:rPr>
          <w:rFonts w:asciiTheme="minorHAnsi" w:hAnsiTheme="minorHAnsi" w:cstheme="minorHAnsi"/>
          <w:sz w:val="22"/>
          <w:szCs w:val="22"/>
        </w:rPr>
      </w:pPr>
    </w:p>
    <w:p w14:paraId="25A7C978" w14:textId="55C3A9B8" w:rsidR="00795670" w:rsidRDefault="00795670" w:rsidP="004A4EDD">
      <w:pPr>
        <w:spacing w:after="200" w:line="319" w:lineRule="auto"/>
        <w:jc w:val="both"/>
        <w:rPr>
          <w:rFonts w:asciiTheme="minorHAnsi" w:hAnsiTheme="minorHAnsi" w:cstheme="minorHAnsi"/>
          <w:sz w:val="22"/>
          <w:szCs w:val="22"/>
        </w:rPr>
      </w:pPr>
    </w:p>
    <w:p w14:paraId="4E52CB2A" w14:textId="7BBDB14C" w:rsidR="00795670" w:rsidRDefault="00795670" w:rsidP="004A4EDD">
      <w:pPr>
        <w:spacing w:after="200" w:line="319" w:lineRule="auto"/>
        <w:jc w:val="both"/>
        <w:rPr>
          <w:rFonts w:asciiTheme="minorHAnsi" w:hAnsiTheme="minorHAnsi" w:cstheme="minorHAnsi"/>
          <w:sz w:val="22"/>
          <w:szCs w:val="22"/>
        </w:rPr>
      </w:pPr>
    </w:p>
    <w:p w14:paraId="374799E2" w14:textId="3E625462" w:rsidR="00795670" w:rsidRDefault="00795670" w:rsidP="004A4EDD">
      <w:pPr>
        <w:spacing w:after="200" w:line="319" w:lineRule="auto"/>
        <w:jc w:val="both"/>
        <w:rPr>
          <w:rFonts w:asciiTheme="minorHAnsi" w:hAnsiTheme="minorHAnsi" w:cstheme="minorHAnsi"/>
          <w:sz w:val="22"/>
          <w:szCs w:val="22"/>
        </w:rPr>
      </w:pPr>
    </w:p>
    <w:p w14:paraId="5D4C1AB4" w14:textId="7279DD50" w:rsidR="00795670" w:rsidRDefault="00795670" w:rsidP="004A4EDD">
      <w:pPr>
        <w:spacing w:after="200" w:line="319" w:lineRule="auto"/>
        <w:jc w:val="both"/>
        <w:rPr>
          <w:rFonts w:asciiTheme="minorHAnsi" w:hAnsiTheme="minorHAnsi" w:cstheme="minorHAnsi"/>
          <w:sz w:val="22"/>
          <w:szCs w:val="22"/>
        </w:rPr>
      </w:pPr>
    </w:p>
    <w:p w14:paraId="482C3734" w14:textId="77777777" w:rsidR="00795670" w:rsidRDefault="00795670" w:rsidP="004A4EDD">
      <w:pPr>
        <w:spacing w:after="200" w:line="319" w:lineRule="auto"/>
        <w:jc w:val="both"/>
        <w:rPr>
          <w:rFonts w:asciiTheme="minorHAnsi" w:hAnsiTheme="minorHAnsi" w:cstheme="minorHAnsi"/>
          <w:sz w:val="22"/>
          <w:szCs w:val="22"/>
        </w:rPr>
      </w:pPr>
    </w:p>
    <w:p w14:paraId="1AB7F538" w14:textId="3C9039B5" w:rsidR="00431652" w:rsidRDefault="00431652" w:rsidP="004A4EDD">
      <w:pPr>
        <w:spacing w:after="200" w:line="319" w:lineRule="auto"/>
        <w:jc w:val="both"/>
        <w:rPr>
          <w:rFonts w:asciiTheme="minorHAnsi" w:hAnsiTheme="minorHAnsi" w:cstheme="minorHAnsi"/>
          <w:sz w:val="22"/>
          <w:szCs w:val="22"/>
        </w:rPr>
      </w:pPr>
    </w:p>
    <w:p w14:paraId="0402B4F7" w14:textId="77777777" w:rsidR="008F65BD" w:rsidRDefault="008F65BD" w:rsidP="004A4EDD">
      <w:pPr>
        <w:spacing w:after="200" w:line="319" w:lineRule="auto"/>
        <w:jc w:val="both"/>
        <w:rPr>
          <w:rFonts w:asciiTheme="minorHAnsi" w:hAnsiTheme="minorHAnsi" w:cstheme="minorHAnsi"/>
          <w:sz w:val="22"/>
          <w:szCs w:val="22"/>
        </w:rPr>
      </w:pPr>
    </w:p>
    <w:p w14:paraId="3B640161" w14:textId="793A97D8" w:rsidR="00431652" w:rsidRDefault="00431652" w:rsidP="004A4EDD">
      <w:pPr>
        <w:spacing w:after="200" w:line="319" w:lineRule="auto"/>
        <w:jc w:val="both"/>
        <w:rPr>
          <w:rFonts w:asciiTheme="minorHAnsi" w:hAnsiTheme="minorHAnsi" w:cstheme="minorHAnsi"/>
          <w:sz w:val="22"/>
          <w:szCs w:val="22"/>
        </w:rPr>
      </w:pPr>
    </w:p>
    <w:p w14:paraId="57E0328D" w14:textId="1737D94A" w:rsidR="00431652" w:rsidRDefault="00431652" w:rsidP="004A4EDD">
      <w:pPr>
        <w:spacing w:after="200" w:line="319" w:lineRule="auto"/>
        <w:jc w:val="both"/>
        <w:rPr>
          <w:rFonts w:asciiTheme="minorHAnsi" w:hAnsiTheme="minorHAnsi" w:cstheme="minorHAnsi"/>
          <w:sz w:val="22"/>
          <w:szCs w:val="22"/>
        </w:rPr>
      </w:pPr>
    </w:p>
    <w:p w14:paraId="5497B5D6" w14:textId="7CA0638E" w:rsidR="00431652" w:rsidRDefault="00431652" w:rsidP="004A4EDD">
      <w:pPr>
        <w:spacing w:after="200" w:line="319" w:lineRule="auto"/>
        <w:jc w:val="both"/>
        <w:rPr>
          <w:rFonts w:asciiTheme="minorHAnsi" w:hAnsiTheme="minorHAnsi" w:cstheme="minorHAnsi"/>
          <w:sz w:val="22"/>
          <w:szCs w:val="22"/>
        </w:rPr>
      </w:pPr>
    </w:p>
    <w:p w14:paraId="01FDCD76" w14:textId="6BC447DA" w:rsidR="00431652" w:rsidRPr="0012397A" w:rsidRDefault="00431652" w:rsidP="004A4EDD">
      <w:pPr>
        <w:spacing w:after="200" w:line="319" w:lineRule="auto"/>
        <w:jc w:val="both"/>
        <w:rPr>
          <w:rFonts w:asciiTheme="minorHAnsi" w:hAnsiTheme="minorHAnsi" w:cstheme="minorHAnsi"/>
          <w:sz w:val="22"/>
          <w:szCs w:val="22"/>
        </w:rPr>
      </w:pPr>
    </w:p>
    <w:tbl>
      <w:tblPr>
        <w:tblStyle w:val="TableGrid4"/>
        <w:tblW w:w="7399" w:type="dxa"/>
        <w:tblLayout w:type="fixed"/>
        <w:tblLook w:val="04A0" w:firstRow="1" w:lastRow="0" w:firstColumn="1" w:lastColumn="0" w:noHBand="0" w:noVBand="1"/>
      </w:tblPr>
      <w:tblGrid>
        <w:gridCol w:w="520"/>
        <w:gridCol w:w="2906"/>
        <w:gridCol w:w="2126"/>
        <w:gridCol w:w="1847"/>
      </w:tblGrid>
      <w:tr w:rsidR="005A7496" w:rsidRPr="005A7496" w14:paraId="14506C0C" w14:textId="77777777" w:rsidTr="005A7496">
        <w:trPr>
          <w:trHeight w:val="687"/>
        </w:trPr>
        <w:tc>
          <w:tcPr>
            <w:tcW w:w="520" w:type="dxa"/>
            <w:shd w:val="clear" w:color="auto" w:fill="5B9BD5"/>
          </w:tcPr>
          <w:p w14:paraId="41A0C7E7" w14:textId="77777777" w:rsidR="005A7496" w:rsidRPr="00B27292" w:rsidRDefault="005A7496" w:rsidP="000874A1">
            <w:pPr>
              <w:spacing w:after="200" w:line="319" w:lineRule="auto"/>
              <w:jc w:val="both"/>
              <w:rPr>
                <w:rFonts w:ascii="Calibri" w:hAnsi="Calibri" w:cs="Calibri"/>
                <w:b/>
                <w:color w:val="FFFFFF"/>
                <w:sz w:val="20"/>
                <w:szCs w:val="22"/>
                <w:lang w:val="en-GB"/>
              </w:rPr>
            </w:pPr>
            <w:r w:rsidRPr="00B27292">
              <w:rPr>
                <w:rFonts w:ascii="Calibri" w:hAnsi="Calibri" w:cs="Calibri"/>
                <w:b/>
                <w:color w:val="FFFFFF"/>
                <w:sz w:val="20"/>
                <w:szCs w:val="22"/>
                <w:lang w:val="en-GB"/>
              </w:rPr>
              <w:lastRenderedPageBreak/>
              <w:t>Ref</w:t>
            </w:r>
          </w:p>
        </w:tc>
        <w:tc>
          <w:tcPr>
            <w:tcW w:w="2906" w:type="dxa"/>
            <w:shd w:val="clear" w:color="auto" w:fill="5B9BD5"/>
          </w:tcPr>
          <w:p w14:paraId="5021C9A6" w14:textId="77777777" w:rsidR="005A7496" w:rsidRPr="00B27292" w:rsidRDefault="005A7496" w:rsidP="005A7496">
            <w:pPr>
              <w:spacing w:after="200" w:line="319" w:lineRule="auto"/>
              <w:jc w:val="both"/>
              <w:rPr>
                <w:rFonts w:ascii="Calibri" w:hAnsi="Calibri" w:cs="Calibri"/>
                <w:b/>
                <w:color w:val="FFFFFF"/>
                <w:sz w:val="20"/>
                <w:szCs w:val="22"/>
                <w:lang w:val="en-GB"/>
              </w:rPr>
            </w:pPr>
            <w:r w:rsidRPr="00B27292">
              <w:rPr>
                <w:rFonts w:ascii="Calibri" w:hAnsi="Calibri" w:cs="Calibri"/>
                <w:b/>
                <w:color w:val="FFFFFF"/>
                <w:sz w:val="20"/>
                <w:szCs w:val="22"/>
                <w:lang w:val="en-GB"/>
              </w:rPr>
              <w:t>Criteria</w:t>
            </w:r>
          </w:p>
        </w:tc>
        <w:tc>
          <w:tcPr>
            <w:tcW w:w="2126" w:type="dxa"/>
            <w:shd w:val="clear" w:color="auto" w:fill="5B9BD5"/>
          </w:tcPr>
          <w:p w14:paraId="3B41D240" w14:textId="77777777" w:rsidR="005A7496" w:rsidRPr="00B27292" w:rsidRDefault="005A7496" w:rsidP="005A7496">
            <w:pPr>
              <w:spacing w:after="200" w:line="319" w:lineRule="auto"/>
              <w:jc w:val="both"/>
              <w:rPr>
                <w:rFonts w:ascii="Calibri" w:hAnsi="Calibri" w:cs="Calibri"/>
                <w:b/>
                <w:color w:val="FFFFFF"/>
                <w:sz w:val="20"/>
                <w:szCs w:val="22"/>
                <w:lang w:val="en-GB"/>
              </w:rPr>
            </w:pPr>
            <w:r w:rsidRPr="00B27292">
              <w:rPr>
                <w:rFonts w:ascii="Calibri" w:hAnsi="Calibri" w:cs="Calibri"/>
                <w:b/>
                <w:color w:val="FFFFFF"/>
                <w:sz w:val="20"/>
                <w:szCs w:val="22"/>
                <w:lang w:val="en-GB"/>
              </w:rPr>
              <w:t>Marks Available</w:t>
            </w:r>
          </w:p>
        </w:tc>
        <w:tc>
          <w:tcPr>
            <w:tcW w:w="1847" w:type="dxa"/>
            <w:shd w:val="clear" w:color="auto" w:fill="5B9BD5"/>
          </w:tcPr>
          <w:p w14:paraId="672BBF22" w14:textId="77777777" w:rsidR="005A7496" w:rsidRPr="00B27292" w:rsidRDefault="005A7496" w:rsidP="005A7496">
            <w:pPr>
              <w:spacing w:after="200" w:line="319" w:lineRule="auto"/>
              <w:jc w:val="both"/>
              <w:rPr>
                <w:rFonts w:ascii="Calibri" w:hAnsi="Calibri" w:cs="Calibri"/>
                <w:b/>
                <w:color w:val="FFFFFF"/>
                <w:sz w:val="20"/>
                <w:szCs w:val="22"/>
                <w:lang w:val="en-GB"/>
              </w:rPr>
            </w:pPr>
            <w:r w:rsidRPr="00B27292">
              <w:rPr>
                <w:rFonts w:ascii="Calibri" w:hAnsi="Calibri" w:cs="Calibri"/>
                <w:b/>
                <w:color w:val="FFFFFF"/>
                <w:sz w:val="20"/>
                <w:szCs w:val="22"/>
                <w:lang w:val="en-GB"/>
              </w:rPr>
              <w:t xml:space="preserve">Minimum Qualifying Mark </w:t>
            </w:r>
          </w:p>
        </w:tc>
      </w:tr>
      <w:tr w:rsidR="005A7496" w:rsidRPr="005A7496" w14:paraId="53F3034E" w14:textId="77777777" w:rsidTr="005A7496">
        <w:trPr>
          <w:trHeight w:val="616"/>
        </w:trPr>
        <w:tc>
          <w:tcPr>
            <w:tcW w:w="520" w:type="dxa"/>
            <w:shd w:val="clear" w:color="auto" w:fill="D9D9D9"/>
          </w:tcPr>
          <w:p w14:paraId="6C4DC307" w14:textId="4351B891" w:rsidR="005A7496" w:rsidRPr="00B27292" w:rsidRDefault="00815C7D" w:rsidP="005A7496">
            <w:pPr>
              <w:widowControl w:val="0"/>
              <w:tabs>
                <w:tab w:val="left" w:pos="347"/>
              </w:tabs>
              <w:autoSpaceDE w:val="0"/>
              <w:autoSpaceDN w:val="0"/>
              <w:spacing w:before="1"/>
              <w:rPr>
                <w:rFonts w:ascii="Calibri" w:hAnsi="Calibri"/>
                <w:b/>
                <w:sz w:val="20"/>
                <w:lang w:val="en-GB"/>
              </w:rPr>
            </w:pPr>
            <w:r w:rsidRPr="00B27292">
              <w:rPr>
                <w:rFonts w:ascii="Calibri" w:hAnsi="Calibri"/>
                <w:b/>
                <w:sz w:val="20"/>
                <w:lang w:val="en-GB"/>
              </w:rPr>
              <w:t>1</w:t>
            </w:r>
          </w:p>
        </w:tc>
        <w:tc>
          <w:tcPr>
            <w:tcW w:w="2906" w:type="dxa"/>
            <w:shd w:val="clear" w:color="auto" w:fill="D9D9D9"/>
          </w:tcPr>
          <w:p w14:paraId="7E3FC5FF" w14:textId="2FC3D83F" w:rsidR="005A7496" w:rsidRPr="00B27292" w:rsidRDefault="005A7496" w:rsidP="005A7496">
            <w:pPr>
              <w:widowControl w:val="0"/>
              <w:tabs>
                <w:tab w:val="left" w:pos="347"/>
              </w:tabs>
              <w:autoSpaceDE w:val="0"/>
              <w:autoSpaceDN w:val="0"/>
              <w:spacing w:before="1"/>
              <w:ind w:left="129"/>
              <w:rPr>
                <w:rFonts w:ascii="Calibri" w:hAnsi="Calibri"/>
                <w:b/>
                <w:spacing w:val="-2"/>
                <w:sz w:val="20"/>
                <w:lang w:val="en-GB"/>
              </w:rPr>
            </w:pPr>
            <w:r w:rsidRPr="00B27292">
              <w:rPr>
                <w:rFonts w:ascii="Calibri" w:hAnsi="Calibri"/>
                <w:b/>
                <w:sz w:val="20"/>
                <w:lang w:val="en-GB"/>
              </w:rPr>
              <w:t>Specification and Features</w:t>
            </w:r>
            <w:r w:rsidRPr="00B27292">
              <w:rPr>
                <w:rFonts w:ascii="Calibri" w:hAnsi="Calibri"/>
                <w:b/>
                <w:spacing w:val="-11"/>
                <w:sz w:val="20"/>
                <w:lang w:val="en-GB"/>
              </w:rPr>
              <w:t xml:space="preserve"> </w:t>
            </w:r>
            <w:r w:rsidRPr="00B27292">
              <w:rPr>
                <w:rFonts w:ascii="Calibri" w:hAnsi="Calibri"/>
                <w:b/>
                <w:sz w:val="20"/>
                <w:lang w:val="en-GB"/>
              </w:rPr>
              <w:t>(</w:t>
            </w:r>
            <w:r w:rsidR="000B52EB">
              <w:rPr>
                <w:rFonts w:ascii="Calibri" w:hAnsi="Calibri"/>
                <w:b/>
                <w:sz w:val="20"/>
                <w:lang w:val="en-GB"/>
              </w:rPr>
              <w:t xml:space="preserve">250 </w:t>
            </w:r>
            <w:r w:rsidRPr="00B27292">
              <w:rPr>
                <w:rFonts w:ascii="Calibri" w:hAnsi="Calibri"/>
                <w:b/>
                <w:spacing w:val="-11"/>
                <w:sz w:val="20"/>
                <w:lang w:val="en-GB"/>
              </w:rPr>
              <w:t xml:space="preserve"> </w:t>
            </w:r>
            <w:r w:rsidRPr="00B27292">
              <w:rPr>
                <w:rFonts w:ascii="Calibri" w:hAnsi="Calibri"/>
                <w:b/>
                <w:spacing w:val="-2"/>
                <w:sz w:val="20"/>
                <w:lang w:val="en-GB"/>
              </w:rPr>
              <w:t>marks)</w:t>
            </w:r>
          </w:p>
          <w:p w14:paraId="6F9BBB8C" w14:textId="77777777" w:rsidR="005A7496" w:rsidRPr="00B27292" w:rsidRDefault="005A7496" w:rsidP="005A7496">
            <w:pPr>
              <w:widowControl w:val="0"/>
              <w:tabs>
                <w:tab w:val="left" w:pos="347"/>
              </w:tabs>
              <w:autoSpaceDE w:val="0"/>
              <w:autoSpaceDN w:val="0"/>
              <w:spacing w:before="1"/>
              <w:rPr>
                <w:rFonts w:ascii="Calibri" w:hAnsi="Calibri"/>
                <w:sz w:val="20"/>
                <w:lang w:val="en-GB"/>
              </w:rPr>
            </w:pPr>
          </w:p>
        </w:tc>
        <w:tc>
          <w:tcPr>
            <w:tcW w:w="2126" w:type="dxa"/>
            <w:shd w:val="clear" w:color="auto" w:fill="D9D9D9"/>
          </w:tcPr>
          <w:p w14:paraId="4476EA10" w14:textId="16675D3C" w:rsidR="005A7496" w:rsidRPr="00B27292" w:rsidRDefault="000B52EB" w:rsidP="005A7496">
            <w:pPr>
              <w:spacing w:after="200" w:line="319" w:lineRule="auto"/>
              <w:rPr>
                <w:rFonts w:ascii="Calibri" w:hAnsi="Calibri" w:cs="Calibri"/>
                <w:b/>
                <w:sz w:val="20"/>
                <w:szCs w:val="22"/>
                <w:lang w:val="en-GB"/>
              </w:rPr>
            </w:pPr>
            <w:r>
              <w:rPr>
                <w:rFonts w:ascii="Calibri" w:hAnsi="Calibri" w:cs="Calibri"/>
                <w:b/>
                <w:sz w:val="20"/>
                <w:szCs w:val="22"/>
                <w:lang w:val="en-GB"/>
              </w:rPr>
              <w:t>250</w:t>
            </w:r>
          </w:p>
        </w:tc>
        <w:tc>
          <w:tcPr>
            <w:tcW w:w="1847" w:type="dxa"/>
            <w:shd w:val="clear" w:color="auto" w:fill="D9D9D9"/>
          </w:tcPr>
          <w:p w14:paraId="20FE3990" w14:textId="5E4148A0" w:rsidR="005A7496" w:rsidRPr="00B27292" w:rsidRDefault="000B52EB" w:rsidP="005A7496">
            <w:pPr>
              <w:spacing w:after="200" w:line="319" w:lineRule="auto"/>
              <w:rPr>
                <w:rFonts w:ascii="Calibri" w:hAnsi="Calibri" w:cs="Calibri"/>
                <w:sz w:val="20"/>
                <w:szCs w:val="22"/>
                <w:lang w:val="en-GB"/>
              </w:rPr>
            </w:pPr>
            <w:r>
              <w:rPr>
                <w:rFonts w:ascii="Calibri" w:hAnsi="Calibri" w:cs="Calibri"/>
                <w:sz w:val="20"/>
                <w:szCs w:val="22"/>
                <w:lang w:val="en-GB"/>
              </w:rPr>
              <w:t>150</w:t>
            </w:r>
          </w:p>
        </w:tc>
      </w:tr>
      <w:tr w:rsidR="005A7496" w:rsidRPr="005A7496" w14:paraId="6CF12568" w14:textId="77777777" w:rsidTr="005A7496">
        <w:trPr>
          <w:trHeight w:val="424"/>
        </w:trPr>
        <w:tc>
          <w:tcPr>
            <w:tcW w:w="520" w:type="dxa"/>
            <w:shd w:val="clear" w:color="auto" w:fill="D9D9D9"/>
          </w:tcPr>
          <w:p w14:paraId="2CD2B7CE" w14:textId="6280E787" w:rsidR="005A7496" w:rsidRPr="00B27292" w:rsidRDefault="00815C7D" w:rsidP="005A7496">
            <w:pPr>
              <w:spacing w:after="200" w:line="319" w:lineRule="auto"/>
              <w:rPr>
                <w:rFonts w:ascii="Calibri" w:hAnsi="Calibri" w:cs="Calibri"/>
                <w:i/>
                <w:sz w:val="20"/>
                <w:szCs w:val="22"/>
                <w:lang w:val="en-GB"/>
              </w:rPr>
            </w:pPr>
            <w:r w:rsidRPr="00B27292">
              <w:rPr>
                <w:rFonts w:ascii="Calibri" w:hAnsi="Calibri" w:cs="Calibri"/>
                <w:i/>
                <w:sz w:val="20"/>
                <w:szCs w:val="22"/>
                <w:lang w:val="en-GB"/>
              </w:rPr>
              <w:t>1</w:t>
            </w:r>
            <w:r w:rsidR="005A7496" w:rsidRPr="00B27292">
              <w:rPr>
                <w:rFonts w:ascii="Calibri" w:hAnsi="Calibri" w:cs="Calibri"/>
                <w:i/>
                <w:sz w:val="20"/>
                <w:szCs w:val="22"/>
                <w:lang w:val="en-GB"/>
              </w:rPr>
              <w:t>.1</w:t>
            </w:r>
          </w:p>
        </w:tc>
        <w:tc>
          <w:tcPr>
            <w:tcW w:w="2906" w:type="dxa"/>
            <w:shd w:val="clear" w:color="auto" w:fill="D9D9D9"/>
          </w:tcPr>
          <w:p w14:paraId="2AE225F7" w14:textId="77777777" w:rsidR="005A7496" w:rsidRPr="00B27292" w:rsidRDefault="005A7496" w:rsidP="005A7496">
            <w:pPr>
              <w:widowControl w:val="0"/>
              <w:tabs>
                <w:tab w:val="left" w:pos="849"/>
              </w:tabs>
              <w:autoSpaceDE w:val="0"/>
              <w:autoSpaceDN w:val="0"/>
              <w:rPr>
                <w:rFonts w:ascii="Calibri" w:hAnsi="Calibri"/>
                <w:i/>
                <w:spacing w:val="-2"/>
                <w:sz w:val="20"/>
                <w:lang w:val="en-GB"/>
              </w:rPr>
            </w:pPr>
            <w:r w:rsidRPr="00B27292">
              <w:rPr>
                <w:rFonts w:ascii="Calibri" w:hAnsi="Calibri"/>
                <w:i/>
                <w:sz w:val="20"/>
                <w:lang w:val="en-GB"/>
              </w:rPr>
              <w:t>Solution</w:t>
            </w:r>
            <w:r w:rsidRPr="00B27292">
              <w:rPr>
                <w:rFonts w:ascii="Calibri" w:hAnsi="Calibri"/>
                <w:i/>
                <w:spacing w:val="-5"/>
                <w:sz w:val="20"/>
                <w:lang w:val="en-GB"/>
              </w:rPr>
              <w:t xml:space="preserve"> </w:t>
            </w:r>
            <w:r w:rsidRPr="00B27292">
              <w:rPr>
                <w:rFonts w:ascii="Calibri" w:hAnsi="Calibri"/>
                <w:i/>
                <w:sz w:val="20"/>
                <w:lang w:val="en-GB"/>
              </w:rPr>
              <w:t>Design</w:t>
            </w:r>
            <w:r w:rsidRPr="00B27292">
              <w:rPr>
                <w:rFonts w:ascii="Calibri" w:hAnsi="Calibri"/>
                <w:i/>
                <w:spacing w:val="-5"/>
                <w:sz w:val="20"/>
                <w:lang w:val="en-GB"/>
              </w:rPr>
              <w:t xml:space="preserve"> </w:t>
            </w:r>
            <w:r w:rsidRPr="00B27292">
              <w:rPr>
                <w:rFonts w:ascii="Calibri" w:hAnsi="Calibri"/>
                <w:i/>
                <w:sz w:val="20"/>
                <w:lang w:val="en-GB"/>
              </w:rPr>
              <w:t>and</w:t>
            </w:r>
            <w:r w:rsidRPr="00B27292">
              <w:rPr>
                <w:rFonts w:ascii="Calibri" w:hAnsi="Calibri"/>
                <w:i/>
                <w:spacing w:val="-5"/>
                <w:sz w:val="20"/>
                <w:lang w:val="en-GB"/>
              </w:rPr>
              <w:t xml:space="preserve"> </w:t>
            </w:r>
            <w:r w:rsidRPr="00B27292">
              <w:rPr>
                <w:rFonts w:ascii="Calibri" w:hAnsi="Calibri"/>
                <w:i/>
                <w:spacing w:val="-2"/>
                <w:sz w:val="20"/>
                <w:lang w:val="en-GB"/>
              </w:rPr>
              <w:t>Capabilities</w:t>
            </w:r>
          </w:p>
          <w:p w14:paraId="40D73D30" w14:textId="6AD122F0" w:rsidR="005A7496" w:rsidRPr="00B27292" w:rsidRDefault="005A7496" w:rsidP="00815C7D">
            <w:pPr>
              <w:widowControl w:val="0"/>
              <w:tabs>
                <w:tab w:val="left" w:pos="849"/>
              </w:tabs>
              <w:autoSpaceDE w:val="0"/>
              <w:autoSpaceDN w:val="0"/>
              <w:rPr>
                <w:rFonts w:ascii="Calibri" w:hAnsi="Calibri"/>
                <w:i/>
                <w:sz w:val="20"/>
                <w:lang w:val="en-GB"/>
              </w:rPr>
            </w:pPr>
            <w:r w:rsidRPr="00B27292">
              <w:rPr>
                <w:rFonts w:ascii="Calibri" w:hAnsi="Calibri"/>
                <w:i/>
                <w:spacing w:val="-2"/>
                <w:sz w:val="20"/>
                <w:lang w:val="en-GB"/>
              </w:rPr>
              <w:t xml:space="preserve">(sub-criterion of Item </w:t>
            </w:r>
            <w:r w:rsidR="00815C7D" w:rsidRPr="00B27292">
              <w:rPr>
                <w:rFonts w:ascii="Calibri" w:hAnsi="Calibri"/>
                <w:i/>
                <w:spacing w:val="-2"/>
                <w:sz w:val="20"/>
                <w:lang w:val="en-GB"/>
              </w:rPr>
              <w:t>1</w:t>
            </w:r>
            <w:r w:rsidRPr="00B27292">
              <w:rPr>
                <w:rFonts w:ascii="Calibri" w:hAnsi="Calibri"/>
                <w:i/>
                <w:spacing w:val="-2"/>
                <w:sz w:val="20"/>
                <w:lang w:val="en-GB"/>
              </w:rPr>
              <w:t>)</w:t>
            </w:r>
          </w:p>
        </w:tc>
        <w:tc>
          <w:tcPr>
            <w:tcW w:w="2126" w:type="dxa"/>
            <w:shd w:val="clear" w:color="auto" w:fill="D9D9D9"/>
          </w:tcPr>
          <w:p w14:paraId="1C5326B8" w14:textId="0F36CCE2" w:rsidR="005A7496" w:rsidRPr="00B27292" w:rsidRDefault="000B52EB" w:rsidP="005A7496">
            <w:pPr>
              <w:spacing w:after="200" w:line="319" w:lineRule="auto"/>
              <w:rPr>
                <w:rFonts w:ascii="Calibri" w:hAnsi="Calibri" w:cs="Calibri"/>
                <w:i/>
                <w:sz w:val="20"/>
                <w:szCs w:val="22"/>
                <w:lang w:val="en-GB"/>
              </w:rPr>
            </w:pPr>
            <w:r>
              <w:rPr>
                <w:rFonts w:ascii="Calibri" w:hAnsi="Calibri" w:cs="Calibri"/>
                <w:i/>
                <w:sz w:val="20"/>
                <w:szCs w:val="22"/>
                <w:lang w:val="en-GB"/>
              </w:rPr>
              <w:t>150</w:t>
            </w:r>
          </w:p>
        </w:tc>
        <w:tc>
          <w:tcPr>
            <w:tcW w:w="1847" w:type="dxa"/>
            <w:shd w:val="clear" w:color="auto" w:fill="D9D9D9"/>
          </w:tcPr>
          <w:p w14:paraId="3D0110E0" w14:textId="61111A4B" w:rsidR="005A7496" w:rsidRPr="00B27292" w:rsidRDefault="000B52EB" w:rsidP="005A7496">
            <w:pPr>
              <w:spacing w:after="200" w:line="319" w:lineRule="auto"/>
              <w:rPr>
                <w:rFonts w:ascii="Calibri" w:hAnsi="Calibri" w:cs="Calibri"/>
                <w:i/>
                <w:sz w:val="20"/>
                <w:szCs w:val="22"/>
                <w:lang w:val="en-GB"/>
              </w:rPr>
            </w:pPr>
            <w:r>
              <w:rPr>
                <w:rFonts w:ascii="Calibri" w:hAnsi="Calibri" w:cs="Calibri"/>
                <w:i/>
                <w:sz w:val="20"/>
                <w:szCs w:val="22"/>
                <w:lang w:val="en-GB"/>
              </w:rPr>
              <w:t>90</w:t>
            </w:r>
          </w:p>
        </w:tc>
      </w:tr>
      <w:tr w:rsidR="005A7496" w:rsidRPr="005A7496" w14:paraId="3BE2D73E" w14:textId="77777777" w:rsidTr="005A7496">
        <w:trPr>
          <w:trHeight w:val="414"/>
        </w:trPr>
        <w:tc>
          <w:tcPr>
            <w:tcW w:w="520" w:type="dxa"/>
            <w:shd w:val="clear" w:color="auto" w:fill="D9D9D9"/>
          </w:tcPr>
          <w:p w14:paraId="7A350448" w14:textId="41A3F6F0" w:rsidR="005A7496" w:rsidRPr="00B27292" w:rsidRDefault="00815C7D" w:rsidP="005A7496">
            <w:pPr>
              <w:spacing w:after="200" w:line="319" w:lineRule="auto"/>
              <w:rPr>
                <w:rFonts w:ascii="Calibri" w:hAnsi="Calibri" w:cs="Calibri"/>
                <w:i/>
                <w:sz w:val="20"/>
                <w:szCs w:val="22"/>
                <w:lang w:val="en-GB"/>
              </w:rPr>
            </w:pPr>
            <w:r w:rsidRPr="00B27292">
              <w:rPr>
                <w:rFonts w:ascii="Calibri" w:hAnsi="Calibri" w:cs="Calibri"/>
                <w:i/>
                <w:sz w:val="20"/>
                <w:szCs w:val="22"/>
                <w:lang w:val="en-GB"/>
              </w:rPr>
              <w:t>1</w:t>
            </w:r>
            <w:r w:rsidR="005A7496" w:rsidRPr="00B27292">
              <w:rPr>
                <w:rFonts w:ascii="Calibri" w:hAnsi="Calibri" w:cs="Calibri"/>
                <w:i/>
                <w:sz w:val="20"/>
                <w:szCs w:val="22"/>
                <w:lang w:val="en-GB"/>
              </w:rPr>
              <w:t>.2</w:t>
            </w:r>
          </w:p>
        </w:tc>
        <w:tc>
          <w:tcPr>
            <w:tcW w:w="2906" w:type="dxa"/>
            <w:shd w:val="clear" w:color="auto" w:fill="D9D9D9"/>
          </w:tcPr>
          <w:p w14:paraId="5EF247F3" w14:textId="1CF791C1" w:rsidR="005A7496" w:rsidRPr="00B27292" w:rsidRDefault="005A7496" w:rsidP="005A7496">
            <w:pPr>
              <w:spacing w:after="200" w:line="319" w:lineRule="auto"/>
              <w:rPr>
                <w:rFonts w:ascii="Calibri" w:hAnsi="Calibri" w:cs="Calibri"/>
                <w:i/>
                <w:sz w:val="20"/>
                <w:szCs w:val="22"/>
                <w:lang w:val="en-GB"/>
              </w:rPr>
            </w:pPr>
            <w:r w:rsidRPr="00B27292">
              <w:rPr>
                <w:rFonts w:ascii="Calibri" w:hAnsi="Calibri"/>
                <w:i/>
                <w:sz w:val="20"/>
                <w:lang w:val="en-GB"/>
              </w:rPr>
              <w:t>Functional</w:t>
            </w:r>
            <w:r w:rsidRPr="00B27292">
              <w:rPr>
                <w:rFonts w:ascii="Calibri" w:hAnsi="Calibri"/>
                <w:i/>
                <w:spacing w:val="-7"/>
                <w:sz w:val="20"/>
                <w:lang w:val="en-GB"/>
              </w:rPr>
              <w:t xml:space="preserve"> </w:t>
            </w:r>
            <w:r w:rsidRPr="00B27292">
              <w:rPr>
                <w:rFonts w:ascii="Calibri" w:hAnsi="Calibri"/>
                <w:i/>
                <w:sz w:val="20"/>
                <w:lang w:val="en-GB"/>
              </w:rPr>
              <w:t>and</w:t>
            </w:r>
            <w:r w:rsidRPr="00B27292">
              <w:rPr>
                <w:rFonts w:ascii="Calibri" w:hAnsi="Calibri"/>
                <w:i/>
                <w:spacing w:val="-8"/>
                <w:sz w:val="20"/>
                <w:lang w:val="en-GB"/>
              </w:rPr>
              <w:t xml:space="preserve"> </w:t>
            </w:r>
            <w:r w:rsidRPr="00B27292">
              <w:rPr>
                <w:rFonts w:ascii="Calibri" w:hAnsi="Calibri"/>
                <w:i/>
                <w:sz w:val="20"/>
                <w:lang w:val="en-GB"/>
              </w:rPr>
              <w:t>Non-Functional</w:t>
            </w:r>
            <w:r w:rsidRPr="00B27292">
              <w:rPr>
                <w:rFonts w:ascii="Calibri" w:hAnsi="Calibri"/>
                <w:i/>
                <w:spacing w:val="-7"/>
                <w:sz w:val="20"/>
                <w:lang w:val="en-GB"/>
              </w:rPr>
              <w:t xml:space="preserve"> </w:t>
            </w:r>
            <w:r w:rsidRPr="00B27292">
              <w:rPr>
                <w:rFonts w:ascii="Calibri" w:hAnsi="Calibri"/>
                <w:i/>
                <w:spacing w:val="-2"/>
                <w:sz w:val="20"/>
                <w:lang w:val="en-GB"/>
              </w:rPr>
              <w:t xml:space="preserve">Requirements (sub-criterion of Item </w:t>
            </w:r>
            <w:r w:rsidR="00815C7D" w:rsidRPr="00B27292">
              <w:rPr>
                <w:rFonts w:ascii="Calibri" w:hAnsi="Calibri"/>
                <w:i/>
                <w:spacing w:val="-2"/>
                <w:sz w:val="20"/>
                <w:lang w:val="en-GB"/>
              </w:rPr>
              <w:t>1</w:t>
            </w:r>
            <w:r w:rsidRPr="00B27292">
              <w:rPr>
                <w:rFonts w:ascii="Calibri" w:hAnsi="Calibri"/>
                <w:i/>
                <w:spacing w:val="-2"/>
                <w:sz w:val="20"/>
                <w:lang w:val="en-GB"/>
              </w:rPr>
              <w:t>)</w:t>
            </w:r>
          </w:p>
        </w:tc>
        <w:tc>
          <w:tcPr>
            <w:tcW w:w="2126" w:type="dxa"/>
            <w:shd w:val="clear" w:color="auto" w:fill="D9D9D9"/>
          </w:tcPr>
          <w:p w14:paraId="0FBF109E" w14:textId="278B287F" w:rsidR="005A7496" w:rsidRPr="00B27292" w:rsidRDefault="000B52EB" w:rsidP="005A7496">
            <w:pPr>
              <w:spacing w:after="200" w:line="319" w:lineRule="auto"/>
              <w:rPr>
                <w:rFonts w:ascii="Calibri" w:hAnsi="Calibri" w:cs="Calibri"/>
                <w:i/>
                <w:sz w:val="20"/>
                <w:szCs w:val="22"/>
                <w:lang w:val="en-GB"/>
              </w:rPr>
            </w:pPr>
            <w:r>
              <w:rPr>
                <w:rFonts w:ascii="Calibri" w:hAnsi="Calibri" w:cs="Calibri"/>
                <w:i/>
                <w:sz w:val="20"/>
                <w:szCs w:val="22"/>
                <w:lang w:val="en-GB"/>
              </w:rPr>
              <w:t>100</w:t>
            </w:r>
          </w:p>
        </w:tc>
        <w:tc>
          <w:tcPr>
            <w:tcW w:w="1847" w:type="dxa"/>
            <w:shd w:val="clear" w:color="auto" w:fill="D9D9D9"/>
          </w:tcPr>
          <w:p w14:paraId="2FED40FC" w14:textId="70B081FA" w:rsidR="005A7496" w:rsidRPr="00B27292" w:rsidRDefault="000B52EB" w:rsidP="005A7496">
            <w:pPr>
              <w:spacing w:after="200" w:line="319" w:lineRule="auto"/>
              <w:rPr>
                <w:rFonts w:ascii="Calibri" w:hAnsi="Calibri" w:cs="Calibri"/>
                <w:i/>
                <w:sz w:val="20"/>
                <w:szCs w:val="22"/>
                <w:lang w:val="en-GB"/>
              </w:rPr>
            </w:pPr>
            <w:r>
              <w:rPr>
                <w:rFonts w:ascii="Calibri" w:hAnsi="Calibri" w:cs="Calibri"/>
                <w:i/>
                <w:sz w:val="20"/>
                <w:szCs w:val="22"/>
                <w:lang w:val="en-GB"/>
              </w:rPr>
              <w:t>60</w:t>
            </w:r>
          </w:p>
        </w:tc>
      </w:tr>
      <w:tr w:rsidR="005A7496" w:rsidRPr="005A7496" w14:paraId="54802F54" w14:textId="77777777" w:rsidTr="000874A1">
        <w:trPr>
          <w:trHeight w:val="424"/>
        </w:trPr>
        <w:tc>
          <w:tcPr>
            <w:tcW w:w="520" w:type="dxa"/>
          </w:tcPr>
          <w:p w14:paraId="08683B3F" w14:textId="41A67EC0" w:rsidR="005A7496" w:rsidRPr="00B27292" w:rsidRDefault="00815C7D"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2</w:t>
            </w:r>
          </w:p>
        </w:tc>
        <w:tc>
          <w:tcPr>
            <w:tcW w:w="2906" w:type="dxa"/>
          </w:tcPr>
          <w:p w14:paraId="21B58B92" w14:textId="77777777" w:rsidR="005A7496" w:rsidRPr="00B27292" w:rsidRDefault="005A7496" w:rsidP="005A7496">
            <w:pPr>
              <w:spacing w:after="200" w:line="319" w:lineRule="auto"/>
              <w:rPr>
                <w:rFonts w:ascii="Calibri" w:hAnsi="Calibri"/>
                <w:b/>
                <w:bCs/>
                <w:sz w:val="20"/>
                <w:lang w:val="en-US"/>
              </w:rPr>
            </w:pPr>
            <w:r w:rsidRPr="00B27292">
              <w:rPr>
                <w:rFonts w:ascii="Calibri" w:hAnsi="Calibri"/>
                <w:b/>
                <w:bCs/>
                <w:sz w:val="20"/>
                <w:lang w:val="en-US"/>
              </w:rPr>
              <w:t>Implementation and Training Services</w:t>
            </w:r>
          </w:p>
        </w:tc>
        <w:tc>
          <w:tcPr>
            <w:tcW w:w="2126" w:type="dxa"/>
          </w:tcPr>
          <w:p w14:paraId="4CB835E8"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100</w:t>
            </w:r>
          </w:p>
        </w:tc>
        <w:tc>
          <w:tcPr>
            <w:tcW w:w="1847" w:type="dxa"/>
          </w:tcPr>
          <w:p w14:paraId="51F8E543" w14:textId="77777777" w:rsidR="005A7496" w:rsidRPr="00B27292" w:rsidRDefault="005A7496" w:rsidP="005A7496">
            <w:pPr>
              <w:spacing w:after="200" w:line="319" w:lineRule="auto"/>
              <w:rPr>
                <w:rFonts w:ascii="Calibri" w:hAnsi="Calibri" w:cs="Calibri"/>
                <w:sz w:val="20"/>
                <w:szCs w:val="22"/>
                <w:lang w:val="en-GB"/>
              </w:rPr>
            </w:pPr>
            <w:r w:rsidRPr="00B27292">
              <w:rPr>
                <w:rFonts w:ascii="Calibri" w:hAnsi="Calibri" w:cs="Calibri"/>
                <w:sz w:val="20"/>
                <w:szCs w:val="22"/>
                <w:lang w:val="en-GB"/>
              </w:rPr>
              <w:t>60</w:t>
            </w:r>
          </w:p>
        </w:tc>
      </w:tr>
      <w:tr w:rsidR="005A7496" w:rsidRPr="005A7496" w14:paraId="6E2A8EF0" w14:textId="77777777" w:rsidTr="005A7496">
        <w:trPr>
          <w:trHeight w:val="424"/>
        </w:trPr>
        <w:tc>
          <w:tcPr>
            <w:tcW w:w="520" w:type="dxa"/>
            <w:shd w:val="clear" w:color="auto" w:fill="D9D9D9"/>
          </w:tcPr>
          <w:p w14:paraId="54A48A3F" w14:textId="5BDAF23A" w:rsidR="005A7496" w:rsidRPr="00B27292" w:rsidRDefault="00815C7D"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3</w:t>
            </w:r>
          </w:p>
        </w:tc>
        <w:tc>
          <w:tcPr>
            <w:tcW w:w="2906" w:type="dxa"/>
            <w:shd w:val="clear" w:color="auto" w:fill="D9D9D9"/>
          </w:tcPr>
          <w:p w14:paraId="47587FD5"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b/>
                <w:bCs/>
                <w:sz w:val="20"/>
                <w:lang w:val="en-US"/>
              </w:rPr>
              <w:t>Reliability and Support</w:t>
            </w:r>
          </w:p>
        </w:tc>
        <w:tc>
          <w:tcPr>
            <w:tcW w:w="2126" w:type="dxa"/>
            <w:shd w:val="clear" w:color="auto" w:fill="D9D9D9"/>
          </w:tcPr>
          <w:p w14:paraId="292CEC44"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100</w:t>
            </w:r>
          </w:p>
        </w:tc>
        <w:tc>
          <w:tcPr>
            <w:tcW w:w="1847" w:type="dxa"/>
            <w:shd w:val="clear" w:color="auto" w:fill="D9D9D9"/>
          </w:tcPr>
          <w:p w14:paraId="3B70B708" w14:textId="77777777" w:rsidR="005A7496" w:rsidRPr="00B27292" w:rsidRDefault="005A7496" w:rsidP="005A7496">
            <w:pPr>
              <w:spacing w:after="200" w:line="319" w:lineRule="auto"/>
              <w:rPr>
                <w:rFonts w:ascii="Calibri" w:hAnsi="Calibri" w:cs="Calibri"/>
                <w:sz w:val="20"/>
                <w:szCs w:val="22"/>
                <w:lang w:val="en-GB"/>
              </w:rPr>
            </w:pPr>
            <w:r w:rsidRPr="00B27292">
              <w:rPr>
                <w:rFonts w:ascii="Calibri" w:hAnsi="Calibri" w:cs="Calibri"/>
                <w:sz w:val="20"/>
                <w:szCs w:val="22"/>
                <w:lang w:val="en-GB"/>
              </w:rPr>
              <w:t>60</w:t>
            </w:r>
          </w:p>
        </w:tc>
      </w:tr>
      <w:tr w:rsidR="005A7496" w:rsidRPr="005A7496" w14:paraId="74760624" w14:textId="77777777" w:rsidTr="005A7496">
        <w:trPr>
          <w:trHeight w:val="414"/>
        </w:trPr>
        <w:tc>
          <w:tcPr>
            <w:tcW w:w="520" w:type="dxa"/>
            <w:shd w:val="clear" w:color="auto" w:fill="FFFFFF"/>
          </w:tcPr>
          <w:p w14:paraId="71BA6FA4" w14:textId="094221FC" w:rsidR="005A7496" w:rsidRPr="00B27292" w:rsidRDefault="00815C7D"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4</w:t>
            </w:r>
          </w:p>
        </w:tc>
        <w:tc>
          <w:tcPr>
            <w:tcW w:w="2906" w:type="dxa"/>
            <w:shd w:val="clear" w:color="auto" w:fill="FFFFFF"/>
          </w:tcPr>
          <w:p w14:paraId="1859DA7F"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Security</w:t>
            </w:r>
          </w:p>
        </w:tc>
        <w:tc>
          <w:tcPr>
            <w:tcW w:w="2126" w:type="dxa"/>
            <w:shd w:val="clear" w:color="auto" w:fill="FFFFFF"/>
          </w:tcPr>
          <w:p w14:paraId="4A1FED9D"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100</w:t>
            </w:r>
          </w:p>
        </w:tc>
        <w:tc>
          <w:tcPr>
            <w:tcW w:w="1847" w:type="dxa"/>
            <w:shd w:val="clear" w:color="auto" w:fill="FFFFFF"/>
          </w:tcPr>
          <w:p w14:paraId="45EB71B5" w14:textId="77777777" w:rsidR="005A7496" w:rsidRPr="00B27292" w:rsidRDefault="005A7496" w:rsidP="005A7496">
            <w:pPr>
              <w:spacing w:after="200" w:line="319" w:lineRule="auto"/>
              <w:rPr>
                <w:rFonts w:ascii="Calibri" w:hAnsi="Calibri" w:cs="Calibri"/>
                <w:sz w:val="20"/>
                <w:szCs w:val="22"/>
                <w:lang w:val="en-GB"/>
              </w:rPr>
            </w:pPr>
            <w:r w:rsidRPr="00B27292">
              <w:rPr>
                <w:rFonts w:ascii="Calibri" w:hAnsi="Calibri" w:cs="Calibri"/>
                <w:sz w:val="20"/>
                <w:szCs w:val="22"/>
                <w:lang w:val="en-GB"/>
              </w:rPr>
              <w:t>60</w:t>
            </w:r>
          </w:p>
        </w:tc>
      </w:tr>
      <w:tr w:rsidR="005A7496" w:rsidRPr="005A7496" w14:paraId="2AA8882D" w14:textId="77777777" w:rsidTr="005A7496">
        <w:trPr>
          <w:trHeight w:val="414"/>
        </w:trPr>
        <w:tc>
          <w:tcPr>
            <w:tcW w:w="520" w:type="dxa"/>
            <w:shd w:val="clear" w:color="auto" w:fill="D9D9D9"/>
          </w:tcPr>
          <w:p w14:paraId="6ED687AA" w14:textId="3153F8BF" w:rsidR="005A7496" w:rsidRPr="00B27292" w:rsidRDefault="00815C7D"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5</w:t>
            </w:r>
          </w:p>
        </w:tc>
        <w:tc>
          <w:tcPr>
            <w:tcW w:w="2906" w:type="dxa"/>
            <w:shd w:val="clear" w:color="auto" w:fill="D9D9D9"/>
          </w:tcPr>
          <w:p w14:paraId="371F76E0"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Data Protection</w:t>
            </w:r>
          </w:p>
        </w:tc>
        <w:tc>
          <w:tcPr>
            <w:tcW w:w="2126" w:type="dxa"/>
            <w:shd w:val="clear" w:color="auto" w:fill="D9D9D9"/>
          </w:tcPr>
          <w:p w14:paraId="4D203B6D"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100</w:t>
            </w:r>
          </w:p>
        </w:tc>
        <w:tc>
          <w:tcPr>
            <w:tcW w:w="1847" w:type="dxa"/>
            <w:shd w:val="clear" w:color="auto" w:fill="D9D9D9"/>
          </w:tcPr>
          <w:p w14:paraId="6894AC72" w14:textId="77777777" w:rsidR="005A7496" w:rsidRPr="00B27292" w:rsidRDefault="005A7496" w:rsidP="005A7496">
            <w:pPr>
              <w:spacing w:after="200" w:line="319" w:lineRule="auto"/>
              <w:rPr>
                <w:rFonts w:ascii="Calibri" w:hAnsi="Calibri" w:cs="Calibri"/>
                <w:sz w:val="20"/>
                <w:szCs w:val="22"/>
                <w:lang w:val="en-GB"/>
              </w:rPr>
            </w:pPr>
            <w:r w:rsidRPr="00B27292">
              <w:rPr>
                <w:rFonts w:ascii="Calibri" w:hAnsi="Calibri" w:cs="Calibri"/>
                <w:sz w:val="20"/>
                <w:szCs w:val="22"/>
                <w:lang w:val="en-GB"/>
              </w:rPr>
              <w:t>60</w:t>
            </w:r>
          </w:p>
        </w:tc>
      </w:tr>
      <w:tr w:rsidR="000B52EB" w:rsidRPr="005A7496" w14:paraId="0032C301" w14:textId="77777777" w:rsidTr="000874A1">
        <w:trPr>
          <w:trHeight w:val="298"/>
        </w:trPr>
        <w:tc>
          <w:tcPr>
            <w:tcW w:w="520" w:type="dxa"/>
          </w:tcPr>
          <w:p w14:paraId="270A1CA2" w14:textId="653A7F4F" w:rsidR="000B52EB" w:rsidRPr="00B27292" w:rsidRDefault="000B52EB" w:rsidP="005A7496">
            <w:pPr>
              <w:spacing w:after="200" w:line="319" w:lineRule="auto"/>
              <w:rPr>
                <w:rFonts w:ascii="Calibri" w:hAnsi="Calibri" w:cs="Calibri"/>
                <w:b/>
                <w:sz w:val="20"/>
                <w:szCs w:val="22"/>
                <w:lang w:val="en-GB"/>
              </w:rPr>
            </w:pPr>
            <w:r>
              <w:rPr>
                <w:rFonts w:ascii="Calibri" w:hAnsi="Calibri" w:cs="Calibri"/>
                <w:b/>
                <w:sz w:val="20"/>
                <w:szCs w:val="22"/>
                <w:lang w:val="en-GB"/>
              </w:rPr>
              <w:t>6</w:t>
            </w:r>
          </w:p>
        </w:tc>
        <w:tc>
          <w:tcPr>
            <w:tcW w:w="2906" w:type="dxa"/>
          </w:tcPr>
          <w:p w14:paraId="49F93AEF" w14:textId="32D9A769" w:rsidR="000B52EB" w:rsidRPr="00B27292" w:rsidRDefault="000B52EB" w:rsidP="005A7496">
            <w:pPr>
              <w:spacing w:after="200" w:line="319" w:lineRule="auto"/>
              <w:rPr>
                <w:rFonts w:ascii="Calibri" w:hAnsi="Calibri" w:cs="Calibri"/>
                <w:b/>
                <w:sz w:val="20"/>
                <w:szCs w:val="22"/>
                <w:lang w:val="en-GB"/>
              </w:rPr>
            </w:pPr>
            <w:r w:rsidRPr="000B52EB">
              <w:rPr>
                <w:rFonts w:ascii="Calibri" w:hAnsi="Calibri" w:cs="Calibri"/>
                <w:b/>
                <w:sz w:val="20"/>
                <w:szCs w:val="22"/>
              </w:rPr>
              <w:t>Quality of Proposed Actions to Minimise the Environmental Impact of Service Delivery</w:t>
            </w:r>
          </w:p>
        </w:tc>
        <w:tc>
          <w:tcPr>
            <w:tcW w:w="2126" w:type="dxa"/>
          </w:tcPr>
          <w:p w14:paraId="7956B29F" w14:textId="00288B85" w:rsidR="000B52EB" w:rsidRPr="00B27292" w:rsidRDefault="000B52EB" w:rsidP="005A7496">
            <w:pPr>
              <w:spacing w:after="200" w:line="319" w:lineRule="auto"/>
              <w:rPr>
                <w:rFonts w:ascii="Calibri" w:hAnsi="Calibri" w:cs="Calibri"/>
                <w:b/>
                <w:sz w:val="20"/>
                <w:szCs w:val="22"/>
                <w:lang w:val="en-GB"/>
              </w:rPr>
            </w:pPr>
            <w:r>
              <w:rPr>
                <w:rFonts w:ascii="Calibri" w:hAnsi="Calibri" w:cs="Calibri"/>
                <w:b/>
                <w:sz w:val="20"/>
                <w:szCs w:val="22"/>
                <w:lang w:val="en-GB"/>
              </w:rPr>
              <w:t>50</w:t>
            </w:r>
          </w:p>
        </w:tc>
        <w:tc>
          <w:tcPr>
            <w:tcW w:w="1847" w:type="dxa"/>
          </w:tcPr>
          <w:p w14:paraId="0E0F68C3" w14:textId="59A9A119" w:rsidR="000B52EB" w:rsidRPr="00B27292" w:rsidRDefault="000B52EB" w:rsidP="005A7496">
            <w:pPr>
              <w:spacing w:after="200" w:line="319" w:lineRule="auto"/>
              <w:rPr>
                <w:rFonts w:ascii="Calibri" w:hAnsi="Calibri" w:cs="Calibri"/>
                <w:sz w:val="20"/>
                <w:szCs w:val="22"/>
                <w:lang w:val="en-GB"/>
              </w:rPr>
            </w:pPr>
            <w:r>
              <w:rPr>
                <w:rFonts w:ascii="Calibri" w:hAnsi="Calibri" w:cs="Calibri"/>
                <w:sz w:val="20"/>
                <w:szCs w:val="22"/>
                <w:lang w:val="en-GB"/>
              </w:rPr>
              <w:t>30</w:t>
            </w:r>
          </w:p>
        </w:tc>
      </w:tr>
      <w:tr w:rsidR="005A7496" w:rsidRPr="005A7496" w14:paraId="1B69DE12" w14:textId="77777777" w:rsidTr="000874A1">
        <w:trPr>
          <w:trHeight w:val="298"/>
        </w:trPr>
        <w:tc>
          <w:tcPr>
            <w:tcW w:w="520" w:type="dxa"/>
          </w:tcPr>
          <w:p w14:paraId="1E7CFC5E" w14:textId="781C000A" w:rsidR="005A7496" w:rsidRPr="00B27292" w:rsidRDefault="000B52EB" w:rsidP="005A7496">
            <w:pPr>
              <w:spacing w:after="200" w:line="319" w:lineRule="auto"/>
              <w:rPr>
                <w:rFonts w:ascii="Calibri" w:hAnsi="Calibri" w:cs="Calibri"/>
                <w:b/>
                <w:sz w:val="20"/>
                <w:szCs w:val="22"/>
                <w:lang w:val="en-GB"/>
              </w:rPr>
            </w:pPr>
            <w:r>
              <w:rPr>
                <w:rFonts w:ascii="Calibri" w:hAnsi="Calibri" w:cs="Calibri"/>
                <w:b/>
                <w:sz w:val="20"/>
                <w:szCs w:val="22"/>
                <w:lang w:val="en-GB"/>
              </w:rPr>
              <w:t>7</w:t>
            </w:r>
          </w:p>
        </w:tc>
        <w:tc>
          <w:tcPr>
            <w:tcW w:w="2906" w:type="dxa"/>
          </w:tcPr>
          <w:p w14:paraId="3BEA69B5" w14:textId="77777777" w:rsidR="005A7496" w:rsidRPr="00B27292" w:rsidRDefault="005A7496"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Overall Cost</w:t>
            </w:r>
          </w:p>
        </w:tc>
        <w:tc>
          <w:tcPr>
            <w:tcW w:w="2126" w:type="dxa"/>
          </w:tcPr>
          <w:p w14:paraId="2AE60A24" w14:textId="504D8AE9" w:rsidR="005A7496" w:rsidRPr="00B27292" w:rsidRDefault="00815C7D" w:rsidP="005A7496">
            <w:pPr>
              <w:spacing w:after="200" w:line="319" w:lineRule="auto"/>
              <w:rPr>
                <w:rFonts w:ascii="Calibri" w:hAnsi="Calibri" w:cs="Calibri"/>
                <w:b/>
                <w:sz w:val="20"/>
                <w:szCs w:val="22"/>
                <w:lang w:val="en-GB"/>
              </w:rPr>
            </w:pPr>
            <w:r w:rsidRPr="00B27292">
              <w:rPr>
                <w:rFonts w:ascii="Calibri" w:hAnsi="Calibri" w:cs="Calibri"/>
                <w:b/>
                <w:sz w:val="20"/>
                <w:szCs w:val="22"/>
                <w:lang w:val="en-GB"/>
              </w:rPr>
              <w:t>3</w:t>
            </w:r>
            <w:r w:rsidR="005A7496" w:rsidRPr="00B27292">
              <w:rPr>
                <w:rFonts w:ascii="Calibri" w:hAnsi="Calibri" w:cs="Calibri"/>
                <w:b/>
                <w:sz w:val="20"/>
                <w:szCs w:val="22"/>
                <w:lang w:val="en-GB"/>
              </w:rPr>
              <w:t>00</w:t>
            </w:r>
            <w:r w:rsidR="007B1EC1" w:rsidRPr="00B27292">
              <w:rPr>
                <w:rFonts w:ascii="Calibri" w:hAnsi="Calibri" w:cs="Calibri"/>
                <w:b/>
                <w:sz w:val="20"/>
                <w:szCs w:val="22"/>
                <w:lang w:val="en-GB"/>
              </w:rPr>
              <w:t xml:space="preserve"> </w:t>
            </w:r>
          </w:p>
        </w:tc>
        <w:tc>
          <w:tcPr>
            <w:tcW w:w="1847" w:type="dxa"/>
          </w:tcPr>
          <w:p w14:paraId="561FC232" w14:textId="77777777" w:rsidR="005A7496" w:rsidRPr="00B27292" w:rsidRDefault="005A7496" w:rsidP="005A7496">
            <w:pPr>
              <w:spacing w:after="200" w:line="319" w:lineRule="auto"/>
              <w:rPr>
                <w:rFonts w:ascii="Calibri" w:hAnsi="Calibri" w:cs="Calibri"/>
                <w:sz w:val="20"/>
                <w:szCs w:val="22"/>
                <w:lang w:val="en-GB"/>
              </w:rPr>
            </w:pPr>
            <w:r w:rsidRPr="00B27292">
              <w:rPr>
                <w:rFonts w:ascii="Calibri" w:hAnsi="Calibri" w:cs="Calibri"/>
                <w:sz w:val="20"/>
                <w:szCs w:val="22"/>
                <w:lang w:val="en-GB"/>
              </w:rPr>
              <w:t>N/A</w:t>
            </w:r>
          </w:p>
        </w:tc>
      </w:tr>
      <w:tr w:rsidR="005A7496" w:rsidRPr="005A7496" w14:paraId="7A8A2FDD" w14:textId="77777777" w:rsidTr="005A7496">
        <w:trPr>
          <w:trHeight w:val="414"/>
        </w:trPr>
        <w:tc>
          <w:tcPr>
            <w:tcW w:w="520" w:type="dxa"/>
            <w:shd w:val="clear" w:color="auto" w:fill="BFBFBF"/>
          </w:tcPr>
          <w:p w14:paraId="47790D37" w14:textId="77777777" w:rsidR="005A7496" w:rsidRPr="005A7496" w:rsidRDefault="005A7496" w:rsidP="005A7496">
            <w:pPr>
              <w:spacing w:after="200" w:line="319" w:lineRule="auto"/>
              <w:rPr>
                <w:rFonts w:ascii="Calibri" w:hAnsi="Calibri" w:cs="Calibri"/>
                <w:b/>
                <w:sz w:val="20"/>
                <w:szCs w:val="22"/>
                <w:lang w:val="en-GB"/>
              </w:rPr>
            </w:pPr>
          </w:p>
        </w:tc>
        <w:tc>
          <w:tcPr>
            <w:tcW w:w="2906" w:type="dxa"/>
            <w:shd w:val="clear" w:color="auto" w:fill="BFBFBF"/>
          </w:tcPr>
          <w:p w14:paraId="09FCC50F" w14:textId="77777777" w:rsidR="005A7496" w:rsidRPr="005A7496" w:rsidRDefault="005A7496" w:rsidP="005A7496">
            <w:pPr>
              <w:spacing w:after="200" w:line="319" w:lineRule="auto"/>
              <w:rPr>
                <w:rFonts w:ascii="Calibri" w:hAnsi="Calibri" w:cs="Calibri"/>
                <w:b/>
                <w:sz w:val="20"/>
                <w:szCs w:val="22"/>
                <w:lang w:val="en-GB"/>
              </w:rPr>
            </w:pPr>
            <w:r w:rsidRPr="005A7496">
              <w:rPr>
                <w:rFonts w:ascii="Calibri" w:hAnsi="Calibri" w:cs="Calibri"/>
                <w:b/>
                <w:sz w:val="20"/>
                <w:szCs w:val="22"/>
                <w:lang w:val="en-GB"/>
              </w:rPr>
              <w:t>Total Marks Available</w:t>
            </w:r>
          </w:p>
        </w:tc>
        <w:tc>
          <w:tcPr>
            <w:tcW w:w="2126" w:type="dxa"/>
            <w:shd w:val="clear" w:color="auto" w:fill="BFBFBF"/>
          </w:tcPr>
          <w:p w14:paraId="41208E44" w14:textId="77777777" w:rsidR="005A7496" w:rsidRPr="005A7496" w:rsidRDefault="005A7496" w:rsidP="005A7496">
            <w:pPr>
              <w:spacing w:after="200" w:line="319" w:lineRule="auto"/>
              <w:rPr>
                <w:rFonts w:ascii="Calibri" w:hAnsi="Calibri" w:cs="Calibri"/>
                <w:b/>
                <w:sz w:val="20"/>
                <w:szCs w:val="22"/>
                <w:lang w:val="en-GB"/>
              </w:rPr>
            </w:pPr>
            <w:r w:rsidRPr="005A7496">
              <w:rPr>
                <w:rFonts w:ascii="Calibri" w:hAnsi="Calibri" w:cs="Calibri"/>
                <w:b/>
                <w:sz w:val="20"/>
                <w:szCs w:val="22"/>
                <w:lang w:val="en-GB"/>
              </w:rPr>
              <w:t>1,000</w:t>
            </w:r>
          </w:p>
        </w:tc>
        <w:tc>
          <w:tcPr>
            <w:tcW w:w="1847" w:type="dxa"/>
            <w:shd w:val="clear" w:color="auto" w:fill="BFBFBF"/>
          </w:tcPr>
          <w:p w14:paraId="18FE9AED" w14:textId="77777777" w:rsidR="005A7496" w:rsidRPr="005A7496" w:rsidRDefault="005A7496" w:rsidP="005A7496">
            <w:pPr>
              <w:spacing w:after="200" w:line="319" w:lineRule="auto"/>
              <w:rPr>
                <w:rFonts w:ascii="Calibri" w:hAnsi="Calibri" w:cs="Calibri"/>
                <w:b/>
                <w:sz w:val="20"/>
                <w:szCs w:val="22"/>
                <w:lang w:val="en-GB"/>
              </w:rPr>
            </w:pPr>
          </w:p>
        </w:tc>
      </w:tr>
    </w:tbl>
    <w:p w14:paraId="7E6893FB" w14:textId="77777777" w:rsidR="00F35031" w:rsidRDefault="00F35031" w:rsidP="005A7496"/>
    <w:p w14:paraId="72771716" w14:textId="6E9C607B" w:rsidR="00F355D4" w:rsidRPr="0012397A" w:rsidRDefault="00561896" w:rsidP="0012397A">
      <w:pPr>
        <w:spacing w:before="100" w:beforeAutospacing="1" w:after="100" w:afterAutospacing="1" w:line="276" w:lineRule="auto"/>
        <w:jc w:val="both"/>
        <w:rPr>
          <w:rFonts w:ascii="SymbolMT" w:hAnsi="SymbolMT"/>
          <w:sz w:val="22"/>
          <w:szCs w:val="22"/>
        </w:rPr>
      </w:pPr>
      <w:r w:rsidRPr="0012397A">
        <w:rPr>
          <w:rFonts w:ascii="Calibri" w:hAnsi="Calibri"/>
          <w:color w:val="000000" w:themeColor="text1"/>
          <w:sz w:val="22"/>
          <w:szCs w:val="22"/>
        </w:rPr>
        <w:t xml:space="preserve">Attention should be paid to minimum qualifying thresholds for responses. </w:t>
      </w:r>
      <w:r w:rsidR="00F355D4" w:rsidRPr="0012397A">
        <w:rPr>
          <w:rFonts w:ascii="Calibri" w:hAnsi="Calibri"/>
          <w:sz w:val="22"/>
          <w:szCs w:val="22"/>
        </w:rPr>
        <w:t xml:space="preserve">Only those Tenders that score a mark equal to or in excess of the minimum qualifying threshold (as shown in the table above) for award criteria </w:t>
      </w:r>
      <w:r w:rsidR="00431652">
        <w:rPr>
          <w:rFonts w:ascii="Calibri" w:hAnsi="Calibri"/>
          <w:sz w:val="22"/>
          <w:szCs w:val="22"/>
        </w:rPr>
        <w:t xml:space="preserve">1 </w:t>
      </w:r>
      <w:r w:rsidR="00F355D4" w:rsidRPr="0012397A">
        <w:rPr>
          <w:rFonts w:ascii="Calibri" w:hAnsi="Calibri"/>
          <w:sz w:val="22"/>
          <w:szCs w:val="22"/>
        </w:rPr>
        <w:t xml:space="preserve">to </w:t>
      </w:r>
      <w:r w:rsidR="000B52EB">
        <w:rPr>
          <w:rFonts w:ascii="Calibri" w:hAnsi="Calibri"/>
          <w:sz w:val="22"/>
          <w:szCs w:val="22"/>
        </w:rPr>
        <w:t xml:space="preserve">6 </w:t>
      </w:r>
      <w:r w:rsidR="00F355D4" w:rsidRPr="0012397A">
        <w:rPr>
          <w:rFonts w:ascii="Calibri" w:hAnsi="Calibri"/>
          <w:sz w:val="22"/>
          <w:szCs w:val="22"/>
        </w:rPr>
        <w:t>will proceed to be evaluated under award criterion</w:t>
      </w:r>
      <w:r w:rsidR="00C25B8A">
        <w:rPr>
          <w:rFonts w:ascii="Calibri" w:hAnsi="Calibri"/>
          <w:sz w:val="22"/>
          <w:szCs w:val="22"/>
        </w:rPr>
        <w:t xml:space="preserve"> 7</w:t>
      </w:r>
      <w:r w:rsidR="00F355D4" w:rsidRPr="0012397A">
        <w:rPr>
          <w:rFonts w:ascii="Calibri" w:hAnsi="Calibri"/>
          <w:sz w:val="22"/>
          <w:szCs w:val="22"/>
        </w:rPr>
        <w:t xml:space="preserve"> (Overall Cost). </w:t>
      </w:r>
    </w:p>
    <w:p w14:paraId="5DBD9403" w14:textId="51975FBB" w:rsidR="00F355D4" w:rsidRPr="0012397A" w:rsidRDefault="00F355D4" w:rsidP="0012397A">
      <w:pPr>
        <w:spacing w:before="100" w:beforeAutospacing="1" w:after="100" w:afterAutospacing="1" w:line="276" w:lineRule="auto"/>
        <w:jc w:val="both"/>
        <w:rPr>
          <w:rFonts w:ascii="Calibri" w:hAnsi="Calibri"/>
          <w:color w:val="000000" w:themeColor="text1"/>
          <w:sz w:val="22"/>
          <w:szCs w:val="22"/>
        </w:rPr>
      </w:pPr>
      <w:r w:rsidRPr="0012397A">
        <w:rPr>
          <w:rFonts w:ascii="Calibri" w:hAnsi="Calibri"/>
          <w:sz w:val="22"/>
          <w:szCs w:val="22"/>
        </w:rPr>
        <w:t xml:space="preserve">Tenderers which fail to achieve the minimum qualifying thresholds will result in the Tenderer being eliminated from the competition and no further evaluation of its Tender will be carried out. Also in such circumstances, the Tenderer’s Pricing Response Document will not be evaluated. </w:t>
      </w:r>
    </w:p>
    <w:p w14:paraId="2895F016" w14:textId="3A55CDAE" w:rsidR="0012397A" w:rsidRDefault="00F355D4" w:rsidP="0012397A">
      <w:pPr>
        <w:spacing w:before="100" w:beforeAutospacing="1" w:after="100" w:afterAutospacing="1" w:line="276" w:lineRule="auto"/>
        <w:jc w:val="both"/>
        <w:rPr>
          <w:rFonts w:ascii="Calibri" w:hAnsi="Calibri"/>
          <w:sz w:val="22"/>
          <w:szCs w:val="22"/>
        </w:rPr>
      </w:pPr>
      <w:r w:rsidRPr="0012397A">
        <w:rPr>
          <w:rFonts w:ascii="Calibri" w:hAnsi="Calibri"/>
          <w:sz w:val="22"/>
          <w:szCs w:val="22"/>
        </w:rPr>
        <w:t xml:space="preserve">Scoring of the qualitative award criteria will be based on an assessment of the information provided by </w:t>
      </w:r>
      <w:r w:rsidRPr="00795670">
        <w:rPr>
          <w:rFonts w:ascii="Calibri" w:hAnsi="Calibri"/>
          <w:sz w:val="22"/>
          <w:szCs w:val="22"/>
        </w:rPr>
        <w:t xml:space="preserve">Tenderers and each response element will be awarded marks using the scoring methodology provided in Section 3.3.1 of the RFT. </w:t>
      </w:r>
      <w:r w:rsidR="00561896" w:rsidRPr="00795670">
        <w:rPr>
          <w:rFonts w:ascii="Calibri" w:hAnsi="Calibri"/>
          <w:sz w:val="22"/>
          <w:szCs w:val="22"/>
        </w:rPr>
        <w:t xml:space="preserve"> </w:t>
      </w:r>
      <w:r w:rsidR="002665D7" w:rsidRPr="00795670">
        <w:rPr>
          <w:rFonts w:ascii="Calibri" w:hAnsi="Calibri"/>
          <w:sz w:val="22"/>
          <w:szCs w:val="22"/>
        </w:rPr>
        <w:t>The sco</w:t>
      </w:r>
      <w:r w:rsidR="002665D7">
        <w:rPr>
          <w:rFonts w:ascii="Calibri" w:hAnsi="Calibri"/>
          <w:sz w:val="22"/>
          <w:szCs w:val="22"/>
        </w:rPr>
        <w:t>ring methodology is:</w:t>
      </w:r>
    </w:p>
    <w:p w14:paraId="08C0502D" w14:textId="3A54E22D" w:rsidR="00431652" w:rsidRDefault="00431652" w:rsidP="0012397A">
      <w:pPr>
        <w:spacing w:before="100" w:beforeAutospacing="1" w:after="100" w:afterAutospacing="1" w:line="276" w:lineRule="auto"/>
        <w:jc w:val="both"/>
        <w:rPr>
          <w:rFonts w:ascii="Calibri" w:hAnsi="Calibri"/>
          <w:sz w:val="22"/>
          <w:szCs w:val="22"/>
        </w:rPr>
      </w:pPr>
    </w:p>
    <w:p w14:paraId="6575BC26" w14:textId="22DACCAC" w:rsidR="00431652" w:rsidRDefault="00431652" w:rsidP="0012397A">
      <w:pPr>
        <w:spacing w:before="100" w:beforeAutospacing="1" w:after="100" w:afterAutospacing="1" w:line="276" w:lineRule="auto"/>
        <w:jc w:val="both"/>
        <w:rPr>
          <w:rFonts w:ascii="Calibri" w:hAnsi="Calibri"/>
          <w:sz w:val="22"/>
          <w:szCs w:val="22"/>
        </w:rPr>
      </w:pPr>
    </w:p>
    <w:p w14:paraId="3EEAB056" w14:textId="3503F0A2" w:rsidR="00431652" w:rsidRDefault="00431652" w:rsidP="0012397A">
      <w:pPr>
        <w:spacing w:before="100" w:beforeAutospacing="1" w:after="100" w:afterAutospacing="1" w:line="276" w:lineRule="auto"/>
        <w:jc w:val="both"/>
        <w:rPr>
          <w:rFonts w:ascii="Calibri" w:hAnsi="Calibri"/>
          <w:sz w:val="22"/>
          <w:szCs w:val="22"/>
        </w:rPr>
      </w:pPr>
    </w:p>
    <w:p w14:paraId="73334F44" w14:textId="6D542F9A" w:rsidR="00431652" w:rsidRDefault="00431652" w:rsidP="0012397A">
      <w:pPr>
        <w:spacing w:before="100" w:beforeAutospacing="1" w:after="100" w:afterAutospacing="1" w:line="276" w:lineRule="auto"/>
        <w:jc w:val="both"/>
        <w:rPr>
          <w:rFonts w:ascii="Calibri" w:hAnsi="Calibri"/>
          <w:sz w:val="22"/>
          <w:szCs w:val="22"/>
        </w:rPr>
      </w:pPr>
    </w:p>
    <w:p w14:paraId="51B325B9" w14:textId="77777777" w:rsidR="00431652" w:rsidRDefault="00431652" w:rsidP="0012397A">
      <w:pPr>
        <w:spacing w:before="100" w:beforeAutospacing="1" w:after="100" w:afterAutospacing="1" w:line="276" w:lineRule="auto"/>
        <w:jc w:val="both"/>
        <w:rPr>
          <w:rFonts w:ascii="Calibri" w:hAnsi="Calibri"/>
          <w:sz w:val="22"/>
          <w:szCs w:val="22"/>
        </w:rPr>
      </w:pPr>
    </w:p>
    <w:p w14:paraId="26EBD617" w14:textId="77777777" w:rsidR="0012397A" w:rsidRDefault="0012397A" w:rsidP="0012397A">
      <w:pPr>
        <w:jc w:val="center"/>
        <w:rPr>
          <w:rFonts w:asciiTheme="minorHAnsi" w:hAnsiTheme="minorHAnsi" w:cstheme="minorHAnsi"/>
          <w:b/>
          <w:szCs w:val="22"/>
        </w:rPr>
      </w:pPr>
    </w:p>
    <w:p w14:paraId="7359EE39" w14:textId="573A592E" w:rsidR="0012397A" w:rsidRPr="00AE3EAF" w:rsidRDefault="0012397A" w:rsidP="0012397A">
      <w:pPr>
        <w:jc w:val="center"/>
        <w:rPr>
          <w:rFonts w:asciiTheme="minorHAnsi" w:hAnsiTheme="minorHAnsi" w:cstheme="minorHAnsi"/>
          <w:b/>
          <w:szCs w:val="22"/>
        </w:rPr>
      </w:pPr>
      <w:r>
        <w:rPr>
          <w:rFonts w:asciiTheme="minorHAnsi" w:hAnsiTheme="minorHAnsi" w:cstheme="minorHAnsi"/>
          <w:b/>
          <w:szCs w:val="22"/>
        </w:rPr>
        <w:t>S</w:t>
      </w:r>
      <w:r w:rsidRPr="00AE3EAF">
        <w:rPr>
          <w:rFonts w:asciiTheme="minorHAnsi" w:hAnsiTheme="minorHAnsi" w:cstheme="minorHAnsi"/>
          <w:b/>
          <w:szCs w:val="22"/>
        </w:rPr>
        <w:t xml:space="preserve">coring Methodology Award Criteria </w:t>
      </w:r>
      <w:r w:rsidR="00431652">
        <w:rPr>
          <w:rFonts w:asciiTheme="minorHAnsi" w:hAnsiTheme="minorHAnsi" w:cstheme="minorHAnsi"/>
          <w:b/>
          <w:szCs w:val="22"/>
        </w:rPr>
        <w:t>1</w:t>
      </w:r>
      <w:r>
        <w:rPr>
          <w:rFonts w:asciiTheme="minorHAnsi" w:hAnsiTheme="minorHAnsi" w:cstheme="minorHAnsi"/>
          <w:b/>
          <w:szCs w:val="22"/>
        </w:rPr>
        <w:t xml:space="preserve"> to </w:t>
      </w:r>
      <w:r w:rsidR="003075DA">
        <w:rPr>
          <w:rFonts w:asciiTheme="minorHAnsi" w:hAnsiTheme="minorHAnsi" w:cstheme="minorHAnsi"/>
          <w:b/>
          <w:szCs w:val="22"/>
        </w:rPr>
        <w:t>6</w:t>
      </w:r>
    </w:p>
    <w:tbl>
      <w:tblPr>
        <w:tblW w:w="8137"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333"/>
        <w:gridCol w:w="6804"/>
      </w:tblGrid>
      <w:tr w:rsidR="0012397A" w:rsidRPr="00AE3EAF" w14:paraId="76658817" w14:textId="77777777" w:rsidTr="00C2748B">
        <w:trPr>
          <w:trHeight w:val="324"/>
          <w:jc w:val="center"/>
        </w:trPr>
        <w:tc>
          <w:tcPr>
            <w:tcW w:w="1333" w:type="dxa"/>
            <w:shd w:val="clear" w:color="auto" w:fill="244061" w:themeFill="accent1" w:themeFillShade="80"/>
            <w:tcMar>
              <w:top w:w="0" w:type="dxa"/>
              <w:left w:w="108" w:type="dxa"/>
              <w:bottom w:w="0" w:type="dxa"/>
              <w:right w:w="108" w:type="dxa"/>
            </w:tcMar>
            <w:vAlign w:val="center"/>
            <w:hideMark/>
          </w:tcPr>
          <w:p w14:paraId="5C15040E" w14:textId="77777777" w:rsidR="0012397A" w:rsidRPr="002665D7" w:rsidRDefault="0012397A" w:rsidP="000874A1">
            <w:pPr>
              <w:spacing w:line="252" w:lineRule="auto"/>
              <w:rPr>
                <w:rFonts w:asciiTheme="minorHAnsi" w:eastAsia="Calibri" w:hAnsiTheme="minorHAnsi" w:cstheme="minorHAnsi"/>
                <w:b/>
                <w:bCs/>
                <w:color w:val="FFFFFF"/>
                <w:sz w:val="22"/>
                <w:szCs w:val="22"/>
              </w:rPr>
            </w:pPr>
            <w:r w:rsidRPr="002665D7">
              <w:rPr>
                <w:rFonts w:asciiTheme="minorHAnsi" w:eastAsia="Calibri" w:hAnsiTheme="minorHAnsi" w:cstheme="minorHAnsi"/>
                <w:b/>
                <w:bCs/>
                <w:color w:val="FFFFFF"/>
                <w:sz w:val="22"/>
                <w:szCs w:val="22"/>
              </w:rPr>
              <w:t>Weighting</w:t>
            </w:r>
          </w:p>
        </w:tc>
        <w:tc>
          <w:tcPr>
            <w:tcW w:w="6804" w:type="dxa"/>
            <w:shd w:val="clear" w:color="auto" w:fill="4F81BD" w:themeFill="accent1"/>
            <w:tcMar>
              <w:top w:w="0" w:type="dxa"/>
              <w:left w:w="108" w:type="dxa"/>
              <w:bottom w:w="0" w:type="dxa"/>
              <w:right w:w="108" w:type="dxa"/>
            </w:tcMar>
            <w:vAlign w:val="center"/>
            <w:hideMark/>
          </w:tcPr>
          <w:p w14:paraId="2D4976F6" w14:textId="77777777" w:rsidR="0012397A" w:rsidRPr="002665D7" w:rsidRDefault="0012397A" w:rsidP="000874A1">
            <w:pPr>
              <w:spacing w:line="252" w:lineRule="auto"/>
              <w:rPr>
                <w:rFonts w:asciiTheme="minorHAnsi" w:eastAsia="Calibri" w:hAnsiTheme="minorHAnsi" w:cstheme="minorHAnsi"/>
                <w:b/>
                <w:bCs/>
                <w:sz w:val="22"/>
                <w:szCs w:val="22"/>
              </w:rPr>
            </w:pPr>
            <w:r w:rsidRPr="002665D7">
              <w:rPr>
                <w:rFonts w:asciiTheme="minorHAnsi" w:eastAsia="Calibri" w:hAnsiTheme="minorHAnsi" w:cstheme="minorHAnsi"/>
                <w:b/>
                <w:bCs/>
                <w:color w:val="FFFFFF"/>
                <w:sz w:val="22"/>
                <w:szCs w:val="22"/>
              </w:rPr>
              <w:t>Meaning</w:t>
            </w:r>
          </w:p>
        </w:tc>
      </w:tr>
      <w:tr w:rsidR="0012397A" w:rsidRPr="00AE3EAF" w14:paraId="38419A06" w14:textId="77777777" w:rsidTr="00C2748B">
        <w:trPr>
          <w:trHeight w:val="824"/>
          <w:jc w:val="center"/>
        </w:trPr>
        <w:tc>
          <w:tcPr>
            <w:tcW w:w="1333" w:type="dxa"/>
            <w:shd w:val="clear" w:color="auto" w:fill="244061" w:themeFill="accent1" w:themeFillShade="80"/>
            <w:tcMar>
              <w:top w:w="0" w:type="dxa"/>
              <w:left w:w="108" w:type="dxa"/>
              <w:bottom w:w="0" w:type="dxa"/>
              <w:right w:w="108" w:type="dxa"/>
            </w:tcMar>
            <w:vAlign w:val="center"/>
            <w:hideMark/>
          </w:tcPr>
          <w:p w14:paraId="3022DA8F" w14:textId="77777777" w:rsidR="0012397A" w:rsidRPr="002665D7" w:rsidRDefault="0012397A" w:rsidP="000874A1">
            <w:pPr>
              <w:spacing w:line="252" w:lineRule="auto"/>
              <w:jc w:val="center"/>
              <w:rPr>
                <w:rFonts w:asciiTheme="minorHAnsi" w:eastAsia="Calibri" w:hAnsiTheme="minorHAnsi" w:cstheme="minorHAnsi"/>
                <w:color w:val="FFFFFF"/>
                <w:sz w:val="22"/>
                <w:szCs w:val="22"/>
              </w:rPr>
            </w:pPr>
            <w:r w:rsidRPr="002665D7">
              <w:rPr>
                <w:rFonts w:asciiTheme="minorHAnsi" w:eastAsia="Calibri" w:hAnsiTheme="minorHAnsi" w:cstheme="minorHAnsi"/>
                <w:color w:val="FFFFFF"/>
                <w:sz w:val="22"/>
                <w:szCs w:val="22"/>
              </w:rPr>
              <w:t>91% - 100%</w:t>
            </w:r>
          </w:p>
        </w:tc>
        <w:tc>
          <w:tcPr>
            <w:tcW w:w="6804" w:type="dxa"/>
            <w:tcMar>
              <w:top w:w="0" w:type="dxa"/>
              <w:left w:w="108" w:type="dxa"/>
              <w:bottom w:w="0" w:type="dxa"/>
              <w:right w:w="108" w:type="dxa"/>
            </w:tcMar>
            <w:vAlign w:val="center"/>
            <w:hideMark/>
          </w:tcPr>
          <w:p w14:paraId="442771B2" w14:textId="77777777" w:rsidR="0012397A" w:rsidRPr="002665D7" w:rsidRDefault="0012397A" w:rsidP="000874A1">
            <w:pPr>
              <w:spacing w:line="252" w:lineRule="auto"/>
              <w:rPr>
                <w:rFonts w:asciiTheme="minorHAnsi" w:eastAsia="Calibri" w:hAnsiTheme="minorHAnsi" w:cstheme="minorHAnsi"/>
                <w:sz w:val="22"/>
                <w:szCs w:val="22"/>
              </w:rPr>
            </w:pPr>
            <w:r w:rsidRPr="002665D7">
              <w:rPr>
                <w:rFonts w:asciiTheme="minorHAnsi" w:eastAsia="Calibri" w:hAnsiTheme="minorHAnsi" w:cstheme="minorHAnsi"/>
                <w:sz w:val="22"/>
                <w:szCs w:val="22"/>
              </w:rPr>
              <w:t>An excellent response, with very few or no weaknesses, that demonstrates a complete understanding of requirements and provides comprehensive and convincing assurance that the Tenderer will deliver to an excellent standard.</w:t>
            </w:r>
          </w:p>
        </w:tc>
      </w:tr>
      <w:tr w:rsidR="0012397A" w:rsidRPr="00AE3EAF" w14:paraId="68F426C2" w14:textId="77777777" w:rsidTr="00C2748B">
        <w:trPr>
          <w:trHeight w:val="60"/>
          <w:jc w:val="center"/>
        </w:trPr>
        <w:tc>
          <w:tcPr>
            <w:tcW w:w="1333" w:type="dxa"/>
            <w:shd w:val="clear" w:color="auto" w:fill="244061" w:themeFill="accent1" w:themeFillShade="80"/>
            <w:tcMar>
              <w:top w:w="0" w:type="dxa"/>
              <w:left w:w="108" w:type="dxa"/>
              <w:bottom w:w="0" w:type="dxa"/>
              <w:right w:w="108" w:type="dxa"/>
            </w:tcMar>
            <w:vAlign w:val="center"/>
            <w:hideMark/>
          </w:tcPr>
          <w:p w14:paraId="47BEA249" w14:textId="77777777" w:rsidR="0012397A" w:rsidRPr="002665D7" w:rsidRDefault="0012397A" w:rsidP="000874A1">
            <w:pPr>
              <w:spacing w:line="252" w:lineRule="auto"/>
              <w:jc w:val="center"/>
              <w:rPr>
                <w:rFonts w:asciiTheme="minorHAnsi" w:eastAsia="Calibri" w:hAnsiTheme="minorHAnsi" w:cstheme="minorHAnsi"/>
                <w:color w:val="FFFFFF"/>
                <w:sz w:val="22"/>
                <w:szCs w:val="22"/>
              </w:rPr>
            </w:pPr>
            <w:r w:rsidRPr="002665D7">
              <w:rPr>
                <w:rFonts w:asciiTheme="minorHAnsi" w:eastAsia="Calibri" w:hAnsiTheme="minorHAnsi" w:cstheme="minorHAnsi"/>
                <w:color w:val="FFFFFF"/>
                <w:sz w:val="22"/>
                <w:szCs w:val="22"/>
              </w:rPr>
              <w:t>80% - 90%</w:t>
            </w:r>
          </w:p>
        </w:tc>
        <w:tc>
          <w:tcPr>
            <w:tcW w:w="6804" w:type="dxa"/>
            <w:shd w:val="clear" w:color="auto" w:fill="4F81BD" w:themeFill="accent1"/>
            <w:tcMar>
              <w:top w:w="0" w:type="dxa"/>
              <w:left w:w="108" w:type="dxa"/>
              <w:bottom w:w="0" w:type="dxa"/>
              <w:right w:w="108" w:type="dxa"/>
            </w:tcMar>
            <w:vAlign w:val="center"/>
            <w:hideMark/>
          </w:tcPr>
          <w:p w14:paraId="776496A5" w14:textId="77777777" w:rsidR="0012397A" w:rsidRPr="002665D7" w:rsidRDefault="0012397A" w:rsidP="000874A1">
            <w:pPr>
              <w:spacing w:line="252" w:lineRule="auto"/>
              <w:rPr>
                <w:rFonts w:asciiTheme="minorHAnsi" w:eastAsia="Calibri" w:hAnsiTheme="minorHAnsi" w:cstheme="minorHAnsi"/>
                <w:sz w:val="22"/>
                <w:szCs w:val="22"/>
              </w:rPr>
            </w:pPr>
            <w:r w:rsidRPr="002665D7">
              <w:rPr>
                <w:rFonts w:asciiTheme="minorHAnsi" w:eastAsia="Calibri" w:hAnsiTheme="minorHAnsi" w:cstheme="minorHAnsi"/>
                <w:sz w:val="22"/>
                <w:szCs w:val="22"/>
              </w:rPr>
              <w:t xml:space="preserve">A very good response that demonstrates real understanding and fully meets the requirements and assurance that the Tenderer will deliver to high standard.  </w:t>
            </w:r>
          </w:p>
        </w:tc>
      </w:tr>
      <w:tr w:rsidR="0012397A" w:rsidRPr="00AE3EAF" w14:paraId="226BF753" w14:textId="77777777" w:rsidTr="00C2748B">
        <w:trPr>
          <w:trHeight w:val="60"/>
          <w:jc w:val="center"/>
        </w:trPr>
        <w:tc>
          <w:tcPr>
            <w:tcW w:w="1333" w:type="dxa"/>
            <w:shd w:val="clear" w:color="auto" w:fill="244061" w:themeFill="accent1" w:themeFillShade="80"/>
            <w:tcMar>
              <w:top w:w="0" w:type="dxa"/>
              <w:left w:w="108" w:type="dxa"/>
              <w:bottom w:w="0" w:type="dxa"/>
              <w:right w:w="108" w:type="dxa"/>
            </w:tcMar>
            <w:vAlign w:val="center"/>
            <w:hideMark/>
          </w:tcPr>
          <w:p w14:paraId="797FD330" w14:textId="77777777" w:rsidR="0012397A" w:rsidRPr="002665D7" w:rsidRDefault="0012397A" w:rsidP="000874A1">
            <w:pPr>
              <w:spacing w:line="252" w:lineRule="auto"/>
              <w:jc w:val="center"/>
              <w:rPr>
                <w:rFonts w:asciiTheme="minorHAnsi" w:eastAsia="Calibri" w:hAnsiTheme="minorHAnsi" w:cstheme="minorHAnsi"/>
                <w:color w:val="FFFFFF"/>
                <w:sz w:val="22"/>
                <w:szCs w:val="22"/>
              </w:rPr>
            </w:pPr>
            <w:r w:rsidRPr="002665D7">
              <w:rPr>
                <w:rFonts w:asciiTheme="minorHAnsi" w:eastAsia="Calibri" w:hAnsiTheme="minorHAnsi" w:cstheme="minorHAnsi"/>
                <w:color w:val="FFFFFF"/>
                <w:sz w:val="22"/>
                <w:szCs w:val="22"/>
              </w:rPr>
              <w:t>60% - 79%</w:t>
            </w:r>
          </w:p>
        </w:tc>
        <w:tc>
          <w:tcPr>
            <w:tcW w:w="6804" w:type="dxa"/>
            <w:tcMar>
              <w:top w:w="0" w:type="dxa"/>
              <w:left w:w="108" w:type="dxa"/>
              <w:bottom w:w="0" w:type="dxa"/>
              <w:right w:w="108" w:type="dxa"/>
            </w:tcMar>
            <w:vAlign w:val="center"/>
            <w:hideMark/>
          </w:tcPr>
          <w:p w14:paraId="37D5DC2A" w14:textId="77777777" w:rsidR="0012397A" w:rsidRPr="002665D7" w:rsidRDefault="0012397A" w:rsidP="000874A1">
            <w:pPr>
              <w:spacing w:line="252" w:lineRule="auto"/>
              <w:rPr>
                <w:rFonts w:asciiTheme="minorHAnsi" w:eastAsia="Calibri" w:hAnsiTheme="minorHAnsi" w:cstheme="minorHAnsi"/>
                <w:sz w:val="22"/>
                <w:szCs w:val="22"/>
              </w:rPr>
            </w:pPr>
            <w:r w:rsidRPr="002665D7">
              <w:rPr>
                <w:rFonts w:asciiTheme="minorHAnsi" w:eastAsia="Calibri" w:hAnsiTheme="minorHAnsi" w:cstheme="minorHAnsi"/>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12397A" w:rsidRPr="00AE3EAF" w14:paraId="44B45356" w14:textId="77777777" w:rsidTr="00C2748B">
        <w:trPr>
          <w:trHeight w:val="902"/>
          <w:jc w:val="center"/>
        </w:trPr>
        <w:tc>
          <w:tcPr>
            <w:tcW w:w="1333" w:type="dxa"/>
            <w:shd w:val="clear" w:color="auto" w:fill="244061" w:themeFill="accent1" w:themeFillShade="80"/>
            <w:tcMar>
              <w:top w:w="0" w:type="dxa"/>
              <w:left w:w="108" w:type="dxa"/>
              <w:bottom w:w="0" w:type="dxa"/>
              <w:right w:w="108" w:type="dxa"/>
            </w:tcMar>
            <w:vAlign w:val="center"/>
            <w:hideMark/>
          </w:tcPr>
          <w:p w14:paraId="22FBEA3E" w14:textId="77777777" w:rsidR="0012397A" w:rsidRPr="002665D7" w:rsidRDefault="0012397A" w:rsidP="000874A1">
            <w:pPr>
              <w:spacing w:line="252" w:lineRule="auto"/>
              <w:jc w:val="center"/>
              <w:rPr>
                <w:rFonts w:asciiTheme="minorHAnsi" w:eastAsia="Calibri" w:hAnsiTheme="minorHAnsi" w:cstheme="minorHAnsi"/>
                <w:color w:val="FFFFFF"/>
                <w:sz w:val="22"/>
                <w:szCs w:val="22"/>
              </w:rPr>
            </w:pPr>
            <w:r w:rsidRPr="002665D7">
              <w:rPr>
                <w:rFonts w:asciiTheme="minorHAnsi" w:eastAsia="Calibri" w:hAnsiTheme="minorHAnsi" w:cstheme="minorHAnsi"/>
                <w:color w:val="FFFFFF"/>
                <w:sz w:val="22"/>
                <w:szCs w:val="22"/>
              </w:rPr>
              <w:t>30% - 59%</w:t>
            </w:r>
          </w:p>
        </w:tc>
        <w:tc>
          <w:tcPr>
            <w:tcW w:w="6804" w:type="dxa"/>
            <w:shd w:val="clear" w:color="auto" w:fill="4F81BD" w:themeFill="accent1"/>
            <w:tcMar>
              <w:top w:w="0" w:type="dxa"/>
              <w:left w:w="108" w:type="dxa"/>
              <w:bottom w:w="0" w:type="dxa"/>
              <w:right w:w="108" w:type="dxa"/>
            </w:tcMar>
            <w:vAlign w:val="center"/>
            <w:hideMark/>
          </w:tcPr>
          <w:p w14:paraId="3556241E" w14:textId="77777777" w:rsidR="0012397A" w:rsidRPr="002665D7" w:rsidRDefault="0012397A" w:rsidP="000874A1">
            <w:pPr>
              <w:spacing w:line="252" w:lineRule="auto"/>
              <w:rPr>
                <w:rFonts w:asciiTheme="minorHAnsi" w:eastAsia="Calibri" w:hAnsiTheme="minorHAnsi" w:cstheme="minorHAnsi"/>
                <w:sz w:val="22"/>
                <w:szCs w:val="22"/>
              </w:rPr>
            </w:pPr>
            <w:r w:rsidRPr="002665D7">
              <w:rPr>
                <w:rFonts w:asciiTheme="minorHAnsi" w:eastAsia="Calibri" w:hAnsiTheme="minorHAnsi" w:cstheme="minorHAnsi"/>
                <w:sz w:val="22"/>
                <w:szCs w:val="22"/>
              </w:rPr>
              <w:t xml:space="preserve">A response where reservations exist. Lacks full credibility/convincing detail, and there is a significant risk that the response will not be successful. </w:t>
            </w:r>
          </w:p>
        </w:tc>
      </w:tr>
      <w:tr w:rsidR="0012397A" w:rsidRPr="00AE3EAF" w14:paraId="405FCE8E" w14:textId="77777777" w:rsidTr="00C2748B">
        <w:trPr>
          <w:trHeight w:val="60"/>
          <w:jc w:val="center"/>
        </w:trPr>
        <w:tc>
          <w:tcPr>
            <w:tcW w:w="1333" w:type="dxa"/>
            <w:shd w:val="clear" w:color="auto" w:fill="244061" w:themeFill="accent1" w:themeFillShade="80"/>
            <w:tcMar>
              <w:top w:w="0" w:type="dxa"/>
              <w:left w:w="108" w:type="dxa"/>
              <w:bottom w:w="0" w:type="dxa"/>
              <w:right w:w="108" w:type="dxa"/>
            </w:tcMar>
            <w:vAlign w:val="center"/>
            <w:hideMark/>
          </w:tcPr>
          <w:p w14:paraId="54EDEC2C" w14:textId="77777777" w:rsidR="0012397A" w:rsidRPr="002665D7" w:rsidRDefault="0012397A" w:rsidP="000874A1">
            <w:pPr>
              <w:spacing w:line="252" w:lineRule="auto"/>
              <w:jc w:val="center"/>
              <w:rPr>
                <w:rFonts w:asciiTheme="minorHAnsi" w:eastAsia="Calibri" w:hAnsiTheme="minorHAnsi" w:cstheme="minorHAnsi"/>
                <w:color w:val="FFFFFF"/>
                <w:sz w:val="22"/>
                <w:szCs w:val="22"/>
              </w:rPr>
            </w:pPr>
            <w:r w:rsidRPr="002665D7">
              <w:rPr>
                <w:rFonts w:asciiTheme="minorHAnsi" w:eastAsia="Calibri" w:hAnsiTheme="minorHAnsi" w:cstheme="minorHAnsi"/>
                <w:color w:val="FFFFFF"/>
                <w:sz w:val="22"/>
                <w:szCs w:val="22"/>
              </w:rPr>
              <w:t>1% - 29%</w:t>
            </w:r>
          </w:p>
        </w:tc>
        <w:tc>
          <w:tcPr>
            <w:tcW w:w="6804" w:type="dxa"/>
            <w:tcMar>
              <w:top w:w="0" w:type="dxa"/>
              <w:left w:w="108" w:type="dxa"/>
              <w:bottom w:w="0" w:type="dxa"/>
              <w:right w:w="108" w:type="dxa"/>
            </w:tcMar>
            <w:vAlign w:val="center"/>
            <w:hideMark/>
          </w:tcPr>
          <w:p w14:paraId="468A3D55" w14:textId="77777777" w:rsidR="0012397A" w:rsidRPr="002665D7" w:rsidRDefault="0012397A" w:rsidP="000874A1">
            <w:pPr>
              <w:spacing w:line="252" w:lineRule="auto"/>
              <w:rPr>
                <w:rFonts w:asciiTheme="minorHAnsi" w:eastAsia="Calibri" w:hAnsiTheme="minorHAnsi" w:cstheme="minorHAnsi"/>
                <w:sz w:val="22"/>
                <w:szCs w:val="22"/>
              </w:rPr>
            </w:pPr>
            <w:r w:rsidRPr="002665D7">
              <w:rPr>
                <w:rFonts w:asciiTheme="minorHAnsi" w:eastAsia="Calibri" w:hAnsiTheme="minorHAnsi" w:cstheme="minorHAnsi"/>
                <w:sz w:val="22"/>
                <w:szCs w:val="22"/>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bl>
    <w:p w14:paraId="3B0F1C40" w14:textId="1A07640C" w:rsidR="00561896" w:rsidRPr="0012397A" w:rsidRDefault="00561896" w:rsidP="0012397A">
      <w:pPr>
        <w:spacing w:before="100" w:beforeAutospacing="1" w:after="100" w:afterAutospacing="1" w:line="276" w:lineRule="auto"/>
        <w:jc w:val="both"/>
        <w:rPr>
          <w:rFonts w:asciiTheme="minorHAnsi" w:hAnsiTheme="minorHAnsi" w:cs="Arial"/>
          <w:sz w:val="22"/>
          <w:szCs w:val="22"/>
        </w:rPr>
      </w:pPr>
      <w:r w:rsidRPr="0012397A">
        <w:rPr>
          <w:rFonts w:asciiTheme="minorHAnsi" w:hAnsiTheme="minorHAnsi" w:cs="Arial"/>
          <w:sz w:val="22"/>
          <w:szCs w:val="22"/>
        </w:rPr>
        <w:t xml:space="preserve">Please also consult the RFT, including Section 3.3 and Appendices 1 and 2 of the RFT for further information on the Award Criteria.  </w:t>
      </w:r>
    </w:p>
    <w:p w14:paraId="2F13A939" w14:textId="77777777" w:rsidR="00561896" w:rsidRDefault="00561896">
      <w:pPr>
        <w:spacing w:after="200" w:line="276" w:lineRule="auto"/>
        <w:rPr>
          <w:rFonts w:asciiTheme="minorHAnsi" w:hAnsiTheme="minorHAnsi" w:cs="Arial"/>
          <w:sz w:val="22"/>
          <w:szCs w:val="22"/>
        </w:rPr>
      </w:pPr>
      <w:r>
        <w:rPr>
          <w:rFonts w:asciiTheme="minorHAnsi" w:hAnsiTheme="minorHAnsi" w:cs="Arial"/>
          <w:sz w:val="22"/>
          <w:szCs w:val="22"/>
        </w:rPr>
        <w:br w:type="page"/>
      </w:r>
    </w:p>
    <w:p w14:paraId="139296FE" w14:textId="77777777" w:rsidR="00800D8A" w:rsidRPr="00723E50" w:rsidRDefault="00800D8A" w:rsidP="00F35031">
      <w:pPr>
        <w:rPr>
          <w:rFonts w:asciiTheme="minorHAnsi" w:hAnsiTheme="minorHAnsi" w:cs="Arial"/>
          <w:b/>
          <w:color w:val="808080"/>
          <w:sz w:val="22"/>
          <w:szCs w:val="22"/>
        </w:rPr>
      </w:pPr>
    </w:p>
    <w:tbl>
      <w:tblPr>
        <w:tblW w:w="9000" w:type="dxa"/>
        <w:tblLook w:val="04A0" w:firstRow="1" w:lastRow="0" w:firstColumn="1" w:lastColumn="0" w:noHBand="0" w:noVBand="1"/>
      </w:tblPr>
      <w:tblGrid>
        <w:gridCol w:w="893"/>
        <w:gridCol w:w="8107"/>
      </w:tblGrid>
      <w:tr w:rsidR="00F35031" w:rsidRPr="004D6E15" w14:paraId="45E75B5C" w14:textId="77777777" w:rsidTr="000874A1">
        <w:trPr>
          <w:trHeight w:val="390"/>
        </w:trPr>
        <w:tc>
          <w:tcPr>
            <w:tcW w:w="9000" w:type="dxa"/>
            <w:gridSpan w:val="2"/>
            <w:tcBorders>
              <w:top w:val="single" w:sz="8" w:space="0" w:color="5B9BD5"/>
              <w:left w:val="single" w:sz="8" w:space="0" w:color="5B9BD5"/>
              <w:bottom w:val="single" w:sz="8" w:space="0" w:color="5B9BD5"/>
              <w:right w:val="single" w:sz="8" w:space="0" w:color="5B9BD5"/>
            </w:tcBorders>
            <w:shd w:val="clear" w:color="000000" w:fill="1F4E79"/>
            <w:vAlign w:val="center"/>
            <w:hideMark/>
          </w:tcPr>
          <w:p w14:paraId="0B89F0CB" w14:textId="77777777" w:rsidR="00F35031" w:rsidRPr="004D6E15" w:rsidRDefault="00F35031" w:rsidP="000874A1">
            <w:pPr>
              <w:jc w:val="center"/>
              <w:rPr>
                <w:rFonts w:ascii="Calibri" w:hAnsi="Calibri"/>
                <w:b/>
                <w:bCs/>
                <w:color w:val="FFFFFF"/>
                <w:sz w:val="28"/>
                <w:szCs w:val="28"/>
                <w:lang w:eastAsia="en-IE"/>
              </w:rPr>
            </w:pPr>
            <w:r w:rsidRPr="004D6E15">
              <w:rPr>
                <w:rFonts w:ascii="Calibri" w:hAnsi="Calibri"/>
                <w:b/>
                <w:bCs/>
                <w:color w:val="FFFFFF"/>
                <w:sz w:val="28"/>
                <w:szCs w:val="28"/>
                <w:lang w:eastAsia="en-IE"/>
              </w:rPr>
              <w:t>CONTENTS</w:t>
            </w:r>
          </w:p>
        </w:tc>
      </w:tr>
      <w:tr w:rsidR="00F35031" w:rsidRPr="004D6E15" w14:paraId="77DC108F"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hideMark/>
          </w:tcPr>
          <w:p w14:paraId="57A8BA6D" w14:textId="77777777" w:rsidR="00F35031" w:rsidRPr="004D6E15" w:rsidRDefault="00F35031" w:rsidP="000874A1">
            <w:pPr>
              <w:jc w:val="center"/>
              <w:rPr>
                <w:rFonts w:ascii="Calibri" w:hAnsi="Calibri"/>
                <w:b/>
                <w:bCs/>
                <w:color w:val="1F4E79"/>
                <w:sz w:val="22"/>
                <w:szCs w:val="22"/>
                <w:lang w:eastAsia="en-IE"/>
              </w:rPr>
            </w:pPr>
            <w:r w:rsidRPr="004D6E15">
              <w:rPr>
                <w:rFonts w:ascii="Calibri" w:hAnsi="Calibri"/>
                <w:b/>
                <w:bCs/>
                <w:color w:val="1F4E79"/>
                <w:sz w:val="22"/>
                <w:szCs w:val="22"/>
                <w:lang w:eastAsia="en-IE"/>
              </w:rPr>
              <w:t>Section</w:t>
            </w:r>
          </w:p>
        </w:tc>
        <w:tc>
          <w:tcPr>
            <w:tcW w:w="8107" w:type="dxa"/>
            <w:tcBorders>
              <w:top w:val="nil"/>
              <w:left w:val="nil"/>
              <w:bottom w:val="single" w:sz="8" w:space="0" w:color="9CC2E5"/>
              <w:right w:val="single" w:sz="8" w:space="0" w:color="9CC2E5"/>
            </w:tcBorders>
            <w:shd w:val="clear" w:color="000000" w:fill="DEEAF6"/>
            <w:vAlign w:val="center"/>
            <w:hideMark/>
          </w:tcPr>
          <w:p w14:paraId="7F04D7E9" w14:textId="77777777" w:rsidR="00F35031" w:rsidRPr="004D6E15" w:rsidRDefault="00F35031" w:rsidP="000874A1">
            <w:pPr>
              <w:rPr>
                <w:rFonts w:ascii="Calibri" w:hAnsi="Calibri"/>
                <w:b/>
                <w:bCs/>
                <w:color w:val="1F4E79"/>
                <w:sz w:val="22"/>
                <w:szCs w:val="22"/>
                <w:lang w:eastAsia="en-IE"/>
              </w:rPr>
            </w:pPr>
            <w:r w:rsidRPr="004D6E15">
              <w:rPr>
                <w:rFonts w:ascii="Calibri" w:hAnsi="Calibri"/>
                <w:b/>
                <w:bCs/>
                <w:color w:val="1F4E79"/>
                <w:sz w:val="22"/>
                <w:szCs w:val="22"/>
                <w:lang w:eastAsia="en-IE"/>
              </w:rPr>
              <w:t>Description</w:t>
            </w:r>
          </w:p>
        </w:tc>
      </w:tr>
      <w:tr w:rsidR="00F35031" w:rsidRPr="004D6E15" w14:paraId="4416617C" w14:textId="77777777" w:rsidTr="000B52EB">
        <w:trPr>
          <w:trHeight w:val="915"/>
        </w:trPr>
        <w:tc>
          <w:tcPr>
            <w:tcW w:w="893" w:type="dxa"/>
            <w:tcBorders>
              <w:top w:val="nil"/>
              <w:left w:val="single" w:sz="8" w:space="0" w:color="9CC2E5"/>
              <w:bottom w:val="single" w:sz="8" w:space="0" w:color="9CC2E5"/>
              <w:right w:val="single" w:sz="8" w:space="0" w:color="9CC2E5"/>
            </w:tcBorders>
            <w:shd w:val="clear" w:color="000000" w:fill="DEEAF6"/>
            <w:vAlign w:val="center"/>
            <w:hideMark/>
          </w:tcPr>
          <w:p w14:paraId="50743529" w14:textId="5E2CABBC" w:rsidR="00F35031"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2.</w:t>
            </w:r>
            <w:r w:rsidR="00F35031" w:rsidRPr="004D6E15">
              <w:rPr>
                <w:rFonts w:ascii="Calibri" w:hAnsi="Calibri"/>
                <w:b/>
                <w:bCs/>
                <w:color w:val="1F4E79"/>
                <w:sz w:val="22"/>
                <w:szCs w:val="22"/>
                <w:lang w:eastAsia="en-IE"/>
              </w:rPr>
              <w:t>A</w:t>
            </w:r>
          </w:p>
        </w:tc>
        <w:tc>
          <w:tcPr>
            <w:tcW w:w="8107" w:type="dxa"/>
            <w:tcBorders>
              <w:top w:val="nil"/>
              <w:left w:val="nil"/>
              <w:bottom w:val="single" w:sz="8" w:space="0" w:color="9CC2E5"/>
              <w:right w:val="single" w:sz="8" w:space="0" w:color="9CC2E5"/>
            </w:tcBorders>
            <w:shd w:val="clear" w:color="000000" w:fill="DEEAF6"/>
            <w:vAlign w:val="center"/>
            <w:hideMark/>
          </w:tcPr>
          <w:p w14:paraId="0B54624B" w14:textId="77777777" w:rsidR="00C4301C" w:rsidRDefault="00C4301C" w:rsidP="00C4301C">
            <w:pPr>
              <w:rPr>
                <w:rFonts w:ascii="Calibri" w:hAnsi="Calibri"/>
                <w:b/>
                <w:bCs/>
                <w:color w:val="1F4E79"/>
                <w:sz w:val="22"/>
                <w:szCs w:val="22"/>
                <w:lang w:eastAsia="en-IE"/>
              </w:rPr>
            </w:pPr>
          </w:p>
          <w:p w14:paraId="609384A3" w14:textId="32D60961" w:rsidR="00C4301C" w:rsidRPr="00C4301C" w:rsidRDefault="00C4301C" w:rsidP="00C4301C">
            <w:pPr>
              <w:rPr>
                <w:rFonts w:ascii="Calibri" w:hAnsi="Calibri"/>
                <w:b/>
                <w:bCs/>
                <w:color w:val="1F4E79"/>
                <w:sz w:val="22"/>
                <w:szCs w:val="22"/>
                <w:lang w:eastAsia="en-IE"/>
              </w:rPr>
            </w:pPr>
            <w:r w:rsidRPr="00C4301C">
              <w:rPr>
                <w:rFonts w:ascii="Calibri" w:hAnsi="Calibri"/>
                <w:b/>
                <w:bCs/>
                <w:color w:val="1F4E79"/>
                <w:sz w:val="22"/>
                <w:szCs w:val="22"/>
                <w:lang w:eastAsia="en-IE"/>
              </w:rPr>
              <w:t xml:space="preserve">Part A of Award Criteria - Mandatory Requirements (Pass/Fail) </w:t>
            </w:r>
          </w:p>
          <w:p w14:paraId="15283F70" w14:textId="75D752E1" w:rsidR="00F35031" w:rsidRPr="004D6E15" w:rsidRDefault="00F35031" w:rsidP="004A4EDD">
            <w:pPr>
              <w:rPr>
                <w:rFonts w:ascii="Calibri" w:hAnsi="Calibri"/>
                <w:b/>
                <w:bCs/>
                <w:color w:val="1F4E79"/>
                <w:sz w:val="22"/>
                <w:szCs w:val="22"/>
                <w:lang w:eastAsia="en-IE"/>
              </w:rPr>
            </w:pPr>
          </w:p>
        </w:tc>
      </w:tr>
      <w:tr w:rsidR="00F35031" w:rsidRPr="004D6E15" w14:paraId="72D19DB4"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hideMark/>
          </w:tcPr>
          <w:p w14:paraId="29A6BBEC" w14:textId="37861433" w:rsidR="00F35031"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2.B</w:t>
            </w:r>
          </w:p>
        </w:tc>
        <w:tc>
          <w:tcPr>
            <w:tcW w:w="8107" w:type="dxa"/>
            <w:tcBorders>
              <w:top w:val="nil"/>
              <w:left w:val="nil"/>
              <w:bottom w:val="single" w:sz="8" w:space="0" w:color="9CC2E5"/>
              <w:right w:val="single" w:sz="8" w:space="0" w:color="9CC2E5"/>
            </w:tcBorders>
            <w:shd w:val="clear" w:color="000000" w:fill="DEEAF6"/>
            <w:vAlign w:val="center"/>
            <w:hideMark/>
          </w:tcPr>
          <w:p w14:paraId="309422B9" w14:textId="77777777" w:rsidR="00C4301C" w:rsidRDefault="00C4301C" w:rsidP="00C4301C">
            <w:pPr>
              <w:rPr>
                <w:rFonts w:ascii="Calibri" w:hAnsi="Calibri"/>
                <w:b/>
                <w:bCs/>
                <w:color w:val="1F4E79"/>
                <w:sz w:val="22"/>
                <w:szCs w:val="22"/>
                <w:lang w:eastAsia="en-IE"/>
              </w:rPr>
            </w:pPr>
          </w:p>
          <w:p w14:paraId="4DFB7D6C" w14:textId="6E5AE237" w:rsidR="00C4301C" w:rsidRPr="00C4301C" w:rsidRDefault="00C4301C" w:rsidP="00C4301C">
            <w:pPr>
              <w:rPr>
                <w:rFonts w:ascii="Calibri" w:hAnsi="Calibri"/>
                <w:b/>
                <w:bCs/>
                <w:color w:val="1F4E79"/>
                <w:sz w:val="22"/>
                <w:szCs w:val="22"/>
                <w:lang w:eastAsia="en-IE"/>
              </w:rPr>
            </w:pPr>
            <w:r w:rsidRPr="00C4301C">
              <w:rPr>
                <w:rFonts w:ascii="Calibri" w:hAnsi="Calibri"/>
                <w:b/>
                <w:bCs/>
                <w:color w:val="1F4E79"/>
                <w:sz w:val="22"/>
                <w:szCs w:val="22"/>
                <w:lang w:eastAsia="en-IE"/>
              </w:rPr>
              <w:t>Part B of Award Criteria – Qualitative Criteria</w:t>
            </w:r>
            <w:r w:rsidR="00A93828">
              <w:rPr>
                <w:rFonts w:ascii="Calibri" w:hAnsi="Calibri"/>
                <w:b/>
                <w:bCs/>
                <w:color w:val="1F4E79"/>
                <w:sz w:val="22"/>
                <w:szCs w:val="22"/>
                <w:lang w:eastAsia="en-IE"/>
              </w:rPr>
              <w:t>:</w:t>
            </w:r>
          </w:p>
          <w:p w14:paraId="7C841975" w14:textId="77E958AB" w:rsidR="00F35031" w:rsidRPr="004D6E15" w:rsidRDefault="00F35031" w:rsidP="004A4EDD">
            <w:pPr>
              <w:rPr>
                <w:rFonts w:ascii="Calibri" w:hAnsi="Calibri"/>
                <w:color w:val="1F4E79"/>
                <w:sz w:val="22"/>
                <w:szCs w:val="22"/>
                <w:lang w:eastAsia="en-IE"/>
              </w:rPr>
            </w:pPr>
          </w:p>
        </w:tc>
      </w:tr>
      <w:tr w:rsidR="00F35031" w:rsidRPr="004D6E15" w14:paraId="3DF301F9"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hideMark/>
          </w:tcPr>
          <w:p w14:paraId="7674D1CE" w14:textId="77777777" w:rsidR="00393AFC" w:rsidRDefault="00393AFC" w:rsidP="000874A1">
            <w:pPr>
              <w:jc w:val="center"/>
              <w:rPr>
                <w:rFonts w:ascii="Calibri" w:hAnsi="Calibri"/>
                <w:b/>
                <w:bCs/>
                <w:color w:val="1F4E79"/>
                <w:sz w:val="22"/>
                <w:szCs w:val="22"/>
                <w:lang w:eastAsia="en-IE"/>
              </w:rPr>
            </w:pPr>
            <w:r>
              <w:rPr>
                <w:rFonts w:ascii="Calibri" w:hAnsi="Calibri"/>
                <w:b/>
                <w:bCs/>
                <w:color w:val="1F4E79"/>
                <w:sz w:val="22"/>
                <w:szCs w:val="22"/>
                <w:lang w:eastAsia="en-IE"/>
              </w:rPr>
              <w:t>Criteria</w:t>
            </w:r>
          </w:p>
          <w:p w14:paraId="6E9BFA80" w14:textId="6A811E50" w:rsidR="00F35031"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1</w:t>
            </w:r>
          </w:p>
        </w:tc>
        <w:tc>
          <w:tcPr>
            <w:tcW w:w="8107" w:type="dxa"/>
            <w:tcBorders>
              <w:top w:val="nil"/>
              <w:left w:val="nil"/>
              <w:bottom w:val="single" w:sz="8" w:space="0" w:color="9CC2E5"/>
              <w:right w:val="single" w:sz="8" w:space="0" w:color="9CC2E5"/>
            </w:tcBorders>
            <w:shd w:val="clear" w:color="000000" w:fill="DEEAF6"/>
            <w:vAlign w:val="center"/>
            <w:hideMark/>
          </w:tcPr>
          <w:p w14:paraId="7274131A" w14:textId="77777777" w:rsidR="00A93828" w:rsidRDefault="00A93828" w:rsidP="00A93828">
            <w:pPr>
              <w:rPr>
                <w:rFonts w:ascii="Calibri" w:hAnsi="Calibri"/>
                <w:color w:val="1F4E79"/>
                <w:sz w:val="22"/>
                <w:szCs w:val="22"/>
                <w:lang w:eastAsia="en-IE"/>
              </w:rPr>
            </w:pPr>
          </w:p>
          <w:p w14:paraId="5E33ECB6" w14:textId="77777777" w:rsidR="00393AFC" w:rsidRDefault="00393AFC" w:rsidP="00A93828">
            <w:pPr>
              <w:rPr>
                <w:rFonts w:ascii="Calibri" w:hAnsi="Calibri"/>
                <w:b/>
                <w:color w:val="1F4E79"/>
                <w:sz w:val="22"/>
                <w:szCs w:val="22"/>
                <w:lang w:val="en-GB" w:eastAsia="en-IE"/>
              </w:rPr>
            </w:pPr>
          </w:p>
          <w:p w14:paraId="5A4863DB" w14:textId="4AA2AF82" w:rsidR="00A93828" w:rsidRPr="00A93828" w:rsidRDefault="00A93828" w:rsidP="00A93828">
            <w:pPr>
              <w:rPr>
                <w:rFonts w:ascii="Calibri" w:hAnsi="Calibri"/>
                <w:b/>
                <w:color w:val="1F4E79"/>
                <w:sz w:val="22"/>
                <w:szCs w:val="22"/>
                <w:lang w:val="en-GB" w:eastAsia="en-IE"/>
              </w:rPr>
            </w:pPr>
            <w:r w:rsidRPr="00A93828">
              <w:rPr>
                <w:rFonts w:ascii="Calibri" w:hAnsi="Calibri"/>
                <w:b/>
                <w:color w:val="1F4E79"/>
                <w:sz w:val="22"/>
                <w:szCs w:val="22"/>
                <w:lang w:val="en-GB" w:eastAsia="en-IE"/>
              </w:rPr>
              <w:t xml:space="preserve">Specification and Features </w:t>
            </w:r>
          </w:p>
          <w:p w14:paraId="70E5E0EE" w14:textId="4EF691E4" w:rsidR="00F35031" w:rsidRPr="004D6E15" w:rsidRDefault="00F35031" w:rsidP="004A4EDD">
            <w:pPr>
              <w:rPr>
                <w:rFonts w:ascii="Calibri" w:hAnsi="Calibri"/>
                <w:color w:val="1F4E79"/>
                <w:sz w:val="22"/>
                <w:szCs w:val="22"/>
                <w:lang w:eastAsia="en-IE"/>
              </w:rPr>
            </w:pPr>
          </w:p>
        </w:tc>
      </w:tr>
      <w:tr w:rsidR="00A93828" w:rsidRPr="004D6E15" w14:paraId="3336D759"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tcPr>
          <w:p w14:paraId="122D1A82" w14:textId="40690CF9" w:rsidR="00A93828" w:rsidRPr="00A93828" w:rsidRDefault="00A93828" w:rsidP="000874A1">
            <w:pPr>
              <w:jc w:val="center"/>
              <w:rPr>
                <w:rFonts w:ascii="Calibri" w:hAnsi="Calibri"/>
                <w:bCs/>
                <w:color w:val="1F4E79"/>
                <w:sz w:val="22"/>
                <w:szCs w:val="22"/>
                <w:lang w:eastAsia="en-IE"/>
              </w:rPr>
            </w:pPr>
            <w:r w:rsidRPr="00A93828">
              <w:rPr>
                <w:rFonts w:ascii="Calibri" w:hAnsi="Calibri"/>
                <w:bCs/>
                <w:color w:val="1F4E79"/>
                <w:sz w:val="22"/>
                <w:szCs w:val="22"/>
                <w:lang w:eastAsia="en-IE"/>
              </w:rPr>
              <w:t>1.1</w:t>
            </w:r>
          </w:p>
        </w:tc>
        <w:tc>
          <w:tcPr>
            <w:tcW w:w="8107" w:type="dxa"/>
            <w:tcBorders>
              <w:top w:val="nil"/>
              <w:left w:val="nil"/>
              <w:bottom w:val="single" w:sz="8" w:space="0" w:color="9CC2E5"/>
              <w:right w:val="single" w:sz="8" w:space="0" w:color="9CC2E5"/>
            </w:tcBorders>
            <w:shd w:val="clear" w:color="000000" w:fill="DEEAF6"/>
            <w:vAlign w:val="center"/>
          </w:tcPr>
          <w:p w14:paraId="675E9995" w14:textId="0BB48E24" w:rsidR="00A93828" w:rsidRDefault="00A93828" w:rsidP="00A93828">
            <w:pPr>
              <w:rPr>
                <w:rFonts w:ascii="Calibri" w:hAnsi="Calibri"/>
                <w:color w:val="1F4E79"/>
                <w:sz w:val="22"/>
                <w:szCs w:val="22"/>
                <w:lang w:eastAsia="en-IE"/>
              </w:rPr>
            </w:pPr>
            <w:r w:rsidRPr="00A93828">
              <w:rPr>
                <w:rFonts w:ascii="Calibri" w:hAnsi="Calibri"/>
                <w:color w:val="1F4E79"/>
                <w:sz w:val="22"/>
                <w:szCs w:val="22"/>
                <w:lang w:eastAsia="en-IE"/>
              </w:rPr>
              <w:t>Solution Design and Capabilities</w:t>
            </w:r>
          </w:p>
        </w:tc>
      </w:tr>
      <w:tr w:rsidR="00A93828" w:rsidRPr="004D6E15" w14:paraId="78683D10"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tcPr>
          <w:p w14:paraId="185207EB" w14:textId="3E1F1AF7" w:rsidR="00A93828" w:rsidRPr="00A93828" w:rsidRDefault="00A93828" w:rsidP="000874A1">
            <w:pPr>
              <w:jc w:val="center"/>
              <w:rPr>
                <w:rFonts w:ascii="Calibri" w:hAnsi="Calibri"/>
                <w:bCs/>
                <w:color w:val="1F4E79"/>
                <w:sz w:val="22"/>
                <w:szCs w:val="22"/>
                <w:lang w:eastAsia="en-IE"/>
              </w:rPr>
            </w:pPr>
            <w:r>
              <w:rPr>
                <w:rFonts w:ascii="Calibri" w:hAnsi="Calibri"/>
                <w:bCs/>
                <w:color w:val="1F4E79"/>
                <w:sz w:val="22"/>
                <w:szCs w:val="22"/>
                <w:lang w:eastAsia="en-IE"/>
              </w:rPr>
              <w:t>1.2</w:t>
            </w:r>
          </w:p>
        </w:tc>
        <w:tc>
          <w:tcPr>
            <w:tcW w:w="8107" w:type="dxa"/>
            <w:tcBorders>
              <w:top w:val="nil"/>
              <w:left w:val="nil"/>
              <w:bottom w:val="single" w:sz="8" w:space="0" w:color="9CC2E5"/>
              <w:right w:val="single" w:sz="8" w:space="0" w:color="9CC2E5"/>
            </w:tcBorders>
            <w:shd w:val="clear" w:color="000000" w:fill="DEEAF6"/>
            <w:vAlign w:val="center"/>
          </w:tcPr>
          <w:p w14:paraId="1E0672A1" w14:textId="11B87647" w:rsidR="00A93828" w:rsidRPr="00A93828" w:rsidRDefault="00A93828" w:rsidP="00A93828">
            <w:pPr>
              <w:rPr>
                <w:rFonts w:ascii="Calibri" w:hAnsi="Calibri"/>
                <w:color w:val="1F4E79"/>
                <w:sz w:val="22"/>
                <w:szCs w:val="22"/>
                <w:lang w:eastAsia="en-IE"/>
              </w:rPr>
            </w:pPr>
            <w:r w:rsidRPr="00A93828">
              <w:rPr>
                <w:rFonts w:ascii="Calibri" w:hAnsi="Calibri"/>
                <w:color w:val="1F4E79"/>
                <w:sz w:val="22"/>
                <w:szCs w:val="22"/>
                <w:lang w:eastAsia="en-IE"/>
              </w:rPr>
              <w:t>Functional and Non-Functional Requirements</w:t>
            </w:r>
          </w:p>
        </w:tc>
      </w:tr>
      <w:tr w:rsidR="00B9246E" w:rsidRPr="004D6E15" w14:paraId="4F80B6B8"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tcPr>
          <w:p w14:paraId="7CF10040" w14:textId="6E4A153E" w:rsidR="00B9246E"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2</w:t>
            </w:r>
          </w:p>
        </w:tc>
        <w:tc>
          <w:tcPr>
            <w:tcW w:w="8107" w:type="dxa"/>
            <w:tcBorders>
              <w:top w:val="nil"/>
              <w:left w:val="nil"/>
              <w:bottom w:val="single" w:sz="8" w:space="0" w:color="9CC2E5"/>
              <w:right w:val="single" w:sz="8" w:space="0" w:color="9CC2E5"/>
            </w:tcBorders>
            <w:shd w:val="clear" w:color="000000" w:fill="DEEAF6"/>
            <w:vAlign w:val="center"/>
          </w:tcPr>
          <w:p w14:paraId="44A38060" w14:textId="268C9439" w:rsidR="00B9246E" w:rsidRDefault="00B9246E" w:rsidP="000874A1">
            <w:pPr>
              <w:rPr>
                <w:rFonts w:ascii="Calibri" w:hAnsi="Calibri"/>
                <w:b/>
                <w:bCs/>
                <w:color w:val="1F4E79"/>
                <w:sz w:val="22"/>
                <w:szCs w:val="22"/>
                <w:lang w:eastAsia="en-IE"/>
              </w:rPr>
            </w:pPr>
            <w:r w:rsidRPr="00B9246E">
              <w:rPr>
                <w:rFonts w:ascii="Calibri" w:hAnsi="Calibri"/>
                <w:b/>
                <w:bCs/>
                <w:color w:val="1F4E79"/>
                <w:sz w:val="22"/>
                <w:szCs w:val="22"/>
                <w:lang w:eastAsia="en-IE"/>
              </w:rPr>
              <w:t>Implementation and Training Services</w:t>
            </w:r>
          </w:p>
        </w:tc>
      </w:tr>
      <w:tr w:rsidR="00F35031" w:rsidRPr="004D6E15" w14:paraId="368A63D6"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hideMark/>
          </w:tcPr>
          <w:p w14:paraId="19B522E4" w14:textId="10C7BC00" w:rsidR="00F35031"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3</w:t>
            </w:r>
          </w:p>
        </w:tc>
        <w:tc>
          <w:tcPr>
            <w:tcW w:w="8107" w:type="dxa"/>
            <w:tcBorders>
              <w:top w:val="nil"/>
              <w:left w:val="nil"/>
              <w:bottom w:val="single" w:sz="8" w:space="0" w:color="9CC2E5"/>
              <w:right w:val="single" w:sz="8" w:space="0" w:color="9CC2E5"/>
            </w:tcBorders>
            <w:shd w:val="clear" w:color="000000" w:fill="DEEAF6"/>
            <w:vAlign w:val="center"/>
            <w:hideMark/>
          </w:tcPr>
          <w:p w14:paraId="5508329C" w14:textId="2284E503" w:rsidR="00F35031" w:rsidRPr="004D6E15" w:rsidRDefault="004A4EDD" w:rsidP="000874A1">
            <w:pPr>
              <w:rPr>
                <w:rFonts w:ascii="Calibri" w:hAnsi="Calibri"/>
                <w:b/>
                <w:bCs/>
                <w:color w:val="1F4E79"/>
                <w:sz w:val="22"/>
                <w:szCs w:val="22"/>
                <w:lang w:eastAsia="en-IE"/>
              </w:rPr>
            </w:pPr>
            <w:r>
              <w:rPr>
                <w:rFonts w:ascii="Calibri" w:hAnsi="Calibri"/>
                <w:b/>
                <w:bCs/>
                <w:color w:val="1F4E79"/>
                <w:sz w:val="22"/>
                <w:szCs w:val="22"/>
                <w:lang w:eastAsia="en-IE"/>
              </w:rPr>
              <w:t>Reliability and Support</w:t>
            </w:r>
          </w:p>
        </w:tc>
      </w:tr>
      <w:tr w:rsidR="00F35031" w:rsidRPr="004D6E15" w14:paraId="78A51954" w14:textId="77777777" w:rsidTr="000B52EB">
        <w:trPr>
          <w:trHeight w:val="615"/>
        </w:trPr>
        <w:tc>
          <w:tcPr>
            <w:tcW w:w="893" w:type="dxa"/>
            <w:tcBorders>
              <w:top w:val="nil"/>
              <w:left w:val="single" w:sz="8" w:space="0" w:color="9CC2E5"/>
              <w:bottom w:val="single" w:sz="8" w:space="0" w:color="9CC2E5"/>
              <w:right w:val="single" w:sz="8" w:space="0" w:color="9CC2E5"/>
            </w:tcBorders>
            <w:shd w:val="clear" w:color="000000" w:fill="DEEAF6"/>
            <w:vAlign w:val="center"/>
            <w:hideMark/>
          </w:tcPr>
          <w:p w14:paraId="6D714FB6" w14:textId="0787B352" w:rsidR="00F35031"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4</w:t>
            </w:r>
          </w:p>
        </w:tc>
        <w:tc>
          <w:tcPr>
            <w:tcW w:w="8107" w:type="dxa"/>
            <w:tcBorders>
              <w:top w:val="nil"/>
              <w:left w:val="nil"/>
              <w:bottom w:val="single" w:sz="8" w:space="0" w:color="9CC2E5"/>
              <w:right w:val="single" w:sz="8" w:space="0" w:color="9CC2E5"/>
            </w:tcBorders>
            <w:shd w:val="clear" w:color="000000" w:fill="DEEAF6"/>
            <w:vAlign w:val="center"/>
            <w:hideMark/>
          </w:tcPr>
          <w:p w14:paraId="2F0BF43A" w14:textId="5726F94E" w:rsidR="00F35031" w:rsidRPr="004D6E15" w:rsidRDefault="004A4EDD" w:rsidP="000874A1">
            <w:pPr>
              <w:rPr>
                <w:rFonts w:ascii="Calibri" w:hAnsi="Calibri"/>
                <w:b/>
                <w:bCs/>
                <w:color w:val="1F4E79"/>
                <w:sz w:val="22"/>
                <w:szCs w:val="22"/>
                <w:lang w:eastAsia="en-IE"/>
              </w:rPr>
            </w:pPr>
            <w:r>
              <w:rPr>
                <w:rFonts w:ascii="Calibri" w:hAnsi="Calibri"/>
                <w:b/>
                <w:bCs/>
                <w:color w:val="1F4E79"/>
                <w:sz w:val="22"/>
                <w:szCs w:val="22"/>
                <w:lang w:eastAsia="en-IE"/>
              </w:rPr>
              <w:t>Security</w:t>
            </w:r>
          </w:p>
        </w:tc>
      </w:tr>
      <w:tr w:rsidR="00F35031" w:rsidRPr="004D6E15" w14:paraId="1E43B393" w14:textId="77777777" w:rsidTr="000B52EB">
        <w:trPr>
          <w:trHeight w:val="615"/>
        </w:trPr>
        <w:tc>
          <w:tcPr>
            <w:tcW w:w="893" w:type="dxa"/>
            <w:tcBorders>
              <w:top w:val="single" w:sz="8" w:space="0" w:color="9CC2E5"/>
              <w:left w:val="single" w:sz="8" w:space="0" w:color="9CC2E5"/>
              <w:bottom w:val="single" w:sz="4" w:space="0" w:color="9CC2E5"/>
              <w:right w:val="single" w:sz="8" w:space="0" w:color="9CC2E5"/>
            </w:tcBorders>
            <w:shd w:val="clear" w:color="000000" w:fill="DEEAF6"/>
            <w:vAlign w:val="center"/>
            <w:hideMark/>
          </w:tcPr>
          <w:p w14:paraId="70C9978F" w14:textId="053AC4CA" w:rsidR="00F35031" w:rsidRPr="004D6E15" w:rsidRDefault="00C4301C" w:rsidP="000874A1">
            <w:pPr>
              <w:jc w:val="center"/>
              <w:rPr>
                <w:rFonts w:ascii="Calibri" w:hAnsi="Calibri"/>
                <w:b/>
                <w:bCs/>
                <w:color w:val="1F4E79"/>
                <w:sz w:val="22"/>
                <w:szCs w:val="22"/>
                <w:lang w:eastAsia="en-IE"/>
              </w:rPr>
            </w:pPr>
            <w:r>
              <w:rPr>
                <w:rFonts w:ascii="Calibri" w:hAnsi="Calibri"/>
                <w:b/>
                <w:bCs/>
                <w:color w:val="1F4E79"/>
                <w:sz w:val="22"/>
                <w:szCs w:val="22"/>
                <w:lang w:eastAsia="en-IE"/>
              </w:rPr>
              <w:t>5</w:t>
            </w:r>
          </w:p>
        </w:tc>
        <w:tc>
          <w:tcPr>
            <w:tcW w:w="8107" w:type="dxa"/>
            <w:tcBorders>
              <w:top w:val="single" w:sz="8" w:space="0" w:color="9CC2E5"/>
              <w:left w:val="nil"/>
              <w:bottom w:val="single" w:sz="4" w:space="0" w:color="9CC2E5"/>
              <w:right w:val="single" w:sz="8" w:space="0" w:color="9CC2E5"/>
            </w:tcBorders>
            <w:shd w:val="clear" w:color="000000" w:fill="DEEAF6"/>
            <w:vAlign w:val="center"/>
            <w:hideMark/>
          </w:tcPr>
          <w:p w14:paraId="00C84675" w14:textId="32EE8564" w:rsidR="00F35031" w:rsidRPr="004A4EDD" w:rsidRDefault="004A4EDD" w:rsidP="004A4EDD">
            <w:pPr>
              <w:rPr>
                <w:rFonts w:ascii="Calibri" w:hAnsi="Calibri"/>
                <w:b/>
                <w:color w:val="1F4E79"/>
                <w:sz w:val="22"/>
                <w:szCs w:val="22"/>
                <w:lang w:eastAsia="en-IE"/>
              </w:rPr>
            </w:pPr>
            <w:r w:rsidRPr="004A4EDD">
              <w:rPr>
                <w:rFonts w:ascii="Calibri" w:hAnsi="Calibri"/>
                <w:b/>
                <w:color w:val="1F4E79"/>
                <w:sz w:val="22"/>
                <w:szCs w:val="22"/>
                <w:lang w:eastAsia="en-IE"/>
              </w:rPr>
              <w:t>Data Protection</w:t>
            </w:r>
            <w:r w:rsidR="00F35031" w:rsidRPr="004A4EDD">
              <w:rPr>
                <w:rFonts w:ascii="Calibri" w:hAnsi="Calibri"/>
                <w:b/>
                <w:color w:val="1F4E79"/>
                <w:sz w:val="22"/>
                <w:szCs w:val="22"/>
                <w:lang w:eastAsia="en-IE"/>
              </w:rPr>
              <w:t xml:space="preserve"> </w:t>
            </w:r>
          </w:p>
        </w:tc>
      </w:tr>
      <w:tr w:rsidR="000B52EB" w:rsidRPr="004D6E15" w14:paraId="548212F6" w14:textId="77777777" w:rsidTr="000B52EB">
        <w:trPr>
          <w:trHeight w:val="615"/>
        </w:trPr>
        <w:tc>
          <w:tcPr>
            <w:tcW w:w="893" w:type="dxa"/>
            <w:tcBorders>
              <w:top w:val="single" w:sz="4" w:space="0" w:color="9CC2E5"/>
              <w:left w:val="single" w:sz="4" w:space="0" w:color="9CC2E5"/>
              <w:bottom w:val="single" w:sz="4" w:space="0" w:color="9CC2E5"/>
              <w:right w:val="single" w:sz="4" w:space="0" w:color="9CC2E5"/>
            </w:tcBorders>
            <w:shd w:val="clear" w:color="000000" w:fill="DEEAF6"/>
            <w:vAlign w:val="center"/>
          </w:tcPr>
          <w:p w14:paraId="0614A4CF" w14:textId="2C6CFE82" w:rsidR="000B52EB" w:rsidRDefault="000B52EB" w:rsidP="000874A1">
            <w:pPr>
              <w:jc w:val="center"/>
              <w:rPr>
                <w:rFonts w:ascii="Calibri" w:hAnsi="Calibri"/>
                <w:b/>
                <w:bCs/>
                <w:color w:val="1F4E79"/>
                <w:sz w:val="22"/>
                <w:szCs w:val="22"/>
                <w:lang w:eastAsia="en-IE"/>
              </w:rPr>
            </w:pPr>
            <w:r>
              <w:rPr>
                <w:rFonts w:ascii="Calibri" w:hAnsi="Calibri"/>
                <w:b/>
                <w:bCs/>
                <w:color w:val="1F4E79"/>
                <w:sz w:val="22"/>
                <w:szCs w:val="22"/>
                <w:lang w:eastAsia="en-IE"/>
              </w:rPr>
              <w:t>6</w:t>
            </w:r>
          </w:p>
        </w:tc>
        <w:tc>
          <w:tcPr>
            <w:tcW w:w="8107" w:type="dxa"/>
            <w:tcBorders>
              <w:top w:val="single" w:sz="4" w:space="0" w:color="9CC2E5"/>
              <w:left w:val="single" w:sz="4" w:space="0" w:color="9CC2E5"/>
              <w:bottom w:val="single" w:sz="4" w:space="0" w:color="9CC2E5"/>
              <w:right w:val="single" w:sz="4" w:space="0" w:color="9CC2E5"/>
            </w:tcBorders>
            <w:shd w:val="clear" w:color="000000" w:fill="DEEAF6"/>
            <w:vAlign w:val="center"/>
          </w:tcPr>
          <w:p w14:paraId="61033E83" w14:textId="61CEF3DE" w:rsidR="000B52EB" w:rsidRPr="004A4EDD" w:rsidRDefault="000B52EB" w:rsidP="004A4EDD">
            <w:pPr>
              <w:rPr>
                <w:rFonts w:ascii="Calibri" w:hAnsi="Calibri"/>
                <w:b/>
                <w:color w:val="1F4E79"/>
                <w:sz w:val="22"/>
                <w:szCs w:val="22"/>
                <w:lang w:eastAsia="en-IE"/>
              </w:rPr>
            </w:pPr>
            <w:r w:rsidRPr="000B52EB">
              <w:rPr>
                <w:rFonts w:ascii="Calibri" w:hAnsi="Calibri"/>
                <w:b/>
                <w:color w:val="1F4E79"/>
                <w:sz w:val="22"/>
                <w:szCs w:val="22"/>
                <w:lang w:eastAsia="en-IE"/>
              </w:rPr>
              <w:t>Quality of Proposed Actions to Minimise the Environmental Impact of Service Delivery</w:t>
            </w:r>
          </w:p>
        </w:tc>
      </w:tr>
    </w:tbl>
    <w:p w14:paraId="529B2E76" w14:textId="77777777" w:rsidR="00F35031" w:rsidRPr="00723E50" w:rsidRDefault="00F35031" w:rsidP="00F35031">
      <w:pPr>
        <w:rPr>
          <w:rFonts w:asciiTheme="minorHAnsi" w:hAnsiTheme="minorHAnsi"/>
          <w:sz w:val="22"/>
          <w:szCs w:val="22"/>
        </w:rPr>
      </w:pPr>
    </w:p>
    <w:p w14:paraId="6D5CF9EA" w14:textId="756B7139" w:rsidR="005E4AF2" w:rsidRPr="00C4301C" w:rsidRDefault="005E4AF2" w:rsidP="00C4301C">
      <w:pPr>
        <w:rPr>
          <w:rFonts w:asciiTheme="minorHAnsi" w:hAnsiTheme="minorHAnsi"/>
          <w:color w:val="FFFFFF" w:themeColor="background1"/>
          <w:sz w:val="22"/>
          <w:szCs w:val="22"/>
        </w:rPr>
        <w:sectPr w:rsidR="005E4AF2" w:rsidRPr="00C4301C" w:rsidSect="00382BB4">
          <w:headerReference w:type="even" r:id="rId12"/>
          <w:footerReference w:type="even" r:id="rId13"/>
          <w:footerReference w:type="default" r:id="rId14"/>
          <w:footerReference w:type="first" r:id="rId15"/>
          <w:pgSz w:w="11906" w:h="16838" w:code="9"/>
          <w:pgMar w:top="1134" w:right="1134" w:bottom="1276" w:left="1134" w:header="709" w:footer="709" w:gutter="0"/>
          <w:cols w:space="708"/>
          <w:titlePg/>
          <w:docGrid w:linePitch="360"/>
        </w:sectPr>
      </w:pPr>
    </w:p>
    <w:p w14:paraId="2319D0E0" w14:textId="4E60F5F5" w:rsidR="00552431" w:rsidRDefault="00DE11A7" w:rsidP="00F35031">
      <w:pPr>
        <w:pStyle w:val="Heading3"/>
        <w:jc w:val="both"/>
        <w:rPr>
          <w:rFonts w:asciiTheme="minorHAnsi" w:hAnsiTheme="minorHAnsi"/>
          <w:sz w:val="28"/>
          <w:szCs w:val="28"/>
          <w:lang w:val="en-IE"/>
        </w:rPr>
      </w:pPr>
      <w:r>
        <w:rPr>
          <w:rFonts w:asciiTheme="minorHAnsi" w:hAnsiTheme="minorHAnsi"/>
          <w:sz w:val="28"/>
          <w:szCs w:val="28"/>
          <w:lang w:val="en-IE"/>
        </w:rPr>
        <w:lastRenderedPageBreak/>
        <w:t>Section 2</w:t>
      </w:r>
      <w:r w:rsidR="00C4301C">
        <w:rPr>
          <w:rFonts w:asciiTheme="minorHAnsi" w:hAnsiTheme="minorHAnsi"/>
          <w:sz w:val="28"/>
          <w:szCs w:val="28"/>
          <w:lang w:val="en-IE"/>
        </w:rPr>
        <w:t>.A</w:t>
      </w:r>
      <w:r w:rsidR="00552431">
        <w:rPr>
          <w:rFonts w:asciiTheme="minorHAnsi" w:hAnsiTheme="minorHAnsi"/>
          <w:sz w:val="28"/>
          <w:szCs w:val="28"/>
          <w:lang w:val="en-IE"/>
        </w:rPr>
        <w:t>:</w:t>
      </w:r>
      <w:r>
        <w:rPr>
          <w:rFonts w:asciiTheme="minorHAnsi" w:hAnsiTheme="minorHAnsi"/>
          <w:sz w:val="28"/>
          <w:szCs w:val="28"/>
          <w:lang w:val="en-IE"/>
        </w:rPr>
        <w:t xml:space="preserve"> P</w:t>
      </w:r>
      <w:r w:rsidR="00431652">
        <w:rPr>
          <w:rFonts w:asciiTheme="minorHAnsi" w:hAnsiTheme="minorHAnsi"/>
          <w:sz w:val="28"/>
          <w:szCs w:val="28"/>
          <w:lang w:val="en-IE"/>
        </w:rPr>
        <w:t>art</w:t>
      </w:r>
      <w:r w:rsidR="000A7646">
        <w:rPr>
          <w:rFonts w:asciiTheme="minorHAnsi" w:hAnsiTheme="minorHAnsi"/>
          <w:sz w:val="28"/>
          <w:szCs w:val="28"/>
          <w:lang w:val="en-IE"/>
        </w:rPr>
        <w:t xml:space="preserve"> A</w:t>
      </w:r>
      <w:r>
        <w:rPr>
          <w:rFonts w:asciiTheme="minorHAnsi" w:hAnsiTheme="minorHAnsi"/>
          <w:sz w:val="28"/>
          <w:szCs w:val="28"/>
          <w:lang w:val="en-IE"/>
        </w:rPr>
        <w:t xml:space="preserve"> of Award Criteria - </w:t>
      </w:r>
      <w:r w:rsidR="00552431">
        <w:rPr>
          <w:rFonts w:asciiTheme="minorHAnsi" w:hAnsiTheme="minorHAnsi"/>
          <w:sz w:val="28"/>
          <w:szCs w:val="28"/>
          <w:lang w:val="en-IE"/>
        </w:rPr>
        <w:t xml:space="preserve">Mandatory Requirements (Pass/Fail) </w:t>
      </w:r>
    </w:p>
    <w:p w14:paraId="4AA3E2D9" w14:textId="0ACF8289" w:rsidR="00552431" w:rsidRDefault="00552431" w:rsidP="00552431">
      <w:pPr>
        <w:rPr>
          <w:rFonts w:asciiTheme="minorHAnsi" w:hAnsiTheme="minorHAnsi" w:cstheme="minorHAnsi"/>
        </w:rPr>
      </w:pPr>
    </w:p>
    <w:p w14:paraId="6547223E" w14:textId="77777777" w:rsidR="00B44339" w:rsidRPr="00392EE0" w:rsidRDefault="00B44339" w:rsidP="00552431">
      <w:pPr>
        <w:rPr>
          <w:rFonts w:asciiTheme="minorHAnsi" w:hAnsiTheme="minorHAnsi" w:cstheme="minorHAnsi"/>
        </w:rPr>
      </w:pPr>
    </w:p>
    <w:p w14:paraId="633173FD" w14:textId="7ED1AFE2" w:rsidR="00552431" w:rsidRPr="00E03D37" w:rsidRDefault="00DE11A7" w:rsidP="00552431">
      <w:pPr>
        <w:jc w:val="both"/>
        <w:rPr>
          <w:rFonts w:asciiTheme="minorHAnsi" w:hAnsiTheme="minorHAnsi" w:cstheme="minorHAnsi"/>
          <w:sz w:val="22"/>
          <w:szCs w:val="22"/>
        </w:rPr>
      </w:pPr>
      <w:r w:rsidRPr="00E03D37">
        <w:rPr>
          <w:rFonts w:asciiTheme="minorHAnsi" w:hAnsiTheme="minorHAnsi" w:cstheme="minorHAnsi"/>
          <w:sz w:val="22"/>
          <w:szCs w:val="22"/>
        </w:rPr>
        <w:t xml:space="preserve">PART A - </w:t>
      </w:r>
      <w:r w:rsidR="00552431" w:rsidRPr="00E03D37">
        <w:rPr>
          <w:rFonts w:asciiTheme="minorHAnsi" w:hAnsiTheme="minorHAnsi" w:cstheme="minorHAnsi"/>
          <w:sz w:val="22"/>
          <w:szCs w:val="22"/>
        </w:rPr>
        <w:t xml:space="preserve">Tenderers </w:t>
      </w:r>
      <w:r w:rsidR="00552431" w:rsidRPr="00E03D37">
        <w:rPr>
          <w:rFonts w:asciiTheme="minorHAnsi" w:hAnsiTheme="minorHAnsi" w:cstheme="minorHAnsi"/>
          <w:sz w:val="22"/>
          <w:szCs w:val="22"/>
          <w:u w:val="single"/>
        </w:rPr>
        <w:t>must</w:t>
      </w:r>
      <w:r w:rsidR="00552431" w:rsidRPr="00E03D37">
        <w:rPr>
          <w:rFonts w:asciiTheme="minorHAnsi" w:hAnsiTheme="minorHAnsi" w:cstheme="minorHAnsi"/>
          <w:sz w:val="22"/>
          <w:szCs w:val="22"/>
        </w:rPr>
        <w:t xml:space="preserve"> meet all of the mandatory requirements listed in the table below. </w:t>
      </w:r>
    </w:p>
    <w:p w14:paraId="3BE4F887" w14:textId="09E82370" w:rsidR="005E4AF2" w:rsidRPr="00E03D37" w:rsidRDefault="005E4AF2" w:rsidP="00552431">
      <w:pPr>
        <w:jc w:val="both"/>
        <w:rPr>
          <w:rFonts w:asciiTheme="minorHAnsi" w:hAnsiTheme="minorHAnsi" w:cstheme="minorHAnsi"/>
          <w:sz w:val="22"/>
          <w:szCs w:val="22"/>
        </w:rPr>
      </w:pPr>
    </w:p>
    <w:p w14:paraId="29A43616" w14:textId="7A9FB87E" w:rsidR="005E4AF2" w:rsidRPr="00E03D37" w:rsidRDefault="00392EE0" w:rsidP="00552431">
      <w:pPr>
        <w:jc w:val="both"/>
        <w:rPr>
          <w:rFonts w:asciiTheme="minorHAnsi" w:hAnsiTheme="minorHAnsi" w:cstheme="minorHAnsi"/>
          <w:sz w:val="22"/>
          <w:szCs w:val="22"/>
        </w:rPr>
      </w:pPr>
      <w:r w:rsidRPr="00E03D37">
        <w:rPr>
          <w:rFonts w:asciiTheme="minorHAnsi" w:hAnsiTheme="minorHAnsi" w:cstheme="minorHAnsi"/>
          <w:sz w:val="22"/>
          <w:szCs w:val="22"/>
        </w:rPr>
        <w:t xml:space="preserve">Tenderers </w:t>
      </w:r>
      <w:r w:rsidR="005E4AF2" w:rsidRPr="00E03D37">
        <w:rPr>
          <w:rFonts w:asciiTheme="minorHAnsi" w:hAnsiTheme="minorHAnsi" w:cstheme="minorHAnsi"/>
          <w:sz w:val="22"/>
          <w:szCs w:val="22"/>
        </w:rPr>
        <w:t xml:space="preserve">are required to demonstrate how each </w:t>
      </w:r>
      <w:r w:rsidRPr="00E03D37">
        <w:rPr>
          <w:rFonts w:asciiTheme="minorHAnsi" w:hAnsiTheme="minorHAnsi" w:cstheme="minorHAnsi"/>
          <w:sz w:val="22"/>
          <w:szCs w:val="22"/>
        </w:rPr>
        <w:t xml:space="preserve">mandatory </w:t>
      </w:r>
      <w:r w:rsidR="005E4AF2" w:rsidRPr="00E03D37">
        <w:rPr>
          <w:rFonts w:asciiTheme="minorHAnsi" w:hAnsiTheme="minorHAnsi" w:cstheme="minorHAnsi"/>
          <w:sz w:val="22"/>
          <w:szCs w:val="22"/>
        </w:rPr>
        <w:t xml:space="preserve">requirement will be met by answering Yes or No </w:t>
      </w:r>
      <w:r w:rsidR="005E4AF2" w:rsidRPr="00E03D37">
        <w:rPr>
          <w:rFonts w:asciiTheme="minorHAnsi" w:hAnsiTheme="minorHAnsi" w:cstheme="minorHAnsi"/>
          <w:b/>
          <w:bCs/>
          <w:sz w:val="22"/>
          <w:szCs w:val="22"/>
        </w:rPr>
        <w:t xml:space="preserve">and </w:t>
      </w:r>
      <w:r w:rsidR="005E4AF2" w:rsidRPr="00E03D37">
        <w:rPr>
          <w:rFonts w:asciiTheme="minorHAnsi" w:hAnsiTheme="minorHAnsi" w:cstheme="minorHAnsi"/>
          <w:sz w:val="22"/>
          <w:szCs w:val="22"/>
        </w:rPr>
        <w:t>providing a commentary to each item.</w:t>
      </w:r>
    </w:p>
    <w:p w14:paraId="305430B1" w14:textId="77777777" w:rsidR="005E4AF2" w:rsidRPr="00E03D37" w:rsidRDefault="005E4AF2" w:rsidP="005E4AF2">
      <w:pPr>
        <w:pStyle w:val="Default"/>
        <w:rPr>
          <w:rFonts w:asciiTheme="minorHAnsi" w:hAnsiTheme="minorHAnsi" w:cstheme="minorHAnsi"/>
          <w:sz w:val="22"/>
          <w:szCs w:val="22"/>
        </w:rPr>
      </w:pPr>
    </w:p>
    <w:p w14:paraId="28DCB518" w14:textId="19AF3D9A" w:rsidR="005E4AF2" w:rsidRPr="00E03D37" w:rsidRDefault="005E4AF2" w:rsidP="005E4AF2">
      <w:pPr>
        <w:pStyle w:val="Default"/>
        <w:rPr>
          <w:rFonts w:asciiTheme="minorHAnsi" w:hAnsiTheme="minorHAnsi" w:cstheme="minorHAnsi"/>
          <w:sz w:val="22"/>
          <w:szCs w:val="22"/>
        </w:rPr>
      </w:pPr>
      <w:r w:rsidRPr="00E03D37">
        <w:rPr>
          <w:rFonts w:asciiTheme="minorHAnsi" w:hAnsiTheme="minorHAnsi" w:cstheme="minorHAnsi"/>
          <w:sz w:val="22"/>
          <w:szCs w:val="22"/>
        </w:rPr>
        <w:t xml:space="preserve">Tenders will be assessed for compliance with the mandatory requirements contained in the table below. Such assessment will be conducted on a pass/fail basis. Failure to meet the </w:t>
      </w:r>
      <w:r w:rsidR="00D521DD">
        <w:rPr>
          <w:rFonts w:asciiTheme="minorHAnsi" w:hAnsiTheme="minorHAnsi" w:cstheme="minorHAnsi"/>
          <w:sz w:val="22"/>
          <w:szCs w:val="22"/>
        </w:rPr>
        <w:t>m</w:t>
      </w:r>
      <w:r w:rsidRPr="00E03D37">
        <w:rPr>
          <w:rFonts w:asciiTheme="minorHAnsi" w:hAnsiTheme="minorHAnsi" w:cstheme="minorHAnsi"/>
          <w:sz w:val="22"/>
          <w:szCs w:val="22"/>
        </w:rPr>
        <w:t xml:space="preserve">andatory </w:t>
      </w:r>
      <w:r w:rsidR="00D521DD">
        <w:rPr>
          <w:rFonts w:asciiTheme="minorHAnsi" w:hAnsiTheme="minorHAnsi" w:cstheme="minorHAnsi"/>
          <w:sz w:val="22"/>
          <w:szCs w:val="22"/>
        </w:rPr>
        <w:t>r</w:t>
      </w:r>
      <w:r w:rsidRPr="00E03D37">
        <w:rPr>
          <w:rFonts w:asciiTheme="minorHAnsi" w:hAnsiTheme="minorHAnsi" w:cstheme="minorHAnsi"/>
          <w:sz w:val="22"/>
          <w:szCs w:val="22"/>
        </w:rPr>
        <w:t xml:space="preserve">equirements will lead to elimination. </w:t>
      </w:r>
    </w:p>
    <w:p w14:paraId="673333F2" w14:textId="3921E0CB" w:rsidR="005E4AF2" w:rsidRPr="006261E5" w:rsidRDefault="005E4AF2" w:rsidP="00552431">
      <w:pPr>
        <w:jc w:val="both"/>
        <w:rPr>
          <w:rFonts w:asciiTheme="minorHAnsi" w:hAnsiTheme="minorHAnsi" w:cstheme="minorHAnsi"/>
        </w:rPr>
      </w:pPr>
    </w:p>
    <w:tbl>
      <w:tblPr>
        <w:tblStyle w:val="TableGrid"/>
        <w:tblW w:w="0" w:type="auto"/>
        <w:tblLook w:val="04A0" w:firstRow="1" w:lastRow="0" w:firstColumn="1" w:lastColumn="0" w:noHBand="0" w:noVBand="1"/>
      </w:tblPr>
      <w:tblGrid>
        <w:gridCol w:w="14418"/>
      </w:tblGrid>
      <w:tr w:rsidR="00431652" w:rsidRPr="006261E5" w14:paraId="5B1F9B61" w14:textId="77777777" w:rsidTr="00431652">
        <w:tc>
          <w:tcPr>
            <w:tcW w:w="14418" w:type="dxa"/>
            <w:shd w:val="clear" w:color="auto" w:fill="95B3D7" w:themeFill="accent1" w:themeFillTint="99"/>
          </w:tcPr>
          <w:p w14:paraId="26F9E053" w14:textId="25CBBA34" w:rsidR="00431652" w:rsidRPr="006261E5" w:rsidRDefault="00431652" w:rsidP="006261E5">
            <w:pPr>
              <w:jc w:val="center"/>
              <w:rPr>
                <w:rFonts w:asciiTheme="minorHAnsi" w:hAnsiTheme="minorHAnsi" w:cstheme="minorHAnsi"/>
                <w:b/>
              </w:rPr>
            </w:pPr>
            <w:r w:rsidRPr="006261E5">
              <w:rPr>
                <w:rFonts w:asciiTheme="minorHAnsi" w:hAnsiTheme="minorHAnsi" w:cstheme="minorHAnsi"/>
                <w:b/>
              </w:rPr>
              <w:t>RFT Mandatory Requirements (MR)</w:t>
            </w:r>
          </w:p>
        </w:tc>
      </w:tr>
      <w:tr w:rsidR="00431652" w:rsidRPr="006261E5" w14:paraId="0D10E2A1" w14:textId="77777777" w:rsidTr="00431652">
        <w:tc>
          <w:tcPr>
            <w:tcW w:w="14418" w:type="dxa"/>
          </w:tcPr>
          <w:p w14:paraId="6698C029" w14:textId="2A3B07BA" w:rsidR="00431652" w:rsidRPr="006261E5" w:rsidRDefault="00431652" w:rsidP="00552431">
            <w:pPr>
              <w:jc w:val="both"/>
              <w:rPr>
                <w:rFonts w:asciiTheme="minorHAnsi" w:hAnsiTheme="minorHAnsi" w:cstheme="minorHAnsi"/>
              </w:rPr>
            </w:pPr>
            <w:r w:rsidRPr="006261E5">
              <w:rPr>
                <w:rFonts w:asciiTheme="minorHAnsi" w:hAnsiTheme="minorHAnsi" w:cstheme="minorHAnsi"/>
                <w:b/>
                <w:bCs/>
                <w:i/>
                <w:iCs/>
              </w:rPr>
              <w:t>Tenderers are required to demonstrate how each mandatory requirement will be met by answering Yes or No in the “Confirmed Yes/No” column and providing a commentary in the “Further Information” column to each item.</w:t>
            </w:r>
          </w:p>
        </w:tc>
      </w:tr>
    </w:tbl>
    <w:p w14:paraId="37017D07" w14:textId="3CB4F054" w:rsidR="00392EE0" w:rsidRDefault="00392EE0" w:rsidP="00552431">
      <w:pPr>
        <w:jc w:val="both"/>
        <w:rPr>
          <w:rFonts w:asciiTheme="minorHAnsi" w:hAnsiTheme="minorHAnsi" w:cstheme="minorHAnsi"/>
          <w:sz w:val="22"/>
          <w:szCs w:val="22"/>
        </w:rPr>
      </w:pPr>
    </w:p>
    <w:p w14:paraId="04748A7B" w14:textId="77777777" w:rsidR="006261E5" w:rsidRPr="00E03D37" w:rsidRDefault="006261E5" w:rsidP="00552431">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80"/>
        <w:gridCol w:w="6131"/>
        <w:gridCol w:w="1336"/>
        <w:gridCol w:w="5971"/>
      </w:tblGrid>
      <w:tr w:rsidR="00D83024" w:rsidRPr="00E03D37" w14:paraId="78E3A1F7" w14:textId="77777777" w:rsidTr="00D83024">
        <w:tc>
          <w:tcPr>
            <w:tcW w:w="14418" w:type="dxa"/>
            <w:gridSpan w:val="4"/>
            <w:shd w:val="clear" w:color="auto" w:fill="8DB3E2" w:themeFill="text2" w:themeFillTint="66"/>
          </w:tcPr>
          <w:p w14:paraId="4E3F9929" w14:textId="115E7ED1" w:rsidR="00D83024" w:rsidRPr="00E03D37" w:rsidRDefault="00D83024" w:rsidP="00D83024">
            <w:pPr>
              <w:jc w:val="center"/>
              <w:rPr>
                <w:rFonts w:asciiTheme="minorHAnsi" w:hAnsiTheme="minorHAnsi" w:cstheme="minorHAnsi"/>
                <w:b/>
                <w:sz w:val="22"/>
                <w:szCs w:val="22"/>
              </w:rPr>
            </w:pPr>
            <w:r w:rsidRPr="00E03D37">
              <w:rPr>
                <w:rFonts w:asciiTheme="minorHAnsi" w:hAnsiTheme="minorHAnsi" w:cstheme="minorHAnsi"/>
                <w:b/>
                <w:sz w:val="22"/>
                <w:szCs w:val="22"/>
              </w:rPr>
              <w:t>Mandatory Requirements – Data Protection (Pass/Fail)</w:t>
            </w:r>
          </w:p>
        </w:tc>
      </w:tr>
      <w:tr w:rsidR="00392EE0" w:rsidRPr="00E03D37" w14:paraId="7A497E04" w14:textId="77777777" w:rsidTr="00D83024">
        <w:tc>
          <w:tcPr>
            <w:tcW w:w="980" w:type="dxa"/>
          </w:tcPr>
          <w:p w14:paraId="20723273" w14:textId="2AA1417D" w:rsidR="00392EE0" w:rsidRPr="00E03D37" w:rsidRDefault="00392EE0" w:rsidP="00552431">
            <w:pPr>
              <w:jc w:val="both"/>
              <w:rPr>
                <w:rFonts w:asciiTheme="minorHAnsi" w:hAnsiTheme="minorHAnsi" w:cstheme="minorHAnsi"/>
                <w:b/>
                <w:sz w:val="22"/>
                <w:szCs w:val="22"/>
              </w:rPr>
            </w:pPr>
            <w:r w:rsidRPr="00E03D37">
              <w:rPr>
                <w:rFonts w:asciiTheme="minorHAnsi" w:hAnsiTheme="minorHAnsi" w:cstheme="minorHAnsi"/>
                <w:b/>
                <w:sz w:val="22"/>
                <w:szCs w:val="22"/>
              </w:rPr>
              <w:t>Ref</w:t>
            </w:r>
          </w:p>
        </w:tc>
        <w:tc>
          <w:tcPr>
            <w:tcW w:w="6131" w:type="dxa"/>
          </w:tcPr>
          <w:p w14:paraId="58062983" w14:textId="342B4D5E" w:rsidR="00392EE0" w:rsidRPr="00E03D37" w:rsidRDefault="00392EE0" w:rsidP="00552431">
            <w:pPr>
              <w:jc w:val="both"/>
              <w:rPr>
                <w:rFonts w:asciiTheme="minorHAnsi" w:hAnsiTheme="minorHAnsi" w:cstheme="minorHAnsi"/>
                <w:b/>
                <w:sz w:val="22"/>
                <w:szCs w:val="22"/>
              </w:rPr>
            </w:pPr>
            <w:r w:rsidRPr="00E03D37">
              <w:rPr>
                <w:rFonts w:asciiTheme="minorHAnsi" w:hAnsiTheme="minorHAnsi" w:cstheme="minorHAnsi"/>
                <w:b/>
                <w:sz w:val="22"/>
                <w:szCs w:val="22"/>
              </w:rPr>
              <w:t>Requirement</w:t>
            </w:r>
          </w:p>
        </w:tc>
        <w:tc>
          <w:tcPr>
            <w:tcW w:w="1336" w:type="dxa"/>
          </w:tcPr>
          <w:p w14:paraId="7F736838" w14:textId="705A9292" w:rsidR="00392EE0" w:rsidRPr="00E03D37" w:rsidRDefault="00E84D8D" w:rsidP="00552431">
            <w:pPr>
              <w:jc w:val="both"/>
              <w:rPr>
                <w:rFonts w:asciiTheme="minorHAnsi" w:hAnsiTheme="minorHAnsi" w:cstheme="minorHAnsi"/>
                <w:b/>
                <w:sz w:val="22"/>
                <w:szCs w:val="22"/>
              </w:rPr>
            </w:pPr>
            <w:r w:rsidRPr="00E03D37">
              <w:rPr>
                <w:rFonts w:asciiTheme="minorHAnsi" w:hAnsiTheme="minorHAnsi" w:cstheme="minorHAnsi"/>
                <w:b/>
                <w:sz w:val="22"/>
                <w:szCs w:val="22"/>
              </w:rPr>
              <w:t xml:space="preserve">Confirmed </w:t>
            </w:r>
            <w:r w:rsidR="00392EE0" w:rsidRPr="00E03D37">
              <w:rPr>
                <w:rFonts w:asciiTheme="minorHAnsi" w:hAnsiTheme="minorHAnsi" w:cstheme="minorHAnsi"/>
                <w:b/>
                <w:sz w:val="22"/>
                <w:szCs w:val="22"/>
              </w:rPr>
              <w:t>Yes/No</w:t>
            </w:r>
          </w:p>
        </w:tc>
        <w:tc>
          <w:tcPr>
            <w:tcW w:w="5971" w:type="dxa"/>
          </w:tcPr>
          <w:p w14:paraId="09722030" w14:textId="5CCA6B7B" w:rsidR="00392EE0" w:rsidRPr="00E03D37" w:rsidRDefault="00E84D8D" w:rsidP="00552431">
            <w:pPr>
              <w:jc w:val="both"/>
              <w:rPr>
                <w:rFonts w:asciiTheme="minorHAnsi" w:hAnsiTheme="minorHAnsi" w:cstheme="minorHAnsi"/>
                <w:b/>
                <w:sz w:val="22"/>
                <w:szCs w:val="22"/>
              </w:rPr>
            </w:pPr>
            <w:r w:rsidRPr="00E03D37">
              <w:rPr>
                <w:rFonts w:asciiTheme="minorHAnsi" w:hAnsiTheme="minorHAnsi" w:cstheme="minorHAnsi"/>
                <w:b/>
                <w:sz w:val="22"/>
                <w:szCs w:val="22"/>
              </w:rPr>
              <w:t>Further Information</w:t>
            </w:r>
          </w:p>
        </w:tc>
      </w:tr>
      <w:tr w:rsidR="00392EE0" w:rsidRPr="00E03D37" w14:paraId="4232D8B1" w14:textId="77777777" w:rsidTr="00D83024">
        <w:tc>
          <w:tcPr>
            <w:tcW w:w="980" w:type="dxa"/>
          </w:tcPr>
          <w:p w14:paraId="70746293" w14:textId="05B43057" w:rsidR="00392EE0" w:rsidRPr="00E03D37" w:rsidRDefault="00AC0858" w:rsidP="00552431">
            <w:pPr>
              <w:jc w:val="both"/>
              <w:rPr>
                <w:rFonts w:asciiTheme="minorHAnsi" w:hAnsiTheme="minorHAnsi" w:cstheme="minorHAnsi"/>
                <w:sz w:val="22"/>
                <w:szCs w:val="22"/>
              </w:rPr>
            </w:pPr>
            <w:r w:rsidRPr="00E03D37">
              <w:rPr>
                <w:rFonts w:asciiTheme="minorHAnsi" w:hAnsiTheme="minorHAnsi" w:cstheme="minorHAnsi"/>
                <w:sz w:val="22"/>
                <w:szCs w:val="22"/>
              </w:rPr>
              <w:t>MR1</w:t>
            </w:r>
          </w:p>
        </w:tc>
        <w:tc>
          <w:tcPr>
            <w:tcW w:w="6131" w:type="dxa"/>
          </w:tcPr>
          <w:p w14:paraId="3BF69CCF" w14:textId="02B64754" w:rsidR="00392EE0" w:rsidRPr="00E03D37" w:rsidRDefault="00E84D8D" w:rsidP="00E84D8D">
            <w:pPr>
              <w:jc w:val="both"/>
              <w:rPr>
                <w:rFonts w:asciiTheme="minorHAnsi" w:hAnsiTheme="minorHAnsi" w:cstheme="minorHAnsi"/>
                <w:sz w:val="22"/>
                <w:szCs w:val="22"/>
              </w:rPr>
            </w:pPr>
            <w:r w:rsidRPr="00E03D37">
              <w:rPr>
                <w:rFonts w:asciiTheme="minorHAnsi" w:hAnsiTheme="minorHAnsi" w:cstheme="minorHAnsi"/>
                <w:bCs/>
                <w:sz w:val="22"/>
                <w:szCs w:val="22"/>
              </w:rPr>
              <w:t>All uploaded data and backups related to the Board Management Software Solution must be hosted within the European Economic Area (EEA).</w:t>
            </w:r>
          </w:p>
        </w:tc>
        <w:tc>
          <w:tcPr>
            <w:tcW w:w="1336" w:type="dxa"/>
          </w:tcPr>
          <w:p w14:paraId="7EEA9154" w14:textId="77777777" w:rsidR="00392EE0" w:rsidRPr="00E03D37" w:rsidRDefault="00392EE0" w:rsidP="00552431">
            <w:pPr>
              <w:jc w:val="both"/>
              <w:rPr>
                <w:rFonts w:asciiTheme="minorHAnsi" w:hAnsiTheme="minorHAnsi" w:cstheme="minorHAnsi"/>
                <w:sz w:val="22"/>
                <w:szCs w:val="22"/>
              </w:rPr>
            </w:pPr>
          </w:p>
        </w:tc>
        <w:tc>
          <w:tcPr>
            <w:tcW w:w="5971" w:type="dxa"/>
          </w:tcPr>
          <w:p w14:paraId="07D64572" w14:textId="77777777" w:rsidR="00392EE0" w:rsidRPr="00E03D37" w:rsidRDefault="00392EE0" w:rsidP="00552431">
            <w:pPr>
              <w:jc w:val="both"/>
              <w:rPr>
                <w:rFonts w:asciiTheme="minorHAnsi" w:hAnsiTheme="minorHAnsi" w:cstheme="minorHAnsi"/>
                <w:sz w:val="22"/>
                <w:szCs w:val="22"/>
              </w:rPr>
            </w:pPr>
          </w:p>
        </w:tc>
      </w:tr>
      <w:tr w:rsidR="00392EE0" w:rsidRPr="00E03D37" w14:paraId="7506EEA7" w14:textId="77777777" w:rsidTr="00D83024">
        <w:tc>
          <w:tcPr>
            <w:tcW w:w="980" w:type="dxa"/>
          </w:tcPr>
          <w:p w14:paraId="33AFD392" w14:textId="448B381B" w:rsidR="00392EE0" w:rsidRPr="00E03D37" w:rsidRDefault="00AC0858" w:rsidP="00552431">
            <w:pPr>
              <w:jc w:val="both"/>
              <w:rPr>
                <w:rFonts w:asciiTheme="minorHAnsi" w:hAnsiTheme="minorHAnsi" w:cstheme="minorHAnsi"/>
                <w:sz w:val="22"/>
                <w:szCs w:val="22"/>
              </w:rPr>
            </w:pPr>
            <w:r w:rsidRPr="00E03D37">
              <w:rPr>
                <w:rFonts w:asciiTheme="minorHAnsi" w:hAnsiTheme="minorHAnsi" w:cstheme="minorHAnsi"/>
                <w:sz w:val="22"/>
                <w:szCs w:val="22"/>
              </w:rPr>
              <w:t>MR2</w:t>
            </w:r>
          </w:p>
        </w:tc>
        <w:tc>
          <w:tcPr>
            <w:tcW w:w="6131" w:type="dxa"/>
          </w:tcPr>
          <w:p w14:paraId="7B5456A3" w14:textId="70E5A7A5" w:rsidR="00392EE0" w:rsidRPr="00E03D37" w:rsidRDefault="00E84D8D" w:rsidP="00552431">
            <w:pPr>
              <w:jc w:val="both"/>
              <w:rPr>
                <w:rFonts w:asciiTheme="minorHAnsi" w:hAnsiTheme="minorHAnsi" w:cstheme="minorHAnsi"/>
                <w:sz w:val="22"/>
                <w:szCs w:val="22"/>
              </w:rPr>
            </w:pPr>
            <w:r w:rsidRPr="00E03D37">
              <w:rPr>
                <w:rFonts w:asciiTheme="minorHAnsi" w:hAnsiTheme="minorHAnsi" w:cstheme="minorHAnsi"/>
                <w:bCs/>
                <w:sz w:val="22"/>
                <w:szCs w:val="22"/>
              </w:rPr>
              <w:t>Tenderers must provide the physical location(s) of all servers hosting uploaded data and backups.</w:t>
            </w:r>
          </w:p>
        </w:tc>
        <w:tc>
          <w:tcPr>
            <w:tcW w:w="1336" w:type="dxa"/>
          </w:tcPr>
          <w:p w14:paraId="6D8C99CE" w14:textId="77777777" w:rsidR="00392EE0" w:rsidRPr="00E03D37" w:rsidRDefault="00392EE0" w:rsidP="00552431">
            <w:pPr>
              <w:jc w:val="both"/>
              <w:rPr>
                <w:rFonts w:asciiTheme="minorHAnsi" w:hAnsiTheme="minorHAnsi" w:cstheme="minorHAnsi"/>
                <w:sz w:val="22"/>
                <w:szCs w:val="22"/>
              </w:rPr>
            </w:pPr>
          </w:p>
        </w:tc>
        <w:tc>
          <w:tcPr>
            <w:tcW w:w="5971" w:type="dxa"/>
          </w:tcPr>
          <w:p w14:paraId="45F577EF" w14:textId="77777777" w:rsidR="00392EE0" w:rsidRPr="00E03D37" w:rsidRDefault="00392EE0" w:rsidP="00552431">
            <w:pPr>
              <w:jc w:val="both"/>
              <w:rPr>
                <w:rFonts w:asciiTheme="minorHAnsi" w:hAnsiTheme="minorHAnsi" w:cstheme="minorHAnsi"/>
                <w:sz w:val="22"/>
                <w:szCs w:val="22"/>
              </w:rPr>
            </w:pPr>
          </w:p>
        </w:tc>
      </w:tr>
      <w:tr w:rsidR="00392EE0" w:rsidRPr="00E03D37" w14:paraId="7F7B6890" w14:textId="77777777" w:rsidTr="00D83024">
        <w:tc>
          <w:tcPr>
            <w:tcW w:w="980" w:type="dxa"/>
          </w:tcPr>
          <w:p w14:paraId="25FE6CEA" w14:textId="206269BA" w:rsidR="00392EE0" w:rsidRPr="00E03D37" w:rsidRDefault="00AC0858" w:rsidP="00552431">
            <w:pPr>
              <w:jc w:val="both"/>
              <w:rPr>
                <w:rFonts w:asciiTheme="minorHAnsi" w:hAnsiTheme="minorHAnsi" w:cstheme="minorHAnsi"/>
                <w:sz w:val="22"/>
                <w:szCs w:val="22"/>
              </w:rPr>
            </w:pPr>
            <w:r w:rsidRPr="00E03D37">
              <w:rPr>
                <w:rFonts w:asciiTheme="minorHAnsi" w:hAnsiTheme="minorHAnsi" w:cstheme="minorHAnsi"/>
                <w:sz w:val="22"/>
                <w:szCs w:val="22"/>
              </w:rPr>
              <w:t>MR3</w:t>
            </w:r>
          </w:p>
        </w:tc>
        <w:tc>
          <w:tcPr>
            <w:tcW w:w="6131" w:type="dxa"/>
          </w:tcPr>
          <w:p w14:paraId="2CA50462" w14:textId="260D529D" w:rsidR="00885B50" w:rsidRPr="00E03D37" w:rsidRDefault="005F62F7" w:rsidP="005F62F7">
            <w:pPr>
              <w:jc w:val="both"/>
              <w:rPr>
                <w:rFonts w:asciiTheme="minorHAnsi" w:hAnsiTheme="minorHAnsi" w:cstheme="minorHAnsi"/>
                <w:sz w:val="22"/>
                <w:szCs w:val="22"/>
              </w:rPr>
            </w:pPr>
            <w:r w:rsidRPr="00E03D37">
              <w:rPr>
                <w:rFonts w:asciiTheme="minorHAnsi" w:hAnsiTheme="minorHAnsi" w:cstheme="minorHAnsi"/>
                <w:sz w:val="22"/>
                <w:szCs w:val="22"/>
              </w:rPr>
              <w:t>Tenders must confirm if any client or customer data (e.g., account details or data accessed for support/issue resolution) will be processed or accessed outside the EEA?</w:t>
            </w:r>
          </w:p>
        </w:tc>
        <w:tc>
          <w:tcPr>
            <w:tcW w:w="1336" w:type="dxa"/>
          </w:tcPr>
          <w:p w14:paraId="51A5DFFE" w14:textId="77777777" w:rsidR="00392EE0" w:rsidRPr="00E03D37" w:rsidRDefault="00392EE0" w:rsidP="00552431">
            <w:pPr>
              <w:jc w:val="both"/>
              <w:rPr>
                <w:rFonts w:asciiTheme="minorHAnsi" w:hAnsiTheme="minorHAnsi" w:cstheme="minorHAnsi"/>
                <w:sz w:val="22"/>
                <w:szCs w:val="22"/>
              </w:rPr>
            </w:pPr>
          </w:p>
        </w:tc>
        <w:tc>
          <w:tcPr>
            <w:tcW w:w="5971" w:type="dxa"/>
          </w:tcPr>
          <w:p w14:paraId="638EFC8C" w14:textId="493725D9" w:rsidR="00392EE0" w:rsidRPr="00E03D37" w:rsidRDefault="00392EE0" w:rsidP="00552431">
            <w:pPr>
              <w:jc w:val="both"/>
              <w:rPr>
                <w:rFonts w:asciiTheme="minorHAnsi" w:hAnsiTheme="minorHAnsi" w:cstheme="minorHAnsi"/>
                <w:sz w:val="22"/>
                <w:szCs w:val="22"/>
              </w:rPr>
            </w:pPr>
          </w:p>
        </w:tc>
      </w:tr>
      <w:tr w:rsidR="00392EE0" w:rsidRPr="00E03D37" w14:paraId="5F7FB019" w14:textId="77777777" w:rsidTr="00D83024">
        <w:tc>
          <w:tcPr>
            <w:tcW w:w="980" w:type="dxa"/>
          </w:tcPr>
          <w:p w14:paraId="3C67571F" w14:textId="40E06806" w:rsidR="00392EE0" w:rsidRPr="00E03D37" w:rsidRDefault="00AC0858" w:rsidP="00552431">
            <w:pPr>
              <w:jc w:val="both"/>
              <w:rPr>
                <w:rFonts w:asciiTheme="minorHAnsi" w:hAnsiTheme="minorHAnsi" w:cstheme="minorHAnsi"/>
                <w:sz w:val="22"/>
                <w:szCs w:val="22"/>
              </w:rPr>
            </w:pPr>
            <w:r w:rsidRPr="00E03D37">
              <w:rPr>
                <w:rFonts w:asciiTheme="minorHAnsi" w:hAnsiTheme="minorHAnsi" w:cstheme="minorHAnsi"/>
                <w:sz w:val="22"/>
                <w:szCs w:val="22"/>
              </w:rPr>
              <w:t>MR4</w:t>
            </w:r>
          </w:p>
        </w:tc>
        <w:tc>
          <w:tcPr>
            <w:tcW w:w="6131" w:type="dxa"/>
          </w:tcPr>
          <w:p w14:paraId="18C3C827" w14:textId="559E16F8" w:rsidR="006261E5" w:rsidRDefault="00885B50" w:rsidP="00D83024">
            <w:pPr>
              <w:jc w:val="both"/>
              <w:rPr>
                <w:rFonts w:asciiTheme="minorHAnsi" w:hAnsiTheme="minorHAnsi" w:cstheme="minorHAnsi"/>
                <w:sz w:val="22"/>
                <w:szCs w:val="22"/>
              </w:rPr>
            </w:pPr>
            <w:r w:rsidRPr="00E03D37">
              <w:rPr>
                <w:rFonts w:asciiTheme="minorHAnsi" w:hAnsiTheme="minorHAnsi" w:cstheme="minorHAnsi"/>
                <w:bCs/>
                <w:sz w:val="22"/>
                <w:szCs w:val="22"/>
              </w:rPr>
              <w:t xml:space="preserve">If any client or customer data (e.g., account details or data accessed for support/issue resolution) </w:t>
            </w:r>
            <w:r w:rsidR="00D83024" w:rsidRPr="00E03D37">
              <w:rPr>
                <w:rFonts w:asciiTheme="minorHAnsi" w:hAnsiTheme="minorHAnsi" w:cstheme="minorHAnsi"/>
                <w:bCs/>
                <w:sz w:val="22"/>
                <w:szCs w:val="22"/>
                <w:u w:val="single"/>
              </w:rPr>
              <w:t>would be</w:t>
            </w:r>
            <w:r w:rsidRPr="00E03D37">
              <w:rPr>
                <w:rFonts w:asciiTheme="minorHAnsi" w:hAnsiTheme="minorHAnsi" w:cstheme="minorHAnsi"/>
                <w:bCs/>
                <w:sz w:val="22"/>
                <w:szCs w:val="22"/>
              </w:rPr>
              <w:t xml:space="preserve"> processed or accessed outside the EEA – Tenderers must </w:t>
            </w:r>
            <w:r w:rsidRPr="00E03D37">
              <w:rPr>
                <w:rFonts w:asciiTheme="minorHAnsi" w:hAnsiTheme="minorHAnsi" w:cstheme="minorHAnsi"/>
                <w:sz w:val="22"/>
                <w:szCs w:val="22"/>
              </w:rPr>
              <w:t xml:space="preserve">specify locations </w:t>
            </w:r>
            <w:r w:rsidR="00637202" w:rsidRPr="00E03D37">
              <w:rPr>
                <w:rFonts w:asciiTheme="minorHAnsi" w:hAnsiTheme="minorHAnsi" w:cstheme="minorHAnsi"/>
                <w:sz w:val="22"/>
                <w:szCs w:val="22"/>
              </w:rPr>
              <w:t xml:space="preserve">and GDPR safeguards in place (e.g. </w:t>
            </w:r>
            <w:r w:rsidR="00637202" w:rsidRPr="00E03D37">
              <w:rPr>
                <w:rFonts w:asciiTheme="minorHAnsi" w:eastAsia="Times New Roman" w:hAnsiTheme="minorHAnsi" w:cstheme="minorHAnsi"/>
                <w:sz w:val="22"/>
                <w:szCs w:val="22"/>
                <w:lang w:eastAsia="en-IE"/>
              </w:rPr>
              <w:t>e.g., Standard Contractual Clauses, Binding Corporate Rules, encryption, access controls)</w:t>
            </w:r>
            <w:r w:rsidR="00D83024" w:rsidRPr="00E03D37">
              <w:rPr>
                <w:rFonts w:asciiTheme="minorHAnsi" w:hAnsiTheme="minorHAnsi" w:cstheme="minorHAnsi"/>
                <w:sz w:val="22"/>
                <w:szCs w:val="22"/>
              </w:rPr>
              <w:t xml:space="preserve"> (linked to Ref </w:t>
            </w:r>
            <w:r w:rsidR="00AC0858" w:rsidRPr="00E03D37">
              <w:rPr>
                <w:rFonts w:asciiTheme="minorHAnsi" w:hAnsiTheme="minorHAnsi" w:cstheme="minorHAnsi"/>
                <w:sz w:val="22"/>
                <w:szCs w:val="22"/>
              </w:rPr>
              <w:t xml:space="preserve"> MR</w:t>
            </w:r>
            <w:r w:rsidR="00D83024" w:rsidRPr="00E03D37">
              <w:rPr>
                <w:rFonts w:asciiTheme="minorHAnsi" w:hAnsiTheme="minorHAnsi" w:cstheme="minorHAnsi"/>
                <w:sz w:val="22"/>
                <w:szCs w:val="22"/>
              </w:rPr>
              <w:t>3 above)</w:t>
            </w:r>
            <w:r w:rsidR="006261E5">
              <w:rPr>
                <w:rFonts w:asciiTheme="minorHAnsi" w:hAnsiTheme="minorHAnsi" w:cstheme="minorHAnsi"/>
                <w:sz w:val="22"/>
                <w:szCs w:val="22"/>
              </w:rPr>
              <w:t>.</w:t>
            </w:r>
          </w:p>
          <w:p w14:paraId="2CE40887" w14:textId="16ABEE5D" w:rsidR="003E1CC1" w:rsidRDefault="003E1CC1" w:rsidP="00D83024">
            <w:pPr>
              <w:jc w:val="both"/>
              <w:rPr>
                <w:rFonts w:asciiTheme="minorHAnsi" w:hAnsiTheme="minorHAnsi" w:cstheme="minorHAnsi"/>
                <w:sz w:val="22"/>
                <w:szCs w:val="22"/>
              </w:rPr>
            </w:pPr>
          </w:p>
          <w:p w14:paraId="5CE41417" w14:textId="77777777" w:rsidR="003E1CC1" w:rsidRDefault="003E1CC1" w:rsidP="00D83024">
            <w:pPr>
              <w:jc w:val="both"/>
              <w:rPr>
                <w:rFonts w:asciiTheme="minorHAnsi" w:hAnsiTheme="minorHAnsi" w:cstheme="minorHAnsi"/>
                <w:sz w:val="22"/>
                <w:szCs w:val="22"/>
              </w:rPr>
            </w:pPr>
          </w:p>
          <w:p w14:paraId="63860F02" w14:textId="7A7AF5F7" w:rsidR="006261E5" w:rsidRPr="006261E5" w:rsidRDefault="006261E5" w:rsidP="00D83024">
            <w:pPr>
              <w:jc w:val="both"/>
              <w:rPr>
                <w:rFonts w:asciiTheme="minorHAnsi" w:hAnsiTheme="minorHAnsi" w:cstheme="minorHAnsi"/>
                <w:sz w:val="22"/>
                <w:szCs w:val="22"/>
              </w:rPr>
            </w:pPr>
          </w:p>
        </w:tc>
        <w:tc>
          <w:tcPr>
            <w:tcW w:w="1336" w:type="dxa"/>
          </w:tcPr>
          <w:p w14:paraId="28FABC42" w14:textId="77777777" w:rsidR="00392EE0" w:rsidRPr="00E03D37" w:rsidRDefault="00392EE0" w:rsidP="00552431">
            <w:pPr>
              <w:jc w:val="both"/>
              <w:rPr>
                <w:rFonts w:asciiTheme="minorHAnsi" w:hAnsiTheme="minorHAnsi" w:cstheme="minorHAnsi"/>
                <w:sz w:val="22"/>
                <w:szCs w:val="22"/>
              </w:rPr>
            </w:pPr>
          </w:p>
        </w:tc>
        <w:tc>
          <w:tcPr>
            <w:tcW w:w="5971" w:type="dxa"/>
          </w:tcPr>
          <w:p w14:paraId="36150578" w14:textId="77777777" w:rsidR="00392EE0" w:rsidRPr="00E03D37" w:rsidRDefault="00392EE0" w:rsidP="00552431">
            <w:pPr>
              <w:jc w:val="both"/>
              <w:rPr>
                <w:rFonts w:asciiTheme="minorHAnsi" w:hAnsiTheme="minorHAnsi" w:cstheme="minorHAnsi"/>
                <w:sz w:val="22"/>
                <w:szCs w:val="22"/>
              </w:rPr>
            </w:pPr>
          </w:p>
        </w:tc>
      </w:tr>
      <w:tr w:rsidR="00AC0858" w:rsidRPr="00E03D37" w14:paraId="2EB47B64" w14:textId="77777777" w:rsidTr="000874A1">
        <w:tc>
          <w:tcPr>
            <w:tcW w:w="14418" w:type="dxa"/>
            <w:gridSpan w:val="4"/>
            <w:shd w:val="clear" w:color="auto" w:fill="8DB3E2" w:themeFill="text2" w:themeFillTint="66"/>
          </w:tcPr>
          <w:p w14:paraId="685F650C" w14:textId="10547F98" w:rsidR="00AC0858" w:rsidRPr="00E03D37" w:rsidRDefault="00AC0858" w:rsidP="00AC0858">
            <w:pPr>
              <w:jc w:val="center"/>
              <w:rPr>
                <w:rFonts w:asciiTheme="minorHAnsi" w:hAnsiTheme="minorHAnsi" w:cstheme="minorHAnsi"/>
                <w:b/>
                <w:sz w:val="22"/>
                <w:szCs w:val="22"/>
              </w:rPr>
            </w:pPr>
            <w:r w:rsidRPr="00E03D37">
              <w:rPr>
                <w:rFonts w:asciiTheme="minorHAnsi" w:hAnsiTheme="minorHAnsi" w:cstheme="minorHAnsi"/>
                <w:b/>
                <w:sz w:val="22"/>
                <w:szCs w:val="22"/>
              </w:rPr>
              <w:t>Mandatory Requirements – Functional  (Pass/Fail)</w:t>
            </w:r>
          </w:p>
        </w:tc>
      </w:tr>
      <w:tr w:rsidR="00AC0858" w:rsidRPr="00E03D37" w14:paraId="5AF45F07" w14:textId="77777777" w:rsidTr="000874A1">
        <w:tc>
          <w:tcPr>
            <w:tcW w:w="980" w:type="dxa"/>
          </w:tcPr>
          <w:p w14:paraId="5CEE72BC" w14:textId="77777777" w:rsidR="00AC0858" w:rsidRPr="00E03D37" w:rsidRDefault="00AC0858" w:rsidP="000874A1">
            <w:pPr>
              <w:jc w:val="both"/>
              <w:rPr>
                <w:rFonts w:asciiTheme="minorHAnsi" w:hAnsiTheme="minorHAnsi" w:cstheme="minorHAnsi"/>
                <w:b/>
                <w:sz w:val="22"/>
                <w:szCs w:val="22"/>
              </w:rPr>
            </w:pPr>
            <w:r w:rsidRPr="00E03D37">
              <w:rPr>
                <w:rFonts w:asciiTheme="minorHAnsi" w:hAnsiTheme="minorHAnsi" w:cstheme="minorHAnsi"/>
                <w:b/>
                <w:sz w:val="22"/>
                <w:szCs w:val="22"/>
              </w:rPr>
              <w:t>Ref</w:t>
            </w:r>
          </w:p>
        </w:tc>
        <w:tc>
          <w:tcPr>
            <w:tcW w:w="6131" w:type="dxa"/>
          </w:tcPr>
          <w:p w14:paraId="42B4741B" w14:textId="77777777" w:rsidR="00AC0858" w:rsidRPr="00E03D37" w:rsidRDefault="00AC0858" w:rsidP="000874A1">
            <w:pPr>
              <w:jc w:val="both"/>
              <w:rPr>
                <w:rFonts w:asciiTheme="minorHAnsi" w:hAnsiTheme="minorHAnsi" w:cstheme="minorHAnsi"/>
                <w:b/>
                <w:sz w:val="22"/>
                <w:szCs w:val="22"/>
              </w:rPr>
            </w:pPr>
            <w:r w:rsidRPr="00E03D37">
              <w:rPr>
                <w:rFonts w:asciiTheme="minorHAnsi" w:hAnsiTheme="minorHAnsi" w:cstheme="minorHAnsi"/>
                <w:b/>
                <w:sz w:val="22"/>
                <w:szCs w:val="22"/>
              </w:rPr>
              <w:t>Requirement</w:t>
            </w:r>
          </w:p>
        </w:tc>
        <w:tc>
          <w:tcPr>
            <w:tcW w:w="1336" w:type="dxa"/>
          </w:tcPr>
          <w:p w14:paraId="1FD71989" w14:textId="77777777" w:rsidR="00AC0858" w:rsidRPr="00E03D37" w:rsidRDefault="00AC0858" w:rsidP="000874A1">
            <w:pPr>
              <w:jc w:val="both"/>
              <w:rPr>
                <w:rFonts w:asciiTheme="minorHAnsi" w:hAnsiTheme="minorHAnsi" w:cstheme="minorHAnsi"/>
                <w:b/>
                <w:sz w:val="22"/>
                <w:szCs w:val="22"/>
              </w:rPr>
            </w:pPr>
            <w:r w:rsidRPr="00E03D37">
              <w:rPr>
                <w:rFonts w:asciiTheme="minorHAnsi" w:hAnsiTheme="minorHAnsi" w:cstheme="minorHAnsi"/>
                <w:b/>
                <w:sz w:val="22"/>
                <w:szCs w:val="22"/>
              </w:rPr>
              <w:t>Confirmed Yes/No</w:t>
            </w:r>
          </w:p>
        </w:tc>
        <w:tc>
          <w:tcPr>
            <w:tcW w:w="5971" w:type="dxa"/>
          </w:tcPr>
          <w:p w14:paraId="19FB5B90" w14:textId="77777777" w:rsidR="00AC0858" w:rsidRPr="00E03D37" w:rsidRDefault="00AC0858" w:rsidP="000874A1">
            <w:pPr>
              <w:jc w:val="both"/>
              <w:rPr>
                <w:rFonts w:asciiTheme="minorHAnsi" w:hAnsiTheme="minorHAnsi" w:cstheme="minorHAnsi"/>
                <w:b/>
                <w:sz w:val="22"/>
                <w:szCs w:val="22"/>
              </w:rPr>
            </w:pPr>
            <w:r w:rsidRPr="00E03D37">
              <w:rPr>
                <w:rFonts w:asciiTheme="minorHAnsi" w:hAnsiTheme="minorHAnsi" w:cstheme="minorHAnsi"/>
                <w:b/>
                <w:sz w:val="22"/>
                <w:szCs w:val="22"/>
              </w:rPr>
              <w:t>Further Information</w:t>
            </w:r>
          </w:p>
        </w:tc>
      </w:tr>
      <w:tr w:rsidR="00392FBD" w:rsidRPr="00E03D37" w14:paraId="623CC837" w14:textId="77777777" w:rsidTr="00D83024">
        <w:tc>
          <w:tcPr>
            <w:tcW w:w="980" w:type="dxa"/>
          </w:tcPr>
          <w:p w14:paraId="15ED96C6" w14:textId="533D373D" w:rsidR="00392FBD" w:rsidRPr="00E03D37" w:rsidRDefault="0015245F" w:rsidP="00392FBD">
            <w:pPr>
              <w:jc w:val="both"/>
              <w:rPr>
                <w:rFonts w:asciiTheme="minorHAnsi" w:hAnsiTheme="minorHAnsi" w:cstheme="minorHAnsi"/>
                <w:sz w:val="22"/>
                <w:szCs w:val="22"/>
              </w:rPr>
            </w:pPr>
            <w:r w:rsidRPr="00E03D37">
              <w:rPr>
                <w:rFonts w:asciiTheme="minorHAnsi" w:hAnsiTheme="minorHAnsi" w:cstheme="minorHAnsi"/>
                <w:sz w:val="22"/>
                <w:szCs w:val="22"/>
              </w:rPr>
              <w:t>MR5</w:t>
            </w:r>
          </w:p>
        </w:tc>
        <w:tc>
          <w:tcPr>
            <w:tcW w:w="6131" w:type="dxa"/>
          </w:tcPr>
          <w:p w14:paraId="56BDF2AF" w14:textId="7C4912CD" w:rsidR="00392FBD" w:rsidRPr="00E03D37" w:rsidRDefault="00392FBD" w:rsidP="00392FBD">
            <w:pPr>
              <w:jc w:val="both"/>
              <w:rPr>
                <w:rFonts w:asciiTheme="minorHAnsi" w:hAnsiTheme="minorHAnsi" w:cstheme="minorHAnsi"/>
                <w:sz w:val="22"/>
                <w:szCs w:val="22"/>
              </w:rPr>
            </w:pPr>
            <w:r w:rsidRPr="00E03D37">
              <w:rPr>
                <w:rFonts w:asciiTheme="minorHAnsi" w:hAnsiTheme="minorHAnsi" w:cstheme="minorHAnsi"/>
                <w:sz w:val="22"/>
                <w:szCs w:val="22"/>
              </w:rPr>
              <w:t>An ability to schedule meetings in a single, secure cloud-based environment.</w:t>
            </w:r>
          </w:p>
        </w:tc>
        <w:tc>
          <w:tcPr>
            <w:tcW w:w="1336" w:type="dxa"/>
          </w:tcPr>
          <w:p w14:paraId="50140BB9" w14:textId="77777777" w:rsidR="00392FBD" w:rsidRPr="00E03D37" w:rsidRDefault="00392FBD" w:rsidP="00392FBD">
            <w:pPr>
              <w:jc w:val="both"/>
              <w:rPr>
                <w:rFonts w:asciiTheme="minorHAnsi" w:hAnsiTheme="minorHAnsi" w:cstheme="minorHAnsi"/>
                <w:sz w:val="22"/>
                <w:szCs w:val="22"/>
              </w:rPr>
            </w:pPr>
          </w:p>
        </w:tc>
        <w:tc>
          <w:tcPr>
            <w:tcW w:w="5971" w:type="dxa"/>
          </w:tcPr>
          <w:p w14:paraId="2C12A47B" w14:textId="77777777" w:rsidR="00392FBD" w:rsidRPr="00E03D37" w:rsidRDefault="00392FBD" w:rsidP="00392FBD">
            <w:pPr>
              <w:jc w:val="both"/>
              <w:rPr>
                <w:rFonts w:asciiTheme="minorHAnsi" w:hAnsiTheme="minorHAnsi" w:cstheme="minorHAnsi"/>
                <w:sz w:val="22"/>
                <w:szCs w:val="22"/>
              </w:rPr>
            </w:pPr>
          </w:p>
        </w:tc>
      </w:tr>
      <w:tr w:rsidR="00392FBD" w:rsidRPr="00E03D37" w14:paraId="4679B16A" w14:textId="77777777" w:rsidTr="000874A1">
        <w:tc>
          <w:tcPr>
            <w:tcW w:w="980" w:type="dxa"/>
          </w:tcPr>
          <w:p w14:paraId="50D9D566" w14:textId="01188E40" w:rsidR="00392FBD" w:rsidRPr="00E03D37" w:rsidRDefault="0015245F" w:rsidP="00392FBD">
            <w:pPr>
              <w:jc w:val="both"/>
              <w:rPr>
                <w:rFonts w:asciiTheme="minorHAnsi" w:hAnsiTheme="minorHAnsi" w:cstheme="minorHAnsi"/>
                <w:sz w:val="22"/>
                <w:szCs w:val="22"/>
              </w:rPr>
            </w:pPr>
            <w:r w:rsidRPr="00E03D37">
              <w:rPr>
                <w:rFonts w:asciiTheme="minorHAnsi" w:hAnsiTheme="minorHAnsi" w:cstheme="minorHAnsi"/>
                <w:sz w:val="22"/>
                <w:szCs w:val="22"/>
              </w:rPr>
              <w:t>MR6</w:t>
            </w:r>
          </w:p>
        </w:tc>
        <w:tc>
          <w:tcPr>
            <w:tcW w:w="6131" w:type="dxa"/>
          </w:tcPr>
          <w:p w14:paraId="4FDC87B7" w14:textId="6D15D7C3" w:rsidR="00392FBD" w:rsidRPr="00E03D37" w:rsidRDefault="00392FBD" w:rsidP="00392FBD">
            <w:pPr>
              <w:jc w:val="both"/>
              <w:rPr>
                <w:rFonts w:asciiTheme="minorHAnsi" w:hAnsiTheme="minorHAnsi" w:cstheme="minorHAnsi"/>
                <w:sz w:val="22"/>
                <w:szCs w:val="22"/>
              </w:rPr>
            </w:pPr>
            <w:r w:rsidRPr="00E03D37">
              <w:rPr>
                <w:rFonts w:asciiTheme="minorHAnsi" w:hAnsiTheme="minorHAnsi" w:cstheme="minorHAnsi"/>
                <w:sz w:val="22"/>
                <w:szCs w:val="22"/>
              </w:rPr>
              <w:t xml:space="preserve">An ability to present meeting agendas </w:t>
            </w:r>
          </w:p>
        </w:tc>
        <w:tc>
          <w:tcPr>
            <w:tcW w:w="1336" w:type="dxa"/>
          </w:tcPr>
          <w:p w14:paraId="5A4F5344" w14:textId="77777777" w:rsidR="00392FBD" w:rsidRPr="00E03D37" w:rsidRDefault="00392FBD" w:rsidP="00392FBD">
            <w:pPr>
              <w:jc w:val="both"/>
              <w:rPr>
                <w:rFonts w:asciiTheme="minorHAnsi" w:hAnsiTheme="minorHAnsi" w:cstheme="minorHAnsi"/>
                <w:sz w:val="22"/>
                <w:szCs w:val="22"/>
              </w:rPr>
            </w:pPr>
          </w:p>
        </w:tc>
        <w:tc>
          <w:tcPr>
            <w:tcW w:w="5971" w:type="dxa"/>
          </w:tcPr>
          <w:p w14:paraId="303A451A" w14:textId="77777777" w:rsidR="00392FBD" w:rsidRPr="00E03D37" w:rsidRDefault="00392FBD" w:rsidP="00392FBD">
            <w:pPr>
              <w:jc w:val="both"/>
              <w:rPr>
                <w:rFonts w:asciiTheme="minorHAnsi" w:hAnsiTheme="minorHAnsi" w:cstheme="minorHAnsi"/>
                <w:sz w:val="22"/>
                <w:szCs w:val="22"/>
              </w:rPr>
            </w:pPr>
          </w:p>
        </w:tc>
      </w:tr>
      <w:tr w:rsidR="00AC0858" w:rsidRPr="00E03D37" w14:paraId="3FD14B7F" w14:textId="77777777" w:rsidTr="000874A1">
        <w:tc>
          <w:tcPr>
            <w:tcW w:w="980" w:type="dxa"/>
          </w:tcPr>
          <w:p w14:paraId="3BA40C52" w14:textId="058CE577" w:rsidR="00AC0858" w:rsidRPr="006933E0" w:rsidRDefault="0015245F" w:rsidP="00AC0858">
            <w:pPr>
              <w:jc w:val="both"/>
              <w:rPr>
                <w:rFonts w:asciiTheme="minorHAnsi" w:hAnsiTheme="minorHAnsi" w:cstheme="minorHAnsi"/>
                <w:sz w:val="22"/>
                <w:szCs w:val="22"/>
              </w:rPr>
            </w:pPr>
            <w:r w:rsidRPr="006933E0">
              <w:rPr>
                <w:rFonts w:asciiTheme="minorHAnsi" w:hAnsiTheme="minorHAnsi" w:cstheme="minorHAnsi"/>
                <w:sz w:val="22"/>
                <w:szCs w:val="22"/>
              </w:rPr>
              <w:t>MR7</w:t>
            </w:r>
          </w:p>
        </w:tc>
        <w:tc>
          <w:tcPr>
            <w:tcW w:w="6131" w:type="dxa"/>
            <w:vAlign w:val="center"/>
          </w:tcPr>
          <w:p w14:paraId="1F798925" w14:textId="7CD10195" w:rsidR="00AC0858" w:rsidRPr="006933E0" w:rsidRDefault="000874A1" w:rsidP="00AC0858">
            <w:pPr>
              <w:jc w:val="both"/>
              <w:rPr>
                <w:rFonts w:asciiTheme="minorHAnsi" w:hAnsiTheme="minorHAnsi" w:cstheme="minorHAnsi"/>
                <w:sz w:val="22"/>
                <w:szCs w:val="22"/>
              </w:rPr>
            </w:pPr>
            <w:r w:rsidRPr="006933E0">
              <w:rPr>
                <w:rFonts w:asciiTheme="minorHAnsi" w:hAnsiTheme="minorHAnsi" w:cstheme="minorHAnsi"/>
                <w:sz w:val="22"/>
                <w:szCs w:val="22"/>
              </w:rPr>
              <w:t>Secure and searchable access to data in line with GDPR legislation to all Board and Committee papers via assigned role-based permissions</w:t>
            </w:r>
          </w:p>
        </w:tc>
        <w:tc>
          <w:tcPr>
            <w:tcW w:w="1336" w:type="dxa"/>
          </w:tcPr>
          <w:p w14:paraId="148F24BD" w14:textId="77777777" w:rsidR="00AC0858" w:rsidRPr="00E03D37" w:rsidRDefault="00AC0858" w:rsidP="00AC0858">
            <w:pPr>
              <w:jc w:val="both"/>
              <w:rPr>
                <w:rFonts w:asciiTheme="minorHAnsi" w:hAnsiTheme="minorHAnsi" w:cstheme="minorHAnsi"/>
                <w:sz w:val="22"/>
                <w:szCs w:val="22"/>
              </w:rPr>
            </w:pPr>
          </w:p>
        </w:tc>
        <w:tc>
          <w:tcPr>
            <w:tcW w:w="5971" w:type="dxa"/>
          </w:tcPr>
          <w:p w14:paraId="52812766" w14:textId="77777777" w:rsidR="00AC0858" w:rsidRPr="00E03D37" w:rsidRDefault="00AC0858" w:rsidP="00AC0858">
            <w:pPr>
              <w:jc w:val="both"/>
              <w:rPr>
                <w:rFonts w:asciiTheme="minorHAnsi" w:hAnsiTheme="minorHAnsi" w:cstheme="minorHAnsi"/>
                <w:sz w:val="22"/>
                <w:szCs w:val="22"/>
              </w:rPr>
            </w:pPr>
          </w:p>
        </w:tc>
      </w:tr>
      <w:tr w:rsidR="00AC0858" w:rsidRPr="00E03D37" w14:paraId="3132E101" w14:textId="77777777" w:rsidTr="000874A1">
        <w:tc>
          <w:tcPr>
            <w:tcW w:w="980" w:type="dxa"/>
          </w:tcPr>
          <w:p w14:paraId="5B4A2000" w14:textId="6182DF4C" w:rsidR="00AC0858" w:rsidRPr="006933E0" w:rsidRDefault="0015245F" w:rsidP="00AC0858">
            <w:pPr>
              <w:jc w:val="both"/>
              <w:rPr>
                <w:rFonts w:asciiTheme="minorHAnsi" w:hAnsiTheme="minorHAnsi" w:cstheme="minorHAnsi"/>
                <w:sz w:val="22"/>
                <w:szCs w:val="22"/>
              </w:rPr>
            </w:pPr>
            <w:r w:rsidRPr="006933E0">
              <w:rPr>
                <w:rFonts w:asciiTheme="minorHAnsi" w:hAnsiTheme="minorHAnsi" w:cstheme="minorHAnsi"/>
                <w:sz w:val="22"/>
                <w:szCs w:val="22"/>
              </w:rPr>
              <w:t>MR8</w:t>
            </w:r>
          </w:p>
        </w:tc>
        <w:tc>
          <w:tcPr>
            <w:tcW w:w="6131" w:type="dxa"/>
            <w:vAlign w:val="center"/>
          </w:tcPr>
          <w:p w14:paraId="0DFF7398" w14:textId="77777777" w:rsidR="000874A1" w:rsidRPr="006933E0" w:rsidRDefault="000874A1" w:rsidP="000874A1">
            <w:pPr>
              <w:jc w:val="both"/>
              <w:rPr>
                <w:rFonts w:asciiTheme="minorHAnsi" w:hAnsiTheme="minorHAnsi" w:cstheme="minorHAnsi"/>
                <w:sz w:val="22"/>
                <w:szCs w:val="22"/>
              </w:rPr>
            </w:pPr>
            <w:r w:rsidRPr="006933E0">
              <w:rPr>
                <w:rFonts w:asciiTheme="minorHAnsi" w:hAnsiTheme="minorHAnsi" w:cstheme="minorHAnsi"/>
                <w:sz w:val="22"/>
                <w:szCs w:val="22"/>
              </w:rPr>
              <w:t>Access Controls:  Assign controls in accordance with membership over who has access to sensitive information, including:</w:t>
            </w:r>
          </w:p>
          <w:p w14:paraId="1C0233AF" w14:textId="3BF0C6FA" w:rsidR="000874A1" w:rsidRPr="006933E0" w:rsidRDefault="000874A1" w:rsidP="000874A1">
            <w:pPr>
              <w:numPr>
                <w:ilvl w:val="0"/>
                <w:numId w:val="10"/>
              </w:numPr>
              <w:jc w:val="both"/>
              <w:rPr>
                <w:rFonts w:asciiTheme="minorHAnsi" w:hAnsiTheme="minorHAnsi" w:cstheme="minorHAnsi"/>
                <w:sz w:val="22"/>
                <w:szCs w:val="22"/>
              </w:rPr>
            </w:pPr>
            <w:r w:rsidRPr="006933E0">
              <w:rPr>
                <w:rFonts w:asciiTheme="minorHAnsi" w:hAnsiTheme="minorHAnsi" w:cstheme="minorHAnsi"/>
                <w:sz w:val="22"/>
                <w:szCs w:val="22"/>
              </w:rPr>
              <w:t>an ability to restrict the downloading and printing of information/material</w:t>
            </w:r>
            <w:r w:rsidR="00B44339" w:rsidRPr="006933E0">
              <w:rPr>
                <w:rFonts w:asciiTheme="minorHAnsi" w:hAnsiTheme="minorHAnsi" w:cstheme="minorHAnsi"/>
                <w:sz w:val="22"/>
                <w:szCs w:val="22"/>
              </w:rPr>
              <w:t xml:space="preserve"> (</w:t>
            </w:r>
            <w:r w:rsidR="00C25B8A" w:rsidRPr="006933E0">
              <w:rPr>
                <w:rFonts w:asciiTheme="minorHAnsi" w:hAnsiTheme="minorHAnsi" w:cstheme="minorHAnsi"/>
                <w:sz w:val="22"/>
                <w:szCs w:val="22"/>
              </w:rPr>
              <w:t xml:space="preserve">such restrictions would apply to information/material accessed by any means, </w:t>
            </w:r>
            <w:r w:rsidR="00B44339" w:rsidRPr="006933E0">
              <w:rPr>
                <w:rFonts w:asciiTheme="minorHAnsi" w:hAnsiTheme="minorHAnsi" w:cstheme="minorHAnsi"/>
                <w:sz w:val="22"/>
                <w:szCs w:val="22"/>
              </w:rPr>
              <w:t>including via web browser view)</w:t>
            </w:r>
          </w:p>
          <w:p w14:paraId="38CE0507" w14:textId="77777777" w:rsidR="000874A1" w:rsidRPr="006933E0" w:rsidRDefault="000874A1" w:rsidP="000874A1">
            <w:pPr>
              <w:numPr>
                <w:ilvl w:val="0"/>
                <w:numId w:val="10"/>
              </w:numPr>
              <w:jc w:val="both"/>
              <w:rPr>
                <w:rFonts w:asciiTheme="minorHAnsi" w:hAnsiTheme="minorHAnsi" w:cstheme="minorHAnsi"/>
                <w:sz w:val="22"/>
                <w:szCs w:val="22"/>
              </w:rPr>
            </w:pPr>
            <w:r w:rsidRPr="006933E0">
              <w:rPr>
                <w:rFonts w:asciiTheme="minorHAnsi" w:hAnsiTheme="minorHAnsi" w:cstheme="minorHAnsi"/>
                <w:sz w:val="22"/>
                <w:szCs w:val="22"/>
              </w:rPr>
              <w:t>a feature to remove access to former users</w:t>
            </w:r>
          </w:p>
          <w:p w14:paraId="45BA8A2C" w14:textId="7D5CA9E7" w:rsidR="00AC0858" w:rsidRPr="006933E0" w:rsidRDefault="000874A1" w:rsidP="000874A1">
            <w:pPr>
              <w:numPr>
                <w:ilvl w:val="0"/>
                <w:numId w:val="10"/>
              </w:numPr>
              <w:jc w:val="both"/>
              <w:rPr>
                <w:rFonts w:asciiTheme="minorHAnsi" w:hAnsiTheme="minorHAnsi" w:cstheme="minorHAnsi"/>
                <w:sz w:val="22"/>
                <w:szCs w:val="22"/>
              </w:rPr>
            </w:pPr>
            <w:r w:rsidRPr="006933E0">
              <w:rPr>
                <w:rFonts w:asciiTheme="minorHAnsi" w:hAnsiTheme="minorHAnsi" w:cstheme="minorHAnsi"/>
                <w:sz w:val="22"/>
                <w:szCs w:val="22"/>
              </w:rPr>
              <w:t>feature to review date/time of users access.</w:t>
            </w:r>
          </w:p>
        </w:tc>
        <w:tc>
          <w:tcPr>
            <w:tcW w:w="1336" w:type="dxa"/>
          </w:tcPr>
          <w:p w14:paraId="2053A296" w14:textId="77777777" w:rsidR="00AC0858" w:rsidRPr="00E03D37" w:rsidRDefault="00AC0858" w:rsidP="00AC0858">
            <w:pPr>
              <w:jc w:val="both"/>
              <w:rPr>
                <w:rFonts w:asciiTheme="minorHAnsi" w:hAnsiTheme="minorHAnsi" w:cstheme="minorHAnsi"/>
                <w:sz w:val="22"/>
                <w:szCs w:val="22"/>
              </w:rPr>
            </w:pPr>
          </w:p>
        </w:tc>
        <w:tc>
          <w:tcPr>
            <w:tcW w:w="5971" w:type="dxa"/>
          </w:tcPr>
          <w:p w14:paraId="43911DD9" w14:textId="77777777" w:rsidR="00AC0858" w:rsidRPr="00E03D37" w:rsidRDefault="00AC0858" w:rsidP="00AC0858">
            <w:pPr>
              <w:jc w:val="both"/>
              <w:rPr>
                <w:rFonts w:asciiTheme="minorHAnsi" w:hAnsiTheme="minorHAnsi" w:cstheme="minorHAnsi"/>
                <w:sz w:val="22"/>
                <w:szCs w:val="22"/>
              </w:rPr>
            </w:pPr>
          </w:p>
        </w:tc>
      </w:tr>
      <w:tr w:rsidR="00B44339" w:rsidRPr="00E03D37" w14:paraId="57BF15C0" w14:textId="77777777" w:rsidTr="000874A1">
        <w:tc>
          <w:tcPr>
            <w:tcW w:w="980" w:type="dxa"/>
          </w:tcPr>
          <w:p w14:paraId="3E22B43F" w14:textId="06859B95" w:rsidR="00B44339" w:rsidRPr="006933E0" w:rsidRDefault="00B44339" w:rsidP="00AC0858">
            <w:pPr>
              <w:jc w:val="both"/>
              <w:rPr>
                <w:rFonts w:asciiTheme="minorHAnsi" w:hAnsiTheme="minorHAnsi" w:cstheme="minorHAnsi"/>
                <w:sz w:val="22"/>
                <w:szCs w:val="22"/>
              </w:rPr>
            </w:pPr>
            <w:r w:rsidRPr="006933E0">
              <w:rPr>
                <w:rFonts w:asciiTheme="minorHAnsi" w:hAnsiTheme="minorHAnsi" w:cstheme="minorHAnsi"/>
                <w:sz w:val="22"/>
                <w:szCs w:val="22"/>
              </w:rPr>
              <w:t>MR9</w:t>
            </w:r>
          </w:p>
        </w:tc>
        <w:tc>
          <w:tcPr>
            <w:tcW w:w="6131" w:type="dxa"/>
            <w:vAlign w:val="center"/>
          </w:tcPr>
          <w:p w14:paraId="5469BAB7" w14:textId="5154660F" w:rsidR="00B44339" w:rsidRPr="006933E0" w:rsidRDefault="00B44339" w:rsidP="00AC0858">
            <w:pPr>
              <w:jc w:val="both"/>
              <w:rPr>
                <w:rFonts w:asciiTheme="minorHAnsi" w:hAnsiTheme="minorHAnsi" w:cstheme="minorHAnsi"/>
                <w:sz w:val="22"/>
                <w:szCs w:val="22"/>
              </w:rPr>
            </w:pPr>
            <w:r w:rsidRPr="006933E0">
              <w:rPr>
                <w:rFonts w:asciiTheme="minorHAnsi" w:hAnsiTheme="minorHAnsi" w:cstheme="minorHAnsi"/>
                <w:sz w:val="22"/>
                <w:szCs w:val="22"/>
              </w:rPr>
              <w:t>Allow for read only access in web browser (no download permitted). The system must let users view documents safely online. It must block all saving, printing, downloading, or copy-pasting of the file.</w:t>
            </w:r>
          </w:p>
        </w:tc>
        <w:tc>
          <w:tcPr>
            <w:tcW w:w="1336" w:type="dxa"/>
          </w:tcPr>
          <w:p w14:paraId="772CD28C" w14:textId="77777777" w:rsidR="00B44339" w:rsidRPr="00E03D37" w:rsidRDefault="00B44339" w:rsidP="00AC0858">
            <w:pPr>
              <w:jc w:val="both"/>
              <w:rPr>
                <w:rFonts w:asciiTheme="minorHAnsi" w:hAnsiTheme="minorHAnsi" w:cstheme="minorHAnsi"/>
                <w:sz w:val="22"/>
                <w:szCs w:val="22"/>
              </w:rPr>
            </w:pPr>
          </w:p>
        </w:tc>
        <w:tc>
          <w:tcPr>
            <w:tcW w:w="5971" w:type="dxa"/>
          </w:tcPr>
          <w:p w14:paraId="0D963D6C" w14:textId="77777777" w:rsidR="00B44339" w:rsidRPr="00E03D37" w:rsidRDefault="00B44339" w:rsidP="00AC0858">
            <w:pPr>
              <w:jc w:val="both"/>
              <w:rPr>
                <w:rFonts w:asciiTheme="minorHAnsi" w:hAnsiTheme="minorHAnsi" w:cstheme="minorHAnsi"/>
                <w:sz w:val="22"/>
                <w:szCs w:val="22"/>
              </w:rPr>
            </w:pPr>
          </w:p>
        </w:tc>
      </w:tr>
      <w:tr w:rsidR="00B44339" w:rsidRPr="00E03D37" w14:paraId="3CDFC157" w14:textId="77777777" w:rsidTr="000874A1">
        <w:tc>
          <w:tcPr>
            <w:tcW w:w="980" w:type="dxa"/>
          </w:tcPr>
          <w:p w14:paraId="14C29910" w14:textId="3B918D0E" w:rsidR="00B44339" w:rsidRPr="006933E0" w:rsidRDefault="00B44339" w:rsidP="00AC0858">
            <w:pPr>
              <w:jc w:val="both"/>
              <w:rPr>
                <w:rFonts w:asciiTheme="minorHAnsi" w:hAnsiTheme="minorHAnsi" w:cstheme="minorHAnsi"/>
                <w:sz w:val="22"/>
                <w:szCs w:val="22"/>
              </w:rPr>
            </w:pPr>
            <w:r w:rsidRPr="006933E0">
              <w:rPr>
                <w:rFonts w:asciiTheme="minorHAnsi" w:hAnsiTheme="minorHAnsi" w:cstheme="minorHAnsi"/>
                <w:sz w:val="22"/>
                <w:szCs w:val="22"/>
              </w:rPr>
              <w:t>MR10</w:t>
            </w:r>
          </w:p>
        </w:tc>
        <w:tc>
          <w:tcPr>
            <w:tcW w:w="6131" w:type="dxa"/>
            <w:vAlign w:val="center"/>
          </w:tcPr>
          <w:p w14:paraId="0876BACF" w14:textId="4E554F31" w:rsidR="00B44339" w:rsidRPr="006933E0" w:rsidRDefault="00B44339" w:rsidP="00AC0858">
            <w:pPr>
              <w:jc w:val="both"/>
              <w:rPr>
                <w:rFonts w:asciiTheme="minorHAnsi" w:hAnsiTheme="minorHAnsi" w:cstheme="minorHAnsi"/>
                <w:sz w:val="22"/>
                <w:szCs w:val="22"/>
              </w:rPr>
            </w:pPr>
            <w:r w:rsidRPr="006933E0">
              <w:rPr>
                <w:rFonts w:asciiTheme="minorHAnsi" w:hAnsiTheme="minorHAnsi" w:cstheme="minorHAnsi"/>
                <w:sz w:val="22"/>
                <w:szCs w:val="22"/>
              </w:rPr>
              <w:t>The system must let users create highlights, text notes, and markups</w:t>
            </w:r>
            <w:r w:rsidR="00C25B8A" w:rsidRPr="006933E0">
              <w:rPr>
                <w:rFonts w:asciiTheme="minorHAnsi" w:hAnsiTheme="minorHAnsi" w:cstheme="minorHAnsi"/>
                <w:sz w:val="22"/>
                <w:szCs w:val="22"/>
              </w:rPr>
              <w:t xml:space="preserve"> when the system is being accessed by users</w:t>
            </w:r>
            <w:r w:rsidRPr="006933E0">
              <w:rPr>
                <w:rFonts w:asciiTheme="minorHAnsi" w:hAnsiTheme="minorHAnsi" w:cstheme="minorHAnsi"/>
                <w:sz w:val="22"/>
                <w:szCs w:val="22"/>
              </w:rPr>
              <w:t xml:space="preserve"> via a web browser window</w:t>
            </w:r>
          </w:p>
        </w:tc>
        <w:tc>
          <w:tcPr>
            <w:tcW w:w="1336" w:type="dxa"/>
          </w:tcPr>
          <w:p w14:paraId="4DE93FF6" w14:textId="77777777" w:rsidR="00B44339" w:rsidRPr="00E03D37" w:rsidRDefault="00B44339" w:rsidP="00AC0858">
            <w:pPr>
              <w:jc w:val="both"/>
              <w:rPr>
                <w:rFonts w:asciiTheme="minorHAnsi" w:hAnsiTheme="minorHAnsi" w:cstheme="minorHAnsi"/>
                <w:sz w:val="22"/>
                <w:szCs w:val="22"/>
              </w:rPr>
            </w:pPr>
          </w:p>
        </w:tc>
        <w:tc>
          <w:tcPr>
            <w:tcW w:w="5971" w:type="dxa"/>
          </w:tcPr>
          <w:p w14:paraId="08479304" w14:textId="77777777" w:rsidR="00B44339" w:rsidRPr="00E03D37" w:rsidRDefault="00B44339" w:rsidP="00AC0858">
            <w:pPr>
              <w:jc w:val="both"/>
              <w:rPr>
                <w:rFonts w:asciiTheme="minorHAnsi" w:hAnsiTheme="minorHAnsi" w:cstheme="minorHAnsi"/>
                <w:sz w:val="22"/>
                <w:szCs w:val="22"/>
              </w:rPr>
            </w:pPr>
          </w:p>
        </w:tc>
      </w:tr>
      <w:tr w:rsidR="00AC0858" w:rsidRPr="00E03D37" w14:paraId="578D71CF" w14:textId="77777777" w:rsidTr="000874A1">
        <w:tc>
          <w:tcPr>
            <w:tcW w:w="980" w:type="dxa"/>
          </w:tcPr>
          <w:p w14:paraId="042D1220" w14:textId="6CB0F29C" w:rsidR="00AC0858" w:rsidRPr="006933E0" w:rsidRDefault="0015245F" w:rsidP="00AC0858">
            <w:pPr>
              <w:jc w:val="both"/>
              <w:rPr>
                <w:rFonts w:asciiTheme="minorHAnsi" w:hAnsiTheme="minorHAnsi" w:cstheme="minorHAnsi"/>
                <w:sz w:val="22"/>
                <w:szCs w:val="22"/>
              </w:rPr>
            </w:pPr>
            <w:r w:rsidRPr="006933E0">
              <w:rPr>
                <w:rFonts w:asciiTheme="minorHAnsi" w:hAnsiTheme="minorHAnsi" w:cstheme="minorHAnsi"/>
                <w:sz w:val="22"/>
                <w:szCs w:val="22"/>
              </w:rPr>
              <w:t>MR</w:t>
            </w:r>
            <w:r w:rsidR="00B44339" w:rsidRPr="006933E0">
              <w:rPr>
                <w:rFonts w:asciiTheme="minorHAnsi" w:hAnsiTheme="minorHAnsi" w:cstheme="minorHAnsi"/>
                <w:sz w:val="22"/>
                <w:szCs w:val="22"/>
              </w:rPr>
              <w:t>11</w:t>
            </w:r>
          </w:p>
        </w:tc>
        <w:tc>
          <w:tcPr>
            <w:tcW w:w="6131" w:type="dxa"/>
            <w:vAlign w:val="center"/>
          </w:tcPr>
          <w:p w14:paraId="501D0667" w14:textId="6B7BE701" w:rsidR="00AC0858" w:rsidRPr="006933E0" w:rsidRDefault="000874A1" w:rsidP="00AC0858">
            <w:pPr>
              <w:jc w:val="both"/>
              <w:rPr>
                <w:rFonts w:asciiTheme="minorHAnsi" w:hAnsiTheme="minorHAnsi" w:cstheme="minorHAnsi"/>
                <w:sz w:val="22"/>
                <w:szCs w:val="22"/>
              </w:rPr>
            </w:pPr>
            <w:r w:rsidRPr="006933E0">
              <w:rPr>
                <w:rFonts w:asciiTheme="minorHAnsi" w:hAnsiTheme="minorHAnsi" w:cstheme="minorHAnsi"/>
                <w:sz w:val="22"/>
                <w:szCs w:val="22"/>
              </w:rPr>
              <w:t>An ability to make last-minute revisions to meeting materials such as amending or adding agenda items and including additional papers</w:t>
            </w:r>
          </w:p>
        </w:tc>
        <w:tc>
          <w:tcPr>
            <w:tcW w:w="1336" w:type="dxa"/>
          </w:tcPr>
          <w:p w14:paraId="048B80C7" w14:textId="77777777" w:rsidR="00AC0858" w:rsidRPr="00E03D37" w:rsidRDefault="00AC0858" w:rsidP="00AC0858">
            <w:pPr>
              <w:jc w:val="both"/>
              <w:rPr>
                <w:rFonts w:asciiTheme="minorHAnsi" w:hAnsiTheme="minorHAnsi" w:cstheme="minorHAnsi"/>
                <w:sz w:val="22"/>
                <w:szCs w:val="22"/>
              </w:rPr>
            </w:pPr>
          </w:p>
        </w:tc>
        <w:tc>
          <w:tcPr>
            <w:tcW w:w="5971" w:type="dxa"/>
          </w:tcPr>
          <w:p w14:paraId="76D80039" w14:textId="77777777" w:rsidR="00AC0858" w:rsidRPr="00E03D37" w:rsidRDefault="00AC0858" w:rsidP="00AC0858">
            <w:pPr>
              <w:jc w:val="both"/>
              <w:rPr>
                <w:rFonts w:asciiTheme="minorHAnsi" w:hAnsiTheme="minorHAnsi" w:cstheme="minorHAnsi"/>
                <w:sz w:val="22"/>
                <w:szCs w:val="22"/>
              </w:rPr>
            </w:pPr>
          </w:p>
        </w:tc>
      </w:tr>
      <w:tr w:rsidR="00AC0858" w:rsidRPr="00E03D37" w14:paraId="32F7FCED" w14:textId="77777777" w:rsidTr="000874A1">
        <w:tc>
          <w:tcPr>
            <w:tcW w:w="980" w:type="dxa"/>
          </w:tcPr>
          <w:p w14:paraId="6853E9A3" w14:textId="606C1CAD" w:rsidR="00AC0858" w:rsidRPr="00E03D37" w:rsidRDefault="0015245F" w:rsidP="00AC0858">
            <w:pPr>
              <w:jc w:val="both"/>
              <w:rPr>
                <w:rFonts w:asciiTheme="minorHAnsi" w:hAnsiTheme="minorHAnsi" w:cstheme="minorHAnsi"/>
                <w:sz w:val="22"/>
                <w:szCs w:val="22"/>
              </w:rPr>
            </w:pPr>
            <w:r w:rsidRPr="00E03D37">
              <w:rPr>
                <w:rFonts w:asciiTheme="minorHAnsi" w:hAnsiTheme="minorHAnsi" w:cstheme="minorHAnsi"/>
                <w:sz w:val="22"/>
                <w:szCs w:val="22"/>
              </w:rPr>
              <w:t>MR1</w:t>
            </w:r>
            <w:r w:rsidR="00B44339">
              <w:rPr>
                <w:rFonts w:asciiTheme="minorHAnsi" w:hAnsiTheme="minorHAnsi" w:cstheme="minorHAnsi"/>
                <w:sz w:val="22"/>
                <w:szCs w:val="22"/>
              </w:rPr>
              <w:t>2</w:t>
            </w:r>
          </w:p>
        </w:tc>
        <w:tc>
          <w:tcPr>
            <w:tcW w:w="6131" w:type="dxa"/>
            <w:vAlign w:val="center"/>
          </w:tcPr>
          <w:p w14:paraId="76371171" w14:textId="7606ED16" w:rsidR="00AC0858" w:rsidRPr="00E03D37" w:rsidRDefault="000874A1" w:rsidP="00AC0858">
            <w:pPr>
              <w:jc w:val="both"/>
              <w:rPr>
                <w:rFonts w:asciiTheme="minorHAnsi" w:hAnsiTheme="minorHAnsi" w:cstheme="minorHAnsi"/>
                <w:sz w:val="22"/>
                <w:szCs w:val="22"/>
              </w:rPr>
            </w:pPr>
            <w:r w:rsidRPr="00E03D37">
              <w:rPr>
                <w:rFonts w:asciiTheme="minorHAnsi" w:hAnsiTheme="minorHAnsi" w:cstheme="minorHAnsi"/>
                <w:sz w:val="22"/>
                <w:szCs w:val="22"/>
              </w:rPr>
              <w:t>The</w:t>
            </w:r>
            <w:r w:rsidRPr="00E03D37">
              <w:rPr>
                <w:rFonts w:asciiTheme="minorHAnsi" w:hAnsiTheme="minorHAnsi" w:cstheme="minorHAnsi"/>
                <w:spacing w:val="-3"/>
                <w:sz w:val="22"/>
                <w:szCs w:val="22"/>
              </w:rPr>
              <w:t xml:space="preserve"> </w:t>
            </w:r>
            <w:r w:rsidRPr="00E03D37">
              <w:rPr>
                <w:rFonts w:asciiTheme="minorHAnsi" w:hAnsiTheme="minorHAnsi" w:cstheme="minorHAnsi"/>
                <w:sz w:val="22"/>
                <w:szCs w:val="22"/>
              </w:rPr>
              <w:t>provision</w:t>
            </w:r>
            <w:r w:rsidRPr="00E03D37">
              <w:rPr>
                <w:rFonts w:asciiTheme="minorHAnsi" w:hAnsiTheme="minorHAnsi" w:cstheme="minorHAnsi"/>
                <w:spacing w:val="-4"/>
                <w:sz w:val="22"/>
                <w:szCs w:val="22"/>
              </w:rPr>
              <w:t xml:space="preserve"> </w:t>
            </w:r>
            <w:r w:rsidRPr="00E03D37">
              <w:rPr>
                <w:rFonts w:asciiTheme="minorHAnsi" w:hAnsiTheme="minorHAnsi" w:cstheme="minorHAnsi"/>
                <w:sz w:val="22"/>
                <w:szCs w:val="22"/>
              </w:rPr>
              <w:t>of</w:t>
            </w:r>
            <w:r w:rsidRPr="00E03D37">
              <w:rPr>
                <w:rFonts w:asciiTheme="minorHAnsi" w:hAnsiTheme="minorHAnsi" w:cstheme="minorHAnsi"/>
                <w:spacing w:val="-4"/>
                <w:sz w:val="22"/>
                <w:szCs w:val="22"/>
              </w:rPr>
              <w:t xml:space="preserve"> </w:t>
            </w:r>
            <w:r w:rsidRPr="00E03D37">
              <w:rPr>
                <w:rFonts w:asciiTheme="minorHAnsi" w:hAnsiTheme="minorHAnsi" w:cstheme="minorHAnsi"/>
                <w:sz w:val="22"/>
                <w:szCs w:val="22"/>
              </w:rPr>
              <w:t>notifications</w:t>
            </w:r>
            <w:r w:rsidRPr="00E03D37">
              <w:rPr>
                <w:rFonts w:asciiTheme="minorHAnsi" w:hAnsiTheme="minorHAnsi" w:cstheme="minorHAnsi"/>
                <w:spacing w:val="-2"/>
                <w:sz w:val="22"/>
                <w:szCs w:val="22"/>
              </w:rPr>
              <w:t xml:space="preserve"> </w:t>
            </w:r>
            <w:r w:rsidRPr="00E03D37">
              <w:rPr>
                <w:rFonts w:asciiTheme="minorHAnsi" w:hAnsiTheme="minorHAnsi" w:cstheme="minorHAnsi"/>
                <w:sz w:val="22"/>
                <w:szCs w:val="22"/>
              </w:rPr>
              <w:t>and</w:t>
            </w:r>
            <w:r w:rsidRPr="00E03D37">
              <w:rPr>
                <w:rFonts w:asciiTheme="minorHAnsi" w:hAnsiTheme="minorHAnsi" w:cstheme="minorHAnsi"/>
                <w:spacing w:val="-3"/>
                <w:sz w:val="22"/>
                <w:szCs w:val="22"/>
              </w:rPr>
              <w:t xml:space="preserve"> </w:t>
            </w:r>
            <w:r w:rsidRPr="00E03D37">
              <w:rPr>
                <w:rFonts w:asciiTheme="minorHAnsi" w:hAnsiTheme="minorHAnsi" w:cstheme="minorHAnsi"/>
                <w:sz w:val="22"/>
                <w:szCs w:val="22"/>
              </w:rPr>
              <w:t>alerts</w:t>
            </w:r>
            <w:r w:rsidRPr="00E03D37">
              <w:rPr>
                <w:rFonts w:asciiTheme="minorHAnsi" w:hAnsiTheme="minorHAnsi" w:cstheme="minorHAnsi"/>
                <w:spacing w:val="-5"/>
                <w:sz w:val="22"/>
                <w:szCs w:val="22"/>
              </w:rPr>
              <w:t xml:space="preserve"> </w:t>
            </w:r>
            <w:r w:rsidRPr="00E03D37">
              <w:rPr>
                <w:rFonts w:asciiTheme="minorHAnsi" w:hAnsiTheme="minorHAnsi" w:cstheme="minorHAnsi"/>
                <w:sz w:val="22"/>
                <w:szCs w:val="22"/>
              </w:rPr>
              <w:t>to attendees.</w:t>
            </w:r>
          </w:p>
        </w:tc>
        <w:tc>
          <w:tcPr>
            <w:tcW w:w="1336" w:type="dxa"/>
          </w:tcPr>
          <w:p w14:paraId="39A5063A" w14:textId="77777777" w:rsidR="00AC0858" w:rsidRPr="00E03D37" w:rsidRDefault="00AC0858" w:rsidP="00AC0858">
            <w:pPr>
              <w:jc w:val="both"/>
              <w:rPr>
                <w:rFonts w:asciiTheme="minorHAnsi" w:hAnsiTheme="minorHAnsi" w:cstheme="minorHAnsi"/>
                <w:sz w:val="22"/>
                <w:szCs w:val="22"/>
              </w:rPr>
            </w:pPr>
          </w:p>
        </w:tc>
        <w:tc>
          <w:tcPr>
            <w:tcW w:w="5971" w:type="dxa"/>
          </w:tcPr>
          <w:p w14:paraId="0AECA163" w14:textId="77777777" w:rsidR="00AC0858" w:rsidRPr="00E03D37" w:rsidRDefault="00AC0858" w:rsidP="00AC0858">
            <w:pPr>
              <w:jc w:val="both"/>
              <w:rPr>
                <w:rFonts w:asciiTheme="minorHAnsi" w:hAnsiTheme="minorHAnsi" w:cstheme="minorHAnsi"/>
                <w:sz w:val="22"/>
                <w:szCs w:val="22"/>
              </w:rPr>
            </w:pPr>
          </w:p>
        </w:tc>
      </w:tr>
      <w:tr w:rsidR="000874A1" w:rsidRPr="00E03D37" w14:paraId="47CD95A7" w14:textId="77777777" w:rsidTr="000874A1">
        <w:tc>
          <w:tcPr>
            <w:tcW w:w="980" w:type="dxa"/>
          </w:tcPr>
          <w:p w14:paraId="74F47C66" w14:textId="25B01EC6" w:rsidR="000874A1" w:rsidRPr="00E03D37" w:rsidRDefault="0015245F" w:rsidP="00AC0858">
            <w:pPr>
              <w:jc w:val="both"/>
              <w:rPr>
                <w:rFonts w:asciiTheme="minorHAnsi" w:hAnsiTheme="minorHAnsi" w:cstheme="minorHAnsi"/>
                <w:sz w:val="22"/>
                <w:szCs w:val="22"/>
              </w:rPr>
            </w:pPr>
            <w:r w:rsidRPr="00E03D37">
              <w:rPr>
                <w:rFonts w:asciiTheme="minorHAnsi" w:hAnsiTheme="minorHAnsi" w:cstheme="minorHAnsi"/>
                <w:sz w:val="22"/>
                <w:szCs w:val="22"/>
              </w:rPr>
              <w:t>MR1</w:t>
            </w:r>
            <w:r w:rsidR="00B44339">
              <w:rPr>
                <w:rFonts w:asciiTheme="minorHAnsi" w:hAnsiTheme="minorHAnsi" w:cstheme="minorHAnsi"/>
                <w:sz w:val="22"/>
                <w:szCs w:val="22"/>
              </w:rPr>
              <w:t>3</w:t>
            </w:r>
          </w:p>
        </w:tc>
        <w:tc>
          <w:tcPr>
            <w:tcW w:w="6131" w:type="dxa"/>
            <w:vAlign w:val="center"/>
          </w:tcPr>
          <w:p w14:paraId="62555B06" w14:textId="4070A1F5" w:rsidR="000874A1" w:rsidRPr="00E03D37" w:rsidRDefault="000874A1" w:rsidP="00AC0858">
            <w:pPr>
              <w:jc w:val="both"/>
              <w:rPr>
                <w:rFonts w:asciiTheme="minorHAnsi" w:hAnsiTheme="minorHAnsi" w:cstheme="minorHAnsi"/>
                <w:sz w:val="22"/>
                <w:szCs w:val="22"/>
              </w:rPr>
            </w:pPr>
            <w:r w:rsidRPr="00E03D37">
              <w:rPr>
                <w:rFonts w:asciiTheme="minorHAnsi" w:hAnsiTheme="minorHAnsi" w:cstheme="minorHAnsi"/>
                <w:sz w:val="22"/>
                <w:szCs w:val="22"/>
              </w:rPr>
              <w:t>Have a Library area or equivalent (a repository for standard documents, policies, procedures, manuals, reports).</w:t>
            </w:r>
          </w:p>
        </w:tc>
        <w:tc>
          <w:tcPr>
            <w:tcW w:w="1336" w:type="dxa"/>
          </w:tcPr>
          <w:p w14:paraId="7F91ECB0" w14:textId="77777777" w:rsidR="000874A1" w:rsidRPr="00E03D37" w:rsidRDefault="000874A1" w:rsidP="00AC0858">
            <w:pPr>
              <w:jc w:val="both"/>
              <w:rPr>
                <w:rFonts w:asciiTheme="minorHAnsi" w:hAnsiTheme="minorHAnsi" w:cstheme="minorHAnsi"/>
                <w:sz w:val="22"/>
                <w:szCs w:val="22"/>
              </w:rPr>
            </w:pPr>
          </w:p>
        </w:tc>
        <w:tc>
          <w:tcPr>
            <w:tcW w:w="5971" w:type="dxa"/>
          </w:tcPr>
          <w:p w14:paraId="1C321147" w14:textId="77777777" w:rsidR="000874A1" w:rsidRPr="00E03D37" w:rsidRDefault="000874A1" w:rsidP="00AC0858">
            <w:pPr>
              <w:jc w:val="both"/>
              <w:rPr>
                <w:rFonts w:asciiTheme="minorHAnsi" w:hAnsiTheme="minorHAnsi" w:cstheme="minorHAnsi"/>
                <w:sz w:val="22"/>
                <w:szCs w:val="22"/>
              </w:rPr>
            </w:pPr>
          </w:p>
        </w:tc>
      </w:tr>
      <w:tr w:rsidR="000874A1" w:rsidRPr="00E03D37" w14:paraId="115C6EF8" w14:textId="77777777" w:rsidTr="000874A1">
        <w:tc>
          <w:tcPr>
            <w:tcW w:w="980" w:type="dxa"/>
          </w:tcPr>
          <w:p w14:paraId="56AF027E" w14:textId="43395641" w:rsidR="000874A1" w:rsidRPr="00E03D37" w:rsidRDefault="0015245F" w:rsidP="00AC0858">
            <w:pPr>
              <w:jc w:val="both"/>
              <w:rPr>
                <w:rFonts w:asciiTheme="minorHAnsi" w:hAnsiTheme="minorHAnsi" w:cstheme="minorHAnsi"/>
                <w:sz w:val="22"/>
                <w:szCs w:val="22"/>
              </w:rPr>
            </w:pPr>
            <w:r w:rsidRPr="00E03D37">
              <w:rPr>
                <w:rFonts w:asciiTheme="minorHAnsi" w:hAnsiTheme="minorHAnsi" w:cstheme="minorHAnsi"/>
                <w:sz w:val="22"/>
                <w:szCs w:val="22"/>
              </w:rPr>
              <w:t>MR1</w:t>
            </w:r>
            <w:r w:rsidR="00B44339">
              <w:rPr>
                <w:rFonts w:asciiTheme="minorHAnsi" w:hAnsiTheme="minorHAnsi" w:cstheme="minorHAnsi"/>
                <w:sz w:val="22"/>
                <w:szCs w:val="22"/>
              </w:rPr>
              <w:t>4</w:t>
            </w:r>
          </w:p>
        </w:tc>
        <w:tc>
          <w:tcPr>
            <w:tcW w:w="6131" w:type="dxa"/>
            <w:vAlign w:val="center"/>
          </w:tcPr>
          <w:p w14:paraId="12FF8128" w14:textId="4B87A79E" w:rsidR="000874A1" w:rsidRPr="00E03D37" w:rsidRDefault="000874A1" w:rsidP="00AC0858">
            <w:pPr>
              <w:jc w:val="both"/>
              <w:rPr>
                <w:rFonts w:asciiTheme="minorHAnsi" w:hAnsiTheme="minorHAnsi" w:cstheme="minorHAnsi"/>
                <w:sz w:val="22"/>
                <w:szCs w:val="22"/>
              </w:rPr>
            </w:pPr>
            <w:r w:rsidRPr="00E03D37">
              <w:rPr>
                <w:rFonts w:asciiTheme="minorHAnsi" w:hAnsiTheme="minorHAnsi" w:cstheme="minorHAnsi"/>
                <w:sz w:val="22"/>
                <w:szCs w:val="22"/>
              </w:rPr>
              <w:t>Capable</w:t>
            </w:r>
            <w:r w:rsidRPr="00E03D37">
              <w:rPr>
                <w:rFonts w:asciiTheme="minorHAnsi" w:hAnsiTheme="minorHAnsi" w:cstheme="minorHAnsi"/>
                <w:spacing w:val="11"/>
                <w:sz w:val="22"/>
                <w:szCs w:val="22"/>
              </w:rPr>
              <w:t xml:space="preserve"> </w:t>
            </w:r>
            <w:r w:rsidRPr="00E03D37">
              <w:rPr>
                <w:rFonts w:asciiTheme="minorHAnsi" w:hAnsiTheme="minorHAnsi" w:cstheme="minorHAnsi"/>
                <w:sz w:val="22"/>
                <w:szCs w:val="22"/>
              </w:rPr>
              <w:t>of</w:t>
            </w:r>
            <w:r w:rsidRPr="00E03D37">
              <w:rPr>
                <w:rFonts w:asciiTheme="minorHAnsi" w:hAnsiTheme="minorHAnsi" w:cstheme="minorHAnsi"/>
                <w:spacing w:val="14"/>
                <w:sz w:val="22"/>
                <w:szCs w:val="22"/>
              </w:rPr>
              <w:t xml:space="preserve"> </w:t>
            </w:r>
            <w:r w:rsidRPr="00E03D37">
              <w:rPr>
                <w:rFonts w:asciiTheme="minorHAnsi" w:hAnsiTheme="minorHAnsi" w:cstheme="minorHAnsi"/>
                <w:sz w:val="22"/>
                <w:szCs w:val="22"/>
              </w:rPr>
              <w:t>supporting</w:t>
            </w:r>
            <w:r w:rsidRPr="00E03D37">
              <w:rPr>
                <w:rFonts w:asciiTheme="minorHAnsi" w:hAnsiTheme="minorHAnsi" w:cstheme="minorHAnsi"/>
                <w:spacing w:val="10"/>
                <w:sz w:val="22"/>
                <w:szCs w:val="22"/>
              </w:rPr>
              <w:t xml:space="preserve"> </w:t>
            </w:r>
            <w:r w:rsidRPr="00E03D37">
              <w:rPr>
                <w:rFonts w:asciiTheme="minorHAnsi" w:hAnsiTheme="minorHAnsi" w:cstheme="minorHAnsi"/>
                <w:sz w:val="22"/>
                <w:szCs w:val="22"/>
              </w:rPr>
              <w:t>multiple</w:t>
            </w:r>
            <w:r w:rsidRPr="00E03D37">
              <w:rPr>
                <w:rFonts w:asciiTheme="minorHAnsi" w:hAnsiTheme="minorHAnsi" w:cstheme="minorHAnsi"/>
                <w:spacing w:val="10"/>
                <w:sz w:val="22"/>
                <w:szCs w:val="22"/>
              </w:rPr>
              <w:t xml:space="preserve"> </w:t>
            </w:r>
            <w:r w:rsidRPr="00E03D37">
              <w:rPr>
                <w:rFonts w:asciiTheme="minorHAnsi" w:hAnsiTheme="minorHAnsi" w:cstheme="minorHAnsi"/>
                <w:spacing w:val="-2"/>
                <w:sz w:val="22"/>
                <w:szCs w:val="22"/>
              </w:rPr>
              <w:t>Committees/subgroups.</w:t>
            </w:r>
          </w:p>
        </w:tc>
        <w:tc>
          <w:tcPr>
            <w:tcW w:w="1336" w:type="dxa"/>
          </w:tcPr>
          <w:p w14:paraId="6F0A85CA" w14:textId="77777777" w:rsidR="000874A1" w:rsidRPr="00E03D37" w:rsidRDefault="000874A1" w:rsidP="00AC0858">
            <w:pPr>
              <w:jc w:val="both"/>
              <w:rPr>
                <w:rFonts w:asciiTheme="minorHAnsi" w:hAnsiTheme="minorHAnsi" w:cstheme="minorHAnsi"/>
                <w:sz w:val="22"/>
                <w:szCs w:val="22"/>
              </w:rPr>
            </w:pPr>
          </w:p>
        </w:tc>
        <w:tc>
          <w:tcPr>
            <w:tcW w:w="5971" w:type="dxa"/>
          </w:tcPr>
          <w:p w14:paraId="01BB814F" w14:textId="77777777" w:rsidR="000874A1" w:rsidRPr="00E03D37" w:rsidRDefault="000874A1" w:rsidP="00AC0858">
            <w:pPr>
              <w:jc w:val="both"/>
              <w:rPr>
                <w:rFonts w:asciiTheme="minorHAnsi" w:hAnsiTheme="minorHAnsi" w:cstheme="minorHAnsi"/>
                <w:sz w:val="22"/>
                <w:szCs w:val="22"/>
              </w:rPr>
            </w:pPr>
          </w:p>
        </w:tc>
      </w:tr>
      <w:tr w:rsidR="000874A1" w:rsidRPr="00E03D37" w14:paraId="3751E22F" w14:textId="77777777" w:rsidTr="000874A1">
        <w:tc>
          <w:tcPr>
            <w:tcW w:w="980" w:type="dxa"/>
          </w:tcPr>
          <w:p w14:paraId="2219ED93" w14:textId="143109F4" w:rsidR="000874A1" w:rsidRPr="00E03D37" w:rsidRDefault="0064689C" w:rsidP="00AC0858">
            <w:pPr>
              <w:jc w:val="both"/>
              <w:rPr>
                <w:rFonts w:asciiTheme="minorHAnsi" w:hAnsiTheme="minorHAnsi" w:cstheme="minorHAnsi"/>
                <w:sz w:val="22"/>
                <w:szCs w:val="22"/>
              </w:rPr>
            </w:pPr>
            <w:r w:rsidRPr="00E03D37">
              <w:rPr>
                <w:rFonts w:asciiTheme="minorHAnsi" w:hAnsiTheme="minorHAnsi" w:cstheme="minorHAnsi"/>
                <w:sz w:val="22"/>
                <w:szCs w:val="22"/>
              </w:rPr>
              <w:lastRenderedPageBreak/>
              <w:t>MR1</w:t>
            </w:r>
            <w:r w:rsidR="00B44339">
              <w:rPr>
                <w:rFonts w:asciiTheme="minorHAnsi" w:hAnsiTheme="minorHAnsi" w:cstheme="minorHAnsi"/>
                <w:sz w:val="22"/>
                <w:szCs w:val="22"/>
              </w:rPr>
              <w:t>5</w:t>
            </w:r>
          </w:p>
        </w:tc>
        <w:tc>
          <w:tcPr>
            <w:tcW w:w="6131" w:type="dxa"/>
            <w:vAlign w:val="center"/>
          </w:tcPr>
          <w:p w14:paraId="57BBE3D6" w14:textId="0673CBB7" w:rsidR="000874A1" w:rsidRPr="00E03D37" w:rsidRDefault="000874A1" w:rsidP="0015245F">
            <w:pPr>
              <w:jc w:val="both"/>
              <w:rPr>
                <w:rFonts w:asciiTheme="minorHAnsi" w:hAnsiTheme="minorHAnsi" w:cstheme="minorHAnsi"/>
                <w:sz w:val="22"/>
                <w:szCs w:val="22"/>
              </w:rPr>
            </w:pPr>
            <w:r w:rsidRPr="00E03D37">
              <w:rPr>
                <w:rFonts w:asciiTheme="minorHAnsi" w:hAnsiTheme="minorHAnsi" w:cstheme="minorHAnsi"/>
                <w:sz w:val="22"/>
                <w:szCs w:val="22"/>
              </w:rPr>
              <w:t>Accessible across multiple devices including phone, tablet or desktop and compatible with multiple browser types.</w:t>
            </w:r>
            <w:r w:rsidR="0015245F" w:rsidRPr="00E03D37">
              <w:rPr>
                <w:rFonts w:asciiTheme="minorHAnsi" w:hAnsiTheme="minorHAnsi" w:cstheme="minorHAnsi"/>
                <w:b/>
                <w:sz w:val="22"/>
                <w:szCs w:val="22"/>
              </w:rPr>
              <w:t xml:space="preserve"> (vendor to specify device and browser types)</w:t>
            </w:r>
          </w:p>
        </w:tc>
        <w:tc>
          <w:tcPr>
            <w:tcW w:w="1336" w:type="dxa"/>
          </w:tcPr>
          <w:p w14:paraId="5E2074DD" w14:textId="77777777" w:rsidR="000874A1" w:rsidRPr="00E03D37" w:rsidRDefault="000874A1" w:rsidP="00AC0858">
            <w:pPr>
              <w:jc w:val="both"/>
              <w:rPr>
                <w:rFonts w:asciiTheme="minorHAnsi" w:hAnsiTheme="minorHAnsi" w:cstheme="minorHAnsi"/>
                <w:sz w:val="22"/>
                <w:szCs w:val="22"/>
              </w:rPr>
            </w:pPr>
          </w:p>
        </w:tc>
        <w:tc>
          <w:tcPr>
            <w:tcW w:w="5971" w:type="dxa"/>
          </w:tcPr>
          <w:p w14:paraId="1E30203F" w14:textId="77777777" w:rsidR="000874A1" w:rsidRPr="00E03D37" w:rsidRDefault="000874A1" w:rsidP="00AC0858">
            <w:pPr>
              <w:jc w:val="both"/>
              <w:rPr>
                <w:rFonts w:asciiTheme="minorHAnsi" w:hAnsiTheme="minorHAnsi" w:cstheme="minorHAnsi"/>
                <w:sz w:val="22"/>
                <w:szCs w:val="22"/>
              </w:rPr>
            </w:pPr>
          </w:p>
        </w:tc>
      </w:tr>
      <w:tr w:rsidR="000874A1" w:rsidRPr="00E03D37" w14:paraId="05497F8E" w14:textId="77777777" w:rsidTr="000874A1">
        <w:tc>
          <w:tcPr>
            <w:tcW w:w="980" w:type="dxa"/>
          </w:tcPr>
          <w:p w14:paraId="14B3D09F" w14:textId="110057E7" w:rsidR="000874A1" w:rsidRPr="00E03D37" w:rsidRDefault="0064689C" w:rsidP="00AC0858">
            <w:pPr>
              <w:jc w:val="both"/>
              <w:rPr>
                <w:rFonts w:asciiTheme="minorHAnsi" w:hAnsiTheme="minorHAnsi" w:cstheme="minorHAnsi"/>
                <w:sz w:val="22"/>
                <w:szCs w:val="22"/>
              </w:rPr>
            </w:pPr>
            <w:r w:rsidRPr="00E03D37">
              <w:rPr>
                <w:rFonts w:asciiTheme="minorHAnsi" w:hAnsiTheme="minorHAnsi" w:cstheme="minorHAnsi"/>
                <w:sz w:val="22"/>
                <w:szCs w:val="22"/>
              </w:rPr>
              <w:t>MR1</w:t>
            </w:r>
            <w:r w:rsidR="00B44339">
              <w:rPr>
                <w:rFonts w:asciiTheme="minorHAnsi" w:hAnsiTheme="minorHAnsi" w:cstheme="minorHAnsi"/>
                <w:sz w:val="22"/>
                <w:szCs w:val="22"/>
              </w:rPr>
              <w:t>6</w:t>
            </w:r>
          </w:p>
        </w:tc>
        <w:tc>
          <w:tcPr>
            <w:tcW w:w="6131" w:type="dxa"/>
            <w:vAlign w:val="center"/>
          </w:tcPr>
          <w:p w14:paraId="51572BD8" w14:textId="1894B8DD" w:rsidR="000874A1" w:rsidRPr="00E03D37" w:rsidRDefault="0015245F" w:rsidP="00AC0858">
            <w:pPr>
              <w:jc w:val="both"/>
              <w:rPr>
                <w:rFonts w:asciiTheme="minorHAnsi" w:hAnsiTheme="minorHAnsi" w:cstheme="minorHAnsi"/>
                <w:sz w:val="22"/>
                <w:szCs w:val="22"/>
              </w:rPr>
            </w:pPr>
            <w:r w:rsidRPr="00E03D37">
              <w:rPr>
                <w:rFonts w:asciiTheme="minorHAnsi" w:hAnsiTheme="minorHAnsi" w:cstheme="minorHAnsi"/>
                <w:sz w:val="22"/>
                <w:szCs w:val="22"/>
              </w:rPr>
              <w:t>Easy to manage online and offline (i.e. no internet access required) reading of meeting documentation</w:t>
            </w:r>
          </w:p>
        </w:tc>
        <w:tc>
          <w:tcPr>
            <w:tcW w:w="1336" w:type="dxa"/>
          </w:tcPr>
          <w:p w14:paraId="1839CD45" w14:textId="77777777" w:rsidR="000874A1" w:rsidRPr="00E03D37" w:rsidRDefault="000874A1" w:rsidP="00AC0858">
            <w:pPr>
              <w:jc w:val="both"/>
              <w:rPr>
                <w:rFonts w:asciiTheme="minorHAnsi" w:hAnsiTheme="minorHAnsi" w:cstheme="minorHAnsi"/>
                <w:sz w:val="22"/>
                <w:szCs w:val="22"/>
              </w:rPr>
            </w:pPr>
          </w:p>
        </w:tc>
        <w:tc>
          <w:tcPr>
            <w:tcW w:w="5971" w:type="dxa"/>
          </w:tcPr>
          <w:p w14:paraId="7C8494B3" w14:textId="77777777" w:rsidR="000874A1" w:rsidRPr="00E03D37" w:rsidRDefault="000874A1" w:rsidP="00AC0858">
            <w:pPr>
              <w:jc w:val="both"/>
              <w:rPr>
                <w:rFonts w:asciiTheme="minorHAnsi" w:hAnsiTheme="minorHAnsi" w:cstheme="minorHAnsi"/>
                <w:sz w:val="22"/>
                <w:szCs w:val="22"/>
              </w:rPr>
            </w:pPr>
          </w:p>
        </w:tc>
      </w:tr>
      <w:tr w:rsidR="000874A1" w:rsidRPr="00E03D37" w14:paraId="17995F58" w14:textId="77777777" w:rsidTr="000874A1">
        <w:tc>
          <w:tcPr>
            <w:tcW w:w="980" w:type="dxa"/>
          </w:tcPr>
          <w:p w14:paraId="6FAF2D0B" w14:textId="035EB58A" w:rsidR="000874A1" w:rsidRPr="00E03D37" w:rsidRDefault="0064689C" w:rsidP="00AC0858">
            <w:pPr>
              <w:jc w:val="both"/>
              <w:rPr>
                <w:rFonts w:asciiTheme="minorHAnsi" w:hAnsiTheme="minorHAnsi" w:cstheme="minorHAnsi"/>
                <w:sz w:val="22"/>
                <w:szCs w:val="22"/>
              </w:rPr>
            </w:pPr>
            <w:r w:rsidRPr="00E03D37">
              <w:rPr>
                <w:rFonts w:asciiTheme="minorHAnsi" w:hAnsiTheme="minorHAnsi" w:cstheme="minorHAnsi"/>
                <w:sz w:val="22"/>
                <w:szCs w:val="22"/>
              </w:rPr>
              <w:t>MR1</w:t>
            </w:r>
            <w:r w:rsidR="00B44339">
              <w:rPr>
                <w:rFonts w:asciiTheme="minorHAnsi" w:hAnsiTheme="minorHAnsi" w:cstheme="minorHAnsi"/>
                <w:sz w:val="22"/>
                <w:szCs w:val="22"/>
              </w:rPr>
              <w:t>7</w:t>
            </w:r>
          </w:p>
        </w:tc>
        <w:tc>
          <w:tcPr>
            <w:tcW w:w="6131" w:type="dxa"/>
            <w:vAlign w:val="center"/>
          </w:tcPr>
          <w:p w14:paraId="2E60039F" w14:textId="7FAD7554" w:rsidR="000874A1" w:rsidRPr="00E03D37" w:rsidRDefault="0015245F" w:rsidP="0015245F">
            <w:pPr>
              <w:jc w:val="both"/>
              <w:rPr>
                <w:rFonts w:asciiTheme="minorHAnsi" w:hAnsiTheme="minorHAnsi" w:cstheme="minorHAnsi"/>
                <w:sz w:val="22"/>
                <w:szCs w:val="22"/>
              </w:rPr>
            </w:pPr>
            <w:r w:rsidRPr="00E03D37">
              <w:rPr>
                <w:rFonts w:asciiTheme="minorHAnsi" w:hAnsiTheme="minorHAnsi" w:cstheme="minorHAnsi"/>
                <w:sz w:val="22"/>
                <w:szCs w:val="22"/>
              </w:rPr>
              <w:t>Easy</w:t>
            </w:r>
            <w:r w:rsidRPr="00E03D37">
              <w:rPr>
                <w:rFonts w:asciiTheme="minorHAnsi" w:hAnsiTheme="minorHAnsi" w:cstheme="minorHAnsi"/>
                <w:spacing w:val="-12"/>
                <w:sz w:val="22"/>
                <w:szCs w:val="22"/>
              </w:rPr>
              <w:t xml:space="preserve"> </w:t>
            </w:r>
            <w:r w:rsidRPr="00E03D37">
              <w:rPr>
                <w:rFonts w:asciiTheme="minorHAnsi" w:hAnsiTheme="minorHAnsi" w:cstheme="minorHAnsi"/>
                <w:sz w:val="22"/>
                <w:szCs w:val="22"/>
              </w:rPr>
              <w:t>to</w:t>
            </w:r>
            <w:r w:rsidRPr="00E03D37">
              <w:rPr>
                <w:rFonts w:asciiTheme="minorHAnsi" w:hAnsiTheme="minorHAnsi" w:cstheme="minorHAnsi"/>
                <w:spacing w:val="-11"/>
                <w:sz w:val="22"/>
                <w:szCs w:val="22"/>
              </w:rPr>
              <w:t xml:space="preserve"> </w:t>
            </w:r>
            <w:r w:rsidRPr="00E03D37">
              <w:rPr>
                <w:rFonts w:asciiTheme="minorHAnsi" w:hAnsiTheme="minorHAnsi" w:cstheme="minorHAnsi"/>
                <w:sz w:val="22"/>
                <w:szCs w:val="22"/>
              </w:rPr>
              <w:t>use</w:t>
            </w:r>
            <w:r w:rsidRPr="00E03D37">
              <w:rPr>
                <w:rFonts w:asciiTheme="minorHAnsi" w:hAnsiTheme="minorHAnsi" w:cstheme="minorHAnsi"/>
                <w:spacing w:val="-11"/>
                <w:sz w:val="22"/>
                <w:szCs w:val="22"/>
              </w:rPr>
              <w:t xml:space="preserve"> </w:t>
            </w:r>
            <w:r w:rsidRPr="00E03D37">
              <w:rPr>
                <w:rFonts w:asciiTheme="minorHAnsi" w:hAnsiTheme="minorHAnsi" w:cstheme="minorHAnsi"/>
                <w:sz w:val="22"/>
                <w:szCs w:val="22"/>
              </w:rPr>
              <w:t>standard</w:t>
            </w:r>
            <w:r w:rsidRPr="00E03D37">
              <w:rPr>
                <w:rFonts w:asciiTheme="minorHAnsi" w:hAnsiTheme="minorHAnsi" w:cstheme="minorHAnsi"/>
                <w:spacing w:val="-8"/>
                <w:sz w:val="22"/>
                <w:szCs w:val="22"/>
              </w:rPr>
              <w:t xml:space="preserve"> </w:t>
            </w:r>
            <w:r w:rsidRPr="00E03D37">
              <w:rPr>
                <w:rFonts w:asciiTheme="minorHAnsi" w:hAnsiTheme="minorHAnsi" w:cstheme="minorHAnsi"/>
                <w:sz w:val="22"/>
                <w:szCs w:val="22"/>
              </w:rPr>
              <w:t>document</w:t>
            </w:r>
            <w:r w:rsidRPr="00E03D37">
              <w:rPr>
                <w:rFonts w:asciiTheme="minorHAnsi" w:hAnsiTheme="minorHAnsi" w:cstheme="minorHAnsi"/>
                <w:spacing w:val="-9"/>
                <w:sz w:val="22"/>
                <w:szCs w:val="22"/>
              </w:rPr>
              <w:t xml:space="preserve"> </w:t>
            </w:r>
            <w:r w:rsidRPr="00E03D37">
              <w:rPr>
                <w:rFonts w:asciiTheme="minorHAnsi" w:hAnsiTheme="minorHAnsi" w:cstheme="minorHAnsi"/>
                <w:sz w:val="22"/>
                <w:szCs w:val="22"/>
              </w:rPr>
              <w:t>types e.g.</w:t>
            </w:r>
            <w:r w:rsidRPr="00E03D37">
              <w:rPr>
                <w:rFonts w:asciiTheme="minorHAnsi" w:hAnsiTheme="minorHAnsi" w:cstheme="minorHAnsi"/>
                <w:spacing w:val="-11"/>
                <w:sz w:val="22"/>
                <w:szCs w:val="22"/>
              </w:rPr>
              <w:t xml:space="preserve"> </w:t>
            </w:r>
            <w:r w:rsidRPr="00E03D37">
              <w:rPr>
                <w:rFonts w:asciiTheme="minorHAnsi" w:hAnsiTheme="minorHAnsi" w:cstheme="minorHAnsi"/>
                <w:sz w:val="22"/>
                <w:szCs w:val="22"/>
              </w:rPr>
              <w:t>DOC</w:t>
            </w:r>
            <w:r w:rsidRPr="00E03D37">
              <w:rPr>
                <w:rFonts w:asciiTheme="minorHAnsi" w:hAnsiTheme="minorHAnsi" w:cstheme="minorHAnsi"/>
                <w:spacing w:val="-11"/>
                <w:sz w:val="22"/>
                <w:szCs w:val="22"/>
              </w:rPr>
              <w:t xml:space="preserve"> </w:t>
            </w:r>
            <w:r w:rsidRPr="00E03D37">
              <w:rPr>
                <w:rFonts w:asciiTheme="minorHAnsi" w:hAnsiTheme="minorHAnsi" w:cstheme="minorHAnsi"/>
                <w:sz w:val="22"/>
                <w:szCs w:val="22"/>
              </w:rPr>
              <w:t xml:space="preserve">and DOCX, PDF, XLS, XLSX, PPT, PPTX. </w:t>
            </w:r>
            <w:r w:rsidRPr="00E03D37">
              <w:rPr>
                <w:rFonts w:asciiTheme="minorHAnsi" w:hAnsiTheme="minorHAnsi" w:cstheme="minorHAnsi"/>
                <w:b/>
                <w:sz w:val="22"/>
                <w:szCs w:val="22"/>
              </w:rPr>
              <w:t>(vendor to specify document types)</w:t>
            </w:r>
          </w:p>
        </w:tc>
        <w:tc>
          <w:tcPr>
            <w:tcW w:w="1336" w:type="dxa"/>
          </w:tcPr>
          <w:p w14:paraId="3477B1B8" w14:textId="77777777" w:rsidR="000874A1" w:rsidRPr="00E03D37" w:rsidRDefault="000874A1" w:rsidP="00AC0858">
            <w:pPr>
              <w:jc w:val="both"/>
              <w:rPr>
                <w:rFonts w:asciiTheme="minorHAnsi" w:hAnsiTheme="minorHAnsi" w:cstheme="minorHAnsi"/>
                <w:sz w:val="22"/>
                <w:szCs w:val="22"/>
              </w:rPr>
            </w:pPr>
          </w:p>
        </w:tc>
        <w:tc>
          <w:tcPr>
            <w:tcW w:w="5971" w:type="dxa"/>
          </w:tcPr>
          <w:p w14:paraId="6EE9BA34" w14:textId="30C13393" w:rsidR="000874A1" w:rsidRPr="00E03D37" w:rsidRDefault="000874A1" w:rsidP="00AC0858">
            <w:pPr>
              <w:jc w:val="both"/>
              <w:rPr>
                <w:rFonts w:asciiTheme="minorHAnsi" w:hAnsiTheme="minorHAnsi" w:cstheme="minorHAnsi"/>
                <w:sz w:val="22"/>
                <w:szCs w:val="22"/>
              </w:rPr>
            </w:pPr>
          </w:p>
        </w:tc>
      </w:tr>
    </w:tbl>
    <w:p w14:paraId="07CC61CD" w14:textId="7726D1D6" w:rsidR="00392EE0" w:rsidRDefault="00392EE0" w:rsidP="00552431">
      <w:pPr>
        <w:jc w:val="both"/>
        <w:rPr>
          <w:rFonts w:cstheme="minorHAnsi"/>
        </w:rPr>
      </w:pPr>
    </w:p>
    <w:p w14:paraId="274CEDDD" w14:textId="2AEFBE9F" w:rsidR="00117AEB" w:rsidRDefault="00117AEB" w:rsidP="00552431">
      <w:pPr>
        <w:jc w:val="both"/>
        <w:rPr>
          <w:rFonts w:cstheme="minorHAnsi"/>
        </w:rPr>
      </w:pPr>
    </w:p>
    <w:p w14:paraId="4A709E19" w14:textId="79E5A255" w:rsidR="00117AEB" w:rsidRDefault="00117AEB">
      <w:pPr>
        <w:spacing w:after="200" w:line="276" w:lineRule="auto"/>
        <w:rPr>
          <w:rFonts w:cstheme="minorHAnsi"/>
        </w:rPr>
      </w:pPr>
      <w:r>
        <w:rPr>
          <w:rFonts w:cstheme="minorHAnsi"/>
        </w:rPr>
        <w:br w:type="page"/>
      </w:r>
    </w:p>
    <w:p w14:paraId="0F464547" w14:textId="6E043C11" w:rsidR="00117AEB" w:rsidRDefault="00117AEB" w:rsidP="00552431">
      <w:pPr>
        <w:jc w:val="both"/>
        <w:rPr>
          <w:rFonts w:cstheme="minorHAnsi"/>
        </w:rPr>
      </w:pPr>
    </w:p>
    <w:p w14:paraId="6376B9C6" w14:textId="77777777" w:rsidR="00117AEB" w:rsidRDefault="00117AEB" w:rsidP="00117AEB">
      <w:pPr>
        <w:pStyle w:val="Heading3"/>
        <w:jc w:val="both"/>
        <w:rPr>
          <w:rFonts w:asciiTheme="minorHAnsi" w:hAnsiTheme="minorHAnsi"/>
          <w:sz w:val="28"/>
          <w:szCs w:val="28"/>
          <w:lang w:val="en-IE"/>
        </w:rPr>
      </w:pPr>
      <w:bookmarkStart w:id="0" w:name="_Toc140180465"/>
      <w:bookmarkStart w:id="1" w:name="_Toc143773656"/>
      <w:r>
        <w:rPr>
          <w:rFonts w:asciiTheme="minorHAnsi" w:hAnsiTheme="minorHAnsi"/>
          <w:sz w:val="28"/>
          <w:szCs w:val="28"/>
          <w:lang w:val="en-IE"/>
        </w:rPr>
        <w:t>Section 2.B: Part B of Award Criteria – Qualitative Criteria</w:t>
      </w:r>
    </w:p>
    <w:p w14:paraId="63C800E9" w14:textId="77777777" w:rsidR="00117AEB" w:rsidRDefault="00117AEB" w:rsidP="00117AEB">
      <w:pPr>
        <w:pStyle w:val="Heading3"/>
        <w:jc w:val="both"/>
        <w:rPr>
          <w:rFonts w:asciiTheme="minorHAnsi" w:hAnsiTheme="minorHAnsi"/>
          <w:sz w:val="28"/>
          <w:szCs w:val="28"/>
          <w:lang w:val="en-IE"/>
        </w:rPr>
      </w:pPr>
      <w:r>
        <w:rPr>
          <w:rFonts w:asciiTheme="minorHAnsi" w:hAnsiTheme="minorHAnsi"/>
          <w:sz w:val="28"/>
          <w:szCs w:val="28"/>
          <w:lang w:val="en-IE"/>
        </w:rPr>
        <w:t xml:space="preserve"> </w:t>
      </w:r>
    </w:p>
    <w:p w14:paraId="42365887" w14:textId="646BCFC5" w:rsidR="00117AEB" w:rsidRDefault="00117AEB" w:rsidP="00117AEB">
      <w:pPr>
        <w:pStyle w:val="Heading3"/>
        <w:jc w:val="both"/>
        <w:rPr>
          <w:rFonts w:ascii="Calibri" w:hAnsi="Calibri"/>
          <w:color w:val="1F4E79"/>
          <w:szCs w:val="22"/>
          <w:lang w:eastAsia="en-IE"/>
        </w:rPr>
      </w:pPr>
      <w:r>
        <w:rPr>
          <w:rFonts w:asciiTheme="minorHAnsi" w:hAnsiTheme="minorHAnsi"/>
          <w:sz w:val="28"/>
          <w:szCs w:val="28"/>
          <w:lang w:val="en-IE"/>
        </w:rPr>
        <w:t>Criteria 1</w:t>
      </w:r>
      <w:r w:rsidRPr="00256459">
        <w:rPr>
          <w:rFonts w:asciiTheme="minorHAnsi" w:hAnsiTheme="minorHAnsi"/>
          <w:sz w:val="28"/>
          <w:szCs w:val="28"/>
          <w:lang w:val="en-IE"/>
        </w:rPr>
        <w:t xml:space="preserve"> </w:t>
      </w:r>
      <w:r>
        <w:rPr>
          <w:rFonts w:asciiTheme="minorHAnsi" w:hAnsiTheme="minorHAnsi"/>
          <w:sz w:val="28"/>
          <w:szCs w:val="28"/>
          <w:lang w:val="en-IE"/>
        </w:rPr>
        <w:t>– Specification and Features</w:t>
      </w:r>
    </w:p>
    <w:p w14:paraId="39EEFDE6" w14:textId="77777777" w:rsidR="00117AEB" w:rsidRDefault="00117AEB" w:rsidP="00117AEB">
      <w:pPr>
        <w:keepNext/>
        <w:outlineLvl w:val="3"/>
        <w:rPr>
          <w:rFonts w:ascii="Calibri" w:hAnsi="Calibri"/>
          <w:b/>
          <w:bCs/>
          <w:color w:val="000000"/>
          <w:sz w:val="22"/>
          <w:lang w:val="en-GB" w:eastAsia="en-GB"/>
        </w:rPr>
      </w:pPr>
    </w:p>
    <w:p w14:paraId="208F25A4" w14:textId="61E9D39C" w:rsidR="00117AEB" w:rsidRPr="00E03D37" w:rsidRDefault="00117AEB" w:rsidP="00117AEB">
      <w:pPr>
        <w:keepNext/>
        <w:outlineLvl w:val="3"/>
        <w:rPr>
          <w:rFonts w:ascii="Calibri" w:hAnsi="Calibri"/>
          <w:b/>
          <w:bCs/>
          <w:color w:val="000000"/>
          <w:lang w:val="en-GB" w:eastAsia="en-GB"/>
        </w:rPr>
      </w:pPr>
      <w:r w:rsidRPr="00E03D37">
        <w:rPr>
          <w:rFonts w:ascii="Calibri" w:hAnsi="Calibri"/>
          <w:b/>
          <w:bCs/>
          <w:color w:val="000000"/>
          <w:lang w:val="en-GB" w:eastAsia="en-GB"/>
        </w:rPr>
        <w:t xml:space="preserve">Sub- </w:t>
      </w:r>
      <w:r>
        <w:rPr>
          <w:rFonts w:ascii="Calibri" w:hAnsi="Calibri"/>
          <w:b/>
          <w:bCs/>
          <w:color w:val="000000"/>
          <w:lang w:val="en-GB" w:eastAsia="en-GB"/>
        </w:rPr>
        <w:t>Criteria 1.1</w:t>
      </w:r>
      <w:r w:rsidRPr="00E03D37">
        <w:rPr>
          <w:rFonts w:ascii="Calibri" w:hAnsi="Calibri"/>
          <w:b/>
          <w:bCs/>
          <w:color w:val="000000"/>
          <w:lang w:val="en-GB" w:eastAsia="en-GB"/>
        </w:rPr>
        <w:t xml:space="preserve"> Functional and Non-Functional Requirements</w:t>
      </w:r>
      <w:bookmarkEnd w:id="0"/>
      <w:bookmarkEnd w:id="1"/>
      <w:r w:rsidRPr="00E03D37">
        <w:rPr>
          <w:rFonts w:ascii="Calibri" w:hAnsi="Calibri"/>
          <w:b/>
          <w:bCs/>
          <w:color w:val="000000"/>
          <w:lang w:val="en-GB" w:eastAsia="en-GB"/>
        </w:rPr>
        <w:t xml:space="preserve"> (</w:t>
      </w:r>
      <w:r w:rsidR="000B52EB">
        <w:rPr>
          <w:rFonts w:ascii="Calibri" w:hAnsi="Calibri"/>
          <w:b/>
          <w:bCs/>
          <w:color w:val="000000"/>
          <w:lang w:val="en-GB" w:eastAsia="en-GB"/>
        </w:rPr>
        <w:t>150</w:t>
      </w:r>
      <w:r w:rsidRPr="00E03D37">
        <w:rPr>
          <w:rFonts w:ascii="Calibri" w:hAnsi="Calibri"/>
          <w:b/>
          <w:bCs/>
          <w:color w:val="000000"/>
          <w:lang w:val="en-GB" w:eastAsia="en-GB"/>
        </w:rPr>
        <w:t xml:space="preserve"> Marks)</w:t>
      </w:r>
    </w:p>
    <w:p w14:paraId="2EA3CA30" w14:textId="77777777" w:rsidR="00117AEB" w:rsidRPr="006261E5" w:rsidRDefault="00117AEB" w:rsidP="00117AEB">
      <w:pPr>
        <w:rPr>
          <w:rFonts w:asciiTheme="minorHAnsi" w:eastAsia="Calibri" w:hAnsiTheme="minorHAnsi" w:cstheme="minorHAnsi"/>
          <w:sz w:val="22"/>
          <w:szCs w:val="22"/>
          <w:lang w:val="en-GB" w:eastAsia="en-GB"/>
        </w:rPr>
      </w:pPr>
    </w:p>
    <w:p w14:paraId="5C906376" w14:textId="471E1643" w:rsidR="00117AEB" w:rsidRPr="002A0B9A" w:rsidRDefault="00117AEB" w:rsidP="00117AEB">
      <w:pPr>
        <w:rPr>
          <w:rFonts w:asciiTheme="minorHAnsi" w:hAnsiTheme="minorHAnsi" w:cstheme="minorHAnsi"/>
          <w:sz w:val="22"/>
          <w:szCs w:val="22"/>
          <w:lang w:val="en-GB" w:eastAsia="en-GB"/>
        </w:rPr>
      </w:pPr>
      <w:r w:rsidRPr="002A0B9A">
        <w:rPr>
          <w:rFonts w:asciiTheme="minorHAnsi" w:hAnsiTheme="minorHAnsi" w:cstheme="minorHAnsi"/>
          <w:sz w:val="22"/>
          <w:szCs w:val="22"/>
          <w:lang w:val="en-GB" w:eastAsia="en-GB"/>
        </w:rPr>
        <w:t xml:space="preserve">Tenderers are asked to respond to each of the requirements set out in the tables below. </w:t>
      </w:r>
      <w:r w:rsidRPr="002A0B9A">
        <w:rPr>
          <w:rFonts w:asciiTheme="minorHAnsi" w:hAnsiTheme="minorHAnsi" w:cstheme="minorHAnsi"/>
          <w:b/>
          <w:bCs/>
          <w:sz w:val="22"/>
          <w:szCs w:val="22"/>
          <w:u w:val="single"/>
          <w:lang w:val="en-GB" w:eastAsia="en-GB"/>
        </w:rPr>
        <w:t>Please confirm if the functionality can be provided</w:t>
      </w:r>
      <w:r w:rsidRPr="002A0B9A">
        <w:rPr>
          <w:rFonts w:asciiTheme="minorHAnsi" w:hAnsiTheme="minorHAnsi" w:cstheme="minorHAnsi"/>
          <w:sz w:val="22"/>
          <w:szCs w:val="22"/>
          <w:lang w:val="en-GB" w:eastAsia="en-GB"/>
        </w:rPr>
        <w:t>, with a description of how this is achieved.</w:t>
      </w:r>
    </w:p>
    <w:p w14:paraId="6848D763" w14:textId="119BDCB4" w:rsidR="002A0B9A" w:rsidRPr="002A0B9A" w:rsidRDefault="002A0B9A" w:rsidP="00117AEB">
      <w:pPr>
        <w:rPr>
          <w:rFonts w:asciiTheme="minorHAnsi" w:hAnsiTheme="minorHAnsi" w:cstheme="minorHAnsi"/>
          <w:sz w:val="22"/>
          <w:szCs w:val="22"/>
          <w:lang w:val="en-GB" w:eastAsia="en-GB"/>
        </w:rPr>
      </w:pPr>
    </w:p>
    <w:p w14:paraId="236EB26B" w14:textId="47702CF1" w:rsidR="002A0B9A" w:rsidRPr="002A0B9A" w:rsidRDefault="002A0B9A" w:rsidP="00117AEB">
      <w:pPr>
        <w:rPr>
          <w:rFonts w:asciiTheme="minorHAnsi" w:hAnsiTheme="minorHAnsi" w:cstheme="minorHAnsi"/>
          <w:sz w:val="22"/>
          <w:szCs w:val="22"/>
          <w:lang w:val="en-GB" w:eastAsia="en-GB"/>
        </w:rPr>
      </w:pPr>
      <w:r w:rsidRPr="00C43E07">
        <w:rPr>
          <w:rFonts w:asciiTheme="minorHAnsi" w:hAnsiTheme="minorHAnsi" w:cstheme="minorHAnsi"/>
          <w:sz w:val="22"/>
          <w:szCs w:val="22"/>
        </w:rPr>
        <w:t>Table 2.1. outlines key functional and non-functional requirements, Table 2.2. outlines other desirable features.</w:t>
      </w:r>
    </w:p>
    <w:p w14:paraId="293F90A6" w14:textId="14D43FDE" w:rsidR="005D2995" w:rsidRPr="002A0B9A" w:rsidRDefault="005D2995" w:rsidP="00117AEB">
      <w:pPr>
        <w:rPr>
          <w:rFonts w:asciiTheme="minorHAnsi" w:hAnsiTheme="minorHAnsi" w:cstheme="minorHAnsi"/>
          <w:sz w:val="22"/>
          <w:szCs w:val="22"/>
        </w:rPr>
      </w:pPr>
    </w:p>
    <w:p w14:paraId="5E46E153" w14:textId="2D20D495" w:rsidR="00117AEB" w:rsidRPr="002A0B9A" w:rsidRDefault="00117AEB" w:rsidP="00117AEB">
      <w:pPr>
        <w:rPr>
          <w:rFonts w:asciiTheme="minorHAnsi" w:hAnsiTheme="minorHAnsi" w:cstheme="minorHAnsi"/>
          <w:bCs/>
          <w:sz w:val="22"/>
          <w:szCs w:val="22"/>
          <w:lang w:val="en-GB" w:eastAsia="en-GB"/>
        </w:rPr>
      </w:pPr>
      <w:r w:rsidRPr="002A0B9A">
        <w:rPr>
          <w:rFonts w:asciiTheme="minorHAnsi" w:eastAsia="Calibri" w:hAnsiTheme="minorHAnsi" w:cstheme="minorHAnsi"/>
          <w:bCs/>
          <w:sz w:val="22"/>
          <w:szCs w:val="22"/>
          <w:lang w:val="en-GB" w:eastAsia="en-GB"/>
        </w:rPr>
        <w:t xml:space="preserve">Tenderers must demonstrate how the proposed solution will meet or exceed the following requirements for Functional and Non-Functional Requirement in </w:t>
      </w:r>
      <w:r w:rsidRPr="002A0B9A">
        <w:rPr>
          <w:rFonts w:asciiTheme="minorHAnsi" w:eastAsia="Calibri" w:hAnsiTheme="minorHAnsi" w:cstheme="minorHAnsi"/>
          <w:b/>
          <w:bCs/>
          <w:sz w:val="22"/>
          <w:szCs w:val="22"/>
          <w:lang w:val="en-GB" w:eastAsia="en-GB"/>
        </w:rPr>
        <w:t xml:space="preserve">Table 2.1 </w:t>
      </w:r>
      <w:r w:rsidRPr="002A0B9A">
        <w:rPr>
          <w:rFonts w:asciiTheme="minorHAnsi" w:hAnsiTheme="minorHAnsi" w:cstheme="minorHAnsi"/>
          <w:bCs/>
          <w:iCs/>
          <w:sz w:val="22"/>
          <w:szCs w:val="22"/>
        </w:rPr>
        <w:t>by answering Yes or No in the</w:t>
      </w:r>
      <w:r w:rsidRPr="002A0B9A">
        <w:rPr>
          <w:rFonts w:asciiTheme="minorHAnsi" w:hAnsiTheme="minorHAnsi" w:cstheme="minorHAnsi"/>
          <w:bCs/>
          <w:i/>
          <w:iCs/>
          <w:sz w:val="22"/>
          <w:szCs w:val="22"/>
        </w:rPr>
        <w:t xml:space="preserve"> “Confirmed Yes/No” </w:t>
      </w:r>
      <w:r w:rsidRPr="002A0B9A">
        <w:rPr>
          <w:rFonts w:asciiTheme="minorHAnsi" w:hAnsiTheme="minorHAnsi" w:cstheme="minorHAnsi"/>
          <w:bCs/>
          <w:iCs/>
          <w:sz w:val="22"/>
          <w:szCs w:val="22"/>
        </w:rPr>
        <w:t>column and providing a commentary in the</w:t>
      </w:r>
      <w:r w:rsidRPr="002A0B9A">
        <w:rPr>
          <w:rFonts w:asciiTheme="minorHAnsi" w:hAnsiTheme="minorHAnsi" w:cstheme="minorHAnsi"/>
          <w:bCs/>
          <w:i/>
          <w:iCs/>
          <w:sz w:val="22"/>
          <w:szCs w:val="22"/>
        </w:rPr>
        <w:t xml:space="preserve"> “Further Information” </w:t>
      </w:r>
      <w:r w:rsidRPr="002A0B9A">
        <w:rPr>
          <w:rFonts w:asciiTheme="minorHAnsi" w:hAnsiTheme="minorHAnsi" w:cstheme="minorHAnsi"/>
          <w:bCs/>
          <w:iCs/>
          <w:sz w:val="22"/>
          <w:szCs w:val="22"/>
        </w:rPr>
        <w:t>column to each item.</w:t>
      </w:r>
      <w:r w:rsidR="008F74F7" w:rsidRPr="002A0B9A">
        <w:rPr>
          <w:rFonts w:asciiTheme="minorHAnsi" w:eastAsia="Calibri" w:hAnsiTheme="minorHAnsi" w:cstheme="minorHAnsi"/>
          <w:bCs/>
          <w:sz w:val="22"/>
          <w:szCs w:val="22"/>
          <w:lang w:val="en-GB" w:eastAsia="en-GB"/>
        </w:rPr>
        <w:t xml:space="preserve"> </w:t>
      </w:r>
      <w:r w:rsidRPr="002A0B9A">
        <w:rPr>
          <w:rFonts w:asciiTheme="minorHAnsi" w:hAnsiTheme="minorHAnsi" w:cstheme="minorHAnsi"/>
          <w:bCs/>
          <w:sz w:val="22"/>
          <w:szCs w:val="22"/>
          <w:lang w:val="en-GB" w:eastAsia="en-GB"/>
        </w:rPr>
        <w:t xml:space="preserve">Tenderers must also complete </w:t>
      </w:r>
      <w:r w:rsidRPr="002A0B9A">
        <w:rPr>
          <w:rFonts w:asciiTheme="minorHAnsi" w:hAnsiTheme="minorHAnsi" w:cstheme="minorHAnsi"/>
          <w:b/>
          <w:bCs/>
          <w:sz w:val="22"/>
          <w:szCs w:val="22"/>
          <w:lang w:val="en-GB" w:eastAsia="en-GB"/>
        </w:rPr>
        <w:t>Table 2.2</w:t>
      </w:r>
      <w:r w:rsidRPr="002A0B9A">
        <w:rPr>
          <w:rFonts w:asciiTheme="minorHAnsi" w:hAnsiTheme="minorHAnsi" w:cstheme="minorHAnsi"/>
          <w:bCs/>
          <w:sz w:val="22"/>
          <w:szCs w:val="22"/>
          <w:lang w:val="en-GB" w:eastAsia="en-GB"/>
        </w:rPr>
        <w:t xml:space="preserve"> (Other Desirable Features table)</w:t>
      </w:r>
      <w:r w:rsidR="002A0B9A" w:rsidRPr="002A0B9A">
        <w:rPr>
          <w:rFonts w:asciiTheme="minorHAnsi" w:hAnsiTheme="minorHAnsi" w:cstheme="minorHAnsi"/>
          <w:bCs/>
          <w:sz w:val="22"/>
          <w:szCs w:val="22"/>
          <w:lang w:val="en-GB" w:eastAsia="en-GB"/>
        </w:rPr>
        <w:t>.</w:t>
      </w:r>
    </w:p>
    <w:p w14:paraId="4A3CF489" w14:textId="54586443" w:rsidR="005D2995" w:rsidRPr="00C43E07" w:rsidRDefault="005D2995" w:rsidP="005D2995">
      <w:pPr>
        <w:rPr>
          <w:rFonts w:asciiTheme="minorHAnsi" w:eastAsia="Calibri" w:hAnsiTheme="minorHAnsi" w:cstheme="minorHAnsi"/>
          <w:bCs/>
          <w:sz w:val="22"/>
          <w:szCs w:val="22"/>
          <w:lang w:val="en-GB" w:eastAsia="en-GB"/>
        </w:rPr>
      </w:pPr>
    </w:p>
    <w:p w14:paraId="4A49B6B7" w14:textId="543F62F7" w:rsidR="005D2995" w:rsidRPr="00C43E07" w:rsidRDefault="005D2995" w:rsidP="005D2995">
      <w:pPr>
        <w:rPr>
          <w:rFonts w:asciiTheme="minorHAnsi" w:hAnsiTheme="minorHAnsi" w:cstheme="minorHAnsi"/>
          <w:sz w:val="22"/>
          <w:szCs w:val="22"/>
        </w:rPr>
      </w:pPr>
      <w:r w:rsidRPr="00C43E07">
        <w:rPr>
          <w:rFonts w:asciiTheme="minorHAnsi" w:hAnsiTheme="minorHAnsi" w:cstheme="minorHAnsi"/>
          <w:sz w:val="22"/>
          <w:szCs w:val="22"/>
        </w:rPr>
        <w:t xml:space="preserve">Overall marks for sub criteria 1.1 will be assigned, after consideration is given to all information provided. </w:t>
      </w:r>
    </w:p>
    <w:p w14:paraId="603F06FD" w14:textId="77777777" w:rsidR="00117AEB" w:rsidRDefault="00117AEB" w:rsidP="00117AEB">
      <w:pPr>
        <w:rPr>
          <w:rFonts w:asciiTheme="minorHAnsi" w:hAnsiTheme="minorHAnsi" w:cstheme="minorHAnsi"/>
          <w:bCs/>
          <w:sz w:val="22"/>
          <w:szCs w:val="22"/>
          <w:lang w:val="en-GB" w:eastAsia="en-GB"/>
        </w:rPr>
      </w:pPr>
    </w:p>
    <w:p w14:paraId="6CFC0FF1" w14:textId="77777777" w:rsidR="00117AEB" w:rsidRPr="006261E5" w:rsidRDefault="00117AEB" w:rsidP="00117AEB">
      <w:pPr>
        <w:rPr>
          <w:rFonts w:asciiTheme="minorHAnsi" w:hAnsiTheme="minorHAnsi" w:cstheme="minorHAnsi"/>
          <w:bCs/>
          <w:sz w:val="22"/>
          <w:szCs w:val="22"/>
          <w:lang w:val="en-GB" w:eastAsia="en-GB"/>
        </w:rPr>
      </w:pPr>
      <w:r w:rsidRPr="006261E5">
        <w:rPr>
          <w:rFonts w:asciiTheme="minorHAnsi" w:hAnsiTheme="minorHAnsi" w:cstheme="minorHAnsi"/>
          <w:bCs/>
          <w:sz w:val="22"/>
          <w:szCs w:val="22"/>
          <w:lang w:val="en-GB" w:eastAsia="en-GB"/>
        </w:rPr>
        <w:t>The Tenderer must demonstrate by providing a clear and comprehensive description in the response box below how they will meet or exceed the requirements.</w:t>
      </w:r>
    </w:p>
    <w:p w14:paraId="1CFC904E" w14:textId="77777777" w:rsidR="00117AEB" w:rsidRPr="006261E5" w:rsidRDefault="00117AEB" w:rsidP="00117AEB">
      <w:pPr>
        <w:rPr>
          <w:rFonts w:asciiTheme="minorHAnsi" w:hAnsiTheme="minorHAnsi" w:cstheme="minorHAnsi"/>
          <w:sz w:val="22"/>
          <w:szCs w:val="22"/>
        </w:rPr>
      </w:pPr>
    </w:p>
    <w:p w14:paraId="2038CEA3" w14:textId="77777777" w:rsidR="00117AEB" w:rsidRPr="006261E5" w:rsidRDefault="00117AEB" w:rsidP="00117AEB">
      <w:pPr>
        <w:rPr>
          <w:rFonts w:asciiTheme="minorHAnsi" w:eastAsia="Calibri" w:hAnsiTheme="minorHAnsi" w:cstheme="minorHAnsi"/>
          <w:b/>
          <w:bCs/>
          <w:sz w:val="22"/>
          <w:szCs w:val="22"/>
          <w:u w:val="single"/>
          <w:lang w:val="en-GB" w:eastAsia="en-GB"/>
        </w:rPr>
      </w:pPr>
      <w:r w:rsidRPr="006261E5">
        <w:rPr>
          <w:rFonts w:asciiTheme="minorHAnsi" w:eastAsia="Calibri" w:hAnsiTheme="minorHAnsi" w:cstheme="minorHAnsi"/>
          <w:b/>
          <w:bCs/>
          <w:sz w:val="22"/>
          <w:szCs w:val="22"/>
          <w:u w:val="single"/>
          <w:lang w:val="en-GB" w:eastAsia="en-GB"/>
        </w:rPr>
        <w:t>Table 2.1</w:t>
      </w:r>
    </w:p>
    <w:p w14:paraId="3E5C15F0" w14:textId="77777777" w:rsidR="00117AEB" w:rsidRPr="006261E5" w:rsidRDefault="00117AEB" w:rsidP="00117AEB">
      <w:pPr>
        <w:rPr>
          <w:rFonts w:asciiTheme="minorHAnsi" w:eastAsia="Calibri" w:hAnsiTheme="minorHAnsi" w:cstheme="minorHAnsi"/>
          <w:b/>
          <w:bCs/>
          <w:sz w:val="22"/>
          <w:szCs w:val="22"/>
          <w:lang w:val="en-GB" w:eastAsia="en-GB"/>
        </w:rPr>
      </w:pPr>
    </w:p>
    <w:tbl>
      <w:tblPr>
        <w:tblStyle w:val="TableGrid"/>
        <w:tblW w:w="0" w:type="auto"/>
        <w:tblLook w:val="04A0" w:firstRow="1" w:lastRow="0" w:firstColumn="1" w:lastColumn="0" w:noHBand="0" w:noVBand="1"/>
      </w:tblPr>
      <w:tblGrid>
        <w:gridCol w:w="980"/>
        <w:gridCol w:w="6131"/>
        <w:gridCol w:w="1336"/>
        <w:gridCol w:w="5971"/>
      </w:tblGrid>
      <w:tr w:rsidR="00117AEB" w:rsidRPr="006261E5" w14:paraId="54EB6741" w14:textId="77777777" w:rsidTr="003D137A">
        <w:tc>
          <w:tcPr>
            <w:tcW w:w="14418" w:type="dxa"/>
            <w:gridSpan w:val="4"/>
            <w:shd w:val="clear" w:color="auto" w:fill="8DB3E2" w:themeFill="text2" w:themeFillTint="66"/>
          </w:tcPr>
          <w:p w14:paraId="6DC2600B" w14:textId="77777777" w:rsidR="00117AEB" w:rsidRPr="006261E5" w:rsidRDefault="00117AEB" w:rsidP="003D137A">
            <w:pPr>
              <w:jc w:val="center"/>
              <w:rPr>
                <w:rFonts w:asciiTheme="minorHAnsi" w:hAnsiTheme="minorHAnsi" w:cstheme="minorHAnsi"/>
                <w:b/>
                <w:sz w:val="22"/>
                <w:szCs w:val="22"/>
              </w:rPr>
            </w:pPr>
            <w:r w:rsidRPr="006261E5">
              <w:rPr>
                <w:rFonts w:asciiTheme="minorHAnsi" w:hAnsiTheme="minorHAnsi" w:cstheme="minorHAnsi"/>
                <w:b/>
                <w:sz w:val="22"/>
                <w:szCs w:val="22"/>
              </w:rPr>
              <w:t xml:space="preserve">Functional and Non-Functional Requirements </w:t>
            </w:r>
          </w:p>
        </w:tc>
      </w:tr>
      <w:tr w:rsidR="00117AEB" w:rsidRPr="006261E5" w14:paraId="5BE66499" w14:textId="77777777" w:rsidTr="003D137A">
        <w:tc>
          <w:tcPr>
            <w:tcW w:w="980" w:type="dxa"/>
          </w:tcPr>
          <w:p w14:paraId="65E4F9C2"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Ref</w:t>
            </w:r>
          </w:p>
        </w:tc>
        <w:tc>
          <w:tcPr>
            <w:tcW w:w="6131" w:type="dxa"/>
          </w:tcPr>
          <w:p w14:paraId="1C4E7CD1"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Requirement</w:t>
            </w:r>
          </w:p>
        </w:tc>
        <w:tc>
          <w:tcPr>
            <w:tcW w:w="1336" w:type="dxa"/>
          </w:tcPr>
          <w:p w14:paraId="0A1722A3"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Confirmed Yes/No</w:t>
            </w:r>
          </w:p>
        </w:tc>
        <w:tc>
          <w:tcPr>
            <w:tcW w:w="5971" w:type="dxa"/>
          </w:tcPr>
          <w:p w14:paraId="34989059"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Further Information</w:t>
            </w:r>
          </w:p>
        </w:tc>
      </w:tr>
      <w:tr w:rsidR="00117AEB" w:rsidRPr="006261E5" w14:paraId="6EC8C02B" w14:textId="77777777" w:rsidTr="003D137A">
        <w:tc>
          <w:tcPr>
            <w:tcW w:w="980" w:type="dxa"/>
          </w:tcPr>
          <w:p w14:paraId="30AE1940" w14:textId="77777777" w:rsidR="00117AEB" w:rsidRPr="006261E5" w:rsidRDefault="00117AEB" w:rsidP="003D137A">
            <w:pPr>
              <w:jc w:val="both"/>
              <w:rPr>
                <w:rFonts w:asciiTheme="minorHAnsi" w:hAnsiTheme="minorHAnsi" w:cstheme="minorHAnsi"/>
                <w:sz w:val="22"/>
                <w:szCs w:val="22"/>
              </w:rPr>
            </w:pPr>
            <w:r w:rsidRPr="006261E5">
              <w:rPr>
                <w:rFonts w:asciiTheme="minorHAnsi" w:hAnsiTheme="minorHAnsi" w:cstheme="minorHAnsi"/>
                <w:sz w:val="22"/>
                <w:szCs w:val="22"/>
              </w:rPr>
              <w:t>1</w:t>
            </w:r>
          </w:p>
        </w:tc>
        <w:tc>
          <w:tcPr>
            <w:tcW w:w="6131" w:type="dxa"/>
          </w:tcPr>
          <w:p w14:paraId="220B73A9" w14:textId="124E6B8A" w:rsidR="00117AEB" w:rsidRPr="006261E5" w:rsidRDefault="00117AEB" w:rsidP="005D2995">
            <w:pPr>
              <w:jc w:val="both"/>
              <w:rPr>
                <w:rFonts w:asciiTheme="minorHAnsi" w:hAnsiTheme="minorHAnsi" w:cstheme="minorHAnsi"/>
                <w:sz w:val="22"/>
                <w:szCs w:val="22"/>
              </w:rPr>
            </w:pPr>
            <w:r w:rsidRPr="006261E5">
              <w:rPr>
                <w:rFonts w:asciiTheme="minorHAnsi" w:hAnsiTheme="minorHAnsi" w:cstheme="minorHAnsi"/>
                <w:sz w:val="22"/>
                <w:szCs w:val="22"/>
              </w:rPr>
              <w:t>User friendly and easy to manage reading of meeting documentation.</w:t>
            </w:r>
            <w:r w:rsidR="002C0711">
              <w:rPr>
                <w:rFonts w:asciiTheme="minorHAnsi" w:hAnsiTheme="minorHAnsi" w:cstheme="minorHAnsi"/>
                <w:sz w:val="22"/>
                <w:szCs w:val="22"/>
              </w:rPr>
              <w:t xml:space="preserve"> </w:t>
            </w:r>
          </w:p>
        </w:tc>
        <w:tc>
          <w:tcPr>
            <w:tcW w:w="1336" w:type="dxa"/>
          </w:tcPr>
          <w:p w14:paraId="2C60D1D8" w14:textId="77777777" w:rsidR="00117AEB" w:rsidRPr="006261E5" w:rsidRDefault="00117AEB" w:rsidP="003D137A">
            <w:pPr>
              <w:jc w:val="both"/>
              <w:rPr>
                <w:rFonts w:asciiTheme="minorHAnsi" w:hAnsiTheme="minorHAnsi" w:cstheme="minorHAnsi"/>
                <w:sz w:val="22"/>
                <w:szCs w:val="22"/>
              </w:rPr>
            </w:pPr>
          </w:p>
        </w:tc>
        <w:tc>
          <w:tcPr>
            <w:tcW w:w="5971" w:type="dxa"/>
          </w:tcPr>
          <w:p w14:paraId="195F0ED5" w14:textId="77777777" w:rsidR="00117AEB" w:rsidRPr="006261E5" w:rsidRDefault="00117AEB" w:rsidP="003D137A">
            <w:pPr>
              <w:jc w:val="both"/>
              <w:rPr>
                <w:rFonts w:asciiTheme="minorHAnsi" w:hAnsiTheme="minorHAnsi" w:cstheme="minorHAnsi"/>
                <w:sz w:val="22"/>
                <w:szCs w:val="22"/>
              </w:rPr>
            </w:pPr>
          </w:p>
        </w:tc>
      </w:tr>
      <w:tr w:rsidR="008407AC" w:rsidRPr="006261E5" w14:paraId="4F8F96F2" w14:textId="77777777" w:rsidTr="003D137A">
        <w:tc>
          <w:tcPr>
            <w:tcW w:w="980" w:type="dxa"/>
          </w:tcPr>
          <w:p w14:paraId="192F8D68" w14:textId="7D318D1E" w:rsidR="008407AC" w:rsidRDefault="008407AC" w:rsidP="00EE08A4">
            <w:pPr>
              <w:jc w:val="both"/>
              <w:rPr>
                <w:rFonts w:asciiTheme="minorHAnsi" w:hAnsiTheme="minorHAnsi" w:cstheme="minorHAnsi"/>
                <w:sz w:val="22"/>
                <w:szCs w:val="22"/>
              </w:rPr>
            </w:pPr>
            <w:r>
              <w:rPr>
                <w:rFonts w:asciiTheme="minorHAnsi" w:hAnsiTheme="minorHAnsi" w:cstheme="minorHAnsi"/>
                <w:sz w:val="22"/>
                <w:szCs w:val="22"/>
              </w:rPr>
              <w:t>2</w:t>
            </w:r>
          </w:p>
        </w:tc>
        <w:tc>
          <w:tcPr>
            <w:tcW w:w="6131" w:type="dxa"/>
          </w:tcPr>
          <w:p w14:paraId="50509404" w14:textId="496103B1" w:rsidR="008407AC" w:rsidRPr="006261E5" w:rsidRDefault="008407AC" w:rsidP="00EE08A4">
            <w:pPr>
              <w:jc w:val="both"/>
              <w:rPr>
                <w:rFonts w:asciiTheme="minorHAnsi" w:hAnsiTheme="minorHAnsi" w:cstheme="minorHAnsi"/>
                <w:sz w:val="22"/>
                <w:szCs w:val="22"/>
              </w:rPr>
            </w:pPr>
            <w:r w:rsidRPr="006261E5">
              <w:rPr>
                <w:rFonts w:asciiTheme="minorHAnsi" w:hAnsiTheme="minorHAnsi" w:cstheme="minorHAnsi"/>
                <w:sz w:val="22"/>
                <w:szCs w:val="22"/>
              </w:rPr>
              <w:t>An ability to create, distribute and collaborate on Board and Committee meeting materials.</w:t>
            </w:r>
          </w:p>
        </w:tc>
        <w:tc>
          <w:tcPr>
            <w:tcW w:w="1336" w:type="dxa"/>
          </w:tcPr>
          <w:p w14:paraId="3E4B3100" w14:textId="77777777" w:rsidR="008407AC" w:rsidRPr="006261E5" w:rsidRDefault="008407AC" w:rsidP="00EE08A4">
            <w:pPr>
              <w:jc w:val="both"/>
              <w:rPr>
                <w:rFonts w:asciiTheme="minorHAnsi" w:hAnsiTheme="minorHAnsi" w:cstheme="minorHAnsi"/>
                <w:sz w:val="22"/>
                <w:szCs w:val="22"/>
              </w:rPr>
            </w:pPr>
          </w:p>
        </w:tc>
        <w:tc>
          <w:tcPr>
            <w:tcW w:w="5971" w:type="dxa"/>
          </w:tcPr>
          <w:p w14:paraId="65A394C8" w14:textId="77777777" w:rsidR="008407AC" w:rsidRPr="006261E5" w:rsidRDefault="008407AC" w:rsidP="00EE08A4">
            <w:pPr>
              <w:jc w:val="both"/>
              <w:rPr>
                <w:rFonts w:asciiTheme="minorHAnsi" w:hAnsiTheme="minorHAnsi" w:cstheme="minorHAnsi"/>
                <w:sz w:val="22"/>
                <w:szCs w:val="22"/>
              </w:rPr>
            </w:pPr>
          </w:p>
        </w:tc>
      </w:tr>
      <w:tr w:rsidR="00EE08A4" w:rsidRPr="006261E5" w14:paraId="77529F41" w14:textId="77777777" w:rsidTr="003D137A">
        <w:tc>
          <w:tcPr>
            <w:tcW w:w="980" w:type="dxa"/>
          </w:tcPr>
          <w:p w14:paraId="2A03D053" w14:textId="1F013B47"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3</w:t>
            </w:r>
          </w:p>
        </w:tc>
        <w:tc>
          <w:tcPr>
            <w:tcW w:w="6131" w:type="dxa"/>
          </w:tcPr>
          <w:p w14:paraId="6F5BDAAA" w14:textId="76EFA563"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Allow access to all past, present and future meetings and provide a detailed view of previous discussions and decisions.</w:t>
            </w:r>
            <w:r w:rsidRPr="002C0711">
              <w:rPr>
                <w:rFonts w:asciiTheme="minorHAnsi" w:hAnsiTheme="minorHAnsi" w:cstheme="minorHAnsi"/>
                <w:b/>
                <w:sz w:val="22"/>
                <w:szCs w:val="22"/>
              </w:rPr>
              <w:t xml:space="preserve"> </w:t>
            </w:r>
          </w:p>
        </w:tc>
        <w:tc>
          <w:tcPr>
            <w:tcW w:w="1336" w:type="dxa"/>
          </w:tcPr>
          <w:p w14:paraId="31E095C8" w14:textId="77777777" w:rsidR="00EE08A4" w:rsidRPr="006261E5" w:rsidRDefault="00EE08A4" w:rsidP="00EE08A4">
            <w:pPr>
              <w:jc w:val="both"/>
              <w:rPr>
                <w:rFonts w:asciiTheme="minorHAnsi" w:hAnsiTheme="minorHAnsi" w:cstheme="minorHAnsi"/>
                <w:sz w:val="22"/>
                <w:szCs w:val="22"/>
              </w:rPr>
            </w:pPr>
          </w:p>
        </w:tc>
        <w:tc>
          <w:tcPr>
            <w:tcW w:w="5971" w:type="dxa"/>
          </w:tcPr>
          <w:p w14:paraId="0FDEF466" w14:textId="77777777" w:rsidR="00EE08A4" w:rsidRPr="006261E5" w:rsidRDefault="00EE08A4" w:rsidP="00EE08A4">
            <w:pPr>
              <w:jc w:val="both"/>
              <w:rPr>
                <w:rFonts w:asciiTheme="minorHAnsi" w:hAnsiTheme="minorHAnsi" w:cstheme="minorHAnsi"/>
                <w:sz w:val="22"/>
                <w:szCs w:val="22"/>
              </w:rPr>
            </w:pPr>
          </w:p>
        </w:tc>
      </w:tr>
      <w:tr w:rsidR="00EE08A4" w:rsidRPr="006261E5" w14:paraId="5BB051B4" w14:textId="77777777" w:rsidTr="003D137A">
        <w:tc>
          <w:tcPr>
            <w:tcW w:w="980" w:type="dxa"/>
          </w:tcPr>
          <w:p w14:paraId="37B47547" w14:textId="329FAD19"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4</w:t>
            </w:r>
          </w:p>
        </w:tc>
        <w:tc>
          <w:tcPr>
            <w:tcW w:w="6131" w:type="dxa"/>
          </w:tcPr>
          <w:p w14:paraId="2103F797" w14:textId="7100CE77" w:rsidR="00EE08A4" w:rsidRPr="006261E5" w:rsidRDefault="00EE08A4" w:rsidP="00EE08A4">
            <w:pPr>
              <w:jc w:val="both"/>
              <w:rPr>
                <w:rFonts w:asciiTheme="minorHAnsi" w:hAnsiTheme="minorHAnsi" w:cstheme="minorHAnsi"/>
                <w:bCs/>
                <w:sz w:val="22"/>
                <w:szCs w:val="22"/>
              </w:rPr>
            </w:pPr>
            <w:r w:rsidRPr="006261E5">
              <w:rPr>
                <w:rFonts w:asciiTheme="minorHAnsi" w:hAnsiTheme="minorHAnsi" w:cstheme="minorHAnsi"/>
                <w:bCs/>
                <w:sz w:val="22"/>
                <w:szCs w:val="22"/>
              </w:rPr>
              <w:t xml:space="preserve">Have comprehensive annotation tools, so that attendees can annotate their personal meeting pack, (i.e. make notes, highlight </w:t>
            </w:r>
            <w:r w:rsidRPr="006261E5">
              <w:rPr>
                <w:rFonts w:asciiTheme="minorHAnsi" w:hAnsiTheme="minorHAnsi" w:cstheme="minorHAnsi"/>
                <w:bCs/>
                <w:sz w:val="22"/>
                <w:szCs w:val="22"/>
              </w:rPr>
              <w:lastRenderedPageBreak/>
              <w:t>text) including the ability to annotate documents offline. Such annotations must be private to each User as default.</w:t>
            </w:r>
            <w:r>
              <w:rPr>
                <w:rFonts w:asciiTheme="minorHAnsi" w:hAnsiTheme="minorHAnsi" w:cstheme="minorHAnsi"/>
                <w:bCs/>
                <w:sz w:val="22"/>
                <w:szCs w:val="22"/>
              </w:rPr>
              <w:t xml:space="preserve"> </w:t>
            </w:r>
          </w:p>
        </w:tc>
        <w:tc>
          <w:tcPr>
            <w:tcW w:w="1336" w:type="dxa"/>
          </w:tcPr>
          <w:p w14:paraId="303E2AAE" w14:textId="77777777" w:rsidR="00EE08A4" w:rsidRPr="006261E5" w:rsidRDefault="00EE08A4" w:rsidP="00EE08A4">
            <w:pPr>
              <w:jc w:val="both"/>
              <w:rPr>
                <w:rFonts w:asciiTheme="minorHAnsi" w:hAnsiTheme="minorHAnsi" w:cstheme="minorHAnsi"/>
                <w:sz w:val="22"/>
                <w:szCs w:val="22"/>
              </w:rPr>
            </w:pPr>
          </w:p>
        </w:tc>
        <w:tc>
          <w:tcPr>
            <w:tcW w:w="5971" w:type="dxa"/>
          </w:tcPr>
          <w:p w14:paraId="5BF83258" w14:textId="77777777" w:rsidR="00EE08A4" w:rsidRPr="006261E5" w:rsidRDefault="00EE08A4" w:rsidP="00EE08A4">
            <w:pPr>
              <w:jc w:val="both"/>
              <w:rPr>
                <w:rFonts w:asciiTheme="minorHAnsi" w:hAnsiTheme="minorHAnsi" w:cstheme="minorHAnsi"/>
                <w:sz w:val="22"/>
                <w:szCs w:val="22"/>
              </w:rPr>
            </w:pPr>
          </w:p>
        </w:tc>
      </w:tr>
      <w:tr w:rsidR="00EE08A4" w:rsidRPr="006261E5" w14:paraId="429F172F" w14:textId="77777777" w:rsidTr="003D137A">
        <w:tc>
          <w:tcPr>
            <w:tcW w:w="980" w:type="dxa"/>
          </w:tcPr>
          <w:p w14:paraId="163B4A46" w14:textId="1869E43E"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5</w:t>
            </w:r>
          </w:p>
        </w:tc>
        <w:tc>
          <w:tcPr>
            <w:tcW w:w="6131" w:type="dxa"/>
          </w:tcPr>
          <w:p w14:paraId="7B9D17C6" w14:textId="46FD9781"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Features promoting Board member engagement and collaboration.</w:t>
            </w:r>
            <w:r w:rsidRPr="002C0711">
              <w:rPr>
                <w:rFonts w:asciiTheme="minorHAnsi" w:hAnsiTheme="minorHAnsi" w:cstheme="minorHAnsi"/>
                <w:b/>
                <w:sz w:val="22"/>
                <w:szCs w:val="22"/>
              </w:rPr>
              <w:t xml:space="preserve"> </w:t>
            </w:r>
          </w:p>
        </w:tc>
        <w:tc>
          <w:tcPr>
            <w:tcW w:w="1336" w:type="dxa"/>
          </w:tcPr>
          <w:p w14:paraId="54A5F78C" w14:textId="77777777" w:rsidR="00EE08A4" w:rsidRPr="006261E5" w:rsidRDefault="00EE08A4" w:rsidP="00EE08A4">
            <w:pPr>
              <w:jc w:val="both"/>
              <w:rPr>
                <w:rFonts w:asciiTheme="minorHAnsi" w:hAnsiTheme="minorHAnsi" w:cstheme="minorHAnsi"/>
                <w:sz w:val="22"/>
                <w:szCs w:val="22"/>
              </w:rPr>
            </w:pPr>
          </w:p>
        </w:tc>
        <w:tc>
          <w:tcPr>
            <w:tcW w:w="5971" w:type="dxa"/>
          </w:tcPr>
          <w:p w14:paraId="7E168FFF" w14:textId="77777777" w:rsidR="00EE08A4" w:rsidRPr="006261E5" w:rsidRDefault="00EE08A4" w:rsidP="00EE08A4">
            <w:pPr>
              <w:jc w:val="both"/>
              <w:rPr>
                <w:rFonts w:asciiTheme="minorHAnsi" w:hAnsiTheme="minorHAnsi" w:cstheme="minorHAnsi"/>
                <w:sz w:val="22"/>
                <w:szCs w:val="22"/>
              </w:rPr>
            </w:pPr>
          </w:p>
        </w:tc>
      </w:tr>
      <w:tr w:rsidR="00EE08A4" w:rsidRPr="006261E5" w14:paraId="72E903DC" w14:textId="77777777" w:rsidTr="003D137A">
        <w:tc>
          <w:tcPr>
            <w:tcW w:w="980" w:type="dxa"/>
          </w:tcPr>
          <w:p w14:paraId="6C492F20" w14:textId="2AA356C2"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6</w:t>
            </w:r>
          </w:p>
        </w:tc>
        <w:tc>
          <w:tcPr>
            <w:tcW w:w="6131" w:type="dxa"/>
          </w:tcPr>
          <w:p w14:paraId="4EA1E2A6" w14:textId="3EE413E3"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Facilitate taking minutes, action points, decisions, notes and other items related to each agenda item or document.</w:t>
            </w:r>
            <w:r>
              <w:rPr>
                <w:rFonts w:asciiTheme="minorHAnsi" w:hAnsiTheme="minorHAnsi" w:cstheme="minorHAnsi"/>
                <w:sz w:val="22"/>
                <w:szCs w:val="22"/>
              </w:rPr>
              <w:t xml:space="preserve"> </w:t>
            </w:r>
          </w:p>
        </w:tc>
        <w:tc>
          <w:tcPr>
            <w:tcW w:w="1336" w:type="dxa"/>
          </w:tcPr>
          <w:p w14:paraId="3380D63E" w14:textId="77777777" w:rsidR="00EE08A4" w:rsidRPr="006261E5" w:rsidRDefault="00EE08A4" w:rsidP="00EE08A4">
            <w:pPr>
              <w:jc w:val="both"/>
              <w:rPr>
                <w:rFonts w:asciiTheme="minorHAnsi" w:hAnsiTheme="minorHAnsi" w:cstheme="minorHAnsi"/>
                <w:sz w:val="22"/>
                <w:szCs w:val="22"/>
              </w:rPr>
            </w:pPr>
          </w:p>
        </w:tc>
        <w:tc>
          <w:tcPr>
            <w:tcW w:w="5971" w:type="dxa"/>
          </w:tcPr>
          <w:p w14:paraId="70A7DD7D" w14:textId="77777777" w:rsidR="00EE08A4" w:rsidRPr="006261E5" w:rsidRDefault="00EE08A4" w:rsidP="00EE08A4">
            <w:pPr>
              <w:jc w:val="both"/>
              <w:rPr>
                <w:rFonts w:asciiTheme="minorHAnsi" w:hAnsiTheme="minorHAnsi" w:cstheme="minorHAnsi"/>
                <w:sz w:val="22"/>
                <w:szCs w:val="22"/>
              </w:rPr>
            </w:pPr>
          </w:p>
        </w:tc>
      </w:tr>
      <w:tr w:rsidR="00EE08A4" w:rsidRPr="006261E5" w14:paraId="02637AC1" w14:textId="77777777" w:rsidTr="003D137A">
        <w:tc>
          <w:tcPr>
            <w:tcW w:w="980" w:type="dxa"/>
          </w:tcPr>
          <w:p w14:paraId="70460E13" w14:textId="6C8E3D4E"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7</w:t>
            </w:r>
          </w:p>
        </w:tc>
        <w:tc>
          <w:tcPr>
            <w:tcW w:w="6131" w:type="dxa"/>
          </w:tcPr>
          <w:p w14:paraId="4A96D22F" w14:textId="4EDBB498"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Survey/poll functionality and voting functionality.</w:t>
            </w:r>
            <w:r>
              <w:rPr>
                <w:rFonts w:asciiTheme="minorHAnsi" w:hAnsiTheme="minorHAnsi" w:cstheme="minorHAnsi"/>
                <w:sz w:val="22"/>
                <w:szCs w:val="22"/>
              </w:rPr>
              <w:t xml:space="preserve"> </w:t>
            </w:r>
          </w:p>
        </w:tc>
        <w:tc>
          <w:tcPr>
            <w:tcW w:w="1336" w:type="dxa"/>
          </w:tcPr>
          <w:p w14:paraId="170A227A" w14:textId="77777777" w:rsidR="00EE08A4" w:rsidRPr="006261E5" w:rsidRDefault="00EE08A4" w:rsidP="00EE08A4">
            <w:pPr>
              <w:jc w:val="both"/>
              <w:rPr>
                <w:rFonts w:asciiTheme="minorHAnsi" w:hAnsiTheme="minorHAnsi" w:cstheme="minorHAnsi"/>
                <w:sz w:val="22"/>
                <w:szCs w:val="22"/>
              </w:rPr>
            </w:pPr>
          </w:p>
        </w:tc>
        <w:tc>
          <w:tcPr>
            <w:tcW w:w="5971" w:type="dxa"/>
          </w:tcPr>
          <w:p w14:paraId="7AD96E25" w14:textId="77777777" w:rsidR="00EE08A4" w:rsidRPr="006261E5" w:rsidRDefault="00EE08A4" w:rsidP="00EE08A4">
            <w:pPr>
              <w:jc w:val="both"/>
              <w:rPr>
                <w:rFonts w:asciiTheme="minorHAnsi" w:hAnsiTheme="minorHAnsi" w:cstheme="minorHAnsi"/>
                <w:sz w:val="22"/>
                <w:szCs w:val="22"/>
              </w:rPr>
            </w:pPr>
          </w:p>
        </w:tc>
      </w:tr>
      <w:tr w:rsidR="00EE08A4" w:rsidRPr="006261E5" w14:paraId="6A27EF3E" w14:textId="77777777" w:rsidTr="003D137A">
        <w:tc>
          <w:tcPr>
            <w:tcW w:w="980" w:type="dxa"/>
          </w:tcPr>
          <w:p w14:paraId="3D68F496" w14:textId="5A054D86"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8</w:t>
            </w:r>
          </w:p>
        </w:tc>
        <w:tc>
          <w:tcPr>
            <w:tcW w:w="6131" w:type="dxa"/>
          </w:tcPr>
          <w:p w14:paraId="7E7BFA5A" w14:textId="7A6D28E7"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lang w:val="en-GB"/>
              </w:rPr>
              <w:t>Admin Users and organisers (secretaries) have the ability to set up multiple document libraries/repositories with various sub‐folder options and specify access to same.</w:t>
            </w:r>
            <w:r>
              <w:rPr>
                <w:rFonts w:asciiTheme="minorHAnsi" w:hAnsiTheme="minorHAnsi" w:cstheme="minorHAnsi"/>
                <w:sz w:val="22"/>
                <w:szCs w:val="22"/>
                <w:lang w:val="en-GB"/>
              </w:rPr>
              <w:t xml:space="preserve"> </w:t>
            </w:r>
          </w:p>
        </w:tc>
        <w:tc>
          <w:tcPr>
            <w:tcW w:w="1336" w:type="dxa"/>
          </w:tcPr>
          <w:p w14:paraId="75405A0F" w14:textId="77777777" w:rsidR="00EE08A4" w:rsidRPr="006261E5" w:rsidRDefault="00EE08A4" w:rsidP="00EE08A4">
            <w:pPr>
              <w:jc w:val="both"/>
              <w:rPr>
                <w:rFonts w:asciiTheme="minorHAnsi" w:hAnsiTheme="minorHAnsi" w:cstheme="minorHAnsi"/>
                <w:sz w:val="22"/>
                <w:szCs w:val="22"/>
              </w:rPr>
            </w:pPr>
          </w:p>
        </w:tc>
        <w:tc>
          <w:tcPr>
            <w:tcW w:w="5971" w:type="dxa"/>
          </w:tcPr>
          <w:p w14:paraId="40CBEBF5" w14:textId="77777777" w:rsidR="00EE08A4" w:rsidRPr="006261E5" w:rsidRDefault="00EE08A4" w:rsidP="00EE08A4">
            <w:pPr>
              <w:jc w:val="both"/>
              <w:rPr>
                <w:rFonts w:asciiTheme="minorHAnsi" w:hAnsiTheme="minorHAnsi" w:cstheme="minorHAnsi"/>
                <w:sz w:val="22"/>
                <w:szCs w:val="22"/>
              </w:rPr>
            </w:pPr>
          </w:p>
        </w:tc>
      </w:tr>
      <w:tr w:rsidR="00EE08A4" w:rsidRPr="006261E5" w14:paraId="121588BA" w14:textId="77777777" w:rsidTr="003D137A">
        <w:tc>
          <w:tcPr>
            <w:tcW w:w="980" w:type="dxa"/>
          </w:tcPr>
          <w:p w14:paraId="1912042E" w14:textId="0B5A42F3" w:rsidR="00EE08A4" w:rsidRPr="006261E5" w:rsidRDefault="008407AC" w:rsidP="00EE08A4">
            <w:pPr>
              <w:jc w:val="both"/>
              <w:rPr>
                <w:rFonts w:asciiTheme="minorHAnsi" w:hAnsiTheme="minorHAnsi" w:cstheme="minorHAnsi"/>
                <w:sz w:val="22"/>
                <w:szCs w:val="22"/>
              </w:rPr>
            </w:pPr>
            <w:r>
              <w:rPr>
                <w:rFonts w:asciiTheme="minorHAnsi" w:hAnsiTheme="minorHAnsi" w:cstheme="minorHAnsi"/>
                <w:sz w:val="22"/>
                <w:szCs w:val="22"/>
              </w:rPr>
              <w:t>9</w:t>
            </w:r>
          </w:p>
        </w:tc>
        <w:tc>
          <w:tcPr>
            <w:tcW w:w="6131" w:type="dxa"/>
          </w:tcPr>
          <w:p w14:paraId="63370657" w14:textId="48C72A17"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 xml:space="preserve">Ability to delegate ‘ownership’ of groups/Committees to respective </w:t>
            </w:r>
            <w:r w:rsidRPr="006261E5">
              <w:rPr>
                <w:rFonts w:asciiTheme="minorHAnsi" w:hAnsiTheme="minorHAnsi" w:cstheme="minorHAnsi"/>
                <w:spacing w:val="-2"/>
                <w:sz w:val="22"/>
                <w:szCs w:val="22"/>
              </w:rPr>
              <w:t>organisers/gatekeepers</w:t>
            </w:r>
            <w:r w:rsidRPr="006261E5">
              <w:rPr>
                <w:rFonts w:asciiTheme="minorHAnsi" w:hAnsiTheme="minorHAnsi" w:cstheme="minorHAnsi"/>
                <w:sz w:val="22"/>
                <w:szCs w:val="22"/>
              </w:rPr>
              <w:t>.</w:t>
            </w:r>
            <w:r>
              <w:rPr>
                <w:rFonts w:asciiTheme="minorHAnsi" w:hAnsiTheme="minorHAnsi" w:cstheme="minorHAnsi"/>
                <w:sz w:val="22"/>
                <w:szCs w:val="22"/>
              </w:rPr>
              <w:t xml:space="preserve"> </w:t>
            </w:r>
          </w:p>
        </w:tc>
        <w:tc>
          <w:tcPr>
            <w:tcW w:w="1336" w:type="dxa"/>
          </w:tcPr>
          <w:p w14:paraId="50FB2932" w14:textId="77777777" w:rsidR="00EE08A4" w:rsidRPr="006261E5" w:rsidRDefault="00EE08A4" w:rsidP="00EE08A4">
            <w:pPr>
              <w:jc w:val="both"/>
              <w:rPr>
                <w:rFonts w:asciiTheme="minorHAnsi" w:hAnsiTheme="minorHAnsi" w:cstheme="minorHAnsi"/>
                <w:sz w:val="22"/>
                <w:szCs w:val="22"/>
              </w:rPr>
            </w:pPr>
          </w:p>
        </w:tc>
        <w:tc>
          <w:tcPr>
            <w:tcW w:w="5971" w:type="dxa"/>
          </w:tcPr>
          <w:p w14:paraId="4E684B17" w14:textId="77777777" w:rsidR="00EE08A4" w:rsidRPr="006261E5" w:rsidRDefault="00EE08A4" w:rsidP="00EE08A4">
            <w:pPr>
              <w:jc w:val="both"/>
              <w:rPr>
                <w:rFonts w:asciiTheme="minorHAnsi" w:hAnsiTheme="minorHAnsi" w:cstheme="minorHAnsi"/>
                <w:sz w:val="22"/>
                <w:szCs w:val="22"/>
              </w:rPr>
            </w:pPr>
          </w:p>
        </w:tc>
      </w:tr>
      <w:tr w:rsidR="00EE08A4" w:rsidRPr="006261E5" w14:paraId="6653EA61" w14:textId="77777777" w:rsidTr="003D137A">
        <w:tc>
          <w:tcPr>
            <w:tcW w:w="980" w:type="dxa"/>
          </w:tcPr>
          <w:p w14:paraId="5F2AF31A" w14:textId="0FC1E5FB"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1</w:t>
            </w:r>
            <w:r w:rsidR="008407AC">
              <w:rPr>
                <w:rFonts w:asciiTheme="minorHAnsi" w:hAnsiTheme="minorHAnsi" w:cstheme="minorHAnsi"/>
                <w:sz w:val="22"/>
                <w:szCs w:val="22"/>
              </w:rPr>
              <w:t>0</w:t>
            </w:r>
          </w:p>
        </w:tc>
        <w:tc>
          <w:tcPr>
            <w:tcW w:w="6131" w:type="dxa"/>
          </w:tcPr>
          <w:p w14:paraId="0DBD1ABE" w14:textId="6632CCF3"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File upload supports batch uploads. Note: Files retaining upload order being preferable.</w:t>
            </w:r>
            <w:r w:rsidRPr="002C0711">
              <w:rPr>
                <w:rFonts w:asciiTheme="minorHAnsi" w:hAnsiTheme="minorHAnsi" w:cstheme="minorHAnsi"/>
                <w:b/>
                <w:sz w:val="22"/>
                <w:szCs w:val="22"/>
              </w:rPr>
              <w:t xml:space="preserve"> </w:t>
            </w:r>
          </w:p>
        </w:tc>
        <w:tc>
          <w:tcPr>
            <w:tcW w:w="1336" w:type="dxa"/>
          </w:tcPr>
          <w:p w14:paraId="2AB7ACE3" w14:textId="77777777" w:rsidR="00EE08A4" w:rsidRPr="006261E5" w:rsidRDefault="00EE08A4" w:rsidP="00EE08A4">
            <w:pPr>
              <w:jc w:val="both"/>
              <w:rPr>
                <w:rFonts w:asciiTheme="minorHAnsi" w:hAnsiTheme="minorHAnsi" w:cstheme="minorHAnsi"/>
                <w:sz w:val="22"/>
                <w:szCs w:val="22"/>
              </w:rPr>
            </w:pPr>
          </w:p>
        </w:tc>
        <w:tc>
          <w:tcPr>
            <w:tcW w:w="5971" w:type="dxa"/>
          </w:tcPr>
          <w:p w14:paraId="63704D57" w14:textId="77777777" w:rsidR="00EE08A4" w:rsidRPr="006261E5" w:rsidRDefault="00EE08A4" w:rsidP="00EE08A4">
            <w:pPr>
              <w:jc w:val="both"/>
              <w:rPr>
                <w:rFonts w:asciiTheme="minorHAnsi" w:hAnsiTheme="minorHAnsi" w:cstheme="minorHAnsi"/>
                <w:sz w:val="22"/>
                <w:szCs w:val="22"/>
              </w:rPr>
            </w:pPr>
          </w:p>
        </w:tc>
      </w:tr>
      <w:tr w:rsidR="00EE08A4" w:rsidRPr="006261E5" w14:paraId="10AB5F25" w14:textId="77777777" w:rsidTr="003D137A">
        <w:tc>
          <w:tcPr>
            <w:tcW w:w="980" w:type="dxa"/>
          </w:tcPr>
          <w:p w14:paraId="3C537B08" w14:textId="544A85B0"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1</w:t>
            </w:r>
            <w:r w:rsidR="008407AC">
              <w:rPr>
                <w:rFonts w:asciiTheme="minorHAnsi" w:hAnsiTheme="minorHAnsi" w:cstheme="minorHAnsi"/>
                <w:sz w:val="22"/>
                <w:szCs w:val="22"/>
              </w:rPr>
              <w:t>1</w:t>
            </w:r>
          </w:p>
        </w:tc>
        <w:tc>
          <w:tcPr>
            <w:tcW w:w="6131" w:type="dxa"/>
          </w:tcPr>
          <w:p w14:paraId="69A3BC0B" w14:textId="13A5B976"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 xml:space="preserve">Support for large file uploads </w:t>
            </w:r>
            <w:r w:rsidRPr="006261E5">
              <w:rPr>
                <w:rFonts w:asciiTheme="minorHAnsi" w:hAnsiTheme="minorHAnsi" w:cstheme="minorHAnsi"/>
                <w:b/>
                <w:sz w:val="22"/>
                <w:szCs w:val="22"/>
              </w:rPr>
              <w:t>(vendor to specify limits)</w:t>
            </w:r>
            <w:r w:rsidRPr="006261E5">
              <w:rPr>
                <w:rFonts w:asciiTheme="minorHAnsi" w:hAnsiTheme="minorHAnsi" w:cstheme="minorHAnsi"/>
                <w:sz w:val="22"/>
                <w:szCs w:val="22"/>
              </w:rPr>
              <w:t>.</w:t>
            </w:r>
            <w:r>
              <w:rPr>
                <w:rFonts w:asciiTheme="minorHAnsi" w:hAnsiTheme="minorHAnsi" w:cstheme="minorHAnsi"/>
                <w:sz w:val="22"/>
                <w:szCs w:val="22"/>
              </w:rPr>
              <w:t xml:space="preserve"> </w:t>
            </w:r>
          </w:p>
        </w:tc>
        <w:tc>
          <w:tcPr>
            <w:tcW w:w="1336" w:type="dxa"/>
          </w:tcPr>
          <w:p w14:paraId="4971DF8A" w14:textId="77777777" w:rsidR="00EE08A4" w:rsidRPr="006261E5" w:rsidRDefault="00EE08A4" w:rsidP="00EE08A4">
            <w:pPr>
              <w:jc w:val="both"/>
              <w:rPr>
                <w:rFonts w:asciiTheme="minorHAnsi" w:hAnsiTheme="minorHAnsi" w:cstheme="minorHAnsi"/>
                <w:sz w:val="22"/>
                <w:szCs w:val="22"/>
              </w:rPr>
            </w:pPr>
          </w:p>
        </w:tc>
        <w:tc>
          <w:tcPr>
            <w:tcW w:w="5971" w:type="dxa"/>
          </w:tcPr>
          <w:p w14:paraId="3099A067" w14:textId="77777777" w:rsidR="00EE08A4" w:rsidRPr="006261E5" w:rsidRDefault="00EE08A4" w:rsidP="00EE08A4">
            <w:pPr>
              <w:jc w:val="both"/>
              <w:rPr>
                <w:rFonts w:asciiTheme="minorHAnsi" w:hAnsiTheme="minorHAnsi" w:cstheme="minorHAnsi"/>
                <w:sz w:val="22"/>
                <w:szCs w:val="22"/>
              </w:rPr>
            </w:pPr>
          </w:p>
        </w:tc>
      </w:tr>
      <w:tr w:rsidR="00EE08A4" w:rsidRPr="006261E5" w14:paraId="4C4796BC" w14:textId="77777777" w:rsidTr="003D137A">
        <w:tc>
          <w:tcPr>
            <w:tcW w:w="980" w:type="dxa"/>
          </w:tcPr>
          <w:p w14:paraId="196DCC1C" w14:textId="388E0639"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1</w:t>
            </w:r>
            <w:r w:rsidR="008407AC">
              <w:rPr>
                <w:rFonts w:asciiTheme="minorHAnsi" w:hAnsiTheme="minorHAnsi" w:cstheme="minorHAnsi"/>
                <w:sz w:val="22"/>
                <w:szCs w:val="22"/>
              </w:rPr>
              <w:t>2</w:t>
            </w:r>
          </w:p>
        </w:tc>
        <w:tc>
          <w:tcPr>
            <w:tcW w:w="6131" w:type="dxa"/>
          </w:tcPr>
          <w:p w14:paraId="243C1475" w14:textId="48767935" w:rsidR="00EE08A4" w:rsidRPr="006261E5" w:rsidRDefault="00EE08A4" w:rsidP="00EE08A4">
            <w:pPr>
              <w:jc w:val="both"/>
              <w:rPr>
                <w:rFonts w:asciiTheme="minorHAnsi" w:hAnsiTheme="minorHAnsi" w:cstheme="minorHAnsi"/>
                <w:sz w:val="22"/>
                <w:szCs w:val="22"/>
              </w:rPr>
            </w:pPr>
            <w:r w:rsidRPr="006261E5">
              <w:rPr>
                <w:rFonts w:asciiTheme="minorHAnsi" w:hAnsiTheme="minorHAnsi" w:cstheme="minorHAnsi"/>
                <w:sz w:val="22"/>
                <w:szCs w:val="22"/>
              </w:rPr>
              <w:t>Sufficient storage space (vendor to specify any limitations on individual file size or overall file space available)</w:t>
            </w:r>
            <w:r>
              <w:rPr>
                <w:rFonts w:asciiTheme="minorHAnsi" w:hAnsiTheme="minorHAnsi" w:cstheme="minorHAnsi"/>
                <w:sz w:val="22"/>
                <w:szCs w:val="22"/>
              </w:rPr>
              <w:t xml:space="preserve"> </w:t>
            </w:r>
          </w:p>
        </w:tc>
        <w:tc>
          <w:tcPr>
            <w:tcW w:w="1336" w:type="dxa"/>
          </w:tcPr>
          <w:p w14:paraId="2FE98E84" w14:textId="77777777" w:rsidR="00EE08A4" w:rsidRPr="006261E5" w:rsidRDefault="00EE08A4" w:rsidP="00EE08A4">
            <w:pPr>
              <w:jc w:val="both"/>
              <w:rPr>
                <w:rFonts w:asciiTheme="minorHAnsi" w:hAnsiTheme="minorHAnsi" w:cstheme="minorHAnsi"/>
                <w:sz w:val="22"/>
                <w:szCs w:val="22"/>
              </w:rPr>
            </w:pPr>
          </w:p>
        </w:tc>
        <w:tc>
          <w:tcPr>
            <w:tcW w:w="5971" w:type="dxa"/>
          </w:tcPr>
          <w:p w14:paraId="2E0D38C5" w14:textId="77777777" w:rsidR="00EE08A4" w:rsidRPr="006261E5" w:rsidRDefault="00EE08A4" w:rsidP="00EE08A4">
            <w:pPr>
              <w:jc w:val="both"/>
              <w:rPr>
                <w:rFonts w:asciiTheme="minorHAnsi" w:hAnsiTheme="minorHAnsi" w:cstheme="minorHAnsi"/>
                <w:sz w:val="22"/>
                <w:szCs w:val="22"/>
              </w:rPr>
            </w:pPr>
          </w:p>
        </w:tc>
      </w:tr>
    </w:tbl>
    <w:p w14:paraId="716E9AD6" w14:textId="77777777" w:rsidR="00117AEB" w:rsidRPr="006261E5" w:rsidRDefault="00117AEB" w:rsidP="00117AEB">
      <w:pPr>
        <w:rPr>
          <w:rFonts w:asciiTheme="minorHAnsi" w:eastAsia="Calibri" w:hAnsiTheme="minorHAnsi" w:cstheme="minorHAnsi"/>
          <w:sz w:val="22"/>
          <w:szCs w:val="22"/>
          <w:lang w:val="en-GB" w:eastAsia="en-GB"/>
        </w:rPr>
      </w:pPr>
    </w:p>
    <w:p w14:paraId="3B36FD34" w14:textId="77777777" w:rsidR="00117AEB" w:rsidRPr="006261E5" w:rsidRDefault="00117AEB" w:rsidP="00117AEB">
      <w:pPr>
        <w:rPr>
          <w:rFonts w:asciiTheme="minorHAnsi" w:eastAsia="Calibri" w:hAnsiTheme="minorHAnsi" w:cstheme="minorHAnsi"/>
          <w:sz w:val="22"/>
          <w:szCs w:val="22"/>
          <w:lang w:val="en-GB" w:eastAsia="en-GB"/>
        </w:rPr>
      </w:pPr>
    </w:p>
    <w:p w14:paraId="479C784D" w14:textId="77777777" w:rsidR="00117AEB" w:rsidRPr="006261E5" w:rsidRDefault="00117AEB" w:rsidP="00117AEB">
      <w:pPr>
        <w:rPr>
          <w:rFonts w:asciiTheme="minorHAnsi" w:eastAsia="Calibri" w:hAnsiTheme="minorHAnsi" w:cstheme="minorHAnsi"/>
          <w:b/>
          <w:bCs/>
          <w:sz w:val="22"/>
          <w:szCs w:val="22"/>
          <w:lang w:val="en-GB" w:eastAsia="en-GB"/>
        </w:rPr>
      </w:pPr>
      <w:r w:rsidRPr="006261E5">
        <w:rPr>
          <w:rFonts w:asciiTheme="minorHAnsi" w:eastAsia="Calibri" w:hAnsiTheme="minorHAnsi" w:cstheme="minorHAnsi"/>
          <w:sz w:val="22"/>
          <w:szCs w:val="22"/>
          <w:lang w:val="en-GB" w:eastAsia="en-GB"/>
        </w:rPr>
        <w:t>The following items in Table 2.2. are desirable</w:t>
      </w:r>
      <w:r w:rsidRPr="008F74F7">
        <w:rPr>
          <w:rFonts w:asciiTheme="minorHAnsi" w:eastAsia="Calibri" w:hAnsiTheme="minorHAnsi" w:cstheme="minorHAnsi"/>
          <w:sz w:val="22"/>
          <w:szCs w:val="22"/>
          <w:lang w:val="en-GB" w:eastAsia="en-GB"/>
        </w:rPr>
        <w:t xml:space="preserve">. </w:t>
      </w:r>
      <w:r w:rsidRPr="008F74F7">
        <w:rPr>
          <w:rFonts w:asciiTheme="minorHAnsi" w:eastAsia="Calibri" w:hAnsiTheme="minorHAnsi" w:cstheme="minorHAnsi"/>
          <w:bCs/>
          <w:sz w:val="22"/>
          <w:szCs w:val="22"/>
          <w:lang w:val="en-GB" w:eastAsia="en-GB"/>
        </w:rPr>
        <w:t>T</w:t>
      </w:r>
      <w:r w:rsidRPr="006261E5">
        <w:rPr>
          <w:rFonts w:asciiTheme="minorHAnsi" w:eastAsia="Calibri" w:hAnsiTheme="minorHAnsi" w:cstheme="minorHAnsi"/>
          <w:bCs/>
          <w:sz w:val="22"/>
          <w:szCs w:val="22"/>
          <w:lang w:val="en-GB" w:eastAsia="en-GB"/>
        </w:rPr>
        <w:t xml:space="preserve">enders must also complete </w:t>
      </w:r>
      <w:r w:rsidRPr="006261E5">
        <w:rPr>
          <w:rFonts w:asciiTheme="minorHAnsi" w:eastAsia="Calibri" w:hAnsiTheme="minorHAnsi" w:cstheme="minorHAnsi"/>
          <w:b/>
          <w:bCs/>
          <w:sz w:val="22"/>
          <w:szCs w:val="22"/>
          <w:lang w:val="en-GB" w:eastAsia="en-GB"/>
        </w:rPr>
        <w:t>Table 2.2</w:t>
      </w:r>
      <w:r w:rsidRPr="006261E5">
        <w:rPr>
          <w:rFonts w:asciiTheme="minorHAnsi" w:eastAsia="Calibri" w:hAnsiTheme="minorHAnsi" w:cstheme="minorHAnsi"/>
          <w:bCs/>
          <w:sz w:val="22"/>
          <w:szCs w:val="22"/>
          <w:lang w:val="en-GB" w:eastAsia="en-GB"/>
        </w:rPr>
        <w:t xml:space="preserve"> “Other Desirable Features” </w:t>
      </w:r>
      <w:r w:rsidRPr="006261E5">
        <w:rPr>
          <w:rFonts w:asciiTheme="minorHAnsi" w:eastAsia="Calibri" w:hAnsiTheme="minorHAnsi" w:cstheme="minorHAnsi"/>
          <w:bCs/>
          <w:iCs/>
          <w:sz w:val="22"/>
          <w:szCs w:val="22"/>
          <w:lang w:eastAsia="en-GB"/>
        </w:rPr>
        <w:t>by answering Yes or No in the</w:t>
      </w:r>
      <w:r w:rsidRPr="006261E5">
        <w:rPr>
          <w:rFonts w:asciiTheme="minorHAnsi" w:eastAsia="Calibri" w:hAnsiTheme="minorHAnsi" w:cstheme="minorHAnsi"/>
          <w:bCs/>
          <w:i/>
          <w:iCs/>
          <w:sz w:val="22"/>
          <w:szCs w:val="22"/>
          <w:lang w:eastAsia="en-GB"/>
        </w:rPr>
        <w:t xml:space="preserve"> “Confirmed Yes/No” </w:t>
      </w:r>
      <w:r w:rsidRPr="006261E5">
        <w:rPr>
          <w:rFonts w:asciiTheme="minorHAnsi" w:eastAsia="Calibri" w:hAnsiTheme="minorHAnsi" w:cstheme="minorHAnsi"/>
          <w:bCs/>
          <w:iCs/>
          <w:sz w:val="22"/>
          <w:szCs w:val="22"/>
          <w:lang w:eastAsia="en-GB"/>
        </w:rPr>
        <w:t>column and providing a commentary in the</w:t>
      </w:r>
      <w:r w:rsidRPr="006261E5">
        <w:rPr>
          <w:rFonts w:asciiTheme="minorHAnsi" w:eastAsia="Calibri" w:hAnsiTheme="minorHAnsi" w:cstheme="minorHAnsi"/>
          <w:bCs/>
          <w:i/>
          <w:iCs/>
          <w:sz w:val="22"/>
          <w:szCs w:val="22"/>
          <w:lang w:eastAsia="en-GB"/>
        </w:rPr>
        <w:t xml:space="preserve"> “Further Information” </w:t>
      </w:r>
      <w:r w:rsidRPr="006261E5">
        <w:rPr>
          <w:rFonts w:asciiTheme="minorHAnsi" w:eastAsia="Calibri" w:hAnsiTheme="minorHAnsi" w:cstheme="minorHAnsi"/>
          <w:bCs/>
          <w:iCs/>
          <w:sz w:val="22"/>
          <w:szCs w:val="22"/>
          <w:lang w:eastAsia="en-GB"/>
        </w:rPr>
        <w:t>column to each item.</w:t>
      </w:r>
    </w:p>
    <w:p w14:paraId="58BFF597" w14:textId="77777777" w:rsidR="00117AEB" w:rsidRPr="006261E5" w:rsidRDefault="00117AEB" w:rsidP="00117AEB">
      <w:pPr>
        <w:rPr>
          <w:rFonts w:asciiTheme="minorHAnsi" w:eastAsia="Calibri" w:hAnsiTheme="minorHAnsi" w:cstheme="minorHAnsi"/>
          <w:sz w:val="22"/>
          <w:szCs w:val="22"/>
          <w:lang w:val="en-GB" w:eastAsia="en-GB"/>
        </w:rPr>
      </w:pPr>
    </w:p>
    <w:p w14:paraId="573D96F8" w14:textId="77777777" w:rsidR="00117AEB" w:rsidRPr="006261E5" w:rsidRDefault="00117AEB" w:rsidP="00117AEB">
      <w:pPr>
        <w:rPr>
          <w:rFonts w:asciiTheme="minorHAnsi" w:eastAsia="Calibri" w:hAnsiTheme="minorHAnsi" w:cstheme="minorHAnsi"/>
          <w:b/>
          <w:sz w:val="22"/>
          <w:szCs w:val="22"/>
          <w:u w:val="single"/>
          <w:lang w:val="en-GB" w:eastAsia="en-GB"/>
        </w:rPr>
      </w:pPr>
      <w:r w:rsidRPr="006261E5">
        <w:rPr>
          <w:rFonts w:asciiTheme="minorHAnsi" w:eastAsia="Calibri" w:hAnsiTheme="minorHAnsi" w:cstheme="minorHAnsi"/>
          <w:b/>
          <w:sz w:val="22"/>
          <w:szCs w:val="22"/>
          <w:u w:val="single"/>
          <w:lang w:val="en-GB" w:eastAsia="en-GB"/>
        </w:rPr>
        <w:t>Table 2.2</w:t>
      </w:r>
    </w:p>
    <w:p w14:paraId="70D57E42" w14:textId="77777777" w:rsidR="00117AEB" w:rsidRPr="006261E5" w:rsidRDefault="00117AEB" w:rsidP="00117AEB">
      <w:pPr>
        <w:rPr>
          <w:rFonts w:asciiTheme="minorHAnsi" w:eastAsia="Calibri" w:hAnsiTheme="minorHAnsi" w:cstheme="minorHAnsi"/>
          <w:sz w:val="22"/>
          <w:szCs w:val="22"/>
          <w:lang w:val="en-GB" w:eastAsia="en-GB"/>
        </w:rPr>
      </w:pPr>
    </w:p>
    <w:tbl>
      <w:tblPr>
        <w:tblStyle w:val="TableGrid"/>
        <w:tblW w:w="0" w:type="auto"/>
        <w:tblLook w:val="04A0" w:firstRow="1" w:lastRow="0" w:firstColumn="1" w:lastColumn="0" w:noHBand="0" w:noVBand="1"/>
      </w:tblPr>
      <w:tblGrid>
        <w:gridCol w:w="980"/>
        <w:gridCol w:w="6131"/>
        <w:gridCol w:w="1336"/>
        <w:gridCol w:w="5971"/>
      </w:tblGrid>
      <w:tr w:rsidR="00117AEB" w:rsidRPr="006261E5" w14:paraId="0F3BBFF6" w14:textId="77777777" w:rsidTr="003D137A">
        <w:tc>
          <w:tcPr>
            <w:tcW w:w="14418" w:type="dxa"/>
            <w:gridSpan w:val="4"/>
            <w:shd w:val="clear" w:color="auto" w:fill="8DB3E2" w:themeFill="text2" w:themeFillTint="66"/>
          </w:tcPr>
          <w:p w14:paraId="4959A5D5" w14:textId="77777777" w:rsidR="00117AEB" w:rsidRPr="006261E5" w:rsidRDefault="00117AEB" w:rsidP="003D137A">
            <w:pPr>
              <w:spacing w:after="200" w:line="276" w:lineRule="auto"/>
              <w:jc w:val="center"/>
              <w:rPr>
                <w:rFonts w:asciiTheme="minorHAnsi" w:hAnsiTheme="minorHAnsi" w:cstheme="minorHAnsi"/>
                <w:b/>
                <w:sz w:val="22"/>
                <w:szCs w:val="22"/>
              </w:rPr>
            </w:pPr>
            <w:r w:rsidRPr="006261E5">
              <w:rPr>
                <w:rFonts w:asciiTheme="minorHAnsi" w:hAnsiTheme="minorHAnsi" w:cstheme="minorHAnsi"/>
                <w:b/>
                <w:sz w:val="22"/>
                <w:szCs w:val="22"/>
              </w:rPr>
              <w:t>Other Desirable Features</w:t>
            </w:r>
          </w:p>
        </w:tc>
      </w:tr>
      <w:tr w:rsidR="00117AEB" w:rsidRPr="006261E5" w14:paraId="2AE818DB" w14:textId="77777777" w:rsidTr="003D137A">
        <w:tc>
          <w:tcPr>
            <w:tcW w:w="980" w:type="dxa"/>
          </w:tcPr>
          <w:p w14:paraId="02400335"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Ref</w:t>
            </w:r>
          </w:p>
        </w:tc>
        <w:tc>
          <w:tcPr>
            <w:tcW w:w="6131" w:type="dxa"/>
          </w:tcPr>
          <w:p w14:paraId="6CC7BCA0" w14:textId="77777777" w:rsidR="00117AEB" w:rsidRPr="006261E5" w:rsidRDefault="00117AEB" w:rsidP="003D137A">
            <w:pPr>
              <w:jc w:val="both"/>
              <w:rPr>
                <w:rFonts w:asciiTheme="minorHAnsi" w:hAnsiTheme="minorHAnsi" w:cstheme="minorHAnsi"/>
                <w:b/>
                <w:sz w:val="22"/>
                <w:szCs w:val="22"/>
              </w:rPr>
            </w:pPr>
          </w:p>
        </w:tc>
        <w:tc>
          <w:tcPr>
            <w:tcW w:w="1336" w:type="dxa"/>
          </w:tcPr>
          <w:p w14:paraId="459C450E"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Confirmed Yes/No</w:t>
            </w:r>
          </w:p>
        </w:tc>
        <w:tc>
          <w:tcPr>
            <w:tcW w:w="5971" w:type="dxa"/>
          </w:tcPr>
          <w:p w14:paraId="17120F77" w14:textId="77777777" w:rsidR="00117AEB" w:rsidRPr="006261E5" w:rsidRDefault="00117AEB" w:rsidP="003D137A">
            <w:pPr>
              <w:jc w:val="both"/>
              <w:rPr>
                <w:rFonts w:asciiTheme="minorHAnsi" w:hAnsiTheme="minorHAnsi" w:cstheme="minorHAnsi"/>
                <w:b/>
                <w:sz w:val="22"/>
                <w:szCs w:val="22"/>
              </w:rPr>
            </w:pPr>
            <w:r w:rsidRPr="006261E5">
              <w:rPr>
                <w:rFonts w:asciiTheme="minorHAnsi" w:hAnsiTheme="minorHAnsi" w:cstheme="minorHAnsi"/>
                <w:b/>
                <w:sz w:val="22"/>
                <w:szCs w:val="22"/>
              </w:rPr>
              <w:t>Further Information</w:t>
            </w:r>
          </w:p>
        </w:tc>
      </w:tr>
      <w:tr w:rsidR="00117AEB" w:rsidRPr="006261E5" w14:paraId="0062922E" w14:textId="77777777" w:rsidTr="003D137A">
        <w:tc>
          <w:tcPr>
            <w:tcW w:w="980" w:type="dxa"/>
          </w:tcPr>
          <w:p w14:paraId="250E4E1F" w14:textId="77777777" w:rsidR="00117AEB" w:rsidRPr="006261E5" w:rsidRDefault="00117AEB" w:rsidP="003D137A">
            <w:pPr>
              <w:jc w:val="both"/>
              <w:rPr>
                <w:rFonts w:asciiTheme="minorHAnsi" w:hAnsiTheme="minorHAnsi" w:cstheme="minorHAnsi"/>
                <w:sz w:val="22"/>
                <w:szCs w:val="22"/>
              </w:rPr>
            </w:pPr>
            <w:r w:rsidRPr="006261E5">
              <w:rPr>
                <w:rFonts w:asciiTheme="minorHAnsi" w:hAnsiTheme="minorHAnsi" w:cstheme="minorHAnsi"/>
                <w:sz w:val="22"/>
                <w:szCs w:val="22"/>
              </w:rPr>
              <w:t>13</w:t>
            </w:r>
          </w:p>
        </w:tc>
        <w:tc>
          <w:tcPr>
            <w:tcW w:w="6131" w:type="dxa"/>
            <w:vAlign w:val="center"/>
          </w:tcPr>
          <w:p w14:paraId="30D7B675" w14:textId="77777777" w:rsidR="00117AEB" w:rsidRPr="006261E5" w:rsidRDefault="00117AEB" w:rsidP="003D137A">
            <w:pPr>
              <w:jc w:val="both"/>
              <w:rPr>
                <w:rFonts w:asciiTheme="minorHAnsi" w:hAnsiTheme="minorHAnsi" w:cstheme="minorHAnsi"/>
                <w:sz w:val="22"/>
                <w:szCs w:val="22"/>
              </w:rPr>
            </w:pPr>
            <w:r w:rsidRPr="006261E5">
              <w:rPr>
                <w:rFonts w:asciiTheme="minorHAnsi" w:eastAsia="Times New Roman" w:hAnsiTheme="minorHAnsi" w:cstheme="minorHAnsi"/>
                <w:sz w:val="22"/>
                <w:szCs w:val="22"/>
                <w:lang w:eastAsia="en-IE"/>
              </w:rPr>
              <w:t xml:space="preserve">Inline playback for common media files (video, audio) across devices and browsers would be desirable </w:t>
            </w:r>
            <w:r w:rsidRPr="006261E5">
              <w:rPr>
                <w:rFonts w:asciiTheme="minorHAnsi" w:eastAsia="Times New Roman" w:hAnsiTheme="minorHAnsi" w:cstheme="minorHAnsi"/>
                <w:b/>
                <w:sz w:val="22"/>
                <w:szCs w:val="22"/>
                <w:lang w:eastAsia="en-IE"/>
              </w:rPr>
              <w:t>(vendor to specify supporting media file type if applicable)</w:t>
            </w:r>
          </w:p>
        </w:tc>
        <w:tc>
          <w:tcPr>
            <w:tcW w:w="1336" w:type="dxa"/>
          </w:tcPr>
          <w:p w14:paraId="5E7F6D03" w14:textId="77777777" w:rsidR="00117AEB" w:rsidRPr="006261E5" w:rsidRDefault="00117AEB" w:rsidP="003D137A">
            <w:pPr>
              <w:jc w:val="both"/>
              <w:rPr>
                <w:rFonts w:asciiTheme="minorHAnsi" w:hAnsiTheme="minorHAnsi" w:cstheme="minorHAnsi"/>
                <w:sz w:val="22"/>
                <w:szCs w:val="22"/>
              </w:rPr>
            </w:pPr>
          </w:p>
        </w:tc>
        <w:tc>
          <w:tcPr>
            <w:tcW w:w="5971" w:type="dxa"/>
          </w:tcPr>
          <w:p w14:paraId="5985E301" w14:textId="77777777" w:rsidR="00117AEB" w:rsidRPr="006261E5" w:rsidRDefault="00117AEB" w:rsidP="003D137A">
            <w:pPr>
              <w:jc w:val="both"/>
              <w:rPr>
                <w:rFonts w:asciiTheme="minorHAnsi" w:hAnsiTheme="minorHAnsi" w:cstheme="minorHAnsi"/>
                <w:sz w:val="22"/>
                <w:szCs w:val="22"/>
              </w:rPr>
            </w:pPr>
          </w:p>
        </w:tc>
      </w:tr>
      <w:tr w:rsidR="00117AEB" w:rsidRPr="006261E5" w14:paraId="46040179" w14:textId="77777777" w:rsidTr="003D137A">
        <w:tc>
          <w:tcPr>
            <w:tcW w:w="980" w:type="dxa"/>
          </w:tcPr>
          <w:p w14:paraId="608EA901" w14:textId="77777777" w:rsidR="00117AEB" w:rsidRPr="006261E5" w:rsidRDefault="00117AEB" w:rsidP="003D137A">
            <w:pPr>
              <w:jc w:val="both"/>
              <w:rPr>
                <w:rFonts w:asciiTheme="minorHAnsi" w:hAnsiTheme="minorHAnsi" w:cstheme="minorHAnsi"/>
                <w:sz w:val="22"/>
                <w:szCs w:val="22"/>
              </w:rPr>
            </w:pPr>
            <w:r w:rsidRPr="006261E5">
              <w:rPr>
                <w:rFonts w:asciiTheme="minorHAnsi" w:hAnsiTheme="minorHAnsi" w:cstheme="minorHAnsi"/>
                <w:sz w:val="22"/>
                <w:szCs w:val="22"/>
              </w:rPr>
              <w:lastRenderedPageBreak/>
              <w:t>14</w:t>
            </w:r>
          </w:p>
        </w:tc>
        <w:tc>
          <w:tcPr>
            <w:tcW w:w="6131" w:type="dxa"/>
          </w:tcPr>
          <w:p w14:paraId="5BF67157" w14:textId="77777777" w:rsidR="00117AEB" w:rsidRPr="006261E5" w:rsidRDefault="00117AEB" w:rsidP="003D137A">
            <w:pPr>
              <w:jc w:val="both"/>
              <w:rPr>
                <w:rFonts w:asciiTheme="minorHAnsi" w:hAnsiTheme="minorHAnsi" w:cstheme="minorHAnsi"/>
                <w:sz w:val="22"/>
                <w:szCs w:val="22"/>
              </w:rPr>
            </w:pPr>
            <w:r w:rsidRPr="006261E5">
              <w:rPr>
                <w:rFonts w:asciiTheme="minorHAnsi" w:hAnsiTheme="minorHAnsi" w:cstheme="minorHAnsi"/>
                <w:sz w:val="22"/>
                <w:szCs w:val="22"/>
              </w:rPr>
              <w:t>A mechanism to import historic meeting details from other Board Management systems (if required/as appropriate) would be desirable.</w:t>
            </w:r>
          </w:p>
        </w:tc>
        <w:tc>
          <w:tcPr>
            <w:tcW w:w="1336" w:type="dxa"/>
          </w:tcPr>
          <w:p w14:paraId="18670700" w14:textId="77777777" w:rsidR="00117AEB" w:rsidRPr="006261E5" w:rsidRDefault="00117AEB" w:rsidP="003D137A">
            <w:pPr>
              <w:jc w:val="both"/>
              <w:rPr>
                <w:rFonts w:asciiTheme="minorHAnsi" w:hAnsiTheme="minorHAnsi" w:cstheme="minorHAnsi"/>
                <w:sz w:val="22"/>
                <w:szCs w:val="22"/>
              </w:rPr>
            </w:pPr>
          </w:p>
        </w:tc>
        <w:tc>
          <w:tcPr>
            <w:tcW w:w="5971" w:type="dxa"/>
          </w:tcPr>
          <w:p w14:paraId="43845029" w14:textId="77777777" w:rsidR="00117AEB" w:rsidRPr="006261E5" w:rsidRDefault="00117AEB" w:rsidP="003D137A">
            <w:pPr>
              <w:jc w:val="both"/>
              <w:rPr>
                <w:rFonts w:asciiTheme="minorHAnsi" w:hAnsiTheme="minorHAnsi" w:cstheme="minorHAnsi"/>
                <w:sz w:val="22"/>
                <w:szCs w:val="22"/>
              </w:rPr>
            </w:pPr>
          </w:p>
        </w:tc>
      </w:tr>
      <w:tr w:rsidR="00117AEB" w:rsidRPr="006261E5" w14:paraId="2C845D44" w14:textId="77777777" w:rsidTr="003D137A">
        <w:tc>
          <w:tcPr>
            <w:tcW w:w="980" w:type="dxa"/>
          </w:tcPr>
          <w:p w14:paraId="22B94ADD" w14:textId="77777777" w:rsidR="00117AEB" w:rsidRPr="006261E5" w:rsidRDefault="00117AEB" w:rsidP="003D137A">
            <w:pPr>
              <w:jc w:val="both"/>
              <w:rPr>
                <w:rFonts w:asciiTheme="minorHAnsi" w:hAnsiTheme="minorHAnsi" w:cstheme="minorHAnsi"/>
                <w:sz w:val="22"/>
                <w:szCs w:val="22"/>
              </w:rPr>
            </w:pPr>
            <w:r w:rsidRPr="006261E5">
              <w:rPr>
                <w:rFonts w:asciiTheme="minorHAnsi" w:hAnsiTheme="minorHAnsi" w:cstheme="minorHAnsi"/>
                <w:sz w:val="22"/>
                <w:szCs w:val="22"/>
              </w:rPr>
              <w:t>15</w:t>
            </w:r>
          </w:p>
        </w:tc>
        <w:tc>
          <w:tcPr>
            <w:tcW w:w="6131" w:type="dxa"/>
          </w:tcPr>
          <w:p w14:paraId="3979B3D6" w14:textId="77777777" w:rsidR="00117AEB" w:rsidRPr="006261E5" w:rsidRDefault="00117AEB" w:rsidP="003D137A">
            <w:pPr>
              <w:pStyle w:val="NoSpacing"/>
              <w:rPr>
                <w:rFonts w:asciiTheme="minorHAnsi" w:hAnsiTheme="minorHAnsi" w:cstheme="minorHAnsi"/>
              </w:rPr>
            </w:pPr>
            <w:r w:rsidRPr="006261E5">
              <w:rPr>
                <w:rFonts w:asciiTheme="minorHAnsi" w:hAnsiTheme="minorHAnsi" w:cstheme="minorHAnsi"/>
              </w:rPr>
              <w:t>E-signature functionality would be desirable.</w:t>
            </w:r>
          </w:p>
          <w:p w14:paraId="0CF4F163" w14:textId="77777777" w:rsidR="00117AEB" w:rsidRPr="006261E5" w:rsidRDefault="00117AEB" w:rsidP="003D137A">
            <w:pPr>
              <w:jc w:val="both"/>
              <w:rPr>
                <w:rFonts w:asciiTheme="minorHAnsi" w:hAnsiTheme="minorHAnsi" w:cstheme="minorHAnsi"/>
                <w:sz w:val="22"/>
                <w:szCs w:val="22"/>
              </w:rPr>
            </w:pPr>
            <w:r w:rsidRPr="006261E5">
              <w:rPr>
                <w:rFonts w:asciiTheme="minorHAnsi" w:hAnsiTheme="minorHAnsi" w:cstheme="minorHAnsi"/>
                <w:sz w:val="22"/>
                <w:szCs w:val="22"/>
              </w:rPr>
              <w:t xml:space="preserve">E-signature functionality that is compliant with EU </w:t>
            </w:r>
            <w:proofErr w:type="spellStart"/>
            <w:r w:rsidRPr="006261E5">
              <w:rPr>
                <w:rFonts w:asciiTheme="minorHAnsi" w:hAnsiTheme="minorHAnsi" w:cstheme="minorHAnsi"/>
                <w:sz w:val="22"/>
                <w:szCs w:val="22"/>
              </w:rPr>
              <w:t>eIDAS</w:t>
            </w:r>
            <w:proofErr w:type="spellEnd"/>
            <w:r w:rsidRPr="006261E5">
              <w:rPr>
                <w:rFonts w:asciiTheme="minorHAnsi" w:hAnsiTheme="minorHAnsi" w:cstheme="minorHAnsi"/>
                <w:sz w:val="22"/>
                <w:szCs w:val="22"/>
              </w:rPr>
              <w:t xml:space="preserve"> (Electronic Identification, Authentication and Trust Services) legislation and has a full audit trail would be desirable</w:t>
            </w:r>
          </w:p>
        </w:tc>
        <w:tc>
          <w:tcPr>
            <w:tcW w:w="1336" w:type="dxa"/>
          </w:tcPr>
          <w:p w14:paraId="2BDD11DF" w14:textId="77777777" w:rsidR="00117AEB" w:rsidRPr="006261E5" w:rsidRDefault="00117AEB" w:rsidP="003D137A">
            <w:pPr>
              <w:jc w:val="both"/>
              <w:rPr>
                <w:rFonts w:asciiTheme="minorHAnsi" w:hAnsiTheme="minorHAnsi" w:cstheme="minorHAnsi"/>
                <w:sz w:val="22"/>
                <w:szCs w:val="22"/>
              </w:rPr>
            </w:pPr>
          </w:p>
        </w:tc>
        <w:tc>
          <w:tcPr>
            <w:tcW w:w="5971" w:type="dxa"/>
          </w:tcPr>
          <w:p w14:paraId="5B03669C" w14:textId="77777777" w:rsidR="00117AEB" w:rsidRPr="006261E5" w:rsidRDefault="00117AEB" w:rsidP="003D137A">
            <w:pPr>
              <w:jc w:val="both"/>
              <w:rPr>
                <w:rFonts w:asciiTheme="minorHAnsi" w:hAnsiTheme="minorHAnsi" w:cstheme="minorHAnsi"/>
                <w:sz w:val="22"/>
                <w:szCs w:val="22"/>
              </w:rPr>
            </w:pPr>
          </w:p>
        </w:tc>
      </w:tr>
      <w:tr w:rsidR="002A0B9A" w:rsidRPr="006261E5" w14:paraId="01FB93ED" w14:textId="77777777" w:rsidTr="003D137A">
        <w:tc>
          <w:tcPr>
            <w:tcW w:w="980" w:type="dxa"/>
          </w:tcPr>
          <w:p w14:paraId="41760261" w14:textId="203662CA" w:rsidR="002A0B9A" w:rsidRPr="006261E5" w:rsidRDefault="002A0B9A" w:rsidP="003D137A">
            <w:pPr>
              <w:jc w:val="both"/>
              <w:rPr>
                <w:rFonts w:asciiTheme="minorHAnsi" w:hAnsiTheme="minorHAnsi" w:cstheme="minorHAnsi"/>
                <w:sz w:val="22"/>
                <w:szCs w:val="22"/>
              </w:rPr>
            </w:pPr>
            <w:r>
              <w:rPr>
                <w:rFonts w:asciiTheme="minorHAnsi" w:hAnsiTheme="minorHAnsi" w:cstheme="minorHAnsi"/>
                <w:sz w:val="22"/>
                <w:szCs w:val="22"/>
              </w:rPr>
              <w:t>16</w:t>
            </w:r>
          </w:p>
        </w:tc>
        <w:tc>
          <w:tcPr>
            <w:tcW w:w="6131" w:type="dxa"/>
          </w:tcPr>
          <w:p w14:paraId="67462B76" w14:textId="6D3BEE94" w:rsidR="002A0B9A" w:rsidRPr="00C43E07" w:rsidRDefault="00CC0FD4">
            <w:pPr>
              <w:pStyle w:val="NoSpacing"/>
              <w:rPr>
                <w:rFonts w:asciiTheme="minorHAnsi" w:hAnsiTheme="minorHAnsi" w:cstheme="minorHAnsi"/>
                <w:lang w:val="en-US"/>
              </w:rPr>
            </w:pPr>
            <w:r>
              <w:rPr>
                <w:rFonts w:asciiTheme="minorHAnsi" w:hAnsiTheme="minorHAnsi" w:cstheme="minorHAnsi"/>
                <w:lang w:val="en-US"/>
              </w:rPr>
              <w:t xml:space="preserve">Any other feature of the product that the Tenderer considers would be valuable to the PSRA. </w:t>
            </w:r>
          </w:p>
        </w:tc>
        <w:tc>
          <w:tcPr>
            <w:tcW w:w="1336" w:type="dxa"/>
          </w:tcPr>
          <w:p w14:paraId="09FE411C" w14:textId="77777777" w:rsidR="002A0B9A" w:rsidRPr="006261E5" w:rsidRDefault="002A0B9A" w:rsidP="003D137A">
            <w:pPr>
              <w:jc w:val="both"/>
              <w:rPr>
                <w:rFonts w:asciiTheme="minorHAnsi" w:hAnsiTheme="minorHAnsi" w:cstheme="minorHAnsi"/>
                <w:sz w:val="22"/>
                <w:szCs w:val="22"/>
              </w:rPr>
            </w:pPr>
          </w:p>
        </w:tc>
        <w:tc>
          <w:tcPr>
            <w:tcW w:w="5971" w:type="dxa"/>
          </w:tcPr>
          <w:p w14:paraId="7A149095" w14:textId="77777777" w:rsidR="002A0B9A" w:rsidRPr="006261E5" w:rsidRDefault="002A0B9A" w:rsidP="003D137A">
            <w:pPr>
              <w:jc w:val="both"/>
              <w:rPr>
                <w:rFonts w:asciiTheme="minorHAnsi" w:hAnsiTheme="minorHAnsi" w:cstheme="minorHAnsi"/>
                <w:sz w:val="22"/>
                <w:szCs w:val="22"/>
              </w:rPr>
            </w:pPr>
          </w:p>
        </w:tc>
      </w:tr>
    </w:tbl>
    <w:p w14:paraId="4B8D8C20" w14:textId="6FDF3504" w:rsidR="00117AEB" w:rsidRDefault="00117AEB" w:rsidP="00552431">
      <w:pPr>
        <w:jc w:val="both"/>
        <w:rPr>
          <w:rFonts w:cstheme="minorHAnsi"/>
        </w:rPr>
        <w:sectPr w:rsidR="00117AEB" w:rsidSect="005E4AF2">
          <w:pgSz w:w="16838" w:h="11906" w:orient="landscape" w:code="9"/>
          <w:pgMar w:top="1134" w:right="1134" w:bottom="1134" w:left="1276" w:header="709" w:footer="709" w:gutter="0"/>
          <w:cols w:space="708"/>
          <w:titlePg/>
          <w:docGrid w:linePitch="360"/>
        </w:sectPr>
      </w:pPr>
    </w:p>
    <w:p w14:paraId="3CD7B071" w14:textId="48EE4EA7" w:rsidR="00F35031" w:rsidRDefault="00D7795F" w:rsidP="00F35031">
      <w:pPr>
        <w:pStyle w:val="Heading3"/>
        <w:jc w:val="both"/>
        <w:rPr>
          <w:rFonts w:ascii="Calibri" w:hAnsi="Calibri"/>
          <w:color w:val="1F4E79"/>
          <w:szCs w:val="22"/>
          <w:lang w:eastAsia="en-IE"/>
        </w:rPr>
      </w:pPr>
      <w:r>
        <w:rPr>
          <w:rFonts w:asciiTheme="minorHAnsi" w:hAnsiTheme="minorHAnsi"/>
          <w:sz w:val="28"/>
          <w:szCs w:val="28"/>
          <w:lang w:val="en-IE"/>
        </w:rPr>
        <w:lastRenderedPageBreak/>
        <w:t>Criteria</w:t>
      </w:r>
      <w:r w:rsidR="000A7646">
        <w:rPr>
          <w:rFonts w:asciiTheme="minorHAnsi" w:hAnsiTheme="minorHAnsi"/>
          <w:sz w:val="28"/>
          <w:szCs w:val="28"/>
          <w:lang w:val="en-IE"/>
        </w:rPr>
        <w:t xml:space="preserve"> 1</w:t>
      </w:r>
      <w:r w:rsidR="00F35031" w:rsidRPr="00256459">
        <w:rPr>
          <w:rFonts w:asciiTheme="minorHAnsi" w:hAnsiTheme="minorHAnsi"/>
          <w:sz w:val="28"/>
          <w:szCs w:val="28"/>
          <w:lang w:val="en-IE"/>
        </w:rPr>
        <w:t xml:space="preserve"> </w:t>
      </w:r>
      <w:r w:rsidR="00B30630">
        <w:rPr>
          <w:rFonts w:asciiTheme="minorHAnsi" w:hAnsiTheme="minorHAnsi"/>
          <w:sz w:val="28"/>
          <w:szCs w:val="28"/>
          <w:lang w:val="en-IE"/>
        </w:rPr>
        <w:t>– Specification and Features</w:t>
      </w:r>
    </w:p>
    <w:p w14:paraId="1CFDB793" w14:textId="21D6ED1E" w:rsidR="007B490F" w:rsidRPr="006261E5" w:rsidRDefault="007B490F" w:rsidP="005E618E">
      <w:pPr>
        <w:contextualSpacing/>
        <w:rPr>
          <w:rFonts w:ascii="Calibri" w:eastAsia="Calibri" w:hAnsi="Calibri"/>
          <w:lang w:eastAsia="en-GB"/>
        </w:rPr>
      </w:pPr>
    </w:p>
    <w:p w14:paraId="72945F36" w14:textId="42EF549E" w:rsidR="00E03D37" w:rsidRPr="006261E5" w:rsidRDefault="00E03D37" w:rsidP="007B490F">
      <w:pPr>
        <w:widowControl w:val="0"/>
        <w:tabs>
          <w:tab w:val="left" w:pos="849"/>
        </w:tabs>
        <w:autoSpaceDE w:val="0"/>
        <w:autoSpaceDN w:val="0"/>
        <w:spacing w:after="120" w:line="276" w:lineRule="auto"/>
        <w:contextualSpacing/>
        <w:rPr>
          <w:rFonts w:ascii="Calibri" w:hAnsi="Calibri" w:cs="Calibri"/>
          <w:b/>
          <w:spacing w:val="-2"/>
        </w:rPr>
      </w:pPr>
      <w:r w:rsidRPr="006261E5">
        <w:rPr>
          <w:rFonts w:ascii="Calibri" w:hAnsi="Calibri" w:cs="Calibri"/>
          <w:b/>
          <w:spacing w:val="-2"/>
        </w:rPr>
        <w:t xml:space="preserve">Sub- </w:t>
      </w:r>
      <w:r w:rsidR="00117AEB">
        <w:rPr>
          <w:rFonts w:ascii="Calibri" w:hAnsi="Calibri" w:cs="Calibri"/>
          <w:b/>
          <w:spacing w:val="-2"/>
        </w:rPr>
        <w:t>Criteria 1.2</w:t>
      </w:r>
      <w:r w:rsidR="007B490F" w:rsidRPr="006261E5">
        <w:rPr>
          <w:rFonts w:ascii="Calibri" w:hAnsi="Calibri" w:cs="Calibri"/>
          <w:b/>
          <w:spacing w:val="-2"/>
        </w:rPr>
        <w:t xml:space="preserve"> - S</w:t>
      </w:r>
      <w:r w:rsidR="00B355E8" w:rsidRPr="006261E5">
        <w:rPr>
          <w:rFonts w:ascii="Calibri" w:hAnsi="Calibri" w:cs="Calibri"/>
          <w:b/>
          <w:spacing w:val="-2"/>
        </w:rPr>
        <w:t>olution Design and Capabilities</w:t>
      </w:r>
      <w:r w:rsidRPr="006261E5">
        <w:rPr>
          <w:rFonts w:ascii="Calibri" w:hAnsi="Calibri" w:cs="Calibri"/>
          <w:b/>
          <w:spacing w:val="-2"/>
        </w:rPr>
        <w:t xml:space="preserve"> (100 marks)</w:t>
      </w:r>
    </w:p>
    <w:p w14:paraId="6252CCAA" w14:textId="77777777" w:rsidR="00E03D37" w:rsidRPr="006261E5" w:rsidRDefault="00E03D37" w:rsidP="007B490F">
      <w:pPr>
        <w:widowControl w:val="0"/>
        <w:tabs>
          <w:tab w:val="left" w:pos="849"/>
        </w:tabs>
        <w:autoSpaceDE w:val="0"/>
        <w:autoSpaceDN w:val="0"/>
        <w:spacing w:after="120" w:line="276" w:lineRule="auto"/>
        <w:contextualSpacing/>
        <w:rPr>
          <w:rFonts w:ascii="Calibri" w:hAnsi="Calibri" w:cs="Calibri"/>
          <w:b/>
          <w:spacing w:val="-2"/>
          <w:sz w:val="22"/>
          <w:szCs w:val="22"/>
        </w:rPr>
      </w:pPr>
    </w:p>
    <w:p w14:paraId="785238FC" w14:textId="34560035" w:rsidR="003300F5" w:rsidRPr="006261E5" w:rsidRDefault="00B355E8" w:rsidP="007B490F">
      <w:pPr>
        <w:widowControl w:val="0"/>
        <w:tabs>
          <w:tab w:val="left" w:pos="849"/>
        </w:tabs>
        <w:autoSpaceDE w:val="0"/>
        <w:autoSpaceDN w:val="0"/>
        <w:spacing w:after="120" w:line="276" w:lineRule="auto"/>
        <w:contextualSpacing/>
        <w:rPr>
          <w:rFonts w:ascii="Calibri" w:hAnsi="Calibri" w:cs="Calibri"/>
          <w:spacing w:val="-2"/>
          <w:sz w:val="22"/>
          <w:szCs w:val="22"/>
        </w:rPr>
      </w:pPr>
      <w:r w:rsidRPr="006261E5">
        <w:rPr>
          <w:rFonts w:ascii="Calibri" w:hAnsi="Calibri" w:cs="Calibri"/>
          <w:b/>
          <w:spacing w:val="-2"/>
          <w:sz w:val="22"/>
          <w:szCs w:val="22"/>
        </w:rPr>
        <w:t xml:space="preserve"> </w:t>
      </w:r>
      <w:r w:rsidR="007B490F" w:rsidRPr="006261E5">
        <w:rPr>
          <w:rFonts w:ascii="Calibri" w:hAnsi="Calibri" w:cs="Calibri"/>
          <w:sz w:val="22"/>
          <w:szCs w:val="22"/>
          <w:lang w:val="en-US"/>
        </w:rPr>
        <w:t xml:space="preserve">Tenderers must </w:t>
      </w:r>
      <w:r w:rsidR="007B490F" w:rsidRPr="006261E5">
        <w:rPr>
          <w:rFonts w:ascii="Calibri" w:hAnsi="Calibri" w:cs="Calibri"/>
          <w:spacing w:val="-2"/>
          <w:sz w:val="22"/>
          <w:szCs w:val="22"/>
          <w:lang w:val="en-US"/>
        </w:rPr>
        <w:t xml:space="preserve">provide a securely hosted solution, with no requirement for the PSRA to manage server infrastructure. </w:t>
      </w:r>
      <w:r w:rsidR="007B490F" w:rsidRPr="006261E5">
        <w:rPr>
          <w:rFonts w:ascii="Calibri" w:hAnsi="Calibri" w:cs="Calibri"/>
          <w:spacing w:val="-2"/>
          <w:sz w:val="22"/>
          <w:szCs w:val="22"/>
        </w:rPr>
        <w:t xml:space="preserve">The Board Management Software Solution should provide an easy-to-use intuitive interface (e.g. minimum number of clicks and/or access to different screens to access information) which enables ease of navigation and requires minimum training or support to access key functionality. </w:t>
      </w:r>
      <w:r w:rsidR="007B490F" w:rsidRPr="006261E5">
        <w:rPr>
          <w:rFonts w:ascii="Calibri" w:hAnsi="Calibri" w:cs="Calibri"/>
          <w:spacing w:val="-2"/>
          <w:sz w:val="22"/>
          <w:szCs w:val="22"/>
          <w:lang w:val="en-US"/>
        </w:rPr>
        <w:t xml:space="preserve"> </w:t>
      </w:r>
    </w:p>
    <w:p w14:paraId="475F6D18" w14:textId="77777777" w:rsidR="003300F5" w:rsidRPr="006261E5" w:rsidRDefault="003300F5" w:rsidP="007B490F">
      <w:pPr>
        <w:widowControl w:val="0"/>
        <w:tabs>
          <w:tab w:val="left" w:pos="849"/>
        </w:tabs>
        <w:autoSpaceDE w:val="0"/>
        <w:autoSpaceDN w:val="0"/>
        <w:spacing w:after="120" w:line="276" w:lineRule="auto"/>
        <w:contextualSpacing/>
        <w:rPr>
          <w:rFonts w:ascii="Calibri" w:hAnsi="Calibri" w:cs="Calibri"/>
          <w:spacing w:val="-2"/>
          <w:sz w:val="22"/>
          <w:szCs w:val="22"/>
          <w:lang w:val="en-US"/>
        </w:rPr>
      </w:pPr>
    </w:p>
    <w:p w14:paraId="6FD7D211" w14:textId="1A58392D" w:rsidR="007B490F" w:rsidRPr="006261E5" w:rsidRDefault="007B490F" w:rsidP="007B490F">
      <w:pPr>
        <w:widowControl w:val="0"/>
        <w:tabs>
          <w:tab w:val="left" w:pos="849"/>
        </w:tabs>
        <w:autoSpaceDE w:val="0"/>
        <w:autoSpaceDN w:val="0"/>
        <w:spacing w:after="120" w:line="276" w:lineRule="auto"/>
        <w:contextualSpacing/>
        <w:rPr>
          <w:rFonts w:ascii="Calibri" w:hAnsi="Calibri" w:cs="Calibri"/>
          <w:spacing w:val="-2"/>
          <w:sz w:val="22"/>
          <w:szCs w:val="22"/>
          <w:lang w:val="en-US"/>
        </w:rPr>
      </w:pPr>
      <w:r w:rsidRPr="006261E5">
        <w:rPr>
          <w:rFonts w:ascii="Calibri" w:hAnsi="Calibri" w:cs="Calibri"/>
          <w:spacing w:val="-2"/>
          <w:sz w:val="22"/>
          <w:szCs w:val="22"/>
          <w:lang w:val="en-US"/>
        </w:rPr>
        <w:t>Tenderers are asked to describe the overall design and key capabilities of their proposed solution. The response must at a minimum include:</w:t>
      </w:r>
    </w:p>
    <w:p w14:paraId="45A2C06D" w14:textId="77777777" w:rsidR="007B490F" w:rsidRPr="006261E5" w:rsidRDefault="007B490F" w:rsidP="007B490F">
      <w:pPr>
        <w:pStyle w:val="ListParagraph"/>
        <w:widowControl w:val="0"/>
        <w:tabs>
          <w:tab w:val="left" w:pos="849"/>
        </w:tabs>
        <w:autoSpaceDE w:val="0"/>
        <w:autoSpaceDN w:val="0"/>
        <w:ind w:left="849"/>
        <w:rPr>
          <w:rFonts w:ascii="Calibri" w:hAnsi="Calibri" w:cs="Calibri"/>
          <w:spacing w:val="-2"/>
          <w:sz w:val="22"/>
          <w:szCs w:val="22"/>
          <w:lang w:val="en-US"/>
        </w:rPr>
      </w:pPr>
    </w:p>
    <w:p w14:paraId="0FBCDEF5" w14:textId="77777777" w:rsidR="007B490F" w:rsidRPr="006261E5" w:rsidRDefault="007B490F" w:rsidP="007B490F">
      <w:pPr>
        <w:pStyle w:val="ListParagraph"/>
        <w:widowControl w:val="0"/>
        <w:numPr>
          <w:ilvl w:val="0"/>
          <w:numId w:val="19"/>
        </w:numPr>
        <w:tabs>
          <w:tab w:val="left" w:pos="849"/>
        </w:tabs>
        <w:autoSpaceDE w:val="0"/>
        <w:autoSpaceDN w:val="0"/>
        <w:spacing w:after="120" w:line="276" w:lineRule="auto"/>
        <w:contextualSpacing/>
        <w:rPr>
          <w:rFonts w:ascii="Calibri" w:hAnsi="Calibri" w:cs="Calibri"/>
          <w:spacing w:val="-2"/>
          <w:sz w:val="22"/>
          <w:szCs w:val="22"/>
          <w:lang w:val="en-US"/>
        </w:rPr>
      </w:pPr>
      <w:r w:rsidRPr="006261E5">
        <w:rPr>
          <w:rFonts w:ascii="Calibri" w:hAnsi="Calibri" w:cs="Calibri"/>
          <w:spacing w:val="-2"/>
          <w:sz w:val="22"/>
          <w:szCs w:val="22"/>
          <w:lang w:val="en-US"/>
        </w:rPr>
        <w:t>Information on the server infrastructure</w:t>
      </w:r>
    </w:p>
    <w:p w14:paraId="5BC209CF" w14:textId="77777777" w:rsidR="007B490F" w:rsidRPr="006261E5" w:rsidRDefault="007B490F" w:rsidP="007B490F">
      <w:pPr>
        <w:pStyle w:val="ListParagraph"/>
        <w:widowControl w:val="0"/>
        <w:numPr>
          <w:ilvl w:val="0"/>
          <w:numId w:val="19"/>
        </w:numPr>
        <w:tabs>
          <w:tab w:val="left" w:pos="849"/>
        </w:tabs>
        <w:autoSpaceDE w:val="0"/>
        <w:autoSpaceDN w:val="0"/>
        <w:spacing w:after="120" w:line="276" w:lineRule="auto"/>
        <w:contextualSpacing/>
        <w:rPr>
          <w:rFonts w:ascii="Calibri" w:hAnsi="Calibri" w:cs="Calibri"/>
          <w:spacing w:val="-2"/>
          <w:sz w:val="22"/>
          <w:szCs w:val="22"/>
          <w:lang w:val="en-US"/>
        </w:rPr>
      </w:pPr>
      <w:r w:rsidRPr="006261E5">
        <w:rPr>
          <w:rFonts w:ascii="Calibri" w:hAnsi="Calibri" w:cs="Calibri"/>
          <w:spacing w:val="-2"/>
          <w:sz w:val="22"/>
          <w:szCs w:val="22"/>
          <w:lang w:val="en-US"/>
        </w:rPr>
        <w:t>Information on the system interface</w:t>
      </w:r>
    </w:p>
    <w:p w14:paraId="3DFF3BDE" w14:textId="77777777" w:rsidR="007B490F" w:rsidRPr="006261E5" w:rsidRDefault="007B490F" w:rsidP="007B490F">
      <w:pPr>
        <w:pStyle w:val="ListParagraph"/>
        <w:widowControl w:val="0"/>
        <w:numPr>
          <w:ilvl w:val="0"/>
          <w:numId w:val="19"/>
        </w:numPr>
        <w:tabs>
          <w:tab w:val="left" w:pos="849"/>
        </w:tabs>
        <w:autoSpaceDE w:val="0"/>
        <w:autoSpaceDN w:val="0"/>
        <w:spacing w:after="120" w:line="276" w:lineRule="auto"/>
        <w:contextualSpacing/>
        <w:rPr>
          <w:rFonts w:ascii="Calibri" w:hAnsi="Calibri" w:cs="Calibri"/>
          <w:spacing w:val="-2"/>
          <w:sz w:val="22"/>
          <w:szCs w:val="22"/>
          <w:lang w:val="en-US"/>
        </w:rPr>
      </w:pPr>
      <w:r w:rsidRPr="006261E5">
        <w:rPr>
          <w:rFonts w:ascii="Calibri" w:hAnsi="Calibri" w:cs="Calibri"/>
          <w:spacing w:val="-2"/>
          <w:sz w:val="22"/>
          <w:szCs w:val="22"/>
          <w:lang w:val="en-US"/>
        </w:rPr>
        <w:t>Information on the key capabilities of the solution</w:t>
      </w:r>
    </w:p>
    <w:p w14:paraId="768B3626" w14:textId="7D0F7AB9" w:rsidR="003300F5" w:rsidRPr="006261E5" w:rsidRDefault="003300F5" w:rsidP="00B30630">
      <w:pPr>
        <w:contextualSpacing/>
        <w:rPr>
          <w:rFonts w:ascii="Calibri" w:eastAsia="Calibri" w:hAnsi="Calibri" w:cs="Calibri"/>
          <w:sz w:val="22"/>
          <w:szCs w:val="22"/>
          <w:lang w:eastAsia="en-GB"/>
        </w:rPr>
      </w:pPr>
    </w:p>
    <w:p w14:paraId="3E6D9110" w14:textId="77777777" w:rsidR="00B30630" w:rsidRPr="006261E5" w:rsidRDefault="00B30630" w:rsidP="00B30630">
      <w:pPr>
        <w:contextualSpacing/>
        <w:rPr>
          <w:rFonts w:ascii="Calibri" w:eastAsia="Calibri" w:hAnsi="Calibri" w:cs="Calibri"/>
          <w:sz w:val="22"/>
          <w:szCs w:val="22"/>
          <w:lang w:eastAsia="en-GB"/>
        </w:rPr>
      </w:pPr>
    </w:p>
    <w:p w14:paraId="37DFAE3D" w14:textId="77777777" w:rsidR="00555D8D" w:rsidRPr="006261E5" w:rsidRDefault="00B30630" w:rsidP="00555D8D">
      <w:pPr>
        <w:spacing w:after="100"/>
        <w:rPr>
          <w:rFonts w:ascii="Calibri" w:eastAsia="Calibri" w:hAnsi="Calibri" w:cs="Calibri"/>
          <w:b/>
          <w:i/>
          <w:iCs/>
          <w:sz w:val="22"/>
          <w:szCs w:val="22"/>
        </w:rPr>
      </w:pPr>
      <w:r w:rsidRPr="006261E5">
        <w:rPr>
          <w:rFonts w:ascii="Calibri" w:eastAsia="Calibri" w:hAnsi="Calibri" w:cs="Calibri"/>
          <w:b/>
          <w:i/>
          <w:iCs/>
          <w:sz w:val="22"/>
          <w:szCs w:val="22"/>
        </w:rPr>
        <w:t xml:space="preserve">Complete your response in the space provided (Arial font 11, single spacing). Maximum length for response: </w:t>
      </w:r>
      <w:r w:rsidR="005E618E" w:rsidRPr="006261E5">
        <w:rPr>
          <w:rFonts w:ascii="Calibri" w:eastAsia="Calibri" w:hAnsi="Calibri" w:cs="Calibri"/>
          <w:b/>
          <w:i/>
          <w:iCs/>
          <w:sz w:val="22"/>
          <w:szCs w:val="22"/>
        </w:rPr>
        <w:t>3</w:t>
      </w:r>
      <w:r w:rsidRPr="006261E5">
        <w:rPr>
          <w:rFonts w:ascii="Calibri" w:eastAsia="Calibri" w:hAnsi="Calibri" w:cs="Calibri"/>
          <w:b/>
          <w:i/>
          <w:iCs/>
          <w:sz w:val="22"/>
          <w:szCs w:val="22"/>
        </w:rPr>
        <w:t xml:space="preserve"> pages</w:t>
      </w:r>
      <w:r w:rsidR="000D4BE4" w:rsidRPr="006261E5">
        <w:rPr>
          <w:rFonts w:ascii="Calibri" w:eastAsia="Calibri" w:hAnsi="Calibri" w:cs="Calibri"/>
          <w:b/>
          <w:i/>
          <w:iCs/>
          <w:sz w:val="22"/>
          <w:szCs w:val="22"/>
        </w:rPr>
        <w:t xml:space="preserve"> </w:t>
      </w:r>
      <w:r w:rsidR="00555D8D" w:rsidRPr="006261E5">
        <w:rPr>
          <w:rFonts w:ascii="Calibri" w:eastAsia="Calibri" w:hAnsi="Calibri" w:cs="Calibri"/>
          <w:b/>
          <w:i/>
          <w:iCs/>
          <w:sz w:val="22"/>
          <w:szCs w:val="22"/>
        </w:rPr>
        <w:br w:type="page"/>
      </w:r>
    </w:p>
    <w:tbl>
      <w:tblPr>
        <w:tblStyle w:val="TableGrid"/>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9628"/>
      </w:tblGrid>
      <w:tr w:rsidR="001F2A42" w14:paraId="4D48F21D" w14:textId="77777777" w:rsidTr="00555D8D">
        <w:trPr>
          <w:trHeight w:val="14036"/>
        </w:trPr>
        <w:tc>
          <w:tcPr>
            <w:tcW w:w="14418" w:type="dxa"/>
          </w:tcPr>
          <w:p w14:paraId="4E514A4F" w14:textId="77777777" w:rsidR="001F2A42" w:rsidRPr="001F2A42" w:rsidRDefault="001F2A42" w:rsidP="001F2A42">
            <w:pPr>
              <w:spacing w:before="100" w:beforeAutospacing="1" w:after="100" w:afterAutospacing="1"/>
              <w:jc w:val="both"/>
              <w:rPr>
                <w:rFonts w:ascii="Arial" w:hAnsi="Arial" w:cs="Arial"/>
                <w:i/>
                <w:color w:val="000000" w:themeColor="text1"/>
                <w:sz w:val="22"/>
                <w:szCs w:val="22"/>
              </w:rPr>
            </w:pPr>
            <w:r w:rsidRPr="001F2A42">
              <w:rPr>
                <w:rFonts w:ascii="Arial" w:hAnsi="Arial" w:cs="Arial"/>
                <w:i/>
                <w:color w:val="000000" w:themeColor="text1"/>
                <w:sz w:val="22"/>
                <w:szCs w:val="22"/>
              </w:rPr>
              <w:lastRenderedPageBreak/>
              <w:t xml:space="preserve">Please complete with a description of your solution design and capabilities </w:t>
            </w:r>
          </w:p>
          <w:p w14:paraId="574A0259" w14:textId="7E100929" w:rsidR="001F2A42" w:rsidRPr="001F2A42" w:rsidRDefault="001F2A42" w:rsidP="001F2A42">
            <w:pPr>
              <w:spacing w:after="100"/>
              <w:rPr>
                <w:rFonts w:ascii="Arial" w:hAnsi="Arial" w:cs="Arial"/>
                <w:iCs/>
                <w:sz w:val="22"/>
                <w:szCs w:val="22"/>
              </w:rPr>
            </w:pPr>
          </w:p>
        </w:tc>
      </w:tr>
    </w:tbl>
    <w:p w14:paraId="6FEC3788" w14:textId="22C5D1BB" w:rsidR="00C659FD" w:rsidRDefault="00C659FD" w:rsidP="00F35031">
      <w:pPr>
        <w:pStyle w:val="Heading3"/>
        <w:jc w:val="both"/>
        <w:rPr>
          <w:rFonts w:asciiTheme="minorHAnsi" w:hAnsiTheme="minorHAnsi"/>
          <w:sz w:val="28"/>
          <w:szCs w:val="28"/>
          <w:lang w:val="en-IE"/>
        </w:rPr>
      </w:pPr>
      <w:r>
        <w:rPr>
          <w:rFonts w:asciiTheme="minorHAnsi" w:hAnsiTheme="minorHAnsi"/>
          <w:sz w:val="28"/>
          <w:szCs w:val="28"/>
          <w:lang w:val="en-IE"/>
        </w:rPr>
        <w:lastRenderedPageBreak/>
        <w:t xml:space="preserve">Criteria </w:t>
      </w:r>
      <w:r w:rsidR="00117AEB">
        <w:rPr>
          <w:rFonts w:asciiTheme="minorHAnsi" w:hAnsiTheme="minorHAnsi"/>
          <w:sz w:val="28"/>
          <w:szCs w:val="28"/>
          <w:lang w:val="en-IE"/>
        </w:rPr>
        <w:t>2</w:t>
      </w:r>
      <w:r>
        <w:rPr>
          <w:rFonts w:asciiTheme="minorHAnsi" w:hAnsiTheme="minorHAnsi"/>
          <w:sz w:val="28"/>
          <w:szCs w:val="28"/>
          <w:lang w:val="en-IE"/>
        </w:rPr>
        <w:t>– Implementation and Training Services</w:t>
      </w:r>
      <w:r w:rsidR="008F65BD">
        <w:rPr>
          <w:rFonts w:asciiTheme="minorHAnsi" w:hAnsiTheme="minorHAnsi"/>
          <w:sz w:val="28"/>
          <w:szCs w:val="28"/>
          <w:lang w:val="en-IE"/>
        </w:rPr>
        <w:t xml:space="preserve"> (100 Marks)</w:t>
      </w:r>
    </w:p>
    <w:p w14:paraId="0AEBB82C" w14:textId="77777777" w:rsidR="00C659FD" w:rsidRPr="005E618E" w:rsidRDefault="00C659FD" w:rsidP="00F35031">
      <w:pPr>
        <w:pStyle w:val="Heading3"/>
        <w:jc w:val="both"/>
        <w:rPr>
          <w:rFonts w:asciiTheme="minorHAnsi" w:hAnsiTheme="minorHAnsi" w:cstheme="minorHAnsi"/>
          <w:szCs w:val="22"/>
          <w:lang w:val="en-IE"/>
        </w:rPr>
      </w:pPr>
    </w:p>
    <w:p w14:paraId="3683F11B" w14:textId="77777777" w:rsidR="00C2082F" w:rsidRDefault="00FE6D55" w:rsidP="00EF0673">
      <w:pPr>
        <w:pStyle w:val="Default"/>
        <w:rPr>
          <w:rFonts w:asciiTheme="minorHAnsi" w:hAnsiTheme="minorHAnsi" w:cstheme="minorHAnsi"/>
          <w:sz w:val="22"/>
          <w:szCs w:val="22"/>
          <w:lang w:val="en-US"/>
        </w:rPr>
      </w:pPr>
      <w:r w:rsidRPr="00C2082F">
        <w:rPr>
          <w:rFonts w:asciiTheme="minorHAnsi" w:hAnsiTheme="minorHAnsi" w:cstheme="minorHAnsi"/>
          <w:sz w:val="22"/>
          <w:szCs w:val="22"/>
          <w:lang w:val="en-US"/>
        </w:rPr>
        <w:t xml:space="preserve">It is expected that the PSRA will be holding its first </w:t>
      </w:r>
      <w:r w:rsidR="005E618E" w:rsidRPr="00C2082F">
        <w:rPr>
          <w:rFonts w:asciiTheme="minorHAnsi" w:hAnsiTheme="minorHAnsi" w:cstheme="minorHAnsi"/>
          <w:sz w:val="22"/>
          <w:szCs w:val="22"/>
          <w:lang w:val="en-US"/>
        </w:rPr>
        <w:t xml:space="preserve">2026 </w:t>
      </w:r>
      <w:r w:rsidRPr="00C2082F">
        <w:rPr>
          <w:rFonts w:asciiTheme="minorHAnsi" w:hAnsiTheme="minorHAnsi" w:cstheme="minorHAnsi"/>
          <w:sz w:val="22"/>
          <w:szCs w:val="22"/>
          <w:lang w:val="en-US"/>
        </w:rPr>
        <w:t>Board/Committee meetings in February 2026.  Therefore the PSRA requires the implementation of the Board Management Software Solution, together with the training of users to be in pla</w:t>
      </w:r>
      <w:r w:rsidR="007F01F8" w:rsidRPr="00C2082F">
        <w:rPr>
          <w:rFonts w:asciiTheme="minorHAnsi" w:hAnsiTheme="minorHAnsi" w:cstheme="minorHAnsi"/>
          <w:sz w:val="22"/>
          <w:szCs w:val="22"/>
          <w:lang w:val="en-US"/>
        </w:rPr>
        <w:t xml:space="preserve">ce by the end of January 2026. </w:t>
      </w:r>
    </w:p>
    <w:p w14:paraId="15AB80B5" w14:textId="77777777" w:rsidR="00C2082F" w:rsidRDefault="00C2082F" w:rsidP="00EF0673">
      <w:pPr>
        <w:pStyle w:val="Default"/>
        <w:rPr>
          <w:rFonts w:asciiTheme="minorHAnsi" w:hAnsiTheme="minorHAnsi" w:cstheme="minorHAnsi"/>
          <w:sz w:val="22"/>
          <w:szCs w:val="22"/>
          <w:lang w:val="en-US"/>
        </w:rPr>
      </w:pPr>
    </w:p>
    <w:p w14:paraId="7F5E4A59" w14:textId="77777777" w:rsidR="00C2082F" w:rsidRDefault="000B6BC9" w:rsidP="00EF0673">
      <w:pPr>
        <w:pStyle w:val="Default"/>
        <w:rPr>
          <w:rFonts w:asciiTheme="minorHAnsi" w:hAnsiTheme="minorHAnsi" w:cstheme="minorHAnsi"/>
          <w:sz w:val="22"/>
          <w:szCs w:val="22"/>
          <w:lang w:val="en-US"/>
        </w:rPr>
      </w:pPr>
      <w:r w:rsidRPr="00C2082F">
        <w:rPr>
          <w:sz w:val="22"/>
          <w:szCs w:val="22"/>
          <w:lang w:val="en-US"/>
        </w:rPr>
        <w:t>Training will be required for both IT System Administrators/Super Users and Standard End Users. The training sessions will be required to be recorded and provided to the PSRA, this is for in the instance that certain users cannot attend the training session(s) or that new staff, Board, or Committee members will have availability to the training session if required.</w:t>
      </w:r>
      <w:r w:rsidRPr="00C2082F">
        <w:rPr>
          <w:rFonts w:asciiTheme="minorHAnsi" w:hAnsiTheme="minorHAnsi" w:cstheme="minorHAnsi"/>
          <w:sz w:val="22"/>
          <w:szCs w:val="22"/>
          <w:lang w:val="en-US"/>
        </w:rPr>
        <w:t xml:space="preserve"> </w:t>
      </w:r>
    </w:p>
    <w:p w14:paraId="7BA4DCEE" w14:textId="77777777" w:rsidR="00C2082F" w:rsidRDefault="00C2082F" w:rsidP="00EF0673">
      <w:pPr>
        <w:pStyle w:val="Default"/>
        <w:rPr>
          <w:rFonts w:asciiTheme="minorHAnsi" w:hAnsiTheme="minorHAnsi" w:cstheme="minorHAnsi"/>
          <w:sz w:val="22"/>
          <w:szCs w:val="22"/>
          <w:lang w:val="en-US"/>
        </w:rPr>
      </w:pPr>
    </w:p>
    <w:p w14:paraId="07B53FF6" w14:textId="61AB172C" w:rsidR="00150E06" w:rsidRPr="00C2082F" w:rsidRDefault="00FE6D55" w:rsidP="00EF0673">
      <w:pPr>
        <w:pStyle w:val="Default"/>
        <w:rPr>
          <w:rFonts w:asciiTheme="minorHAnsi" w:hAnsiTheme="minorHAnsi" w:cstheme="minorHAnsi"/>
          <w:sz w:val="22"/>
          <w:szCs w:val="22"/>
          <w:lang w:val="en-US"/>
        </w:rPr>
      </w:pPr>
      <w:r w:rsidRPr="00C2082F">
        <w:rPr>
          <w:rFonts w:asciiTheme="minorHAnsi" w:hAnsiTheme="minorHAnsi" w:cstheme="minorHAnsi"/>
          <w:sz w:val="22"/>
          <w:szCs w:val="22"/>
          <w:lang w:val="en-US"/>
        </w:rPr>
        <w:t>Tenderers are asked to provide a description of how they will implement the solution and provide training to users. Tenderers should also detail</w:t>
      </w:r>
      <w:r w:rsidR="009A57B5" w:rsidRPr="00C2082F">
        <w:rPr>
          <w:rFonts w:asciiTheme="minorHAnsi" w:hAnsiTheme="minorHAnsi" w:cstheme="minorHAnsi"/>
          <w:sz w:val="22"/>
          <w:szCs w:val="22"/>
          <w:lang w:val="en-US"/>
        </w:rPr>
        <w:t xml:space="preserve"> any additional training and/or</w:t>
      </w:r>
      <w:r w:rsidRPr="00C2082F">
        <w:rPr>
          <w:rFonts w:asciiTheme="minorHAnsi" w:hAnsiTheme="minorHAnsi" w:cstheme="minorHAnsi"/>
          <w:sz w:val="22"/>
          <w:szCs w:val="22"/>
          <w:lang w:val="en-US"/>
        </w:rPr>
        <w:t xml:space="preserve"> ongoing training resources (for e.g. including but not limited to online resources / videos). </w:t>
      </w:r>
    </w:p>
    <w:p w14:paraId="4CEAD4CC" w14:textId="77777777" w:rsidR="00150E06" w:rsidRPr="00C2082F" w:rsidRDefault="00150E06" w:rsidP="00EF0673">
      <w:pPr>
        <w:pStyle w:val="Default"/>
        <w:rPr>
          <w:rFonts w:asciiTheme="minorHAnsi" w:hAnsiTheme="minorHAnsi" w:cstheme="minorHAnsi"/>
          <w:sz w:val="22"/>
          <w:szCs w:val="22"/>
          <w:lang w:val="en-US"/>
        </w:rPr>
      </w:pPr>
    </w:p>
    <w:p w14:paraId="0A83398F" w14:textId="22D47DCD" w:rsidR="00E4583F" w:rsidRPr="00C2082F" w:rsidRDefault="00150E06" w:rsidP="00EF0673">
      <w:pPr>
        <w:pStyle w:val="Default"/>
        <w:rPr>
          <w:rFonts w:asciiTheme="minorHAnsi" w:hAnsiTheme="minorHAnsi" w:cstheme="minorHAnsi"/>
          <w:sz w:val="22"/>
          <w:szCs w:val="22"/>
          <w:lang w:val="en-US"/>
        </w:rPr>
      </w:pPr>
      <w:r w:rsidRPr="00C2082F">
        <w:rPr>
          <w:rFonts w:asciiTheme="minorHAnsi" w:hAnsiTheme="minorHAnsi" w:cstheme="minorHAnsi"/>
          <w:sz w:val="22"/>
          <w:szCs w:val="22"/>
          <w:lang w:val="en-US"/>
        </w:rPr>
        <w:t xml:space="preserve">The response at a minimum must </w:t>
      </w:r>
      <w:r w:rsidR="009A57B5" w:rsidRPr="00C2082F">
        <w:rPr>
          <w:rFonts w:asciiTheme="minorHAnsi" w:hAnsiTheme="minorHAnsi" w:cstheme="minorHAnsi"/>
          <w:sz w:val="22"/>
          <w:szCs w:val="22"/>
          <w:lang w:val="en-US"/>
        </w:rPr>
        <w:t>include</w:t>
      </w:r>
      <w:r w:rsidR="002F6D9A" w:rsidRPr="00C2082F">
        <w:rPr>
          <w:rFonts w:asciiTheme="minorHAnsi" w:hAnsiTheme="minorHAnsi" w:cstheme="minorHAnsi"/>
          <w:sz w:val="22"/>
          <w:szCs w:val="22"/>
          <w:lang w:val="en-US"/>
        </w:rPr>
        <w:t>:</w:t>
      </w:r>
    </w:p>
    <w:p w14:paraId="72AC7C13" w14:textId="65D8BE38" w:rsidR="002F6D9A" w:rsidRPr="00C2082F" w:rsidRDefault="002F6D9A" w:rsidP="00EF0673">
      <w:pPr>
        <w:pStyle w:val="Default"/>
        <w:rPr>
          <w:rFonts w:asciiTheme="minorHAnsi" w:hAnsiTheme="minorHAnsi" w:cstheme="minorHAnsi"/>
          <w:sz w:val="22"/>
          <w:szCs w:val="22"/>
          <w:lang w:val="en-US"/>
        </w:rPr>
      </w:pPr>
    </w:p>
    <w:p w14:paraId="6120914C" w14:textId="77777777" w:rsidR="002F6D9A" w:rsidRPr="00C2082F" w:rsidRDefault="002F6D9A" w:rsidP="002F6D9A">
      <w:pPr>
        <w:widowControl w:val="0"/>
        <w:numPr>
          <w:ilvl w:val="1"/>
          <w:numId w:val="11"/>
        </w:numPr>
        <w:tabs>
          <w:tab w:val="left" w:pos="849"/>
        </w:tabs>
        <w:autoSpaceDE w:val="0"/>
        <w:autoSpaceDN w:val="0"/>
        <w:spacing w:before="3" w:line="276" w:lineRule="auto"/>
        <w:ind w:left="851" w:hanging="425"/>
        <w:jc w:val="both"/>
        <w:rPr>
          <w:rFonts w:asciiTheme="minorHAnsi" w:hAnsiTheme="minorHAnsi" w:cstheme="minorHAnsi"/>
          <w:sz w:val="22"/>
          <w:szCs w:val="22"/>
          <w:lang w:val="en-US"/>
        </w:rPr>
      </w:pPr>
      <w:r w:rsidRPr="00C2082F">
        <w:rPr>
          <w:rFonts w:asciiTheme="minorHAnsi" w:hAnsiTheme="minorHAnsi" w:cstheme="minorHAnsi"/>
          <w:sz w:val="22"/>
          <w:szCs w:val="22"/>
          <w:lang w:val="en-US"/>
        </w:rPr>
        <w:t>A description of the Tenderer’s proposed implementation approach;</w:t>
      </w:r>
    </w:p>
    <w:p w14:paraId="3972F0E5" w14:textId="7B45F72D" w:rsidR="002F6D9A" w:rsidRPr="00C2082F" w:rsidRDefault="002F6D9A" w:rsidP="002F6D9A">
      <w:pPr>
        <w:widowControl w:val="0"/>
        <w:numPr>
          <w:ilvl w:val="1"/>
          <w:numId w:val="11"/>
        </w:numPr>
        <w:tabs>
          <w:tab w:val="left" w:pos="849"/>
        </w:tabs>
        <w:autoSpaceDE w:val="0"/>
        <w:autoSpaceDN w:val="0"/>
        <w:spacing w:before="3" w:line="276" w:lineRule="auto"/>
        <w:ind w:left="851" w:hanging="425"/>
        <w:jc w:val="both"/>
        <w:rPr>
          <w:rFonts w:asciiTheme="minorHAnsi" w:hAnsiTheme="minorHAnsi" w:cstheme="minorHAnsi"/>
          <w:sz w:val="22"/>
          <w:szCs w:val="22"/>
          <w:lang w:val="en-US"/>
        </w:rPr>
      </w:pPr>
      <w:r w:rsidRPr="00C2082F">
        <w:rPr>
          <w:rFonts w:asciiTheme="minorHAnsi" w:hAnsiTheme="minorHAnsi" w:cstheme="minorHAnsi"/>
          <w:sz w:val="22"/>
          <w:szCs w:val="22"/>
        </w:rPr>
        <w:t>A description of the proposed on-boarding training approach, to include on-board training for both administrators and users</w:t>
      </w:r>
      <w:r w:rsidR="007F01F8" w:rsidRPr="00C2082F">
        <w:rPr>
          <w:rFonts w:asciiTheme="minorHAnsi" w:hAnsiTheme="minorHAnsi" w:cstheme="minorHAnsi"/>
          <w:sz w:val="22"/>
          <w:szCs w:val="22"/>
        </w:rPr>
        <w:t xml:space="preserve"> </w:t>
      </w:r>
      <w:r w:rsidRPr="00C2082F">
        <w:rPr>
          <w:rFonts w:asciiTheme="minorHAnsi" w:hAnsiTheme="minorHAnsi" w:cstheme="minorHAnsi"/>
          <w:sz w:val="22"/>
          <w:szCs w:val="22"/>
        </w:rPr>
        <w:t>;</w:t>
      </w:r>
      <w:r w:rsidR="00150E06" w:rsidRPr="00C2082F">
        <w:rPr>
          <w:rFonts w:asciiTheme="minorHAnsi" w:hAnsiTheme="minorHAnsi" w:cstheme="minorHAnsi"/>
          <w:sz w:val="22"/>
          <w:szCs w:val="22"/>
        </w:rPr>
        <w:t xml:space="preserve"> </w:t>
      </w:r>
    </w:p>
    <w:p w14:paraId="09904455" w14:textId="16987471" w:rsidR="002F6D9A" w:rsidRPr="00C2082F" w:rsidRDefault="002F6D9A" w:rsidP="002F6D9A">
      <w:pPr>
        <w:widowControl w:val="0"/>
        <w:numPr>
          <w:ilvl w:val="1"/>
          <w:numId w:val="11"/>
        </w:numPr>
        <w:tabs>
          <w:tab w:val="left" w:pos="849"/>
        </w:tabs>
        <w:autoSpaceDE w:val="0"/>
        <w:autoSpaceDN w:val="0"/>
        <w:spacing w:before="3" w:line="276" w:lineRule="auto"/>
        <w:ind w:left="851" w:hanging="425"/>
        <w:jc w:val="both"/>
        <w:rPr>
          <w:rFonts w:asciiTheme="minorHAnsi" w:hAnsiTheme="minorHAnsi" w:cstheme="minorHAnsi"/>
          <w:sz w:val="22"/>
          <w:szCs w:val="22"/>
          <w:lang w:val="en-US"/>
        </w:rPr>
      </w:pPr>
      <w:r w:rsidRPr="00C2082F">
        <w:rPr>
          <w:rFonts w:asciiTheme="minorHAnsi" w:hAnsiTheme="minorHAnsi" w:cstheme="minorHAnsi"/>
          <w:sz w:val="22"/>
          <w:szCs w:val="22"/>
          <w:lang w:val="en-US"/>
        </w:rPr>
        <w:t>Information on any additional training and/or ongoing training resources (for e.g. including but not limited to online resources / videos).</w:t>
      </w:r>
    </w:p>
    <w:p w14:paraId="470649CD" w14:textId="77777777" w:rsidR="002F6D9A" w:rsidRPr="00C2082F" w:rsidRDefault="002F6D9A" w:rsidP="00EF0673">
      <w:pPr>
        <w:pStyle w:val="Default"/>
        <w:rPr>
          <w:sz w:val="22"/>
          <w:szCs w:val="22"/>
          <w:lang w:val="en-US"/>
        </w:rPr>
      </w:pPr>
    </w:p>
    <w:p w14:paraId="09248C3B" w14:textId="679D87D9" w:rsidR="002F6D9A" w:rsidRPr="00C2082F" w:rsidRDefault="002F6D9A" w:rsidP="00EF0673">
      <w:pPr>
        <w:pStyle w:val="Default"/>
        <w:rPr>
          <w:sz w:val="22"/>
          <w:szCs w:val="22"/>
        </w:rPr>
      </w:pPr>
    </w:p>
    <w:p w14:paraId="1A5BDAE1" w14:textId="3F450834" w:rsidR="00F07F4C" w:rsidRPr="00C2082F" w:rsidRDefault="00573B74" w:rsidP="00573B74">
      <w:pPr>
        <w:spacing w:after="100"/>
        <w:rPr>
          <w:rFonts w:asciiTheme="minorHAnsi" w:eastAsia="Calibri" w:hAnsiTheme="minorHAnsi" w:cstheme="minorHAnsi"/>
          <w:b/>
          <w:i/>
          <w:iCs/>
          <w:sz w:val="22"/>
          <w:szCs w:val="22"/>
        </w:rPr>
      </w:pPr>
      <w:r w:rsidRPr="00C2082F">
        <w:rPr>
          <w:rFonts w:asciiTheme="minorHAnsi" w:eastAsia="Calibri" w:hAnsiTheme="minorHAnsi" w:cstheme="minorHAnsi"/>
          <w:b/>
          <w:i/>
          <w:iCs/>
          <w:sz w:val="22"/>
          <w:szCs w:val="22"/>
        </w:rPr>
        <w:t xml:space="preserve">Complete your response in the space provided (Arial font 11, single spacing). Maximum length for response: </w:t>
      </w:r>
      <w:r w:rsidR="0047334E" w:rsidRPr="00C2082F">
        <w:rPr>
          <w:rFonts w:asciiTheme="minorHAnsi" w:eastAsia="Calibri" w:hAnsiTheme="minorHAnsi" w:cstheme="minorHAnsi"/>
          <w:b/>
          <w:i/>
          <w:iCs/>
          <w:sz w:val="22"/>
          <w:szCs w:val="22"/>
        </w:rPr>
        <w:t>2</w:t>
      </w:r>
      <w:r w:rsidRPr="00C2082F">
        <w:rPr>
          <w:rFonts w:asciiTheme="minorHAnsi" w:eastAsia="Calibri" w:hAnsiTheme="minorHAnsi" w:cstheme="minorHAnsi"/>
          <w:b/>
          <w:i/>
          <w:iCs/>
          <w:sz w:val="22"/>
          <w:szCs w:val="22"/>
        </w:rPr>
        <w:t xml:space="preserve"> pages.</w:t>
      </w:r>
    </w:p>
    <w:p w14:paraId="09485D1C" w14:textId="77777777" w:rsidR="00F07F4C" w:rsidRDefault="00F07F4C">
      <w:pPr>
        <w:spacing w:after="200" w:line="276" w:lineRule="auto"/>
        <w:rPr>
          <w:rFonts w:asciiTheme="minorHAnsi" w:eastAsia="Calibri" w:hAnsiTheme="minorHAnsi" w:cstheme="minorHAnsi"/>
          <w:b/>
          <w:i/>
          <w:iCs/>
          <w:sz w:val="22"/>
          <w:szCs w:val="22"/>
        </w:rPr>
      </w:pPr>
      <w:r>
        <w:rPr>
          <w:rFonts w:asciiTheme="minorHAnsi" w:eastAsia="Calibri" w:hAnsiTheme="minorHAnsi" w:cstheme="minorHAnsi"/>
          <w:b/>
          <w:i/>
          <w:iCs/>
          <w:sz w:val="22"/>
          <w:szCs w:val="22"/>
        </w:rPr>
        <w:br w:type="page"/>
      </w:r>
    </w:p>
    <w:tbl>
      <w:tblPr>
        <w:tblStyle w:val="TableGrid"/>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628"/>
      </w:tblGrid>
      <w:tr w:rsidR="00F07F4C" w14:paraId="53A99067" w14:textId="77777777" w:rsidTr="00F07F4C">
        <w:trPr>
          <w:trHeight w:val="15694"/>
        </w:trPr>
        <w:tc>
          <w:tcPr>
            <w:tcW w:w="9628" w:type="dxa"/>
          </w:tcPr>
          <w:p w14:paraId="7E09CCCB" w14:textId="36837AD7" w:rsidR="00842C7D" w:rsidRDefault="00842C7D" w:rsidP="00842C7D">
            <w:pPr>
              <w:widowControl w:val="0"/>
              <w:tabs>
                <w:tab w:val="left" w:pos="828"/>
              </w:tabs>
              <w:autoSpaceDE w:val="0"/>
              <w:autoSpaceDN w:val="0"/>
              <w:spacing w:before="3"/>
              <w:rPr>
                <w:rFonts w:ascii="Arial" w:hAnsi="Arial" w:cs="Arial"/>
                <w:sz w:val="22"/>
                <w:szCs w:val="22"/>
                <w:lang w:val="en-US"/>
              </w:rPr>
            </w:pPr>
            <w:r w:rsidRPr="00005D85">
              <w:rPr>
                <w:rFonts w:ascii="Arial" w:hAnsi="Arial" w:cs="Arial"/>
                <w:i/>
                <w:sz w:val="22"/>
                <w:szCs w:val="22"/>
                <w:lang w:val="en-US"/>
              </w:rPr>
              <w:lastRenderedPageBreak/>
              <w:t xml:space="preserve">Please </w:t>
            </w:r>
            <w:r w:rsidRPr="00842C7D">
              <w:rPr>
                <w:rFonts w:ascii="Arial" w:hAnsi="Arial" w:cs="Arial"/>
                <w:i/>
                <w:sz w:val="22"/>
                <w:szCs w:val="22"/>
                <w:lang w:val="en-US"/>
              </w:rPr>
              <w:t xml:space="preserve">provide a description of how </w:t>
            </w:r>
            <w:r>
              <w:rPr>
                <w:rFonts w:ascii="Arial" w:hAnsi="Arial" w:cs="Arial"/>
                <w:i/>
                <w:sz w:val="22"/>
                <w:szCs w:val="22"/>
                <w:lang w:val="en-US"/>
              </w:rPr>
              <w:t xml:space="preserve">the provider would </w:t>
            </w:r>
            <w:r w:rsidRPr="00842C7D">
              <w:rPr>
                <w:rFonts w:ascii="Arial" w:hAnsi="Arial" w:cs="Arial"/>
                <w:i/>
                <w:sz w:val="22"/>
                <w:szCs w:val="22"/>
                <w:lang w:val="en-US"/>
              </w:rPr>
              <w:t>implement the solution and provide training to users.</w:t>
            </w:r>
          </w:p>
          <w:p w14:paraId="558EE0AE" w14:textId="77777777" w:rsidR="00F07F4C" w:rsidRDefault="00F07F4C" w:rsidP="00573B74">
            <w:pPr>
              <w:spacing w:after="100"/>
              <w:rPr>
                <w:rFonts w:asciiTheme="minorHAnsi" w:eastAsia="Calibri" w:hAnsiTheme="minorHAnsi" w:cstheme="minorHAnsi"/>
                <w:b/>
                <w:i/>
                <w:iCs/>
                <w:sz w:val="22"/>
                <w:szCs w:val="22"/>
              </w:rPr>
            </w:pPr>
          </w:p>
          <w:p w14:paraId="7364A5CB" w14:textId="77777777" w:rsidR="002D658F" w:rsidRDefault="002D658F" w:rsidP="00573B74">
            <w:pPr>
              <w:spacing w:after="100"/>
              <w:rPr>
                <w:rFonts w:asciiTheme="minorHAnsi" w:eastAsia="Calibri" w:hAnsiTheme="minorHAnsi" w:cstheme="minorHAnsi"/>
                <w:b/>
                <w:i/>
                <w:iCs/>
                <w:sz w:val="22"/>
                <w:szCs w:val="22"/>
              </w:rPr>
            </w:pPr>
          </w:p>
          <w:p w14:paraId="55D125F2" w14:textId="46D07587" w:rsidR="002D658F" w:rsidRDefault="002D658F" w:rsidP="002D658F">
            <w:pPr>
              <w:spacing w:after="100"/>
              <w:rPr>
                <w:rFonts w:asciiTheme="minorHAnsi" w:eastAsia="Calibri" w:hAnsiTheme="minorHAnsi" w:cstheme="minorHAnsi"/>
                <w:b/>
                <w:i/>
                <w:iCs/>
                <w:sz w:val="22"/>
                <w:szCs w:val="22"/>
              </w:rPr>
            </w:pPr>
          </w:p>
        </w:tc>
      </w:tr>
    </w:tbl>
    <w:p w14:paraId="42CCD728" w14:textId="00BB7F5A" w:rsidR="00EF0673" w:rsidRPr="00EF0673" w:rsidRDefault="00EF0673" w:rsidP="00EF0673"/>
    <w:p w14:paraId="14D98B10" w14:textId="073AC660" w:rsidR="00F35031" w:rsidRPr="00256459" w:rsidRDefault="00D7795F" w:rsidP="00F35031">
      <w:pPr>
        <w:pStyle w:val="Heading3"/>
        <w:jc w:val="both"/>
        <w:rPr>
          <w:rFonts w:asciiTheme="minorHAnsi" w:hAnsiTheme="minorHAnsi"/>
          <w:sz w:val="28"/>
          <w:szCs w:val="28"/>
          <w:lang w:val="en-IE"/>
        </w:rPr>
      </w:pPr>
      <w:r>
        <w:rPr>
          <w:rFonts w:asciiTheme="minorHAnsi" w:hAnsiTheme="minorHAnsi"/>
          <w:sz w:val="28"/>
          <w:szCs w:val="28"/>
          <w:lang w:val="en-IE"/>
        </w:rPr>
        <w:t>Criteria</w:t>
      </w:r>
      <w:r w:rsidR="00C659FD">
        <w:rPr>
          <w:rFonts w:asciiTheme="minorHAnsi" w:hAnsiTheme="minorHAnsi"/>
          <w:sz w:val="28"/>
          <w:szCs w:val="28"/>
          <w:lang w:val="en-IE"/>
        </w:rPr>
        <w:t xml:space="preserve"> </w:t>
      </w:r>
      <w:r w:rsidR="00250D2B">
        <w:rPr>
          <w:rFonts w:asciiTheme="minorHAnsi" w:hAnsiTheme="minorHAnsi"/>
          <w:sz w:val="28"/>
          <w:szCs w:val="28"/>
          <w:lang w:val="en-IE"/>
        </w:rPr>
        <w:t>3</w:t>
      </w:r>
      <w:r w:rsidR="00F35031" w:rsidRPr="00256459">
        <w:rPr>
          <w:rFonts w:asciiTheme="minorHAnsi" w:hAnsiTheme="minorHAnsi"/>
          <w:sz w:val="28"/>
          <w:szCs w:val="28"/>
          <w:lang w:val="en-IE"/>
        </w:rPr>
        <w:t xml:space="preserve"> – </w:t>
      </w:r>
      <w:r w:rsidR="005E2943">
        <w:rPr>
          <w:rFonts w:asciiTheme="minorHAnsi" w:hAnsiTheme="minorHAnsi"/>
          <w:sz w:val="28"/>
          <w:szCs w:val="28"/>
          <w:lang w:val="en-IE"/>
        </w:rPr>
        <w:t>Reliability and Support</w:t>
      </w:r>
      <w:r w:rsidR="008F65BD">
        <w:rPr>
          <w:rFonts w:asciiTheme="minorHAnsi" w:hAnsiTheme="minorHAnsi"/>
          <w:sz w:val="28"/>
          <w:szCs w:val="28"/>
          <w:lang w:val="en-IE"/>
        </w:rPr>
        <w:t xml:space="preserve"> (100 Marks)</w:t>
      </w:r>
    </w:p>
    <w:p w14:paraId="78B88FD1" w14:textId="77777777" w:rsidR="00F35031" w:rsidRPr="00723E50" w:rsidRDefault="00F35031" w:rsidP="00F35031">
      <w:pPr>
        <w:jc w:val="both"/>
        <w:rPr>
          <w:rFonts w:asciiTheme="minorHAnsi" w:hAnsiTheme="minorHAnsi"/>
        </w:rPr>
      </w:pPr>
    </w:p>
    <w:p w14:paraId="324F4319" w14:textId="77777777" w:rsidR="005E2943" w:rsidRDefault="005E2943" w:rsidP="00253B59">
      <w:pPr>
        <w:widowControl w:val="0"/>
        <w:tabs>
          <w:tab w:val="left" w:pos="828"/>
        </w:tabs>
        <w:autoSpaceDE w:val="0"/>
        <w:autoSpaceDN w:val="0"/>
        <w:spacing w:before="3"/>
        <w:rPr>
          <w:rFonts w:asciiTheme="minorHAnsi" w:hAnsiTheme="minorHAnsi" w:cstheme="minorHAnsi"/>
          <w:sz w:val="22"/>
          <w:szCs w:val="22"/>
          <w:lang w:val="en-US"/>
        </w:rPr>
      </w:pPr>
    </w:p>
    <w:p w14:paraId="1600A1AD" w14:textId="2F4D4C34" w:rsidR="00150E06" w:rsidRDefault="005E2943" w:rsidP="00253B59">
      <w:pPr>
        <w:widowControl w:val="0"/>
        <w:tabs>
          <w:tab w:val="left" w:pos="828"/>
        </w:tabs>
        <w:autoSpaceDE w:val="0"/>
        <w:autoSpaceDN w:val="0"/>
        <w:spacing w:before="3"/>
        <w:rPr>
          <w:rFonts w:asciiTheme="minorHAnsi" w:hAnsiTheme="minorHAnsi" w:cstheme="minorHAnsi"/>
          <w:sz w:val="22"/>
          <w:szCs w:val="22"/>
        </w:rPr>
      </w:pPr>
      <w:r w:rsidRPr="005E2943">
        <w:rPr>
          <w:rFonts w:asciiTheme="minorHAnsi" w:hAnsiTheme="minorHAnsi" w:cstheme="minorHAnsi"/>
          <w:sz w:val="22"/>
          <w:szCs w:val="22"/>
          <w:lang w:val="en-US"/>
        </w:rPr>
        <w:t xml:space="preserve">The solution must be reliable and adequately supported.  </w:t>
      </w:r>
      <w:r w:rsidRPr="005E2943">
        <w:rPr>
          <w:rFonts w:asciiTheme="minorHAnsi" w:hAnsiTheme="minorHAnsi" w:cstheme="minorHAnsi"/>
          <w:sz w:val="22"/>
          <w:szCs w:val="22"/>
        </w:rPr>
        <w:t xml:space="preserve"> </w:t>
      </w:r>
      <w:r w:rsidRPr="005E2943">
        <w:rPr>
          <w:rFonts w:asciiTheme="minorHAnsi" w:hAnsiTheme="minorHAnsi" w:cstheme="minorHAnsi"/>
          <w:sz w:val="22"/>
          <w:szCs w:val="22"/>
          <w:lang w:val="en-US"/>
        </w:rPr>
        <w:t>Tenderers are asked to demonstrate the reliability of their proposed solution and the nature and level of support that will be available to its users.</w:t>
      </w:r>
      <w:r w:rsidRPr="002D658F">
        <w:rPr>
          <w:rFonts w:asciiTheme="minorHAnsi" w:hAnsiTheme="minorHAnsi" w:cstheme="minorHAnsi"/>
          <w:b/>
          <w:sz w:val="22"/>
          <w:szCs w:val="22"/>
          <w:u w:val="single"/>
          <w:lang w:val="en-US"/>
        </w:rPr>
        <w:t xml:space="preserve"> Note: the PSRA requires a key point of contact/customer services manager to provide on-going support as well as any</w:t>
      </w:r>
      <w:r w:rsidRPr="002D658F">
        <w:rPr>
          <w:rFonts w:asciiTheme="minorHAnsi" w:hAnsiTheme="minorHAnsi" w:cstheme="minorHAnsi"/>
          <w:b/>
          <w:sz w:val="22"/>
          <w:szCs w:val="22"/>
          <w:u w:val="single"/>
        </w:rPr>
        <w:t xml:space="preserve"> other customer support mechanisms. </w:t>
      </w:r>
    </w:p>
    <w:p w14:paraId="72674D1F" w14:textId="77777777" w:rsidR="00150E06" w:rsidRDefault="00150E06" w:rsidP="00253B59">
      <w:pPr>
        <w:widowControl w:val="0"/>
        <w:tabs>
          <w:tab w:val="left" w:pos="828"/>
        </w:tabs>
        <w:autoSpaceDE w:val="0"/>
        <w:autoSpaceDN w:val="0"/>
        <w:spacing w:before="3"/>
        <w:rPr>
          <w:rFonts w:asciiTheme="minorHAnsi" w:hAnsiTheme="minorHAnsi" w:cstheme="minorHAnsi"/>
          <w:sz w:val="22"/>
          <w:szCs w:val="22"/>
        </w:rPr>
      </w:pPr>
    </w:p>
    <w:p w14:paraId="554549FE" w14:textId="6A3C6DE5" w:rsidR="005E2943" w:rsidRDefault="005E2943" w:rsidP="00253B59">
      <w:pPr>
        <w:widowControl w:val="0"/>
        <w:tabs>
          <w:tab w:val="left" w:pos="828"/>
        </w:tabs>
        <w:autoSpaceDE w:val="0"/>
        <w:autoSpaceDN w:val="0"/>
        <w:spacing w:before="3"/>
        <w:rPr>
          <w:rFonts w:asciiTheme="minorHAnsi" w:hAnsiTheme="minorHAnsi" w:cstheme="minorHAnsi"/>
          <w:sz w:val="22"/>
          <w:szCs w:val="22"/>
          <w:lang w:val="en-US"/>
        </w:rPr>
      </w:pPr>
      <w:r w:rsidRPr="005E2943">
        <w:rPr>
          <w:rFonts w:asciiTheme="minorHAnsi" w:hAnsiTheme="minorHAnsi" w:cstheme="minorHAnsi"/>
          <w:sz w:val="22"/>
          <w:szCs w:val="22"/>
          <w:lang w:val="en-US"/>
        </w:rPr>
        <w:t xml:space="preserve">The </w:t>
      </w:r>
      <w:r w:rsidRPr="002D658F">
        <w:rPr>
          <w:rFonts w:asciiTheme="minorHAnsi" w:hAnsiTheme="minorHAnsi" w:cstheme="minorHAnsi"/>
          <w:sz w:val="22"/>
          <w:szCs w:val="22"/>
          <w:lang w:val="en-US"/>
        </w:rPr>
        <w:t>resp</w:t>
      </w:r>
      <w:r w:rsidR="002D658F" w:rsidRPr="002D658F">
        <w:rPr>
          <w:rFonts w:asciiTheme="minorHAnsi" w:hAnsiTheme="minorHAnsi" w:cstheme="minorHAnsi"/>
          <w:sz w:val="22"/>
          <w:szCs w:val="22"/>
          <w:lang w:val="en-US"/>
        </w:rPr>
        <w:t>onse at a minimum must</w:t>
      </w:r>
      <w:r w:rsidRPr="002D658F">
        <w:rPr>
          <w:rFonts w:asciiTheme="minorHAnsi" w:hAnsiTheme="minorHAnsi" w:cstheme="minorHAnsi"/>
          <w:sz w:val="22"/>
          <w:szCs w:val="22"/>
          <w:lang w:val="en-US"/>
        </w:rPr>
        <w:t xml:space="preserve"> include:</w:t>
      </w:r>
    </w:p>
    <w:p w14:paraId="27AF93CE" w14:textId="77777777" w:rsidR="005E2943" w:rsidRDefault="005E2943" w:rsidP="00253B59">
      <w:pPr>
        <w:widowControl w:val="0"/>
        <w:tabs>
          <w:tab w:val="left" w:pos="828"/>
        </w:tabs>
        <w:autoSpaceDE w:val="0"/>
        <w:autoSpaceDN w:val="0"/>
        <w:spacing w:before="3"/>
        <w:rPr>
          <w:rFonts w:asciiTheme="minorHAnsi" w:hAnsiTheme="minorHAnsi" w:cstheme="minorHAnsi"/>
          <w:sz w:val="22"/>
          <w:szCs w:val="22"/>
          <w:lang w:val="en-US"/>
        </w:rPr>
      </w:pPr>
    </w:p>
    <w:p w14:paraId="3B820413" w14:textId="77777777" w:rsidR="00F07F4C" w:rsidRPr="005E2943" w:rsidRDefault="00F07F4C" w:rsidP="00253B59">
      <w:pPr>
        <w:widowControl w:val="0"/>
        <w:tabs>
          <w:tab w:val="left" w:pos="828"/>
        </w:tabs>
        <w:autoSpaceDE w:val="0"/>
        <w:autoSpaceDN w:val="0"/>
        <w:spacing w:before="3"/>
        <w:rPr>
          <w:rFonts w:asciiTheme="minorHAnsi" w:hAnsiTheme="minorHAnsi" w:cstheme="minorHAnsi"/>
          <w:sz w:val="22"/>
          <w:szCs w:val="22"/>
          <w:lang w:val="en-US"/>
        </w:rPr>
      </w:pPr>
    </w:p>
    <w:p w14:paraId="384BE1D2" w14:textId="1DD11A27" w:rsidR="00DA41A7" w:rsidRPr="005E2943" w:rsidRDefault="00DA41A7" w:rsidP="00DA41A7">
      <w:pPr>
        <w:pStyle w:val="ListParagraph"/>
        <w:numPr>
          <w:ilvl w:val="0"/>
          <w:numId w:val="15"/>
        </w:numPr>
        <w:rPr>
          <w:rFonts w:asciiTheme="minorHAnsi" w:hAnsiTheme="minorHAnsi" w:cstheme="minorHAnsi"/>
          <w:sz w:val="22"/>
          <w:szCs w:val="22"/>
          <w:lang w:val="en-US"/>
        </w:rPr>
      </w:pPr>
      <w:r w:rsidRPr="005E2943">
        <w:rPr>
          <w:rFonts w:asciiTheme="minorHAnsi" w:hAnsiTheme="minorHAnsi" w:cstheme="minorHAnsi"/>
          <w:sz w:val="22"/>
          <w:szCs w:val="22"/>
          <w:lang w:val="en-US"/>
        </w:rPr>
        <w:t>A description of the on-going Acc</w:t>
      </w:r>
      <w:r w:rsidR="005E2943">
        <w:rPr>
          <w:rFonts w:asciiTheme="minorHAnsi" w:hAnsiTheme="minorHAnsi" w:cstheme="minorHAnsi"/>
          <w:sz w:val="22"/>
          <w:szCs w:val="22"/>
          <w:lang w:val="en-US"/>
        </w:rPr>
        <w:t>ount Management process;</w:t>
      </w:r>
    </w:p>
    <w:p w14:paraId="64C1CED9" w14:textId="17EE9EB9" w:rsidR="00253B59" w:rsidRPr="005E2943" w:rsidRDefault="00253B59" w:rsidP="00F07F4C">
      <w:pPr>
        <w:widowControl w:val="0"/>
        <w:numPr>
          <w:ilvl w:val="0"/>
          <w:numId w:val="15"/>
        </w:numPr>
        <w:tabs>
          <w:tab w:val="left" w:pos="849"/>
        </w:tabs>
        <w:autoSpaceDE w:val="0"/>
        <w:autoSpaceDN w:val="0"/>
        <w:spacing w:before="3" w:line="276" w:lineRule="auto"/>
        <w:rPr>
          <w:rFonts w:asciiTheme="minorHAnsi" w:hAnsiTheme="minorHAnsi" w:cstheme="minorHAnsi"/>
          <w:sz w:val="22"/>
          <w:szCs w:val="22"/>
          <w:lang w:val="en-US"/>
        </w:rPr>
      </w:pPr>
      <w:r w:rsidRPr="005E2943">
        <w:rPr>
          <w:rFonts w:asciiTheme="minorHAnsi" w:hAnsiTheme="minorHAnsi" w:cstheme="minorHAnsi"/>
          <w:sz w:val="22"/>
          <w:szCs w:val="22"/>
          <w:lang w:val="en-US"/>
        </w:rPr>
        <w:t>Support resources;</w:t>
      </w:r>
    </w:p>
    <w:p w14:paraId="7A2949F3" w14:textId="77777777" w:rsidR="00253B59" w:rsidRPr="005E2943" w:rsidRDefault="00253B59" w:rsidP="00F07F4C">
      <w:pPr>
        <w:widowControl w:val="0"/>
        <w:numPr>
          <w:ilvl w:val="0"/>
          <w:numId w:val="15"/>
        </w:numPr>
        <w:tabs>
          <w:tab w:val="left" w:pos="849"/>
        </w:tabs>
        <w:autoSpaceDE w:val="0"/>
        <w:autoSpaceDN w:val="0"/>
        <w:spacing w:before="3" w:line="276" w:lineRule="auto"/>
        <w:jc w:val="both"/>
        <w:rPr>
          <w:rFonts w:asciiTheme="minorHAnsi" w:hAnsiTheme="minorHAnsi" w:cstheme="minorHAnsi"/>
          <w:sz w:val="22"/>
          <w:szCs w:val="22"/>
          <w:lang w:val="en-US"/>
        </w:rPr>
      </w:pPr>
      <w:r w:rsidRPr="005E2943">
        <w:rPr>
          <w:rFonts w:asciiTheme="minorHAnsi" w:hAnsiTheme="minorHAnsi" w:cstheme="minorHAnsi"/>
          <w:sz w:val="22"/>
          <w:szCs w:val="22"/>
          <w:lang w:val="en-US"/>
        </w:rPr>
        <w:t>Level of support provided, to include support response times;</w:t>
      </w:r>
    </w:p>
    <w:p w14:paraId="1D06D76E" w14:textId="0CA79C52" w:rsidR="00253B59" w:rsidRPr="005E2943" w:rsidRDefault="00253B59" w:rsidP="00F07F4C">
      <w:pPr>
        <w:widowControl w:val="0"/>
        <w:numPr>
          <w:ilvl w:val="0"/>
          <w:numId w:val="15"/>
        </w:numPr>
        <w:tabs>
          <w:tab w:val="left" w:pos="849"/>
        </w:tabs>
        <w:autoSpaceDE w:val="0"/>
        <w:autoSpaceDN w:val="0"/>
        <w:spacing w:before="3" w:line="276" w:lineRule="auto"/>
        <w:jc w:val="both"/>
        <w:rPr>
          <w:rFonts w:asciiTheme="minorHAnsi" w:hAnsiTheme="minorHAnsi" w:cstheme="minorHAnsi"/>
          <w:sz w:val="22"/>
          <w:szCs w:val="22"/>
          <w:lang w:val="en-US"/>
        </w:rPr>
      </w:pPr>
      <w:r w:rsidRPr="005E2943">
        <w:rPr>
          <w:rFonts w:asciiTheme="minorHAnsi" w:hAnsiTheme="minorHAnsi" w:cstheme="minorHAnsi"/>
          <w:sz w:val="22"/>
          <w:szCs w:val="22"/>
          <w:lang w:val="en-US"/>
        </w:rPr>
        <w:t>An outline of the procedure in relation to updating of software, to include frequency, time of day that updates are generally undertaken, and amount of downtime for both application patching and hosting patching;</w:t>
      </w:r>
    </w:p>
    <w:p w14:paraId="15249E67" w14:textId="77777777" w:rsidR="00DA41A7" w:rsidRPr="00F85CD8" w:rsidRDefault="00DA41A7" w:rsidP="00DA41A7">
      <w:pPr>
        <w:widowControl w:val="0"/>
        <w:tabs>
          <w:tab w:val="left" w:pos="849"/>
        </w:tabs>
        <w:autoSpaceDE w:val="0"/>
        <w:autoSpaceDN w:val="0"/>
        <w:spacing w:before="3" w:line="276" w:lineRule="auto"/>
        <w:ind w:left="1505"/>
        <w:jc w:val="both"/>
        <w:rPr>
          <w:rFonts w:asciiTheme="minorHAnsi" w:hAnsiTheme="minorHAnsi" w:cstheme="minorHAnsi"/>
          <w:sz w:val="22"/>
          <w:szCs w:val="22"/>
          <w:lang w:val="en-US"/>
        </w:rPr>
      </w:pPr>
    </w:p>
    <w:p w14:paraId="0B9BA326" w14:textId="57CED272" w:rsidR="00F35031" w:rsidRPr="00F85CD8" w:rsidRDefault="00F35031" w:rsidP="00F35031">
      <w:pPr>
        <w:rPr>
          <w:rFonts w:asciiTheme="minorHAnsi" w:hAnsiTheme="minorHAnsi" w:cstheme="minorHAnsi"/>
          <w:sz w:val="22"/>
          <w:szCs w:val="22"/>
        </w:rPr>
      </w:pPr>
    </w:p>
    <w:p w14:paraId="130C8A32" w14:textId="55D382C6" w:rsidR="00005D85" w:rsidRPr="00F85CD8" w:rsidRDefault="00005D85" w:rsidP="00005D85">
      <w:pPr>
        <w:spacing w:after="100"/>
        <w:rPr>
          <w:rFonts w:asciiTheme="minorHAnsi" w:eastAsia="Calibri" w:hAnsiTheme="minorHAnsi" w:cstheme="minorHAnsi"/>
          <w:b/>
          <w:i/>
          <w:iCs/>
          <w:sz w:val="22"/>
          <w:szCs w:val="22"/>
        </w:rPr>
      </w:pPr>
      <w:r w:rsidRPr="00F85CD8">
        <w:rPr>
          <w:rFonts w:asciiTheme="minorHAnsi" w:eastAsia="Calibri" w:hAnsiTheme="minorHAnsi" w:cstheme="minorHAnsi"/>
          <w:b/>
          <w:i/>
          <w:iCs/>
          <w:sz w:val="22"/>
          <w:szCs w:val="22"/>
        </w:rPr>
        <w:t xml:space="preserve">Complete your response in the space provided (Arial font 11, single spacing). Maximum length for response: </w:t>
      </w:r>
      <w:r w:rsidR="0047334E">
        <w:rPr>
          <w:rFonts w:asciiTheme="minorHAnsi" w:eastAsia="Calibri" w:hAnsiTheme="minorHAnsi" w:cstheme="minorHAnsi"/>
          <w:b/>
          <w:i/>
          <w:iCs/>
          <w:sz w:val="22"/>
          <w:szCs w:val="22"/>
        </w:rPr>
        <w:t>2</w:t>
      </w:r>
      <w:r w:rsidRPr="00F85CD8">
        <w:rPr>
          <w:rFonts w:asciiTheme="minorHAnsi" w:eastAsia="Calibri" w:hAnsiTheme="minorHAnsi" w:cstheme="minorHAnsi"/>
          <w:b/>
          <w:i/>
          <w:iCs/>
          <w:sz w:val="22"/>
          <w:szCs w:val="22"/>
        </w:rPr>
        <w:t xml:space="preserve"> pages.</w:t>
      </w:r>
    </w:p>
    <w:p w14:paraId="5B39C2B8" w14:textId="77777777" w:rsidR="00005D85" w:rsidRDefault="00005D85">
      <w:pPr>
        <w:spacing w:after="200" w:line="276" w:lineRule="auto"/>
        <w:rPr>
          <w:rFonts w:ascii="Calibri" w:eastAsia="Calibri" w:hAnsi="Calibri" w:cs="Calibri"/>
          <w:b/>
          <w:i/>
          <w:iCs/>
          <w:sz w:val="22"/>
          <w:szCs w:val="22"/>
        </w:rPr>
      </w:pPr>
      <w:r>
        <w:rPr>
          <w:rFonts w:ascii="Calibri" w:eastAsia="Calibri" w:hAnsi="Calibri" w:cs="Calibri"/>
          <w:b/>
          <w:i/>
          <w:iCs/>
          <w:sz w:val="22"/>
          <w:szCs w:val="22"/>
        </w:rPr>
        <w:br w:type="page"/>
      </w:r>
    </w:p>
    <w:tbl>
      <w:tblPr>
        <w:tblStyle w:val="TableGrid"/>
        <w:tblW w:w="5000" w:type="pct"/>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628"/>
      </w:tblGrid>
      <w:tr w:rsidR="00005D85" w14:paraId="5C8EE93C" w14:textId="77777777" w:rsidTr="00005D85">
        <w:trPr>
          <w:trHeight w:val="14319"/>
        </w:trPr>
        <w:tc>
          <w:tcPr>
            <w:tcW w:w="9628" w:type="dxa"/>
          </w:tcPr>
          <w:p w14:paraId="045E772F" w14:textId="77777777" w:rsidR="00005D85" w:rsidRDefault="00005D85" w:rsidP="00005D85">
            <w:pPr>
              <w:widowControl w:val="0"/>
              <w:tabs>
                <w:tab w:val="left" w:pos="828"/>
              </w:tabs>
              <w:autoSpaceDE w:val="0"/>
              <w:autoSpaceDN w:val="0"/>
              <w:spacing w:before="3"/>
              <w:rPr>
                <w:rFonts w:ascii="Arial" w:hAnsi="Arial" w:cs="Arial"/>
                <w:sz w:val="22"/>
                <w:szCs w:val="22"/>
                <w:lang w:val="en-US"/>
              </w:rPr>
            </w:pPr>
            <w:r w:rsidRPr="00005D85">
              <w:rPr>
                <w:rFonts w:ascii="Arial" w:hAnsi="Arial" w:cs="Arial"/>
                <w:i/>
                <w:sz w:val="22"/>
                <w:szCs w:val="22"/>
                <w:lang w:val="en-US"/>
              </w:rPr>
              <w:lastRenderedPageBreak/>
              <w:t xml:space="preserve">Please describe the reliability of the proposed solution and the support available. </w:t>
            </w:r>
          </w:p>
          <w:p w14:paraId="60F971C8" w14:textId="428F0924" w:rsidR="00005D85" w:rsidRPr="00005D85" w:rsidRDefault="00005D85" w:rsidP="00005D85">
            <w:pPr>
              <w:widowControl w:val="0"/>
              <w:tabs>
                <w:tab w:val="left" w:pos="828"/>
              </w:tabs>
              <w:autoSpaceDE w:val="0"/>
              <w:autoSpaceDN w:val="0"/>
              <w:spacing w:before="3"/>
              <w:rPr>
                <w:rFonts w:ascii="Calibri" w:eastAsia="Calibri" w:hAnsi="Calibri" w:cs="Calibri"/>
                <w:b/>
                <w:iCs/>
                <w:sz w:val="22"/>
                <w:szCs w:val="22"/>
              </w:rPr>
            </w:pPr>
          </w:p>
        </w:tc>
      </w:tr>
    </w:tbl>
    <w:p w14:paraId="6CCEB17C" w14:textId="3FEFDE5D" w:rsidR="00F35031" w:rsidRDefault="00F35031" w:rsidP="00A65662"/>
    <w:p w14:paraId="507BC33A" w14:textId="54A5BB04" w:rsidR="00F35031" w:rsidRPr="00256459" w:rsidRDefault="00D7795F" w:rsidP="00F35031">
      <w:pPr>
        <w:pStyle w:val="Heading3"/>
        <w:jc w:val="both"/>
        <w:rPr>
          <w:rFonts w:asciiTheme="minorHAnsi" w:hAnsiTheme="minorHAnsi"/>
          <w:sz w:val="28"/>
          <w:szCs w:val="28"/>
          <w:lang w:val="en-IE"/>
        </w:rPr>
      </w:pPr>
      <w:r>
        <w:rPr>
          <w:rFonts w:asciiTheme="minorHAnsi" w:hAnsiTheme="minorHAnsi"/>
          <w:sz w:val="28"/>
          <w:szCs w:val="28"/>
          <w:lang w:val="en-IE"/>
        </w:rPr>
        <w:t>Criteria</w:t>
      </w:r>
      <w:r w:rsidR="00F35031" w:rsidRPr="00256459">
        <w:rPr>
          <w:rFonts w:asciiTheme="minorHAnsi" w:hAnsiTheme="minorHAnsi"/>
          <w:sz w:val="28"/>
          <w:szCs w:val="28"/>
          <w:lang w:val="en-IE"/>
        </w:rPr>
        <w:t xml:space="preserve"> </w:t>
      </w:r>
      <w:r w:rsidR="00362AD4">
        <w:rPr>
          <w:rFonts w:asciiTheme="minorHAnsi" w:hAnsiTheme="minorHAnsi"/>
          <w:sz w:val="28"/>
          <w:szCs w:val="28"/>
          <w:lang w:val="en-IE"/>
        </w:rPr>
        <w:t>4</w:t>
      </w:r>
      <w:r w:rsidR="00F35031" w:rsidRPr="00256459">
        <w:rPr>
          <w:rFonts w:asciiTheme="minorHAnsi" w:hAnsiTheme="minorHAnsi"/>
          <w:sz w:val="28"/>
          <w:szCs w:val="28"/>
          <w:lang w:val="en-IE"/>
        </w:rPr>
        <w:t xml:space="preserve"> – </w:t>
      </w:r>
      <w:r w:rsidR="00AF30C1">
        <w:rPr>
          <w:rFonts w:asciiTheme="minorHAnsi" w:hAnsiTheme="minorHAnsi"/>
          <w:sz w:val="28"/>
          <w:szCs w:val="28"/>
          <w:lang w:val="en-IE"/>
        </w:rPr>
        <w:t>Security</w:t>
      </w:r>
      <w:r w:rsidR="008F65BD">
        <w:rPr>
          <w:rFonts w:asciiTheme="minorHAnsi" w:hAnsiTheme="minorHAnsi"/>
          <w:sz w:val="28"/>
          <w:szCs w:val="28"/>
          <w:lang w:val="en-IE"/>
        </w:rPr>
        <w:t xml:space="preserve"> (100 Marks)</w:t>
      </w:r>
    </w:p>
    <w:p w14:paraId="36FD788A" w14:textId="77777777" w:rsidR="00F35031" w:rsidRPr="00723E50" w:rsidRDefault="00F35031" w:rsidP="00F35031">
      <w:pPr>
        <w:jc w:val="both"/>
        <w:rPr>
          <w:rFonts w:asciiTheme="minorHAnsi" w:hAnsiTheme="minorHAnsi"/>
        </w:rPr>
      </w:pPr>
    </w:p>
    <w:p w14:paraId="2863291A" w14:textId="6A71F88E" w:rsidR="003F2023" w:rsidRPr="00362AD4" w:rsidRDefault="00AF30C1" w:rsidP="00362AD4">
      <w:pPr>
        <w:spacing w:line="276" w:lineRule="auto"/>
        <w:ind w:right="174"/>
        <w:jc w:val="both"/>
        <w:rPr>
          <w:rFonts w:asciiTheme="minorHAnsi" w:hAnsiTheme="minorHAnsi" w:cstheme="minorHAnsi"/>
          <w:sz w:val="22"/>
          <w:szCs w:val="22"/>
        </w:rPr>
      </w:pPr>
      <w:r w:rsidRPr="00F85CD8">
        <w:rPr>
          <w:rFonts w:asciiTheme="minorHAnsi" w:hAnsiTheme="minorHAnsi" w:cstheme="minorHAnsi"/>
          <w:sz w:val="22"/>
          <w:szCs w:val="22"/>
        </w:rPr>
        <w:t>T</w:t>
      </w:r>
      <w:r w:rsidRPr="00362AD4">
        <w:rPr>
          <w:rFonts w:asciiTheme="minorHAnsi" w:hAnsiTheme="minorHAnsi" w:cstheme="minorHAnsi"/>
          <w:sz w:val="22"/>
          <w:szCs w:val="22"/>
        </w:rPr>
        <w:t xml:space="preserve">he successful tenderer will be required to take a proactive and ongoing approach to the security of the system, particularly regarding the data of PSRA and its Board/Committees. </w:t>
      </w:r>
    </w:p>
    <w:p w14:paraId="3235DF3C" w14:textId="77777777" w:rsidR="003F2023" w:rsidRPr="00362AD4" w:rsidRDefault="003F2023" w:rsidP="006A3391">
      <w:pPr>
        <w:spacing w:line="276" w:lineRule="auto"/>
        <w:ind w:left="129" w:right="174"/>
        <w:jc w:val="both"/>
        <w:rPr>
          <w:rFonts w:asciiTheme="minorHAnsi" w:hAnsiTheme="minorHAnsi" w:cstheme="minorHAnsi"/>
          <w:sz w:val="22"/>
          <w:szCs w:val="22"/>
        </w:rPr>
      </w:pPr>
    </w:p>
    <w:p w14:paraId="43A78463" w14:textId="3D519E2D" w:rsidR="00AF30C1" w:rsidRPr="00362AD4" w:rsidRDefault="00FE3B34" w:rsidP="006A3391">
      <w:pPr>
        <w:spacing w:line="276" w:lineRule="auto"/>
        <w:ind w:left="129" w:right="174"/>
        <w:jc w:val="both"/>
        <w:rPr>
          <w:rFonts w:asciiTheme="minorHAnsi" w:hAnsiTheme="minorHAnsi" w:cstheme="minorHAnsi"/>
          <w:sz w:val="22"/>
          <w:szCs w:val="22"/>
        </w:rPr>
      </w:pPr>
      <w:r w:rsidRPr="00362AD4">
        <w:rPr>
          <w:rFonts w:asciiTheme="minorHAnsi" w:hAnsiTheme="minorHAnsi" w:cstheme="minorHAnsi"/>
          <w:sz w:val="22"/>
          <w:szCs w:val="22"/>
        </w:rPr>
        <w:t>Tender</w:t>
      </w:r>
      <w:r w:rsidR="003F2023" w:rsidRPr="00362AD4">
        <w:rPr>
          <w:rFonts w:asciiTheme="minorHAnsi" w:hAnsiTheme="minorHAnsi" w:cstheme="minorHAnsi"/>
          <w:sz w:val="22"/>
          <w:szCs w:val="22"/>
        </w:rPr>
        <w:t>er</w:t>
      </w:r>
      <w:r w:rsidRPr="00362AD4">
        <w:rPr>
          <w:rFonts w:asciiTheme="minorHAnsi" w:hAnsiTheme="minorHAnsi" w:cstheme="minorHAnsi"/>
          <w:sz w:val="22"/>
          <w:szCs w:val="22"/>
        </w:rPr>
        <w:t>s must provide a description</w:t>
      </w:r>
      <w:r w:rsidR="003F2023" w:rsidRPr="00362AD4">
        <w:rPr>
          <w:rFonts w:asciiTheme="minorHAnsi" w:hAnsiTheme="minorHAnsi" w:cstheme="minorHAnsi"/>
          <w:sz w:val="22"/>
          <w:szCs w:val="22"/>
        </w:rPr>
        <w:t xml:space="preserve"> of the solution’s security</w:t>
      </w:r>
      <w:r w:rsidRPr="00362AD4">
        <w:rPr>
          <w:rFonts w:asciiTheme="minorHAnsi" w:hAnsiTheme="minorHAnsi" w:cstheme="minorHAnsi"/>
          <w:sz w:val="22"/>
          <w:szCs w:val="22"/>
        </w:rPr>
        <w:t>, including</w:t>
      </w:r>
      <w:r w:rsidR="003F2023" w:rsidRPr="00362AD4">
        <w:rPr>
          <w:rFonts w:asciiTheme="minorHAnsi" w:hAnsiTheme="minorHAnsi" w:cstheme="minorHAnsi"/>
          <w:sz w:val="22"/>
          <w:szCs w:val="22"/>
        </w:rPr>
        <w:t>,</w:t>
      </w:r>
      <w:r w:rsidRPr="00362AD4">
        <w:rPr>
          <w:rFonts w:asciiTheme="minorHAnsi" w:hAnsiTheme="minorHAnsi" w:cstheme="minorHAnsi"/>
          <w:sz w:val="22"/>
          <w:szCs w:val="22"/>
        </w:rPr>
        <w:t xml:space="preserve"> but not limited to:</w:t>
      </w:r>
    </w:p>
    <w:p w14:paraId="0C8EAFCC" w14:textId="77777777" w:rsidR="00AF30C1" w:rsidRPr="00362AD4" w:rsidRDefault="00AF30C1" w:rsidP="006A3391">
      <w:pPr>
        <w:pStyle w:val="ListParagraph"/>
        <w:widowControl w:val="0"/>
        <w:numPr>
          <w:ilvl w:val="0"/>
          <w:numId w:val="12"/>
        </w:numPr>
        <w:tabs>
          <w:tab w:val="left" w:pos="847"/>
          <w:tab w:val="left" w:pos="849"/>
        </w:tabs>
        <w:autoSpaceDE w:val="0"/>
        <w:autoSpaceDN w:val="0"/>
        <w:spacing w:line="276" w:lineRule="auto"/>
        <w:ind w:right="175"/>
        <w:rPr>
          <w:rFonts w:asciiTheme="minorHAnsi" w:hAnsiTheme="minorHAnsi" w:cstheme="minorHAnsi"/>
          <w:sz w:val="22"/>
          <w:szCs w:val="22"/>
        </w:rPr>
      </w:pPr>
      <w:r w:rsidRPr="00362AD4">
        <w:rPr>
          <w:rFonts w:asciiTheme="minorHAnsi" w:hAnsiTheme="minorHAnsi" w:cstheme="minorHAnsi"/>
          <w:sz w:val="22"/>
          <w:szCs w:val="22"/>
        </w:rPr>
        <w:t>Data</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Encryption</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All</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data</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must</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be</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encrypted.</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Tenderers</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are</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asked</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to</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describe</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the</w:t>
      </w:r>
      <w:r w:rsidRPr="00362AD4">
        <w:rPr>
          <w:rFonts w:asciiTheme="minorHAnsi" w:hAnsiTheme="minorHAnsi" w:cstheme="minorHAnsi"/>
          <w:spacing w:val="-9"/>
          <w:sz w:val="22"/>
          <w:szCs w:val="22"/>
        </w:rPr>
        <w:t xml:space="preserve"> </w:t>
      </w:r>
      <w:r w:rsidRPr="00362AD4">
        <w:rPr>
          <w:rFonts w:asciiTheme="minorHAnsi" w:hAnsiTheme="minorHAnsi" w:cstheme="minorHAnsi"/>
          <w:sz w:val="22"/>
          <w:szCs w:val="22"/>
        </w:rPr>
        <w:t>encryption processes that will apply to data at rest and data in transit.</w:t>
      </w:r>
    </w:p>
    <w:p w14:paraId="294698C8" w14:textId="77777777" w:rsidR="00402F0E" w:rsidRPr="00362AD4" w:rsidRDefault="00AF30C1" w:rsidP="00402F0E">
      <w:pPr>
        <w:pStyle w:val="ListParagraph"/>
        <w:numPr>
          <w:ilvl w:val="0"/>
          <w:numId w:val="12"/>
        </w:numPr>
        <w:tabs>
          <w:tab w:val="left" w:pos="847"/>
        </w:tabs>
        <w:spacing w:line="276" w:lineRule="auto"/>
        <w:ind w:left="847" w:hanging="358"/>
        <w:rPr>
          <w:rFonts w:asciiTheme="minorHAnsi" w:hAnsiTheme="minorHAnsi" w:cstheme="minorHAnsi"/>
          <w:b/>
          <w:spacing w:val="-2"/>
          <w:sz w:val="22"/>
          <w:szCs w:val="22"/>
          <w:lang w:val="en-US"/>
        </w:rPr>
      </w:pPr>
      <w:r w:rsidRPr="00362AD4">
        <w:rPr>
          <w:rFonts w:asciiTheme="minorHAnsi" w:hAnsiTheme="minorHAnsi" w:cstheme="minorHAnsi"/>
          <w:sz w:val="22"/>
          <w:szCs w:val="22"/>
        </w:rPr>
        <w:t>User</w:t>
      </w:r>
      <w:r w:rsidRPr="00362AD4">
        <w:rPr>
          <w:rFonts w:asciiTheme="minorHAnsi" w:hAnsiTheme="minorHAnsi" w:cstheme="minorHAnsi"/>
          <w:spacing w:val="-7"/>
          <w:sz w:val="22"/>
          <w:szCs w:val="22"/>
        </w:rPr>
        <w:t xml:space="preserve"> </w:t>
      </w:r>
      <w:r w:rsidRPr="00362AD4">
        <w:rPr>
          <w:rFonts w:asciiTheme="minorHAnsi" w:hAnsiTheme="minorHAnsi" w:cstheme="minorHAnsi"/>
          <w:sz w:val="22"/>
          <w:szCs w:val="22"/>
        </w:rPr>
        <w:t>authentication</w:t>
      </w:r>
      <w:r w:rsidRPr="00362AD4">
        <w:rPr>
          <w:rFonts w:asciiTheme="minorHAnsi" w:hAnsiTheme="minorHAnsi" w:cstheme="minorHAnsi"/>
          <w:spacing w:val="-7"/>
          <w:sz w:val="22"/>
          <w:szCs w:val="22"/>
        </w:rPr>
        <w:t xml:space="preserve"> </w:t>
      </w:r>
      <w:r w:rsidRPr="00362AD4">
        <w:rPr>
          <w:rFonts w:asciiTheme="minorHAnsi" w:hAnsiTheme="minorHAnsi" w:cstheme="minorHAnsi"/>
          <w:sz w:val="22"/>
          <w:szCs w:val="22"/>
        </w:rPr>
        <w:t>and</w:t>
      </w:r>
      <w:r w:rsidRPr="00362AD4">
        <w:rPr>
          <w:rFonts w:asciiTheme="minorHAnsi" w:hAnsiTheme="minorHAnsi" w:cstheme="minorHAnsi"/>
          <w:spacing w:val="-7"/>
          <w:sz w:val="22"/>
          <w:szCs w:val="22"/>
        </w:rPr>
        <w:t xml:space="preserve"> </w:t>
      </w:r>
      <w:r w:rsidRPr="00362AD4">
        <w:rPr>
          <w:rFonts w:asciiTheme="minorHAnsi" w:hAnsiTheme="minorHAnsi" w:cstheme="minorHAnsi"/>
          <w:spacing w:val="-2"/>
          <w:sz w:val="22"/>
          <w:szCs w:val="22"/>
        </w:rPr>
        <w:t>management</w:t>
      </w:r>
      <w:r w:rsidR="009D09B5" w:rsidRPr="00362AD4">
        <w:rPr>
          <w:rFonts w:asciiTheme="minorHAnsi" w:hAnsiTheme="minorHAnsi" w:cstheme="minorHAnsi"/>
          <w:spacing w:val="-2"/>
          <w:sz w:val="22"/>
          <w:szCs w:val="22"/>
        </w:rPr>
        <w:t xml:space="preserve">, for example </w:t>
      </w:r>
      <w:r w:rsidR="009D09B5" w:rsidRPr="00362AD4">
        <w:rPr>
          <w:rFonts w:asciiTheme="minorHAnsi" w:hAnsiTheme="minorHAnsi" w:cstheme="minorHAnsi"/>
          <w:spacing w:val="-2"/>
          <w:sz w:val="22"/>
          <w:szCs w:val="22"/>
          <w:lang w:val="en-US"/>
        </w:rPr>
        <w:t>user access controls, multi-factor authentication, system password policies, procedure for dealing with lost/stolen devices.</w:t>
      </w:r>
      <w:r w:rsidR="00402F0E" w:rsidRPr="00362AD4">
        <w:rPr>
          <w:rFonts w:asciiTheme="minorHAnsi" w:hAnsiTheme="minorHAnsi" w:cstheme="minorHAnsi"/>
          <w:spacing w:val="-2"/>
          <w:sz w:val="22"/>
          <w:szCs w:val="22"/>
          <w:lang w:val="en-US"/>
        </w:rPr>
        <w:t xml:space="preserve"> </w:t>
      </w:r>
    </w:p>
    <w:p w14:paraId="0225A93A" w14:textId="04295CDC" w:rsidR="00402F0E" w:rsidRPr="00362AD4" w:rsidRDefault="00402F0E" w:rsidP="00CD119D">
      <w:pPr>
        <w:pStyle w:val="ListParagraph"/>
        <w:tabs>
          <w:tab w:val="left" w:pos="847"/>
        </w:tabs>
        <w:spacing w:line="276" w:lineRule="auto"/>
        <w:ind w:left="847"/>
        <w:rPr>
          <w:rFonts w:asciiTheme="minorHAnsi" w:hAnsiTheme="minorHAnsi" w:cstheme="minorHAnsi"/>
          <w:spacing w:val="-2"/>
          <w:sz w:val="22"/>
          <w:szCs w:val="22"/>
          <w:lang w:val="en-US"/>
        </w:rPr>
      </w:pPr>
      <w:r w:rsidRPr="00362AD4">
        <w:rPr>
          <w:rFonts w:asciiTheme="minorHAnsi" w:hAnsiTheme="minorHAnsi" w:cstheme="minorHAnsi"/>
          <w:b/>
          <w:spacing w:val="-2"/>
          <w:sz w:val="22"/>
          <w:szCs w:val="22"/>
          <w:lang w:val="en-US"/>
        </w:rPr>
        <w:t xml:space="preserve">NOTE: The successful tender if providing multiple factor authentication will be required to have their sender ID registered with </w:t>
      </w:r>
      <w:proofErr w:type="spellStart"/>
      <w:r w:rsidRPr="00362AD4">
        <w:rPr>
          <w:rFonts w:asciiTheme="minorHAnsi" w:hAnsiTheme="minorHAnsi" w:cstheme="minorHAnsi"/>
          <w:b/>
          <w:spacing w:val="-2"/>
          <w:sz w:val="22"/>
          <w:szCs w:val="22"/>
          <w:lang w:val="en-US"/>
        </w:rPr>
        <w:t>ComReg</w:t>
      </w:r>
      <w:proofErr w:type="spellEnd"/>
      <w:r w:rsidR="00CD119D" w:rsidRPr="00362AD4">
        <w:rPr>
          <w:rFonts w:asciiTheme="minorHAnsi" w:hAnsiTheme="minorHAnsi" w:cstheme="minorHAnsi"/>
          <w:b/>
          <w:spacing w:val="-2"/>
          <w:sz w:val="22"/>
          <w:szCs w:val="22"/>
          <w:lang w:val="en-US"/>
        </w:rPr>
        <w:t xml:space="preserve"> </w:t>
      </w:r>
    </w:p>
    <w:p w14:paraId="29766E20" w14:textId="77777777" w:rsidR="00AF30C1" w:rsidRPr="00362AD4" w:rsidRDefault="00AF30C1" w:rsidP="006A3391">
      <w:pPr>
        <w:pStyle w:val="ListParagraph"/>
        <w:widowControl w:val="0"/>
        <w:numPr>
          <w:ilvl w:val="0"/>
          <w:numId w:val="12"/>
        </w:numPr>
        <w:tabs>
          <w:tab w:val="left" w:pos="847"/>
          <w:tab w:val="left" w:pos="849"/>
        </w:tabs>
        <w:autoSpaceDE w:val="0"/>
        <w:autoSpaceDN w:val="0"/>
        <w:spacing w:before="73" w:line="276" w:lineRule="auto"/>
        <w:ind w:right="171"/>
        <w:jc w:val="both"/>
        <w:rPr>
          <w:rFonts w:asciiTheme="minorHAnsi" w:hAnsiTheme="minorHAnsi" w:cstheme="minorHAnsi"/>
          <w:sz w:val="22"/>
          <w:szCs w:val="22"/>
        </w:rPr>
      </w:pPr>
      <w:r w:rsidRPr="00362AD4">
        <w:rPr>
          <w:rFonts w:asciiTheme="minorHAnsi" w:hAnsiTheme="minorHAnsi" w:cstheme="minorHAnsi"/>
          <w:sz w:val="22"/>
          <w:szCs w:val="22"/>
        </w:rPr>
        <w:t>What are the tenderer’s capabilities and proposed approach for system and platform security?</w:t>
      </w:r>
    </w:p>
    <w:p w14:paraId="3F6B7F11" w14:textId="77777777" w:rsidR="00AF30C1" w:rsidRPr="00362AD4" w:rsidRDefault="00AF30C1" w:rsidP="006A3391">
      <w:pPr>
        <w:pStyle w:val="ListParagraph"/>
        <w:widowControl w:val="0"/>
        <w:numPr>
          <w:ilvl w:val="0"/>
          <w:numId w:val="12"/>
        </w:numPr>
        <w:tabs>
          <w:tab w:val="left" w:pos="847"/>
          <w:tab w:val="left" w:pos="849"/>
        </w:tabs>
        <w:autoSpaceDE w:val="0"/>
        <w:autoSpaceDN w:val="0"/>
        <w:spacing w:before="73" w:line="276" w:lineRule="auto"/>
        <w:ind w:right="171"/>
        <w:jc w:val="both"/>
        <w:rPr>
          <w:rFonts w:asciiTheme="minorHAnsi" w:hAnsiTheme="minorHAnsi" w:cstheme="minorHAnsi"/>
          <w:sz w:val="22"/>
          <w:szCs w:val="22"/>
        </w:rPr>
      </w:pPr>
      <w:r w:rsidRPr="00362AD4">
        <w:rPr>
          <w:rFonts w:asciiTheme="minorHAnsi" w:hAnsiTheme="minorHAnsi" w:cstheme="minorHAnsi"/>
          <w:sz w:val="22"/>
          <w:szCs w:val="22"/>
        </w:rPr>
        <w:t>Please include compliance with security standards and details of any certifications held (for example, ISO 27001, ISO27017 or equivalent).</w:t>
      </w:r>
    </w:p>
    <w:p w14:paraId="5D9FE49C" w14:textId="15DE458B" w:rsidR="00451E2E" w:rsidRPr="00362AD4" w:rsidRDefault="00AF30C1" w:rsidP="006A3391">
      <w:pPr>
        <w:pStyle w:val="ListParagraph"/>
        <w:widowControl w:val="0"/>
        <w:numPr>
          <w:ilvl w:val="0"/>
          <w:numId w:val="12"/>
        </w:numPr>
        <w:tabs>
          <w:tab w:val="left" w:pos="847"/>
          <w:tab w:val="left" w:pos="849"/>
        </w:tabs>
        <w:autoSpaceDE w:val="0"/>
        <w:autoSpaceDN w:val="0"/>
        <w:spacing w:before="1" w:line="276" w:lineRule="auto"/>
        <w:ind w:right="173"/>
        <w:jc w:val="both"/>
        <w:rPr>
          <w:rFonts w:asciiTheme="minorHAnsi" w:hAnsiTheme="minorHAnsi" w:cstheme="minorHAnsi"/>
          <w:sz w:val="22"/>
          <w:szCs w:val="22"/>
        </w:rPr>
      </w:pPr>
      <w:r w:rsidRPr="00362AD4">
        <w:rPr>
          <w:rFonts w:asciiTheme="minorHAnsi" w:hAnsiTheme="minorHAnsi" w:cstheme="minorHAnsi"/>
          <w:sz w:val="22"/>
          <w:szCs w:val="22"/>
        </w:rPr>
        <w:t xml:space="preserve">What are the proposed security roles and responsibilities of both parties (Tenderer and the </w:t>
      </w:r>
      <w:r w:rsidRPr="00362AD4">
        <w:rPr>
          <w:rFonts w:asciiTheme="minorHAnsi" w:hAnsiTheme="minorHAnsi" w:cstheme="minorHAnsi"/>
          <w:spacing w:val="-2"/>
          <w:sz w:val="22"/>
          <w:szCs w:val="22"/>
        </w:rPr>
        <w:t>PSRA)?</w:t>
      </w:r>
    </w:p>
    <w:p w14:paraId="50C10616" w14:textId="67D9A8E2" w:rsidR="00AF30C1" w:rsidRPr="00362AD4" w:rsidRDefault="00AF30C1" w:rsidP="00AF30C1">
      <w:pPr>
        <w:rPr>
          <w:rFonts w:asciiTheme="minorHAnsi" w:hAnsiTheme="minorHAnsi" w:cstheme="minorHAnsi"/>
          <w:sz w:val="22"/>
          <w:szCs w:val="22"/>
        </w:rPr>
      </w:pPr>
    </w:p>
    <w:p w14:paraId="181362E5" w14:textId="12621626" w:rsidR="00AF30C1" w:rsidRPr="00362AD4" w:rsidRDefault="00AF30C1" w:rsidP="00AF30C1">
      <w:pPr>
        <w:spacing w:after="100"/>
        <w:rPr>
          <w:rFonts w:asciiTheme="minorHAnsi" w:eastAsia="Calibri" w:hAnsiTheme="minorHAnsi" w:cstheme="minorHAnsi"/>
          <w:b/>
          <w:i/>
          <w:iCs/>
          <w:sz w:val="22"/>
          <w:szCs w:val="22"/>
        </w:rPr>
      </w:pPr>
      <w:r w:rsidRPr="00362AD4">
        <w:rPr>
          <w:rFonts w:asciiTheme="minorHAnsi" w:eastAsia="Calibri" w:hAnsiTheme="minorHAnsi" w:cstheme="minorHAnsi"/>
          <w:b/>
          <w:i/>
          <w:iCs/>
          <w:sz w:val="22"/>
          <w:szCs w:val="22"/>
        </w:rPr>
        <w:t xml:space="preserve">Complete your response in the space provided (Arial font 11, single spacing). Maximum length for response: </w:t>
      </w:r>
      <w:r w:rsidR="0047334E" w:rsidRPr="00362AD4">
        <w:rPr>
          <w:rFonts w:asciiTheme="minorHAnsi" w:eastAsia="Calibri" w:hAnsiTheme="minorHAnsi" w:cstheme="minorHAnsi"/>
          <w:b/>
          <w:i/>
          <w:iCs/>
          <w:sz w:val="22"/>
          <w:szCs w:val="22"/>
        </w:rPr>
        <w:t>3</w:t>
      </w:r>
      <w:r w:rsidRPr="00362AD4">
        <w:rPr>
          <w:rFonts w:asciiTheme="minorHAnsi" w:eastAsia="Calibri" w:hAnsiTheme="minorHAnsi" w:cstheme="minorHAnsi"/>
          <w:b/>
          <w:i/>
          <w:iCs/>
          <w:sz w:val="22"/>
          <w:szCs w:val="22"/>
        </w:rPr>
        <w:t xml:space="preserve"> pages.</w:t>
      </w:r>
    </w:p>
    <w:p w14:paraId="1CDA4B91" w14:textId="77777777" w:rsidR="00AF30C1" w:rsidRPr="00362AD4" w:rsidRDefault="00AF30C1">
      <w:pPr>
        <w:spacing w:after="200" w:line="276" w:lineRule="auto"/>
        <w:rPr>
          <w:rFonts w:asciiTheme="minorHAnsi" w:hAnsiTheme="minorHAnsi" w:cstheme="minorHAnsi"/>
          <w:b/>
          <w:sz w:val="22"/>
          <w:szCs w:val="22"/>
        </w:rPr>
      </w:pPr>
      <w:r w:rsidRPr="00362AD4">
        <w:rPr>
          <w:rFonts w:asciiTheme="minorHAnsi" w:hAnsiTheme="minorHAnsi" w:cstheme="minorHAnsi"/>
          <w:b/>
          <w:sz w:val="22"/>
          <w:szCs w:val="22"/>
        </w:rPr>
        <w:br w:type="page"/>
      </w:r>
    </w:p>
    <w:tbl>
      <w:tblPr>
        <w:tblStyle w:val="TableGrid"/>
        <w:tblW w:w="5000" w:type="pct"/>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628"/>
      </w:tblGrid>
      <w:tr w:rsidR="00AF30C1" w14:paraId="24E27A41" w14:textId="77777777" w:rsidTr="00AF30C1">
        <w:trPr>
          <w:trHeight w:val="14319"/>
        </w:trPr>
        <w:tc>
          <w:tcPr>
            <w:tcW w:w="9628" w:type="dxa"/>
          </w:tcPr>
          <w:p w14:paraId="4150DC67" w14:textId="77777777" w:rsidR="00F101E2" w:rsidRPr="00F101E2" w:rsidRDefault="00F101E2" w:rsidP="00F101E2">
            <w:pPr>
              <w:spacing w:before="100" w:beforeAutospacing="1" w:after="100" w:afterAutospacing="1"/>
              <w:jc w:val="both"/>
              <w:rPr>
                <w:rFonts w:ascii="Arial" w:hAnsi="Arial" w:cs="Arial"/>
                <w:color w:val="000000" w:themeColor="text1"/>
                <w:sz w:val="22"/>
                <w:szCs w:val="22"/>
              </w:rPr>
            </w:pPr>
            <w:r w:rsidRPr="002B25FA">
              <w:rPr>
                <w:rFonts w:ascii="Arial" w:hAnsi="Arial" w:cs="Arial"/>
                <w:i/>
                <w:color w:val="000000" w:themeColor="text1"/>
                <w:sz w:val="22"/>
                <w:szCs w:val="22"/>
              </w:rPr>
              <w:lastRenderedPageBreak/>
              <w:t xml:space="preserve">Please complete with a description of your </w:t>
            </w:r>
            <w:r>
              <w:rPr>
                <w:rFonts w:ascii="Arial" w:hAnsi="Arial" w:cs="Arial"/>
                <w:i/>
                <w:color w:val="000000" w:themeColor="text1"/>
                <w:sz w:val="22"/>
                <w:szCs w:val="22"/>
              </w:rPr>
              <w:t>solution’s security</w:t>
            </w:r>
          </w:p>
          <w:p w14:paraId="3753CCBF" w14:textId="77777777" w:rsidR="00AF30C1" w:rsidRPr="00F101E2" w:rsidRDefault="00AF30C1" w:rsidP="00F35031">
            <w:pPr>
              <w:rPr>
                <w:rFonts w:ascii="Arial" w:hAnsi="Arial" w:cs="Arial"/>
                <w:sz w:val="22"/>
                <w:szCs w:val="22"/>
              </w:rPr>
            </w:pPr>
          </w:p>
        </w:tc>
      </w:tr>
    </w:tbl>
    <w:p w14:paraId="46AF213D" w14:textId="029B5EC0" w:rsidR="00F101E2" w:rsidRPr="00256459" w:rsidRDefault="00D7795F" w:rsidP="00F101E2">
      <w:pPr>
        <w:pStyle w:val="Heading3"/>
        <w:jc w:val="both"/>
        <w:rPr>
          <w:rFonts w:asciiTheme="minorHAnsi" w:hAnsiTheme="minorHAnsi"/>
          <w:sz w:val="28"/>
          <w:szCs w:val="28"/>
          <w:lang w:val="en-IE"/>
        </w:rPr>
      </w:pPr>
      <w:r>
        <w:rPr>
          <w:rFonts w:asciiTheme="minorHAnsi" w:hAnsiTheme="minorHAnsi"/>
          <w:sz w:val="28"/>
          <w:szCs w:val="28"/>
          <w:lang w:val="en-IE"/>
        </w:rPr>
        <w:lastRenderedPageBreak/>
        <w:t>Criteria</w:t>
      </w:r>
      <w:r w:rsidR="00F101E2" w:rsidRPr="00256459">
        <w:rPr>
          <w:rFonts w:asciiTheme="minorHAnsi" w:hAnsiTheme="minorHAnsi"/>
          <w:sz w:val="28"/>
          <w:szCs w:val="28"/>
          <w:lang w:val="en-IE"/>
        </w:rPr>
        <w:t xml:space="preserve"> </w:t>
      </w:r>
      <w:r w:rsidR="00250D2B">
        <w:rPr>
          <w:rFonts w:asciiTheme="minorHAnsi" w:hAnsiTheme="minorHAnsi"/>
          <w:sz w:val="28"/>
          <w:szCs w:val="28"/>
          <w:lang w:val="en-IE"/>
        </w:rPr>
        <w:t>5</w:t>
      </w:r>
      <w:r w:rsidR="00F101E2" w:rsidRPr="00256459">
        <w:rPr>
          <w:rFonts w:asciiTheme="minorHAnsi" w:hAnsiTheme="minorHAnsi"/>
          <w:sz w:val="28"/>
          <w:szCs w:val="28"/>
          <w:lang w:val="en-IE"/>
        </w:rPr>
        <w:t xml:space="preserve"> – </w:t>
      </w:r>
      <w:r w:rsidR="00F101E2">
        <w:rPr>
          <w:rFonts w:asciiTheme="minorHAnsi" w:hAnsiTheme="minorHAnsi"/>
          <w:sz w:val="28"/>
          <w:szCs w:val="28"/>
          <w:lang w:val="en-IE"/>
        </w:rPr>
        <w:t>Data Protection</w:t>
      </w:r>
      <w:r w:rsidR="008F65BD">
        <w:rPr>
          <w:rFonts w:asciiTheme="minorHAnsi" w:hAnsiTheme="minorHAnsi"/>
          <w:sz w:val="28"/>
          <w:szCs w:val="28"/>
          <w:lang w:val="en-IE"/>
        </w:rPr>
        <w:t xml:space="preserve"> (100 Marks)</w:t>
      </w:r>
    </w:p>
    <w:p w14:paraId="479B07E3" w14:textId="77777777" w:rsidR="00F101E2" w:rsidRPr="00723E50" w:rsidRDefault="00F101E2" w:rsidP="00F101E2">
      <w:pPr>
        <w:jc w:val="both"/>
        <w:rPr>
          <w:rFonts w:asciiTheme="minorHAnsi" w:hAnsiTheme="minorHAnsi"/>
        </w:rPr>
      </w:pPr>
    </w:p>
    <w:p w14:paraId="0D0567E3" w14:textId="1CF3542C" w:rsidR="005848BC" w:rsidRPr="00362AD4" w:rsidRDefault="00382BB4" w:rsidP="00362AD4">
      <w:pPr>
        <w:spacing w:line="276" w:lineRule="auto"/>
        <w:rPr>
          <w:rFonts w:asciiTheme="minorHAnsi" w:hAnsiTheme="minorHAnsi" w:cstheme="minorHAnsi"/>
          <w:sz w:val="22"/>
          <w:szCs w:val="22"/>
        </w:rPr>
      </w:pPr>
      <w:r w:rsidRPr="00362AD4">
        <w:rPr>
          <w:rFonts w:asciiTheme="minorHAnsi" w:hAnsiTheme="minorHAnsi" w:cstheme="minorHAnsi"/>
          <w:sz w:val="22"/>
          <w:szCs w:val="22"/>
        </w:rPr>
        <w:t>Adequate</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Data</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Protection</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measures</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must</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be</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in</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place</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to</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ensure</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compliance</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with</w:t>
      </w:r>
      <w:r w:rsidRPr="00362AD4">
        <w:rPr>
          <w:rFonts w:asciiTheme="minorHAnsi" w:hAnsiTheme="minorHAnsi" w:cstheme="minorHAnsi"/>
          <w:spacing w:val="-8"/>
          <w:sz w:val="22"/>
          <w:szCs w:val="22"/>
        </w:rPr>
        <w:t xml:space="preserve"> </w:t>
      </w:r>
      <w:r w:rsidRPr="00362AD4">
        <w:rPr>
          <w:rFonts w:asciiTheme="minorHAnsi" w:hAnsiTheme="minorHAnsi" w:cstheme="minorHAnsi"/>
          <w:sz w:val="22"/>
          <w:szCs w:val="22"/>
        </w:rPr>
        <w:t>GDPR.</w:t>
      </w:r>
      <w:r w:rsidRPr="00362AD4">
        <w:rPr>
          <w:rFonts w:asciiTheme="minorHAnsi" w:hAnsiTheme="minorHAnsi" w:cstheme="minorHAnsi"/>
          <w:spacing w:val="-8"/>
          <w:sz w:val="22"/>
          <w:szCs w:val="22"/>
        </w:rPr>
        <w:t xml:space="preserve"> </w:t>
      </w:r>
      <w:r w:rsidR="005848BC" w:rsidRPr="00362AD4">
        <w:rPr>
          <w:rFonts w:asciiTheme="minorHAnsi" w:hAnsiTheme="minorHAnsi" w:cstheme="minorHAnsi"/>
          <w:sz w:val="22"/>
          <w:szCs w:val="22"/>
        </w:rPr>
        <w:t xml:space="preserve">Tenders must provide a detailed outline of your organisation’s approach to GDPR compliance, including but not limited to: </w:t>
      </w:r>
    </w:p>
    <w:p w14:paraId="236F2471" w14:textId="77777777" w:rsidR="005848BC" w:rsidRPr="00362AD4" w:rsidRDefault="005848BC" w:rsidP="005848BC">
      <w:pPr>
        <w:rPr>
          <w:rFonts w:asciiTheme="minorHAnsi" w:hAnsiTheme="minorHAnsi" w:cstheme="minorHAnsi"/>
          <w:sz w:val="22"/>
          <w:szCs w:val="22"/>
        </w:rPr>
      </w:pPr>
      <w:r w:rsidRPr="00362AD4">
        <w:rPr>
          <w:rFonts w:asciiTheme="minorHAnsi" w:hAnsiTheme="minorHAnsi" w:cstheme="minorHAnsi"/>
          <w:sz w:val="22"/>
          <w:szCs w:val="22"/>
        </w:rPr>
        <w:t> </w:t>
      </w:r>
    </w:p>
    <w:p w14:paraId="79D5C6A2" w14:textId="01FABA3C" w:rsidR="005848BC" w:rsidRPr="00362AD4" w:rsidRDefault="005848BC" w:rsidP="005848BC">
      <w:pPr>
        <w:pStyle w:val="ListParagraph"/>
        <w:numPr>
          <w:ilvl w:val="0"/>
          <w:numId w:val="17"/>
        </w:numPr>
        <w:rPr>
          <w:rFonts w:asciiTheme="minorHAnsi" w:hAnsiTheme="minorHAnsi" w:cstheme="minorHAnsi"/>
          <w:sz w:val="22"/>
          <w:szCs w:val="22"/>
        </w:rPr>
      </w:pPr>
      <w:r w:rsidRPr="00362AD4">
        <w:rPr>
          <w:rFonts w:asciiTheme="minorHAnsi" w:hAnsiTheme="minorHAnsi" w:cstheme="minorHAnsi"/>
          <w:sz w:val="22"/>
          <w:szCs w:val="22"/>
        </w:rPr>
        <w:t>How you ensure lawful processing of personal data</w:t>
      </w:r>
      <w:r w:rsidR="00F03E71" w:rsidRPr="00362AD4">
        <w:rPr>
          <w:rFonts w:asciiTheme="minorHAnsi" w:hAnsiTheme="minorHAnsi" w:cstheme="minorHAnsi"/>
          <w:sz w:val="22"/>
          <w:szCs w:val="22"/>
        </w:rPr>
        <w:t xml:space="preserve"> in accordance with GDPR</w:t>
      </w:r>
    </w:p>
    <w:p w14:paraId="19322EEA" w14:textId="291EF91A" w:rsidR="005848BC" w:rsidRPr="00362AD4" w:rsidRDefault="005848BC" w:rsidP="005848BC">
      <w:pPr>
        <w:pStyle w:val="ListParagraph"/>
        <w:numPr>
          <w:ilvl w:val="0"/>
          <w:numId w:val="17"/>
        </w:numPr>
        <w:rPr>
          <w:rFonts w:asciiTheme="minorHAnsi" w:hAnsiTheme="minorHAnsi" w:cstheme="minorHAnsi"/>
          <w:sz w:val="22"/>
          <w:szCs w:val="22"/>
        </w:rPr>
      </w:pPr>
      <w:r w:rsidRPr="00362AD4">
        <w:rPr>
          <w:rFonts w:asciiTheme="minorHAnsi" w:hAnsiTheme="minorHAnsi" w:cstheme="minorHAnsi"/>
          <w:sz w:val="22"/>
          <w:szCs w:val="22"/>
        </w:rPr>
        <w:t xml:space="preserve">Implementation of data protection </w:t>
      </w:r>
      <w:r w:rsidR="00F03E71" w:rsidRPr="00362AD4">
        <w:rPr>
          <w:rFonts w:asciiTheme="minorHAnsi" w:hAnsiTheme="minorHAnsi" w:cstheme="minorHAnsi"/>
          <w:sz w:val="22"/>
          <w:szCs w:val="22"/>
        </w:rPr>
        <w:t xml:space="preserve">GDPR </w:t>
      </w:r>
      <w:r w:rsidRPr="00362AD4">
        <w:rPr>
          <w:rFonts w:asciiTheme="minorHAnsi" w:hAnsiTheme="minorHAnsi" w:cstheme="minorHAnsi"/>
          <w:sz w:val="22"/>
          <w:szCs w:val="22"/>
        </w:rPr>
        <w:t>principles</w:t>
      </w:r>
    </w:p>
    <w:p w14:paraId="24472500" w14:textId="6F2D8BC3" w:rsidR="00F03E71" w:rsidRPr="00362AD4" w:rsidRDefault="00F03E71" w:rsidP="005848BC">
      <w:pPr>
        <w:pStyle w:val="ListParagraph"/>
        <w:numPr>
          <w:ilvl w:val="0"/>
          <w:numId w:val="17"/>
        </w:numPr>
        <w:rPr>
          <w:rFonts w:asciiTheme="minorHAnsi" w:hAnsiTheme="minorHAnsi" w:cstheme="minorHAnsi"/>
          <w:sz w:val="22"/>
          <w:szCs w:val="22"/>
        </w:rPr>
      </w:pPr>
      <w:r w:rsidRPr="00362AD4">
        <w:rPr>
          <w:rFonts w:asciiTheme="minorHAnsi" w:hAnsiTheme="minorHAnsi" w:cstheme="minorHAnsi"/>
          <w:sz w:val="22"/>
          <w:szCs w:val="22"/>
        </w:rPr>
        <w:t>A description of the procedures to deal with a data breach (including incident response processes, notification timelines and incident resolution plans).</w:t>
      </w:r>
    </w:p>
    <w:p w14:paraId="44831058" w14:textId="567B5C4C" w:rsidR="00F03E71" w:rsidRPr="00362AD4" w:rsidRDefault="00F03E71" w:rsidP="00F03E71">
      <w:pPr>
        <w:pStyle w:val="ListParagraph"/>
        <w:numPr>
          <w:ilvl w:val="0"/>
          <w:numId w:val="17"/>
        </w:numPr>
        <w:rPr>
          <w:rFonts w:asciiTheme="minorHAnsi" w:hAnsiTheme="minorHAnsi" w:cstheme="minorHAnsi"/>
          <w:sz w:val="22"/>
          <w:szCs w:val="22"/>
        </w:rPr>
      </w:pPr>
      <w:r w:rsidRPr="00362AD4">
        <w:rPr>
          <w:rFonts w:asciiTheme="minorHAnsi" w:hAnsiTheme="minorHAnsi" w:cstheme="minorHAnsi"/>
          <w:sz w:val="22"/>
          <w:szCs w:val="22"/>
        </w:rPr>
        <w:t>A description of how the PSRA, as Data Controller, will either have access to the tenderer’s environment to perform processing operations that are necessary to implement Data Subject rights, or will be able to rely on the service provider to promptly responds to its instructions relating to a Data Subject request, including the deletion of personal data from customer accounts as required.</w:t>
      </w:r>
    </w:p>
    <w:p w14:paraId="47AE56B6" w14:textId="77777777" w:rsidR="00F03E71" w:rsidRPr="00362AD4" w:rsidRDefault="00F03E71" w:rsidP="00F03E71">
      <w:pPr>
        <w:widowControl w:val="0"/>
        <w:numPr>
          <w:ilvl w:val="0"/>
          <w:numId w:val="17"/>
        </w:numPr>
        <w:tabs>
          <w:tab w:val="left" w:pos="828"/>
          <w:tab w:val="left" w:pos="849"/>
        </w:tabs>
        <w:autoSpaceDE w:val="0"/>
        <w:autoSpaceDN w:val="0"/>
        <w:spacing w:before="3" w:line="276" w:lineRule="auto"/>
        <w:rPr>
          <w:rFonts w:asciiTheme="minorHAnsi" w:hAnsiTheme="minorHAnsi" w:cstheme="minorHAnsi"/>
          <w:sz w:val="22"/>
          <w:szCs w:val="22"/>
          <w:lang w:val="en-US"/>
        </w:rPr>
      </w:pPr>
      <w:r w:rsidRPr="00362AD4">
        <w:rPr>
          <w:rFonts w:asciiTheme="minorHAnsi" w:hAnsiTheme="minorHAnsi" w:cstheme="minorHAnsi"/>
          <w:sz w:val="22"/>
          <w:szCs w:val="22"/>
          <w:lang w:val="en-US"/>
        </w:rPr>
        <w:t xml:space="preserve">Information regarding data protection training of the </w:t>
      </w:r>
      <w:proofErr w:type="spellStart"/>
      <w:r w:rsidRPr="00362AD4">
        <w:rPr>
          <w:rFonts w:asciiTheme="minorHAnsi" w:hAnsiTheme="minorHAnsi" w:cstheme="minorHAnsi"/>
          <w:sz w:val="22"/>
          <w:szCs w:val="22"/>
          <w:lang w:val="en-US"/>
        </w:rPr>
        <w:t>organisation’s</w:t>
      </w:r>
      <w:proofErr w:type="spellEnd"/>
      <w:r w:rsidRPr="00362AD4">
        <w:rPr>
          <w:rFonts w:asciiTheme="minorHAnsi" w:hAnsiTheme="minorHAnsi" w:cstheme="minorHAnsi"/>
          <w:sz w:val="22"/>
          <w:szCs w:val="22"/>
          <w:lang w:val="en-US"/>
        </w:rPr>
        <w:t xml:space="preserve"> employees.</w:t>
      </w:r>
    </w:p>
    <w:p w14:paraId="5590B4C3" w14:textId="77777777" w:rsidR="00F03E71" w:rsidRPr="00362AD4" w:rsidRDefault="00F03E71" w:rsidP="00F03E71">
      <w:pPr>
        <w:pStyle w:val="ListParagraph"/>
        <w:rPr>
          <w:rFonts w:asciiTheme="minorHAnsi" w:hAnsiTheme="minorHAnsi" w:cstheme="minorHAnsi"/>
          <w:sz w:val="22"/>
          <w:szCs w:val="22"/>
        </w:rPr>
      </w:pPr>
    </w:p>
    <w:p w14:paraId="3C3CEB6D" w14:textId="77777777" w:rsidR="005848BC" w:rsidRPr="00362AD4" w:rsidRDefault="005848BC" w:rsidP="005848BC">
      <w:pPr>
        <w:widowControl w:val="0"/>
        <w:tabs>
          <w:tab w:val="left" w:pos="847"/>
          <w:tab w:val="left" w:pos="849"/>
        </w:tabs>
        <w:autoSpaceDE w:val="0"/>
        <w:autoSpaceDN w:val="0"/>
        <w:spacing w:line="276" w:lineRule="auto"/>
        <w:ind w:right="171"/>
        <w:jc w:val="both"/>
        <w:rPr>
          <w:rFonts w:asciiTheme="minorHAnsi" w:hAnsiTheme="minorHAnsi" w:cstheme="minorHAnsi"/>
          <w:sz w:val="22"/>
          <w:szCs w:val="22"/>
        </w:rPr>
      </w:pPr>
    </w:p>
    <w:p w14:paraId="4A804585" w14:textId="7D93B408" w:rsidR="00F101E2" w:rsidRPr="00362AD4" w:rsidRDefault="00F101E2" w:rsidP="00382BB4">
      <w:pPr>
        <w:widowControl w:val="0"/>
        <w:tabs>
          <w:tab w:val="left" w:pos="828"/>
        </w:tabs>
        <w:autoSpaceDE w:val="0"/>
        <w:autoSpaceDN w:val="0"/>
        <w:spacing w:before="3"/>
        <w:rPr>
          <w:rFonts w:asciiTheme="minorHAnsi" w:hAnsiTheme="minorHAnsi" w:cstheme="minorHAnsi"/>
          <w:sz w:val="22"/>
          <w:szCs w:val="22"/>
          <w:lang w:val="en-US"/>
        </w:rPr>
      </w:pPr>
    </w:p>
    <w:p w14:paraId="35F7EAC4" w14:textId="593A815E" w:rsidR="00F101E2" w:rsidRPr="00362AD4" w:rsidRDefault="00F101E2" w:rsidP="00F101E2">
      <w:pPr>
        <w:spacing w:after="100"/>
        <w:rPr>
          <w:rFonts w:asciiTheme="minorHAnsi" w:eastAsia="Calibri" w:hAnsiTheme="minorHAnsi" w:cstheme="minorHAnsi"/>
          <w:b/>
          <w:i/>
          <w:iCs/>
          <w:sz w:val="22"/>
          <w:szCs w:val="22"/>
        </w:rPr>
      </w:pPr>
      <w:r w:rsidRPr="00362AD4">
        <w:rPr>
          <w:rFonts w:asciiTheme="minorHAnsi" w:eastAsia="Calibri" w:hAnsiTheme="minorHAnsi" w:cstheme="minorHAnsi"/>
          <w:b/>
          <w:i/>
          <w:iCs/>
          <w:sz w:val="22"/>
          <w:szCs w:val="22"/>
        </w:rPr>
        <w:t xml:space="preserve">Complete your response in the space provided (Arial font 11, single spacing). Maximum length for response: </w:t>
      </w:r>
      <w:r w:rsidR="0047334E" w:rsidRPr="00362AD4">
        <w:rPr>
          <w:rFonts w:asciiTheme="minorHAnsi" w:eastAsia="Calibri" w:hAnsiTheme="minorHAnsi" w:cstheme="minorHAnsi"/>
          <w:b/>
          <w:i/>
          <w:iCs/>
          <w:sz w:val="22"/>
          <w:szCs w:val="22"/>
        </w:rPr>
        <w:t>3</w:t>
      </w:r>
      <w:r w:rsidRPr="00362AD4">
        <w:rPr>
          <w:rFonts w:asciiTheme="minorHAnsi" w:eastAsia="Calibri" w:hAnsiTheme="minorHAnsi" w:cstheme="minorHAnsi"/>
          <w:b/>
          <w:i/>
          <w:iCs/>
          <w:sz w:val="22"/>
          <w:szCs w:val="22"/>
        </w:rPr>
        <w:t xml:space="preserve"> pages.</w:t>
      </w:r>
    </w:p>
    <w:p w14:paraId="60677C51" w14:textId="77777777" w:rsidR="00F101E2" w:rsidRDefault="00F101E2">
      <w:pPr>
        <w:spacing w:after="200" w:line="276" w:lineRule="auto"/>
        <w:rPr>
          <w:rFonts w:asciiTheme="minorHAnsi" w:hAnsiTheme="minorHAnsi"/>
          <w:b/>
          <w:sz w:val="32"/>
          <w:szCs w:val="32"/>
        </w:rPr>
      </w:pPr>
      <w:r>
        <w:rPr>
          <w:rFonts w:asciiTheme="minorHAnsi" w:hAnsiTheme="minorHAnsi"/>
          <w:b/>
          <w:sz w:val="32"/>
          <w:szCs w:val="32"/>
        </w:rPr>
        <w:br w:type="page"/>
      </w:r>
    </w:p>
    <w:tbl>
      <w:tblPr>
        <w:tblStyle w:val="TableGrid"/>
        <w:tblW w:w="5000" w:type="pct"/>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628"/>
      </w:tblGrid>
      <w:tr w:rsidR="00F101E2" w:rsidRPr="00F101E2" w14:paraId="41839907" w14:textId="77777777" w:rsidTr="00576E12">
        <w:trPr>
          <w:trHeight w:val="15706"/>
        </w:trPr>
        <w:tc>
          <w:tcPr>
            <w:tcW w:w="9628" w:type="dxa"/>
          </w:tcPr>
          <w:p w14:paraId="6BA21763" w14:textId="77777777" w:rsidR="00F101E2" w:rsidRPr="00576E12" w:rsidRDefault="00F101E2" w:rsidP="00F101E2">
            <w:pPr>
              <w:spacing w:before="100" w:beforeAutospacing="1" w:after="100" w:afterAutospacing="1"/>
              <w:jc w:val="both"/>
              <w:rPr>
                <w:rFonts w:ascii="Arial" w:hAnsi="Arial" w:cs="Arial"/>
                <w:color w:val="000000" w:themeColor="text1"/>
                <w:sz w:val="22"/>
                <w:szCs w:val="22"/>
              </w:rPr>
            </w:pPr>
            <w:r w:rsidRPr="002B25FA">
              <w:rPr>
                <w:rFonts w:ascii="Arial" w:hAnsi="Arial" w:cs="Arial"/>
                <w:i/>
                <w:color w:val="000000" w:themeColor="text1"/>
                <w:sz w:val="22"/>
                <w:szCs w:val="22"/>
              </w:rPr>
              <w:lastRenderedPageBreak/>
              <w:t xml:space="preserve">Please complete with a description of your </w:t>
            </w:r>
            <w:r>
              <w:rPr>
                <w:rFonts w:ascii="Arial" w:hAnsi="Arial" w:cs="Arial"/>
                <w:i/>
                <w:color w:val="000000" w:themeColor="text1"/>
                <w:sz w:val="22"/>
                <w:szCs w:val="22"/>
              </w:rPr>
              <w:t>solution’s data protection capabilities</w:t>
            </w:r>
            <w:r w:rsidRPr="002B25FA">
              <w:rPr>
                <w:rFonts w:ascii="Arial" w:hAnsi="Arial" w:cs="Arial"/>
                <w:i/>
                <w:color w:val="000000" w:themeColor="text1"/>
                <w:sz w:val="22"/>
                <w:szCs w:val="22"/>
              </w:rPr>
              <w:t xml:space="preserve"> </w:t>
            </w:r>
          </w:p>
          <w:p w14:paraId="37FEB572" w14:textId="44AADFBF" w:rsidR="00F101E2" w:rsidRPr="00576E12" w:rsidRDefault="00F101E2" w:rsidP="00F101E2">
            <w:pPr>
              <w:rPr>
                <w:rFonts w:ascii="Arial" w:hAnsi="Arial" w:cs="Arial"/>
                <w:sz w:val="22"/>
                <w:szCs w:val="22"/>
              </w:rPr>
            </w:pPr>
          </w:p>
        </w:tc>
      </w:tr>
    </w:tbl>
    <w:p w14:paraId="44467F1D" w14:textId="6004A467" w:rsidR="000B52EB" w:rsidRPr="00256459" w:rsidRDefault="000B52EB" w:rsidP="000B52EB">
      <w:pPr>
        <w:pStyle w:val="Heading3"/>
        <w:jc w:val="both"/>
        <w:rPr>
          <w:rFonts w:asciiTheme="minorHAnsi" w:hAnsiTheme="minorHAnsi"/>
          <w:sz w:val="28"/>
          <w:szCs w:val="28"/>
          <w:lang w:val="en-IE"/>
        </w:rPr>
      </w:pPr>
      <w:r>
        <w:rPr>
          <w:rFonts w:asciiTheme="minorHAnsi" w:hAnsiTheme="minorHAnsi"/>
          <w:sz w:val="28"/>
          <w:szCs w:val="28"/>
          <w:lang w:val="en-IE"/>
        </w:rPr>
        <w:lastRenderedPageBreak/>
        <w:t>Criteria</w:t>
      </w:r>
      <w:r w:rsidRPr="00256459">
        <w:rPr>
          <w:rFonts w:asciiTheme="minorHAnsi" w:hAnsiTheme="minorHAnsi"/>
          <w:sz w:val="28"/>
          <w:szCs w:val="28"/>
          <w:lang w:val="en-IE"/>
        </w:rPr>
        <w:t xml:space="preserve"> </w:t>
      </w:r>
      <w:r>
        <w:rPr>
          <w:rFonts w:asciiTheme="minorHAnsi" w:hAnsiTheme="minorHAnsi"/>
          <w:sz w:val="28"/>
          <w:szCs w:val="28"/>
          <w:lang w:val="en-IE"/>
        </w:rPr>
        <w:t xml:space="preserve">6 </w:t>
      </w:r>
      <w:r w:rsidRPr="00256459">
        <w:rPr>
          <w:rFonts w:asciiTheme="minorHAnsi" w:hAnsiTheme="minorHAnsi"/>
          <w:sz w:val="28"/>
          <w:szCs w:val="28"/>
          <w:lang w:val="en-IE"/>
        </w:rPr>
        <w:t xml:space="preserve"> – </w:t>
      </w:r>
      <w:r w:rsidRPr="000B52EB">
        <w:rPr>
          <w:rFonts w:asciiTheme="minorHAnsi" w:hAnsiTheme="minorHAnsi"/>
          <w:sz w:val="28"/>
          <w:szCs w:val="28"/>
          <w:lang w:val="en-IE"/>
        </w:rPr>
        <w:t>Quality of Proposed Actions to Minimise the Environmental Impact of Service Delivery</w:t>
      </w:r>
      <w:r>
        <w:rPr>
          <w:rFonts w:asciiTheme="minorHAnsi" w:hAnsiTheme="minorHAnsi"/>
          <w:sz w:val="28"/>
          <w:szCs w:val="28"/>
          <w:lang w:val="en-IE"/>
        </w:rPr>
        <w:t xml:space="preserve"> (50 Marks)</w:t>
      </w:r>
    </w:p>
    <w:p w14:paraId="1DB363AE" w14:textId="4FEA08FC" w:rsidR="00AF30C1" w:rsidRDefault="00AF30C1" w:rsidP="00382BB4">
      <w:pPr>
        <w:rPr>
          <w:rFonts w:asciiTheme="minorHAnsi" w:hAnsiTheme="minorHAnsi"/>
          <w:b/>
          <w:sz w:val="32"/>
          <w:szCs w:val="32"/>
        </w:rPr>
      </w:pPr>
    </w:p>
    <w:p w14:paraId="0666753B" w14:textId="77777777" w:rsidR="000B52EB" w:rsidRDefault="000B52EB" w:rsidP="000B52EB">
      <w:pPr>
        <w:rPr>
          <w:rFonts w:asciiTheme="minorHAnsi" w:hAnsiTheme="minorHAnsi" w:cs="Calibri"/>
          <w:szCs w:val="22"/>
        </w:rPr>
      </w:pPr>
      <w:r>
        <w:rPr>
          <w:rFonts w:asciiTheme="minorHAnsi" w:hAnsiTheme="minorHAnsi" w:cs="Calibri"/>
          <w:szCs w:val="22"/>
        </w:rPr>
        <w:t>Tenderers must describe, in a clear and comprehensive manner, their proposed actions to minimise the environmental impact of service delivery.</w:t>
      </w:r>
    </w:p>
    <w:p w14:paraId="23AC052B" w14:textId="77777777" w:rsidR="000B52EB" w:rsidRDefault="000B52EB" w:rsidP="000B52EB">
      <w:pPr>
        <w:rPr>
          <w:rFonts w:asciiTheme="minorHAnsi" w:hAnsiTheme="minorHAnsi" w:cs="Calibri"/>
          <w:szCs w:val="22"/>
        </w:rPr>
      </w:pPr>
    </w:p>
    <w:p w14:paraId="580F25BE" w14:textId="0C607CCC" w:rsidR="000B52EB" w:rsidRDefault="000B52EB" w:rsidP="000B52EB">
      <w:pPr>
        <w:rPr>
          <w:rFonts w:asciiTheme="minorHAnsi" w:hAnsiTheme="minorHAnsi" w:cs="Calibri"/>
          <w:szCs w:val="22"/>
        </w:rPr>
      </w:pPr>
      <w:r w:rsidRPr="00BF71B1">
        <w:rPr>
          <w:rFonts w:asciiTheme="minorHAnsi" w:hAnsiTheme="minorHAnsi" w:cs="Calibri"/>
          <w:szCs w:val="22"/>
        </w:rPr>
        <w:t xml:space="preserve">Tenderers should not respond to this criterion by providing only generic brochures and data sheets. URL links to external data should not be provided in response to this tender and </w:t>
      </w:r>
      <w:r>
        <w:rPr>
          <w:rFonts w:asciiTheme="minorHAnsi" w:hAnsiTheme="minorHAnsi" w:cs="Calibri"/>
          <w:szCs w:val="22"/>
        </w:rPr>
        <w:t>PSRA</w:t>
      </w:r>
      <w:r w:rsidRPr="00BF71B1">
        <w:rPr>
          <w:rFonts w:asciiTheme="minorHAnsi" w:hAnsiTheme="minorHAnsi" w:cs="Calibri"/>
          <w:szCs w:val="22"/>
        </w:rPr>
        <w:t xml:space="preserve"> the right to disregard information contained in URLs as part of the tender evaluation.</w:t>
      </w:r>
    </w:p>
    <w:p w14:paraId="4A40D49E" w14:textId="77777777" w:rsidR="000B52EB" w:rsidRDefault="000B52EB" w:rsidP="000B52EB">
      <w:pPr>
        <w:spacing w:after="100"/>
        <w:rPr>
          <w:rFonts w:asciiTheme="minorHAnsi" w:eastAsia="Calibri" w:hAnsiTheme="minorHAnsi" w:cstheme="minorHAnsi"/>
          <w:b/>
          <w:i/>
          <w:iCs/>
          <w:sz w:val="22"/>
          <w:szCs w:val="22"/>
        </w:rPr>
      </w:pPr>
    </w:p>
    <w:p w14:paraId="7A547452" w14:textId="69955077" w:rsidR="000B52EB" w:rsidRPr="000B52EB" w:rsidRDefault="000B52EB" w:rsidP="000B52EB">
      <w:pPr>
        <w:spacing w:after="100"/>
        <w:rPr>
          <w:rFonts w:asciiTheme="minorHAnsi" w:eastAsia="Calibri" w:hAnsiTheme="minorHAnsi" w:cstheme="minorHAnsi"/>
          <w:b/>
          <w:i/>
          <w:iCs/>
          <w:sz w:val="22"/>
          <w:szCs w:val="22"/>
        </w:rPr>
      </w:pPr>
      <w:r w:rsidRPr="00362AD4">
        <w:rPr>
          <w:rFonts w:asciiTheme="minorHAnsi" w:eastAsia="Calibri" w:hAnsiTheme="minorHAnsi" w:cstheme="minorHAnsi"/>
          <w:b/>
          <w:i/>
          <w:iCs/>
          <w:sz w:val="22"/>
          <w:szCs w:val="22"/>
        </w:rPr>
        <w:t xml:space="preserve">Complete your response in the space provided (Arial font 11, single spacing). Maximum length for response: </w:t>
      </w:r>
      <w:r>
        <w:rPr>
          <w:rFonts w:asciiTheme="minorHAnsi" w:eastAsia="Calibri" w:hAnsiTheme="minorHAnsi" w:cstheme="minorHAnsi"/>
          <w:b/>
          <w:i/>
          <w:iCs/>
          <w:sz w:val="22"/>
          <w:szCs w:val="22"/>
        </w:rPr>
        <w:t xml:space="preserve">2 </w:t>
      </w:r>
      <w:r w:rsidRPr="00362AD4">
        <w:rPr>
          <w:rFonts w:asciiTheme="minorHAnsi" w:eastAsia="Calibri" w:hAnsiTheme="minorHAnsi" w:cstheme="minorHAnsi"/>
          <w:b/>
          <w:i/>
          <w:iCs/>
          <w:sz w:val="22"/>
          <w:szCs w:val="22"/>
        </w:rPr>
        <w:t>pages.</w:t>
      </w:r>
    </w:p>
    <w:p w14:paraId="0CED14C8" w14:textId="7E42FBF8" w:rsidR="000B52EB" w:rsidRDefault="000B52EB">
      <w:pPr>
        <w:spacing w:after="200" w:line="276" w:lineRule="auto"/>
        <w:rPr>
          <w:rFonts w:asciiTheme="minorHAnsi" w:hAnsiTheme="minorHAnsi"/>
          <w:b/>
          <w:sz w:val="32"/>
          <w:szCs w:val="32"/>
        </w:rPr>
      </w:pPr>
      <w:r>
        <w:rPr>
          <w:rFonts w:asciiTheme="minorHAnsi" w:hAnsiTheme="minorHAnsi"/>
          <w:b/>
          <w:sz w:val="32"/>
          <w:szCs w:val="32"/>
        </w:rPr>
        <w:br w:type="page"/>
      </w:r>
    </w:p>
    <w:tbl>
      <w:tblPr>
        <w:tblStyle w:val="TableGrid"/>
        <w:tblW w:w="5000" w:type="pct"/>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628"/>
      </w:tblGrid>
      <w:tr w:rsidR="000B52EB" w:rsidRPr="00F101E2" w14:paraId="5528197B" w14:textId="77777777" w:rsidTr="009767BF">
        <w:trPr>
          <w:trHeight w:val="15706"/>
        </w:trPr>
        <w:tc>
          <w:tcPr>
            <w:tcW w:w="9628" w:type="dxa"/>
          </w:tcPr>
          <w:p w14:paraId="6EE8FB48" w14:textId="2FDEC2D1" w:rsidR="000B52EB" w:rsidRPr="00576E12" w:rsidRDefault="000B52EB" w:rsidP="009767BF">
            <w:pPr>
              <w:spacing w:before="100" w:beforeAutospacing="1" w:after="100" w:afterAutospacing="1"/>
              <w:jc w:val="both"/>
              <w:rPr>
                <w:rFonts w:ascii="Arial" w:hAnsi="Arial" w:cs="Arial"/>
                <w:color w:val="000000" w:themeColor="text1"/>
                <w:sz w:val="22"/>
                <w:szCs w:val="22"/>
              </w:rPr>
            </w:pPr>
            <w:r w:rsidRPr="000B52EB">
              <w:rPr>
                <w:rFonts w:ascii="Arial" w:hAnsi="Arial" w:cs="Arial"/>
                <w:i/>
                <w:color w:val="000000" w:themeColor="text1"/>
                <w:sz w:val="22"/>
                <w:szCs w:val="22"/>
              </w:rPr>
              <w:lastRenderedPageBreak/>
              <w:t>Tenderers must describe, in a clear and comprehensive manner, their proposed actions to minimise the environmental impact of service delivery</w:t>
            </w:r>
          </w:p>
          <w:p w14:paraId="7AFCF3F6" w14:textId="77777777" w:rsidR="000B52EB" w:rsidRPr="00576E12" w:rsidRDefault="000B52EB" w:rsidP="009767BF">
            <w:pPr>
              <w:rPr>
                <w:rFonts w:ascii="Arial" w:hAnsi="Arial" w:cs="Arial"/>
                <w:sz w:val="22"/>
                <w:szCs w:val="22"/>
              </w:rPr>
            </w:pPr>
          </w:p>
        </w:tc>
      </w:tr>
    </w:tbl>
    <w:p w14:paraId="6AC94596" w14:textId="77777777" w:rsidR="000B52EB" w:rsidRDefault="000B52EB" w:rsidP="000B52EB">
      <w:pPr>
        <w:rPr>
          <w:rFonts w:asciiTheme="minorHAnsi" w:hAnsiTheme="minorHAnsi"/>
          <w:b/>
          <w:sz w:val="32"/>
          <w:szCs w:val="32"/>
        </w:rPr>
      </w:pPr>
    </w:p>
    <w:sectPr w:rsidR="000B52EB" w:rsidSect="003300F5">
      <w:pgSz w:w="11906" w:h="16838" w:code="9"/>
      <w:pgMar w:top="1134" w:right="1134"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1B255" w14:textId="77777777" w:rsidR="00FB67DB" w:rsidRDefault="00FB67DB">
      <w:r>
        <w:separator/>
      </w:r>
    </w:p>
  </w:endnote>
  <w:endnote w:type="continuationSeparator" w:id="0">
    <w:p w14:paraId="3F428B93" w14:textId="77777777" w:rsidR="00FB67DB" w:rsidRDefault="00FB6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MT">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BF0B" w14:textId="760E20A2" w:rsidR="006261E5" w:rsidRPr="004345D9" w:rsidRDefault="006261E5" w:rsidP="000874A1">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b/>
        <w:bCs/>
        <w:sz w:val="16"/>
        <w:lang w:val="en-US"/>
      </w:rPr>
      <w:t>Error! Unknown document property name.</w:t>
    </w:r>
    <w:r>
      <w:rPr>
        <w:sz w:val="16"/>
      </w:rPr>
      <w:fldChar w:fldCharType="end"/>
    </w:r>
    <w:r>
      <w:rPr>
        <w:sz w:val="16"/>
      </w:rPr>
      <w:t xml:space="preserve">   </w:t>
    </w:r>
  </w:p>
  <w:p w14:paraId="70B0DE7D" w14:textId="77777777" w:rsidR="006261E5" w:rsidRDefault="006261E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653756"/>
      <w:docPartObj>
        <w:docPartGallery w:val="Page Numbers (Bottom of Page)"/>
        <w:docPartUnique/>
      </w:docPartObj>
    </w:sdtPr>
    <w:sdtEndPr/>
    <w:sdtContent>
      <w:sdt>
        <w:sdtPr>
          <w:id w:val="1728636285"/>
          <w:docPartObj>
            <w:docPartGallery w:val="Page Numbers (Top of Page)"/>
            <w:docPartUnique/>
          </w:docPartObj>
        </w:sdtPr>
        <w:sdtEndPr/>
        <w:sdtContent>
          <w:p w14:paraId="57E4A73D" w14:textId="2303F776" w:rsidR="006261E5" w:rsidRDefault="006261E5">
            <w:pPr>
              <w:pStyle w:val="Footer"/>
              <w:jc w:val="center"/>
            </w:pPr>
            <w:r w:rsidRPr="002B01E4">
              <w:rPr>
                <w:rFonts w:asciiTheme="minorHAnsi" w:hAnsiTheme="minorHAnsi"/>
                <w:sz w:val="22"/>
                <w:szCs w:val="22"/>
              </w:rPr>
              <w:t xml:space="preserve">Page </w:t>
            </w:r>
            <w:r w:rsidRPr="002B01E4">
              <w:rPr>
                <w:rFonts w:asciiTheme="minorHAnsi" w:hAnsiTheme="minorHAnsi"/>
                <w:bCs/>
                <w:sz w:val="22"/>
                <w:szCs w:val="22"/>
              </w:rPr>
              <w:fldChar w:fldCharType="begin"/>
            </w:r>
            <w:r w:rsidRPr="002B01E4">
              <w:rPr>
                <w:rFonts w:asciiTheme="minorHAnsi" w:hAnsiTheme="minorHAnsi"/>
                <w:bCs/>
                <w:sz w:val="22"/>
                <w:szCs w:val="22"/>
              </w:rPr>
              <w:instrText xml:space="preserve"> PAGE </w:instrText>
            </w:r>
            <w:r w:rsidRPr="002B01E4">
              <w:rPr>
                <w:rFonts w:asciiTheme="minorHAnsi" w:hAnsiTheme="minorHAnsi"/>
                <w:bCs/>
                <w:sz w:val="22"/>
                <w:szCs w:val="22"/>
              </w:rPr>
              <w:fldChar w:fldCharType="separate"/>
            </w:r>
            <w:r w:rsidR="00795670">
              <w:rPr>
                <w:rFonts w:asciiTheme="minorHAnsi" w:hAnsiTheme="minorHAnsi"/>
                <w:bCs/>
                <w:noProof/>
                <w:sz w:val="22"/>
                <w:szCs w:val="22"/>
              </w:rPr>
              <w:t>11</w:t>
            </w:r>
            <w:r w:rsidRPr="002B01E4">
              <w:rPr>
                <w:rFonts w:asciiTheme="minorHAnsi" w:hAnsiTheme="minorHAnsi"/>
                <w:bCs/>
                <w:sz w:val="22"/>
                <w:szCs w:val="22"/>
              </w:rPr>
              <w:fldChar w:fldCharType="end"/>
            </w:r>
            <w:r w:rsidRPr="002B01E4">
              <w:rPr>
                <w:rFonts w:asciiTheme="minorHAnsi" w:hAnsiTheme="minorHAnsi"/>
                <w:sz w:val="22"/>
                <w:szCs w:val="22"/>
              </w:rPr>
              <w:t xml:space="preserve"> of </w:t>
            </w:r>
            <w:r w:rsidRPr="002B01E4">
              <w:rPr>
                <w:rFonts w:asciiTheme="minorHAnsi" w:hAnsiTheme="minorHAnsi"/>
                <w:bCs/>
                <w:sz w:val="22"/>
                <w:szCs w:val="22"/>
              </w:rPr>
              <w:fldChar w:fldCharType="begin"/>
            </w:r>
            <w:r w:rsidRPr="002B01E4">
              <w:rPr>
                <w:rFonts w:asciiTheme="minorHAnsi" w:hAnsiTheme="minorHAnsi"/>
                <w:bCs/>
                <w:sz w:val="22"/>
                <w:szCs w:val="22"/>
              </w:rPr>
              <w:instrText xml:space="preserve"> NUMPAGES  </w:instrText>
            </w:r>
            <w:r w:rsidRPr="002B01E4">
              <w:rPr>
                <w:rFonts w:asciiTheme="minorHAnsi" w:hAnsiTheme="minorHAnsi"/>
                <w:bCs/>
                <w:sz w:val="22"/>
                <w:szCs w:val="22"/>
              </w:rPr>
              <w:fldChar w:fldCharType="separate"/>
            </w:r>
            <w:r w:rsidR="00795670">
              <w:rPr>
                <w:rFonts w:asciiTheme="minorHAnsi" w:hAnsiTheme="minorHAnsi"/>
                <w:bCs/>
                <w:noProof/>
                <w:sz w:val="22"/>
                <w:szCs w:val="22"/>
              </w:rPr>
              <w:t>22</w:t>
            </w:r>
            <w:r w:rsidRPr="002B01E4">
              <w:rPr>
                <w:rFonts w:asciiTheme="minorHAnsi" w:hAnsiTheme="minorHAnsi"/>
                <w:bCs/>
                <w:sz w:val="22"/>
                <w:szCs w:val="22"/>
              </w:rPr>
              <w:fldChar w:fldCharType="end"/>
            </w:r>
          </w:p>
        </w:sdtContent>
      </w:sdt>
    </w:sdtContent>
  </w:sdt>
  <w:p w14:paraId="79F0AE04" w14:textId="77777777" w:rsidR="006261E5" w:rsidRDefault="006261E5">
    <w:pPr>
      <w:pStyle w:val="Footer"/>
    </w:pPr>
  </w:p>
  <w:p w14:paraId="2150CE02" w14:textId="77777777" w:rsidR="006261E5" w:rsidRDefault="006261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3CF0" w14:textId="77777777" w:rsidR="006261E5" w:rsidRPr="004345D9" w:rsidRDefault="006261E5" w:rsidP="000874A1">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111F5" w14:textId="77777777" w:rsidR="00FB67DB" w:rsidRDefault="00FB67DB">
      <w:r>
        <w:separator/>
      </w:r>
    </w:p>
  </w:footnote>
  <w:footnote w:type="continuationSeparator" w:id="0">
    <w:p w14:paraId="09C65569" w14:textId="77777777" w:rsidR="00FB67DB" w:rsidRDefault="00FB6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7EAF" w14:textId="77777777" w:rsidR="006261E5" w:rsidRDefault="006261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5C04AB7B" w14:textId="77777777" w:rsidR="006261E5" w:rsidRDefault="006261E5">
    <w:pPr>
      <w:pStyle w:val="Header"/>
      <w:ind w:right="360"/>
    </w:pPr>
  </w:p>
  <w:p w14:paraId="3A337875" w14:textId="77777777" w:rsidR="006261E5" w:rsidRDefault="006261E5"/>
  <w:p w14:paraId="63A0F41F" w14:textId="77777777" w:rsidR="006261E5" w:rsidRDefault="006261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4A1"/>
    <w:multiLevelType w:val="hybridMultilevel"/>
    <w:tmpl w:val="C09A4A4E"/>
    <w:lvl w:ilvl="0" w:tplc="F25AF1D4">
      <w:start w:val="1"/>
      <w:numFmt w:val="decimal"/>
      <w:lvlText w:val="%1."/>
      <w:lvlJc w:val="left"/>
      <w:pPr>
        <w:ind w:left="849" w:hanging="360"/>
      </w:pPr>
      <w:rPr>
        <w:rFonts w:ascii="Calibri" w:eastAsia="Calibri" w:hAnsi="Calibri" w:cs="Calibri" w:hint="default"/>
        <w:b w:val="0"/>
        <w:bCs w:val="0"/>
        <w:i w:val="0"/>
        <w:iCs w:val="0"/>
        <w:spacing w:val="-1"/>
        <w:w w:val="100"/>
        <w:sz w:val="22"/>
        <w:szCs w:val="22"/>
        <w:lang w:val="en-US" w:eastAsia="en-US" w:bidi="ar-SA"/>
      </w:rPr>
    </w:lvl>
    <w:lvl w:ilvl="1" w:tplc="DD466CE0">
      <w:numFmt w:val="bullet"/>
      <w:lvlText w:val="•"/>
      <w:lvlJc w:val="left"/>
      <w:pPr>
        <w:ind w:left="1688" w:hanging="360"/>
      </w:pPr>
      <w:rPr>
        <w:rFonts w:hint="default"/>
        <w:lang w:val="en-US" w:eastAsia="en-US" w:bidi="ar-SA"/>
      </w:rPr>
    </w:lvl>
    <w:lvl w:ilvl="2" w:tplc="3C029DBE">
      <w:numFmt w:val="bullet"/>
      <w:lvlText w:val="•"/>
      <w:lvlJc w:val="left"/>
      <w:pPr>
        <w:ind w:left="2537" w:hanging="360"/>
      </w:pPr>
      <w:rPr>
        <w:rFonts w:hint="default"/>
        <w:lang w:val="en-US" w:eastAsia="en-US" w:bidi="ar-SA"/>
      </w:rPr>
    </w:lvl>
    <w:lvl w:ilvl="3" w:tplc="2DEC0490">
      <w:numFmt w:val="bullet"/>
      <w:lvlText w:val="•"/>
      <w:lvlJc w:val="left"/>
      <w:pPr>
        <w:ind w:left="3385" w:hanging="360"/>
      </w:pPr>
      <w:rPr>
        <w:rFonts w:hint="default"/>
        <w:lang w:val="en-US" w:eastAsia="en-US" w:bidi="ar-SA"/>
      </w:rPr>
    </w:lvl>
    <w:lvl w:ilvl="4" w:tplc="53427490">
      <w:numFmt w:val="bullet"/>
      <w:lvlText w:val="•"/>
      <w:lvlJc w:val="left"/>
      <w:pPr>
        <w:ind w:left="4234" w:hanging="360"/>
      </w:pPr>
      <w:rPr>
        <w:rFonts w:hint="default"/>
        <w:lang w:val="en-US" w:eastAsia="en-US" w:bidi="ar-SA"/>
      </w:rPr>
    </w:lvl>
    <w:lvl w:ilvl="5" w:tplc="3B1047DA">
      <w:numFmt w:val="bullet"/>
      <w:lvlText w:val="•"/>
      <w:lvlJc w:val="left"/>
      <w:pPr>
        <w:ind w:left="5082" w:hanging="360"/>
      </w:pPr>
      <w:rPr>
        <w:rFonts w:hint="default"/>
        <w:lang w:val="en-US" w:eastAsia="en-US" w:bidi="ar-SA"/>
      </w:rPr>
    </w:lvl>
    <w:lvl w:ilvl="6" w:tplc="C936AEB0">
      <w:numFmt w:val="bullet"/>
      <w:lvlText w:val="•"/>
      <w:lvlJc w:val="left"/>
      <w:pPr>
        <w:ind w:left="5931" w:hanging="360"/>
      </w:pPr>
      <w:rPr>
        <w:rFonts w:hint="default"/>
        <w:lang w:val="en-US" w:eastAsia="en-US" w:bidi="ar-SA"/>
      </w:rPr>
    </w:lvl>
    <w:lvl w:ilvl="7" w:tplc="2CB8001A">
      <w:numFmt w:val="bullet"/>
      <w:lvlText w:val="•"/>
      <w:lvlJc w:val="left"/>
      <w:pPr>
        <w:ind w:left="6779" w:hanging="360"/>
      </w:pPr>
      <w:rPr>
        <w:rFonts w:hint="default"/>
        <w:lang w:val="en-US" w:eastAsia="en-US" w:bidi="ar-SA"/>
      </w:rPr>
    </w:lvl>
    <w:lvl w:ilvl="8" w:tplc="3F38CFD2">
      <w:numFmt w:val="bullet"/>
      <w:lvlText w:val="•"/>
      <w:lvlJc w:val="left"/>
      <w:pPr>
        <w:ind w:left="7628" w:hanging="360"/>
      </w:pPr>
      <w:rPr>
        <w:rFonts w:hint="default"/>
        <w:lang w:val="en-US" w:eastAsia="en-US" w:bidi="ar-SA"/>
      </w:rPr>
    </w:lvl>
  </w:abstractNum>
  <w:abstractNum w:abstractNumId="1" w15:restartNumberingAfterBreak="0">
    <w:nsid w:val="10A969A9"/>
    <w:multiLevelType w:val="hybridMultilevel"/>
    <w:tmpl w:val="A16E88D2"/>
    <w:lvl w:ilvl="0" w:tplc="95B01E9C">
      <w:start w:val="1"/>
      <w:numFmt w:val="decimal"/>
      <w:lvlText w:val="%1."/>
      <w:lvlJc w:val="left"/>
      <w:pPr>
        <w:ind w:left="828" w:hanging="339"/>
      </w:pPr>
      <w:rPr>
        <w:rFonts w:ascii="Calibri" w:eastAsia="Calibri" w:hAnsi="Calibri" w:cs="Calibri" w:hint="default"/>
        <w:b w:val="0"/>
        <w:bCs w:val="0"/>
        <w:i w:val="0"/>
        <w:iCs w:val="0"/>
        <w:spacing w:val="0"/>
        <w:w w:val="102"/>
        <w:sz w:val="22"/>
        <w:szCs w:val="22"/>
        <w:u w:val="single" w:color="000000"/>
        <w:lang w:val="en-US" w:eastAsia="en-US" w:bidi="ar-SA"/>
      </w:rPr>
    </w:lvl>
    <w:lvl w:ilvl="1" w:tplc="1809000F">
      <w:start w:val="1"/>
      <w:numFmt w:val="decimal"/>
      <w:lvlText w:val="%2."/>
      <w:lvlJc w:val="left"/>
      <w:pPr>
        <w:ind w:left="907" w:hanging="339"/>
      </w:pPr>
      <w:rPr>
        <w:rFonts w:hint="default"/>
        <w:b w:val="0"/>
        <w:bCs w:val="0"/>
        <w:i w:val="0"/>
        <w:iCs w:val="0"/>
        <w:spacing w:val="0"/>
        <w:w w:val="102"/>
        <w:sz w:val="22"/>
        <w:szCs w:val="22"/>
        <w:lang w:val="en-US" w:eastAsia="en-US" w:bidi="ar-SA"/>
      </w:rPr>
    </w:lvl>
    <w:lvl w:ilvl="2" w:tplc="B756F62E">
      <w:start w:val="1"/>
      <w:numFmt w:val="lowerRoman"/>
      <w:lvlText w:val="%3."/>
      <w:lvlJc w:val="left"/>
      <w:pPr>
        <w:ind w:left="2182" w:hanging="279"/>
      </w:pPr>
      <w:rPr>
        <w:rFonts w:ascii="Calibri" w:eastAsia="Calibri" w:hAnsi="Calibri" w:cs="Calibri" w:hint="default"/>
        <w:b w:val="0"/>
        <w:bCs w:val="0"/>
        <w:i w:val="0"/>
        <w:iCs w:val="0"/>
        <w:spacing w:val="0"/>
        <w:w w:val="102"/>
        <w:sz w:val="22"/>
        <w:szCs w:val="22"/>
        <w:lang w:val="en-US" w:eastAsia="en-US" w:bidi="ar-SA"/>
      </w:rPr>
    </w:lvl>
    <w:lvl w:ilvl="3" w:tplc="C80ADF78">
      <w:numFmt w:val="bullet"/>
      <w:lvlText w:val="•"/>
      <w:lvlJc w:val="left"/>
      <w:pPr>
        <w:ind w:left="3007" w:hanging="279"/>
      </w:pPr>
      <w:rPr>
        <w:rFonts w:hint="default"/>
        <w:lang w:val="en-US" w:eastAsia="en-US" w:bidi="ar-SA"/>
      </w:rPr>
    </w:lvl>
    <w:lvl w:ilvl="4" w:tplc="A7E0CA34">
      <w:numFmt w:val="bullet"/>
      <w:lvlText w:val="•"/>
      <w:lvlJc w:val="left"/>
      <w:pPr>
        <w:ind w:left="3835" w:hanging="279"/>
      </w:pPr>
      <w:rPr>
        <w:rFonts w:hint="default"/>
        <w:lang w:val="en-US" w:eastAsia="en-US" w:bidi="ar-SA"/>
      </w:rPr>
    </w:lvl>
    <w:lvl w:ilvl="5" w:tplc="A942E528">
      <w:numFmt w:val="bullet"/>
      <w:lvlText w:val="•"/>
      <w:lvlJc w:val="left"/>
      <w:pPr>
        <w:ind w:left="4662" w:hanging="279"/>
      </w:pPr>
      <w:rPr>
        <w:rFonts w:hint="default"/>
        <w:lang w:val="en-US" w:eastAsia="en-US" w:bidi="ar-SA"/>
      </w:rPr>
    </w:lvl>
    <w:lvl w:ilvl="6" w:tplc="F2C07282">
      <w:numFmt w:val="bullet"/>
      <w:lvlText w:val="•"/>
      <w:lvlJc w:val="left"/>
      <w:pPr>
        <w:ind w:left="5490" w:hanging="279"/>
      </w:pPr>
      <w:rPr>
        <w:rFonts w:hint="default"/>
        <w:lang w:val="en-US" w:eastAsia="en-US" w:bidi="ar-SA"/>
      </w:rPr>
    </w:lvl>
    <w:lvl w:ilvl="7" w:tplc="4EC082B2">
      <w:numFmt w:val="bullet"/>
      <w:lvlText w:val="•"/>
      <w:lvlJc w:val="left"/>
      <w:pPr>
        <w:ind w:left="6317" w:hanging="279"/>
      </w:pPr>
      <w:rPr>
        <w:rFonts w:hint="default"/>
        <w:lang w:val="en-US" w:eastAsia="en-US" w:bidi="ar-SA"/>
      </w:rPr>
    </w:lvl>
    <w:lvl w:ilvl="8" w:tplc="441C639E">
      <w:numFmt w:val="bullet"/>
      <w:lvlText w:val="•"/>
      <w:lvlJc w:val="left"/>
      <w:pPr>
        <w:ind w:left="7145" w:hanging="279"/>
      </w:pPr>
      <w:rPr>
        <w:rFonts w:hint="default"/>
        <w:lang w:val="en-US" w:eastAsia="en-US" w:bidi="ar-SA"/>
      </w:rPr>
    </w:lvl>
  </w:abstractNum>
  <w:abstractNum w:abstractNumId="2" w15:restartNumberingAfterBreak="0">
    <w:nsid w:val="115A5BC7"/>
    <w:multiLevelType w:val="hybridMultilevel"/>
    <w:tmpl w:val="64A207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6AD11E5"/>
    <w:multiLevelType w:val="hybridMultilevel"/>
    <w:tmpl w:val="4D006776"/>
    <w:lvl w:ilvl="0" w:tplc="AB66FC30">
      <w:numFmt w:val="bullet"/>
      <w:lvlText w:val=""/>
      <w:lvlJc w:val="left"/>
      <w:pPr>
        <w:ind w:left="849" w:hanging="360"/>
      </w:pPr>
      <w:rPr>
        <w:rFonts w:ascii="Symbol" w:eastAsia="Symbol" w:hAnsi="Symbol" w:cs="Symbol" w:hint="default"/>
        <w:b w:val="0"/>
        <w:bCs w:val="0"/>
        <w:i w:val="0"/>
        <w:iCs w:val="0"/>
        <w:spacing w:val="0"/>
        <w:w w:val="100"/>
        <w:sz w:val="22"/>
        <w:szCs w:val="22"/>
        <w:lang w:val="en-US" w:eastAsia="en-US" w:bidi="ar-SA"/>
      </w:rPr>
    </w:lvl>
    <w:lvl w:ilvl="1" w:tplc="7D92DA84">
      <w:numFmt w:val="bullet"/>
      <w:lvlText w:val="•"/>
      <w:lvlJc w:val="left"/>
      <w:pPr>
        <w:ind w:left="1688" w:hanging="360"/>
      </w:pPr>
      <w:rPr>
        <w:rFonts w:hint="default"/>
        <w:lang w:val="en-US" w:eastAsia="en-US" w:bidi="ar-SA"/>
      </w:rPr>
    </w:lvl>
    <w:lvl w:ilvl="2" w:tplc="821A9EAE">
      <w:numFmt w:val="bullet"/>
      <w:lvlText w:val="•"/>
      <w:lvlJc w:val="left"/>
      <w:pPr>
        <w:ind w:left="2537" w:hanging="360"/>
      </w:pPr>
      <w:rPr>
        <w:rFonts w:hint="default"/>
        <w:lang w:val="en-US" w:eastAsia="en-US" w:bidi="ar-SA"/>
      </w:rPr>
    </w:lvl>
    <w:lvl w:ilvl="3" w:tplc="E446F156">
      <w:numFmt w:val="bullet"/>
      <w:lvlText w:val="•"/>
      <w:lvlJc w:val="left"/>
      <w:pPr>
        <w:ind w:left="3385" w:hanging="360"/>
      </w:pPr>
      <w:rPr>
        <w:rFonts w:hint="default"/>
        <w:lang w:val="en-US" w:eastAsia="en-US" w:bidi="ar-SA"/>
      </w:rPr>
    </w:lvl>
    <w:lvl w:ilvl="4" w:tplc="0CCA1CD6">
      <w:numFmt w:val="bullet"/>
      <w:lvlText w:val="•"/>
      <w:lvlJc w:val="left"/>
      <w:pPr>
        <w:ind w:left="4234" w:hanging="360"/>
      </w:pPr>
      <w:rPr>
        <w:rFonts w:hint="default"/>
        <w:lang w:val="en-US" w:eastAsia="en-US" w:bidi="ar-SA"/>
      </w:rPr>
    </w:lvl>
    <w:lvl w:ilvl="5" w:tplc="8CE24796">
      <w:numFmt w:val="bullet"/>
      <w:lvlText w:val="•"/>
      <w:lvlJc w:val="left"/>
      <w:pPr>
        <w:ind w:left="5082" w:hanging="360"/>
      </w:pPr>
      <w:rPr>
        <w:rFonts w:hint="default"/>
        <w:lang w:val="en-US" w:eastAsia="en-US" w:bidi="ar-SA"/>
      </w:rPr>
    </w:lvl>
    <w:lvl w:ilvl="6" w:tplc="D830677E">
      <w:numFmt w:val="bullet"/>
      <w:lvlText w:val="•"/>
      <w:lvlJc w:val="left"/>
      <w:pPr>
        <w:ind w:left="5931" w:hanging="360"/>
      </w:pPr>
      <w:rPr>
        <w:rFonts w:hint="default"/>
        <w:lang w:val="en-US" w:eastAsia="en-US" w:bidi="ar-SA"/>
      </w:rPr>
    </w:lvl>
    <w:lvl w:ilvl="7" w:tplc="DDA0C9DC">
      <w:numFmt w:val="bullet"/>
      <w:lvlText w:val="•"/>
      <w:lvlJc w:val="left"/>
      <w:pPr>
        <w:ind w:left="6779" w:hanging="360"/>
      </w:pPr>
      <w:rPr>
        <w:rFonts w:hint="default"/>
        <w:lang w:val="en-US" w:eastAsia="en-US" w:bidi="ar-SA"/>
      </w:rPr>
    </w:lvl>
    <w:lvl w:ilvl="8" w:tplc="9D72CEF6">
      <w:numFmt w:val="bullet"/>
      <w:lvlText w:val="•"/>
      <w:lvlJc w:val="left"/>
      <w:pPr>
        <w:ind w:left="7628" w:hanging="360"/>
      </w:pPr>
      <w:rPr>
        <w:rFonts w:hint="default"/>
        <w:lang w:val="en-US" w:eastAsia="en-US" w:bidi="ar-SA"/>
      </w:rPr>
    </w:lvl>
  </w:abstractNum>
  <w:abstractNum w:abstractNumId="4" w15:restartNumberingAfterBreak="0">
    <w:nsid w:val="2D112622"/>
    <w:multiLevelType w:val="hybridMultilevel"/>
    <w:tmpl w:val="BF26C69C"/>
    <w:lvl w:ilvl="0" w:tplc="0A3AABC2">
      <w:start w:val="1"/>
      <w:numFmt w:val="decimal"/>
      <w:lvlText w:val="%1."/>
      <w:lvlJc w:val="left"/>
      <w:pPr>
        <w:ind w:left="1209" w:hanging="360"/>
      </w:pPr>
      <w:rPr>
        <w:rFonts w:hint="default"/>
        <w:b w:val="0"/>
      </w:rPr>
    </w:lvl>
    <w:lvl w:ilvl="1" w:tplc="18090019" w:tentative="1">
      <w:start w:val="1"/>
      <w:numFmt w:val="lowerLetter"/>
      <w:lvlText w:val="%2."/>
      <w:lvlJc w:val="left"/>
      <w:pPr>
        <w:ind w:left="1929" w:hanging="360"/>
      </w:pPr>
    </w:lvl>
    <w:lvl w:ilvl="2" w:tplc="1809001B" w:tentative="1">
      <w:start w:val="1"/>
      <w:numFmt w:val="lowerRoman"/>
      <w:lvlText w:val="%3."/>
      <w:lvlJc w:val="right"/>
      <w:pPr>
        <w:ind w:left="2649" w:hanging="180"/>
      </w:pPr>
    </w:lvl>
    <w:lvl w:ilvl="3" w:tplc="1809000F" w:tentative="1">
      <w:start w:val="1"/>
      <w:numFmt w:val="decimal"/>
      <w:lvlText w:val="%4."/>
      <w:lvlJc w:val="left"/>
      <w:pPr>
        <w:ind w:left="3369" w:hanging="360"/>
      </w:pPr>
    </w:lvl>
    <w:lvl w:ilvl="4" w:tplc="18090019" w:tentative="1">
      <w:start w:val="1"/>
      <w:numFmt w:val="lowerLetter"/>
      <w:lvlText w:val="%5."/>
      <w:lvlJc w:val="left"/>
      <w:pPr>
        <w:ind w:left="4089" w:hanging="360"/>
      </w:pPr>
    </w:lvl>
    <w:lvl w:ilvl="5" w:tplc="1809001B" w:tentative="1">
      <w:start w:val="1"/>
      <w:numFmt w:val="lowerRoman"/>
      <w:lvlText w:val="%6."/>
      <w:lvlJc w:val="right"/>
      <w:pPr>
        <w:ind w:left="4809" w:hanging="180"/>
      </w:pPr>
    </w:lvl>
    <w:lvl w:ilvl="6" w:tplc="1809000F" w:tentative="1">
      <w:start w:val="1"/>
      <w:numFmt w:val="decimal"/>
      <w:lvlText w:val="%7."/>
      <w:lvlJc w:val="left"/>
      <w:pPr>
        <w:ind w:left="5529" w:hanging="360"/>
      </w:pPr>
    </w:lvl>
    <w:lvl w:ilvl="7" w:tplc="18090019" w:tentative="1">
      <w:start w:val="1"/>
      <w:numFmt w:val="lowerLetter"/>
      <w:lvlText w:val="%8."/>
      <w:lvlJc w:val="left"/>
      <w:pPr>
        <w:ind w:left="6249" w:hanging="360"/>
      </w:pPr>
    </w:lvl>
    <w:lvl w:ilvl="8" w:tplc="1809001B" w:tentative="1">
      <w:start w:val="1"/>
      <w:numFmt w:val="lowerRoman"/>
      <w:lvlText w:val="%9."/>
      <w:lvlJc w:val="right"/>
      <w:pPr>
        <w:ind w:left="6969" w:hanging="180"/>
      </w:pPr>
    </w:lvl>
  </w:abstractNum>
  <w:abstractNum w:abstractNumId="5" w15:restartNumberingAfterBreak="0">
    <w:nsid w:val="333B1E39"/>
    <w:multiLevelType w:val="hybridMultilevel"/>
    <w:tmpl w:val="40AED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9343DC6"/>
    <w:multiLevelType w:val="hybridMultilevel"/>
    <w:tmpl w:val="2F2CFE48"/>
    <w:lvl w:ilvl="0" w:tplc="1809000F">
      <w:start w:val="1"/>
      <w:numFmt w:val="decimal"/>
      <w:lvlText w:val="%1."/>
      <w:lvlJc w:val="left"/>
      <w:pPr>
        <w:ind w:left="1505" w:hanging="339"/>
      </w:pPr>
      <w:rPr>
        <w:rFonts w:hint="default"/>
        <w:b w:val="0"/>
        <w:bCs w:val="0"/>
        <w:i w:val="0"/>
        <w:iCs w:val="0"/>
        <w:spacing w:val="0"/>
        <w:w w:val="102"/>
        <w:sz w:val="22"/>
        <w:szCs w:val="22"/>
        <w:lang w:val="en-US"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A14633C"/>
    <w:multiLevelType w:val="hybridMultilevel"/>
    <w:tmpl w:val="8AE863F2"/>
    <w:lvl w:ilvl="0" w:tplc="D44C11BA">
      <w:start w:val="1"/>
      <w:numFmt w:val="decimal"/>
      <w:lvlText w:val="%1."/>
      <w:lvlJc w:val="left"/>
      <w:pPr>
        <w:ind w:left="828" w:hanging="339"/>
      </w:pPr>
      <w:rPr>
        <w:rFonts w:ascii="Calibri" w:eastAsia="Calibri" w:hAnsi="Calibri" w:cs="Calibri" w:hint="default"/>
        <w:b w:val="0"/>
        <w:bCs w:val="0"/>
        <w:i w:val="0"/>
        <w:iCs w:val="0"/>
        <w:spacing w:val="0"/>
        <w:w w:val="102"/>
        <w:sz w:val="22"/>
        <w:szCs w:val="22"/>
        <w:u w:val="single" w:color="000000"/>
        <w:lang w:val="en-US" w:eastAsia="en-US" w:bidi="ar-SA"/>
      </w:rPr>
    </w:lvl>
    <w:lvl w:ilvl="1" w:tplc="89FABCF8">
      <w:start w:val="1"/>
      <w:numFmt w:val="lowerLetter"/>
      <w:lvlText w:val="%2."/>
      <w:lvlJc w:val="left"/>
      <w:pPr>
        <w:ind w:left="1505" w:hanging="339"/>
      </w:pPr>
      <w:rPr>
        <w:rFonts w:ascii="Calibri" w:eastAsia="Calibri" w:hAnsi="Calibri" w:cs="Calibri" w:hint="default"/>
        <w:b w:val="0"/>
        <w:bCs w:val="0"/>
        <w:i w:val="0"/>
        <w:iCs w:val="0"/>
        <w:spacing w:val="0"/>
        <w:w w:val="102"/>
        <w:sz w:val="22"/>
        <w:szCs w:val="22"/>
        <w:lang w:val="en-US" w:eastAsia="en-US" w:bidi="ar-SA"/>
      </w:rPr>
    </w:lvl>
    <w:lvl w:ilvl="2" w:tplc="16DA300A">
      <w:start w:val="1"/>
      <w:numFmt w:val="lowerRoman"/>
      <w:lvlText w:val="%3."/>
      <w:lvlJc w:val="left"/>
      <w:pPr>
        <w:ind w:left="2182" w:hanging="279"/>
      </w:pPr>
      <w:rPr>
        <w:rFonts w:ascii="Calibri" w:eastAsia="Calibri" w:hAnsi="Calibri" w:cs="Calibri" w:hint="default"/>
        <w:b w:val="0"/>
        <w:bCs w:val="0"/>
        <w:i w:val="0"/>
        <w:iCs w:val="0"/>
        <w:spacing w:val="0"/>
        <w:w w:val="102"/>
        <w:sz w:val="22"/>
        <w:szCs w:val="22"/>
        <w:lang w:val="en-US" w:eastAsia="en-US" w:bidi="ar-SA"/>
      </w:rPr>
    </w:lvl>
    <w:lvl w:ilvl="3" w:tplc="6982F70E">
      <w:numFmt w:val="bullet"/>
      <w:lvlText w:val="•"/>
      <w:lvlJc w:val="left"/>
      <w:pPr>
        <w:ind w:left="3007" w:hanging="279"/>
      </w:pPr>
      <w:rPr>
        <w:rFonts w:hint="default"/>
        <w:lang w:val="en-US" w:eastAsia="en-US" w:bidi="ar-SA"/>
      </w:rPr>
    </w:lvl>
    <w:lvl w:ilvl="4" w:tplc="564E6DCA">
      <w:numFmt w:val="bullet"/>
      <w:lvlText w:val="•"/>
      <w:lvlJc w:val="left"/>
      <w:pPr>
        <w:ind w:left="3835" w:hanging="279"/>
      </w:pPr>
      <w:rPr>
        <w:rFonts w:hint="default"/>
        <w:lang w:val="en-US" w:eastAsia="en-US" w:bidi="ar-SA"/>
      </w:rPr>
    </w:lvl>
    <w:lvl w:ilvl="5" w:tplc="3830E142">
      <w:numFmt w:val="bullet"/>
      <w:lvlText w:val="•"/>
      <w:lvlJc w:val="left"/>
      <w:pPr>
        <w:ind w:left="4662" w:hanging="279"/>
      </w:pPr>
      <w:rPr>
        <w:rFonts w:hint="default"/>
        <w:lang w:val="en-US" w:eastAsia="en-US" w:bidi="ar-SA"/>
      </w:rPr>
    </w:lvl>
    <w:lvl w:ilvl="6" w:tplc="5802CCA8">
      <w:numFmt w:val="bullet"/>
      <w:lvlText w:val="•"/>
      <w:lvlJc w:val="left"/>
      <w:pPr>
        <w:ind w:left="5490" w:hanging="279"/>
      </w:pPr>
      <w:rPr>
        <w:rFonts w:hint="default"/>
        <w:lang w:val="en-US" w:eastAsia="en-US" w:bidi="ar-SA"/>
      </w:rPr>
    </w:lvl>
    <w:lvl w:ilvl="7" w:tplc="CF6610B0">
      <w:numFmt w:val="bullet"/>
      <w:lvlText w:val="•"/>
      <w:lvlJc w:val="left"/>
      <w:pPr>
        <w:ind w:left="6317" w:hanging="279"/>
      </w:pPr>
      <w:rPr>
        <w:rFonts w:hint="default"/>
        <w:lang w:val="en-US" w:eastAsia="en-US" w:bidi="ar-SA"/>
      </w:rPr>
    </w:lvl>
    <w:lvl w:ilvl="8" w:tplc="9E744ED2">
      <w:numFmt w:val="bullet"/>
      <w:lvlText w:val="•"/>
      <w:lvlJc w:val="left"/>
      <w:pPr>
        <w:ind w:left="7145" w:hanging="279"/>
      </w:pPr>
      <w:rPr>
        <w:rFonts w:hint="default"/>
        <w:lang w:val="en-US" w:eastAsia="en-US" w:bidi="ar-SA"/>
      </w:rPr>
    </w:lvl>
  </w:abstractNum>
  <w:abstractNum w:abstractNumId="8" w15:restartNumberingAfterBreak="0">
    <w:nsid w:val="3B6022E3"/>
    <w:multiLevelType w:val="hybridMultilevel"/>
    <w:tmpl w:val="50B4812E"/>
    <w:lvl w:ilvl="0" w:tplc="5D8E9F52">
      <w:start w:val="1"/>
      <w:numFmt w:val="decimal"/>
      <w:lvlText w:val="%1."/>
      <w:lvlJc w:val="left"/>
      <w:pPr>
        <w:ind w:left="849" w:hanging="360"/>
      </w:pPr>
      <w:rPr>
        <w:rFonts w:ascii="Calibri" w:eastAsia="Calibri" w:hAnsi="Calibri" w:cs="Calibri" w:hint="default"/>
        <w:b w:val="0"/>
        <w:bCs w:val="0"/>
        <w:i w:val="0"/>
        <w:iCs w:val="0"/>
        <w:spacing w:val="-1"/>
        <w:w w:val="100"/>
        <w:sz w:val="22"/>
        <w:szCs w:val="22"/>
        <w:lang w:val="en-US" w:eastAsia="en-US" w:bidi="ar-SA"/>
      </w:rPr>
    </w:lvl>
    <w:lvl w:ilvl="1" w:tplc="BE2AE154">
      <w:numFmt w:val="bullet"/>
      <w:lvlText w:val="•"/>
      <w:lvlJc w:val="left"/>
      <w:pPr>
        <w:ind w:left="1688" w:hanging="360"/>
      </w:pPr>
      <w:rPr>
        <w:rFonts w:hint="default"/>
        <w:lang w:val="en-US" w:eastAsia="en-US" w:bidi="ar-SA"/>
      </w:rPr>
    </w:lvl>
    <w:lvl w:ilvl="2" w:tplc="FB72C678">
      <w:numFmt w:val="bullet"/>
      <w:lvlText w:val="•"/>
      <w:lvlJc w:val="left"/>
      <w:pPr>
        <w:ind w:left="2537" w:hanging="360"/>
      </w:pPr>
      <w:rPr>
        <w:rFonts w:hint="default"/>
        <w:lang w:val="en-US" w:eastAsia="en-US" w:bidi="ar-SA"/>
      </w:rPr>
    </w:lvl>
    <w:lvl w:ilvl="3" w:tplc="81BCA1AE">
      <w:numFmt w:val="bullet"/>
      <w:lvlText w:val="•"/>
      <w:lvlJc w:val="left"/>
      <w:pPr>
        <w:ind w:left="3385" w:hanging="360"/>
      </w:pPr>
      <w:rPr>
        <w:rFonts w:hint="default"/>
        <w:lang w:val="en-US" w:eastAsia="en-US" w:bidi="ar-SA"/>
      </w:rPr>
    </w:lvl>
    <w:lvl w:ilvl="4" w:tplc="30B26B98">
      <w:numFmt w:val="bullet"/>
      <w:lvlText w:val="•"/>
      <w:lvlJc w:val="left"/>
      <w:pPr>
        <w:ind w:left="4234" w:hanging="360"/>
      </w:pPr>
      <w:rPr>
        <w:rFonts w:hint="default"/>
        <w:lang w:val="en-US" w:eastAsia="en-US" w:bidi="ar-SA"/>
      </w:rPr>
    </w:lvl>
    <w:lvl w:ilvl="5" w:tplc="FD009534">
      <w:numFmt w:val="bullet"/>
      <w:lvlText w:val="•"/>
      <w:lvlJc w:val="left"/>
      <w:pPr>
        <w:ind w:left="5082" w:hanging="360"/>
      </w:pPr>
      <w:rPr>
        <w:rFonts w:hint="default"/>
        <w:lang w:val="en-US" w:eastAsia="en-US" w:bidi="ar-SA"/>
      </w:rPr>
    </w:lvl>
    <w:lvl w:ilvl="6" w:tplc="77BABF06">
      <w:numFmt w:val="bullet"/>
      <w:lvlText w:val="•"/>
      <w:lvlJc w:val="left"/>
      <w:pPr>
        <w:ind w:left="5931" w:hanging="360"/>
      </w:pPr>
      <w:rPr>
        <w:rFonts w:hint="default"/>
        <w:lang w:val="en-US" w:eastAsia="en-US" w:bidi="ar-SA"/>
      </w:rPr>
    </w:lvl>
    <w:lvl w:ilvl="7" w:tplc="F6C8F586">
      <w:numFmt w:val="bullet"/>
      <w:lvlText w:val="•"/>
      <w:lvlJc w:val="left"/>
      <w:pPr>
        <w:ind w:left="6779" w:hanging="360"/>
      </w:pPr>
      <w:rPr>
        <w:rFonts w:hint="default"/>
        <w:lang w:val="en-US" w:eastAsia="en-US" w:bidi="ar-SA"/>
      </w:rPr>
    </w:lvl>
    <w:lvl w:ilvl="8" w:tplc="CCCAE350">
      <w:numFmt w:val="bullet"/>
      <w:lvlText w:val="•"/>
      <w:lvlJc w:val="left"/>
      <w:pPr>
        <w:ind w:left="7628" w:hanging="360"/>
      </w:pPr>
      <w:rPr>
        <w:rFonts w:hint="default"/>
        <w:lang w:val="en-US" w:eastAsia="en-US" w:bidi="ar-SA"/>
      </w:rPr>
    </w:lvl>
  </w:abstractNum>
  <w:abstractNum w:abstractNumId="9" w15:restartNumberingAfterBreak="0">
    <w:nsid w:val="40A40513"/>
    <w:multiLevelType w:val="hybridMultilevel"/>
    <w:tmpl w:val="5A46C9DC"/>
    <w:lvl w:ilvl="0" w:tplc="58EA66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9D71028"/>
    <w:multiLevelType w:val="hybridMultilevel"/>
    <w:tmpl w:val="190C4B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A184ADC"/>
    <w:multiLevelType w:val="hybridMultilevel"/>
    <w:tmpl w:val="59C2F196"/>
    <w:lvl w:ilvl="0" w:tplc="18090011">
      <w:start w:val="1"/>
      <w:numFmt w:val="decimal"/>
      <w:lvlText w:val="%1)"/>
      <w:lvlJc w:val="left"/>
      <w:pPr>
        <w:ind w:left="1095" w:hanging="7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9CF172D"/>
    <w:multiLevelType w:val="hybridMultilevel"/>
    <w:tmpl w:val="AF90C7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8B076B0"/>
    <w:multiLevelType w:val="hybridMultilevel"/>
    <w:tmpl w:val="C09A4A4E"/>
    <w:lvl w:ilvl="0" w:tplc="F25AF1D4">
      <w:start w:val="1"/>
      <w:numFmt w:val="decimal"/>
      <w:lvlText w:val="%1."/>
      <w:lvlJc w:val="left"/>
      <w:pPr>
        <w:ind w:left="849" w:hanging="360"/>
      </w:pPr>
      <w:rPr>
        <w:rFonts w:ascii="Calibri" w:eastAsia="Calibri" w:hAnsi="Calibri" w:cs="Calibri" w:hint="default"/>
        <w:b w:val="0"/>
        <w:bCs w:val="0"/>
        <w:i w:val="0"/>
        <w:iCs w:val="0"/>
        <w:spacing w:val="-1"/>
        <w:w w:val="100"/>
        <w:sz w:val="22"/>
        <w:szCs w:val="22"/>
        <w:lang w:val="en-US" w:eastAsia="en-US" w:bidi="ar-SA"/>
      </w:rPr>
    </w:lvl>
    <w:lvl w:ilvl="1" w:tplc="DD466CE0">
      <w:numFmt w:val="bullet"/>
      <w:lvlText w:val="•"/>
      <w:lvlJc w:val="left"/>
      <w:pPr>
        <w:ind w:left="1688" w:hanging="360"/>
      </w:pPr>
      <w:rPr>
        <w:rFonts w:hint="default"/>
        <w:lang w:val="en-US" w:eastAsia="en-US" w:bidi="ar-SA"/>
      </w:rPr>
    </w:lvl>
    <w:lvl w:ilvl="2" w:tplc="3C029DBE">
      <w:numFmt w:val="bullet"/>
      <w:lvlText w:val="•"/>
      <w:lvlJc w:val="left"/>
      <w:pPr>
        <w:ind w:left="2537" w:hanging="360"/>
      </w:pPr>
      <w:rPr>
        <w:rFonts w:hint="default"/>
        <w:lang w:val="en-US" w:eastAsia="en-US" w:bidi="ar-SA"/>
      </w:rPr>
    </w:lvl>
    <w:lvl w:ilvl="3" w:tplc="2DEC0490">
      <w:numFmt w:val="bullet"/>
      <w:lvlText w:val="•"/>
      <w:lvlJc w:val="left"/>
      <w:pPr>
        <w:ind w:left="3385" w:hanging="360"/>
      </w:pPr>
      <w:rPr>
        <w:rFonts w:hint="default"/>
        <w:lang w:val="en-US" w:eastAsia="en-US" w:bidi="ar-SA"/>
      </w:rPr>
    </w:lvl>
    <w:lvl w:ilvl="4" w:tplc="53427490">
      <w:numFmt w:val="bullet"/>
      <w:lvlText w:val="•"/>
      <w:lvlJc w:val="left"/>
      <w:pPr>
        <w:ind w:left="4234" w:hanging="360"/>
      </w:pPr>
      <w:rPr>
        <w:rFonts w:hint="default"/>
        <w:lang w:val="en-US" w:eastAsia="en-US" w:bidi="ar-SA"/>
      </w:rPr>
    </w:lvl>
    <w:lvl w:ilvl="5" w:tplc="3B1047DA">
      <w:numFmt w:val="bullet"/>
      <w:lvlText w:val="•"/>
      <w:lvlJc w:val="left"/>
      <w:pPr>
        <w:ind w:left="5082" w:hanging="360"/>
      </w:pPr>
      <w:rPr>
        <w:rFonts w:hint="default"/>
        <w:lang w:val="en-US" w:eastAsia="en-US" w:bidi="ar-SA"/>
      </w:rPr>
    </w:lvl>
    <w:lvl w:ilvl="6" w:tplc="C936AEB0">
      <w:numFmt w:val="bullet"/>
      <w:lvlText w:val="•"/>
      <w:lvlJc w:val="left"/>
      <w:pPr>
        <w:ind w:left="5931" w:hanging="360"/>
      </w:pPr>
      <w:rPr>
        <w:rFonts w:hint="default"/>
        <w:lang w:val="en-US" w:eastAsia="en-US" w:bidi="ar-SA"/>
      </w:rPr>
    </w:lvl>
    <w:lvl w:ilvl="7" w:tplc="2CB8001A">
      <w:numFmt w:val="bullet"/>
      <w:lvlText w:val="•"/>
      <w:lvlJc w:val="left"/>
      <w:pPr>
        <w:ind w:left="6779" w:hanging="360"/>
      </w:pPr>
      <w:rPr>
        <w:rFonts w:hint="default"/>
        <w:lang w:val="en-US" w:eastAsia="en-US" w:bidi="ar-SA"/>
      </w:rPr>
    </w:lvl>
    <w:lvl w:ilvl="8" w:tplc="3F38CFD2">
      <w:numFmt w:val="bullet"/>
      <w:lvlText w:val="•"/>
      <w:lvlJc w:val="left"/>
      <w:pPr>
        <w:ind w:left="7628" w:hanging="360"/>
      </w:pPr>
      <w:rPr>
        <w:rFonts w:hint="default"/>
        <w:lang w:val="en-US" w:eastAsia="en-US" w:bidi="ar-SA"/>
      </w:rPr>
    </w:lvl>
  </w:abstractNum>
  <w:abstractNum w:abstractNumId="14" w15:restartNumberingAfterBreak="0">
    <w:nsid w:val="6A4F2FAA"/>
    <w:multiLevelType w:val="hybridMultilevel"/>
    <w:tmpl w:val="C0924E2A"/>
    <w:lvl w:ilvl="0" w:tplc="CAB656C2">
      <w:start w:val="1"/>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DE95879"/>
    <w:multiLevelType w:val="hybridMultilevel"/>
    <w:tmpl w:val="BA389E82"/>
    <w:lvl w:ilvl="0" w:tplc="18090011">
      <w:start w:val="1"/>
      <w:numFmt w:val="decimal"/>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50B78B1"/>
    <w:multiLevelType w:val="hybridMultilevel"/>
    <w:tmpl w:val="36B2DA56"/>
    <w:lvl w:ilvl="0" w:tplc="8688B8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9254265"/>
    <w:multiLevelType w:val="hybridMultilevel"/>
    <w:tmpl w:val="38B6FF14"/>
    <w:lvl w:ilvl="0" w:tplc="18090019">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7BE00917"/>
    <w:multiLevelType w:val="hybridMultilevel"/>
    <w:tmpl w:val="71B81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D1F72D3"/>
    <w:multiLevelType w:val="hybridMultilevel"/>
    <w:tmpl w:val="B1DC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714454">
    <w:abstractNumId w:val="15"/>
  </w:num>
  <w:num w:numId="2" w16cid:durableId="1546798041">
    <w:abstractNumId w:val="11"/>
  </w:num>
  <w:num w:numId="3" w16cid:durableId="4400515">
    <w:abstractNumId w:val="18"/>
  </w:num>
  <w:num w:numId="4" w16cid:durableId="181482150">
    <w:abstractNumId w:val="5"/>
  </w:num>
  <w:num w:numId="5" w16cid:durableId="1675957212">
    <w:abstractNumId w:val="2"/>
  </w:num>
  <w:num w:numId="6" w16cid:durableId="603539317">
    <w:abstractNumId w:val="17"/>
  </w:num>
  <w:num w:numId="7" w16cid:durableId="1024206126">
    <w:abstractNumId w:val="16"/>
  </w:num>
  <w:num w:numId="8" w16cid:durableId="1037697629">
    <w:abstractNumId w:val="12"/>
  </w:num>
  <w:num w:numId="9" w16cid:durableId="547841154">
    <w:abstractNumId w:val="19"/>
  </w:num>
  <w:num w:numId="10" w16cid:durableId="111705421">
    <w:abstractNumId w:val="14"/>
  </w:num>
  <w:num w:numId="11" w16cid:durableId="1607272856">
    <w:abstractNumId w:val="1"/>
  </w:num>
  <w:num w:numId="12" w16cid:durableId="1600024601">
    <w:abstractNumId w:val="0"/>
  </w:num>
  <w:num w:numId="13" w16cid:durableId="2024819677">
    <w:abstractNumId w:val="13"/>
  </w:num>
  <w:num w:numId="14" w16cid:durableId="21900374">
    <w:abstractNumId w:val="8"/>
  </w:num>
  <w:num w:numId="15" w16cid:durableId="1752116241">
    <w:abstractNumId w:val="6"/>
  </w:num>
  <w:num w:numId="16" w16cid:durableId="611516624">
    <w:abstractNumId w:val="9"/>
  </w:num>
  <w:num w:numId="17" w16cid:durableId="266735463">
    <w:abstractNumId w:val="10"/>
  </w:num>
  <w:num w:numId="18" w16cid:durableId="316613123">
    <w:abstractNumId w:val="3"/>
  </w:num>
  <w:num w:numId="19" w16cid:durableId="2059936310">
    <w:abstractNumId w:val="4"/>
  </w:num>
  <w:num w:numId="20" w16cid:durableId="1641038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0A7"/>
    <w:rsid w:val="00005D85"/>
    <w:rsid w:val="0001159E"/>
    <w:rsid w:val="00012DC4"/>
    <w:rsid w:val="00013959"/>
    <w:rsid w:val="000444DC"/>
    <w:rsid w:val="000602E7"/>
    <w:rsid w:val="00063036"/>
    <w:rsid w:val="00082179"/>
    <w:rsid w:val="000874A1"/>
    <w:rsid w:val="000A7646"/>
    <w:rsid w:val="000B42DF"/>
    <w:rsid w:val="000B52EB"/>
    <w:rsid w:val="000B6BC9"/>
    <w:rsid w:val="000D4BE4"/>
    <w:rsid w:val="00104161"/>
    <w:rsid w:val="00107E13"/>
    <w:rsid w:val="00114D98"/>
    <w:rsid w:val="00117AEB"/>
    <w:rsid w:val="0012397A"/>
    <w:rsid w:val="00141EBD"/>
    <w:rsid w:val="00146807"/>
    <w:rsid w:val="00150E06"/>
    <w:rsid w:val="0015245F"/>
    <w:rsid w:val="00160D9F"/>
    <w:rsid w:val="00176BD9"/>
    <w:rsid w:val="0018482F"/>
    <w:rsid w:val="001A2E52"/>
    <w:rsid w:val="001E03FB"/>
    <w:rsid w:val="001F2A42"/>
    <w:rsid w:val="001F54F5"/>
    <w:rsid w:val="00206538"/>
    <w:rsid w:val="0020699C"/>
    <w:rsid w:val="002239DE"/>
    <w:rsid w:val="00240A4E"/>
    <w:rsid w:val="0024431D"/>
    <w:rsid w:val="00250D2B"/>
    <w:rsid w:val="00253B59"/>
    <w:rsid w:val="002665D7"/>
    <w:rsid w:val="002A0B9A"/>
    <w:rsid w:val="002B0C64"/>
    <w:rsid w:val="002C0711"/>
    <w:rsid w:val="002C4EDD"/>
    <w:rsid w:val="002D5A52"/>
    <w:rsid w:val="002D658F"/>
    <w:rsid w:val="002E1D48"/>
    <w:rsid w:val="002F4D0F"/>
    <w:rsid w:val="002F6D9A"/>
    <w:rsid w:val="003075DA"/>
    <w:rsid w:val="003300F5"/>
    <w:rsid w:val="00362AD4"/>
    <w:rsid w:val="00377D61"/>
    <w:rsid w:val="00382BB4"/>
    <w:rsid w:val="0039017E"/>
    <w:rsid w:val="00392EE0"/>
    <w:rsid w:val="00392FBD"/>
    <w:rsid w:val="00393AFC"/>
    <w:rsid w:val="003E1CC1"/>
    <w:rsid w:val="003E7BCB"/>
    <w:rsid w:val="003F2023"/>
    <w:rsid w:val="003F2FC0"/>
    <w:rsid w:val="00402F0E"/>
    <w:rsid w:val="00411A59"/>
    <w:rsid w:val="004164EA"/>
    <w:rsid w:val="00431652"/>
    <w:rsid w:val="00451E2E"/>
    <w:rsid w:val="004657B1"/>
    <w:rsid w:val="0047334E"/>
    <w:rsid w:val="004A32F8"/>
    <w:rsid w:val="004A4EDD"/>
    <w:rsid w:val="004B41D6"/>
    <w:rsid w:val="004F010B"/>
    <w:rsid w:val="004F7BC1"/>
    <w:rsid w:val="005044C0"/>
    <w:rsid w:val="0054481C"/>
    <w:rsid w:val="00552431"/>
    <w:rsid w:val="00555D8D"/>
    <w:rsid w:val="00561896"/>
    <w:rsid w:val="00573B74"/>
    <w:rsid w:val="00576E12"/>
    <w:rsid w:val="005848BC"/>
    <w:rsid w:val="005A1CA9"/>
    <w:rsid w:val="005A7496"/>
    <w:rsid w:val="005B7D34"/>
    <w:rsid w:val="005C282E"/>
    <w:rsid w:val="005C3E15"/>
    <w:rsid w:val="005D00B1"/>
    <w:rsid w:val="005D2995"/>
    <w:rsid w:val="005D5540"/>
    <w:rsid w:val="005E2943"/>
    <w:rsid w:val="005E4AF2"/>
    <w:rsid w:val="005E618E"/>
    <w:rsid w:val="005F62F7"/>
    <w:rsid w:val="00615605"/>
    <w:rsid w:val="006261E5"/>
    <w:rsid w:val="00637202"/>
    <w:rsid w:val="006401E1"/>
    <w:rsid w:val="0064238F"/>
    <w:rsid w:val="0064689C"/>
    <w:rsid w:val="00656219"/>
    <w:rsid w:val="00671F65"/>
    <w:rsid w:val="006933E0"/>
    <w:rsid w:val="006A3391"/>
    <w:rsid w:val="00744F04"/>
    <w:rsid w:val="00766B8A"/>
    <w:rsid w:val="00784967"/>
    <w:rsid w:val="00792FBF"/>
    <w:rsid w:val="00795670"/>
    <w:rsid w:val="007A1F6E"/>
    <w:rsid w:val="007B1EC1"/>
    <w:rsid w:val="007B490F"/>
    <w:rsid w:val="007F01F8"/>
    <w:rsid w:val="00800D8A"/>
    <w:rsid w:val="00815C7D"/>
    <w:rsid w:val="008407AC"/>
    <w:rsid w:val="00842C7D"/>
    <w:rsid w:val="00885B50"/>
    <w:rsid w:val="00890E5D"/>
    <w:rsid w:val="008D0F09"/>
    <w:rsid w:val="008D50A7"/>
    <w:rsid w:val="008E1D90"/>
    <w:rsid w:val="008E3A2C"/>
    <w:rsid w:val="008E6FF9"/>
    <w:rsid w:val="008F65BD"/>
    <w:rsid w:val="008F74F7"/>
    <w:rsid w:val="00911745"/>
    <w:rsid w:val="009171E9"/>
    <w:rsid w:val="00935857"/>
    <w:rsid w:val="009A57B5"/>
    <w:rsid w:val="009A5DB6"/>
    <w:rsid w:val="009D09B5"/>
    <w:rsid w:val="00A311FC"/>
    <w:rsid w:val="00A65662"/>
    <w:rsid w:val="00A7291E"/>
    <w:rsid w:val="00A93828"/>
    <w:rsid w:val="00AC0858"/>
    <w:rsid w:val="00AD312D"/>
    <w:rsid w:val="00AF30C1"/>
    <w:rsid w:val="00B27292"/>
    <w:rsid w:val="00B30630"/>
    <w:rsid w:val="00B355E8"/>
    <w:rsid w:val="00B44339"/>
    <w:rsid w:val="00B44D7E"/>
    <w:rsid w:val="00B70264"/>
    <w:rsid w:val="00B712F1"/>
    <w:rsid w:val="00B72B0C"/>
    <w:rsid w:val="00B9246E"/>
    <w:rsid w:val="00BB5A6E"/>
    <w:rsid w:val="00BB64FC"/>
    <w:rsid w:val="00BD2B41"/>
    <w:rsid w:val="00BE4781"/>
    <w:rsid w:val="00BF6473"/>
    <w:rsid w:val="00C03724"/>
    <w:rsid w:val="00C2082F"/>
    <w:rsid w:val="00C21368"/>
    <w:rsid w:val="00C25B8A"/>
    <w:rsid w:val="00C2748B"/>
    <w:rsid w:val="00C30C5E"/>
    <w:rsid w:val="00C4301C"/>
    <w:rsid w:val="00C43E07"/>
    <w:rsid w:val="00C43E66"/>
    <w:rsid w:val="00C659FD"/>
    <w:rsid w:val="00CC0FD4"/>
    <w:rsid w:val="00CC54E3"/>
    <w:rsid w:val="00CD119D"/>
    <w:rsid w:val="00CF1A96"/>
    <w:rsid w:val="00D11E51"/>
    <w:rsid w:val="00D179D9"/>
    <w:rsid w:val="00D2054A"/>
    <w:rsid w:val="00D25D7D"/>
    <w:rsid w:val="00D521DD"/>
    <w:rsid w:val="00D655C3"/>
    <w:rsid w:val="00D7795F"/>
    <w:rsid w:val="00D83024"/>
    <w:rsid w:val="00D90251"/>
    <w:rsid w:val="00D9643C"/>
    <w:rsid w:val="00D9777A"/>
    <w:rsid w:val="00DA41A7"/>
    <w:rsid w:val="00DB2F3E"/>
    <w:rsid w:val="00DE11A7"/>
    <w:rsid w:val="00DE342B"/>
    <w:rsid w:val="00DE7480"/>
    <w:rsid w:val="00E03D37"/>
    <w:rsid w:val="00E21FD6"/>
    <w:rsid w:val="00E45022"/>
    <w:rsid w:val="00E45513"/>
    <w:rsid w:val="00E4583F"/>
    <w:rsid w:val="00E470FA"/>
    <w:rsid w:val="00E640B5"/>
    <w:rsid w:val="00E84D8D"/>
    <w:rsid w:val="00E9423C"/>
    <w:rsid w:val="00ED1AD5"/>
    <w:rsid w:val="00ED27F2"/>
    <w:rsid w:val="00ED6D0F"/>
    <w:rsid w:val="00EE08A4"/>
    <w:rsid w:val="00EF0673"/>
    <w:rsid w:val="00EF4165"/>
    <w:rsid w:val="00F03E71"/>
    <w:rsid w:val="00F07F4C"/>
    <w:rsid w:val="00F101E2"/>
    <w:rsid w:val="00F227F8"/>
    <w:rsid w:val="00F35031"/>
    <w:rsid w:val="00F355D4"/>
    <w:rsid w:val="00F365B1"/>
    <w:rsid w:val="00F61411"/>
    <w:rsid w:val="00F621FC"/>
    <w:rsid w:val="00F85CD8"/>
    <w:rsid w:val="00F90207"/>
    <w:rsid w:val="00FB009E"/>
    <w:rsid w:val="00FB67DB"/>
    <w:rsid w:val="00FE3B34"/>
    <w:rsid w:val="00FE6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B6439"/>
  <w15:chartTrackingRefBased/>
  <w15:docId w15:val="{426140FF-F431-44BB-83B9-4F9F8892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89C"/>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C54E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C54E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qFormat/>
    <w:rsid w:val="00F35031"/>
    <w:pPr>
      <w:keepNext/>
      <w:outlineLvl w:val="2"/>
    </w:pPr>
    <w:rPr>
      <w:rFonts w:ascii="Verdana" w:eastAsia="Times New Roman" w:hAnsi="Verdana"/>
      <w:b/>
      <w:bCs/>
      <w:color w:val="000080"/>
      <w:sz w:val="22"/>
      <w:lang w:val="en-GB"/>
    </w:rPr>
  </w:style>
  <w:style w:type="paragraph" w:styleId="Heading4">
    <w:name w:val="heading 4"/>
    <w:basedOn w:val="Normal"/>
    <w:next w:val="Normal"/>
    <w:link w:val="Heading4Char"/>
    <w:uiPriority w:val="9"/>
    <w:semiHidden/>
    <w:unhideWhenUsed/>
    <w:qFormat/>
    <w:rsid w:val="00B3063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F35031"/>
    <w:rPr>
      <w:rFonts w:ascii="Verdana" w:eastAsia="Times New Roman" w:hAnsi="Verdana" w:cs="Times New Roman"/>
      <w:b/>
      <w:bCs/>
      <w:color w:val="000080"/>
      <w:szCs w:val="24"/>
      <w:lang w:val="en-GB"/>
    </w:rPr>
  </w:style>
  <w:style w:type="paragraph" w:styleId="Header">
    <w:name w:val="header"/>
    <w:aliases w:val="ho,header odd"/>
    <w:basedOn w:val="Normal"/>
    <w:link w:val="HeaderChar"/>
    <w:rsid w:val="00F35031"/>
    <w:pPr>
      <w:tabs>
        <w:tab w:val="center" w:pos="4153"/>
        <w:tab w:val="right" w:pos="8306"/>
      </w:tabs>
    </w:pPr>
    <w:rPr>
      <w:rFonts w:eastAsia="Times New Roman"/>
    </w:rPr>
  </w:style>
  <w:style w:type="character" w:customStyle="1" w:styleId="HeaderChar">
    <w:name w:val="Header Char"/>
    <w:aliases w:val="ho Char,header odd Char"/>
    <w:basedOn w:val="DefaultParagraphFont"/>
    <w:link w:val="Header"/>
    <w:rsid w:val="00F35031"/>
    <w:rPr>
      <w:rFonts w:ascii="Times New Roman" w:eastAsia="Times New Roman" w:hAnsi="Times New Roman" w:cs="Times New Roman"/>
      <w:sz w:val="24"/>
      <w:szCs w:val="24"/>
    </w:rPr>
  </w:style>
  <w:style w:type="paragraph" w:styleId="Footer">
    <w:name w:val="footer"/>
    <w:basedOn w:val="Normal"/>
    <w:link w:val="FooterChar"/>
    <w:uiPriority w:val="99"/>
    <w:rsid w:val="00F35031"/>
    <w:pPr>
      <w:tabs>
        <w:tab w:val="center" w:pos="4153"/>
        <w:tab w:val="right" w:pos="8306"/>
      </w:tabs>
    </w:pPr>
    <w:rPr>
      <w:rFonts w:eastAsia="Times New Roman"/>
    </w:rPr>
  </w:style>
  <w:style w:type="character" w:customStyle="1" w:styleId="FooterChar">
    <w:name w:val="Footer Char"/>
    <w:basedOn w:val="DefaultParagraphFont"/>
    <w:link w:val="Footer"/>
    <w:uiPriority w:val="99"/>
    <w:rsid w:val="00F35031"/>
    <w:rPr>
      <w:rFonts w:ascii="Times New Roman" w:eastAsia="Times New Roman" w:hAnsi="Times New Roman" w:cs="Times New Roman"/>
      <w:sz w:val="24"/>
      <w:szCs w:val="24"/>
    </w:rPr>
  </w:style>
  <w:style w:type="character" w:styleId="PageNumber">
    <w:name w:val="page number"/>
    <w:basedOn w:val="DefaultParagraphFont"/>
    <w:uiPriority w:val="99"/>
    <w:rsid w:val="00F35031"/>
  </w:style>
  <w:style w:type="paragraph" w:styleId="Title">
    <w:name w:val="Title"/>
    <w:basedOn w:val="Normal"/>
    <w:link w:val="TitleChar"/>
    <w:qFormat/>
    <w:rsid w:val="00F35031"/>
    <w:pPr>
      <w:jc w:val="center"/>
    </w:pPr>
    <w:rPr>
      <w:rFonts w:ascii="Verdana" w:eastAsia="Times New Roman" w:hAnsi="Verdana"/>
      <w:b/>
      <w:bCs/>
      <w:color w:val="FFFFFF" w:themeColor="background1"/>
      <w:sz w:val="28"/>
      <w:lang w:val="en-GB"/>
    </w:rPr>
  </w:style>
  <w:style w:type="character" w:customStyle="1" w:styleId="TitleChar">
    <w:name w:val="Title Char"/>
    <w:basedOn w:val="DefaultParagraphFont"/>
    <w:link w:val="Title"/>
    <w:rsid w:val="00F35031"/>
    <w:rPr>
      <w:rFonts w:ascii="Verdana" w:eastAsia="Times New Roman" w:hAnsi="Verdana" w:cs="Times New Roman"/>
      <w:b/>
      <w:bCs/>
      <w:color w:val="FFFFFF" w:themeColor="background1"/>
      <w:sz w:val="28"/>
      <w:szCs w:val="24"/>
      <w:lang w:val="en-GB"/>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b1"/>
    <w:basedOn w:val="Normal"/>
    <w:link w:val="ListParagraphChar"/>
    <w:uiPriority w:val="34"/>
    <w:qFormat/>
    <w:rsid w:val="00F35031"/>
    <w:pPr>
      <w:ind w:left="720"/>
    </w:pPr>
    <w:rPr>
      <w:rFonts w:eastAsia="Times New Roman"/>
    </w:r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F35031"/>
    <w:rPr>
      <w:rFonts w:ascii="Times New Roman" w:eastAsia="Times New Roman" w:hAnsi="Times New Roman" w:cs="Times New Roman"/>
      <w:sz w:val="24"/>
      <w:szCs w:val="24"/>
    </w:rPr>
  </w:style>
  <w:style w:type="character" w:styleId="PlaceholderText">
    <w:name w:val="Placeholder Text"/>
    <w:uiPriority w:val="99"/>
    <w:rsid w:val="00F35031"/>
    <w:rPr>
      <w:color w:val="808080"/>
    </w:rPr>
  </w:style>
  <w:style w:type="character" w:styleId="CommentReference">
    <w:name w:val="annotation reference"/>
    <w:basedOn w:val="DefaultParagraphFont"/>
    <w:unhideWhenUsed/>
    <w:rsid w:val="00F35031"/>
    <w:rPr>
      <w:sz w:val="16"/>
      <w:szCs w:val="16"/>
    </w:rPr>
  </w:style>
  <w:style w:type="paragraph" w:styleId="CommentText">
    <w:name w:val="annotation text"/>
    <w:basedOn w:val="Normal"/>
    <w:link w:val="CommentTextChar"/>
    <w:unhideWhenUsed/>
    <w:rsid w:val="00F35031"/>
    <w:rPr>
      <w:rFonts w:eastAsia="Times New Roman"/>
      <w:sz w:val="20"/>
      <w:szCs w:val="20"/>
    </w:rPr>
  </w:style>
  <w:style w:type="character" w:customStyle="1" w:styleId="CommentTextChar">
    <w:name w:val="Comment Text Char"/>
    <w:basedOn w:val="DefaultParagraphFont"/>
    <w:link w:val="CommentText"/>
    <w:rsid w:val="00F35031"/>
    <w:rPr>
      <w:rFonts w:ascii="Times New Roman" w:eastAsia="Times New Roman" w:hAnsi="Times New Roman" w:cs="Times New Roman"/>
      <w:sz w:val="20"/>
      <w:szCs w:val="20"/>
    </w:rPr>
  </w:style>
  <w:style w:type="table" w:customStyle="1" w:styleId="TableGrid1">
    <w:name w:val="Table Grid1"/>
    <w:basedOn w:val="TableNormal"/>
    <w:next w:val="TableGrid"/>
    <w:uiPriority w:val="59"/>
    <w:rsid w:val="00F3503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35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50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031"/>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CC54E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C54E3"/>
    <w:rPr>
      <w:rFonts w:asciiTheme="majorHAnsi" w:eastAsiaTheme="majorEastAsia" w:hAnsiTheme="majorHAnsi" w:cstheme="majorBidi"/>
      <w:color w:val="365F91" w:themeColor="accent1" w:themeShade="BF"/>
      <w:sz w:val="26"/>
      <w:szCs w:val="26"/>
    </w:rPr>
  </w:style>
  <w:style w:type="table" w:customStyle="1" w:styleId="TableGrid2">
    <w:name w:val="Table Grid2"/>
    <w:basedOn w:val="TableNormal"/>
    <w:next w:val="TableGrid"/>
    <w:uiPriority w:val="59"/>
    <w:rsid w:val="0054481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D5A5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30630"/>
    <w:rPr>
      <w:rFonts w:asciiTheme="majorHAnsi" w:eastAsiaTheme="majorEastAsia" w:hAnsiTheme="majorHAnsi" w:cstheme="majorBidi"/>
      <w:i/>
      <w:iCs/>
      <w:color w:val="365F91" w:themeColor="accent1" w:themeShade="BF"/>
      <w:sz w:val="24"/>
      <w:szCs w:val="24"/>
    </w:rPr>
  </w:style>
  <w:style w:type="paragraph" w:styleId="NoSpacing">
    <w:name w:val="No Spacing"/>
    <w:basedOn w:val="Normal"/>
    <w:uiPriority w:val="1"/>
    <w:qFormat/>
    <w:rsid w:val="00253B59"/>
    <w:pPr>
      <w:spacing w:after="120" w:line="276" w:lineRule="auto"/>
    </w:pPr>
    <w:rPr>
      <w:rFonts w:ascii="Calibri" w:eastAsia="Calibri" w:hAnsi="Calibri"/>
      <w:sz w:val="22"/>
      <w:szCs w:val="22"/>
    </w:rPr>
  </w:style>
  <w:style w:type="paragraph" w:customStyle="1" w:styleId="TableParagraph">
    <w:name w:val="Table Paragraph"/>
    <w:basedOn w:val="Normal"/>
    <w:uiPriority w:val="1"/>
    <w:qFormat/>
    <w:rsid w:val="00253B59"/>
    <w:pPr>
      <w:widowControl w:val="0"/>
      <w:autoSpaceDE w:val="0"/>
      <w:autoSpaceDN w:val="0"/>
    </w:pPr>
    <w:rPr>
      <w:rFonts w:ascii="Calibri" w:eastAsia="Calibri" w:hAnsi="Calibri" w:cs="Calibri"/>
      <w:sz w:val="22"/>
      <w:szCs w:val="22"/>
      <w:lang w:val="en-US"/>
    </w:rPr>
  </w:style>
  <w:style w:type="paragraph" w:customStyle="1" w:styleId="Default">
    <w:name w:val="Default"/>
    <w:rsid w:val="00EF0673"/>
    <w:pPr>
      <w:autoSpaceDE w:val="0"/>
      <w:autoSpaceDN w:val="0"/>
      <w:adjustRightInd w:val="0"/>
      <w:spacing w:after="0" w:line="240" w:lineRule="auto"/>
    </w:pPr>
    <w:rPr>
      <w:rFonts w:ascii="Calibri" w:hAnsi="Calibri" w:cs="Calibri"/>
      <w:color w:val="000000"/>
      <w:sz w:val="24"/>
      <w:szCs w:val="24"/>
    </w:rPr>
  </w:style>
  <w:style w:type="table" w:customStyle="1" w:styleId="TableGrid4">
    <w:name w:val="Table Grid4"/>
    <w:basedOn w:val="TableNormal"/>
    <w:next w:val="TableGrid"/>
    <w:uiPriority w:val="59"/>
    <w:rsid w:val="005A749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52431"/>
    <w:pPr>
      <w:spacing w:after="120"/>
    </w:pPr>
    <w:rPr>
      <w:rFonts w:eastAsia="Times New Roman"/>
      <w:lang w:val="en-GB"/>
    </w:rPr>
  </w:style>
  <w:style w:type="character" w:customStyle="1" w:styleId="BodyTextChar">
    <w:name w:val="Body Text Char"/>
    <w:basedOn w:val="DefaultParagraphFont"/>
    <w:link w:val="BodyText"/>
    <w:rsid w:val="00552431"/>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C25B8A"/>
    <w:rPr>
      <w:rFonts w:eastAsiaTheme="minorHAnsi"/>
      <w:b/>
      <w:bCs/>
    </w:rPr>
  </w:style>
  <w:style w:type="character" w:customStyle="1" w:styleId="CommentSubjectChar">
    <w:name w:val="Comment Subject Char"/>
    <w:basedOn w:val="CommentTextChar"/>
    <w:link w:val="CommentSubject"/>
    <w:uiPriority w:val="99"/>
    <w:semiHidden/>
    <w:rsid w:val="00C25B8A"/>
    <w:rPr>
      <w:rFonts w:ascii="Times New Roman" w:eastAsia="Times New Roman" w:hAnsi="Times New Roman" w:cs="Times New Roman"/>
      <w:b/>
      <w:bCs/>
      <w:sz w:val="20"/>
      <w:szCs w:val="20"/>
    </w:rPr>
  </w:style>
  <w:style w:type="paragraph" w:styleId="Revision">
    <w:name w:val="Revision"/>
    <w:hidden/>
    <w:uiPriority w:val="99"/>
    <w:semiHidden/>
    <w:rsid w:val="00C25B8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0656">
      <w:bodyDiv w:val="1"/>
      <w:marLeft w:val="0"/>
      <w:marRight w:val="0"/>
      <w:marTop w:val="0"/>
      <w:marBottom w:val="0"/>
      <w:divBdr>
        <w:top w:val="none" w:sz="0" w:space="0" w:color="auto"/>
        <w:left w:val="none" w:sz="0" w:space="0" w:color="auto"/>
        <w:bottom w:val="none" w:sz="0" w:space="0" w:color="auto"/>
        <w:right w:val="none" w:sz="0" w:space="0" w:color="auto"/>
      </w:divBdr>
    </w:div>
    <w:div w:id="705328850">
      <w:bodyDiv w:val="1"/>
      <w:marLeft w:val="0"/>
      <w:marRight w:val="0"/>
      <w:marTop w:val="0"/>
      <w:marBottom w:val="0"/>
      <w:divBdr>
        <w:top w:val="none" w:sz="0" w:space="0" w:color="auto"/>
        <w:left w:val="none" w:sz="0" w:space="0" w:color="auto"/>
        <w:bottom w:val="none" w:sz="0" w:space="0" w:color="auto"/>
        <w:right w:val="none" w:sz="0" w:space="0" w:color="auto"/>
      </w:divBdr>
    </w:div>
    <w:div w:id="914509805">
      <w:bodyDiv w:val="1"/>
      <w:marLeft w:val="0"/>
      <w:marRight w:val="0"/>
      <w:marTop w:val="0"/>
      <w:marBottom w:val="0"/>
      <w:divBdr>
        <w:top w:val="none" w:sz="0" w:space="0" w:color="auto"/>
        <w:left w:val="none" w:sz="0" w:space="0" w:color="auto"/>
        <w:bottom w:val="none" w:sz="0" w:space="0" w:color="auto"/>
        <w:right w:val="none" w:sz="0" w:space="0" w:color="auto"/>
      </w:divBdr>
    </w:div>
    <w:div w:id="1288001116">
      <w:bodyDiv w:val="1"/>
      <w:marLeft w:val="0"/>
      <w:marRight w:val="0"/>
      <w:marTop w:val="0"/>
      <w:marBottom w:val="0"/>
      <w:divBdr>
        <w:top w:val="none" w:sz="0" w:space="0" w:color="auto"/>
        <w:left w:val="none" w:sz="0" w:space="0" w:color="auto"/>
        <w:bottom w:val="none" w:sz="0" w:space="0" w:color="auto"/>
        <w:right w:val="none" w:sz="0" w:space="0" w:color="auto"/>
      </w:divBdr>
    </w:div>
    <w:div w:id="1376274705">
      <w:bodyDiv w:val="1"/>
      <w:marLeft w:val="0"/>
      <w:marRight w:val="0"/>
      <w:marTop w:val="0"/>
      <w:marBottom w:val="0"/>
      <w:divBdr>
        <w:top w:val="none" w:sz="0" w:space="0" w:color="auto"/>
        <w:left w:val="none" w:sz="0" w:space="0" w:color="auto"/>
        <w:bottom w:val="none" w:sz="0" w:space="0" w:color="auto"/>
        <w:right w:val="none" w:sz="0" w:space="0" w:color="auto"/>
      </w:divBdr>
    </w:div>
    <w:div w:id="169214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2eb6aee7-596b-4c25-b71f-6215314ae7e4">Live</eDocs_FileStatus>
    <TaxCatchAll xmlns="2eb6aee7-596b-4c25-b71f-6215314ae7e4">
      <Value>6</Value>
      <Value>53</Value>
      <Value>1</Value>
      <Value>7</Value>
    </TaxCatchAll>
    <fbaa881fc4ae443f9fdafbdd527793df xmlns="2eb6aee7-596b-4c25-b71f-6215314ae7e4">
      <Terms xmlns="http://schemas.microsoft.com/office/infopath/2007/PartnerControls"/>
    </fbaa881fc4ae443f9fdafbdd527793df>
    <eDocs_eFileName xmlns="2eb6aee7-596b-4c25-b71f-6215314ae7e4">PSRA027-001-2026</eDocs_eFileName>
    <mbbd3fafa5ab4e5eb8a6a5e099cef439 xmlns="2eb6aee7-596b-4c25-b71f-6215314ae7e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nb1b8a72855341e18dd75ce464e281f2 xmlns="2eb6aee7-596b-4c25-b71f-6215314ae7e4">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m02c691f3efa402dab5cbaa8c240a9e7 xmlns="2eb6aee7-596b-4c25-b71f-6215314ae7e4">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66d93d26-6ebf-4be5-81c3-463562980fc9</TermId>
        </TermInfo>
      </Terms>
    </m02c691f3efa402dab5cbaa8c240a9e7>
    <_vti_ItemDeclaredRecord xmlns="2eb6aee7-596b-4c25-b71f-6215314ae7e4" xsi:nil="true"/>
    <h1f8bb4843d6459a8b809123185593c7 xmlns="2eb6aee7-596b-4c25-b71f-6215314ae7e4">
      <Terms xmlns="http://schemas.microsoft.com/office/infopath/2007/PartnerControls">
        <TermInfo xmlns="http://schemas.microsoft.com/office/infopath/2007/PartnerControls">
          <TermName xmlns="http://schemas.microsoft.com/office/infopath/2007/PartnerControls">027</TermName>
          <TermId xmlns="http://schemas.microsoft.com/office/infopath/2007/PartnerControls">cbd2ab6c-8fcf-4bee-958f-0e09d26827d4</TermId>
        </TermInfo>
      </Terms>
    </h1f8bb4843d6459a8b809123185593c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F697CDA6B0F8A4084AE7473FE2A1EA2" ma:contentTypeVersion="127" ma:contentTypeDescription="" ma:contentTypeScope="" ma:versionID="d43f3d9c537887156ad923a0f284a1ab">
  <xsd:schema xmlns:xsd="http://www.w3.org/2001/XMLSchema" xmlns:xs="http://www.w3.org/2001/XMLSchema" xmlns:p="http://schemas.microsoft.com/office/2006/metadata/properties" xmlns:ns2="2eb6aee7-596b-4c25-b71f-6215314ae7e4" targetNamespace="http://schemas.microsoft.com/office/2006/metadata/properties" ma:root="true" ma:fieldsID="c62ce47c088bf61928abc56d02cdfe9f" ns2:_="">
    <xsd:import namespace="2eb6aee7-596b-4c25-b71f-6215314ae7e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6aee7-596b-4c25-b71f-6215314ae7e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14c0cc3-f420-45e5-b8af-d82beb729ff1}" ma:internalName="TaxCatchAll" ma:showField="CatchAllData"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14c0cc3-f420-45e5-b8af-d82beb729ff1}" ma:internalName="TaxCatchAllLabel" ma:readOnly="true" ma:showField="CatchAllDataLabel"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7|cbd2ab6c-8fcf-4bee-958f-0e09d26827d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72D2F-466A-451A-895F-56259411438E}">
  <ds:schemaRefs>
    <ds:schemaRef ds:uri="http://schemas.microsoft.com/office/2006/metadata/properties"/>
    <ds:schemaRef ds:uri="http://schemas.microsoft.com/office/infopath/2007/PartnerControls"/>
    <ds:schemaRef ds:uri="582c6fb1-75a7-4a24-93f5-9b877e27b11f"/>
  </ds:schemaRefs>
</ds:datastoreItem>
</file>

<file path=customXml/itemProps2.xml><?xml version="1.0" encoding="utf-8"?>
<ds:datastoreItem xmlns:ds="http://schemas.openxmlformats.org/officeDocument/2006/customXml" ds:itemID="{62E56C8B-94A9-4A27-88C6-7D1FFE46977D}">
  <ds:schemaRefs>
    <ds:schemaRef ds:uri="http://schemas.microsoft.com/sharepoint/v3/contenttype/forms"/>
  </ds:schemaRefs>
</ds:datastoreItem>
</file>

<file path=customXml/itemProps3.xml><?xml version="1.0" encoding="utf-8"?>
<ds:datastoreItem xmlns:ds="http://schemas.openxmlformats.org/officeDocument/2006/customXml" ds:itemID="{8DD719F2-0903-4DA5-B56F-110619F6B970}"/>
</file>

<file path=customXml/itemProps4.xml><?xml version="1.0" encoding="utf-8"?>
<ds:datastoreItem xmlns:ds="http://schemas.openxmlformats.org/officeDocument/2006/customXml" ds:itemID="{6FADA5D8-B748-4893-ABE4-0EF1009CA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25</Pages>
  <Words>3048</Words>
  <Characters>17375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ETENDERS DOCUMENT - TRD B - Managed Investigation Support Services to the PSRA</vt:lpstr>
    </vt:vector>
  </TitlesOfParts>
  <Company>Department of Justice &amp; Equality</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ETENDERS DOCUMENT - TRD B - Managed Investigation Support Services to the PSRA</dc:title>
  <dc:subject/>
  <dc:creator>Aedin M. Ni Bhroin</dc:creator>
  <cp:keywords/>
  <dc:description/>
  <cp:lastModifiedBy>Fiona I. Feeney</cp:lastModifiedBy>
  <cp:revision>15</cp:revision>
  <cp:lastPrinted>2018-09-27T14:19:00Z</cp:lastPrinted>
  <dcterms:created xsi:type="dcterms:W3CDTF">2025-08-12T12:10:00Z</dcterms:created>
  <dcterms:modified xsi:type="dcterms:W3CDTF">2026-10-21T09:28:00Z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0x0101000BC94875665D404BB1351B53C41FD2C000BF697CDA6B0F8A4084AE7473FE2A1EA2</vt:lpwstr>
  </property>
  <property fmtid="{D5CDD505-2E9C-101B-9397-08002B2CF9AE}" pid="3" name="eDocs_FileTopics">
    <vt:lpwstr>7;#Corporate|66d93d26-6ebf-4be5-81c3-463562980fc9</vt:lpwstr>
  </property>
  <property fmtid="{D5CDD505-2E9C-101B-9397-08002B2CF9AE}" pid="4" name="eDocs_SecurityClassification">
    <vt:lpwstr>6;#Unclassified|d6154209-901f-4005-abe0-dde865f488ac</vt:lpwstr>
  </property>
  <property fmtid="{D5CDD505-2E9C-101B-9397-08002B2CF9AE}" pid="5" name="eDocs_Year">
    <vt:lpwstr>53;#2026|7dac70cd-61a2-45ee-b988-fc2ba85b8d6a</vt:lpwstr>
  </property>
  <property fmtid="{D5CDD505-2E9C-101B-9397-08002B2CF9AE}" pid="6" name="eDocs_SeriesSubSeries">
    <vt:lpwstr>3;#001|c32f7897-c202-4353-b6d9-55c62247cd2a</vt:lpwstr>
  </property>
  <property fmtid="{D5CDD505-2E9C-101B-9397-08002B2CF9AE}" pid="7" name="eDocs_DocumentTopics">
    <vt:lpwstr/>
  </property>
  <property fmtid="{D5CDD505-2E9C-101B-9397-08002B2CF9AE}" pid="8" name="_docset_NoMedatataSyncRequired">
    <vt:lpwstr>False</vt:lpwstr>
  </property>
  <property fmtid="{D5CDD505-2E9C-101B-9397-08002B2CF9AE}" pid="9" name="eDocs_Series">
    <vt:lpwstr>1;#027|cbd2ab6c-8fcf-4bee-958f-0e09d26827d4</vt:lpwstr>
  </property>
  <property fmtid="{D5CDD505-2E9C-101B-9397-08002B2CF9AE}" pid="10" name="ge25f6a3ef6f42d4865685f2a74bf8c7">
    <vt:lpwstr/>
  </property>
  <property fmtid="{D5CDD505-2E9C-101B-9397-08002B2CF9AE}" pid="11" name="eDocs_RetentionPeriodTerm">
    <vt:lpwstr/>
  </property>
</Properties>
</file>