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13ADE4C"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02BB7379855B4CA28C7E90872FAD482E"/>
          </w:placeholder>
          <w:date w:fullDate="2026-10-22T00:00:00Z">
            <w:dateFormat w:val="dd/MM/yyyy"/>
            <w:lid w:val="en-IE"/>
            <w:storeMappedDataAs w:val="dateTime"/>
            <w:calendar w:val="gregorian"/>
          </w:date>
        </w:sdtPr>
        <w:sdtEndPr/>
        <w:sdtContent>
          <w:r w:rsidR="00BC02E5">
            <w:rPr>
              <w:rFonts w:ascii="Calibri" w:hAnsi="Calibri"/>
              <w:sz w:val="40"/>
              <w:szCs w:val="40"/>
              <w:highlight w:val="lightGray"/>
              <w:lang w:val="en-IE"/>
            </w:rPr>
            <w:t>22/10/2026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DC0CB0">
            <w:rPr>
              <w:rFonts w:ascii="Calibri" w:hAnsi="Calibri"/>
              <w:sz w:val="40"/>
              <w:szCs w:val="40"/>
            </w:rPr>
            <w:t>Out of Hours (Non-Emergency) Call Answering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BF626D4"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CB38EBCAF0E44F47A7F0D3D6B9C1E918"/>
          </w:placeholder>
          <w:date w:fullDate="2026-11-23T16:00:00Z">
            <w:dateFormat w:val="dd/MM/yyyy HH:mm"/>
            <w:lid w:val="en-IE"/>
            <w:storeMappedDataAs w:val="dateTime"/>
            <w:calendar w:val="gregorian"/>
          </w:date>
        </w:sdtPr>
        <w:sdtEndPr/>
        <w:sdtContent>
          <w:r w:rsidR="00BC02E5">
            <w:rPr>
              <w:rFonts w:ascii="Calibri" w:hAnsi="Calibri"/>
              <w:sz w:val="40"/>
              <w:szCs w:val="40"/>
              <w:highlight w:val="lightGray"/>
              <w:lang w:val="en-IE"/>
            </w:rPr>
            <w:t>23/11/2026 16:00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AA23D5"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328504C" w:rsidR="003C0FB1" w:rsidRDefault="00AA23D5"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452903">
                  <w:rPr>
                    <w:highlight w:val="lightGray"/>
                  </w:rPr>
                  <w:t>Kildare County Council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241F13A9" w14:textId="77777777" w:rsidR="008E27E5"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3B293C">
              <w:t>of the provision of an Out of Hours, (</w:t>
            </w:r>
            <w:r w:rsidR="00E968A4">
              <w:t>Non-Emergency) call answering service</w:t>
            </w:r>
            <w:r w:rsidR="008E27E5">
              <w:t>.</w:t>
            </w:r>
          </w:p>
          <w:p w14:paraId="5FB45F2E" w14:textId="7D3ECCD9" w:rsidR="00E26EE9" w:rsidRDefault="00D21809" w:rsidP="00B61DAD">
            <w:r>
              <w:t>During normal working hours the above named Local Authority receives</w:t>
            </w:r>
            <w:r w:rsidR="00B3220D">
              <w:t xml:space="preserve"> large volumes of call</w:t>
            </w:r>
            <w:r w:rsidR="00BC6989">
              <w:t>s</w:t>
            </w:r>
            <w:r w:rsidR="00B3220D">
              <w:t xml:space="preserve"> relating to the services they provide</w:t>
            </w:r>
            <w:r w:rsidR="00C35423">
              <w:t xml:space="preserve">. Gernerally, there is an acceptance by members of the public that normal day to day </w:t>
            </w:r>
            <w:r w:rsidR="00C82788">
              <w:t xml:space="preserve">enquires relating to Local Authority Services can only be made </w:t>
            </w:r>
            <w:r w:rsidR="002E08B2">
              <w:t xml:space="preserve">during normal office hours. Outside of normal </w:t>
            </w:r>
            <w:r w:rsidR="00AE49FD">
              <w:t>office hours there are occasions when members of the public need to urgently contact a Local Authourity for a variety of reasons</w:t>
            </w:r>
            <w:r w:rsidR="00E26EE9">
              <w:t>.</w:t>
            </w:r>
          </w:p>
          <w:p w14:paraId="66F1168A" w14:textId="0710D97B" w:rsidR="00D05861" w:rsidRDefault="00E26EE9" w:rsidP="00B61DAD">
            <w:r>
              <w:t>This call for Tender seeks a service provider that will answer, and process call</w:t>
            </w:r>
            <w:r w:rsidR="003164DF">
              <w:t>s</w:t>
            </w:r>
            <w:r>
              <w:t xml:space="preserve"> that occur </w:t>
            </w:r>
            <w:r w:rsidR="003025DF">
              <w:t>out of hours for Kildare County Council</w:t>
            </w:r>
            <w:r w:rsidR="00D05861">
              <w:t>.</w:t>
            </w:r>
          </w:p>
          <w:p w14:paraId="4EA3C2F8" w14:textId="77777777" w:rsidR="004525EB" w:rsidRDefault="00D05861" w:rsidP="00B61DAD">
            <w:r>
              <w:t xml:space="preserve">There are </w:t>
            </w:r>
            <w:r w:rsidR="00036285">
              <w:t>two distinct elements of service</w:t>
            </w:r>
            <w:r w:rsidR="004525EB">
              <w:t xml:space="preserve"> that are required from the successful service provider.</w:t>
            </w:r>
          </w:p>
          <w:p w14:paraId="0A8ECD71" w14:textId="77777777" w:rsidR="00BE711B" w:rsidRDefault="00657BCA" w:rsidP="00B61DAD">
            <w:r>
              <w:t xml:space="preserve">1. </w:t>
            </w:r>
            <w:r w:rsidR="0040504E">
              <w:t xml:space="preserve">Standard Out of Hours Service. This is a call answering service that would operate </w:t>
            </w:r>
            <w:r w:rsidR="00A24671">
              <w:t>outside of the normal buisness hours of the Local Authority</w:t>
            </w:r>
            <w:r w:rsidR="003164DF">
              <w:t xml:space="preserve">. As part of this </w:t>
            </w:r>
            <w:r w:rsidR="00E41006">
              <w:t xml:space="preserve">package the service provider will follow-up the calls received by following defined porcedures provided </w:t>
            </w:r>
            <w:r w:rsidR="00E542C3">
              <w:t xml:space="preserve">by the Local Authority. Additional detail on the nature of the service required as part of </w:t>
            </w:r>
            <w:r w:rsidR="00BE711B">
              <w:t>this standard package is outlined in Appendix 1.</w:t>
            </w:r>
          </w:p>
          <w:p w14:paraId="4D3E06BB" w14:textId="47583546" w:rsidR="000D77B2" w:rsidRDefault="003C230D" w:rsidP="00B61DAD">
            <w:r>
              <w:t>On some occasions</w:t>
            </w:r>
            <w:r w:rsidR="00634869">
              <w:t xml:space="preserve"> a high volume of calls </w:t>
            </w:r>
            <w:r w:rsidR="00A013D7">
              <w:t>will be generated</w:t>
            </w:r>
            <w:r w:rsidR="00634869">
              <w:t xml:space="preserve"> relating to a variety of matters</w:t>
            </w:r>
            <w:r w:rsidR="00133153">
              <w:t>. An example would be a severe weather event, If such an event occurs</w:t>
            </w:r>
            <w:r w:rsidR="007C6ABC">
              <w:t>, it will be necessary that ge</w:t>
            </w:r>
            <w:r w:rsidR="00F05B82">
              <w:t>ne</w:t>
            </w:r>
            <w:r w:rsidR="007C6ABC">
              <w:t xml:space="preserve">ric information is provided via </w:t>
            </w:r>
            <w:r w:rsidR="00682937">
              <w:t>a</w:t>
            </w:r>
            <w:r w:rsidR="007C6ABC">
              <w:t>n automated system</w:t>
            </w:r>
            <w:r w:rsidR="00682937">
              <w:t>. T</w:t>
            </w:r>
            <w:r w:rsidR="006D101B">
              <w:t>he generic inform</w:t>
            </w:r>
            <w:r w:rsidR="00723951">
              <w:t>a</w:t>
            </w:r>
            <w:r w:rsidR="006D101B">
              <w:t>tion messages may need to be upd</w:t>
            </w:r>
            <w:r w:rsidR="008C3436">
              <w:t>a</w:t>
            </w:r>
            <w:r w:rsidR="006D101B">
              <w:t xml:space="preserve">ted on one </w:t>
            </w:r>
            <w:r w:rsidR="008C3436">
              <w:t>or more occasions as events unfold. The service provider will be expected to p</w:t>
            </w:r>
            <w:r w:rsidR="00C450EA">
              <w:t xml:space="preserve">roactively manage this communication, in consultation </w:t>
            </w:r>
            <w:r w:rsidR="000D77B2">
              <w:t>with the Kildare County Council</w:t>
            </w:r>
            <w:r w:rsidR="00AC4D62">
              <w:t>.</w:t>
            </w:r>
          </w:p>
          <w:p w14:paraId="56B6A803" w14:textId="19205242" w:rsidR="00D45B52" w:rsidRDefault="000D77B2" w:rsidP="00B61DAD">
            <w:r>
              <w:t xml:space="preserve">2. </w:t>
            </w:r>
            <w:r w:rsidR="000A33D3">
              <w:t>Significant Incident Service. T</w:t>
            </w:r>
            <w:r w:rsidR="00F96BDA">
              <w:t>h</w:t>
            </w:r>
            <w:r w:rsidR="000A33D3">
              <w:t>is additional package will be activated by Kil</w:t>
            </w:r>
            <w:r w:rsidR="00F05B82">
              <w:t>d</w:t>
            </w:r>
            <w:r w:rsidR="000A33D3">
              <w:t xml:space="preserve">are County Council when a </w:t>
            </w:r>
            <w:r w:rsidR="00F96BDA">
              <w:t>significant event or crisis occurs</w:t>
            </w:r>
            <w:r w:rsidR="00E11741">
              <w:t xml:space="preserve">. An example would be prolonged severe weather. An event in this category would generate </w:t>
            </w:r>
            <w:r w:rsidR="00E933F5">
              <w:t>high call volumes. T</w:t>
            </w:r>
            <w:r w:rsidR="00A96EEE">
              <w:t>h</w:t>
            </w:r>
            <w:r w:rsidR="00E933F5">
              <w:t xml:space="preserve">e service provider will be capable of scaling up their service to address the increase </w:t>
            </w:r>
            <w:r w:rsidR="00502B40">
              <w:t xml:space="preserve">in calls and must demonstrate this capacity and set out the approach to be taken.  It is </w:t>
            </w:r>
            <w:r w:rsidR="0008321C">
              <w:t>a</w:t>
            </w:r>
            <w:r w:rsidR="006F396E">
              <w:t>n</w:t>
            </w:r>
            <w:r w:rsidR="0008321C">
              <w:t>ticipated that this would be extre</w:t>
            </w:r>
            <w:r w:rsidR="00954CDA">
              <w:t>m</w:t>
            </w:r>
            <w:r w:rsidR="0008321C">
              <w:t>ely exceptional</w:t>
            </w:r>
            <w:r w:rsidR="0053093F">
              <w:t xml:space="preserve">. </w:t>
            </w:r>
          </w:p>
          <w:p w14:paraId="756AA464" w14:textId="77777777" w:rsidR="00D45B52" w:rsidRDefault="00E26EE9" w:rsidP="00D45B52">
            <w:r>
              <w:t xml:space="preserve"> </w:t>
            </w:r>
            <w:r w:rsidR="00D45B52">
              <w:t xml:space="preserve">The Contracting Authority wishes to enter an arrangement that provides a high degree of </w:t>
            </w:r>
          </w:p>
          <w:p w14:paraId="61CD96CF" w14:textId="6B7B38BF" w:rsidR="00D45B52" w:rsidRDefault="00D45B52" w:rsidP="00D45B52">
            <w:r>
              <w:t>certainty with regard to cost. The following is an outline of the service to be provided:</w:t>
            </w:r>
          </w:p>
          <w:p w14:paraId="271F7026" w14:textId="77777777" w:rsidR="00D45B52" w:rsidRDefault="00D45B52" w:rsidP="00D45B52">
            <w:r>
              <w:t xml:space="preserve">a. Standard Out of Hours Service in line with the details set out in Appendix 1, that will </w:t>
            </w:r>
          </w:p>
          <w:p w14:paraId="7C1E1953" w14:textId="77777777" w:rsidR="00D45B52" w:rsidRDefault="00D45B52" w:rsidP="00D45B52">
            <w:r>
              <w:t xml:space="preserve">deal with up to 3,000 calls over 1 year period (data indicative for pricing for a 6-month </w:t>
            </w:r>
          </w:p>
          <w:p w14:paraId="29BE75D9" w14:textId="77777777" w:rsidR="00D45B52" w:rsidRDefault="00D45B52" w:rsidP="00D45B52">
            <w:r>
              <w:t>service).</w:t>
            </w:r>
          </w:p>
          <w:p w14:paraId="0ABBC081" w14:textId="77777777" w:rsidR="00D45B52" w:rsidRDefault="00D45B52" w:rsidP="00D45B52">
            <w:r>
              <w:t xml:space="preserve">b. Significant Incident Service element of the required service as outlined above. </w:t>
            </w:r>
          </w:p>
          <w:p w14:paraId="5FD4D0F4" w14:textId="77777777" w:rsidR="00D45B52" w:rsidRDefault="00D45B52" w:rsidP="00D45B52">
            <w:r>
              <w:lastRenderedPageBreak/>
              <w:t xml:space="preserve">Call volumes and response times: </w:t>
            </w:r>
          </w:p>
          <w:p w14:paraId="5247B529" w14:textId="68EFA438" w:rsidR="00D45B52" w:rsidRDefault="00D45B52" w:rsidP="00D45B52">
            <w:r>
              <w:t xml:space="preserve">- Kildare up to </w:t>
            </w:r>
            <w:r w:rsidR="00DE7DA4">
              <w:t>3000</w:t>
            </w:r>
            <w:r>
              <w:t xml:space="preserve"> annually</w:t>
            </w:r>
          </w:p>
          <w:p w14:paraId="23FDD816" w14:textId="77777777" w:rsidR="00D45B52" w:rsidRDefault="00D45B52" w:rsidP="00D45B52">
            <w:r>
              <w:t xml:space="preserve">It is expected that this service be delivered within the industry standard of call answering </w:t>
            </w:r>
          </w:p>
          <w:p w14:paraId="5C5796F0" w14:textId="77777777" w:rsidR="00D45B52" w:rsidRDefault="00D45B52" w:rsidP="00D45B52">
            <w:r>
              <w:t xml:space="preserve">times of 80 / 20 - 80% of calls answered within 20 seconds. This shall be proven by </w:t>
            </w:r>
          </w:p>
          <w:p w14:paraId="274651F3" w14:textId="77777777" w:rsidR="00D45B52" w:rsidRDefault="00D45B52" w:rsidP="00D45B52">
            <w:r>
              <w:t xml:space="preserve">submission of quarterly reports or access to a reporting dashboard as specified in </w:t>
            </w:r>
          </w:p>
          <w:p w14:paraId="58F33A1D" w14:textId="4FC2AC2C" w:rsidR="003C0FB1" w:rsidRDefault="00D45B52" w:rsidP="00D45B52">
            <w:r>
              <w:t xml:space="preserve">Appendix 1 Requirements and Specifications. </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lastRenderedPageBreak/>
              <w:t>1.3</w:t>
            </w:r>
          </w:p>
        </w:tc>
        <w:tc>
          <w:tcPr>
            <w:tcW w:w="4572" w:type="pct"/>
          </w:tcPr>
          <w:p w14:paraId="439BA1F8" w14:textId="1AFA0A5E"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8B321A">
              <w:rPr>
                <w:i/>
                <w:iCs/>
                <w:color w:val="FF0000"/>
              </w:rPr>
              <w:t>Not used</w:t>
            </w:r>
            <w:r>
              <w:rPr>
                <w:i/>
                <w:iCs/>
                <w:color w:val="FF0000"/>
              </w:rPr>
              <w:fldChar w:fldCharType="end"/>
            </w:r>
            <w:bookmarkEnd w:id="2"/>
          </w:p>
          <w:p w14:paraId="44A17398" w14:textId="711D7632"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02423A">
              <w:t> </w:t>
            </w:r>
            <w:r w:rsidR="0002423A">
              <w:t> </w:t>
            </w:r>
            <w:r w:rsidR="0002423A">
              <w:t> </w:t>
            </w:r>
            <w:r w:rsidR="0002423A">
              <w:t> </w:t>
            </w:r>
            <w:r w:rsidR="0002423A">
              <w:t> </w:t>
            </w:r>
            <w:r>
              <w:fldChar w:fldCharType="end"/>
            </w:r>
            <w:bookmarkEnd w:id="3"/>
            <w:r>
              <w:t xml:space="preserve"> </w:t>
            </w:r>
            <w:r w:rsidRPr="00E13A0D">
              <w:t>lots (each a “Lot”) as described below.  Each Lot will result in a separate contract.</w:t>
            </w:r>
          </w:p>
          <w:p w14:paraId="00DC7985" w14:textId="30B78368"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AC4D62">
              <w:t> </w:t>
            </w:r>
            <w:r w:rsidR="00AC4D62">
              <w:t> </w:t>
            </w:r>
            <w:r w:rsidR="00AC4D62">
              <w:t> </w:t>
            </w:r>
            <w:r w:rsidR="00AC4D62">
              <w:t> </w:t>
            </w:r>
            <w:r w:rsidR="00AC4D62">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3C3E42A6"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F660C7">
              <w:rPr>
                <w:noProof/>
              </w:rPr>
              <w:t xml:space="preserve">24 months </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DF673BB"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6E3090">
              <w:rPr>
                <w:i/>
                <w:iCs/>
                <w:color w:val="FF0000"/>
              </w:rPr>
              <w:t> </w:t>
            </w:r>
            <w:r w:rsidR="006E3090">
              <w:rPr>
                <w:i/>
                <w:iCs/>
                <w:color w:val="FF0000"/>
              </w:rPr>
              <w:t> </w:t>
            </w:r>
            <w:r w:rsidR="006E3090">
              <w:rPr>
                <w:i/>
                <w:iCs/>
                <w:color w:val="FF0000"/>
              </w:rPr>
              <w:t> </w:t>
            </w:r>
            <w:r w:rsidR="006E3090">
              <w:rPr>
                <w:i/>
                <w:iCs/>
                <w:color w:val="FF0000"/>
              </w:rPr>
              <w:t> </w:t>
            </w:r>
            <w:r w:rsidR="006E3090">
              <w:rPr>
                <w:i/>
                <w:iCs/>
                <w:color w:val="FF0000"/>
              </w:rPr>
              <w:t> </w:t>
            </w:r>
            <w:r w:rsidRPr="003650CE">
              <w:rPr>
                <w:i/>
                <w:iCs/>
                <w:color w:val="FF0000"/>
              </w:rPr>
              <w:fldChar w:fldCharType="end"/>
            </w:r>
            <w:bookmarkEnd w:id="5"/>
          </w:p>
          <w:p w14:paraId="295B2DAB" w14:textId="686A7EEE"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6E3090">
              <w:rPr>
                <w:highlight w:val="lightGray"/>
              </w:rPr>
              <w:t>24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7686F">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C2144AE"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DF7EB6">
              <w:rPr>
                <w:noProof/>
                <w:highlight w:val="lightGray"/>
              </w:rPr>
              <w:t>Service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DF7EB6">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B35C71">
              <w:rPr>
                <w:szCs w:val="22"/>
              </w:rPr>
              <w:t>€</w:t>
            </w:r>
            <w:r w:rsidR="00BC02E5">
              <w:rPr>
                <w:szCs w:val="22"/>
              </w:rPr>
              <w:t>2</w:t>
            </w:r>
            <w:r w:rsidR="00B35C71">
              <w:rPr>
                <w:szCs w:val="22"/>
              </w:rPr>
              <w:t>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7DBC196"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204383">
              <w:rPr>
                <w:i/>
                <w:color w:val="FF0000"/>
              </w:rPr>
              <w:t> </w:t>
            </w:r>
            <w:r w:rsidR="00204383">
              <w:rPr>
                <w:i/>
                <w:color w:val="FF0000"/>
              </w:rPr>
              <w:t> </w:t>
            </w:r>
            <w:r w:rsidR="00204383">
              <w:rPr>
                <w:i/>
                <w:color w:val="FF0000"/>
              </w:rPr>
              <w:t> </w:t>
            </w:r>
            <w:r w:rsidR="00204383">
              <w:rPr>
                <w:i/>
                <w:color w:val="FF0000"/>
              </w:rPr>
              <w:t> </w:t>
            </w:r>
            <w:r w:rsidR="00204383">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EF127A">
              <w:rPr>
                <w:highlight w:val="lightGray"/>
              </w:rPr>
              <w:t> </w:t>
            </w:r>
            <w:r w:rsidR="00EF127A">
              <w:rPr>
                <w:highlight w:val="lightGray"/>
              </w:rPr>
              <w:t> </w:t>
            </w:r>
            <w:r w:rsidR="00EF127A">
              <w:rPr>
                <w:highlight w:val="lightGray"/>
              </w:rPr>
              <w:t> </w:t>
            </w:r>
            <w:r w:rsidR="00EF127A">
              <w:rPr>
                <w:highlight w:val="lightGray"/>
              </w:rPr>
              <w:t> </w:t>
            </w:r>
            <w:r w:rsidR="00EF127A">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8"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7256EA15"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20"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35B3BC49" w:rsidR="00977CC4" w:rsidRPr="002C033F"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0B74C5ED"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C02E5">
              <w:rPr>
                <w:noProof/>
              </w:rPr>
              <w:t>16:00 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C02E5">
              <w:rPr>
                <w:noProof/>
              </w:rPr>
              <w:t>23/11/2026</w:t>
            </w:r>
            <w:r w:rsidRPr="000E5DB7">
              <w:rPr>
                <w:noProof/>
              </w:rPr>
              <w:t>]</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5032212"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C4793EE"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0961">
              <w:rPr>
                <w:noProof/>
              </w:rPr>
              <w:t>for each Lot</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13B66">
              <w:rPr>
                <w:i/>
                <w:iCs/>
                <w:color w:val="FF0000"/>
              </w:rPr>
              <w:t> </w:t>
            </w:r>
            <w:r w:rsidR="00B13B66">
              <w:rPr>
                <w:i/>
                <w:iCs/>
                <w:color w:val="FF0000"/>
              </w:rPr>
              <w:t> </w:t>
            </w:r>
            <w:r w:rsidR="00B13B66">
              <w:rPr>
                <w:i/>
                <w:iCs/>
                <w:color w:val="FF0000"/>
              </w:rPr>
              <w:t> </w:t>
            </w:r>
            <w:r w:rsidR="00B13B66">
              <w:rPr>
                <w:i/>
                <w:iCs/>
                <w:color w:val="FF0000"/>
              </w:rPr>
              <w:t> </w:t>
            </w:r>
            <w:r w:rsidR="00B13B66">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F1118FA"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9C0054">
              <w:t>MS Word or in PDF format</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21A9F7C4" w:rsidR="003C0FB1" w:rsidRDefault="003C0FB1" w:rsidP="002C72C0">
            <w:pPr>
              <w:jc w:val="both"/>
            </w:pPr>
            <w:r w:rsidRPr="000E5DB7">
              <w:t>All queries relating to any aspect of this Competition or of this RFT must be directed to</w:t>
            </w:r>
            <w:r>
              <w:t xml:space="preserve"> the messaging facility on </w:t>
            </w:r>
            <w:hyperlink r:id="rId21"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C02E5">
              <w:rPr>
                <w:noProof/>
              </w:rPr>
              <w:t>16:00 hrs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BC02E5">
              <w:t>13/11/2026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32DAE5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237DDB">
              <w:t>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C81432C"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237DDB">
              <w:rPr>
                <w:i/>
                <w:iCs/>
                <w:color w:val="FF0000"/>
                <w:highlight w:val="lightGray"/>
              </w:rPr>
              <w:t> </w:t>
            </w:r>
            <w:r w:rsidR="00237DDB">
              <w:rPr>
                <w:i/>
                <w:iCs/>
                <w:color w:val="FF0000"/>
                <w:highlight w:val="lightGray"/>
              </w:rPr>
              <w:t> </w:t>
            </w:r>
            <w:r w:rsidR="00237DDB">
              <w:rPr>
                <w:i/>
                <w:iCs/>
                <w:color w:val="FF0000"/>
                <w:highlight w:val="lightGray"/>
              </w:rPr>
              <w:t> </w:t>
            </w:r>
            <w:r w:rsidR="00237DDB">
              <w:rPr>
                <w:i/>
                <w:iCs/>
                <w:color w:val="FF0000"/>
                <w:highlight w:val="lightGray"/>
              </w:rPr>
              <w:t> </w:t>
            </w:r>
            <w:r w:rsidRPr="004C1900">
              <w:rPr>
                <w:i/>
                <w:iCs/>
                <w:color w:val="FF0000"/>
                <w:highlight w:val="lightGray"/>
              </w:rPr>
              <w:fldChar w:fldCharType="end"/>
            </w:r>
          </w:p>
          <w:p w14:paraId="0E392840" w14:textId="45F0D2A5"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E02105">
              <w:rPr>
                <w:szCs w:val="22"/>
              </w:rPr>
              <w:t>Consumer</w:t>
            </w:r>
            <w:r w:rsidR="006565BD">
              <w:rPr>
                <w:noProof/>
                <w:szCs w:val="22"/>
              </w:rPr>
              <w:t xml:space="preserve"> </w:t>
            </w:r>
            <w:r w:rsidR="00E02105">
              <w:rPr>
                <w:noProof/>
                <w:szCs w:val="22"/>
              </w:rPr>
              <w:t>P</w:t>
            </w:r>
            <w:r w:rsidR="006565BD">
              <w:rPr>
                <w:noProof/>
                <w:szCs w:val="22"/>
              </w:rPr>
              <w:t xml:space="preserve">rice </w:t>
            </w:r>
            <w:r w:rsidR="00DD490E">
              <w:rPr>
                <w:noProof/>
                <w:szCs w:val="22"/>
              </w:rPr>
              <w:t>I</w:t>
            </w:r>
            <w:r w:rsidR="006565BD">
              <w:rPr>
                <w:noProof/>
                <w:szCs w:val="22"/>
              </w:rPr>
              <w:t>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DD490E">
              <w:rPr>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538C576B"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952018">
                  <w:rPr>
                    <w:i/>
                    <w:color w:val="FF0000"/>
                    <w:highlight w:val="lightGray"/>
                  </w:rPr>
                  <w:t>Not Used</w:t>
                </w:r>
                <w:r w:rsidRPr="00DC28E8">
                  <w:rPr>
                    <w:i/>
                    <w:color w:val="FF0000"/>
                    <w:highlight w:val="lightGray"/>
                  </w:rPr>
                  <w:fldChar w:fldCharType="end"/>
                </w:r>
              </w:p>
              <w:p w14:paraId="0C2A4408" w14:textId="17A71F19"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0E541B">
                  <w:t>NOT USED</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4D6F1A">
                  <w:t> </w:t>
                </w:r>
                <w:r w:rsidR="004D6F1A">
                  <w:t> </w:t>
                </w:r>
                <w:r w:rsidR="004D6F1A">
                  <w:t> </w:t>
                </w:r>
                <w:r w:rsidR="004D6F1A">
                  <w:t> </w:t>
                </w:r>
                <w:r w:rsidR="004D6F1A">
                  <w:t> </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2513E6">
                  <w:t> </w:t>
                </w:r>
                <w:r w:rsidR="002513E6">
                  <w:t> </w:t>
                </w:r>
                <w:r w:rsidR="002513E6">
                  <w:t> </w:t>
                </w:r>
                <w:r w:rsidR="002513E6">
                  <w:t> </w:t>
                </w:r>
                <w:r w:rsidR="002513E6">
                  <w:t> </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45F3B1B4"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D6F1A">
              <w:rPr>
                <w:i/>
                <w:iCs/>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ACB69BC"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E489F" w:rsidRPr="009E489F">
                    <w:rPr>
                      <w:szCs w:val="22"/>
                    </w:rPr>
                    <w:t>€13M limit to any one claim or series of claims arising out of a single occurrence (if applicable)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666EF6E"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57F69" w:rsidRPr="00757F69">
                    <w:rPr>
                      <w:szCs w:val="22"/>
                    </w:rPr>
                    <w:t>€6.5M limit to any one claim arising out of a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390FEE94"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46BDA">
                    <w:rPr>
                      <w:szCs w:val="22"/>
                    </w:rPr>
                    <w:t>not applicable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D56ECBE"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46BDA" w:rsidRPr="00E46BDA">
                    <w:rPr>
                      <w:szCs w:val="22"/>
                    </w:rPr>
                    <w:t>€500,000 limit in the aggregate per insurance year</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4B41375A"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24FC2">
                    <w:rPr>
                      <w:szCs w:val="22"/>
                    </w:rPr>
                    <w:t>Cyber Liability</w:t>
                  </w:r>
                  <w:r w:rsidRPr="00CA3AF8">
                    <w:rPr>
                      <w:szCs w:val="22"/>
                    </w:rPr>
                    <w:fldChar w:fldCharType="end"/>
                  </w:r>
                </w:p>
              </w:tc>
              <w:tc>
                <w:tcPr>
                  <w:tcW w:w="2500" w:type="pct"/>
                  <w:vAlign w:val="center"/>
                </w:tcPr>
                <w:p w14:paraId="474CE49A" w14:textId="096B2648"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11AD8" w:rsidRPr="00611AD8">
                    <w:rPr>
                      <w:szCs w:val="22"/>
                    </w:rPr>
                    <w:t>€2M limit to any one claim arising out of a single occurrence</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0D73EE9D"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7E01DE">
              <w:rPr>
                <w:i/>
                <w:iCs/>
                <w:color w:val="FF0000"/>
              </w:rPr>
              <w:t> </w:t>
            </w:r>
            <w:r w:rsidR="007E01DE">
              <w:rPr>
                <w:i/>
                <w:iCs/>
                <w:color w:val="FF0000"/>
              </w:rPr>
              <w:t> </w:t>
            </w:r>
            <w:r w:rsidR="007E01DE">
              <w:rPr>
                <w:i/>
                <w:iCs/>
                <w:color w:val="FF0000"/>
              </w:rPr>
              <w:t> </w:t>
            </w:r>
            <w:r w:rsidR="007E01DE">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7E01DE">
              <w:t> </w:t>
            </w:r>
            <w:r w:rsidR="007E01DE">
              <w:t> </w:t>
            </w:r>
            <w:r w:rsidR="007E01DE">
              <w:t> </w:t>
            </w:r>
            <w:r w:rsidR="007E01DE">
              <w:t> </w:t>
            </w:r>
            <w:r w:rsidR="007E01DE">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A53CA78"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BE1B76">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CCD3D6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0C7759">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192D79">
              <w:rPr>
                <w:noProof/>
                <w:szCs w:val="22"/>
              </w:rPr>
              <w:t xml:space="preserve">in </w:t>
            </w:r>
            <w:r w:rsidR="000C7759">
              <w:rPr>
                <w:noProof/>
                <w:szCs w:val="22"/>
              </w:rPr>
              <w:t>Appendix 4</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52B65A2B" w14:textId="61E621FD" w:rsidR="00C3103B" w:rsidRPr="00310EDC" w:rsidRDefault="00C3103B" w:rsidP="00B61DAD">
      <w:pPr>
        <w:spacing w:after="0"/>
      </w:pP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D726C12"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56882">
              <w:rPr>
                <w:i/>
                <w:iCs/>
                <w:color w:val="FF0000"/>
                <w:szCs w:val="22"/>
              </w:rPr>
              <w:t> </w:t>
            </w:r>
            <w:r w:rsidR="00956882">
              <w:rPr>
                <w:i/>
                <w:iCs/>
                <w:color w:val="FF0000"/>
                <w:szCs w:val="22"/>
              </w:rPr>
              <w:t> </w:t>
            </w:r>
            <w:r w:rsidR="00956882">
              <w:rPr>
                <w:i/>
                <w:iCs/>
                <w:color w:val="FF0000"/>
                <w:szCs w:val="22"/>
              </w:rPr>
              <w:t> </w:t>
            </w:r>
            <w:r w:rsidR="00956882">
              <w:rPr>
                <w:i/>
                <w:iCs/>
                <w:color w:val="FF0000"/>
                <w:szCs w:val="22"/>
              </w:rPr>
              <w:t> </w:t>
            </w:r>
            <w:r w:rsidR="00956882">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4401FF">
              <w:rPr>
                <w:szCs w:val="22"/>
              </w:rPr>
              <w:t> </w:t>
            </w:r>
            <w:r w:rsidR="004401FF">
              <w:rPr>
                <w:szCs w:val="22"/>
              </w:rPr>
              <w:t> </w:t>
            </w:r>
            <w:r w:rsidR="004401FF">
              <w:rPr>
                <w:szCs w:val="22"/>
              </w:rPr>
              <w:t> </w:t>
            </w:r>
            <w:r w:rsidR="004401FF">
              <w:rPr>
                <w:szCs w:val="22"/>
              </w:rPr>
              <w:t> </w:t>
            </w:r>
            <w:r w:rsidR="004401FF">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howingPlcHdr/>
      </w:sdtPr>
      <w:sdtEndPr>
        <w:rPr>
          <w:color w:val="auto"/>
        </w:rPr>
      </w:sdtEndPr>
      <w:sdtContent>
        <w:p w14:paraId="14A2EFF6" w14:textId="48A1602A" w:rsidR="00C3103B" w:rsidRPr="00310EDC" w:rsidRDefault="00BC51B6" w:rsidP="00D35AA7">
          <w:pPr>
            <w:spacing w:after="0"/>
          </w:pPr>
          <w:r w:rsidRPr="00770025">
            <w:rPr>
              <w:rStyle w:val="PlaceholderText"/>
            </w:rPr>
            <w:t>Click here to enter text.</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Cs w:val="22"/>
        </w:rPr>
        <w:id w:val="7810711"/>
        <w:placeholder>
          <w:docPart w:val="DefaultPlaceholder_-1854013440"/>
        </w:placeholder>
      </w:sdtPr>
      <w:sdtEndPr/>
      <w:sdtContent>
        <w:p w14:paraId="1B0A9548" w14:textId="0A203A36" w:rsidR="00564F8A" w:rsidRPr="00F6025A" w:rsidRDefault="00D33FAB" w:rsidP="00D35AA7">
          <w:pPr>
            <w:rPr>
              <w:color w:val="000000"/>
              <w:szCs w:val="22"/>
            </w:rPr>
          </w:pPr>
          <w:r w:rsidRPr="00F6025A">
            <w:rPr>
              <w:color w:val="000000"/>
              <w:szCs w:val="22"/>
            </w:rPr>
            <w:t xml:space="preserve">The contract will be awarded </w:t>
          </w:r>
          <w:proofErr w:type="gramStart"/>
          <w:r w:rsidRPr="00F6025A">
            <w:rPr>
              <w:color w:val="000000"/>
              <w:szCs w:val="22"/>
            </w:rPr>
            <w:t>on the basis of</w:t>
          </w:r>
          <w:proofErr w:type="gramEnd"/>
          <w:r w:rsidRPr="00F6025A">
            <w:rPr>
              <w:color w:val="000000"/>
              <w:szCs w:val="22"/>
            </w:rPr>
            <w:t xml:space="preserve"> a quality and cost evaluation as assessed by the Contracting Authority. The Contracting Authority is not obliged to accept the lowest or indeed any quotation. The following criteria and weightings will be applied:</w:t>
          </w:r>
        </w:p>
        <w:tbl>
          <w:tblPr>
            <w:tblStyle w:val="GridTable4-Accent1"/>
            <w:tblW w:w="5000" w:type="pct"/>
            <w:tblLook w:val="04A0" w:firstRow="1" w:lastRow="0" w:firstColumn="1" w:lastColumn="0" w:noHBand="0" w:noVBand="1"/>
          </w:tblPr>
          <w:tblGrid>
            <w:gridCol w:w="1326"/>
            <w:gridCol w:w="2775"/>
            <w:gridCol w:w="1501"/>
            <w:gridCol w:w="1754"/>
            <w:gridCol w:w="1705"/>
          </w:tblGrid>
          <w:tr w:rsidR="00D34A8F" w:rsidRPr="00F6025A" w14:paraId="7EA07F1E" w14:textId="77777777" w:rsidTr="00483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45CB1934" w14:textId="77777777" w:rsidR="00D34A8F" w:rsidRPr="00F6025A" w:rsidRDefault="00D34A8F" w:rsidP="004833E2">
                <w:pPr>
                  <w:spacing w:after="160"/>
                  <w:rPr>
                    <w:color w:val="FFFFFF"/>
                    <w:sz w:val="22"/>
                    <w:szCs w:val="22"/>
                  </w:rPr>
                </w:pPr>
                <w:r w:rsidRPr="00F6025A">
                  <w:rPr>
                    <w:color w:val="FFFFFF"/>
                    <w:sz w:val="22"/>
                    <w:szCs w:val="22"/>
                  </w:rPr>
                  <w:t>Criterion</w:t>
                </w:r>
              </w:p>
            </w:tc>
            <w:tc>
              <w:tcPr>
                <w:tcW w:w="0" w:type="auto"/>
                <w:shd w:val="clear" w:color="auto" w:fill="156082"/>
                <w:hideMark/>
              </w:tcPr>
              <w:p w14:paraId="1B92C306"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Evaluation Area</w:t>
                </w:r>
              </w:p>
            </w:tc>
            <w:tc>
              <w:tcPr>
                <w:tcW w:w="0" w:type="auto"/>
                <w:shd w:val="clear" w:color="auto" w:fill="156082"/>
                <w:hideMark/>
              </w:tcPr>
              <w:p w14:paraId="68507C91"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Weighting</w:t>
                </w:r>
              </w:p>
            </w:tc>
            <w:tc>
              <w:tcPr>
                <w:tcW w:w="0" w:type="auto"/>
                <w:shd w:val="clear" w:color="auto" w:fill="156082"/>
                <w:hideMark/>
              </w:tcPr>
              <w:p w14:paraId="72C7BA23"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Maximum Marks</w:t>
                </w:r>
              </w:p>
            </w:tc>
            <w:tc>
              <w:tcPr>
                <w:tcW w:w="0" w:type="auto"/>
                <w:shd w:val="clear" w:color="auto" w:fill="156082"/>
                <w:hideMark/>
              </w:tcPr>
              <w:p w14:paraId="733CCD65"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Minimum Marks</w:t>
                </w:r>
              </w:p>
            </w:tc>
          </w:tr>
          <w:tr w:rsidR="00D34A8F" w:rsidRPr="00F6025A" w14:paraId="355E4085"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6E39A399" w14:textId="77777777" w:rsidR="00D34A8F" w:rsidRPr="00F6025A" w:rsidRDefault="00D34A8F" w:rsidP="004833E2">
                <w:pPr>
                  <w:spacing w:after="160"/>
                  <w:rPr>
                    <w:sz w:val="22"/>
                    <w:szCs w:val="22"/>
                  </w:rPr>
                </w:pPr>
                <w:r w:rsidRPr="00F6025A">
                  <w:rPr>
                    <w:sz w:val="22"/>
                    <w:szCs w:val="22"/>
                  </w:rPr>
                  <w:t>A</w:t>
                </w:r>
              </w:p>
            </w:tc>
            <w:tc>
              <w:tcPr>
                <w:tcW w:w="0" w:type="auto"/>
                <w:shd w:val="clear" w:color="auto" w:fill="C1E4F5"/>
                <w:hideMark/>
              </w:tcPr>
              <w:p w14:paraId="34460E9B" w14:textId="77777777" w:rsidR="00D34A8F" w:rsidRPr="00F6025A" w:rsidRDefault="00D34A8F"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F6025A">
                  <w:rPr>
                    <w:sz w:val="22"/>
                    <w:szCs w:val="22"/>
                  </w:rPr>
                  <w:t>Cost Criterion</w:t>
                </w:r>
              </w:p>
            </w:tc>
            <w:tc>
              <w:tcPr>
                <w:tcW w:w="0" w:type="auto"/>
                <w:shd w:val="clear" w:color="auto" w:fill="C1E4F5"/>
                <w:hideMark/>
              </w:tcPr>
              <w:p w14:paraId="7EAB2B0B" w14:textId="7B6C8DED" w:rsidR="00D34A8F" w:rsidRPr="00F6025A" w:rsidRDefault="00546755"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r w:rsidR="00D34A8F" w:rsidRPr="00F6025A">
                  <w:rPr>
                    <w:sz w:val="22"/>
                    <w:szCs w:val="22"/>
                  </w:rPr>
                  <w:t>0%</w:t>
                </w:r>
              </w:p>
            </w:tc>
            <w:tc>
              <w:tcPr>
                <w:tcW w:w="0" w:type="auto"/>
                <w:shd w:val="clear" w:color="auto" w:fill="C1E4F5"/>
                <w:hideMark/>
              </w:tcPr>
              <w:p w14:paraId="079F43EE" w14:textId="6D64F2FF" w:rsidR="00D34A8F" w:rsidRPr="00F6025A" w:rsidRDefault="00546755"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r w:rsidR="00D34A8F" w:rsidRPr="00F6025A">
                  <w:rPr>
                    <w:sz w:val="22"/>
                    <w:szCs w:val="22"/>
                  </w:rPr>
                  <w:t>00</w:t>
                </w:r>
              </w:p>
            </w:tc>
            <w:tc>
              <w:tcPr>
                <w:tcW w:w="0" w:type="auto"/>
                <w:shd w:val="clear" w:color="auto" w:fill="C1E4F5"/>
                <w:hideMark/>
              </w:tcPr>
              <w:p w14:paraId="03FDA98D" w14:textId="77777777" w:rsidR="00D34A8F" w:rsidRPr="00F6025A" w:rsidRDefault="00D34A8F"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F6025A">
                  <w:rPr>
                    <w:sz w:val="22"/>
                    <w:szCs w:val="22"/>
                  </w:rPr>
                  <w:t>N/A</w:t>
                </w:r>
              </w:p>
            </w:tc>
          </w:tr>
          <w:tr w:rsidR="00D34A8F" w:rsidRPr="00F6025A" w14:paraId="1CC1B68D" w14:textId="77777777" w:rsidTr="004833E2">
            <w:tc>
              <w:tcPr>
                <w:cnfStyle w:val="001000000000" w:firstRow="0" w:lastRow="0" w:firstColumn="1" w:lastColumn="0" w:oddVBand="0" w:evenVBand="0" w:oddHBand="0" w:evenHBand="0" w:firstRowFirstColumn="0" w:firstRowLastColumn="0" w:lastRowFirstColumn="0" w:lastRowLastColumn="0"/>
                <w:tcW w:w="0" w:type="auto"/>
                <w:gridSpan w:val="5"/>
                <w:tcBorders>
                  <w:top w:val="single" w:sz="8" w:space="0" w:color="156082"/>
                  <w:left w:val="single" w:sz="8" w:space="0" w:color="156082"/>
                  <w:bottom w:val="single" w:sz="8" w:space="0" w:color="156082"/>
                  <w:right w:val="single" w:sz="8" w:space="0" w:color="156082"/>
                </w:tcBorders>
                <w:shd w:val="clear" w:color="auto" w:fill="F2F8FB"/>
                <w:hideMark/>
              </w:tcPr>
              <w:p w14:paraId="7BDDEDED" w14:textId="77777777" w:rsidR="00D34A8F" w:rsidRPr="00F6025A" w:rsidRDefault="00D34A8F" w:rsidP="004833E2">
                <w:pPr>
                  <w:spacing w:after="160"/>
                  <w:rPr>
                    <w:sz w:val="22"/>
                    <w:szCs w:val="22"/>
                  </w:rPr>
                </w:pPr>
                <w:r w:rsidRPr="00F6025A">
                  <w:rPr>
                    <w:sz w:val="22"/>
                    <w:szCs w:val="22"/>
                  </w:rPr>
                  <w:t>Description</w:t>
                </w:r>
              </w:p>
              <w:p w14:paraId="0BFDA578" w14:textId="77777777" w:rsidR="00D34A8F" w:rsidRPr="00F6025A" w:rsidRDefault="00D34A8F" w:rsidP="004833E2">
                <w:pPr>
                  <w:spacing w:after="160"/>
                  <w:rPr>
                    <w:sz w:val="22"/>
                    <w:szCs w:val="22"/>
                  </w:rPr>
                </w:pPr>
                <w:r w:rsidRPr="00F6025A">
                  <w:rPr>
                    <w:sz w:val="22"/>
                    <w:szCs w:val="22"/>
                  </w:rPr>
                  <w:t>Please ensure the prices/fee quotes are all inclusive. See Appendix 2 Pricing Schedule.</w:t>
                </w:r>
              </w:p>
            </w:tc>
          </w:tr>
          <w:tr w:rsidR="00D34A8F" w:rsidRPr="00F6025A" w14:paraId="45B6B74E"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156082"/>
                <w:hideMark/>
              </w:tcPr>
              <w:tbl>
                <w:tblPr>
                  <w:tblStyle w:val="GridTable4-Accent1"/>
                  <w:tblW w:w="5000" w:type="pct"/>
                  <w:tblLook w:val="04A0" w:firstRow="1" w:lastRow="0" w:firstColumn="1" w:lastColumn="0" w:noHBand="0" w:noVBand="1"/>
                </w:tblPr>
                <w:tblGrid>
                  <w:gridCol w:w="1147"/>
                  <w:gridCol w:w="2479"/>
                  <w:gridCol w:w="1760"/>
                  <w:gridCol w:w="1502"/>
                  <w:gridCol w:w="1947"/>
                </w:tblGrid>
                <w:tr w:rsidR="00D34A8F" w:rsidRPr="00F6025A" w14:paraId="0A757858" w14:textId="77777777" w:rsidTr="00483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4E84FD6A" w14:textId="77777777" w:rsidR="00D34A8F" w:rsidRPr="00F6025A" w:rsidRDefault="00D34A8F" w:rsidP="004833E2">
                      <w:pPr>
                        <w:spacing w:after="160"/>
                        <w:rPr>
                          <w:color w:val="FFFFFF"/>
                          <w:sz w:val="22"/>
                          <w:szCs w:val="22"/>
                        </w:rPr>
                      </w:pPr>
                      <w:r w:rsidRPr="00F6025A">
                        <w:rPr>
                          <w:color w:val="FFFFFF"/>
                          <w:sz w:val="22"/>
                          <w:szCs w:val="22"/>
                        </w:rPr>
                        <w:lastRenderedPageBreak/>
                        <w:t>Criterion</w:t>
                      </w:r>
                    </w:p>
                  </w:tc>
                  <w:tc>
                    <w:tcPr>
                      <w:tcW w:w="1403" w:type="pct"/>
                      <w:shd w:val="clear" w:color="auto" w:fill="156082"/>
                      <w:hideMark/>
                    </w:tcPr>
                    <w:p w14:paraId="5EFA9C34"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Evaluation Area</w:t>
                      </w:r>
                    </w:p>
                  </w:tc>
                  <w:tc>
                    <w:tcPr>
                      <w:tcW w:w="996" w:type="pct"/>
                      <w:shd w:val="clear" w:color="auto" w:fill="156082"/>
                      <w:hideMark/>
                    </w:tcPr>
                    <w:p w14:paraId="4F4768C8"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Weighting</w:t>
                      </w:r>
                    </w:p>
                  </w:tc>
                  <w:tc>
                    <w:tcPr>
                      <w:tcW w:w="850" w:type="pct"/>
                      <w:shd w:val="clear" w:color="auto" w:fill="156082"/>
                      <w:hideMark/>
                    </w:tcPr>
                    <w:p w14:paraId="018B9E19"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Maximum Marks</w:t>
                      </w:r>
                    </w:p>
                  </w:tc>
                  <w:tc>
                    <w:tcPr>
                      <w:tcW w:w="0" w:type="auto"/>
                      <w:shd w:val="clear" w:color="auto" w:fill="156082"/>
                      <w:hideMark/>
                    </w:tcPr>
                    <w:p w14:paraId="643CC599" w14:textId="77777777" w:rsidR="00D34A8F" w:rsidRPr="00F6025A" w:rsidRDefault="00D34A8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Minimum Marks</w:t>
                      </w:r>
                    </w:p>
                  </w:tc>
                </w:tr>
              </w:tbl>
              <w:p w14:paraId="57968D47" w14:textId="77777777" w:rsidR="00D34A8F" w:rsidRPr="00F6025A" w:rsidRDefault="00D34A8F" w:rsidP="004833E2">
                <w:pPr>
                  <w:spacing w:after="160"/>
                  <w:rPr>
                    <w:color w:val="FFFFFF"/>
                    <w:sz w:val="22"/>
                    <w:szCs w:val="22"/>
                  </w:rPr>
                </w:pPr>
              </w:p>
            </w:tc>
          </w:tr>
          <w:tr w:rsidR="00D34A8F" w:rsidRPr="00F6025A" w14:paraId="3CF33F75" w14:textId="77777777" w:rsidTr="004833E2">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0DA3155D" w14:textId="77777777" w:rsidR="00D34A8F" w:rsidRPr="00F6025A" w:rsidRDefault="00D34A8F" w:rsidP="004833E2">
                <w:pPr>
                  <w:spacing w:after="160"/>
                  <w:rPr>
                    <w:sz w:val="22"/>
                    <w:szCs w:val="22"/>
                  </w:rPr>
                </w:pPr>
                <w:r w:rsidRPr="00F6025A">
                  <w:rPr>
                    <w:sz w:val="22"/>
                    <w:szCs w:val="22"/>
                  </w:rPr>
                  <w:t>B</w:t>
                </w:r>
              </w:p>
            </w:tc>
            <w:tc>
              <w:tcPr>
                <w:tcW w:w="0" w:type="auto"/>
                <w:shd w:val="clear" w:color="auto" w:fill="C1E4F5"/>
                <w:hideMark/>
              </w:tcPr>
              <w:p w14:paraId="44774516" w14:textId="77777777" w:rsidR="00D34A8F" w:rsidRPr="00F6025A" w:rsidRDefault="00D34A8F"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F6025A">
                  <w:rPr>
                    <w:sz w:val="22"/>
                    <w:szCs w:val="22"/>
                  </w:rPr>
                  <w:t>Methodology and Approach Proposed</w:t>
                </w:r>
              </w:p>
            </w:tc>
            <w:tc>
              <w:tcPr>
                <w:tcW w:w="0" w:type="auto"/>
                <w:shd w:val="clear" w:color="auto" w:fill="C1E4F5"/>
                <w:hideMark/>
              </w:tcPr>
              <w:p w14:paraId="2EA22E97" w14:textId="0F364FC0" w:rsidR="00D34A8F" w:rsidRPr="00F6025A" w:rsidRDefault="00546755"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6</w:t>
                </w:r>
                <w:r w:rsidR="00D34A8F" w:rsidRPr="00F6025A">
                  <w:rPr>
                    <w:sz w:val="22"/>
                    <w:szCs w:val="22"/>
                  </w:rPr>
                  <w:t>0%</w:t>
                </w:r>
              </w:p>
            </w:tc>
            <w:tc>
              <w:tcPr>
                <w:tcW w:w="0" w:type="auto"/>
                <w:shd w:val="clear" w:color="auto" w:fill="C1E4F5"/>
                <w:hideMark/>
              </w:tcPr>
              <w:p w14:paraId="1EE22947" w14:textId="1CA452D0" w:rsidR="00D34A8F" w:rsidRPr="00F6025A" w:rsidRDefault="00546755"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600</w:t>
                </w:r>
              </w:p>
            </w:tc>
            <w:tc>
              <w:tcPr>
                <w:tcW w:w="0" w:type="auto"/>
                <w:shd w:val="clear" w:color="auto" w:fill="C1E4F5"/>
                <w:hideMark/>
              </w:tcPr>
              <w:p w14:paraId="65565B23" w14:textId="6FAB78C9" w:rsidR="00D34A8F" w:rsidRPr="00F6025A" w:rsidRDefault="00546755"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 360</w:t>
                </w:r>
              </w:p>
            </w:tc>
          </w:tr>
          <w:tr w:rsidR="00D34A8F" w:rsidRPr="00F6025A" w14:paraId="3DE8EA86"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Borders>
                  <w:top w:val="single" w:sz="8" w:space="0" w:color="156082"/>
                  <w:left w:val="single" w:sz="8" w:space="0" w:color="156082"/>
                  <w:bottom w:val="single" w:sz="8" w:space="0" w:color="156082"/>
                  <w:right w:val="single" w:sz="8" w:space="0" w:color="156082"/>
                </w:tcBorders>
                <w:shd w:val="clear" w:color="auto" w:fill="F2F8FB"/>
                <w:hideMark/>
              </w:tcPr>
              <w:p w14:paraId="5AD63B00" w14:textId="77777777" w:rsidR="00D34A8F" w:rsidRPr="00F6025A" w:rsidRDefault="00D34A8F" w:rsidP="004833E2">
                <w:pPr>
                  <w:spacing w:after="160"/>
                  <w:rPr>
                    <w:sz w:val="22"/>
                    <w:szCs w:val="22"/>
                  </w:rPr>
                </w:pPr>
                <w:r w:rsidRPr="00F6025A">
                  <w:rPr>
                    <w:sz w:val="22"/>
                    <w:szCs w:val="22"/>
                  </w:rPr>
                  <w:t>Description</w:t>
                </w:r>
              </w:p>
              <w:p w14:paraId="67A2647C" w14:textId="77777777" w:rsidR="00D34A8F" w:rsidRPr="00F6025A" w:rsidRDefault="00D34A8F" w:rsidP="004833E2">
                <w:pPr>
                  <w:spacing w:after="160"/>
                  <w:rPr>
                    <w:sz w:val="22"/>
                    <w:szCs w:val="22"/>
                  </w:rPr>
                </w:pPr>
                <w:r w:rsidRPr="00F6025A">
                  <w:rPr>
                    <w:sz w:val="22"/>
                    <w:szCs w:val="22"/>
                  </w:rPr>
                  <w:t>Tenderers must clearly and comprehensively describe the approach and methodology that they will use to ensure the successful delivery of the proposed contract as set out in the specification of requirements. Please have regard to Appendix 1 in this regard, ensuring your response addresses all aspects.</w:t>
                </w:r>
              </w:p>
              <w:p w14:paraId="5BF5E20E" w14:textId="77777777" w:rsidR="00D34A8F" w:rsidRPr="00F6025A" w:rsidRDefault="00D34A8F" w:rsidP="004833E2">
                <w:pPr>
                  <w:spacing w:after="160"/>
                  <w:rPr>
                    <w:sz w:val="22"/>
                    <w:szCs w:val="22"/>
                  </w:rPr>
                </w:pPr>
                <w:r w:rsidRPr="00F6025A">
                  <w:rPr>
                    <w:sz w:val="22"/>
                    <w:szCs w:val="22"/>
                  </w:rPr>
                  <w:t>Tenderers must detail their plan for service delivery to ensure high-quality, client-focused, timely and cost-effective service delivery. This should include the approach to meeting agreed response times; project and account management; call answering and contact management systems; manpower and training/knowledge management; reporting mechanisms; and measures for ensuring quality, continuity of service and risk management.</w:t>
                </w:r>
              </w:p>
              <w:p w14:paraId="02EE1A57" w14:textId="77777777" w:rsidR="00D34A8F" w:rsidRPr="00F6025A" w:rsidRDefault="00D34A8F" w:rsidP="004833E2">
                <w:pPr>
                  <w:spacing w:after="160"/>
                  <w:rPr>
                    <w:sz w:val="22"/>
                    <w:szCs w:val="22"/>
                  </w:rPr>
                </w:pPr>
                <w:proofErr w:type="gramStart"/>
                <w:r w:rsidRPr="00F6025A">
                  <w:rPr>
                    <w:sz w:val="22"/>
                    <w:szCs w:val="22"/>
                  </w:rPr>
                  <w:t>For the purpose of</w:t>
                </w:r>
                <w:proofErr w:type="gramEnd"/>
                <w:r w:rsidRPr="00F6025A">
                  <w:rPr>
                    <w:sz w:val="22"/>
                    <w:szCs w:val="22"/>
                  </w:rPr>
                  <w:t xml:space="preserve"> demonstrating competence, tenderers should include in their submission a brief description of the successful delivery of two previous comparable contracts of similar size and scale involving out-of-hours call answering services.</w:t>
                </w:r>
              </w:p>
              <w:p w14:paraId="03753AA0" w14:textId="77777777" w:rsidR="00D34A8F" w:rsidRPr="00F6025A" w:rsidRDefault="00D34A8F" w:rsidP="004833E2">
                <w:pPr>
                  <w:spacing w:after="160"/>
                  <w:rPr>
                    <w:sz w:val="22"/>
                    <w:szCs w:val="22"/>
                  </w:rPr>
                </w:pPr>
                <w:r w:rsidRPr="00F6025A">
                  <w:rPr>
                    <w:sz w:val="22"/>
                    <w:szCs w:val="22"/>
                  </w:rPr>
                  <w:t xml:space="preserve">Tenderers must address how they have managed increased call volumes </w:t>
                </w:r>
                <w:proofErr w:type="gramStart"/>
                <w:r w:rsidRPr="00F6025A">
                  <w:rPr>
                    <w:sz w:val="22"/>
                    <w:szCs w:val="22"/>
                  </w:rPr>
                  <w:t>as a result of</w:t>
                </w:r>
                <w:proofErr w:type="gramEnd"/>
                <w:r w:rsidRPr="00F6025A">
                  <w:rPr>
                    <w:sz w:val="22"/>
                    <w:szCs w:val="22"/>
                  </w:rPr>
                  <w:t xml:space="preserve"> a major emergency or incident, including the duration and the process followed to scale up to this additional service provision.</w:t>
                </w:r>
              </w:p>
              <w:p w14:paraId="4356B663" w14:textId="77777777" w:rsidR="00D34A8F" w:rsidRPr="00F6025A" w:rsidRDefault="00D34A8F" w:rsidP="004833E2">
                <w:pPr>
                  <w:spacing w:after="160"/>
                  <w:rPr>
                    <w:sz w:val="22"/>
                    <w:szCs w:val="22"/>
                  </w:rPr>
                </w:pPr>
                <w:r w:rsidRPr="00F6025A">
                  <w:rPr>
                    <w:sz w:val="22"/>
                    <w:szCs w:val="22"/>
                  </w:rPr>
                  <w:t>The tender submission for Criterion B should not exceed 10 A4 pages in 11-point font.</w:t>
                </w:r>
              </w:p>
              <w:p w14:paraId="709FCF84" w14:textId="77777777" w:rsidR="00D34A8F" w:rsidRPr="00F6025A" w:rsidRDefault="00D34A8F" w:rsidP="004833E2">
                <w:pPr>
                  <w:spacing w:after="160"/>
                  <w:rPr>
                    <w:sz w:val="22"/>
                    <w:szCs w:val="22"/>
                  </w:rPr>
                </w:pPr>
                <w:r w:rsidRPr="00F6025A">
                  <w:rPr>
                    <w:sz w:val="22"/>
                    <w:szCs w:val="22"/>
                  </w:rPr>
                  <w:t>Finally, to aid efficient mobilisation, a separate checklist of up to two pages outlining the information required from the Contracting Authority should be provided. This is intended to support the earliest possible deployment of the new service following engagement.</w:t>
                </w:r>
              </w:p>
            </w:tc>
          </w:tr>
        </w:tbl>
        <w:p w14:paraId="1F9257B9" w14:textId="77777777" w:rsidR="00214106" w:rsidRPr="00F6025A" w:rsidRDefault="00DA2442" w:rsidP="00DA2442">
          <w:pPr>
            <w:spacing w:before="100" w:beforeAutospacing="1" w:after="100" w:afterAutospacing="1" w:line="240" w:lineRule="auto"/>
            <w:rPr>
              <w:rFonts w:ascii="Times New Roman" w:hAnsi="Times New Roman"/>
              <w:color w:val="000000"/>
              <w:szCs w:val="22"/>
              <w:lang w:val="en-IE" w:eastAsia="en-IE"/>
            </w:rPr>
          </w:pPr>
          <w:r w:rsidRPr="00F6025A">
            <w:rPr>
              <w:rFonts w:ascii="Times New Roman" w:hAnsi="Times New Roman"/>
              <w:color w:val="000000"/>
              <w:szCs w:val="22"/>
              <w:lang w:val="en-IE" w:eastAsia="en-IE"/>
            </w:rPr>
            <w:t xml:space="preserve">NOTE 1: Potential Bidders should ensure in their response document that they provide detailed information in respect of all aspects of the award criteria as stated above. This will enable the contracting authority to assess fully the extent of their offers. NOTE 2: If a Potential Bidder have previously been involved in providing supplies/services to the relevant County Councils, they should not assume that the relevant County Councils are aware of their ability to address the requirements, as set out in this document. No recognition will be given to information previously submitted or services previously performed for the relevant County Councils, unless otherwise requested. Only information provided in your tender response document will be evaluated. The onus is on Bidder’s to ensure their tender response document is complete and includes all relevant information. </w:t>
          </w:r>
        </w:p>
        <w:p w14:paraId="3544B489" w14:textId="77777777" w:rsidR="00F6025A" w:rsidRPr="00F6025A" w:rsidRDefault="00F6025A" w:rsidP="00DA2442">
          <w:pPr>
            <w:spacing w:before="100" w:beforeAutospacing="1" w:after="100" w:afterAutospacing="1" w:line="240" w:lineRule="auto"/>
            <w:rPr>
              <w:rFonts w:ascii="Times New Roman" w:hAnsi="Times New Roman"/>
              <w:color w:val="000000"/>
              <w:szCs w:val="22"/>
              <w:lang w:val="en-IE" w:eastAsia="en-IE"/>
            </w:rPr>
          </w:pPr>
        </w:p>
        <w:p w14:paraId="4026FE60" w14:textId="77777777" w:rsidR="00F6025A" w:rsidRPr="00F6025A" w:rsidRDefault="00F6025A" w:rsidP="00DA2442">
          <w:pPr>
            <w:spacing w:before="100" w:beforeAutospacing="1" w:after="100" w:afterAutospacing="1" w:line="240" w:lineRule="auto"/>
            <w:rPr>
              <w:rFonts w:ascii="Times New Roman" w:hAnsi="Times New Roman"/>
              <w:color w:val="000000"/>
              <w:szCs w:val="22"/>
              <w:lang w:val="en-IE" w:eastAsia="en-IE"/>
            </w:rPr>
          </w:pPr>
        </w:p>
        <w:p w14:paraId="25DF7D45" w14:textId="77777777" w:rsidR="00F6025A" w:rsidRPr="00F6025A" w:rsidRDefault="00F6025A" w:rsidP="00DA2442">
          <w:pPr>
            <w:spacing w:before="100" w:beforeAutospacing="1" w:after="100" w:afterAutospacing="1" w:line="240" w:lineRule="auto"/>
            <w:rPr>
              <w:rFonts w:ascii="Times New Roman" w:hAnsi="Times New Roman"/>
              <w:color w:val="000000"/>
              <w:szCs w:val="22"/>
              <w:lang w:val="en-IE" w:eastAsia="en-IE"/>
            </w:rPr>
          </w:pPr>
        </w:p>
        <w:p w14:paraId="12DED3A8" w14:textId="03A65833" w:rsidR="00DA2442" w:rsidRPr="00F6025A" w:rsidRDefault="00DA2442" w:rsidP="00DA2442">
          <w:pPr>
            <w:spacing w:before="100" w:beforeAutospacing="1" w:after="100" w:afterAutospacing="1" w:line="240" w:lineRule="auto"/>
            <w:rPr>
              <w:rFonts w:ascii="Times New Roman" w:hAnsi="Times New Roman"/>
              <w:color w:val="000000"/>
              <w:szCs w:val="22"/>
              <w:lang w:val="en-IE" w:eastAsia="en-IE"/>
            </w:rPr>
          </w:pPr>
          <w:r w:rsidRPr="00F6025A">
            <w:rPr>
              <w:rFonts w:ascii="Times New Roman" w:hAnsi="Times New Roman"/>
              <w:color w:val="000000"/>
              <w:szCs w:val="22"/>
              <w:lang w:val="en-IE" w:eastAsia="en-IE"/>
            </w:rPr>
            <w:t>The Bidder that offers the lowest quotation cost as per the Pricing Schedule will receive 100% of the maximum marks available for cost. All other Tenders will be scored using the following formula:</w:t>
          </w:r>
        </w:p>
        <w:tbl>
          <w:tblPr>
            <w:tblStyle w:val="GridTable4-Accent1"/>
            <w:tblW w:w="5000" w:type="pct"/>
            <w:tblLook w:val="04A0" w:firstRow="1" w:lastRow="0" w:firstColumn="1" w:lastColumn="0" w:noHBand="0" w:noVBand="1"/>
          </w:tblPr>
          <w:tblGrid>
            <w:gridCol w:w="1413"/>
            <w:gridCol w:w="394"/>
            <w:gridCol w:w="7254"/>
          </w:tblGrid>
          <w:tr w:rsidR="00B16400" w:rsidRPr="00F6025A" w14:paraId="1CC7210E" w14:textId="77777777" w:rsidTr="00483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156082"/>
                <w:hideMark/>
              </w:tcPr>
              <w:p w14:paraId="3D20576F" w14:textId="77777777" w:rsidR="00B16400" w:rsidRPr="00F6025A" w:rsidRDefault="00B16400" w:rsidP="004833E2">
                <w:pPr>
                  <w:spacing w:after="160"/>
                  <w:rPr>
                    <w:color w:val="FFFFFF"/>
                    <w:sz w:val="22"/>
                    <w:szCs w:val="22"/>
                  </w:rPr>
                </w:pPr>
                <w:r w:rsidRPr="00F6025A">
                  <w:rPr>
                    <w:color w:val="FFFFFF"/>
                    <w:sz w:val="22"/>
                    <w:szCs w:val="22"/>
                  </w:rPr>
                  <w:lastRenderedPageBreak/>
                  <w:t>Cost Score Calculation</w:t>
                </w:r>
              </w:p>
            </w:tc>
          </w:tr>
          <w:tr w:rsidR="00B16400" w:rsidRPr="00F6025A" w14:paraId="25FEDE14"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vAlign w:val="center"/>
                <w:hideMark/>
              </w:tcPr>
              <w:p w14:paraId="1E4BE6DC" w14:textId="77777777" w:rsidR="00B16400" w:rsidRPr="00F6025A" w:rsidRDefault="00B16400" w:rsidP="004833E2">
                <w:pPr>
                  <w:spacing w:after="160"/>
                  <w:jc w:val="center"/>
                  <w:rPr>
                    <w:sz w:val="22"/>
                    <w:szCs w:val="22"/>
                  </w:rPr>
                </w:pPr>
                <w:r w:rsidRPr="00F6025A">
                  <w:rPr>
                    <w:sz w:val="22"/>
                    <w:szCs w:val="22"/>
                  </w:rPr>
                  <w:t>Cost Score</w:t>
                </w:r>
              </w:p>
            </w:tc>
            <w:tc>
              <w:tcPr>
                <w:tcW w:w="0" w:type="auto"/>
                <w:shd w:val="clear" w:color="auto" w:fill="C1E4F5"/>
                <w:vAlign w:val="center"/>
                <w:hideMark/>
              </w:tcPr>
              <w:p w14:paraId="60E4586B" w14:textId="77777777" w:rsidR="00B16400" w:rsidRPr="00F6025A" w:rsidRDefault="00B16400" w:rsidP="004833E2">
                <w:pPr>
                  <w:spacing w:after="160"/>
                  <w:jc w:val="center"/>
                  <w:cnfStyle w:val="000000100000" w:firstRow="0" w:lastRow="0" w:firstColumn="0" w:lastColumn="0" w:oddVBand="0" w:evenVBand="0" w:oddHBand="1" w:evenHBand="0" w:firstRowFirstColumn="0" w:firstRowLastColumn="0" w:lastRowFirstColumn="0" w:lastRowLastColumn="0"/>
                  <w:rPr>
                    <w:sz w:val="22"/>
                    <w:szCs w:val="22"/>
                  </w:rPr>
                </w:pPr>
                <w:r w:rsidRPr="00F6025A">
                  <w:rPr>
                    <w:b/>
                    <w:bCs/>
                    <w:sz w:val="22"/>
                    <w:szCs w:val="22"/>
                  </w:rPr>
                  <w:t>=</w:t>
                </w:r>
              </w:p>
            </w:tc>
            <w:tc>
              <w:tcPr>
                <w:tcW w:w="0" w:type="auto"/>
                <w:shd w:val="clear" w:color="auto" w:fill="F2F8FB"/>
                <w:vAlign w:val="center"/>
                <w:hideMark/>
              </w:tcPr>
              <w:tbl>
                <w:tblPr>
                  <w:tblW w:w="5000" w:type="pct"/>
                  <w:tblCellMar>
                    <w:top w:w="60" w:type="dxa"/>
                    <w:left w:w="60" w:type="dxa"/>
                    <w:bottom w:w="60" w:type="dxa"/>
                    <w:right w:w="60" w:type="dxa"/>
                  </w:tblCellMar>
                  <w:tblLook w:val="04A0" w:firstRow="1" w:lastRow="0" w:firstColumn="1" w:lastColumn="0" w:noHBand="0" w:noVBand="1"/>
                </w:tblPr>
                <w:tblGrid>
                  <w:gridCol w:w="3716"/>
                  <w:gridCol w:w="3322"/>
                </w:tblGrid>
                <w:tr w:rsidR="00B16400" w:rsidRPr="00F6025A" w14:paraId="73F5BE89" w14:textId="77777777" w:rsidTr="004833E2">
                  <w:tc>
                    <w:tcPr>
                      <w:tcW w:w="0" w:type="auto"/>
                      <w:tcBorders>
                        <w:top w:val="nil"/>
                        <w:left w:val="nil"/>
                        <w:bottom w:val="single" w:sz="8" w:space="0" w:color="156082"/>
                        <w:right w:val="nil"/>
                      </w:tcBorders>
                      <w:vAlign w:val="center"/>
                      <w:hideMark/>
                    </w:tcPr>
                    <w:p w14:paraId="3320DA30" w14:textId="77777777" w:rsidR="00B16400" w:rsidRPr="00F6025A" w:rsidRDefault="00B16400" w:rsidP="004833E2">
                      <w:pPr>
                        <w:jc w:val="center"/>
                        <w:rPr>
                          <w:szCs w:val="22"/>
                        </w:rPr>
                      </w:pPr>
                      <w:r w:rsidRPr="00F6025A">
                        <w:rPr>
                          <w:b/>
                          <w:bCs/>
                          <w:szCs w:val="22"/>
                        </w:rPr>
                        <w:t>Lowest Tendered Cost</w:t>
                      </w:r>
                    </w:p>
                  </w:tc>
                  <w:tc>
                    <w:tcPr>
                      <w:tcW w:w="0" w:type="auto"/>
                      <w:vMerge w:val="restart"/>
                      <w:tcBorders>
                        <w:top w:val="nil"/>
                        <w:left w:val="nil"/>
                        <w:bottom w:val="nil"/>
                        <w:right w:val="nil"/>
                      </w:tcBorders>
                      <w:vAlign w:val="center"/>
                      <w:hideMark/>
                    </w:tcPr>
                    <w:p w14:paraId="0E5F2AB3" w14:textId="77777777" w:rsidR="00B16400" w:rsidRPr="00F6025A" w:rsidRDefault="00B16400" w:rsidP="004833E2">
                      <w:pPr>
                        <w:jc w:val="center"/>
                        <w:rPr>
                          <w:szCs w:val="22"/>
                        </w:rPr>
                      </w:pPr>
                      <w:r w:rsidRPr="00F6025A">
                        <w:rPr>
                          <w:b/>
                          <w:bCs/>
                          <w:szCs w:val="22"/>
                        </w:rPr>
                        <w:t>× Maximum Marks Available</w:t>
                      </w:r>
                    </w:p>
                  </w:tc>
                </w:tr>
                <w:tr w:rsidR="00B16400" w:rsidRPr="00F6025A" w14:paraId="364F2306" w14:textId="77777777" w:rsidTr="004833E2">
                  <w:tc>
                    <w:tcPr>
                      <w:tcW w:w="0" w:type="auto"/>
                      <w:tcBorders>
                        <w:top w:val="nil"/>
                        <w:left w:val="nil"/>
                        <w:bottom w:val="nil"/>
                        <w:right w:val="nil"/>
                      </w:tcBorders>
                      <w:vAlign w:val="center"/>
                      <w:hideMark/>
                    </w:tcPr>
                    <w:p w14:paraId="359B7FBD" w14:textId="77777777" w:rsidR="00B16400" w:rsidRPr="00F6025A" w:rsidRDefault="00B16400" w:rsidP="004833E2">
                      <w:pPr>
                        <w:jc w:val="center"/>
                        <w:rPr>
                          <w:szCs w:val="22"/>
                        </w:rPr>
                      </w:pPr>
                      <w:r w:rsidRPr="00F6025A">
                        <w:rPr>
                          <w:b/>
                          <w:bCs/>
                          <w:szCs w:val="22"/>
                        </w:rPr>
                        <w:t>Tendered Cost under Evaluation</w:t>
                      </w:r>
                    </w:p>
                  </w:tc>
                  <w:tc>
                    <w:tcPr>
                      <w:tcW w:w="0" w:type="auto"/>
                      <w:vMerge/>
                      <w:tcBorders>
                        <w:top w:val="nil"/>
                        <w:left w:val="nil"/>
                        <w:bottom w:val="nil"/>
                        <w:right w:val="nil"/>
                      </w:tcBorders>
                      <w:vAlign w:val="center"/>
                      <w:hideMark/>
                    </w:tcPr>
                    <w:p w14:paraId="298033C7" w14:textId="77777777" w:rsidR="00B16400" w:rsidRPr="00F6025A" w:rsidRDefault="00B16400" w:rsidP="004833E2">
                      <w:pPr>
                        <w:spacing w:after="0" w:line="278" w:lineRule="auto"/>
                        <w:rPr>
                          <w:rFonts w:ascii="Aptos" w:hAnsi="Aptos"/>
                          <w:szCs w:val="22"/>
                        </w:rPr>
                      </w:pPr>
                    </w:p>
                  </w:tc>
                </w:tr>
              </w:tbl>
              <w:p w14:paraId="14FF6CD5" w14:textId="77777777" w:rsidR="00B16400" w:rsidRPr="00F6025A" w:rsidRDefault="00B16400" w:rsidP="004833E2">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p>
            </w:tc>
          </w:tr>
        </w:tbl>
        <w:p w14:paraId="2AD621B4" w14:textId="77777777" w:rsidR="004B5C32" w:rsidRPr="00F6025A" w:rsidRDefault="00DA2442" w:rsidP="00DA2442">
          <w:pPr>
            <w:spacing w:before="100" w:beforeAutospacing="1" w:after="100" w:afterAutospacing="1" w:line="240" w:lineRule="auto"/>
            <w:rPr>
              <w:rFonts w:ascii="Times New Roman" w:hAnsi="Times New Roman"/>
              <w:color w:val="000000"/>
              <w:szCs w:val="22"/>
              <w:lang w:val="en-IE" w:eastAsia="en-IE"/>
            </w:rPr>
          </w:pPr>
          <w:r w:rsidRPr="00F6025A">
            <w:rPr>
              <w:rFonts w:ascii="Times New Roman" w:hAnsi="Times New Roman"/>
              <w:color w:val="000000"/>
              <w:szCs w:val="22"/>
              <w:lang w:val="en-IE" w:eastAsia="en-IE"/>
            </w:rPr>
            <w:t xml:space="preserve">Example: Say the lowest </w:t>
          </w:r>
          <w:proofErr w:type="gramStart"/>
          <w:r w:rsidRPr="00F6025A">
            <w:rPr>
              <w:rFonts w:ascii="Times New Roman" w:hAnsi="Times New Roman"/>
              <w:color w:val="000000"/>
              <w:szCs w:val="22"/>
              <w:lang w:val="en-IE" w:eastAsia="en-IE"/>
            </w:rPr>
            <w:t>valued tendered</w:t>
          </w:r>
          <w:proofErr w:type="gramEnd"/>
          <w:r w:rsidRPr="00F6025A">
            <w:rPr>
              <w:rFonts w:ascii="Times New Roman" w:hAnsi="Times New Roman"/>
              <w:color w:val="000000"/>
              <w:szCs w:val="22"/>
              <w:lang w:val="en-IE" w:eastAsia="en-IE"/>
            </w:rPr>
            <w:t xml:space="preserve"> price/fee is €1,000 and the maximum score available is 300 marks, then the cost score for a quotation price/fee of €1250 would be as follows: (€1,000 tender price\</w:t>
          </w:r>
          <w:proofErr w:type="gramStart"/>
          <w:r w:rsidRPr="00F6025A">
            <w:rPr>
              <w:rFonts w:ascii="Times New Roman" w:hAnsi="Times New Roman"/>
              <w:color w:val="000000"/>
              <w:szCs w:val="22"/>
              <w:lang w:val="en-IE" w:eastAsia="en-IE"/>
            </w:rPr>
            <w:t>1250)*</w:t>
          </w:r>
          <w:proofErr w:type="gramEnd"/>
          <w:r w:rsidRPr="00F6025A">
            <w:rPr>
              <w:rFonts w:ascii="Times New Roman" w:hAnsi="Times New Roman"/>
              <w:color w:val="000000"/>
              <w:szCs w:val="22"/>
              <w:lang w:val="en-IE" w:eastAsia="en-IE"/>
            </w:rPr>
            <w:t xml:space="preserve">300 = 240 marks. </w:t>
          </w:r>
        </w:p>
        <w:p w14:paraId="096A7D18" w14:textId="3E5DAD82" w:rsidR="00DA2442" w:rsidRPr="00F6025A" w:rsidRDefault="00DA2442" w:rsidP="00DA2442">
          <w:pPr>
            <w:spacing w:before="100" w:beforeAutospacing="1" w:after="100" w:afterAutospacing="1" w:line="240" w:lineRule="auto"/>
            <w:rPr>
              <w:rFonts w:ascii="Times New Roman" w:hAnsi="Times New Roman"/>
              <w:color w:val="000000"/>
              <w:szCs w:val="22"/>
              <w:lang w:val="en-IE" w:eastAsia="en-IE"/>
            </w:rPr>
          </w:pPr>
          <w:r w:rsidRPr="00F6025A">
            <w:rPr>
              <w:rFonts w:ascii="Times New Roman" w:hAnsi="Times New Roman"/>
              <w:color w:val="000000"/>
              <w:szCs w:val="22"/>
              <w:lang w:val="en-IE" w:eastAsia="en-IE"/>
            </w:rPr>
            <w:t>The specific measures and scoring ranges for the qualitative criteria are:</w:t>
          </w:r>
        </w:p>
        <w:tbl>
          <w:tblPr>
            <w:tblStyle w:val="GridTable4-Accent1"/>
            <w:tblW w:w="5000" w:type="pct"/>
            <w:tblLook w:val="04A0" w:firstRow="1" w:lastRow="0" w:firstColumn="1" w:lastColumn="0" w:noHBand="0" w:noVBand="1"/>
          </w:tblPr>
          <w:tblGrid>
            <w:gridCol w:w="1812"/>
            <w:gridCol w:w="7249"/>
          </w:tblGrid>
          <w:tr w:rsidR="005B47DF" w:rsidRPr="00F6025A" w14:paraId="2F37A375" w14:textId="77777777" w:rsidTr="00483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shd w:val="clear" w:color="auto" w:fill="156082"/>
                <w:hideMark/>
              </w:tcPr>
              <w:p w14:paraId="12E02C20" w14:textId="77777777" w:rsidR="005B47DF" w:rsidRPr="00F6025A" w:rsidRDefault="005B47DF" w:rsidP="004833E2">
                <w:pPr>
                  <w:spacing w:after="160"/>
                  <w:rPr>
                    <w:color w:val="FFFFFF"/>
                    <w:sz w:val="22"/>
                    <w:szCs w:val="22"/>
                  </w:rPr>
                </w:pPr>
                <w:r w:rsidRPr="00F6025A">
                  <w:rPr>
                    <w:color w:val="FFFFFF"/>
                    <w:sz w:val="22"/>
                    <w:szCs w:val="22"/>
                  </w:rPr>
                  <w:t>Weighting</w:t>
                </w:r>
              </w:p>
            </w:tc>
            <w:tc>
              <w:tcPr>
                <w:tcW w:w="0" w:type="auto"/>
                <w:shd w:val="clear" w:color="auto" w:fill="156082"/>
                <w:hideMark/>
              </w:tcPr>
              <w:p w14:paraId="3D09776F" w14:textId="77777777" w:rsidR="005B47DF" w:rsidRPr="00F6025A" w:rsidRDefault="005B47DF" w:rsidP="004833E2">
                <w:pPr>
                  <w:spacing w:after="160"/>
                  <w:cnfStyle w:val="100000000000" w:firstRow="1" w:lastRow="0" w:firstColumn="0" w:lastColumn="0" w:oddVBand="0" w:evenVBand="0" w:oddHBand="0" w:evenHBand="0" w:firstRowFirstColumn="0" w:firstRowLastColumn="0" w:lastRowFirstColumn="0" w:lastRowLastColumn="0"/>
                  <w:rPr>
                    <w:color w:val="FFFFFF"/>
                    <w:sz w:val="22"/>
                    <w:szCs w:val="22"/>
                  </w:rPr>
                </w:pPr>
                <w:r w:rsidRPr="00F6025A">
                  <w:rPr>
                    <w:color w:val="FFFFFF"/>
                    <w:sz w:val="22"/>
                    <w:szCs w:val="22"/>
                  </w:rPr>
                  <w:t>Meaning</w:t>
                </w:r>
              </w:p>
            </w:tc>
          </w:tr>
          <w:tr w:rsidR="005B47DF" w:rsidRPr="00F6025A" w14:paraId="55943A18"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048699F2" w14:textId="77777777" w:rsidR="005B47DF" w:rsidRPr="00F6025A" w:rsidRDefault="005B47DF" w:rsidP="004833E2">
                <w:pPr>
                  <w:spacing w:after="160"/>
                  <w:rPr>
                    <w:sz w:val="22"/>
                    <w:szCs w:val="22"/>
                  </w:rPr>
                </w:pPr>
                <w:r w:rsidRPr="00F6025A">
                  <w:rPr>
                    <w:sz w:val="22"/>
                    <w:szCs w:val="22"/>
                  </w:rPr>
                  <w:t>91%–100%</w:t>
                </w:r>
              </w:p>
            </w:tc>
            <w:tc>
              <w:tcPr>
                <w:tcW w:w="0" w:type="auto"/>
                <w:shd w:val="clear" w:color="auto" w:fill="F2F8FB"/>
                <w:hideMark/>
              </w:tcPr>
              <w:p w14:paraId="3ACC959B" w14:textId="77777777" w:rsidR="005B47DF" w:rsidRPr="00F6025A" w:rsidRDefault="005B47DF"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F6025A">
                  <w:rPr>
                    <w:sz w:val="22"/>
                    <w:szCs w:val="22"/>
                  </w:rPr>
                  <w:t>An excellent response, with very few or no weaknesses, that demonstrates a complete understanding of requirements and provides comprehensive and convincing assurance that the Tenderer will deliver to an excellent standard.</w:t>
                </w:r>
              </w:p>
            </w:tc>
          </w:tr>
          <w:tr w:rsidR="005B47DF" w:rsidRPr="00F6025A" w14:paraId="3B96A2BA" w14:textId="77777777" w:rsidTr="004833E2">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32857BF1" w14:textId="77777777" w:rsidR="005B47DF" w:rsidRPr="00F6025A" w:rsidRDefault="005B47DF" w:rsidP="004833E2">
                <w:pPr>
                  <w:spacing w:after="160"/>
                  <w:rPr>
                    <w:sz w:val="22"/>
                    <w:szCs w:val="22"/>
                  </w:rPr>
                </w:pPr>
                <w:r w:rsidRPr="00F6025A">
                  <w:rPr>
                    <w:sz w:val="22"/>
                    <w:szCs w:val="22"/>
                  </w:rPr>
                  <w:t>80%–90%</w:t>
                </w:r>
              </w:p>
            </w:tc>
            <w:tc>
              <w:tcPr>
                <w:tcW w:w="0" w:type="auto"/>
                <w:shd w:val="clear" w:color="auto" w:fill="F2F8FB"/>
                <w:hideMark/>
              </w:tcPr>
              <w:p w14:paraId="45F0A27E" w14:textId="77777777" w:rsidR="005B47DF" w:rsidRPr="00F6025A" w:rsidRDefault="005B47DF"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F6025A">
                  <w:rPr>
                    <w:sz w:val="22"/>
                    <w:szCs w:val="22"/>
                  </w:rPr>
                  <w:t>A very good response that demonstrates real understanding and fully meets the requirements and assurance that the Tenderer will deliver to a high standard.</w:t>
                </w:r>
              </w:p>
            </w:tc>
          </w:tr>
          <w:tr w:rsidR="005B47DF" w:rsidRPr="00F6025A" w14:paraId="1292A327"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CED8314" w14:textId="77777777" w:rsidR="005B47DF" w:rsidRPr="00F6025A" w:rsidRDefault="005B47DF" w:rsidP="004833E2">
                <w:pPr>
                  <w:spacing w:after="160"/>
                  <w:rPr>
                    <w:sz w:val="22"/>
                    <w:szCs w:val="22"/>
                  </w:rPr>
                </w:pPr>
                <w:r w:rsidRPr="00F6025A">
                  <w:rPr>
                    <w:sz w:val="22"/>
                    <w:szCs w:val="22"/>
                  </w:rPr>
                  <w:t>60%–79%</w:t>
                </w:r>
              </w:p>
            </w:tc>
            <w:tc>
              <w:tcPr>
                <w:tcW w:w="0" w:type="auto"/>
                <w:shd w:val="clear" w:color="auto" w:fill="F2F8FB"/>
                <w:hideMark/>
              </w:tcPr>
              <w:p w14:paraId="5ECA5102" w14:textId="77777777" w:rsidR="005B47DF" w:rsidRPr="00F6025A" w:rsidRDefault="005B47DF"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F6025A">
                  <w:rPr>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5B47DF" w:rsidRPr="00F6025A" w14:paraId="50D78F9B" w14:textId="77777777" w:rsidTr="004833E2">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E89D873" w14:textId="77777777" w:rsidR="005B47DF" w:rsidRPr="00F6025A" w:rsidRDefault="005B47DF" w:rsidP="004833E2">
                <w:pPr>
                  <w:spacing w:after="160"/>
                  <w:rPr>
                    <w:sz w:val="22"/>
                    <w:szCs w:val="22"/>
                  </w:rPr>
                </w:pPr>
                <w:r w:rsidRPr="00F6025A">
                  <w:rPr>
                    <w:sz w:val="22"/>
                    <w:szCs w:val="22"/>
                  </w:rPr>
                  <w:t>30%–59%</w:t>
                </w:r>
              </w:p>
            </w:tc>
            <w:tc>
              <w:tcPr>
                <w:tcW w:w="0" w:type="auto"/>
                <w:shd w:val="clear" w:color="auto" w:fill="F2F8FB"/>
                <w:hideMark/>
              </w:tcPr>
              <w:p w14:paraId="29417FFB" w14:textId="77777777" w:rsidR="005B47DF" w:rsidRPr="00F6025A" w:rsidRDefault="005B47DF"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F6025A">
                  <w:rPr>
                    <w:sz w:val="22"/>
                    <w:szCs w:val="22"/>
                  </w:rPr>
                  <w:t>A response where reservations exist. Lacks full credibility/convincing detail, and there is a significant risk that the response will not be successful.</w:t>
                </w:r>
              </w:p>
            </w:tc>
          </w:tr>
          <w:tr w:rsidR="005B47DF" w:rsidRPr="00F6025A" w14:paraId="4B3A61AF" w14:textId="77777777" w:rsidTr="00483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8AD1BD3" w14:textId="77777777" w:rsidR="005B47DF" w:rsidRPr="00F6025A" w:rsidRDefault="005B47DF" w:rsidP="004833E2">
                <w:pPr>
                  <w:spacing w:after="160"/>
                  <w:rPr>
                    <w:sz w:val="22"/>
                    <w:szCs w:val="22"/>
                  </w:rPr>
                </w:pPr>
                <w:r w:rsidRPr="00F6025A">
                  <w:rPr>
                    <w:sz w:val="22"/>
                    <w:szCs w:val="22"/>
                  </w:rPr>
                  <w:t>1%–29%</w:t>
                </w:r>
              </w:p>
            </w:tc>
            <w:tc>
              <w:tcPr>
                <w:tcW w:w="0" w:type="auto"/>
                <w:shd w:val="clear" w:color="auto" w:fill="F2F8FB"/>
                <w:hideMark/>
              </w:tcPr>
              <w:p w14:paraId="24116AC9" w14:textId="77777777" w:rsidR="005B47DF" w:rsidRPr="00F6025A" w:rsidRDefault="005B47DF" w:rsidP="004833E2">
                <w:pPr>
                  <w:spacing w:after="160"/>
                  <w:cnfStyle w:val="000000100000" w:firstRow="0" w:lastRow="0" w:firstColumn="0" w:lastColumn="0" w:oddVBand="0" w:evenVBand="0" w:oddHBand="1" w:evenHBand="0" w:firstRowFirstColumn="0" w:firstRowLastColumn="0" w:lastRowFirstColumn="0" w:lastRowLastColumn="0"/>
                  <w:rPr>
                    <w:sz w:val="22"/>
                    <w:szCs w:val="22"/>
                  </w:rPr>
                </w:pPr>
                <w:r w:rsidRPr="00F6025A">
                  <w:rPr>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5B47DF" w:rsidRPr="00F6025A" w14:paraId="3D783DC5" w14:textId="77777777" w:rsidTr="004833E2">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9C2470D" w14:textId="77777777" w:rsidR="005B47DF" w:rsidRPr="00F6025A" w:rsidRDefault="005B47DF" w:rsidP="004833E2">
                <w:pPr>
                  <w:spacing w:after="160"/>
                  <w:rPr>
                    <w:sz w:val="22"/>
                    <w:szCs w:val="22"/>
                  </w:rPr>
                </w:pPr>
                <w:r w:rsidRPr="00F6025A">
                  <w:rPr>
                    <w:sz w:val="22"/>
                    <w:szCs w:val="22"/>
                  </w:rPr>
                  <w:t>0%</w:t>
                </w:r>
              </w:p>
            </w:tc>
            <w:tc>
              <w:tcPr>
                <w:tcW w:w="0" w:type="auto"/>
                <w:shd w:val="clear" w:color="auto" w:fill="F2F8FB"/>
                <w:hideMark/>
              </w:tcPr>
              <w:p w14:paraId="4D2C7458" w14:textId="77777777" w:rsidR="005B47DF" w:rsidRPr="00F6025A" w:rsidRDefault="005B47DF" w:rsidP="004833E2">
                <w:pPr>
                  <w:spacing w:after="160"/>
                  <w:cnfStyle w:val="000000000000" w:firstRow="0" w:lastRow="0" w:firstColumn="0" w:lastColumn="0" w:oddVBand="0" w:evenVBand="0" w:oddHBand="0" w:evenHBand="0" w:firstRowFirstColumn="0" w:firstRowLastColumn="0" w:lastRowFirstColumn="0" w:lastRowLastColumn="0"/>
                  <w:rPr>
                    <w:sz w:val="22"/>
                    <w:szCs w:val="22"/>
                  </w:rPr>
                </w:pPr>
                <w:r w:rsidRPr="00F6025A">
                  <w:rPr>
                    <w:sz w:val="22"/>
                    <w:szCs w:val="22"/>
                  </w:rPr>
                  <w:t>No response or partial response only and poor evidence provided in support of it: failure to meet the requirements.</w:t>
                </w:r>
              </w:p>
            </w:tc>
          </w:tr>
        </w:tbl>
        <w:p w14:paraId="68B4A827" w14:textId="77777777" w:rsidR="00863100" w:rsidRPr="005344F7" w:rsidRDefault="00863100" w:rsidP="00DA2442">
          <w:pPr>
            <w:spacing w:before="100" w:beforeAutospacing="1" w:after="100" w:afterAutospacing="1" w:line="240" w:lineRule="auto"/>
            <w:rPr>
              <w:rFonts w:ascii="Times New Roman" w:hAnsi="Times New Roman"/>
              <w:color w:val="000000"/>
              <w:szCs w:val="22"/>
            </w:rPr>
          </w:pPr>
          <w:r w:rsidRPr="005344F7">
            <w:rPr>
              <w:rFonts w:ascii="Times New Roman" w:hAnsi="Times New Roman"/>
              <w:color w:val="000000"/>
              <w:szCs w:val="22"/>
            </w:rPr>
            <w:t xml:space="preserve">The minimum required score for qualitative award criteria in this competition is 60% Tenderers that have not achieved the required minimum qualifying marks for any individual qualitative award criteria (as set out in table at 3.4, above) will be eliminated, without having their costs assessed. Their proposed prices will not be considered for the purposes of calculating the cost score (as per the formula set out above). </w:t>
          </w:r>
        </w:p>
        <w:p w14:paraId="384E0543" w14:textId="0C0CF8E2" w:rsidR="004B5C32" w:rsidRPr="005344F7" w:rsidRDefault="00863100" w:rsidP="00DA2442">
          <w:pPr>
            <w:spacing w:before="100" w:beforeAutospacing="1" w:after="100" w:afterAutospacing="1" w:line="240" w:lineRule="auto"/>
            <w:rPr>
              <w:rFonts w:ascii="Times New Roman" w:hAnsi="Times New Roman"/>
              <w:color w:val="000000"/>
              <w:szCs w:val="22"/>
              <w:lang w:val="en-IE" w:eastAsia="en-IE"/>
            </w:rPr>
          </w:pPr>
          <w:r w:rsidRPr="005344F7">
            <w:rPr>
              <w:rFonts w:ascii="Times New Roman" w:hAnsi="Times New Roman"/>
              <w:color w:val="000000"/>
              <w:szCs w:val="22"/>
            </w:rPr>
            <w:t>Note: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w:t>
          </w:r>
        </w:p>
        <w:p w14:paraId="1A3BD0B9" w14:textId="77777777" w:rsidR="00D33FAB" w:rsidRPr="00F6025A" w:rsidRDefault="00AA23D5" w:rsidP="00D35AA7">
          <w:pPr>
            <w:rPr>
              <w:szCs w:val="22"/>
            </w:rPr>
          </w:pP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D4DC066"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C7768E">
              <w:rPr>
                <w:noProof/>
              </w:rPr>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7FC052CB" w14:textId="72DD28BB" w:rsidR="005656D1" w:rsidRPr="00C913AE" w:rsidRDefault="00AA23D5" w:rsidP="007F144E">
      <w:pPr>
        <w:pStyle w:val="NormalWeb"/>
        <w:numPr>
          <w:ilvl w:val="0"/>
          <w:numId w:val="25"/>
        </w:numPr>
        <w:rPr>
          <w:rFonts w:ascii="Times New Roman" w:hAnsi="Times New Roman"/>
          <w:color w:val="000000"/>
          <w:szCs w:val="22"/>
          <w:lang w:eastAsia="en-IE"/>
        </w:rPr>
      </w:pPr>
      <w:sdt>
        <w:sdtPr>
          <w:id w:val="170828057"/>
          <w:placeholder>
            <w:docPart w:val="A00FC379BF5544BFB800084F58835F02"/>
          </w:placeholder>
        </w:sdtPr>
        <w:sdtEndPr>
          <w:rPr>
            <w:szCs w:val="22"/>
          </w:rPr>
        </w:sdtEndPr>
        <w:sdtContent>
          <w:sdt>
            <w:sdtPr>
              <w:rPr>
                <w:szCs w:val="22"/>
              </w:rPr>
              <w:id w:val="1406286"/>
              <w:placeholder>
                <w:docPart w:val="F4792B88E2D344CB88D77BF6152C06F7"/>
              </w:placeholder>
            </w:sdtPr>
            <w:sdtEndPr/>
            <w:sdtContent>
              <w:r w:rsidR="00480D54" w:rsidRPr="00C913AE">
                <w:rPr>
                  <w:rFonts w:ascii="Times New Roman" w:hAnsi="Times New Roman"/>
                  <w:b/>
                  <w:bCs/>
                  <w:color w:val="000000"/>
                  <w:szCs w:val="22"/>
                  <w:lang w:eastAsia="en-IE"/>
                </w:rPr>
                <w:t>Delivery of Service(s) is required for Kildare County Council</w:t>
              </w:r>
              <w:r w:rsidR="00480D54" w:rsidRPr="00C913AE">
                <w:rPr>
                  <w:rFonts w:ascii="Times New Roman" w:hAnsi="Times New Roman"/>
                  <w:color w:val="000000"/>
                  <w:szCs w:val="22"/>
                  <w:lang w:eastAsia="en-IE"/>
                </w:rPr>
                <w:t xml:space="preserve">. The normal business hours of the relevant County Councils are as follows: </w:t>
              </w:r>
            </w:sdtContent>
          </w:sdt>
        </w:sdtContent>
      </w:sdt>
      <w:r w:rsidR="005656D1" w:rsidRPr="00C913AE">
        <w:rPr>
          <w:rFonts w:ascii="Times New Roman" w:hAnsi="Times New Roman"/>
          <w:color w:val="000000"/>
          <w:szCs w:val="22"/>
          <w:lang w:eastAsia="en-IE"/>
        </w:rPr>
        <w:t xml:space="preserve"> </w:t>
      </w:r>
    </w:p>
    <w:tbl>
      <w:tblPr>
        <w:tblStyle w:val="GridTable4-Accent1"/>
        <w:tblW w:w="5000" w:type="pct"/>
        <w:tblLook w:val="04A0" w:firstRow="1" w:lastRow="0" w:firstColumn="1" w:lastColumn="0" w:noHBand="0" w:noVBand="1"/>
      </w:tblPr>
      <w:tblGrid>
        <w:gridCol w:w="1561"/>
        <w:gridCol w:w="7500"/>
      </w:tblGrid>
      <w:tr w:rsidR="004B74B7" w14:paraId="4912764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00149CEC" w14:textId="77777777" w:rsidR="004B74B7" w:rsidRDefault="004B74B7">
            <w:pPr>
              <w:rPr>
                <w:kern w:val="2"/>
                <w:szCs w:val="22"/>
                <w:lang w:val="en-IE"/>
                <w14:ligatures w14:val="standardContextual"/>
              </w:rPr>
            </w:pPr>
            <w:r>
              <w:rPr>
                <w:color w:val="FFFFFF"/>
              </w:rPr>
              <w:t>Information</w:t>
            </w:r>
          </w:p>
        </w:tc>
        <w:tc>
          <w:tcPr>
            <w:tcW w:w="0" w:type="auto"/>
            <w:shd w:val="clear" w:color="auto" w:fill="156082"/>
            <w:hideMark/>
          </w:tcPr>
          <w:p w14:paraId="31D4BAE3" w14:textId="77777777" w:rsidR="004B74B7" w:rsidRDefault="004B74B7">
            <w:pPr>
              <w:cnfStyle w:val="100000000000" w:firstRow="1" w:lastRow="0" w:firstColumn="0" w:lastColumn="0" w:oddVBand="0" w:evenVBand="0" w:oddHBand="0" w:evenHBand="0" w:firstRowFirstColumn="0" w:firstRowLastColumn="0" w:lastRowFirstColumn="0" w:lastRowLastColumn="0"/>
            </w:pPr>
            <w:r>
              <w:rPr>
                <w:color w:val="FFFFFF"/>
              </w:rPr>
              <w:t>Details</w:t>
            </w:r>
          </w:p>
        </w:tc>
      </w:tr>
      <w:tr w:rsidR="004B74B7" w14:paraId="5178B5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51354C" w14:textId="50B9700B" w:rsidR="004B74B7" w:rsidRDefault="004B74B7">
            <w:r>
              <w:t>Opening Hours</w:t>
            </w:r>
          </w:p>
        </w:tc>
        <w:tc>
          <w:tcPr>
            <w:tcW w:w="0" w:type="auto"/>
            <w:hideMark/>
          </w:tcPr>
          <w:p w14:paraId="1A768FD6" w14:textId="5C5CE379" w:rsidR="004B74B7" w:rsidRDefault="004B74B7">
            <w:pPr>
              <w:cnfStyle w:val="000000100000" w:firstRow="0" w:lastRow="0" w:firstColumn="0" w:lastColumn="0" w:oddVBand="0" w:evenVBand="0" w:oddHBand="1" w:evenHBand="0" w:firstRowFirstColumn="0" w:firstRowLastColumn="0" w:lastRowFirstColumn="0" w:lastRowLastColumn="0"/>
            </w:pPr>
            <w:r>
              <w:t>09:00-17:00 Monday, Tuesday, Thursday, Friday and 09:30-17:00 every Wednesday</w:t>
            </w:r>
          </w:p>
        </w:tc>
      </w:tr>
    </w:tbl>
    <w:p w14:paraId="1491908A" w14:textId="77777777" w:rsidR="004B7C61" w:rsidRPr="00BC7D58" w:rsidRDefault="004B7C61" w:rsidP="004B7C61">
      <w:pPr>
        <w:pStyle w:val="ListParagraph"/>
        <w:numPr>
          <w:ilvl w:val="0"/>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b/>
          <w:bCs/>
          <w:color w:val="000000"/>
          <w:szCs w:val="22"/>
          <w:lang w:eastAsia="en-IE"/>
        </w:rPr>
        <w:t>Out of Hours times</w:t>
      </w:r>
      <w:r w:rsidRPr="00BC7D58">
        <w:rPr>
          <w:rFonts w:ascii="Times New Roman" w:hAnsi="Times New Roman"/>
          <w:color w:val="000000"/>
          <w:szCs w:val="22"/>
          <w:lang w:eastAsia="en-IE"/>
        </w:rPr>
        <w:t>: It is intended that the Out of Hours Call Answering Service will operate on all occasions that the relevant Councils are closed including:</w:t>
      </w:r>
    </w:p>
    <w:p w14:paraId="2F62BF19" w14:textId="77777777" w:rsidR="004B7C61" w:rsidRPr="00BC7D58" w:rsidRDefault="004B7C61" w:rsidP="004B7C61">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 xml:space="preserve">evenings, </w:t>
      </w:r>
    </w:p>
    <w:p w14:paraId="7A49E810" w14:textId="77777777" w:rsidR="004B7C61" w:rsidRPr="00BC7D58" w:rsidRDefault="004B7C61" w:rsidP="00BC7D58">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 xml:space="preserve">weekends, </w:t>
      </w:r>
    </w:p>
    <w:p w14:paraId="0058A0AF" w14:textId="77777777" w:rsidR="004B7C61" w:rsidRPr="00BC7D58" w:rsidRDefault="004B7C61" w:rsidP="00BC7D58">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Public/ Bank Holidays (including Good Friday)</w:t>
      </w:r>
    </w:p>
    <w:p w14:paraId="6318F838" w14:textId="77777777" w:rsidR="004B7C61" w:rsidRPr="00BC7D58" w:rsidRDefault="004B7C61" w:rsidP="00BC7D58">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 xml:space="preserve">Scheduled holiday periods e.g. Christmas; and </w:t>
      </w:r>
    </w:p>
    <w:p w14:paraId="4FF76159" w14:textId="7D1C1F00" w:rsidR="004B7C61" w:rsidRPr="00BC7D58" w:rsidRDefault="004B7C61" w:rsidP="00BC7D58">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 xml:space="preserve">any other occasion notified to the supplier. This may include emergency/ significant incident situations e.g. a red weather alert, major failure of the relevant County Council’s Switchboard, </w:t>
      </w:r>
      <w:r w:rsidR="00D95879">
        <w:rPr>
          <w:rFonts w:ascii="Times New Roman" w:hAnsi="Times New Roman"/>
          <w:color w:val="000000"/>
          <w:szCs w:val="22"/>
          <w:lang w:eastAsia="en-IE"/>
        </w:rPr>
        <w:t xml:space="preserve">Cyber-attack, </w:t>
      </w:r>
      <w:r w:rsidRPr="00BC7D58">
        <w:rPr>
          <w:rFonts w:ascii="Times New Roman" w:hAnsi="Times New Roman"/>
          <w:color w:val="000000"/>
          <w:szCs w:val="22"/>
          <w:lang w:eastAsia="en-IE"/>
        </w:rPr>
        <w:t xml:space="preserve">which could occur out of hours or during normal working hours. </w:t>
      </w:r>
    </w:p>
    <w:p w14:paraId="4E6E87BF" w14:textId="3BAFBCB0" w:rsidR="001F5775" w:rsidRPr="00B71267" w:rsidRDefault="004B7C61" w:rsidP="00B71267">
      <w:pPr>
        <w:pStyle w:val="ListParagraph"/>
        <w:numPr>
          <w:ilvl w:val="1"/>
          <w:numId w:val="25"/>
        </w:numPr>
        <w:spacing w:before="100" w:beforeAutospacing="1" w:after="100" w:afterAutospacing="1"/>
        <w:rPr>
          <w:rFonts w:ascii="Times New Roman" w:hAnsi="Times New Roman"/>
          <w:color w:val="000000"/>
          <w:szCs w:val="22"/>
          <w:lang w:eastAsia="en-IE"/>
        </w:rPr>
      </w:pPr>
      <w:r w:rsidRPr="00BC7D58">
        <w:rPr>
          <w:rFonts w:ascii="Times New Roman" w:hAnsi="Times New Roman"/>
          <w:color w:val="000000"/>
          <w:szCs w:val="22"/>
          <w:lang w:eastAsia="en-IE"/>
        </w:rPr>
        <w:t xml:space="preserve">Should such situations arise the Service Provider will liaise with a nominee(s) of the relevant County Council’s Crisis Management Team </w:t>
      </w:r>
      <w:r w:rsidR="00D95879">
        <w:rPr>
          <w:rFonts w:ascii="Times New Roman" w:hAnsi="Times New Roman"/>
          <w:color w:val="000000"/>
          <w:szCs w:val="22"/>
          <w:lang w:eastAsia="en-IE"/>
        </w:rPr>
        <w:t>and or Severe Weather A</w:t>
      </w:r>
      <w:r w:rsidR="00504EF4">
        <w:rPr>
          <w:rFonts w:ascii="Times New Roman" w:hAnsi="Times New Roman"/>
          <w:color w:val="000000"/>
          <w:szCs w:val="22"/>
          <w:lang w:eastAsia="en-IE"/>
        </w:rPr>
        <w:t xml:space="preserve">ssessment </w:t>
      </w:r>
      <w:r w:rsidR="00D95879">
        <w:rPr>
          <w:rFonts w:ascii="Times New Roman" w:hAnsi="Times New Roman"/>
          <w:color w:val="000000"/>
          <w:szCs w:val="22"/>
          <w:lang w:eastAsia="en-IE"/>
        </w:rPr>
        <w:t>T</w:t>
      </w:r>
      <w:r w:rsidR="00504EF4">
        <w:rPr>
          <w:rFonts w:ascii="Times New Roman" w:hAnsi="Times New Roman"/>
          <w:color w:val="000000"/>
          <w:szCs w:val="22"/>
          <w:lang w:eastAsia="en-IE"/>
        </w:rPr>
        <w:t>eam</w:t>
      </w:r>
      <w:r w:rsidR="00D95879">
        <w:rPr>
          <w:rFonts w:ascii="Times New Roman" w:hAnsi="Times New Roman"/>
          <w:color w:val="000000"/>
          <w:szCs w:val="22"/>
          <w:lang w:eastAsia="en-IE"/>
        </w:rPr>
        <w:t xml:space="preserve"> </w:t>
      </w:r>
      <w:r w:rsidRPr="00BC7D58">
        <w:rPr>
          <w:rFonts w:ascii="Times New Roman" w:hAnsi="Times New Roman"/>
          <w:color w:val="000000"/>
          <w:szCs w:val="22"/>
          <w:lang w:eastAsia="en-IE"/>
        </w:rPr>
        <w:t>as required.</w:t>
      </w:r>
    </w:p>
    <w:p w14:paraId="1FA4ED90" w14:textId="04BB789E"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Note: A Major Emergency or an exceptional severe weather event is an infrequent emergency which may be expected to occur 2 or 3 times per year or perhaps not for several years. Typically, the duration of a single event may extend from 1 day to 7 days. In the event of Council </w:t>
      </w:r>
      <w:r w:rsidR="0098578E">
        <w:rPr>
          <w:rFonts w:ascii="Times New Roman" w:hAnsi="Times New Roman"/>
          <w:color w:val="000000"/>
          <w:szCs w:val="22"/>
          <w:lang w:val="en-IE" w:eastAsia="en-IE"/>
        </w:rPr>
        <w:t>t</w:t>
      </w:r>
      <w:r w:rsidR="00DB170A">
        <w:rPr>
          <w:rFonts w:ascii="Times New Roman" w:hAnsi="Times New Roman"/>
          <w:color w:val="000000"/>
          <w:szCs w:val="22"/>
          <w:lang w:val="en-IE" w:eastAsia="en-IE"/>
        </w:rPr>
        <w:t>elephony services</w:t>
      </w:r>
      <w:r w:rsidRPr="00BC7D58">
        <w:rPr>
          <w:rFonts w:ascii="Times New Roman" w:hAnsi="Times New Roman"/>
          <w:color w:val="000000"/>
          <w:szCs w:val="22"/>
          <w:lang w:val="en-IE" w:eastAsia="en-IE"/>
        </w:rPr>
        <w:t xml:space="preserve"> becoming inaccessible or during a major emergency/ significant weather event, the Service Provider may be asked at short notice to answer calls during office hours.</w:t>
      </w:r>
    </w:p>
    <w:p w14:paraId="153A698F"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3. </w:t>
      </w:r>
      <w:r w:rsidRPr="00BC7D58">
        <w:rPr>
          <w:rFonts w:ascii="Times New Roman" w:hAnsi="Times New Roman"/>
          <w:b/>
          <w:bCs/>
          <w:color w:val="000000"/>
          <w:szCs w:val="22"/>
          <w:lang w:val="en-IE" w:eastAsia="en-IE"/>
        </w:rPr>
        <w:t>Services/Incidents:</w:t>
      </w:r>
      <w:r w:rsidRPr="00BC7D58">
        <w:rPr>
          <w:rFonts w:ascii="Times New Roman" w:hAnsi="Times New Roman"/>
          <w:color w:val="000000"/>
          <w:szCs w:val="22"/>
          <w:lang w:val="en-IE" w:eastAsia="en-IE"/>
        </w:rPr>
        <w:t xml:space="preserve"> On most occasions the need to urgently contact a Local Authority outside of normal hours is related to the infrastructural services that the Local Authorities provide. The following are examples of occurrences which can result in members of the public attempting to contact a Local Authority outside normal hours:</w:t>
      </w:r>
    </w:p>
    <w:p w14:paraId="7CF047EC" w14:textId="11F538AA"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Traffic accidents requiring the implementation of traffic diversions/the clean-up of oil spillages</w:t>
      </w:r>
      <w:r w:rsidR="00FF45A1">
        <w:rPr>
          <w:rFonts w:ascii="Times New Roman" w:hAnsi="Times New Roman"/>
          <w:color w:val="000000"/>
          <w:szCs w:val="22"/>
          <w:lang w:val="en-IE" w:eastAsia="en-IE"/>
        </w:rPr>
        <w:t>.</w:t>
      </w:r>
    </w:p>
    <w:p w14:paraId="290412AF"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Traffic light faults, public lighting faults, large potholes.</w:t>
      </w:r>
    </w:p>
    <w:p w14:paraId="03DD7DB6" w14:textId="52AC5377" w:rsidR="00C908BF"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Reports of fallen trees, flood and other issues arising from weather events.</w:t>
      </w:r>
    </w:p>
    <w:p w14:paraId="14139315" w14:textId="54E480AB" w:rsidR="00C908BF" w:rsidRDefault="00C908BF"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 xml:space="preserve">- Public lighting and infrastructure </w:t>
      </w:r>
      <w:r w:rsidR="004936BD">
        <w:rPr>
          <w:rFonts w:ascii="Times New Roman" w:hAnsi="Times New Roman"/>
          <w:color w:val="000000"/>
          <w:szCs w:val="22"/>
          <w:lang w:val="en-IE" w:eastAsia="en-IE"/>
        </w:rPr>
        <w:t>failures</w:t>
      </w:r>
      <w:r w:rsidR="00FF45A1">
        <w:rPr>
          <w:rFonts w:ascii="Times New Roman" w:hAnsi="Times New Roman"/>
          <w:color w:val="000000"/>
          <w:szCs w:val="22"/>
          <w:lang w:val="en-IE" w:eastAsia="en-IE"/>
        </w:rPr>
        <w:t>.</w:t>
      </w:r>
    </w:p>
    <w:p w14:paraId="4C35560E" w14:textId="5D28F8D6" w:rsidR="004936BD" w:rsidRDefault="004936BD"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 Environment incidents such as pollution or illegal dumping</w:t>
      </w:r>
      <w:r w:rsidR="00FF45A1">
        <w:rPr>
          <w:rFonts w:ascii="Times New Roman" w:hAnsi="Times New Roman"/>
          <w:color w:val="000000"/>
          <w:szCs w:val="22"/>
          <w:lang w:val="en-IE" w:eastAsia="en-IE"/>
        </w:rPr>
        <w:t>.</w:t>
      </w:r>
    </w:p>
    <w:p w14:paraId="462172FD" w14:textId="07DF05FC" w:rsidR="004936BD" w:rsidRPr="00BC7D58" w:rsidRDefault="004936BD"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 Housing</w:t>
      </w:r>
      <w:r w:rsidR="004D2235">
        <w:rPr>
          <w:rFonts w:ascii="Times New Roman" w:hAnsi="Times New Roman"/>
          <w:color w:val="000000"/>
          <w:szCs w:val="22"/>
          <w:lang w:val="en-IE" w:eastAsia="en-IE"/>
        </w:rPr>
        <w:t>,</w:t>
      </w:r>
      <w:r>
        <w:rPr>
          <w:rFonts w:ascii="Times New Roman" w:hAnsi="Times New Roman"/>
          <w:color w:val="000000"/>
          <w:szCs w:val="22"/>
          <w:lang w:val="en-IE" w:eastAsia="en-IE"/>
        </w:rPr>
        <w:t xml:space="preserve"> Homelessness</w:t>
      </w:r>
      <w:r w:rsidR="004D2235">
        <w:rPr>
          <w:rFonts w:ascii="Times New Roman" w:hAnsi="Times New Roman"/>
          <w:color w:val="000000"/>
          <w:szCs w:val="22"/>
          <w:lang w:val="en-IE" w:eastAsia="en-IE"/>
        </w:rPr>
        <w:t xml:space="preserve"> and v</w:t>
      </w:r>
      <w:r w:rsidR="00951E92">
        <w:rPr>
          <w:rFonts w:ascii="Times New Roman" w:hAnsi="Times New Roman"/>
          <w:color w:val="000000"/>
          <w:szCs w:val="22"/>
          <w:lang w:val="en-IE" w:eastAsia="en-IE"/>
        </w:rPr>
        <w:t>ul</w:t>
      </w:r>
      <w:r w:rsidR="004D2235">
        <w:rPr>
          <w:rFonts w:ascii="Times New Roman" w:hAnsi="Times New Roman"/>
          <w:color w:val="000000"/>
          <w:szCs w:val="22"/>
          <w:lang w:val="en-IE" w:eastAsia="en-IE"/>
        </w:rPr>
        <w:t>nerable persons</w:t>
      </w:r>
      <w:r w:rsidR="00FF45A1">
        <w:rPr>
          <w:rFonts w:ascii="Times New Roman" w:hAnsi="Times New Roman"/>
          <w:color w:val="000000"/>
          <w:szCs w:val="22"/>
          <w:lang w:val="en-IE" w:eastAsia="en-IE"/>
        </w:rPr>
        <w:t>.</w:t>
      </w:r>
    </w:p>
    <w:p w14:paraId="6A114FD8" w14:textId="15627204"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lastRenderedPageBreak/>
        <w:t xml:space="preserve">4. </w:t>
      </w:r>
      <w:r w:rsidRPr="002F7445">
        <w:rPr>
          <w:rFonts w:ascii="Times New Roman" w:hAnsi="Times New Roman"/>
          <w:b/>
          <w:bCs/>
          <w:color w:val="000000"/>
          <w:szCs w:val="22"/>
          <w:lang w:val="en-IE" w:eastAsia="en-IE"/>
        </w:rPr>
        <w:t>Nature of service delivery</w:t>
      </w:r>
      <w:r w:rsidRPr="00BC7D58">
        <w:rPr>
          <w:rFonts w:ascii="Times New Roman" w:hAnsi="Times New Roman"/>
          <w:color w:val="000000"/>
          <w:szCs w:val="22"/>
          <w:lang w:val="en-IE" w:eastAsia="en-IE"/>
        </w:rPr>
        <w:t>: The service required is caller to caller. A human call centre operator must receive the call, interrogate the customer, identify the service needed, the location and call the correct on call staff, with the message relevant to the case.</w:t>
      </w:r>
      <w:r w:rsidR="007B011A">
        <w:rPr>
          <w:rFonts w:ascii="Times New Roman" w:hAnsi="Times New Roman"/>
          <w:color w:val="000000"/>
          <w:szCs w:val="22"/>
          <w:lang w:val="en-IE" w:eastAsia="en-IE"/>
        </w:rPr>
        <w:t xml:space="preserve"> </w:t>
      </w:r>
      <w:r w:rsidR="007B011A" w:rsidRPr="00BC7D58">
        <w:rPr>
          <w:rFonts w:ascii="Times New Roman" w:hAnsi="Times New Roman"/>
          <w:color w:val="000000"/>
          <w:szCs w:val="22"/>
          <w:lang w:val="en-IE" w:eastAsia="en-IE"/>
        </w:rPr>
        <w:t xml:space="preserve">The use of apps., bots or AI generated messaging or auto-calling is </w:t>
      </w:r>
      <w:r w:rsidR="007B011A">
        <w:rPr>
          <w:rFonts w:ascii="Times New Roman" w:hAnsi="Times New Roman"/>
          <w:color w:val="000000"/>
          <w:szCs w:val="22"/>
          <w:lang w:val="en-IE" w:eastAsia="en-IE"/>
        </w:rPr>
        <w:t>permissible in exceptional circumstances only</w:t>
      </w:r>
      <w:r w:rsidR="007B011A" w:rsidRPr="00BC7D58">
        <w:rPr>
          <w:rFonts w:ascii="Times New Roman" w:hAnsi="Times New Roman"/>
          <w:color w:val="000000"/>
          <w:szCs w:val="22"/>
          <w:lang w:val="en-IE" w:eastAsia="en-IE"/>
        </w:rPr>
        <w:t>.</w:t>
      </w:r>
    </w:p>
    <w:p w14:paraId="35310E73"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5. </w:t>
      </w:r>
      <w:r w:rsidRPr="002F7445">
        <w:rPr>
          <w:rFonts w:ascii="Times New Roman" w:hAnsi="Times New Roman"/>
          <w:b/>
          <w:bCs/>
          <w:color w:val="000000"/>
          <w:szCs w:val="22"/>
          <w:lang w:val="en-IE" w:eastAsia="en-IE"/>
        </w:rPr>
        <w:t>Message in business hours</w:t>
      </w:r>
      <w:r w:rsidRPr="00BC7D58">
        <w:rPr>
          <w:rFonts w:ascii="Times New Roman" w:hAnsi="Times New Roman"/>
          <w:color w:val="000000"/>
          <w:szCs w:val="22"/>
          <w:lang w:val="en-IE" w:eastAsia="en-IE"/>
        </w:rPr>
        <w:t>: If the out of hours number is dialled during normal office hours, the Service Provider must provide an appropriate bilingual voice-recording, message to be agreed by the relevant County Councils. This message will direct callers to the main council switchboards during working hours. These numbers will be provided to the Contractor.</w:t>
      </w:r>
    </w:p>
    <w:p w14:paraId="36042AB8"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6. </w:t>
      </w:r>
      <w:r w:rsidRPr="00586D93">
        <w:rPr>
          <w:rFonts w:ascii="Times New Roman" w:hAnsi="Times New Roman"/>
          <w:b/>
          <w:bCs/>
          <w:color w:val="000000"/>
          <w:szCs w:val="22"/>
          <w:lang w:val="en-IE" w:eastAsia="en-IE"/>
        </w:rPr>
        <w:t>Automated/Interactive Voice Response</w:t>
      </w:r>
      <w:r w:rsidRPr="00BC7D58">
        <w:rPr>
          <w:rFonts w:ascii="Times New Roman" w:hAnsi="Times New Roman"/>
          <w:color w:val="000000"/>
          <w:szCs w:val="22"/>
          <w:lang w:val="en-IE" w:eastAsia="en-IE"/>
        </w:rPr>
        <w:t xml:space="preserve"> – The Service Provider will be required to describe how they will use AVR and/or IVR to manage caller communications, reduce call wait times etc. When requested by the relevant County Councils, the Service Provider must give specific information to callers particularly updates regarding any emergencies taking place.</w:t>
      </w:r>
    </w:p>
    <w:p w14:paraId="48E37B3E" w14:textId="537DBB37" w:rsidR="005656D1" w:rsidRPr="00BC7D58" w:rsidRDefault="001A68AD"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7</w:t>
      </w:r>
      <w:r w:rsidR="005656D1" w:rsidRPr="00BC7D58">
        <w:rPr>
          <w:rFonts w:ascii="Times New Roman" w:hAnsi="Times New Roman"/>
          <w:color w:val="000000"/>
          <w:szCs w:val="22"/>
          <w:lang w:val="en-IE" w:eastAsia="en-IE"/>
        </w:rPr>
        <w:t xml:space="preserve">. </w:t>
      </w:r>
      <w:r w:rsidR="005656D1" w:rsidRPr="002059E1">
        <w:rPr>
          <w:rFonts w:ascii="Times New Roman" w:hAnsi="Times New Roman"/>
          <w:b/>
          <w:color w:val="000000"/>
          <w:szCs w:val="22"/>
          <w:lang w:val="en-IE" w:eastAsia="en-IE"/>
        </w:rPr>
        <w:t>Continuity:</w:t>
      </w:r>
      <w:r w:rsidR="005656D1" w:rsidRPr="00BC7D58">
        <w:rPr>
          <w:rFonts w:ascii="Times New Roman" w:hAnsi="Times New Roman"/>
          <w:color w:val="000000"/>
          <w:szCs w:val="22"/>
          <w:lang w:val="en-IE" w:eastAsia="en-IE"/>
        </w:rPr>
        <w:t xml:space="preserve"> Tenderers must declare that they have a business continuity plan in place, and tenderers must declare that their business continuity plan is tested on a regular basis. Tenderers should detail their business continuity arrangements regarding the use of any fail over sites for service delivery </w:t>
      </w:r>
      <w:proofErr w:type="gramStart"/>
      <w:r w:rsidR="005656D1" w:rsidRPr="00BC7D58">
        <w:rPr>
          <w:rFonts w:ascii="Times New Roman" w:hAnsi="Times New Roman"/>
          <w:color w:val="000000"/>
          <w:szCs w:val="22"/>
          <w:lang w:val="en-IE" w:eastAsia="en-IE"/>
        </w:rPr>
        <w:t>in the event that</w:t>
      </w:r>
      <w:proofErr w:type="gramEnd"/>
      <w:r w:rsidR="005656D1" w:rsidRPr="00BC7D58">
        <w:rPr>
          <w:rFonts w:ascii="Times New Roman" w:hAnsi="Times New Roman"/>
          <w:color w:val="000000"/>
          <w:szCs w:val="22"/>
          <w:lang w:val="en-IE" w:eastAsia="en-IE"/>
        </w:rPr>
        <w:t xml:space="preserve"> their primary call centre is compromised. Tenderers should also specify what arrangements they have in place to ensure business continuity in the event of a failure of the main phone lines, or internet connectivity or power supply.</w:t>
      </w:r>
    </w:p>
    <w:p w14:paraId="59FBC340" w14:textId="5F65F1ED" w:rsidR="005656D1" w:rsidRPr="00BC7D58" w:rsidRDefault="001A68AD"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8</w:t>
      </w:r>
      <w:r w:rsidR="005656D1" w:rsidRPr="00BC7D58">
        <w:rPr>
          <w:rFonts w:ascii="Times New Roman" w:hAnsi="Times New Roman"/>
          <w:color w:val="000000"/>
          <w:szCs w:val="22"/>
          <w:lang w:val="en-IE" w:eastAsia="en-IE"/>
        </w:rPr>
        <w:t xml:space="preserve">. </w:t>
      </w:r>
      <w:r w:rsidR="005656D1" w:rsidRPr="00981EA1">
        <w:rPr>
          <w:rFonts w:ascii="Times New Roman" w:hAnsi="Times New Roman"/>
          <w:b/>
          <w:bCs/>
          <w:color w:val="000000"/>
          <w:szCs w:val="22"/>
          <w:lang w:val="en-IE" w:eastAsia="en-IE"/>
        </w:rPr>
        <w:t>Reporting</w:t>
      </w:r>
      <w:r w:rsidR="005656D1" w:rsidRPr="00BC7D58">
        <w:rPr>
          <w:rFonts w:ascii="Times New Roman" w:hAnsi="Times New Roman"/>
          <w:color w:val="000000"/>
          <w:szCs w:val="22"/>
          <w:lang w:val="en-IE" w:eastAsia="en-IE"/>
        </w:rPr>
        <w:t>: Access to a reporting Dashboard</w:t>
      </w:r>
      <w:r w:rsidR="006B15D7">
        <w:rPr>
          <w:rFonts w:ascii="Times New Roman" w:hAnsi="Times New Roman"/>
          <w:color w:val="000000"/>
          <w:szCs w:val="22"/>
          <w:lang w:val="en-IE" w:eastAsia="en-IE"/>
        </w:rPr>
        <w:t>, accessible through a mobile application,</w:t>
      </w:r>
      <w:r w:rsidR="005656D1" w:rsidRPr="00BC7D58">
        <w:rPr>
          <w:rFonts w:ascii="Times New Roman" w:hAnsi="Times New Roman"/>
          <w:color w:val="000000"/>
          <w:szCs w:val="22"/>
          <w:lang w:val="en-IE" w:eastAsia="en-IE"/>
        </w:rPr>
        <w:t xml:space="preserve"> is </w:t>
      </w:r>
      <w:r w:rsidR="006B15D7">
        <w:rPr>
          <w:rFonts w:ascii="Times New Roman" w:hAnsi="Times New Roman"/>
          <w:color w:val="000000"/>
          <w:szCs w:val="22"/>
          <w:lang w:val="en-IE" w:eastAsia="en-IE"/>
        </w:rPr>
        <w:t>highly desirable</w:t>
      </w:r>
      <w:r w:rsidR="005656D1" w:rsidRPr="00BC7D58">
        <w:rPr>
          <w:rFonts w:ascii="Times New Roman" w:hAnsi="Times New Roman"/>
          <w:color w:val="000000"/>
          <w:szCs w:val="22"/>
          <w:lang w:val="en-IE" w:eastAsia="en-IE"/>
        </w:rPr>
        <w:t>.</w:t>
      </w:r>
      <w:r w:rsidR="006B15D7">
        <w:rPr>
          <w:rFonts w:ascii="Times New Roman" w:hAnsi="Times New Roman"/>
          <w:color w:val="000000"/>
          <w:szCs w:val="22"/>
          <w:lang w:val="en-IE" w:eastAsia="en-IE"/>
        </w:rPr>
        <w:t xml:space="preserve"> The Local Authority would benefit from a reporting system that is able to identify status of incidents, including the individual currently assigned and confirmation if the incidents </w:t>
      </w:r>
      <w:proofErr w:type="gramStart"/>
      <w:r w:rsidR="006B15D7">
        <w:rPr>
          <w:rFonts w:ascii="Times New Roman" w:hAnsi="Times New Roman"/>
          <w:color w:val="000000"/>
          <w:szCs w:val="22"/>
          <w:lang w:val="en-IE" w:eastAsia="en-IE"/>
        </w:rPr>
        <w:t>is</w:t>
      </w:r>
      <w:proofErr w:type="gramEnd"/>
      <w:r w:rsidR="006B15D7">
        <w:rPr>
          <w:rFonts w:ascii="Times New Roman" w:hAnsi="Times New Roman"/>
          <w:color w:val="000000"/>
          <w:szCs w:val="22"/>
          <w:lang w:val="en-IE" w:eastAsia="en-IE"/>
        </w:rPr>
        <w:t xml:space="preserve"> currently under review, or requires reassignment to next delegate.</w:t>
      </w:r>
      <w:r w:rsidR="005656D1" w:rsidRPr="00BC7D58">
        <w:rPr>
          <w:rFonts w:ascii="Times New Roman" w:hAnsi="Times New Roman"/>
          <w:color w:val="000000"/>
          <w:szCs w:val="22"/>
          <w:lang w:val="en-IE" w:eastAsia="en-IE"/>
        </w:rPr>
        <w:t xml:space="preserve"> The Call Centre will be required, </w:t>
      </w:r>
      <w:proofErr w:type="gramStart"/>
      <w:r w:rsidR="005656D1" w:rsidRPr="00BC7D58">
        <w:rPr>
          <w:rFonts w:ascii="Times New Roman" w:hAnsi="Times New Roman"/>
          <w:color w:val="000000"/>
          <w:szCs w:val="22"/>
          <w:lang w:val="en-IE" w:eastAsia="en-IE"/>
        </w:rPr>
        <w:t>on a daily basis</w:t>
      </w:r>
      <w:proofErr w:type="gramEnd"/>
      <w:r w:rsidR="005656D1" w:rsidRPr="00BC7D58">
        <w:rPr>
          <w:rFonts w:ascii="Times New Roman" w:hAnsi="Times New Roman"/>
          <w:color w:val="000000"/>
          <w:szCs w:val="22"/>
          <w:lang w:val="en-IE" w:eastAsia="en-IE"/>
        </w:rPr>
        <w:t xml:space="preserve"> to compile and upload or email a record of all calls received, and actions taken up to 9am. Reports</w:t>
      </w:r>
      <w:r w:rsidR="001944FD">
        <w:rPr>
          <w:rFonts w:ascii="Times New Roman" w:hAnsi="Times New Roman"/>
          <w:color w:val="000000"/>
          <w:szCs w:val="22"/>
          <w:lang w:val="en-IE" w:eastAsia="en-IE"/>
        </w:rPr>
        <w:t xml:space="preserve">, </w:t>
      </w:r>
      <w:r w:rsidR="00B55123">
        <w:rPr>
          <w:rFonts w:ascii="Times New Roman" w:hAnsi="Times New Roman"/>
          <w:color w:val="000000"/>
          <w:szCs w:val="22"/>
          <w:lang w:val="en-IE" w:eastAsia="en-IE"/>
        </w:rPr>
        <w:t>in compliance with GDPR,</w:t>
      </w:r>
      <w:r w:rsidR="005656D1" w:rsidRPr="00BC7D58">
        <w:rPr>
          <w:rFonts w:ascii="Times New Roman" w:hAnsi="Times New Roman"/>
          <w:color w:val="000000"/>
          <w:szCs w:val="22"/>
          <w:lang w:val="en-IE" w:eastAsia="en-IE"/>
        </w:rPr>
        <w:t xml:space="preserve"> should include all call details by category/Department from the previous 24 hours. Report should state call handling times. The relevant County Councils may occasionally require specific, once off reports, and these should be provided in a timely manner. Hourly rate to be stated specifically for report design and provision.</w:t>
      </w:r>
    </w:p>
    <w:p w14:paraId="2A7E6444" w14:textId="107A7783" w:rsidR="005656D1" w:rsidRPr="00BC7D58" w:rsidRDefault="001A68AD" w:rsidP="005656D1">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9</w:t>
      </w:r>
      <w:r w:rsidR="005656D1" w:rsidRPr="00BC7D58">
        <w:rPr>
          <w:rFonts w:ascii="Times New Roman" w:hAnsi="Times New Roman"/>
          <w:color w:val="000000"/>
          <w:szCs w:val="22"/>
          <w:lang w:val="en-IE" w:eastAsia="en-IE"/>
        </w:rPr>
        <w:t xml:space="preserve">. </w:t>
      </w:r>
      <w:r w:rsidR="005656D1" w:rsidRPr="00981EA1">
        <w:rPr>
          <w:rFonts w:ascii="Times New Roman" w:hAnsi="Times New Roman"/>
          <w:b/>
          <w:bCs/>
          <w:color w:val="000000"/>
          <w:szCs w:val="22"/>
          <w:lang w:val="en-IE" w:eastAsia="en-IE"/>
        </w:rPr>
        <w:t>Service Mobilisation</w:t>
      </w:r>
      <w:r w:rsidR="005656D1" w:rsidRPr="00BC7D58">
        <w:rPr>
          <w:rFonts w:ascii="Times New Roman" w:hAnsi="Times New Roman"/>
          <w:color w:val="000000"/>
          <w:szCs w:val="22"/>
          <w:lang w:val="en-IE" w:eastAsia="en-IE"/>
        </w:rPr>
        <w:t>: A full script for all required responses will be agreed between the relevant County Councils and successful service provider. Once agreed, the Service Provider must provide documentation setting out how team members will communicate the correct information to the public and evidence that staff have been briefed and can readily access the current relevant information.</w:t>
      </w:r>
    </w:p>
    <w:p w14:paraId="4DD93B66" w14:textId="7B26D6D9"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B13AFC">
        <w:rPr>
          <w:rFonts w:ascii="Times New Roman" w:hAnsi="Times New Roman"/>
          <w:color w:val="000000"/>
          <w:szCs w:val="22"/>
          <w:lang w:val="en-IE" w:eastAsia="en-IE"/>
        </w:rPr>
        <w:t>0</w:t>
      </w:r>
      <w:r w:rsidRPr="00BC7D58">
        <w:rPr>
          <w:rFonts w:ascii="Times New Roman" w:hAnsi="Times New Roman"/>
          <w:color w:val="000000"/>
          <w:szCs w:val="22"/>
          <w:lang w:val="en-IE" w:eastAsia="en-IE"/>
        </w:rPr>
        <w:t xml:space="preserve">. </w:t>
      </w:r>
      <w:r w:rsidRPr="00981EA1">
        <w:rPr>
          <w:rFonts w:ascii="Times New Roman" w:hAnsi="Times New Roman"/>
          <w:b/>
          <w:bCs/>
          <w:color w:val="000000"/>
          <w:szCs w:val="22"/>
          <w:lang w:val="en-IE" w:eastAsia="en-IE"/>
        </w:rPr>
        <w:t>Filtering of calls</w:t>
      </w:r>
      <w:r w:rsidRPr="00BC7D58">
        <w:rPr>
          <w:rFonts w:ascii="Times New Roman" w:hAnsi="Times New Roman"/>
          <w:color w:val="000000"/>
          <w:szCs w:val="22"/>
          <w:lang w:val="en-IE" w:eastAsia="en-IE"/>
        </w:rPr>
        <w:t>: Based on the above information received from the caller the Operator will decide and record (based on agreed protocols) whether the call is of an emergency nature relevant to services) – which prompts contact with a relevant staff member of the council during out of hours or if non-council emergency, whether the call can be resolved in the Call Centre or recorded on reporting system for the relevant County Council to address at the start of the next normal business day.</w:t>
      </w:r>
    </w:p>
    <w:p w14:paraId="21C8A8D3" w14:textId="422AF4F4"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B13AFC">
        <w:rPr>
          <w:rFonts w:ascii="Times New Roman" w:hAnsi="Times New Roman"/>
          <w:color w:val="000000"/>
          <w:szCs w:val="22"/>
          <w:lang w:val="en-IE" w:eastAsia="en-IE"/>
        </w:rPr>
        <w:t>1</w:t>
      </w:r>
      <w:r w:rsidRPr="00BC7D58">
        <w:rPr>
          <w:rFonts w:ascii="Times New Roman" w:hAnsi="Times New Roman"/>
          <w:color w:val="000000"/>
          <w:szCs w:val="22"/>
          <w:lang w:val="en-IE" w:eastAsia="en-IE"/>
        </w:rPr>
        <w:t xml:space="preserve">. </w:t>
      </w:r>
      <w:r w:rsidRPr="00981EA1">
        <w:rPr>
          <w:rFonts w:ascii="Times New Roman" w:hAnsi="Times New Roman"/>
          <w:b/>
          <w:bCs/>
          <w:color w:val="000000"/>
          <w:szCs w:val="22"/>
          <w:lang w:val="en-IE" w:eastAsia="en-IE"/>
        </w:rPr>
        <w:t>Data Capture</w:t>
      </w:r>
      <w:r w:rsidRPr="00BC7D58">
        <w:rPr>
          <w:rFonts w:ascii="Times New Roman" w:hAnsi="Times New Roman"/>
          <w:color w:val="000000"/>
          <w:szCs w:val="22"/>
          <w:lang w:val="en-IE" w:eastAsia="en-IE"/>
        </w:rPr>
        <w:t>: The duty Call Control Centre will be required to ascertain from the caller,</w:t>
      </w:r>
    </w:p>
    <w:p w14:paraId="2A01684B"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a. their name, address, telephone number,</w:t>
      </w:r>
    </w:p>
    <w:p w14:paraId="130ABD38"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b. the nature/description and the magnitude of the emergency,</w:t>
      </w:r>
    </w:p>
    <w:p w14:paraId="1E09DB1F"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c. the specific location of the emergency,</w:t>
      </w:r>
    </w:p>
    <w:p w14:paraId="7B27FC90"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d. the relevant County Council, the relevant Municipal District (where applicable),</w:t>
      </w:r>
    </w:p>
    <w:p w14:paraId="48112B61"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e. the relevant service needed (based on the query)</w:t>
      </w:r>
    </w:p>
    <w:p w14:paraId="55BA06DF" w14:textId="7777777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f. and directions from which to approach (if required) to inform the </w:t>
      </w:r>
      <w:proofErr w:type="gramStart"/>
      <w:r w:rsidRPr="00BC7D58">
        <w:rPr>
          <w:rFonts w:ascii="Times New Roman" w:hAnsi="Times New Roman"/>
          <w:color w:val="000000"/>
          <w:szCs w:val="22"/>
          <w:lang w:val="en-IE" w:eastAsia="en-IE"/>
        </w:rPr>
        <w:t>on call</w:t>
      </w:r>
      <w:proofErr w:type="gramEnd"/>
      <w:r w:rsidRPr="00BC7D58">
        <w:rPr>
          <w:rFonts w:ascii="Times New Roman" w:hAnsi="Times New Roman"/>
          <w:color w:val="000000"/>
          <w:szCs w:val="22"/>
          <w:lang w:val="en-IE" w:eastAsia="en-IE"/>
        </w:rPr>
        <w:t xml:space="preserve"> staff.</w:t>
      </w:r>
    </w:p>
    <w:p w14:paraId="5CA682A9" w14:textId="4AF566B7"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lastRenderedPageBreak/>
        <w:t xml:space="preserve">g. Action taken by agent – contact made with relevant Council staff, case status, resolved without </w:t>
      </w:r>
      <w:r w:rsidR="00134A7E">
        <w:rPr>
          <w:rFonts w:ascii="Times New Roman" w:hAnsi="Times New Roman"/>
          <w:color w:val="000000"/>
          <w:szCs w:val="22"/>
          <w:lang w:val="en-IE" w:eastAsia="en-IE"/>
        </w:rPr>
        <w:t xml:space="preserve">    </w:t>
      </w:r>
      <w:r w:rsidRPr="00BC7D58">
        <w:rPr>
          <w:rFonts w:ascii="Times New Roman" w:hAnsi="Times New Roman"/>
          <w:color w:val="000000"/>
          <w:szCs w:val="22"/>
          <w:lang w:val="en-IE" w:eastAsia="en-IE"/>
        </w:rPr>
        <w:t>referral.</w:t>
      </w:r>
    </w:p>
    <w:p w14:paraId="7AEF6B93" w14:textId="12BDCF1D" w:rsidR="005656D1" w:rsidRPr="00BC7D58" w:rsidRDefault="005656D1"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134A7E">
        <w:rPr>
          <w:rFonts w:ascii="Times New Roman" w:hAnsi="Times New Roman"/>
          <w:color w:val="000000"/>
          <w:szCs w:val="22"/>
          <w:lang w:val="en-IE" w:eastAsia="en-IE"/>
        </w:rPr>
        <w:t>2</w:t>
      </w:r>
      <w:r w:rsidRPr="00BC7D58">
        <w:rPr>
          <w:rFonts w:ascii="Times New Roman" w:hAnsi="Times New Roman"/>
          <w:color w:val="000000"/>
          <w:szCs w:val="22"/>
          <w:lang w:val="en-IE" w:eastAsia="en-IE"/>
        </w:rPr>
        <w:t xml:space="preserve">. </w:t>
      </w:r>
      <w:r w:rsidRPr="00D03AB4">
        <w:rPr>
          <w:rFonts w:ascii="Times New Roman" w:hAnsi="Times New Roman"/>
          <w:b/>
          <w:bCs/>
          <w:color w:val="000000"/>
          <w:szCs w:val="22"/>
          <w:lang w:val="en-IE" w:eastAsia="en-IE"/>
        </w:rPr>
        <w:t>Contacting on call staff</w:t>
      </w:r>
      <w:r w:rsidRPr="00BC7D58">
        <w:rPr>
          <w:rFonts w:ascii="Times New Roman" w:hAnsi="Times New Roman"/>
          <w:color w:val="000000"/>
          <w:szCs w:val="22"/>
          <w:lang w:val="en-IE" w:eastAsia="en-IE"/>
        </w:rPr>
        <w:t>: Where the call has been determined to be of an emergency nature (for KCC services) the Operator will be required to</w:t>
      </w:r>
    </w:p>
    <w:p w14:paraId="4DFEF2F8" w14:textId="77777777" w:rsidR="005656D1" w:rsidRPr="00BC7D58" w:rsidRDefault="005656D1" w:rsidP="00D03AB4">
      <w:pPr>
        <w:spacing w:before="100" w:beforeAutospacing="1" w:after="100" w:afterAutospacing="1" w:line="240" w:lineRule="auto"/>
        <w:ind w:left="720"/>
        <w:rPr>
          <w:rFonts w:ascii="Times New Roman" w:hAnsi="Times New Roman"/>
          <w:color w:val="000000"/>
          <w:szCs w:val="22"/>
          <w:lang w:val="en-IE" w:eastAsia="en-IE"/>
        </w:rPr>
      </w:pPr>
      <w:r w:rsidRPr="00BC7D58">
        <w:rPr>
          <w:rFonts w:ascii="Times New Roman" w:hAnsi="Times New Roman"/>
          <w:color w:val="000000"/>
          <w:szCs w:val="22"/>
          <w:lang w:val="en-IE" w:eastAsia="en-IE"/>
        </w:rPr>
        <w:t>a. contact by phone (by the call operator, not automated call or alert), the appropriate response person, in accordance with the protocols provided by each Local Authority.</w:t>
      </w:r>
    </w:p>
    <w:p w14:paraId="48BBE4A4" w14:textId="77777777" w:rsidR="005656D1" w:rsidRPr="00BC7D58" w:rsidRDefault="005656D1" w:rsidP="00D03AB4">
      <w:pPr>
        <w:spacing w:before="100" w:beforeAutospacing="1" w:after="100" w:afterAutospacing="1" w:line="240" w:lineRule="auto"/>
        <w:ind w:left="720"/>
        <w:rPr>
          <w:rFonts w:ascii="Times New Roman" w:hAnsi="Times New Roman"/>
          <w:color w:val="000000"/>
          <w:szCs w:val="22"/>
          <w:lang w:val="en-IE" w:eastAsia="en-IE"/>
        </w:rPr>
      </w:pPr>
      <w:r w:rsidRPr="00BC7D58">
        <w:rPr>
          <w:rFonts w:ascii="Times New Roman" w:hAnsi="Times New Roman"/>
          <w:color w:val="000000"/>
          <w:szCs w:val="22"/>
          <w:lang w:val="en-IE" w:eastAsia="en-IE"/>
        </w:rPr>
        <w:t>b. Immediately following the call, the Operator will also send a text message summarizing the information at no 5. Above. If the call or text is not acknowledged within 10 minutes the next escalation point is called and texted, and so on until successfully acknowledged.</w:t>
      </w:r>
    </w:p>
    <w:p w14:paraId="476FE4BF" w14:textId="1436B890" w:rsidR="00BE6386" w:rsidRDefault="00BE6386" w:rsidP="00BE6386">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4A7FAA">
        <w:rPr>
          <w:rFonts w:ascii="Times New Roman" w:hAnsi="Times New Roman"/>
          <w:color w:val="000000"/>
          <w:szCs w:val="22"/>
          <w:lang w:val="en-IE" w:eastAsia="en-IE"/>
        </w:rPr>
        <w:t>3</w:t>
      </w:r>
      <w:r w:rsidRPr="00BC7D58">
        <w:rPr>
          <w:rFonts w:ascii="Times New Roman" w:hAnsi="Times New Roman"/>
          <w:color w:val="000000"/>
          <w:szCs w:val="22"/>
          <w:lang w:val="en-IE" w:eastAsia="en-IE"/>
        </w:rPr>
        <w:t xml:space="preserve">. </w:t>
      </w:r>
      <w:r w:rsidRPr="00D03AB4">
        <w:rPr>
          <w:rFonts w:ascii="Times New Roman" w:hAnsi="Times New Roman"/>
          <w:b/>
          <w:bCs/>
          <w:color w:val="000000"/>
          <w:szCs w:val="22"/>
          <w:lang w:val="en-IE" w:eastAsia="en-IE"/>
        </w:rPr>
        <w:t>Call Escalation</w:t>
      </w:r>
      <w:r w:rsidRPr="00BC7D58">
        <w:rPr>
          <w:rFonts w:ascii="Times New Roman" w:hAnsi="Times New Roman"/>
          <w:color w:val="000000"/>
          <w:szCs w:val="22"/>
          <w:lang w:val="en-IE" w:eastAsia="en-IE"/>
        </w:rPr>
        <w:t xml:space="preserve">: </w:t>
      </w:r>
      <w:proofErr w:type="gramStart"/>
      <w:r w:rsidRPr="00BC7D58">
        <w:rPr>
          <w:rFonts w:ascii="Times New Roman" w:hAnsi="Times New Roman"/>
          <w:color w:val="000000"/>
          <w:szCs w:val="22"/>
          <w:lang w:val="en-IE" w:eastAsia="en-IE"/>
        </w:rPr>
        <w:t>The majority of</w:t>
      </w:r>
      <w:proofErr w:type="gramEnd"/>
      <w:r w:rsidRPr="00BC7D58">
        <w:rPr>
          <w:rFonts w:ascii="Times New Roman" w:hAnsi="Times New Roman"/>
          <w:color w:val="000000"/>
          <w:szCs w:val="22"/>
          <w:lang w:val="en-IE" w:eastAsia="en-IE"/>
        </w:rPr>
        <w:t xml:space="preserve"> Kildare County </w:t>
      </w:r>
      <w:r w:rsidR="00F60EF3" w:rsidRPr="00F60EF3">
        <w:rPr>
          <w:rFonts w:ascii="Times New Roman" w:hAnsi="Times New Roman"/>
          <w:color w:val="000000"/>
          <w:szCs w:val="22"/>
          <w:lang w:val="en-IE" w:eastAsia="en-IE"/>
        </w:rPr>
        <w:t>Council's</w:t>
      </w:r>
      <w:r w:rsidRPr="00BC7D58">
        <w:rPr>
          <w:rFonts w:ascii="Times New Roman" w:hAnsi="Times New Roman"/>
          <w:color w:val="000000"/>
          <w:szCs w:val="22"/>
          <w:lang w:val="en-IE" w:eastAsia="en-IE"/>
        </w:rPr>
        <w:t xml:space="preserve"> out-of-hours calls </w:t>
      </w:r>
      <w:r w:rsidR="00F60EF3" w:rsidRPr="00F60EF3">
        <w:rPr>
          <w:rFonts w:ascii="Times New Roman" w:hAnsi="Times New Roman"/>
          <w:color w:val="000000"/>
          <w:szCs w:val="22"/>
          <w:lang w:val="en-IE" w:eastAsia="en-IE"/>
        </w:rPr>
        <w:t xml:space="preserve">historically related </w:t>
      </w:r>
      <w:r w:rsidRPr="00BC7D58">
        <w:rPr>
          <w:rFonts w:ascii="Times New Roman" w:hAnsi="Times New Roman"/>
          <w:color w:val="000000"/>
          <w:szCs w:val="22"/>
          <w:lang w:val="en-IE" w:eastAsia="en-IE"/>
        </w:rPr>
        <w:t xml:space="preserve">to Roads, Water and Wastewater </w:t>
      </w:r>
      <w:r w:rsidR="00F60EF3" w:rsidRPr="00F60EF3">
        <w:rPr>
          <w:rFonts w:ascii="Times New Roman" w:hAnsi="Times New Roman"/>
          <w:color w:val="000000"/>
          <w:szCs w:val="22"/>
          <w:lang w:val="en-IE" w:eastAsia="en-IE"/>
        </w:rPr>
        <w:t>services. Since responsibility for public water and wastewater services transferred to Uisce Éireann, the Council's out-of-hours service primarily deals with roads, flooding, severe weather and other local authority infrastructure issues, while continuing to liaise with Uisce Éireann on relevant water and wastewater incidents</w:t>
      </w:r>
      <w:r w:rsidRPr="00BC7D58">
        <w:rPr>
          <w:rFonts w:ascii="Times New Roman" w:hAnsi="Times New Roman"/>
          <w:color w:val="000000"/>
          <w:szCs w:val="22"/>
          <w:lang w:val="en-IE" w:eastAsia="en-IE"/>
        </w:rPr>
        <w:t>. The calls for these services are almost always resolved before reaching beyond the third point of escalation. In extremely exceptional circumstances the escalation contacts extend to a maximum of seven-tier escalation.</w:t>
      </w:r>
    </w:p>
    <w:tbl>
      <w:tblPr>
        <w:tblStyle w:val="TableGrid"/>
        <w:tblW w:w="0" w:type="auto"/>
        <w:tblLayout w:type="fixed"/>
        <w:tblLook w:val="04A0" w:firstRow="1" w:lastRow="0" w:firstColumn="1" w:lastColumn="0" w:noHBand="0" w:noVBand="1"/>
      </w:tblPr>
      <w:tblGrid>
        <w:gridCol w:w="1400"/>
        <w:gridCol w:w="4124"/>
        <w:gridCol w:w="1134"/>
        <w:gridCol w:w="1275"/>
        <w:gridCol w:w="1128"/>
      </w:tblGrid>
      <w:tr w:rsidR="00133293" w:rsidRPr="00C43654" w14:paraId="7E4A0227" w14:textId="77777777" w:rsidTr="00DE548D">
        <w:tc>
          <w:tcPr>
            <w:tcW w:w="1400" w:type="dxa"/>
          </w:tcPr>
          <w:p w14:paraId="2BD8BFEE" w14:textId="77777777" w:rsidR="00133293" w:rsidRPr="00C43654" w:rsidRDefault="00133293" w:rsidP="00DE548D">
            <w:pPr>
              <w:rPr>
                <w:b/>
                <w:bCs/>
                <w:lang w:val="en-US"/>
              </w:rPr>
            </w:pPr>
            <w:r w:rsidRPr="00C43654">
              <w:rPr>
                <w:b/>
                <w:bCs/>
                <w:lang w:val="en-US"/>
              </w:rPr>
              <w:t>Function</w:t>
            </w:r>
          </w:p>
        </w:tc>
        <w:tc>
          <w:tcPr>
            <w:tcW w:w="4124" w:type="dxa"/>
          </w:tcPr>
          <w:p w14:paraId="3547D4F2" w14:textId="77777777" w:rsidR="00133293" w:rsidRPr="00C43654" w:rsidRDefault="00133293" w:rsidP="00DE548D">
            <w:pPr>
              <w:rPr>
                <w:b/>
                <w:bCs/>
                <w:lang w:val="en-US"/>
              </w:rPr>
            </w:pPr>
            <w:r w:rsidRPr="00C43654">
              <w:rPr>
                <w:b/>
                <w:bCs/>
                <w:lang w:val="en-US"/>
              </w:rPr>
              <w:t>On-call Divisions</w:t>
            </w:r>
          </w:p>
        </w:tc>
        <w:tc>
          <w:tcPr>
            <w:tcW w:w="1134" w:type="dxa"/>
          </w:tcPr>
          <w:p w14:paraId="1FC10655" w14:textId="77777777" w:rsidR="00133293" w:rsidRPr="00C43654" w:rsidRDefault="00133293" w:rsidP="00DE548D">
            <w:pPr>
              <w:rPr>
                <w:b/>
                <w:bCs/>
                <w:lang w:val="en-US"/>
              </w:rPr>
            </w:pPr>
            <w:r w:rsidRPr="00C43654">
              <w:rPr>
                <w:b/>
                <w:bCs/>
                <w:lang w:val="en-US"/>
              </w:rPr>
              <w:t>Tier 1</w:t>
            </w:r>
          </w:p>
        </w:tc>
        <w:tc>
          <w:tcPr>
            <w:tcW w:w="1275" w:type="dxa"/>
          </w:tcPr>
          <w:p w14:paraId="4B1CAA1E" w14:textId="77777777" w:rsidR="00133293" w:rsidRPr="00C43654" w:rsidRDefault="00133293" w:rsidP="00DE548D">
            <w:pPr>
              <w:rPr>
                <w:b/>
                <w:bCs/>
                <w:lang w:val="en-US"/>
              </w:rPr>
            </w:pPr>
            <w:r w:rsidRPr="00C43654">
              <w:rPr>
                <w:b/>
                <w:bCs/>
                <w:lang w:val="en-US"/>
              </w:rPr>
              <w:t>Tier 2</w:t>
            </w:r>
          </w:p>
        </w:tc>
        <w:tc>
          <w:tcPr>
            <w:tcW w:w="1128" w:type="dxa"/>
          </w:tcPr>
          <w:p w14:paraId="25B7266E" w14:textId="77777777" w:rsidR="00133293" w:rsidRPr="00C43654" w:rsidRDefault="00133293" w:rsidP="00DE548D">
            <w:pPr>
              <w:rPr>
                <w:b/>
                <w:bCs/>
                <w:lang w:val="en-US"/>
              </w:rPr>
            </w:pPr>
            <w:r w:rsidRPr="00C43654">
              <w:rPr>
                <w:b/>
                <w:bCs/>
                <w:lang w:val="en-US"/>
              </w:rPr>
              <w:t>Tier 3</w:t>
            </w:r>
          </w:p>
        </w:tc>
      </w:tr>
      <w:tr w:rsidR="00133293" w14:paraId="1F9D2C2B" w14:textId="77777777" w:rsidTr="00DE548D">
        <w:tc>
          <w:tcPr>
            <w:tcW w:w="1400" w:type="dxa"/>
          </w:tcPr>
          <w:p w14:paraId="78419B35" w14:textId="77777777" w:rsidR="00133293" w:rsidRDefault="00133293" w:rsidP="00DE548D">
            <w:pPr>
              <w:rPr>
                <w:lang w:val="en-US"/>
              </w:rPr>
            </w:pPr>
            <w:r>
              <w:rPr>
                <w:lang w:val="en-US"/>
              </w:rPr>
              <w:t>Roads</w:t>
            </w:r>
          </w:p>
        </w:tc>
        <w:tc>
          <w:tcPr>
            <w:tcW w:w="4124" w:type="dxa"/>
          </w:tcPr>
          <w:p w14:paraId="07EC4900" w14:textId="77777777" w:rsidR="00133293" w:rsidRDefault="00133293" w:rsidP="00DE548D">
            <w:pPr>
              <w:rPr>
                <w:lang w:val="en-US"/>
              </w:rPr>
            </w:pPr>
            <w:r>
              <w:rPr>
                <w:lang w:val="en-US"/>
              </w:rPr>
              <w:t>5 Municipal Districts</w:t>
            </w:r>
          </w:p>
          <w:p w14:paraId="0EB94B83" w14:textId="77777777" w:rsidR="00133293" w:rsidRPr="00C43654" w:rsidRDefault="00133293" w:rsidP="00DE548D">
            <w:pPr>
              <w:spacing w:line="240" w:lineRule="auto"/>
              <w:rPr>
                <w:rFonts w:asciiTheme="minorHAnsi" w:hAnsiTheme="minorHAnsi" w:cstheme="minorHAnsi"/>
                <w:bCs/>
              </w:rPr>
            </w:pPr>
            <w:r w:rsidRPr="00C43654">
              <w:rPr>
                <w:rFonts w:asciiTheme="minorHAnsi" w:hAnsiTheme="minorHAnsi" w:cstheme="minorHAnsi"/>
                <w:bCs/>
              </w:rPr>
              <w:t>Kildare Newbridge Municipal District</w:t>
            </w:r>
          </w:p>
          <w:p w14:paraId="75929124" w14:textId="77777777" w:rsidR="00133293" w:rsidRPr="00C43654" w:rsidRDefault="00133293" w:rsidP="00DE548D">
            <w:pPr>
              <w:spacing w:line="240" w:lineRule="auto"/>
              <w:rPr>
                <w:rFonts w:asciiTheme="minorHAnsi" w:hAnsiTheme="minorHAnsi" w:cstheme="minorHAnsi"/>
                <w:bCs/>
              </w:rPr>
            </w:pPr>
            <w:r w:rsidRPr="00C43654">
              <w:rPr>
                <w:rFonts w:asciiTheme="minorHAnsi" w:hAnsiTheme="minorHAnsi" w:cstheme="minorHAnsi"/>
                <w:bCs/>
              </w:rPr>
              <w:t>Clane Maynooth Municipal District</w:t>
            </w:r>
          </w:p>
          <w:p w14:paraId="12D706E5" w14:textId="77777777" w:rsidR="00133293" w:rsidRPr="00C43654" w:rsidRDefault="00133293" w:rsidP="00DE548D">
            <w:pPr>
              <w:spacing w:line="240" w:lineRule="auto"/>
              <w:rPr>
                <w:rFonts w:asciiTheme="minorHAnsi" w:hAnsiTheme="minorHAnsi" w:cstheme="minorHAnsi"/>
                <w:bCs/>
              </w:rPr>
            </w:pPr>
            <w:r w:rsidRPr="00C43654">
              <w:rPr>
                <w:rFonts w:asciiTheme="minorHAnsi" w:hAnsiTheme="minorHAnsi" w:cstheme="minorHAnsi"/>
                <w:bCs/>
              </w:rPr>
              <w:t>Naas Municipal District</w:t>
            </w:r>
          </w:p>
          <w:p w14:paraId="5E30398F" w14:textId="77777777" w:rsidR="00133293" w:rsidRPr="00C43654" w:rsidRDefault="00133293" w:rsidP="00DE548D">
            <w:pPr>
              <w:spacing w:line="240" w:lineRule="auto"/>
              <w:rPr>
                <w:rFonts w:asciiTheme="minorHAnsi" w:hAnsiTheme="minorHAnsi" w:cstheme="minorHAnsi"/>
                <w:bCs/>
              </w:rPr>
            </w:pPr>
            <w:r w:rsidRPr="00C43654">
              <w:rPr>
                <w:rFonts w:asciiTheme="minorHAnsi" w:hAnsiTheme="minorHAnsi" w:cstheme="minorHAnsi"/>
                <w:bCs/>
              </w:rPr>
              <w:t>Athy Municipal District</w:t>
            </w:r>
          </w:p>
          <w:p w14:paraId="7B1D0FE4" w14:textId="77777777" w:rsidR="00133293" w:rsidRDefault="00133293" w:rsidP="00DE548D">
            <w:pPr>
              <w:rPr>
                <w:rFonts w:cstheme="minorHAnsi"/>
                <w:bCs/>
              </w:rPr>
            </w:pPr>
            <w:r w:rsidRPr="00C43654">
              <w:rPr>
                <w:rFonts w:asciiTheme="minorHAnsi" w:hAnsiTheme="minorHAnsi" w:cstheme="minorHAnsi"/>
                <w:bCs/>
              </w:rPr>
              <w:t>Celbridge Leixlip Municipal District</w:t>
            </w:r>
          </w:p>
          <w:p w14:paraId="24F7A214" w14:textId="77777777" w:rsidR="00133293" w:rsidRDefault="00133293" w:rsidP="00DE548D">
            <w:pPr>
              <w:rPr>
                <w:rFonts w:cstheme="minorHAnsi"/>
                <w:bCs/>
              </w:rPr>
            </w:pPr>
          </w:p>
          <w:p w14:paraId="4B11A3AB" w14:textId="77777777" w:rsidR="00133293" w:rsidRDefault="00133293" w:rsidP="00DE548D">
            <w:pPr>
              <w:rPr>
                <w:rFonts w:cstheme="minorHAnsi"/>
                <w:bCs/>
              </w:rPr>
            </w:pPr>
            <w:r>
              <w:rPr>
                <w:rFonts w:cstheme="minorHAnsi"/>
                <w:bCs/>
              </w:rPr>
              <w:t>Each on call list is broken down by names, contacts and the townlands that each on call is responsible for.</w:t>
            </w:r>
          </w:p>
          <w:p w14:paraId="7EC0BF1E" w14:textId="77777777" w:rsidR="00133293" w:rsidRDefault="00133293" w:rsidP="00DE548D">
            <w:pPr>
              <w:rPr>
                <w:lang w:val="en-US"/>
              </w:rPr>
            </w:pPr>
            <w:proofErr w:type="gramStart"/>
            <w:r>
              <w:rPr>
                <w:lang w:val="en-US"/>
              </w:rPr>
              <w:t>GIS,</w:t>
            </w:r>
            <w:proofErr w:type="gramEnd"/>
            <w:r>
              <w:rPr>
                <w:lang w:val="en-US"/>
              </w:rPr>
              <w:t xml:space="preserve"> PDF Maps are also provided to assist. </w:t>
            </w:r>
          </w:p>
        </w:tc>
        <w:tc>
          <w:tcPr>
            <w:tcW w:w="1134" w:type="dxa"/>
          </w:tcPr>
          <w:p w14:paraId="4370E699" w14:textId="77777777" w:rsidR="00133293" w:rsidRDefault="00133293" w:rsidP="00DE548D">
            <w:pPr>
              <w:rPr>
                <w:lang w:val="en-US"/>
              </w:rPr>
            </w:pPr>
            <w:r>
              <w:rPr>
                <w:lang w:val="en-US"/>
              </w:rPr>
              <w:t>GSS on call</w:t>
            </w:r>
          </w:p>
        </w:tc>
        <w:tc>
          <w:tcPr>
            <w:tcW w:w="1275" w:type="dxa"/>
          </w:tcPr>
          <w:p w14:paraId="5D4B496E" w14:textId="77777777" w:rsidR="00133293" w:rsidRDefault="00133293" w:rsidP="00DE548D">
            <w:pPr>
              <w:rPr>
                <w:lang w:val="en-US"/>
              </w:rPr>
            </w:pPr>
            <w:r>
              <w:rPr>
                <w:lang w:val="en-US"/>
              </w:rPr>
              <w:t>Contact 2</w:t>
            </w:r>
          </w:p>
        </w:tc>
        <w:tc>
          <w:tcPr>
            <w:tcW w:w="1128" w:type="dxa"/>
          </w:tcPr>
          <w:p w14:paraId="2C4CF69A" w14:textId="77777777" w:rsidR="00133293" w:rsidRDefault="00133293" w:rsidP="00DE548D">
            <w:pPr>
              <w:rPr>
                <w:lang w:val="en-US"/>
              </w:rPr>
            </w:pPr>
            <w:r>
              <w:rPr>
                <w:lang w:val="en-US"/>
              </w:rPr>
              <w:t>Contact 3</w:t>
            </w:r>
          </w:p>
        </w:tc>
      </w:tr>
      <w:tr w:rsidR="00133293" w14:paraId="66863505" w14:textId="77777777" w:rsidTr="00DE548D">
        <w:tc>
          <w:tcPr>
            <w:tcW w:w="1400" w:type="dxa"/>
          </w:tcPr>
          <w:p w14:paraId="0EB53B13" w14:textId="77777777" w:rsidR="00133293" w:rsidRDefault="00133293" w:rsidP="00DE548D">
            <w:pPr>
              <w:rPr>
                <w:lang w:val="en-US"/>
              </w:rPr>
            </w:pPr>
            <w:r>
              <w:rPr>
                <w:lang w:val="en-US"/>
              </w:rPr>
              <w:t>Environment</w:t>
            </w:r>
          </w:p>
        </w:tc>
        <w:tc>
          <w:tcPr>
            <w:tcW w:w="4124" w:type="dxa"/>
          </w:tcPr>
          <w:p w14:paraId="59A80737" w14:textId="77777777" w:rsidR="00133293" w:rsidRDefault="00133293" w:rsidP="00DE548D">
            <w:pPr>
              <w:rPr>
                <w:rFonts w:cs="Calibri"/>
                <w:color w:val="000000"/>
              </w:rPr>
            </w:pPr>
            <w:r>
              <w:rPr>
                <w:rFonts w:cs="Calibri"/>
                <w:color w:val="000000"/>
              </w:rPr>
              <w:t>Pollution/Dumping/Dangerous Structures</w:t>
            </w:r>
          </w:p>
          <w:p w14:paraId="1E29B57B" w14:textId="77777777" w:rsidR="00133293" w:rsidRDefault="00133293" w:rsidP="00DE548D">
            <w:pPr>
              <w:rPr>
                <w:rFonts w:cs="Calibri"/>
                <w:color w:val="000000"/>
              </w:rPr>
            </w:pPr>
            <w:r>
              <w:rPr>
                <w:rFonts w:cs="Calibri"/>
                <w:color w:val="000000"/>
              </w:rPr>
              <w:t xml:space="preserve">All on call staff are responsible for entire county. </w:t>
            </w:r>
          </w:p>
        </w:tc>
        <w:tc>
          <w:tcPr>
            <w:tcW w:w="1134" w:type="dxa"/>
          </w:tcPr>
          <w:p w14:paraId="4123E3C2" w14:textId="77777777" w:rsidR="00133293" w:rsidRDefault="00133293" w:rsidP="00DE548D">
            <w:pPr>
              <w:rPr>
                <w:lang w:val="en-US"/>
              </w:rPr>
            </w:pPr>
            <w:r>
              <w:rPr>
                <w:lang w:val="en-US"/>
              </w:rPr>
              <w:t>Contact 1</w:t>
            </w:r>
          </w:p>
        </w:tc>
        <w:tc>
          <w:tcPr>
            <w:tcW w:w="1275" w:type="dxa"/>
          </w:tcPr>
          <w:p w14:paraId="18E56C89" w14:textId="77777777" w:rsidR="00133293" w:rsidRDefault="00133293" w:rsidP="00DE548D">
            <w:pPr>
              <w:rPr>
                <w:lang w:val="en-US"/>
              </w:rPr>
            </w:pPr>
            <w:r>
              <w:rPr>
                <w:lang w:val="en-US"/>
              </w:rPr>
              <w:t>Contact 2</w:t>
            </w:r>
          </w:p>
        </w:tc>
        <w:tc>
          <w:tcPr>
            <w:tcW w:w="1128" w:type="dxa"/>
          </w:tcPr>
          <w:p w14:paraId="34817C31" w14:textId="77777777" w:rsidR="00133293" w:rsidRDefault="00133293" w:rsidP="00DE548D">
            <w:pPr>
              <w:rPr>
                <w:lang w:val="en-US"/>
              </w:rPr>
            </w:pPr>
            <w:r>
              <w:rPr>
                <w:lang w:val="en-US"/>
              </w:rPr>
              <w:t>Contact 3</w:t>
            </w:r>
          </w:p>
        </w:tc>
      </w:tr>
    </w:tbl>
    <w:p w14:paraId="37753610" w14:textId="77777777" w:rsidR="00133293" w:rsidRPr="00BC7D58" w:rsidRDefault="00133293" w:rsidP="00BE6386">
      <w:pPr>
        <w:spacing w:before="100" w:beforeAutospacing="1" w:after="100" w:afterAutospacing="1" w:line="240" w:lineRule="auto"/>
        <w:rPr>
          <w:rFonts w:ascii="Times New Roman" w:hAnsi="Times New Roman"/>
          <w:color w:val="000000"/>
          <w:szCs w:val="22"/>
          <w:lang w:val="en-IE" w:eastAsia="en-IE"/>
        </w:rPr>
      </w:pPr>
    </w:p>
    <w:p w14:paraId="26B9000C" w14:textId="065BB133"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1860CC">
        <w:rPr>
          <w:rFonts w:ascii="Times New Roman" w:hAnsi="Times New Roman"/>
          <w:color w:val="000000"/>
          <w:szCs w:val="22"/>
          <w:lang w:val="en-IE" w:eastAsia="en-IE"/>
        </w:rPr>
        <w:t>4</w:t>
      </w:r>
      <w:r w:rsidRPr="00BC7D58">
        <w:rPr>
          <w:rFonts w:ascii="Times New Roman" w:hAnsi="Times New Roman"/>
          <w:color w:val="000000"/>
          <w:szCs w:val="22"/>
          <w:lang w:val="en-IE" w:eastAsia="en-IE"/>
        </w:rPr>
        <w:t xml:space="preserve">. </w:t>
      </w:r>
      <w:r w:rsidRPr="00466EDF">
        <w:rPr>
          <w:rFonts w:ascii="Times New Roman" w:hAnsi="Times New Roman"/>
          <w:b/>
          <w:bCs/>
          <w:color w:val="000000"/>
          <w:szCs w:val="22"/>
          <w:lang w:val="en-IE" w:eastAsia="en-IE"/>
        </w:rPr>
        <w:t>Response</w:t>
      </w:r>
      <w:r w:rsidRPr="00BC7D58">
        <w:rPr>
          <w:rFonts w:ascii="Times New Roman" w:hAnsi="Times New Roman"/>
          <w:color w:val="000000"/>
          <w:szCs w:val="22"/>
          <w:lang w:val="en-IE" w:eastAsia="en-IE"/>
        </w:rPr>
        <w:t>: This service must be delivered within the industry standard of call answering times of 80 / 20 - 80% of calls answered within 20 seconds. Queue Management must be provided to advise the estimated response times to answer calls/call queuing times with updates every 20 seconds on same.</w:t>
      </w:r>
    </w:p>
    <w:p w14:paraId="2243A587" w14:textId="3337BF8A"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w:t>
      </w:r>
      <w:r w:rsidR="001860CC">
        <w:rPr>
          <w:rFonts w:ascii="Times New Roman" w:hAnsi="Times New Roman"/>
          <w:color w:val="000000"/>
          <w:szCs w:val="22"/>
          <w:lang w:val="en-IE" w:eastAsia="en-IE"/>
        </w:rPr>
        <w:t>5</w:t>
      </w:r>
      <w:r w:rsidRPr="00BC7D58">
        <w:rPr>
          <w:rFonts w:ascii="Times New Roman" w:hAnsi="Times New Roman"/>
          <w:color w:val="000000"/>
          <w:szCs w:val="22"/>
          <w:lang w:val="en-IE" w:eastAsia="en-IE"/>
        </w:rPr>
        <w:t xml:space="preserve">. </w:t>
      </w:r>
      <w:r w:rsidRPr="00466EDF">
        <w:rPr>
          <w:rFonts w:ascii="Times New Roman" w:hAnsi="Times New Roman"/>
          <w:b/>
          <w:bCs/>
          <w:color w:val="000000"/>
          <w:szCs w:val="22"/>
          <w:lang w:val="en-IE" w:eastAsia="en-IE"/>
        </w:rPr>
        <w:t>999/112</w:t>
      </w:r>
      <w:r w:rsidRPr="00BC7D58">
        <w:rPr>
          <w:rFonts w:ascii="Times New Roman" w:hAnsi="Times New Roman"/>
          <w:color w:val="000000"/>
          <w:szCs w:val="22"/>
          <w:lang w:val="en-IE" w:eastAsia="en-IE"/>
        </w:rPr>
        <w:t>: Any call received which relates to the functions of the State’s emergency services (Fire, Gardai, Ambulance etc) the caller should be directed to immediately contact same.</w:t>
      </w:r>
    </w:p>
    <w:p w14:paraId="1831E55E" w14:textId="076B065B" w:rsidR="006548B2" w:rsidRPr="00BC7D58" w:rsidRDefault="00466EDF"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1</w:t>
      </w:r>
      <w:r w:rsidR="00843DCC">
        <w:rPr>
          <w:rFonts w:ascii="Times New Roman" w:hAnsi="Times New Roman"/>
          <w:color w:val="000000"/>
          <w:szCs w:val="22"/>
          <w:lang w:val="en-IE" w:eastAsia="en-IE"/>
        </w:rPr>
        <w:t>6</w:t>
      </w:r>
      <w:r w:rsidR="006548B2" w:rsidRPr="00BC7D58">
        <w:rPr>
          <w:rFonts w:ascii="Times New Roman" w:hAnsi="Times New Roman"/>
          <w:color w:val="000000"/>
          <w:szCs w:val="22"/>
          <w:lang w:val="en-IE" w:eastAsia="en-IE"/>
        </w:rPr>
        <w:t xml:space="preserve">. </w:t>
      </w:r>
      <w:r w:rsidR="006548B2" w:rsidRPr="00466EDF">
        <w:rPr>
          <w:rFonts w:ascii="Times New Roman" w:hAnsi="Times New Roman"/>
          <w:b/>
          <w:bCs/>
          <w:color w:val="000000"/>
          <w:szCs w:val="22"/>
          <w:lang w:val="en-IE" w:eastAsia="en-IE"/>
        </w:rPr>
        <w:t>Managing changes re on call staff</w:t>
      </w:r>
      <w:r w:rsidR="006548B2" w:rsidRPr="00BC7D58">
        <w:rPr>
          <w:rFonts w:ascii="Times New Roman" w:hAnsi="Times New Roman"/>
          <w:color w:val="000000"/>
          <w:szCs w:val="22"/>
          <w:lang w:val="en-IE" w:eastAsia="en-IE"/>
        </w:rPr>
        <w:t xml:space="preserve">: On receipt of notice regarding the holidays/absence/transfer of on-call staff, ensure that the contact list is promptly updated, and that at end of such absence it is </w:t>
      </w:r>
      <w:r w:rsidR="006548B2" w:rsidRPr="00BC7D58">
        <w:rPr>
          <w:rFonts w:ascii="Times New Roman" w:hAnsi="Times New Roman"/>
          <w:color w:val="000000"/>
          <w:szCs w:val="22"/>
          <w:lang w:val="en-IE" w:eastAsia="en-IE"/>
        </w:rPr>
        <w:lastRenderedPageBreak/>
        <w:t>again updated. Processes for managing this by the Contractor should be set out in the tender response, including any specific costs.</w:t>
      </w:r>
    </w:p>
    <w:p w14:paraId="1DB180C6" w14:textId="2AF823F2" w:rsidR="006548B2" w:rsidRPr="00BC7D58" w:rsidRDefault="00A72264"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1</w:t>
      </w:r>
      <w:r w:rsidR="00843DCC">
        <w:rPr>
          <w:rFonts w:ascii="Times New Roman" w:hAnsi="Times New Roman"/>
          <w:color w:val="000000"/>
          <w:szCs w:val="22"/>
          <w:lang w:val="en-IE" w:eastAsia="en-IE"/>
        </w:rPr>
        <w:t>7</w:t>
      </w:r>
      <w:r w:rsidR="006548B2" w:rsidRPr="00BC7D58">
        <w:rPr>
          <w:rFonts w:ascii="Times New Roman" w:hAnsi="Times New Roman"/>
          <w:color w:val="000000"/>
          <w:szCs w:val="22"/>
          <w:lang w:val="en-IE" w:eastAsia="en-IE"/>
        </w:rPr>
        <w:t xml:space="preserve">. </w:t>
      </w:r>
      <w:r w:rsidR="006548B2" w:rsidRPr="00A72264">
        <w:rPr>
          <w:rFonts w:ascii="Times New Roman" w:hAnsi="Times New Roman"/>
          <w:b/>
          <w:bCs/>
          <w:color w:val="000000"/>
          <w:szCs w:val="22"/>
          <w:lang w:val="en-IE" w:eastAsia="en-IE"/>
        </w:rPr>
        <w:t>Dedicated line for Councils</w:t>
      </w:r>
      <w:r w:rsidR="006548B2" w:rsidRPr="00BC7D58">
        <w:rPr>
          <w:rFonts w:ascii="Times New Roman" w:hAnsi="Times New Roman"/>
          <w:color w:val="000000"/>
          <w:szCs w:val="22"/>
          <w:lang w:val="en-IE" w:eastAsia="en-IE"/>
        </w:rPr>
        <w:t>: The Call Control Centre will be required to receive telephone calls from emergency services and staff of the relevant County Council in relation to any out of hours emergencies for which the relevant County Councils have responsibility. The service provider</w:t>
      </w:r>
      <w:r w:rsidR="001E709E">
        <w:rPr>
          <w:rFonts w:ascii="Times New Roman" w:hAnsi="Times New Roman"/>
          <w:color w:val="000000"/>
          <w:szCs w:val="22"/>
          <w:lang w:val="en-IE" w:eastAsia="en-IE"/>
        </w:rPr>
        <w:t xml:space="preserve"> </w:t>
      </w:r>
      <w:r w:rsidR="006548B2" w:rsidRPr="00BC7D58">
        <w:rPr>
          <w:rFonts w:ascii="Times New Roman" w:hAnsi="Times New Roman"/>
          <w:color w:val="000000"/>
          <w:szCs w:val="22"/>
          <w:lang w:val="en-IE" w:eastAsia="en-IE"/>
        </w:rPr>
        <w:t>must provide a dedicated/separate phone line which may be used in exceptional circumstances by council staff and emergency services.</w:t>
      </w:r>
    </w:p>
    <w:p w14:paraId="221BEC10" w14:textId="033CF680" w:rsidR="006548B2" w:rsidRPr="00BC7D58" w:rsidRDefault="00D05199"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1</w:t>
      </w:r>
      <w:r w:rsidR="00875119">
        <w:rPr>
          <w:rFonts w:ascii="Times New Roman" w:hAnsi="Times New Roman"/>
          <w:color w:val="000000"/>
          <w:szCs w:val="22"/>
          <w:lang w:val="en-IE" w:eastAsia="en-IE"/>
        </w:rPr>
        <w:t>8</w:t>
      </w:r>
      <w:r w:rsidR="006548B2" w:rsidRPr="00BC7D58">
        <w:rPr>
          <w:rFonts w:ascii="Times New Roman" w:hAnsi="Times New Roman"/>
          <w:color w:val="000000"/>
          <w:szCs w:val="22"/>
          <w:lang w:val="en-IE" w:eastAsia="en-IE"/>
        </w:rPr>
        <w:t>. When a Severe Weather Event or a Major Emergency is declared or likely to be, the Service Provider must be able to provide trained staff to deal with these types of events.</w:t>
      </w:r>
    </w:p>
    <w:p w14:paraId="243BF1D7" w14:textId="4E87F948" w:rsidR="006548B2" w:rsidRPr="00BC7D58" w:rsidRDefault="00875119"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19</w:t>
      </w:r>
      <w:r w:rsidR="006548B2" w:rsidRPr="00BC7D58">
        <w:rPr>
          <w:rFonts w:ascii="Times New Roman" w:hAnsi="Times New Roman"/>
          <w:color w:val="000000"/>
          <w:szCs w:val="22"/>
          <w:lang w:val="en-IE" w:eastAsia="en-IE"/>
        </w:rPr>
        <w:t>. In the event of County Council offices, becoming inaccessible for any reason the Service Provider may be asked at short notice to answer calls during office hours. The Service Provider should set out in the tender their process for activation at short notice and the costs involved per day.</w:t>
      </w:r>
    </w:p>
    <w:p w14:paraId="2AB97848" w14:textId="45DAF418"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w:t>
      </w:r>
      <w:r w:rsidR="00875119">
        <w:rPr>
          <w:rFonts w:ascii="Times New Roman" w:hAnsi="Times New Roman"/>
          <w:color w:val="000000"/>
          <w:szCs w:val="22"/>
          <w:lang w:val="en-IE" w:eastAsia="en-IE"/>
        </w:rPr>
        <w:t>0</w:t>
      </w:r>
      <w:r w:rsidRPr="00BC7D58">
        <w:rPr>
          <w:rFonts w:ascii="Times New Roman" w:hAnsi="Times New Roman"/>
          <w:color w:val="000000"/>
          <w:szCs w:val="22"/>
          <w:lang w:val="en-IE" w:eastAsia="en-IE"/>
        </w:rPr>
        <w:t xml:space="preserve">. In the event of being the first party notified of a Major Emergency in </w:t>
      </w:r>
      <w:r w:rsidR="00FB795F">
        <w:rPr>
          <w:rFonts w:ascii="Times New Roman" w:hAnsi="Times New Roman"/>
          <w:color w:val="000000"/>
          <w:szCs w:val="22"/>
          <w:lang w:val="en-IE" w:eastAsia="en-IE"/>
        </w:rPr>
        <w:t xml:space="preserve">one of </w:t>
      </w:r>
      <w:r w:rsidRPr="00BC7D58">
        <w:rPr>
          <w:rFonts w:ascii="Times New Roman" w:hAnsi="Times New Roman"/>
          <w:color w:val="000000"/>
          <w:szCs w:val="22"/>
          <w:lang w:val="en-IE" w:eastAsia="en-IE"/>
        </w:rPr>
        <w:t xml:space="preserve">the Local Authority functional areas, the Call Control Centre will be required to follow the Mobilisation Procedure as detailed by Kildare County Council. This will require contact by phone to persons listed in the Mobilisation Procedure to inform them of the details known to them at the time </w:t>
      </w:r>
      <w:proofErr w:type="gramStart"/>
      <w:r w:rsidRPr="00BC7D58">
        <w:rPr>
          <w:rFonts w:ascii="Times New Roman" w:hAnsi="Times New Roman"/>
          <w:color w:val="000000"/>
          <w:szCs w:val="22"/>
          <w:lang w:val="en-IE" w:eastAsia="en-IE"/>
        </w:rPr>
        <w:t>and also</w:t>
      </w:r>
      <w:proofErr w:type="gramEnd"/>
      <w:r w:rsidRPr="00BC7D58">
        <w:rPr>
          <w:rFonts w:ascii="Times New Roman" w:hAnsi="Times New Roman"/>
          <w:color w:val="000000"/>
          <w:szCs w:val="22"/>
          <w:lang w:val="en-IE" w:eastAsia="en-IE"/>
        </w:rPr>
        <w:t xml:space="preserve"> to alert a certain number of people by “Group Text” using pre-defined groups and text templates. In this regard briefing will be given to Call Centre operators on the METHANE process. Training in this regard will be provided. Only Kildare County Council require this Major Emergency activation function.</w:t>
      </w:r>
    </w:p>
    <w:p w14:paraId="28483E52" w14:textId="6E85018E"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w:t>
      </w:r>
      <w:r w:rsidR="00875119">
        <w:rPr>
          <w:rFonts w:ascii="Times New Roman" w:hAnsi="Times New Roman"/>
          <w:color w:val="000000"/>
          <w:szCs w:val="22"/>
          <w:lang w:val="en-IE" w:eastAsia="en-IE"/>
        </w:rPr>
        <w:t>1</w:t>
      </w:r>
      <w:r w:rsidRPr="00BC7D58">
        <w:rPr>
          <w:rFonts w:ascii="Times New Roman" w:hAnsi="Times New Roman"/>
          <w:color w:val="000000"/>
          <w:szCs w:val="22"/>
          <w:lang w:val="en-IE" w:eastAsia="en-IE"/>
        </w:rPr>
        <w:t>. If relevant County Council on-call staff or the Major Response Control Centre (MRCC) need to contact the Call Management centre directly – Service Provider must provide and resource a dedicated contact number and email address to the appropriate on call staff that will be manned during out of hours and/or severe weather events/major emergencies and 80% of these calls to be answered within 20 seconds.</w:t>
      </w:r>
    </w:p>
    <w:p w14:paraId="768B934C" w14:textId="427C405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w:t>
      </w:r>
      <w:r w:rsidR="00875119">
        <w:rPr>
          <w:rFonts w:ascii="Times New Roman" w:hAnsi="Times New Roman"/>
          <w:color w:val="000000"/>
          <w:szCs w:val="22"/>
          <w:lang w:val="en-IE" w:eastAsia="en-IE"/>
        </w:rPr>
        <w:t>2</w:t>
      </w:r>
      <w:r w:rsidRPr="00BC7D58">
        <w:rPr>
          <w:rFonts w:ascii="Times New Roman" w:hAnsi="Times New Roman"/>
          <w:color w:val="000000"/>
          <w:szCs w:val="22"/>
          <w:lang w:val="en-IE" w:eastAsia="en-IE"/>
        </w:rPr>
        <w:t>. It is accepted that the general 80/20 performance level for customer response (as opposed to contacts with MRCC staff) may not sustain in a severe weather/ emergency event, however the service provider will implement proactively Interactive Voice Recording, Call Back and will report every morning regarding call success rates and wait times, for the duration of an emergency or severe weather event.</w:t>
      </w:r>
    </w:p>
    <w:p w14:paraId="639EBDB3" w14:textId="5E943619"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w:t>
      </w:r>
      <w:r w:rsidR="00A57892">
        <w:rPr>
          <w:rFonts w:ascii="Times New Roman" w:hAnsi="Times New Roman"/>
          <w:color w:val="000000"/>
          <w:szCs w:val="22"/>
          <w:lang w:val="en-IE" w:eastAsia="en-IE"/>
        </w:rPr>
        <w:t>3</w:t>
      </w:r>
      <w:r w:rsidRPr="00BC7D58">
        <w:rPr>
          <w:rFonts w:ascii="Times New Roman" w:hAnsi="Times New Roman"/>
          <w:color w:val="000000"/>
          <w:szCs w:val="22"/>
          <w:lang w:val="en-IE" w:eastAsia="en-IE"/>
        </w:rPr>
        <w:t xml:space="preserve">. During a major emergency or exceptional severe weather event the Service Provider may be asked to provide half hourly call reports to </w:t>
      </w:r>
      <w:r w:rsidR="00851EC6">
        <w:rPr>
          <w:rFonts w:ascii="Times New Roman" w:hAnsi="Times New Roman"/>
          <w:color w:val="000000"/>
          <w:szCs w:val="22"/>
          <w:lang w:val="en-IE" w:eastAsia="en-IE"/>
        </w:rPr>
        <w:t>Kildare</w:t>
      </w:r>
      <w:r w:rsidRPr="00BC7D58">
        <w:rPr>
          <w:rFonts w:ascii="Times New Roman" w:hAnsi="Times New Roman"/>
          <w:color w:val="000000"/>
          <w:szCs w:val="22"/>
          <w:lang w:val="en-IE" w:eastAsia="en-IE"/>
        </w:rPr>
        <w:t xml:space="preserve"> County Council via email to an address provided. In these circumstances, the County Council may direct the Service Provider to stop referring incidents to on-call Council staff in part of or the entire County.</w:t>
      </w:r>
    </w:p>
    <w:p w14:paraId="5BE055DD" w14:textId="5FAA85E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w:t>
      </w:r>
      <w:r w:rsidR="00A57892">
        <w:rPr>
          <w:rFonts w:ascii="Times New Roman" w:hAnsi="Times New Roman"/>
          <w:color w:val="000000"/>
          <w:szCs w:val="22"/>
          <w:lang w:val="en-IE" w:eastAsia="en-IE"/>
        </w:rPr>
        <w:t>4</w:t>
      </w:r>
      <w:r w:rsidRPr="00BC7D58">
        <w:rPr>
          <w:rFonts w:ascii="Times New Roman" w:hAnsi="Times New Roman"/>
          <w:color w:val="000000"/>
          <w:szCs w:val="22"/>
          <w:lang w:val="en-IE" w:eastAsia="en-IE"/>
        </w:rPr>
        <w:t>. If information (or an agreed official message) on an emergency is provided to the Call Control Centre by the Local Authorities, it will be required that this information is passed on to relevant callers.</w:t>
      </w:r>
    </w:p>
    <w:p w14:paraId="484AF752" w14:textId="4780D9F8" w:rsidR="006548B2" w:rsidRPr="00BC7D58" w:rsidRDefault="002122A6"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2</w:t>
      </w:r>
      <w:r w:rsidR="00A57892">
        <w:rPr>
          <w:rFonts w:ascii="Times New Roman" w:hAnsi="Times New Roman"/>
          <w:color w:val="000000"/>
          <w:szCs w:val="22"/>
          <w:lang w:val="en-IE" w:eastAsia="en-IE"/>
        </w:rPr>
        <w:t>5</w:t>
      </w:r>
      <w:r w:rsidR="006548B2" w:rsidRPr="00BC7D58">
        <w:rPr>
          <w:rFonts w:ascii="Times New Roman" w:hAnsi="Times New Roman"/>
          <w:color w:val="000000"/>
          <w:szCs w:val="22"/>
          <w:lang w:val="en-IE" w:eastAsia="en-IE"/>
        </w:rPr>
        <w:t>. The Service Provider must agree to reply to all written queries raised by the relevant County Councils in writing, within 3 working days of the delivery of the query.</w:t>
      </w:r>
    </w:p>
    <w:p w14:paraId="7EFEDE2D" w14:textId="15F34611" w:rsidR="006548B2" w:rsidRPr="00BC7D58" w:rsidRDefault="002122A6"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2</w:t>
      </w:r>
      <w:r w:rsidR="00A57892">
        <w:rPr>
          <w:rFonts w:ascii="Times New Roman" w:hAnsi="Times New Roman"/>
          <w:color w:val="000000"/>
          <w:szCs w:val="22"/>
          <w:lang w:val="en-IE" w:eastAsia="en-IE"/>
        </w:rPr>
        <w:t>6</w:t>
      </w:r>
      <w:r w:rsidR="006548B2" w:rsidRPr="00BC7D58">
        <w:rPr>
          <w:rFonts w:ascii="Times New Roman" w:hAnsi="Times New Roman"/>
          <w:color w:val="000000"/>
          <w:szCs w:val="22"/>
          <w:lang w:val="en-IE" w:eastAsia="en-IE"/>
        </w:rPr>
        <w:t>. The Service Provider must agree to reply to all telephone queries raised the relevant County Councils before 17.00 hrs on the next business day.</w:t>
      </w:r>
    </w:p>
    <w:p w14:paraId="129E58F0" w14:textId="3901997C" w:rsidR="006548B2" w:rsidRPr="00BC7D58" w:rsidRDefault="002122A6"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2</w:t>
      </w:r>
      <w:r w:rsidR="00D343D0">
        <w:rPr>
          <w:rFonts w:ascii="Times New Roman" w:hAnsi="Times New Roman"/>
          <w:color w:val="000000"/>
          <w:szCs w:val="22"/>
          <w:lang w:val="en-IE" w:eastAsia="en-IE"/>
        </w:rPr>
        <w:t>7</w:t>
      </w:r>
      <w:r w:rsidR="006548B2" w:rsidRPr="00BC7D58">
        <w:rPr>
          <w:rFonts w:ascii="Times New Roman" w:hAnsi="Times New Roman"/>
          <w:color w:val="000000"/>
          <w:szCs w:val="22"/>
          <w:lang w:val="en-IE" w:eastAsia="en-IE"/>
        </w:rPr>
        <w:t xml:space="preserve">. A Contract Manager to oversee the service is required. They will be the main point of contact with the relevant County Council for all matters related to the operation of the contract. Initial mobilisation meeting with contract manager will be required, meetings will be held between relevant County Council Contract Managers and Service Provider Contract Manager as required and at a minimum on a quarterly basis. They will be responsible for reporting requirements. They must be contactable </w:t>
      </w:r>
      <w:r w:rsidR="006548B2" w:rsidRPr="00BC7D58">
        <w:rPr>
          <w:rFonts w:ascii="Times New Roman" w:hAnsi="Times New Roman"/>
          <w:color w:val="000000"/>
          <w:szCs w:val="22"/>
          <w:lang w:val="en-IE" w:eastAsia="en-IE"/>
        </w:rPr>
        <w:lastRenderedPageBreak/>
        <w:t>during relevant County Councils office hours, and during the hours of the out of hours service. Appropriate cover must be provided in the event of the Key Account Manager’s absences for illness, annual leave and so on.</w:t>
      </w:r>
    </w:p>
    <w:p w14:paraId="5FC6BAF0" w14:textId="368E73DD" w:rsidR="006548B2" w:rsidRPr="00BC7D58" w:rsidRDefault="00B72677"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2</w:t>
      </w:r>
      <w:r w:rsidR="00D343D0">
        <w:rPr>
          <w:rFonts w:ascii="Times New Roman" w:hAnsi="Times New Roman"/>
          <w:color w:val="000000"/>
          <w:szCs w:val="22"/>
          <w:lang w:val="en-IE" w:eastAsia="en-IE"/>
        </w:rPr>
        <w:t>8</w:t>
      </w:r>
      <w:r w:rsidR="006548B2" w:rsidRPr="00BC7D58">
        <w:rPr>
          <w:rFonts w:ascii="Times New Roman" w:hAnsi="Times New Roman"/>
          <w:color w:val="000000"/>
          <w:szCs w:val="22"/>
          <w:lang w:val="en-IE" w:eastAsia="en-IE"/>
        </w:rPr>
        <w:t>. The successful Contractor must have employees who are competent and proficient in the English language. Information on processes / systems in place to support the Council’s diverse range of customers, including fluency in other languages and disability equality training should be set out in the tender submission.</w:t>
      </w:r>
    </w:p>
    <w:p w14:paraId="65FE7B87" w14:textId="35E0AB06" w:rsidR="006548B2" w:rsidRPr="00BC7D58" w:rsidRDefault="00D343D0" w:rsidP="006548B2">
      <w:pPr>
        <w:spacing w:before="100" w:beforeAutospacing="1" w:after="100" w:afterAutospacing="1" w:line="240" w:lineRule="auto"/>
        <w:rPr>
          <w:rFonts w:ascii="Times New Roman" w:hAnsi="Times New Roman"/>
          <w:color w:val="000000"/>
          <w:szCs w:val="22"/>
          <w:lang w:val="en-IE" w:eastAsia="en-IE"/>
        </w:rPr>
      </w:pPr>
      <w:r>
        <w:rPr>
          <w:rFonts w:ascii="Times New Roman" w:hAnsi="Times New Roman"/>
          <w:color w:val="000000"/>
          <w:szCs w:val="22"/>
          <w:lang w:val="en-IE" w:eastAsia="en-IE"/>
        </w:rPr>
        <w:t>29</w:t>
      </w:r>
      <w:r w:rsidR="006548B2" w:rsidRPr="00BC7D58">
        <w:rPr>
          <w:rFonts w:ascii="Times New Roman" w:hAnsi="Times New Roman"/>
          <w:color w:val="000000"/>
          <w:szCs w:val="22"/>
          <w:lang w:val="en-IE" w:eastAsia="en-IE"/>
        </w:rPr>
        <w:t>. The Tenderer must not use recorded phone numbers or customer details for any form of business activity or agreement which is outside of the requirements which the Council has requested the Tenderer to perform.</w:t>
      </w:r>
    </w:p>
    <w:p w14:paraId="34594AAB" w14:textId="38266C0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3</w:t>
      </w:r>
      <w:r w:rsidR="00D343D0">
        <w:rPr>
          <w:rFonts w:ascii="Times New Roman" w:hAnsi="Times New Roman"/>
          <w:color w:val="000000"/>
          <w:szCs w:val="22"/>
          <w:lang w:val="en-IE" w:eastAsia="en-IE"/>
        </w:rPr>
        <w:t>0</w:t>
      </w:r>
      <w:r w:rsidRPr="00BC7D58">
        <w:rPr>
          <w:rFonts w:ascii="Times New Roman" w:hAnsi="Times New Roman"/>
          <w:color w:val="000000"/>
          <w:szCs w:val="22"/>
          <w:lang w:val="en-IE" w:eastAsia="en-IE"/>
        </w:rPr>
        <w:t xml:space="preserve">. The Tenderer must ensure the confidentiality of information supplied, collected, stored and used for the delivery of Services required under any Contract(s) awarded in compliance with citizens’ rights, legislation and Data Protection Laws including Regulation (EU) 2016/679 General Data Protection Regulations (GDPR). All personal data shall of customers will be anonymised after one year. </w:t>
      </w:r>
    </w:p>
    <w:p w14:paraId="6ED5CAEC" w14:textId="39DB84C9" w:rsidR="006548B2" w:rsidRPr="00BC7D58" w:rsidRDefault="006548B2" w:rsidP="006548B2">
      <w:pPr>
        <w:spacing w:before="100" w:beforeAutospacing="1" w:after="100" w:afterAutospacing="1" w:line="240" w:lineRule="auto"/>
        <w:rPr>
          <w:rFonts w:ascii="Times New Roman" w:hAnsi="Times New Roman"/>
          <w:color w:val="000000"/>
          <w:szCs w:val="22"/>
          <w:u w:val="single"/>
          <w:lang w:val="en-IE" w:eastAsia="en-IE"/>
        </w:rPr>
      </w:pPr>
      <w:r w:rsidRPr="00BC7D58">
        <w:rPr>
          <w:rFonts w:ascii="Times New Roman" w:hAnsi="Times New Roman"/>
          <w:color w:val="000000"/>
          <w:szCs w:val="22"/>
          <w:u w:val="single"/>
          <w:lang w:val="en-IE" w:eastAsia="en-IE"/>
        </w:rPr>
        <w:t>Kildare County Council will:</w:t>
      </w:r>
    </w:p>
    <w:p w14:paraId="1AD6BA9F"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1. Facilitate the transfer of their current Lo-Call numbers to the Call Control Centre.</w:t>
      </w:r>
    </w:p>
    <w:p w14:paraId="3AC2150B"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2. Provide publicity to inform the public in the Local Authority areas that in the event of an out of hours, emergency that they should use the appropriate Lo-Call number.</w:t>
      </w:r>
    </w:p>
    <w:p w14:paraId="42AE1213" w14:textId="2D6A476B"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3. Kildare County Council will provide updates on road closures and issues of significance i.e. weather alerts, flood risks, with as much notice as is reasonably possible, by a combination of press releases, social media posts and/or message alerts. These are accessibl</w:t>
      </w:r>
      <w:r w:rsidR="00BC70BA">
        <w:rPr>
          <w:rFonts w:ascii="Times New Roman" w:hAnsi="Times New Roman"/>
          <w:color w:val="000000"/>
          <w:szCs w:val="22"/>
          <w:lang w:val="en-IE" w:eastAsia="en-IE"/>
        </w:rPr>
        <w:t>e</w:t>
      </w:r>
      <w:r w:rsidRPr="00BC7D58">
        <w:rPr>
          <w:rFonts w:ascii="Times New Roman" w:hAnsi="Times New Roman"/>
          <w:color w:val="000000"/>
          <w:szCs w:val="22"/>
          <w:lang w:val="en-IE" w:eastAsia="en-IE"/>
        </w:rPr>
        <w:t xml:space="preserve"> publicly and should be proactively monitored by the Contractor to assist customer communications.</w:t>
      </w:r>
    </w:p>
    <w:p w14:paraId="2AF83CE5" w14:textId="07FB56F6"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4. Provide a database of on-call staff names, telephone contact numbers related to service provided; location of responsibility (towns or townlands); position</w:t>
      </w:r>
      <w:r w:rsidR="00A218C0">
        <w:rPr>
          <w:rFonts w:ascii="Times New Roman" w:hAnsi="Times New Roman"/>
          <w:color w:val="000000"/>
          <w:szCs w:val="22"/>
          <w:lang w:val="en-IE" w:eastAsia="en-IE"/>
        </w:rPr>
        <w:t>, Council division</w:t>
      </w:r>
      <w:r w:rsidRPr="00BC7D58">
        <w:rPr>
          <w:rFonts w:ascii="Times New Roman" w:hAnsi="Times New Roman"/>
          <w:color w:val="000000"/>
          <w:szCs w:val="22"/>
          <w:lang w:val="en-IE" w:eastAsia="en-IE"/>
        </w:rPr>
        <w:t xml:space="preserve"> and escalation process for </w:t>
      </w:r>
      <w:r w:rsidR="00A218C0">
        <w:rPr>
          <w:rFonts w:ascii="Times New Roman" w:hAnsi="Times New Roman"/>
          <w:color w:val="000000"/>
          <w:szCs w:val="22"/>
          <w:lang w:val="en-IE" w:eastAsia="en-IE"/>
        </w:rPr>
        <w:t>the</w:t>
      </w:r>
      <w:r w:rsidRPr="00BC7D58">
        <w:rPr>
          <w:rFonts w:ascii="Times New Roman" w:hAnsi="Times New Roman"/>
          <w:color w:val="000000"/>
          <w:szCs w:val="22"/>
          <w:lang w:val="en-IE" w:eastAsia="en-IE"/>
        </w:rPr>
        <w:t xml:space="preserve"> Local Authority.</w:t>
      </w:r>
    </w:p>
    <w:p w14:paraId="1044D671"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5. Provide a digital town and townland map to 1:50,000 (Discovery Series), 1:2500 and 1:100 (where available) of the county and a list of townlands and local electoral areas to assist in correct identification of the relevant Municipal District.</w:t>
      </w:r>
    </w:p>
    <w:p w14:paraId="3BE357D6"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6. Provide access to a GIS based system that may be searched to identify the correct Municipal District (and therefore the relevant staff) to which a call may be directed and to further accurately record the address.</w:t>
      </w:r>
    </w:p>
    <w:p w14:paraId="1BAD7BB8"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7. Keep the Call Control Centre updated regularly on the availability of persons on the contact list and of their leave arrangements or any other periods of absence. Processes for managing this by the Contractor should be set out in the tender response.</w:t>
      </w:r>
    </w:p>
    <w:p w14:paraId="6970068D" w14:textId="77777777" w:rsidR="006548B2" w:rsidRPr="00BC7D58" w:rsidRDefault="006548B2" w:rsidP="006548B2">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8. Provide an up-to-date Mobilization Procedure in the event of a major emergency or a major incident, and provide any briefing needed, on request.</w:t>
      </w:r>
    </w:p>
    <w:p w14:paraId="2430E647" w14:textId="4FAA4FA7" w:rsidR="00BE6386" w:rsidRPr="00BC7D58" w:rsidRDefault="006548B2" w:rsidP="005656D1">
      <w:pPr>
        <w:spacing w:before="100" w:beforeAutospacing="1" w:after="100" w:afterAutospacing="1" w:line="240" w:lineRule="auto"/>
        <w:rPr>
          <w:rFonts w:ascii="Times New Roman" w:hAnsi="Times New Roman"/>
          <w:color w:val="000000"/>
          <w:szCs w:val="22"/>
          <w:lang w:val="en-IE" w:eastAsia="en-IE"/>
        </w:rPr>
      </w:pPr>
      <w:r w:rsidRPr="00BC7D58">
        <w:rPr>
          <w:rFonts w:ascii="Times New Roman" w:hAnsi="Times New Roman"/>
          <w:color w:val="000000"/>
          <w:szCs w:val="22"/>
          <w:lang w:val="en-IE" w:eastAsia="en-IE"/>
        </w:rPr>
        <w:t xml:space="preserve">9. As well as the contact information for the staff on call, Service Provider will be required to include other out of hour contact numbers on their system. These numbers will include all local Garda stations, </w:t>
      </w:r>
      <w:r w:rsidR="00B31A01">
        <w:rPr>
          <w:rFonts w:ascii="Times New Roman" w:hAnsi="Times New Roman"/>
          <w:color w:val="000000"/>
          <w:szCs w:val="22"/>
          <w:lang w:val="en-IE" w:eastAsia="en-IE"/>
        </w:rPr>
        <w:t xml:space="preserve">Tulsa, </w:t>
      </w:r>
      <w:r w:rsidRPr="00BC7D58">
        <w:rPr>
          <w:rFonts w:ascii="Times New Roman" w:hAnsi="Times New Roman"/>
          <w:color w:val="000000"/>
          <w:szCs w:val="22"/>
          <w:lang w:val="en-IE" w:eastAsia="en-IE"/>
        </w:rPr>
        <w:t>St. Vincent De Paul, HSE helpline, Pieta house, Women’s Aid, the National Advocacy Service, and Alone. The full list of numbers will be forwarded in advance of commencement of the service. Tenders must demonstrate that the team are competent in referring customers to the correct service provider if the call is not relevant to the County Councils.</w:t>
      </w:r>
    </w:p>
    <w:p w14:paraId="18B9C077" w14:textId="6B3F4B88" w:rsidR="00B1490E" w:rsidRPr="00BC7D58" w:rsidRDefault="00B1490E" w:rsidP="00CC7906">
      <w:pPr>
        <w:rPr>
          <w:rFonts w:ascii="Times New Roman" w:hAnsi="Times New Roman"/>
          <w:szCs w:val="22"/>
          <w:highlight w:val="lightGray"/>
        </w:rPr>
      </w:pPr>
    </w:p>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3CFF4575" w14:textId="6E4BCED1" w:rsidR="003C0FB1" w:rsidRPr="00D32EBC" w:rsidRDefault="00AA23D5" w:rsidP="00CC7906">
      <w:pPr>
        <w:rPr>
          <w:rFonts w:ascii="Times New Roman" w:hAnsi="Times New Roman"/>
          <w:color w:val="000000"/>
          <w:szCs w:val="22"/>
        </w:rPr>
      </w:pPr>
      <w:sdt>
        <w:sdtPr>
          <w:rPr>
            <w:b/>
            <w:bCs/>
            <w:color w:val="FF0000"/>
            <w:highlight w:val="lightGray"/>
          </w:rPr>
          <w:id w:val="170828060"/>
          <w:placeholder>
            <w:docPart w:val="E5B87B3FD9CB4E93885F5503286AB1BB"/>
          </w:placeholder>
          <w:showingPlcHdr/>
        </w:sdtPr>
        <w:sdtEndPr>
          <w:rPr>
            <w:rFonts w:ascii="Times New Roman" w:hAnsi="Times New Roman"/>
            <w:color w:val="auto"/>
            <w:szCs w:val="22"/>
          </w:rPr>
        </w:sdtEndPr>
        <w:sdtContent>
          <w:r w:rsidR="00184245" w:rsidRPr="00184245">
            <w:rPr>
              <w:rStyle w:val="PlaceholderText"/>
              <w:b/>
              <w:bCs/>
            </w:rPr>
            <w:t>Click here to enter text.</w:t>
          </w:r>
        </w:sdtContent>
      </w:sdt>
      <w:r w:rsidR="0089629B" w:rsidRPr="00184245">
        <w:rPr>
          <w:rFonts w:ascii="Times New Roman" w:hAnsi="Times New Roman"/>
          <w:b/>
          <w:bCs/>
          <w:color w:val="000000"/>
          <w:szCs w:val="22"/>
        </w:rPr>
        <w:t>Bidders must complete all required inputs in the ‘Response to Cost Criteria’ section in the provided Quotations Response Document (QRD).</w:t>
      </w:r>
      <w:r w:rsidR="0089629B" w:rsidRPr="00D32EBC">
        <w:rPr>
          <w:rFonts w:ascii="Times New Roman" w:hAnsi="Times New Roman"/>
          <w:color w:val="000000"/>
          <w:szCs w:val="22"/>
        </w:rPr>
        <w:t xml:space="preserve"> Please do not alter or amend the provided cost table. A fixed cost will apply in respect of the provision of the service for up to and including 3,000 calls per annum. (data indicative). A fixed price per call should be quoted for dealing with calls that are received </w:t>
      </w:r>
      <w:proofErr w:type="gramStart"/>
      <w:r w:rsidR="0089629B" w:rsidRPr="00D32EBC">
        <w:rPr>
          <w:rFonts w:ascii="Times New Roman" w:hAnsi="Times New Roman"/>
          <w:color w:val="000000"/>
          <w:szCs w:val="22"/>
        </w:rPr>
        <w:t>in excess of</w:t>
      </w:r>
      <w:proofErr w:type="gramEnd"/>
      <w:r w:rsidR="0089629B" w:rsidRPr="00D32EBC">
        <w:rPr>
          <w:rFonts w:ascii="Times New Roman" w:hAnsi="Times New Roman"/>
          <w:color w:val="000000"/>
          <w:szCs w:val="22"/>
        </w:rPr>
        <w:t xml:space="preserve"> the first 3,000 calls per annum. In addition to this you should cost for the provision of the Significant Incident Service element of the required service. Quotes should detail in full the costs of providing the required service including costs relating to the updating of automated messages as any individual event unfolds. Tenderers will note that contract management activities will be non-billable, i.e. they should be factored into fixed standard costs. Note: The “No. of Units” figures are for calculation purposes only and are not a commitment or guarantee of work or activity in this area.</w:t>
      </w:r>
    </w:p>
    <w:p w14:paraId="613AB3E5" w14:textId="77777777" w:rsidR="004A6ABA" w:rsidRPr="00310EDC" w:rsidRDefault="004A6ABA" w:rsidP="00CC7906"/>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662E21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452903">
            <w:rPr>
              <w:highlight w:val="lightGray"/>
            </w:rPr>
            <w:t>Kildare County Council</w:t>
          </w:r>
        </w:sdtContent>
      </w:sdt>
      <w:r w:rsidR="003F3EE7">
        <w:t xml:space="preserve"> </w:t>
      </w:r>
      <w:r w:rsidR="003F3EE7" w:rsidRPr="00CC568F">
        <w:t>(the “Contracting Authority”)</w:t>
      </w:r>
    </w:p>
    <w:p w14:paraId="46FC351B" w14:textId="66EB095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DC0CB0">
            <w:rPr>
              <w:szCs w:val="22"/>
              <w:highlight w:val="lightGray"/>
            </w:rPr>
            <w:t>Out of Hours (Non-Emergency) Call Answering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84A92F8"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452903">
            <w:rPr>
              <w:highlight w:val="lightGray"/>
            </w:rPr>
            <w:t>Kildare County Council</w:t>
          </w:r>
        </w:sdtContent>
      </w:sdt>
      <w:r>
        <w:t xml:space="preserve"> </w:t>
      </w:r>
      <w:r w:rsidRPr="00CC568F">
        <w:t>(the “Contracting Authority”)</w:t>
      </w:r>
    </w:p>
    <w:p w14:paraId="1D1A8B25" w14:textId="4C278FDF"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DC0CB0">
            <w:rPr>
              <w:szCs w:val="22"/>
              <w:highlight w:val="lightGray"/>
            </w:rPr>
            <w:t>Out of Hours (Non-Emergency) Call Answering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E17889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DC0CB0">
            <w:rPr>
              <w:szCs w:val="22"/>
              <w:highlight w:val="lightGray"/>
            </w:rPr>
            <w:t>Out of Hours (Non-Emergency) Call Answering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542F87E5" w:rsidR="003C0FB1" w:rsidRPr="00CB5B77" w:rsidRDefault="00AA23D5"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452903">
            <w:rPr>
              <w:highlight w:val="lightGray"/>
            </w:rPr>
            <w:t>Kildare County Council</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084C91E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DC0CB0">
            <w:rPr>
              <w:szCs w:val="22"/>
              <w:highlight w:val="lightGray"/>
            </w:rPr>
            <w:t>Out of Hours (Non-Emergency) Call Answering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0C5EE937" w:rsidR="003C0FB1" w:rsidRDefault="00AA23D5"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452903">
            <w:rPr>
              <w:highlight w:val="lightGray"/>
            </w:rPr>
            <w:t>Kildare County Council</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8265E8">
        <w:t xml:space="preserve">Aras Chill Dara, Devoy </w:t>
      </w:r>
      <w:r w:rsidR="00F049C4">
        <w:t>Park</w:t>
      </w:r>
      <w:r w:rsidR="004021BE">
        <w:t>, Naas, Co Kildare W91 X77F</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AA23D5"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B384E96"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004021BE">
                  <w:rPr>
                    <w:highlight w:val="lightGray"/>
                    <w:lang w:val="en-US"/>
                  </w:rPr>
                  <w:t xml:space="preserve">Out of Hours </w:t>
                </w:r>
                <w:r w:rsidR="000071FE">
                  <w:rPr>
                    <w:highlight w:val="lightGray"/>
                    <w:lang w:val="en-US"/>
                  </w:rPr>
                  <w:t>Service Contract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AA23D5"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3803823D"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E10DA5">
              <w:t>5% per cent of the Charges paid or projected to be paid</w:t>
            </w:r>
            <w:r w:rsidR="005B3590">
              <w:t xml:space="preserve"> (whichever is higher)</w:t>
            </w:r>
            <w:r>
              <w:rPr>
                <w:noProof/>
              </w:rPr>
              <w:t xml:space="preserve">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w:t>
            </w:r>
            <w:r w:rsidR="00394603" w:rsidRPr="000E5DB7">
              <w:lastRenderedPageBreak/>
              <w:t>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1C98B4B4"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6D4D34">
              <w:rPr>
                <w:i/>
                <w:iCs/>
                <w:color w:val="FF0000"/>
              </w:rPr>
              <w:t xml:space="preserve"> </w:t>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4AD7477C"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6D4D34">
              <w:rPr>
                <w:i/>
                <w:iCs/>
                <w:noProof/>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6F4A790D"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6D4D34">
              <w:t xml:space="preserve">14 </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65EB67E8"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3641F3">
              <w:t xml:space="preserve">1 </w:t>
            </w:r>
            <w:r w:rsidR="00B625AA">
              <w:rPr>
                <w:noProof/>
              </w:rPr>
              <w:t>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3641F3">
              <w:rPr>
                <w:noProof/>
              </w:rPr>
              <w:t>3</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0C6CBC23"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3641F3">
              <w:rPr>
                <w:szCs w:val="22"/>
              </w:rPr>
              <w:t>the Managing Director</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F46264">
              <w:rPr>
                <w:szCs w:val="22"/>
              </w:rPr>
              <w:t>the Director of Services, Corporate Services, Kildare County Council</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AA23D5"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AA23D5"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AA23D5"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AA23D5"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AA23D5"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839AA" w14:textId="77777777" w:rsidR="00AA23D5" w:rsidRDefault="00AA23D5" w:rsidP="003C0FB1">
      <w:r>
        <w:separator/>
      </w:r>
    </w:p>
  </w:endnote>
  <w:endnote w:type="continuationSeparator" w:id="0">
    <w:p w14:paraId="2C91D2D2" w14:textId="77777777" w:rsidR="00AA23D5" w:rsidRDefault="00AA23D5" w:rsidP="003C0FB1">
      <w:r>
        <w:continuationSeparator/>
      </w:r>
    </w:p>
  </w:endnote>
  <w:endnote w:type="continuationNotice" w:id="1">
    <w:p w14:paraId="62F66EA0" w14:textId="77777777" w:rsidR="00AA23D5" w:rsidRDefault="00AA2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80D1" w14:textId="77777777" w:rsidR="00E739E9" w:rsidRDefault="00E73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B88A" w14:textId="77777777" w:rsidR="00E739E9" w:rsidRDefault="00E739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83CBF" w14:textId="77777777" w:rsidR="00AA23D5" w:rsidRDefault="00AA23D5" w:rsidP="003C0FB1">
      <w:r>
        <w:separator/>
      </w:r>
    </w:p>
  </w:footnote>
  <w:footnote w:type="continuationSeparator" w:id="0">
    <w:p w14:paraId="712D5AC5" w14:textId="77777777" w:rsidR="00AA23D5" w:rsidRDefault="00AA23D5" w:rsidP="003C0FB1">
      <w:r>
        <w:continuationSeparator/>
      </w:r>
    </w:p>
  </w:footnote>
  <w:footnote w:type="continuationNotice" w:id="1">
    <w:p w14:paraId="46D2D90A" w14:textId="77777777" w:rsidR="00AA23D5" w:rsidRDefault="00AA23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D975" w14:textId="77777777" w:rsidR="00E739E9" w:rsidRDefault="00E73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E198E" w14:textId="77777777" w:rsidR="00E739E9" w:rsidRDefault="00E73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457199F"/>
    <w:multiLevelType w:val="hybridMultilevel"/>
    <w:tmpl w:val="A95A6576"/>
    <w:lvl w:ilvl="0" w:tplc="0ED434EC">
      <w:start w:val="1"/>
      <w:numFmt w:val="decimal"/>
      <w:lvlText w:val="%1."/>
      <w:lvlJc w:val="left"/>
      <w:pPr>
        <w:ind w:left="720" w:hanging="360"/>
      </w:pPr>
      <w:rPr>
        <w:rFonts w:ascii="Calibri" w:hAnsi="Calibri"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AA636A2"/>
    <w:multiLevelType w:val="hybridMultilevel"/>
    <w:tmpl w:val="4B24F326"/>
    <w:lvl w:ilvl="0" w:tplc="18090001">
      <w:start w:val="1"/>
      <w:numFmt w:val="bullet"/>
      <w:lvlText w:val=""/>
      <w:lvlJc w:val="left"/>
      <w:pPr>
        <w:tabs>
          <w:tab w:val="num" w:pos="-2323"/>
        </w:tabs>
        <w:ind w:left="-2323" w:hanging="360"/>
      </w:pPr>
      <w:rPr>
        <w:rFonts w:ascii="Symbol" w:hAnsi="Symbol" w:hint="default"/>
      </w:rPr>
    </w:lvl>
    <w:lvl w:ilvl="1" w:tplc="08090003" w:tentative="1">
      <w:start w:val="1"/>
      <w:numFmt w:val="bullet"/>
      <w:lvlText w:val="o"/>
      <w:lvlJc w:val="left"/>
      <w:pPr>
        <w:tabs>
          <w:tab w:val="num" w:pos="-1603"/>
        </w:tabs>
        <w:ind w:left="-1603" w:hanging="360"/>
      </w:pPr>
      <w:rPr>
        <w:rFonts w:ascii="Courier New" w:hAnsi="Courier New" w:cs="Courier New" w:hint="default"/>
      </w:rPr>
    </w:lvl>
    <w:lvl w:ilvl="2" w:tplc="08090005" w:tentative="1">
      <w:start w:val="1"/>
      <w:numFmt w:val="bullet"/>
      <w:lvlText w:val=""/>
      <w:lvlJc w:val="left"/>
      <w:pPr>
        <w:tabs>
          <w:tab w:val="num" w:pos="-883"/>
        </w:tabs>
        <w:ind w:left="-883" w:hanging="360"/>
      </w:pPr>
      <w:rPr>
        <w:rFonts w:ascii="Wingdings" w:hAnsi="Wingdings" w:hint="default"/>
      </w:rPr>
    </w:lvl>
    <w:lvl w:ilvl="3" w:tplc="08090001" w:tentative="1">
      <w:start w:val="1"/>
      <w:numFmt w:val="bullet"/>
      <w:lvlText w:val=""/>
      <w:lvlJc w:val="left"/>
      <w:pPr>
        <w:tabs>
          <w:tab w:val="num" w:pos="-163"/>
        </w:tabs>
        <w:ind w:left="-163" w:hanging="360"/>
      </w:pPr>
      <w:rPr>
        <w:rFonts w:ascii="Symbol" w:hAnsi="Symbol" w:hint="default"/>
      </w:rPr>
    </w:lvl>
    <w:lvl w:ilvl="4" w:tplc="08090003" w:tentative="1">
      <w:start w:val="1"/>
      <w:numFmt w:val="bullet"/>
      <w:lvlText w:val="o"/>
      <w:lvlJc w:val="left"/>
      <w:pPr>
        <w:tabs>
          <w:tab w:val="num" w:pos="557"/>
        </w:tabs>
        <w:ind w:left="557" w:hanging="360"/>
      </w:pPr>
      <w:rPr>
        <w:rFonts w:ascii="Courier New" w:hAnsi="Courier New" w:cs="Courier New" w:hint="default"/>
      </w:rPr>
    </w:lvl>
    <w:lvl w:ilvl="5" w:tplc="08090005" w:tentative="1">
      <w:start w:val="1"/>
      <w:numFmt w:val="bullet"/>
      <w:lvlText w:val=""/>
      <w:lvlJc w:val="left"/>
      <w:pPr>
        <w:tabs>
          <w:tab w:val="num" w:pos="1277"/>
        </w:tabs>
        <w:ind w:left="1277" w:hanging="360"/>
      </w:pPr>
      <w:rPr>
        <w:rFonts w:ascii="Wingdings" w:hAnsi="Wingdings" w:hint="default"/>
      </w:rPr>
    </w:lvl>
    <w:lvl w:ilvl="6" w:tplc="08090001" w:tentative="1">
      <w:start w:val="1"/>
      <w:numFmt w:val="bullet"/>
      <w:lvlText w:val=""/>
      <w:lvlJc w:val="left"/>
      <w:pPr>
        <w:tabs>
          <w:tab w:val="num" w:pos="1997"/>
        </w:tabs>
        <w:ind w:left="1997" w:hanging="360"/>
      </w:pPr>
      <w:rPr>
        <w:rFonts w:ascii="Symbol" w:hAnsi="Symbol" w:hint="default"/>
      </w:rPr>
    </w:lvl>
    <w:lvl w:ilvl="7" w:tplc="08090003" w:tentative="1">
      <w:start w:val="1"/>
      <w:numFmt w:val="bullet"/>
      <w:lvlText w:val="o"/>
      <w:lvlJc w:val="left"/>
      <w:pPr>
        <w:tabs>
          <w:tab w:val="num" w:pos="2717"/>
        </w:tabs>
        <w:ind w:left="2717" w:hanging="360"/>
      </w:pPr>
      <w:rPr>
        <w:rFonts w:ascii="Courier New" w:hAnsi="Courier New" w:cs="Courier New" w:hint="default"/>
      </w:rPr>
    </w:lvl>
    <w:lvl w:ilvl="8" w:tplc="08090005" w:tentative="1">
      <w:start w:val="1"/>
      <w:numFmt w:val="bullet"/>
      <w:lvlText w:val=""/>
      <w:lvlJc w:val="left"/>
      <w:pPr>
        <w:tabs>
          <w:tab w:val="num" w:pos="3437"/>
        </w:tabs>
        <w:ind w:left="3437" w:hanging="360"/>
      </w:pPr>
      <w:rPr>
        <w:rFonts w:ascii="Wingdings" w:hAnsi="Wingdings" w:hint="default"/>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426E2B"/>
    <w:multiLevelType w:val="hybridMultilevel"/>
    <w:tmpl w:val="4E70A1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28" w15:restartNumberingAfterBreak="0">
    <w:nsid w:val="7CC3249B"/>
    <w:multiLevelType w:val="hybridMultilevel"/>
    <w:tmpl w:val="63F4DCD8"/>
    <w:lvl w:ilvl="0" w:tplc="D36677A4">
      <w:start w:val="1"/>
      <w:numFmt w:val="decimal"/>
      <w:lvlText w:val="%1."/>
      <w:lvlJc w:val="left"/>
      <w:pPr>
        <w:ind w:left="360" w:hanging="360"/>
      </w:pPr>
      <w:rPr>
        <w:b w:val="0"/>
        <w:bCs w:val="0"/>
        <w:color w:val="auto"/>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207914881">
    <w:abstractNumId w:val="19"/>
  </w:num>
  <w:num w:numId="2" w16cid:durableId="663364795">
    <w:abstractNumId w:val="27"/>
  </w:num>
  <w:num w:numId="3" w16cid:durableId="863127470">
    <w:abstractNumId w:val="20"/>
  </w:num>
  <w:num w:numId="4" w16cid:durableId="1689675745">
    <w:abstractNumId w:val="4"/>
  </w:num>
  <w:num w:numId="5" w16cid:durableId="197160393">
    <w:abstractNumId w:val="26"/>
  </w:num>
  <w:num w:numId="6" w16cid:durableId="384261069">
    <w:abstractNumId w:val="8"/>
  </w:num>
  <w:num w:numId="7" w16cid:durableId="1729957769">
    <w:abstractNumId w:val="2"/>
  </w:num>
  <w:num w:numId="8" w16cid:durableId="940647662">
    <w:abstractNumId w:val="3"/>
  </w:num>
  <w:num w:numId="9" w16cid:durableId="1162700935">
    <w:abstractNumId w:val="6"/>
  </w:num>
  <w:num w:numId="10" w16cid:durableId="311368211">
    <w:abstractNumId w:val="25"/>
  </w:num>
  <w:num w:numId="11" w16cid:durableId="262736605">
    <w:abstractNumId w:val="9"/>
  </w:num>
  <w:num w:numId="12" w16cid:durableId="1814714004">
    <w:abstractNumId w:val="17"/>
  </w:num>
  <w:num w:numId="13" w16cid:durableId="1775203711">
    <w:abstractNumId w:val="18"/>
  </w:num>
  <w:num w:numId="14" w16cid:durableId="1247612958">
    <w:abstractNumId w:val="15"/>
  </w:num>
  <w:num w:numId="15" w16cid:durableId="2110273881">
    <w:abstractNumId w:val="24"/>
  </w:num>
  <w:num w:numId="16" w16cid:durableId="698552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417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4580458">
    <w:abstractNumId w:val="7"/>
  </w:num>
  <w:num w:numId="19" w16cid:durableId="1499613398">
    <w:abstractNumId w:val="21"/>
  </w:num>
  <w:num w:numId="20" w16cid:durableId="370496559">
    <w:abstractNumId w:val="16"/>
  </w:num>
  <w:num w:numId="21" w16cid:durableId="1433622157">
    <w:abstractNumId w:val="13"/>
  </w:num>
  <w:num w:numId="22" w16cid:durableId="329404130">
    <w:abstractNumId w:val="23"/>
  </w:num>
  <w:num w:numId="23" w16cid:durableId="1163816702">
    <w:abstractNumId w:val="1"/>
  </w:num>
  <w:num w:numId="24" w16cid:durableId="1154495683">
    <w:abstractNumId w:val="22"/>
  </w:num>
  <w:num w:numId="25" w16cid:durableId="405080167">
    <w:abstractNumId w:val="12"/>
  </w:num>
  <w:num w:numId="26" w16cid:durableId="1954704438">
    <w:abstractNumId w:val="14"/>
  </w:num>
  <w:num w:numId="27" w16cid:durableId="496924212">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5D81"/>
    <w:rsid w:val="0000669B"/>
    <w:rsid w:val="000071FE"/>
    <w:rsid w:val="00007EF6"/>
    <w:rsid w:val="0001268F"/>
    <w:rsid w:val="0001388F"/>
    <w:rsid w:val="000225C5"/>
    <w:rsid w:val="0002423A"/>
    <w:rsid w:val="00024812"/>
    <w:rsid w:val="00026085"/>
    <w:rsid w:val="0003041E"/>
    <w:rsid w:val="00036285"/>
    <w:rsid w:val="00050528"/>
    <w:rsid w:val="00056B48"/>
    <w:rsid w:val="00061527"/>
    <w:rsid w:val="0006379F"/>
    <w:rsid w:val="00065AEE"/>
    <w:rsid w:val="00074610"/>
    <w:rsid w:val="00076509"/>
    <w:rsid w:val="0008321C"/>
    <w:rsid w:val="000A33D3"/>
    <w:rsid w:val="000A37B2"/>
    <w:rsid w:val="000C0E06"/>
    <w:rsid w:val="000C0E11"/>
    <w:rsid w:val="000C359E"/>
    <w:rsid w:val="000C65B7"/>
    <w:rsid w:val="000C7759"/>
    <w:rsid w:val="000D10E2"/>
    <w:rsid w:val="000D77B2"/>
    <w:rsid w:val="000E283A"/>
    <w:rsid w:val="000E2CF8"/>
    <w:rsid w:val="000E35C1"/>
    <w:rsid w:val="000E4872"/>
    <w:rsid w:val="000E541B"/>
    <w:rsid w:val="000F0378"/>
    <w:rsid w:val="000F4D74"/>
    <w:rsid w:val="000F4FE9"/>
    <w:rsid w:val="000F751F"/>
    <w:rsid w:val="00101A30"/>
    <w:rsid w:val="00101AC8"/>
    <w:rsid w:val="00102515"/>
    <w:rsid w:val="0010297A"/>
    <w:rsid w:val="001060C8"/>
    <w:rsid w:val="00114317"/>
    <w:rsid w:val="00124FC2"/>
    <w:rsid w:val="0012782A"/>
    <w:rsid w:val="00130442"/>
    <w:rsid w:val="00133153"/>
    <w:rsid w:val="00133293"/>
    <w:rsid w:val="00134A7E"/>
    <w:rsid w:val="0013594E"/>
    <w:rsid w:val="001473BE"/>
    <w:rsid w:val="00147DAB"/>
    <w:rsid w:val="001524AB"/>
    <w:rsid w:val="00153BCA"/>
    <w:rsid w:val="001554AA"/>
    <w:rsid w:val="00161F41"/>
    <w:rsid w:val="00164CF1"/>
    <w:rsid w:val="001651D7"/>
    <w:rsid w:val="00171718"/>
    <w:rsid w:val="00173329"/>
    <w:rsid w:val="001750A8"/>
    <w:rsid w:val="00175C84"/>
    <w:rsid w:val="00184245"/>
    <w:rsid w:val="0018606D"/>
    <w:rsid w:val="001860CC"/>
    <w:rsid w:val="00187B72"/>
    <w:rsid w:val="00192D79"/>
    <w:rsid w:val="001944FD"/>
    <w:rsid w:val="001A4683"/>
    <w:rsid w:val="001A68AD"/>
    <w:rsid w:val="001B2843"/>
    <w:rsid w:val="001B5C7C"/>
    <w:rsid w:val="001B602E"/>
    <w:rsid w:val="001C3A95"/>
    <w:rsid w:val="001C3D44"/>
    <w:rsid w:val="001C520C"/>
    <w:rsid w:val="001D1C4C"/>
    <w:rsid w:val="001D5691"/>
    <w:rsid w:val="001E59E6"/>
    <w:rsid w:val="001E709E"/>
    <w:rsid w:val="001F31E2"/>
    <w:rsid w:val="001F5775"/>
    <w:rsid w:val="001F6360"/>
    <w:rsid w:val="001F68D2"/>
    <w:rsid w:val="001F7FC2"/>
    <w:rsid w:val="00204383"/>
    <w:rsid w:val="002059E1"/>
    <w:rsid w:val="00206CC8"/>
    <w:rsid w:val="00211810"/>
    <w:rsid w:val="002122A6"/>
    <w:rsid w:val="00213B80"/>
    <w:rsid w:val="00214106"/>
    <w:rsid w:val="00214599"/>
    <w:rsid w:val="00234C8E"/>
    <w:rsid w:val="0023618E"/>
    <w:rsid w:val="00237DDB"/>
    <w:rsid w:val="002418DA"/>
    <w:rsid w:val="00241925"/>
    <w:rsid w:val="00242A99"/>
    <w:rsid w:val="00242AD9"/>
    <w:rsid w:val="00245488"/>
    <w:rsid w:val="00246362"/>
    <w:rsid w:val="002513E6"/>
    <w:rsid w:val="002628DF"/>
    <w:rsid w:val="00272107"/>
    <w:rsid w:val="0028250A"/>
    <w:rsid w:val="002833C9"/>
    <w:rsid w:val="00292437"/>
    <w:rsid w:val="00296C52"/>
    <w:rsid w:val="002A13D0"/>
    <w:rsid w:val="002A1879"/>
    <w:rsid w:val="002B2535"/>
    <w:rsid w:val="002B32FC"/>
    <w:rsid w:val="002B60D2"/>
    <w:rsid w:val="002C033F"/>
    <w:rsid w:val="002C08E8"/>
    <w:rsid w:val="002C276F"/>
    <w:rsid w:val="002C70EC"/>
    <w:rsid w:val="002C7140"/>
    <w:rsid w:val="002C72C0"/>
    <w:rsid w:val="002D062E"/>
    <w:rsid w:val="002E08B2"/>
    <w:rsid w:val="002E273D"/>
    <w:rsid w:val="002E5DDD"/>
    <w:rsid w:val="002F0288"/>
    <w:rsid w:val="002F46E9"/>
    <w:rsid w:val="002F7445"/>
    <w:rsid w:val="003025DF"/>
    <w:rsid w:val="0030399F"/>
    <w:rsid w:val="003073E6"/>
    <w:rsid w:val="0031024C"/>
    <w:rsid w:val="00310EDC"/>
    <w:rsid w:val="00311BCB"/>
    <w:rsid w:val="003164DF"/>
    <w:rsid w:val="00321AC6"/>
    <w:rsid w:val="00325955"/>
    <w:rsid w:val="00325B4F"/>
    <w:rsid w:val="003261A7"/>
    <w:rsid w:val="003270FE"/>
    <w:rsid w:val="00334204"/>
    <w:rsid w:val="00341A58"/>
    <w:rsid w:val="0034204D"/>
    <w:rsid w:val="0034348B"/>
    <w:rsid w:val="00345171"/>
    <w:rsid w:val="00347E6B"/>
    <w:rsid w:val="00350DBC"/>
    <w:rsid w:val="0035661E"/>
    <w:rsid w:val="00360410"/>
    <w:rsid w:val="003641F3"/>
    <w:rsid w:val="003670C3"/>
    <w:rsid w:val="003700B0"/>
    <w:rsid w:val="0037365C"/>
    <w:rsid w:val="00377945"/>
    <w:rsid w:val="0038174E"/>
    <w:rsid w:val="00383C79"/>
    <w:rsid w:val="0038503C"/>
    <w:rsid w:val="00385E0C"/>
    <w:rsid w:val="0038799C"/>
    <w:rsid w:val="003901DC"/>
    <w:rsid w:val="00394603"/>
    <w:rsid w:val="00394932"/>
    <w:rsid w:val="003B293C"/>
    <w:rsid w:val="003C0FB1"/>
    <w:rsid w:val="003C19E4"/>
    <w:rsid w:val="003C230D"/>
    <w:rsid w:val="003C2DA6"/>
    <w:rsid w:val="003D33D8"/>
    <w:rsid w:val="003D35B0"/>
    <w:rsid w:val="003E08C5"/>
    <w:rsid w:val="003E0C4E"/>
    <w:rsid w:val="003E4D96"/>
    <w:rsid w:val="003E7CC4"/>
    <w:rsid w:val="003F3A91"/>
    <w:rsid w:val="003F3CA9"/>
    <w:rsid w:val="003F3EE7"/>
    <w:rsid w:val="00401424"/>
    <w:rsid w:val="004021BE"/>
    <w:rsid w:val="0040504E"/>
    <w:rsid w:val="004101AD"/>
    <w:rsid w:val="00412419"/>
    <w:rsid w:val="00430EA8"/>
    <w:rsid w:val="004401FF"/>
    <w:rsid w:val="00442E83"/>
    <w:rsid w:val="00443976"/>
    <w:rsid w:val="00444730"/>
    <w:rsid w:val="00444E1B"/>
    <w:rsid w:val="004525EB"/>
    <w:rsid w:val="00452903"/>
    <w:rsid w:val="0046000A"/>
    <w:rsid w:val="004613FB"/>
    <w:rsid w:val="0046330E"/>
    <w:rsid w:val="00466EDF"/>
    <w:rsid w:val="00474043"/>
    <w:rsid w:val="00475B0B"/>
    <w:rsid w:val="00480D54"/>
    <w:rsid w:val="004816C3"/>
    <w:rsid w:val="00483B81"/>
    <w:rsid w:val="004936BD"/>
    <w:rsid w:val="004939B5"/>
    <w:rsid w:val="00496C17"/>
    <w:rsid w:val="004A0961"/>
    <w:rsid w:val="004A15F8"/>
    <w:rsid w:val="004A5A24"/>
    <w:rsid w:val="004A6ABA"/>
    <w:rsid w:val="004A7D33"/>
    <w:rsid w:val="004A7FAA"/>
    <w:rsid w:val="004B10F2"/>
    <w:rsid w:val="004B28E2"/>
    <w:rsid w:val="004B2A13"/>
    <w:rsid w:val="004B2AF8"/>
    <w:rsid w:val="004B4771"/>
    <w:rsid w:val="004B576C"/>
    <w:rsid w:val="004B5C32"/>
    <w:rsid w:val="004B65A0"/>
    <w:rsid w:val="004B74B7"/>
    <w:rsid w:val="004B7C61"/>
    <w:rsid w:val="004C3CC2"/>
    <w:rsid w:val="004C7F6E"/>
    <w:rsid w:val="004D2235"/>
    <w:rsid w:val="004D3248"/>
    <w:rsid w:val="004D6F1A"/>
    <w:rsid w:val="004E00BE"/>
    <w:rsid w:val="004F3DDB"/>
    <w:rsid w:val="00502B40"/>
    <w:rsid w:val="00503F93"/>
    <w:rsid w:val="00504EF4"/>
    <w:rsid w:val="00514DFD"/>
    <w:rsid w:val="005156C9"/>
    <w:rsid w:val="0051673A"/>
    <w:rsid w:val="00521B53"/>
    <w:rsid w:val="00522DF9"/>
    <w:rsid w:val="005239E4"/>
    <w:rsid w:val="005246D5"/>
    <w:rsid w:val="0053093F"/>
    <w:rsid w:val="0053195D"/>
    <w:rsid w:val="00533484"/>
    <w:rsid w:val="005344F7"/>
    <w:rsid w:val="00534A1C"/>
    <w:rsid w:val="00541176"/>
    <w:rsid w:val="00541969"/>
    <w:rsid w:val="00542982"/>
    <w:rsid w:val="0054610F"/>
    <w:rsid w:val="005462C4"/>
    <w:rsid w:val="00546755"/>
    <w:rsid w:val="00550821"/>
    <w:rsid w:val="00550B2B"/>
    <w:rsid w:val="005520E5"/>
    <w:rsid w:val="00553F5C"/>
    <w:rsid w:val="005635BE"/>
    <w:rsid w:val="005637A5"/>
    <w:rsid w:val="00564F8A"/>
    <w:rsid w:val="005656D1"/>
    <w:rsid w:val="005708B3"/>
    <w:rsid w:val="00576F6F"/>
    <w:rsid w:val="00580AF7"/>
    <w:rsid w:val="0058336E"/>
    <w:rsid w:val="00585DCF"/>
    <w:rsid w:val="00586D93"/>
    <w:rsid w:val="005A41B0"/>
    <w:rsid w:val="005A564A"/>
    <w:rsid w:val="005B2A6D"/>
    <w:rsid w:val="005B2E8C"/>
    <w:rsid w:val="005B3590"/>
    <w:rsid w:val="005B47DF"/>
    <w:rsid w:val="005B618F"/>
    <w:rsid w:val="005B746F"/>
    <w:rsid w:val="005C1535"/>
    <w:rsid w:val="005D0057"/>
    <w:rsid w:val="005D305E"/>
    <w:rsid w:val="005D60C5"/>
    <w:rsid w:val="005D7E4E"/>
    <w:rsid w:val="005E3864"/>
    <w:rsid w:val="005F2191"/>
    <w:rsid w:val="005F6672"/>
    <w:rsid w:val="005F67F0"/>
    <w:rsid w:val="005F7E00"/>
    <w:rsid w:val="00601E78"/>
    <w:rsid w:val="0060331B"/>
    <w:rsid w:val="0061100A"/>
    <w:rsid w:val="00611AD8"/>
    <w:rsid w:val="006220E0"/>
    <w:rsid w:val="0062270E"/>
    <w:rsid w:val="00634869"/>
    <w:rsid w:val="00642810"/>
    <w:rsid w:val="00646B48"/>
    <w:rsid w:val="006535A0"/>
    <w:rsid w:val="006548B2"/>
    <w:rsid w:val="006565BD"/>
    <w:rsid w:val="006569AB"/>
    <w:rsid w:val="00656F87"/>
    <w:rsid w:val="00657BCA"/>
    <w:rsid w:val="00662F78"/>
    <w:rsid w:val="00663B2A"/>
    <w:rsid w:val="0066683D"/>
    <w:rsid w:val="00671010"/>
    <w:rsid w:val="006761DC"/>
    <w:rsid w:val="00682937"/>
    <w:rsid w:val="00684357"/>
    <w:rsid w:val="006955D1"/>
    <w:rsid w:val="0069571A"/>
    <w:rsid w:val="006A1D74"/>
    <w:rsid w:val="006A7016"/>
    <w:rsid w:val="006B15D7"/>
    <w:rsid w:val="006C6715"/>
    <w:rsid w:val="006C6B4C"/>
    <w:rsid w:val="006C71B4"/>
    <w:rsid w:val="006D101B"/>
    <w:rsid w:val="006D4D34"/>
    <w:rsid w:val="006E1EF4"/>
    <w:rsid w:val="006E3090"/>
    <w:rsid w:val="006F396E"/>
    <w:rsid w:val="006F648C"/>
    <w:rsid w:val="00702C39"/>
    <w:rsid w:val="0070771F"/>
    <w:rsid w:val="00723951"/>
    <w:rsid w:val="0073644F"/>
    <w:rsid w:val="007368CF"/>
    <w:rsid w:val="00741182"/>
    <w:rsid w:val="00746EFF"/>
    <w:rsid w:val="00755ABB"/>
    <w:rsid w:val="00756CA9"/>
    <w:rsid w:val="00757561"/>
    <w:rsid w:val="00757F69"/>
    <w:rsid w:val="00764DF0"/>
    <w:rsid w:val="007704DA"/>
    <w:rsid w:val="007712DD"/>
    <w:rsid w:val="007746D2"/>
    <w:rsid w:val="007831B0"/>
    <w:rsid w:val="00785B01"/>
    <w:rsid w:val="007879CD"/>
    <w:rsid w:val="0079253B"/>
    <w:rsid w:val="00794B23"/>
    <w:rsid w:val="007A3C19"/>
    <w:rsid w:val="007A4043"/>
    <w:rsid w:val="007A49FA"/>
    <w:rsid w:val="007B011A"/>
    <w:rsid w:val="007B120C"/>
    <w:rsid w:val="007B2C0C"/>
    <w:rsid w:val="007B7D0E"/>
    <w:rsid w:val="007C5D7B"/>
    <w:rsid w:val="007C5E41"/>
    <w:rsid w:val="007C6A0B"/>
    <w:rsid w:val="007C6ABC"/>
    <w:rsid w:val="007C793D"/>
    <w:rsid w:val="007E01DE"/>
    <w:rsid w:val="007E093F"/>
    <w:rsid w:val="007E5B65"/>
    <w:rsid w:val="007E76FD"/>
    <w:rsid w:val="007E7F2F"/>
    <w:rsid w:val="007F13F0"/>
    <w:rsid w:val="007F144E"/>
    <w:rsid w:val="007F3458"/>
    <w:rsid w:val="00801E69"/>
    <w:rsid w:val="00803D16"/>
    <w:rsid w:val="0080489A"/>
    <w:rsid w:val="00810B05"/>
    <w:rsid w:val="0081621E"/>
    <w:rsid w:val="0081730C"/>
    <w:rsid w:val="0082552F"/>
    <w:rsid w:val="00825C47"/>
    <w:rsid w:val="008265E8"/>
    <w:rsid w:val="0083112F"/>
    <w:rsid w:val="008347C3"/>
    <w:rsid w:val="00834B88"/>
    <w:rsid w:val="00837A39"/>
    <w:rsid w:val="00837EA2"/>
    <w:rsid w:val="008437F3"/>
    <w:rsid w:val="00843DCC"/>
    <w:rsid w:val="00845840"/>
    <w:rsid w:val="00851EC6"/>
    <w:rsid w:val="00854C0D"/>
    <w:rsid w:val="00855B07"/>
    <w:rsid w:val="00861561"/>
    <w:rsid w:val="00863100"/>
    <w:rsid w:val="00867EDE"/>
    <w:rsid w:val="00875119"/>
    <w:rsid w:val="0088594E"/>
    <w:rsid w:val="00891A74"/>
    <w:rsid w:val="0089629B"/>
    <w:rsid w:val="008A1C6D"/>
    <w:rsid w:val="008A24BF"/>
    <w:rsid w:val="008B20D0"/>
    <w:rsid w:val="008B321A"/>
    <w:rsid w:val="008B425B"/>
    <w:rsid w:val="008B6211"/>
    <w:rsid w:val="008C07AC"/>
    <w:rsid w:val="008C3436"/>
    <w:rsid w:val="008C69A3"/>
    <w:rsid w:val="008D08AF"/>
    <w:rsid w:val="008E235A"/>
    <w:rsid w:val="008E27E5"/>
    <w:rsid w:val="008E4217"/>
    <w:rsid w:val="008F5874"/>
    <w:rsid w:val="008F637D"/>
    <w:rsid w:val="009021DD"/>
    <w:rsid w:val="00904FCA"/>
    <w:rsid w:val="00914409"/>
    <w:rsid w:val="009147DA"/>
    <w:rsid w:val="00916113"/>
    <w:rsid w:val="00921E8E"/>
    <w:rsid w:val="009226F3"/>
    <w:rsid w:val="00926F67"/>
    <w:rsid w:val="00927A61"/>
    <w:rsid w:val="00931121"/>
    <w:rsid w:val="009340FB"/>
    <w:rsid w:val="00934BC4"/>
    <w:rsid w:val="00944F3C"/>
    <w:rsid w:val="00951854"/>
    <w:rsid w:val="00951E92"/>
    <w:rsid w:val="00952018"/>
    <w:rsid w:val="009524EA"/>
    <w:rsid w:val="009528C8"/>
    <w:rsid w:val="0095374A"/>
    <w:rsid w:val="00954CDA"/>
    <w:rsid w:val="00956882"/>
    <w:rsid w:val="009608C5"/>
    <w:rsid w:val="00970FB0"/>
    <w:rsid w:val="00977CC4"/>
    <w:rsid w:val="00981930"/>
    <w:rsid w:val="00981EA1"/>
    <w:rsid w:val="009840F9"/>
    <w:rsid w:val="0098578E"/>
    <w:rsid w:val="0098706A"/>
    <w:rsid w:val="0099533F"/>
    <w:rsid w:val="00997226"/>
    <w:rsid w:val="009A0BAB"/>
    <w:rsid w:val="009B0FE7"/>
    <w:rsid w:val="009B1011"/>
    <w:rsid w:val="009B1FA7"/>
    <w:rsid w:val="009B2CCD"/>
    <w:rsid w:val="009B6F44"/>
    <w:rsid w:val="009B7C27"/>
    <w:rsid w:val="009C0054"/>
    <w:rsid w:val="009C05E9"/>
    <w:rsid w:val="009C6248"/>
    <w:rsid w:val="009C6CBD"/>
    <w:rsid w:val="009C71F2"/>
    <w:rsid w:val="009D5FBE"/>
    <w:rsid w:val="009D6264"/>
    <w:rsid w:val="009E3CB1"/>
    <w:rsid w:val="009E489F"/>
    <w:rsid w:val="009E6B8D"/>
    <w:rsid w:val="00A013D7"/>
    <w:rsid w:val="00A034E8"/>
    <w:rsid w:val="00A0779A"/>
    <w:rsid w:val="00A124F2"/>
    <w:rsid w:val="00A218C0"/>
    <w:rsid w:val="00A24671"/>
    <w:rsid w:val="00A25C3C"/>
    <w:rsid w:val="00A31012"/>
    <w:rsid w:val="00A3236B"/>
    <w:rsid w:val="00A42FBD"/>
    <w:rsid w:val="00A45F7E"/>
    <w:rsid w:val="00A46D5F"/>
    <w:rsid w:val="00A54758"/>
    <w:rsid w:val="00A57892"/>
    <w:rsid w:val="00A60A1D"/>
    <w:rsid w:val="00A6430B"/>
    <w:rsid w:val="00A72264"/>
    <w:rsid w:val="00A7281F"/>
    <w:rsid w:val="00A76E64"/>
    <w:rsid w:val="00A8258F"/>
    <w:rsid w:val="00A82605"/>
    <w:rsid w:val="00A84A90"/>
    <w:rsid w:val="00A94316"/>
    <w:rsid w:val="00A96EEE"/>
    <w:rsid w:val="00AA23D5"/>
    <w:rsid w:val="00AA3919"/>
    <w:rsid w:val="00AA5D03"/>
    <w:rsid w:val="00AA6837"/>
    <w:rsid w:val="00AB0365"/>
    <w:rsid w:val="00AB1CB9"/>
    <w:rsid w:val="00AB3391"/>
    <w:rsid w:val="00AB5697"/>
    <w:rsid w:val="00AC44B0"/>
    <w:rsid w:val="00AC4D62"/>
    <w:rsid w:val="00AC4D66"/>
    <w:rsid w:val="00AD44D1"/>
    <w:rsid w:val="00AE49FD"/>
    <w:rsid w:val="00AE6348"/>
    <w:rsid w:val="00AE797C"/>
    <w:rsid w:val="00AF1918"/>
    <w:rsid w:val="00AF58A3"/>
    <w:rsid w:val="00B01970"/>
    <w:rsid w:val="00B1134F"/>
    <w:rsid w:val="00B12CE7"/>
    <w:rsid w:val="00B13AFC"/>
    <w:rsid w:val="00B13B66"/>
    <w:rsid w:val="00B1490E"/>
    <w:rsid w:val="00B16400"/>
    <w:rsid w:val="00B2189F"/>
    <w:rsid w:val="00B31A01"/>
    <w:rsid w:val="00B3220D"/>
    <w:rsid w:val="00B32531"/>
    <w:rsid w:val="00B32ADD"/>
    <w:rsid w:val="00B34986"/>
    <w:rsid w:val="00B35085"/>
    <w:rsid w:val="00B35C71"/>
    <w:rsid w:val="00B402FB"/>
    <w:rsid w:val="00B421F3"/>
    <w:rsid w:val="00B55123"/>
    <w:rsid w:val="00B6057A"/>
    <w:rsid w:val="00B61934"/>
    <w:rsid w:val="00B61AEE"/>
    <w:rsid w:val="00B61DAD"/>
    <w:rsid w:val="00B625AA"/>
    <w:rsid w:val="00B66734"/>
    <w:rsid w:val="00B66FE4"/>
    <w:rsid w:val="00B71267"/>
    <w:rsid w:val="00B72677"/>
    <w:rsid w:val="00B7644E"/>
    <w:rsid w:val="00B809C4"/>
    <w:rsid w:val="00B8484F"/>
    <w:rsid w:val="00B93328"/>
    <w:rsid w:val="00B9639C"/>
    <w:rsid w:val="00BA3A5E"/>
    <w:rsid w:val="00BA3C02"/>
    <w:rsid w:val="00BB24E7"/>
    <w:rsid w:val="00BB36B0"/>
    <w:rsid w:val="00BB5E9D"/>
    <w:rsid w:val="00BB799D"/>
    <w:rsid w:val="00BC02E5"/>
    <w:rsid w:val="00BC1FF4"/>
    <w:rsid w:val="00BC3330"/>
    <w:rsid w:val="00BC4771"/>
    <w:rsid w:val="00BC51B6"/>
    <w:rsid w:val="00BC6989"/>
    <w:rsid w:val="00BC70BA"/>
    <w:rsid w:val="00BC7D58"/>
    <w:rsid w:val="00BD2B8D"/>
    <w:rsid w:val="00BE0A03"/>
    <w:rsid w:val="00BE0C6B"/>
    <w:rsid w:val="00BE1B76"/>
    <w:rsid w:val="00BE4EBF"/>
    <w:rsid w:val="00BE6386"/>
    <w:rsid w:val="00BE69B1"/>
    <w:rsid w:val="00BE711B"/>
    <w:rsid w:val="00BF4019"/>
    <w:rsid w:val="00C11244"/>
    <w:rsid w:val="00C20304"/>
    <w:rsid w:val="00C22B2F"/>
    <w:rsid w:val="00C25940"/>
    <w:rsid w:val="00C3103B"/>
    <w:rsid w:val="00C32309"/>
    <w:rsid w:val="00C3382A"/>
    <w:rsid w:val="00C35423"/>
    <w:rsid w:val="00C42E06"/>
    <w:rsid w:val="00C43DF2"/>
    <w:rsid w:val="00C450EA"/>
    <w:rsid w:val="00C4598F"/>
    <w:rsid w:val="00C57446"/>
    <w:rsid w:val="00C652FF"/>
    <w:rsid w:val="00C7189F"/>
    <w:rsid w:val="00C722AE"/>
    <w:rsid w:val="00C772E0"/>
    <w:rsid w:val="00C7768E"/>
    <w:rsid w:val="00C82788"/>
    <w:rsid w:val="00C83C00"/>
    <w:rsid w:val="00C908BF"/>
    <w:rsid w:val="00C913AE"/>
    <w:rsid w:val="00C93669"/>
    <w:rsid w:val="00C97228"/>
    <w:rsid w:val="00CA3AF8"/>
    <w:rsid w:val="00CA6F98"/>
    <w:rsid w:val="00CB6485"/>
    <w:rsid w:val="00CB742D"/>
    <w:rsid w:val="00CC568F"/>
    <w:rsid w:val="00CC7906"/>
    <w:rsid w:val="00CD2421"/>
    <w:rsid w:val="00CD3496"/>
    <w:rsid w:val="00CE52AE"/>
    <w:rsid w:val="00CE7EE0"/>
    <w:rsid w:val="00D03AB4"/>
    <w:rsid w:val="00D05199"/>
    <w:rsid w:val="00D05861"/>
    <w:rsid w:val="00D06A01"/>
    <w:rsid w:val="00D103CA"/>
    <w:rsid w:val="00D116BB"/>
    <w:rsid w:val="00D17C44"/>
    <w:rsid w:val="00D21809"/>
    <w:rsid w:val="00D244FD"/>
    <w:rsid w:val="00D32EBC"/>
    <w:rsid w:val="00D3359A"/>
    <w:rsid w:val="00D33FAB"/>
    <w:rsid w:val="00D343D0"/>
    <w:rsid w:val="00D34A8F"/>
    <w:rsid w:val="00D34A91"/>
    <w:rsid w:val="00D3541F"/>
    <w:rsid w:val="00D35808"/>
    <w:rsid w:val="00D35AA7"/>
    <w:rsid w:val="00D42F7C"/>
    <w:rsid w:val="00D45B52"/>
    <w:rsid w:val="00D4758C"/>
    <w:rsid w:val="00D478EC"/>
    <w:rsid w:val="00D47EE6"/>
    <w:rsid w:val="00D61AC9"/>
    <w:rsid w:val="00D622B0"/>
    <w:rsid w:val="00D64590"/>
    <w:rsid w:val="00D74111"/>
    <w:rsid w:val="00D7420C"/>
    <w:rsid w:val="00D81F48"/>
    <w:rsid w:val="00D820BD"/>
    <w:rsid w:val="00D8318A"/>
    <w:rsid w:val="00D855E9"/>
    <w:rsid w:val="00D87549"/>
    <w:rsid w:val="00D90EDC"/>
    <w:rsid w:val="00D95879"/>
    <w:rsid w:val="00D97FE5"/>
    <w:rsid w:val="00DA2442"/>
    <w:rsid w:val="00DA508A"/>
    <w:rsid w:val="00DA6804"/>
    <w:rsid w:val="00DB1533"/>
    <w:rsid w:val="00DB170A"/>
    <w:rsid w:val="00DB3219"/>
    <w:rsid w:val="00DB44B0"/>
    <w:rsid w:val="00DB5E7D"/>
    <w:rsid w:val="00DB6C71"/>
    <w:rsid w:val="00DB6F9F"/>
    <w:rsid w:val="00DC086A"/>
    <w:rsid w:val="00DC0CB0"/>
    <w:rsid w:val="00DC28E8"/>
    <w:rsid w:val="00DD2839"/>
    <w:rsid w:val="00DD490E"/>
    <w:rsid w:val="00DD59EC"/>
    <w:rsid w:val="00DE563E"/>
    <w:rsid w:val="00DE718B"/>
    <w:rsid w:val="00DE7DA4"/>
    <w:rsid w:val="00DF26D3"/>
    <w:rsid w:val="00DF7EB6"/>
    <w:rsid w:val="00E02105"/>
    <w:rsid w:val="00E03583"/>
    <w:rsid w:val="00E038EB"/>
    <w:rsid w:val="00E10DA5"/>
    <w:rsid w:val="00E11741"/>
    <w:rsid w:val="00E14C8C"/>
    <w:rsid w:val="00E17F17"/>
    <w:rsid w:val="00E26EE9"/>
    <w:rsid w:val="00E2701F"/>
    <w:rsid w:val="00E33781"/>
    <w:rsid w:val="00E3525A"/>
    <w:rsid w:val="00E41006"/>
    <w:rsid w:val="00E42FF2"/>
    <w:rsid w:val="00E436AF"/>
    <w:rsid w:val="00E46BDA"/>
    <w:rsid w:val="00E542C3"/>
    <w:rsid w:val="00E551F2"/>
    <w:rsid w:val="00E70386"/>
    <w:rsid w:val="00E739E9"/>
    <w:rsid w:val="00E80B01"/>
    <w:rsid w:val="00E903DE"/>
    <w:rsid w:val="00E91140"/>
    <w:rsid w:val="00E92FAE"/>
    <w:rsid w:val="00E933F5"/>
    <w:rsid w:val="00E93694"/>
    <w:rsid w:val="00E968A4"/>
    <w:rsid w:val="00E97A42"/>
    <w:rsid w:val="00EA1632"/>
    <w:rsid w:val="00EA39AD"/>
    <w:rsid w:val="00EB0705"/>
    <w:rsid w:val="00EB1547"/>
    <w:rsid w:val="00EB444F"/>
    <w:rsid w:val="00EB5352"/>
    <w:rsid w:val="00EC3227"/>
    <w:rsid w:val="00EC6D1D"/>
    <w:rsid w:val="00EC7568"/>
    <w:rsid w:val="00ED08A1"/>
    <w:rsid w:val="00ED1993"/>
    <w:rsid w:val="00ED6637"/>
    <w:rsid w:val="00EE08AA"/>
    <w:rsid w:val="00EF1192"/>
    <w:rsid w:val="00EF127A"/>
    <w:rsid w:val="00EF15B6"/>
    <w:rsid w:val="00EF3948"/>
    <w:rsid w:val="00F03111"/>
    <w:rsid w:val="00F049C4"/>
    <w:rsid w:val="00F05B82"/>
    <w:rsid w:val="00F101E0"/>
    <w:rsid w:val="00F273F8"/>
    <w:rsid w:val="00F27C91"/>
    <w:rsid w:val="00F31609"/>
    <w:rsid w:val="00F36615"/>
    <w:rsid w:val="00F46264"/>
    <w:rsid w:val="00F524E8"/>
    <w:rsid w:val="00F543F3"/>
    <w:rsid w:val="00F54F8B"/>
    <w:rsid w:val="00F6025A"/>
    <w:rsid w:val="00F60EF3"/>
    <w:rsid w:val="00F660C7"/>
    <w:rsid w:val="00F7686F"/>
    <w:rsid w:val="00F81391"/>
    <w:rsid w:val="00F820F0"/>
    <w:rsid w:val="00F84B30"/>
    <w:rsid w:val="00F8603D"/>
    <w:rsid w:val="00F9154C"/>
    <w:rsid w:val="00F92B67"/>
    <w:rsid w:val="00F934BA"/>
    <w:rsid w:val="00F96BDA"/>
    <w:rsid w:val="00F9788B"/>
    <w:rsid w:val="00F979CD"/>
    <w:rsid w:val="00FA4A41"/>
    <w:rsid w:val="00FB4614"/>
    <w:rsid w:val="00FB7237"/>
    <w:rsid w:val="00FB795F"/>
    <w:rsid w:val="00FC34A5"/>
    <w:rsid w:val="00FC4084"/>
    <w:rsid w:val="00FD38B8"/>
    <w:rsid w:val="00FF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BookTitle">
    <w:name w:val="Book Title"/>
    <w:basedOn w:val="DefaultParagraphFont"/>
    <w:uiPriority w:val="33"/>
    <w:qFormat/>
    <w:rsid w:val="00E739E9"/>
    <w:rPr>
      <w:b/>
      <w:bCs/>
      <w:i/>
      <w:iCs/>
      <w:spacing w:val="5"/>
    </w:rPr>
  </w:style>
  <w:style w:type="paragraph" w:styleId="Caption">
    <w:name w:val="caption"/>
    <w:basedOn w:val="Normal"/>
    <w:next w:val="Normal"/>
    <w:uiPriority w:val="35"/>
    <w:semiHidden/>
    <w:unhideWhenUsed/>
    <w:qFormat/>
    <w:rsid w:val="00E739E9"/>
    <w:pPr>
      <w:spacing w:after="200" w:line="240" w:lineRule="auto"/>
    </w:pPr>
    <w:rPr>
      <w:i/>
      <w:iCs/>
      <w:color w:val="44546A" w:themeColor="text2"/>
      <w:sz w:val="18"/>
      <w:szCs w:val="18"/>
    </w:rPr>
  </w:style>
  <w:style w:type="character" w:styleId="Emphasis">
    <w:name w:val="Emphasis"/>
    <w:basedOn w:val="DefaultParagraphFont"/>
    <w:uiPriority w:val="20"/>
    <w:qFormat/>
    <w:rsid w:val="00E739E9"/>
    <w:rPr>
      <w:i/>
      <w:iCs/>
    </w:rPr>
  </w:style>
  <w:style w:type="character" w:styleId="IntenseEmphasis">
    <w:name w:val="Intense Emphasis"/>
    <w:basedOn w:val="DefaultParagraphFont"/>
    <w:uiPriority w:val="21"/>
    <w:qFormat/>
    <w:rsid w:val="00E739E9"/>
    <w:rPr>
      <w:i/>
      <w:iCs/>
      <w:color w:val="5B9BD5" w:themeColor="accent1"/>
    </w:rPr>
  </w:style>
  <w:style w:type="paragraph" w:styleId="IntenseQuote">
    <w:name w:val="Intense Quote"/>
    <w:basedOn w:val="Normal"/>
    <w:next w:val="Normal"/>
    <w:link w:val="IntenseQuoteChar"/>
    <w:uiPriority w:val="30"/>
    <w:qFormat/>
    <w:rsid w:val="00E739E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739E9"/>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E739E9"/>
    <w:rPr>
      <w:b/>
      <w:bCs/>
      <w:smallCaps/>
      <w:color w:val="5B9BD5" w:themeColor="accent1"/>
      <w:spacing w:val="5"/>
    </w:rPr>
  </w:style>
  <w:style w:type="paragraph" w:styleId="Quote">
    <w:name w:val="Quote"/>
    <w:basedOn w:val="Normal"/>
    <w:next w:val="Normal"/>
    <w:link w:val="QuoteChar"/>
    <w:uiPriority w:val="29"/>
    <w:qFormat/>
    <w:rsid w:val="00E739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739E9"/>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E739E9"/>
    <w:rPr>
      <w:b/>
      <w:bCs/>
    </w:rPr>
  </w:style>
  <w:style w:type="paragraph" w:styleId="Subtitle">
    <w:name w:val="Subtitle"/>
    <w:basedOn w:val="Normal"/>
    <w:next w:val="Normal"/>
    <w:link w:val="SubtitleChar"/>
    <w:uiPriority w:val="11"/>
    <w:qFormat/>
    <w:rsid w:val="00E739E9"/>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E739E9"/>
    <w:rPr>
      <w:rFonts w:eastAsiaTheme="minorEastAsia"/>
      <w:color w:val="5A5A5A" w:themeColor="text1" w:themeTint="A5"/>
      <w:spacing w:val="15"/>
      <w:lang w:val="en-GB"/>
    </w:rPr>
  </w:style>
  <w:style w:type="character" w:styleId="SubtleEmphasis">
    <w:name w:val="Subtle Emphasis"/>
    <w:basedOn w:val="DefaultParagraphFont"/>
    <w:uiPriority w:val="19"/>
    <w:qFormat/>
    <w:rsid w:val="00E739E9"/>
    <w:rPr>
      <w:i/>
      <w:iCs/>
      <w:color w:val="404040" w:themeColor="text1" w:themeTint="BF"/>
    </w:rPr>
  </w:style>
  <w:style w:type="character" w:styleId="SubtleReference">
    <w:name w:val="Subtle Reference"/>
    <w:basedOn w:val="DefaultParagraphFont"/>
    <w:uiPriority w:val="31"/>
    <w:qFormat/>
    <w:rsid w:val="00E739E9"/>
    <w:rPr>
      <w:smallCaps/>
      <w:color w:val="5A5A5A" w:themeColor="text1" w:themeTint="A5"/>
    </w:rPr>
  </w:style>
  <w:style w:type="paragraph" w:styleId="TOCHeading">
    <w:name w:val="TOC Heading"/>
    <w:basedOn w:val="Heading1"/>
    <w:next w:val="Normal"/>
    <w:uiPriority w:val="39"/>
    <w:semiHidden/>
    <w:unhideWhenUsed/>
    <w:qFormat/>
    <w:rsid w:val="00E739E9"/>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ogp.gov.ie/wp-content/uploads/Information-Note-ESPD.pdf"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02BB7379855B4CA28C7E90872FAD482E"/>
        <w:category>
          <w:name w:val="General"/>
          <w:gallery w:val="placeholder"/>
        </w:category>
        <w:types>
          <w:type w:val="bbPlcHdr"/>
        </w:types>
        <w:behaviors>
          <w:behavior w:val="content"/>
        </w:behaviors>
        <w:guid w:val="{10C7F5BE-740B-4C4E-AF49-C944091404CD}"/>
      </w:docPartPr>
      <w:docPartBody>
        <w:p w:rsidR="000B176B" w:rsidRDefault="007A765E" w:rsidP="007A765E">
          <w:pPr>
            <w:pStyle w:val="02BB7379855B4CA28C7E90872FAD482E"/>
          </w:pPr>
          <w:r w:rsidRPr="00265139">
            <w:rPr>
              <w:rFonts w:ascii="Calibri" w:hAnsi="Calibri"/>
              <w:sz w:val="40"/>
              <w:szCs w:val="40"/>
            </w:rPr>
            <w:t>insert date</w:t>
          </w:r>
        </w:p>
      </w:docPartBody>
    </w:docPart>
    <w:docPart>
      <w:docPartPr>
        <w:name w:val="CB38EBCAF0E44F47A7F0D3D6B9C1E918"/>
        <w:category>
          <w:name w:val="General"/>
          <w:gallery w:val="placeholder"/>
        </w:category>
        <w:types>
          <w:type w:val="bbPlcHdr"/>
        </w:types>
        <w:behaviors>
          <w:behavior w:val="content"/>
        </w:behaviors>
        <w:guid w:val="{7A7889C1-15C4-430F-A97E-A14E092D3ED6}"/>
      </w:docPartPr>
      <w:docPartBody>
        <w:p w:rsidR="00210353" w:rsidRDefault="00945E51" w:rsidP="00945E51">
          <w:pPr>
            <w:pStyle w:val="CB38EBCAF0E44F47A7F0D3D6B9C1E918"/>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B176B"/>
    <w:rsid w:val="000E50F2"/>
    <w:rsid w:val="000F16A3"/>
    <w:rsid w:val="00120EEE"/>
    <w:rsid w:val="0017502A"/>
    <w:rsid w:val="001B0C30"/>
    <w:rsid w:val="00202000"/>
    <w:rsid w:val="00210353"/>
    <w:rsid w:val="0021568F"/>
    <w:rsid w:val="002411F6"/>
    <w:rsid w:val="00243E81"/>
    <w:rsid w:val="002954EC"/>
    <w:rsid w:val="002B4D30"/>
    <w:rsid w:val="002D07CD"/>
    <w:rsid w:val="00342601"/>
    <w:rsid w:val="003825BF"/>
    <w:rsid w:val="003C47B8"/>
    <w:rsid w:val="003D0F6C"/>
    <w:rsid w:val="003F7A40"/>
    <w:rsid w:val="00400EB4"/>
    <w:rsid w:val="00416790"/>
    <w:rsid w:val="00423548"/>
    <w:rsid w:val="004368B4"/>
    <w:rsid w:val="00461DA6"/>
    <w:rsid w:val="004631ED"/>
    <w:rsid w:val="0048189C"/>
    <w:rsid w:val="004B70C8"/>
    <w:rsid w:val="004D3DF9"/>
    <w:rsid w:val="005005BD"/>
    <w:rsid w:val="00520CC8"/>
    <w:rsid w:val="005462C4"/>
    <w:rsid w:val="00550BBC"/>
    <w:rsid w:val="00593781"/>
    <w:rsid w:val="005F0348"/>
    <w:rsid w:val="006446C3"/>
    <w:rsid w:val="00653685"/>
    <w:rsid w:val="006B1429"/>
    <w:rsid w:val="006E1EF4"/>
    <w:rsid w:val="00752271"/>
    <w:rsid w:val="00790A85"/>
    <w:rsid w:val="007A765E"/>
    <w:rsid w:val="007C6A0B"/>
    <w:rsid w:val="00800403"/>
    <w:rsid w:val="00831B7E"/>
    <w:rsid w:val="0085602E"/>
    <w:rsid w:val="008828A7"/>
    <w:rsid w:val="008B20D0"/>
    <w:rsid w:val="009041FA"/>
    <w:rsid w:val="00945E51"/>
    <w:rsid w:val="00975DA6"/>
    <w:rsid w:val="009B3FDC"/>
    <w:rsid w:val="009D5FBE"/>
    <w:rsid w:val="009D7763"/>
    <w:rsid w:val="009E3E63"/>
    <w:rsid w:val="009F5929"/>
    <w:rsid w:val="00A33272"/>
    <w:rsid w:val="00A37992"/>
    <w:rsid w:val="00A62CC7"/>
    <w:rsid w:val="00A70F35"/>
    <w:rsid w:val="00A8317E"/>
    <w:rsid w:val="00A90020"/>
    <w:rsid w:val="00A96FA1"/>
    <w:rsid w:val="00AA15E9"/>
    <w:rsid w:val="00AB4676"/>
    <w:rsid w:val="00B64619"/>
    <w:rsid w:val="00C0248A"/>
    <w:rsid w:val="00C22A3B"/>
    <w:rsid w:val="00C43F9A"/>
    <w:rsid w:val="00C61719"/>
    <w:rsid w:val="00C7052B"/>
    <w:rsid w:val="00C772E0"/>
    <w:rsid w:val="00CC6B57"/>
    <w:rsid w:val="00D3147F"/>
    <w:rsid w:val="00D4758C"/>
    <w:rsid w:val="00E0041B"/>
    <w:rsid w:val="00E74482"/>
    <w:rsid w:val="00E8465B"/>
    <w:rsid w:val="00E84A40"/>
    <w:rsid w:val="00F03111"/>
    <w:rsid w:val="00F179AA"/>
    <w:rsid w:val="00F3224F"/>
    <w:rsid w:val="00F42675"/>
    <w:rsid w:val="00F44154"/>
    <w:rsid w:val="00F524E8"/>
    <w:rsid w:val="00F86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5BCE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02BB7379855B4CA28C7E90872FAD482E">
    <w:name w:val="02BB7379855B4CA28C7E90872FAD482E"/>
    <w:rsid w:val="007A765E"/>
    <w:pPr>
      <w:spacing w:line="278" w:lineRule="auto"/>
    </w:pPr>
    <w:rPr>
      <w:kern w:val="2"/>
      <w:sz w:val="24"/>
      <w:szCs w:val="24"/>
      <w:lang w:val="en-IE" w:eastAsia="en-IE"/>
      <w14:ligatures w14:val="standardContextual"/>
    </w:rPr>
  </w:style>
  <w:style w:type="paragraph" w:customStyle="1" w:styleId="CB38EBCAF0E44F47A7F0D3D6B9C1E918">
    <w:name w:val="CB38EBCAF0E44F47A7F0D3D6B9C1E918"/>
    <w:rsid w:val="00945E51"/>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Kildare County Council</Abstract>
  <CompanyAddress/>
  <CompanyPhone/>
  <CompanyFax>Out of Hours (Non-Emergency) Call Answering Services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2CB621A2AB4F428E68BDB52EEDC858" ma:contentTypeVersion="14" ma:contentTypeDescription="Create a new document." ma:contentTypeScope="" ma:versionID="d3b492e33c4c02e787df4d51c9a35a73">
  <xsd:schema xmlns:xsd="http://www.w3.org/2001/XMLSchema" xmlns:xs="http://www.w3.org/2001/XMLSchema" xmlns:p="http://schemas.microsoft.com/office/2006/metadata/properties" xmlns:ns2="58e8b11a-4558-4133-94cf-45060ae74664" xmlns:ns3="0b24d353-dbee-4131-b5fb-32f5fcebd799" xmlns:ns4="c52effd2-bab7-48a3-b1a7-1507f679e820" xmlns:ns5="741afaa6-9453-446f-a425-74531b16a762" targetNamespace="http://schemas.microsoft.com/office/2006/metadata/properties" ma:root="true" ma:fieldsID="304a8eeac9fe64f984e4e99a7aa0b63f" ns2:_="" ns3:_="" ns4:_="" ns5:_="">
    <xsd:import namespace="58e8b11a-4558-4133-94cf-45060ae74664"/>
    <xsd:import namespace="0b24d353-dbee-4131-b5fb-32f5fcebd799"/>
    <xsd:import namespace="c52effd2-bab7-48a3-b1a7-1507f679e820"/>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ff0fb9d-a4ae-4847-9979-2c7db5781997"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24d353-dbee-4131-b5fb-32f5fcebd79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b9c5c7-e079-46a2-9329-9ab4cdde7895}" ma:internalName="TaxCatchAll" ma:showField="CatchAllData"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16b9c5c7-e079-46a2-9329-9ab4cdde7895}" ma:internalName="TaxCatchAllLabel" ma:readOnly="true" ma:showField="CatchAllDataLabel"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2effd2-bab7-48a3-b1a7-1507f679e820"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descriptio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ff0fb9d-a4ae-4847-9979-2c7db5781997"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ff0fb9d-a4ae-4847-9979-2c7db5781997"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4d353-dbee-4131-b5fb-32f5fcebd799">
      <Value>1</Value>
    </TaxCatchAll>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CKK5144-00004-2025 7</DocSetName>
    <eFolderAction xmlns="c52effd2-bab7-48a3-b1a7-1507f679e820" xsi:nil="true"/>
    <bcf6564c3bf64b598722f14494f25d82 xmlns="741afaa6-9453-446f-a425-74531b16a762">
      <Terms xmlns="http://schemas.microsoft.com/office/infopath/2007/PartnerControls">
        <TermInfo xmlns="http://schemas.microsoft.com/office/infopath/2007/PartnerControls">
          <TermName xmlns="http://schemas.microsoft.com/office/infopath/2007/PartnerControls">Data Migration</TermName>
          <TermId xmlns="http://schemas.microsoft.com/office/infopath/2007/PartnerControls">1f54e554-16ce-4f6b-9023-2e41f4176ab2</TermId>
        </TermInfo>
      </Terms>
    </bcf6564c3bf64b598722f14494f25d82>
    <Contact xmlns="0b24d353-dbee-4131-b5fb-32f5fcebd799">
      <UserInfo>
        <DisplayName>KCC Docs Admin</DisplayName>
        <AccountId>7</AccountId>
        <AccountType/>
      </UserInfo>
    </Contact>
    <lcf76f155ced4ddcb4097134ff3c332f xmlns="c52effd2-bab7-48a3-b1a7-1507f679e82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64876F-311B-4BCF-95D8-42545ABE9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0b24d353-dbee-4131-b5fb-32f5fcebd799"/>
    <ds:schemaRef ds:uri="c52effd2-bab7-48a3-b1a7-1507f679e820"/>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0b24d353-dbee-4131-b5fb-32f5fcebd799"/>
    <ds:schemaRef ds:uri="58e8b11a-4558-4133-94cf-45060ae74664"/>
    <ds:schemaRef ds:uri="741afaa6-9453-446f-a425-74531b16a762"/>
    <ds:schemaRef ds:uri="c52effd2-bab7-48a3-b1a7-1507f679e820"/>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80</Pages>
  <Words>25980</Words>
  <Characters>148087</Characters>
  <Application>Microsoft Office Word</Application>
  <DocSecurity>0</DocSecurity>
  <Lines>1234</Lines>
  <Paragraphs>347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Sabrina Fogarty</cp:lastModifiedBy>
  <cp:revision>6</cp:revision>
  <dcterms:created xsi:type="dcterms:W3CDTF">2026-10-22T13:56:00Z</dcterms:created>
  <dcterms:modified xsi:type="dcterms:W3CDTF">2026-10-22T14:08:00Z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0x010100922CB621A2AB4F428E68BDB52EEDC858</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FileTags">
    <vt:lpwstr/>
  </property>
  <property fmtid="{D5CDD505-2E9C-101B-9397-08002B2CF9AE}" pid="17" name="MediaServiceImageTags">
    <vt:lpwstr/>
  </property>
  <property fmtid="{D5CDD505-2E9C-101B-9397-08002B2CF9AE}" pid="18" name="Topics">
    <vt:lpwstr>1;#Data Migration|1f54e554-16ce-4f6b-9023-2e41f4176ab2</vt:lpwstr>
  </property>
  <property fmtid="{D5CDD505-2E9C-101B-9397-08002B2CF9AE}" pid="19" name="docLang">
    <vt:lpwstr>en</vt:lpwstr>
  </property>
</Properties>
</file>