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967F5" w:rsidRDefault="006967F5" w14:paraId="2A8A44A7" w14:textId="77777777"/>
    <w:p w:rsidRPr="009D5E2D" w:rsidR="009D5E2D" w:rsidP="009D5E2D" w:rsidRDefault="009D5E2D" w14:paraId="7CB7E586" w14:textId="18B40E3C">
      <w:pPr>
        <w:spacing w:after="120"/>
        <w:jc w:val="center"/>
        <w:rPr>
          <w:rFonts w:ascii="Aptos Black" w:hAnsi="Aptos Black"/>
          <w:sz w:val="32"/>
          <w:szCs w:val="32"/>
        </w:rPr>
      </w:pPr>
      <w:r w:rsidRPr="009D5E2D">
        <w:rPr>
          <w:rFonts w:ascii="Aptos Black" w:hAnsi="Aptos Black"/>
          <w:sz w:val="32"/>
          <w:szCs w:val="32"/>
        </w:rPr>
        <w:t>Clarifications</w:t>
      </w:r>
    </w:p>
    <w:tbl>
      <w:tblPr>
        <w:tblStyle w:val="TableGrid"/>
        <w:tblW w:w="14504" w:type="dxa"/>
        <w:tblLook w:val="04A0" w:firstRow="1" w:lastRow="0" w:firstColumn="1" w:lastColumn="0" w:noHBand="0" w:noVBand="1"/>
      </w:tblPr>
      <w:tblGrid>
        <w:gridCol w:w="608"/>
        <w:gridCol w:w="1245"/>
        <w:gridCol w:w="5715"/>
        <w:gridCol w:w="1290"/>
        <w:gridCol w:w="5640"/>
        <w:gridCol w:w="6"/>
      </w:tblGrid>
      <w:tr w:rsidRPr="009D5E2D" w:rsidR="00B075EC" w:rsidTr="492E43A3" w14:paraId="0F533B77" w14:textId="77777777">
        <w:tc>
          <w:tcPr>
            <w:tcW w:w="14504" w:type="dxa"/>
            <w:gridSpan w:val="6"/>
            <w:shd w:val="clear" w:color="auto" w:fill="326496"/>
            <w:tcMar/>
          </w:tcPr>
          <w:p w:rsidRPr="009D5E2D" w:rsidR="00B075EC" w:rsidP="009D5E2D" w:rsidRDefault="00B075EC" w14:paraId="01C2EB44" w14:textId="1317E5D0">
            <w:pPr>
              <w:ind w:left="1865"/>
              <w:rPr>
                <w:rFonts w:ascii="Aptos" w:hAnsi="Aptos"/>
                <w:b/>
                <w:bCs/>
              </w:rPr>
            </w:pPr>
          </w:p>
          <w:p w:rsidRPr="009D5E2D" w:rsidR="00B075EC" w:rsidP="009D5E2D" w:rsidRDefault="00B075EC" w14:paraId="7C4636B3" w14:textId="77777777">
            <w:pPr>
              <w:shd w:val="clear" w:color="auto" w:fill="FFFFFF" w:themeFill="background1"/>
              <w:ind w:left="2290" w:right="2412"/>
              <w:jc w:val="center"/>
              <w:rPr>
                <w:rFonts w:ascii="Aptos" w:hAnsi="Aptos"/>
                <w:b/>
                <w:bCs/>
                <w:sz w:val="6"/>
                <w:szCs w:val="6"/>
              </w:rPr>
            </w:pPr>
          </w:p>
          <w:p w:rsidRPr="009D5E2D" w:rsidR="00B075EC" w:rsidP="009D5E2D" w:rsidRDefault="00B075EC" w14:paraId="787AF9B9" w14:textId="03F3EDCB">
            <w:pPr>
              <w:shd w:val="clear" w:color="auto" w:fill="FFFFFF" w:themeFill="background1"/>
              <w:tabs>
                <w:tab w:val="center" w:pos="6977"/>
              </w:tabs>
              <w:ind w:left="2290" w:right="2412"/>
            </w:pPr>
            <w:r>
              <w:rPr>
                <w:rFonts w:ascii="Aptos" w:hAnsi="Aptos"/>
                <w:b/>
                <w:bCs/>
                <w:sz w:val="24"/>
                <w:szCs w:val="24"/>
              </w:rPr>
              <w:tab/>
            </w:r>
            <w:r w:rsidRPr="00EB0DA4" w:rsidR="50720D55">
              <w:rPr>
                <w:rFonts w:ascii="Aptos" w:hAnsi="Aptos"/>
                <w:b/>
                <w:bCs/>
                <w:sz w:val="24"/>
                <w:szCs w:val="24"/>
              </w:rPr>
              <w:t xml:space="preserve">MI-CFT26-039 - Provision of Catering Services </w:t>
            </w:r>
          </w:p>
          <w:p w:rsidR="67AD6E74" w:rsidP="00D22CC0" w:rsidRDefault="67AD6E74" w14:paraId="66859247" w14:textId="5CC83076">
            <w:pPr>
              <w:shd w:val="clear" w:color="auto" w:fill="FFFFFF" w:themeFill="background1"/>
              <w:tabs>
                <w:tab w:val="center" w:pos="6977"/>
              </w:tabs>
              <w:ind w:left="2290" w:right="2412"/>
              <w:jc w:val="center"/>
            </w:pPr>
            <w:r w:rsidRPr="535AB1F1">
              <w:rPr>
                <w:rFonts w:ascii="Aptos" w:hAnsi="Aptos"/>
                <w:b/>
                <w:bCs/>
                <w:sz w:val="24"/>
                <w:szCs w:val="24"/>
              </w:rPr>
              <w:t xml:space="preserve">Clarification Deadline </w:t>
            </w:r>
            <w:r w:rsidRPr="535AB1F1" w:rsidR="00D22CC0">
              <w:rPr>
                <w:rFonts w:ascii="Aptos" w:hAnsi="Aptos"/>
                <w:b/>
                <w:bCs/>
                <w:sz w:val="24"/>
                <w:szCs w:val="24"/>
              </w:rPr>
              <w:t>- 26</w:t>
            </w:r>
            <w:r w:rsidR="00D22CC0">
              <w:rPr>
                <w:rFonts w:ascii="Aptos" w:hAnsi="Aptos"/>
                <w:b/>
                <w:bCs/>
                <w:sz w:val="24"/>
                <w:szCs w:val="24"/>
              </w:rPr>
              <w:t>/10/2026 @ 10:00am</w:t>
            </w:r>
          </w:p>
          <w:p w:rsidRPr="009D5E2D" w:rsidR="00B075EC" w:rsidP="009D5E2D" w:rsidRDefault="00B075EC" w14:paraId="145C5C14" w14:textId="77777777">
            <w:pPr>
              <w:shd w:val="clear" w:color="auto" w:fill="FFFFFF" w:themeFill="background1"/>
              <w:ind w:left="2290" w:right="2412"/>
              <w:jc w:val="center"/>
              <w:rPr>
                <w:rFonts w:ascii="Aptos" w:hAnsi="Aptos"/>
                <w:b/>
                <w:bCs/>
                <w:sz w:val="6"/>
                <w:szCs w:val="6"/>
              </w:rPr>
            </w:pPr>
          </w:p>
          <w:p w:rsidRPr="009D5E2D" w:rsidR="00B075EC" w:rsidRDefault="00B075EC" w14:paraId="5C3C45EB" w14:textId="77777777">
            <w:pPr>
              <w:rPr>
                <w:rFonts w:ascii="Aptos" w:hAnsi="Aptos"/>
              </w:rPr>
            </w:pPr>
          </w:p>
        </w:tc>
      </w:tr>
      <w:tr w:rsidRPr="009D5E2D" w:rsidR="00B075EC" w:rsidTr="492E43A3" w14:paraId="0EC60068" w14:textId="77777777">
        <w:trPr>
          <w:gridAfter w:val="1"/>
          <w:wAfter w:w="6" w:type="dxa"/>
        </w:trPr>
        <w:tc>
          <w:tcPr>
            <w:tcW w:w="608" w:type="dxa"/>
            <w:shd w:val="clear" w:color="auto" w:fill="326496"/>
            <w:tcMar/>
          </w:tcPr>
          <w:p w:rsidRPr="009D5E2D" w:rsidR="00B075EC" w:rsidP="009D5E2D" w:rsidRDefault="00B075EC" w14:paraId="573F991F" w14:textId="74D75BF2">
            <w:pPr>
              <w:jc w:val="center"/>
              <w:rPr>
                <w:rFonts w:ascii="Aptos" w:hAnsi="Aptos"/>
                <w:b/>
                <w:bCs/>
                <w:color w:val="FFFFFF" w:themeColor="background1"/>
              </w:rPr>
            </w:pPr>
            <w:r w:rsidRPr="009D5E2D">
              <w:rPr>
                <w:rFonts w:ascii="Aptos" w:hAnsi="Aptos"/>
                <w:b/>
                <w:bCs/>
                <w:color w:val="FFFFFF" w:themeColor="background1"/>
              </w:rPr>
              <w:t>No.</w:t>
            </w:r>
          </w:p>
        </w:tc>
        <w:tc>
          <w:tcPr>
            <w:tcW w:w="1245" w:type="dxa"/>
            <w:shd w:val="clear" w:color="auto" w:fill="326496"/>
            <w:tcMar/>
            <w:vAlign w:val="center"/>
          </w:tcPr>
          <w:p w:rsidRPr="009D5E2D" w:rsidR="00B075EC" w:rsidP="009D5E2D" w:rsidRDefault="00B075EC" w14:paraId="3DE231C6" w14:textId="379953DC">
            <w:pPr>
              <w:jc w:val="center"/>
              <w:rPr>
                <w:rFonts w:ascii="Aptos" w:hAnsi="Aptos"/>
                <w:b/>
                <w:bCs/>
                <w:color w:val="FFFFFF" w:themeColor="background1"/>
              </w:rPr>
            </w:pPr>
            <w:r w:rsidRPr="009D5E2D">
              <w:rPr>
                <w:rFonts w:ascii="Aptos" w:hAnsi="Aptos"/>
                <w:b/>
                <w:bCs/>
                <w:color w:val="FFFFFF" w:themeColor="background1"/>
              </w:rPr>
              <w:t>Date</w:t>
            </w:r>
          </w:p>
        </w:tc>
        <w:tc>
          <w:tcPr>
            <w:tcW w:w="5715" w:type="dxa"/>
            <w:shd w:val="clear" w:color="auto" w:fill="326496"/>
            <w:tcMar/>
          </w:tcPr>
          <w:p w:rsidRPr="009D5E2D" w:rsidR="00B075EC" w:rsidRDefault="00B075EC" w14:paraId="299C47E8" w14:textId="561775EC">
            <w:pPr>
              <w:rPr>
                <w:rFonts w:ascii="Aptos" w:hAnsi="Aptos"/>
                <w:b/>
                <w:bCs/>
                <w:color w:val="FFFFFF" w:themeColor="background1"/>
              </w:rPr>
            </w:pPr>
            <w:r w:rsidRPr="009D5E2D">
              <w:rPr>
                <w:rFonts w:ascii="Aptos" w:hAnsi="Aptos"/>
                <w:b/>
                <w:bCs/>
                <w:color w:val="FFFFFF" w:themeColor="background1"/>
              </w:rPr>
              <w:t>Questions</w:t>
            </w:r>
          </w:p>
        </w:tc>
        <w:tc>
          <w:tcPr>
            <w:tcW w:w="1290" w:type="dxa"/>
            <w:shd w:val="clear" w:color="auto" w:fill="326496"/>
            <w:tcMar/>
          </w:tcPr>
          <w:p w:rsidRPr="009D5E2D" w:rsidR="00B075EC" w:rsidRDefault="00B075EC" w14:paraId="297CD5CC" w14:textId="5FE619A8">
            <w:pPr>
              <w:rPr>
                <w:rFonts w:ascii="Aptos" w:hAnsi="Aptos"/>
                <w:b/>
                <w:bCs/>
                <w:color w:val="FFFFFF" w:themeColor="background1"/>
              </w:rPr>
            </w:pPr>
            <w:r>
              <w:rPr>
                <w:rFonts w:ascii="Aptos" w:hAnsi="Aptos"/>
                <w:b/>
                <w:bCs/>
                <w:color w:val="FFFFFF" w:themeColor="background1"/>
              </w:rPr>
              <w:t>Date</w:t>
            </w:r>
          </w:p>
        </w:tc>
        <w:tc>
          <w:tcPr>
            <w:tcW w:w="5640" w:type="dxa"/>
            <w:shd w:val="clear" w:color="auto" w:fill="326496"/>
            <w:tcMar/>
          </w:tcPr>
          <w:p w:rsidRPr="009D5E2D" w:rsidR="00B075EC" w:rsidRDefault="00B075EC" w14:paraId="6B7F53FD" w14:textId="7C7B83D1">
            <w:pPr>
              <w:rPr>
                <w:rFonts w:ascii="Aptos" w:hAnsi="Aptos"/>
                <w:b/>
                <w:bCs/>
                <w:color w:val="FFFFFF" w:themeColor="background1"/>
              </w:rPr>
            </w:pPr>
            <w:r w:rsidRPr="009D5E2D">
              <w:rPr>
                <w:rFonts w:ascii="Aptos" w:hAnsi="Aptos"/>
                <w:b/>
                <w:bCs/>
                <w:color w:val="FFFFFF" w:themeColor="background1"/>
              </w:rPr>
              <w:t>Answers</w:t>
            </w:r>
          </w:p>
        </w:tc>
      </w:tr>
      <w:tr w:rsidRPr="009D5E2D" w:rsidR="00B075EC" w:rsidTr="492E43A3" w14:paraId="335D626C" w14:textId="77777777">
        <w:trPr>
          <w:gridAfter w:val="1"/>
          <w:wAfter w:w="6" w:type="dxa"/>
        </w:trPr>
        <w:tc>
          <w:tcPr>
            <w:tcW w:w="608" w:type="dxa"/>
            <w:shd w:val="clear" w:color="auto" w:fill="326496"/>
            <w:tcMar/>
          </w:tcPr>
          <w:p w:rsidRPr="009D5E2D" w:rsidR="00B075EC" w:rsidP="009D5E2D" w:rsidRDefault="00B075EC" w14:paraId="26848739" w14:textId="0C4D4C67">
            <w:pPr>
              <w:ind w:left="28"/>
              <w:rPr>
                <w:rFonts w:ascii="Aptos" w:hAnsi="Aptos"/>
                <w:color w:val="FFFFFF" w:themeColor="background1"/>
              </w:rPr>
            </w:pPr>
            <w:r w:rsidRPr="009D5E2D">
              <w:rPr>
                <w:rFonts w:ascii="Aptos" w:hAnsi="Aptos"/>
                <w:color w:val="FFFFFF" w:themeColor="background1"/>
              </w:rPr>
              <w:t>1</w:t>
            </w:r>
          </w:p>
        </w:tc>
        <w:tc>
          <w:tcPr>
            <w:tcW w:w="1245" w:type="dxa"/>
            <w:tcMar/>
            <w:vAlign w:val="center"/>
          </w:tcPr>
          <w:p w:rsidR="1593F375" w:rsidP="1593F375" w:rsidRDefault="1593F375" w14:paraId="1E6D3A93" w14:textId="2D678EA5">
            <w:pPr>
              <w:jc w:val="center"/>
            </w:pPr>
            <w:r w:rsidRPr="1593F375">
              <w:rPr>
                <w:rFonts w:ascii="Aptos" w:hAnsi="Aptos" w:eastAsia="Aptos" w:cs="Aptos"/>
              </w:rPr>
              <w:t>07/10/26</w:t>
            </w:r>
          </w:p>
        </w:tc>
        <w:tc>
          <w:tcPr>
            <w:tcW w:w="5715" w:type="dxa"/>
            <w:tcMar/>
          </w:tcPr>
          <w:p w:rsidR="1593F375" w:rsidP="1593F375" w:rsidRDefault="1593F375" w14:paraId="0D0EC8D6" w14:textId="68D4111F">
            <w:r w:rsidRPr="1593F375">
              <w:rPr>
                <w:rFonts w:ascii="Aptos" w:hAnsi="Aptos" w:eastAsia="Aptos" w:cs="Aptos"/>
              </w:rPr>
              <w:t>Please provide details of the current tariff/prices charged over the counter in the Marine Institute?</w:t>
            </w:r>
          </w:p>
        </w:tc>
        <w:tc>
          <w:tcPr>
            <w:tcW w:w="1290" w:type="dxa"/>
            <w:tcMar/>
          </w:tcPr>
          <w:p w:rsidR="1593F375" w:rsidP="1593F375" w:rsidRDefault="1593F375" w14:paraId="6CD26073" w14:textId="2444BEA9">
            <w:r w:rsidRPr="1593F375">
              <w:rPr>
                <w:rFonts w:ascii="Aptos" w:hAnsi="Aptos" w:eastAsia="Aptos" w:cs="Aptos"/>
              </w:rPr>
              <w:t>07/10/26</w:t>
            </w:r>
          </w:p>
        </w:tc>
        <w:tc>
          <w:tcPr>
            <w:tcW w:w="5640" w:type="dxa"/>
            <w:tcMar/>
          </w:tcPr>
          <w:p w:rsidR="1593F375" w:rsidP="1593F375" w:rsidRDefault="1593F375" w14:paraId="645EE760" w14:textId="7E0FA888">
            <w:r w:rsidRPr="18AA842C">
              <w:rPr>
                <w:rFonts w:ascii="Aptos" w:hAnsi="Aptos" w:eastAsia="Aptos" w:cs="Aptos"/>
              </w:rPr>
              <w:t xml:space="preserve">As the evaluation criteria includes diversity of menu’s, details of tariff/costs of specific items will not be provided. In </w:t>
            </w:r>
            <w:r w:rsidRPr="18AA842C" w:rsidR="24B2B961">
              <w:rPr>
                <w:rFonts w:ascii="Aptos" w:hAnsi="Aptos" w:eastAsia="Aptos" w:cs="Aptos"/>
              </w:rPr>
              <w:t>general,</w:t>
            </w:r>
            <w:r w:rsidRPr="18AA842C">
              <w:rPr>
                <w:rFonts w:ascii="Aptos" w:hAnsi="Aptos" w:eastAsia="Aptos" w:cs="Aptos"/>
              </w:rPr>
              <w:t xml:space="preserve"> </w:t>
            </w:r>
            <w:r w:rsidRPr="18AA842C" w:rsidR="0950A141">
              <w:rPr>
                <w:rFonts w:ascii="Aptos" w:hAnsi="Aptos" w:eastAsia="Aptos" w:cs="Aptos"/>
              </w:rPr>
              <w:t>“</w:t>
            </w:r>
            <w:r w:rsidRPr="18AA842C">
              <w:rPr>
                <w:rFonts w:ascii="Aptos" w:hAnsi="Aptos" w:eastAsia="Aptos" w:cs="Aptos"/>
              </w:rPr>
              <w:t>lunch</w:t>
            </w:r>
            <w:r w:rsidRPr="18AA842C" w:rsidR="0C235B43">
              <w:rPr>
                <w:rFonts w:ascii="Aptos" w:hAnsi="Aptos" w:eastAsia="Aptos" w:cs="Aptos"/>
              </w:rPr>
              <w:t xml:space="preserve"> </w:t>
            </w:r>
            <w:r w:rsidRPr="18AA842C">
              <w:rPr>
                <w:rFonts w:ascii="Aptos" w:hAnsi="Aptos" w:eastAsia="Aptos" w:cs="Aptos"/>
              </w:rPr>
              <w:t xml:space="preserve">food” costs range between €5-€11.  </w:t>
            </w:r>
          </w:p>
        </w:tc>
      </w:tr>
      <w:tr w:rsidRPr="009D5E2D" w:rsidR="00EB0DA4" w:rsidTr="492E43A3" w14:paraId="75700CC4" w14:textId="77777777">
        <w:trPr>
          <w:gridAfter w:val="1"/>
          <w:wAfter w:w="6" w:type="dxa"/>
        </w:trPr>
        <w:tc>
          <w:tcPr>
            <w:tcW w:w="608" w:type="dxa"/>
            <w:shd w:val="clear" w:color="auto" w:fill="326496"/>
            <w:tcMar/>
          </w:tcPr>
          <w:p w:rsidRPr="009D5E2D" w:rsidR="00EB0DA4" w:rsidP="00EB0DA4" w:rsidRDefault="00EB0DA4" w14:paraId="36DD9C51" w14:textId="0C78BDEC">
            <w:pPr>
              <w:ind w:left="28"/>
              <w:rPr>
                <w:rFonts w:ascii="Aptos" w:hAnsi="Aptos"/>
                <w:color w:val="FFFFFF" w:themeColor="background1"/>
              </w:rPr>
            </w:pPr>
            <w:r w:rsidRPr="009D5E2D">
              <w:rPr>
                <w:rFonts w:ascii="Aptos" w:hAnsi="Aptos"/>
                <w:color w:val="FFFFFF" w:themeColor="background1"/>
              </w:rPr>
              <w:t>2</w:t>
            </w:r>
          </w:p>
        </w:tc>
        <w:tc>
          <w:tcPr>
            <w:tcW w:w="1245" w:type="dxa"/>
            <w:tcMar/>
            <w:vAlign w:val="center"/>
          </w:tcPr>
          <w:p w:rsidR="1593F375" w:rsidP="1593F375" w:rsidRDefault="1593F375" w14:paraId="30931DBB" w14:textId="187FC731">
            <w:pPr>
              <w:jc w:val="center"/>
            </w:pPr>
            <w:r w:rsidRPr="1593F375">
              <w:rPr>
                <w:rFonts w:ascii="Aptos" w:hAnsi="Aptos" w:eastAsia="Aptos" w:cs="Aptos"/>
              </w:rPr>
              <w:t>07/10/26</w:t>
            </w:r>
          </w:p>
        </w:tc>
        <w:tc>
          <w:tcPr>
            <w:tcW w:w="5715" w:type="dxa"/>
            <w:tcMar/>
          </w:tcPr>
          <w:p w:rsidR="1593F375" w:rsidP="1593F375" w:rsidRDefault="1593F375" w14:paraId="29D7A0B1" w14:textId="1111CCC2">
            <w:r w:rsidRPr="1593F375">
              <w:rPr>
                <w:rFonts w:ascii="Aptos" w:hAnsi="Aptos" w:eastAsia="Aptos" w:cs="Aptos"/>
              </w:rPr>
              <w:t>Please provide details of the net of VAT hospitality sales for 2025/26? or are they included in Historical Trends figures provided?</w:t>
            </w:r>
          </w:p>
        </w:tc>
        <w:tc>
          <w:tcPr>
            <w:tcW w:w="1290" w:type="dxa"/>
            <w:tcMar/>
          </w:tcPr>
          <w:p w:rsidR="1593F375" w:rsidP="1593F375" w:rsidRDefault="1593F375" w14:paraId="1B61816A" w14:textId="368CF52F">
            <w:r w:rsidRPr="1593F375">
              <w:rPr>
                <w:rFonts w:ascii="Aptos" w:hAnsi="Aptos" w:eastAsia="Aptos" w:cs="Aptos"/>
              </w:rPr>
              <w:t>07/10/26</w:t>
            </w:r>
          </w:p>
        </w:tc>
        <w:tc>
          <w:tcPr>
            <w:tcW w:w="5640" w:type="dxa"/>
            <w:tcMar/>
          </w:tcPr>
          <w:p w:rsidR="1593F375" w:rsidP="1593F375" w:rsidRDefault="1593F375" w14:paraId="1CCD8276" w14:textId="0B571438">
            <w:r w:rsidRPr="1593F375">
              <w:rPr>
                <w:rFonts w:ascii="Aptos" w:hAnsi="Aptos" w:eastAsia="Aptos" w:cs="Aptos"/>
              </w:rPr>
              <w:t>The sales costs are included in Historical Trends</w:t>
            </w:r>
          </w:p>
        </w:tc>
      </w:tr>
      <w:tr w:rsidRPr="009D5E2D" w:rsidR="00EB0DA4" w:rsidTr="492E43A3" w14:paraId="608E6B87" w14:textId="77777777">
        <w:trPr>
          <w:gridAfter w:val="1"/>
          <w:wAfter w:w="6" w:type="dxa"/>
        </w:trPr>
        <w:tc>
          <w:tcPr>
            <w:tcW w:w="608" w:type="dxa"/>
            <w:shd w:val="clear" w:color="auto" w:fill="326496"/>
            <w:tcMar/>
          </w:tcPr>
          <w:p w:rsidRPr="009D5E2D" w:rsidR="00EB0DA4" w:rsidP="00EB0DA4" w:rsidRDefault="00EB0DA4" w14:paraId="424D7991" w14:textId="0F1ACA8C">
            <w:pPr>
              <w:ind w:left="28"/>
              <w:rPr>
                <w:rFonts w:ascii="Aptos" w:hAnsi="Aptos"/>
                <w:color w:val="FFFFFF" w:themeColor="background1"/>
              </w:rPr>
            </w:pPr>
            <w:r w:rsidRPr="009D5E2D">
              <w:rPr>
                <w:rFonts w:ascii="Aptos" w:hAnsi="Aptos"/>
                <w:color w:val="FFFFFF" w:themeColor="background1"/>
              </w:rPr>
              <w:t>3</w:t>
            </w:r>
          </w:p>
        </w:tc>
        <w:tc>
          <w:tcPr>
            <w:tcW w:w="1245" w:type="dxa"/>
            <w:tcMar/>
            <w:vAlign w:val="center"/>
          </w:tcPr>
          <w:p w:rsidR="1593F375" w:rsidP="1593F375" w:rsidRDefault="1593F375" w14:paraId="4DFDFA52" w14:textId="623C0139">
            <w:pPr>
              <w:jc w:val="center"/>
            </w:pPr>
            <w:r w:rsidRPr="1593F375">
              <w:rPr>
                <w:rFonts w:ascii="Aptos" w:hAnsi="Aptos" w:eastAsia="Aptos" w:cs="Aptos"/>
              </w:rPr>
              <w:t>07/10/26</w:t>
            </w:r>
          </w:p>
        </w:tc>
        <w:tc>
          <w:tcPr>
            <w:tcW w:w="5715" w:type="dxa"/>
            <w:tcMar/>
          </w:tcPr>
          <w:p w:rsidR="1593F375" w:rsidP="1593F375" w:rsidRDefault="1593F375" w14:paraId="2F71AA50" w14:textId="5139C923">
            <w:r w:rsidRPr="1593F375">
              <w:rPr>
                <w:rFonts w:ascii="Aptos" w:hAnsi="Aptos" w:eastAsia="Aptos" w:cs="Aptos"/>
              </w:rPr>
              <w:t>Is there an analysis available of the footfall and service usage in the Marine Institute ie numbers visiting the canteens, and sales breakdown based on menu offering?</w:t>
            </w:r>
          </w:p>
        </w:tc>
        <w:tc>
          <w:tcPr>
            <w:tcW w:w="1290" w:type="dxa"/>
            <w:tcMar/>
          </w:tcPr>
          <w:p w:rsidR="1593F375" w:rsidP="1593F375" w:rsidRDefault="1593F375" w14:paraId="2C8BA1BD" w14:textId="62C0AED8">
            <w:r w:rsidRPr="1593F375">
              <w:rPr>
                <w:rFonts w:ascii="Aptos" w:hAnsi="Aptos" w:eastAsia="Aptos" w:cs="Aptos"/>
              </w:rPr>
              <w:t>07/10/26</w:t>
            </w:r>
          </w:p>
        </w:tc>
        <w:tc>
          <w:tcPr>
            <w:tcW w:w="5640" w:type="dxa"/>
            <w:tcMar/>
          </w:tcPr>
          <w:p w:rsidR="1593F375" w:rsidP="1593F375" w:rsidRDefault="1593F375" w14:paraId="12BEA555" w14:textId="755BD089">
            <w:r w:rsidRPr="1593F375">
              <w:rPr>
                <w:rFonts w:ascii="Aptos" w:hAnsi="Aptos" w:eastAsia="Aptos" w:cs="Aptos"/>
              </w:rPr>
              <w:t>No footfall stats/ usage have been recorded</w:t>
            </w:r>
          </w:p>
        </w:tc>
      </w:tr>
      <w:tr w:rsidRPr="009D5E2D" w:rsidR="00EB0DA4" w:rsidTr="492E43A3" w14:paraId="14361668" w14:textId="77777777">
        <w:trPr>
          <w:gridAfter w:val="1"/>
          <w:wAfter w:w="6" w:type="dxa"/>
        </w:trPr>
        <w:tc>
          <w:tcPr>
            <w:tcW w:w="608" w:type="dxa"/>
            <w:shd w:val="clear" w:color="auto" w:fill="326496"/>
            <w:tcMar/>
          </w:tcPr>
          <w:p w:rsidRPr="009D5E2D" w:rsidR="00EB0DA4" w:rsidP="00EB0DA4" w:rsidRDefault="00EB0DA4" w14:paraId="3F62ADF3" w14:textId="11D91F19">
            <w:pPr>
              <w:ind w:left="28"/>
              <w:rPr>
                <w:rFonts w:ascii="Aptos" w:hAnsi="Aptos"/>
                <w:color w:val="FFFFFF" w:themeColor="background1"/>
              </w:rPr>
            </w:pPr>
            <w:r w:rsidRPr="009D5E2D">
              <w:rPr>
                <w:rFonts w:ascii="Aptos" w:hAnsi="Aptos"/>
                <w:color w:val="FFFFFF" w:themeColor="background1"/>
              </w:rPr>
              <w:t>4</w:t>
            </w:r>
          </w:p>
        </w:tc>
        <w:tc>
          <w:tcPr>
            <w:tcW w:w="1245" w:type="dxa"/>
            <w:tcMar/>
            <w:vAlign w:val="center"/>
          </w:tcPr>
          <w:p w:rsidR="1593F375" w:rsidP="1593F375" w:rsidRDefault="1593F375" w14:paraId="646ADA41" w14:textId="728CFC9D">
            <w:pPr>
              <w:jc w:val="center"/>
            </w:pPr>
            <w:r w:rsidRPr="1593F375">
              <w:rPr>
                <w:rFonts w:ascii="Aptos" w:hAnsi="Aptos" w:eastAsia="Aptos" w:cs="Aptos"/>
              </w:rPr>
              <w:t>07/10/26</w:t>
            </w:r>
          </w:p>
        </w:tc>
        <w:tc>
          <w:tcPr>
            <w:tcW w:w="5715" w:type="dxa"/>
            <w:tcMar/>
          </w:tcPr>
          <w:p w:rsidR="1593F375" w:rsidP="1593F375" w:rsidRDefault="1593F375" w14:paraId="7F5F9703" w14:textId="794036E0">
            <w:r w:rsidRPr="1593F375">
              <w:rPr>
                <w:rFonts w:ascii="Aptos" w:hAnsi="Aptos" w:eastAsia="Aptos" w:cs="Aptos"/>
              </w:rPr>
              <w:t>Please provide TUPE details on the staff currently employed.</w:t>
            </w:r>
          </w:p>
        </w:tc>
        <w:tc>
          <w:tcPr>
            <w:tcW w:w="1290" w:type="dxa"/>
            <w:tcMar/>
          </w:tcPr>
          <w:p w:rsidR="1593F375" w:rsidP="1593F375" w:rsidRDefault="1593F375" w14:paraId="610E951D" w14:textId="618A928E">
            <w:r w:rsidRPr="1593F375">
              <w:rPr>
                <w:rFonts w:ascii="Aptos" w:hAnsi="Aptos" w:eastAsia="Aptos" w:cs="Aptos"/>
              </w:rPr>
              <w:t>07/10/26</w:t>
            </w:r>
          </w:p>
        </w:tc>
        <w:tc>
          <w:tcPr>
            <w:tcW w:w="5640" w:type="dxa"/>
            <w:tcMar/>
          </w:tcPr>
          <w:p w:rsidR="1593F375" w:rsidP="1CD5FB87" w:rsidRDefault="1DD1BC55" w14:paraId="3296BE03" w14:textId="346BAB62">
            <w:pPr>
              <w:rPr>
                <w:rFonts w:ascii="Aptos" w:hAnsi="Aptos" w:eastAsia="Aptos" w:cs="Aptos"/>
                <w:color w:val="FF0000"/>
              </w:rPr>
            </w:pPr>
            <w:r w:rsidRPr="1CD5FB87">
              <w:rPr>
                <w:rFonts w:ascii="Aptos" w:hAnsi="Aptos" w:eastAsia="Aptos" w:cs="Aptos"/>
                <w:color w:val="FF0000"/>
              </w:rPr>
              <w:t>TUPE IS NOT APPLICABLE TO THIS CONTRACT</w:t>
            </w:r>
          </w:p>
        </w:tc>
      </w:tr>
      <w:tr w:rsidRPr="009D5E2D" w:rsidR="00EB0DA4" w:rsidTr="492E43A3" w14:paraId="4C981525" w14:textId="77777777">
        <w:trPr>
          <w:gridAfter w:val="1"/>
          <w:wAfter w:w="6" w:type="dxa"/>
        </w:trPr>
        <w:tc>
          <w:tcPr>
            <w:tcW w:w="608" w:type="dxa"/>
            <w:shd w:val="clear" w:color="auto" w:fill="326496"/>
            <w:tcMar/>
          </w:tcPr>
          <w:p w:rsidRPr="009D5E2D" w:rsidR="00EB0DA4" w:rsidP="00EB0DA4" w:rsidRDefault="00EB0DA4" w14:paraId="2680602C" w14:textId="518ACB70">
            <w:pPr>
              <w:ind w:left="28"/>
              <w:rPr>
                <w:rFonts w:ascii="Aptos" w:hAnsi="Aptos"/>
                <w:color w:val="FFFFFF" w:themeColor="background1"/>
              </w:rPr>
            </w:pPr>
            <w:r w:rsidRPr="009D5E2D">
              <w:rPr>
                <w:rFonts w:ascii="Aptos" w:hAnsi="Aptos"/>
                <w:color w:val="FFFFFF" w:themeColor="background1"/>
              </w:rPr>
              <w:t>5</w:t>
            </w:r>
          </w:p>
        </w:tc>
        <w:tc>
          <w:tcPr>
            <w:tcW w:w="1245" w:type="dxa"/>
            <w:tcMar/>
            <w:vAlign w:val="center"/>
          </w:tcPr>
          <w:p w:rsidR="5AFE9872" w:rsidP="5AFE9872" w:rsidRDefault="5AFE9872" w14:paraId="18C0334F" w14:textId="264AEB98">
            <w:pPr>
              <w:jc w:val="center"/>
            </w:pPr>
            <w:r w:rsidRPr="5AFE9872">
              <w:rPr>
                <w:rFonts w:ascii="Aptos" w:hAnsi="Aptos" w:eastAsia="Aptos" w:cs="Aptos"/>
              </w:rPr>
              <w:t>08/10/26</w:t>
            </w:r>
          </w:p>
        </w:tc>
        <w:tc>
          <w:tcPr>
            <w:tcW w:w="5715" w:type="dxa"/>
            <w:tcMar/>
          </w:tcPr>
          <w:p w:rsidR="5AFE9872" w:rsidP="5AFE9872" w:rsidRDefault="5AFE9872" w14:paraId="7FB551A8" w14:textId="69678A4B">
            <w:r w:rsidRPr="5AFE9872">
              <w:rPr>
                <w:rFonts w:ascii="Aptos" w:hAnsi="Aptos" w:eastAsia="Aptos" w:cs="Aptos"/>
              </w:rPr>
              <w:t>Section 2.1.2 states that the award of the Services Contract does not confer exclusivity on the successful Tenderer. Can the Marine Institute please clarify the intended scope of this provision, including whether the Institute reserves the right to procure restaurant, hospitality or other catering services from alternative providers during the contract term?</w:t>
            </w:r>
          </w:p>
        </w:tc>
        <w:tc>
          <w:tcPr>
            <w:tcW w:w="1290" w:type="dxa"/>
            <w:tcMar/>
          </w:tcPr>
          <w:p w:rsidR="5AFE9872" w:rsidP="5AFE9872" w:rsidRDefault="5AFE9872" w14:paraId="76919635" w14:textId="40E3D108">
            <w:r w:rsidRPr="01087E89">
              <w:rPr>
                <w:rFonts w:ascii="Aptos" w:hAnsi="Aptos" w:eastAsia="Aptos" w:cs="Aptos"/>
              </w:rPr>
              <w:t xml:space="preserve"> </w:t>
            </w:r>
            <w:r w:rsidRPr="01087E89" w:rsidR="50230AD8">
              <w:rPr>
                <w:rFonts w:ascii="Aptos" w:hAnsi="Aptos" w:eastAsia="Aptos" w:cs="Aptos"/>
              </w:rPr>
              <w:t>08/10/26</w:t>
            </w:r>
          </w:p>
        </w:tc>
        <w:tc>
          <w:tcPr>
            <w:tcW w:w="5640" w:type="dxa"/>
            <w:tcMar/>
          </w:tcPr>
          <w:p w:rsidR="5AFE9872" w:rsidP="01087E89" w:rsidRDefault="51DAACDA" w14:paraId="6C72C8E1" w14:textId="5040F4E6">
            <w:r w:rsidRPr="1CD5FB87">
              <w:rPr>
                <w:rFonts w:ascii="Aptos" w:hAnsi="Aptos" w:eastAsia="Aptos" w:cs="Aptos"/>
              </w:rPr>
              <w:t xml:space="preserve">Large hospitality events will be procured separate to this contract. Small hospitality </w:t>
            </w:r>
            <w:r w:rsidRPr="1CD5FB87" w:rsidR="6261FB78">
              <w:rPr>
                <w:rFonts w:ascii="Aptos" w:hAnsi="Aptos" w:eastAsia="Aptos" w:cs="Aptos"/>
              </w:rPr>
              <w:t>/meetings</w:t>
            </w:r>
            <w:r w:rsidRPr="1CD5FB87" w:rsidR="25B06E72">
              <w:rPr>
                <w:rFonts w:ascii="Aptos" w:hAnsi="Aptos" w:eastAsia="Aptos" w:cs="Aptos"/>
              </w:rPr>
              <w:t>/events</w:t>
            </w:r>
            <w:r w:rsidRPr="1CD5FB87" w:rsidR="6261FB78">
              <w:rPr>
                <w:rFonts w:ascii="Aptos" w:hAnsi="Aptos" w:eastAsia="Aptos" w:cs="Aptos"/>
              </w:rPr>
              <w:t xml:space="preserve"> </w:t>
            </w:r>
            <w:r w:rsidRPr="1CD5FB87">
              <w:rPr>
                <w:rFonts w:ascii="Aptos" w:hAnsi="Aptos" w:eastAsia="Aptos" w:cs="Aptos"/>
              </w:rPr>
              <w:t>are inclu</w:t>
            </w:r>
            <w:r w:rsidRPr="1CD5FB87" w:rsidR="1CE2D0FB">
              <w:rPr>
                <w:rFonts w:ascii="Aptos" w:hAnsi="Aptos" w:eastAsia="Aptos" w:cs="Aptos"/>
              </w:rPr>
              <w:t>ded.</w:t>
            </w:r>
          </w:p>
          <w:p w:rsidR="5AFE9872" w:rsidP="01087E89" w:rsidRDefault="1CE2D0FB" w14:paraId="5264E0C5" w14:textId="326A3387">
            <w:r w:rsidRPr="1CD5FB87">
              <w:rPr>
                <w:rFonts w:ascii="Aptos" w:hAnsi="Aptos" w:eastAsia="Aptos" w:cs="Aptos"/>
              </w:rPr>
              <w:t xml:space="preserve">A </w:t>
            </w:r>
            <w:r w:rsidRPr="1CD5FB87" w:rsidR="7D9FE2CB">
              <w:rPr>
                <w:rFonts w:ascii="Aptos" w:hAnsi="Aptos" w:eastAsia="Aptos" w:cs="Aptos"/>
              </w:rPr>
              <w:t xml:space="preserve">separate </w:t>
            </w:r>
            <w:r w:rsidRPr="1CD5FB87">
              <w:rPr>
                <w:rFonts w:ascii="Aptos" w:hAnsi="Aptos" w:eastAsia="Aptos" w:cs="Aptos"/>
              </w:rPr>
              <w:t>contract will be awarded, via a tendering process for a multi-supplier framework for large events.</w:t>
            </w:r>
          </w:p>
        </w:tc>
      </w:tr>
      <w:tr w:rsidRPr="009D5E2D" w:rsidR="00EB0DA4" w:rsidTr="492E43A3" w14:paraId="55D6828C" w14:textId="77777777">
        <w:trPr>
          <w:gridAfter w:val="1"/>
          <w:wAfter w:w="6" w:type="dxa"/>
        </w:trPr>
        <w:tc>
          <w:tcPr>
            <w:tcW w:w="608" w:type="dxa"/>
            <w:shd w:val="clear" w:color="auto" w:fill="326496"/>
            <w:tcMar/>
          </w:tcPr>
          <w:p w:rsidRPr="009D5E2D" w:rsidR="00EB0DA4" w:rsidP="00EB0DA4" w:rsidRDefault="00EB0DA4" w14:paraId="0BF82FB5" w14:textId="54AB5ADB">
            <w:pPr>
              <w:ind w:left="28"/>
              <w:rPr>
                <w:rFonts w:ascii="Aptos" w:hAnsi="Aptos"/>
                <w:color w:val="FFFFFF" w:themeColor="background1"/>
              </w:rPr>
            </w:pPr>
            <w:r w:rsidRPr="009D5E2D">
              <w:rPr>
                <w:rFonts w:ascii="Aptos" w:hAnsi="Aptos"/>
                <w:color w:val="FFFFFF" w:themeColor="background1"/>
              </w:rPr>
              <w:t>6</w:t>
            </w:r>
          </w:p>
        </w:tc>
        <w:tc>
          <w:tcPr>
            <w:tcW w:w="1245" w:type="dxa"/>
            <w:tcMar/>
            <w:vAlign w:val="center"/>
          </w:tcPr>
          <w:p w:rsidR="5AFE9872" w:rsidP="5AFE9872" w:rsidRDefault="5AFE9872" w14:paraId="530A6B2C" w14:textId="46AD0B9D">
            <w:pPr>
              <w:jc w:val="center"/>
            </w:pPr>
            <w:r w:rsidRPr="5AFE9872">
              <w:rPr>
                <w:rFonts w:ascii="Aptos" w:hAnsi="Aptos" w:eastAsia="Aptos" w:cs="Aptos"/>
              </w:rPr>
              <w:t>08/10/26</w:t>
            </w:r>
          </w:p>
        </w:tc>
        <w:tc>
          <w:tcPr>
            <w:tcW w:w="5715" w:type="dxa"/>
            <w:tcMar/>
          </w:tcPr>
          <w:p w:rsidR="5AFE9872" w:rsidP="5AFE9872" w:rsidRDefault="5AFE9872" w14:paraId="44D8E39C" w14:textId="3CA19898">
            <w:r w:rsidRPr="5AFE9872">
              <w:rPr>
                <w:rFonts w:ascii="Aptos" w:hAnsi="Aptos" w:eastAsia="Aptos" w:cs="Aptos"/>
              </w:rPr>
              <w:t>Current staffing model: Please provide details of the current catering staffing structure, including number of employees, roles and typical weekly rostered hours.</w:t>
            </w:r>
          </w:p>
        </w:tc>
        <w:tc>
          <w:tcPr>
            <w:tcW w:w="1290" w:type="dxa"/>
            <w:tcMar/>
          </w:tcPr>
          <w:p w:rsidR="5AFE9872" w:rsidP="01087E89" w:rsidRDefault="41098403" w14:paraId="068EF785" w14:textId="38DC986C">
            <w:r w:rsidRPr="01087E89">
              <w:rPr>
                <w:rFonts w:ascii="Aptos" w:hAnsi="Aptos" w:eastAsia="Aptos" w:cs="Aptos"/>
              </w:rPr>
              <w:t>08/10/26</w:t>
            </w:r>
          </w:p>
        </w:tc>
        <w:tc>
          <w:tcPr>
            <w:tcW w:w="5640" w:type="dxa"/>
            <w:tcMar/>
          </w:tcPr>
          <w:p w:rsidR="5AFE9872" w:rsidP="5AFE9872" w:rsidRDefault="13DCC0F0" w14:paraId="7BB7018A" w14:textId="5850A91C">
            <w:r w:rsidRPr="1CD5FB87">
              <w:rPr>
                <w:rFonts w:ascii="Aptos" w:hAnsi="Aptos" w:eastAsia="Aptos" w:cs="Aptos"/>
              </w:rPr>
              <w:t xml:space="preserve">1 operative – working </w:t>
            </w:r>
            <w:r w:rsidRPr="1CD5FB87" w:rsidR="6F874326">
              <w:rPr>
                <w:rFonts w:ascii="Aptos" w:hAnsi="Aptos" w:eastAsia="Aptos" w:cs="Aptos"/>
              </w:rPr>
              <w:t xml:space="preserve">approx. </w:t>
            </w:r>
            <w:r w:rsidRPr="1CD5FB87">
              <w:rPr>
                <w:rFonts w:ascii="Aptos" w:hAnsi="Aptos" w:eastAsia="Aptos" w:cs="Aptos"/>
              </w:rPr>
              <w:t>8.30 - 3</w:t>
            </w:r>
            <w:r w:rsidRPr="1CD5FB87" w:rsidR="77AAC94A">
              <w:rPr>
                <w:rFonts w:ascii="Aptos" w:hAnsi="Aptos" w:eastAsia="Aptos" w:cs="Aptos"/>
              </w:rPr>
              <w:t>.30</w:t>
            </w:r>
            <w:r w:rsidRPr="1CD5FB87">
              <w:rPr>
                <w:rFonts w:ascii="Aptos" w:hAnsi="Aptos" w:eastAsia="Aptos" w:cs="Aptos"/>
              </w:rPr>
              <w:t>pm</w:t>
            </w:r>
            <w:r w:rsidRPr="1CD5FB87" w:rsidR="5C30B177">
              <w:rPr>
                <w:rFonts w:ascii="Aptos" w:hAnsi="Aptos" w:eastAsia="Aptos" w:cs="Aptos"/>
              </w:rPr>
              <w:t xml:space="preserve"> - service and barista</w:t>
            </w:r>
            <w:r w:rsidRPr="1CD5FB87">
              <w:rPr>
                <w:rFonts w:ascii="Aptos" w:hAnsi="Aptos" w:eastAsia="Aptos" w:cs="Aptos"/>
              </w:rPr>
              <w:t>.</w:t>
            </w:r>
          </w:p>
          <w:p w:rsidR="5AFE9872" w:rsidP="01087E89" w:rsidRDefault="13DCC0F0" w14:paraId="3FCB8515" w14:textId="0235C2C6">
            <w:pPr>
              <w:rPr>
                <w:rFonts w:ascii="Aptos" w:hAnsi="Aptos" w:eastAsia="Aptos" w:cs="Aptos"/>
              </w:rPr>
            </w:pPr>
            <w:r w:rsidRPr="1CD5FB87">
              <w:rPr>
                <w:rFonts w:ascii="Aptos" w:hAnsi="Aptos" w:eastAsia="Aptos" w:cs="Aptos"/>
              </w:rPr>
              <w:t>Food is prepared offsite and delivered to site</w:t>
            </w:r>
            <w:r w:rsidRPr="1CD5FB87" w:rsidR="74415405">
              <w:rPr>
                <w:rFonts w:ascii="Aptos" w:hAnsi="Aptos" w:eastAsia="Aptos" w:cs="Aptos"/>
              </w:rPr>
              <w:t xml:space="preserve"> for service</w:t>
            </w:r>
            <w:r w:rsidRPr="1CD5FB87">
              <w:rPr>
                <w:rFonts w:ascii="Aptos" w:hAnsi="Aptos" w:eastAsia="Aptos" w:cs="Aptos"/>
              </w:rPr>
              <w:t>.</w:t>
            </w:r>
          </w:p>
        </w:tc>
      </w:tr>
      <w:tr w:rsidRPr="009D5E2D" w:rsidR="00EB0DA4" w:rsidTr="492E43A3" w14:paraId="549211FE" w14:textId="77777777">
        <w:trPr>
          <w:gridAfter w:val="1"/>
          <w:wAfter w:w="6" w:type="dxa"/>
        </w:trPr>
        <w:tc>
          <w:tcPr>
            <w:tcW w:w="608" w:type="dxa"/>
            <w:shd w:val="clear" w:color="auto" w:fill="326496"/>
            <w:tcMar/>
          </w:tcPr>
          <w:p w:rsidRPr="009D5E2D" w:rsidR="00EB0DA4" w:rsidP="00EB0DA4" w:rsidRDefault="00EB0DA4" w14:paraId="118D71BC" w14:textId="4CC97539">
            <w:pPr>
              <w:ind w:left="28"/>
              <w:rPr>
                <w:rFonts w:ascii="Aptos" w:hAnsi="Aptos"/>
                <w:color w:val="FFFFFF" w:themeColor="background1"/>
              </w:rPr>
            </w:pPr>
            <w:r w:rsidRPr="009D5E2D">
              <w:rPr>
                <w:rFonts w:ascii="Aptos" w:hAnsi="Aptos"/>
                <w:color w:val="FFFFFF" w:themeColor="background1"/>
              </w:rPr>
              <w:lastRenderedPageBreak/>
              <w:t>7</w:t>
            </w:r>
          </w:p>
        </w:tc>
        <w:tc>
          <w:tcPr>
            <w:tcW w:w="1245" w:type="dxa"/>
            <w:tcMar/>
            <w:vAlign w:val="center"/>
          </w:tcPr>
          <w:p w:rsidR="5AFE9872" w:rsidP="5AFE9872" w:rsidRDefault="5AFE9872" w14:paraId="48C1C3B0" w14:textId="1F0573E3">
            <w:pPr>
              <w:jc w:val="center"/>
            </w:pPr>
            <w:r w:rsidRPr="5AFE9872">
              <w:rPr>
                <w:rFonts w:ascii="Aptos" w:hAnsi="Aptos" w:eastAsia="Aptos" w:cs="Aptos"/>
              </w:rPr>
              <w:t>08/10/26</w:t>
            </w:r>
          </w:p>
        </w:tc>
        <w:tc>
          <w:tcPr>
            <w:tcW w:w="5715" w:type="dxa"/>
            <w:tcMar/>
          </w:tcPr>
          <w:p w:rsidR="5AFE9872" w:rsidP="5AFE9872" w:rsidRDefault="5AFE9872" w14:paraId="34905F78" w14:textId="4E6AF23C">
            <w:r w:rsidRPr="5AFE9872">
              <w:rPr>
                <w:rFonts w:ascii="Aptos" w:hAnsi="Aptos" w:eastAsia="Aptos" w:cs="Aptos"/>
              </w:rPr>
              <w:t>Friday hospitality requirement: Given that the onsite catering service is required for a minimum of four days while hospitality is required Monday-Friday, please clarify the anticipated level of Friday hospitality activity and whether a catering employee is expected to be physically onsite throughout Friday regardless of bookings.</w:t>
            </w:r>
          </w:p>
        </w:tc>
        <w:tc>
          <w:tcPr>
            <w:tcW w:w="1290" w:type="dxa"/>
            <w:tcMar/>
          </w:tcPr>
          <w:p w:rsidR="5AFE9872" w:rsidP="01087E89" w:rsidRDefault="0DDD92E1" w14:paraId="5EF29FB4" w14:textId="4BEE8E68">
            <w:r w:rsidRPr="01087E89">
              <w:rPr>
                <w:rFonts w:ascii="Aptos" w:hAnsi="Aptos" w:eastAsia="Aptos" w:cs="Aptos"/>
              </w:rPr>
              <w:t>08/10/26</w:t>
            </w:r>
          </w:p>
        </w:tc>
        <w:tc>
          <w:tcPr>
            <w:tcW w:w="5640" w:type="dxa"/>
            <w:tcMar/>
          </w:tcPr>
          <w:p w:rsidR="5AFE9872" w:rsidP="5AFE9872" w:rsidRDefault="20F53284" w14:paraId="46410FD1" w14:textId="559C2791">
            <w:r w:rsidRPr="1CD5FB87">
              <w:rPr>
                <w:rFonts w:ascii="Aptos" w:hAnsi="Aptos" w:eastAsia="Aptos" w:cs="Aptos"/>
              </w:rPr>
              <w:t>This is dependent on bookings</w:t>
            </w:r>
            <w:r w:rsidRPr="1CD5FB87" w:rsidR="4A224E67">
              <w:rPr>
                <w:rFonts w:ascii="Aptos" w:hAnsi="Aptos" w:eastAsia="Aptos" w:cs="Aptos"/>
              </w:rPr>
              <w:t xml:space="preserve"> and volume cannot be estimated</w:t>
            </w:r>
            <w:r w:rsidRPr="1CD5FB87">
              <w:rPr>
                <w:rFonts w:ascii="Aptos" w:hAnsi="Aptos" w:eastAsia="Aptos" w:cs="Aptos"/>
              </w:rPr>
              <w:t xml:space="preserve">. If a </w:t>
            </w:r>
            <w:r w:rsidRPr="1CD5FB87" w:rsidR="0720428F">
              <w:rPr>
                <w:rFonts w:ascii="Aptos" w:hAnsi="Aptos" w:eastAsia="Aptos" w:cs="Aptos"/>
              </w:rPr>
              <w:t xml:space="preserve">hospitality </w:t>
            </w:r>
            <w:r w:rsidRPr="1CD5FB87">
              <w:rPr>
                <w:rFonts w:ascii="Aptos" w:hAnsi="Aptos" w:eastAsia="Aptos" w:cs="Aptos"/>
              </w:rPr>
              <w:t xml:space="preserve">booking is made for a </w:t>
            </w:r>
            <w:r w:rsidRPr="1CD5FB87" w:rsidR="32438D72">
              <w:rPr>
                <w:rFonts w:ascii="Aptos" w:hAnsi="Aptos" w:eastAsia="Aptos" w:cs="Aptos"/>
              </w:rPr>
              <w:t xml:space="preserve">Friday </w:t>
            </w:r>
            <w:r w:rsidRPr="1CD5FB87" w:rsidR="669DF60F">
              <w:rPr>
                <w:rFonts w:ascii="Aptos" w:hAnsi="Aptos" w:eastAsia="Aptos" w:cs="Aptos"/>
              </w:rPr>
              <w:t>meeting it</w:t>
            </w:r>
            <w:r w:rsidRPr="1CD5FB87">
              <w:rPr>
                <w:rFonts w:ascii="Aptos" w:hAnsi="Aptos" w:eastAsia="Aptos" w:cs="Aptos"/>
              </w:rPr>
              <w:t xml:space="preserve"> is an expectation that the caterers will provide a catering employee to </w:t>
            </w:r>
            <w:r w:rsidRPr="1CD5FB87" w:rsidR="55A7927F">
              <w:rPr>
                <w:rFonts w:ascii="Aptos" w:hAnsi="Aptos" w:eastAsia="Aptos" w:cs="Aptos"/>
              </w:rPr>
              <w:t>service that booking/event.</w:t>
            </w:r>
          </w:p>
        </w:tc>
      </w:tr>
      <w:tr w:rsidRPr="009D5E2D" w:rsidR="00EB0DA4" w:rsidTr="492E43A3" w14:paraId="3D03C5CC" w14:textId="77777777">
        <w:trPr>
          <w:gridAfter w:val="1"/>
          <w:wAfter w:w="6" w:type="dxa"/>
        </w:trPr>
        <w:tc>
          <w:tcPr>
            <w:tcW w:w="608" w:type="dxa"/>
            <w:shd w:val="clear" w:color="auto" w:fill="326496"/>
            <w:tcMar/>
          </w:tcPr>
          <w:p w:rsidRPr="009D5E2D" w:rsidR="00EB0DA4" w:rsidP="00EB0DA4" w:rsidRDefault="00EB0DA4" w14:paraId="13337193" w14:textId="67A2FA99">
            <w:pPr>
              <w:ind w:left="28"/>
              <w:rPr>
                <w:rFonts w:ascii="Aptos" w:hAnsi="Aptos"/>
                <w:color w:val="FFFFFF" w:themeColor="background1"/>
              </w:rPr>
            </w:pPr>
            <w:r w:rsidRPr="009D5E2D">
              <w:rPr>
                <w:rFonts w:ascii="Aptos" w:hAnsi="Aptos"/>
                <w:color w:val="FFFFFF" w:themeColor="background1"/>
              </w:rPr>
              <w:t>8</w:t>
            </w:r>
          </w:p>
        </w:tc>
        <w:tc>
          <w:tcPr>
            <w:tcW w:w="1245" w:type="dxa"/>
            <w:tcMar/>
            <w:vAlign w:val="center"/>
          </w:tcPr>
          <w:p w:rsidR="5AFE9872" w:rsidP="5AFE9872" w:rsidRDefault="5AFE9872" w14:paraId="0BC5B708" w14:textId="0728AC45">
            <w:pPr>
              <w:jc w:val="center"/>
            </w:pPr>
            <w:r w:rsidRPr="5AFE9872">
              <w:rPr>
                <w:rFonts w:ascii="Aptos" w:hAnsi="Aptos" w:eastAsia="Aptos" w:cs="Aptos"/>
              </w:rPr>
              <w:t>08/10/26</w:t>
            </w:r>
          </w:p>
        </w:tc>
        <w:tc>
          <w:tcPr>
            <w:tcW w:w="5715" w:type="dxa"/>
            <w:tcMar/>
          </w:tcPr>
          <w:p w:rsidR="5AFE9872" w:rsidP="5AFE9872" w:rsidRDefault="5AFE9872" w14:paraId="4B2C58BF" w14:textId="2034A205">
            <w:r w:rsidRPr="5AFE9872">
              <w:rPr>
                <w:rFonts w:ascii="Aptos" w:hAnsi="Aptos" w:eastAsia="Aptos" w:cs="Aptos"/>
              </w:rPr>
              <w:t>Hospitality volumes and revenue: Please provide historical hospitality expenditure/revenue for the most recent 12 months, together with an indication of the average number of hospitality bookings per week and typical number of covers.</w:t>
            </w:r>
          </w:p>
        </w:tc>
        <w:tc>
          <w:tcPr>
            <w:tcW w:w="1290" w:type="dxa"/>
            <w:tcMar/>
          </w:tcPr>
          <w:p w:rsidR="5AFE9872" w:rsidP="01087E89" w:rsidRDefault="5AFE9872" w14:paraId="085381E6" w14:textId="426EFA89">
            <w:r w:rsidRPr="01087E89">
              <w:rPr>
                <w:rFonts w:ascii="Aptos" w:hAnsi="Aptos" w:eastAsia="Aptos" w:cs="Aptos"/>
              </w:rPr>
              <w:t xml:space="preserve"> </w:t>
            </w:r>
            <w:r w:rsidRPr="01087E89" w:rsidR="1A24F4B7">
              <w:rPr>
                <w:rFonts w:ascii="Aptos" w:hAnsi="Aptos" w:eastAsia="Aptos" w:cs="Aptos"/>
              </w:rPr>
              <w:t>08/10/26</w:t>
            </w:r>
          </w:p>
        </w:tc>
        <w:tc>
          <w:tcPr>
            <w:tcW w:w="5640" w:type="dxa"/>
            <w:tcMar/>
          </w:tcPr>
          <w:p w:rsidR="5AFE9872" w:rsidP="5AFE9872" w:rsidRDefault="75DD08B4" w14:paraId="215FD29F" w14:textId="29C78A5C">
            <w:r w:rsidRPr="1CD5FB87">
              <w:rPr>
                <w:rFonts w:ascii="Aptos" w:hAnsi="Aptos" w:eastAsia="Aptos" w:cs="Aptos"/>
              </w:rPr>
              <w:t>See attached</w:t>
            </w:r>
            <w:r w:rsidRPr="1CD5FB87">
              <w:rPr>
                <w:rFonts w:ascii="Aptos" w:hAnsi="Aptos" w:eastAsia="Aptos" w:cs="Aptos"/>
                <w:i/>
                <w:iCs/>
              </w:rPr>
              <w:t xml:space="preserve"> Clarification </w:t>
            </w:r>
            <w:r w:rsidRPr="1CD5FB87" w:rsidR="7893445C">
              <w:rPr>
                <w:rFonts w:ascii="Aptos" w:hAnsi="Aptos" w:eastAsia="Aptos" w:cs="Aptos"/>
                <w:i/>
                <w:iCs/>
              </w:rPr>
              <w:t>Appendix</w:t>
            </w:r>
            <w:r w:rsidRPr="1CD5FB87">
              <w:rPr>
                <w:rFonts w:ascii="Aptos" w:hAnsi="Aptos" w:eastAsia="Aptos" w:cs="Aptos"/>
                <w:i/>
                <w:iCs/>
              </w:rPr>
              <w:t xml:space="preserve"> 1 </w:t>
            </w:r>
            <w:r w:rsidRPr="1CD5FB87" w:rsidR="5EF7B38A">
              <w:rPr>
                <w:rFonts w:ascii="Aptos" w:hAnsi="Aptos" w:eastAsia="Aptos" w:cs="Aptos"/>
                <w:i/>
                <w:iCs/>
              </w:rPr>
              <w:t xml:space="preserve">Additional Information: </w:t>
            </w:r>
            <w:r w:rsidRPr="1CD5FB87" w:rsidR="44B32FBF">
              <w:rPr>
                <w:rFonts w:ascii="Aptos" w:hAnsi="Aptos" w:eastAsia="Aptos" w:cs="Aptos"/>
                <w:i/>
                <w:iCs/>
              </w:rPr>
              <w:t xml:space="preserve">a. </w:t>
            </w:r>
            <w:r w:rsidRPr="1CD5FB87">
              <w:rPr>
                <w:rFonts w:ascii="Aptos" w:hAnsi="Aptos" w:eastAsia="Aptos" w:cs="Aptos"/>
                <w:i/>
                <w:iCs/>
              </w:rPr>
              <w:t>Hospitality volume &amp; revenue</w:t>
            </w:r>
          </w:p>
        </w:tc>
      </w:tr>
      <w:tr w:rsidRPr="009D5E2D" w:rsidR="00EB0DA4" w:rsidTr="492E43A3" w14:paraId="2EB7B693" w14:textId="77777777">
        <w:trPr>
          <w:gridAfter w:val="1"/>
          <w:wAfter w:w="6" w:type="dxa"/>
        </w:trPr>
        <w:tc>
          <w:tcPr>
            <w:tcW w:w="608" w:type="dxa"/>
            <w:shd w:val="clear" w:color="auto" w:fill="326496"/>
            <w:tcMar/>
          </w:tcPr>
          <w:p w:rsidRPr="009D5E2D" w:rsidR="00EB0DA4" w:rsidP="00EB0DA4" w:rsidRDefault="00EB0DA4" w14:paraId="58F63D17" w14:textId="7274B930">
            <w:pPr>
              <w:ind w:left="28"/>
              <w:rPr>
                <w:rFonts w:ascii="Aptos" w:hAnsi="Aptos"/>
                <w:color w:val="FFFFFF" w:themeColor="background1"/>
              </w:rPr>
            </w:pPr>
            <w:r w:rsidRPr="009D5E2D">
              <w:rPr>
                <w:rFonts w:ascii="Aptos" w:hAnsi="Aptos"/>
                <w:color w:val="FFFFFF" w:themeColor="background1"/>
              </w:rPr>
              <w:t>9</w:t>
            </w:r>
          </w:p>
        </w:tc>
        <w:tc>
          <w:tcPr>
            <w:tcW w:w="1245" w:type="dxa"/>
            <w:tcMar/>
            <w:vAlign w:val="center"/>
          </w:tcPr>
          <w:p w:rsidR="5AFE9872" w:rsidP="5AFE9872" w:rsidRDefault="5AFE9872" w14:paraId="3DF4C629" w14:textId="6F2019B5">
            <w:pPr>
              <w:jc w:val="center"/>
            </w:pPr>
            <w:r w:rsidRPr="5AFE9872">
              <w:rPr>
                <w:rFonts w:ascii="Aptos" w:hAnsi="Aptos" w:eastAsia="Aptos" w:cs="Aptos"/>
              </w:rPr>
              <w:t>08/10/26</w:t>
            </w:r>
          </w:p>
        </w:tc>
        <w:tc>
          <w:tcPr>
            <w:tcW w:w="5715" w:type="dxa"/>
            <w:tcMar/>
          </w:tcPr>
          <w:p w:rsidR="5AFE9872" w:rsidP="5AFE9872" w:rsidRDefault="5AFE9872" w14:paraId="3B338267" w14:textId="2D427D8B">
            <w:r w:rsidRPr="5AFE9872">
              <w:rPr>
                <w:rFonts w:ascii="Aptos" w:hAnsi="Aptos" w:eastAsia="Aptos" w:cs="Aptos"/>
              </w:rPr>
              <w:t>Please clarify whether the contractor is required to purchase the milk supplied to the four coffee docks from its own account and recover the cost from the Marine Institute, and please provide historical annual milk expenditure/volumes.</w:t>
            </w:r>
          </w:p>
        </w:tc>
        <w:tc>
          <w:tcPr>
            <w:tcW w:w="1290" w:type="dxa"/>
            <w:tcMar/>
          </w:tcPr>
          <w:p w:rsidR="5AFE9872" w:rsidP="01087E89" w:rsidRDefault="5AFE9872" w14:paraId="390D6C67" w14:textId="3E9ACAFA">
            <w:r w:rsidRPr="01087E89">
              <w:rPr>
                <w:rFonts w:ascii="Aptos" w:hAnsi="Aptos" w:eastAsia="Aptos" w:cs="Aptos"/>
              </w:rPr>
              <w:t xml:space="preserve"> </w:t>
            </w:r>
            <w:r w:rsidRPr="01087E89" w:rsidR="75037378">
              <w:rPr>
                <w:rFonts w:ascii="Aptos" w:hAnsi="Aptos" w:eastAsia="Aptos" w:cs="Aptos"/>
              </w:rPr>
              <w:t>08/10/26</w:t>
            </w:r>
          </w:p>
        </w:tc>
        <w:tc>
          <w:tcPr>
            <w:tcW w:w="5640" w:type="dxa"/>
            <w:tcMar/>
          </w:tcPr>
          <w:p w:rsidR="5AFE9872" w:rsidP="01087E89" w:rsidRDefault="77F82FF0" w14:paraId="24340F5B" w14:textId="270E6F3A">
            <w:r w:rsidRPr="1CD5FB87">
              <w:rPr>
                <w:rFonts w:ascii="Aptos" w:hAnsi="Aptos" w:eastAsia="Aptos" w:cs="Aptos"/>
              </w:rPr>
              <w:t>Yes, milk is to be provided as per Specification.</w:t>
            </w:r>
          </w:p>
          <w:p w:rsidR="5AFE9872" w:rsidP="1CD5FB87" w:rsidRDefault="03718ADC" w14:paraId="3155C8D9" w14:textId="26732FD6">
            <w:pPr>
              <w:rPr>
                <w:rFonts w:ascii="Aptos" w:hAnsi="Aptos" w:eastAsia="Aptos" w:cs="Aptos"/>
                <w:i/>
                <w:iCs/>
              </w:rPr>
            </w:pPr>
            <w:r w:rsidRPr="1CD5FB87">
              <w:rPr>
                <w:rFonts w:ascii="Aptos" w:hAnsi="Aptos" w:eastAsia="Aptos" w:cs="Aptos"/>
              </w:rPr>
              <w:t xml:space="preserve">See attached </w:t>
            </w:r>
            <w:r w:rsidRPr="1CD5FB87">
              <w:rPr>
                <w:rFonts w:ascii="Aptos" w:hAnsi="Aptos" w:eastAsia="Aptos" w:cs="Aptos"/>
                <w:i/>
                <w:iCs/>
              </w:rPr>
              <w:t xml:space="preserve">Clarification Appendix 1 Additional Information: </w:t>
            </w:r>
            <w:r w:rsidRPr="1CD5FB87" w:rsidR="06FC779B">
              <w:rPr>
                <w:rFonts w:ascii="Aptos" w:hAnsi="Aptos" w:eastAsia="Aptos" w:cs="Aptos"/>
                <w:i/>
                <w:iCs/>
              </w:rPr>
              <w:t xml:space="preserve">b. </w:t>
            </w:r>
            <w:r w:rsidRPr="1CD5FB87">
              <w:rPr>
                <w:rFonts w:ascii="Aptos" w:hAnsi="Aptos" w:eastAsia="Aptos" w:cs="Aptos"/>
                <w:i/>
                <w:iCs/>
              </w:rPr>
              <w:t>Milk volume &amp; revenue</w:t>
            </w:r>
          </w:p>
          <w:p w:rsidR="5AFE9872" w:rsidP="01087E89" w:rsidRDefault="5AFE9872" w14:paraId="1D33B63D" w14:textId="742C77DB">
            <w:pPr>
              <w:rPr>
                <w:rFonts w:ascii="Aptos" w:hAnsi="Aptos" w:eastAsia="Aptos" w:cs="Aptos"/>
              </w:rPr>
            </w:pPr>
          </w:p>
        </w:tc>
      </w:tr>
      <w:tr w:rsidRPr="009D5E2D" w:rsidR="00EB0DA4" w:rsidTr="492E43A3" w14:paraId="2CBCA640" w14:textId="77777777">
        <w:trPr>
          <w:gridAfter w:val="1"/>
          <w:wAfter w:w="6" w:type="dxa"/>
        </w:trPr>
        <w:tc>
          <w:tcPr>
            <w:tcW w:w="608" w:type="dxa"/>
            <w:shd w:val="clear" w:color="auto" w:fill="326496"/>
            <w:tcMar/>
          </w:tcPr>
          <w:p w:rsidRPr="009D5E2D" w:rsidR="00EB0DA4" w:rsidP="00EB0DA4" w:rsidRDefault="00EB0DA4" w14:paraId="1ACAFD84" w14:textId="045F6CEC">
            <w:pPr>
              <w:ind w:left="28"/>
              <w:rPr>
                <w:rFonts w:ascii="Aptos" w:hAnsi="Aptos"/>
                <w:color w:val="FFFFFF" w:themeColor="background1"/>
              </w:rPr>
            </w:pPr>
            <w:r w:rsidRPr="009D5E2D">
              <w:rPr>
                <w:rFonts w:ascii="Aptos" w:hAnsi="Aptos"/>
                <w:color w:val="FFFFFF" w:themeColor="background1"/>
              </w:rPr>
              <w:t>10</w:t>
            </w:r>
          </w:p>
        </w:tc>
        <w:tc>
          <w:tcPr>
            <w:tcW w:w="1245" w:type="dxa"/>
            <w:tcMar/>
            <w:vAlign w:val="center"/>
          </w:tcPr>
          <w:p w:rsidR="5AFE9872" w:rsidP="5AFE9872" w:rsidRDefault="5AFE9872" w14:paraId="499664F3" w14:textId="30756871">
            <w:pPr>
              <w:jc w:val="center"/>
            </w:pPr>
            <w:r w:rsidRPr="5AFE9872">
              <w:rPr>
                <w:rFonts w:ascii="Aptos" w:hAnsi="Aptos" w:eastAsia="Aptos" w:cs="Aptos"/>
              </w:rPr>
              <w:t>08/10/26</w:t>
            </w:r>
          </w:p>
        </w:tc>
        <w:tc>
          <w:tcPr>
            <w:tcW w:w="5715" w:type="dxa"/>
            <w:tcMar/>
          </w:tcPr>
          <w:p w:rsidR="5AFE9872" w:rsidP="5AFE9872" w:rsidRDefault="5AFE9872" w14:paraId="4BB20DF0" w14:textId="3049F318">
            <w:r w:rsidRPr="5AFE9872">
              <w:rPr>
                <w:rFonts w:ascii="Aptos" w:hAnsi="Aptos" w:eastAsia="Aptos" w:cs="Aptos"/>
              </w:rPr>
              <w:t>Equipment responsibility: Please provide a full inventory of existing catering equipment, including ownership, condition and confirmation of which equipment is covered by Marine Institute PPM and repair/replacement arrangements.</w:t>
            </w:r>
          </w:p>
        </w:tc>
        <w:tc>
          <w:tcPr>
            <w:tcW w:w="1290" w:type="dxa"/>
            <w:tcMar/>
          </w:tcPr>
          <w:p w:rsidR="5AFE9872" w:rsidP="01087E89" w:rsidRDefault="5AFE9872" w14:paraId="3CF82DCC" w14:textId="325D80F7">
            <w:r w:rsidRPr="01087E89">
              <w:rPr>
                <w:rFonts w:ascii="Aptos" w:hAnsi="Aptos" w:eastAsia="Aptos" w:cs="Aptos"/>
              </w:rPr>
              <w:t xml:space="preserve"> </w:t>
            </w:r>
            <w:r w:rsidRPr="01087E89" w:rsidR="3C2EB80F">
              <w:rPr>
                <w:rFonts w:ascii="Aptos" w:hAnsi="Aptos" w:eastAsia="Aptos" w:cs="Aptos"/>
              </w:rPr>
              <w:t>08/10/26</w:t>
            </w:r>
          </w:p>
        </w:tc>
        <w:tc>
          <w:tcPr>
            <w:tcW w:w="5640" w:type="dxa"/>
            <w:tcMar/>
          </w:tcPr>
          <w:p w:rsidR="5AFE9872" w:rsidP="1CD5FB87" w:rsidRDefault="3F6DA61A" w14:paraId="424015B6" w14:textId="342A47EA">
            <w:r w:rsidRPr="1CD5FB87">
              <w:rPr>
                <w:rFonts w:ascii="Aptos" w:hAnsi="Aptos" w:eastAsia="Aptos" w:cs="Aptos"/>
              </w:rPr>
              <w:t xml:space="preserve">See attached </w:t>
            </w:r>
            <w:r w:rsidRPr="1CD5FB87">
              <w:rPr>
                <w:rFonts w:ascii="Aptos" w:hAnsi="Aptos" w:eastAsia="Aptos" w:cs="Aptos"/>
                <w:i/>
                <w:iCs/>
              </w:rPr>
              <w:t>Clarification Appendix 1 Additional Information: c. Inventory</w:t>
            </w:r>
          </w:p>
          <w:p w:rsidR="5AFE9872" w:rsidP="1CD5FB87" w:rsidRDefault="5AFE9872" w14:paraId="7A577B80" w14:textId="37963AFC">
            <w:pPr>
              <w:rPr>
                <w:rFonts w:ascii="Aptos" w:hAnsi="Aptos" w:eastAsia="Aptos" w:cs="Aptos"/>
                <w:i/>
                <w:iCs/>
              </w:rPr>
            </w:pPr>
          </w:p>
          <w:p w:rsidR="5AFE9872" w:rsidP="1CD5FB87" w:rsidRDefault="2183155A" w14:paraId="7E5EEEF8" w14:textId="4AC8B491">
            <w:pPr>
              <w:rPr>
                <w:rFonts w:ascii="Aptos" w:hAnsi="Aptos" w:eastAsia="Aptos" w:cs="Aptos"/>
              </w:rPr>
            </w:pPr>
            <w:r w:rsidRPr="1CD5FB87">
              <w:rPr>
                <w:rFonts w:ascii="Aptos" w:hAnsi="Aptos" w:eastAsia="Aptos" w:cs="Aptos"/>
              </w:rPr>
              <w:t>Large kitchen appliances, fitted (fixed) appliances and all safety equipment is covered by the Marine Institute</w:t>
            </w:r>
            <w:r w:rsidRPr="1CD5FB87" w:rsidR="4FD57A51">
              <w:rPr>
                <w:rFonts w:ascii="Aptos" w:hAnsi="Aptos" w:eastAsia="Aptos" w:cs="Aptos"/>
              </w:rPr>
              <w:t xml:space="preserve"> and will be repaired, replaced and maintained.</w:t>
            </w:r>
          </w:p>
        </w:tc>
      </w:tr>
      <w:tr w:rsidR="5AFE9872" w:rsidTr="492E43A3" w14:paraId="5E187488" w14:textId="77777777">
        <w:trPr>
          <w:gridAfter w:val="1"/>
          <w:wAfter w:w="6" w:type="dxa"/>
          <w:trHeight w:val="300"/>
        </w:trPr>
        <w:tc>
          <w:tcPr>
            <w:tcW w:w="608" w:type="dxa"/>
            <w:shd w:val="clear" w:color="auto" w:fill="326496"/>
            <w:tcMar/>
          </w:tcPr>
          <w:p w:rsidR="7181BF76" w:rsidP="5AFE9872" w:rsidRDefault="7181BF76" w14:paraId="69791D0B" w14:textId="696CF310">
            <w:r w:rsidRPr="5AFE9872">
              <w:rPr>
                <w:rFonts w:ascii="Aptos" w:hAnsi="Aptos"/>
                <w:color w:val="FFFFFF" w:themeColor="background1"/>
              </w:rPr>
              <w:t>11</w:t>
            </w:r>
          </w:p>
        </w:tc>
        <w:tc>
          <w:tcPr>
            <w:tcW w:w="1245" w:type="dxa"/>
            <w:tcMar/>
            <w:vAlign w:val="center"/>
          </w:tcPr>
          <w:p w:rsidR="5AFE9872" w:rsidP="5AFE9872" w:rsidRDefault="5AFE9872" w14:paraId="513246BE" w14:textId="0051CA54">
            <w:pPr>
              <w:jc w:val="center"/>
            </w:pPr>
            <w:r w:rsidRPr="5AFE9872">
              <w:rPr>
                <w:rFonts w:ascii="Aptos" w:hAnsi="Aptos" w:eastAsia="Aptos" w:cs="Aptos"/>
              </w:rPr>
              <w:t>08/10/26</w:t>
            </w:r>
          </w:p>
        </w:tc>
        <w:tc>
          <w:tcPr>
            <w:tcW w:w="5715" w:type="dxa"/>
            <w:tcMar/>
          </w:tcPr>
          <w:p w:rsidR="5AFE9872" w:rsidP="5AFE9872" w:rsidRDefault="5AFE9872" w14:paraId="38D35C9D" w14:textId="7CFBA0D5">
            <w:r w:rsidRPr="5AFE9872">
              <w:rPr>
                <w:rFonts w:ascii="Aptos" w:hAnsi="Aptos" w:eastAsia="Aptos" w:cs="Aptos"/>
              </w:rPr>
              <w:t>Equipment failure/replacement: Where existing Marine Institute-owned catering equipment reaches end of life or becomes uneconomical to repair during the contract term, please confirm whether replacement will be the responsibility of the Marine Institute or the contractor. Does the Marine Institute have a preventative maintenance contract in place?</w:t>
            </w:r>
          </w:p>
        </w:tc>
        <w:tc>
          <w:tcPr>
            <w:tcW w:w="1290" w:type="dxa"/>
            <w:tcMar/>
          </w:tcPr>
          <w:p w:rsidR="5AFE9872" w:rsidP="01087E89" w:rsidRDefault="5AFE9872" w14:paraId="10E7A87C" w14:textId="0D24D6E4">
            <w:r w:rsidRPr="01087E89">
              <w:rPr>
                <w:rFonts w:ascii="Aptos" w:hAnsi="Aptos" w:eastAsia="Aptos" w:cs="Aptos"/>
              </w:rPr>
              <w:t xml:space="preserve"> </w:t>
            </w:r>
            <w:r w:rsidRPr="01087E89" w:rsidR="3C2EB80F">
              <w:rPr>
                <w:rFonts w:ascii="Aptos" w:hAnsi="Aptos" w:eastAsia="Aptos" w:cs="Aptos"/>
              </w:rPr>
              <w:t>08/10/26</w:t>
            </w:r>
          </w:p>
        </w:tc>
        <w:tc>
          <w:tcPr>
            <w:tcW w:w="5640" w:type="dxa"/>
            <w:tcMar/>
          </w:tcPr>
          <w:p w:rsidR="5AFE9872" w:rsidP="5AFE9872" w:rsidRDefault="6747FD8A" w14:paraId="53BA182C" w14:textId="3C674D92">
            <w:r w:rsidRPr="1CD5FB87">
              <w:rPr>
                <w:rFonts w:ascii="Aptos" w:hAnsi="Aptos" w:eastAsia="Aptos" w:cs="Aptos"/>
              </w:rPr>
              <w:t>Yes</w:t>
            </w:r>
            <w:r w:rsidRPr="1CD5FB87" w:rsidR="46D5542C">
              <w:rPr>
                <w:rFonts w:ascii="Aptos" w:hAnsi="Aptos" w:eastAsia="Aptos" w:cs="Aptos"/>
              </w:rPr>
              <w:t xml:space="preserve"> - where equipment is currently in use. Equipment not currently used can be included if/when in operation.</w:t>
            </w:r>
          </w:p>
          <w:p w:rsidR="5AFE9872" w:rsidP="1CD5FB87" w:rsidRDefault="5AFE9872" w14:paraId="177A9C75" w14:textId="332C687B">
            <w:pPr>
              <w:rPr>
                <w:rFonts w:ascii="Aptos" w:hAnsi="Aptos" w:eastAsia="Aptos" w:cs="Aptos"/>
              </w:rPr>
            </w:pPr>
          </w:p>
          <w:p w:rsidR="5AFE9872" w:rsidP="1CD5FB87" w:rsidRDefault="5AFE9872" w14:paraId="0527FA67" w14:textId="3FB9430C">
            <w:pPr>
              <w:rPr>
                <w:rFonts w:ascii="Aptos" w:hAnsi="Aptos" w:eastAsia="Aptos" w:cs="Aptos"/>
              </w:rPr>
            </w:pPr>
          </w:p>
        </w:tc>
      </w:tr>
      <w:tr w:rsidR="5AFE9872" w:rsidTr="492E43A3" w14:paraId="601D28B3" w14:textId="77777777">
        <w:trPr>
          <w:gridAfter w:val="1"/>
          <w:wAfter w:w="6" w:type="dxa"/>
          <w:trHeight w:val="300"/>
        </w:trPr>
        <w:tc>
          <w:tcPr>
            <w:tcW w:w="608" w:type="dxa"/>
            <w:shd w:val="clear" w:color="auto" w:fill="326496"/>
            <w:tcMar/>
          </w:tcPr>
          <w:p w:rsidR="4AF999AD" w:rsidP="5AFE9872" w:rsidRDefault="4AF999AD" w14:paraId="0DCB921D" w14:textId="2CC3BCDF">
            <w:r w:rsidRPr="5AFE9872">
              <w:rPr>
                <w:rFonts w:ascii="Aptos" w:hAnsi="Aptos"/>
                <w:color w:val="FFFFFF" w:themeColor="background1"/>
              </w:rPr>
              <w:t>12</w:t>
            </w:r>
          </w:p>
        </w:tc>
        <w:tc>
          <w:tcPr>
            <w:tcW w:w="1245" w:type="dxa"/>
            <w:tcMar/>
            <w:vAlign w:val="center"/>
          </w:tcPr>
          <w:p w:rsidR="5AFE9872" w:rsidP="5AFE9872" w:rsidRDefault="5AFE9872" w14:paraId="65352F19" w14:textId="20DB69BE">
            <w:pPr>
              <w:jc w:val="center"/>
            </w:pPr>
            <w:r w:rsidRPr="5AFE9872">
              <w:rPr>
                <w:rFonts w:ascii="Aptos" w:hAnsi="Aptos" w:eastAsia="Aptos" w:cs="Aptos"/>
              </w:rPr>
              <w:t>08/10/26</w:t>
            </w:r>
          </w:p>
        </w:tc>
        <w:tc>
          <w:tcPr>
            <w:tcW w:w="5715" w:type="dxa"/>
            <w:tcMar/>
          </w:tcPr>
          <w:p w:rsidR="5AFE9872" w:rsidP="5AFE9872" w:rsidRDefault="5AFE9872" w14:paraId="03840294" w14:textId="180CFE29">
            <w:r w:rsidRPr="5AFE9872">
              <w:rPr>
                <w:rFonts w:ascii="Aptos" w:hAnsi="Aptos" w:eastAsia="Aptos" w:cs="Aptos"/>
              </w:rPr>
              <w:t>Customer numbers / transaction data: Please provide average daily transaction numbers and/or covers for Monday, Tuesday, Wednesday and Thursday, together with average transaction value where available.</w:t>
            </w:r>
          </w:p>
        </w:tc>
        <w:tc>
          <w:tcPr>
            <w:tcW w:w="1290" w:type="dxa"/>
            <w:tcMar/>
          </w:tcPr>
          <w:p w:rsidR="5AFE9872" w:rsidP="5AFE9872" w:rsidRDefault="5AFE9872" w14:paraId="240CF855" w14:textId="13CA8E81">
            <w:r w:rsidRPr="01087E89">
              <w:rPr>
                <w:rFonts w:ascii="Aptos" w:hAnsi="Aptos" w:eastAsia="Aptos" w:cs="Aptos"/>
              </w:rPr>
              <w:t xml:space="preserve"> </w:t>
            </w:r>
            <w:r w:rsidRPr="01087E89" w:rsidR="552ACE5C">
              <w:rPr>
                <w:rFonts w:ascii="Aptos" w:hAnsi="Aptos" w:eastAsia="Aptos" w:cs="Aptos"/>
              </w:rPr>
              <w:t>08/10/26</w:t>
            </w:r>
          </w:p>
        </w:tc>
        <w:tc>
          <w:tcPr>
            <w:tcW w:w="5640" w:type="dxa"/>
            <w:tcMar/>
          </w:tcPr>
          <w:p w:rsidR="5AFE9872" w:rsidP="5AFE9872" w:rsidRDefault="5AFE9872" w14:paraId="1C23E0C7" w14:textId="03608479">
            <w:r w:rsidRPr="01087E89">
              <w:rPr>
                <w:rFonts w:ascii="Aptos" w:hAnsi="Aptos" w:eastAsia="Aptos" w:cs="Aptos"/>
              </w:rPr>
              <w:t xml:space="preserve"> </w:t>
            </w:r>
            <w:r w:rsidRPr="01087E89" w:rsidR="56DC81CE">
              <w:rPr>
                <w:rFonts w:ascii="Aptos" w:hAnsi="Aptos" w:eastAsia="Aptos" w:cs="Aptos"/>
              </w:rPr>
              <w:t>This data is not available</w:t>
            </w:r>
            <w:r w:rsidRPr="01087E89" w:rsidR="23A3BE1E">
              <w:rPr>
                <w:rFonts w:ascii="Aptos" w:hAnsi="Aptos" w:eastAsia="Aptos" w:cs="Aptos"/>
              </w:rPr>
              <w:t>.</w:t>
            </w:r>
          </w:p>
        </w:tc>
      </w:tr>
      <w:tr w:rsidR="5AFE9872" w:rsidTr="492E43A3" w14:paraId="21771743" w14:textId="77777777">
        <w:trPr>
          <w:gridAfter w:val="1"/>
          <w:wAfter w:w="6" w:type="dxa"/>
          <w:trHeight w:val="300"/>
        </w:trPr>
        <w:tc>
          <w:tcPr>
            <w:tcW w:w="608" w:type="dxa"/>
            <w:shd w:val="clear" w:color="auto" w:fill="326496"/>
            <w:tcMar/>
          </w:tcPr>
          <w:p w:rsidR="193A3371" w:rsidP="5AFE9872" w:rsidRDefault="193A3371" w14:paraId="251BF819" w14:textId="72C5C60D">
            <w:r w:rsidRPr="5AFE9872">
              <w:rPr>
                <w:rFonts w:ascii="Aptos" w:hAnsi="Aptos"/>
                <w:color w:val="FFFFFF" w:themeColor="background1"/>
              </w:rPr>
              <w:lastRenderedPageBreak/>
              <w:t>13</w:t>
            </w:r>
          </w:p>
        </w:tc>
        <w:tc>
          <w:tcPr>
            <w:tcW w:w="1245" w:type="dxa"/>
            <w:tcMar/>
            <w:vAlign w:val="center"/>
          </w:tcPr>
          <w:p w:rsidR="5AFE9872" w:rsidP="5AFE9872" w:rsidRDefault="5AFE9872" w14:paraId="2520DAE0" w14:textId="60753ED8">
            <w:pPr>
              <w:jc w:val="center"/>
            </w:pPr>
            <w:r w:rsidRPr="5AFE9872">
              <w:rPr>
                <w:rFonts w:ascii="Aptos" w:hAnsi="Aptos" w:eastAsia="Aptos" w:cs="Aptos"/>
              </w:rPr>
              <w:t>08/10/26</w:t>
            </w:r>
          </w:p>
        </w:tc>
        <w:tc>
          <w:tcPr>
            <w:tcW w:w="5715" w:type="dxa"/>
            <w:tcMar/>
          </w:tcPr>
          <w:p w:rsidR="5AFE9872" w:rsidP="5AFE9872" w:rsidRDefault="5AFE9872" w14:paraId="7C589EC4" w14:textId="072216DB">
            <w:r w:rsidRPr="5AFE9872">
              <w:rPr>
                <w:rFonts w:ascii="Aptos" w:hAnsi="Aptos" w:eastAsia="Aptos" w:cs="Aptos"/>
              </w:rPr>
              <w:t>Management fee indexation: Please confirm whether the successful tenderer's fixed management fee may be reviewed during the contract term to reflect statutory wage increases, employment regulation order increases and other material changes in employment costs.</w:t>
            </w:r>
          </w:p>
        </w:tc>
        <w:tc>
          <w:tcPr>
            <w:tcW w:w="1290" w:type="dxa"/>
            <w:tcMar/>
          </w:tcPr>
          <w:p w:rsidR="5AFE9872" w:rsidP="01087E89" w:rsidRDefault="5AFE9872" w14:paraId="6EB8B7CF" w14:textId="4E3CB730">
            <w:r w:rsidRPr="01087E89">
              <w:rPr>
                <w:rFonts w:ascii="Aptos" w:hAnsi="Aptos" w:eastAsia="Aptos" w:cs="Aptos"/>
              </w:rPr>
              <w:t xml:space="preserve"> </w:t>
            </w:r>
            <w:r w:rsidRPr="01087E89" w:rsidR="2E801A55">
              <w:rPr>
                <w:rFonts w:ascii="Aptos" w:hAnsi="Aptos" w:eastAsia="Aptos" w:cs="Aptos"/>
              </w:rPr>
              <w:t>08/10/26</w:t>
            </w:r>
          </w:p>
        </w:tc>
        <w:tc>
          <w:tcPr>
            <w:tcW w:w="5640" w:type="dxa"/>
            <w:tcMar/>
          </w:tcPr>
          <w:p w:rsidR="5AFE9872" w:rsidP="5AFE9872" w:rsidRDefault="5AFE9872" w14:paraId="3EC668D4" w14:textId="4D7EB782">
            <w:r w:rsidRPr="01087E89">
              <w:rPr>
                <w:rFonts w:ascii="Aptos" w:hAnsi="Aptos" w:eastAsia="Aptos" w:cs="Aptos"/>
              </w:rPr>
              <w:t xml:space="preserve"> </w:t>
            </w:r>
            <w:r w:rsidRPr="01087E89" w:rsidR="26A6FB01">
              <w:rPr>
                <w:rFonts w:ascii="Aptos" w:hAnsi="Aptos" w:eastAsia="Aptos" w:cs="Aptos"/>
              </w:rPr>
              <w:t>Yes – if linked to statutory increases in employment costs</w:t>
            </w:r>
          </w:p>
        </w:tc>
      </w:tr>
      <w:tr w:rsidR="5AFE9872" w:rsidTr="492E43A3" w14:paraId="6C947427" w14:textId="77777777">
        <w:trPr>
          <w:gridAfter w:val="1"/>
          <w:wAfter w:w="6" w:type="dxa"/>
          <w:trHeight w:val="300"/>
        </w:trPr>
        <w:tc>
          <w:tcPr>
            <w:tcW w:w="608" w:type="dxa"/>
            <w:shd w:val="clear" w:color="auto" w:fill="326496"/>
            <w:tcMar/>
          </w:tcPr>
          <w:p w:rsidR="5AFE9872" w:rsidP="5AFE9872" w:rsidRDefault="5AFE9872" w14:paraId="5B726278" w14:textId="5CB758BB">
            <w:pPr>
              <w:rPr>
                <w:rFonts w:ascii="Aptos" w:hAnsi="Aptos"/>
                <w:color w:val="FFFFFF" w:themeColor="background1"/>
              </w:rPr>
            </w:pPr>
          </w:p>
        </w:tc>
        <w:tc>
          <w:tcPr>
            <w:tcW w:w="1245" w:type="dxa"/>
            <w:tcMar/>
            <w:vAlign w:val="center"/>
          </w:tcPr>
          <w:p w:rsidR="5AFE9872" w:rsidP="5AFE9872" w:rsidRDefault="5AFE9872" w14:paraId="6D5E4BCA" w14:textId="1B707210">
            <w:pPr>
              <w:jc w:val="center"/>
            </w:pPr>
            <w:r w:rsidRPr="5AFE9872">
              <w:rPr>
                <w:rFonts w:ascii="Aptos" w:hAnsi="Aptos" w:eastAsia="Aptos" w:cs="Aptos"/>
              </w:rPr>
              <w:t xml:space="preserve"> </w:t>
            </w:r>
          </w:p>
        </w:tc>
        <w:tc>
          <w:tcPr>
            <w:tcW w:w="5715" w:type="dxa"/>
            <w:tcMar/>
          </w:tcPr>
          <w:p w:rsidR="5AFE9872" w:rsidP="5AFE9872" w:rsidRDefault="5AFE9872" w14:paraId="0DC5782F" w14:textId="0D447671">
            <w:r w:rsidRPr="5AFE9872">
              <w:rPr>
                <w:rFonts w:ascii="Aptos" w:hAnsi="Aptos" w:eastAsia="Aptos" w:cs="Aptos"/>
                <w:b/>
                <w:bCs/>
              </w:rPr>
              <w:t xml:space="preserve"> </w:t>
            </w:r>
          </w:p>
          <w:p w:rsidR="5AFE9872" w:rsidP="5AFE9872" w:rsidRDefault="5AFE9872" w14:paraId="6B62208C" w14:textId="614EBA7A">
            <w:r w:rsidRPr="5AFE9872">
              <w:rPr>
                <w:rFonts w:ascii="Aptos" w:hAnsi="Aptos" w:eastAsia="Aptos" w:cs="Aptos"/>
                <w:b/>
                <w:bCs/>
              </w:rPr>
              <w:t xml:space="preserve">Service Contract Questions: </w:t>
            </w:r>
          </w:p>
        </w:tc>
        <w:tc>
          <w:tcPr>
            <w:tcW w:w="1290" w:type="dxa"/>
            <w:tcMar/>
          </w:tcPr>
          <w:p w:rsidR="5AFE9872" w:rsidP="5AFE9872" w:rsidRDefault="5AFE9872" w14:paraId="055C1FC6" w14:textId="1BB39D52">
            <w:r w:rsidRPr="5AFE9872">
              <w:rPr>
                <w:rFonts w:ascii="Aptos" w:hAnsi="Aptos" w:eastAsia="Aptos" w:cs="Aptos"/>
              </w:rPr>
              <w:t xml:space="preserve"> </w:t>
            </w:r>
          </w:p>
        </w:tc>
        <w:tc>
          <w:tcPr>
            <w:tcW w:w="5640" w:type="dxa"/>
            <w:tcMar/>
          </w:tcPr>
          <w:p w:rsidR="5AFE9872" w:rsidP="5AFE9872" w:rsidRDefault="5AFE9872" w14:paraId="7F5F6060" w14:textId="51CE2D65">
            <w:r w:rsidRPr="5AFE9872">
              <w:rPr>
                <w:rFonts w:ascii="Aptos" w:hAnsi="Aptos" w:eastAsia="Aptos" w:cs="Aptos"/>
              </w:rPr>
              <w:t xml:space="preserve"> </w:t>
            </w:r>
          </w:p>
        </w:tc>
      </w:tr>
      <w:tr w:rsidR="5AFE9872" w:rsidTr="492E43A3" w14:paraId="3765DE9A" w14:textId="77777777">
        <w:trPr>
          <w:gridAfter w:val="1"/>
          <w:wAfter w:w="6" w:type="dxa"/>
          <w:trHeight w:val="300"/>
        </w:trPr>
        <w:tc>
          <w:tcPr>
            <w:tcW w:w="608" w:type="dxa"/>
            <w:shd w:val="clear" w:color="auto" w:fill="326496"/>
            <w:tcMar/>
          </w:tcPr>
          <w:p w:rsidR="6C9A2CB0" w:rsidP="5AFE9872" w:rsidRDefault="6C9A2CB0" w14:paraId="7A39086F" w14:textId="40CEE77E">
            <w:r w:rsidRPr="5AFE9872">
              <w:rPr>
                <w:rFonts w:ascii="Aptos" w:hAnsi="Aptos"/>
                <w:color w:val="FFFFFF" w:themeColor="background1"/>
              </w:rPr>
              <w:t>14</w:t>
            </w:r>
          </w:p>
        </w:tc>
        <w:tc>
          <w:tcPr>
            <w:tcW w:w="1245" w:type="dxa"/>
            <w:tcMar/>
            <w:vAlign w:val="center"/>
          </w:tcPr>
          <w:p w:rsidR="5AFE9872" w:rsidP="5AFE9872" w:rsidRDefault="5AFE9872" w14:paraId="0766B2BD" w14:textId="0824DB03">
            <w:pPr>
              <w:jc w:val="center"/>
            </w:pPr>
            <w:r w:rsidRPr="5AFE9872">
              <w:rPr>
                <w:rFonts w:ascii="Aptos" w:hAnsi="Aptos" w:eastAsia="Aptos" w:cs="Aptos"/>
              </w:rPr>
              <w:t>08/10/26</w:t>
            </w:r>
          </w:p>
        </w:tc>
        <w:tc>
          <w:tcPr>
            <w:tcW w:w="5715" w:type="dxa"/>
            <w:tcMar/>
          </w:tcPr>
          <w:p w:rsidR="5AFE9872" w:rsidP="5AFE9872" w:rsidRDefault="5AFE9872" w14:paraId="54FCF5C8" w14:textId="7AF3CD54">
            <w:r w:rsidRPr="5AFE9872">
              <w:rPr>
                <w:rFonts w:ascii="Aptos" w:hAnsi="Aptos" w:eastAsia="Aptos" w:cs="Aptos"/>
              </w:rPr>
              <w:t>Termination: Given the proposed three-year contract term, please confirm whether Clause 9A is intended to permit either party to terminate for convenience on only one month's notice and, if so, whether any provision will apply for recovery of unamortised mobilisation or contractor-funded equipment costs.</w:t>
            </w:r>
          </w:p>
        </w:tc>
        <w:tc>
          <w:tcPr>
            <w:tcW w:w="1290" w:type="dxa"/>
            <w:tcMar/>
          </w:tcPr>
          <w:p w:rsidR="5AFE9872" w:rsidP="492E43A3" w:rsidRDefault="5AFE9872" w14:paraId="55577C40" w14:textId="7813EA3D">
            <w:pPr>
              <w:pStyle w:val="Normal"/>
            </w:pPr>
            <w:r w:rsidRPr="492E43A3" w:rsidR="5AFE9872">
              <w:rPr>
                <w:rFonts w:ascii="Aptos" w:hAnsi="Aptos" w:eastAsia="Aptos" w:cs="Aptos"/>
              </w:rPr>
              <w:t xml:space="preserve"> </w:t>
            </w:r>
            <w:r w:rsidRPr="492E43A3" w:rsidR="7A9B915A">
              <w:rPr>
                <w:rFonts w:ascii="Aptos" w:hAnsi="Aptos" w:eastAsia="Aptos" w:cs="Aptos"/>
              </w:rPr>
              <w:t>08/10/26</w:t>
            </w:r>
          </w:p>
        </w:tc>
        <w:tc>
          <w:tcPr>
            <w:tcW w:w="5640" w:type="dxa"/>
            <w:tcMar/>
          </w:tcPr>
          <w:p w:rsidR="5AFE9872" w:rsidP="1CD5FB87" w:rsidRDefault="5AFE9872" w14:paraId="2B4E4488" w14:textId="1C70DF3F">
            <w:pPr>
              <w:rPr>
                <w:rFonts w:ascii="Aptos" w:hAnsi="Aptos" w:eastAsia="Aptos" w:cs="Aptos"/>
              </w:rPr>
            </w:pPr>
            <w:r w:rsidRPr="1CD5FB87">
              <w:rPr>
                <w:rFonts w:ascii="Aptos" w:hAnsi="Aptos" w:eastAsia="Aptos" w:cs="Aptos"/>
              </w:rPr>
              <w:t xml:space="preserve"> </w:t>
            </w:r>
            <w:r w:rsidRPr="1CD5FB87" w:rsidR="6B75F53F">
              <w:rPr>
                <w:rFonts w:ascii="Aptos" w:hAnsi="Aptos" w:eastAsia="Aptos" w:cs="Aptos"/>
              </w:rPr>
              <w:t xml:space="preserve">Either party may terminate. No recovery costs will be paid by Marine Institute. A three – </w:t>
            </w:r>
            <w:r w:rsidRPr="1CD5FB87" w:rsidR="00D22CC0">
              <w:rPr>
                <w:rFonts w:ascii="Aptos" w:hAnsi="Aptos" w:eastAsia="Aptos" w:cs="Aptos"/>
              </w:rPr>
              <w:t>four-month</w:t>
            </w:r>
            <w:r w:rsidRPr="1CD5FB87" w:rsidR="6B75F53F">
              <w:rPr>
                <w:rFonts w:ascii="Aptos" w:hAnsi="Aptos" w:eastAsia="Aptos" w:cs="Aptos"/>
              </w:rPr>
              <w:t xml:space="preserve"> termination clause may be considered</w:t>
            </w:r>
            <w:r w:rsidRPr="1CD5FB87" w:rsidR="70904804">
              <w:rPr>
                <w:rFonts w:ascii="Aptos" w:hAnsi="Aptos" w:eastAsia="Aptos" w:cs="Aptos"/>
              </w:rPr>
              <w:t xml:space="preserve"> if requested</w:t>
            </w:r>
            <w:r w:rsidRPr="1CD5FB87" w:rsidR="6B75F53F">
              <w:rPr>
                <w:rFonts w:ascii="Aptos" w:hAnsi="Aptos" w:eastAsia="Aptos" w:cs="Aptos"/>
              </w:rPr>
              <w:t>.</w:t>
            </w:r>
          </w:p>
        </w:tc>
      </w:tr>
      <w:tr w:rsidR="5AFE9872" w:rsidTr="492E43A3" w14:paraId="19A6F7A6" w14:textId="77777777">
        <w:trPr>
          <w:gridAfter w:val="1"/>
          <w:wAfter w:w="6" w:type="dxa"/>
          <w:trHeight w:val="300"/>
        </w:trPr>
        <w:tc>
          <w:tcPr>
            <w:tcW w:w="608" w:type="dxa"/>
            <w:shd w:val="clear" w:color="auto" w:fill="326496"/>
            <w:tcMar/>
          </w:tcPr>
          <w:p w:rsidR="2FBEF4F6" w:rsidP="5AFE9872" w:rsidRDefault="2FBEF4F6" w14:paraId="55670BBA" w14:textId="6C9E1047">
            <w:r w:rsidRPr="5AFE9872">
              <w:rPr>
                <w:rFonts w:ascii="Aptos" w:hAnsi="Aptos"/>
                <w:color w:val="FFFFFF" w:themeColor="background1"/>
              </w:rPr>
              <w:t>15</w:t>
            </w:r>
          </w:p>
        </w:tc>
        <w:tc>
          <w:tcPr>
            <w:tcW w:w="1245" w:type="dxa"/>
            <w:tcMar/>
            <w:vAlign w:val="center"/>
          </w:tcPr>
          <w:p w:rsidR="5AFE9872" w:rsidP="5AFE9872" w:rsidRDefault="5AFE9872" w14:paraId="0F93208B" w14:textId="02794C64">
            <w:pPr>
              <w:jc w:val="center"/>
            </w:pPr>
            <w:r w:rsidRPr="5AFE9872">
              <w:rPr>
                <w:rFonts w:ascii="Aptos" w:hAnsi="Aptos" w:eastAsia="Aptos" w:cs="Aptos"/>
              </w:rPr>
              <w:t>08/10/26</w:t>
            </w:r>
          </w:p>
        </w:tc>
        <w:tc>
          <w:tcPr>
            <w:tcW w:w="5715" w:type="dxa"/>
            <w:tcMar/>
          </w:tcPr>
          <w:p w:rsidR="5AFE9872" w:rsidP="5AFE9872" w:rsidRDefault="5AFE9872" w14:paraId="087B0582" w14:textId="6411E4D8">
            <w:r w:rsidRPr="5AFE9872">
              <w:rPr>
                <w:rFonts w:ascii="Aptos" w:hAnsi="Aptos" w:eastAsia="Aptos" w:cs="Aptos"/>
              </w:rPr>
              <w:t>Non-exclusivity: Please clarify the intended operation of Clause 18, particularly whether the Marine Institute reserves the right to purchase restaurant catering and/or hospitality services falling within the scope of this contract from alternative catering providers during the contract term.</w:t>
            </w:r>
          </w:p>
        </w:tc>
        <w:tc>
          <w:tcPr>
            <w:tcW w:w="1290" w:type="dxa"/>
            <w:tcMar/>
          </w:tcPr>
          <w:p w:rsidR="5AFE9872" w:rsidP="492E43A3" w:rsidRDefault="5AFE9872" w14:paraId="1077F387" w14:textId="721E20D9">
            <w:pPr>
              <w:pStyle w:val="Normal"/>
            </w:pPr>
            <w:r w:rsidRPr="492E43A3" w:rsidR="5AFE9872">
              <w:rPr>
                <w:rFonts w:ascii="Aptos" w:hAnsi="Aptos" w:eastAsia="Aptos" w:cs="Aptos"/>
              </w:rPr>
              <w:t xml:space="preserve"> </w:t>
            </w:r>
            <w:r w:rsidRPr="492E43A3" w:rsidR="49CE0792">
              <w:rPr>
                <w:rFonts w:ascii="Aptos" w:hAnsi="Aptos" w:eastAsia="Aptos" w:cs="Aptos"/>
              </w:rPr>
              <w:t>08/10/26</w:t>
            </w:r>
          </w:p>
        </w:tc>
        <w:tc>
          <w:tcPr>
            <w:tcW w:w="5640" w:type="dxa"/>
            <w:tcMar/>
          </w:tcPr>
          <w:p w:rsidR="5AFE9872" w:rsidP="5AFE9872" w:rsidRDefault="2CD5D3CE" w14:paraId="2CE8899E" w14:textId="5A9A4789">
            <w:r w:rsidRPr="1CD5FB87">
              <w:rPr>
                <w:rFonts w:ascii="Aptos" w:hAnsi="Aptos" w:eastAsia="Aptos" w:cs="Aptos"/>
              </w:rPr>
              <w:t>Where the successful contractor is unable to provide a specific service required by th</w:t>
            </w:r>
            <w:r w:rsidRPr="1CD5FB87" w:rsidR="36EE0195">
              <w:rPr>
                <w:rFonts w:ascii="Aptos" w:hAnsi="Aptos" w:eastAsia="Aptos" w:cs="Aptos"/>
              </w:rPr>
              <w:t>e</w:t>
            </w:r>
            <w:r w:rsidRPr="1CD5FB87">
              <w:rPr>
                <w:rFonts w:ascii="Aptos" w:hAnsi="Aptos" w:eastAsia="Aptos" w:cs="Aptos"/>
              </w:rPr>
              <w:t xml:space="preserve"> Marine Institute, it </w:t>
            </w:r>
            <w:r w:rsidRPr="1CD5FB87" w:rsidR="11C5CBEB">
              <w:rPr>
                <w:rFonts w:ascii="Aptos" w:hAnsi="Aptos" w:eastAsia="Aptos" w:cs="Aptos"/>
              </w:rPr>
              <w:t xml:space="preserve">has the right to seek alternative suppliers. </w:t>
            </w:r>
          </w:p>
          <w:p w:rsidR="5AFE9872" w:rsidP="1CD5FB87" w:rsidRDefault="5AFE9872" w14:paraId="4C065ED0" w14:textId="16106E1D">
            <w:pPr>
              <w:rPr>
                <w:rFonts w:ascii="Aptos" w:hAnsi="Aptos" w:eastAsia="Aptos" w:cs="Aptos"/>
              </w:rPr>
            </w:pPr>
          </w:p>
          <w:p w:rsidR="5AFE9872" w:rsidP="1CD5FB87" w:rsidRDefault="11C5CBEB" w14:paraId="39C38DDB" w14:textId="2B15709F">
            <w:pPr>
              <w:rPr>
                <w:rFonts w:ascii="Aptos" w:hAnsi="Aptos" w:eastAsia="Aptos" w:cs="Aptos"/>
              </w:rPr>
            </w:pPr>
            <w:r w:rsidRPr="1CD5FB87">
              <w:rPr>
                <w:rFonts w:ascii="Aptos" w:hAnsi="Aptos" w:eastAsia="Aptos" w:cs="Aptos"/>
              </w:rPr>
              <w:t xml:space="preserve">This would only be used for </w:t>
            </w:r>
            <w:r w:rsidRPr="1CD5FB87" w:rsidR="7E9444CB">
              <w:rPr>
                <w:rFonts w:ascii="Aptos" w:hAnsi="Aptos" w:eastAsia="Aptos" w:cs="Aptos"/>
              </w:rPr>
              <w:t>small</w:t>
            </w:r>
            <w:r w:rsidRPr="1CD5FB87" w:rsidR="4B1F3B20">
              <w:rPr>
                <w:rFonts w:ascii="Aptos" w:hAnsi="Aptos" w:eastAsia="Aptos" w:cs="Aptos"/>
              </w:rPr>
              <w:t xml:space="preserve"> 14 </w:t>
            </w:r>
            <w:r w:rsidRPr="1CD5FB87" w:rsidR="00D22CC0">
              <w:rPr>
                <w:rFonts w:ascii="Aptos" w:hAnsi="Aptos" w:eastAsia="Aptos" w:cs="Aptos"/>
              </w:rPr>
              <w:t>-15-person</w:t>
            </w:r>
            <w:r w:rsidRPr="1CD5FB87" w:rsidR="7E9444CB">
              <w:rPr>
                <w:rFonts w:ascii="Aptos" w:hAnsi="Aptos" w:eastAsia="Aptos" w:cs="Aptos"/>
              </w:rPr>
              <w:t xml:space="preserve"> </w:t>
            </w:r>
            <w:r w:rsidRPr="1CD5FB87">
              <w:rPr>
                <w:rFonts w:ascii="Aptos" w:hAnsi="Aptos" w:eastAsia="Aptos" w:cs="Aptos"/>
              </w:rPr>
              <w:t>Hospitality</w:t>
            </w:r>
            <w:r w:rsidRPr="1CD5FB87" w:rsidR="2A2C2D9D">
              <w:rPr>
                <w:rFonts w:ascii="Aptos" w:hAnsi="Aptos" w:eastAsia="Aptos" w:cs="Aptos"/>
              </w:rPr>
              <w:t xml:space="preserve"> catering</w:t>
            </w:r>
            <w:r w:rsidRPr="1CD5FB87">
              <w:rPr>
                <w:rFonts w:ascii="Aptos" w:hAnsi="Aptos" w:eastAsia="Aptos" w:cs="Aptos"/>
              </w:rPr>
              <w:t xml:space="preserve"> events </w:t>
            </w:r>
            <w:r w:rsidRPr="1CD5FB87" w:rsidR="74E16A57">
              <w:rPr>
                <w:rFonts w:ascii="Aptos" w:hAnsi="Aptos" w:eastAsia="Aptos" w:cs="Aptos"/>
              </w:rPr>
              <w:t>which fall within the scope of</w:t>
            </w:r>
            <w:r w:rsidRPr="1CD5FB87" w:rsidR="0A59A1C2">
              <w:rPr>
                <w:rFonts w:ascii="Aptos" w:hAnsi="Aptos" w:eastAsia="Aptos" w:cs="Aptos"/>
              </w:rPr>
              <w:t xml:space="preserve"> </w:t>
            </w:r>
            <w:r w:rsidRPr="1CD5FB87">
              <w:rPr>
                <w:rFonts w:ascii="Aptos" w:hAnsi="Aptos" w:eastAsia="Aptos" w:cs="Aptos"/>
              </w:rPr>
              <w:t>this contract</w:t>
            </w:r>
            <w:r w:rsidRPr="1CD5FB87" w:rsidR="3A34F419">
              <w:rPr>
                <w:rFonts w:ascii="Aptos" w:hAnsi="Aptos" w:eastAsia="Aptos" w:cs="Aptos"/>
              </w:rPr>
              <w:t>.</w:t>
            </w:r>
            <w:r w:rsidRPr="1CD5FB87">
              <w:rPr>
                <w:rFonts w:ascii="Aptos" w:hAnsi="Aptos" w:eastAsia="Aptos" w:cs="Aptos"/>
              </w:rPr>
              <w:t xml:space="preserve"> </w:t>
            </w:r>
          </w:p>
        </w:tc>
      </w:tr>
      <w:tr w:rsidR="5AFE9872" w:rsidTr="492E43A3" w14:paraId="4A2CE0B1" w14:textId="77777777">
        <w:trPr>
          <w:gridAfter w:val="1"/>
          <w:wAfter w:w="6" w:type="dxa"/>
          <w:trHeight w:val="300"/>
        </w:trPr>
        <w:tc>
          <w:tcPr>
            <w:tcW w:w="608" w:type="dxa"/>
            <w:shd w:val="clear" w:color="auto" w:fill="326496"/>
            <w:tcMar/>
          </w:tcPr>
          <w:p w:rsidR="3F3A567C" w:rsidP="5AFE9872" w:rsidRDefault="3F3A567C" w14:paraId="4FCF32FE" w14:textId="0F0E5372">
            <w:r w:rsidRPr="5AFE9872">
              <w:rPr>
                <w:rFonts w:ascii="Aptos" w:hAnsi="Aptos"/>
                <w:color w:val="FFFFFF" w:themeColor="background1"/>
              </w:rPr>
              <w:t>16</w:t>
            </w:r>
          </w:p>
        </w:tc>
        <w:tc>
          <w:tcPr>
            <w:tcW w:w="1245" w:type="dxa"/>
            <w:tcMar/>
            <w:vAlign w:val="center"/>
          </w:tcPr>
          <w:p w:rsidR="5AFE9872" w:rsidP="5AFE9872" w:rsidRDefault="5AFE9872" w14:paraId="2C877EF3" w14:textId="6B1739AD">
            <w:pPr>
              <w:jc w:val="center"/>
            </w:pPr>
            <w:r w:rsidRPr="5AFE9872">
              <w:rPr>
                <w:rFonts w:ascii="Aptos" w:hAnsi="Aptos" w:eastAsia="Aptos" w:cs="Aptos"/>
              </w:rPr>
              <w:t>08/10/26</w:t>
            </w:r>
          </w:p>
        </w:tc>
        <w:tc>
          <w:tcPr>
            <w:tcW w:w="5715" w:type="dxa"/>
            <w:tcMar/>
          </w:tcPr>
          <w:p w:rsidR="5AFE9872" w:rsidP="5AFE9872" w:rsidRDefault="5AFE9872" w14:paraId="1F1E5ED7" w14:textId="382FCC3C">
            <w:r w:rsidRPr="5AFE9872">
              <w:rPr>
                <w:rFonts w:ascii="Aptos" w:hAnsi="Aptos" w:eastAsia="Aptos" w:cs="Aptos"/>
              </w:rPr>
              <w:t>Kitchen exclusivity: Please confirm whether the successful contractor will have exclusive operational use of the catering kitchen, servery and associated catering facilities notwithstanding Clause 21A.</w:t>
            </w:r>
          </w:p>
        </w:tc>
        <w:tc>
          <w:tcPr>
            <w:tcW w:w="1290" w:type="dxa"/>
            <w:tcMar/>
          </w:tcPr>
          <w:p w:rsidR="5AFE9872" w:rsidP="492E43A3" w:rsidRDefault="5AFE9872" w14:paraId="6F1C2E5C" w14:textId="411A1E59">
            <w:pPr>
              <w:pStyle w:val="Normal"/>
            </w:pPr>
            <w:r w:rsidRPr="492E43A3" w:rsidR="5AFE9872">
              <w:rPr>
                <w:rFonts w:ascii="Aptos" w:hAnsi="Aptos" w:eastAsia="Aptos" w:cs="Aptos"/>
              </w:rPr>
              <w:t xml:space="preserve"> </w:t>
            </w:r>
            <w:r w:rsidRPr="492E43A3" w:rsidR="49CE0792">
              <w:rPr>
                <w:rFonts w:ascii="Aptos" w:hAnsi="Aptos" w:eastAsia="Aptos" w:cs="Aptos"/>
              </w:rPr>
              <w:t>08/10/26</w:t>
            </w:r>
          </w:p>
        </w:tc>
        <w:tc>
          <w:tcPr>
            <w:tcW w:w="5640" w:type="dxa"/>
            <w:tcMar/>
          </w:tcPr>
          <w:p w:rsidR="5AFE9872" w:rsidP="5AFE9872" w:rsidRDefault="49F6F63D" w14:paraId="7C667A1C" w14:textId="200517D0">
            <w:r w:rsidRPr="1CD5FB87">
              <w:rPr>
                <w:rFonts w:ascii="Aptos" w:hAnsi="Aptos" w:eastAsia="Aptos" w:cs="Aptos"/>
              </w:rPr>
              <w:t>The successful operator will have exclusive operational use during the daily scheduled service</w:t>
            </w:r>
            <w:r w:rsidRPr="1CD5FB87" w:rsidR="40C29BD7">
              <w:rPr>
                <w:rFonts w:ascii="Aptos" w:hAnsi="Aptos" w:eastAsia="Aptos" w:cs="Aptos"/>
              </w:rPr>
              <w:t xml:space="preserve"> unless </w:t>
            </w:r>
            <w:r w:rsidRPr="1CD5FB87">
              <w:rPr>
                <w:rFonts w:ascii="Aptos" w:hAnsi="Aptos" w:eastAsia="Aptos" w:cs="Aptos"/>
              </w:rPr>
              <w:t xml:space="preserve">a large event required the </w:t>
            </w:r>
            <w:r w:rsidRPr="1CD5FB87" w:rsidR="0898EDAC">
              <w:rPr>
                <w:rFonts w:ascii="Aptos" w:hAnsi="Aptos" w:eastAsia="Aptos" w:cs="Aptos"/>
              </w:rPr>
              <w:t>use of the kitchen</w:t>
            </w:r>
            <w:r w:rsidRPr="1CD5FB87" w:rsidR="6EF60388">
              <w:rPr>
                <w:rFonts w:ascii="Aptos" w:hAnsi="Aptos" w:eastAsia="Aptos" w:cs="Aptos"/>
              </w:rPr>
              <w:t>.</w:t>
            </w:r>
          </w:p>
          <w:p w:rsidR="5AFE9872" w:rsidP="5AFE9872" w:rsidRDefault="6EF60388" w14:paraId="06B59160" w14:textId="6F2E1638">
            <w:r w:rsidRPr="1CD5FB87">
              <w:rPr>
                <w:rFonts w:ascii="Aptos" w:hAnsi="Aptos" w:eastAsia="Aptos" w:cs="Aptos"/>
              </w:rPr>
              <w:t>Notification and agreement of how the kitchen would be utilised will be agreed in advance.</w:t>
            </w:r>
          </w:p>
        </w:tc>
      </w:tr>
      <w:tr w:rsidR="5AFE9872" w:rsidTr="492E43A3" w14:paraId="76F75E6A" w14:textId="77777777">
        <w:trPr>
          <w:gridAfter w:val="1"/>
          <w:wAfter w:w="6" w:type="dxa"/>
          <w:trHeight w:val="300"/>
        </w:trPr>
        <w:tc>
          <w:tcPr>
            <w:tcW w:w="608" w:type="dxa"/>
            <w:shd w:val="clear" w:color="auto" w:fill="326496"/>
            <w:tcMar/>
          </w:tcPr>
          <w:p w:rsidR="0B6FBD84" w:rsidP="5AFE9872" w:rsidRDefault="0B6FBD84" w14:paraId="15B316B5" w14:textId="6AEB497D">
            <w:r w:rsidRPr="5AFE9872">
              <w:rPr>
                <w:rFonts w:ascii="Aptos" w:hAnsi="Aptos"/>
                <w:color w:val="FFFFFF" w:themeColor="background1"/>
              </w:rPr>
              <w:t>17</w:t>
            </w:r>
          </w:p>
        </w:tc>
        <w:tc>
          <w:tcPr>
            <w:tcW w:w="1245" w:type="dxa"/>
            <w:tcMar/>
            <w:vAlign w:val="center"/>
          </w:tcPr>
          <w:p w:rsidR="5AFE9872" w:rsidP="5AFE9872" w:rsidRDefault="5AFE9872" w14:paraId="38EEBE5D" w14:textId="3FA8182D">
            <w:pPr>
              <w:jc w:val="center"/>
            </w:pPr>
            <w:r w:rsidRPr="5AFE9872">
              <w:rPr>
                <w:rFonts w:ascii="Aptos" w:hAnsi="Aptos" w:eastAsia="Aptos" w:cs="Aptos"/>
              </w:rPr>
              <w:t>08/10/26</w:t>
            </w:r>
          </w:p>
        </w:tc>
        <w:tc>
          <w:tcPr>
            <w:tcW w:w="5715" w:type="dxa"/>
            <w:tcMar/>
          </w:tcPr>
          <w:p w:rsidR="5AFE9872" w:rsidP="5AFE9872" w:rsidRDefault="5AFE9872" w14:paraId="2042B4C8" w14:textId="0E63BB74">
            <w:r w:rsidRPr="5AFE9872">
              <w:rPr>
                <w:rFonts w:ascii="Aptos" w:hAnsi="Aptos" w:eastAsia="Aptos" w:cs="Aptos"/>
              </w:rPr>
              <w:t>Retention: Clause 5F refers to “One hundred per cent (50)” of an invoice while subsequently referring to a 20 maximum retention. Please clarify the intended percentage and operation of this clause. Is there a KPI for this clause?</w:t>
            </w:r>
          </w:p>
        </w:tc>
        <w:tc>
          <w:tcPr>
            <w:tcW w:w="1290" w:type="dxa"/>
            <w:tcMar/>
          </w:tcPr>
          <w:p w:rsidR="5AFE9872" w:rsidP="492E43A3" w:rsidRDefault="5AFE9872" w14:paraId="1122430C" w14:textId="143AE8B8">
            <w:pPr>
              <w:pStyle w:val="Normal"/>
            </w:pPr>
            <w:r w:rsidRPr="492E43A3" w:rsidR="5AFE9872">
              <w:rPr>
                <w:rFonts w:ascii="Aptos" w:hAnsi="Aptos" w:eastAsia="Aptos" w:cs="Aptos"/>
              </w:rPr>
              <w:t xml:space="preserve"> </w:t>
            </w:r>
            <w:r w:rsidRPr="492E43A3" w:rsidR="7445E911">
              <w:rPr>
                <w:rFonts w:ascii="Aptos" w:hAnsi="Aptos" w:eastAsia="Aptos" w:cs="Aptos"/>
              </w:rPr>
              <w:t>08/10/26</w:t>
            </w:r>
          </w:p>
        </w:tc>
        <w:tc>
          <w:tcPr>
            <w:tcW w:w="5640" w:type="dxa"/>
            <w:tcMar/>
          </w:tcPr>
          <w:p w:rsidR="5AFE9872" w:rsidP="1CD5FB87" w:rsidRDefault="670842D0" w14:paraId="2066366E" w14:textId="2E6651A4">
            <w:r w:rsidRPr="1CD5FB87">
              <w:rPr>
                <w:rFonts w:ascii="Aptos" w:hAnsi="Aptos" w:eastAsia="Aptos" w:cs="Aptos"/>
                <w:color w:val="FF0000"/>
              </w:rPr>
              <w:t>There is an error in th</w:t>
            </w:r>
            <w:r w:rsidRPr="1CD5FB87" w:rsidR="26E002B1">
              <w:rPr>
                <w:rFonts w:ascii="Aptos" w:hAnsi="Aptos" w:eastAsia="Aptos" w:cs="Aptos"/>
                <w:color w:val="FF0000"/>
              </w:rPr>
              <w:t xml:space="preserve">e published </w:t>
            </w:r>
            <w:r w:rsidRPr="1CD5FB87">
              <w:rPr>
                <w:rFonts w:ascii="Aptos" w:hAnsi="Aptos" w:eastAsia="Aptos" w:cs="Aptos"/>
                <w:color w:val="FF0000"/>
              </w:rPr>
              <w:t>Clause</w:t>
            </w:r>
            <w:r w:rsidRPr="1CD5FB87">
              <w:rPr>
                <w:rFonts w:ascii="Aptos" w:hAnsi="Aptos" w:eastAsia="Aptos" w:cs="Aptos"/>
              </w:rPr>
              <w:t>. It shoul</w:t>
            </w:r>
            <w:r w:rsidRPr="1CD5FB87" w:rsidR="104A1288">
              <w:rPr>
                <w:rFonts w:ascii="Aptos" w:hAnsi="Aptos" w:eastAsia="Aptos" w:cs="Aptos"/>
              </w:rPr>
              <w:t>d</w:t>
            </w:r>
            <w:r w:rsidRPr="1CD5FB87">
              <w:rPr>
                <w:rFonts w:ascii="Aptos" w:hAnsi="Aptos" w:eastAsia="Aptos" w:cs="Aptos"/>
              </w:rPr>
              <w:t xml:space="preserve"> be</w:t>
            </w:r>
            <w:r w:rsidRPr="1CD5FB87" w:rsidR="03690BE1">
              <w:rPr>
                <w:rFonts w:ascii="Aptos" w:hAnsi="Aptos" w:eastAsia="Aptos" w:cs="Aptos"/>
              </w:rPr>
              <w:t xml:space="preserve">: </w:t>
            </w:r>
            <w:r w:rsidRPr="1CD5FB87">
              <w:rPr>
                <w:rFonts w:ascii="Calibri" w:hAnsi="Calibri" w:eastAsia="Calibri" w:cs="Calibri"/>
                <w:color w:val="000000" w:themeColor="text1"/>
              </w:rPr>
              <w:t>One hundred per cent (100 %) of invoice (“the Retention Amount”) which Retention Amount shall not at any given time exceed twenty per cent (20%) of the Charges.</w:t>
            </w:r>
            <w:r w:rsidRPr="1CD5FB87" w:rsidR="0DD85B5F">
              <w:rPr>
                <w:rFonts w:ascii="Calibri" w:hAnsi="Calibri" w:eastAsia="Calibri" w:cs="Calibri"/>
                <w:color w:val="000000" w:themeColor="text1"/>
              </w:rPr>
              <w:t xml:space="preserve"> Only 20% of an invoice will be retained if the Marine Institute is dissatisfied with the performance of the contractor.</w:t>
            </w:r>
          </w:p>
          <w:p w:rsidR="5AFE9872" w:rsidP="1CD5FB87" w:rsidRDefault="5AFE9872" w14:paraId="54A1D561" w14:textId="6A7AC7E0">
            <w:pPr>
              <w:rPr>
                <w:rFonts w:ascii="Calibri" w:hAnsi="Calibri" w:eastAsia="Calibri" w:cs="Calibri"/>
                <w:color w:val="000000" w:themeColor="text1"/>
              </w:rPr>
            </w:pPr>
          </w:p>
          <w:p w:rsidR="5AFE9872" w:rsidP="1CD5FB87" w:rsidRDefault="0DD85B5F" w14:paraId="36F64D06" w14:textId="6BDFF9EA">
            <w:r w:rsidRPr="1CD5FB87">
              <w:rPr>
                <w:rFonts w:ascii="Calibri" w:hAnsi="Calibri" w:eastAsia="Calibri" w:cs="Calibri"/>
                <w:color w:val="000000" w:themeColor="text1"/>
              </w:rPr>
              <w:lastRenderedPageBreak/>
              <w:t>Currently no KPI currently exists – this can be agreed and included in the contract with the successful Contractor pri</w:t>
            </w:r>
            <w:r w:rsidRPr="1CD5FB87" w:rsidR="03D668F4">
              <w:rPr>
                <w:rFonts w:ascii="Calibri" w:hAnsi="Calibri" w:eastAsia="Calibri" w:cs="Calibri"/>
                <w:color w:val="000000" w:themeColor="text1"/>
              </w:rPr>
              <w:t>or to award</w:t>
            </w:r>
            <w:r w:rsidRPr="1CD5FB87">
              <w:rPr>
                <w:rFonts w:ascii="Calibri" w:hAnsi="Calibri" w:eastAsia="Calibri" w:cs="Calibri"/>
                <w:color w:val="000000" w:themeColor="text1"/>
              </w:rPr>
              <w:t>.</w:t>
            </w:r>
          </w:p>
        </w:tc>
      </w:tr>
      <w:tr w:rsidR="5AFE9872" w:rsidTr="492E43A3" w14:paraId="008DA535" w14:textId="77777777">
        <w:trPr>
          <w:gridAfter w:val="1"/>
          <w:wAfter w:w="6" w:type="dxa"/>
          <w:trHeight w:val="300"/>
        </w:trPr>
        <w:tc>
          <w:tcPr>
            <w:tcW w:w="608" w:type="dxa"/>
            <w:shd w:val="clear" w:color="auto" w:fill="326496"/>
            <w:tcMar/>
          </w:tcPr>
          <w:p w:rsidR="51564A11" w:rsidP="5AFE9872" w:rsidRDefault="51564A11" w14:paraId="6B4403E1" w14:textId="74210C15">
            <w:r w:rsidRPr="5AFE9872">
              <w:rPr>
                <w:rFonts w:ascii="Aptos" w:hAnsi="Aptos"/>
                <w:color w:val="FFFFFF" w:themeColor="background1"/>
              </w:rPr>
              <w:lastRenderedPageBreak/>
              <w:t>18</w:t>
            </w:r>
          </w:p>
        </w:tc>
        <w:tc>
          <w:tcPr>
            <w:tcW w:w="1245" w:type="dxa"/>
            <w:tcMar/>
            <w:vAlign w:val="center"/>
          </w:tcPr>
          <w:p w:rsidR="5AFE9872" w:rsidP="5AFE9872" w:rsidRDefault="5AFE9872" w14:paraId="6D224353" w14:textId="63676717">
            <w:pPr>
              <w:jc w:val="center"/>
            </w:pPr>
            <w:r w:rsidRPr="5AFE9872">
              <w:rPr>
                <w:rFonts w:ascii="Aptos" w:hAnsi="Aptos" w:eastAsia="Aptos" w:cs="Aptos"/>
              </w:rPr>
              <w:t>08/10/26</w:t>
            </w:r>
          </w:p>
        </w:tc>
        <w:tc>
          <w:tcPr>
            <w:tcW w:w="5715" w:type="dxa"/>
            <w:tcMar/>
          </w:tcPr>
          <w:p w:rsidR="5AFE9872" w:rsidP="5AFE9872" w:rsidRDefault="5AFE9872" w14:paraId="31BECC26" w14:textId="0CC1D002">
            <w:r w:rsidRPr="5AFE9872">
              <w:rPr>
                <w:rFonts w:ascii="Aptos" w:hAnsi="Aptos" w:eastAsia="Aptos" w:cs="Aptos"/>
              </w:rPr>
              <w:t>Price adjustment: Please confirm the mechanism for reviewing the fixed management fee and other charges during the initial three-year term and extensions to reflect statutory wage increases, ERO changes, food inflation and other material input-cost increases.</w:t>
            </w:r>
          </w:p>
        </w:tc>
        <w:tc>
          <w:tcPr>
            <w:tcW w:w="1290" w:type="dxa"/>
            <w:tcMar/>
          </w:tcPr>
          <w:p w:rsidR="5AFE9872" w:rsidP="492E43A3" w:rsidRDefault="5AFE9872" w14:paraId="1A094A39" w14:textId="4C09D0B0">
            <w:pPr>
              <w:pStyle w:val="Normal"/>
            </w:pPr>
            <w:r w:rsidRPr="492E43A3" w:rsidR="5AFE9872">
              <w:rPr>
                <w:rFonts w:ascii="Aptos" w:hAnsi="Aptos" w:eastAsia="Aptos" w:cs="Aptos"/>
              </w:rPr>
              <w:t xml:space="preserve"> </w:t>
            </w:r>
            <w:r w:rsidRPr="492E43A3" w:rsidR="48F2EC8E">
              <w:rPr>
                <w:rFonts w:ascii="Aptos" w:hAnsi="Aptos" w:eastAsia="Aptos" w:cs="Aptos"/>
              </w:rPr>
              <w:t>08/10/26</w:t>
            </w:r>
          </w:p>
        </w:tc>
        <w:tc>
          <w:tcPr>
            <w:tcW w:w="5640" w:type="dxa"/>
            <w:tcMar/>
          </w:tcPr>
          <w:p w:rsidR="5AFE9872" w:rsidP="1CD5FB87" w:rsidRDefault="7416BDBD" w14:paraId="5181F5EA" w14:textId="6B3568A0">
            <w:pPr>
              <w:rPr>
                <w:rFonts w:ascii="Calibri" w:hAnsi="Calibri" w:eastAsia="Calibri" w:cs="Calibri"/>
              </w:rPr>
            </w:pPr>
            <w:r w:rsidRPr="1CD5FB87">
              <w:rPr>
                <w:rFonts w:ascii="Calibri" w:hAnsi="Calibri" w:eastAsia="Calibri" w:cs="Calibri"/>
              </w:rPr>
              <w:t>The Management Fees and all other tendered rates shall remain fixed for the initial three-year term and any extension periods. However, the Marine Institute may, at its discretion, consider adjustments where legislative, statutory or ERO changes result in a demonstrable and material increase in service delivery costs. Food and beverage costs may be reviewed annually or where a material increase in costs can be demonstrated.</w:t>
            </w:r>
          </w:p>
          <w:p w:rsidR="5AFE9872" w:rsidP="1CD5FB87" w:rsidRDefault="5AFE9872" w14:paraId="6A96AAEB" w14:textId="59F10D61">
            <w:pPr>
              <w:rPr>
                <w:rFonts w:ascii="Aptos" w:hAnsi="Aptos" w:eastAsia="Aptos" w:cs="Aptos"/>
              </w:rPr>
            </w:pPr>
          </w:p>
        </w:tc>
      </w:tr>
      <w:tr w:rsidR="5AFE9872" w:rsidTr="492E43A3" w14:paraId="1F3900D4" w14:textId="77777777">
        <w:trPr>
          <w:gridAfter w:val="1"/>
          <w:wAfter w:w="6" w:type="dxa"/>
          <w:trHeight w:val="300"/>
        </w:trPr>
        <w:tc>
          <w:tcPr>
            <w:tcW w:w="608" w:type="dxa"/>
            <w:shd w:val="clear" w:color="auto" w:fill="326496"/>
            <w:tcMar/>
          </w:tcPr>
          <w:p w:rsidR="3C5035F0" w:rsidP="5AFE9872" w:rsidRDefault="3C5035F0" w14:paraId="47189A34" w14:textId="46FD58AD">
            <w:r w:rsidRPr="5AFE9872">
              <w:rPr>
                <w:rFonts w:ascii="Aptos" w:hAnsi="Aptos"/>
                <w:color w:val="FFFFFF" w:themeColor="background1"/>
              </w:rPr>
              <w:t>19</w:t>
            </w:r>
          </w:p>
        </w:tc>
        <w:tc>
          <w:tcPr>
            <w:tcW w:w="1245" w:type="dxa"/>
            <w:tcMar/>
            <w:vAlign w:val="center"/>
          </w:tcPr>
          <w:p w:rsidR="5AFE9872" w:rsidP="5AFE9872" w:rsidRDefault="5AFE9872" w14:paraId="0BB49729" w14:textId="6144B775">
            <w:pPr>
              <w:jc w:val="center"/>
            </w:pPr>
            <w:r w:rsidRPr="5AFE9872">
              <w:rPr>
                <w:rFonts w:ascii="Aptos" w:hAnsi="Aptos" w:eastAsia="Aptos" w:cs="Aptos"/>
              </w:rPr>
              <w:t>08/10/26</w:t>
            </w:r>
          </w:p>
        </w:tc>
        <w:tc>
          <w:tcPr>
            <w:tcW w:w="5715" w:type="dxa"/>
            <w:tcMar/>
          </w:tcPr>
          <w:p w:rsidR="5AFE9872" w:rsidP="5AFE9872" w:rsidRDefault="5AFE9872" w14:paraId="579FCF91" w14:textId="0F808921">
            <w:r w:rsidRPr="5AFE9872">
              <w:rPr>
                <w:rFonts w:ascii="Aptos" w:hAnsi="Aptos" w:eastAsia="Aptos" w:cs="Aptos"/>
              </w:rPr>
              <w:t>Security checks: Please confirm whether security/Garda vetting is anticipated for catering personnel and, if so, what level of vetting and expected processing time applies.</w:t>
            </w:r>
          </w:p>
        </w:tc>
        <w:tc>
          <w:tcPr>
            <w:tcW w:w="1290" w:type="dxa"/>
            <w:tcMar/>
          </w:tcPr>
          <w:p w:rsidR="5AFE9872" w:rsidP="492E43A3" w:rsidRDefault="5AFE9872" w14:paraId="4E0B83C8" w14:textId="5BD7D322">
            <w:pPr>
              <w:pStyle w:val="Normal"/>
            </w:pPr>
            <w:r w:rsidRPr="492E43A3" w:rsidR="5AFE9872">
              <w:rPr>
                <w:rFonts w:ascii="Aptos" w:hAnsi="Aptos" w:eastAsia="Aptos" w:cs="Aptos"/>
              </w:rPr>
              <w:t xml:space="preserve"> </w:t>
            </w:r>
            <w:r w:rsidRPr="492E43A3" w:rsidR="063AA063">
              <w:rPr>
                <w:rFonts w:ascii="Aptos" w:hAnsi="Aptos" w:eastAsia="Aptos" w:cs="Aptos"/>
              </w:rPr>
              <w:t>08/10/26</w:t>
            </w:r>
          </w:p>
        </w:tc>
        <w:tc>
          <w:tcPr>
            <w:tcW w:w="5640" w:type="dxa"/>
            <w:tcMar/>
          </w:tcPr>
          <w:p w:rsidR="5AFE9872" w:rsidP="5AFE9872" w:rsidRDefault="5AFE9872" w14:paraId="2F3B8B11" w14:textId="29D65435">
            <w:r w:rsidRPr="01087E89">
              <w:rPr>
                <w:rFonts w:ascii="Aptos" w:hAnsi="Aptos" w:eastAsia="Aptos" w:cs="Aptos"/>
              </w:rPr>
              <w:t xml:space="preserve"> </w:t>
            </w:r>
            <w:r w:rsidRPr="01087E89" w:rsidR="5BF94434">
              <w:rPr>
                <w:rFonts w:ascii="Aptos" w:hAnsi="Aptos" w:eastAsia="Aptos" w:cs="Aptos"/>
              </w:rPr>
              <w:t>Not required</w:t>
            </w:r>
          </w:p>
        </w:tc>
      </w:tr>
      <w:tr w:rsidR="5AFE9872" w:rsidTr="492E43A3" w14:paraId="31E1295F" w14:textId="77777777">
        <w:trPr>
          <w:gridAfter w:val="1"/>
          <w:wAfter w:w="6" w:type="dxa"/>
          <w:trHeight w:val="300"/>
        </w:trPr>
        <w:tc>
          <w:tcPr>
            <w:tcW w:w="608" w:type="dxa"/>
            <w:shd w:val="clear" w:color="auto" w:fill="326496"/>
            <w:tcMar/>
          </w:tcPr>
          <w:p w:rsidR="5AFE9872" w:rsidP="5AFE9872" w:rsidRDefault="5AFE9872" w14:paraId="7C0E1E97" w14:textId="2E39F6CE">
            <w:pPr>
              <w:rPr>
                <w:rFonts w:ascii="Aptos" w:hAnsi="Aptos"/>
                <w:color w:val="FFFFFF" w:themeColor="background1"/>
              </w:rPr>
            </w:pPr>
          </w:p>
        </w:tc>
        <w:tc>
          <w:tcPr>
            <w:tcW w:w="1245" w:type="dxa"/>
            <w:tcMar/>
            <w:vAlign w:val="center"/>
          </w:tcPr>
          <w:p w:rsidR="5AFE9872" w:rsidP="5AFE9872" w:rsidRDefault="5AFE9872" w14:paraId="165A6794" w14:textId="1A649184">
            <w:pPr>
              <w:jc w:val="center"/>
            </w:pPr>
            <w:r w:rsidRPr="5AFE9872">
              <w:rPr>
                <w:rFonts w:ascii="Aptos" w:hAnsi="Aptos" w:eastAsia="Aptos" w:cs="Aptos"/>
              </w:rPr>
              <w:t xml:space="preserve"> </w:t>
            </w:r>
          </w:p>
        </w:tc>
        <w:tc>
          <w:tcPr>
            <w:tcW w:w="5715" w:type="dxa"/>
            <w:tcMar/>
          </w:tcPr>
          <w:p w:rsidR="5AFE9872" w:rsidP="5AFE9872" w:rsidRDefault="5AFE9872" w14:paraId="2A88EBF9" w14:textId="4DD62636">
            <w:r w:rsidRPr="5AFE9872">
              <w:rPr>
                <w:rFonts w:ascii="Aptos" w:hAnsi="Aptos" w:eastAsia="Aptos" w:cs="Aptos"/>
              </w:rPr>
              <w:t xml:space="preserve"> </w:t>
            </w:r>
          </w:p>
        </w:tc>
        <w:tc>
          <w:tcPr>
            <w:tcW w:w="1290" w:type="dxa"/>
            <w:tcMar/>
          </w:tcPr>
          <w:p w:rsidR="5AFE9872" w:rsidP="5AFE9872" w:rsidRDefault="5AFE9872" w14:paraId="5A7E0AF1" w14:textId="04B7C390">
            <w:r w:rsidRPr="5AFE9872">
              <w:rPr>
                <w:rFonts w:ascii="Aptos" w:hAnsi="Aptos" w:eastAsia="Aptos" w:cs="Aptos"/>
              </w:rPr>
              <w:t xml:space="preserve"> </w:t>
            </w:r>
          </w:p>
        </w:tc>
        <w:tc>
          <w:tcPr>
            <w:tcW w:w="5640" w:type="dxa"/>
            <w:tcMar/>
          </w:tcPr>
          <w:p w:rsidR="5AFE9872" w:rsidP="5AFE9872" w:rsidRDefault="5AFE9872" w14:paraId="1B0B03EC" w14:textId="2428C1FA">
            <w:r w:rsidRPr="5AFE9872">
              <w:rPr>
                <w:rFonts w:ascii="Aptos" w:hAnsi="Aptos" w:eastAsia="Aptos" w:cs="Aptos"/>
              </w:rPr>
              <w:t xml:space="preserve"> </w:t>
            </w:r>
          </w:p>
        </w:tc>
      </w:tr>
      <w:tr w:rsidR="5AFE9872" w:rsidTr="492E43A3" w14:paraId="2B41A3D1" w14:textId="77777777">
        <w:trPr>
          <w:gridAfter w:val="1"/>
          <w:wAfter w:w="6" w:type="dxa"/>
          <w:trHeight w:val="300"/>
        </w:trPr>
        <w:tc>
          <w:tcPr>
            <w:tcW w:w="608" w:type="dxa"/>
            <w:shd w:val="clear" w:color="auto" w:fill="326496"/>
            <w:tcMar/>
          </w:tcPr>
          <w:p w:rsidR="5AFE9872" w:rsidP="5AFE9872" w:rsidRDefault="5AFE9872" w14:paraId="45D57CF0" w14:textId="23156C92">
            <w:pPr>
              <w:rPr>
                <w:rFonts w:ascii="Aptos" w:hAnsi="Aptos"/>
                <w:color w:val="FFFFFF" w:themeColor="background1"/>
              </w:rPr>
            </w:pPr>
          </w:p>
        </w:tc>
        <w:tc>
          <w:tcPr>
            <w:tcW w:w="1245" w:type="dxa"/>
            <w:tcMar/>
            <w:vAlign w:val="center"/>
          </w:tcPr>
          <w:p w:rsidR="5AFE9872" w:rsidP="5AFE9872" w:rsidRDefault="000148F6" w14:paraId="23638DCD" w14:textId="6D7E8D0E">
            <w:pPr>
              <w:jc w:val="center"/>
            </w:pPr>
            <w:r>
              <w:rPr>
                <w:rFonts w:ascii="Aptos" w:hAnsi="Aptos" w:eastAsia="Aptos" w:cs="Aptos"/>
              </w:rPr>
              <w:t>20/10/26</w:t>
            </w:r>
            <w:r w:rsidRPr="5AFE9872" w:rsidR="5AFE9872">
              <w:rPr>
                <w:rFonts w:ascii="Aptos" w:hAnsi="Aptos" w:eastAsia="Aptos" w:cs="Aptos"/>
              </w:rPr>
              <w:t xml:space="preserve"> </w:t>
            </w:r>
          </w:p>
        </w:tc>
        <w:tc>
          <w:tcPr>
            <w:tcW w:w="5715" w:type="dxa"/>
            <w:tcMar/>
          </w:tcPr>
          <w:p w:rsidRPr="000148F6" w:rsidR="000148F6" w:rsidP="000148F6" w:rsidRDefault="000148F6" w14:paraId="3FDC7B60" w14:textId="124D81BA">
            <w:r w:rsidRPr="000148F6">
              <w:t>Would it be possible to provide the total annual catering sales, excluding VAT, for 2024, 2025 and 2026 to date?</w:t>
            </w:r>
          </w:p>
          <w:p w:rsidR="5AFE9872" w:rsidP="000148F6" w:rsidRDefault="5AFE9872" w14:paraId="23E7B1DC" w14:textId="2184230C"/>
        </w:tc>
        <w:tc>
          <w:tcPr>
            <w:tcW w:w="1290" w:type="dxa"/>
            <w:tcMar/>
          </w:tcPr>
          <w:p w:rsidR="5AFE9872" w:rsidP="5AFE9872" w:rsidRDefault="5AFE9872" w14:paraId="2A58505A" w14:textId="50E5E493">
            <w:r w:rsidRPr="492E43A3" w:rsidR="5AFE9872">
              <w:rPr>
                <w:rFonts w:ascii="Aptos" w:hAnsi="Aptos" w:eastAsia="Aptos" w:cs="Aptos"/>
              </w:rPr>
              <w:t xml:space="preserve"> </w:t>
            </w:r>
            <w:r w:rsidRPr="492E43A3" w:rsidR="0A2BBDEB">
              <w:rPr>
                <w:rFonts w:ascii="Aptos" w:hAnsi="Aptos" w:eastAsia="Aptos" w:cs="Aptos"/>
              </w:rPr>
              <w:t>21/10/26</w:t>
            </w:r>
          </w:p>
        </w:tc>
        <w:tc>
          <w:tcPr>
            <w:tcW w:w="5640" w:type="dxa"/>
            <w:tcMar/>
          </w:tcPr>
          <w:p w:rsidR="5AFE9872" w:rsidP="492E43A3" w:rsidRDefault="5AFE9872" w14:paraId="3A590C15" w14:textId="0FC00E21">
            <w:pPr>
              <w:pStyle w:val="Normal"/>
              <w:suppressLineNumbers w:val="0"/>
              <w:bidi w:val="0"/>
              <w:spacing w:before="0" w:beforeAutospacing="off" w:after="0" w:afterAutospacing="off" w:line="240" w:lineRule="auto"/>
              <w:ind w:left="0" w:right="0"/>
              <w:jc w:val="left"/>
              <w:rPr>
                <w:rFonts w:ascii="Aptos" w:hAnsi="Aptos" w:eastAsia="Aptos" w:cs="Aptos"/>
              </w:rPr>
            </w:pPr>
            <w:r w:rsidRPr="492E43A3" w:rsidR="5AFE9872">
              <w:rPr>
                <w:rFonts w:ascii="Aptos" w:hAnsi="Aptos" w:eastAsia="Aptos" w:cs="Aptos"/>
              </w:rPr>
              <w:t xml:space="preserve"> </w:t>
            </w:r>
            <w:r w:rsidRPr="492E43A3" w:rsidR="19D4B382">
              <w:rPr>
                <w:rFonts w:ascii="Aptos" w:hAnsi="Aptos" w:eastAsia="Aptos" w:cs="Aptos"/>
              </w:rPr>
              <w:t xml:space="preserve">A limited/scaled back </w:t>
            </w:r>
            <w:r w:rsidRPr="492E43A3" w:rsidR="71351695">
              <w:rPr>
                <w:rFonts w:ascii="Aptos" w:hAnsi="Aptos" w:eastAsia="Aptos" w:cs="Aptos"/>
              </w:rPr>
              <w:t>catering service</w:t>
            </w:r>
            <w:r w:rsidRPr="492E43A3" w:rsidR="19D4B382">
              <w:rPr>
                <w:rFonts w:ascii="Aptos" w:hAnsi="Aptos" w:eastAsia="Aptos" w:cs="Aptos"/>
              </w:rPr>
              <w:t xml:space="preserve"> </w:t>
            </w:r>
            <w:r w:rsidRPr="492E43A3" w:rsidR="6D7FC7ED">
              <w:rPr>
                <w:rFonts w:ascii="Aptos" w:hAnsi="Aptos" w:eastAsia="Aptos" w:cs="Aptos"/>
              </w:rPr>
              <w:t xml:space="preserve">was </w:t>
            </w:r>
            <w:r w:rsidRPr="492E43A3" w:rsidR="568DC007">
              <w:rPr>
                <w:rFonts w:ascii="Aptos" w:hAnsi="Aptos" w:eastAsia="Aptos" w:cs="Aptos"/>
              </w:rPr>
              <w:t>operational in</w:t>
            </w:r>
            <w:r w:rsidRPr="492E43A3" w:rsidR="6D7FC7ED">
              <w:rPr>
                <w:rFonts w:ascii="Aptos" w:hAnsi="Aptos" w:eastAsia="Aptos" w:cs="Aptos"/>
              </w:rPr>
              <w:t xml:space="preserve"> 2024 – </w:t>
            </w:r>
            <w:r w:rsidRPr="492E43A3" w:rsidR="148ABFD9">
              <w:rPr>
                <w:rFonts w:ascii="Aptos" w:hAnsi="Aptos" w:eastAsia="Aptos" w:cs="Aptos"/>
              </w:rPr>
              <w:t>no sales</w:t>
            </w:r>
            <w:r w:rsidRPr="492E43A3" w:rsidR="23B76807">
              <w:rPr>
                <w:rFonts w:ascii="Aptos" w:hAnsi="Aptos" w:eastAsia="Aptos" w:cs="Aptos"/>
              </w:rPr>
              <w:t xml:space="preserve"> </w:t>
            </w:r>
            <w:r w:rsidRPr="492E43A3" w:rsidR="6D7FC7ED">
              <w:rPr>
                <w:rFonts w:ascii="Aptos" w:hAnsi="Aptos" w:eastAsia="Aptos" w:cs="Aptos"/>
              </w:rPr>
              <w:t>data is available</w:t>
            </w:r>
            <w:r w:rsidRPr="492E43A3" w:rsidR="552DBFE9">
              <w:rPr>
                <w:rFonts w:ascii="Aptos" w:hAnsi="Aptos" w:eastAsia="Aptos" w:cs="Aptos"/>
              </w:rPr>
              <w:t xml:space="preserve"> for that period</w:t>
            </w:r>
            <w:r w:rsidRPr="492E43A3" w:rsidR="6D7FC7ED">
              <w:rPr>
                <w:rFonts w:ascii="Aptos" w:hAnsi="Aptos" w:eastAsia="Aptos" w:cs="Aptos"/>
              </w:rPr>
              <w:t>.</w:t>
            </w:r>
          </w:p>
          <w:p w:rsidR="5AFE9872" w:rsidP="492E43A3" w:rsidRDefault="5AFE9872" w14:paraId="504C2281" w14:textId="18A1D040">
            <w:pPr>
              <w:pStyle w:val="Normal"/>
              <w:suppressLineNumbers w:val="0"/>
              <w:bidi w:val="0"/>
              <w:spacing w:before="0" w:beforeAutospacing="off" w:after="0" w:afterAutospacing="off" w:line="240" w:lineRule="auto"/>
              <w:ind w:left="0" w:right="0"/>
              <w:jc w:val="left"/>
              <w:rPr>
                <w:rFonts w:ascii="Aptos" w:hAnsi="Aptos" w:eastAsia="Aptos" w:cs="Aptos"/>
              </w:rPr>
            </w:pPr>
          </w:p>
          <w:p w:rsidR="5AFE9872" w:rsidP="492E43A3" w:rsidRDefault="5AFE9872" w14:paraId="6A631B75" w14:textId="7C32BA9F">
            <w:pPr>
              <w:pStyle w:val="Normal"/>
              <w:suppressLineNumbers w:val="0"/>
              <w:bidi w:val="0"/>
              <w:spacing w:before="0" w:beforeAutospacing="off" w:after="0" w:afterAutospacing="off" w:line="240" w:lineRule="auto"/>
              <w:ind w:left="0" w:right="0"/>
              <w:jc w:val="left"/>
              <w:rPr>
                <w:rFonts w:ascii="Aptos" w:hAnsi="Aptos" w:eastAsia="Aptos" w:cs="Aptos"/>
              </w:rPr>
            </w:pPr>
            <w:r w:rsidRPr="492E43A3" w:rsidR="3BE91C0D">
              <w:rPr>
                <w:rFonts w:ascii="Aptos" w:hAnsi="Aptos" w:eastAsia="Aptos" w:cs="Aptos"/>
              </w:rPr>
              <w:t>Page 19 of the RFT shows exc. VAT sales from Nov 2025-August 2026. Sales f</w:t>
            </w:r>
            <w:r w:rsidRPr="492E43A3" w:rsidR="060616F5">
              <w:rPr>
                <w:rFonts w:ascii="Aptos" w:hAnsi="Aptos" w:eastAsia="Aptos" w:cs="Aptos"/>
              </w:rPr>
              <w:t>ro</w:t>
            </w:r>
            <w:r w:rsidRPr="492E43A3" w:rsidR="3BE91C0D">
              <w:rPr>
                <w:rFonts w:ascii="Aptos" w:hAnsi="Aptos" w:eastAsia="Aptos" w:cs="Aptos"/>
              </w:rPr>
              <w:t xml:space="preserve">m February 2025-October 2025 has been requested </w:t>
            </w:r>
            <w:r w:rsidRPr="492E43A3" w:rsidR="04FC8B70">
              <w:rPr>
                <w:rFonts w:ascii="Aptos" w:hAnsi="Aptos" w:eastAsia="Aptos" w:cs="Aptos"/>
              </w:rPr>
              <w:t xml:space="preserve">from current provider </w:t>
            </w:r>
            <w:r w:rsidRPr="492E43A3" w:rsidR="3BE91C0D">
              <w:rPr>
                <w:rFonts w:ascii="Aptos" w:hAnsi="Aptos" w:eastAsia="Aptos" w:cs="Aptos"/>
              </w:rPr>
              <w:t>and wil</w:t>
            </w:r>
            <w:r w:rsidRPr="492E43A3" w:rsidR="7E831505">
              <w:rPr>
                <w:rFonts w:ascii="Aptos" w:hAnsi="Aptos" w:eastAsia="Aptos" w:cs="Aptos"/>
              </w:rPr>
              <w:t>l be published once received.</w:t>
            </w:r>
          </w:p>
        </w:tc>
      </w:tr>
      <w:tr w:rsidR="000148F6" w:rsidTr="492E43A3" w14:paraId="11AD23B1" w14:textId="77777777">
        <w:trPr>
          <w:gridAfter w:val="1"/>
          <w:wAfter w:w="6" w:type="dxa"/>
          <w:trHeight w:val="300"/>
        </w:trPr>
        <w:tc>
          <w:tcPr>
            <w:tcW w:w="608" w:type="dxa"/>
            <w:shd w:val="clear" w:color="auto" w:fill="326496"/>
            <w:tcMar/>
          </w:tcPr>
          <w:p w:rsidR="000148F6" w:rsidP="000148F6" w:rsidRDefault="000148F6" w14:paraId="5BED2285" w14:textId="64BAE86F">
            <w:pPr>
              <w:rPr>
                <w:rFonts w:ascii="Aptos" w:hAnsi="Aptos"/>
                <w:color w:val="FFFFFF" w:themeColor="background1"/>
              </w:rPr>
            </w:pPr>
          </w:p>
        </w:tc>
        <w:tc>
          <w:tcPr>
            <w:tcW w:w="1245" w:type="dxa"/>
            <w:tcMar/>
            <w:vAlign w:val="center"/>
          </w:tcPr>
          <w:p w:rsidR="000148F6" w:rsidP="000148F6" w:rsidRDefault="000148F6" w14:paraId="4E666F96" w14:textId="7B6BD194">
            <w:pPr>
              <w:jc w:val="center"/>
            </w:pPr>
            <w:r>
              <w:rPr>
                <w:rFonts w:ascii="Aptos" w:hAnsi="Aptos" w:eastAsia="Aptos" w:cs="Aptos"/>
              </w:rPr>
              <w:t>20/10/26</w:t>
            </w:r>
            <w:r w:rsidRPr="5AFE9872">
              <w:rPr>
                <w:rFonts w:ascii="Aptos" w:hAnsi="Aptos" w:eastAsia="Aptos" w:cs="Aptos"/>
              </w:rPr>
              <w:t xml:space="preserve"> </w:t>
            </w:r>
          </w:p>
        </w:tc>
        <w:tc>
          <w:tcPr>
            <w:tcW w:w="5715" w:type="dxa"/>
            <w:tcMar/>
          </w:tcPr>
          <w:p w:rsidRPr="000148F6" w:rsidR="000148F6" w:rsidP="000148F6" w:rsidRDefault="000148F6" w14:paraId="3BB9F0BC" w14:textId="5192BE6A">
            <w:r>
              <w:t>T</w:t>
            </w:r>
            <w:r w:rsidRPr="000148F6">
              <w:t>he current operation involves one employee, with food prepared offsite and delivered for service. Is the Institute seeking to continue with this operating model, or is there an expectation that the successful contractor will introduce onsite food preparation and cooking?</w:t>
            </w:r>
          </w:p>
          <w:p w:rsidRPr="000148F6" w:rsidR="000148F6" w:rsidP="000148F6" w:rsidRDefault="000148F6" w14:paraId="67553755" w14:textId="77777777">
            <w:r w:rsidRPr="000148F6">
              <w:t>If onsite production is envisaged, are there minimum staffing or food production requirements that bidders should consider?</w:t>
            </w:r>
          </w:p>
          <w:p w:rsidR="000148F6" w:rsidP="000148F6" w:rsidRDefault="000148F6" w14:paraId="1947E655" w14:textId="427668B4"/>
        </w:tc>
        <w:tc>
          <w:tcPr>
            <w:tcW w:w="1290" w:type="dxa"/>
            <w:tcMar/>
          </w:tcPr>
          <w:p w:rsidR="000148F6" w:rsidP="492E43A3" w:rsidRDefault="000148F6" w14:paraId="49E05627" w14:textId="54182BA1">
            <w:pPr>
              <w:pStyle w:val="Normal"/>
            </w:pPr>
            <w:r w:rsidRPr="492E43A3" w:rsidR="000148F6">
              <w:rPr>
                <w:rFonts w:ascii="Aptos" w:hAnsi="Aptos" w:eastAsia="Aptos" w:cs="Aptos"/>
              </w:rPr>
              <w:t xml:space="preserve"> </w:t>
            </w:r>
            <w:r w:rsidRPr="492E43A3" w:rsidR="384A5C57">
              <w:rPr>
                <w:rFonts w:ascii="Aptos" w:hAnsi="Aptos" w:eastAsia="Aptos" w:cs="Aptos"/>
              </w:rPr>
              <w:t>21/10/26</w:t>
            </w:r>
          </w:p>
        </w:tc>
        <w:tc>
          <w:tcPr>
            <w:tcW w:w="5640" w:type="dxa"/>
            <w:tcMar/>
          </w:tcPr>
          <w:p w:rsidR="000148F6" w:rsidP="000148F6" w:rsidRDefault="008678B6" w14:paraId="59A5B999" w14:textId="4857F17C">
            <w:pPr>
              <w:rPr>
                <w:rFonts w:ascii="Aptos" w:hAnsi="Aptos" w:eastAsia="Aptos" w:cs="Aptos"/>
              </w:rPr>
            </w:pPr>
            <w:r>
              <w:rPr>
                <w:rFonts w:ascii="Aptos" w:hAnsi="Aptos" w:eastAsia="Aptos" w:cs="Aptos"/>
              </w:rPr>
              <w:t xml:space="preserve">The Marine Institute has no operating/service delivery model expectation or preference. It is for the bidder to propose how they intend to deliver the catering service. </w:t>
            </w:r>
          </w:p>
        </w:tc>
      </w:tr>
      <w:tr w:rsidR="000148F6" w:rsidTr="492E43A3" w14:paraId="0FC77A1B" w14:textId="77777777">
        <w:trPr>
          <w:gridAfter w:val="1"/>
          <w:wAfter w:w="6" w:type="dxa"/>
          <w:trHeight w:val="300"/>
        </w:trPr>
        <w:tc>
          <w:tcPr>
            <w:tcW w:w="608" w:type="dxa"/>
            <w:shd w:val="clear" w:color="auto" w:fill="326496"/>
            <w:tcMar/>
          </w:tcPr>
          <w:p w:rsidR="000148F6" w:rsidP="000148F6" w:rsidRDefault="000148F6" w14:paraId="6EB3738D" w14:textId="77777777">
            <w:pPr>
              <w:rPr>
                <w:rFonts w:ascii="Aptos" w:hAnsi="Aptos"/>
                <w:color w:val="FFFFFF" w:themeColor="background1"/>
              </w:rPr>
            </w:pPr>
          </w:p>
        </w:tc>
        <w:tc>
          <w:tcPr>
            <w:tcW w:w="1245" w:type="dxa"/>
            <w:tcMar/>
            <w:vAlign w:val="center"/>
          </w:tcPr>
          <w:p w:rsidRPr="5AFE9872" w:rsidR="000148F6" w:rsidP="000148F6" w:rsidRDefault="000148F6" w14:paraId="7564D5C4" w14:textId="682D1978">
            <w:pPr>
              <w:jc w:val="center"/>
              <w:rPr>
                <w:rFonts w:ascii="Aptos" w:hAnsi="Aptos" w:eastAsia="Aptos" w:cs="Aptos"/>
              </w:rPr>
            </w:pPr>
            <w:r>
              <w:rPr>
                <w:rFonts w:ascii="Aptos" w:hAnsi="Aptos" w:eastAsia="Aptos" w:cs="Aptos"/>
              </w:rPr>
              <w:t>20/10/26</w:t>
            </w:r>
            <w:r w:rsidRPr="5AFE9872">
              <w:rPr>
                <w:rFonts w:ascii="Aptos" w:hAnsi="Aptos" w:eastAsia="Aptos" w:cs="Aptos"/>
              </w:rPr>
              <w:t xml:space="preserve"> </w:t>
            </w:r>
          </w:p>
        </w:tc>
        <w:tc>
          <w:tcPr>
            <w:tcW w:w="5715" w:type="dxa"/>
            <w:tcMar/>
          </w:tcPr>
          <w:p w:rsidRPr="000148F6" w:rsidR="000148F6" w:rsidP="000148F6" w:rsidRDefault="000148F6" w14:paraId="28B05F8C" w14:textId="77777777">
            <w:pPr>
              <w:rPr>
                <w:rFonts w:ascii="Aptos" w:hAnsi="Aptos" w:eastAsia="Aptos" w:cs="Aptos"/>
              </w:rPr>
            </w:pPr>
            <w:r w:rsidRPr="000148F6">
              <w:rPr>
                <w:rFonts w:ascii="Aptos" w:hAnsi="Aptos" w:eastAsia="Aptos" w:cs="Aptos"/>
              </w:rPr>
              <w:t>Can you clarify whether the Institute envisages providing a management fee, subsidy, or other financial contribution towards the operation of the catering service?</w:t>
            </w:r>
          </w:p>
          <w:p w:rsidRPr="5AFE9872" w:rsidR="000148F6" w:rsidP="000148F6" w:rsidRDefault="000148F6" w14:paraId="3869AF9F" w14:textId="77777777">
            <w:pPr>
              <w:rPr>
                <w:rFonts w:ascii="Aptos" w:hAnsi="Aptos" w:eastAsia="Aptos" w:cs="Aptos"/>
              </w:rPr>
            </w:pPr>
          </w:p>
        </w:tc>
        <w:tc>
          <w:tcPr>
            <w:tcW w:w="1290" w:type="dxa"/>
            <w:tcMar/>
          </w:tcPr>
          <w:p w:rsidRPr="5AFE9872" w:rsidR="000148F6" w:rsidP="492E43A3" w:rsidRDefault="000148F6" w14:paraId="4983447F" w14:textId="0E0DACBD">
            <w:pPr>
              <w:pStyle w:val="Normal"/>
            </w:pPr>
            <w:r w:rsidRPr="492E43A3" w:rsidR="31356221">
              <w:rPr>
                <w:rFonts w:ascii="Aptos" w:hAnsi="Aptos" w:eastAsia="Aptos" w:cs="Aptos"/>
              </w:rPr>
              <w:t>21/10/26</w:t>
            </w:r>
          </w:p>
        </w:tc>
        <w:tc>
          <w:tcPr>
            <w:tcW w:w="5640" w:type="dxa"/>
            <w:tcMar/>
          </w:tcPr>
          <w:p w:rsidRPr="00B01CAC" w:rsidR="00B01CAC" w:rsidP="00B01CAC" w:rsidRDefault="00B01CAC" w14:paraId="2DD2EE30" w14:textId="77777777">
            <w:pPr>
              <w:rPr>
                <w:b/>
                <w:bCs/>
                <w:i/>
                <w:iCs/>
                <w:sz w:val="28"/>
                <w:szCs w:val="28"/>
              </w:rPr>
            </w:pPr>
            <w:r>
              <w:rPr>
                <w:rFonts w:ascii="Aptos" w:hAnsi="Aptos" w:eastAsia="Aptos" w:cs="Aptos"/>
              </w:rPr>
              <w:t xml:space="preserve">See Appendix 1 Specification: </w:t>
            </w:r>
            <w:r w:rsidRPr="00B01CAC">
              <w:rPr>
                <w:b/>
                <w:bCs/>
                <w:i/>
                <w:iCs/>
              </w:rPr>
              <w:t>FEE STRUCTURE</w:t>
            </w:r>
          </w:p>
          <w:p w:rsidR="00B01CAC" w:rsidP="00B01CAC" w:rsidRDefault="00B01CAC" w14:paraId="100865DB" w14:textId="77777777">
            <w:pPr>
              <w:rPr>
                <w:i/>
                <w:iCs/>
              </w:rPr>
            </w:pPr>
            <w:r w:rsidRPr="00B01CAC">
              <w:rPr>
                <w:i/>
                <w:iCs/>
              </w:rPr>
              <w:t xml:space="preserve">The Marine Institute will pay a fixed weekly management fee for operating the service. All service provision/ operating costs will be borne by the Contractor, including </w:t>
            </w:r>
            <w:r w:rsidRPr="00B01CAC">
              <w:rPr>
                <w:i/>
                <w:iCs/>
              </w:rPr>
              <w:lastRenderedPageBreak/>
              <w:t xml:space="preserve">but not limited to; supply of produce/beverages, staffing, insurance, Health &amp; Safety, food hygiene, training, management, marketing etc.  </w:t>
            </w:r>
          </w:p>
          <w:p w:rsidRPr="00B01CAC" w:rsidR="00B01CAC" w:rsidP="00B01CAC" w:rsidRDefault="00B01CAC" w14:paraId="203FE843" w14:textId="77777777">
            <w:pPr>
              <w:rPr>
                <w:i/>
                <w:iCs/>
              </w:rPr>
            </w:pPr>
          </w:p>
          <w:p w:rsidR="000148F6" w:rsidP="000148F6" w:rsidRDefault="008678B6" w14:paraId="4BE79EE4" w14:textId="2D86C233">
            <w:pPr>
              <w:rPr>
                <w:rFonts w:ascii="Aptos" w:hAnsi="Aptos" w:eastAsia="Aptos" w:cs="Aptos"/>
              </w:rPr>
            </w:pPr>
            <w:r>
              <w:rPr>
                <w:rFonts w:ascii="Aptos" w:hAnsi="Aptos" w:eastAsia="Aptos" w:cs="Aptos"/>
              </w:rPr>
              <w:t xml:space="preserve">See Appendix 2 Pricing Schedule Tab1. Management Cost &amp; Evaluation. </w:t>
            </w:r>
            <w:r w:rsidR="00B01CAC">
              <w:rPr>
                <w:rFonts w:ascii="Aptos" w:hAnsi="Aptos" w:eastAsia="Aptos" w:cs="Aptos"/>
              </w:rPr>
              <w:t>Proposed cost to be submitted.</w:t>
            </w:r>
          </w:p>
        </w:tc>
      </w:tr>
      <w:tr w:rsidR="000148F6" w:rsidTr="492E43A3" w14:paraId="4067646C" w14:textId="77777777">
        <w:trPr>
          <w:gridAfter w:val="1"/>
          <w:wAfter w:w="6" w:type="dxa"/>
          <w:trHeight w:val="300"/>
        </w:trPr>
        <w:tc>
          <w:tcPr>
            <w:tcW w:w="608" w:type="dxa"/>
            <w:shd w:val="clear" w:color="auto" w:fill="326496"/>
            <w:tcMar/>
          </w:tcPr>
          <w:p w:rsidR="000148F6" w:rsidP="000148F6" w:rsidRDefault="000148F6" w14:paraId="79CD52F6" w14:textId="77777777">
            <w:pPr>
              <w:rPr>
                <w:rFonts w:ascii="Aptos" w:hAnsi="Aptos"/>
                <w:color w:val="FFFFFF" w:themeColor="background1"/>
              </w:rPr>
            </w:pPr>
          </w:p>
        </w:tc>
        <w:tc>
          <w:tcPr>
            <w:tcW w:w="1245" w:type="dxa"/>
            <w:tcMar/>
            <w:vAlign w:val="center"/>
          </w:tcPr>
          <w:p w:rsidRPr="5AFE9872" w:rsidR="000148F6" w:rsidP="000148F6" w:rsidRDefault="000148F6" w14:paraId="54F4AFF6" w14:textId="04297626">
            <w:pPr>
              <w:jc w:val="center"/>
              <w:rPr>
                <w:rFonts w:ascii="Aptos" w:hAnsi="Aptos" w:eastAsia="Aptos" w:cs="Aptos"/>
              </w:rPr>
            </w:pPr>
            <w:r>
              <w:rPr>
                <w:rFonts w:ascii="Aptos" w:hAnsi="Aptos" w:eastAsia="Aptos" w:cs="Aptos"/>
              </w:rPr>
              <w:t>20/10/26</w:t>
            </w:r>
            <w:r w:rsidRPr="5AFE9872">
              <w:rPr>
                <w:rFonts w:ascii="Aptos" w:hAnsi="Aptos" w:eastAsia="Aptos" w:cs="Aptos"/>
              </w:rPr>
              <w:t xml:space="preserve"> </w:t>
            </w:r>
          </w:p>
        </w:tc>
        <w:tc>
          <w:tcPr>
            <w:tcW w:w="5715" w:type="dxa"/>
            <w:tcMar/>
          </w:tcPr>
          <w:p w:rsidRPr="000148F6" w:rsidR="000148F6" w:rsidP="000148F6" w:rsidRDefault="000148F6" w14:paraId="4D836821" w14:textId="77777777">
            <w:pPr>
              <w:rPr>
                <w:rFonts w:ascii="Aptos" w:hAnsi="Aptos" w:eastAsia="Aptos" w:cs="Aptos"/>
              </w:rPr>
            </w:pPr>
            <w:r w:rsidRPr="492E43A3" w:rsidR="000148F6">
              <w:rPr>
                <w:rFonts w:ascii="Aptos" w:hAnsi="Aptos" w:eastAsia="Aptos" w:cs="Aptos"/>
                <w:b w:val="1"/>
                <w:bCs w:val="1"/>
              </w:rPr>
              <w:t>Contract Termination</w:t>
            </w:r>
          </w:p>
          <w:p w:rsidRPr="5AFE9872" w:rsidR="000148F6" w:rsidP="000148F6" w:rsidRDefault="000148F6" w14:paraId="4A0F4F4D" w14:textId="44EA4C16">
            <w:pPr>
              <w:rPr>
                <w:rFonts w:ascii="Aptos" w:hAnsi="Aptos" w:eastAsia="Aptos" w:cs="Aptos"/>
              </w:rPr>
            </w:pPr>
            <w:r w:rsidRPr="492E43A3" w:rsidR="000148F6">
              <w:rPr>
                <w:rFonts w:ascii="Aptos" w:hAnsi="Aptos" w:eastAsia="Aptos" w:cs="Aptos"/>
              </w:rPr>
              <w:t>Would the Institute be agreeable to a four-month notice period for termination for convenience, together with appropriate provisions for the recovery of any agreed, unamortised mobilisation or capital expenditure?</w:t>
            </w:r>
          </w:p>
        </w:tc>
        <w:tc>
          <w:tcPr>
            <w:tcW w:w="1290" w:type="dxa"/>
            <w:tcMar/>
          </w:tcPr>
          <w:p w:rsidRPr="5AFE9872" w:rsidR="000148F6" w:rsidP="492E43A3" w:rsidRDefault="000148F6" w14:paraId="48621C22" w14:textId="0A1A1479">
            <w:pPr>
              <w:pStyle w:val="Normal"/>
            </w:pPr>
            <w:r w:rsidRPr="492E43A3" w:rsidR="35DE074F">
              <w:rPr>
                <w:rFonts w:ascii="Aptos" w:hAnsi="Aptos" w:eastAsia="Aptos" w:cs="Aptos"/>
              </w:rPr>
              <w:t>21/10/26</w:t>
            </w:r>
          </w:p>
        </w:tc>
        <w:tc>
          <w:tcPr>
            <w:tcW w:w="5640" w:type="dxa"/>
            <w:tcMar/>
          </w:tcPr>
          <w:p w:rsidR="000148F6" w:rsidP="492E43A3" w:rsidRDefault="000148F6" w14:paraId="7FEDF277" w14:textId="46D5AF9F">
            <w:pPr>
              <w:spacing w:before="0" w:beforeAutospacing="off" w:after="0" w:afterAutospacing="off"/>
            </w:pPr>
            <w:r w:rsidRPr="492E43A3" w:rsidR="2B4E4EDC">
              <w:rPr>
                <w:rFonts w:ascii="Aptos" w:hAnsi="Aptos" w:eastAsia="Aptos" w:cs="Aptos"/>
              </w:rPr>
              <w:t>The Marine Institute is open to a four</w:t>
            </w:r>
            <w:r w:rsidRPr="492E43A3" w:rsidR="489E4185">
              <w:rPr>
                <w:rFonts w:ascii="Aptos" w:hAnsi="Aptos" w:eastAsia="Aptos" w:cs="Aptos"/>
              </w:rPr>
              <w:t>-</w:t>
            </w:r>
            <w:r w:rsidRPr="492E43A3" w:rsidR="2B4E4EDC">
              <w:rPr>
                <w:rFonts w:ascii="Aptos" w:hAnsi="Aptos" w:eastAsia="Aptos" w:cs="Aptos"/>
              </w:rPr>
              <w:t>month termination period a</w:t>
            </w:r>
            <w:r w:rsidRPr="492E43A3" w:rsidR="750BF7D4">
              <w:rPr>
                <w:rFonts w:ascii="Aptos" w:hAnsi="Aptos" w:eastAsia="Aptos" w:cs="Aptos"/>
              </w:rPr>
              <w:t xml:space="preserve">nd </w:t>
            </w:r>
            <w:r w:rsidRPr="492E43A3" w:rsidR="1C43BEA0">
              <w:rPr>
                <w:rFonts w:ascii="Aptos" w:hAnsi="Aptos" w:eastAsia="Aptos" w:cs="Aptos"/>
              </w:rPr>
              <w:t>discussion</w:t>
            </w:r>
            <w:r w:rsidRPr="492E43A3" w:rsidR="36C06CD8">
              <w:rPr>
                <w:rFonts w:ascii="Aptos" w:hAnsi="Aptos" w:eastAsia="Aptos" w:cs="Aptos"/>
              </w:rPr>
              <w:t xml:space="preserve"> </w:t>
            </w:r>
            <w:r w:rsidRPr="492E43A3" w:rsidR="1C43BEA0">
              <w:rPr>
                <w:rFonts w:ascii="Aptos" w:hAnsi="Aptos" w:eastAsia="Aptos" w:cs="Aptos"/>
              </w:rPr>
              <w:t xml:space="preserve">to agree </w:t>
            </w:r>
            <w:r w:rsidRPr="492E43A3" w:rsidR="5EC4D900">
              <w:rPr>
                <w:rFonts w:ascii="Aptos" w:hAnsi="Aptos" w:eastAsia="Aptos" w:cs="Aptos"/>
              </w:rPr>
              <w:t>the level of r</w:t>
            </w:r>
            <w:r w:rsidRPr="492E43A3" w:rsidR="750BF7D4">
              <w:rPr>
                <w:rFonts w:ascii="Aptos" w:hAnsi="Aptos" w:eastAsia="Aptos" w:cs="Aptos"/>
              </w:rPr>
              <w:t>ecovery</w:t>
            </w:r>
          </w:p>
          <w:p w:rsidR="000148F6" w:rsidP="492E43A3" w:rsidRDefault="000148F6" w14:paraId="5E8B2868" w14:textId="5BE03056">
            <w:pPr>
              <w:spacing w:before="0" w:beforeAutospacing="off" w:after="0" w:afterAutospacing="off"/>
              <w:rPr>
                <w:rFonts w:ascii="Aptos" w:hAnsi="Aptos" w:eastAsia="Aptos" w:cs="Aptos"/>
                <w:noProof w:val="0"/>
                <w:sz w:val="22"/>
                <w:szCs w:val="22"/>
                <w:lang w:val="en-IE"/>
              </w:rPr>
            </w:pPr>
            <w:r w:rsidRPr="492E43A3" w:rsidR="2BF545D0">
              <w:rPr>
                <w:rFonts w:ascii="Aptos" w:hAnsi="Aptos" w:eastAsia="Aptos" w:cs="Aptos"/>
              </w:rPr>
              <w:t xml:space="preserve"> </w:t>
            </w:r>
            <w:r w:rsidRPr="492E43A3" w:rsidR="2BF545D0">
              <w:rPr>
                <w:rFonts w:ascii="Aptos" w:hAnsi="Aptos" w:eastAsia="Aptos" w:cs="Aptos"/>
                <w:sz w:val="22"/>
                <w:szCs w:val="22"/>
              </w:rPr>
              <w:t xml:space="preserve">of </w:t>
            </w:r>
            <w:r w:rsidRPr="492E43A3" w:rsidR="48EC8664">
              <w:rPr>
                <w:rFonts w:ascii="Aptos" w:hAnsi="Aptos" w:eastAsia="Aptos" w:cs="Aptos"/>
                <w:noProof w:val="0"/>
                <w:sz w:val="22"/>
                <w:szCs w:val="22"/>
                <w:lang w:val="en-IE"/>
              </w:rPr>
              <w:t>unamortised mobilisation or capital expenditure</w:t>
            </w:r>
            <w:r w:rsidRPr="492E43A3" w:rsidR="687CE6E1">
              <w:rPr>
                <w:rFonts w:ascii="Aptos" w:hAnsi="Aptos" w:eastAsia="Aptos" w:cs="Aptos"/>
                <w:noProof w:val="0"/>
                <w:sz w:val="22"/>
                <w:szCs w:val="22"/>
                <w:lang w:val="en-IE"/>
              </w:rPr>
              <w:t>.</w:t>
            </w:r>
          </w:p>
          <w:p w:rsidR="000148F6" w:rsidP="492E43A3" w:rsidRDefault="000148F6" w14:paraId="45A9FAD3" w14:textId="49D4B514">
            <w:pPr>
              <w:spacing w:before="0" w:beforeAutospacing="off" w:after="0" w:afterAutospacing="off"/>
              <w:rPr>
                <w:rFonts w:ascii="Aptos" w:hAnsi="Aptos" w:eastAsia="Aptos" w:cs="Aptos"/>
                <w:noProof w:val="0"/>
                <w:sz w:val="24"/>
                <w:szCs w:val="24"/>
                <w:lang w:val="en-IE"/>
              </w:rPr>
            </w:pPr>
          </w:p>
          <w:p w:rsidR="000148F6" w:rsidP="000148F6" w:rsidRDefault="000148F6" w14:paraId="76DE120D" w14:textId="74703A30">
            <w:pPr>
              <w:rPr>
                <w:rFonts w:ascii="Aptos" w:hAnsi="Aptos" w:eastAsia="Aptos" w:cs="Aptos"/>
              </w:rPr>
            </w:pPr>
          </w:p>
        </w:tc>
      </w:tr>
      <w:tr w:rsidR="000148F6" w:rsidTr="492E43A3" w14:paraId="30AC09DC" w14:textId="77777777">
        <w:trPr>
          <w:gridAfter w:val="1"/>
          <w:wAfter w:w="6" w:type="dxa"/>
          <w:trHeight w:val="300"/>
        </w:trPr>
        <w:tc>
          <w:tcPr>
            <w:tcW w:w="608" w:type="dxa"/>
            <w:shd w:val="clear" w:color="auto" w:fill="326496"/>
            <w:tcMar/>
          </w:tcPr>
          <w:p w:rsidR="000148F6" w:rsidP="000148F6" w:rsidRDefault="000148F6" w14:paraId="170E58E3" w14:textId="77777777">
            <w:pPr>
              <w:rPr>
                <w:rFonts w:ascii="Aptos" w:hAnsi="Aptos"/>
                <w:color w:val="FFFFFF" w:themeColor="background1"/>
              </w:rPr>
            </w:pPr>
          </w:p>
        </w:tc>
        <w:tc>
          <w:tcPr>
            <w:tcW w:w="1245" w:type="dxa"/>
            <w:tcMar/>
            <w:vAlign w:val="center"/>
          </w:tcPr>
          <w:p w:rsidRPr="5AFE9872" w:rsidR="000148F6" w:rsidP="000148F6" w:rsidRDefault="000148F6" w14:paraId="1C74ADFF" w14:textId="349F4FF9">
            <w:pPr>
              <w:jc w:val="center"/>
              <w:rPr>
                <w:rFonts w:ascii="Aptos" w:hAnsi="Aptos" w:eastAsia="Aptos" w:cs="Aptos"/>
              </w:rPr>
            </w:pPr>
            <w:r>
              <w:rPr>
                <w:rFonts w:ascii="Aptos" w:hAnsi="Aptos" w:eastAsia="Aptos" w:cs="Aptos"/>
              </w:rPr>
              <w:t>20/10/26</w:t>
            </w:r>
            <w:r w:rsidRPr="5AFE9872">
              <w:rPr>
                <w:rFonts w:ascii="Aptos" w:hAnsi="Aptos" w:eastAsia="Aptos" w:cs="Aptos"/>
              </w:rPr>
              <w:t xml:space="preserve"> </w:t>
            </w:r>
          </w:p>
        </w:tc>
        <w:tc>
          <w:tcPr>
            <w:tcW w:w="5715" w:type="dxa"/>
            <w:tcMar/>
          </w:tcPr>
          <w:p w:rsidRPr="000148F6" w:rsidR="000148F6" w:rsidP="000148F6" w:rsidRDefault="000148F6" w14:paraId="27B7E136" w14:textId="77777777">
            <w:pPr>
              <w:rPr>
                <w:rFonts w:ascii="Aptos" w:hAnsi="Aptos" w:eastAsia="Aptos" w:cs="Aptos"/>
              </w:rPr>
            </w:pPr>
            <w:r w:rsidRPr="000148F6">
              <w:rPr>
                <w:rFonts w:ascii="Aptos" w:hAnsi="Aptos" w:eastAsia="Aptos" w:cs="Aptos"/>
                <w:b/>
                <w:bCs/>
              </w:rPr>
              <w:t>Price Reviews and Cost Increases</w:t>
            </w:r>
          </w:p>
          <w:p w:rsidRPr="5AFE9872" w:rsidR="000148F6" w:rsidP="000148F6" w:rsidRDefault="000148F6" w14:paraId="4343C596" w14:textId="27CED5BC">
            <w:pPr>
              <w:rPr>
                <w:rFonts w:ascii="Aptos" w:hAnsi="Aptos" w:eastAsia="Aptos" w:cs="Aptos"/>
              </w:rPr>
            </w:pPr>
            <w:r w:rsidRPr="000148F6">
              <w:rPr>
                <w:rFonts w:ascii="Aptos" w:hAnsi="Aptos" w:eastAsia="Aptos" w:cs="Aptos"/>
              </w:rPr>
              <w:t>Could the Institute confirm whether an agreed contractual mechanism could be introduced to provide for adjustments arising from statutory wage increases, ERO changes and other mandatory employment costs</w:t>
            </w:r>
            <w:r>
              <w:rPr>
                <w:rFonts w:ascii="Aptos" w:hAnsi="Aptos" w:eastAsia="Aptos" w:cs="Aptos"/>
              </w:rPr>
              <w:t xml:space="preserve">? </w:t>
            </w:r>
          </w:p>
        </w:tc>
        <w:tc>
          <w:tcPr>
            <w:tcW w:w="1290" w:type="dxa"/>
            <w:tcMar/>
          </w:tcPr>
          <w:p w:rsidRPr="5AFE9872" w:rsidR="000148F6" w:rsidP="492E43A3" w:rsidRDefault="000148F6" w14:paraId="19FFDCF1" w14:textId="7029C03C">
            <w:pPr>
              <w:pStyle w:val="Normal"/>
            </w:pPr>
            <w:r w:rsidRPr="492E43A3" w:rsidR="35DE074F">
              <w:rPr>
                <w:rFonts w:ascii="Aptos" w:hAnsi="Aptos" w:eastAsia="Aptos" w:cs="Aptos"/>
              </w:rPr>
              <w:t>21/10/26</w:t>
            </w:r>
          </w:p>
        </w:tc>
        <w:tc>
          <w:tcPr>
            <w:tcW w:w="5640" w:type="dxa"/>
            <w:tcMar/>
          </w:tcPr>
          <w:p w:rsidR="000148F6" w:rsidP="000148F6" w:rsidRDefault="008678B6" w14:paraId="07CBCE0A" w14:textId="2BFA1914">
            <w:pPr>
              <w:rPr>
                <w:rFonts w:ascii="Aptos" w:hAnsi="Aptos" w:eastAsia="Aptos" w:cs="Aptos"/>
              </w:rPr>
            </w:pPr>
            <w:r>
              <w:rPr>
                <w:rFonts w:ascii="Aptos" w:hAnsi="Aptos" w:eastAsia="Aptos" w:cs="Aptos"/>
              </w:rPr>
              <w:t>Yes – statutory increases can be accommodated within the contract.</w:t>
            </w:r>
          </w:p>
        </w:tc>
      </w:tr>
      <w:tr w:rsidR="000148F6" w:rsidTr="492E43A3" w14:paraId="2A9325A6" w14:textId="77777777">
        <w:trPr>
          <w:gridAfter w:val="1"/>
          <w:wAfter w:w="6" w:type="dxa"/>
          <w:trHeight w:val="300"/>
        </w:trPr>
        <w:tc>
          <w:tcPr>
            <w:tcW w:w="608" w:type="dxa"/>
            <w:shd w:val="clear" w:color="auto" w:fill="326496"/>
            <w:tcMar/>
          </w:tcPr>
          <w:p w:rsidR="000148F6" w:rsidP="000148F6" w:rsidRDefault="000148F6" w14:paraId="0E622D87" w14:textId="77777777">
            <w:pPr>
              <w:rPr>
                <w:rFonts w:ascii="Aptos" w:hAnsi="Aptos"/>
                <w:color w:val="FFFFFF" w:themeColor="background1"/>
              </w:rPr>
            </w:pPr>
          </w:p>
        </w:tc>
        <w:tc>
          <w:tcPr>
            <w:tcW w:w="1245" w:type="dxa"/>
            <w:tcMar/>
            <w:vAlign w:val="center"/>
          </w:tcPr>
          <w:p w:rsidRPr="5AFE9872" w:rsidR="000148F6" w:rsidP="000148F6" w:rsidRDefault="000148F6" w14:paraId="677951EF" w14:textId="545A9DBB">
            <w:pPr>
              <w:jc w:val="center"/>
              <w:rPr>
                <w:rFonts w:ascii="Aptos" w:hAnsi="Aptos" w:eastAsia="Aptos" w:cs="Aptos"/>
              </w:rPr>
            </w:pPr>
            <w:r>
              <w:rPr>
                <w:rFonts w:ascii="Aptos" w:hAnsi="Aptos" w:eastAsia="Aptos" w:cs="Aptos"/>
              </w:rPr>
              <w:t>20/10/26</w:t>
            </w:r>
            <w:r w:rsidRPr="5AFE9872">
              <w:rPr>
                <w:rFonts w:ascii="Aptos" w:hAnsi="Aptos" w:eastAsia="Aptos" w:cs="Aptos"/>
              </w:rPr>
              <w:t xml:space="preserve"> </w:t>
            </w:r>
          </w:p>
        </w:tc>
        <w:tc>
          <w:tcPr>
            <w:tcW w:w="5715" w:type="dxa"/>
            <w:tcMar/>
          </w:tcPr>
          <w:p w:rsidRPr="000148F6" w:rsidR="000148F6" w:rsidP="000148F6" w:rsidRDefault="000148F6" w14:paraId="25EE798E" w14:textId="77777777">
            <w:pPr>
              <w:rPr>
                <w:rFonts w:ascii="Aptos" w:hAnsi="Aptos" w:eastAsia="Aptos" w:cs="Aptos"/>
              </w:rPr>
            </w:pPr>
            <w:r w:rsidRPr="000148F6">
              <w:rPr>
                <w:rFonts w:ascii="Aptos" w:hAnsi="Aptos" w:eastAsia="Aptos" w:cs="Aptos"/>
                <w:b/>
                <w:bCs/>
              </w:rPr>
              <w:t>Performance KPIs and Invoice Retention</w:t>
            </w:r>
          </w:p>
          <w:p w:rsidRPr="000148F6" w:rsidR="000148F6" w:rsidP="000148F6" w:rsidRDefault="000148F6" w14:paraId="21F053D4" w14:textId="77777777">
            <w:pPr>
              <w:rPr>
                <w:rFonts w:ascii="Aptos" w:hAnsi="Aptos" w:eastAsia="Aptos" w:cs="Aptos"/>
              </w:rPr>
            </w:pPr>
            <w:r w:rsidRPr="000148F6">
              <w:rPr>
                <w:rFonts w:ascii="Aptos" w:hAnsi="Aptos" w:eastAsia="Aptos" w:cs="Aptos"/>
              </w:rPr>
              <w:t>Would the Institute consider establishing the relevant KPIs before contract award, together with an agreed process for notifying performance concerns, allowing reasonable time for corrective action, and ensuring that any financial deductions are proportionate to the issue identified?</w:t>
            </w:r>
          </w:p>
          <w:p w:rsidRPr="5AFE9872" w:rsidR="000148F6" w:rsidP="000148F6" w:rsidRDefault="000148F6" w14:paraId="34491903" w14:textId="77777777">
            <w:pPr>
              <w:rPr>
                <w:rFonts w:ascii="Aptos" w:hAnsi="Aptos" w:eastAsia="Aptos" w:cs="Aptos"/>
              </w:rPr>
            </w:pPr>
          </w:p>
        </w:tc>
        <w:tc>
          <w:tcPr>
            <w:tcW w:w="1290" w:type="dxa"/>
            <w:tcMar/>
          </w:tcPr>
          <w:p w:rsidRPr="5AFE9872" w:rsidR="000148F6" w:rsidP="492E43A3" w:rsidRDefault="000148F6" w14:paraId="73516419" w14:textId="6DEE77B2">
            <w:pPr>
              <w:pStyle w:val="Normal"/>
            </w:pPr>
            <w:r w:rsidRPr="492E43A3" w:rsidR="75775965">
              <w:rPr>
                <w:rFonts w:ascii="Aptos" w:hAnsi="Aptos" w:eastAsia="Aptos" w:cs="Aptos"/>
              </w:rPr>
              <w:t>21/10/26</w:t>
            </w:r>
          </w:p>
        </w:tc>
        <w:tc>
          <w:tcPr>
            <w:tcW w:w="5640" w:type="dxa"/>
            <w:tcMar/>
          </w:tcPr>
          <w:p w:rsidR="000148F6" w:rsidP="000148F6" w:rsidRDefault="008678B6" w14:paraId="147A1563" w14:textId="5A749D15">
            <w:pPr>
              <w:rPr>
                <w:rFonts w:ascii="Aptos" w:hAnsi="Aptos" w:eastAsia="Aptos" w:cs="Aptos"/>
              </w:rPr>
            </w:pPr>
            <w:r>
              <w:rPr>
                <w:rFonts w:ascii="Aptos" w:hAnsi="Aptos" w:eastAsia="Aptos" w:cs="Aptos"/>
              </w:rPr>
              <w:t>Yes – KPI’s can be established prior to contract award.</w:t>
            </w:r>
          </w:p>
        </w:tc>
      </w:tr>
      <w:tr w:rsidR="000148F6" w:rsidTr="492E43A3" w14:paraId="316CF461" w14:textId="77777777">
        <w:trPr>
          <w:gridAfter w:val="1"/>
          <w:wAfter w:w="6" w:type="dxa"/>
          <w:trHeight w:val="300"/>
        </w:trPr>
        <w:tc>
          <w:tcPr>
            <w:tcW w:w="608" w:type="dxa"/>
            <w:shd w:val="clear" w:color="auto" w:fill="326496"/>
            <w:tcMar/>
          </w:tcPr>
          <w:p w:rsidR="000148F6" w:rsidP="000148F6" w:rsidRDefault="000148F6" w14:paraId="3A32F365" w14:textId="77777777">
            <w:pPr>
              <w:rPr>
                <w:rFonts w:ascii="Aptos" w:hAnsi="Aptos"/>
                <w:color w:val="FFFFFF" w:themeColor="background1"/>
              </w:rPr>
            </w:pPr>
          </w:p>
        </w:tc>
        <w:tc>
          <w:tcPr>
            <w:tcW w:w="1245" w:type="dxa"/>
            <w:tcMar/>
            <w:vAlign w:val="center"/>
          </w:tcPr>
          <w:p w:rsidRPr="5AFE9872" w:rsidR="000148F6" w:rsidP="000148F6" w:rsidRDefault="000148F6" w14:paraId="4FB04C99" w14:textId="77777777">
            <w:pPr>
              <w:jc w:val="center"/>
              <w:rPr>
                <w:rFonts w:ascii="Aptos" w:hAnsi="Aptos" w:eastAsia="Aptos" w:cs="Aptos"/>
              </w:rPr>
            </w:pPr>
          </w:p>
        </w:tc>
        <w:tc>
          <w:tcPr>
            <w:tcW w:w="5715" w:type="dxa"/>
            <w:tcMar/>
          </w:tcPr>
          <w:p w:rsidRPr="5AFE9872" w:rsidR="000148F6" w:rsidP="000148F6" w:rsidRDefault="000148F6" w14:paraId="39775A6E" w14:textId="77777777">
            <w:pPr>
              <w:rPr>
                <w:rFonts w:ascii="Aptos" w:hAnsi="Aptos" w:eastAsia="Aptos" w:cs="Aptos"/>
              </w:rPr>
            </w:pPr>
          </w:p>
        </w:tc>
        <w:tc>
          <w:tcPr>
            <w:tcW w:w="1290" w:type="dxa"/>
            <w:tcMar/>
          </w:tcPr>
          <w:p w:rsidRPr="5AFE9872" w:rsidR="000148F6" w:rsidP="000148F6" w:rsidRDefault="000148F6" w14:paraId="32D5076D" w14:textId="77777777">
            <w:pPr>
              <w:rPr>
                <w:rFonts w:ascii="Aptos" w:hAnsi="Aptos" w:eastAsia="Aptos" w:cs="Aptos"/>
              </w:rPr>
            </w:pPr>
          </w:p>
        </w:tc>
        <w:tc>
          <w:tcPr>
            <w:tcW w:w="5640" w:type="dxa"/>
            <w:tcMar/>
          </w:tcPr>
          <w:p w:rsidR="000148F6" w:rsidP="000148F6" w:rsidRDefault="000148F6" w14:paraId="318AB5CB" w14:textId="77777777">
            <w:pPr>
              <w:rPr>
                <w:rFonts w:ascii="Aptos" w:hAnsi="Aptos" w:eastAsia="Aptos" w:cs="Aptos"/>
              </w:rPr>
            </w:pPr>
          </w:p>
        </w:tc>
      </w:tr>
      <w:tr w:rsidR="000148F6" w:rsidTr="492E43A3" w14:paraId="1D4B98F0" w14:textId="77777777">
        <w:trPr>
          <w:gridAfter w:val="1"/>
          <w:wAfter w:w="6" w:type="dxa"/>
          <w:trHeight w:val="300"/>
        </w:trPr>
        <w:tc>
          <w:tcPr>
            <w:tcW w:w="608" w:type="dxa"/>
            <w:shd w:val="clear" w:color="auto" w:fill="326496"/>
            <w:tcMar/>
          </w:tcPr>
          <w:p w:rsidR="000148F6" w:rsidP="000148F6" w:rsidRDefault="000148F6" w14:paraId="340E275D" w14:textId="77777777">
            <w:pPr>
              <w:rPr>
                <w:rFonts w:ascii="Aptos" w:hAnsi="Aptos"/>
                <w:color w:val="FFFFFF" w:themeColor="background1"/>
              </w:rPr>
            </w:pPr>
          </w:p>
        </w:tc>
        <w:tc>
          <w:tcPr>
            <w:tcW w:w="1245" w:type="dxa"/>
            <w:tcMar/>
            <w:vAlign w:val="center"/>
          </w:tcPr>
          <w:p w:rsidRPr="5AFE9872" w:rsidR="000148F6" w:rsidP="000148F6" w:rsidRDefault="000148F6" w14:paraId="1E08DD66" w14:textId="77777777">
            <w:pPr>
              <w:jc w:val="center"/>
              <w:rPr>
                <w:rFonts w:ascii="Aptos" w:hAnsi="Aptos" w:eastAsia="Aptos" w:cs="Aptos"/>
              </w:rPr>
            </w:pPr>
          </w:p>
        </w:tc>
        <w:tc>
          <w:tcPr>
            <w:tcW w:w="5715" w:type="dxa"/>
            <w:tcMar/>
          </w:tcPr>
          <w:p w:rsidRPr="5AFE9872" w:rsidR="000148F6" w:rsidP="000148F6" w:rsidRDefault="000148F6" w14:paraId="552257E3" w14:textId="77777777">
            <w:pPr>
              <w:rPr>
                <w:rFonts w:ascii="Aptos" w:hAnsi="Aptos" w:eastAsia="Aptos" w:cs="Aptos"/>
              </w:rPr>
            </w:pPr>
          </w:p>
        </w:tc>
        <w:tc>
          <w:tcPr>
            <w:tcW w:w="1290" w:type="dxa"/>
            <w:tcMar/>
          </w:tcPr>
          <w:p w:rsidRPr="5AFE9872" w:rsidR="000148F6" w:rsidP="000148F6" w:rsidRDefault="000148F6" w14:paraId="21928465" w14:textId="77777777">
            <w:pPr>
              <w:rPr>
                <w:rFonts w:ascii="Aptos" w:hAnsi="Aptos" w:eastAsia="Aptos" w:cs="Aptos"/>
              </w:rPr>
            </w:pPr>
          </w:p>
        </w:tc>
        <w:tc>
          <w:tcPr>
            <w:tcW w:w="5640" w:type="dxa"/>
            <w:tcMar/>
          </w:tcPr>
          <w:p w:rsidR="000148F6" w:rsidP="000148F6" w:rsidRDefault="000148F6" w14:paraId="0CEDE3DF" w14:textId="77777777">
            <w:pPr>
              <w:rPr>
                <w:rFonts w:ascii="Aptos" w:hAnsi="Aptos" w:eastAsia="Aptos" w:cs="Aptos"/>
              </w:rPr>
            </w:pPr>
          </w:p>
        </w:tc>
      </w:tr>
      <w:tr w:rsidR="000148F6" w:rsidTr="492E43A3" w14:paraId="7054548C" w14:textId="77777777">
        <w:trPr>
          <w:gridAfter w:val="1"/>
          <w:wAfter w:w="6" w:type="dxa"/>
          <w:trHeight w:val="300"/>
        </w:trPr>
        <w:tc>
          <w:tcPr>
            <w:tcW w:w="608" w:type="dxa"/>
            <w:shd w:val="clear" w:color="auto" w:fill="326496"/>
            <w:tcMar/>
          </w:tcPr>
          <w:p w:rsidR="000148F6" w:rsidP="000148F6" w:rsidRDefault="000148F6" w14:paraId="46E872A7" w14:textId="77777777">
            <w:pPr>
              <w:rPr>
                <w:rFonts w:ascii="Aptos" w:hAnsi="Aptos"/>
                <w:color w:val="FFFFFF" w:themeColor="background1"/>
              </w:rPr>
            </w:pPr>
          </w:p>
        </w:tc>
        <w:tc>
          <w:tcPr>
            <w:tcW w:w="1245" w:type="dxa"/>
            <w:tcMar/>
            <w:vAlign w:val="center"/>
          </w:tcPr>
          <w:p w:rsidRPr="5AFE9872" w:rsidR="000148F6" w:rsidP="000148F6" w:rsidRDefault="000148F6" w14:paraId="5E833DB1" w14:textId="77777777">
            <w:pPr>
              <w:jc w:val="center"/>
              <w:rPr>
                <w:rFonts w:ascii="Aptos" w:hAnsi="Aptos" w:eastAsia="Aptos" w:cs="Aptos"/>
              </w:rPr>
            </w:pPr>
          </w:p>
        </w:tc>
        <w:tc>
          <w:tcPr>
            <w:tcW w:w="5715" w:type="dxa"/>
            <w:tcMar/>
          </w:tcPr>
          <w:p w:rsidRPr="5AFE9872" w:rsidR="000148F6" w:rsidP="000148F6" w:rsidRDefault="000148F6" w14:paraId="6BE2A503" w14:textId="77777777">
            <w:pPr>
              <w:rPr>
                <w:rFonts w:ascii="Aptos" w:hAnsi="Aptos" w:eastAsia="Aptos" w:cs="Aptos"/>
              </w:rPr>
            </w:pPr>
          </w:p>
        </w:tc>
        <w:tc>
          <w:tcPr>
            <w:tcW w:w="1290" w:type="dxa"/>
            <w:tcMar/>
          </w:tcPr>
          <w:p w:rsidRPr="5AFE9872" w:rsidR="000148F6" w:rsidP="000148F6" w:rsidRDefault="000148F6" w14:paraId="70E14BA3" w14:textId="77777777">
            <w:pPr>
              <w:rPr>
                <w:rFonts w:ascii="Aptos" w:hAnsi="Aptos" w:eastAsia="Aptos" w:cs="Aptos"/>
              </w:rPr>
            </w:pPr>
          </w:p>
        </w:tc>
        <w:tc>
          <w:tcPr>
            <w:tcW w:w="5640" w:type="dxa"/>
            <w:tcMar/>
          </w:tcPr>
          <w:p w:rsidR="000148F6" w:rsidP="000148F6" w:rsidRDefault="000148F6" w14:paraId="0E1FAD9F" w14:textId="77777777">
            <w:pPr>
              <w:rPr>
                <w:rFonts w:ascii="Aptos" w:hAnsi="Aptos" w:eastAsia="Aptos" w:cs="Aptos"/>
              </w:rPr>
            </w:pPr>
          </w:p>
        </w:tc>
      </w:tr>
      <w:tr w:rsidR="000148F6" w:rsidTr="492E43A3" w14:paraId="02B36713" w14:textId="77777777">
        <w:trPr>
          <w:gridAfter w:val="1"/>
          <w:wAfter w:w="6" w:type="dxa"/>
          <w:trHeight w:val="300"/>
        </w:trPr>
        <w:tc>
          <w:tcPr>
            <w:tcW w:w="608" w:type="dxa"/>
            <w:shd w:val="clear" w:color="auto" w:fill="326496"/>
            <w:tcMar/>
          </w:tcPr>
          <w:p w:rsidR="000148F6" w:rsidP="000148F6" w:rsidRDefault="000148F6" w14:paraId="5DDBE51F" w14:textId="77777777">
            <w:pPr>
              <w:rPr>
                <w:rFonts w:ascii="Aptos" w:hAnsi="Aptos"/>
                <w:color w:val="FFFFFF" w:themeColor="background1"/>
              </w:rPr>
            </w:pPr>
          </w:p>
        </w:tc>
        <w:tc>
          <w:tcPr>
            <w:tcW w:w="1245" w:type="dxa"/>
            <w:tcMar/>
            <w:vAlign w:val="center"/>
          </w:tcPr>
          <w:p w:rsidRPr="5AFE9872" w:rsidR="000148F6" w:rsidP="000148F6" w:rsidRDefault="000148F6" w14:paraId="57F1C275" w14:textId="77777777">
            <w:pPr>
              <w:jc w:val="center"/>
              <w:rPr>
                <w:rFonts w:ascii="Aptos" w:hAnsi="Aptos" w:eastAsia="Aptos" w:cs="Aptos"/>
              </w:rPr>
            </w:pPr>
          </w:p>
        </w:tc>
        <w:tc>
          <w:tcPr>
            <w:tcW w:w="5715" w:type="dxa"/>
            <w:tcMar/>
          </w:tcPr>
          <w:p w:rsidRPr="5AFE9872" w:rsidR="000148F6" w:rsidP="000148F6" w:rsidRDefault="000148F6" w14:paraId="70BDE76E" w14:textId="77777777">
            <w:pPr>
              <w:rPr>
                <w:rFonts w:ascii="Aptos" w:hAnsi="Aptos" w:eastAsia="Aptos" w:cs="Aptos"/>
              </w:rPr>
            </w:pPr>
          </w:p>
        </w:tc>
        <w:tc>
          <w:tcPr>
            <w:tcW w:w="1290" w:type="dxa"/>
            <w:tcMar/>
          </w:tcPr>
          <w:p w:rsidRPr="5AFE9872" w:rsidR="000148F6" w:rsidP="000148F6" w:rsidRDefault="000148F6" w14:paraId="40645A80" w14:textId="77777777">
            <w:pPr>
              <w:rPr>
                <w:rFonts w:ascii="Aptos" w:hAnsi="Aptos" w:eastAsia="Aptos" w:cs="Aptos"/>
              </w:rPr>
            </w:pPr>
          </w:p>
        </w:tc>
        <w:tc>
          <w:tcPr>
            <w:tcW w:w="5640" w:type="dxa"/>
            <w:tcMar/>
          </w:tcPr>
          <w:p w:rsidR="000148F6" w:rsidP="000148F6" w:rsidRDefault="000148F6" w14:paraId="64F0BDEF" w14:textId="77777777">
            <w:pPr>
              <w:rPr>
                <w:rFonts w:ascii="Aptos" w:hAnsi="Aptos" w:eastAsia="Aptos" w:cs="Aptos"/>
              </w:rPr>
            </w:pPr>
          </w:p>
        </w:tc>
      </w:tr>
      <w:tr w:rsidR="000148F6" w:rsidTr="492E43A3" w14:paraId="11268208" w14:textId="77777777">
        <w:trPr>
          <w:gridAfter w:val="1"/>
          <w:wAfter w:w="6" w:type="dxa"/>
          <w:trHeight w:val="300"/>
        </w:trPr>
        <w:tc>
          <w:tcPr>
            <w:tcW w:w="608" w:type="dxa"/>
            <w:shd w:val="clear" w:color="auto" w:fill="326496"/>
            <w:tcMar/>
          </w:tcPr>
          <w:p w:rsidR="000148F6" w:rsidP="000148F6" w:rsidRDefault="000148F6" w14:paraId="0D24EA1B" w14:textId="77777777">
            <w:pPr>
              <w:rPr>
                <w:rFonts w:ascii="Aptos" w:hAnsi="Aptos"/>
                <w:color w:val="FFFFFF" w:themeColor="background1"/>
              </w:rPr>
            </w:pPr>
          </w:p>
        </w:tc>
        <w:tc>
          <w:tcPr>
            <w:tcW w:w="1245" w:type="dxa"/>
            <w:tcMar/>
            <w:vAlign w:val="center"/>
          </w:tcPr>
          <w:p w:rsidRPr="5AFE9872" w:rsidR="000148F6" w:rsidP="000148F6" w:rsidRDefault="000148F6" w14:paraId="5C35B9B7" w14:textId="77777777">
            <w:pPr>
              <w:jc w:val="center"/>
              <w:rPr>
                <w:rFonts w:ascii="Aptos" w:hAnsi="Aptos" w:eastAsia="Aptos" w:cs="Aptos"/>
              </w:rPr>
            </w:pPr>
          </w:p>
        </w:tc>
        <w:tc>
          <w:tcPr>
            <w:tcW w:w="5715" w:type="dxa"/>
            <w:tcMar/>
          </w:tcPr>
          <w:p w:rsidRPr="5AFE9872" w:rsidR="000148F6" w:rsidP="000148F6" w:rsidRDefault="000148F6" w14:paraId="14228C42" w14:textId="77777777">
            <w:pPr>
              <w:rPr>
                <w:rFonts w:ascii="Aptos" w:hAnsi="Aptos" w:eastAsia="Aptos" w:cs="Aptos"/>
              </w:rPr>
            </w:pPr>
          </w:p>
        </w:tc>
        <w:tc>
          <w:tcPr>
            <w:tcW w:w="1290" w:type="dxa"/>
            <w:tcMar/>
          </w:tcPr>
          <w:p w:rsidRPr="5AFE9872" w:rsidR="000148F6" w:rsidP="000148F6" w:rsidRDefault="000148F6" w14:paraId="0C6B6D3D" w14:textId="77777777">
            <w:pPr>
              <w:rPr>
                <w:rFonts w:ascii="Aptos" w:hAnsi="Aptos" w:eastAsia="Aptos" w:cs="Aptos"/>
              </w:rPr>
            </w:pPr>
          </w:p>
        </w:tc>
        <w:tc>
          <w:tcPr>
            <w:tcW w:w="5640" w:type="dxa"/>
            <w:tcMar/>
          </w:tcPr>
          <w:p w:rsidR="000148F6" w:rsidP="000148F6" w:rsidRDefault="000148F6" w14:paraId="104A658D" w14:textId="77777777">
            <w:pPr>
              <w:rPr>
                <w:rFonts w:ascii="Aptos" w:hAnsi="Aptos" w:eastAsia="Aptos" w:cs="Aptos"/>
              </w:rPr>
            </w:pPr>
          </w:p>
        </w:tc>
      </w:tr>
      <w:tr w:rsidR="000148F6" w:rsidTr="492E43A3" w14:paraId="6FAA6EAC" w14:textId="77777777">
        <w:trPr>
          <w:gridAfter w:val="1"/>
          <w:wAfter w:w="6" w:type="dxa"/>
          <w:trHeight w:val="300"/>
        </w:trPr>
        <w:tc>
          <w:tcPr>
            <w:tcW w:w="608" w:type="dxa"/>
            <w:shd w:val="clear" w:color="auto" w:fill="326496"/>
            <w:tcMar/>
          </w:tcPr>
          <w:p w:rsidR="000148F6" w:rsidP="000148F6" w:rsidRDefault="000148F6" w14:paraId="303DBF29" w14:textId="77777777">
            <w:pPr>
              <w:rPr>
                <w:rFonts w:ascii="Aptos" w:hAnsi="Aptos"/>
                <w:color w:val="FFFFFF" w:themeColor="background1"/>
              </w:rPr>
            </w:pPr>
          </w:p>
        </w:tc>
        <w:tc>
          <w:tcPr>
            <w:tcW w:w="1245" w:type="dxa"/>
            <w:tcMar/>
            <w:vAlign w:val="center"/>
          </w:tcPr>
          <w:p w:rsidRPr="5AFE9872" w:rsidR="000148F6" w:rsidP="000148F6" w:rsidRDefault="000148F6" w14:paraId="4BDB48DB" w14:textId="77777777">
            <w:pPr>
              <w:jc w:val="center"/>
              <w:rPr>
                <w:rFonts w:ascii="Aptos" w:hAnsi="Aptos" w:eastAsia="Aptos" w:cs="Aptos"/>
              </w:rPr>
            </w:pPr>
          </w:p>
        </w:tc>
        <w:tc>
          <w:tcPr>
            <w:tcW w:w="5715" w:type="dxa"/>
            <w:tcMar/>
          </w:tcPr>
          <w:p w:rsidRPr="5AFE9872" w:rsidR="000148F6" w:rsidP="000148F6" w:rsidRDefault="000148F6" w14:paraId="3686E5E8" w14:textId="77777777">
            <w:pPr>
              <w:rPr>
                <w:rFonts w:ascii="Aptos" w:hAnsi="Aptos" w:eastAsia="Aptos" w:cs="Aptos"/>
              </w:rPr>
            </w:pPr>
          </w:p>
        </w:tc>
        <w:tc>
          <w:tcPr>
            <w:tcW w:w="1290" w:type="dxa"/>
            <w:tcMar/>
          </w:tcPr>
          <w:p w:rsidRPr="5AFE9872" w:rsidR="000148F6" w:rsidP="000148F6" w:rsidRDefault="000148F6" w14:paraId="702EC1C8" w14:textId="77777777">
            <w:pPr>
              <w:rPr>
                <w:rFonts w:ascii="Aptos" w:hAnsi="Aptos" w:eastAsia="Aptos" w:cs="Aptos"/>
              </w:rPr>
            </w:pPr>
          </w:p>
        </w:tc>
        <w:tc>
          <w:tcPr>
            <w:tcW w:w="5640" w:type="dxa"/>
            <w:tcMar/>
          </w:tcPr>
          <w:p w:rsidR="000148F6" w:rsidP="000148F6" w:rsidRDefault="000148F6" w14:paraId="4CCD00F4" w14:textId="77777777">
            <w:pPr>
              <w:rPr>
                <w:rFonts w:ascii="Aptos" w:hAnsi="Aptos" w:eastAsia="Aptos" w:cs="Aptos"/>
              </w:rPr>
            </w:pPr>
          </w:p>
        </w:tc>
      </w:tr>
      <w:tr w:rsidR="000148F6" w:rsidTr="492E43A3" w14:paraId="5E70D083" w14:textId="77777777">
        <w:trPr>
          <w:gridAfter w:val="1"/>
          <w:wAfter w:w="6" w:type="dxa"/>
          <w:trHeight w:val="300"/>
        </w:trPr>
        <w:tc>
          <w:tcPr>
            <w:tcW w:w="608" w:type="dxa"/>
            <w:shd w:val="clear" w:color="auto" w:fill="326496"/>
            <w:tcMar/>
          </w:tcPr>
          <w:p w:rsidR="000148F6" w:rsidP="000148F6" w:rsidRDefault="000148F6" w14:paraId="5CFA65D9" w14:textId="77777777">
            <w:pPr>
              <w:rPr>
                <w:rFonts w:ascii="Aptos" w:hAnsi="Aptos"/>
                <w:color w:val="FFFFFF" w:themeColor="background1"/>
              </w:rPr>
            </w:pPr>
          </w:p>
        </w:tc>
        <w:tc>
          <w:tcPr>
            <w:tcW w:w="1245" w:type="dxa"/>
            <w:tcMar/>
            <w:vAlign w:val="center"/>
          </w:tcPr>
          <w:p w:rsidRPr="5AFE9872" w:rsidR="000148F6" w:rsidP="000148F6" w:rsidRDefault="000148F6" w14:paraId="0D220F60" w14:textId="77777777">
            <w:pPr>
              <w:jc w:val="center"/>
              <w:rPr>
                <w:rFonts w:ascii="Aptos" w:hAnsi="Aptos" w:eastAsia="Aptos" w:cs="Aptos"/>
              </w:rPr>
            </w:pPr>
          </w:p>
        </w:tc>
        <w:tc>
          <w:tcPr>
            <w:tcW w:w="5715" w:type="dxa"/>
            <w:tcMar/>
          </w:tcPr>
          <w:p w:rsidRPr="5AFE9872" w:rsidR="000148F6" w:rsidP="000148F6" w:rsidRDefault="000148F6" w14:paraId="6EB48BAC" w14:textId="77777777">
            <w:pPr>
              <w:rPr>
                <w:rFonts w:ascii="Aptos" w:hAnsi="Aptos" w:eastAsia="Aptos" w:cs="Aptos"/>
              </w:rPr>
            </w:pPr>
          </w:p>
        </w:tc>
        <w:tc>
          <w:tcPr>
            <w:tcW w:w="1290" w:type="dxa"/>
            <w:tcMar/>
          </w:tcPr>
          <w:p w:rsidRPr="5AFE9872" w:rsidR="000148F6" w:rsidP="000148F6" w:rsidRDefault="000148F6" w14:paraId="1F5F2F5C" w14:textId="77777777">
            <w:pPr>
              <w:rPr>
                <w:rFonts w:ascii="Aptos" w:hAnsi="Aptos" w:eastAsia="Aptos" w:cs="Aptos"/>
              </w:rPr>
            </w:pPr>
          </w:p>
        </w:tc>
        <w:tc>
          <w:tcPr>
            <w:tcW w:w="5640" w:type="dxa"/>
            <w:tcMar/>
          </w:tcPr>
          <w:p w:rsidR="000148F6" w:rsidP="000148F6" w:rsidRDefault="000148F6" w14:paraId="21A8A93A" w14:textId="77777777">
            <w:pPr>
              <w:rPr>
                <w:rFonts w:ascii="Aptos" w:hAnsi="Aptos" w:eastAsia="Aptos" w:cs="Aptos"/>
              </w:rPr>
            </w:pPr>
          </w:p>
        </w:tc>
      </w:tr>
      <w:tr w:rsidR="000148F6" w:rsidTr="492E43A3" w14:paraId="74F737A8" w14:textId="77777777">
        <w:trPr>
          <w:gridAfter w:val="1"/>
          <w:wAfter w:w="6" w:type="dxa"/>
          <w:trHeight w:val="300"/>
        </w:trPr>
        <w:tc>
          <w:tcPr>
            <w:tcW w:w="608" w:type="dxa"/>
            <w:shd w:val="clear" w:color="auto" w:fill="326496"/>
            <w:tcMar/>
          </w:tcPr>
          <w:p w:rsidR="000148F6" w:rsidP="000148F6" w:rsidRDefault="000148F6" w14:paraId="7324AF2B" w14:textId="77777777">
            <w:pPr>
              <w:rPr>
                <w:rFonts w:ascii="Aptos" w:hAnsi="Aptos"/>
                <w:color w:val="FFFFFF" w:themeColor="background1"/>
              </w:rPr>
            </w:pPr>
          </w:p>
        </w:tc>
        <w:tc>
          <w:tcPr>
            <w:tcW w:w="1245" w:type="dxa"/>
            <w:tcMar/>
            <w:vAlign w:val="center"/>
          </w:tcPr>
          <w:p w:rsidRPr="5AFE9872" w:rsidR="000148F6" w:rsidP="000148F6" w:rsidRDefault="000148F6" w14:paraId="61610C04" w14:textId="77777777">
            <w:pPr>
              <w:jc w:val="center"/>
              <w:rPr>
                <w:rFonts w:ascii="Aptos" w:hAnsi="Aptos" w:eastAsia="Aptos" w:cs="Aptos"/>
              </w:rPr>
            </w:pPr>
          </w:p>
        </w:tc>
        <w:tc>
          <w:tcPr>
            <w:tcW w:w="5715" w:type="dxa"/>
            <w:tcMar/>
          </w:tcPr>
          <w:p w:rsidRPr="5AFE9872" w:rsidR="000148F6" w:rsidP="000148F6" w:rsidRDefault="000148F6" w14:paraId="6316D7FB" w14:textId="77777777">
            <w:pPr>
              <w:rPr>
                <w:rFonts w:ascii="Aptos" w:hAnsi="Aptos" w:eastAsia="Aptos" w:cs="Aptos"/>
              </w:rPr>
            </w:pPr>
          </w:p>
        </w:tc>
        <w:tc>
          <w:tcPr>
            <w:tcW w:w="1290" w:type="dxa"/>
            <w:tcMar/>
          </w:tcPr>
          <w:p w:rsidRPr="5AFE9872" w:rsidR="000148F6" w:rsidP="000148F6" w:rsidRDefault="000148F6" w14:paraId="7E68B2EA" w14:textId="77777777">
            <w:pPr>
              <w:rPr>
                <w:rFonts w:ascii="Aptos" w:hAnsi="Aptos" w:eastAsia="Aptos" w:cs="Aptos"/>
              </w:rPr>
            </w:pPr>
          </w:p>
        </w:tc>
        <w:tc>
          <w:tcPr>
            <w:tcW w:w="5640" w:type="dxa"/>
            <w:tcMar/>
          </w:tcPr>
          <w:p w:rsidR="000148F6" w:rsidP="000148F6" w:rsidRDefault="000148F6" w14:paraId="11A4A915" w14:textId="77777777">
            <w:pPr>
              <w:rPr>
                <w:rFonts w:ascii="Aptos" w:hAnsi="Aptos" w:eastAsia="Aptos" w:cs="Aptos"/>
              </w:rPr>
            </w:pPr>
          </w:p>
        </w:tc>
      </w:tr>
      <w:tr w:rsidR="000148F6" w:rsidTr="492E43A3" w14:paraId="11E92457" w14:textId="77777777">
        <w:trPr>
          <w:gridAfter w:val="1"/>
          <w:wAfter w:w="6" w:type="dxa"/>
          <w:trHeight w:val="300"/>
        </w:trPr>
        <w:tc>
          <w:tcPr>
            <w:tcW w:w="608" w:type="dxa"/>
            <w:shd w:val="clear" w:color="auto" w:fill="326496"/>
            <w:tcMar/>
          </w:tcPr>
          <w:p w:rsidR="000148F6" w:rsidP="000148F6" w:rsidRDefault="000148F6" w14:paraId="697C7B99" w14:textId="77777777">
            <w:pPr>
              <w:rPr>
                <w:rFonts w:ascii="Aptos" w:hAnsi="Aptos"/>
                <w:color w:val="FFFFFF" w:themeColor="background1"/>
              </w:rPr>
            </w:pPr>
          </w:p>
        </w:tc>
        <w:tc>
          <w:tcPr>
            <w:tcW w:w="1245" w:type="dxa"/>
            <w:tcMar/>
            <w:vAlign w:val="center"/>
          </w:tcPr>
          <w:p w:rsidRPr="5AFE9872" w:rsidR="000148F6" w:rsidP="000148F6" w:rsidRDefault="000148F6" w14:paraId="679E834E" w14:textId="77777777">
            <w:pPr>
              <w:jc w:val="center"/>
              <w:rPr>
                <w:rFonts w:ascii="Aptos" w:hAnsi="Aptos" w:eastAsia="Aptos" w:cs="Aptos"/>
              </w:rPr>
            </w:pPr>
          </w:p>
        </w:tc>
        <w:tc>
          <w:tcPr>
            <w:tcW w:w="5715" w:type="dxa"/>
            <w:tcMar/>
          </w:tcPr>
          <w:p w:rsidRPr="5AFE9872" w:rsidR="000148F6" w:rsidP="000148F6" w:rsidRDefault="000148F6" w14:paraId="472048A9" w14:textId="77777777">
            <w:pPr>
              <w:rPr>
                <w:rFonts w:ascii="Aptos" w:hAnsi="Aptos" w:eastAsia="Aptos" w:cs="Aptos"/>
              </w:rPr>
            </w:pPr>
          </w:p>
        </w:tc>
        <w:tc>
          <w:tcPr>
            <w:tcW w:w="1290" w:type="dxa"/>
            <w:tcMar/>
          </w:tcPr>
          <w:p w:rsidRPr="5AFE9872" w:rsidR="000148F6" w:rsidP="000148F6" w:rsidRDefault="000148F6" w14:paraId="3C9068DE" w14:textId="77777777">
            <w:pPr>
              <w:rPr>
                <w:rFonts w:ascii="Aptos" w:hAnsi="Aptos" w:eastAsia="Aptos" w:cs="Aptos"/>
              </w:rPr>
            </w:pPr>
          </w:p>
        </w:tc>
        <w:tc>
          <w:tcPr>
            <w:tcW w:w="5640" w:type="dxa"/>
            <w:tcMar/>
          </w:tcPr>
          <w:p w:rsidR="000148F6" w:rsidP="000148F6" w:rsidRDefault="000148F6" w14:paraId="0B13CE97" w14:textId="77777777">
            <w:pPr>
              <w:rPr>
                <w:rFonts w:ascii="Aptos" w:hAnsi="Aptos" w:eastAsia="Aptos" w:cs="Aptos"/>
              </w:rPr>
            </w:pPr>
          </w:p>
        </w:tc>
      </w:tr>
      <w:tr w:rsidR="000148F6" w:rsidTr="492E43A3" w14:paraId="19898742" w14:textId="77777777">
        <w:trPr>
          <w:gridAfter w:val="1"/>
          <w:wAfter w:w="6" w:type="dxa"/>
          <w:trHeight w:val="300"/>
        </w:trPr>
        <w:tc>
          <w:tcPr>
            <w:tcW w:w="608" w:type="dxa"/>
            <w:shd w:val="clear" w:color="auto" w:fill="326496"/>
            <w:tcMar/>
          </w:tcPr>
          <w:p w:rsidR="000148F6" w:rsidP="000148F6" w:rsidRDefault="000148F6" w14:paraId="21AA2E31" w14:textId="77777777">
            <w:pPr>
              <w:rPr>
                <w:rFonts w:ascii="Aptos" w:hAnsi="Aptos"/>
                <w:color w:val="FFFFFF" w:themeColor="background1"/>
              </w:rPr>
            </w:pPr>
          </w:p>
        </w:tc>
        <w:tc>
          <w:tcPr>
            <w:tcW w:w="1245" w:type="dxa"/>
            <w:tcMar/>
            <w:vAlign w:val="center"/>
          </w:tcPr>
          <w:p w:rsidRPr="5AFE9872" w:rsidR="000148F6" w:rsidP="000148F6" w:rsidRDefault="000148F6" w14:paraId="18BAD788" w14:textId="77777777">
            <w:pPr>
              <w:jc w:val="center"/>
              <w:rPr>
                <w:rFonts w:ascii="Aptos" w:hAnsi="Aptos" w:eastAsia="Aptos" w:cs="Aptos"/>
              </w:rPr>
            </w:pPr>
          </w:p>
        </w:tc>
        <w:tc>
          <w:tcPr>
            <w:tcW w:w="5715" w:type="dxa"/>
            <w:tcMar/>
          </w:tcPr>
          <w:p w:rsidRPr="5AFE9872" w:rsidR="000148F6" w:rsidP="000148F6" w:rsidRDefault="000148F6" w14:paraId="52EB4C0E" w14:textId="77777777">
            <w:pPr>
              <w:rPr>
                <w:rFonts w:ascii="Aptos" w:hAnsi="Aptos" w:eastAsia="Aptos" w:cs="Aptos"/>
              </w:rPr>
            </w:pPr>
          </w:p>
        </w:tc>
        <w:tc>
          <w:tcPr>
            <w:tcW w:w="1290" w:type="dxa"/>
            <w:tcMar/>
          </w:tcPr>
          <w:p w:rsidRPr="5AFE9872" w:rsidR="000148F6" w:rsidP="000148F6" w:rsidRDefault="000148F6" w14:paraId="27D19226" w14:textId="77777777">
            <w:pPr>
              <w:rPr>
                <w:rFonts w:ascii="Aptos" w:hAnsi="Aptos" w:eastAsia="Aptos" w:cs="Aptos"/>
              </w:rPr>
            </w:pPr>
          </w:p>
        </w:tc>
        <w:tc>
          <w:tcPr>
            <w:tcW w:w="5640" w:type="dxa"/>
            <w:tcMar/>
          </w:tcPr>
          <w:p w:rsidR="000148F6" w:rsidP="000148F6" w:rsidRDefault="000148F6" w14:paraId="2DE08636" w14:textId="77777777">
            <w:pPr>
              <w:rPr>
                <w:rFonts w:ascii="Aptos" w:hAnsi="Aptos" w:eastAsia="Aptos" w:cs="Aptos"/>
              </w:rPr>
            </w:pPr>
          </w:p>
        </w:tc>
      </w:tr>
      <w:tr w:rsidR="000148F6" w:rsidTr="492E43A3" w14:paraId="1F0BC4A8" w14:textId="77777777">
        <w:trPr>
          <w:gridAfter w:val="1"/>
          <w:wAfter w:w="6" w:type="dxa"/>
          <w:trHeight w:val="300"/>
        </w:trPr>
        <w:tc>
          <w:tcPr>
            <w:tcW w:w="608" w:type="dxa"/>
            <w:shd w:val="clear" w:color="auto" w:fill="326496"/>
            <w:tcMar/>
          </w:tcPr>
          <w:p w:rsidR="000148F6" w:rsidP="000148F6" w:rsidRDefault="000148F6" w14:paraId="446D38C8" w14:textId="77777777">
            <w:pPr>
              <w:rPr>
                <w:rFonts w:ascii="Aptos" w:hAnsi="Aptos"/>
                <w:color w:val="FFFFFF" w:themeColor="background1"/>
              </w:rPr>
            </w:pPr>
          </w:p>
        </w:tc>
        <w:tc>
          <w:tcPr>
            <w:tcW w:w="1245" w:type="dxa"/>
            <w:tcMar/>
            <w:vAlign w:val="center"/>
          </w:tcPr>
          <w:p w:rsidRPr="5AFE9872" w:rsidR="000148F6" w:rsidP="000148F6" w:rsidRDefault="000148F6" w14:paraId="2D282ED8" w14:textId="77777777">
            <w:pPr>
              <w:jc w:val="center"/>
              <w:rPr>
                <w:rFonts w:ascii="Aptos" w:hAnsi="Aptos" w:eastAsia="Aptos" w:cs="Aptos"/>
              </w:rPr>
            </w:pPr>
          </w:p>
        </w:tc>
        <w:tc>
          <w:tcPr>
            <w:tcW w:w="5715" w:type="dxa"/>
            <w:tcMar/>
          </w:tcPr>
          <w:p w:rsidRPr="5AFE9872" w:rsidR="000148F6" w:rsidP="000148F6" w:rsidRDefault="000148F6" w14:paraId="7999D44E" w14:textId="77777777">
            <w:pPr>
              <w:rPr>
                <w:rFonts w:ascii="Aptos" w:hAnsi="Aptos" w:eastAsia="Aptos" w:cs="Aptos"/>
              </w:rPr>
            </w:pPr>
          </w:p>
        </w:tc>
        <w:tc>
          <w:tcPr>
            <w:tcW w:w="1290" w:type="dxa"/>
            <w:tcMar/>
          </w:tcPr>
          <w:p w:rsidRPr="5AFE9872" w:rsidR="000148F6" w:rsidP="000148F6" w:rsidRDefault="000148F6" w14:paraId="1D72AB40" w14:textId="77777777">
            <w:pPr>
              <w:rPr>
                <w:rFonts w:ascii="Aptos" w:hAnsi="Aptos" w:eastAsia="Aptos" w:cs="Aptos"/>
              </w:rPr>
            </w:pPr>
          </w:p>
        </w:tc>
        <w:tc>
          <w:tcPr>
            <w:tcW w:w="5640" w:type="dxa"/>
            <w:tcMar/>
          </w:tcPr>
          <w:p w:rsidR="000148F6" w:rsidP="000148F6" w:rsidRDefault="000148F6" w14:paraId="532073EA" w14:textId="77777777">
            <w:pPr>
              <w:rPr>
                <w:rFonts w:ascii="Aptos" w:hAnsi="Aptos" w:eastAsia="Aptos" w:cs="Aptos"/>
              </w:rPr>
            </w:pPr>
          </w:p>
        </w:tc>
      </w:tr>
    </w:tbl>
    <w:p w:rsidRPr="009D5E2D" w:rsidR="009D5E2D" w:rsidRDefault="009D5E2D" w14:paraId="6A1D66BE" w14:textId="77777777">
      <w:pPr>
        <w:rPr>
          <w:rFonts w:ascii="Aptos" w:hAnsi="Aptos"/>
        </w:rPr>
      </w:pPr>
    </w:p>
    <w:sectPr w:rsidRPr="009D5E2D" w:rsidR="009D5E2D" w:rsidSect="009D5E2D">
      <w:headerReference w:type="default" r:id="rId9"/>
      <w:pgSz w:w="16838" w:h="11906" w:orient="landscape"/>
      <w:pgMar w:top="1418" w:right="1134" w:bottom="1418" w:left="1134" w:header="709" w:footer="709" w:gutter="0"/>
      <w:cols w:space="708"/>
      <w:docGrid w:linePitch="360"/>
      <w:footerReference w:type="default" r:id="R6c10c2da4e204d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C65CA" w:rsidP="009D5E2D" w:rsidRDefault="008C65CA" w14:paraId="41ADC5FE" w14:textId="77777777">
      <w:pPr>
        <w:spacing w:after="0" w:line="240" w:lineRule="auto"/>
      </w:pPr>
      <w:r>
        <w:separator/>
      </w:r>
    </w:p>
  </w:endnote>
  <w:endnote w:type="continuationSeparator" w:id="0">
    <w:p w:rsidR="008C65CA" w:rsidP="009D5E2D" w:rsidRDefault="008C65CA" w14:paraId="626C165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Black">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4855"/>
      <w:gridCol w:w="4855"/>
      <w:gridCol w:w="4855"/>
    </w:tblGrid>
    <w:tr w:rsidR="492E43A3" w:rsidTr="492E43A3" w14:paraId="41FF9B8C">
      <w:trPr>
        <w:trHeight w:val="300"/>
      </w:trPr>
      <w:tc>
        <w:tcPr>
          <w:tcW w:w="4855" w:type="dxa"/>
          <w:tcMar/>
        </w:tcPr>
        <w:p w:rsidR="492E43A3" w:rsidP="492E43A3" w:rsidRDefault="492E43A3" w14:paraId="7EE74CAA" w14:textId="033C95E1">
          <w:pPr>
            <w:pStyle w:val="Header"/>
            <w:bidi w:val="0"/>
            <w:ind w:left="-115"/>
            <w:jc w:val="left"/>
          </w:pPr>
        </w:p>
      </w:tc>
      <w:tc>
        <w:tcPr>
          <w:tcW w:w="4855" w:type="dxa"/>
          <w:tcMar/>
        </w:tcPr>
        <w:p w:rsidR="492E43A3" w:rsidP="492E43A3" w:rsidRDefault="492E43A3" w14:paraId="1E87D772" w14:textId="6C36B54E">
          <w:pPr>
            <w:pStyle w:val="Header"/>
            <w:bidi w:val="0"/>
            <w:jc w:val="center"/>
          </w:pPr>
        </w:p>
      </w:tc>
      <w:tc>
        <w:tcPr>
          <w:tcW w:w="4855" w:type="dxa"/>
          <w:tcMar/>
        </w:tcPr>
        <w:p w:rsidR="492E43A3" w:rsidP="492E43A3" w:rsidRDefault="492E43A3" w14:paraId="302ADFA1" w14:textId="56B16272">
          <w:pPr>
            <w:pStyle w:val="Header"/>
            <w:bidi w:val="0"/>
            <w:ind w:right="-115"/>
            <w:jc w:val="right"/>
          </w:pPr>
        </w:p>
      </w:tc>
    </w:tr>
  </w:tbl>
  <w:p w:rsidR="492E43A3" w:rsidP="492E43A3" w:rsidRDefault="492E43A3" w14:paraId="785045F5" w14:textId="2FAF2FEB">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C65CA" w:rsidP="009D5E2D" w:rsidRDefault="008C65CA" w14:paraId="3127E606" w14:textId="77777777">
      <w:pPr>
        <w:spacing w:after="0" w:line="240" w:lineRule="auto"/>
      </w:pPr>
      <w:r>
        <w:separator/>
      </w:r>
    </w:p>
  </w:footnote>
  <w:footnote w:type="continuationSeparator" w:id="0">
    <w:p w:rsidR="008C65CA" w:rsidP="009D5E2D" w:rsidRDefault="008C65CA" w14:paraId="1DD0E87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D5E2D" w:rsidRDefault="009D5E2D" w14:paraId="392B2D0E" w14:textId="098B670A">
    <w:pPr>
      <w:pStyle w:val="Header"/>
    </w:pPr>
    <w:r w:rsidRPr="00F84CA5">
      <w:rPr>
        <w:rFonts w:ascii="Aptos Black" w:hAnsi="Aptos Black"/>
        <w:noProof/>
        <w:sz w:val="32"/>
        <w:szCs w:val="32"/>
      </w:rPr>
      <w:drawing>
        <wp:anchor distT="0" distB="0" distL="114300" distR="114300" simplePos="0" relativeHeight="251659264" behindDoc="0" locked="0" layoutInCell="1" allowOverlap="1" wp14:anchorId="43FCA65A" wp14:editId="4E869B9E">
          <wp:simplePos x="0" y="0"/>
          <wp:positionH relativeFrom="column">
            <wp:posOffset>0</wp:posOffset>
          </wp:positionH>
          <wp:positionV relativeFrom="paragraph">
            <wp:posOffset>-635</wp:posOffset>
          </wp:positionV>
          <wp:extent cx="1171575" cy="292588"/>
          <wp:effectExtent l="0" t="0" r="0" b="0"/>
          <wp:wrapNone/>
          <wp:docPr id="1776941139" name="Picture 1" descr="A close-up of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941139" name="Picture 1" descr="A close-up of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1575" cy="292588"/>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E2D"/>
    <w:rsid w:val="000148F6"/>
    <w:rsid w:val="001441BD"/>
    <w:rsid w:val="0024234B"/>
    <w:rsid w:val="002B3977"/>
    <w:rsid w:val="003549C6"/>
    <w:rsid w:val="00476498"/>
    <w:rsid w:val="004A1979"/>
    <w:rsid w:val="00601D21"/>
    <w:rsid w:val="006967F5"/>
    <w:rsid w:val="006C63A9"/>
    <w:rsid w:val="0081144A"/>
    <w:rsid w:val="0083746F"/>
    <w:rsid w:val="008678B6"/>
    <w:rsid w:val="008C65CA"/>
    <w:rsid w:val="0098673E"/>
    <w:rsid w:val="009D5E2D"/>
    <w:rsid w:val="00A60B14"/>
    <w:rsid w:val="00B01CAC"/>
    <w:rsid w:val="00B075EC"/>
    <w:rsid w:val="00B746A5"/>
    <w:rsid w:val="00BA1415"/>
    <w:rsid w:val="00BA294C"/>
    <w:rsid w:val="00BD400F"/>
    <w:rsid w:val="00D22CC0"/>
    <w:rsid w:val="00E0347D"/>
    <w:rsid w:val="00EA1E29"/>
    <w:rsid w:val="00EB0DA4"/>
    <w:rsid w:val="00F2429D"/>
    <w:rsid w:val="00FB182B"/>
    <w:rsid w:val="01087E89"/>
    <w:rsid w:val="011D86AD"/>
    <w:rsid w:val="01B08E44"/>
    <w:rsid w:val="02447DDD"/>
    <w:rsid w:val="028151B6"/>
    <w:rsid w:val="03690BE1"/>
    <w:rsid w:val="03718ADC"/>
    <w:rsid w:val="03D668F4"/>
    <w:rsid w:val="04FC8B70"/>
    <w:rsid w:val="05A0A51D"/>
    <w:rsid w:val="05D8E911"/>
    <w:rsid w:val="060616F5"/>
    <w:rsid w:val="063AA063"/>
    <w:rsid w:val="068ABD03"/>
    <w:rsid w:val="06FC779B"/>
    <w:rsid w:val="0720428F"/>
    <w:rsid w:val="0864B576"/>
    <w:rsid w:val="0898EDAC"/>
    <w:rsid w:val="0950A141"/>
    <w:rsid w:val="0A2BBDEB"/>
    <w:rsid w:val="0A59A1C2"/>
    <w:rsid w:val="0B6FBD84"/>
    <w:rsid w:val="0B748BE5"/>
    <w:rsid w:val="0C235B43"/>
    <w:rsid w:val="0C2E98EE"/>
    <w:rsid w:val="0CE686B5"/>
    <w:rsid w:val="0D45BAEA"/>
    <w:rsid w:val="0D6B5C27"/>
    <w:rsid w:val="0DD85B5F"/>
    <w:rsid w:val="0DDD92E1"/>
    <w:rsid w:val="0EADD205"/>
    <w:rsid w:val="104A1288"/>
    <w:rsid w:val="105FECA5"/>
    <w:rsid w:val="11525501"/>
    <w:rsid w:val="11C5CBEB"/>
    <w:rsid w:val="11EDAE2A"/>
    <w:rsid w:val="12108CF9"/>
    <w:rsid w:val="126E92C1"/>
    <w:rsid w:val="12AA1381"/>
    <w:rsid w:val="13315EB4"/>
    <w:rsid w:val="13346647"/>
    <w:rsid w:val="13DCC0F0"/>
    <w:rsid w:val="148ABFD9"/>
    <w:rsid w:val="14F2FB30"/>
    <w:rsid w:val="1593F375"/>
    <w:rsid w:val="16388CAD"/>
    <w:rsid w:val="17C89487"/>
    <w:rsid w:val="18AA842C"/>
    <w:rsid w:val="18E9D39C"/>
    <w:rsid w:val="193A3371"/>
    <w:rsid w:val="19D4B382"/>
    <w:rsid w:val="1A24F4B7"/>
    <w:rsid w:val="1B63DD66"/>
    <w:rsid w:val="1C2D0042"/>
    <w:rsid w:val="1C43BEA0"/>
    <w:rsid w:val="1CD5FB87"/>
    <w:rsid w:val="1CE2D0FB"/>
    <w:rsid w:val="1CFD43D8"/>
    <w:rsid w:val="1DD1BC55"/>
    <w:rsid w:val="1E6237C0"/>
    <w:rsid w:val="1FEE088F"/>
    <w:rsid w:val="20F53284"/>
    <w:rsid w:val="2183155A"/>
    <w:rsid w:val="2219012A"/>
    <w:rsid w:val="2320B7FE"/>
    <w:rsid w:val="23A3BE1E"/>
    <w:rsid w:val="23B76807"/>
    <w:rsid w:val="24B18DFE"/>
    <w:rsid w:val="24B2B961"/>
    <w:rsid w:val="24C4D362"/>
    <w:rsid w:val="25B06E72"/>
    <w:rsid w:val="25D10991"/>
    <w:rsid w:val="266D3769"/>
    <w:rsid w:val="26A6FB01"/>
    <w:rsid w:val="26C5A769"/>
    <w:rsid w:val="26E002B1"/>
    <w:rsid w:val="272E6A6B"/>
    <w:rsid w:val="2753CFEB"/>
    <w:rsid w:val="2978691B"/>
    <w:rsid w:val="2995D6A5"/>
    <w:rsid w:val="2A134A6B"/>
    <w:rsid w:val="2A2C2D9D"/>
    <w:rsid w:val="2B4E4EDC"/>
    <w:rsid w:val="2BF545D0"/>
    <w:rsid w:val="2C0C9E2D"/>
    <w:rsid w:val="2C9869A3"/>
    <w:rsid w:val="2CD5D3CE"/>
    <w:rsid w:val="2E47F2A1"/>
    <w:rsid w:val="2E801A55"/>
    <w:rsid w:val="2ED11DA0"/>
    <w:rsid w:val="2F420333"/>
    <w:rsid w:val="2F46505A"/>
    <w:rsid w:val="2FBEF4F6"/>
    <w:rsid w:val="30A57033"/>
    <w:rsid w:val="31356221"/>
    <w:rsid w:val="316172D2"/>
    <w:rsid w:val="3232BD3E"/>
    <w:rsid w:val="32438D72"/>
    <w:rsid w:val="335F6C51"/>
    <w:rsid w:val="33F2F3B6"/>
    <w:rsid w:val="35DE074F"/>
    <w:rsid w:val="361CD1FA"/>
    <w:rsid w:val="3670DCD3"/>
    <w:rsid w:val="36C06CD8"/>
    <w:rsid w:val="36EE0195"/>
    <w:rsid w:val="37BFC6FC"/>
    <w:rsid w:val="384A5C57"/>
    <w:rsid w:val="38C3D76E"/>
    <w:rsid w:val="397EF911"/>
    <w:rsid w:val="3A34F419"/>
    <w:rsid w:val="3BABAC91"/>
    <w:rsid w:val="3BE00F6F"/>
    <w:rsid w:val="3BE91C0D"/>
    <w:rsid w:val="3C2EB80F"/>
    <w:rsid w:val="3C5035F0"/>
    <w:rsid w:val="3CD9F0AF"/>
    <w:rsid w:val="3D543E39"/>
    <w:rsid w:val="3E94FB28"/>
    <w:rsid w:val="3F3A567C"/>
    <w:rsid w:val="3F6DA61A"/>
    <w:rsid w:val="3FD0A091"/>
    <w:rsid w:val="404E1A9A"/>
    <w:rsid w:val="40C29BD7"/>
    <w:rsid w:val="4104B051"/>
    <w:rsid w:val="41098403"/>
    <w:rsid w:val="42C59249"/>
    <w:rsid w:val="44B32FBF"/>
    <w:rsid w:val="44EF259E"/>
    <w:rsid w:val="453E510C"/>
    <w:rsid w:val="46D5542C"/>
    <w:rsid w:val="489E4185"/>
    <w:rsid w:val="48EC8664"/>
    <w:rsid w:val="48F2EC8E"/>
    <w:rsid w:val="492E43A3"/>
    <w:rsid w:val="4960641A"/>
    <w:rsid w:val="49CE0792"/>
    <w:rsid w:val="49F6F63D"/>
    <w:rsid w:val="4A224E67"/>
    <w:rsid w:val="4A28C66F"/>
    <w:rsid w:val="4A3D0578"/>
    <w:rsid w:val="4AC58D60"/>
    <w:rsid w:val="4AF999AD"/>
    <w:rsid w:val="4B1F3B20"/>
    <w:rsid w:val="4B93AD46"/>
    <w:rsid w:val="4BD927F4"/>
    <w:rsid w:val="4E9A580E"/>
    <w:rsid w:val="4FD57A51"/>
    <w:rsid w:val="501D7E6C"/>
    <w:rsid w:val="50230AD8"/>
    <w:rsid w:val="50720D55"/>
    <w:rsid w:val="51482C00"/>
    <w:rsid w:val="51564A11"/>
    <w:rsid w:val="51B17CE4"/>
    <w:rsid w:val="51BC2A55"/>
    <w:rsid w:val="51DAACDA"/>
    <w:rsid w:val="5325DB46"/>
    <w:rsid w:val="535AB1F1"/>
    <w:rsid w:val="5423C6D8"/>
    <w:rsid w:val="552ACE5C"/>
    <w:rsid w:val="552DBFE9"/>
    <w:rsid w:val="55A7927F"/>
    <w:rsid w:val="568DC007"/>
    <w:rsid w:val="56B2FF54"/>
    <w:rsid w:val="56DC81CE"/>
    <w:rsid w:val="5A593EDD"/>
    <w:rsid w:val="5AFD5B00"/>
    <w:rsid w:val="5AFE9872"/>
    <w:rsid w:val="5BF94434"/>
    <w:rsid w:val="5C30B177"/>
    <w:rsid w:val="5C9E3D08"/>
    <w:rsid w:val="5CD4BA2B"/>
    <w:rsid w:val="5E00522A"/>
    <w:rsid w:val="5EC4D900"/>
    <w:rsid w:val="5EF7B38A"/>
    <w:rsid w:val="5FB68EB8"/>
    <w:rsid w:val="6261FB78"/>
    <w:rsid w:val="62AE4DE1"/>
    <w:rsid w:val="6350758F"/>
    <w:rsid w:val="6609466C"/>
    <w:rsid w:val="666E72A8"/>
    <w:rsid w:val="66953AFA"/>
    <w:rsid w:val="669DF60F"/>
    <w:rsid w:val="66BE2FF1"/>
    <w:rsid w:val="670842D0"/>
    <w:rsid w:val="6709ECF0"/>
    <w:rsid w:val="6711ACA9"/>
    <w:rsid w:val="6747FD8A"/>
    <w:rsid w:val="67AD6E74"/>
    <w:rsid w:val="687CE6E1"/>
    <w:rsid w:val="6A28AA44"/>
    <w:rsid w:val="6B4F320F"/>
    <w:rsid w:val="6B75F53F"/>
    <w:rsid w:val="6BA55E10"/>
    <w:rsid w:val="6C1081B5"/>
    <w:rsid w:val="6C9A2CB0"/>
    <w:rsid w:val="6D2DD23F"/>
    <w:rsid w:val="6D7FC7ED"/>
    <w:rsid w:val="6EF60388"/>
    <w:rsid w:val="6F874326"/>
    <w:rsid w:val="70904804"/>
    <w:rsid w:val="70D42461"/>
    <w:rsid w:val="71351695"/>
    <w:rsid w:val="7145ACD6"/>
    <w:rsid w:val="7181BF76"/>
    <w:rsid w:val="73140C04"/>
    <w:rsid w:val="739291D7"/>
    <w:rsid w:val="7416BDBD"/>
    <w:rsid w:val="74415405"/>
    <w:rsid w:val="7445E911"/>
    <w:rsid w:val="74E16A57"/>
    <w:rsid w:val="75037378"/>
    <w:rsid w:val="750BF7D4"/>
    <w:rsid w:val="75312044"/>
    <w:rsid w:val="75775965"/>
    <w:rsid w:val="75DC652D"/>
    <w:rsid w:val="75DD08B4"/>
    <w:rsid w:val="77548EAD"/>
    <w:rsid w:val="77AAC94A"/>
    <w:rsid w:val="77DC25DB"/>
    <w:rsid w:val="77F82FF0"/>
    <w:rsid w:val="7893445C"/>
    <w:rsid w:val="79C7CFFB"/>
    <w:rsid w:val="7A1009E2"/>
    <w:rsid w:val="7A598C33"/>
    <w:rsid w:val="7A5EF91A"/>
    <w:rsid w:val="7A9B915A"/>
    <w:rsid w:val="7B6FFF2F"/>
    <w:rsid w:val="7BD40570"/>
    <w:rsid w:val="7CCCA9D2"/>
    <w:rsid w:val="7D21B803"/>
    <w:rsid w:val="7D9FE2CB"/>
    <w:rsid w:val="7E831505"/>
    <w:rsid w:val="7E9444CB"/>
    <w:rsid w:val="7EAD9F7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FDB30"/>
  <w15:chartTrackingRefBased/>
  <w15:docId w15:val="{1B8917F6-3DA0-462C-8144-4DC3579A7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9D5E2D"/>
    <w:pPr>
      <w:keepNext/>
      <w:keepLines/>
      <w:spacing w:before="360" w:after="80"/>
      <w:outlineLvl w:val="0"/>
    </w:pPr>
    <w:rPr>
      <w:rFonts w:asciiTheme="majorHAnsi" w:hAnsiTheme="majorHAnsi" w:eastAsiaTheme="majorEastAsia"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9D5E2D"/>
    <w:pPr>
      <w:keepNext/>
      <w:keepLines/>
      <w:spacing w:before="160" w:after="80"/>
      <w:outlineLvl w:val="1"/>
    </w:pPr>
    <w:rPr>
      <w:rFonts w:asciiTheme="majorHAnsi" w:hAnsiTheme="majorHAnsi" w:eastAsiaTheme="majorEastAsia"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9D5E2D"/>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9D5E2D"/>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9D5E2D"/>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9D5E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5E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5E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5E2D"/>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9D5E2D"/>
    <w:rPr>
      <w:rFonts w:asciiTheme="majorHAnsi" w:hAnsiTheme="majorHAnsi" w:eastAsiaTheme="majorEastAsia" w:cstheme="majorBidi"/>
      <w:color w:val="2E74B5" w:themeColor="accent1" w:themeShade="BF"/>
      <w:sz w:val="40"/>
      <w:szCs w:val="40"/>
    </w:rPr>
  </w:style>
  <w:style w:type="character" w:styleId="Heading2Char" w:customStyle="1">
    <w:name w:val="Heading 2 Char"/>
    <w:basedOn w:val="DefaultParagraphFont"/>
    <w:link w:val="Heading2"/>
    <w:uiPriority w:val="9"/>
    <w:semiHidden/>
    <w:rsid w:val="009D5E2D"/>
    <w:rPr>
      <w:rFonts w:asciiTheme="majorHAnsi" w:hAnsiTheme="majorHAnsi" w:eastAsiaTheme="majorEastAsia" w:cstheme="majorBidi"/>
      <w:color w:val="2E74B5" w:themeColor="accent1" w:themeShade="BF"/>
      <w:sz w:val="32"/>
      <w:szCs w:val="32"/>
    </w:rPr>
  </w:style>
  <w:style w:type="character" w:styleId="Heading3Char" w:customStyle="1">
    <w:name w:val="Heading 3 Char"/>
    <w:basedOn w:val="DefaultParagraphFont"/>
    <w:link w:val="Heading3"/>
    <w:uiPriority w:val="9"/>
    <w:semiHidden/>
    <w:rsid w:val="009D5E2D"/>
    <w:rPr>
      <w:rFonts w:eastAsiaTheme="majorEastAsia" w:cstheme="majorBidi"/>
      <w:color w:val="2E74B5" w:themeColor="accent1" w:themeShade="BF"/>
      <w:sz w:val="28"/>
      <w:szCs w:val="28"/>
    </w:rPr>
  </w:style>
  <w:style w:type="character" w:styleId="Heading4Char" w:customStyle="1">
    <w:name w:val="Heading 4 Char"/>
    <w:basedOn w:val="DefaultParagraphFont"/>
    <w:link w:val="Heading4"/>
    <w:uiPriority w:val="9"/>
    <w:semiHidden/>
    <w:rsid w:val="009D5E2D"/>
    <w:rPr>
      <w:rFonts w:eastAsiaTheme="majorEastAsia" w:cstheme="majorBidi"/>
      <w:i/>
      <w:iCs/>
      <w:color w:val="2E74B5" w:themeColor="accent1" w:themeShade="BF"/>
    </w:rPr>
  </w:style>
  <w:style w:type="character" w:styleId="Heading5Char" w:customStyle="1">
    <w:name w:val="Heading 5 Char"/>
    <w:basedOn w:val="DefaultParagraphFont"/>
    <w:link w:val="Heading5"/>
    <w:uiPriority w:val="9"/>
    <w:semiHidden/>
    <w:rsid w:val="009D5E2D"/>
    <w:rPr>
      <w:rFonts w:eastAsiaTheme="majorEastAsia" w:cstheme="majorBidi"/>
      <w:color w:val="2E74B5" w:themeColor="accent1" w:themeShade="BF"/>
    </w:rPr>
  </w:style>
  <w:style w:type="character" w:styleId="Heading6Char" w:customStyle="1">
    <w:name w:val="Heading 6 Char"/>
    <w:basedOn w:val="DefaultParagraphFont"/>
    <w:link w:val="Heading6"/>
    <w:uiPriority w:val="9"/>
    <w:semiHidden/>
    <w:rsid w:val="009D5E2D"/>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9D5E2D"/>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9D5E2D"/>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9D5E2D"/>
    <w:rPr>
      <w:rFonts w:eastAsiaTheme="majorEastAsia" w:cstheme="majorBidi"/>
      <w:color w:val="272727" w:themeColor="text1" w:themeTint="D8"/>
    </w:rPr>
  </w:style>
  <w:style w:type="paragraph" w:styleId="Title">
    <w:name w:val="Title"/>
    <w:basedOn w:val="Normal"/>
    <w:next w:val="Normal"/>
    <w:link w:val="TitleChar"/>
    <w:uiPriority w:val="10"/>
    <w:qFormat/>
    <w:rsid w:val="009D5E2D"/>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9D5E2D"/>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9D5E2D"/>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9D5E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5E2D"/>
    <w:pPr>
      <w:spacing w:before="160"/>
      <w:jc w:val="center"/>
    </w:pPr>
    <w:rPr>
      <w:i/>
      <w:iCs/>
      <w:color w:val="404040" w:themeColor="text1" w:themeTint="BF"/>
    </w:rPr>
  </w:style>
  <w:style w:type="character" w:styleId="QuoteChar" w:customStyle="1">
    <w:name w:val="Quote Char"/>
    <w:basedOn w:val="DefaultParagraphFont"/>
    <w:link w:val="Quote"/>
    <w:uiPriority w:val="29"/>
    <w:rsid w:val="009D5E2D"/>
    <w:rPr>
      <w:i/>
      <w:iCs/>
      <w:color w:val="404040" w:themeColor="text1" w:themeTint="BF"/>
    </w:rPr>
  </w:style>
  <w:style w:type="paragraph" w:styleId="ListParagraph">
    <w:name w:val="List Paragraph"/>
    <w:basedOn w:val="Normal"/>
    <w:uiPriority w:val="34"/>
    <w:qFormat/>
    <w:rsid w:val="009D5E2D"/>
    <w:pPr>
      <w:ind w:left="720"/>
      <w:contextualSpacing/>
    </w:pPr>
  </w:style>
  <w:style w:type="character" w:styleId="IntenseEmphasis">
    <w:name w:val="Intense Emphasis"/>
    <w:basedOn w:val="DefaultParagraphFont"/>
    <w:uiPriority w:val="21"/>
    <w:qFormat/>
    <w:rsid w:val="009D5E2D"/>
    <w:rPr>
      <w:i/>
      <w:iCs/>
      <w:color w:val="2E74B5" w:themeColor="accent1" w:themeShade="BF"/>
    </w:rPr>
  </w:style>
  <w:style w:type="paragraph" w:styleId="IntenseQuote">
    <w:name w:val="Intense Quote"/>
    <w:basedOn w:val="Normal"/>
    <w:next w:val="Normal"/>
    <w:link w:val="IntenseQuoteChar"/>
    <w:uiPriority w:val="30"/>
    <w:qFormat/>
    <w:rsid w:val="009D5E2D"/>
    <w:pPr>
      <w:pBdr>
        <w:top w:val="single" w:color="2E74B5" w:themeColor="accent1" w:themeShade="BF" w:sz="4" w:space="10"/>
        <w:bottom w:val="single" w:color="2E74B5" w:themeColor="accent1" w:themeShade="BF" w:sz="4" w:space="10"/>
      </w:pBdr>
      <w:spacing w:before="360" w:after="360"/>
      <w:ind w:left="864" w:right="864"/>
      <w:jc w:val="center"/>
    </w:pPr>
    <w:rPr>
      <w:i/>
      <w:iCs/>
      <w:color w:val="2E74B5" w:themeColor="accent1" w:themeShade="BF"/>
    </w:rPr>
  </w:style>
  <w:style w:type="character" w:styleId="IntenseQuoteChar" w:customStyle="1">
    <w:name w:val="Intense Quote Char"/>
    <w:basedOn w:val="DefaultParagraphFont"/>
    <w:link w:val="IntenseQuote"/>
    <w:uiPriority w:val="30"/>
    <w:rsid w:val="009D5E2D"/>
    <w:rPr>
      <w:i/>
      <w:iCs/>
      <w:color w:val="2E74B5" w:themeColor="accent1" w:themeShade="BF"/>
    </w:rPr>
  </w:style>
  <w:style w:type="character" w:styleId="IntenseReference">
    <w:name w:val="Intense Reference"/>
    <w:basedOn w:val="DefaultParagraphFont"/>
    <w:uiPriority w:val="32"/>
    <w:qFormat/>
    <w:rsid w:val="009D5E2D"/>
    <w:rPr>
      <w:b/>
      <w:bCs/>
      <w:smallCaps/>
      <w:color w:val="2E74B5" w:themeColor="accent1" w:themeShade="BF"/>
      <w:spacing w:val="5"/>
    </w:rPr>
  </w:style>
  <w:style w:type="table" w:styleId="TableGrid">
    <w:name w:val="Table Grid"/>
    <w:basedOn w:val="TableNormal"/>
    <w:uiPriority w:val="39"/>
    <w:rsid w:val="009D5E2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9D5E2D"/>
    <w:pPr>
      <w:tabs>
        <w:tab w:val="center" w:pos="4513"/>
        <w:tab w:val="right" w:pos="9026"/>
      </w:tabs>
      <w:spacing w:after="0" w:line="240" w:lineRule="auto"/>
    </w:pPr>
  </w:style>
  <w:style w:type="character" w:styleId="HeaderChar" w:customStyle="1">
    <w:name w:val="Header Char"/>
    <w:basedOn w:val="DefaultParagraphFont"/>
    <w:link w:val="Header"/>
    <w:uiPriority w:val="99"/>
    <w:rsid w:val="009D5E2D"/>
  </w:style>
  <w:style w:type="paragraph" w:styleId="Footer">
    <w:name w:val="footer"/>
    <w:basedOn w:val="Normal"/>
    <w:link w:val="FooterChar"/>
    <w:uiPriority w:val="99"/>
    <w:unhideWhenUsed/>
    <w:rsid w:val="009D5E2D"/>
    <w:pPr>
      <w:tabs>
        <w:tab w:val="center" w:pos="4513"/>
        <w:tab w:val="right" w:pos="9026"/>
      </w:tabs>
      <w:spacing w:after="0" w:line="240" w:lineRule="auto"/>
    </w:pPr>
  </w:style>
  <w:style w:type="character" w:styleId="FooterChar" w:customStyle="1">
    <w:name w:val="Footer Char"/>
    <w:basedOn w:val="DefaultParagraphFont"/>
    <w:link w:val="Footer"/>
    <w:uiPriority w:val="99"/>
    <w:rsid w:val="009D5E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theme" Target="theme/theme1.xml" Id="rId11" /><Relationship Type="http://schemas.openxmlformats.org/officeDocument/2006/relationships/settings" Target="settings.xml" Id="rId5" /><Relationship Type="http://schemas.openxmlformats.org/officeDocument/2006/relationships/fontTable" Target="fontTable.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xml" Id="R6c10c2da4e204de0"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8C51F024F7D8B4A8F959E11F7338A77" ma:contentTypeVersion="9" ma:contentTypeDescription="Create a new document." ma:contentTypeScope="" ma:versionID="42c69f90d4374b6db530252bbb3e43c6">
  <xsd:schema xmlns:xsd="http://www.w3.org/2001/XMLSchema" xmlns:xs="http://www.w3.org/2001/XMLSchema" xmlns:p="http://schemas.microsoft.com/office/2006/metadata/properties" xmlns:ns2="2f86f7f7-f501-444d-99a4-efec9a437a5b" xmlns:ns3="9c713ccc-d004-4dba-90c4-9c5f06eee653" targetNamespace="http://schemas.microsoft.com/office/2006/metadata/properties" ma:root="true" ma:fieldsID="39efb917d73556d889ee5face4d25b71" ns2:_="" ns3:_="">
    <xsd:import namespace="2f86f7f7-f501-444d-99a4-efec9a437a5b"/>
    <xsd:import namespace="9c713ccc-d004-4dba-90c4-9c5f06eee65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86f7f7-f501-444d-99a4-efec9a437a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f0467ec-7381-47a8-871f-aae410afec6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713ccc-d004-4dba-90c4-9c5f06eee65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d7d3e92-c29b-4a41-8e1b-fab8078f9b41}" ma:internalName="TaxCatchAll" ma:showField="CatchAllData" ma:web="9c713ccc-d004-4dba-90c4-9c5f06eee6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f86f7f7-f501-444d-99a4-efec9a437a5b">
      <Terms xmlns="http://schemas.microsoft.com/office/infopath/2007/PartnerControls"/>
    </lcf76f155ced4ddcb4097134ff3c332f>
    <TaxCatchAll xmlns="9c713ccc-d004-4dba-90c4-9c5f06eee653" xsi:nil="true"/>
  </documentManagement>
</p:properties>
</file>

<file path=customXml/itemProps1.xml><?xml version="1.0" encoding="utf-8"?>
<ds:datastoreItem xmlns:ds="http://schemas.openxmlformats.org/officeDocument/2006/customXml" ds:itemID="{6FF6672C-C9F5-4AAC-8C71-E833D92B12B7}">
  <ds:schemaRefs>
    <ds:schemaRef ds:uri="http://schemas.microsoft.com/sharepoint/v3/contenttype/forms"/>
  </ds:schemaRefs>
</ds:datastoreItem>
</file>

<file path=customXml/itemProps2.xml><?xml version="1.0" encoding="utf-8"?>
<ds:datastoreItem xmlns:ds="http://schemas.openxmlformats.org/officeDocument/2006/customXml" ds:itemID="{C9F0FE8B-721C-4E76-98DF-2CEFAA7509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86f7f7-f501-444d-99a4-efec9a437a5b"/>
    <ds:schemaRef ds:uri="9c713ccc-d004-4dba-90c4-9c5f06eee6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CF6881-564A-433D-B8B3-7DF1D4836B9F}">
  <ds:schemaRefs>
    <ds:schemaRef ds:uri="http://schemas.microsoft.com/office/2006/metadata/properties"/>
    <ds:schemaRef ds:uri="http://schemas.microsoft.com/office/infopath/2007/PartnerControls"/>
    <ds:schemaRef ds:uri="2f86f7f7-f501-444d-99a4-efec9a437a5b"/>
    <ds:schemaRef ds:uri="9c713ccc-d004-4dba-90c4-9c5f06eee65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Marine Institute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Finola Bradley</dc:creator>
  <keywords/>
  <dc:description/>
  <lastModifiedBy>Aine Farrell</lastModifiedBy>
  <revision>3</revision>
  <dcterms:created xsi:type="dcterms:W3CDTF">2026-10-20T16:52:00.0000000Z</dcterms:created>
  <dcterms:modified xsi:type="dcterms:W3CDTF">2026-10-21T15:06:06.1695733Z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0x010100B8C51F024F7D8B4A8F959E11F7338A77</vt:lpwstr>
  </property>
  <property fmtid="{D5CDD505-2E9C-101B-9397-08002B2CF9AE}" pid="3" name="MediaServiceImageTags">
    <vt:lpwstr/>
  </property>
</Properties>
</file>