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CE84B" w14:textId="439486CE" w:rsidR="005E063A" w:rsidRPr="00514373" w:rsidRDefault="00AA7D51" w:rsidP="00CA058D">
      <w:pPr>
        <w:spacing w:after="0" w:line="240" w:lineRule="auto"/>
      </w:pPr>
      <w:r>
        <w:tab/>
      </w:r>
      <w:r>
        <w:tab/>
      </w:r>
      <w:r>
        <w:tab/>
      </w:r>
      <w:r>
        <w:tab/>
      </w:r>
      <w:r>
        <w:tab/>
      </w:r>
      <w:r>
        <w:tab/>
      </w:r>
      <w:r>
        <w:tab/>
      </w:r>
      <w:r>
        <w:tab/>
      </w:r>
      <w:r>
        <w:tab/>
      </w:r>
      <w:r>
        <w:tab/>
      </w:r>
      <w:r>
        <w:tab/>
      </w:r>
    </w:p>
    <w:p w14:paraId="4E5E2A4C" w14:textId="77777777" w:rsidR="00F40B1A" w:rsidRDefault="00F40B1A" w:rsidP="00F40B1A">
      <w:pPr>
        <w:pStyle w:val="paragraph"/>
        <w:spacing w:after="0"/>
        <w:textAlignment w:val="baseline"/>
        <w:rPr>
          <w:rFonts w:ascii="Calibri" w:hAnsi="Calibri"/>
          <w:b/>
          <w:bCs/>
          <w:color w:val="333399"/>
          <w:u w:val="single" w:color="000000"/>
          <w:bdr w:val="nil"/>
          <w:lang w:val="en-US" w:eastAsia="en-IE"/>
        </w:rPr>
      </w:pPr>
      <w:r w:rsidRPr="009445E5">
        <w:rPr>
          <w:b/>
          <w:bCs/>
          <w:smallCaps/>
          <w:noProof/>
          <w:color w:val="2B579A"/>
          <w:sz w:val="32"/>
          <w:szCs w:val="32"/>
          <w:shd w:val="clear" w:color="auto" w:fill="E6E6E6"/>
        </w:rPr>
        <w:drawing>
          <wp:anchor distT="0" distB="0" distL="114300" distR="114300" simplePos="0" relativeHeight="251659264" behindDoc="0" locked="0" layoutInCell="1" allowOverlap="1" wp14:anchorId="3E061040" wp14:editId="4A95BD6E">
            <wp:simplePos x="0" y="0"/>
            <wp:positionH relativeFrom="column">
              <wp:posOffset>3252470</wp:posOffset>
            </wp:positionH>
            <wp:positionV relativeFrom="paragraph">
              <wp:posOffset>252095</wp:posOffset>
            </wp:positionV>
            <wp:extent cx="2229818" cy="1381125"/>
            <wp:effectExtent l="0" t="0" r="0" b="0"/>
            <wp:wrapNone/>
            <wp:docPr id="1183361092" name="Picture 1183361092" descr="A logo of a university of gal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university of galwa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9818" cy="1381125"/>
                    </a:xfrm>
                    <a:prstGeom prst="rect">
                      <a:avLst/>
                    </a:prstGeom>
                  </pic:spPr>
                </pic:pic>
              </a:graphicData>
            </a:graphic>
            <wp14:sizeRelH relativeFrom="margin">
              <wp14:pctWidth>0</wp14:pctWidth>
            </wp14:sizeRelH>
            <wp14:sizeRelV relativeFrom="margin">
              <wp14:pctHeight>0</wp14:pctHeight>
            </wp14:sizeRelV>
          </wp:anchor>
        </w:drawing>
      </w:r>
      <w:r>
        <w:rPr>
          <w:rStyle w:val="wacimagecontainer"/>
          <w:rFonts w:ascii="Segoe UI" w:hAnsi="Segoe UI" w:cs="Segoe UI"/>
          <w:b/>
          <w:bCs/>
          <w:noProof/>
          <w:color w:val="333399"/>
          <w:sz w:val="18"/>
          <w:szCs w:val="18"/>
        </w:rPr>
        <w:drawing>
          <wp:inline distT="0" distB="0" distL="0" distR="0" wp14:anchorId="4266C077" wp14:editId="63329041">
            <wp:extent cx="2488136" cy="1276710"/>
            <wp:effectExtent l="0" t="0" r="7620" b="0"/>
            <wp:docPr id="4" name="Picture 3" descr="A logo with blue g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blue gear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8581" cy="1317988"/>
                    </a:xfrm>
                    <a:prstGeom prst="rect">
                      <a:avLst/>
                    </a:prstGeom>
                    <a:noFill/>
                    <a:ln>
                      <a:noFill/>
                    </a:ln>
                  </pic:spPr>
                </pic:pic>
              </a:graphicData>
            </a:graphic>
          </wp:inline>
        </w:drawing>
      </w:r>
    </w:p>
    <w:p w14:paraId="7257E901" w14:textId="77777777" w:rsidR="00F40B1A" w:rsidRDefault="00F40B1A" w:rsidP="00F40B1A">
      <w:pPr>
        <w:pStyle w:val="paragraph"/>
        <w:spacing w:after="0"/>
        <w:textAlignment w:val="baseline"/>
        <w:rPr>
          <w:rFonts w:ascii="Calibri" w:hAnsi="Calibri"/>
          <w:b/>
          <w:bCs/>
          <w:color w:val="333399"/>
          <w:u w:val="single" w:color="000000"/>
          <w:bdr w:val="nil"/>
          <w:lang w:val="en-US" w:eastAsia="en-IE"/>
        </w:rPr>
      </w:pPr>
    </w:p>
    <w:p w14:paraId="63231ED7" w14:textId="77777777" w:rsidR="00F40B1A" w:rsidRDefault="00F40B1A" w:rsidP="00F40B1A">
      <w:pPr>
        <w:pStyle w:val="paragraph"/>
        <w:spacing w:after="0"/>
        <w:textAlignment w:val="baseline"/>
        <w:rPr>
          <w:rFonts w:ascii="Calibri" w:hAnsi="Calibri"/>
          <w:b/>
          <w:bCs/>
          <w:color w:val="333399"/>
          <w:u w:val="single" w:color="000000"/>
          <w:bdr w:val="nil"/>
          <w:lang w:val="en-US" w:eastAsia="en-IE"/>
        </w:rPr>
      </w:pPr>
    </w:p>
    <w:p w14:paraId="71883C0E" w14:textId="3192ADD2" w:rsidR="001503A1" w:rsidRPr="00DB0162" w:rsidRDefault="001503A1" w:rsidP="00F40B1A">
      <w:pPr>
        <w:pStyle w:val="paragraph"/>
        <w:spacing w:after="0"/>
        <w:jc w:val="center"/>
        <w:textAlignment w:val="baseline"/>
        <w:rPr>
          <w:rFonts w:ascii="Calibri" w:hAnsi="Calibri"/>
          <w:b/>
          <w:bCs/>
          <w:color w:val="333399"/>
          <w:u w:val="single" w:color="000000"/>
          <w:bdr w:val="nil"/>
          <w:lang w:val="en-US" w:eastAsia="en-IE"/>
        </w:rPr>
      </w:pPr>
      <w:r w:rsidRPr="00DB0162">
        <w:rPr>
          <w:rFonts w:ascii="Calibri" w:hAnsi="Calibri"/>
          <w:b/>
          <w:bCs/>
          <w:color w:val="333399"/>
          <w:u w:val="single" w:color="000000"/>
          <w:bdr w:val="nil"/>
          <w:lang w:val="en-US" w:eastAsia="en-IE"/>
        </w:rPr>
        <w:t>Request For Tender (RFT)</w:t>
      </w:r>
    </w:p>
    <w:p w14:paraId="54A76820" w14:textId="77777777" w:rsidR="00DB0162" w:rsidRPr="00DB0162" w:rsidRDefault="00DB0162" w:rsidP="001503A1">
      <w:pPr>
        <w:pStyle w:val="paragraph"/>
        <w:spacing w:after="0"/>
        <w:jc w:val="center"/>
        <w:textAlignment w:val="baseline"/>
        <w:rPr>
          <w:rFonts w:ascii="Calibri" w:hAnsi="Calibri"/>
          <w:b/>
          <w:bCs/>
          <w:color w:val="333399"/>
          <w:u w:val="single" w:color="000000"/>
          <w:bdr w:val="nil"/>
          <w:lang w:val="en-US" w:eastAsia="en-IE"/>
        </w:rPr>
      </w:pPr>
    </w:p>
    <w:p w14:paraId="6866C1AB" w14:textId="77777777" w:rsidR="00D1074C" w:rsidRPr="00DF6408" w:rsidRDefault="00D1074C" w:rsidP="00D1074C">
      <w:pPr>
        <w:keepNext/>
        <w:keepLines/>
        <w:spacing w:before="240"/>
        <w:jc w:val="center"/>
        <w:rPr>
          <w:rFonts w:ascii="Calibri" w:eastAsia="Calibri" w:hAnsi="Calibri" w:cs="Calibri"/>
          <w:b/>
          <w:bCs/>
          <w:color w:val="120080"/>
          <w:u w:val="single"/>
        </w:rPr>
      </w:pPr>
      <w:r w:rsidRPr="00DF6408">
        <w:rPr>
          <w:rFonts w:ascii="Calibri" w:eastAsia="Calibri" w:hAnsi="Calibri" w:cs="Calibri"/>
          <w:b/>
          <w:bCs/>
          <w:color w:val="120080"/>
          <w:u w:val="single"/>
        </w:rPr>
        <w:t xml:space="preserve">REFERENCE: </w:t>
      </w:r>
      <w:r w:rsidRPr="00472844">
        <w:rPr>
          <w:rFonts w:ascii="Calibri" w:eastAsia="Calibri" w:hAnsi="Calibri" w:cs="Calibri"/>
          <w:b/>
          <w:bCs/>
          <w:color w:val="120080"/>
          <w:u w:val="single"/>
        </w:rPr>
        <w:t>BE3766F</w:t>
      </w:r>
    </w:p>
    <w:p w14:paraId="4920A4F9" w14:textId="77777777" w:rsidR="00D1074C" w:rsidRDefault="00D1074C" w:rsidP="00D1074C">
      <w:pPr>
        <w:keepNext/>
        <w:keepLines/>
        <w:spacing w:before="240"/>
        <w:jc w:val="center"/>
        <w:rPr>
          <w:rFonts w:ascii="Calibri" w:eastAsia="Calibri" w:hAnsi="Calibri" w:cs="Calibri"/>
          <w:b/>
          <w:bCs/>
          <w:color w:val="120080"/>
        </w:rPr>
      </w:pPr>
    </w:p>
    <w:p w14:paraId="0465B4DC" w14:textId="37402135" w:rsidR="00D1074C" w:rsidRPr="00BA61DB" w:rsidRDefault="00D1074C" w:rsidP="00D1074C">
      <w:pPr>
        <w:keepNext/>
        <w:keepLines/>
        <w:spacing w:before="240"/>
        <w:jc w:val="center"/>
        <w:rPr>
          <w:rFonts w:ascii="Calibri" w:eastAsia="Calibri" w:hAnsi="Calibri" w:cs="Calibri"/>
          <w:b/>
          <w:bCs/>
          <w:color w:val="120080"/>
        </w:rPr>
      </w:pPr>
      <w:r w:rsidRPr="00200094">
        <w:rPr>
          <w:rFonts w:ascii="Calibri" w:eastAsia="Calibri" w:hAnsi="Calibri" w:cs="Calibri"/>
          <w:b/>
          <w:bCs/>
          <w:color w:val="120080"/>
        </w:rPr>
        <w:t>Request for Tenders</w:t>
      </w:r>
      <w:r w:rsidRPr="00DF6408">
        <w:rPr>
          <w:rFonts w:ascii="Calibri" w:eastAsia="Calibri" w:hAnsi="Calibri" w:cs="Calibri"/>
          <w:b/>
          <w:bCs/>
          <w:color w:val="120080"/>
        </w:rPr>
        <w:t xml:space="preserve"> to establish a </w:t>
      </w:r>
      <w:r>
        <w:rPr>
          <w:rFonts w:ascii="Calibri" w:eastAsia="Calibri" w:hAnsi="Calibri" w:cs="Calibri"/>
          <w:b/>
          <w:bCs/>
          <w:color w:val="120080"/>
        </w:rPr>
        <w:t>Single</w:t>
      </w:r>
      <w:r w:rsidRPr="00DF6408">
        <w:rPr>
          <w:rFonts w:ascii="Calibri" w:eastAsia="Calibri" w:hAnsi="Calibri" w:cs="Calibri"/>
          <w:b/>
          <w:bCs/>
          <w:color w:val="120080"/>
        </w:rPr>
        <w:t xml:space="preserve"> Supplier Framework Agreement for the </w:t>
      </w:r>
      <w:r w:rsidRPr="00DF6408">
        <w:rPr>
          <w:rFonts w:ascii="Calibri" w:eastAsia="Calibri" w:hAnsi="Calibri" w:cs="Calibri"/>
          <w:b/>
          <w:bCs/>
          <w:color w:val="19017F"/>
        </w:rPr>
        <w:t>Supply</w:t>
      </w:r>
      <w:r>
        <w:rPr>
          <w:rFonts w:ascii="Calibri" w:eastAsia="Calibri" w:hAnsi="Calibri" w:cs="Calibri"/>
          <w:b/>
          <w:bCs/>
          <w:color w:val="19017F"/>
        </w:rPr>
        <w:t xml:space="preserve"> and Delivery</w:t>
      </w:r>
      <w:r w:rsidRPr="00DF6408">
        <w:rPr>
          <w:rFonts w:ascii="Calibri" w:eastAsia="Calibri" w:hAnsi="Calibri" w:cs="Calibri"/>
          <w:b/>
          <w:bCs/>
          <w:color w:val="19017F"/>
        </w:rPr>
        <w:t xml:space="preserve"> of </w:t>
      </w:r>
      <w:r w:rsidR="006E2C4F">
        <w:rPr>
          <w:rFonts w:ascii="Calibri" w:eastAsia="Calibri" w:hAnsi="Calibri" w:cs="Calibri"/>
          <w:b/>
          <w:bCs/>
          <w:color w:val="19017F"/>
        </w:rPr>
        <w:t>Electrical</w:t>
      </w:r>
      <w:r>
        <w:rPr>
          <w:rFonts w:ascii="Calibri" w:eastAsia="Calibri" w:hAnsi="Calibri" w:cs="Calibri"/>
          <w:b/>
          <w:bCs/>
          <w:color w:val="19017F"/>
        </w:rPr>
        <w:t xml:space="preserve"> </w:t>
      </w:r>
      <w:r w:rsidRPr="00200094">
        <w:rPr>
          <w:rFonts w:ascii="Calibri" w:eastAsia="Calibri" w:hAnsi="Calibri" w:cs="Calibri"/>
          <w:b/>
          <w:bCs/>
          <w:color w:val="120080"/>
        </w:rPr>
        <w:t xml:space="preserve">Consumables for the Building &amp; Estates Electrical Maintenance Team in </w:t>
      </w:r>
      <w:r>
        <w:rPr>
          <w:rFonts w:ascii="Calibri" w:eastAsia="Calibri" w:hAnsi="Calibri" w:cs="Calibri"/>
          <w:b/>
          <w:bCs/>
          <w:color w:val="19017F"/>
        </w:rPr>
        <w:t>University of Galway</w:t>
      </w:r>
    </w:p>
    <w:p w14:paraId="4CD80B93" w14:textId="77777777" w:rsidR="00D1074C" w:rsidRPr="00DF6408" w:rsidRDefault="00D1074C" w:rsidP="00D1074C">
      <w:pPr>
        <w:keepNext/>
        <w:keepLines/>
        <w:spacing w:before="240"/>
        <w:jc w:val="center"/>
        <w:rPr>
          <w:rFonts w:ascii="Calibri" w:eastAsia="Calibri" w:hAnsi="Calibri" w:cs="Calibri"/>
          <w:b/>
          <w:bCs/>
          <w:smallCaps/>
          <w:color w:val="120080"/>
          <w:u w:val="single"/>
        </w:rPr>
      </w:pPr>
      <w:r w:rsidRPr="00DF6408">
        <w:rPr>
          <w:rFonts w:ascii="Calibri" w:eastAsia="Calibri" w:hAnsi="Calibri" w:cs="Calibri"/>
          <w:b/>
          <w:bCs/>
          <w:smallCaps/>
          <w:color w:val="120080"/>
          <w:u w:val="single"/>
        </w:rPr>
        <w:t>Tender procedure: Open procedure (OJEU)</w:t>
      </w:r>
    </w:p>
    <w:p w14:paraId="79AE222D" w14:textId="20A1F5A2" w:rsidR="001503A1" w:rsidRPr="00656D21" w:rsidRDefault="001503A1" w:rsidP="00D81648">
      <w:pPr>
        <w:pStyle w:val="paragraph"/>
        <w:spacing w:before="0" w:beforeAutospacing="0" w:after="0" w:afterAutospacing="0"/>
        <w:jc w:val="center"/>
        <w:textAlignment w:val="baseline"/>
        <w:rPr>
          <w:rFonts w:asciiTheme="minorHAnsi" w:hAnsiTheme="minorHAnsi" w:cstheme="minorHAnsi"/>
          <w:b/>
          <w:bCs/>
          <w:color w:val="333399"/>
          <w:sz w:val="20"/>
          <w:szCs w:val="20"/>
        </w:rPr>
      </w:pPr>
      <w:r w:rsidRPr="00626AD9">
        <w:rPr>
          <w:rFonts w:asciiTheme="minorHAnsi" w:hAnsiTheme="minorHAnsi" w:cstheme="minorHAnsi"/>
          <w:b/>
          <w:bCs/>
          <w:color w:val="333399"/>
          <w:sz w:val="32"/>
          <w:szCs w:val="32"/>
        </w:rPr>
        <w:br/>
      </w:r>
    </w:p>
    <w:p w14:paraId="27B84BE8" w14:textId="77777777" w:rsidR="005E063A" w:rsidRDefault="005E063A" w:rsidP="00CA058D">
      <w:pPr>
        <w:spacing w:after="0" w:line="240" w:lineRule="auto"/>
      </w:pPr>
    </w:p>
    <w:p w14:paraId="16091360" w14:textId="77777777" w:rsidR="00515394" w:rsidRDefault="00515394" w:rsidP="00CA058D">
      <w:pPr>
        <w:spacing w:after="0" w:line="240" w:lineRule="auto"/>
      </w:pPr>
    </w:p>
    <w:p w14:paraId="2F5CD3C6" w14:textId="77777777" w:rsidR="00373C24" w:rsidRDefault="00373C24" w:rsidP="00CA058D">
      <w:pPr>
        <w:spacing w:after="0" w:line="240" w:lineRule="auto"/>
      </w:pPr>
    </w:p>
    <w:tbl>
      <w:tblPr>
        <w:tblStyle w:val="TableGrid"/>
        <w:tblW w:w="0" w:type="auto"/>
        <w:jc w:val="center"/>
        <w:tblLook w:val="04A0" w:firstRow="1" w:lastRow="0" w:firstColumn="1" w:lastColumn="0" w:noHBand="0" w:noVBand="1"/>
      </w:tblPr>
      <w:tblGrid>
        <w:gridCol w:w="4505"/>
        <w:gridCol w:w="4505"/>
      </w:tblGrid>
      <w:tr w:rsidR="009412BF" w:rsidRPr="003B3A4A" w14:paraId="57CE76FB" w14:textId="77777777" w:rsidTr="00951C18">
        <w:trPr>
          <w:trHeight w:val="231"/>
          <w:jc w:val="center"/>
        </w:trPr>
        <w:tc>
          <w:tcPr>
            <w:tcW w:w="4505" w:type="dxa"/>
            <w:shd w:val="clear" w:color="auto" w:fill="D9D9D9" w:themeFill="background1" w:themeFillShade="D9"/>
            <w:vAlign w:val="center"/>
          </w:tcPr>
          <w:p w14:paraId="1DEA9695" w14:textId="77777777" w:rsidR="009412BF" w:rsidRDefault="009412BF" w:rsidP="00951C18">
            <w:pPr>
              <w:jc w:val="center"/>
              <w:rPr>
                <w:rFonts w:ascii="Calibri" w:eastAsia="Calibri" w:hAnsi="Calibri" w:cs="Calibri"/>
                <w:b/>
                <w:bCs/>
                <w:color w:val="01047F"/>
              </w:rPr>
            </w:pPr>
          </w:p>
          <w:p w14:paraId="4B9F9A0F" w14:textId="77777777" w:rsidR="009412BF" w:rsidRDefault="009412BF" w:rsidP="00951C18">
            <w:pPr>
              <w:jc w:val="center"/>
              <w:rPr>
                <w:rFonts w:ascii="Calibri" w:eastAsia="Calibri" w:hAnsi="Calibri" w:cs="Calibri"/>
                <w:b/>
                <w:bCs/>
                <w:color w:val="01047F"/>
              </w:rPr>
            </w:pPr>
            <w:r w:rsidRPr="003B3A4A">
              <w:rPr>
                <w:rFonts w:ascii="Calibri" w:eastAsia="Calibri" w:hAnsi="Calibri" w:cs="Calibri"/>
                <w:b/>
                <w:bCs/>
                <w:color w:val="01047F"/>
              </w:rPr>
              <w:t>Publication Date</w:t>
            </w:r>
          </w:p>
          <w:p w14:paraId="44E619AD" w14:textId="77777777" w:rsidR="009412BF" w:rsidRPr="003B3A4A" w:rsidRDefault="009412BF" w:rsidP="00951C18">
            <w:pPr>
              <w:jc w:val="center"/>
              <w:rPr>
                <w:rFonts w:ascii="Calibri" w:eastAsia="Calibri" w:hAnsi="Calibri" w:cs="Calibri"/>
                <w:b/>
                <w:bCs/>
                <w:color w:val="01047F"/>
              </w:rPr>
            </w:pPr>
          </w:p>
        </w:tc>
        <w:tc>
          <w:tcPr>
            <w:tcW w:w="4505" w:type="dxa"/>
            <w:shd w:val="clear" w:color="auto" w:fill="F2F2F2" w:themeFill="background1" w:themeFillShade="F2"/>
            <w:vAlign w:val="center"/>
          </w:tcPr>
          <w:p w14:paraId="4A73CEB9" w14:textId="670178AD" w:rsidR="009412BF" w:rsidRPr="00821838" w:rsidRDefault="00596A55" w:rsidP="00951C18">
            <w:pPr>
              <w:jc w:val="center"/>
              <w:rPr>
                <w:rFonts w:ascii="Calibri" w:eastAsia="Calibri" w:hAnsi="Calibri" w:cs="Calibri"/>
                <w:b/>
                <w:bCs/>
                <w:color w:val="01047F"/>
              </w:rPr>
            </w:pPr>
            <w:r>
              <w:rPr>
                <w:rFonts w:ascii="Calibri" w:eastAsia="Calibri" w:hAnsi="Calibri" w:cs="Calibri"/>
                <w:b/>
                <w:bCs/>
                <w:color w:val="01047F"/>
              </w:rPr>
              <w:t>Tuesday 20</w:t>
            </w:r>
            <w:r w:rsidR="00DC2C6F" w:rsidRPr="00596A55">
              <w:rPr>
                <w:rFonts w:ascii="Calibri" w:eastAsia="Calibri" w:hAnsi="Calibri" w:cs="Calibri"/>
                <w:b/>
                <w:bCs/>
                <w:color w:val="01047F"/>
                <w:vertAlign w:val="superscript"/>
              </w:rPr>
              <w:t>th</w:t>
            </w:r>
            <w:r w:rsidR="00DC2C6F">
              <w:rPr>
                <w:rFonts w:ascii="Calibri" w:eastAsia="Calibri" w:hAnsi="Calibri" w:cs="Calibri"/>
                <w:b/>
                <w:bCs/>
                <w:color w:val="01047F"/>
              </w:rPr>
              <w:t xml:space="preserve"> October</w:t>
            </w:r>
            <w:r w:rsidR="00646B35">
              <w:rPr>
                <w:rFonts w:ascii="Calibri" w:eastAsia="Calibri" w:hAnsi="Calibri" w:cs="Calibri"/>
                <w:b/>
                <w:bCs/>
                <w:color w:val="01047F"/>
              </w:rPr>
              <w:t xml:space="preserve"> 2026</w:t>
            </w:r>
          </w:p>
        </w:tc>
      </w:tr>
      <w:tr w:rsidR="009412BF" w14:paraId="490CA1B6" w14:textId="77777777" w:rsidTr="00951C18">
        <w:trPr>
          <w:jc w:val="center"/>
        </w:trPr>
        <w:tc>
          <w:tcPr>
            <w:tcW w:w="4505" w:type="dxa"/>
            <w:shd w:val="clear" w:color="auto" w:fill="D9D9D9" w:themeFill="background1" w:themeFillShade="D9"/>
            <w:vAlign w:val="center"/>
          </w:tcPr>
          <w:p w14:paraId="26B76AFA" w14:textId="77777777" w:rsidR="009412BF" w:rsidRDefault="009412BF" w:rsidP="00951C18">
            <w:pPr>
              <w:jc w:val="center"/>
              <w:rPr>
                <w:rFonts w:ascii="Calibri" w:eastAsia="Calibri" w:hAnsi="Calibri" w:cs="Calibri"/>
                <w:b/>
                <w:bCs/>
                <w:color w:val="01047F"/>
              </w:rPr>
            </w:pPr>
          </w:p>
          <w:p w14:paraId="658FD2F5" w14:textId="77777777" w:rsidR="009412BF" w:rsidRDefault="009412BF" w:rsidP="00951C18">
            <w:pPr>
              <w:jc w:val="center"/>
              <w:rPr>
                <w:rFonts w:ascii="Calibri" w:eastAsia="Calibri" w:hAnsi="Calibri" w:cs="Calibri"/>
                <w:b/>
                <w:bCs/>
                <w:color w:val="01047F"/>
              </w:rPr>
            </w:pPr>
            <w:r>
              <w:rPr>
                <w:rFonts w:ascii="Calibri" w:eastAsia="Calibri" w:hAnsi="Calibri" w:cs="Calibri"/>
                <w:b/>
                <w:bCs/>
                <w:color w:val="01047F"/>
              </w:rPr>
              <w:t>Deadline for Receipt of Queries</w:t>
            </w:r>
          </w:p>
          <w:p w14:paraId="599CEE8C" w14:textId="77777777" w:rsidR="009412BF" w:rsidRPr="003B3A4A" w:rsidRDefault="009412BF" w:rsidP="00951C18">
            <w:pPr>
              <w:jc w:val="center"/>
              <w:rPr>
                <w:rFonts w:ascii="Calibri" w:eastAsia="Calibri" w:hAnsi="Calibri" w:cs="Calibri"/>
                <w:b/>
                <w:bCs/>
                <w:color w:val="01047F"/>
              </w:rPr>
            </w:pPr>
          </w:p>
        </w:tc>
        <w:tc>
          <w:tcPr>
            <w:tcW w:w="4505" w:type="dxa"/>
            <w:shd w:val="clear" w:color="auto" w:fill="F2F2F2" w:themeFill="background1" w:themeFillShade="F2"/>
            <w:vAlign w:val="center"/>
          </w:tcPr>
          <w:p w14:paraId="74786020" w14:textId="2C6496E5" w:rsidR="009412BF" w:rsidRPr="00821838" w:rsidRDefault="000D38F6" w:rsidP="00951C18">
            <w:pPr>
              <w:jc w:val="center"/>
              <w:rPr>
                <w:rFonts w:ascii="Calibri" w:eastAsia="Calibri" w:hAnsi="Calibri" w:cs="Calibri"/>
                <w:b/>
                <w:bCs/>
                <w:color w:val="10017F"/>
              </w:rPr>
            </w:pPr>
            <w:r>
              <w:rPr>
                <w:rFonts w:ascii="Calibri" w:eastAsia="Calibri" w:hAnsi="Calibri" w:cs="Calibri"/>
                <w:b/>
                <w:bCs/>
                <w:color w:val="10017F"/>
              </w:rPr>
              <w:t xml:space="preserve">Friday </w:t>
            </w:r>
            <w:r w:rsidR="00A33BAB">
              <w:rPr>
                <w:rFonts w:ascii="Calibri" w:eastAsia="Calibri" w:hAnsi="Calibri" w:cs="Calibri"/>
                <w:b/>
                <w:bCs/>
                <w:color w:val="10017F"/>
              </w:rPr>
              <w:t>6</w:t>
            </w:r>
            <w:r w:rsidR="00A33BAB" w:rsidRPr="00A33BAB">
              <w:rPr>
                <w:rFonts w:ascii="Calibri" w:eastAsia="Calibri" w:hAnsi="Calibri" w:cs="Calibri"/>
                <w:b/>
                <w:bCs/>
                <w:color w:val="10017F"/>
                <w:vertAlign w:val="superscript"/>
              </w:rPr>
              <w:t>th</w:t>
            </w:r>
            <w:r w:rsidR="00A33BAB">
              <w:rPr>
                <w:rFonts w:ascii="Calibri" w:eastAsia="Calibri" w:hAnsi="Calibri" w:cs="Calibri"/>
                <w:b/>
                <w:bCs/>
                <w:color w:val="10017F"/>
              </w:rPr>
              <w:t xml:space="preserve"> </w:t>
            </w:r>
            <w:r>
              <w:rPr>
                <w:rFonts w:ascii="Calibri" w:eastAsia="Calibri" w:hAnsi="Calibri" w:cs="Calibri"/>
                <w:b/>
                <w:bCs/>
                <w:color w:val="10017F"/>
              </w:rPr>
              <w:t>November</w:t>
            </w:r>
            <w:r w:rsidR="00854ED0">
              <w:rPr>
                <w:rFonts w:ascii="Calibri" w:eastAsia="Calibri" w:hAnsi="Calibri" w:cs="Calibri"/>
                <w:b/>
                <w:bCs/>
                <w:color w:val="10017F"/>
              </w:rPr>
              <w:t xml:space="preserve"> 2026</w:t>
            </w:r>
            <w:r>
              <w:rPr>
                <w:rFonts w:ascii="Calibri" w:eastAsia="Calibri" w:hAnsi="Calibri" w:cs="Calibri"/>
                <w:b/>
                <w:bCs/>
                <w:color w:val="10017F"/>
              </w:rPr>
              <w:t xml:space="preserve"> at 14:00</w:t>
            </w:r>
            <w:r w:rsidR="00A33BAB">
              <w:rPr>
                <w:rFonts w:ascii="Calibri" w:eastAsia="Calibri" w:hAnsi="Calibri" w:cs="Calibri"/>
                <w:b/>
                <w:bCs/>
                <w:color w:val="10017F"/>
              </w:rPr>
              <w:t xml:space="preserve"> HRS</w:t>
            </w:r>
          </w:p>
        </w:tc>
      </w:tr>
      <w:tr w:rsidR="009412BF" w14:paraId="3C716FE7" w14:textId="77777777" w:rsidTr="00951C18">
        <w:trPr>
          <w:jc w:val="center"/>
        </w:trPr>
        <w:tc>
          <w:tcPr>
            <w:tcW w:w="4505" w:type="dxa"/>
            <w:shd w:val="clear" w:color="auto" w:fill="D9D9D9" w:themeFill="background1" w:themeFillShade="D9"/>
            <w:vAlign w:val="center"/>
          </w:tcPr>
          <w:p w14:paraId="04A4A727" w14:textId="77777777" w:rsidR="009412BF" w:rsidRDefault="009412BF" w:rsidP="00951C18">
            <w:pPr>
              <w:jc w:val="center"/>
              <w:rPr>
                <w:rFonts w:ascii="Calibri" w:eastAsia="Calibri" w:hAnsi="Calibri" w:cs="Calibri"/>
                <w:b/>
                <w:bCs/>
                <w:color w:val="01047F"/>
              </w:rPr>
            </w:pPr>
          </w:p>
          <w:p w14:paraId="3BAD2317" w14:textId="079FFF35" w:rsidR="009412BF" w:rsidRDefault="00F53F73" w:rsidP="00951C18">
            <w:pPr>
              <w:jc w:val="center"/>
              <w:rPr>
                <w:rFonts w:ascii="Calibri" w:eastAsia="Calibri" w:hAnsi="Calibri" w:cs="Calibri"/>
                <w:b/>
                <w:bCs/>
                <w:color w:val="01047F"/>
              </w:rPr>
            </w:pPr>
            <w:r>
              <w:rPr>
                <w:rFonts w:ascii="Calibri" w:eastAsia="Calibri" w:hAnsi="Calibri" w:cs="Calibri"/>
                <w:b/>
                <w:bCs/>
                <w:color w:val="01047F"/>
              </w:rPr>
              <w:t>Enquiries</w:t>
            </w:r>
          </w:p>
          <w:p w14:paraId="7C27EB5D" w14:textId="77777777" w:rsidR="009412BF" w:rsidRPr="003B3A4A" w:rsidRDefault="009412BF" w:rsidP="00951C18">
            <w:pPr>
              <w:jc w:val="center"/>
              <w:rPr>
                <w:rFonts w:ascii="Calibri" w:eastAsia="Calibri" w:hAnsi="Calibri" w:cs="Calibri"/>
                <w:b/>
                <w:bCs/>
                <w:color w:val="01047F"/>
              </w:rPr>
            </w:pPr>
          </w:p>
        </w:tc>
        <w:tc>
          <w:tcPr>
            <w:tcW w:w="4505" w:type="dxa"/>
            <w:shd w:val="clear" w:color="auto" w:fill="F2F2F2" w:themeFill="background1" w:themeFillShade="F2"/>
            <w:vAlign w:val="center"/>
          </w:tcPr>
          <w:p w14:paraId="227D4FF7" w14:textId="77777777" w:rsidR="009412BF" w:rsidRPr="00821838" w:rsidRDefault="009412BF" w:rsidP="00951C18">
            <w:pPr>
              <w:jc w:val="center"/>
              <w:rPr>
                <w:rFonts w:ascii="Calibri" w:eastAsia="Calibri" w:hAnsi="Calibri" w:cs="Calibri"/>
                <w:b/>
                <w:bCs/>
                <w:color w:val="10017F"/>
              </w:rPr>
            </w:pPr>
            <w:r w:rsidRPr="0053612D">
              <w:rPr>
                <w:rFonts w:ascii="Calibri" w:eastAsia="Calibri" w:hAnsi="Calibri" w:cs="Calibri"/>
                <w:b/>
                <w:bCs/>
                <w:color w:val="10017F"/>
              </w:rPr>
              <w:t>Enquiries Via eTenders</w:t>
            </w:r>
          </w:p>
        </w:tc>
      </w:tr>
      <w:tr w:rsidR="009412BF" w14:paraId="2CE38350" w14:textId="77777777" w:rsidTr="00B905B4">
        <w:trPr>
          <w:trHeight w:val="761"/>
          <w:jc w:val="center"/>
        </w:trPr>
        <w:tc>
          <w:tcPr>
            <w:tcW w:w="4505" w:type="dxa"/>
            <w:shd w:val="clear" w:color="auto" w:fill="D9D9D9" w:themeFill="background1" w:themeFillShade="D9"/>
            <w:vAlign w:val="center"/>
          </w:tcPr>
          <w:p w14:paraId="6A06F257" w14:textId="77777777" w:rsidR="00DB3119" w:rsidRDefault="00DB3119" w:rsidP="00951C18">
            <w:pPr>
              <w:jc w:val="center"/>
              <w:rPr>
                <w:rFonts w:ascii="Calibri" w:eastAsia="Calibri" w:hAnsi="Calibri" w:cs="Calibri"/>
                <w:b/>
                <w:bCs/>
                <w:color w:val="01047F"/>
              </w:rPr>
            </w:pPr>
          </w:p>
          <w:p w14:paraId="66DEBB18" w14:textId="5B97CFAC" w:rsidR="009412BF" w:rsidRDefault="009412BF" w:rsidP="00951C18">
            <w:pPr>
              <w:jc w:val="center"/>
              <w:rPr>
                <w:rFonts w:ascii="Calibri" w:eastAsia="Calibri" w:hAnsi="Calibri" w:cs="Calibri"/>
                <w:b/>
                <w:bCs/>
                <w:color w:val="01047F"/>
              </w:rPr>
            </w:pPr>
            <w:r>
              <w:rPr>
                <w:rFonts w:ascii="Calibri" w:eastAsia="Calibri" w:hAnsi="Calibri" w:cs="Calibri"/>
                <w:b/>
                <w:bCs/>
                <w:color w:val="01047F"/>
              </w:rPr>
              <w:t>Deadline for Receipt of Tenders</w:t>
            </w:r>
          </w:p>
          <w:p w14:paraId="09BC812E" w14:textId="77777777" w:rsidR="009412BF" w:rsidRDefault="009412BF" w:rsidP="00951C18">
            <w:pPr>
              <w:jc w:val="center"/>
              <w:rPr>
                <w:rFonts w:ascii="Calibri" w:eastAsia="Calibri" w:hAnsi="Calibri" w:cs="Calibri"/>
                <w:b/>
                <w:bCs/>
                <w:color w:val="01047F"/>
              </w:rPr>
            </w:pPr>
          </w:p>
        </w:tc>
        <w:tc>
          <w:tcPr>
            <w:tcW w:w="4505" w:type="dxa"/>
            <w:shd w:val="clear" w:color="auto" w:fill="F2F2F2" w:themeFill="background1" w:themeFillShade="F2"/>
            <w:vAlign w:val="center"/>
          </w:tcPr>
          <w:p w14:paraId="3FBC10F6" w14:textId="2A64C08B" w:rsidR="009412BF" w:rsidRPr="00B905B4" w:rsidRDefault="0003353F" w:rsidP="00951C18">
            <w:pPr>
              <w:jc w:val="center"/>
              <w:rPr>
                <w:rFonts w:ascii="Calibri" w:eastAsia="Calibri" w:hAnsi="Calibri" w:cs="Calibri"/>
                <w:b/>
                <w:bCs/>
                <w:color w:val="01047F"/>
              </w:rPr>
            </w:pPr>
            <w:r>
              <w:rPr>
                <w:rFonts w:ascii="Calibri" w:eastAsia="Calibri" w:hAnsi="Calibri" w:cs="Calibri"/>
                <w:b/>
                <w:bCs/>
                <w:color w:val="01047F"/>
              </w:rPr>
              <w:t>Friday 20</w:t>
            </w:r>
            <w:r w:rsidR="00A33BAB" w:rsidRPr="0003353F">
              <w:rPr>
                <w:rFonts w:ascii="Calibri" w:eastAsia="Calibri" w:hAnsi="Calibri" w:cs="Calibri"/>
                <w:b/>
                <w:bCs/>
                <w:color w:val="01047F"/>
                <w:vertAlign w:val="superscript"/>
              </w:rPr>
              <w:t>th</w:t>
            </w:r>
            <w:r w:rsidR="00A33BAB">
              <w:rPr>
                <w:rFonts w:ascii="Calibri" w:eastAsia="Calibri" w:hAnsi="Calibri" w:cs="Calibri"/>
                <w:b/>
                <w:bCs/>
                <w:color w:val="01047F"/>
              </w:rPr>
              <w:t xml:space="preserve"> November</w:t>
            </w:r>
            <w:r w:rsidR="00854ED0">
              <w:rPr>
                <w:rFonts w:ascii="Calibri" w:eastAsia="Calibri" w:hAnsi="Calibri" w:cs="Calibri"/>
                <w:b/>
                <w:bCs/>
                <w:color w:val="01047F"/>
              </w:rPr>
              <w:t xml:space="preserve"> 2026</w:t>
            </w:r>
            <w:r w:rsidR="00B905B4" w:rsidRPr="00B905B4">
              <w:rPr>
                <w:rFonts w:ascii="Calibri" w:eastAsia="Calibri" w:hAnsi="Calibri" w:cs="Calibri"/>
                <w:b/>
                <w:bCs/>
                <w:color w:val="01047F"/>
              </w:rPr>
              <w:t xml:space="preserve"> at 14:00</w:t>
            </w:r>
            <w:r w:rsidR="002366B1">
              <w:rPr>
                <w:rFonts w:ascii="Calibri" w:eastAsia="Calibri" w:hAnsi="Calibri" w:cs="Calibri"/>
                <w:b/>
                <w:bCs/>
                <w:color w:val="01047F"/>
              </w:rPr>
              <w:t xml:space="preserve"> HRS</w:t>
            </w:r>
          </w:p>
        </w:tc>
      </w:tr>
    </w:tbl>
    <w:p w14:paraId="4BD74E7B" w14:textId="77777777" w:rsidR="009412BF" w:rsidRPr="00514373" w:rsidRDefault="009412BF" w:rsidP="00CA058D">
      <w:pPr>
        <w:spacing w:after="0" w:line="240" w:lineRule="auto"/>
      </w:pPr>
    </w:p>
    <w:p w14:paraId="3D681E19" w14:textId="77777777" w:rsidR="005E063A" w:rsidRPr="00514373" w:rsidRDefault="005E063A" w:rsidP="00CA058D">
      <w:pPr>
        <w:pStyle w:val="Heading1"/>
        <w:rPr>
          <w:rFonts w:ascii="Calibri" w:hAnsi="Calibri"/>
        </w:rPr>
      </w:pPr>
      <w:r w:rsidRPr="00514373">
        <w:rPr>
          <w:rFonts w:ascii="Calibri" w:hAnsi="Calibri"/>
        </w:rPr>
        <w:lastRenderedPageBreak/>
        <w:t>Contents</w:t>
      </w:r>
    </w:p>
    <w:sdt>
      <w:sdtPr>
        <w:rPr>
          <w:color w:val="FF0000"/>
          <w:highlight w:val="cyan"/>
        </w:rPr>
        <w:id w:val="-1338533422"/>
        <w:placeholder>
          <w:docPart w:val="0E9584FE5B7040ABA9071A288B4E3167"/>
        </w:placeholder>
      </w:sdtPr>
      <w:sdtEndPr/>
      <w:sdtContent>
        <w:p w14:paraId="5E5783F1" w14:textId="77777777" w:rsidR="005E063A" w:rsidRPr="00372488" w:rsidRDefault="005E063A" w:rsidP="00CA058D">
          <w:pPr>
            <w:spacing w:after="240"/>
          </w:pPr>
          <w:r w:rsidRPr="00372488">
            <w:t xml:space="preserve">Part 1: </w:t>
          </w:r>
          <w:r>
            <w:tab/>
          </w:r>
          <w:r>
            <w:tab/>
          </w:r>
          <w:r>
            <w:tab/>
          </w:r>
          <w:r w:rsidRPr="00372488">
            <w:t xml:space="preserve">Introduction </w:t>
          </w:r>
        </w:p>
        <w:p w14:paraId="5E6D8CBD" w14:textId="77777777" w:rsidR="005E063A" w:rsidRPr="00372488" w:rsidRDefault="005E063A" w:rsidP="00CA058D">
          <w:pPr>
            <w:spacing w:after="240"/>
          </w:pPr>
          <w:r w:rsidRPr="00372488">
            <w:t xml:space="preserve">Part 2: </w:t>
          </w:r>
          <w:r>
            <w:tab/>
          </w:r>
          <w:r>
            <w:tab/>
          </w:r>
          <w:r>
            <w:tab/>
          </w:r>
          <w:r w:rsidRPr="00372488">
            <w:t xml:space="preserve">Instructions to Tenderers </w:t>
          </w:r>
        </w:p>
        <w:p w14:paraId="2BBD26D9" w14:textId="594E3F2D" w:rsidR="005E063A" w:rsidRPr="00372488" w:rsidRDefault="005E063A" w:rsidP="00CA058D">
          <w:pPr>
            <w:spacing w:after="240"/>
          </w:pPr>
          <w:r w:rsidRPr="00372488">
            <w:t>Part 3</w:t>
          </w:r>
          <w:r w:rsidRPr="00CD56B7">
            <w:t xml:space="preserve">: </w:t>
          </w:r>
          <w:r>
            <w:tab/>
          </w:r>
          <w:r>
            <w:tab/>
          </w:r>
          <w:r>
            <w:tab/>
          </w:r>
          <w:r w:rsidR="00D4030C">
            <w:t xml:space="preserve">Selection and </w:t>
          </w:r>
          <w:r w:rsidRPr="00372488">
            <w:t xml:space="preserve">Award Criteria </w:t>
          </w:r>
        </w:p>
        <w:p w14:paraId="128813CC" w14:textId="77777777" w:rsidR="005E063A" w:rsidRDefault="005E063A" w:rsidP="00CA058D">
          <w:pPr>
            <w:spacing w:after="240"/>
          </w:pPr>
          <w:r w:rsidRPr="00372488">
            <w:t xml:space="preserve">Appendix 1: </w:t>
          </w:r>
          <w:r>
            <w:tab/>
          </w:r>
          <w:r>
            <w:tab/>
          </w:r>
          <w:r w:rsidRPr="00372488">
            <w:t xml:space="preserve">Requirements and Specifications </w:t>
          </w:r>
        </w:p>
        <w:p w14:paraId="32144700" w14:textId="208663D0" w:rsidR="00D42C10" w:rsidRPr="00372488" w:rsidRDefault="00D42C10" w:rsidP="00CA058D">
          <w:pPr>
            <w:spacing w:after="240"/>
          </w:pPr>
          <w:r>
            <w:t>Appendix 1A:</w:t>
          </w:r>
          <w:r>
            <w:tab/>
          </w:r>
          <w:r>
            <w:tab/>
            <w:t xml:space="preserve">Data Sheets </w:t>
          </w:r>
          <w:r w:rsidR="00F17CF5">
            <w:t>(Attached as separate document)</w:t>
          </w:r>
        </w:p>
        <w:p w14:paraId="096C3F19" w14:textId="77777777" w:rsidR="005E063A" w:rsidRPr="00372488" w:rsidRDefault="005E063A" w:rsidP="00CA058D">
          <w:pPr>
            <w:spacing w:after="240"/>
          </w:pPr>
          <w:r w:rsidRPr="00372488">
            <w:t xml:space="preserve">Appendix 2: </w:t>
          </w:r>
          <w:r>
            <w:tab/>
          </w:r>
          <w:r>
            <w:tab/>
          </w:r>
          <w:r w:rsidRPr="00372488">
            <w:t>Pricing Schedule</w:t>
          </w:r>
        </w:p>
        <w:p w14:paraId="18BD4839" w14:textId="77777777" w:rsidR="005E063A" w:rsidRPr="00372488" w:rsidRDefault="005E063A" w:rsidP="00CA058D">
          <w:pPr>
            <w:spacing w:after="240"/>
          </w:pPr>
          <w:r w:rsidRPr="00372488">
            <w:t xml:space="preserve">Appendix 3: </w:t>
          </w:r>
          <w:r>
            <w:tab/>
          </w:r>
          <w:r>
            <w:tab/>
          </w:r>
          <w:r w:rsidRPr="00372488">
            <w:t>Tenderer’s Statement</w:t>
          </w:r>
        </w:p>
        <w:p w14:paraId="308877A4" w14:textId="77777777" w:rsidR="005E063A" w:rsidRDefault="005E063A" w:rsidP="00CA058D">
          <w:pPr>
            <w:spacing w:after="240"/>
          </w:pPr>
          <w:r w:rsidRPr="00372488">
            <w:t xml:space="preserve">Appendix </w:t>
          </w:r>
          <w:r>
            <w:t>4</w:t>
          </w:r>
          <w:r w:rsidRPr="00372488">
            <w:t xml:space="preserve">: </w:t>
          </w:r>
          <w:r>
            <w:tab/>
          </w:r>
          <w:r>
            <w:tab/>
          </w:r>
          <w:r w:rsidRPr="00372488">
            <w:t>Declaration as to Personal Circumstances of Tenderer</w:t>
          </w:r>
        </w:p>
        <w:p w14:paraId="44A8B306" w14:textId="77777777" w:rsidR="00987A9B" w:rsidRPr="00987A9B" w:rsidRDefault="00987A9B" w:rsidP="00987A9B">
          <w:pPr>
            <w:spacing w:after="240"/>
            <w:rPr>
              <w:u w:val="single"/>
            </w:rPr>
          </w:pPr>
          <w:r w:rsidRPr="00987A9B">
            <w:rPr>
              <w:u w:val="single"/>
            </w:rPr>
            <w:t xml:space="preserve">The following documents are to be completed at contract finalisation and are provided for information purposes. </w:t>
          </w:r>
        </w:p>
        <w:p w14:paraId="7E62AC9C" w14:textId="77777777" w:rsidR="005E063A" w:rsidRPr="00372488" w:rsidRDefault="005E063A" w:rsidP="00CA058D">
          <w:pPr>
            <w:spacing w:after="240"/>
          </w:pPr>
          <w:r w:rsidRPr="00372488">
            <w:t xml:space="preserve">Appendix </w:t>
          </w:r>
          <w:r>
            <w:t>5</w:t>
          </w:r>
          <w:r w:rsidRPr="00372488">
            <w:t xml:space="preserve">: </w:t>
          </w:r>
          <w:r>
            <w:tab/>
          </w:r>
          <w:r>
            <w:tab/>
          </w:r>
          <w:r w:rsidRPr="00372488">
            <w:t>Framework Agreement</w:t>
          </w:r>
        </w:p>
        <w:p w14:paraId="3614C531" w14:textId="6BE4538A" w:rsidR="009625CF" w:rsidRPr="00372488" w:rsidRDefault="005E063A" w:rsidP="009002CC">
          <w:pPr>
            <w:spacing w:after="240"/>
            <w:ind w:left="2160" w:hanging="2160"/>
          </w:pPr>
          <w:r w:rsidRPr="00372488">
            <w:t xml:space="preserve">Appendix </w:t>
          </w:r>
          <w:r>
            <w:t>6</w:t>
          </w:r>
          <w:r w:rsidRPr="00372488">
            <w:t xml:space="preserve">: </w:t>
          </w:r>
          <w:r w:rsidR="009002CC">
            <w:tab/>
          </w:r>
          <w:r w:rsidR="00B4691F" w:rsidRPr="00B4691F">
            <w:t>Terms &amp; Conditions of Contract</w:t>
          </w:r>
        </w:p>
        <w:p w14:paraId="45DDF1EA" w14:textId="1C68A118" w:rsidR="005E063A" w:rsidRDefault="005E063A" w:rsidP="009002CC">
          <w:pPr>
            <w:tabs>
              <w:tab w:val="left" w:pos="720"/>
              <w:tab w:val="left" w:pos="1440"/>
              <w:tab w:val="left" w:pos="2160"/>
              <w:tab w:val="left" w:pos="2880"/>
              <w:tab w:val="left" w:pos="3600"/>
              <w:tab w:val="left" w:pos="4320"/>
              <w:tab w:val="left" w:pos="4935"/>
            </w:tabs>
            <w:spacing w:after="240"/>
          </w:pPr>
          <w:r w:rsidRPr="00372488">
            <w:t xml:space="preserve">Appendix </w:t>
          </w:r>
          <w:r>
            <w:t>7</w:t>
          </w:r>
          <w:r w:rsidRPr="00372488">
            <w:t xml:space="preserve">: </w:t>
          </w:r>
          <w:r>
            <w:tab/>
          </w:r>
          <w:r>
            <w:tab/>
          </w:r>
          <w:r w:rsidRPr="00372488">
            <w:t>Confidentiality Agreement</w:t>
          </w:r>
          <w:r w:rsidR="009002CC">
            <w:tab/>
          </w:r>
        </w:p>
        <w:p w14:paraId="1559B9C5" w14:textId="77777777" w:rsidR="00C649C4" w:rsidRDefault="00C649C4" w:rsidP="00CA058D">
          <w:pPr>
            <w:spacing w:after="240"/>
          </w:pPr>
        </w:p>
        <w:p w14:paraId="6E9668C9" w14:textId="77777777" w:rsidR="005E063A" w:rsidRDefault="005E063A" w:rsidP="00CA058D"/>
        <w:p w14:paraId="1B3ECB80" w14:textId="77777777" w:rsidR="005E063A" w:rsidRDefault="0029183A" w:rsidP="00CA058D">
          <w:pPr>
            <w:rPr>
              <w:color w:val="FF0000"/>
              <w:highlight w:val="cyan"/>
            </w:rPr>
          </w:pPr>
        </w:p>
      </w:sdtContent>
    </w:sdt>
    <w:p w14:paraId="5311B74E" w14:textId="77777777" w:rsidR="005E063A" w:rsidRDefault="005E063A" w:rsidP="00CA058D">
      <w:pPr>
        <w:spacing w:after="240"/>
      </w:pPr>
    </w:p>
    <w:p w14:paraId="69B201F3" w14:textId="77777777" w:rsidR="005E063A" w:rsidRDefault="005E063A" w:rsidP="00CA058D">
      <w:pPr>
        <w:spacing w:after="240"/>
      </w:pPr>
    </w:p>
    <w:p w14:paraId="782C0CE7" w14:textId="77777777" w:rsidR="005E063A" w:rsidRPr="00372488" w:rsidRDefault="005E063A" w:rsidP="00CA058D">
      <w:r>
        <w:br w:type="page"/>
      </w:r>
    </w:p>
    <w:p w14:paraId="4CF804E9" w14:textId="627963C7" w:rsidR="005E063A" w:rsidRPr="00514373" w:rsidRDefault="005E063A" w:rsidP="00CA058D">
      <w:pPr>
        <w:pStyle w:val="Heading1"/>
        <w:rPr>
          <w:rFonts w:ascii="Calibri" w:hAnsi="Calibri"/>
        </w:rPr>
      </w:pPr>
      <w:r w:rsidRPr="00514373">
        <w:rPr>
          <w:rFonts w:ascii="Calibri" w:hAnsi="Calibri"/>
        </w:rPr>
        <w:lastRenderedPageBreak/>
        <w:t>Part 1</w:t>
      </w:r>
      <w:r w:rsidR="00C06068" w:rsidRPr="00514373">
        <w:rPr>
          <w:rFonts w:ascii="Calibri" w:hAnsi="Calibri"/>
        </w:rPr>
        <w:t xml:space="preserve">: </w:t>
      </w:r>
      <w:r w:rsidR="00C06068">
        <w:rPr>
          <w:rFonts w:ascii="Calibri" w:hAnsi="Calibri"/>
        </w:rPr>
        <w:t>Introduc</w:t>
      </w:r>
      <w:r w:rsidR="00C06068" w:rsidRPr="00EC448D">
        <w:rPr>
          <w:rFonts w:ascii="Calibri" w:hAnsi="Calibri"/>
        </w:rPr>
        <w:t>tion</w:t>
      </w:r>
    </w:p>
    <w:tbl>
      <w:tblPr>
        <w:tblW w:w="5000" w:type="pct"/>
        <w:tblLook w:val="01E0" w:firstRow="1" w:lastRow="1" w:firstColumn="1" w:lastColumn="1" w:noHBand="0" w:noVBand="0"/>
      </w:tblPr>
      <w:tblGrid>
        <w:gridCol w:w="717"/>
        <w:gridCol w:w="8354"/>
      </w:tblGrid>
      <w:tr w:rsidR="005E063A" w:rsidRPr="00514373" w14:paraId="358F7058" w14:textId="77777777" w:rsidTr="00CA058D">
        <w:tc>
          <w:tcPr>
            <w:tcW w:w="395" w:type="pct"/>
          </w:tcPr>
          <w:p w14:paraId="61E13662" w14:textId="77777777" w:rsidR="005E063A" w:rsidRPr="00514373" w:rsidRDefault="005E063A" w:rsidP="00CA058D">
            <w:pPr>
              <w:rPr>
                <w:color w:val="0000FF"/>
              </w:rPr>
            </w:pPr>
            <w:r w:rsidRPr="00514373">
              <w:rPr>
                <w:color w:val="0000FF"/>
              </w:rPr>
              <w:t>1.1</w:t>
            </w:r>
          </w:p>
        </w:tc>
        <w:tc>
          <w:tcPr>
            <w:tcW w:w="4605" w:type="pct"/>
          </w:tcPr>
          <w:p w14:paraId="772DDD4B" w14:textId="1F4BF2E2" w:rsidR="00E40568" w:rsidRDefault="00B34A3B" w:rsidP="0080441B">
            <w:pPr>
              <w:spacing w:after="120" w:line="276" w:lineRule="auto"/>
              <w:rPr>
                <w:highlight w:val="lightGray"/>
              </w:rPr>
            </w:pPr>
            <w:r w:rsidRPr="003D3BC2">
              <w:rPr>
                <w:rFonts w:ascii="Calibri" w:eastAsia="Times New Roman" w:hAnsi="Calibri" w:cs="Times New Roman"/>
                <w:szCs w:val="24"/>
                <w:lang w:val="en-GB"/>
              </w:rPr>
              <w:t>The Education Procurement Service (EPS) on behalf of</w:t>
            </w:r>
            <w:r w:rsidR="00142FEC">
              <w:rPr>
                <w:rFonts w:ascii="Calibri" w:eastAsia="Times New Roman" w:hAnsi="Calibri" w:cs="Times New Roman"/>
                <w:szCs w:val="24"/>
                <w:lang w:val="en-GB"/>
              </w:rPr>
              <w:t xml:space="preserve"> </w:t>
            </w:r>
            <w:r w:rsidR="003B3CCF">
              <w:rPr>
                <w:rFonts w:ascii="Calibri" w:eastAsia="Times New Roman" w:hAnsi="Calibri" w:cs="Times New Roman"/>
                <w:szCs w:val="24"/>
                <w:lang w:val="en-GB"/>
              </w:rPr>
              <w:t xml:space="preserve">University of Galway </w:t>
            </w:r>
            <w:r w:rsidRPr="003D3BC2">
              <w:rPr>
                <w:rFonts w:ascii="Calibri" w:eastAsia="Times New Roman" w:hAnsi="Calibri" w:cs="Times New Roman"/>
                <w:szCs w:val="24"/>
                <w:lang w:val="en-GB"/>
              </w:rPr>
              <w:t xml:space="preserve">(the “Contracting Authority”) invites responses (“Tenders”) to this Request for Tenders (“RFT”) from economic operators (“Tenderers”) for appointment to a </w:t>
            </w:r>
            <w:r w:rsidR="00142FEC">
              <w:rPr>
                <w:rFonts w:ascii="Calibri" w:eastAsia="Times New Roman" w:hAnsi="Calibri" w:cs="Times New Roman"/>
                <w:szCs w:val="24"/>
                <w:lang w:val="en-GB"/>
              </w:rPr>
              <w:t>single</w:t>
            </w:r>
            <w:r w:rsidRPr="003D3BC2">
              <w:rPr>
                <w:rFonts w:ascii="Calibri" w:eastAsia="Times New Roman" w:hAnsi="Calibri" w:cs="Times New Roman"/>
                <w:szCs w:val="24"/>
                <w:lang w:val="en-GB"/>
              </w:rPr>
              <w:t xml:space="preserve">-supplier framework </w:t>
            </w:r>
            <w:r w:rsidR="003B3CCF" w:rsidRPr="003D3BC2">
              <w:rPr>
                <w:rFonts w:ascii="Calibri" w:eastAsia="Times New Roman" w:hAnsi="Calibri" w:cs="Times New Roman"/>
                <w:szCs w:val="24"/>
                <w:lang w:val="en-GB"/>
              </w:rPr>
              <w:t>agreement (</w:t>
            </w:r>
            <w:r w:rsidRPr="003D3BC2">
              <w:rPr>
                <w:rFonts w:ascii="Calibri" w:eastAsia="Times New Roman" w:hAnsi="Calibri" w:cs="Times New Roman"/>
                <w:szCs w:val="24"/>
                <w:lang w:val="en-GB"/>
              </w:rPr>
              <w:t>the “Framework Agreement”) for the provision of the goods as described in Appendix 1 to this RFT, “Requirements and Specifications” (the “Goods”). The Framework Clients will be the contracting authorit</w:t>
            </w:r>
            <w:r w:rsidR="00D25292">
              <w:rPr>
                <w:rFonts w:ascii="Calibri" w:eastAsia="Times New Roman" w:hAnsi="Calibri" w:cs="Times New Roman"/>
                <w:szCs w:val="24"/>
                <w:lang w:val="en-GB"/>
              </w:rPr>
              <w:t>y</w:t>
            </w:r>
            <w:r w:rsidRPr="003D3BC2">
              <w:rPr>
                <w:rFonts w:ascii="Calibri" w:eastAsia="Times New Roman" w:hAnsi="Calibri" w:cs="Times New Roman"/>
                <w:szCs w:val="24"/>
                <w:lang w:val="en-GB"/>
              </w:rPr>
              <w:t xml:space="preserve"> for this public procurement competition (“the Contracting Authority”).</w:t>
            </w:r>
          </w:p>
        </w:tc>
      </w:tr>
      <w:tr w:rsidR="005E063A" w:rsidRPr="00514373" w14:paraId="014AC813" w14:textId="77777777" w:rsidTr="00CA058D">
        <w:trPr>
          <w:trHeight w:val="958"/>
        </w:trPr>
        <w:tc>
          <w:tcPr>
            <w:tcW w:w="395" w:type="pct"/>
          </w:tcPr>
          <w:p w14:paraId="5AD5C199" w14:textId="77777777" w:rsidR="005E063A" w:rsidRPr="00514373" w:rsidRDefault="005E063A" w:rsidP="00CA058D">
            <w:pPr>
              <w:rPr>
                <w:color w:val="0000FF"/>
              </w:rPr>
            </w:pPr>
            <w:r w:rsidRPr="00514373">
              <w:rPr>
                <w:color w:val="0000FF"/>
              </w:rPr>
              <w:t>1.2</w:t>
            </w:r>
          </w:p>
        </w:tc>
        <w:tc>
          <w:tcPr>
            <w:tcW w:w="4605" w:type="pct"/>
          </w:tcPr>
          <w:p w14:paraId="36187395" w14:textId="77777777" w:rsidR="00347B9D" w:rsidRDefault="00B34A3B" w:rsidP="0080441B">
            <w:pPr>
              <w:spacing w:line="276" w:lineRule="auto"/>
            </w:pPr>
            <w:r>
              <w:t>In summary, the Goods comprise:</w:t>
            </w:r>
          </w:p>
          <w:p w14:paraId="462129BB" w14:textId="61E9E1B5" w:rsidR="00032A3D" w:rsidRPr="002A0691" w:rsidRDefault="006E2C4F" w:rsidP="0080441B">
            <w:pPr>
              <w:spacing w:line="276" w:lineRule="auto"/>
              <w:rPr>
                <w:highlight w:val="cyan"/>
              </w:rPr>
            </w:pPr>
            <w:r>
              <w:t>Electrical</w:t>
            </w:r>
            <w:r w:rsidR="00AF4321">
              <w:t xml:space="preserve"> supplies and associated services</w:t>
            </w:r>
            <w:r w:rsidR="00EB7414">
              <w:t xml:space="preserve"> </w:t>
            </w:r>
            <w:r w:rsidR="00EB7414" w:rsidRPr="00EB7414">
              <w:t>for the Building &amp; Estates Electrical Maintenance Team in University of Galway</w:t>
            </w:r>
            <w:r w:rsidR="00EB7414">
              <w:t xml:space="preserve">. </w:t>
            </w:r>
          </w:p>
        </w:tc>
      </w:tr>
      <w:tr w:rsidR="00320852" w:rsidRPr="00514373" w14:paraId="70B3AD6F" w14:textId="77777777" w:rsidTr="007F082E">
        <w:trPr>
          <w:trHeight w:val="196"/>
        </w:trPr>
        <w:tc>
          <w:tcPr>
            <w:tcW w:w="395" w:type="pct"/>
          </w:tcPr>
          <w:p w14:paraId="2CEA2BEA" w14:textId="77777777" w:rsidR="00320852" w:rsidRPr="00514373" w:rsidRDefault="00320852" w:rsidP="00320852">
            <w:pPr>
              <w:rPr>
                <w:color w:val="0000FF"/>
              </w:rPr>
            </w:pPr>
            <w:r w:rsidRPr="00514373">
              <w:rPr>
                <w:color w:val="0000FF"/>
              </w:rPr>
              <w:t>1.3</w:t>
            </w:r>
          </w:p>
        </w:tc>
        <w:tc>
          <w:tcPr>
            <w:tcW w:w="4605" w:type="pct"/>
          </w:tcPr>
          <w:p w14:paraId="0D758673" w14:textId="6F64D738" w:rsidR="00320852" w:rsidRPr="006463E2" w:rsidRDefault="006463E2" w:rsidP="0080441B">
            <w:pPr>
              <w:spacing w:line="276" w:lineRule="auto"/>
              <w:rPr>
                <w:i/>
                <w:iCs/>
              </w:rPr>
            </w:pPr>
            <w:r w:rsidRPr="006463E2">
              <w:rPr>
                <w:i/>
                <w:iCs/>
              </w:rPr>
              <w:t>Not Used</w:t>
            </w:r>
          </w:p>
        </w:tc>
      </w:tr>
      <w:tr w:rsidR="00320852" w:rsidRPr="00514373" w14:paraId="31AADACB" w14:textId="77777777" w:rsidTr="00CA058D">
        <w:tc>
          <w:tcPr>
            <w:tcW w:w="395" w:type="pct"/>
          </w:tcPr>
          <w:p w14:paraId="38117C5A" w14:textId="77777777" w:rsidR="00320852" w:rsidRPr="00514373" w:rsidRDefault="00320852" w:rsidP="00320852">
            <w:pPr>
              <w:rPr>
                <w:color w:val="0000FF"/>
              </w:rPr>
            </w:pPr>
            <w:r w:rsidRPr="00514373">
              <w:rPr>
                <w:color w:val="0000FF"/>
              </w:rPr>
              <w:t>1.4</w:t>
            </w:r>
          </w:p>
        </w:tc>
        <w:tc>
          <w:tcPr>
            <w:tcW w:w="4605" w:type="pct"/>
          </w:tcPr>
          <w:p w14:paraId="5E4FACF3" w14:textId="26A6C092" w:rsidR="00320852" w:rsidRPr="006463E2" w:rsidRDefault="006463E2" w:rsidP="0080441B">
            <w:pPr>
              <w:tabs>
                <w:tab w:val="left" w:pos="0"/>
                <w:tab w:val="left" w:pos="1985"/>
              </w:tabs>
              <w:spacing w:line="276" w:lineRule="auto"/>
              <w:rPr>
                <w:i/>
                <w:iCs/>
              </w:rPr>
            </w:pPr>
            <w:r w:rsidRPr="006463E2">
              <w:rPr>
                <w:i/>
                <w:iCs/>
              </w:rPr>
              <w:t>Not Used</w:t>
            </w:r>
          </w:p>
        </w:tc>
      </w:tr>
      <w:tr w:rsidR="00320852" w:rsidRPr="00514373" w14:paraId="0B73F460" w14:textId="77777777" w:rsidTr="00CA058D">
        <w:tc>
          <w:tcPr>
            <w:tcW w:w="395" w:type="pct"/>
          </w:tcPr>
          <w:p w14:paraId="02986289" w14:textId="77777777" w:rsidR="00320852" w:rsidRPr="00514373" w:rsidRDefault="00320852" w:rsidP="00320852">
            <w:pPr>
              <w:rPr>
                <w:color w:val="0000FF"/>
              </w:rPr>
            </w:pPr>
            <w:r w:rsidRPr="00514373">
              <w:rPr>
                <w:color w:val="0000FF"/>
              </w:rPr>
              <w:t>1.5</w:t>
            </w:r>
          </w:p>
        </w:tc>
        <w:tc>
          <w:tcPr>
            <w:tcW w:w="4605" w:type="pct"/>
          </w:tcPr>
          <w:p w14:paraId="2B08CB82" w14:textId="083C27BD" w:rsidR="00320852" w:rsidRPr="00F44A2C" w:rsidRDefault="00320852" w:rsidP="0080441B">
            <w:pPr>
              <w:spacing w:line="276" w:lineRule="auto"/>
            </w:pPr>
            <w:r w:rsidRPr="00B34A3B">
              <w:t xml:space="preserve">This public procurement competition (the “Competition”) will be conducted in accordance with the open procedure under the European Union (Award of Public Authority Contracts) Regulations 2016 (Statutory Instrument 284 of 2016) (the “Regulations”).  Any Framework Agreement that may result from this Competition will (subject to paragraph 1.6 below, </w:t>
            </w:r>
            <w:r w:rsidR="00BA32DA">
              <w:t>(</w:t>
            </w:r>
            <w:r w:rsidRPr="00B34A3B">
              <w:t>if applicable</w:t>
            </w:r>
            <w:r w:rsidR="00BA32DA">
              <w:t>)</w:t>
            </w:r>
            <w:r w:rsidRPr="00B34A3B">
              <w:t xml:space="preserve">, be for a term of </w:t>
            </w:r>
            <w:r w:rsidR="00296BC6" w:rsidRPr="00296BC6">
              <w:rPr>
                <w:b/>
                <w:bCs/>
              </w:rPr>
              <w:t>One (1)</w:t>
            </w:r>
            <w:r w:rsidRPr="00296BC6">
              <w:rPr>
                <w:b/>
                <w:bCs/>
              </w:rPr>
              <w:t xml:space="preserve"> Year</w:t>
            </w:r>
            <w:r w:rsidRPr="00414F4D">
              <w:rPr>
                <w:b/>
                <w:bCs/>
              </w:rPr>
              <w:t xml:space="preserve"> </w:t>
            </w:r>
            <w:r w:rsidRPr="00B34A3B">
              <w:t>(“the Term”).</w:t>
            </w:r>
          </w:p>
        </w:tc>
      </w:tr>
      <w:tr w:rsidR="00320852" w:rsidRPr="00514373" w14:paraId="607A5EAB" w14:textId="77777777" w:rsidTr="00CA058D">
        <w:tc>
          <w:tcPr>
            <w:tcW w:w="395" w:type="pct"/>
          </w:tcPr>
          <w:p w14:paraId="7A72CF8D" w14:textId="77777777" w:rsidR="00320852" w:rsidRPr="00514373" w:rsidRDefault="00320852" w:rsidP="00320852">
            <w:pPr>
              <w:rPr>
                <w:color w:val="0000FF"/>
              </w:rPr>
            </w:pPr>
            <w:r>
              <w:rPr>
                <w:color w:val="0000FF"/>
              </w:rPr>
              <w:t>1.6</w:t>
            </w:r>
          </w:p>
        </w:tc>
        <w:tc>
          <w:tcPr>
            <w:tcW w:w="4605" w:type="pct"/>
          </w:tcPr>
          <w:p w14:paraId="21915BC5" w14:textId="7C23C4BE" w:rsidR="00320852" w:rsidRPr="00B62CFC" w:rsidRDefault="00296BC6" w:rsidP="0080441B">
            <w:pPr>
              <w:spacing w:line="276" w:lineRule="auto"/>
            </w:pPr>
            <w:r w:rsidRPr="001D2057">
              <w:t xml:space="preserve">The Contracting Authority reserves the right, at its discretion, to extend the Term for a period or periods of up </w:t>
            </w:r>
            <w:r w:rsidRPr="001D2057">
              <w:rPr>
                <w:b/>
                <w:bCs/>
              </w:rPr>
              <w:t>to Twelve (12) months</w:t>
            </w:r>
            <w:r w:rsidRPr="001D2057">
              <w:t xml:space="preserve"> with a maximum </w:t>
            </w:r>
            <w:r w:rsidRPr="001D2057">
              <w:rPr>
                <w:b/>
                <w:bCs/>
              </w:rPr>
              <w:t>of t</w:t>
            </w:r>
            <w:r>
              <w:rPr>
                <w:b/>
                <w:bCs/>
              </w:rPr>
              <w:t>hree</w:t>
            </w:r>
            <w:r w:rsidRPr="001D2057">
              <w:rPr>
                <w:b/>
                <w:bCs/>
              </w:rPr>
              <w:t xml:space="preserve"> (</w:t>
            </w:r>
            <w:r>
              <w:rPr>
                <w:b/>
                <w:bCs/>
              </w:rPr>
              <w:t>3</w:t>
            </w:r>
            <w:r w:rsidRPr="001D2057">
              <w:rPr>
                <w:b/>
                <w:bCs/>
              </w:rPr>
              <w:t>) such extension</w:t>
            </w:r>
            <w:r w:rsidRPr="001D2057">
              <w:t xml:space="preserve"> or extensions on the same terms and conditions, subject to the Contracting Authority’s obligations at law.  The Term will not exceed </w:t>
            </w:r>
            <w:r>
              <w:t>Four</w:t>
            </w:r>
            <w:r>
              <w:rPr>
                <w:b/>
                <w:bCs/>
              </w:rPr>
              <w:t xml:space="preserve"> </w:t>
            </w:r>
            <w:r w:rsidRPr="001D2057">
              <w:rPr>
                <w:b/>
                <w:bCs/>
              </w:rPr>
              <w:t>(</w:t>
            </w:r>
            <w:r>
              <w:rPr>
                <w:b/>
                <w:bCs/>
              </w:rPr>
              <w:t>4</w:t>
            </w:r>
            <w:r w:rsidRPr="001D2057">
              <w:rPr>
                <w:b/>
                <w:bCs/>
              </w:rPr>
              <w:t>) years in aggregate</w:t>
            </w:r>
            <w:r w:rsidRPr="001D2057">
              <w:t xml:space="preserve">. </w:t>
            </w:r>
            <w:r>
              <w:t>Goods</w:t>
            </w:r>
            <w:r w:rsidRPr="001D2057">
              <w:t xml:space="preserve"> Contracts awarded within the lifetime of the Framework Agreement may themselves exceed beyond the expiry of the Framework Agreement.</w:t>
            </w:r>
          </w:p>
        </w:tc>
      </w:tr>
      <w:tr w:rsidR="00320852" w:rsidRPr="00514373" w14:paraId="09F0D90E" w14:textId="77777777" w:rsidTr="00CA058D">
        <w:tc>
          <w:tcPr>
            <w:tcW w:w="395" w:type="pct"/>
          </w:tcPr>
          <w:p w14:paraId="518EB89C" w14:textId="77777777" w:rsidR="00320852" w:rsidRPr="00514373" w:rsidRDefault="00320852" w:rsidP="00320852">
            <w:pPr>
              <w:rPr>
                <w:color w:val="0000FF"/>
              </w:rPr>
            </w:pPr>
            <w:r w:rsidRPr="00514373">
              <w:rPr>
                <w:color w:val="0000FF"/>
              </w:rPr>
              <w:t>1.</w:t>
            </w:r>
            <w:r>
              <w:rPr>
                <w:color w:val="0000FF"/>
              </w:rPr>
              <w:t>7</w:t>
            </w:r>
          </w:p>
        </w:tc>
        <w:tc>
          <w:tcPr>
            <w:tcW w:w="4605" w:type="pct"/>
          </w:tcPr>
          <w:p w14:paraId="6B4D277D" w14:textId="3B429D4A" w:rsidR="00320852" w:rsidRPr="00514373" w:rsidRDefault="00320852" w:rsidP="0080441B">
            <w:pPr>
              <w:suppressAutoHyphens/>
              <w:spacing w:line="276" w:lineRule="auto"/>
            </w:pPr>
            <w:r w:rsidRPr="00514373">
              <w:t xml:space="preserve">The Contracting Authority estimates that the </w:t>
            </w:r>
            <w:r>
              <w:t xml:space="preserve">aggregate </w:t>
            </w:r>
            <w:r w:rsidRPr="00514373">
              <w:t xml:space="preserve">expenditure on the </w:t>
            </w:r>
            <w:r>
              <w:t>Goods</w:t>
            </w:r>
            <w:r w:rsidRPr="00514373">
              <w:t xml:space="preserve"> to be covered by the proposed Framework Agreement</w:t>
            </w:r>
            <w:r w:rsidR="00AD222A">
              <w:t xml:space="preserve"> </w:t>
            </w:r>
            <w:r w:rsidRPr="00514373">
              <w:t xml:space="preserve">may amount to </w:t>
            </w:r>
            <w:r w:rsidRPr="00AF6E92">
              <w:t>som</w:t>
            </w:r>
            <w:r w:rsidR="00201FC5">
              <w:t xml:space="preserve">e </w:t>
            </w:r>
            <w:r w:rsidR="00201FC5" w:rsidRPr="001D2057">
              <w:rPr>
                <w:b/>
                <w:bCs/>
              </w:rPr>
              <w:t>€</w:t>
            </w:r>
            <w:r w:rsidR="00973C05">
              <w:rPr>
                <w:b/>
                <w:bCs/>
              </w:rPr>
              <w:t>700</w:t>
            </w:r>
            <w:r w:rsidR="006A62CC" w:rsidRPr="001D2057">
              <w:rPr>
                <w:b/>
                <w:bCs/>
              </w:rPr>
              <w:t>,000</w:t>
            </w:r>
            <w:r w:rsidR="00847402" w:rsidRPr="001D2057">
              <w:rPr>
                <w:b/>
                <w:bCs/>
              </w:rPr>
              <w:t xml:space="preserve"> </w:t>
            </w:r>
            <w:r w:rsidRPr="00514373">
              <w:t>(excl. VAT) over the Term</w:t>
            </w:r>
            <w:r>
              <w:t xml:space="preserve"> and any possible extensions</w:t>
            </w:r>
            <w:r w:rsidRPr="00514373">
              <w:t xml:space="preserve">. </w:t>
            </w:r>
            <w:r w:rsidR="00FA7F5C">
              <w:t>Tenderers</w:t>
            </w:r>
            <w:r w:rsidRPr="00514373">
              <w:t xml:space="preserve"> must understand that </w:t>
            </w:r>
            <w:r w:rsidR="00FA7F5C">
              <w:t>these figures are</w:t>
            </w:r>
            <w:r w:rsidRPr="00514373">
              <w:t xml:space="preserve"> estimate</w:t>
            </w:r>
            <w:r w:rsidR="00FA7F5C">
              <w:t>s</w:t>
            </w:r>
            <w:r w:rsidRPr="00514373">
              <w:t xml:space="preserve"> based on current and future expected usage.</w:t>
            </w:r>
          </w:p>
        </w:tc>
      </w:tr>
      <w:tr w:rsidR="00320852" w:rsidRPr="00514373" w14:paraId="5BCFDA3B" w14:textId="77777777" w:rsidTr="00CA058D">
        <w:tc>
          <w:tcPr>
            <w:tcW w:w="395" w:type="pct"/>
          </w:tcPr>
          <w:p w14:paraId="77C39E43" w14:textId="77777777" w:rsidR="00320852" w:rsidRPr="00514373" w:rsidRDefault="00320852" w:rsidP="00320852">
            <w:pPr>
              <w:rPr>
                <w:color w:val="0000FF"/>
              </w:rPr>
            </w:pPr>
            <w:r w:rsidRPr="00514373">
              <w:rPr>
                <w:color w:val="0000FF"/>
              </w:rPr>
              <w:t>1.</w:t>
            </w:r>
            <w:r>
              <w:rPr>
                <w:color w:val="0000FF"/>
              </w:rPr>
              <w:t>8</w:t>
            </w:r>
          </w:p>
        </w:tc>
        <w:tc>
          <w:tcPr>
            <w:tcW w:w="4605" w:type="pct"/>
          </w:tcPr>
          <w:p w14:paraId="269B68AD" w14:textId="038412F6" w:rsidR="00320852" w:rsidRPr="003B4B2E" w:rsidRDefault="00320852" w:rsidP="0080441B">
            <w:pPr>
              <w:spacing w:line="276" w:lineRule="auto"/>
            </w:pPr>
            <w:r w:rsidRPr="00514373">
              <w:t>C</w:t>
            </w:r>
            <w:r w:rsidRPr="003B4B2E">
              <w:t xml:space="preserve">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t>Goods</w:t>
            </w:r>
            <w:r w:rsidRPr="003B4B2E">
              <w:t xml:space="preserve"> Contracts that may result from this Competition and therefore increase their social and economic benefits. </w:t>
            </w:r>
          </w:p>
          <w:p w14:paraId="330B83E6" w14:textId="5CEC45DA" w:rsidR="00320852" w:rsidRPr="00514373" w:rsidRDefault="00320852" w:rsidP="0080441B">
            <w:pPr>
              <w:pStyle w:val="Header"/>
              <w:tabs>
                <w:tab w:val="left" w:pos="720"/>
              </w:tabs>
              <w:jc w:val="left"/>
            </w:pPr>
            <w:r w:rsidRPr="003B4B2E">
              <w:rPr>
                <w:szCs w:val="22"/>
              </w:rPr>
              <w:t xml:space="preserve">Larger enterprises are also encouraged, subject to paragraph 2.5, to consider the practical ways that SMEs can be included in their proposals to maximise the social and economic benefits of any </w:t>
            </w:r>
            <w:r>
              <w:rPr>
                <w:szCs w:val="22"/>
              </w:rPr>
              <w:t>Goods</w:t>
            </w:r>
            <w:r w:rsidRPr="003B4B2E">
              <w:rPr>
                <w:szCs w:val="22"/>
              </w:rPr>
              <w:t xml:space="preserve"> Contracts that may result from this Competition. </w:t>
            </w:r>
          </w:p>
        </w:tc>
      </w:tr>
    </w:tbl>
    <w:p w14:paraId="4FF3F4CE" w14:textId="77D81EBD" w:rsidR="005E063A" w:rsidRPr="00514373" w:rsidRDefault="005E063A" w:rsidP="00CA058D">
      <w:pPr>
        <w:pStyle w:val="Heading1"/>
        <w:rPr>
          <w:rFonts w:ascii="Calibri" w:hAnsi="Calibri"/>
        </w:rPr>
      </w:pPr>
      <w:r w:rsidRPr="00514373">
        <w:rPr>
          <w:rFonts w:ascii="Calibri" w:hAnsi="Calibri"/>
        </w:rPr>
        <w:lastRenderedPageBreak/>
        <w:t>Part 2</w:t>
      </w:r>
      <w:r w:rsidR="00D759BF" w:rsidRPr="00514373">
        <w:rPr>
          <w:rFonts w:ascii="Calibri" w:hAnsi="Calibri"/>
        </w:rPr>
        <w:t xml:space="preserve">: </w:t>
      </w:r>
      <w:r w:rsidR="00D759BF">
        <w:rPr>
          <w:rFonts w:ascii="Calibri" w:hAnsi="Calibri"/>
        </w:rPr>
        <w:t>Instructions</w:t>
      </w:r>
      <w:r w:rsidRPr="00514373">
        <w:rPr>
          <w:rFonts w:ascii="Calibri" w:hAnsi="Calibri"/>
        </w:rPr>
        <w:t xml:space="preserve"> to Tenderers</w:t>
      </w:r>
    </w:p>
    <w:p w14:paraId="5D0367D6" w14:textId="77777777" w:rsidR="005E063A" w:rsidRPr="00D02FE4" w:rsidRDefault="005E063A" w:rsidP="00CA058D">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Pr>
          <w:b/>
          <w:caps/>
          <w:color w:val="FFFFFF"/>
        </w:rPr>
        <w:t>2.1</w:t>
      </w:r>
      <w:r w:rsidRPr="00D02FE4">
        <w:rPr>
          <w:b/>
          <w:caps/>
          <w:color w:val="FFFFFF"/>
        </w:rPr>
        <w:tab/>
        <w:t>Important Notices</w:t>
      </w:r>
    </w:p>
    <w:tbl>
      <w:tblPr>
        <w:tblW w:w="5000" w:type="pct"/>
        <w:tblLook w:val="01E0" w:firstRow="1" w:lastRow="1" w:firstColumn="1" w:lastColumn="1" w:noHBand="0" w:noVBand="0"/>
      </w:tblPr>
      <w:tblGrid>
        <w:gridCol w:w="1081"/>
        <w:gridCol w:w="7990"/>
      </w:tblGrid>
      <w:tr w:rsidR="005E063A" w:rsidRPr="00D02FE4" w14:paraId="31A6E131" w14:textId="77777777" w:rsidTr="00D81648">
        <w:tc>
          <w:tcPr>
            <w:tcW w:w="596" w:type="pct"/>
          </w:tcPr>
          <w:p w14:paraId="66B3773F" w14:textId="77777777" w:rsidR="005E063A" w:rsidRPr="00D02FE4" w:rsidRDefault="005E063A" w:rsidP="00CA058D">
            <w:pPr>
              <w:rPr>
                <w:color w:val="0000FF"/>
              </w:rPr>
            </w:pPr>
            <w:r>
              <w:rPr>
                <w:color w:val="0000FF"/>
              </w:rPr>
              <w:t>2.1</w:t>
            </w:r>
            <w:r w:rsidRPr="00D02FE4">
              <w:rPr>
                <w:color w:val="0000FF"/>
              </w:rPr>
              <w:t>.1</w:t>
            </w:r>
          </w:p>
        </w:tc>
        <w:tc>
          <w:tcPr>
            <w:tcW w:w="4404" w:type="pct"/>
          </w:tcPr>
          <w:p w14:paraId="0DF2AB6B" w14:textId="7B6C1F0B" w:rsidR="005E063A" w:rsidRPr="00D02FE4" w:rsidRDefault="005E063A" w:rsidP="00CA058D">
            <w:r w:rsidRPr="00D02FE4">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DC0D34">
              <w:t>RFT</w:t>
            </w:r>
            <w:r w:rsidRPr="00D02FE4">
              <w:t xml:space="preserve"> and may wish to consult their legal advisers.</w:t>
            </w:r>
          </w:p>
        </w:tc>
      </w:tr>
      <w:tr w:rsidR="005E063A" w:rsidRPr="00D02FE4" w14:paraId="5FEF5C47" w14:textId="77777777" w:rsidTr="00D81648">
        <w:tc>
          <w:tcPr>
            <w:tcW w:w="596" w:type="pct"/>
          </w:tcPr>
          <w:p w14:paraId="6A19ECEA" w14:textId="77777777" w:rsidR="005E063A" w:rsidRPr="00D02FE4" w:rsidRDefault="005E063A" w:rsidP="00CA058D">
            <w:pPr>
              <w:rPr>
                <w:color w:val="0000FF"/>
              </w:rPr>
            </w:pPr>
            <w:r>
              <w:rPr>
                <w:color w:val="0000FF"/>
              </w:rPr>
              <w:t>2.1</w:t>
            </w:r>
            <w:r w:rsidRPr="00D02FE4">
              <w:rPr>
                <w:color w:val="0000FF"/>
              </w:rPr>
              <w:t>.2</w:t>
            </w:r>
          </w:p>
        </w:tc>
        <w:tc>
          <w:tcPr>
            <w:tcW w:w="4404" w:type="pct"/>
          </w:tcPr>
          <w:p w14:paraId="7FA2BE39" w14:textId="77777777" w:rsidR="005E063A" w:rsidRPr="00D02FE4" w:rsidRDefault="005E063A" w:rsidP="00CA058D">
            <w:r w:rsidRPr="00D02FE4">
              <w:t xml:space="preserve">The Contracting Authority / Framework Client does not bind itself to accept the lowest priced or any Tender.  </w:t>
            </w:r>
          </w:p>
          <w:p w14:paraId="21687C28" w14:textId="52F6B41F" w:rsidR="005E063A" w:rsidRPr="00D02FE4" w:rsidRDefault="005E063A" w:rsidP="00CA058D">
            <w:r w:rsidRPr="00D02FE4">
              <w:t xml:space="preserve">This </w:t>
            </w:r>
            <w:r w:rsidR="00DC0D34">
              <w:t>RFT</w:t>
            </w:r>
            <w:r w:rsidRPr="00D02FE4">
              <w:t xml:space="preserve"> does not constitute an offer or commitment to enter into a Framework Agreement and/or a </w:t>
            </w:r>
            <w:r w:rsidR="00454604">
              <w:t>Goods</w:t>
            </w:r>
            <w:r w:rsidRPr="00D02FE4">
              <w:t xml:space="preserve"> Contract. The conclusion of a Framework Agreement with a Framework Member does not guarantee the award of any </w:t>
            </w:r>
            <w:r w:rsidR="00454604">
              <w:t>Goods</w:t>
            </w:r>
            <w:r w:rsidRPr="00D02FE4">
              <w:t xml:space="preserve"> Contract.  </w:t>
            </w:r>
          </w:p>
          <w:p w14:paraId="406FD04A" w14:textId="77777777" w:rsidR="005E063A" w:rsidRPr="00D02FE4" w:rsidRDefault="005E063A" w:rsidP="00CA058D">
            <w:r w:rsidRPr="00D02FE4">
              <w:t>No enforceable commitment of any kind will exist unless and until a formal written Framework Agreement has been executed by or on behalf of the Contracting Authority.</w:t>
            </w:r>
          </w:p>
          <w:p w14:paraId="1C9684D8" w14:textId="234E8A00" w:rsidR="005E063A" w:rsidRDefault="005E063A" w:rsidP="00CA058D">
            <w:r w:rsidRPr="00D02FE4">
              <w:t xml:space="preserve">No contractual rights in relation to any Framework Client will exist unless and until a formal written </w:t>
            </w:r>
            <w:r w:rsidR="00454604">
              <w:t>Goods</w:t>
            </w:r>
            <w:r w:rsidRPr="00D02FE4">
              <w:t xml:space="preserve"> Contract has been executed by or on behalf of the Framework Client.</w:t>
            </w:r>
          </w:p>
          <w:p w14:paraId="557323C4" w14:textId="77777777" w:rsidR="005E063A" w:rsidRPr="00D02FE4" w:rsidRDefault="005E063A" w:rsidP="00CA058D">
            <w:r w:rsidRPr="00D02FE4">
              <w:t xml:space="preserve">Any notification of preferred bidder status by the Contracting Authority / Framework Client shall not give rise to any enforceable rights by the Tenderer. </w:t>
            </w:r>
          </w:p>
          <w:p w14:paraId="3D2FF31D" w14:textId="1B6B6DB9" w:rsidR="005E063A" w:rsidRPr="00C565B9" w:rsidRDefault="00D128B3" w:rsidP="00CA058D">
            <w:pPr>
              <w:rPr>
                <w:lang w:val="en-GB"/>
              </w:rPr>
            </w:pPr>
            <w:r w:rsidRPr="00D128B3">
              <w:t>The Contracting Authority may cancel this Competition</w:t>
            </w:r>
            <w:r w:rsidR="00A65D99">
              <w:t xml:space="preserve"> </w:t>
            </w:r>
            <w:r w:rsidRPr="00D128B3">
              <w:t>at any time prior to a formal written Framework Agreement being executed by or on behalf of the Contracting Authority.</w:t>
            </w:r>
          </w:p>
          <w:p w14:paraId="738E825D" w14:textId="5417DCCD" w:rsidR="005E063A" w:rsidRPr="00D02FE4" w:rsidRDefault="005E063A" w:rsidP="00CA058D">
            <w:r w:rsidRPr="00D02FE4">
              <w:t xml:space="preserve">The award of a Framework Agreement or a </w:t>
            </w:r>
            <w:r w:rsidR="00454604">
              <w:t>Goods</w:t>
            </w:r>
            <w:r w:rsidRPr="00D02FE4">
              <w:t xml:space="preserve"> Contract under the Framework Agreement does not confer exclusivity on the successful Tenderer(s).</w:t>
            </w:r>
          </w:p>
          <w:p w14:paraId="3D2C1A07" w14:textId="5CBAD061" w:rsidR="005E063A" w:rsidRPr="00D02FE4" w:rsidRDefault="005E063A" w:rsidP="00CA058D">
            <w:r w:rsidRPr="00D02FE4">
              <w:t xml:space="preserve">Tenderers should note that neither the Contracting Authority nor any Framework Client shall be under any obligation to purchase any minimum value of </w:t>
            </w:r>
            <w:r w:rsidR="00454604">
              <w:t>Goods</w:t>
            </w:r>
            <w:r w:rsidRPr="00D02FE4">
              <w:t xml:space="preserve"> under any Framework Agreement.</w:t>
            </w:r>
          </w:p>
        </w:tc>
      </w:tr>
      <w:tr w:rsidR="005E063A" w:rsidRPr="00D02FE4" w14:paraId="4F2CD022" w14:textId="77777777" w:rsidTr="00D81648">
        <w:tc>
          <w:tcPr>
            <w:tcW w:w="596" w:type="pct"/>
          </w:tcPr>
          <w:p w14:paraId="7CB3F28C" w14:textId="77777777" w:rsidR="005E063A" w:rsidRPr="00D02FE4" w:rsidRDefault="005E063A" w:rsidP="00CA058D">
            <w:pPr>
              <w:rPr>
                <w:color w:val="0000FF"/>
              </w:rPr>
            </w:pPr>
            <w:r>
              <w:rPr>
                <w:color w:val="0000FF"/>
              </w:rPr>
              <w:t>2.1</w:t>
            </w:r>
            <w:r w:rsidRPr="00D02FE4">
              <w:rPr>
                <w:color w:val="0000FF"/>
              </w:rPr>
              <w:t>.3</w:t>
            </w:r>
          </w:p>
        </w:tc>
        <w:tc>
          <w:tcPr>
            <w:tcW w:w="4404" w:type="pct"/>
          </w:tcPr>
          <w:p w14:paraId="1E6CCE23" w14:textId="55451460" w:rsidR="005E063A" w:rsidRPr="00D02FE4" w:rsidRDefault="005E063A" w:rsidP="00CA058D">
            <w:pPr>
              <w:rPr>
                <w:b/>
                <w:i/>
                <w:lang w:eastAsia="en-IE"/>
              </w:rPr>
            </w:pPr>
            <w:r w:rsidRPr="00D02FE4">
              <w:t xml:space="preserve">This </w:t>
            </w:r>
            <w:r w:rsidR="00DC0D34">
              <w:t>RFT</w:t>
            </w:r>
            <w:r w:rsidRPr="00D02FE4">
              <w:t xml:space="preserve"> supersedes and replaces any and all previous documentation, communications and correspondence between the Contracting Authority and Tenderers, and Tenderers should place no reliance on such previous documentation and correspondence.</w:t>
            </w:r>
            <w:r w:rsidRPr="00D02FE4">
              <w:rPr>
                <w:rFonts w:eastAsia="Arial Unicode MS"/>
                <w:lang w:eastAsia="ar-SA"/>
              </w:rPr>
              <w:t xml:space="preserve">  </w:t>
            </w:r>
          </w:p>
        </w:tc>
      </w:tr>
      <w:tr w:rsidR="005E063A" w:rsidRPr="00D02FE4" w14:paraId="0AABCD24" w14:textId="77777777" w:rsidTr="00D81648">
        <w:trPr>
          <w:trHeight w:val="1843"/>
        </w:trPr>
        <w:tc>
          <w:tcPr>
            <w:tcW w:w="596" w:type="pct"/>
          </w:tcPr>
          <w:p w14:paraId="053983C5" w14:textId="77777777" w:rsidR="005E063A" w:rsidRPr="00D02FE4" w:rsidRDefault="005E063A" w:rsidP="00CA058D">
            <w:pPr>
              <w:rPr>
                <w:color w:val="0000FF"/>
              </w:rPr>
            </w:pPr>
            <w:r>
              <w:rPr>
                <w:color w:val="0000FF"/>
              </w:rPr>
              <w:t>2.1</w:t>
            </w:r>
            <w:r w:rsidRPr="00D02FE4">
              <w:rPr>
                <w:color w:val="0000FF"/>
              </w:rPr>
              <w:t>.4</w:t>
            </w:r>
          </w:p>
        </w:tc>
        <w:tc>
          <w:tcPr>
            <w:tcW w:w="4404" w:type="pct"/>
          </w:tcPr>
          <w:p w14:paraId="21052C23" w14:textId="34F5215A" w:rsidR="00E40568" w:rsidRPr="00D02FE4" w:rsidRDefault="005E063A" w:rsidP="00CA058D">
            <w:pPr>
              <w:ind w:right="-108"/>
            </w:pPr>
            <w:r w:rsidRPr="00D02FE4">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t xml:space="preserve"> the Data Protection Commission</w:t>
            </w:r>
            <w:r w:rsidRPr="00D02FE4">
              <w:t xml:space="preserve"> or other supervisory authority for data protection in Ireland from time to time.</w:t>
            </w:r>
          </w:p>
          <w:p w14:paraId="086FA20E" w14:textId="54A6BAE5" w:rsidR="005E063A" w:rsidRPr="00D02FE4" w:rsidRDefault="005E063A" w:rsidP="00CA058D">
            <w:r w:rsidRPr="00D02FE4">
              <w:t xml:space="preserve">The Contracting Authority will be a Data Controller (where Data Controller has the meaning given under the Data Protection Laws) in respect of any Personal Data (where </w:t>
            </w:r>
            <w:r w:rsidRPr="00D02FE4">
              <w:lastRenderedPageBreak/>
              <w:t xml:space="preserve">Personal Data has the meaning given under the Data Protection Laws) required to be provided by the Tenderer in response to this </w:t>
            </w:r>
            <w:r w:rsidR="00DC0D34">
              <w:t>RFT</w:t>
            </w:r>
            <w:r w:rsidRPr="00D02FE4">
              <w:t xml:space="preserve">. </w:t>
            </w:r>
          </w:p>
          <w:p w14:paraId="5D924C33" w14:textId="61152919" w:rsidR="00D4030C" w:rsidRDefault="005E063A" w:rsidP="00D4030C">
            <w:r w:rsidRPr="00D02FE4">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w:t>
            </w:r>
            <w:r w:rsidR="00BA32DA">
              <w:t>,</w:t>
            </w:r>
            <w:r w:rsidRPr="00D02FE4">
              <w:t xml:space="preserve">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w:t>
            </w:r>
            <w:r>
              <w:t>etition</w:t>
            </w:r>
            <w:r w:rsidR="00D81648">
              <w:t xml:space="preserve">. </w:t>
            </w:r>
          </w:p>
          <w:p w14:paraId="1028DCD0" w14:textId="174D3BDD" w:rsidR="00D4030C" w:rsidRPr="00D02FE4" w:rsidRDefault="00D4030C" w:rsidP="00D81648">
            <w:pPr>
              <w:pStyle w:val="NoSpacing"/>
            </w:pPr>
          </w:p>
        </w:tc>
      </w:tr>
      <w:tr w:rsidR="00D81648" w:rsidRPr="00D02FE4" w14:paraId="61EBC733" w14:textId="77777777" w:rsidTr="00D81648">
        <w:trPr>
          <w:trHeight w:val="1843"/>
        </w:trPr>
        <w:tc>
          <w:tcPr>
            <w:tcW w:w="596" w:type="pct"/>
          </w:tcPr>
          <w:p w14:paraId="1F73C982" w14:textId="5DC361CC" w:rsidR="00D81648" w:rsidRDefault="00D81648" w:rsidP="00CA058D">
            <w:pPr>
              <w:rPr>
                <w:color w:val="0000FF"/>
              </w:rPr>
            </w:pPr>
            <w:r>
              <w:rPr>
                <w:color w:val="0000FF"/>
              </w:rPr>
              <w:lastRenderedPageBreak/>
              <w:t>2.1.5</w:t>
            </w:r>
          </w:p>
        </w:tc>
        <w:tc>
          <w:tcPr>
            <w:tcW w:w="4404" w:type="pct"/>
          </w:tcPr>
          <w:p w14:paraId="61186D83" w14:textId="77777777" w:rsidR="00D81648" w:rsidRDefault="00D81648" w:rsidP="00D81648">
            <w:pPr>
              <w:ind w:right="-108"/>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380639FF" w14:textId="012E1722" w:rsidR="00D81648" w:rsidRPr="00D02FE4" w:rsidRDefault="00D81648" w:rsidP="00D81648">
            <w:pPr>
              <w:ind w:right="-108"/>
            </w:pPr>
            <w:r>
              <w:t>In particular, tenderers and candidates should note in Article 6 of Regulation (EU) 2022/1031, the obligations for a Contracting Authority in the context of a procurement procedure where the EU Commission has adopted an IPI measure.</w:t>
            </w:r>
          </w:p>
        </w:tc>
      </w:tr>
    </w:tbl>
    <w:p w14:paraId="13B9C92C" w14:textId="08FE4DCD" w:rsidR="00D81648" w:rsidRDefault="00D81648" w:rsidP="00CA058D">
      <w:pPr>
        <w:pStyle w:val="Heading2"/>
      </w:pPr>
      <w:r w:rsidRPr="009604F0">
        <w:t>2.2</w:t>
      </w:r>
      <w:r w:rsidRPr="009604F0">
        <w:tab/>
        <w:t>Compliant Tenders</w:t>
      </w:r>
    </w:p>
    <w:tbl>
      <w:tblPr>
        <w:tblStyle w:val="TableGrid0"/>
        <w:tblW w:w="9208" w:type="dxa"/>
        <w:tblInd w:w="0" w:type="dxa"/>
        <w:tblLook w:val="04A0" w:firstRow="1" w:lastRow="0" w:firstColumn="1" w:lastColumn="0" w:noHBand="0" w:noVBand="1"/>
      </w:tblPr>
      <w:tblGrid>
        <w:gridCol w:w="820"/>
        <w:gridCol w:w="8388"/>
      </w:tblGrid>
      <w:tr w:rsidR="00362076" w14:paraId="08087B6F" w14:textId="77777777" w:rsidTr="00477722">
        <w:tc>
          <w:tcPr>
            <w:tcW w:w="820" w:type="dxa"/>
          </w:tcPr>
          <w:p w14:paraId="6C091822" w14:textId="77777777" w:rsidR="00362076" w:rsidRPr="00F24B0C" w:rsidRDefault="00362076" w:rsidP="00477722">
            <w:pPr>
              <w:spacing w:after="177" w:line="264" w:lineRule="auto"/>
              <w:ind w:right="158"/>
              <w:jc w:val="center"/>
              <w:rPr>
                <w:rFonts w:eastAsia="Calibri" w:cs="Calibri"/>
                <w:color w:val="0000FF"/>
                <w:kern w:val="2"/>
                <w:lang w:eastAsia="ja-JP"/>
                <w14:ligatures w14:val="standardContextual"/>
              </w:rPr>
            </w:pPr>
            <w:r w:rsidRPr="00F24B0C">
              <w:rPr>
                <w:rFonts w:eastAsia="Calibri" w:cs="Calibri"/>
                <w:color w:val="0000FF"/>
                <w:kern w:val="2"/>
                <w:lang w:eastAsia="ja-JP"/>
                <w14:ligatures w14:val="standardContextual"/>
              </w:rPr>
              <w:t>2.2.1</w:t>
            </w:r>
          </w:p>
        </w:tc>
        <w:tc>
          <w:tcPr>
            <w:tcW w:w="8388" w:type="dxa"/>
          </w:tcPr>
          <w:p w14:paraId="33EFB2CF" w14:textId="77777777" w:rsidR="00362076" w:rsidRDefault="00362076" w:rsidP="00477722">
            <w:pPr>
              <w:spacing w:after="177" w:line="264" w:lineRule="auto"/>
              <w:ind w:left="26" w:right="158"/>
              <w:jc w:val="both"/>
              <w:rPr>
                <w:rFonts w:eastAsia="Calibri" w:cs="Calibri"/>
                <w:color w:val="000000"/>
                <w:kern w:val="2"/>
                <w:lang w:eastAsia="ja-JP"/>
                <w14:ligatures w14:val="standardContextual"/>
              </w:rPr>
            </w:pPr>
            <w:r w:rsidRPr="20415305">
              <w:rPr>
                <w:rFonts w:eastAsia="Calibri" w:cs="Calibri"/>
                <w:color w:val="000000"/>
                <w:kern w:val="2"/>
                <w:lang w:eastAsia="ja-JP"/>
                <w14:ligatures w14:val="standardContextual"/>
              </w:rPr>
              <w:t xml:space="preserve">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 </w:t>
            </w:r>
          </w:p>
          <w:p w14:paraId="0DAB7CC1" w14:textId="77777777" w:rsidR="00362076" w:rsidRPr="00357542" w:rsidRDefault="00362076" w:rsidP="00B075D4">
            <w:pPr>
              <w:pStyle w:val="ListParagraph"/>
              <w:numPr>
                <w:ilvl w:val="0"/>
                <w:numId w:val="23"/>
              </w:numPr>
              <w:spacing w:after="133"/>
              <w:ind w:left="385" w:right="45" w:hanging="357"/>
              <w:rPr>
                <w:rFonts w:eastAsia="Calibri" w:cs="Calibri"/>
                <w:color w:val="000000"/>
                <w:kern w:val="2"/>
                <w:lang w:eastAsia="ja-JP"/>
                <w14:ligatures w14:val="standardContextual"/>
              </w:rPr>
            </w:pPr>
            <w:r w:rsidRPr="00357542">
              <w:rPr>
                <w:rFonts w:eastAsia="Calibri" w:cs="Calibri"/>
                <w:color w:val="000000"/>
                <w:kern w:val="2"/>
                <w:lang w:eastAsia="ja-JP"/>
                <w14:ligatures w14:val="standardContextual"/>
              </w:rPr>
              <w:t xml:space="preserve">seeking written clarification from the Tenderer; </w:t>
            </w:r>
          </w:p>
          <w:p w14:paraId="06DDAB85" w14:textId="77777777" w:rsidR="00362076" w:rsidRPr="00357542" w:rsidRDefault="00362076" w:rsidP="00B075D4">
            <w:pPr>
              <w:pStyle w:val="ListParagraph"/>
              <w:numPr>
                <w:ilvl w:val="0"/>
                <w:numId w:val="23"/>
              </w:numPr>
              <w:spacing w:after="154"/>
              <w:ind w:left="385" w:right="45" w:hanging="357"/>
              <w:rPr>
                <w:rFonts w:eastAsia="Calibri" w:cs="Calibri"/>
                <w:color w:val="000000"/>
                <w:kern w:val="2"/>
                <w:lang w:eastAsia="ja-JP"/>
                <w14:ligatures w14:val="standardContextual"/>
              </w:rPr>
            </w:pPr>
            <w:r w:rsidRPr="00357542">
              <w:rPr>
                <w:rFonts w:eastAsia="Calibri" w:cs="Calibri"/>
                <w:color w:val="000000"/>
                <w:kern w:val="2"/>
                <w:lang w:eastAsia="ja-JP"/>
                <w14:ligatures w14:val="standardContextual"/>
              </w:rPr>
              <w:t xml:space="preserve">seeking further information from the Tenderer; or </w:t>
            </w:r>
          </w:p>
          <w:p w14:paraId="0109B1A9" w14:textId="77777777" w:rsidR="00362076" w:rsidRPr="00357542" w:rsidRDefault="00362076" w:rsidP="00B075D4">
            <w:pPr>
              <w:pStyle w:val="ListParagraph"/>
              <w:numPr>
                <w:ilvl w:val="0"/>
                <w:numId w:val="23"/>
              </w:numPr>
              <w:spacing w:after="133"/>
              <w:ind w:left="385" w:right="45" w:hanging="357"/>
              <w:rPr>
                <w:rFonts w:eastAsia="Calibri" w:cs="Calibri"/>
                <w:color w:val="000000"/>
                <w:kern w:val="2"/>
                <w:lang w:eastAsia="ja-JP"/>
                <w14:ligatures w14:val="standardContextual"/>
              </w:rPr>
            </w:pPr>
            <w:r w:rsidRPr="00357542">
              <w:rPr>
                <w:rFonts w:eastAsia="Calibri" w:cs="Calibri"/>
                <w:color w:val="000000"/>
                <w:kern w:val="2"/>
                <w:lang w:eastAsia="ja-JP"/>
                <w14:ligatures w14:val="standardContextual"/>
              </w:rPr>
              <w:t xml:space="preserve">waiving a requirement, which in the Contracting Authority’s view, is non-material or procedural. </w:t>
            </w:r>
          </w:p>
          <w:p w14:paraId="6BF1578A" w14:textId="77777777" w:rsidR="00362076" w:rsidRDefault="00362076" w:rsidP="00477722">
            <w:pPr>
              <w:spacing w:after="133" w:line="264" w:lineRule="auto"/>
              <w:ind w:left="26" w:right="47" w:hanging="10"/>
              <w:jc w:val="both"/>
              <w:rPr>
                <w:rFonts w:eastAsia="Calibri" w:cs="Calibri"/>
                <w:color w:val="000000"/>
                <w:kern w:val="2"/>
                <w:lang w:eastAsia="ja-JP"/>
                <w14:ligatures w14:val="standardContextual"/>
              </w:rPr>
            </w:pPr>
            <w:r w:rsidRPr="20415305">
              <w:rPr>
                <w:rFonts w:eastAsia="Calibri" w:cs="Calibri"/>
                <w:color w:val="000000"/>
                <w:kern w:val="2"/>
                <w:lang w:eastAsia="ja-JP"/>
                <w14:ligatures w14:val="standardContextual"/>
              </w:rPr>
              <w:t xml:space="preserve">Tenderers are required: </w:t>
            </w:r>
          </w:p>
          <w:p w14:paraId="24B83D5A" w14:textId="77777777" w:rsidR="00362076" w:rsidRPr="008A47C6" w:rsidRDefault="00362076" w:rsidP="00B075D4">
            <w:pPr>
              <w:pStyle w:val="ListParagraph"/>
              <w:numPr>
                <w:ilvl w:val="0"/>
                <w:numId w:val="24"/>
              </w:numPr>
              <w:ind w:right="45"/>
              <w:contextualSpacing w:val="0"/>
              <w:rPr>
                <w:rFonts w:eastAsia="Calibri" w:cs="Calibri"/>
                <w:color w:val="000000"/>
                <w:kern w:val="2"/>
                <w:szCs w:val="22"/>
                <w:lang w:eastAsia="ja-JP"/>
                <w14:ligatures w14:val="standardContextual"/>
              </w:rPr>
            </w:pPr>
            <w:r w:rsidRPr="008A47C6">
              <w:rPr>
                <w:rFonts w:eastAsia="Calibri" w:cs="Calibri"/>
                <w:color w:val="000000"/>
                <w:kern w:val="2"/>
                <w:szCs w:val="22"/>
                <w:lang w:eastAsia="ja-JP"/>
                <w14:ligatures w14:val="standardContextual"/>
              </w:rPr>
              <w:t>To complete and submit with their Tender the electronic version of the European Single Procurement Document (“</w:t>
            </w:r>
            <w:hyperlink r:id="rId14">
              <w:r w:rsidRPr="008A47C6">
                <w:rPr>
                  <w:rFonts w:eastAsia="Calibri" w:cs="Calibri"/>
                  <w:color w:val="0000FF"/>
                  <w:kern w:val="2"/>
                  <w:szCs w:val="22"/>
                  <w:u w:val="single" w:color="0000FF"/>
                  <w:lang w:eastAsia="ja-JP"/>
                  <w14:ligatures w14:val="standardContextual"/>
                </w:rPr>
                <w:t>eESPD</w:t>
              </w:r>
            </w:hyperlink>
            <w:hyperlink r:id="rId15">
              <w:r w:rsidRPr="008A47C6">
                <w:rPr>
                  <w:rFonts w:eastAsia="Calibri" w:cs="Calibri"/>
                  <w:color w:val="000000"/>
                  <w:kern w:val="2"/>
                  <w:szCs w:val="22"/>
                  <w:lang w:eastAsia="ja-JP"/>
                  <w14:ligatures w14:val="standardContextual"/>
                </w:rPr>
                <w:t>”</w:t>
              </w:r>
            </w:hyperlink>
            <w:r w:rsidRPr="008A47C6">
              <w:rPr>
                <w:rFonts w:eastAsia="Calibri" w:cs="Calibri"/>
                <w:color w:val="000000"/>
                <w:kern w:val="2"/>
                <w:szCs w:val="22"/>
                <w:lang w:eastAsia="ja-JP"/>
                <w14:ligatures w14:val="standardContextual"/>
              </w:rPr>
              <w:t xml:space="preserve">). 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 </w:t>
            </w:r>
          </w:p>
          <w:p w14:paraId="4B165A38" w14:textId="77777777" w:rsidR="00362076" w:rsidRPr="008A47C6" w:rsidRDefault="00362076" w:rsidP="00B075D4">
            <w:pPr>
              <w:pStyle w:val="ListParagraph"/>
              <w:numPr>
                <w:ilvl w:val="0"/>
                <w:numId w:val="24"/>
              </w:numPr>
              <w:ind w:right="45"/>
              <w:contextualSpacing w:val="0"/>
              <w:rPr>
                <w:rFonts w:eastAsia="Calibri" w:cs="Calibri"/>
                <w:color w:val="000000"/>
                <w:kern w:val="2"/>
                <w:lang w:eastAsia="ja-JP"/>
                <w14:ligatures w14:val="standardContextual"/>
              </w:rPr>
            </w:pPr>
            <w:r w:rsidRPr="008A47C6">
              <w:rPr>
                <w:rFonts w:eastAsia="Calibri" w:cs="Calibri"/>
                <w:color w:val="000000"/>
                <w:kern w:val="2"/>
                <w:lang w:eastAsia="ja-JP"/>
                <w14:ligatures w14:val="standardContextual"/>
              </w:rPr>
              <w:t xml:space="preserve">To submit all documentation which this RFT requires to be submitted with their Tender; </w:t>
            </w:r>
          </w:p>
          <w:p w14:paraId="338FFCD9" w14:textId="77777777" w:rsidR="00362076" w:rsidRPr="008A47C6" w:rsidRDefault="00362076" w:rsidP="00B075D4">
            <w:pPr>
              <w:pStyle w:val="ListParagraph"/>
              <w:numPr>
                <w:ilvl w:val="0"/>
                <w:numId w:val="24"/>
              </w:numPr>
              <w:ind w:right="45"/>
              <w:contextualSpacing w:val="0"/>
              <w:rPr>
                <w:rFonts w:eastAsia="Calibri" w:cs="Calibri"/>
                <w:color w:val="000000"/>
                <w:kern w:val="2"/>
                <w:lang w:eastAsia="ja-JP"/>
                <w14:ligatures w14:val="standardContextual"/>
              </w:rPr>
            </w:pPr>
            <w:r w:rsidRPr="008A47C6">
              <w:rPr>
                <w:rFonts w:eastAsia="Calibri" w:cs="Calibri"/>
                <w:color w:val="000000"/>
                <w:kern w:val="2"/>
                <w:lang w:eastAsia="ja-JP"/>
                <w14:ligatures w14:val="standardContextual"/>
              </w:rPr>
              <w:t xml:space="preserve">To follow the format of this RFT and respond to each element in the order as set out in this RFT; </w:t>
            </w:r>
          </w:p>
          <w:p w14:paraId="35E3D6E4" w14:textId="77777777" w:rsidR="00362076" w:rsidRPr="008A47C6" w:rsidRDefault="00362076" w:rsidP="00B075D4">
            <w:pPr>
              <w:pStyle w:val="ListParagraph"/>
              <w:numPr>
                <w:ilvl w:val="0"/>
                <w:numId w:val="24"/>
              </w:numPr>
              <w:ind w:right="45"/>
              <w:contextualSpacing w:val="0"/>
              <w:rPr>
                <w:rFonts w:eastAsia="Calibri" w:cs="Calibri"/>
                <w:color w:val="000000"/>
                <w:kern w:val="2"/>
                <w:lang w:eastAsia="ja-JP"/>
                <w14:ligatures w14:val="standardContextual"/>
              </w:rPr>
            </w:pPr>
            <w:r w:rsidRPr="008A47C6">
              <w:rPr>
                <w:rFonts w:eastAsia="Calibri" w:cs="Calibri"/>
                <w:color w:val="000000"/>
                <w:kern w:val="2"/>
                <w:lang w:eastAsia="ja-JP"/>
                <w14:ligatures w14:val="standardContextual"/>
              </w:rPr>
              <w:t xml:space="preserve">To conform to and comply with all instructions and requirements set out in this RFT; </w:t>
            </w:r>
          </w:p>
          <w:p w14:paraId="00B7BC4D" w14:textId="77777777" w:rsidR="00362076" w:rsidRPr="008A47C6" w:rsidRDefault="00362076" w:rsidP="00B075D4">
            <w:pPr>
              <w:pStyle w:val="ListParagraph"/>
              <w:numPr>
                <w:ilvl w:val="0"/>
                <w:numId w:val="24"/>
              </w:numPr>
              <w:ind w:right="45"/>
              <w:contextualSpacing w:val="0"/>
              <w:rPr>
                <w:rFonts w:eastAsia="Calibri" w:cs="Calibri"/>
                <w:color w:val="000000"/>
                <w:kern w:val="2"/>
                <w:lang w:eastAsia="ja-JP"/>
                <w14:ligatures w14:val="standardContextual"/>
              </w:rPr>
            </w:pPr>
            <w:r w:rsidRPr="008A47C6">
              <w:rPr>
                <w:rFonts w:eastAsia="Calibri" w:cs="Calibri"/>
                <w:color w:val="000000"/>
                <w:kern w:val="2"/>
                <w:lang w:eastAsia="ja-JP"/>
                <w14:ligatures w14:val="standardContextual"/>
              </w:rPr>
              <w:t xml:space="preserve">To submit the statement required under paragraph 2.4 below; and  </w:t>
            </w:r>
            <w:r w:rsidRPr="008A47C6">
              <w:rPr>
                <w:rFonts w:eastAsia="Calibri" w:cs="Calibri"/>
                <w:color w:val="000000"/>
                <w:kern w:val="2"/>
                <w:lang w:eastAsia="ja-JP"/>
                <w14:ligatures w14:val="standardContextual"/>
              </w:rPr>
              <w:tab/>
            </w:r>
          </w:p>
          <w:p w14:paraId="23BF96CA" w14:textId="77777777" w:rsidR="00362076" w:rsidRPr="00357542" w:rsidRDefault="00362076" w:rsidP="00B075D4">
            <w:pPr>
              <w:pStyle w:val="ListParagraph"/>
              <w:numPr>
                <w:ilvl w:val="0"/>
                <w:numId w:val="24"/>
              </w:numPr>
              <w:ind w:right="45"/>
              <w:contextualSpacing w:val="0"/>
              <w:rPr>
                <w:rFonts w:eastAsia="Calibri" w:cs="Calibri"/>
                <w:color w:val="000000"/>
                <w:kern w:val="2"/>
                <w:szCs w:val="22"/>
                <w:lang w:eastAsia="ja-JP"/>
                <w14:ligatures w14:val="standardContextual"/>
              </w:rPr>
            </w:pPr>
            <w:r w:rsidRPr="00357542">
              <w:rPr>
                <w:rFonts w:eastAsia="Calibri" w:cs="Calibri"/>
                <w:color w:val="000000"/>
                <w:kern w:val="2"/>
                <w:szCs w:val="22"/>
                <w:lang w:eastAsia="ja-JP"/>
                <w14:ligatures w14:val="standardContextual"/>
              </w:rPr>
              <w:lastRenderedPageBreak/>
              <w:t>Not to alter or edit this RFT in any way.</w:t>
            </w:r>
          </w:p>
        </w:tc>
      </w:tr>
      <w:tr w:rsidR="00362076" w14:paraId="4AEF0872" w14:textId="77777777" w:rsidTr="00477722">
        <w:tc>
          <w:tcPr>
            <w:tcW w:w="820" w:type="dxa"/>
          </w:tcPr>
          <w:p w14:paraId="48740B35" w14:textId="77777777" w:rsidR="00362076" w:rsidRPr="00F24B0C" w:rsidRDefault="00362076" w:rsidP="00477722">
            <w:pPr>
              <w:spacing w:after="177" w:line="264" w:lineRule="auto"/>
              <w:ind w:right="158"/>
              <w:jc w:val="center"/>
              <w:rPr>
                <w:rFonts w:eastAsia="Calibri" w:cs="Calibri"/>
                <w:color w:val="0000FF"/>
                <w:kern w:val="2"/>
                <w:lang w:eastAsia="ja-JP"/>
                <w14:ligatures w14:val="standardContextual"/>
              </w:rPr>
            </w:pPr>
            <w:r w:rsidRPr="00F24B0C">
              <w:rPr>
                <w:rFonts w:eastAsia="Calibri" w:cs="Calibri"/>
                <w:color w:val="0000FF"/>
                <w:kern w:val="2"/>
                <w:lang w:eastAsia="ja-JP"/>
                <w14:ligatures w14:val="standardContextual"/>
              </w:rPr>
              <w:lastRenderedPageBreak/>
              <w:t>2.2.</w:t>
            </w:r>
            <w:r>
              <w:rPr>
                <w:rFonts w:eastAsia="Calibri" w:cs="Calibri"/>
                <w:color w:val="0000FF"/>
                <w:kern w:val="2"/>
                <w:lang w:eastAsia="ja-JP"/>
                <w14:ligatures w14:val="standardContextual"/>
              </w:rPr>
              <w:t>2</w:t>
            </w:r>
          </w:p>
        </w:tc>
        <w:tc>
          <w:tcPr>
            <w:tcW w:w="8388" w:type="dxa"/>
          </w:tcPr>
          <w:p w14:paraId="26DEC317" w14:textId="77777777" w:rsidR="00362076" w:rsidRPr="00357542" w:rsidRDefault="00362076" w:rsidP="00477722">
            <w:pPr>
              <w:spacing w:after="120" w:line="276" w:lineRule="auto"/>
              <w:ind w:right="159"/>
              <w:jc w:val="both"/>
              <w:rPr>
                <w:rFonts w:eastAsia="Calibri" w:cs="Calibri"/>
                <w:kern w:val="2"/>
                <w:lang w:eastAsia="ja-JP"/>
                <w14:ligatures w14:val="standardContextual"/>
              </w:rPr>
            </w:pPr>
            <w:r w:rsidRPr="20415305">
              <w:rPr>
                <w:rFonts w:eastAsia="Calibri" w:cs="Calibri"/>
                <w:kern w:val="2"/>
                <w:lang w:eastAsia="ja-JP"/>
                <w14:ligatures w14:val="standardContextual"/>
              </w:rPr>
              <w:t>Without prejudice to the generality of paragraph 2.2.1, failure to comply with paragraph 2.6.1, 2.6.2 or 2.6.3 below will render the Tender non-compliant and it will be rejected.</w:t>
            </w:r>
          </w:p>
        </w:tc>
      </w:tr>
    </w:tbl>
    <w:p w14:paraId="1F124D13" w14:textId="0377E26B" w:rsidR="005E063A" w:rsidRPr="00514373" w:rsidRDefault="005E063A" w:rsidP="00CA058D">
      <w:pPr>
        <w:pStyle w:val="Heading2"/>
      </w:pPr>
      <w:r>
        <w:t>2.</w:t>
      </w:r>
      <w:r w:rsidR="009604F0">
        <w:t>3</w:t>
      </w:r>
      <w:r w:rsidRPr="00514373">
        <w:tab/>
        <w:t xml:space="preserve">Framework Agreement and </w:t>
      </w:r>
      <w:r w:rsidR="00AB7C3E">
        <w:t>G</w:t>
      </w:r>
      <w:r w:rsidR="00185C37">
        <w:rPr>
          <w:caps w:val="0"/>
        </w:rPr>
        <w:t xml:space="preserve">oods </w:t>
      </w:r>
      <w:r w:rsidRPr="00514373">
        <w:t xml:space="preserve">Contract </w:t>
      </w:r>
    </w:p>
    <w:tbl>
      <w:tblPr>
        <w:tblW w:w="5000" w:type="pct"/>
        <w:tblLook w:val="01E0" w:firstRow="1" w:lastRow="1" w:firstColumn="1" w:lastColumn="1" w:noHBand="0" w:noVBand="0"/>
      </w:tblPr>
      <w:tblGrid>
        <w:gridCol w:w="717"/>
        <w:gridCol w:w="8354"/>
      </w:tblGrid>
      <w:tr w:rsidR="005E063A" w:rsidRPr="00514373" w14:paraId="05208611" w14:textId="77777777" w:rsidTr="00CA058D">
        <w:tc>
          <w:tcPr>
            <w:tcW w:w="395" w:type="pct"/>
          </w:tcPr>
          <w:p w14:paraId="49C6EEAA" w14:textId="5F180011" w:rsidR="005E063A" w:rsidRPr="00514373" w:rsidRDefault="005E063A" w:rsidP="009604F0">
            <w:pPr>
              <w:spacing w:after="200" w:line="316" w:lineRule="auto"/>
              <w:rPr>
                <w:color w:val="0000FF"/>
              </w:rPr>
            </w:pPr>
            <w:r>
              <w:rPr>
                <w:color w:val="0000FF"/>
              </w:rPr>
              <w:t>2.</w:t>
            </w:r>
            <w:r w:rsidR="009604F0">
              <w:rPr>
                <w:color w:val="0000FF"/>
              </w:rPr>
              <w:t>3</w:t>
            </w:r>
            <w:r w:rsidRPr="00514373">
              <w:rPr>
                <w:color w:val="0000FF"/>
              </w:rPr>
              <w:t>.1</w:t>
            </w:r>
          </w:p>
        </w:tc>
        <w:tc>
          <w:tcPr>
            <w:tcW w:w="4605" w:type="pct"/>
          </w:tcPr>
          <w:p w14:paraId="6FBEC88C" w14:textId="05BEFFEB" w:rsidR="005E063A" w:rsidRPr="00514373" w:rsidRDefault="005E063A" w:rsidP="00CA058D">
            <w:r w:rsidRPr="00514373">
              <w:t xml:space="preserve">The award of </w:t>
            </w:r>
            <w:r w:rsidR="00454604">
              <w:t>Goods</w:t>
            </w:r>
            <w:r w:rsidRPr="00514373">
              <w:t xml:space="preserve"> Contracts under a Framework Agreement shall be made in accordance with the rules set out in the Framework Agreement at </w:t>
            </w:r>
            <w:r w:rsidRPr="00FE7127">
              <w:t>Appendix 5 to</w:t>
            </w:r>
            <w:r w:rsidRPr="00514373">
              <w:t xml:space="preserve"> this </w:t>
            </w:r>
            <w:r w:rsidR="00DC0D34">
              <w:t>RFT</w:t>
            </w:r>
            <w:r w:rsidRPr="00514373">
              <w:t>.</w:t>
            </w:r>
          </w:p>
        </w:tc>
      </w:tr>
      <w:tr w:rsidR="005E063A" w:rsidRPr="00514373" w14:paraId="1907AC72" w14:textId="77777777" w:rsidTr="00CA058D">
        <w:tc>
          <w:tcPr>
            <w:tcW w:w="395" w:type="pct"/>
          </w:tcPr>
          <w:p w14:paraId="4BC40088" w14:textId="0FF29F4E" w:rsidR="005E063A" w:rsidRPr="00FE7127" w:rsidRDefault="005E063A" w:rsidP="009604F0">
            <w:pPr>
              <w:rPr>
                <w:color w:val="0000FF"/>
              </w:rPr>
            </w:pPr>
            <w:r w:rsidRPr="00FE7127">
              <w:rPr>
                <w:color w:val="0000FF"/>
              </w:rPr>
              <w:t>2.</w:t>
            </w:r>
            <w:r w:rsidR="009604F0">
              <w:rPr>
                <w:color w:val="0000FF"/>
              </w:rPr>
              <w:t>3</w:t>
            </w:r>
            <w:r w:rsidRPr="00FE7127">
              <w:rPr>
                <w:color w:val="0000FF"/>
              </w:rPr>
              <w:t>.2</w:t>
            </w:r>
          </w:p>
        </w:tc>
        <w:tc>
          <w:tcPr>
            <w:tcW w:w="4605" w:type="pct"/>
          </w:tcPr>
          <w:p w14:paraId="395550C0" w14:textId="09276816" w:rsidR="005E063A" w:rsidRPr="00FE7127" w:rsidRDefault="005E063A" w:rsidP="00CA058D">
            <w:pPr>
              <w:pStyle w:val="western"/>
              <w:suppressAutoHyphens w:val="0"/>
              <w:spacing w:before="0"/>
              <w:rPr>
                <w:rFonts w:ascii="Calibri" w:eastAsia="Times New Roman" w:hAnsi="Calibri"/>
                <w:lang w:eastAsia="en-US"/>
              </w:rPr>
            </w:pPr>
            <w:r w:rsidRPr="00FE7127">
              <w:rPr>
                <w:rFonts w:ascii="Calibri" w:eastAsia="Times New Roman" w:hAnsi="Calibri"/>
                <w:szCs w:val="22"/>
                <w:lang w:eastAsia="en-US"/>
              </w:rPr>
              <w:t xml:space="preserve">Tenderers should also note the terms and conditions of the </w:t>
            </w:r>
            <w:r w:rsidR="00454604">
              <w:rPr>
                <w:rFonts w:ascii="Calibri" w:eastAsia="Times New Roman" w:hAnsi="Calibri"/>
                <w:szCs w:val="22"/>
                <w:lang w:eastAsia="en-US"/>
              </w:rPr>
              <w:t>Goods</w:t>
            </w:r>
            <w:r w:rsidRPr="00FE7127">
              <w:rPr>
                <w:rFonts w:ascii="Calibri" w:eastAsia="Times New Roman" w:hAnsi="Calibri"/>
                <w:szCs w:val="22"/>
                <w:lang w:eastAsia="en-US"/>
              </w:rPr>
              <w:t xml:space="preserve"> Contract set out at Appendix 6</w:t>
            </w:r>
            <w:r w:rsidR="00036770">
              <w:rPr>
                <w:rFonts w:ascii="Calibri" w:eastAsia="Times New Roman" w:hAnsi="Calibri"/>
                <w:szCs w:val="22"/>
                <w:lang w:eastAsia="en-US"/>
              </w:rPr>
              <w:t xml:space="preserve"> </w:t>
            </w:r>
            <w:r w:rsidRPr="00FE7127">
              <w:rPr>
                <w:rFonts w:ascii="Calibri" w:eastAsia="Times New Roman" w:hAnsi="Calibri"/>
                <w:szCs w:val="22"/>
                <w:lang w:eastAsia="en-US"/>
              </w:rPr>
              <w:t xml:space="preserve">to this </w:t>
            </w:r>
            <w:r w:rsidR="00DC0D34">
              <w:rPr>
                <w:rFonts w:ascii="Calibri" w:eastAsia="Times New Roman" w:hAnsi="Calibri"/>
                <w:szCs w:val="22"/>
                <w:lang w:eastAsia="en-US"/>
              </w:rPr>
              <w:t>RFT</w:t>
            </w:r>
            <w:r w:rsidRPr="00FE7127">
              <w:rPr>
                <w:rFonts w:ascii="Calibri" w:eastAsia="Times New Roman" w:hAnsi="Calibri"/>
                <w:szCs w:val="22"/>
                <w:lang w:eastAsia="en-US"/>
              </w:rPr>
              <w:t>.</w:t>
            </w:r>
          </w:p>
        </w:tc>
      </w:tr>
      <w:tr w:rsidR="005E063A" w:rsidRPr="00514373" w14:paraId="17717909" w14:textId="77777777" w:rsidTr="00CA058D">
        <w:tc>
          <w:tcPr>
            <w:tcW w:w="395" w:type="pct"/>
          </w:tcPr>
          <w:p w14:paraId="566F4AF5" w14:textId="6DCE7E46" w:rsidR="005E063A" w:rsidRPr="00514373" w:rsidRDefault="005E063A" w:rsidP="009604F0">
            <w:pPr>
              <w:rPr>
                <w:color w:val="0000FF"/>
              </w:rPr>
            </w:pPr>
            <w:r>
              <w:rPr>
                <w:color w:val="0000FF"/>
              </w:rPr>
              <w:t>2.</w:t>
            </w:r>
            <w:r w:rsidR="009604F0">
              <w:rPr>
                <w:color w:val="0000FF"/>
              </w:rPr>
              <w:t>3</w:t>
            </w:r>
            <w:r w:rsidRPr="00514373">
              <w:rPr>
                <w:color w:val="0000FF"/>
              </w:rPr>
              <w:t>.3</w:t>
            </w:r>
          </w:p>
        </w:tc>
        <w:tc>
          <w:tcPr>
            <w:tcW w:w="4605" w:type="pct"/>
          </w:tcPr>
          <w:p w14:paraId="069B8607" w14:textId="47D0D6D4" w:rsidR="005E063A" w:rsidRPr="00514373" w:rsidRDefault="005E063A" w:rsidP="00CA058D">
            <w:r w:rsidRPr="00514373">
              <w:t xml:space="preserve">Tenderers are </w:t>
            </w:r>
            <w:r w:rsidRPr="00FE7127">
              <w:t xml:space="preserve">required to confirm their acceptance of the terms and conditions of the Framework Agreement at Appendix 5 to this </w:t>
            </w:r>
            <w:r w:rsidR="00DC0D34">
              <w:t>RFT</w:t>
            </w:r>
            <w:r w:rsidRPr="00FE7127">
              <w:t xml:space="preserve"> and the </w:t>
            </w:r>
            <w:r w:rsidR="00454604">
              <w:t>Goods</w:t>
            </w:r>
            <w:r w:rsidRPr="00FE7127">
              <w:t xml:space="preserve"> Contract at Appendix 6</w:t>
            </w:r>
            <w:r w:rsidR="00036770">
              <w:t xml:space="preserve"> </w:t>
            </w:r>
            <w:r w:rsidRPr="00FE7127">
              <w:t xml:space="preserve">to this </w:t>
            </w:r>
            <w:r w:rsidR="00DC0D34">
              <w:t>RFT</w:t>
            </w:r>
            <w:r w:rsidRPr="00FE7127">
              <w:t xml:space="preserve"> by signing the Tenderer’s Statement at Appendix 3.  Tenderers may not amend</w:t>
            </w:r>
            <w:r w:rsidRPr="00514373">
              <w:t xml:space="preserve"> the Framework Agreement or the </w:t>
            </w:r>
            <w:r w:rsidR="00454604">
              <w:t>Goods</w:t>
            </w:r>
            <w:r w:rsidRPr="00514373">
              <w:t xml:space="preserve"> Contract.</w:t>
            </w:r>
          </w:p>
        </w:tc>
      </w:tr>
    </w:tbl>
    <w:p w14:paraId="773D1479" w14:textId="246FC394" w:rsidR="005E063A" w:rsidRPr="00514373" w:rsidRDefault="005E063A" w:rsidP="00CA058D">
      <w:pPr>
        <w:pStyle w:val="Heading2"/>
      </w:pPr>
      <w:r>
        <w:t>2.</w:t>
      </w:r>
      <w:r w:rsidR="009604F0">
        <w:t>4</w:t>
      </w:r>
      <w:r w:rsidRPr="00514373">
        <w:tab/>
        <w:t xml:space="preserve">Acceptance of </w:t>
      </w:r>
      <w:r w:rsidR="00DC0D34">
        <w:t>RFT</w:t>
      </w:r>
      <w:r w:rsidRPr="00514373">
        <w:t xml:space="preserve">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5E063A" w:rsidRPr="00BF75C2" w14:paraId="38495781" w14:textId="77777777" w:rsidTr="00CA058D">
        <w:trPr>
          <w:trHeight w:val="1984"/>
        </w:trPr>
        <w:tc>
          <w:tcPr>
            <w:tcW w:w="9071" w:type="dxa"/>
          </w:tcPr>
          <w:p w14:paraId="7D476DB9" w14:textId="1CCAEC6C" w:rsidR="005E063A" w:rsidRPr="00BF75C2" w:rsidRDefault="005E063A" w:rsidP="00956770">
            <w:pPr>
              <w:pStyle w:val="BodyText"/>
              <w:suppressAutoHyphens w:val="0"/>
              <w:spacing w:after="120"/>
              <w:rPr>
                <w:sz w:val="22"/>
                <w:szCs w:val="22"/>
              </w:rPr>
            </w:pPr>
            <w:r w:rsidRPr="00BF75C2">
              <w:rPr>
                <w:sz w:val="22"/>
                <w:szCs w:val="22"/>
              </w:rPr>
              <w:t xml:space="preserve">Each Tenderer is required to accept the provisions of this </w:t>
            </w:r>
            <w:r w:rsidR="00DC0D34">
              <w:rPr>
                <w:sz w:val="22"/>
                <w:szCs w:val="22"/>
              </w:rPr>
              <w:t>RFT</w:t>
            </w:r>
            <w:r w:rsidRPr="00BF75C2">
              <w:rPr>
                <w:sz w:val="22"/>
                <w:szCs w:val="22"/>
              </w:rPr>
              <w: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70AECF18" w14:textId="3AA91034" w:rsidR="005E063A" w:rsidRPr="00514373" w:rsidRDefault="005E063A" w:rsidP="00CA058D">
      <w:pPr>
        <w:pStyle w:val="Heading2"/>
      </w:pPr>
      <w:r w:rsidRPr="00514373">
        <w:t>2.</w:t>
      </w:r>
      <w:r w:rsidR="009604F0">
        <w:t>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5E063A" w:rsidRPr="003C4B88" w14:paraId="34041A88" w14:textId="77777777" w:rsidTr="0051154A">
        <w:trPr>
          <w:trHeight w:val="993"/>
        </w:trPr>
        <w:tc>
          <w:tcPr>
            <w:tcW w:w="5000" w:type="pct"/>
          </w:tcPr>
          <w:p w14:paraId="7D4BC6BF" w14:textId="03579583" w:rsidR="005E063A" w:rsidRDefault="005E063A" w:rsidP="00CA058D">
            <w:pPr>
              <w:pStyle w:val="BodyText"/>
              <w:suppressAutoHyphens w:val="0"/>
              <w:spacing w:after="120"/>
              <w:rPr>
                <w:sz w:val="22"/>
                <w:szCs w:val="22"/>
              </w:rPr>
            </w:pPr>
            <w:r w:rsidRPr="003C4B88">
              <w:rPr>
                <w:sz w:val="22"/>
                <w:szCs w:val="22"/>
              </w:rPr>
              <w:t xml:space="preserve">Where a group of undertakings (in whatever form and regardless of the legal relationship between them) come together to submit a Tender in response to this </w:t>
            </w:r>
            <w:r w:rsidR="00DC0D34">
              <w:rPr>
                <w:sz w:val="22"/>
                <w:szCs w:val="22"/>
              </w:rPr>
              <w:t>RFT</w:t>
            </w:r>
            <w:r>
              <w:rPr>
                <w:sz w:val="22"/>
                <w:szCs w:val="22"/>
              </w:rPr>
              <w:t>,</w:t>
            </w:r>
            <w:r w:rsidRPr="003C4B88">
              <w:rPr>
                <w:sz w:val="22"/>
                <w:szCs w:val="22"/>
              </w:rPr>
              <w:t xml:space="preserve"> the Contracting Authority will deal with all matters relating to this Competition through </w:t>
            </w:r>
            <w:r>
              <w:rPr>
                <w:sz w:val="22"/>
                <w:szCs w:val="22"/>
              </w:rPr>
              <w:t>a single nominated</w:t>
            </w:r>
            <w:r w:rsidRPr="003C4B88">
              <w:rPr>
                <w:sz w:val="22"/>
                <w:szCs w:val="22"/>
              </w:rPr>
              <w:t xml:space="preserve"> entity </w:t>
            </w:r>
            <w:r>
              <w:rPr>
                <w:sz w:val="22"/>
                <w:szCs w:val="22"/>
              </w:rPr>
              <w:t xml:space="preserve">authorised to represent all members of the group of undertakings. </w:t>
            </w:r>
            <w:r w:rsidRPr="003C4B88">
              <w:rPr>
                <w:sz w:val="22"/>
                <w:szCs w:val="22"/>
              </w:rPr>
              <w:t>The Tenderer must</w:t>
            </w:r>
            <w:r>
              <w:rPr>
                <w:sz w:val="22"/>
                <w:szCs w:val="22"/>
              </w:rPr>
              <w:t xml:space="preserve"> provide details of all members of the group of undertakings and their role in the Tender and</w:t>
            </w:r>
            <w:r w:rsidRPr="003C4B88">
              <w:rPr>
                <w:sz w:val="22"/>
                <w:szCs w:val="22"/>
              </w:rPr>
              <w:t xml:space="preserve"> clearly and comprehensively set out the </w:t>
            </w:r>
            <w:r>
              <w:rPr>
                <w:sz w:val="22"/>
                <w:szCs w:val="22"/>
              </w:rPr>
              <w:t xml:space="preserve">contact details including </w:t>
            </w:r>
            <w:r w:rsidRPr="003C4B88">
              <w:rPr>
                <w:sz w:val="22"/>
                <w:szCs w:val="22"/>
              </w:rPr>
              <w:t xml:space="preserve">name, title, telephone number, postal address, facsimile number and email address of the nominated </w:t>
            </w:r>
            <w:r>
              <w:rPr>
                <w:sz w:val="22"/>
                <w:szCs w:val="22"/>
              </w:rPr>
              <w:t>entity</w:t>
            </w:r>
            <w:r w:rsidRPr="003C4B88">
              <w:rPr>
                <w:sz w:val="22"/>
                <w:szCs w:val="22"/>
              </w:rPr>
              <w:t xml:space="preserve"> authorised to represent the Tenderer and to whom all communications shall be directed and accepted until this Competition has been completed or terminated. Correspondence from any other person</w:t>
            </w:r>
            <w:r>
              <w:rPr>
                <w:sz w:val="22"/>
                <w:szCs w:val="22"/>
              </w:rPr>
              <w:t xml:space="preserve"> </w:t>
            </w:r>
            <w:r w:rsidRPr="003C4B88">
              <w:rPr>
                <w:sz w:val="22"/>
                <w:szCs w:val="22"/>
              </w:rPr>
              <w:t>will NOT be accepted, acknowledged or responded to.</w:t>
            </w:r>
          </w:p>
          <w:p w14:paraId="5F14977A" w14:textId="548D4887" w:rsidR="005E063A" w:rsidRPr="003C4B88" w:rsidRDefault="005E063A" w:rsidP="00CA058D">
            <w:pPr>
              <w:pStyle w:val="BodyText"/>
              <w:suppressAutoHyphens w:val="0"/>
              <w:spacing w:after="120"/>
              <w:rPr>
                <w:sz w:val="22"/>
                <w:szCs w:val="22"/>
              </w:rPr>
            </w:pPr>
            <w:r>
              <w:rPr>
                <w:sz w:val="22"/>
                <w:szCs w:val="22"/>
              </w:rPr>
              <w:t xml:space="preserve">Prior to and as a condition of appointment to any Framework Agreement, the successful Tenderer shall be required to designate a single entity </w:t>
            </w:r>
            <w:r w:rsidRPr="003C4B88">
              <w:rPr>
                <w:sz w:val="22"/>
                <w:szCs w:val="22"/>
              </w:rPr>
              <w:t>who will carry overall responsib</w:t>
            </w:r>
            <w:r>
              <w:rPr>
                <w:sz w:val="22"/>
                <w:szCs w:val="22"/>
              </w:rPr>
              <w:t>ility for the Framework Agreement and any</w:t>
            </w:r>
            <w:r w:rsidRPr="003C4B88">
              <w:rPr>
                <w:sz w:val="22"/>
                <w:szCs w:val="22"/>
              </w:rPr>
              <w:t xml:space="preserve"> </w:t>
            </w:r>
            <w:r w:rsidR="00454604">
              <w:rPr>
                <w:sz w:val="22"/>
                <w:szCs w:val="22"/>
              </w:rPr>
              <w:t>Goods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1C7AACE0" w14:textId="694726DD" w:rsidR="005E063A" w:rsidRPr="00514373" w:rsidRDefault="005E063A" w:rsidP="00CA058D">
      <w:pPr>
        <w:pStyle w:val="Heading2"/>
      </w:pPr>
      <w:r w:rsidRPr="00514373">
        <w:t>2.</w:t>
      </w:r>
      <w:r w:rsidR="009604F0">
        <w:t>6</w:t>
      </w:r>
      <w:r w:rsidRPr="00514373">
        <w:tab/>
        <w:t>Tender Submission Requirements</w:t>
      </w:r>
    </w:p>
    <w:tbl>
      <w:tblPr>
        <w:tblW w:w="5000" w:type="pct"/>
        <w:tblLook w:val="01E0" w:firstRow="1" w:lastRow="1" w:firstColumn="1" w:lastColumn="1" w:noHBand="0" w:noVBand="0"/>
      </w:tblPr>
      <w:tblGrid>
        <w:gridCol w:w="718"/>
        <w:gridCol w:w="8353"/>
      </w:tblGrid>
      <w:tr w:rsidR="005E063A" w:rsidRPr="00514373" w14:paraId="6A5B44D1" w14:textId="77777777" w:rsidTr="00CA058D">
        <w:tc>
          <w:tcPr>
            <w:tcW w:w="396" w:type="pct"/>
          </w:tcPr>
          <w:p w14:paraId="2946BC35" w14:textId="0E64569E" w:rsidR="005E063A" w:rsidRPr="00514373" w:rsidRDefault="005E063A" w:rsidP="009604F0">
            <w:pPr>
              <w:rPr>
                <w:color w:val="0000FF"/>
              </w:rPr>
            </w:pPr>
            <w:r w:rsidRPr="00514373">
              <w:rPr>
                <w:color w:val="0000FF"/>
              </w:rPr>
              <w:t>2.</w:t>
            </w:r>
            <w:r w:rsidR="009604F0">
              <w:rPr>
                <w:color w:val="0000FF"/>
              </w:rPr>
              <w:t>6</w:t>
            </w:r>
            <w:r w:rsidRPr="00514373">
              <w:rPr>
                <w:color w:val="0000FF"/>
              </w:rPr>
              <w:t>.1</w:t>
            </w:r>
          </w:p>
        </w:tc>
        <w:tc>
          <w:tcPr>
            <w:tcW w:w="4604" w:type="pct"/>
          </w:tcPr>
          <w:p w14:paraId="61C0DA3B" w14:textId="77777777" w:rsidR="00077F08" w:rsidRDefault="00077F08" w:rsidP="00077F08">
            <w:r>
              <w:t>Tenders must be submitted via the ‘electronic tenderbox’ available on www.etenders.gov.ie.   Only Tenders submitted to the electronic tenderbox will be accepted.  Tenders submitted by any other means (including but not limited to: by email, fax, post, hand delivery, etc.) will NOT be accepted.</w:t>
            </w:r>
          </w:p>
          <w:p w14:paraId="3E80E85E" w14:textId="77777777" w:rsidR="00077F08" w:rsidRDefault="00077F08" w:rsidP="00077F08">
            <w: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725F3D4E" w14:textId="77777777" w:rsidR="00077F08" w:rsidRDefault="00077F08" w:rsidP="00077F08">
            <w:r>
              <w:t xml:space="preserve">Tenderers must note that in the electronic tenderbox, there is a current file size limit of 250MB for each single file uploaded, with a maximum total limit of 2GB for all documentation (combined) in the Tender submitted.  </w:t>
            </w:r>
          </w:p>
          <w:p w14:paraId="19AF04E3" w14:textId="50CF850C" w:rsidR="005E063A" w:rsidRPr="00514373" w:rsidRDefault="00077F08" w:rsidP="00077F08">
            <w: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5E063A" w:rsidRPr="00514373" w14:paraId="4AA873F5" w14:textId="77777777" w:rsidTr="00CA058D">
        <w:tc>
          <w:tcPr>
            <w:tcW w:w="396" w:type="pct"/>
          </w:tcPr>
          <w:p w14:paraId="4A6BE349" w14:textId="2710B732" w:rsidR="005E063A" w:rsidRPr="00C760B3" w:rsidRDefault="005E063A" w:rsidP="00CA058D">
            <w:pPr>
              <w:rPr>
                <w:color w:val="0000FF"/>
              </w:rPr>
            </w:pPr>
            <w:r w:rsidRPr="00514373">
              <w:rPr>
                <w:color w:val="0000FF"/>
              </w:rPr>
              <w:lastRenderedPageBreak/>
              <w:t>2.</w:t>
            </w:r>
            <w:r w:rsidR="009604F0">
              <w:rPr>
                <w:color w:val="0000FF"/>
              </w:rPr>
              <w:t>6</w:t>
            </w:r>
            <w:r w:rsidRPr="00514373">
              <w:rPr>
                <w:color w:val="0000FF"/>
              </w:rPr>
              <w:t>.2</w:t>
            </w:r>
          </w:p>
          <w:p w14:paraId="27FB4DCC" w14:textId="77777777" w:rsidR="005E063A" w:rsidRDefault="005E063A"/>
        </w:tc>
        <w:tc>
          <w:tcPr>
            <w:tcW w:w="4604" w:type="pct"/>
          </w:tcPr>
          <w:p w14:paraId="6EE462A0" w14:textId="175E00F5" w:rsidR="005E063A" w:rsidRPr="00514373" w:rsidRDefault="00AB7C3E" w:rsidP="00D247CB">
            <w:r w:rsidRPr="00830A49">
              <w:t xml:space="preserve">Tenders must be received not later </w:t>
            </w:r>
            <w:r w:rsidRPr="00854ED0">
              <w:t xml:space="preserve">than </w:t>
            </w:r>
            <w:r w:rsidR="00684A4B" w:rsidRPr="00E93801">
              <w:rPr>
                <w:b/>
              </w:rPr>
              <w:t>1</w:t>
            </w:r>
            <w:r w:rsidR="00D85439" w:rsidRPr="00E93801">
              <w:rPr>
                <w:b/>
              </w:rPr>
              <w:t>4</w:t>
            </w:r>
            <w:r w:rsidR="00684A4B" w:rsidRPr="00E93801">
              <w:rPr>
                <w:b/>
              </w:rPr>
              <w:t xml:space="preserve">:00 </w:t>
            </w:r>
            <w:r w:rsidR="00E93801">
              <w:rPr>
                <w:b/>
              </w:rPr>
              <w:t xml:space="preserve">HRS </w:t>
            </w:r>
            <w:r w:rsidRPr="00E93801">
              <w:rPr>
                <w:b/>
              </w:rPr>
              <w:t xml:space="preserve">on </w:t>
            </w:r>
            <w:r w:rsidR="00917754" w:rsidRPr="00E93801">
              <w:rPr>
                <w:b/>
              </w:rPr>
              <w:t>Friday</w:t>
            </w:r>
            <w:r w:rsidR="00917754">
              <w:rPr>
                <w:b/>
              </w:rPr>
              <w:t xml:space="preserve"> </w:t>
            </w:r>
            <w:r w:rsidR="003A030E">
              <w:rPr>
                <w:b/>
              </w:rPr>
              <w:t>20</w:t>
            </w:r>
            <w:r w:rsidR="003A030E" w:rsidRPr="003A030E">
              <w:rPr>
                <w:b/>
                <w:vertAlign w:val="superscript"/>
              </w:rPr>
              <w:t>th</w:t>
            </w:r>
            <w:r w:rsidR="003A030E">
              <w:rPr>
                <w:b/>
              </w:rPr>
              <w:t xml:space="preserve"> </w:t>
            </w:r>
            <w:r w:rsidR="00917754">
              <w:rPr>
                <w:b/>
              </w:rPr>
              <w:t>November 2026</w:t>
            </w:r>
            <w:r w:rsidRPr="00D541B1">
              <w:t xml:space="preserve"> (the</w:t>
            </w:r>
            <w:r w:rsidRPr="00830A49">
              <w:t xml:space="preserve"> “Tender Deadline”).  Tenders that are received late WILL NOT be considered in this </w:t>
            </w:r>
            <w:r>
              <w:t>Competition</w:t>
            </w:r>
            <w:r w:rsidRPr="00830A49">
              <w:t>.</w:t>
            </w:r>
          </w:p>
        </w:tc>
      </w:tr>
      <w:tr w:rsidR="005E063A" w:rsidRPr="00514373" w14:paraId="0E14D38A" w14:textId="77777777" w:rsidTr="00CA058D">
        <w:trPr>
          <w:trHeight w:val="399"/>
        </w:trPr>
        <w:tc>
          <w:tcPr>
            <w:tcW w:w="396" w:type="pct"/>
          </w:tcPr>
          <w:p w14:paraId="3B756422" w14:textId="41396309"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.3</w:t>
            </w:r>
          </w:p>
        </w:tc>
        <w:tc>
          <w:tcPr>
            <w:tcW w:w="4604" w:type="pct"/>
          </w:tcPr>
          <w:p w14:paraId="218F35EF" w14:textId="3C51D923" w:rsidR="005E063A" w:rsidRPr="00514373" w:rsidRDefault="005E063A" w:rsidP="00C4538B">
            <w:r w:rsidRPr="00796899">
              <w:t>Tenders must be submitted in</w:t>
            </w:r>
            <w:r w:rsidR="00C4538B">
              <w:t xml:space="preserve"> English or Irish</w:t>
            </w:r>
            <w:r w:rsidRPr="00796899">
              <w:t>.</w:t>
            </w:r>
          </w:p>
        </w:tc>
      </w:tr>
      <w:tr w:rsidR="005E063A" w:rsidRPr="00514373" w14:paraId="03D3C4A2" w14:textId="77777777" w:rsidTr="00CA058D">
        <w:trPr>
          <w:trHeight w:val="987"/>
        </w:trPr>
        <w:tc>
          <w:tcPr>
            <w:tcW w:w="396" w:type="pct"/>
          </w:tcPr>
          <w:p w14:paraId="50041412" w14:textId="234F13F2"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.4</w:t>
            </w:r>
          </w:p>
        </w:tc>
        <w:tc>
          <w:tcPr>
            <w:tcW w:w="4604" w:type="pct"/>
          </w:tcPr>
          <w:p w14:paraId="4782E68F" w14:textId="11381E4F" w:rsidR="005E063A" w:rsidRPr="00B8044E" w:rsidRDefault="005E063A" w:rsidP="00DC0D34">
            <w:r w:rsidRPr="00756FB2">
              <w:t xml:space="preserve">Subject to paragraph 2.14 and 2.18, </w:t>
            </w:r>
            <w:r>
              <w:t>e</w:t>
            </w:r>
            <w:r w:rsidRPr="00756FB2">
              <w:t xml:space="preserve">ach Tenderer is limited to submitting one Tender in </w:t>
            </w:r>
            <w:r>
              <w:t>its</w:t>
            </w:r>
            <w:r w:rsidRPr="00756FB2">
              <w:t xml:space="preserve"> own capacity and one Tender as part of a consortium/group of undertakings under this </w:t>
            </w:r>
            <w:r w:rsidR="00DC0D34">
              <w:t>RFT</w:t>
            </w:r>
            <w:r w:rsidRPr="000A2070">
              <w:t>.</w:t>
            </w:r>
          </w:p>
        </w:tc>
      </w:tr>
      <w:tr w:rsidR="005E063A" w:rsidRPr="00514373" w14:paraId="22907A1D" w14:textId="77777777" w:rsidTr="00CA058D">
        <w:tc>
          <w:tcPr>
            <w:tcW w:w="396" w:type="pct"/>
          </w:tcPr>
          <w:p w14:paraId="6E2B35AB" w14:textId="415B5AD3"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.5</w:t>
            </w:r>
          </w:p>
        </w:tc>
        <w:tc>
          <w:tcPr>
            <w:tcW w:w="4604" w:type="pct"/>
          </w:tcPr>
          <w:p w14:paraId="74A4A712" w14:textId="77777777" w:rsidR="00405E22" w:rsidRPr="000C242A" w:rsidRDefault="00405E22" w:rsidP="00405E22">
            <w:r w:rsidRPr="000C242A">
              <w:t xml:space="preserve">All Tenders submitted in soft copy must be compiled such that they can be read immediately using Excel, Word, PDF Reader.  The Contracting Authority is not responsible for corruption in electronic documents. Tenderers must ensure electronic documents are not corrupt. </w:t>
            </w:r>
          </w:p>
          <w:p w14:paraId="5549C02B" w14:textId="751FE165" w:rsidR="00223B36" w:rsidRPr="000C242A" w:rsidRDefault="00223B36" w:rsidP="00B075D4">
            <w:pPr>
              <w:pStyle w:val="ListParagraph"/>
              <w:numPr>
                <w:ilvl w:val="0"/>
                <w:numId w:val="25"/>
              </w:numPr>
              <w:spacing w:after="200"/>
              <w:jc w:val="left"/>
              <w:rPr>
                <w:rFonts w:asciiTheme="majorHAnsi" w:hAnsiTheme="majorHAnsi" w:cstheme="majorHAnsi"/>
                <w:szCs w:val="22"/>
              </w:rPr>
            </w:pPr>
            <w:r w:rsidRPr="000C242A">
              <w:rPr>
                <w:rFonts w:asciiTheme="majorHAnsi" w:hAnsiTheme="majorHAnsi" w:cstheme="majorHAnsi"/>
                <w:szCs w:val="22"/>
              </w:rPr>
              <w:t xml:space="preserve">You </w:t>
            </w:r>
            <w:r w:rsidRPr="000C242A">
              <w:rPr>
                <w:rFonts w:asciiTheme="majorHAnsi" w:hAnsiTheme="majorHAnsi" w:cstheme="majorHAnsi"/>
                <w:color w:val="EE0000"/>
                <w:szCs w:val="22"/>
              </w:rPr>
              <w:t>MUST</w:t>
            </w:r>
            <w:r w:rsidRPr="000C242A">
              <w:rPr>
                <w:rFonts w:asciiTheme="majorHAnsi" w:hAnsiTheme="majorHAnsi" w:cstheme="majorHAnsi"/>
                <w:szCs w:val="22"/>
              </w:rPr>
              <w:t xml:space="preserve"> </w:t>
            </w:r>
            <w:r w:rsidRPr="000C242A">
              <w:rPr>
                <w:rFonts w:asciiTheme="majorHAnsi" w:hAnsiTheme="majorHAnsi" w:cstheme="majorHAnsi"/>
                <w:szCs w:val="22"/>
                <w:u w:val="single"/>
              </w:rPr>
              <w:t xml:space="preserve">complete and return the following </w:t>
            </w:r>
            <w:r w:rsidR="00854ED0">
              <w:rPr>
                <w:rFonts w:asciiTheme="majorHAnsi" w:hAnsiTheme="majorHAnsi" w:cstheme="majorHAnsi"/>
                <w:szCs w:val="22"/>
                <w:u w:val="single"/>
              </w:rPr>
              <w:t>3</w:t>
            </w:r>
            <w:r w:rsidRPr="000C242A">
              <w:rPr>
                <w:rFonts w:asciiTheme="majorHAnsi" w:hAnsiTheme="majorHAnsi" w:cstheme="majorHAnsi"/>
                <w:szCs w:val="22"/>
                <w:u w:val="single"/>
              </w:rPr>
              <w:t xml:space="preserve"> documents:</w:t>
            </w:r>
          </w:p>
          <w:p w14:paraId="095E0312" w14:textId="77777777" w:rsidR="00223B36" w:rsidRPr="000C242A" w:rsidRDefault="00223B36" w:rsidP="00223B36">
            <w:pPr>
              <w:pStyle w:val="ListParagraph"/>
              <w:spacing w:after="200"/>
              <w:rPr>
                <w:rFonts w:asciiTheme="majorHAnsi" w:hAnsiTheme="majorHAnsi" w:cstheme="majorHAnsi"/>
                <w:szCs w:val="22"/>
              </w:rPr>
            </w:pPr>
          </w:p>
          <w:p w14:paraId="76A88E05" w14:textId="77777777" w:rsidR="00223B36" w:rsidRPr="000C242A" w:rsidRDefault="00223B36" w:rsidP="00B075D4">
            <w:pPr>
              <w:pStyle w:val="ListParagraph"/>
              <w:numPr>
                <w:ilvl w:val="1"/>
                <w:numId w:val="26"/>
              </w:numPr>
              <w:spacing w:after="200"/>
              <w:contextualSpacing w:val="0"/>
              <w:jc w:val="left"/>
              <w:rPr>
                <w:rFonts w:asciiTheme="majorHAnsi" w:hAnsiTheme="majorHAnsi" w:cstheme="majorHAnsi"/>
                <w:szCs w:val="22"/>
              </w:rPr>
            </w:pPr>
            <w:r w:rsidRPr="000C242A">
              <w:rPr>
                <w:rFonts w:asciiTheme="majorHAnsi" w:hAnsiTheme="majorHAnsi" w:cstheme="majorHAnsi"/>
                <w:szCs w:val="22"/>
              </w:rPr>
              <w:t>TRD (Tender Response Document)</w:t>
            </w:r>
          </w:p>
          <w:p w14:paraId="3B5D56C5" w14:textId="77777777" w:rsidR="00223B36" w:rsidRDefault="00223B36" w:rsidP="00B075D4">
            <w:pPr>
              <w:pStyle w:val="ListParagraph"/>
              <w:numPr>
                <w:ilvl w:val="1"/>
                <w:numId w:val="26"/>
              </w:numPr>
              <w:spacing w:after="200"/>
              <w:contextualSpacing w:val="0"/>
              <w:jc w:val="left"/>
              <w:rPr>
                <w:rFonts w:asciiTheme="majorHAnsi" w:hAnsiTheme="majorHAnsi" w:cstheme="majorHAnsi"/>
                <w:szCs w:val="22"/>
              </w:rPr>
            </w:pPr>
            <w:r w:rsidRPr="000C242A">
              <w:rPr>
                <w:rFonts w:asciiTheme="majorHAnsi" w:hAnsiTheme="majorHAnsi" w:cstheme="majorHAnsi"/>
                <w:szCs w:val="22"/>
              </w:rPr>
              <w:t>Appendix 2 Pricing Schedule</w:t>
            </w:r>
          </w:p>
          <w:p w14:paraId="5F46623F" w14:textId="108B1178" w:rsidR="00917754" w:rsidRPr="000C242A" w:rsidRDefault="00917754" w:rsidP="00B075D4">
            <w:pPr>
              <w:pStyle w:val="ListParagraph"/>
              <w:numPr>
                <w:ilvl w:val="1"/>
                <w:numId w:val="26"/>
              </w:numPr>
              <w:spacing w:after="200"/>
              <w:contextualSpacing w:val="0"/>
              <w:jc w:val="left"/>
              <w:rPr>
                <w:rFonts w:asciiTheme="majorHAnsi" w:hAnsiTheme="majorHAnsi" w:cstheme="majorHAnsi"/>
                <w:szCs w:val="22"/>
              </w:rPr>
            </w:pPr>
            <w:r>
              <w:rPr>
                <w:rFonts w:asciiTheme="majorHAnsi" w:hAnsiTheme="majorHAnsi" w:cstheme="majorHAnsi"/>
                <w:szCs w:val="22"/>
              </w:rPr>
              <w:t>Appendix 1A Data Sheets</w:t>
            </w:r>
          </w:p>
          <w:p w14:paraId="5AA9C43B" w14:textId="77777777" w:rsidR="00C77426" w:rsidRPr="000C242A" w:rsidRDefault="00C77426" w:rsidP="00B075D4">
            <w:pPr>
              <w:pStyle w:val="ListParagraph"/>
              <w:numPr>
                <w:ilvl w:val="0"/>
                <w:numId w:val="28"/>
              </w:numPr>
              <w:spacing w:after="200"/>
              <w:jc w:val="left"/>
              <w:rPr>
                <w:rFonts w:asciiTheme="majorHAnsi" w:hAnsiTheme="majorHAnsi" w:cstheme="majorHAnsi"/>
                <w:szCs w:val="22"/>
              </w:rPr>
            </w:pPr>
            <w:r w:rsidRPr="000C242A">
              <w:rPr>
                <w:rFonts w:asciiTheme="majorHAnsi" w:hAnsiTheme="majorHAnsi" w:cstheme="majorHAnsi"/>
                <w:szCs w:val="22"/>
              </w:rPr>
              <w:t>You DO NOT need to populate or return the RFT Document. The RFT document is for information purposes only.</w:t>
            </w:r>
          </w:p>
          <w:p w14:paraId="06D68E46" w14:textId="77777777" w:rsidR="00223B36" w:rsidRPr="000C242A" w:rsidRDefault="00223B36" w:rsidP="00223B36">
            <w:pPr>
              <w:pStyle w:val="ListParagraph"/>
              <w:spacing w:after="200"/>
              <w:ind w:left="1440"/>
              <w:contextualSpacing w:val="0"/>
              <w:rPr>
                <w:rFonts w:asciiTheme="majorHAnsi" w:hAnsiTheme="majorHAnsi" w:cstheme="majorHAnsi"/>
                <w:szCs w:val="22"/>
              </w:rPr>
            </w:pPr>
          </w:p>
          <w:p w14:paraId="701CCA93" w14:textId="246B9A7C" w:rsidR="00223B36" w:rsidRPr="000C242A" w:rsidRDefault="00223B36" w:rsidP="00B075D4">
            <w:pPr>
              <w:pStyle w:val="ListParagraph"/>
              <w:numPr>
                <w:ilvl w:val="0"/>
                <w:numId w:val="25"/>
              </w:numPr>
              <w:spacing w:after="200"/>
              <w:jc w:val="left"/>
              <w:rPr>
                <w:rFonts w:asciiTheme="majorHAnsi" w:hAnsiTheme="majorHAnsi" w:cstheme="majorHAnsi"/>
                <w:szCs w:val="22"/>
              </w:rPr>
            </w:pPr>
            <w:r w:rsidRPr="000C242A">
              <w:rPr>
                <w:rFonts w:asciiTheme="majorHAnsi" w:hAnsiTheme="majorHAnsi" w:cstheme="majorHAnsi"/>
                <w:szCs w:val="22"/>
              </w:rPr>
              <w:t>Within th</w:t>
            </w:r>
            <w:r w:rsidR="00C77426" w:rsidRPr="000C242A">
              <w:rPr>
                <w:rFonts w:asciiTheme="majorHAnsi" w:hAnsiTheme="majorHAnsi" w:cstheme="majorHAnsi"/>
                <w:szCs w:val="22"/>
              </w:rPr>
              <w:t>e</w:t>
            </w:r>
            <w:r w:rsidRPr="000C242A">
              <w:rPr>
                <w:rFonts w:asciiTheme="majorHAnsi" w:hAnsiTheme="majorHAnsi" w:cstheme="majorHAnsi"/>
                <w:szCs w:val="22"/>
              </w:rPr>
              <w:t xml:space="preserve"> TRD, you </w:t>
            </w:r>
            <w:r w:rsidRPr="000C242A">
              <w:rPr>
                <w:rFonts w:asciiTheme="majorHAnsi" w:hAnsiTheme="majorHAnsi" w:cstheme="majorHAnsi"/>
                <w:color w:val="EE0000"/>
                <w:szCs w:val="22"/>
              </w:rPr>
              <w:t>MUST</w:t>
            </w:r>
            <w:r w:rsidRPr="000C242A">
              <w:rPr>
                <w:rFonts w:asciiTheme="majorHAnsi" w:hAnsiTheme="majorHAnsi" w:cstheme="majorHAnsi"/>
                <w:szCs w:val="22"/>
              </w:rPr>
              <w:t xml:space="preserve"> complete the following sections:</w:t>
            </w:r>
          </w:p>
          <w:p w14:paraId="1B945D9E" w14:textId="77777777" w:rsidR="00223B36" w:rsidRPr="000C242A" w:rsidRDefault="00223B36" w:rsidP="00223B36">
            <w:pPr>
              <w:pStyle w:val="ListParagraph"/>
              <w:spacing w:after="200"/>
              <w:rPr>
                <w:rFonts w:asciiTheme="majorHAnsi" w:hAnsiTheme="majorHAnsi" w:cstheme="majorHAnsi"/>
                <w:szCs w:val="22"/>
              </w:rPr>
            </w:pPr>
          </w:p>
          <w:p w14:paraId="25D845C0" w14:textId="77777777" w:rsidR="00223B36" w:rsidRPr="000C242A" w:rsidRDefault="00223B36" w:rsidP="00B075D4">
            <w:pPr>
              <w:pStyle w:val="ListParagraph"/>
              <w:numPr>
                <w:ilvl w:val="1"/>
                <w:numId w:val="27"/>
              </w:numPr>
              <w:spacing w:after="200"/>
              <w:jc w:val="left"/>
              <w:rPr>
                <w:rFonts w:asciiTheme="majorHAnsi" w:hAnsiTheme="majorHAnsi" w:cstheme="majorHAnsi"/>
                <w:szCs w:val="22"/>
              </w:rPr>
            </w:pPr>
            <w:r w:rsidRPr="000C242A">
              <w:rPr>
                <w:rFonts w:asciiTheme="majorHAnsi" w:hAnsiTheme="majorHAnsi" w:cstheme="majorHAnsi"/>
                <w:szCs w:val="22"/>
              </w:rPr>
              <w:t>Section A: Selection Criteria</w:t>
            </w:r>
          </w:p>
          <w:p w14:paraId="74F897EF" w14:textId="77777777" w:rsidR="00223B36" w:rsidRPr="000C242A" w:rsidRDefault="00223B36" w:rsidP="00223B36">
            <w:pPr>
              <w:pStyle w:val="ListParagraph"/>
              <w:spacing w:after="200"/>
              <w:rPr>
                <w:rFonts w:asciiTheme="majorHAnsi" w:hAnsiTheme="majorHAnsi" w:cstheme="majorHAnsi"/>
                <w:szCs w:val="22"/>
              </w:rPr>
            </w:pPr>
          </w:p>
          <w:p w14:paraId="7FE9AD12" w14:textId="5D37A037" w:rsidR="00223B36" w:rsidRPr="000C242A" w:rsidRDefault="00223B36" w:rsidP="00B075D4">
            <w:pPr>
              <w:pStyle w:val="ListParagraph"/>
              <w:numPr>
                <w:ilvl w:val="1"/>
                <w:numId w:val="27"/>
              </w:numPr>
              <w:spacing w:after="200"/>
              <w:jc w:val="left"/>
              <w:rPr>
                <w:rFonts w:asciiTheme="majorHAnsi" w:hAnsiTheme="majorHAnsi" w:cstheme="majorHAnsi"/>
                <w:szCs w:val="22"/>
              </w:rPr>
            </w:pPr>
            <w:r w:rsidRPr="000C242A">
              <w:rPr>
                <w:rFonts w:asciiTheme="majorHAnsi" w:hAnsiTheme="majorHAnsi" w:cstheme="majorHAnsi"/>
                <w:szCs w:val="22"/>
              </w:rPr>
              <w:t>Section B</w:t>
            </w:r>
            <w:r w:rsidR="00917754">
              <w:rPr>
                <w:rFonts w:asciiTheme="majorHAnsi" w:hAnsiTheme="majorHAnsi" w:cstheme="majorHAnsi"/>
                <w:szCs w:val="22"/>
              </w:rPr>
              <w:t xml:space="preserve"> </w:t>
            </w:r>
            <w:r w:rsidR="00917754" w:rsidRPr="00917754">
              <w:rPr>
                <w:rFonts w:asciiTheme="majorHAnsi" w:hAnsiTheme="majorHAnsi" w:cstheme="majorHAnsi"/>
                <w:szCs w:val="22"/>
              </w:rPr>
              <w:t>Requirements and Award Criteria</w:t>
            </w:r>
            <w:r w:rsidRPr="000C242A">
              <w:rPr>
                <w:rFonts w:asciiTheme="majorHAnsi" w:hAnsiTheme="majorHAnsi" w:cstheme="majorHAnsi"/>
                <w:szCs w:val="22"/>
              </w:rPr>
              <w:t xml:space="preserve"> - Supplier Response</w:t>
            </w:r>
          </w:p>
          <w:p w14:paraId="42A1987B" w14:textId="77777777" w:rsidR="00223B36" w:rsidRPr="000C242A" w:rsidRDefault="00223B36" w:rsidP="00223B36">
            <w:pPr>
              <w:pStyle w:val="ListParagraph"/>
              <w:spacing w:after="200"/>
              <w:ind w:left="1440"/>
              <w:rPr>
                <w:rFonts w:asciiTheme="majorHAnsi" w:hAnsiTheme="majorHAnsi" w:cstheme="majorHAnsi"/>
                <w:szCs w:val="22"/>
              </w:rPr>
            </w:pPr>
          </w:p>
          <w:p w14:paraId="4C6373C9" w14:textId="77777777" w:rsidR="00223B36" w:rsidRPr="000C242A" w:rsidRDefault="00223B36" w:rsidP="00B075D4">
            <w:pPr>
              <w:pStyle w:val="ListParagraph"/>
              <w:numPr>
                <w:ilvl w:val="1"/>
                <w:numId w:val="27"/>
              </w:numPr>
              <w:spacing w:after="200"/>
              <w:jc w:val="left"/>
              <w:rPr>
                <w:rFonts w:asciiTheme="majorHAnsi" w:hAnsiTheme="majorHAnsi" w:cstheme="majorHAnsi"/>
                <w:szCs w:val="22"/>
              </w:rPr>
            </w:pPr>
            <w:r w:rsidRPr="000C242A">
              <w:rPr>
                <w:rFonts w:asciiTheme="majorHAnsi" w:hAnsiTheme="majorHAnsi" w:cstheme="majorHAnsi"/>
                <w:szCs w:val="22"/>
              </w:rPr>
              <w:t>Appendix 3: Tenderers’ Statement</w:t>
            </w:r>
          </w:p>
          <w:p w14:paraId="1E5DBC57" w14:textId="77777777" w:rsidR="00223B36" w:rsidRPr="000C242A" w:rsidRDefault="00223B36" w:rsidP="00223B36">
            <w:pPr>
              <w:pStyle w:val="ListParagraph"/>
              <w:spacing w:after="200"/>
              <w:ind w:left="1440"/>
              <w:rPr>
                <w:rFonts w:asciiTheme="majorHAnsi" w:hAnsiTheme="majorHAnsi" w:cstheme="majorHAnsi"/>
                <w:szCs w:val="22"/>
              </w:rPr>
            </w:pPr>
          </w:p>
          <w:p w14:paraId="0D0F12AD" w14:textId="77777777" w:rsidR="00223B36" w:rsidRPr="000C242A" w:rsidRDefault="00223B36" w:rsidP="00B075D4">
            <w:pPr>
              <w:pStyle w:val="ListParagraph"/>
              <w:numPr>
                <w:ilvl w:val="1"/>
                <w:numId w:val="27"/>
              </w:numPr>
              <w:spacing w:after="200"/>
              <w:jc w:val="left"/>
              <w:rPr>
                <w:rFonts w:asciiTheme="majorHAnsi" w:hAnsiTheme="majorHAnsi" w:cstheme="majorHAnsi"/>
                <w:szCs w:val="22"/>
              </w:rPr>
            </w:pPr>
            <w:r w:rsidRPr="000C242A">
              <w:rPr>
                <w:rFonts w:asciiTheme="majorHAnsi" w:hAnsiTheme="majorHAnsi" w:cstheme="majorHAnsi"/>
                <w:szCs w:val="22"/>
              </w:rPr>
              <w:t>Appendix 4: Declaration as to Personal Circumstances of Tenderer (Appendix 4 needs to be signed and stamped by a practising solicitor/commissioner of oaths)</w:t>
            </w:r>
          </w:p>
          <w:p w14:paraId="164C2BC0" w14:textId="77777777" w:rsidR="00223B36" w:rsidRPr="000C242A" w:rsidRDefault="00223B36" w:rsidP="00223B36">
            <w:pPr>
              <w:pStyle w:val="ListParagraph"/>
              <w:rPr>
                <w:rFonts w:asciiTheme="majorHAnsi" w:hAnsiTheme="majorHAnsi" w:cstheme="majorHAnsi"/>
                <w:szCs w:val="22"/>
              </w:rPr>
            </w:pPr>
          </w:p>
          <w:p w14:paraId="0337215F" w14:textId="77777777" w:rsidR="00223B36" w:rsidRPr="000C242A" w:rsidRDefault="00223B36" w:rsidP="00B075D4">
            <w:pPr>
              <w:pStyle w:val="ListParagraph"/>
              <w:numPr>
                <w:ilvl w:val="1"/>
                <w:numId w:val="27"/>
              </w:numPr>
              <w:spacing w:after="200"/>
              <w:jc w:val="left"/>
              <w:rPr>
                <w:rFonts w:asciiTheme="majorHAnsi" w:hAnsiTheme="majorHAnsi" w:cstheme="majorHAnsi"/>
                <w:szCs w:val="22"/>
              </w:rPr>
            </w:pPr>
            <w:r w:rsidRPr="000C242A">
              <w:rPr>
                <w:rFonts w:asciiTheme="majorHAnsi" w:hAnsiTheme="majorHAnsi" w:cstheme="majorHAnsi"/>
                <w:szCs w:val="22"/>
              </w:rPr>
              <w:t xml:space="preserve">All signature boxes MUST be signed. </w:t>
            </w:r>
          </w:p>
          <w:p w14:paraId="7507EAF6" w14:textId="77777777" w:rsidR="00223B36" w:rsidRPr="000C242A" w:rsidRDefault="00223B36" w:rsidP="00223B36">
            <w:pPr>
              <w:pStyle w:val="ListParagraph"/>
              <w:spacing w:after="200"/>
              <w:rPr>
                <w:rFonts w:asciiTheme="majorHAnsi" w:hAnsiTheme="majorHAnsi" w:cstheme="majorHAnsi"/>
                <w:szCs w:val="22"/>
              </w:rPr>
            </w:pPr>
          </w:p>
          <w:p w14:paraId="4BCDDB13" w14:textId="77777777" w:rsidR="00223B36" w:rsidRPr="000C242A" w:rsidRDefault="00223B36" w:rsidP="00223B36">
            <w:pPr>
              <w:pStyle w:val="ListParagraph"/>
              <w:spacing w:after="200"/>
              <w:rPr>
                <w:rFonts w:asciiTheme="majorHAnsi" w:hAnsiTheme="majorHAnsi" w:cstheme="majorHAnsi"/>
                <w:szCs w:val="22"/>
              </w:rPr>
            </w:pPr>
          </w:p>
          <w:p w14:paraId="2A6D4701" w14:textId="6D19352C" w:rsidR="00223B36" w:rsidRPr="000C242A" w:rsidRDefault="00223B36" w:rsidP="00B075D4">
            <w:pPr>
              <w:pStyle w:val="ListParagraph"/>
              <w:numPr>
                <w:ilvl w:val="0"/>
                <w:numId w:val="28"/>
              </w:numPr>
              <w:spacing w:after="200"/>
              <w:jc w:val="left"/>
              <w:rPr>
                <w:rFonts w:asciiTheme="majorHAnsi" w:hAnsiTheme="majorHAnsi" w:cstheme="majorHAnsi"/>
                <w:szCs w:val="22"/>
              </w:rPr>
            </w:pPr>
            <w:r w:rsidRPr="000C242A">
              <w:rPr>
                <w:rFonts w:asciiTheme="majorHAnsi" w:hAnsiTheme="majorHAnsi" w:cstheme="majorHAnsi"/>
                <w:szCs w:val="22"/>
              </w:rPr>
              <w:t>All returned documents MUST be uploaded to E-tenders in one zipped folder.</w:t>
            </w:r>
          </w:p>
          <w:p w14:paraId="2840C889" w14:textId="77777777" w:rsidR="00223B36" w:rsidRPr="000C242A" w:rsidRDefault="00223B36" w:rsidP="00223B36">
            <w:pPr>
              <w:pStyle w:val="ListParagraph"/>
              <w:spacing w:after="200"/>
              <w:jc w:val="left"/>
              <w:rPr>
                <w:rFonts w:asciiTheme="majorHAnsi" w:hAnsiTheme="majorHAnsi" w:cstheme="majorHAnsi"/>
                <w:szCs w:val="22"/>
              </w:rPr>
            </w:pPr>
          </w:p>
          <w:p w14:paraId="3D49BF10" w14:textId="77777777" w:rsidR="00223B36" w:rsidRPr="000C242A" w:rsidRDefault="00223B36" w:rsidP="00B075D4">
            <w:pPr>
              <w:pStyle w:val="ListParagraph"/>
              <w:numPr>
                <w:ilvl w:val="0"/>
                <w:numId w:val="28"/>
              </w:numPr>
              <w:spacing w:after="200"/>
              <w:jc w:val="left"/>
              <w:rPr>
                <w:rFonts w:asciiTheme="majorHAnsi" w:hAnsiTheme="majorHAnsi" w:cstheme="majorHAnsi"/>
                <w:szCs w:val="22"/>
              </w:rPr>
            </w:pPr>
            <w:r w:rsidRPr="000C242A">
              <w:rPr>
                <w:rFonts w:asciiTheme="majorHAnsi" w:hAnsiTheme="majorHAnsi" w:cstheme="majorHAnsi"/>
                <w:szCs w:val="22"/>
              </w:rPr>
              <w:t>Tenderers should note that they must meet and pass all of the rules contained in TRD Section A, the Selection Criteria, in order to be considered eligible for assessment against the award criteria, Section B.</w:t>
            </w:r>
          </w:p>
          <w:p w14:paraId="5133B083" w14:textId="77777777" w:rsidR="00223B36" w:rsidRPr="000C242A" w:rsidRDefault="00223B36" w:rsidP="00223B36">
            <w:pPr>
              <w:pStyle w:val="ListParagraph"/>
              <w:spacing w:after="200"/>
              <w:rPr>
                <w:rFonts w:asciiTheme="majorHAnsi" w:hAnsiTheme="majorHAnsi" w:cstheme="majorHAnsi"/>
                <w:szCs w:val="22"/>
              </w:rPr>
            </w:pPr>
          </w:p>
          <w:p w14:paraId="47077A6A" w14:textId="77777777" w:rsidR="00223B36" w:rsidRPr="000C242A" w:rsidRDefault="00223B36" w:rsidP="00B075D4">
            <w:pPr>
              <w:pStyle w:val="ListParagraph"/>
              <w:numPr>
                <w:ilvl w:val="0"/>
                <w:numId w:val="28"/>
              </w:numPr>
              <w:spacing w:after="200"/>
              <w:jc w:val="left"/>
              <w:rPr>
                <w:rFonts w:asciiTheme="majorHAnsi" w:hAnsiTheme="majorHAnsi" w:cstheme="majorHAnsi"/>
                <w:szCs w:val="22"/>
              </w:rPr>
            </w:pPr>
            <w:r w:rsidRPr="000C242A">
              <w:rPr>
                <w:rFonts w:asciiTheme="majorHAnsi" w:hAnsiTheme="majorHAnsi" w:cstheme="majorHAnsi"/>
                <w:szCs w:val="22"/>
              </w:rPr>
              <w:t>Where evidence of certification is required, please ensure to include in your tender submission. Each attachment must be clearly identified in your submission.</w:t>
            </w:r>
          </w:p>
          <w:p w14:paraId="04F012C6" w14:textId="77777777" w:rsidR="00223B36" w:rsidRPr="000C242A" w:rsidRDefault="00223B36" w:rsidP="00223B36">
            <w:pPr>
              <w:pStyle w:val="ListParagraph"/>
              <w:spacing w:after="200"/>
              <w:rPr>
                <w:rFonts w:asciiTheme="majorHAnsi" w:hAnsiTheme="majorHAnsi" w:cstheme="majorHAnsi"/>
                <w:szCs w:val="22"/>
              </w:rPr>
            </w:pPr>
          </w:p>
          <w:p w14:paraId="090CD661" w14:textId="77777777" w:rsidR="00223B36" w:rsidRPr="000C242A" w:rsidRDefault="00223B36" w:rsidP="00B075D4">
            <w:pPr>
              <w:pStyle w:val="ListParagraph"/>
              <w:numPr>
                <w:ilvl w:val="0"/>
                <w:numId w:val="28"/>
              </w:numPr>
              <w:spacing w:after="200"/>
              <w:jc w:val="left"/>
              <w:rPr>
                <w:rFonts w:asciiTheme="majorHAnsi" w:hAnsiTheme="majorHAnsi" w:cstheme="majorHAnsi"/>
                <w:szCs w:val="22"/>
              </w:rPr>
            </w:pPr>
            <w:r w:rsidRPr="000C242A">
              <w:rPr>
                <w:rFonts w:asciiTheme="majorHAnsi" w:hAnsiTheme="majorHAnsi" w:cstheme="majorHAnsi"/>
                <w:szCs w:val="22"/>
              </w:rPr>
              <w:t>Do not attach or insert brochures or links within the TRD responses, as these will not be evaluated. Brochures may be submitted only as supplementary documents and they MUST be referenced in the TRD. The exact page and section in the brochure must be cited. If not, it will not be evaluated.</w:t>
            </w:r>
          </w:p>
          <w:p w14:paraId="0AB6D184" w14:textId="13F2E7F1" w:rsidR="005E063A" w:rsidRPr="000C242A" w:rsidRDefault="00405E22" w:rsidP="00405E22">
            <w:r w:rsidRPr="000C242A">
              <w:t>The completed TRD must be returned in accordance with Section 2.6 of the RFT. The Contracting Authority is not responsible for corruption in electronic documents. Tenderers must ensure electronic documents are not corrupt. Filenames should be kept short in length.  Documents should not be saved with a filename containing any of the following characters: ~ " # % &amp; * : &lt; &gt;? / \ { |</w:t>
            </w:r>
          </w:p>
        </w:tc>
      </w:tr>
    </w:tbl>
    <w:p w14:paraId="1BA9771D" w14:textId="5DE911E2" w:rsidR="005E063A" w:rsidRPr="00514373" w:rsidRDefault="005E063A" w:rsidP="00CA058D">
      <w:pPr>
        <w:pStyle w:val="Heading2"/>
      </w:pPr>
      <w:r w:rsidRPr="00514373">
        <w:lastRenderedPageBreak/>
        <w:t>2.</w:t>
      </w:r>
      <w:r w:rsidR="009604F0">
        <w:t>7</w:t>
      </w:r>
      <w:r w:rsidRPr="00514373">
        <w:tab/>
        <w:t>Queries and Clarifications</w:t>
      </w:r>
    </w:p>
    <w:tbl>
      <w:tblPr>
        <w:tblW w:w="5000" w:type="pct"/>
        <w:tblLook w:val="01E0" w:firstRow="1" w:lastRow="1" w:firstColumn="1" w:lastColumn="1" w:noHBand="0" w:noVBand="0"/>
      </w:tblPr>
      <w:tblGrid>
        <w:gridCol w:w="717"/>
        <w:gridCol w:w="8354"/>
      </w:tblGrid>
      <w:tr w:rsidR="005E063A" w:rsidRPr="00514373" w14:paraId="23445D96" w14:textId="77777777" w:rsidTr="00CA058D">
        <w:tc>
          <w:tcPr>
            <w:tcW w:w="395" w:type="pct"/>
          </w:tcPr>
          <w:p w14:paraId="4F4B5F70" w14:textId="17D3D9A9" w:rsidR="005E063A" w:rsidRPr="00514373" w:rsidRDefault="005E063A" w:rsidP="009604F0">
            <w:pPr>
              <w:keepLines/>
              <w:spacing w:after="80" w:line="320" w:lineRule="exact"/>
              <w:rPr>
                <w:color w:val="0000FF"/>
                <w:highlight w:val="yellow"/>
              </w:rPr>
            </w:pPr>
            <w:r w:rsidRPr="00514373">
              <w:rPr>
                <w:color w:val="0000FF"/>
              </w:rPr>
              <w:t>2.</w:t>
            </w:r>
            <w:r w:rsidR="009604F0">
              <w:rPr>
                <w:color w:val="0000FF"/>
              </w:rPr>
              <w:t>7</w:t>
            </w:r>
            <w:r w:rsidRPr="00514373">
              <w:rPr>
                <w:color w:val="0000FF"/>
              </w:rPr>
              <w:t>.1</w:t>
            </w:r>
          </w:p>
        </w:tc>
        <w:tc>
          <w:tcPr>
            <w:tcW w:w="4605" w:type="pct"/>
          </w:tcPr>
          <w:p w14:paraId="1999259B" w14:textId="3DE8FC56" w:rsidR="005E063A" w:rsidRPr="00514373" w:rsidRDefault="005E063A" w:rsidP="00851979">
            <w:pPr>
              <w:rPr>
                <w:highlight w:val="yellow"/>
              </w:rPr>
            </w:pPr>
            <w:r w:rsidRPr="00514373">
              <w:t xml:space="preserve">All queries relating to any aspect of this Competition or of this </w:t>
            </w:r>
            <w:r w:rsidR="00DC0D34">
              <w:t>RFT</w:t>
            </w:r>
            <w:r w:rsidRPr="00514373">
              <w:t xml:space="preserve"> must be directed to the messaging facility on </w:t>
            </w:r>
            <w:hyperlink r:id="rId16" w:history="1">
              <w:r w:rsidRPr="00093E4B">
                <w:rPr>
                  <w:rStyle w:val="Hyperlink"/>
                </w:rPr>
                <w:t>www.etenders.gov.ie</w:t>
              </w:r>
            </w:hyperlink>
            <w:r w:rsidRPr="00514373">
              <w:t>. Qu</w:t>
            </w:r>
            <w:r w:rsidRPr="00917754">
              <w:t xml:space="preserve">eries will be accepted no later than </w:t>
            </w:r>
            <w:r w:rsidR="00B82C17" w:rsidRPr="00917754">
              <w:rPr>
                <w:b/>
              </w:rPr>
              <w:t>1</w:t>
            </w:r>
            <w:r w:rsidR="004D0D45" w:rsidRPr="00917754">
              <w:rPr>
                <w:b/>
              </w:rPr>
              <w:t>4</w:t>
            </w:r>
            <w:r w:rsidR="00B82C17" w:rsidRPr="00917754">
              <w:rPr>
                <w:b/>
              </w:rPr>
              <w:t>:00</w:t>
            </w:r>
            <w:r w:rsidR="00E93801">
              <w:rPr>
                <w:b/>
              </w:rPr>
              <w:t xml:space="preserve"> HRS</w:t>
            </w:r>
            <w:r w:rsidR="00B82C17" w:rsidRPr="00917754">
              <w:rPr>
                <w:b/>
              </w:rPr>
              <w:t xml:space="preserve"> on </w:t>
            </w:r>
            <w:r w:rsidR="00917754" w:rsidRPr="00917754">
              <w:rPr>
                <w:b/>
              </w:rPr>
              <w:t>Friday 6</w:t>
            </w:r>
            <w:r w:rsidR="00917754" w:rsidRPr="00917754">
              <w:rPr>
                <w:b/>
                <w:vertAlign w:val="superscript"/>
              </w:rPr>
              <w:t>th</w:t>
            </w:r>
            <w:r w:rsidR="00917754" w:rsidRPr="00917754">
              <w:rPr>
                <w:b/>
              </w:rPr>
              <w:t xml:space="preserve"> November 2026</w:t>
            </w:r>
            <w:r w:rsidR="00B82C17" w:rsidRPr="00917754">
              <w:rPr>
                <w:b/>
              </w:rPr>
              <w:t xml:space="preserve"> </w:t>
            </w:r>
            <w:r w:rsidRPr="00917754">
              <w:t>unless otherwise published</w:t>
            </w:r>
            <w:r w:rsidRPr="00280A77">
              <w:t xml:space="preserve"> by the Contracting Authority.  For the avoidance of doubt, Tenderers may not contact potential Framework Clients</w:t>
            </w:r>
            <w:r w:rsidRPr="00514373">
              <w:t xml:space="preserve"> regarding any aspect of this Competition.</w:t>
            </w:r>
          </w:p>
        </w:tc>
      </w:tr>
      <w:tr w:rsidR="005E063A" w:rsidRPr="00514373" w14:paraId="47761A48" w14:textId="77777777" w:rsidTr="00CA058D">
        <w:tc>
          <w:tcPr>
            <w:tcW w:w="395" w:type="pct"/>
          </w:tcPr>
          <w:p w14:paraId="10C718C4" w14:textId="0C078108" w:rsidR="005E063A" w:rsidRPr="00514373" w:rsidRDefault="005E063A" w:rsidP="009604F0">
            <w:pPr>
              <w:keepLines/>
              <w:spacing w:after="80" w:line="320" w:lineRule="exact"/>
              <w:rPr>
                <w:color w:val="0000FF"/>
                <w:highlight w:val="yellow"/>
              </w:rPr>
            </w:pPr>
            <w:r w:rsidRPr="00514373">
              <w:rPr>
                <w:color w:val="0000FF"/>
              </w:rPr>
              <w:t>2.</w:t>
            </w:r>
            <w:r w:rsidR="009604F0">
              <w:rPr>
                <w:color w:val="0000FF"/>
              </w:rPr>
              <w:t>7</w:t>
            </w:r>
            <w:r w:rsidRPr="00514373">
              <w:rPr>
                <w:color w:val="0000FF"/>
              </w:rPr>
              <w:t>.2</w:t>
            </w:r>
          </w:p>
        </w:tc>
        <w:tc>
          <w:tcPr>
            <w:tcW w:w="4605" w:type="pct"/>
          </w:tcPr>
          <w:p w14:paraId="410DBF71" w14:textId="77777777" w:rsidR="005E063A" w:rsidRPr="00514373" w:rsidRDefault="005E063A" w:rsidP="00CA058D">
            <w:r w:rsidRPr="00514373">
              <w:t xml:space="preserve">All responses to queries will be issued by the Contracting Authority via the messaging facility on </w:t>
            </w:r>
            <w:hyperlink r:id="rId17" w:history="1">
              <w:r w:rsidRPr="00093E4B">
                <w:rPr>
                  <w:rStyle w:val="Hyperlink"/>
                </w:rPr>
                <w:t>www.etenders.gov.ie</w:t>
              </w:r>
            </w:hyperlink>
            <w:r w:rsidRPr="00514373">
              <w:t>. Where appropriate, queries may be amalgamated. Tenderers should note that the Contracting Authority will not respond to individual Tenderers privately.</w:t>
            </w:r>
          </w:p>
        </w:tc>
      </w:tr>
      <w:tr w:rsidR="005E063A" w:rsidRPr="00514373" w14:paraId="63A49767" w14:textId="77777777" w:rsidTr="00CA058D">
        <w:tc>
          <w:tcPr>
            <w:tcW w:w="395" w:type="pct"/>
          </w:tcPr>
          <w:p w14:paraId="18DB19E5" w14:textId="1316E20E" w:rsidR="005E063A" w:rsidRPr="00514373" w:rsidRDefault="005E063A" w:rsidP="009604F0">
            <w:pPr>
              <w:keepLines/>
              <w:spacing w:after="80" w:line="320" w:lineRule="exact"/>
              <w:rPr>
                <w:color w:val="0000FF"/>
              </w:rPr>
            </w:pPr>
            <w:r w:rsidRPr="00514373">
              <w:rPr>
                <w:color w:val="0000FF"/>
              </w:rPr>
              <w:t>2.</w:t>
            </w:r>
            <w:r w:rsidR="009604F0">
              <w:rPr>
                <w:color w:val="0000FF"/>
              </w:rPr>
              <w:t>7</w:t>
            </w:r>
            <w:r w:rsidRPr="00514373">
              <w:rPr>
                <w:color w:val="0000FF"/>
              </w:rPr>
              <w:t>.3</w:t>
            </w:r>
          </w:p>
        </w:tc>
        <w:tc>
          <w:tcPr>
            <w:tcW w:w="4605" w:type="pct"/>
          </w:tcPr>
          <w:p w14:paraId="287D2296" w14:textId="77777777" w:rsidR="005E063A" w:rsidRPr="00514373" w:rsidRDefault="005E063A" w:rsidP="00CA058D">
            <w:r w:rsidRPr="00514373">
              <w:t>The Contracting Authority reserves the right to issue or seek written clarifications.</w:t>
            </w:r>
          </w:p>
        </w:tc>
      </w:tr>
      <w:tr w:rsidR="005E063A" w:rsidRPr="00514373" w14:paraId="2B6E2D37" w14:textId="77777777" w:rsidTr="00CA058D">
        <w:tc>
          <w:tcPr>
            <w:tcW w:w="395" w:type="pct"/>
          </w:tcPr>
          <w:p w14:paraId="3C512C20" w14:textId="4D3B9E7A" w:rsidR="005E063A" w:rsidRPr="00514373" w:rsidRDefault="005E063A" w:rsidP="009604F0">
            <w:pPr>
              <w:keepLines/>
              <w:spacing w:after="80" w:line="320" w:lineRule="exact"/>
              <w:rPr>
                <w:color w:val="0000FF"/>
              </w:rPr>
            </w:pPr>
            <w:r w:rsidRPr="00514373">
              <w:rPr>
                <w:color w:val="0000FF"/>
              </w:rPr>
              <w:t>2.</w:t>
            </w:r>
            <w:r w:rsidR="009604F0">
              <w:rPr>
                <w:color w:val="0000FF"/>
              </w:rPr>
              <w:t>7</w:t>
            </w:r>
            <w:r w:rsidRPr="00514373">
              <w:rPr>
                <w:color w:val="0000FF"/>
              </w:rPr>
              <w:t>.4</w:t>
            </w:r>
          </w:p>
        </w:tc>
        <w:tc>
          <w:tcPr>
            <w:tcW w:w="4605" w:type="pct"/>
          </w:tcPr>
          <w:p w14:paraId="11169C13" w14:textId="77777777" w:rsidR="005E063A" w:rsidRPr="00514373" w:rsidRDefault="005E063A" w:rsidP="00CA058D">
            <w:r w:rsidRPr="00CD56B7">
              <w:t>The Contracting Authority reserves the right</w:t>
            </w:r>
            <w:r>
              <w:t>,</w:t>
            </w:r>
            <w:r w:rsidRPr="00CD56B7">
              <w:t xml:space="preserve"> at any time before the Tender Deadline, to update or amend the information contained in this document and/or to extend the Tender Deadline.  Participating Tenderers will be informed of any such amendment or extension through the eTenders website.</w:t>
            </w:r>
          </w:p>
        </w:tc>
      </w:tr>
      <w:tr w:rsidR="005E063A" w:rsidRPr="00514373" w14:paraId="63E86F48" w14:textId="77777777" w:rsidTr="00CA058D">
        <w:tc>
          <w:tcPr>
            <w:tcW w:w="395" w:type="pct"/>
          </w:tcPr>
          <w:p w14:paraId="3CC9662E" w14:textId="2916AD83" w:rsidR="005E063A" w:rsidRPr="00514373" w:rsidRDefault="005E063A" w:rsidP="009604F0">
            <w:pPr>
              <w:keepLines/>
              <w:spacing w:after="80" w:line="320" w:lineRule="exact"/>
              <w:rPr>
                <w:color w:val="0000FF"/>
              </w:rPr>
            </w:pPr>
            <w:r>
              <w:rPr>
                <w:color w:val="0000FF"/>
              </w:rPr>
              <w:t>2.</w:t>
            </w:r>
            <w:r w:rsidR="009604F0">
              <w:rPr>
                <w:color w:val="0000FF"/>
              </w:rPr>
              <w:t>7</w:t>
            </w:r>
            <w:r>
              <w:rPr>
                <w:color w:val="0000FF"/>
              </w:rPr>
              <w:t>.5</w:t>
            </w:r>
          </w:p>
        </w:tc>
        <w:tc>
          <w:tcPr>
            <w:tcW w:w="4605" w:type="pct"/>
          </w:tcPr>
          <w:p w14:paraId="6F3873E0" w14:textId="77777777" w:rsidR="005E063A" w:rsidRDefault="005E063A" w:rsidP="00CA058D">
            <w:r>
              <w:t>Tenderers should ensure that they register their interest in this Competition, by clicking on the “</w:t>
            </w:r>
            <w:r w:rsidR="00B1248C">
              <w:t>Expression of Interest</w:t>
            </w:r>
            <w:r>
              <w:t xml:space="preserve">” button on </w:t>
            </w:r>
            <w:hyperlink r:id="rId18" w:history="1">
              <w:r w:rsidRPr="00A366F0">
                <w:rPr>
                  <w:rStyle w:val="Hyperlink"/>
                </w:rPr>
                <w:t>www.etenders.gov.ie</w:t>
              </w:r>
            </w:hyperlink>
            <w:r>
              <w:t>, in order to receive all responses to queries and other updates in relation to this Competition.</w:t>
            </w:r>
          </w:p>
          <w:p w14:paraId="1561CC54" w14:textId="0C725093" w:rsidR="00427986" w:rsidRPr="00CD56B7" w:rsidRDefault="00427986" w:rsidP="00CA058D"/>
        </w:tc>
      </w:tr>
    </w:tbl>
    <w:p w14:paraId="670202E8" w14:textId="487B9B31" w:rsidR="005E063A" w:rsidRPr="00514373" w:rsidRDefault="005E063A" w:rsidP="00CA058D">
      <w:pPr>
        <w:pStyle w:val="Heading2"/>
      </w:pPr>
      <w:r w:rsidRPr="00514373">
        <w:lastRenderedPageBreak/>
        <w:t>2.</w:t>
      </w:r>
      <w:r w:rsidR="009604F0">
        <w:t>8</w:t>
      </w:r>
      <w:r w:rsidRPr="00514373">
        <w:tab/>
        <w:t>Tendering Costs</w:t>
      </w:r>
    </w:p>
    <w:tbl>
      <w:tblPr>
        <w:tblW w:w="5000" w:type="pct"/>
        <w:tblLook w:val="01E0" w:firstRow="1" w:lastRow="1" w:firstColumn="1" w:lastColumn="1" w:noHBand="0" w:noVBand="0"/>
      </w:tblPr>
      <w:tblGrid>
        <w:gridCol w:w="9071"/>
      </w:tblGrid>
      <w:tr w:rsidR="005E063A" w:rsidRPr="00514373" w14:paraId="6AB682B4" w14:textId="77777777" w:rsidTr="00CA058D">
        <w:tc>
          <w:tcPr>
            <w:tcW w:w="5000" w:type="pct"/>
          </w:tcPr>
          <w:tbl>
            <w:tblPr>
              <w:tblW w:w="9072" w:type="dxa"/>
              <w:tblLook w:val="01E0" w:firstRow="1" w:lastRow="1" w:firstColumn="1" w:lastColumn="1" w:noHBand="0" w:noVBand="0"/>
            </w:tblPr>
            <w:tblGrid>
              <w:gridCol w:w="794"/>
              <w:gridCol w:w="8278"/>
            </w:tblGrid>
            <w:tr w:rsidR="00AB7C3E" w:rsidRPr="00830A49" w14:paraId="140AB446" w14:textId="77777777" w:rsidTr="00454604">
              <w:tc>
                <w:tcPr>
                  <w:tcW w:w="794" w:type="dxa"/>
                </w:tcPr>
                <w:p w14:paraId="08F275DC" w14:textId="77777777" w:rsidR="00AB7C3E" w:rsidRPr="00830A49" w:rsidRDefault="00AB7C3E" w:rsidP="00AB7C3E">
                  <w:pPr>
                    <w:rPr>
                      <w:color w:val="0000FF"/>
                    </w:rPr>
                  </w:pPr>
                  <w:r w:rsidRPr="00830A49">
                    <w:rPr>
                      <w:color w:val="0000FF"/>
                    </w:rPr>
                    <w:t>2.8.1</w:t>
                  </w:r>
                </w:p>
              </w:tc>
              <w:tc>
                <w:tcPr>
                  <w:tcW w:w="8278" w:type="dxa"/>
                </w:tcPr>
                <w:p w14:paraId="58A02DD2" w14:textId="77777777" w:rsidR="00AB7C3E" w:rsidRPr="00830A49" w:rsidRDefault="00AB7C3E" w:rsidP="00AB7C3E">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AB7C3E" w:rsidRPr="00830A49" w14:paraId="73038809" w14:textId="77777777" w:rsidTr="00454604">
              <w:tc>
                <w:tcPr>
                  <w:tcW w:w="794" w:type="dxa"/>
                </w:tcPr>
                <w:p w14:paraId="003C388F" w14:textId="77777777" w:rsidR="00AB7C3E" w:rsidRPr="00830A49" w:rsidRDefault="00AB7C3E" w:rsidP="00AB7C3E">
                  <w:pPr>
                    <w:rPr>
                      <w:color w:val="0000FF"/>
                    </w:rPr>
                  </w:pPr>
                  <w:r w:rsidRPr="00830A49">
                    <w:rPr>
                      <w:color w:val="0000FF"/>
                    </w:rPr>
                    <w:t>2.8.2</w:t>
                  </w:r>
                </w:p>
              </w:tc>
              <w:tc>
                <w:tcPr>
                  <w:tcW w:w="8278" w:type="dxa"/>
                </w:tcPr>
                <w:p w14:paraId="2152729C" w14:textId="77777777" w:rsidR="00AB7C3E" w:rsidRPr="00830A49" w:rsidRDefault="00AB7C3E" w:rsidP="00AB7C3E">
                  <w:r w:rsidRPr="00830A49">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533671BF" w14:textId="64EA3B51" w:rsidR="005E063A" w:rsidRPr="00AB7C3E" w:rsidRDefault="005E063A" w:rsidP="00CA058D">
            <w:pPr>
              <w:pStyle w:val="western"/>
              <w:suppressAutoHyphens w:val="0"/>
              <w:spacing w:before="0"/>
              <w:rPr>
                <w:rFonts w:ascii="Calibri" w:eastAsia="Times New Roman" w:hAnsi="Calibri"/>
                <w:lang w:val="en-IE" w:eastAsia="en-US"/>
              </w:rPr>
            </w:pPr>
          </w:p>
        </w:tc>
      </w:tr>
    </w:tbl>
    <w:p w14:paraId="76C116D1" w14:textId="41CB828B" w:rsidR="005E063A" w:rsidRPr="00514373" w:rsidRDefault="005E063A" w:rsidP="00CA058D">
      <w:pPr>
        <w:pStyle w:val="Heading2"/>
      </w:pPr>
      <w:r w:rsidRPr="00514373">
        <w:t>2.</w:t>
      </w:r>
      <w:r w:rsidR="009604F0">
        <w:t>9</w:t>
      </w:r>
      <w:r w:rsidRPr="00514373">
        <w:tab/>
        <w:t xml:space="preserve">Confidentiality </w:t>
      </w:r>
    </w:p>
    <w:tbl>
      <w:tblPr>
        <w:tblW w:w="5000" w:type="pct"/>
        <w:tblLook w:val="01E0" w:firstRow="1" w:lastRow="1" w:firstColumn="1" w:lastColumn="1" w:noHBand="0" w:noVBand="0"/>
      </w:tblPr>
      <w:tblGrid>
        <w:gridCol w:w="717"/>
        <w:gridCol w:w="8354"/>
      </w:tblGrid>
      <w:tr w:rsidR="005E063A" w:rsidRPr="00514373" w14:paraId="4C176F73" w14:textId="77777777" w:rsidTr="00CA058D">
        <w:tc>
          <w:tcPr>
            <w:tcW w:w="395" w:type="pct"/>
          </w:tcPr>
          <w:p w14:paraId="6895518D" w14:textId="376EFAFE" w:rsidR="005E063A" w:rsidRPr="00514373" w:rsidRDefault="005E063A" w:rsidP="009604F0">
            <w:pPr>
              <w:spacing w:after="200" w:line="316" w:lineRule="auto"/>
              <w:rPr>
                <w:color w:val="0000FF"/>
              </w:rPr>
            </w:pPr>
            <w:r>
              <w:rPr>
                <w:color w:val="0000FF"/>
              </w:rPr>
              <w:t>2.</w:t>
            </w:r>
            <w:r w:rsidR="009604F0">
              <w:rPr>
                <w:color w:val="0000FF"/>
              </w:rPr>
              <w:t>9</w:t>
            </w:r>
            <w:r>
              <w:rPr>
                <w:color w:val="0000FF"/>
              </w:rPr>
              <w:t>.1</w:t>
            </w:r>
          </w:p>
        </w:tc>
        <w:tc>
          <w:tcPr>
            <w:tcW w:w="4605" w:type="pct"/>
          </w:tcPr>
          <w:p w14:paraId="4366715A" w14:textId="77777777"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documentation, drawings, data, statistics, information, patterns, samples or material disclosed or furnished by the Contracting Authority to Tenderers during the course of this Competition:</w:t>
            </w:r>
          </w:p>
        </w:tc>
      </w:tr>
      <w:tr w:rsidR="005E063A" w:rsidRPr="00514373" w14:paraId="1AB60585" w14:textId="77777777" w:rsidTr="00CA058D">
        <w:trPr>
          <w:trHeight w:val="425"/>
        </w:trPr>
        <w:tc>
          <w:tcPr>
            <w:tcW w:w="395" w:type="pct"/>
          </w:tcPr>
          <w:p w14:paraId="3A1B5BE1" w14:textId="77777777" w:rsidR="005E063A" w:rsidRPr="00514373" w:rsidRDefault="005E063A" w:rsidP="00CA058D">
            <w:pPr>
              <w:spacing w:after="200" w:line="316" w:lineRule="auto"/>
              <w:rPr>
                <w:color w:val="0000FF"/>
              </w:rPr>
            </w:pPr>
            <w:r w:rsidRPr="00514373">
              <w:rPr>
                <w:color w:val="0000FF"/>
              </w:rPr>
              <w:t>(a)</w:t>
            </w:r>
          </w:p>
        </w:tc>
        <w:tc>
          <w:tcPr>
            <w:tcW w:w="4605" w:type="pct"/>
          </w:tcPr>
          <w:p w14:paraId="46A09D0E" w14:textId="05498EE5" w:rsidR="005E063A" w:rsidRPr="00514373" w:rsidRDefault="005E063A" w:rsidP="00CA058D">
            <w:r w:rsidRPr="00514373">
              <w:t xml:space="preserve">are furnished for the sole purpose of replying to this </w:t>
            </w:r>
            <w:r w:rsidR="00DC0D34">
              <w:t>RFT</w:t>
            </w:r>
            <w:r w:rsidRPr="00514373">
              <w:t xml:space="preserve"> only;</w:t>
            </w:r>
          </w:p>
        </w:tc>
      </w:tr>
      <w:tr w:rsidR="005E063A" w:rsidRPr="00514373" w14:paraId="6F0B692E" w14:textId="77777777" w:rsidTr="00CA058D">
        <w:tc>
          <w:tcPr>
            <w:tcW w:w="395" w:type="pct"/>
          </w:tcPr>
          <w:p w14:paraId="53FE7437" w14:textId="77777777" w:rsidR="005E063A" w:rsidRPr="00514373" w:rsidRDefault="005E063A" w:rsidP="00CA058D">
            <w:pPr>
              <w:spacing w:after="200" w:line="316" w:lineRule="auto"/>
              <w:rPr>
                <w:color w:val="0000FF"/>
              </w:rPr>
            </w:pPr>
            <w:r w:rsidRPr="00514373">
              <w:rPr>
                <w:color w:val="0000FF"/>
              </w:rPr>
              <w:t>(b)</w:t>
            </w:r>
          </w:p>
        </w:tc>
        <w:tc>
          <w:tcPr>
            <w:tcW w:w="4605" w:type="pct"/>
          </w:tcPr>
          <w:p w14:paraId="63BD44F5" w14:textId="77777777" w:rsidR="005E063A" w:rsidRPr="00514373" w:rsidRDefault="005E063A" w:rsidP="00CA058D">
            <w:r w:rsidRPr="00514373">
              <w:t>may not be used, communicated, reproduced or published for any other purpose without the prior written permission of the Contracting Authority;</w:t>
            </w:r>
          </w:p>
        </w:tc>
      </w:tr>
      <w:tr w:rsidR="005E063A" w:rsidRPr="00514373" w14:paraId="6CCD2607" w14:textId="77777777" w:rsidTr="00CA058D">
        <w:trPr>
          <w:trHeight w:val="703"/>
        </w:trPr>
        <w:tc>
          <w:tcPr>
            <w:tcW w:w="395" w:type="pct"/>
          </w:tcPr>
          <w:p w14:paraId="23CF056B" w14:textId="77777777" w:rsidR="005E063A" w:rsidRPr="00514373" w:rsidRDefault="005E063A" w:rsidP="00CA058D">
            <w:pPr>
              <w:spacing w:after="200" w:line="316" w:lineRule="auto"/>
              <w:rPr>
                <w:color w:val="0000FF"/>
              </w:rPr>
            </w:pPr>
            <w:r w:rsidRPr="00514373">
              <w:rPr>
                <w:color w:val="0000FF"/>
              </w:rPr>
              <w:t>(c)</w:t>
            </w:r>
          </w:p>
        </w:tc>
        <w:tc>
          <w:tcPr>
            <w:tcW w:w="4605" w:type="pct"/>
          </w:tcPr>
          <w:p w14:paraId="580FAF83" w14:textId="77777777" w:rsidR="005E063A" w:rsidRPr="00514373" w:rsidRDefault="005E063A" w:rsidP="00CA058D">
            <w:r w:rsidRPr="00514373">
              <w:t>shall be treated as confidential by the Tenderer and by any third parties (including subcontractors) engaged or consulted by the Tenderer; and</w:t>
            </w:r>
          </w:p>
        </w:tc>
      </w:tr>
      <w:tr w:rsidR="005E063A" w:rsidRPr="00514373" w14:paraId="4508037E" w14:textId="77777777" w:rsidTr="00CA058D">
        <w:trPr>
          <w:trHeight w:val="529"/>
        </w:trPr>
        <w:tc>
          <w:tcPr>
            <w:tcW w:w="395" w:type="pct"/>
          </w:tcPr>
          <w:p w14:paraId="1538DAE6" w14:textId="77777777" w:rsidR="005E063A" w:rsidRPr="00514373" w:rsidRDefault="005E063A" w:rsidP="00CA058D">
            <w:pPr>
              <w:spacing w:after="200" w:line="316" w:lineRule="auto"/>
              <w:rPr>
                <w:color w:val="0000FF"/>
              </w:rPr>
            </w:pPr>
            <w:r w:rsidRPr="00514373">
              <w:rPr>
                <w:color w:val="0000FF"/>
              </w:rPr>
              <w:t>(d)</w:t>
            </w:r>
          </w:p>
        </w:tc>
        <w:tc>
          <w:tcPr>
            <w:tcW w:w="4605" w:type="pct"/>
          </w:tcPr>
          <w:p w14:paraId="413262E0" w14:textId="77777777" w:rsidR="005E063A" w:rsidRPr="00514373" w:rsidRDefault="005E063A" w:rsidP="00CA058D">
            <w:r w:rsidRPr="00514373">
              <w:t xml:space="preserve">must be returned immediately to the Contracting Authority upon cancellation or completion of this Competition if so requested by the Contracting Authority. </w:t>
            </w:r>
          </w:p>
        </w:tc>
      </w:tr>
    </w:tbl>
    <w:p w14:paraId="5F7AC3A0" w14:textId="0E94A372" w:rsidR="005E063A" w:rsidRPr="00514373" w:rsidRDefault="005E063A" w:rsidP="00CA058D">
      <w:pPr>
        <w:pStyle w:val="Heading2"/>
      </w:pPr>
      <w:r w:rsidRPr="00514373">
        <w:t>2.</w:t>
      </w:r>
      <w:r w:rsidR="0012725C">
        <w:t>10</w:t>
      </w:r>
      <w:r w:rsidRPr="00514373">
        <w:tab/>
        <w:t>Pricing</w:t>
      </w:r>
    </w:p>
    <w:tbl>
      <w:tblPr>
        <w:tblW w:w="5000" w:type="pct"/>
        <w:tblLook w:val="01E0" w:firstRow="1" w:lastRow="1" w:firstColumn="1" w:lastColumn="1" w:noHBand="0" w:noVBand="0"/>
      </w:tblPr>
      <w:tblGrid>
        <w:gridCol w:w="775"/>
        <w:gridCol w:w="8296"/>
      </w:tblGrid>
      <w:tr w:rsidR="005E063A" w:rsidRPr="00514373" w14:paraId="07E6581E" w14:textId="77777777" w:rsidTr="00CA058D">
        <w:tc>
          <w:tcPr>
            <w:tcW w:w="427" w:type="pct"/>
          </w:tcPr>
          <w:p w14:paraId="03AFBC94" w14:textId="36A0FB33"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.1</w:t>
            </w:r>
          </w:p>
        </w:tc>
        <w:tc>
          <w:tcPr>
            <w:tcW w:w="4573" w:type="pct"/>
          </w:tcPr>
          <w:p w14:paraId="07E21904" w14:textId="405EF368" w:rsidR="005E063A" w:rsidRPr="00514373" w:rsidRDefault="005E063A" w:rsidP="00CA058D">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at Appendix 2 to this </w:t>
            </w:r>
            <w:r w:rsidR="00DC0D34">
              <w:rPr>
                <w:rFonts w:ascii="Calibri" w:eastAsia="Times New Roman" w:hAnsi="Calibri"/>
                <w:szCs w:val="22"/>
                <w:lang w:eastAsia="en-US"/>
              </w:rPr>
              <w:t>RFT</w:t>
            </w:r>
            <w:r w:rsidRPr="00514373">
              <w:rPr>
                <w:rFonts w:ascii="Calibri" w:eastAsia="Times New Roman" w:hAnsi="Calibri"/>
                <w:szCs w:val="22"/>
                <w:lang w:eastAsia="en-US"/>
              </w:rPr>
              <w:t>.</w:t>
            </w:r>
          </w:p>
        </w:tc>
      </w:tr>
      <w:tr w:rsidR="005E063A" w:rsidRPr="00514373" w14:paraId="294C0AB0" w14:textId="77777777" w:rsidTr="00CA058D">
        <w:tc>
          <w:tcPr>
            <w:tcW w:w="427" w:type="pct"/>
          </w:tcPr>
          <w:p w14:paraId="2ACF2A13" w14:textId="0617C3E6"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.2</w:t>
            </w:r>
          </w:p>
        </w:tc>
        <w:tc>
          <w:tcPr>
            <w:tcW w:w="4573" w:type="pct"/>
          </w:tcPr>
          <w:p w14:paraId="688DF710" w14:textId="76E8763B" w:rsidR="005E063A" w:rsidRPr="00514373" w:rsidRDefault="005E063A" w:rsidP="00CA058D">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prices quoted must be all-inclusive (i.e. including but not being limited to shipping, packaging, delivery, </w:t>
            </w:r>
            <w:r w:rsidR="00636D15">
              <w:rPr>
                <w:rFonts w:ascii="Calibri" w:eastAsia="Times New Roman" w:hAnsi="Calibri"/>
                <w:szCs w:val="22"/>
                <w:lang w:eastAsia="en-US"/>
              </w:rPr>
              <w:t xml:space="preserve">training costs, </w:t>
            </w:r>
            <w:r w:rsidRPr="00514373">
              <w:rPr>
                <w:rFonts w:ascii="Calibri" w:eastAsia="Times New Roman" w:hAnsi="Calibri"/>
                <w:szCs w:val="22"/>
                <w:lang w:eastAsia="en-US"/>
              </w:rPr>
              <w:t>ancillary costs and all other costs/expenses), be expressed in Euro only and exclusive of VAT.  The VAT rate(s) where applicable should be indicated separately.</w:t>
            </w:r>
            <w:r w:rsidR="0089445D">
              <w:rPr>
                <w:rFonts w:ascii="Calibri" w:eastAsia="Times New Roman" w:hAnsi="Calibri"/>
                <w:szCs w:val="22"/>
                <w:lang w:eastAsia="en-US"/>
              </w:rPr>
              <w:t xml:space="preserve"> </w:t>
            </w:r>
            <w:r w:rsidR="0089445D" w:rsidRPr="0089445D">
              <w:rPr>
                <w:rFonts w:ascii="Calibri" w:eastAsia="Times New Roman" w:hAnsi="Calibri"/>
                <w:szCs w:val="22"/>
                <w:lang w:eastAsia="en-US"/>
              </w:rPr>
              <w:t>The requirements specified in the original competition documentation shall constitute the scope of the initial Contract awarded under the Framework Agreement.</w:t>
            </w:r>
          </w:p>
        </w:tc>
      </w:tr>
      <w:tr w:rsidR="005E063A" w:rsidRPr="00514373" w14:paraId="2DEBA441" w14:textId="77777777" w:rsidTr="00CA058D">
        <w:tc>
          <w:tcPr>
            <w:tcW w:w="427" w:type="pct"/>
          </w:tcPr>
          <w:p w14:paraId="6542CEAA" w14:textId="1BA7D1C2"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.3</w:t>
            </w:r>
          </w:p>
        </w:tc>
        <w:tc>
          <w:tcPr>
            <w:tcW w:w="4573" w:type="pct"/>
          </w:tcPr>
          <w:p w14:paraId="46950291" w14:textId="66FB3790" w:rsidR="005E063A" w:rsidRDefault="005E063A" w:rsidP="002C108E">
            <w:pPr>
              <w:spacing w:after="80" w:line="316" w:lineRule="auto"/>
            </w:pPr>
            <w:r w:rsidRPr="00514373">
              <w:t xml:space="preserve">Tenderers must confirm that all prices quoted in the Tender will remain valid </w:t>
            </w:r>
            <w:r w:rsidR="00A01FE6" w:rsidRPr="00514373">
              <w:t xml:space="preserve">for </w:t>
            </w:r>
            <w:r w:rsidR="00A01FE6">
              <w:t>12</w:t>
            </w:r>
            <w:r w:rsidR="001913DA">
              <w:rPr>
                <w:rFonts w:ascii="Aptos" w:eastAsia="Aptos" w:hAnsi="Aptos" w:cs="Times New Roman"/>
                <w:kern w:val="2"/>
                <w14:ligatures w14:val="standardContextual"/>
              </w:rPr>
              <w:t xml:space="preserve"> months</w:t>
            </w:r>
            <w:r w:rsidR="0046245E" w:rsidRPr="0046245E">
              <w:rPr>
                <w:rFonts w:ascii="Aptos" w:eastAsia="Aptos" w:hAnsi="Aptos" w:cs="Times New Roman"/>
                <w:kern w:val="2"/>
                <w:sz w:val="24"/>
                <w14:ligatures w14:val="standardContextual"/>
              </w:rPr>
              <w:t xml:space="preserve"> </w:t>
            </w:r>
            <w:r w:rsidRPr="00514373">
              <w:t>commencing from the Tender Deadline.</w:t>
            </w:r>
            <w:r w:rsidR="002E1B95">
              <w:t xml:space="preserve"> </w:t>
            </w:r>
          </w:p>
          <w:p w14:paraId="4EFF2999" w14:textId="772F7A7D" w:rsidR="002E1B95" w:rsidRPr="00514373" w:rsidRDefault="00756CDC" w:rsidP="002C108E">
            <w:pPr>
              <w:spacing w:after="80" w:line="316" w:lineRule="auto"/>
            </w:pPr>
            <w:r>
              <w:t xml:space="preserve">If the framework agreement is signed within </w:t>
            </w:r>
            <w:r w:rsidR="00B655E7">
              <w:t xml:space="preserve">12 months of the Tender Deadline, the prices quoted in the tender will remain valid </w:t>
            </w:r>
            <w:r w:rsidR="001C1608">
              <w:t xml:space="preserve">until the first price review. </w:t>
            </w:r>
            <w:r w:rsidR="00B655E7">
              <w:t xml:space="preserve"> </w:t>
            </w:r>
            <w:r>
              <w:t xml:space="preserve"> </w:t>
            </w:r>
          </w:p>
        </w:tc>
      </w:tr>
      <w:tr w:rsidR="005E063A" w:rsidRPr="00514373" w14:paraId="2001D39C" w14:textId="77777777" w:rsidTr="00CA058D">
        <w:tc>
          <w:tcPr>
            <w:tcW w:w="427" w:type="pct"/>
          </w:tcPr>
          <w:p w14:paraId="44092B01" w14:textId="36DFE05D"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.4</w:t>
            </w:r>
          </w:p>
        </w:tc>
        <w:tc>
          <w:tcPr>
            <w:tcW w:w="4573" w:type="pct"/>
          </w:tcPr>
          <w:p w14:paraId="2EC39397" w14:textId="2C10C31D" w:rsidR="005E063A" w:rsidRPr="00514373" w:rsidRDefault="005E063A" w:rsidP="00CA058D">
            <w:pPr>
              <w:spacing w:after="80" w:line="316" w:lineRule="auto"/>
            </w:pPr>
            <w:r w:rsidRPr="00514373">
              <w:t xml:space="preserve">Any currency variations occurring over the term of the </w:t>
            </w:r>
            <w:r w:rsidR="00454604">
              <w:t>Goods</w:t>
            </w:r>
            <w:r w:rsidRPr="00514373">
              <w:t xml:space="preserve"> Contract shall be borne by the Tenderer.</w:t>
            </w:r>
          </w:p>
        </w:tc>
      </w:tr>
      <w:tr w:rsidR="005E063A" w:rsidRPr="00514373" w14:paraId="6034CDF5" w14:textId="77777777" w:rsidTr="00CA058D">
        <w:tc>
          <w:tcPr>
            <w:tcW w:w="427" w:type="pct"/>
          </w:tcPr>
          <w:p w14:paraId="011FD3A7" w14:textId="1D5CAC62"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.5</w:t>
            </w:r>
          </w:p>
        </w:tc>
        <w:tc>
          <w:tcPr>
            <w:tcW w:w="4573" w:type="pct"/>
          </w:tcPr>
          <w:p w14:paraId="3D076830" w14:textId="511A14F9" w:rsidR="005E063A" w:rsidRPr="00514373" w:rsidRDefault="005E063A" w:rsidP="00CA058D">
            <w:pPr>
              <w:spacing w:after="80" w:line="316" w:lineRule="auto"/>
            </w:pPr>
            <w:r w:rsidRPr="00514373">
              <w:t xml:space="preserve">Payments for </w:t>
            </w:r>
            <w:r w:rsidR="00454604">
              <w:t>Goods</w:t>
            </w:r>
            <w:r w:rsidRPr="00514373">
              <w:t xml:space="preserve"> provided pursuant to this </w:t>
            </w:r>
            <w:r w:rsidR="00DC0D34">
              <w:t>RFT</w:t>
            </w:r>
            <w:r w:rsidRPr="00514373">
              <w:t xml:space="preserve"> shall be subject to and made in accordance with the</w:t>
            </w:r>
            <w:r>
              <w:t xml:space="preserve"> </w:t>
            </w:r>
            <w:r w:rsidR="00454604">
              <w:t>Goods</w:t>
            </w:r>
            <w:r>
              <w:t xml:space="preserve"> Contract </w:t>
            </w:r>
            <w:r w:rsidRPr="00FE7127">
              <w:t>at Appendix 6 to</w:t>
            </w:r>
            <w:r w:rsidRPr="00514373">
              <w:t xml:space="preserve"> this </w:t>
            </w:r>
            <w:r w:rsidR="00DC0D34">
              <w:t>RFT</w:t>
            </w:r>
            <w:r>
              <w:t>.</w:t>
            </w:r>
          </w:p>
        </w:tc>
      </w:tr>
      <w:tr w:rsidR="00602405" w:rsidRPr="00514373" w14:paraId="02162AA7" w14:textId="77777777" w:rsidTr="00CA058D">
        <w:tc>
          <w:tcPr>
            <w:tcW w:w="427" w:type="pct"/>
          </w:tcPr>
          <w:p w14:paraId="169FE9C9" w14:textId="148C8F02" w:rsidR="00602405" w:rsidRPr="00514373" w:rsidRDefault="00602405" w:rsidP="0012725C">
            <w:pPr>
              <w:spacing w:line="320" w:lineRule="exact"/>
              <w:rPr>
                <w:color w:val="0000FF"/>
              </w:rPr>
            </w:pPr>
            <w:r w:rsidRPr="00514373">
              <w:rPr>
                <w:color w:val="0000FF"/>
              </w:rPr>
              <w:lastRenderedPageBreak/>
              <w:t>2.</w:t>
            </w:r>
            <w:r>
              <w:rPr>
                <w:color w:val="0000FF"/>
              </w:rPr>
              <w:t>10</w:t>
            </w:r>
            <w:r w:rsidRPr="00514373">
              <w:rPr>
                <w:color w:val="0000FF"/>
              </w:rPr>
              <w:t>.</w:t>
            </w:r>
            <w:r>
              <w:rPr>
                <w:color w:val="0000FF"/>
              </w:rPr>
              <w:t>6</w:t>
            </w:r>
          </w:p>
        </w:tc>
        <w:tc>
          <w:tcPr>
            <w:tcW w:w="4573" w:type="pct"/>
          </w:tcPr>
          <w:p w14:paraId="7F62FDC2" w14:textId="42FC71DE" w:rsidR="00296BC6" w:rsidRDefault="00296BC6" w:rsidP="00296BC6">
            <w:r>
              <w:t>Pricing will be fixed for the first year of the Framework. Any proposed price increases thereafter shall not exceed the annual percentage change as per the consumer price index (CPI) as published by the Central Statistics Office (CSO).</w:t>
            </w:r>
          </w:p>
          <w:p w14:paraId="0FD88FED" w14:textId="11B1B596" w:rsidR="00602405" w:rsidRPr="00514373" w:rsidRDefault="00296BC6" w:rsidP="00296BC6">
            <w:pPr>
              <w:spacing w:after="80" w:line="316" w:lineRule="auto"/>
            </w:pPr>
            <w:r>
              <w:t>Where the supplier does not submit revised pricing, the existing prices will remain in force for the following twelve (12) month period.</w:t>
            </w:r>
          </w:p>
        </w:tc>
      </w:tr>
    </w:tbl>
    <w:p w14:paraId="3C71DAE9" w14:textId="76166719" w:rsidR="005E063A" w:rsidRPr="003B7372" w:rsidRDefault="005E063A" w:rsidP="00CA058D">
      <w:pPr>
        <w:pStyle w:val="Heading2"/>
      </w:pPr>
      <w:r w:rsidRPr="003B7372">
        <w:t>2.1</w:t>
      </w:r>
      <w:r w:rsidR="0012725C">
        <w:t>1</w:t>
      </w:r>
      <w:r w:rsidRPr="003B7372">
        <w:tab/>
        <w:t>Environmental, Social and Labour Law</w:t>
      </w:r>
    </w:p>
    <w:tbl>
      <w:tblPr>
        <w:tblW w:w="0" w:type="auto"/>
        <w:tblLook w:val="01E0" w:firstRow="1" w:lastRow="1" w:firstColumn="1" w:lastColumn="1" w:noHBand="0" w:noVBand="0"/>
      </w:tblPr>
      <w:tblGrid>
        <w:gridCol w:w="774"/>
        <w:gridCol w:w="8297"/>
      </w:tblGrid>
      <w:tr w:rsidR="005E063A" w:rsidRPr="00514373" w14:paraId="2C1D79F2" w14:textId="77777777" w:rsidTr="00CA058D">
        <w:tc>
          <w:tcPr>
            <w:tcW w:w="737" w:type="dxa"/>
          </w:tcPr>
          <w:p w14:paraId="76E7EBC4" w14:textId="0E17FC59" w:rsidR="005E063A" w:rsidRPr="003B7372" w:rsidRDefault="005E063A" w:rsidP="0012725C">
            <w:pPr>
              <w:rPr>
                <w:color w:val="0000FF"/>
              </w:rPr>
            </w:pPr>
            <w:r w:rsidRPr="003B7372">
              <w:rPr>
                <w:color w:val="0000FF"/>
              </w:rPr>
              <w:t>2.</w:t>
            </w:r>
            <w:r w:rsidR="001D6503">
              <w:rPr>
                <w:color w:val="0000FF"/>
              </w:rPr>
              <w:t>1</w:t>
            </w:r>
            <w:r w:rsidR="0012725C">
              <w:rPr>
                <w:color w:val="0000FF"/>
              </w:rPr>
              <w:t>1</w:t>
            </w:r>
            <w:r w:rsidRPr="003B7372">
              <w:rPr>
                <w:color w:val="0000FF"/>
              </w:rPr>
              <w:t>.1</w:t>
            </w:r>
          </w:p>
        </w:tc>
        <w:tc>
          <w:tcPr>
            <w:tcW w:w="8471" w:type="dxa"/>
          </w:tcPr>
          <w:p w14:paraId="3A4CB737" w14:textId="5B891647" w:rsidR="00FF7BCC" w:rsidRPr="00FF7BCC" w:rsidRDefault="005E063A" w:rsidP="00917754">
            <w:r w:rsidRPr="003B7372">
              <w:t xml:space="preserve">In the performance of any </w:t>
            </w:r>
            <w:r w:rsidR="00454604">
              <w:t>Goods</w:t>
            </w:r>
            <w:r w:rsidRPr="003B7372">
              <w:t xml:space="preserve"> Contract awarded, the successful Tenderer(s) and their </w:t>
            </w:r>
            <w:r>
              <w:t>Subcontractor</w:t>
            </w:r>
            <w:r w:rsidRPr="003B7372">
              <w:t>s</w:t>
            </w:r>
            <w:r>
              <w:t xml:space="preserve"> (if any)</w:t>
            </w:r>
            <w:r w:rsidRPr="003B7372">
              <w:t xml:space="preserve">, shall be required to comply with all applicable obligations in the field of environmental, social and labour law that apply at the place where the </w:t>
            </w:r>
            <w:r w:rsidR="00454604">
              <w:t>Goods</w:t>
            </w:r>
            <w:r w:rsidRPr="003B7372">
              <w:t xml:space="preserve"> are provided, that have been established by EU law, national law, collective agreements or by international, environmental, social and labour law listed i</w:t>
            </w:r>
            <w:r w:rsidRPr="00117E35">
              <w:t>n Schedule 7 of the Regulations.</w:t>
            </w:r>
          </w:p>
        </w:tc>
      </w:tr>
      <w:tr w:rsidR="005E063A" w:rsidRPr="00514373" w14:paraId="61932662" w14:textId="77777777" w:rsidTr="00CA058D">
        <w:tc>
          <w:tcPr>
            <w:tcW w:w="737" w:type="dxa"/>
          </w:tcPr>
          <w:p w14:paraId="01DBFEE7" w14:textId="10655C63" w:rsidR="005E063A" w:rsidRPr="00514373" w:rsidRDefault="005E063A" w:rsidP="0012725C">
            <w:pPr>
              <w:rPr>
                <w:color w:val="0000FF"/>
              </w:rPr>
            </w:pPr>
            <w:r w:rsidRPr="00514373">
              <w:rPr>
                <w:color w:val="0000FF"/>
              </w:rPr>
              <w:t>2.1</w:t>
            </w:r>
            <w:r w:rsidR="0012725C">
              <w:rPr>
                <w:color w:val="0000FF"/>
              </w:rPr>
              <w:t>1</w:t>
            </w:r>
            <w:r w:rsidRPr="00514373">
              <w:rPr>
                <w:color w:val="0000FF"/>
              </w:rPr>
              <w:t>.2</w:t>
            </w:r>
          </w:p>
        </w:tc>
        <w:tc>
          <w:tcPr>
            <w:tcW w:w="8463" w:type="dxa"/>
          </w:tcPr>
          <w:p w14:paraId="6FCE8A0E" w14:textId="35289B67" w:rsidR="00E40568" w:rsidRPr="00514373" w:rsidRDefault="005E063A" w:rsidP="00917754">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5E063A" w:rsidRPr="00514373" w14:paraId="2EE931CD" w14:textId="77777777" w:rsidTr="00CA058D">
        <w:tc>
          <w:tcPr>
            <w:tcW w:w="737" w:type="dxa"/>
          </w:tcPr>
          <w:p w14:paraId="653472B6" w14:textId="7373A409" w:rsidR="005E063A" w:rsidRPr="00514373" w:rsidDel="00272921" w:rsidRDefault="005E063A" w:rsidP="0012725C">
            <w:pPr>
              <w:rPr>
                <w:color w:val="0000FF"/>
              </w:rPr>
            </w:pPr>
            <w:r w:rsidRPr="00514373">
              <w:rPr>
                <w:color w:val="0000FF"/>
              </w:rPr>
              <w:t>2.1</w:t>
            </w:r>
            <w:r w:rsidR="0012725C">
              <w:rPr>
                <w:color w:val="0000FF"/>
              </w:rPr>
              <w:t>1</w:t>
            </w:r>
            <w:r w:rsidRPr="00514373">
              <w:rPr>
                <w:color w:val="0000FF"/>
              </w:rPr>
              <w:t>.3</w:t>
            </w:r>
          </w:p>
        </w:tc>
        <w:tc>
          <w:tcPr>
            <w:tcW w:w="8463" w:type="dxa"/>
          </w:tcPr>
          <w:p w14:paraId="2821ACA6" w14:textId="0B6C6FDC" w:rsidR="005E063A" w:rsidRPr="00514373" w:rsidRDefault="005E063A" w:rsidP="00CA058D">
            <w:r w:rsidRPr="00514373">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sidR="00454604">
              <w:t>Goods</w:t>
            </w:r>
            <w:r w:rsidRPr="00514373">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w:t>
            </w:r>
            <w:r w:rsidR="00454604">
              <w:t>Goods</w:t>
            </w:r>
            <w:r w:rsidRPr="00514373">
              <w:t>.</w:t>
            </w:r>
          </w:p>
        </w:tc>
      </w:tr>
    </w:tbl>
    <w:p w14:paraId="4328429D" w14:textId="09276193" w:rsidR="005E063A" w:rsidRPr="00514373" w:rsidRDefault="005E063A" w:rsidP="00CA058D">
      <w:pPr>
        <w:pStyle w:val="Heading2"/>
      </w:pPr>
      <w:r w:rsidRPr="00514373">
        <w:t>2.1</w:t>
      </w:r>
      <w:r w:rsidR="0012725C">
        <w:t>2</w:t>
      </w:r>
      <w:r w:rsidRPr="00514373">
        <w:tab/>
        <w:t>Publicity</w:t>
      </w:r>
    </w:p>
    <w:p w14:paraId="095A5FEB" w14:textId="1271C274" w:rsidR="00CE59EF"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No publicity regarding this Competition or any Framework Agreement</w:t>
      </w:r>
      <w:r w:rsidR="00854ED0">
        <w:rPr>
          <w:rFonts w:ascii="Calibri" w:eastAsia="Times New Roman" w:hAnsi="Calibri"/>
          <w:szCs w:val="22"/>
          <w:lang w:eastAsia="en-US"/>
        </w:rPr>
        <w:t xml:space="preserve"> </w:t>
      </w:r>
      <w:r w:rsidRPr="00B6374B">
        <w:rPr>
          <w:rFonts w:ascii="Calibri" w:eastAsia="Times New Roman" w:hAnsi="Calibri"/>
          <w:szCs w:val="22"/>
          <w:lang w:eastAsia="en-US"/>
        </w:rPr>
        <w:t xml:space="preserve">or </w:t>
      </w:r>
      <w:r w:rsidR="00454604">
        <w:rPr>
          <w:rFonts w:ascii="Calibri" w:eastAsia="Times New Roman" w:hAnsi="Calibri"/>
          <w:szCs w:val="22"/>
          <w:lang w:eastAsia="en-US"/>
        </w:rPr>
        <w:t>Goods</w:t>
      </w:r>
      <w:r w:rsidRPr="00B6374B">
        <w:rPr>
          <w:rFonts w:ascii="Calibri" w:eastAsia="Times New Roman" w:hAnsi="Calibri"/>
          <w:szCs w:val="22"/>
          <w:lang w:eastAsia="en-US"/>
        </w:rPr>
        <w:t xml:space="preserve"> Contract pursuant to this Competition is permitted unless and until the Contracting Authority has given its prior written consent to the relevant communication. </w:t>
      </w:r>
    </w:p>
    <w:p w14:paraId="103D0691" w14:textId="1A7BD3EC" w:rsidR="005E063A" w:rsidRPr="00514373" w:rsidRDefault="005E063A" w:rsidP="00CA058D">
      <w:pPr>
        <w:pStyle w:val="Heading2"/>
      </w:pPr>
      <w:r w:rsidRPr="00514373">
        <w:t>2.1</w:t>
      </w:r>
      <w:r w:rsidR="0012725C">
        <w:t>3</w:t>
      </w:r>
      <w:r w:rsidRPr="00514373">
        <w:tab/>
        <w:t xml:space="preserve">Registrable Interest </w:t>
      </w:r>
    </w:p>
    <w:p w14:paraId="10319AA8" w14:textId="06FAC53E"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Any Registrable Interest involving any Tenderer or Subcontractor and the Contracting Authority, any Framework Client, members of the Government, members of the Oireachtas, or employees and officers of the Contracting Authority or any Framework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The terms “Registrable Interest” and “Relative” shall be interpreted as per Section 2 of the Ethics in Public Office Acts 1995 and 2001, copies of which are available at www.irishstatutebook.ie. The Contracting </w:t>
      </w:r>
      <w:r w:rsidRPr="00B6374B">
        <w:rPr>
          <w:rFonts w:ascii="Calibri" w:eastAsia="Times New Roman" w:hAnsi="Calibri"/>
          <w:szCs w:val="22"/>
          <w:lang w:eastAsia="en-US"/>
        </w:rPr>
        <w:lastRenderedPageBreak/>
        <w:t xml:space="preserve">Authority will, in its absolute discretion, decide on the appropriate course of action, which may in appropriate circumstances include eliminating a Tenderer from this Competition or a Mini-Competition or terminating any Framework Agreement and / or </w:t>
      </w:r>
      <w:r w:rsidR="00454604">
        <w:rPr>
          <w:rFonts w:ascii="Calibri" w:eastAsia="Times New Roman" w:hAnsi="Calibri"/>
          <w:szCs w:val="22"/>
          <w:lang w:eastAsia="en-US"/>
        </w:rPr>
        <w:t>Goods</w:t>
      </w:r>
      <w:r w:rsidRPr="00B6374B">
        <w:rPr>
          <w:rFonts w:ascii="Calibri" w:eastAsia="Times New Roman" w:hAnsi="Calibri"/>
          <w:szCs w:val="22"/>
          <w:lang w:eastAsia="en-US"/>
        </w:rPr>
        <w:t xml:space="preserve"> Contract entered into by a Tenderer. </w:t>
      </w:r>
    </w:p>
    <w:p w14:paraId="5A06D86D" w14:textId="0E7CA946" w:rsidR="005E063A" w:rsidRPr="00514373" w:rsidRDefault="005E063A" w:rsidP="00CA058D">
      <w:pPr>
        <w:pStyle w:val="Heading2"/>
      </w:pPr>
      <w:r w:rsidRPr="00514373">
        <w:t>2.1</w:t>
      </w:r>
      <w:r w:rsidR="0012725C">
        <w:t>4</w:t>
      </w:r>
      <w:r w:rsidRPr="00514373">
        <w:tab/>
        <w:t>Anti-Competitive Conduct</w:t>
      </w:r>
    </w:p>
    <w:p w14:paraId="53A9ACAE" w14:textId="77777777"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Tenderers’ attention is drawn to the Competition Act 2002 (as amended, the “2002 Act”). The 2002 Act makes it a criminal offence for Tenderers to collude on prices or terms in a public procurement competition. </w:t>
      </w:r>
    </w:p>
    <w:p w14:paraId="2F527C4F" w14:textId="60907D36" w:rsidR="005E063A" w:rsidRPr="00514373" w:rsidRDefault="005E063A" w:rsidP="00CA058D">
      <w:pPr>
        <w:pStyle w:val="Heading2"/>
      </w:pPr>
      <w:r w:rsidRPr="00514373">
        <w:t>2.1</w:t>
      </w:r>
      <w:r w:rsidR="0012725C">
        <w:t>5</w:t>
      </w:r>
      <w:r w:rsidRPr="00514373">
        <w:t xml:space="preserve"> Industry Terms Used in this </w:t>
      </w:r>
      <w:r w:rsidR="00DC0D34">
        <w:t>RFT</w:t>
      </w:r>
    </w:p>
    <w:p w14:paraId="0A77A829" w14:textId="70047294"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Where reference is made to a particular item, source, process, trademark, or type in this </w:t>
      </w:r>
      <w:r w:rsidR="00DC0D34" w:rsidRPr="00B6374B">
        <w:rPr>
          <w:rFonts w:ascii="Calibri" w:eastAsia="Times New Roman" w:hAnsi="Calibri"/>
          <w:szCs w:val="22"/>
          <w:lang w:eastAsia="en-US"/>
        </w:rPr>
        <w:t>RFT</w:t>
      </w:r>
      <w:r w:rsidRPr="00B6374B">
        <w:rPr>
          <w:rFonts w:ascii="Calibri" w:eastAsia="Times New Roman" w:hAnsi="Calibri"/>
          <w:szCs w:val="22"/>
          <w:lang w:eastAsia="en-US"/>
        </w:rPr>
        <w:t xml:space="preserve"> then all such references are to be given the meaning generally understood in the relevant industry and operational environment. </w:t>
      </w:r>
    </w:p>
    <w:p w14:paraId="2B7AEEFC" w14:textId="2D672904" w:rsidR="005E063A" w:rsidRPr="00514373" w:rsidRDefault="005E063A" w:rsidP="00CA058D">
      <w:pPr>
        <w:pStyle w:val="Heading2"/>
      </w:pPr>
      <w:r w:rsidRPr="00514373">
        <w:t>2.1</w:t>
      </w:r>
      <w:r w:rsidR="0012725C">
        <w:t>6</w:t>
      </w:r>
      <w:r w:rsidRPr="00514373">
        <w:tab/>
        <w:t>Freedom of Information</w:t>
      </w:r>
    </w:p>
    <w:tbl>
      <w:tblPr>
        <w:tblW w:w="0" w:type="auto"/>
        <w:tblLook w:val="01E0" w:firstRow="1" w:lastRow="1" w:firstColumn="1" w:lastColumn="1" w:noHBand="0" w:noVBand="0"/>
      </w:tblPr>
      <w:tblGrid>
        <w:gridCol w:w="851"/>
        <w:gridCol w:w="8220"/>
      </w:tblGrid>
      <w:tr w:rsidR="005E063A" w:rsidRPr="00514373" w14:paraId="144BED00" w14:textId="77777777" w:rsidTr="0012725C">
        <w:tc>
          <w:tcPr>
            <w:tcW w:w="851" w:type="dxa"/>
          </w:tcPr>
          <w:p w14:paraId="262EF4F8" w14:textId="4FE15A2B" w:rsidR="005E063A" w:rsidRPr="00514373" w:rsidRDefault="005E063A" w:rsidP="0012725C">
            <w:pPr>
              <w:spacing w:after="200" w:line="316" w:lineRule="auto"/>
              <w:rPr>
                <w:color w:val="0000FF"/>
              </w:rPr>
            </w:pPr>
            <w:r w:rsidRPr="00514373">
              <w:rPr>
                <w:color w:val="0000FF"/>
              </w:rPr>
              <w:t>2.1</w:t>
            </w:r>
            <w:r w:rsidR="0012725C">
              <w:rPr>
                <w:color w:val="0000FF"/>
              </w:rPr>
              <w:t>6</w:t>
            </w:r>
            <w:r w:rsidRPr="00514373">
              <w:rPr>
                <w:color w:val="0000FF"/>
              </w:rPr>
              <w:t>.1</w:t>
            </w:r>
          </w:p>
        </w:tc>
        <w:tc>
          <w:tcPr>
            <w:tcW w:w="8220" w:type="dxa"/>
          </w:tcPr>
          <w:p w14:paraId="72788324" w14:textId="77777777" w:rsidR="005E063A" w:rsidRPr="0012725C" w:rsidRDefault="005E063A" w:rsidP="00917754">
            <w:pPr>
              <w:jc w:val="both"/>
            </w:pPr>
            <w:r w:rsidRPr="0012725C">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5E063A" w:rsidRPr="00514373" w14:paraId="358FE989" w14:textId="77777777" w:rsidTr="0012725C">
        <w:tc>
          <w:tcPr>
            <w:tcW w:w="851" w:type="dxa"/>
          </w:tcPr>
          <w:p w14:paraId="3FCFC249" w14:textId="51BA5AE6" w:rsidR="005E063A" w:rsidRPr="00514373" w:rsidRDefault="005E063A" w:rsidP="0012725C">
            <w:pPr>
              <w:spacing w:after="200" w:line="316" w:lineRule="auto"/>
              <w:rPr>
                <w:color w:val="0000FF"/>
              </w:rPr>
            </w:pPr>
            <w:r w:rsidRPr="00514373">
              <w:rPr>
                <w:color w:val="0000FF"/>
              </w:rPr>
              <w:t>2.1</w:t>
            </w:r>
            <w:r w:rsidR="0012725C">
              <w:rPr>
                <w:color w:val="0000FF"/>
              </w:rPr>
              <w:t>6</w:t>
            </w:r>
            <w:r w:rsidRPr="00514373">
              <w:rPr>
                <w:color w:val="0000FF"/>
              </w:rPr>
              <w:t>.2</w:t>
            </w:r>
          </w:p>
        </w:tc>
        <w:tc>
          <w:tcPr>
            <w:tcW w:w="8220" w:type="dxa"/>
          </w:tcPr>
          <w:p w14:paraId="205D4795" w14:textId="77777777" w:rsidR="005E063A" w:rsidRPr="00514373" w:rsidRDefault="005E063A" w:rsidP="00917754">
            <w:pPr>
              <w:jc w:val="both"/>
            </w:pPr>
            <w:r w:rsidRPr="00514373">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t xml:space="preserve"> the specific sections of their Tender containing</w:t>
            </w:r>
            <w:r w:rsidRPr="00514373">
              <w:t xml:space="preserve"> such information and specify the reasons for its confidentiality or commercial sensitivity. </w:t>
            </w:r>
            <w:r>
              <w:t xml:space="preserve"> For the avoidance of doubt Tenderers may not assert confidentiality or commercial sensitivity over the entire Tender but must clearly identify the specific section containing such information. </w:t>
            </w:r>
            <w:r w:rsidRPr="00514373">
              <w:t>If Tenderers do not identify information as confidential or commercially sensitive, it is liable to be released in response to a request</w:t>
            </w:r>
            <w:r>
              <w:t xml:space="preserve"> under the above legislation</w:t>
            </w:r>
            <w:r w:rsidRPr="00514373">
              <w:t xml:space="preserve"> without further notice to or consultation with the Tenderer. The Contracting Authority will, where possible, consult with Tenderers about confidential or commercially sensitive information so identified before making </w:t>
            </w:r>
            <w:r>
              <w:t>its</w:t>
            </w:r>
            <w:r w:rsidRPr="00514373">
              <w:t xml:space="preserve"> decision on a request received.</w:t>
            </w:r>
            <w:r>
              <w:t xml:space="preserve"> </w:t>
            </w:r>
            <w:r w:rsidRPr="006C766A">
              <w:t>T</w:t>
            </w:r>
            <w:r w:rsidRPr="00796899">
              <w:t>he Contracting Authority accepts no liability whatsoever in respect of any information provided which is subsequently released (irrespective of notification) or in respect of any consequential damage suffered as a result of such obligations</w:t>
            </w:r>
            <w:r w:rsidRPr="00514373">
              <w:t>.</w:t>
            </w:r>
          </w:p>
        </w:tc>
      </w:tr>
      <w:tr w:rsidR="0012725C" w:rsidRPr="00514373" w14:paraId="0692C695" w14:textId="77777777" w:rsidTr="00D513C0">
        <w:tc>
          <w:tcPr>
            <w:tcW w:w="9071" w:type="dxa"/>
            <w:gridSpan w:val="2"/>
          </w:tcPr>
          <w:p w14:paraId="484B4C4D" w14:textId="77777777" w:rsidR="0012725C" w:rsidRPr="0012725C" w:rsidRDefault="0012725C" w:rsidP="0012725C">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12725C">
              <w:rPr>
                <w:rFonts w:ascii="Calibri" w:eastAsia="Times New Roman" w:hAnsi="Calibri" w:cs="Times New Roman"/>
                <w:b/>
                <w:caps/>
                <w:color w:val="FFFFFF"/>
                <w:lang w:val="en-GB"/>
              </w:rPr>
              <w:lastRenderedPageBreak/>
              <w:t>2.17</w:t>
            </w:r>
            <w:r w:rsidRPr="0012725C">
              <w:rPr>
                <w:rFonts w:ascii="Calibri" w:eastAsia="Times New Roman" w:hAnsi="Calibri" w:cs="Times New Roman"/>
                <w:b/>
                <w:caps/>
                <w:color w:val="FFFFFF"/>
                <w:lang w:val="en-GB"/>
              </w:rPr>
              <w:tab/>
              <w:t>Tax Clearance</w:t>
            </w:r>
          </w:p>
          <w:tbl>
            <w:tblPr>
              <w:tblW w:w="0" w:type="auto"/>
              <w:tblLook w:val="01E0" w:firstRow="1" w:lastRow="1" w:firstColumn="1" w:lastColumn="1" w:noHBand="0" w:noVBand="0"/>
            </w:tblPr>
            <w:tblGrid>
              <w:gridCol w:w="8855"/>
            </w:tblGrid>
            <w:tr w:rsidR="0012725C" w:rsidRPr="0012725C" w14:paraId="21984D5B" w14:textId="77777777" w:rsidTr="00D513C0">
              <w:tc>
                <w:tcPr>
                  <w:tcW w:w="9274" w:type="dxa"/>
                </w:tcPr>
                <w:p w14:paraId="0BBB0AC1" w14:textId="25ACFEC2" w:rsidR="0012725C" w:rsidRPr="0012725C" w:rsidRDefault="0012725C" w:rsidP="00917754">
                  <w:pPr>
                    <w:jc w:val="both"/>
                  </w:pPr>
                  <w:r w:rsidRPr="0012725C">
                    <w:t xml:space="preserve">It will be a condition of any Framework Agreement or </w:t>
                  </w:r>
                  <w:r w:rsidR="00454604">
                    <w:t>Goods</w:t>
                  </w:r>
                  <w:r w:rsidRPr="0012725C">
                    <w:t xml:space="preserve"> Contract pursuant to this Competition that the successful Tenderer(s) shall, for the term of such contract(s), comply with all applicable EU and domestic tax laws.  Tenderers are referred to </w:t>
                  </w:r>
                  <w:hyperlink r:id="rId19" w:history="1">
                    <w:r w:rsidRPr="0012725C">
                      <w:rPr>
                        <w:color w:val="0000FF"/>
                        <w:u w:val="single"/>
                      </w:rPr>
                      <w:t>www.revenue.ie</w:t>
                    </w:r>
                  </w:hyperlink>
                  <w:r w:rsidRPr="0012725C">
                    <w:t xml:space="preserve"> for further information.  Prior to the award of any Framework Agreement or </w:t>
                  </w:r>
                  <w:r w:rsidR="00454604">
                    <w:t>Goods</w:t>
                  </w:r>
                  <w:r w:rsidRPr="0012725C">
                    <w:t xml:space="preserv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00743E9D" w14:textId="77777777" w:rsidR="0012725C" w:rsidRPr="00514373" w:rsidRDefault="0012725C" w:rsidP="00CA058D"/>
        </w:tc>
      </w:tr>
    </w:tbl>
    <w:p w14:paraId="4D9FEB06" w14:textId="02519196" w:rsidR="005E063A" w:rsidRPr="00341267" w:rsidRDefault="005E063A" w:rsidP="00CA058D">
      <w:pPr>
        <w:pStyle w:val="Heading2"/>
      </w:pPr>
      <w:r w:rsidRPr="00341267">
        <w:t>2.1</w:t>
      </w:r>
      <w:r w:rsidR="0012725C">
        <w:t>8</w:t>
      </w:r>
      <w:r w:rsidRPr="00341267">
        <w:tab/>
        <w:t>Conflicts of Interest</w:t>
      </w:r>
    </w:p>
    <w:p w14:paraId="529D88D9" w14:textId="0061A451" w:rsidR="005E063A" w:rsidRDefault="005E063A" w:rsidP="00CA058D">
      <w:pPr>
        <w:pStyle w:val="BodyText"/>
        <w:suppressAutoHyphens w:val="0"/>
        <w:spacing w:after="120"/>
        <w:rPr>
          <w:szCs w:val="22"/>
        </w:rPr>
      </w:pPr>
      <w:r w:rsidRPr="002F4166">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w:t>
      </w:r>
      <w:r w:rsidR="00454604">
        <w:rPr>
          <w:szCs w:val="22"/>
        </w:rPr>
        <w:t>Goods</w:t>
      </w:r>
      <w:r w:rsidRPr="002F4166">
        <w:rPr>
          <w:szCs w:val="22"/>
        </w:rPr>
        <w:t xml:space="preserve"> Contract entered into by a Tenderer.</w:t>
      </w:r>
    </w:p>
    <w:p w14:paraId="0097D2F7" w14:textId="4CBB4A00" w:rsidR="005E063A" w:rsidRPr="00341267" w:rsidRDefault="005E063A" w:rsidP="00CA058D">
      <w:pPr>
        <w:pStyle w:val="Heading2"/>
        <w:ind w:firstLine="0"/>
      </w:pPr>
      <w:r>
        <w:t xml:space="preserve"> </w:t>
      </w:r>
      <w:r w:rsidRPr="00341267">
        <w:t>2.1</w:t>
      </w:r>
      <w:r w:rsidR="0012725C">
        <w:t>9</w:t>
      </w:r>
      <w:r w:rsidRPr="00341267">
        <w:tab/>
        <w:t>Withdrawal from this Competition</w:t>
      </w:r>
    </w:p>
    <w:p w14:paraId="5B84F0F2" w14:textId="77777777" w:rsidR="005E063A" w:rsidRPr="00514373" w:rsidRDefault="005E063A" w:rsidP="00CA058D">
      <w:r w:rsidRPr="00514373">
        <w:t xml:space="preserve">Tenderers are required to notify the Contracting Authority immediately, via the e-tenders website, if at any stage they decide to withdraw from this Competition.  </w:t>
      </w:r>
    </w:p>
    <w:p w14:paraId="161C5BFE" w14:textId="5E017388" w:rsidR="005E063A" w:rsidRPr="00341267" w:rsidRDefault="005E063A" w:rsidP="00CA058D">
      <w:pPr>
        <w:pStyle w:val="Heading2"/>
      </w:pPr>
      <w:r w:rsidRPr="00341267">
        <w:t>2.</w:t>
      </w:r>
      <w:r w:rsidR="0012725C">
        <w:t>20</w:t>
      </w:r>
      <w:r w:rsidRPr="00341267">
        <w:tab/>
      </w:r>
      <w:r w:rsidR="00DF6585">
        <w:t>Samples</w:t>
      </w:r>
    </w:p>
    <w:tbl>
      <w:tblPr>
        <w:tblW w:w="5000" w:type="pct"/>
        <w:tblLook w:val="01E0" w:firstRow="1" w:lastRow="1" w:firstColumn="1" w:lastColumn="1" w:noHBand="0" w:noVBand="0"/>
      </w:tblPr>
      <w:tblGrid>
        <w:gridCol w:w="804"/>
        <w:gridCol w:w="8267"/>
      </w:tblGrid>
      <w:tr w:rsidR="005E063A" w:rsidRPr="00514373" w14:paraId="25543766" w14:textId="77777777" w:rsidTr="00196D4B">
        <w:trPr>
          <w:trHeight w:val="677"/>
        </w:trPr>
        <w:tc>
          <w:tcPr>
            <w:tcW w:w="443" w:type="pct"/>
          </w:tcPr>
          <w:p w14:paraId="5901E9AD" w14:textId="47F3B30E" w:rsidR="005E063A" w:rsidRPr="00EF7ABD" w:rsidRDefault="005E063A" w:rsidP="0012725C">
            <w:pPr>
              <w:spacing w:after="200" w:line="316" w:lineRule="auto"/>
              <w:rPr>
                <w:color w:val="0000FF"/>
              </w:rPr>
            </w:pPr>
            <w:r w:rsidRPr="00C21954">
              <w:rPr>
                <w:color w:val="0000FF"/>
              </w:rPr>
              <w:t>2.</w:t>
            </w:r>
            <w:r w:rsidR="0012725C">
              <w:rPr>
                <w:color w:val="0000FF"/>
              </w:rPr>
              <w:t>20</w:t>
            </w:r>
            <w:r w:rsidRPr="00C21954">
              <w:rPr>
                <w:color w:val="0000FF"/>
              </w:rPr>
              <w:t>.1</w:t>
            </w:r>
          </w:p>
        </w:tc>
        <w:tc>
          <w:tcPr>
            <w:tcW w:w="4557" w:type="pct"/>
          </w:tcPr>
          <w:sdt>
            <w:sdtPr>
              <w:rPr>
                <w:rFonts w:ascii="Calibri" w:eastAsia="Times New Roman" w:hAnsi="Calibri" w:cs="Times New Roman"/>
                <w:lang w:val="en-GB"/>
              </w:rPr>
              <w:id w:val="384290541"/>
              <w:placeholder>
                <w:docPart w:val="9959E92C8CB6465C9ED2F3D23313EDE2"/>
              </w:placeholder>
            </w:sdtPr>
            <w:sdtEndPr/>
            <w:sdtContent>
              <w:p w14:paraId="469160EB" w14:textId="77777777" w:rsidR="00917754" w:rsidRPr="00917754" w:rsidRDefault="005E063A" w:rsidP="00917754">
                <w:pPr>
                  <w:spacing w:after="200" w:line="316" w:lineRule="auto"/>
                  <w:rPr>
                    <w:rFonts w:ascii="Calibri" w:eastAsia="Times New Roman" w:hAnsi="Calibri" w:cs="Times New Roman"/>
                    <w:lang w:val="en-GB"/>
                  </w:rPr>
                </w:pPr>
                <w:r w:rsidRPr="00917754">
                  <w:rPr>
                    <w:rFonts w:ascii="Calibri" w:eastAsia="Times New Roman" w:hAnsi="Calibri" w:cs="Times New Roman"/>
                    <w:lang w:val="en-GB"/>
                  </w:rPr>
                  <w:t xml:space="preserve"> </w:t>
                </w:r>
                <w:r w:rsidR="00917754" w:rsidRPr="00917754">
                  <w:rPr>
                    <w:rFonts w:ascii="Calibri" w:eastAsia="Times New Roman" w:hAnsi="Calibri" w:cs="Times New Roman"/>
                    <w:lang w:val="en-GB"/>
                  </w:rPr>
                  <w:t xml:space="preserve">All Goods supplied under the Framework must be fit for purpose and of merchantable quality acceptable to the Contracting Authority. If, at any stage throughout the duration of the Framework, a product supplied is considered, at the sole discretion of the Contracting Authority, to be faulty or substandard, the Framework Member must provide a substitute item of equal or higher quality acceptable to the Contracting Authority at no additional cost and at minimum disruption to the Contracting Authority.  </w:t>
                </w:r>
              </w:p>
              <w:p w14:paraId="523FFC4C" w14:textId="77777777" w:rsidR="00917754" w:rsidRPr="00917754" w:rsidRDefault="00917754" w:rsidP="00917754">
                <w:pPr>
                  <w:spacing w:after="200" w:line="316" w:lineRule="auto"/>
                  <w:rPr>
                    <w:rFonts w:ascii="Calibri" w:eastAsia="Times New Roman" w:hAnsi="Calibri" w:cs="Times New Roman"/>
                    <w:lang w:val="en-GB"/>
                  </w:rPr>
                </w:pPr>
                <w:r w:rsidRPr="00917754">
                  <w:rPr>
                    <w:rFonts w:ascii="Calibri" w:eastAsia="Times New Roman" w:hAnsi="Calibri" w:cs="Times New Roman"/>
                    <w:lang w:val="en-GB"/>
                  </w:rPr>
                  <w:t xml:space="preserve">At the discretion of the Contracting Authority samples, in respect of any and all products, may be requested both during the tender assessment period and also during the Framework period. This is in order to establish and/or maintain quality assurances and to ensure that the product(s) meet the requirements as detailed in the Pricing Schedule. </w:t>
                </w:r>
              </w:p>
              <w:p w14:paraId="7BBEE325" w14:textId="77777777" w:rsidR="00917754" w:rsidRPr="00917754" w:rsidRDefault="00917754" w:rsidP="00917754">
                <w:pPr>
                  <w:spacing w:after="200" w:line="316" w:lineRule="auto"/>
                  <w:rPr>
                    <w:rFonts w:ascii="Calibri" w:eastAsia="Times New Roman" w:hAnsi="Calibri" w:cs="Times New Roman"/>
                    <w:lang w:val="en-GB"/>
                  </w:rPr>
                </w:pPr>
                <w:r w:rsidRPr="00917754">
                  <w:rPr>
                    <w:rFonts w:ascii="Calibri" w:eastAsia="Times New Roman" w:hAnsi="Calibri" w:cs="Times New Roman"/>
                    <w:lang w:val="en-GB"/>
                  </w:rPr>
                  <w:t xml:space="preserve">Where a product does not pass the sampling requirements, the tenderer/Framework Member shall submit a substitute product within a stated reasonable time period as notified by the Contracting Authority at the original tendered price which must meet the </w:t>
                </w:r>
                <w:r w:rsidRPr="00917754">
                  <w:rPr>
                    <w:rFonts w:ascii="Calibri" w:eastAsia="Times New Roman" w:hAnsi="Calibri" w:cs="Times New Roman"/>
                    <w:lang w:val="en-GB"/>
                  </w:rPr>
                  <w:lastRenderedPageBreak/>
                  <w:t xml:space="preserve">product requirements. The substituted products, if accepted, will then constitute the sample for the purposes of the Framework and any Contract awarded there from and shall be supplied for the Term of the Framework Agreement. Where the substituted product(s) fail to meet the product requirements, the Contracting Authority reserves the right to establish the Framework with the next highest ranked tenderer at any time during the tender validity period or award a contract outside the Framework. </w:t>
                </w:r>
              </w:p>
              <w:p w14:paraId="651D0617" w14:textId="77777777" w:rsidR="00917754" w:rsidRPr="00917754" w:rsidRDefault="00917754" w:rsidP="00917754">
                <w:pPr>
                  <w:spacing w:after="200" w:line="316" w:lineRule="auto"/>
                  <w:rPr>
                    <w:rFonts w:ascii="Calibri" w:eastAsia="Times New Roman" w:hAnsi="Calibri" w:cs="Times New Roman"/>
                    <w:lang w:val="en-GB"/>
                  </w:rPr>
                </w:pPr>
                <w:r w:rsidRPr="00917754">
                  <w:rPr>
                    <w:rFonts w:ascii="Calibri" w:eastAsia="Times New Roman" w:hAnsi="Calibri" w:cs="Times New Roman"/>
                    <w:lang w:val="en-GB"/>
                  </w:rPr>
                  <w:t xml:space="preserve">Samples shall be provided and subsequently removed at no cost to the Contracting Authority. Suppliers will be responsible for the insurance and transportation of samples. </w:t>
                </w:r>
              </w:p>
              <w:p w14:paraId="257F7FBE" w14:textId="77777777" w:rsidR="00917754" w:rsidRPr="00917754" w:rsidRDefault="00917754" w:rsidP="00917754">
                <w:pPr>
                  <w:spacing w:after="200" w:line="316" w:lineRule="auto"/>
                  <w:rPr>
                    <w:rFonts w:ascii="Calibri" w:eastAsia="Times New Roman" w:hAnsi="Calibri" w:cs="Times New Roman"/>
                    <w:lang w:val="en-GB"/>
                  </w:rPr>
                </w:pPr>
                <w:r w:rsidRPr="00917754">
                  <w:rPr>
                    <w:rFonts w:ascii="Calibri" w:eastAsia="Times New Roman" w:hAnsi="Calibri" w:cs="Times New Roman"/>
                    <w:lang w:val="en-GB"/>
                  </w:rPr>
                  <w:t xml:space="preserve">Random spot checks will be carried out periodically over the lifetime of the Framework on each and all products supplied thereunder. This will ensure that the products adhere to the original product specification as set out herein and in the Framework Member’s Tender response. </w:t>
                </w:r>
              </w:p>
              <w:p w14:paraId="57834026" w14:textId="27545845" w:rsidR="00CC0D25" w:rsidRPr="00917754" w:rsidRDefault="00917754" w:rsidP="00917754">
                <w:pPr>
                  <w:spacing w:after="200" w:line="316" w:lineRule="auto"/>
                  <w:rPr>
                    <w:rFonts w:ascii="Calibri" w:eastAsia="Times New Roman" w:hAnsi="Calibri" w:cs="Times New Roman"/>
                    <w:lang w:val="en-GB"/>
                  </w:rPr>
                </w:pPr>
                <w:r w:rsidRPr="00917754">
                  <w:rPr>
                    <w:rFonts w:ascii="Calibri" w:eastAsia="Times New Roman" w:hAnsi="Calibri" w:cs="Times New Roman"/>
                    <w:lang w:val="en-GB"/>
                  </w:rPr>
                  <w:t>All items shall comply with the relevant requirements laid out in the Pricing Schedule.</w:t>
                </w:r>
              </w:p>
              <w:p w14:paraId="5E45582A" w14:textId="37C0E728" w:rsidR="00742455" w:rsidRPr="00917754" w:rsidRDefault="0029183A" w:rsidP="00DC5BEB">
                <w:pPr>
                  <w:spacing w:after="200" w:line="316" w:lineRule="auto"/>
                  <w:rPr>
                    <w:rFonts w:ascii="Calibri" w:eastAsia="Times New Roman" w:hAnsi="Calibri" w:cs="Times New Roman"/>
                    <w:lang w:val="en-GB"/>
                  </w:rPr>
                </w:pPr>
              </w:p>
            </w:sdtContent>
          </w:sdt>
        </w:tc>
      </w:tr>
    </w:tbl>
    <w:p w14:paraId="06FD143F" w14:textId="77777777" w:rsidR="00742455" w:rsidRDefault="00742455">
      <w:r>
        <w:lastRenderedPageBreak/>
        <w:br w:type="page"/>
      </w:r>
    </w:p>
    <w:p w14:paraId="15CCFD76" w14:textId="399098BD" w:rsidR="005E063A" w:rsidRPr="00341267" w:rsidRDefault="005E063A" w:rsidP="00CA058D">
      <w:pPr>
        <w:pStyle w:val="Heading2"/>
      </w:pPr>
      <w:r w:rsidRPr="00341267">
        <w:lastRenderedPageBreak/>
        <w:t>2.</w:t>
      </w:r>
      <w:r w:rsidR="0012725C">
        <w:t>21</w:t>
      </w:r>
      <w:r w:rsidRPr="00341267">
        <w:tab/>
        <w:t xml:space="preserve">Insurance </w:t>
      </w:r>
    </w:p>
    <w:tbl>
      <w:tblPr>
        <w:tblW w:w="5000" w:type="pct"/>
        <w:tblLook w:val="01E0" w:firstRow="1" w:lastRow="1" w:firstColumn="1" w:lastColumn="1" w:noHBand="0" w:noVBand="0"/>
      </w:tblPr>
      <w:tblGrid>
        <w:gridCol w:w="775"/>
        <w:gridCol w:w="8296"/>
      </w:tblGrid>
      <w:tr w:rsidR="005E063A" w:rsidRPr="00514373" w14:paraId="3B56C5A8" w14:textId="77777777" w:rsidTr="005537E4">
        <w:trPr>
          <w:trHeight w:val="3424"/>
        </w:trPr>
        <w:tc>
          <w:tcPr>
            <w:tcW w:w="427" w:type="pct"/>
          </w:tcPr>
          <w:p w14:paraId="742465A4" w14:textId="596D61A4" w:rsidR="005E063A" w:rsidRPr="00514373" w:rsidRDefault="005E063A" w:rsidP="0012725C">
            <w:pPr>
              <w:rPr>
                <w:color w:val="0000FF"/>
              </w:rPr>
            </w:pPr>
            <w:r w:rsidRPr="00514373">
              <w:rPr>
                <w:color w:val="0000FF"/>
              </w:rPr>
              <w:t>2.</w:t>
            </w:r>
            <w:r w:rsidR="0012725C">
              <w:rPr>
                <w:color w:val="0000FF"/>
              </w:rPr>
              <w:t>21</w:t>
            </w:r>
            <w:r w:rsidRPr="00514373">
              <w:rPr>
                <w:color w:val="0000FF"/>
              </w:rPr>
              <w:t>.1</w:t>
            </w:r>
          </w:p>
        </w:tc>
        <w:tc>
          <w:tcPr>
            <w:tcW w:w="4573" w:type="pct"/>
          </w:tcPr>
          <w:p w14:paraId="335C3340" w14:textId="44DDC4CF" w:rsidR="005E063A" w:rsidRPr="00514373" w:rsidRDefault="005E063A" w:rsidP="00CA058D">
            <w:r w:rsidRPr="00514373">
              <w:t xml:space="preserve">The successful Tenderer(s) shall be required to hold for the term of any </w:t>
            </w:r>
            <w:r w:rsidR="007B1340">
              <w:t>Goods</w:t>
            </w:r>
            <w:r w:rsidRPr="00514373">
              <w:t xml:space="preserve"> Contract awarded</w:t>
            </w:r>
            <w:r w:rsidR="00B02785">
              <w:t>,</w:t>
            </w:r>
            <w:r w:rsidRPr="00514373">
              <w:t xml:space="preserve"> </w:t>
            </w:r>
            <w:r w:rsidRPr="00514373">
              <w:rPr>
                <w:b/>
              </w:rPr>
              <w:t>insurances of the type and to the</w:t>
            </w:r>
            <w:r>
              <w:rPr>
                <w:b/>
              </w:rPr>
              <w:t xml:space="preserve"> minimum</w:t>
            </w:r>
            <w:r w:rsidRPr="00514373">
              <w:rPr>
                <w:b/>
              </w:rPr>
              <w:t xml:space="preserve"> level specified </w:t>
            </w:r>
            <w:r w:rsidR="00296BC6">
              <w:rPr>
                <w:b/>
              </w:rPr>
              <w:t>hereunder</w:t>
            </w:r>
            <w:r w:rsidRPr="00514373">
              <w:t xml:space="preserve">. </w:t>
            </w:r>
          </w:p>
          <w:tbl>
            <w:tblPr>
              <w:tblStyle w:val="GridTable4-Accent1"/>
              <w:tblW w:w="4839" w:type="pct"/>
              <w:tblLook w:val="04A0" w:firstRow="1" w:lastRow="0" w:firstColumn="1" w:lastColumn="0" w:noHBand="0" w:noVBand="1"/>
            </w:tblPr>
            <w:tblGrid>
              <w:gridCol w:w="3905"/>
              <w:gridCol w:w="3905"/>
            </w:tblGrid>
            <w:tr w:rsidR="007B1340" w14:paraId="4BEB44AD" w14:textId="77777777" w:rsidTr="005537E4">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98E11BE" w14:textId="77777777" w:rsidR="007B1340" w:rsidRPr="005537E4" w:rsidRDefault="007B1340" w:rsidP="007B1340">
                  <w:pPr>
                    <w:rPr>
                      <w:rFonts w:asciiTheme="minorHAnsi" w:hAnsiTheme="minorHAnsi" w:cstheme="minorHAnsi"/>
                      <w:sz w:val="21"/>
                      <w:szCs w:val="21"/>
                    </w:rPr>
                  </w:pPr>
                  <w:r w:rsidRPr="005537E4">
                    <w:rPr>
                      <w:rFonts w:asciiTheme="minorHAnsi" w:hAnsiTheme="minorHAnsi" w:cstheme="minorHAnsi"/>
                      <w:sz w:val="21"/>
                      <w:szCs w:val="21"/>
                    </w:rPr>
                    <w:t>Type of Insurance</w:t>
                  </w:r>
                </w:p>
              </w:tc>
              <w:tc>
                <w:tcPr>
                  <w:tcW w:w="2500" w:type="pct"/>
                  <w:vAlign w:val="center"/>
                </w:tcPr>
                <w:p w14:paraId="4A4B7599" w14:textId="77777777" w:rsidR="007B1340" w:rsidRPr="005537E4" w:rsidRDefault="007B1340" w:rsidP="007B134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5537E4">
                    <w:rPr>
                      <w:rFonts w:asciiTheme="minorHAnsi" w:hAnsiTheme="minorHAnsi" w:cstheme="minorHAnsi"/>
                      <w:sz w:val="21"/>
                      <w:szCs w:val="21"/>
                    </w:rPr>
                    <w:t>Indemnity Limit</w:t>
                  </w:r>
                </w:p>
              </w:tc>
            </w:tr>
            <w:tr w:rsidR="007B1340" w:rsidRPr="00E920C4" w14:paraId="3E765B92" w14:textId="77777777" w:rsidTr="005537E4">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B66F60" w14:textId="77777777" w:rsidR="007B1340" w:rsidRPr="005537E4" w:rsidRDefault="007B1340" w:rsidP="007B1340">
                  <w:pPr>
                    <w:rPr>
                      <w:rFonts w:asciiTheme="minorHAnsi" w:hAnsiTheme="minorHAnsi" w:cstheme="minorHAnsi"/>
                      <w:sz w:val="21"/>
                      <w:szCs w:val="21"/>
                    </w:rPr>
                  </w:pPr>
                  <w:r w:rsidRPr="005537E4">
                    <w:rPr>
                      <w:rFonts w:asciiTheme="minorHAnsi" w:hAnsiTheme="minorHAnsi" w:cstheme="minorHAnsi"/>
                      <w:sz w:val="21"/>
                      <w:szCs w:val="21"/>
                    </w:rPr>
                    <w:t>Employer’s Liability</w:t>
                  </w:r>
                </w:p>
              </w:tc>
              <w:tc>
                <w:tcPr>
                  <w:tcW w:w="2500" w:type="pct"/>
                  <w:vAlign w:val="center"/>
                </w:tcPr>
                <w:p w14:paraId="1BE495D7" w14:textId="77777777" w:rsidR="007B1340" w:rsidRDefault="007B1340" w:rsidP="007B1340">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sz w:val="21"/>
                      <w:szCs w:val="21"/>
                      <w:lang w:eastAsia="en-US"/>
                    </w:rPr>
                  </w:pPr>
                  <w:r w:rsidRPr="005537E4">
                    <w:rPr>
                      <w:rFonts w:asciiTheme="minorHAnsi" w:eastAsiaTheme="minorHAnsi" w:hAnsiTheme="minorHAnsi" w:cstheme="minorHAnsi"/>
                      <w:sz w:val="21"/>
                      <w:szCs w:val="21"/>
                      <w:lang w:eastAsia="en-US"/>
                    </w:rPr>
                    <w:t>€13 Million</w:t>
                  </w:r>
                  <w:r w:rsidR="00E920C4" w:rsidRPr="005537E4">
                    <w:rPr>
                      <w:rFonts w:asciiTheme="minorHAnsi" w:eastAsiaTheme="minorHAnsi" w:hAnsiTheme="minorHAnsi" w:cstheme="minorHAnsi"/>
                      <w:sz w:val="21"/>
                      <w:szCs w:val="21"/>
                      <w:lang w:eastAsia="en-US"/>
                    </w:rPr>
                    <w:t xml:space="preserve"> for any one claim or series of claims arising out of a single occurrence</w:t>
                  </w:r>
                </w:p>
                <w:p w14:paraId="40DB7723" w14:textId="1FE8DA73" w:rsidR="00296BC6" w:rsidRPr="005537E4" w:rsidRDefault="00296BC6" w:rsidP="007B1340">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sz w:val="21"/>
                      <w:szCs w:val="21"/>
                      <w:lang w:eastAsia="en-US"/>
                    </w:rPr>
                  </w:pPr>
                </w:p>
              </w:tc>
            </w:tr>
            <w:tr w:rsidR="007B1340" w:rsidRPr="00E920C4" w14:paraId="66B35311" w14:textId="77777777" w:rsidTr="005537E4">
              <w:trPr>
                <w:trHeight w:val="47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DA3D26B" w14:textId="77777777" w:rsidR="007B1340" w:rsidRPr="005537E4" w:rsidRDefault="007B1340" w:rsidP="007B1340">
                  <w:pPr>
                    <w:rPr>
                      <w:rFonts w:asciiTheme="minorHAnsi" w:hAnsiTheme="minorHAnsi" w:cstheme="minorHAnsi"/>
                      <w:sz w:val="21"/>
                      <w:szCs w:val="21"/>
                    </w:rPr>
                  </w:pPr>
                  <w:r w:rsidRPr="005537E4">
                    <w:rPr>
                      <w:rFonts w:asciiTheme="minorHAnsi" w:hAnsiTheme="minorHAnsi" w:cstheme="minorHAnsi"/>
                      <w:sz w:val="21"/>
                      <w:szCs w:val="21"/>
                    </w:rPr>
                    <w:t>Public Liability</w:t>
                  </w:r>
                </w:p>
              </w:tc>
              <w:tc>
                <w:tcPr>
                  <w:tcW w:w="2500" w:type="pct"/>
                  <w:vAlign w:val="center"/>
                </w:tcPr>
                <w:p w14:paraId="7BC19FEA" w14:textId="77777777" w:rsidR="007B1340" w:rsidRDefault="007B1340" w:rsidP="007B134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sz w:val="21"/>
                      <w:szCs w:val="21"/>
                      <w:lang w:eastAsia="en-US"/>
                    </w:rPr>
                  </w:pPr>
                  <w:r w:rsidRPr="005537E4">
                    <w:rPr>
                      <w:rFonts w:asciiTheme="minorHAnsi" w:eastAsiaTheme="minorHAnsi" w:hAnsiTheme="minorHAnsi" w:cstheme="minorHAnsi"/>
                      <w:sz w:val="21"/>
                      <w:szCs w:val="21"/>
                      <w:lang w:eastAsia="en-US"/>
                    </w:rPr>
                    <w:t>€6.5 Million</w:t>
                  </w:r>
                  <w:r w:rsidR="00E920C4" w:rsidRPr="005537E4">
                    <w:rPr>
                      <w:rFonts w:asciiTheme="minorHAnsi" w:eastAsiaTheme="minorHAnsi" w:hAnsiTheme="minorHAnsi" w:cstheme="minorHAnsi"/>
                      <w:sz w:val="21"/>
                      <w:szCs w:val="21"/>
                      <w:lang w:eastAsia="en-US"/>
                    </w:rPr>
                    <w:t xml:space="preserve"> for any one claim or series of claims arising out of a single occurrence</w:t>
                  </w:r>
                </w:p>
                <w:p w14:paraId="70CC3FAA" w14:textId="08304D00" w:rsidR="00296BC6" w:rsidRPr="005537E4" w:rsidRDefault="00296BC6" w:rsidP="007B134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sz w:val="21"/>
                      <w:szCs w:val="21"/>
                      <w:lang w:eastAsia="en-US"/>
                    </w:rPr>
                  </w:pPr>
                </w:p>
              </w:tc>
            </w:tr>
            <w:tr w:rsidR="007B1340" w:rsidRPr="00E920C4" w14:paraId="59FD4B87" w14:textId="77777777" w:rsidTr="005537E4">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86AC30" w14:textId="77777777" w:rsidR="007B1340" w:rsidRPr="005537E4" w:rsidRDefault="007B1340" w:rsidP="007B1340">
                  <w:pPr>
                    <w:rPr>
                      <w:rFonts w:asciiTheme="minorHAnsi" w:hAnsiTheme="minorHAnsi" w:cstheme="minorHAnsi"/>
                      <w:sz w:val="21"/>
                      <w:szCs w:val="21"/>
                    </w:rPr>
                  </w:pPr>
                  <w:r w:rsidRPr="005537E4">
                    <w:rPr>
                      <w:rFonts w:asciiTheme="minorHAnsi" w:hAnsiTheme="minorHAnsi" w:cstheme="minorHAnsi"/>
                      <w:sz w:val="21"/>
                      <w:szCs w:val="21"/>
                    </w:rPr>
                    <w:t>Product Liability</w:t>
                  </w:r>
                </w:p>
              </w:tc>
              <w:tc>
                <w:tcPr>
                  <w:tcW w:w="2500" w:type="pct"/>
                  <w:vAlign w:val="center"/>
                </w:tcPr>
                <w:p w14:paraId="6432FA78" w14:textId="77777777" w:rsidR="007B1340" w:rsidRPr="005537E4" w:rsidRDefault="007B1340" w:rsidP="007B1340">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sz w:val="21"/>
                      <w:szCs w:val="21"/>
                      <w:lang w:eastAsia="en-US"/>
                    </w:rPr>
                  </w:pPr>
                  <w:r w:rsidRPr="005537E4">
                    <w:rPr>
                      <w:rFonts w:asciiTheme="minorHAnsi" w:eastAsiaTheme="minorHAnsi" w:hAnsiTheme="minorHAnsi" w:cstheme="minorHAnsi"/>
                      <w:sz w:val="21"/>
                      <w:szCs w:val="21"/>
                      <w:lang w:eastAsia="en-US"/>
                    </w:rPr>
                    <w:t>€6.5 Million</w:t>
                  </w:r>
                  <w:r w:rsidR="00E920C4" w:rsidRPr="005537E4">
                    <w:rPr>
                      <w:rFonts w:asciiTheme="minorHAnsi" w:eastAsiaTheme="minorHAnsi" w:hAnsiTheme="minorHAnsi" w:cstheme="minorHAnsi"/>
                      <w:sz w:val="21"/>
                      <w:szCs w:val="21"/>
                      <w:lang w:eastAsia="en-US"/>
                    </w:rPr>
                    <w:t xml:space="preserve"> for any one claim or series of claims arising out of a single occurrence</w:t>
                  </w:r>
                </w:p>
                <w:p w14:paraId="31886E54" w14:textId="79612F82" w:rsidR="00E920C4" w:rsidRPr="005537E4" w:rsidRDefault="00E920C4" w:rsidP="007B1340">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sz w:val="21"/>
                      <w:szCs w:val="21"/>
                      <w:lang w:eastAsia="en-US"/>
                    </w:rPr>
                  </w:pPr>
                </w:p>
              </w:tc>
            </w:tr>
            <w:tr w:rsidR="00BB054E" w:rsidRPr="00E920C4" w14:paraId="06E23AEB" w14:textId="77777777" w:rsidTr="005537E4">
              <w:trPr>
                <w:trHeight w:val="47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B2BE18" w14:textId="77777777" w:rsidR="00D84503" w:rsidRPr="00D84503" w:rsidRDefault="00D84503" w:rsidP="00D84503">
                  <w:pPr>
                    <w:rPr>
                      <w:rFonts w:asciiTheme="minorHAnsi" w:hAnsiTheme="minorHAnsi" w:cstheme="minorHAnsi"/>
                      <w:sz w:val="21"/>
                      <w:szCs w:val="21"/>
                    </w:rPr>
                  </w:pPr>
                  <w:r w:rsidRPr="00D84503">
                    <w:rPr>
                      <w:rFonts w:asciiTheme="minorHAnsi" w:hAnsiTheme="minorHAnsi" w:cstheme="minorHAnsi"/>
                      <w:sz w:val="21"/>
                      <w:szCs w:val="21"/>
                    </w:rPr>
                    <w:t>Motor Insurance</w:t>
                  </w:r>
                </w:p>
                <w:p w14:paraId="04B49AC4" w14:textId="77777777" w:rsidR="00BB054E" w:rsidRDefault="00D84503" w:rsidP="00D84503">
                  <w:pPr>
                    <w:rPr>
                      <w:rFonts w:asciiTheme="minorHAnsi" w:hAnsiTheme="minorHAnsi" w:cstheme="minorHAnsi"/>
                      <w:b w:val="0"/>
                      <w:bCs w:val="0"/>
                      <w:sz w:val="21"/>
                      <w:szCs w:val="21"/>
                    </w:rPr>
                  </w:pPr>
                  <w:r w:rsidRPr="00D84503">
                    <w:rPr>
                      <w:rFonts w:asciiTheme="minorHAnsi" w:hAnsiTheme="minorHAnsi" w:cstheme="minorHAnsi"/>
                      <w:sz w:val="21"/>
                      <w:szCs w:val="21"/>
                    </w:rPr>
                    <w:t>Third Party Property Damage minimum limit for any one accident /unlimited any one period.</w:t>
                  </w:r>
                </w:p>
                <w:p w14:paraId="14339C7F" w14:textId="533380B9" w:rsidR="00296BC6" w:rsidRPr="005537E4" w:rsidRDefault="00296BC6" w:rsidP="00D84503">
                  <w:pPr>
                    <w:rPr>
                      <w:rFonts w:cstheme="minorHAnsi"/>
                      <w:sz w:val="21"/>
                      <w:szCs w:val="21"/>
                    </w:rPr>
                  </w:pPr>
                </w:p>
              </w:tc>
              <w:tc>
                <w:tcPr>
                  <w:tcW w:w="2500" w:type="pct"/>
                  <w:vAlign w:val="center"/>
                </w:tcPr>
                <w:p w14:paraId="414C4B78" w14:textId="77777777" w:rsidR="00BB054E" w:rsidRDefault="00405F22" w:rsidP="007B1340">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sz w:val="21"/>
                      <w:szCs w:val="21"/>
                      <w:lang w:eastAsia="en-US"/>
                    </w:rPr>
                  </w:pPr>
                  <w:r w:rsidRPr="005537E4">
                    <w:rPr>
                      <w:rFonts w:asciiTheme="minorHAnsi" w:eastAsiaTheme="minorHAnsi" w:hAnsiTheme="minorHAnsi" w:cstheme="minorHAnsi"/>
                      <w:sz w:val="21"/>
                      <w:szCs w:val="21"/>
                      <w:lang w:eastAsia="en-US"/>
                    </w:rPr>
                    <w:t>€1</w:t>
                  </w:r>
                  <w:r>
                    <w:rPr>
                      <w:rFonts w:asciiTheme="minorHAnsi" w:eastAsiaTheme="minorHAnsi" w:hAnsiTheme="minorHAnsi" w:cstheme="minorHAnsi"/>
                      <w:sz w:val="21"/>
                      <w:szCs w:val="21"/>
                      <w:lang w:eastAsia="en-US"/>
                    </w:rPr>
                    <w:t>.</w:t>
                  </w:r>
                  <w:r w:rsidRPr="005537E4">
                    <w:rPr>
                      <w:rFonts w:asciiTheme="minorHAnsi" w:eastAsiaTheme="minorHAnsi" w:hAnsiTheme="minorHAnsi" w:cstheme="minorHAnsi"/>
                      <w:sz w:val="21"/>
                      <w:szCs w:val="21"/>
                      <w:lang w:eastAsia="en-US"/>
                    </w:rPr>
                    <w:t>3 Million for any one claim or series of claims arising out of a single occurrence</w:t>
                  </w:r>
                  <w:r w:rsidR="00296BC6">
                    <w:rPr>
                      <w:rFonts w:asciiTheme="minorHAnsi" w:eastAsiaTheme="minorHAnsi" w:hAnsiTheme="minorHAnsi" w:cstheme="minorHAnsi"/>
                      <w:sz w:val="21"/>
                      <w:szCs w:val="21"/>
                      <w:lang w:eastAsia="en-US"/>
                    </w:rPr>
                    <w:t>.</w:t>
                  </w:r>
                </w:p>
                <w:p w14:paraId="1B076CB6" w14:textId="5692D1E4" w:rsidR="00296BC6" w:rsidRPr="005537E4" w:rsidRDefault="00296BC6" w:rsidP="007B1340">
                  <w:pPr>
                    <w:cnfStyle w:val="000000000000" w:firstRow="0" w:lastRow="0" w:firstColumn="0" w:lastColumn="0" w:oddVBand="0" w:evenVBand="0" w:oddHBand="0" w:evenHBand="0" w:firstRowFirstColumn="0" w:firstRowLastColumn="0" w:lastRowFirstColumn="0" w:lastRowLastColumn="0"/>
                    <w:rPr>
                      <w:rFonts w:cstheme="minorHAnsi"/>
                      <w:sz w:val="21"/>
                      <w:szCs w:val="21"/>
                    </w:rPr>
                  </w:pPr>
                </w:p>
              </w:tc>
            </w:tr>
            <w:tr w:rsidR="00B4691F" w:rsidRPr="00E920C4" w14:paraId="5AEA377D" w14:textId="77777777" w:rsidTr="00B4691F">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9F44439" w14:textId="51CC897D" w:rsidR="00B4691F" w:rsidRPr="00B4691F" w:rsidRDefault="00B4691F" w:rsidP="00B4691F">
                  <w:pPr>
                    <w:jc w:val="center"/>
                    <w:rPr>
                      <w:rFonts w:cstheme="minorHAnsi"/>
                      <w:sz w:val="21"/>
                      <w:szCs w:val="21"/>
                    </w:rPr>
                  </w:pPr>
                  <w:r w:rsidRPr="00B4691F">
                    <w:rPr>
                      <w:rFonts w:asciiTheme="minorHAnsi" w:eastAsiaTheme="minorHAnsi" w:hAnsiTheme="minorHAnsi" w:cstheme="minorHAnsi"/>
                      <w:sz w:val="21"/>
                      <w:szCs w:val="21"/>
                      <w:lang w:eastAsia="en-US"/>
                    </w:rPr>
                    <w:t>A specific indemnity in favour of University of Galway will be required in relation to Employers, Public/Product Liability and Motor Insurance Policies</w:t>
                  </w:r>
                </w:p>
              </w:tc>
            </w:tr>
          </w:tbl>
          <w:p w14:paraId="5652A37D" w14:textId="77777777" w:rsidR="005E063A" w:rsidRPr="00514373" w:rsidRDefault="005E063A" w:rsidP="00CA058D"/>
        </w:tc>
      </w:tr>
    </w:tbl>
    <w:p w14:paraId="20348BD7" w14:textId="77777777" w:rsidR="005537E4" w:rsidRDefault="005537E4"/>
    <w:tbl>
      <w:tblPr>
        <w:tblW w:w="5000" w:type="pct"/>
        <w:tblLook w:val="01E0" w:firstRow="1" w:lastRow="1" w:firstColumn="1" w:lastColumn="1" w:noHBand="0" w:noVBand="0"/>
      </w:tblPr>
      <w:tblGrid>
        <w:gridCol w:w="775"/>
        <w:gridCol w:w="517"/>
        <w:gridCol w:w="7779"/>
      </w:tblGrid>
      <w:tr w:rsidR="005E063A" w:rsidRPr="00514373" w14:paraId="2FC124AF" w14:textId="77777777" w:rsidTr="005537E4">
        <w:tc>
          <w:tcPr>
            <w:tcW w:w="427" w:type="pct"/>
          </w:tcPr>
          <w:p w14:paraId="0AE9904E" w14:textId="2FDFFD99" w:rsidR="005E063A" w:rsidRDefault="005E063A" w:rsidP="00CA058D">
            <w:pPr>
              <w:spacing w:before="80"/>
              <w:rPr>
                <w:color w:val="0000FF"/>
              </w:rPr>
            </w:pPr>
            <w:r w:rsidRPr="00514373">
              <w:rPr>
                <w:color w:val="0000FF"/>
              </w:rPr>
              <w:t>2.</w:t>
            </w:r>
            <w:r w:rsidR="0012725C">
              <w:rPr>
                <w:color w:val="0000FF"/>
              </w:rPr>
              <w:t>21</w:t>
            </w:r>
            <w:r w:rsidRPr="00514373">
              <w:rPr>
                <w:color w:val="0000FF"/>
              </w:rPr>
              <w:t>.2</w:t>
            </w:r>
          </w:p>
          <w:p w14:paraId="3D51C4BF" w14:textId="77777777" w:rsidR="005E063A" w:rsidRDefault="005E063A" w:rsidP="00CA058D">
            <w:pPr>
              <w:spacing w:before="80"/>
              <w:rPr>
                <w:color w:val="0000FF"/>
              </w:rPr>
            </w:pPr>
          </w:p>
          <w:p w14:paraId="04F5A703" w14:textId="77777777" w:rsidR="005E063A" w:rsidRDefault="005E063A" w:rsidP="00CA058D">
            <w:pPr>
              <w:spacing w:before="80"/>
              <w:rPr>
                <w:color w:val="0000FF"/>
              </w:rPr>
            </w:pPr>
          </w:p>
          <w:p w14:paraId="5F14C67A" w14:textId="77777777" w:rsidR="005E063A" w:rsidRDefault="005E063A" w:rsidP="00CA058D">
            <w:pPr>
              <w:spacing w:before="80"/>
              <w:rPr>
                <w:color w:val="0000FF"/>
              </w:rPr>
            </w:pPr>
          </w:p>
          <w:p w14:paraId="3B0F0C7D" w14:textId="77777777" w:rsidR="005E063A" w:rsidRDefault="005E063A" w:rsidP="00CA058D">
            <w:pPr>
              <w:spacing w:before="80"/>
              <w:rPr>
                <w:color w:val="0000FF"/>
              </w:rPr>
            </w:pPr>
          </w:p>
          <w:p w14:paraId="4B5EECE7" w14:textId="77777777" w:rsidR="005E063A" w:rsidRDefault="005E063A" w:rsidP="00CA058D">
            <w:pPr>
              <w:spacing w:before="80"/>
              <w:rPr>
                <w:color w:val="0000FF"/>
              </w:rPr>
            </w:pPr>
          </w:p>
          <w:p w14:paraId="13B33D6D" w14:textId="77777777" w:rsidR="005E063A" w:rsidRPr="00514373" w:rsidRDefault="005E063A" w:rsidP="00CA058D">
            <w:pPr>
              <w:spacing w:before="80"/>
              <w:rPr>
                <w:color w:val="0000FF"/>
              </w:rPr>
            </w:pPr>
          </w:p>
        </w:tc>
        <w:tc>
          <w:tcPr>
            <w:tcW w:w="4573" w:type="pct"/>
            <w:gridSpan w:val="2"/>
          </w:tcPr>
          <w:p w14:paraId="4787B900" w14:textId="2044509B" w:rsidR="004003D3" w:rsidRDefault="005E063A" w:rsidP="00CA058D">
            <w:pPr>
              <w:pStyle w:val="western"/>
              <w:suppressAutoHyphens w:val="0"/>
              <w:spacing w:before="0"/>
              <w:rPr>
                <w:rFonts w:ascii="Calibri" w:eastAsia="Times New Roman" w:hAnsi="Calibri"/>
                <w:szCs w:val="22"/>
                <w:lang w:eastAsia="en-US"/>
              </w:rPr>
            </w:pPr>
            <w:r w:rsidRPr="00514373">
              <w:rPr>
                <w:rFonts w:ascii="Calibri" w:eastAsia="Times New Roman" w:hAnsi="Calibri"/>
                <w:szCs w:val="22"/>
                <w:lang w:eastAsia="en-US"/>
              </w:rPr>
              <w:t>By signing the Tenderer’s Statement at Appendix 3, Tenderers confirm that</w:t>
            </w:r>
            <w:r>
              <w:rPr>
                <w:rFonts w:ascii="Calibri" w:eastAsia="Times New Roman" w:hAnsi="Calibri"/>
                <w:szCs w:val="22"/>
                <w:lang w:eastAsia="en-US"/>
              </w:rPr>
              <w:t>,</w:t>
            </w:r>
            <w:r w:rsidRPr="00514373">
              <w:rPr>
                <w:rFonts w:ascii="Calibri" w:eastAsia="Times New Roman" w:hAnsi="Calibri"/>
                <w:szCs w:val="22"/>
                <w:lang w:eastAsia="en-US"/>
              </w:rPr>
              <w:t xml:space="preserve"> if awarded a </w:t>
            </w:r>
            <w:r w:rsidR="00454604">
              <w:rPr>
                <w:rFonts w:ascii="Calibri" w:eastAsia="Times New Roman" w:hAnsi="Calibri"/>
                <w:szCs w:val="22"/>
                <w:lang w:eastAsia="en-US"/>
              </w:rPr>
              <w:t>Goods</w:t>
            </w:r>
            <w:r w:rsidRPr="00514373">
              <w:rPr>
                <w:rFonts w:ascii="Calibri" w:eastAsia="Times New Roman" w:hAnsi="Calibri"/>
                <w:szCs w:val="22"/>
                <w:lang w:eastAsia="en-US"/>
              </w:rPr>
              <w:t xml:space="preserve"> Contract arising from a Mini-Competition pursuant to the Framework Agreement, </w:t>
            </w:r>
          </w:p>
          <w:p w14:paraId="6B60A040" w14:textId="5C0F7143" w:rsidR="00196D4B" w:rsidRDefault="005E063A" w:rsidP="00B075D4">
            <w:pPr>
              <w:pStyle w:val="western"/>
              <w:numPr>
                <w:ilvl w:val="0"/>
                <w:numId w:val="16"/>
              </w:numPr>
              <w:suppressAutoHyphens w:val="0"/>
              <w:spacing w:before="0"/>
              <w:rPr>
                <w:rFonts w:ascii="Calibri" w:eastAsia="Times New Roman" w:hAnsi="Calibri"/>
                <w:szCs w:val="22"/>
                <w:lang w:eastAsia="en-US"/>
              </w:rPr>
            </w:pPr>
            <w:r w:rsidRPr="00514373">
              <w:rPr>
                <w:rFonts w:ascii="Calibri" w:eastAsia="Times New Roman" w:hAnsi="Calibri"/>
                <w:szCs w:val="22"/>
                <w:lang w:eastAsia="en-US"/>
              </w:rPr>
              <w:t xml:space="preserve">they will, from the Effective Date of the </w:t>
            </w:r>
            <w:r w:rsidR="00454604">
              <w:rPr>
                <w:rFonts w:ascii="Calibri" w:eastAsia="Times New Roman" w:hAnsi="Calibri"/>
                <w:szCs w:val="22"/>
                <w:lang w:eastAsia="en-US"/>
              </w:rPr>
              <w:t>Goods</w:t>
            </w:r>
            <w:r w:rsidRPr="00514373">
              <w:rPr>
                <w:rFonts w:ascii="Calibri" w:eastAsia="Times New Roman" w:hAnsi="Calibri"/>
                <w:szCs w:val="22"/>
                <w:lang w:eastAsia="en-US"/>
              </w:rPr>
              <w:t xml:space="preserve"> Contract (as defined in the </w:t>
            </w:r>
            <w:r w:rsidR="00454604">
              <w:rPr>
                <w:rFonts w:ascii="Calibri" w:eastAsia="Times New Roman" w:hAnsi="Calibri"/>
                <w:szCs w:val="22"/>
                <w:lang w:eastAsia="en-US"/>
              </w:rPr>
              <w:t>Goods</w:t>
            </w:r>
            <w:r w:rsidRPr="00514373">
              <w:rPr>
                <w:rFonts w:ascii="Calibri" w:eastAsia="Times New Roman" w:hAnsi="Calibri"/>
                <w:szCs w:val="22"/>
                <w:lang w:eastAsia="en-US"/>
              </w:rPr>
              <w:t xml:space="preserve"> Contract), obtain and hold the types and levels of insurance as specified in the relevant </w:t>
            </w:r>
            <w:r w:rsidR="00F84FB5">
              <w:rPr>
                <w:rFonts w:ascii="Calibri" w:eastAsia="Times New Roman" w:hAnsi="Calibri"/>
                <w:szCs w:val="22"/>
                <w:lang w:eastAsia="en-US"/>
              </w:rPr>
              <w:t>RFT</w:t>
            </w:r>
            <w:r>
              <w:rPr>
                <w:rFonts w:ascii="Calibri" w:eastAsia="Times New Roman" w:hAnsi="Calibri"/>
                <w:szCs w:val="22"/>
                <w:lang w:eastAsia="en-US"/>
              </w:rPr>
              <w:t xml:space="preserve">, </w:t>
            </w:r>
          </w:p>
          <w:p w14:paraId="5DACF35E" w14:textId="0AF54FEC" w:rsidR="00196D4B" w:rsidRDefault="005E063A" w:rsidP="00B075D4">
            <w:pPr>
              <w:pStyle w:val="western"/>
              <w:numPr>
                <w:ilvl w:val="0"/>
                <w:numId w:val="1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the </w:t>
            </w:r>
            <w:r w:rsidRPr="00F6090F">
              <w:rPr>
                <w:rFonts w:ascii="Calibri" w:eastAsia="Times New Roman" w:hAnsi="Calibri"/>
                <w:szCs w:val="22"/>
                <w:lang w:eastAsia="en-US"/>
              </w:rPr>
              <w:t>territor</w:t>
            </w:r>
            <w:r>
              <w:rPr>
                <w:rFonts w:ascii="Calibri" w:eastAsia="Times New Roman" w:hAnsi="Calibri"/>
                <w:szCs w:val="22"/>
                <w:lang w:eastAsia="en-US"/>
              </w:rPr>
              <w:t>ial limits and jurisdiction of its insurance</w:t>
            </w:r>
            <w:r w:rsidRPr="00F6090F">
              <w:rPr>
                <w:rFonts w:ascii="Calibri" w:eastAsia="Times New Roman" w:hAnsi="Calibri"/>
                <w:szCs w:val="22"/>
                <w:lang w:eastAsia="en-US"/>
              </w:rPr>
              <w:t xml:space="preserve"> policies include </w:t>
            </w:r>
            <w:r>
              <w:rPr>
                <w:rFonts w:ascii="Calibri" w:eastAsia="Times New Roman" w:hAnsi="Calibri"/>
                <w:szCs w:val="22"/>
                <w:lang w:eastAsia="en-US"/>
              </w:rPr>
              <w:t xml:space="preserve">the </w:t>
            </w:r>
            <w:r w:rsidRPr="00F6090F">
              <w:rPr>
                <w:rFonts w:ascii="Calibri" w:eastAsia="Times New Roman" w:hAnsi="Calibri"/>
                <w:szCs w:val="22"/>
                <w:lang w:eastAsia="en-US"/>
              </w:rPr>
              <w:t>Republic of Ireland</w:t>
            </w:r>
            <w:r>
              <w:rPr>
                <w:rFonts w:ascii="Calibri" w:eastAsia="Times New Roman" w:hAnsi="Calibri"/>
                <w:szCs w:val="22"/>
                <w:lang w:eastAsia="en-US"/>
              </w:rPr>
              <w:t xml:space="preserve"> and </w:t>
            </w:r>
          </w:p>
          <w:p w14:paraId="2377388C" w14:textId="4D0B4C7A" w:rsidR="005E063A" w:rsidRPr="00514373" w:rsidRDefault="005E063A" w:rsidP="00B075D4">
            <w:pPr>
              <w:pStyle w:val="western"/>
              <w:numPr>
                <w:ilvl w:val="0"/>
                <w:numId w:val="16"/>
              </w:numPr>
              <w:suppressAutoHyphens w:val="0"/>
              <w:spacing w:before="0"/>
              <w:rPr>
                <w:rFonts w:ascii="Calibri" w:eastAsia="Times New Roman" w:hAnsi="Calibri"/>
                <w:lang w:eastAsia="en-US"/>
              </w:rPr>
            </w:pPr>
            <w:r>
              <w:rPr>
                <w:rFonts w:ascii="Calibri" w:eastAsia="Times New Roman" w:hAnsi="Calibri"/>
                <w:szCs w:val="22"/>
                <w:lang w:eastAsia="en-US"/>
              </w:rPr>
              <w:t>they are not aware of any exclusions, restrictions, conditions or w</w:t>
            </w:r>
            <w:r w:rsidRPr="00F6090F">
              <w:rPr>
                <w:rFonts w:ascii="Calibri" w:eastAsia="Times New Roman" w:hAnsi="Calibri"/>
                <w:szCs w:val="22"/>
                <w:lang w:eastAsia="en-US"/>
              </w:rPr>
              <w:t>arranties</w:t>
            </w:r>
            <w:r>
              <w:rPr>
                <w:rFonts w:ascii="Calibri" w:eastAsia="Times New Roman" w:hAnsi="Calibri"/>
                <w:szCs w:val="22"/>
                <w:lang w:eastAsia="en-US"/>
              </w:rPr>
              <w:t xml:space="preserve"> or, in the case of policies with an aggregate limit of indemnity, any outstanding claims, which could have a material adverse impact on the level of coverage specified above</w:t>
            </w:r>
            <w:r w:rsidRPr="00514373">
              <w:rPr>
                <w:rFonts w:ascii="Calibri" w:eastAsia="Times New Roman" w:hAnsi="Calibri"/>
                <w:szCs w:val="22"/>
                <w:lang w:eastAsia="en-US"/>
              </w:rPr>
              <w:t xml:space="preserve">. </w:t>
            </w:r>
            <w:r>
              <w:rPr>
                <w:rFonts w:ascii="Calibri" w:eastAsia="Times New Roman" w:hAnsi="Calibri"/>
                <w:szCs w:val="22"/>
                <w:lang w:eastAsia="en-US"/>
              </w:rPr>
              <w:t xml:space="preserve"> </w:t>
            </w:r>
            <w:r w:rsidRPr="00514373">
              <w:rPr>
                <w:rFonts w:ascii="Calibri" w:eastAsia="Times New Roman" w:hAnsi="Calibri"/>
                <w:szCs w:val="22"/>
                <w:lang w:eastAsia="en-US"/>
              </w:rPr>
              <w:t xml:space="preserve">A formal confirmation from the Tenderer's insurance company or broker to this effect will be requested from the successful Framework Member(s) prior to the award of (and shall be a condition of) any </w:t>
            </w:r>
            <w:r w:rsidR="00454604">
              <w:rPr>
                <w:rFonts w:ascii="Calibri" w:eastAsia="Times New Roman" w:hAnsi="Calibri"/>
                <w:szCs w:val="22"/>
                <w:lang w:eastAsia="en-US"/>
              </w:rPr>
              <w:t>Goods</w:t>
            </w:r>
            <w:r w:rsidRPr="00514373">
              <w:rPr>
                <w:rFonts w:ascii="Calibri" w:eastAsia="Times New Roman" w:hAnsi="Calibri"/>
                <w:szCs w:val="22"/>
                <w:lang w:eastAsia="en-US"/>
              </w:rPr>
              <w:t xml:space="preserve"> Contract.</w:t>
            </w:r>
          </w:p>
        </w:tc>
      </w:tr>
      <w:tr w:rsidR="005E063A" w:rsidRPr="00514373" w14:paraId="0A826D67" w14:textId="77777777" w:rsidTr="005537E4">
        <w:tc>
          <w:tcPr>
            <w:tcW w:w="427" w:type="pct"/>
          </w:tcPr>
          <w:p w14:paraId="1FA90E8A" w14:textId="7279AB54" w:rsidR="005E063A" w:rsidRPr="0074644E" w:rsidRDefault="005E063A" w:rsidP="007A10B6">
            <w:pPr>
              <w:rPr>
                <w:color w:val="0000FF"/>
              </w:rPr>
            </w:pPr>
            <w:r w:rsidRPr="00514373">
              <w:rPr>
                <w:color w:val="0000FF"/>
              </w:rPr>
              <w:t>2.</w:t>
            </w:r>
            <w:r w:rsidR="007A10B6">
              <w:rPr>
                <w:color w:val="0000FF"/>
              </w:rPr>
              <w:t>21</w:t>
            </w:r>
            <w:r w:rsidRPr="00514373">
              <w:rPr>
                <w:color w:val="0000FF"/>
              </w:rPr>
              <w:t>.3</w:t>
            </w:r>
          </w:p>
        </w:tc>
        <w:tc>
          <w:tcPr>
            <w:tcW w:w="4573" w:type="pct"/>
            <w:gridSpan w:val="2"/>
          </w:tcPr>
          <w:p w14:paraId="339F8A1E" w14:textId="7B98187F" w:rsidR="005E063A" w:rsidRPr="00514373" w:rsidRDefault="005E063A" w:rsidP="00CA058D">
            <w:r w:rsidRPr="00514373">
              <w:t xml:space="preserve">The successful Tenderer will, during the term of the </w:t>
            </w:r>
            <w:r w:rsidR="00454604">
              <w:t>Goods</w:t>
            </w:r>
            <w:r w:rsidRPr="00514373">
              <w:t xml:space="preserve"> Contract, be required to:</w:t>
            </w:r>
          </w:p>
        </w:tc>
      </w:tr>
      <w:tr w:rsidR="005E063A" w:rsidRPr="00514373" w14:paraId="0686CE53" w14:textId="77777777" w:rsidTr="005537E4">
        <w:tc>
          <w:tcPr>
            <w:tcW w:w="427" w:type="pct"/>
          </w:tcPr>
          <w:p w14:paraId="48ABCD5A" w14:textId="77777777" w:rsidR="005E063A" w:rsidRPr="00514373" w:rsidRDefault="005E063A" w:rsidP="00CA058D">
            <w:pPr>
              <w:rPr>
                <w:color w:val="0000FF"/>
              </w:rPr>
            </w:pPr>
          </w:p>
        </w:tc>
        <w:tc>
          <w:tcPr>
            <w:tcW w:w="285" w:type="pct"/>
          </w:tcPr>
          <w:p w14:paraId="01F1D3BC" w14:textId="77777777" w:rsidR="005E063A" w:rsidRPr="00B8044E" w:rsidRDefault="005E063A" w:rsidP="00CA058D">
            <w:r>
              <w:rPr>
                <w:color w:val="0000FF"/>
              </w:rPr>
              <w:t>(a)</w:t>
            </w:r>
          </w:p>
        </w:tc>
        <w:tc>
          <w:tcPr>
            <w:tcW w:w="4288" w:type="pct"/>
          </w:tcPr>
          <w:p w14:paraId="35548533" w14:textId="77777777"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immediately advise the Contracting Authority and the Framework Client of any material change to its insured status;</w:t>
            </w:r>
          </w:p>
        </w:tc>
      </w:tr>
      <w:tr w:rsidR="005E063A" w:rsidRPr="00514373" w14:paraId="34509344" w14:textId="77777777" w:rsidTr="005537E4">
        <w:tc>
          <w:tcPr>
            <w:tcW w:w="427" w:type="pct"/>
          </w:tcPr>
          <w:p w14:paraId="7CA5F3A1" w14:textId="77777777" w:rsidR="005E063A" w:rsidRPr="00514373" w:rsidRDefault="005E063A" w:rsidP="00CA058D">
            <w:pPr>
              <w:rPr>
                <w:color w:val="0000FF"/>
              </w:rPr>
            </w:pPr>
          </w:p>
        </w:tc>
        <w:tc>
          <w:tcPr>
            <w:tcW w:w="285" w:type="pct"/>
          </w:tcPr>
          <w:p w14:paraId="05807183" w14:textId="77777777" w:rsidR="005E063A" w:rsidRPr="00B8044E" w:rsidRDefault="005E063A" w:rsidP="00CA058D">
            <w:r>
              <w:rPr>
                <w:color w:val="0000FF"/>
              </w:rPr>
              <w:t>(b)</w:t>
            </w:r>
          </w:p>
        </w:tc>
        <w:tc>
          <w:tcPr>
            <w:tcW w:w="4288" w:type="pct"/>
          </w:tcPr>
          <w:p w14:paraId="2B8F522F" w14:textId="77777777" w:rsidR="005E063A" w:rsidRPr="00514373" w:rsidRDefault="005E063A" w:rsidP="00CA058D">
            <w:r w:rsidRPr="00514373">
              <w:t>produce proof of current premiums paid upon request;</w:t>
            </w:r>
          </w:p>
        </w:tc>
      </w:tr>
      <w:tr w:rsidR="005E063A" w:rsidRPr="00514373" w14:paraId="7E274B28" w14:textId="77777777" w:rsidTr="005537E4">
        <w:tc>
          <w:tcPr>
            <w:tcW w:w="427" w:type="pct"/>
          </w:tcPr>
          <w:p w14:paraId="122E6867" w14:textId="77777777" w:rsidR="005E063A" w:rsidRPr="00514373" w:rsidRDefault="005E063A" w:rsidP="00CA058D">
            <w:pPr>
              <w:rPr>
                <w:color w:val="0000FF"/>
              </w:rPr>
            </w:pPr>
          </w:p>
        </w:tc>
        <w:tc>
          <w:tcPr>
            <w:tcW w:w="285" w:type="pct"/>
          </w:tcPr>
          <w:p w14:paraId="196802F3" w14:textId="77777777" w:rsidR="005E063A" w:rsidRPr="00B8044E" w:rsidRDefault="005E063A" w:rsidP="00CA058D">
            <w:r>
              <w:rPr>
                <w:color w:val="0000FF"/>
              </w:rPr>
              <w:t>(c)</w:t>
            </w:r>
          </w:p>
        </w:tc>
        <w:tc>
          <w:tcPr>
            <w:tcW w:w="4288" w:type="pct"/>
          </w:tcPr>
          <w:p w14:paraId="00FCD295" w14:textId="3B7FFF23" w:rsidR="005E063A" w:rsidRPr="00514373" w:rsidRDefault="005E063A" w:rsidP="005537E4">
            <w:r w:rsidRPr="00514373">
              <w:t>produce valid certificates of insurance upon request.</w:t>
            </w:r>
          </w:p>
        </w:tc>
      </w:tr>
    </w:tbl>
    <w:p w14:paraId="447B441B" w14:textId="176E658A" w:rsidR="005E063A" w:rsidRPr="003B7372" w:rsidRDefault="005E063A" w:rsidP="00CA058D">
      <w:pPr>
        <w:pStyle w:val="Heading1"/>
        <w:rPr>
          <w:rFonts w:ascii="Calibri" w:hAnsi="Calibri"/>
        </w:rPr>
      </w:pPr>
      <w:r w:rsidRPr="00AA56E6">
        <w:rPr>
          <w:rFonts w:ascii="Calibri" w:hAnsi="Calibri"/>
        </w:rPr>
        <w:lastRenderedPageBreak/>
        <w:t>Part 3</w:t>
      </w:r>
      <w:r w:rsidRPr="003B7372">
        <w:rPr>
          <w:rFonts w:ascii="Calibri" w:hAnsi="Calibri"/>
        </w:rPr>
        <w:t xml:space="preserve">: </w:t>
      </w:r>
      <w:r w:rsidR="007A10B6">
        <w:rPr>
          <w:rFonts w:ascii="Calibri" w:hAnsi="Calibri"/>
        </w:rPr>
        <w:t xml:space="preserve">Selection and </w:t>
      </w:r>
      <w:r w:rsidRPr="003B7372">
        <w:rPr>
          <w:rFonts w:ascii="Calibri" w:hAnsi="Calibri"/>
        </w:rPr>
        <w:t>Award Criteria</w:t>
      </w:r>
    </w:p>
    <w:p w14:paraId="03B50E69" w14:textId="77777777" w:rsidR="00314A26" w:rsidRPr="00830A49" w:rsidRDefault="00314A26" w:rsidP="00CA058D">
      <w:pPr>
        <w:sectPr w:rsidR="00314A26" w:rsidRPr="00830A49" w:rsidSect="00CA058D">
          <w:headerReference w:type="default" r:id="rId20"/>
          <w:footerReference w:type="default" r:id="rId21"/>
          <w:type w:val="continuous"/>
          <w:pgSz w:w="11907" w:h="16840" w:code="9"/>
          <w:pgMar w:top="1134" w:right="1418" w:bottom="851" w:left="1418" w:header="709" w:footer="709" w:gutter="0"/>
          <w:cols w:space="708"/>
          <w:docGrid w:linePitch="360"/>
        </w:sectPr>
      </w:pPr>
      <w:bookmarkStart w:id="0" w:name="Text81"/>
    </w:p>
    <w:bookmarkEnd w:id="0"/>
    <w:p w14:paraId="01FBBFE4" w14:textId="4A2D249B" w:rsidR="007A10B6" w:rsidRPr="007A10B6" w:rsidRDefault="007A10B6" w:rsidP="007A10B6">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7A10B6">
        <w:rPr>
          <w:rFonts w:ascii="Calibri" w:eastAsia="Times New Roman" w:hAnsi="Calibri" w:cs="Times New Roman"/>
          <w:b/>
          <w:caps/>
          <w:color w:val="FFFFFF"/>
          <w:lang w:val="en-GB"/>
        </w:rPr>
        <w:t>3.1</w:t>
      </w:r>
      <w:r w:rsidRPr="007A10B6">
        <w:rPr>
          <w:rFonts w:ascii="Calibri" w:eastAsia="Times New Roman" w:hAnsi="Calibri" w:cs="Times New Roman"/>
          <w:b/>
          <w:caps/>
          <w:color w:val="FFFFFF"/>
          <w:lang w:val="en-GB"/>
        </w:rPr>
        <w:tab/>
        <w:t>Compliant Tenders</w:t>
      </w:r>
    </w:p>
    <w:tbl>
      <w:tblPr>
        <w:tblW w:w="5000" w:type="pct"/>
        <w:tblLook w:val="01E0" w:firstRow="1" w:lastRow="1" w:firstColumn="1" w:lastColumn="1" w:noHBand="0" w:noVBand="0"/>
      </w:tblPr>
      <w:tblGrid>
        <w:gridCol w:w="655"/>
        <w:gridCol w:w="662"/>
        <w:gridCol w:w="7754"/>
      </w:tblGrid>
      <w:tr w:rsidR="007A10B6" w:rsidRPr="007A10B6" w14:paraId="581468DD" w14:textId="77777777" w:rsidTr="00D513C0">
        <w:trPr>
          <w:trHeight w:val="397"/>
        </w:trPr>
        <w:tc>
          <w:tcPr>
            <w:tcW w:w="726" w:type="pct"/>
            <w:gridSpan w:val="2"/>
          </w:tcPr>
          <w:p w14:paraId="31FD3B50" w14:textId="77777777" w:rsidR="007A10B6" w:rsidRPr="007A10B6" w:rsidRDefault="007A10B6" w:rsidP="007A10B6">
            <w:pPr>
              <w:rPr>
                <w:color w:val="0000FF"/>
              </w:rPr>
            </w:pPr>
            <w:r w:rsidRPr="007A10B6">
              <w:rPr>
                <w:color w:val="0000FF"/>
              </w:rPr>
              <w:t>3.1</w:t>
            </w:r>
          </w:p>
        </w:tc>
        <w:tc>
          <w:tcPr>
            <w:tcW w:w="4274" w:type="pct"/>
          </w:tcPr>
          <w:p w14:paraId="5AD9295B" w14:textId="77777777" w:rsidR="007A10B6" w:rsidRPr="007A10B6" w:rsidRDefault="007A10B6" w:rsidP="007A10B6">
            <w:r w:rsidRPr="007A10B6">
              <w:t>Only those Tenderers who have:-</w:t>
            </w:r>
          </w:p>
        </w:tc>
      </w:tr>
      <w:tr w:rsidR="007A10B6" w:rsidRPr="007A10B6" w14:paraId="648A02C9" w14:textId="77777777" w:rsidTr="00D513C0">
        <w:trPr>
          <w:trHeight w:val="397"/>
        </w:trPr>
        <w:tc>
          <w:tcPr>
            <w:tcW w:w="361" w:type="pct"/>
          </w:tcPr>
          <w:p w14:paraId="2207DA34" w14:textId="77777777" w:rsidR="007A10B6" w:rsidRPr="007A10B6" w:rsidRDefault="007A10B6" w:rsidP="007A10B6">
            <w:pPr>
              <w:rPr>
                <w:color w:val="0000FF"/>
              </w:rPr>
            </w:pPr>
          </w:p>
        </w:tc>
        <w:tc>
          <w:tcPr>
            <w:tcW w:w="365" w:type="pct"/>
          </w:tcPr>
          <w:p w14:paraId="224AB04B" w14:textId="77777777" w:rsidR="007A10B6" w:rsidRPr="007A10B6" w:rsidRDefault="007A10B6" w:rsidP="007A10B6">
            <w:pPr>
              <w:rPr>
                <w:color w:val="0000FF"/>
              </w:rPr>
            </w:pPr>
            <w:r w:rsidRPr="007A10B6">
              <w:rPr>
                <w:color w:val="0000FF"/>
              </w:rPr>
              <w:t>(a)</w:t>
            </w:r>
          </w:p>
        </w:tc>
        <w:tc>
          <w:tcPr>
            <w:tcW w:w="4274" w:type="pct"/>
          </w:tcPr>
          <w:p w14:paraId="2659F7F4" w14:textId="77777777" w:rsidR="007A10B6" w:rsidRPr="007A10B6" w:rsidRDefault="007A10B6" w:rsidP="007A10B6">
            <w:r w:rsidRPr="007A10B6">
              <w:t>Submitted compliant Tenders pursuant to paragraph 2.2 above, and</w:t>
            </w:r>
          </w:p>
        </w:tc>
      </w:tr>
      <w:tr w:rsidR="007A10B6" w:rsidRPr="007A10B6" w14:paraId="1E2419BF" w14:textId="77777777" w:rsidTr="00D513C0">
        <w:tc>
          <w:tcPr>
            <w:tcW w:w="361" w:type="pct"/>
          </w:tcPr>
          <w:p w14:paraId="1D99CD3C" w14:textId="77777777" w:rsidR="007A10B6" w:rsidRPr="007A10B6" w:rsidRDefault="007A10B6" w:rsidP="007A10B6">
            <w:pPr>
              <w:rPr>
                <w:color w:val="0000FF"/>
              </w:rPr>
            </w:pPr>
          </w:p>
        </w:tc>
        <w:tc>
          <w:tcPr>
            <w:tcW w:w="365" w:type="pct"/>
          </w:tcPr>
          <w:p w14:paraId="30634613" w14:textId="77777777" w:rsidR="007A10B6" w:rsidRPr="007A10B6" w:rsidRDefault="007A10B6" w:rsidP="007A10B6">
            <w:pPr>
              <w:rPr>
                <w:color w:val="0000FF"/>
              </w:rPr>
            </w:pPr>
            <w:r w:rsidRPr="007A10B6">
              <w:rPr>
                <w:color w:val="0000FF"/>
              </w:rPr>
              <w:t>(b)</w:t>
            </w:r>
          </w:p>
        </w:tc>
        <w:tc>
          <w:tcPr>
            <w:tcW w:w="4274" w:type="pct"/>
          </w:tcPr>
          <w:p w14:paraId="6B84011F" w14:textId="4390BA86" w:rsidR="007A10B6" w:rsidRPr="007A10B6" w:rsidRDefault="007A10B6" w:rsidP="007A10B6">
            <w:pPr>
              <w:spacing w:after="0"/>
            </w:pPr>
            <w:r w:rsidRPr="007A10B6">
              <w:t xml:space="preserve">Declared by way of </w:t>
            </w:r>
            <w:r w:rsidR="008A19D0">
              <w:t>e</w:t>
            </w:r>
            <w:r w:rsidRPr="007A10B6">
              <w:t>ESPD that either:</w:t>
            </w:r>
          </w:p>
          <w:p w14:paraId="422BE145" w14:textId="77777777" w:rsidR="007A10B6" w:rsidRPr="007A10B6" w:rsidRDefault="007A10B6" w:rsidP="00B075D4">
            <w:pPr>
              <w:numPr>
                <w:ilvl w:val="0"/>
                <w:numId w:val="9"/>
              </w:numPr>
              <w:spacing w:after="0" w:line="276" w:lineRule="auto"/>
              <w:contextualSpacing/>
              <w:jc w:val="both"/>
              <w:rPr>
                <w:rFonts w:ascii="Calibri" w:eastAsia="Times New Roman" w:hAnsi="Calibri" w:cs="Times New Roman"/>
                <w:lang w:val="en-GB"/>
              </w:rPr>
            </w:pPr>
            <w:r w:rsidRPr="007A10B6">
              <w:rPr>
                <w:rFonts w:ascii="Calibri" w:eastAsia="Times New Roman" w:hAnsi="Calibri" w:cs="Times New Roman"/>
                <w:szCs w:val="24"/>
                <w:lang w:val="en-GB"/>
              </w:rPr>
              <w:t>no mandatory grounds for exclusion of the Tenderer pursuant to Regulation 57 of the Regulations apply to them, or</w:t>
            </w:r>
          </w:p>
          <w:p w14:paraId="286DFA32" w14:textId="77777777" w:rsidR="007A10B6" w:rsidRPr="007A10B6" w:rsidRDefault="007A10B6" w:rsidP="00B075D4">
            <w:pPr>
              <w:numPr>
                <w:ilvl w:val="0"/>
                <w:numId w:val="9"/>
              </w:numPr>
              <w:spacing w:after="0" w:line="276" w:lineRule="auto"/>
              <w:contextualSpacing/>
              <w:jc w:val="both"/>
              <w:rPr>
                <w:rFonts w:ascii="Calibri" w:eastAsia="Times New Roman" w:hAnsi="Calibri" w:cs="Times New Roman"/>
                <w:lang w:val="en-GB"/>
              </w:rPr>
            </w:pPr>
            <w:r w:rsidRPr="007A10B6">
              <w:rPr>
                <w:rFonts w:ascii="Calibri" w:eastAsia="Times New Roman" w:hAnsi="Calibri" w:cs="Times New Roman"/>
                <w:szCs w:val="24"/>
                <w:lang w:val="en-GB"/>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7A10B6" w:rsidRPr="007A10B6" w14:paraId="1944F9CA" w14:textId="77777777" w:rsidTr="007A10B6">
        <w:tc>
          <w:tcPr>
            <w:tcW w:w="361" w:type="pct"/>
          </w:tcPr>
          <w:p w14:paraId="69FC7619" w14:textId="77777777" w:rsidR="007A10B6" w:rsidRPr="007A10B6" w:rsidRDefault="007A10B6" w:rsidP="007A10B6">
            <w:pPr>
              <w:rPr>
                <w:color w:val="0000FF"/>
              </w:rPr>
            </w:pPr>
          </w:p>
        </w:tc>
        <w:tc>
          <w:tcPr>
            <w:tcW w:w="365" w:type="pct"/>
          </w:tcPr>
          <w:p w14:paraId="154B8263" w14:textId="77777777" w:rsidR="007A10B6" w:rsidRPr="007A10B6" w:rsidRDefault="007A10B6" w:rsidP="007A10B6">
            <w:pPr>
              <w:rPr>
                <w:color w:val="0000FF"/>
              </w:rPr>
            </w:pPr>
            <w:r w:rsidRPr="007A10B6">
              <w:rPr>
                <w:color w:val="0000FF"/>
              </w:rPr>
              <w:t>(c)</w:t>
            </w:r>
          </w:p>
        </w:tc>
        <w:tc>
          <w:tcPr>
            <w:tcW w:w="4274" w:type="pct"/>
            <w:shd w:val="clear" w:color="auto" w:fill="FFFFFF" w:themeFill="background1"/>
          </w:tcPr>
          <w:p w14:paraId="030A7172" w14:textId="40AC3DF3" w:rsidR="007A10B6" w:rsidRPr="007A10B6" w:rsidRDefault="0026512B" w:rsidP="007A10B6">
            <w:r w:rsidRPr="0026512B">
              <w:t>Declared by way of eESPD that they satisfy the selection criteria as set out in part 3.2 below (the “Selection Criteria”), will be evaluated in accordance with the Award Criteria at part 3.3 below.</w:t>
            </w:r>
          </w:p>
          <w:p w14:paraId="42AEDD3C" w14:textId="77777777" w:rsidR="007A10B6" w:rsidRPr="007A10B6" w:rsidRDefault="007A10B6" w:rsidP="007A10B6">
            <w:r w:rsidRPr="007A10B6">
              <w:t>However, please note that the Contracting Authority also reserves the right to exclude from evaluation a Tenderer to whom a discretionary ground for exclusion pursuant to Regulation 57 of the Regulations applies.</w:t>
            </w:r>
          </w:p>
          <w:p w14:paraId="496A10D4" w14:textId="77777777" w:rsidR="007A10B6" w:rsidRPr="007A10B6" w:rsidRDefault="007A10B6" w:rsidP="007A10B6"/>
          <w:p w14:paraId="0514712E" w14:textId="77777777" w:rsidR="007A10B6" w:rsidRPr="007A10B6" w:rsidRDefault="007A10B6" w:rsidP="007A10B6">
            <w:r w:rsidRPr="007A10B6">
              <w:t xml:space="preserve">Tenderers should note that where a Tenderer is relying on the capacity of other entities (for example, Subcontractors) for the purposes of fulfilling any of the Selection Criteria in part 3.2 below it must ensure that each such entity: </w:t>
            </w:r>
          </w:p>
          <w:p w14:paraId="7C46B538" w14:textId="3E14A4AC" w:rsidR="007A10B6" w:rsidRPr="007A10B6" w:rsidRDefault="007A10B6" w:rsidP="00B075D4">
            <w:pPr>
              <w:numPr>
                <w:ilvl w:val="0"/>
                <w:numId w:val="15"/>
              </w:numPr>
              <w:spacing w:after="120" w:line="276" w:lineRule="auto"/>
              <w:contextualSpacing/>
              <w:jc w:val="both"/>
              <w:rPr>
                <w:rFonts w:ascii="Calibri" w:eastAsia="Times New Roman" w:hAnsi="Calibri" w:cs="Times New Roman"/>
                <w:szCs w:val="24"/>
                <w:lang w:val="en-GB"/>
              </w:rPr>
            </w:pPr>
            <w:r w:rsidRPr="007A10B6">
              <w:rPr>
                <w:rFonts w:ascii="Calibri" w:eastAsia="Times New Roman" w:hAnsi="Calibri" w:cs="Times New Roman"/>
                <w:szCs w:val="24"/>
                <w:lang w:val="en-GB"/>
              </w:rPr>
              <w:t xml:space="preserve">completes and submits a separate </w:t>
            </w:r>
            <w:r w:rsidR="008A19D0">
              <w:rPr>
                <w:rFonts w:ascii="Calibri" w:eastAsia="Times New Roman" w:hAnsi="Calibri" w:cs="Times New Roman"/>
                <w:szCs w:val="24"/>
                <w:lang w:val="en-GB"/>
              </w:rPr>
              <w:t>e</w:t>
            </w:r>
            <w:r w:rsidRPr="007A10B6">
              <w:rPr>
                <w:rFonts w:ascii="Calibri" w:eastAsia="Times New Roman" w:hAnsi="Calibri" w:cs="Times New Roman"/>
                <w:szCs w:val="24"/>
                <w:lang w:val="en-GB"/>
              </w:rPr>
              <w:t xml:space="preserve">ESPD in respect of each such entity, and </w:t>
            </w:r>
          </w:p>
          <w:p w14:paraId="3FA3186F" w14:textId="77777777" w:rsidR="007A10B6" w:rsidRPr="007A10B6" w:rsidRDefault="007A10B6" w:rsidP="00B075D4">
            <w:pPr>
              <w:numPr>
                <w:ilvl w:val="0"/>
                <w:numId w:val="15"/>
              </w:numPr>
              <w:spacing w:after="120" w:line="276" w:lineRule="auto"/>
              <w:contextualSpacing/>
              <w:jc w:val="both"/>
              <w:rPr>
                <w:rFonts w:ascii="Calibri" w:eastAsia="Times New Roman" w:hAnsi="Calibri" w:cs="Times New Roman"/>
                <w:szCs w:val="24"/>
                <w:lang w:val="en-GB"/>
              </w:rPr>
            </w:pPr>
            <w:r w:rsidRPr="007A10B6">
              <w:rPr>
                <w:rFonts w:ascii="Calibri" w:eastAsia="Times New Roman" w:hAnsi="Calibri" w:cs="Times New Roman"/>
                <w:szCs w:val="24"/>
                <w:lang w:val="en-GB"/>
              </w:rPr>
              <w:t xml:space="preserve">when requested by the Contracting Authority, submit proof, to the satisfaction of the Contracting Authority, that each such entity will place the necessary resources at the disposal of the Tenderer. </w:t>
            </w:r>
          </w:p>
          <w:p w14:paraId="6EED3429" w14:textId="77777777" w:rsidR="007A10B6" w:rsidRPr="007A10B6" w:rsidRDefault="007A10B6" w:rsidP="007A10B6"/>
          <w:p w14:paraId="06C59EC6" w14:textId="4A85F0E9" w:rsidR="007A10B6" w:rsidRPr="007A10B6" w:rsidRDefault="000A4932" w:rsidP="007A10B6">
            <w:r w:rsidRPr="000A4932">
              <w:rPr>
                <w:rFonts w:ascii="Calibri" w:eastAsia="Times New Roman" w:hAnsi="Calibri" w:cs="Times New Roman"/>
                <w:szCs w:val="24"/>
                <w:lang w:val="en-GB"/>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5A72EF15" w14:textId="5CF2253F" w:rsidR="007A10B6" w:rsidRPr="007A10B6" w:rsidRDefault="007A10B6" w:rsidP="007A10B6">
            <w:pPr>
              <w:spacing w:after="120" w:line="276" w:lineRule="auto"/>
              <w:jc w:val="both"/>
              <w:rPr>
                <w:rFonts w:ascii="Calibri" w:eastAsia="Times New Roman" w:hAnsi="Calibri" w:cs="Times New Roman"/>
                <w:lang w:val="en-GB"/>
              </w:rPr>
            </w:pPr>
            <w:r w:rsidRPr="007A10B6">
              <w:rPr>
                <w:rFonts w:ascii="Calibri" w:eastAsia="Times New Roman" w:hAnsi="Calibri" w:cs="Times New Roman"/>
                <w:szCs w:val="24"/>
                <w:lang w:val="en-GB"/>
              </w:rPr>
              <w:t xml:space="preserve">The Contracting Authority may decide to examine Tenders before verifying the absence of exclusion grounds in Regulation 57 of the Regulations (the “Exclusion Grounds”) and the fulfilment of the Selection Criteria.  </w:t>
            </w:r>
          </w:p>
          <w:p w14:paraId="064AF0AB" w14:textId="77777777" w:rsidR="007A10B6" w:rsidRDefault="007A10B6" w:rsidP="007A10B6">
            <w:pPr>
              <w:spacing w:after="120" w:line="276" w:lineRule="auto"/>
              <w:jc w:val="both"/>
              <w:rPr>
                <w:rFonts w:ascii="Calibri" w:eastAsia="Times New Roman" w:hAnsi="Calibri" w:cs="Times New Roman"/>
                <w:lang w:val="en-GB"/>
              </w:rPr>
            </w:pPr>
            <w:r w:rsidRPr="007A10B6">
              <w:rPr>
                <w:rFonts w:ascii="Calibri" w:eastAsia="Times New Roman" w:hAnsi="Calibri" w:cs="Times New Roman"/>
                <w:lang w:val="en-GB"/>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229D4031" w14:textId="77777777" w:rsidR="00A92BFD" w:rsidRPr="003215FF" w:rsidRDefault="00A92BFD" w:rsidP="00B075D4">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lastRenderedPageBreak/>
              <w:t xml:space="preserve">a Declaration in the form attached at Appendix </w:t>
            </w:r>
            <w:r>
              <w:rPr>
                <w:rFonts w:ascii="Calibri" w:eastAsia="Times New Roman" w:hAnsi="Calibri"/>
                <w:szCs w:val="22"/>
                <w:lang w:eastAsia="en-US"/>
              </w:rPr>
              <w:t>4</w:t>
            </w:r>
            <w:r w:rsidRPr="003215FF">
              <w:rPr>
                <w:rFonts w:ascii="Calibri" w:eastAsia="Times New Roman" w:hAnsi="Calibri"/>
                <w:szCs w:val="22"/>
                <w:lang w:eastAsia="en-US"/>
              </w:rPr>
              <w:t xml:space="preserve">; </w:t>
            </w:r>
          </w:p>
          <w:p w14:paraId="05B45BD7" w14:textId="77777777" w:rsidR="00A92BFD" w:rsidRPr="003215FF" w:rsidRDefault="00A92BFD" w:rsidP="00B075D4">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7333F7E2" w14:textId="77777777" w:rsidR="00A92BFD" w:rsidRPr="00695887" w:rsidRDefault="00A92BFD" w:rsidP="00B075D4">
            <w:pPr>
              <w:pStyle w:val="western"/>
              <w:numPr>
                <w:ilvl w:val="0"/>
                <w:numId w:val="8"/>
              </w:numPr>
              <w:rPr>
                <w:rFonts w:ascii="Calibri" w:eastAsia="Times New Roman" w:hAnsi="Calibri"/>
                <w:szCs w:val="22"/>
                <w:lang w:eastAsia="en-US"/>
              </w:rPr>
            </w:pPr>
            <w:r w:rsidRPr="00695887">
              <w:rPr>
                <w:rFonts w:ascii="Calibri" w:eastAsia="Times New Roman" w:hAnsi="Calibri"/>
                <w:szCs w:val="22"/>
                <w:lang w:eastAsia="en-US"/>
              </w:rPr>
              <w:t>all or any of the supporting documents s</w:t>
            </w:r>
            <w:r>
              <w:rPr>
                <w:rFonts w:ascii="Calibri" w:eastAsia="Times New Roman" w:hAnsi="Calibri"/>
                <w:szCs w:val="22"/>
                <w:lang w:eastAsia="en-US"/>
              </w:rPr>
              <w:t>pecified at paragraph 3.2 below;</w:t>
            </w:r>
          </w:p>
          <w:p w14:paraId="2BB97C75" w14:textId="77777777" w:rsidR="00A92BFD" w:rsidRPr="00310C96" w:rsidRDefault="00A92BFD" w:rsidP="00B075D4">
            <w:pPr>
              <w:pStyle w:val="western"/>
              <w:numPr>
                <w:ilvl w:val="0"/>
                <w:numId w:val="8"/>
              </w:numPr>
              <w:rPr>
                <w:rFonts w:ascii="Calibri" w:eastAsia="Times New Roman" w:hAnsi="Calibri"/>
                <w:szCs w:val="22"/>
                <w:lang w:eastAsia="en-US"/>
              </w:rPr>
            </w:pPr>
            <w:r w:rsidRPr="00310C96">
              <w:rPr>
                <w:rFonts w:ascii="Calibri" w:eastAsia="Times New Roman" w:hAnsi="Calibri"/>
                <w:szCs w:val="22"/>
                <w:lang w:eastAsia="en-US"/>
              </w:rPr>
              <w:t xml:space="preserve">information concerning the Tenderer, and any proposed subcontractors, </w:t>
            </w:r>
            <w:r>
              <w:rPr>
                <w:rFonts w:ascii="Calibri" w:eastAsia="Times New Roman" w:hAnsi="Calibri"/>
                <w:szCs w:val="22"/>
                <w:lang w:eastAsia="en-US"/>
              </w:rPr>
              <w:t xml:space="preserve">suppliers or entities whose capacities are being relied on within the meaning of the public procurement Directives </w:t>
            </w:r>
            <w:r w:rsidRPr="00310C96">
              <w:rPr>
                <w:rFonts w:ascii="Calibri" w:eastAsia="Times New Roman" w:hAnsi="Calibri"/>
                <w:szCs w:val="22"/>
                <w:lang w:eastAsia="en-US"/>
              </w:rPr>
              <w:t xml:space="preserve">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05E868F4" w14:textId="77777777" w:rsidR="00A92BFD" w:rsidRPr="00310C96" w:rsidRDefault="00A92BFD" w:rsidP="00B075D4">
            <w:pPr>
              <w:pStyle w:val="western"/>
              <w:numPr>
                <w:ilvl w:val="0"/>
                <w:numId w:val="8"/>
              </w:numPr>
              <w:rPr>
                <w:rFonts w:ascii="Calibri" w:eastAsia="Times New Roman" w:hAnsi="Calibri"/>
                <w:szCs w:val="22"/>
                <w:lang w:eastAsia="en-US"/>
              </w:rPr>
            </w:pPr>
            <w:r w:rsidRPr="00310C96">
              <w:rPr>
                <w:rFonts w:ascii="Calibri" w:eastAsia="Times New Roman" w:hAnsi="Calibri"/>
                <w:szCs w:val="22"/>
                <w:lang w:eastAsia="en-US"/>
              </w:rPr>
              <w:t xml:space="preserve">information concerning the origin of goods, if any, for the purposes of assessing compliance with Regulation (EU) No 833/2014 (as amended by EU Regulation 2022/576 or any subsequent amendments to same).          </w:t>
            </w:r>
          </w:p>
          <w:p w14:paraId="64DEE578" w14:textId="77777777" w:rsidR="006974B7" w:rsidRPr="006974B7" w:rsidRDefault="006974B7" w:rsidP="006974B7">
            <w:pPr>
              <w:rPr>
                <w:rFonts w:ascii="Calibri" w:eastAsia="Times New Roman" w:hAnsi="Calibri" w:cs="Times New Roman"/>
                <w:lang w:val="en-GB"/>
              </w:rPr>
            </w:pPr>
            <w:r w:rsidRPr="006974B7">
              <w:rPr>
                <w:rFonts w:ascii="Calibri" w:eastAsia="Times New Roman" w:hAnsi="Calibri" w:cs="Times New Roman"/>
                <w:lang w:val="en-GB"/>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16000177" w14:textId="56162C58" w:rsidR="007A10B6" w:rsidRPr="007A10B6" w:rsidRDefault="006974B7" w:rsidP="006974B7">
            <w:r w:rsidRPr="006974B7">
              <w:rPr>
                <w:rFonts w:ascii="Calibri" w:eastAsia="Times New Roman" w:hAnsi="Calibri" w:cs="Times New Roman"/>
                <w:lang w:val="en-GB"/>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subcontractor, supplier, or other entity on whose capacity the prime contractor relies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 unless it replaces the entity concerned with one which meets all relevant requirements of this RFT.</w:t>
            </w:r>
          </w:p>
        </w:tc>
      </w:tr>
      <w:tr w:rsidR="007A10B6" w:rsidRPr="007A10B6" w14:paraId="7381215B" w14:textId="77777777" w:rsidTr="00D513C0">
        <w:tc>
          <w:tcPr>
            <w:tcW w:w="361" w:type="pct"/>
          </w:tcPr>
          <w:p w14:paraId="062F7FC5" w14:textId="77777777" w:rsidR="007A10B6" w:rsidRPr="007A10B6" w:rsidRDefault="007A10B6" w:rsidP="007A10B6">
            <w:pPr>
              <w:rPr>
                <w:color w:val="0000FF"/>
              </w:rPr>
            </w:pPr>
          </w:p>
        </w:tc>
        <w:tc>
          <w:tcPr>
            <w:tcW w:w="365" w:type="pct"/>
          </w:tcPr>
          <w:p w14:paraId="674563AF" w14:textId="77777777" w:rsidR="007A10B6" w:rsidRPr="007A10B6" w:rsidRDefault="007A10B6" w:rsidP="007A10B6">
            <w:pPr>
              <w:rPr>
                <w:color w:val="0000FF"/>
              </w:rPr>
            </w:pPr>
          </w:p>
        </w:tc>
        <w:tc>
          <w:tcPr>
            <w:tcW w:w="4274" w:type="pct"/>
          </w:tcPr>
          <w:p w14:paraId="6C0E1679" w14:textId="77777777" w:rsidR="007A10B6" w:rsidRPr="007A10B6" w:rsidRDefault="007A10B6" w:rsidP="007A10B6"/>
        </w:tc>
      </w:tr>
    </w:tbl>
    <w:p w14:paraId="3BE99493" w14:textId="09836F1D" w:rsidR="007A10B6" w:rsidRPr="007A10B6" w:rsidRDefault="007A10B6" w:rsidP="007A10B6">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7A10B6">
        <w:rPr>
          <w:rFonts w:ascii="Calibri" w:eastAsia="Times New Roman" w:hAnsi="Calibri" w:cs="Times New Roman"/>
          <w:b/>
          <w:caps/>
          <w:color w:val="FFFFFF"/>
          <w:lang w:val="en-GB"/>
        </w:rPr>
        <w:lastRenderedPageBreak/>
        <w:t>3.2</w:t>
      </w:r>
      <w:r w:rsidRPr="007A10B6">
        <w:rPr>
          <w:rFonts w:ascii="Calibri" w:eastAsia="Times New Roman" w:hAnsi="Calibri" w:cs="Times New Roman"/>
          <w:b/>
          <w:caps/>
          <w:color w:val="FFFFFF"/>
          <w:lang w:val="en-GB"/>
        </w:rPr>
        <w:tab/>
        <w:t>Selection Criteria</w:t>
      </w:r>
      <w:r w:rsidR="00473D55">
        <w:rPr>
          <w:rFonts w:ascii="Calibri" w:eastAsia="Times New Roman" w:hAnsi="Calibri" w:cs="Times New Roman"/>
          <w:b/>
          <w:caps/>
          <w:color w:val="FFFFFF"/>
          <w:lang w:val="en-GB"/>
        </w:rPr>
        <w:t xml:space="preserve"> – </w:t>
      </w:r>
      <w:r w:rsidR="00473D55" w:rsidRPr="00017F48">
        <w:rPr>
          <w:rFonts w:ascii="Calibri" w:eastAsia="Times New Roman" w:hAnsi="Calibri" w:cs="Times New Roman"/>
          <w:b/>
          <w:caps/>
          <w:color w:val="EE0000"/>
          <w:lang w:val="en-GB"/>
        </w:rPr>
        <w:t>To be completed in the trd</w:t>
      </w:r>
    </w:p>
    <w:tbl>
      <w:tblPr>
        <w:tblW w:w="5000" w:type="pct"/>
        <w:tblLook w:val="01E0" w:firstRow="1" w:lastRow="1" w:firstColumn="1" w:lastColumn="1" w:noHBand="0" w:noVBand="0"/>
      </w:tblPr>
      <w:tblGrid>
        <w:gridCol w:w="651"/>
        <w:gridCol w:w="686"/>
        <w:gridCol w:w="7734"/>
      </w:tblGrid>
      <w:tr w:rsidR="007A10B6" w:rsidRPr="007A10B6" w14:paraId="2DF03F2B" w14:textId="77777777" w:rsidTr="00D513C0">
        <w:trPr>
          <w:trHeight w:val="1211"/>
        </w:trPr>
        <w:tc>
          <w:tcPr>
            <w:tcW w:w="737" w:type="pct"/>
            <w:gridSpan w:val="2"/>
          </w:tcPr>
          <w:p w14:paraId="0AF59044" w14:textId="72744310" w:rsidR="007A10B6" w:rsidRPr="007A10B6" w:rsidRDefault="007A10B6" w:rsidP="007A10B6">
            <w:pPr>
              <w:keepNext/>
              <w:rPr>
                <w:color w:val="0000FF"/>
              </w:rPr>
            </w:pPr>
            <w:r w:rsidRPr="007A10B6">
              <w:rPr>
                <w:color w:val="0000FF"/>
              </w:rPr>
              <w:t>3.2</w:t>
            </w:r>
          </w:p>
        </w:tc>
        <w:tc>
          <w:tcPr>
            <w:tcW w:w="4263" w:type="pct"/>
          </w:tcPr>
          <w:p w14:paraId="09AC3169" w14:textId="48EC5DB0" w:rsidR="007A10B6" w:rsidRPr="007A10B6" w:rsidRDefault="008B7EF1" w:rsidP="007A10B6">
            <w:pPr>
              <w:keepNext/>
            </w:pPr>
            <w:r w:rsidRPr="00830A49">
              <w:t>Tenderers will either pass OR fail each of the Select</w:t>
            </w:r>
            <w:r>
              <w:t xml:space="preserve">ion Criteria in this part 3.2. Any </w:t>
            </w:r>
            <w:r w:rsidRPr="00882812">
              <w:t>Tenderer who fails a selection criterion</w:t>
            </w:r>
            <w:r>
              <w:t xml:space="preserve"> </w:t>
            </w:r>
            <w:r w:rsidRPr="00830A49">
              <w:t>will be excluded from participating in this Competition.</w:t>
            </w:r>
          </w:p>
        </w:tc>
      </w:tr>
      <w:tr w:rsidR="007A10B6" w:rsidRPr="007A10B6" w14:paraId="703624E9" w14:textId="77777777" w:rsidTr="00917754">
        <w:trPr>
          <w:trHeight w:val="1042"/>
        </w:trPr>
        <w:tc>
          <w:tcPr>
            <w:tcW w:w="359" w:type="pct"/>
          </w:tcPr>
          <w:p w14:paraId="74B42D09" w14:textId="77777777" w:rsidR="007A10B6" w:rsidRPr="007A10B6" w:rsidDel="007E6485" w:rsidRDefault="007A10B6" w:rsidP="007A10B6">
            <w:pPr>
              <w:rPr>
                <w:color w:val="0000FF"/>
              </w:rPr>
            </w:pPr>
          </w:p>
        </w:tc>
        <w:tc>
          <w:tcPr>
            <w:tcW w:w="378" w:type="pct"/>
          </w:tcPr>
          <w:p w14:paraId="3F3098FF" w14:textId="77777777" w:rsidR="007A10B6" w:rsidRPr="007A10B6" w:rsidDel="007E6485" w:rsidRDefault="007A10B6" w:rsidP="007A10B6">
            <w:pPr>
              <w:rPr>
                <w:color w:val="0000FF"/>
              </w:rPr>
            </w:pPr>
            <w:r w:rsidRPr="007A10B6">
              <w:rPr>
                <w:color w:val="0000FF"/>
              </w:rPr>
              <w:t>3.2.A</w:t>
            </w:r>
          </w:p>
        </w:tc>
        <w:tc>
          <w:tcPr>
            <w:tcW w:w="4263" w:type="pct"/>
          </w:tcPr>
          <w:p w14:paraId="76993FEC" w14:textId="5993E484" w:rsidR="00C83E3E" w:rsidRPr="007A10B6" w:rsidDel="007E6485" w:rsidRDefault="008B7EF1" w:rsidP="00917754">
            <w:r w:rsidRPr="003215FF">
              <w:t xml:space="preserve">Tenderers must </w:t>
            </w:r>
            <w:r>
              <w:t>provide evidence and declare that they satisfy the requirements set out below.</w:t>
            </w:r>
          </w:p>
        </w:tc>
      </w:tr>
      <w:tr w:rsidR="00320E4B" w:rsidRPr="007A10B6" w14:paraId="3BC3989C" w14:textId="77777777" w:rsidTr="00917754">
        <w:trPr>
          <w:trHeight w:val="849"/>
        </w:trPr>
        <w:tc>
          <w:tcPr>
            <w:tcW w:w="359" w:type="pct"/>
          </w:tcPr>
          <w:p w14:paraId="63E87D5D" w14:textId="77777777" w:rsidR="00320E4B" w:rsidRPr="007A10B6" w:rsidDel="007E6485" w:rsidRDefault="00320E4B" w:rsidP="007A10B6">
            <w:pPr>
              <w:rPr>
                <w:color w:val="0000FF"/>
              </w:rPr>
            </w:pPr>
          </w:p>
        </w:tc>
        <w:tc>
          <w:tcPr>
            <w:tcW w:w="378" w:type="pct"/>
          </w:tcPr>
          <w:p w14:paraId="691E5371" w14:textId="0FA5BDD8" w:rsidR="00320E4B" w:rsidRPr="007A10B6" w:rsidRDefault="00320E4B" w:rsidP="007A10B6">
            <w:pPr>
              <w:rPr>
                <w:color w:val="0000FF"/>
              </w:rPr>
            </w:pPr>
            <w:r>
              <w:rPr>
                <w:color w:val="0000FF"/>
              </w:rPr>
              <w:t>3.2.B</w:t>
            </w:r>
          </w:p>
        </w:tc>
        <w:tc>
          <w:tcPr>
            <w:tcW w:w="4263" w:type="pct"/>
          </w:tcPr>
          <w:p w14:paraId="4B73FD27" w14:textId="19B274DC" w:rsidR="00320E4B" w:rsidRPr="007A10B6" w:rsidRDefault="00320E4B" w:rsidP="00917754">
            <w:pPr>
              <w:rPr>
                <w:b/>
              </w:rPr>
            </w:pPr>
            <w:r w:rsidRPr="00320E4B">
              <w:t>The Contracting Authority may seek further supporting documentation in relation to</w:t>
            </w:r>
            <w:r>
              <w:t xml:space="preserve"> </w:t>
            </w:r>
            <w:r w:rsidRPr="00320E4B">
              <w:t xml:space="preserve">the requirements specified in clause 3.2. </w:t>
            </w:r>
          </w:p>
        </w:tc>
      </w:tr>
      <w:tr w:rsidR="00320E4B" w:rsidRPr="007A10B6" w14:paraId="0EDBE509" w14:textId="77777777" w:rsidTr="000876FE">
        <w:trPr>
          <w:trHeight w:val="1325"/>
        </w:trPr>
        <w:tc>
          <w:tcPr>
            <w:tcW w:w="359" w:type="pct"/>
          </w:tcPr>
          <w:p w14:paraId="5B88BD85" w14:textId="77777777" w:rsidR="00320E4B" w:rsidRPr="007A10B6" w:rsidDel="007E6485" w:rsidRDefault="00320E4B" w:rsidP="007A10B6">
            <w:pPr>
              <w:rPr>
                <w:color w:val="0000FF"/>
              </w:rPr>
            </w:pPr>
          </w:p>
        </w:tc>
        <w:tc>
          <w:tcPr>
            <w:tcW w:w="378" w:type="pct"/>
          </w:tcPr>
          <w:p w14:paraId="27DB90DA" w14:textId="43FD2A4F" w:rsidR="00320E4B" w:rsidRPr="007A10B6" w:rsidRDefault="00C938DE" w:rsidP="007A10B6">
            <w:pPr>
              <w:rPr>
                <w:color w:val="0000FF"/>
              </w:rPr>
            </w:pPr>
            <w:r>
              <w:rPr>
                <w:color w:val="0000FF"/>
              </w:rPr>
              <w:t>3.2.</w:t>
            </w:r>
            <w:r w:rsidR="004A1C5C">
              <w:rPr>
                <w:color w:val="0000FF"/>
              </w:rPr>
              <w:t>C</w:t>
            </w:r>
          </w:p>
        </w:tc>
        <w:tc>
          <w:tcPr>
            <w:tcW w:w="4263" w:type="pct"/>
          </w:tcPr>
          <w:p w14:paraId="2D50C680" w14:textId="0E4C16A0" w:rsidR="00320E4B" w:rsidRPr="00C938DE" w:rsidRDefault="00C938DE" w:rsidP="007A10B6">
            <w:pPr>
              <w:rPr>
                <w:bCs/>
              </w:rPr>
            </w:pPr>
            <w:r w:rsidRPr="00C938DE">
              <w:rPr>
                <w:bCs/>
              </w:rPr>
              <w:t>Tenderers relying on the paragraph 3.2 capacities of other entities MUST submit with their Tender an undertaking, duly evidenced, from those entities that they will place the necessary resources at the disposal of the Tenderer.</w:t>
            </w:r>
          </w:p>
        </w:tc>
      </w:tr>
      <w:tr w:rsidR="006662A1" w:rsidRPr="007A10B6" w14:paraId="43AAC7A9" w14:textId="77777777" w:rsidTr="006662A1">
        <w:trPr>
          <w:trHeight w:val="1325"/>
        </w:trPr>
        <w:tc>
          <w:tcPr>
            <w:tcW w:w="737" w:type="pct"/>
            <w:gridSpan w:val="2"/>
          </w:tcPr>
          <w:p w14:paraId="2BA458FD" w14:textId="0381F1A8" w:rsidR="006662A1" w:rsidRDefault="006662A1" w:rsidP="007A10B6">
            <w:pPr>
              <w:rPr>
                <w:color w:val="0000FF"/>
              </w:rPr>
            </w:pPr>
            <w:r>
              <w:rPr>
                <w:color w:val="0000FF"/>
              </w:rPr>
              <w:t>3.2.1</w:t>
            </w:r>
          </w:p>
        </w:tc>
        <w:tc>
          <w:tcPr>
            <w:tcW w:w="4263" w:type="pct"/>
          </w:tcPr>
          <w:p w14:paraId="5B5142C7" w14:textId="77777777" w:rsidR="0066048C" w:rsidRPr="005A0D45" w:rsidRDefault="0066048C" w:rsidP="0066048C">
            <w:pPr>
              <w:jc w:val="both"/>
              <w:rPr>
                <w:b/>
              </w:rPr>
            </w:pPr>
            <w:r w:rsidRPr="005A0D45">
              <w:rPr>
                <w:b/>
              </w:rPr>
              <w:t xml:space="preserve">Economic and Financial Standing </w:t>
            </w:r>
          </w:p>
          <w:p w14:paraId="577BB3EB" w14:textId="0D7955DA" w:rsidR="0066048C" w:rsidRDefault="0066048C" w:rsidP="0066048C">
            <w:pPr>
              <w:jc w:val="both"/>
              <w:rPr>
                <w:b/>
              </w:rPr>
            </w:pPr>
            <w:r w:rsidRPr="005A0D45">
              <w:t xml:space="preserve">Tenderers must declare that they satisfy the financial and economic standing requirement(s) and must provide evidence that they satisfy the requirements set out </w:t>
            </w:r>
            <w:r>
              <w:t xml:space="preserve">in the </w:t>
            </w:r>
            <w:r w:rsidR="00854ED0">
              <w:t>tender documents.</w:t>
            </w:r>
          </w:p>
          <w:p w14:paraId="3FB2203A" w14:textId="77777777" w:rsidR="0066048C" w:rsidRDefault="0066048C" w:rsidP="0066048C">
            <w:pPr>
              <w:jc w:val="both"/>
              <w:rPr>
                <w:b/>
              </w:rPr>
            </w:pPr>
            <w:r w:rsidRPr="00AA2C66">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AF6A87E" w14:textId="77777777" w:rsidR="006662A1" w:rsidRPr="00C938DE" w:rsidRDefault="006662A1" w:rsidP="007A10B6">
            <w:pPr>
              <w:rPr>
                <w:bCs/>
              </w:rPr>
            </w:pPr>
          </w:p>
        </w:tc>
      </w:tr>
      <w:tr w:rsidR="00154C3F" w:rsidRPr="007A10B6" w14:paraId="373E9BB3" w14:textId="77777777" w:rsidTr="006662A1">
        <w:trPr>
          <w:trHeight w:val="1325"/>
        </w:trPr>
        <w:tc>
          <w:tcPr>
            <w:tcW w:w="737" w:type="pct"/>
            <w:gridSpan w:val="2"/>
          </w:tcPr>
          <w:p w14:paraId="7F0EE2DE" w14:textId="049F6265" w:rsidR="00154C3F" w:rsidRDefault="00154C3F" w:rsidP="007A10B6">
            <w:pPr>
              <w:rPr>
                <w:color w:val="0000FF"/>
              </w:rPr>
            </w:pPr>
            <w:r>
              <w:rPr>
                <w:color w:val="0000FF"/>
              </w:rPr>
              <w:t>3.2.2</w:t>
            </w:r>
          </w:p>
        </w:tc>
        <w:tc>
          <w:tcPr>
            <w:tcW w:w="4263" w:type="pct"/>
          </w:tcPr>
          <w:p w14:paraId="2C4CFA32" w14:textId="338BC481" w:rsidR="00A004AD" w:rsidRDefault="00A004AD" w:rsidP="00A004AD">
            <w:pPr>
              <w:jc w:val="both"/>
            </w:pPr>
            <w:r w:rsidRPr="00A004AD">
              <w:rPr>
                <w:b/>
                <w:bCs/>
              </w:rPr>
              <w:t>Technical and Professional Ability</w:t>
            </w:r>
          </w:p>
          <w:p w14:paraId="20271EB1" w14:textId="77777777" w:rsidR="00A004AD" w:rsidRPr="00A004AD" w:rsidRDefault="00A004AD" w:rsidP="00A004AD">
            <w:pPr>
              <w:jc w:val="both"/>
              <w:rPr>
                <w:b/>
                <w:bCs/>
              </w:rPr>
            </w:pPr>
            <w:r w:rsidRPr="00A004AD">
              <w:rPr>
                <w:b/>
                <w:bCs/>
              </w:rPr>
              <w:t>Product Suitability and Quality Assurance</w:t>
            </w:r>
          </w:p>
          <w:p w14:paraId="17D12D91" w14:textId="77777777" w:rsidR="00A004AD" w:rsidRDefault="00A004AD" w:rsidP="00A004AD">
            <w:pPr>
              <w:jc w:val="both"/>
            </w:pPr>
          </w:p>
          <w:p w14:paraId="4ECDCF2B" w14:textId="77777777" w:rsidR="00A004AD" w:rsidRDefault="00A004AD" w:rsidP="00A004AD">
            <w:pPr>
              <w:jc w:val="both"/>
            </w:pPr>
            <w:r>
              <w:t>Tenderers must demonstrate that they meet the product suitability and quality assurance requirements set out in Section A4 of the Selection Criteria in the Tender Response Document (TRD).</w:t>
            </w:r>
          </w:p>
          <w:p w14:paraId="11F4F7CD" w14:textId="77777777" w:rsidR="00A004AD" w:rsidRDefault="00A004AD" w:rsidP="00A004AD">
            <w:pPr>
              <w:jc w:val="both"/>
            </w:pPr>
            <w:r>
              <w:t>Where applicable, products offered must bear the CE marking and comply with all applicable EU legislation and relevant standards.</w:t>
            </w:r>
          </w:p>
          <w:p w14:paraId="270E9B06" w14:textId="77777777" w:rsidR="00A004AD" w:rsidRDefault="00A004AD" w:rsidP="00A004AD">
            <w:pPr>
              <w:jc w:val="both"/>
            </w:pPr>
            <w:r>
              <w:t>Tenderers must ensure that all products offered under the Framework are fit for purpose, suitable for their intended application and of an appropriate standard of quality and durability for use within electrical maintenance operations.</w:t>
            </w:r>
          </w:p>
          <w:p w14:paraId="765DEF3F" w14:textId="77777777" w:rsidR="00A004AD" w:rsidRDefault="00A004AD" w:rsidP="00A004AD">
            <w:pPr>
              <w:jc w:val="both"/>
            </w:pPr>
          </w:p>
          <w:p w14:paraId="0CB03B53" w14:textId="77777777" w:rsidR="00A004AD" w:rsidRDefault="00A004AD" w:rsidP="00A004AD">
            <w:pPr>
              <w:jc w:val="both"/>
            </w:pPr>
            <w:r>
              <w:lastRenderedPageBreak/>
              <w:t>Given the range and volume of products included in Appendix 2 – Pricing Schedule, tenderers are not required to provide detailed technical information for every individual product at the tender submission stage. Instead, 15 items highlighted in orange in Appendix 2 – Pricing Schedule have been selected as representative items for the purpose of demonstrating product suitability and compliance with the applicable requirements.</w:t>
            </w:r>
          </w:p>
          <w:p w14:paraId="487F5877" w14:textId="77777777" w:rsidR="00A004AD" w:rsidRDefault="00A004AD" w:rsidP="00A004AD">
            <w:pPr>
              <w:jc w:val="both"/>
            </w:pPr>
            <w:r>
              <w:t>Tenderers MUST complete Appendix 1A – Data Sheets for each of the 15 selected items and provide all requested product information and supporting evidence. The information submitted must demonstrate that the products offered meet the applicable specifications and are suitable for their intended use.</w:t>
            </w:r>
          </w:p>
          <w:p w14:paraId="1D1758B6" w14:textId="77777777" w:rsidR="00A004AD" w:rsidRDefault="00A004AD" w:rsidP="00A004AD">
            <w:pPr>
              <w:jc w:val="both"/>
            </w:pPr>
            <w:r>
              <w:t>The Contracting Authority will assess the information submitted against the requirements of Selection Criterion A4 in the TRD on a pass/fail basis. Tenderers must satisfy this criterion to remain eligible to participate in the Competition.</w:t>
            </w:r>
          </w:p>
          <w:p w14:paraId="24A0123C" w14:textId="77777777" w:rsidR="00A004AD" w:rsidRDefault="00A004AD" w:rsidP="00A004AD">
            <w:pPr>
              <w:jc w:val="both"/>
            </w:pPr>
            <w:r>
              <w:t>Failure to provide the completed Appendix 1A – Data Sheets and the required supporting evidence for all 15 selected items, or failure to demonstrate compliance with the applicable product requirements, will result in a fail against this selection criterion and the exclusion of the Tenderer from the Competition, in accordance with Section 3.2 of this RFT.</w:t>
            </w:r>
          </w:p>
          <w:p w14:paraId="7922630B" w14:textId="0B025265" w:rsidR="00854ED0" w:rsidRPr="005A0D45" w:rsidRDefault="00A004AD" w:rsidP="00A004AD">
            <w:pPr>
              <w:jc w:val="both"/>
              <w:rPr>
                <w:b/>
              </w:rPr>
            </w:pPr>
            <w:r>
              <w:t>The requirement to provide technical information for the 15 selected items does not limit the successful tenderer's obligation to ensure that all products supplied under the Framework are fit for purpose, of appropriate quality and suitable for their intended use, and comply with all applicable legal, technical and contractual requirements.</w:t>
            </w:r>
          </w:p>
        </w:tc>
      </w:tr>
    </w:tbl>
    <w:p w14:paraId="4EA0017A" w14:textId="77777777" w:rsidR="00F13793" w:rsidRDefault="00F13793" w:rsidP="00F13793">
      <w:pPr>
        <w:spacing w:after="0"/>
        <w:jc w:val="both"/>
      </w:pPr>
    </w:p>
    <w:p w14:paraId="772F46FE" w14:textId="77777777" w:rsidR="00854ED0" w:rsidRDefault="00854ED0" w:rsidP="00F13793">
      <w:pPr>
        <w:spacing w:after="0"/>
        <w:jc w:val="both"/>
      </w:pPr>
    </w:p>
    <w:p w14:paraId="449BAE4B" w14:textId="77777777" w:rsidR="00854ED0" w:rsidRDefault="00854ED0" w:rsidP="00F13793">
      <w:pPr>
        <w:spacing w:after="0"/>
        <w:jc w:val="both"/>
      </w:pPr>
    </w:p>
    <w:p w14:paraId="25DAD771" w14:textId="77777777" w:rsidR="00854ED0" w:rsidRDefault="00854ED0" w:rsidP="00F13793">
      <w:pPr>
        <w:spacing w:after="0"/>
        <w:jc w:val="both"/>
      </w:pPr>
    </w:p>
    <w:p w14:paraId="7E848901" w14:textId="77777777" w:rsidR="00854ED0" w:rsidRPr="0030446C" w:rsidRDefault="00854ED0" w:rsidP="00854ED0">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lang w:val="en-GB"/>
        </w:rPr>
      </w:pPr>
      <w:r>
        <w:rPr>
          <w:rFonts w:ascii="Calibri" w:hAnsi="Calibri"/>
          <w:b/>
          <w:caps/>
          <w:color w:val="FFFFFF"/>
          <w:lang w:val="en-GB"/>
        </w:rPr>
        <w:t>A1 Company Summary</w:t>
      </w:r>
    </w:p>
    <w:p w14:paraId="3D88DD7B" w14:textId="77777777" w:rsidR="00854ED0" w:rsidRPr="00B43A69" w:rsidRDefault="00854ED0" w:rsidP="00854ED0">
      <w:pPr>
        <w:spacing w:line="276" w:lineRule="auto"/>
        <w:rPr>
          <w:rFonts w:ascii="Calibri" w:hAnsi="Calibri" w:cs="Calibri"/>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41"/>
        <w:gridCol w:w="2158"/>
        <w:gridCol w:w="2776"/>
        <w:gridCol w:w="254"/>
        <w:gridCol w:w="1731"/>
      </w:tblGrid>
      <w:tr w:rsidR="00854ED0" w:rsidRPr="00406040" w14:paraId="56BBAB25" w14:textId="77777777" w:rsidTr="000736EB">
        <w:trPr>
          <w:trHeight w:hRule="exact" w:val="420"/>
          <w:jc w:val="center"/>
        </w:trPr>
        <w:tc>
          <w:tcPr>
            <w:tcW w:w="10060" w:type="dxa"/>
            <w:gridSpan w:val="5"/>
            <w:shd w:val="clear" w:color="auto" w:fill="356293"/>
            <w:vAlign w:val="center"/>
          </w:tcPr>
          <w:p w14:paraId="46A583BC" w14:textId="77777777" w:rsidR="00854ED0" w:rsidRPr="00406040" w:rsidRDefault="00854ED0" w:rsidP="000736EB">
            <w:pPr>
              <w:shd w:val="clear" w:color="auto" w:fill="2F5496"/>
              <w:spacing w:line="276" w:lineRule="auto"/>
              <w:contextualSpacing/>
              <w:jc w:val="center"/>
              <w:rPr>
                <w:rFonts w:ascii="Calibri" w:eastAsia="Yu Gothic Light" w:hAnsi="Calibri" w:cs="Calibri"/>
                <w:b/>
                <w:color w:val="2F5496"/>
                <w:sz w:val="26"/>
                <w:szCs w:val="26"/>
                <w:u w:val="single"/>
              </w:rPr>
            </w:pPr>
            <w:r w:rsidRPr="002E7407">
              <w:rPr>
                <w:rFonts w:ascii="Calibri" w:hAnsi="Calibri" w:cs="Calibri"/>
                <w:b/>
                <w:bCs/>
                <w:color w:val="D9D9D9" w:themeColor="background1" w:themeShade="D9"/>
              </w:rPr>
              <w:t>Prime Contractor’s Details</w:t>
            </w:r>
          </w:p>
        </w:tc>
      </w:tr>
      <w:tr w:rsidR="00854ED0" w:rsidRPr="00406040" w14:paraId="2B323B34" w14:textId="77777777" w:rsidTr="000736EB">
        <w:trPr>
          <w:trHeight w:hRule="exact" w:val="592"/>
          <w:jc w:val="center"/>
        </w:trPr>
        <w:tc>
          <w:tcPr>
            <w:tcW w:w="3141" w:type="dxa"/>
            <w:shd w:val="clear" w:color="auto" w:fill="D9D9D9"/>
            <w:vAlign w:val="center"/>
          </w:tcPr>
          <w:p w14:paraId="78A1A133"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Legal Business Name</w:t>
            </w:r>
          </w:p>
        </w:tc>
        <w:tc>
          <w:tcPr>
            <w:tcW w:w="6919" w:type="dxa"/>
            <w:gridSpan w:val="4"/>
            <w:vAlign w:val="center"/>
          </w:tcPr>
          <w:p w14:paraId="6BB21DE8" w14:textId="77777777" w:rsidR="00854ED0" w:rsidRPr="00457805" w:rsidRDefault="00854ED0" w:rsidP="000736EB">
            <w:pPr>
              <w:rPr>
                <w:rFonts w:ascii="Calibri" w:eastAsia="Calibri" w:hAnsi="Calibri" w:cs="Calibri"/>
                <w:color w:val="19017F"/>
              </w:rPr>
            </w:pPr>
          </w:p>
        </w:tc>
      </w:tr>
      <w:tr w:rsidR="00854ED0" w:rsidRPr="00406040" w14:paraId="716F976F" w14:textId="77777777" w:rsidTr="000736EB">
        <w:trPr>
          <w:trHeight w:hRule="exact" w:val="569"/>
          <w:jc w:val="center"/>
        </w:trPr>
        <w:tc>
          <w:tcPr>
            <w:tcW w:w="3141" w:type="dxa"/>
            <w:shd w:val="clear" w:color="auto" w:fill="D9D9D9"/>
            <w:vAlign w:val="center"/>
          </w:tcPr>
          <w:p w14:paraId="4115FF59"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Registered Business Name</w:t>
            </w:r>
          </w:p>
        </w:tc>
        <w:tc>
          <w:tcPr>
            <w:tcW w:w="6919" w:type="dxa"/>
            <w:gridSpan w:val="4"/>
            <w:vAlign w:val="center"/>
          </w:tcPr>
          <w:p w14:paraId="03F1E1C9" w14:textId="77777777" w:rsidR="00854ED0" w:rsidRPr="00457805" w:rsidRDefault="00854ED0" w:rsidP="000736EB">
            <w:pPr>
              <w:rPr>
                <w:rFonts w:ascii="Calibri" w:eastAsia="Calibri" w:hAnsi="Calibri" w:cs="Calibri"/>
                <w:color w:val="19017F"/>
              </w:rPr>
            </w:pPr>
          </w:p>
        </w:tc>
      </w:tr>
      <w:tr w:rsidR="00854ED0" w:rsidRPr="00406040" w14:paraId="4CBC7693" w14:textId="77777777" w:rsidTr="000736EB">
        <w:trPr>
          <w:trHeight w:hRule="exact" w:val="570"/>
          <w:jc w:val="center"/>
        </w:trPr>
        <w:tc>
          <w:tcPr>
            <w:tcW w:w="3141" w:type="dxa"/>
            <w:shd w:val="clear" w:color="auto" w:fill="D9D9D9"/>
            <w:vAlign w:val="center"/>
          </w:tcPr>
          <w:p w14:paraId="61117F19"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Registered Address</w:t>
            </w:r>
          </w:p>
        </w:tc>
        <w:tc>
          <w:tcPr>
            <w:tcW w:w="6919" w:type="dxa"/>
            <w:gridSpan w:val="4"/>
            <w:vAlign w:val="center"/>
          </w:tcPr>
          <w:p w14:paraId="7745D2FF" w14:textId="77777777" w:rsidR="00854ED0" w:rsidRPr="00457805" w:rsidRDefault="00854ED0" w:rsidP="000736EB">
            <w:pPr>
              <w:rPr>
                <w:rFonts w:ascii="Calibri" w:eastAsia="Calibri" w:hAnsi="Calibri" w:cs="Calibri"/>
                <w:color w:val="19017F"/>
              </w:rPr>
            </w:pPr>
          </w:p>
        </w:tc>
      </w:tr>
      <w:tr w:rsidR="00854ED0" w:rsidRPr="00406040" w14:paraId="46FB1DD2" w14:textId="77777777" w:rsidTr="000736EB">
        <w:trPr>
          <w:trHeight w:hRule="exact" w:val="744"/>
          <w:jc w:val="center"/>
        </w:trPr>
        <w:tc>
          <w:tcPr>
            <w:tcW w:w="3141" w:type="dxa"/>
            <w:shd w:val="clear" w:color="auto" w:fill="D9D9D9"/>
            <w:vAlign w:val="center"/>
          </w:tcPr>
          <w:p w14:paraId="751DBBA4"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Postal Address</w:t>
            </w:r>
          </w:p>
          <w:p w14:paraId="10B48568" w14:textId="77777777" w:rsidR="00854ED0" w:rsidRPr="00457805" w:rsidRDefault="00854ED0" w:rsidP="000736EB">
            <w:pPr>
              <w:rPr>
                <w:rFonts w:ascii="Calibri" w:eastAsia="Calibri" w:hAnsi="Calibri" w:cs="Calibri"/>
                <w:color w:val="19017F"/>
              </w:rPr>
            </w:pPr>
            <w:r w:rsidRPr="00457805">
              <w:rPr>
                <w:rFonts w:ascii="Calibri" w:eastAsia="Calibri" w:hAnsi="Calibri" w:cs="Calibri"/>
                <w:color w:val="19017F"/>
              </w:rPr>
              <w:t>(If different from above)</w:t>
            </w:r>
          </w:p>
        </w:tc>
        <w:tc>
          <w:tcPr>
            <w:tcW w:w="6919" w:type="dxa"/>
            <w:gridSpan w:val="4"/>
            <w:vAlign w:val="center"/>
          </w:tcPr>
          <w:p w14:paraId="786E9FF3" w14:textId="77777777" w:rsidR="00854ED0" w:rsidRPr="00457805" w:rsidRDefault="00854ED0" w:rsidP="000736EB">
            <w:pPr>
              <w:rPr>
                <w:rFonts w:ascii="Calibri" w:eastAsia="Calibri" w:hAnsi="Calibri" w:cs="Calibri"/>
                <w:color w:val="19017F"/>
              </w:rPr>
            </w:pPr>
          </w:p>
        </w:tc>
      </w:tr>
      <w:tr w:rsidR="00854ED0" w:rsidRPr="00406040" w14:paraId="603D9067" w14:textId="77777777" w:rsidTr="000736EB">
        <w:trPr>
          <w:trHeight w:hRule="exact" w:val="579"/>
          <w:jc w:val="center"/>
        </w:trPr>
        <w:tc>
          <w:tcPr>
            <w:tcW w:w="3141" w:type="dxa"/>
            <w:shd w:val="clear" w:color="auto" w:fill="D9D9D9"/>
            <w:vAlign w:val="center"/>
          </w:tcPr>
          <w:p w14:paraId="2AB3D489"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CRO Number</w:t>
            </w:r>
          </w:p>
        </w:tc>
        <w:tc>
          <w:tcPr>
            <w:tcW w:w="6919" w:type="dxa"/>
            <w:gridSpan w:val="4"/>
            <w:vAlign w:val="center"/>
          </w:tcPr>
          <w:p w14:paraId="4FED5E0A" w14:textId="77777777" w:rsidR="00854ED0" w:rsidRPr="00457805" w:rsidRDefault="00854ED0" w:rsidP="000736EB">
            <w:pPr>
              <w:rPr>
                <w:rFonts w:ascii="Calibri" w:eastAsia="Calibri" w:hAnsi="Calibri" w:cs="Calibri"/>
                <w:color w:val="19017F"/>
              </w:rPr>
            </w:pPr>
          </w:p>
        </w:tc>
      </w:tr>
      <w:tr w:rsidR="00854ED0" w:rsidRPr="00406040" w14:paraId="676CE4E1" w14:textId="77777777" w:rsidTr="000736EB">
        <w:trPr>
          <w:trHeight w:hRule="exact" w:val="420"/>
          <w:jc w:val="center"/>
        </w:trPr>
        <w:tc>
          <w:tcPr>
            <w:tcW w:w="3141" w:type="dxa"/>
            <w:shd w:val="clear" w:color="auto" w:fill="D9D9D9"/>
            <w:vAlign w:val="center"/>
          </w:tcPr>
          <w:p w14:paraId="34D9B967"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Website</w:t>
            </w:r>
          </w:p>
        </w:tc>
        <w:tc>
          <w:tcPr>
            <w:tcW w:w="2158" w:type="dxa"/>
            <w:vAlign w:val="center"/>
          </w:tcPr>
          <w:p w14:paraId="1FAA732B" w14:textId="77777777" w:rsidR="00854ED0" w:rsidRPr="00457805" w:rsidRDefault="00854ED0" w:rsidP="000736EB">
            <w:pPr>
              <w:rPr>
                <w:rFonts w:ascii="Calibri" w:eastAsia="Calibri" w:hAnsi="Calibri" w:cs="Calibri"/>
                <w:color w:val="19017F"/>
              </w:rPr>
            </w:pPr>
          </w:p>
        </w:tc>
        <w:tc>
          <w:tcPr>
            <w:tcW w:w="3030" w:type="dxa"/>
            <w:gridSpan w:val="2"/>
            <w:shd w:val="clear" w:color="auto" w:fill="D9D9D9"/>
            <w:vAlign w:val="center"/>
          </w:tcPr>
          <w:p w14:paraId="69110EC9" w14:textId="77777777" w:rsidR="00854ED0" w:rsidRPr="00457805" w:rsidRDefault="00854ED0" w:rsidP="000736EB">
            <w:pPr>
              <w:ind w:left="-19" w:firstLine="19"/>
              <w:rPr>
                <w:rFonts w:ascii="Calibri" w:eastAsia="Calibri" w:hAnsi="Calibri" w:cs="Calibri"/>
                <w:b/>
                <w:color w:val="19017F"/>
              </w:rPr>
            </w:pPr>
            <w:r w:rsidRPr="00457805">
              <w:rPr>
                <w:rFonts w:ascii="Calibri" w:eastAsia="Calibri" w:hAnsi="Calibri" w:cs="Calibri"/>
                <w:b/>
                <w:color w:val="19017F"/>
              </w:rPr>
              <w:t>Telephone:</w:t>
            </w:r>
          </w:p>
        </w:tc>
        <w:tc>
          <w:tcPr>
            <w:tcW w:w="1731" w:type="dxa"/>
            <w:vAlign w:val="center"/>
          </w:tcPr>
          <w:p w14:paraId="4E7130E0" w14:textId="77777777" w:rsidR="00854ED0" w:rsidRPr="00C34FB3" w:rsidRDefault="00854ED0" w:rsidP="000736EB">
            <w:pPr>
              <w:ind w:left="-19" w:firstLine="19"/>
              <w:rPr>
                <w:rFonts w:ascii="Calibri" w:eastAsia="Calibri" w:hAnsi="Calibri" w:cs="Calibri"/>
                <w:color w:val="19017F"/>
              </w:rPr>
            </w:pPr>
          </w:p>
        </w:tc>
      </w:tr>
      <w:tr w:rsidR="00854ED0" w:rsidRPr="00406040" w14:paraId="1AA8A1F5" w14:textId="77777777" w:rsidTr="000736EB">
        <w:trPr>
          <w:trHeight w:hRule="exact" w:val="420"/>
          <w:jc w:val="center"/>
        </w:trPr>
        <w:tc>
          <w:tcPr>
            <w:tcW w:w="10060" w:type="dxa"/>
            <w:gridSpan w:val="5"/>
            <w:shd w:val="clear" w:color="auto" w:fill="356293"/>
            <w:vAlign w:val="center"/>
          </w:tcPr>
          <w:p w14:paraId="57956DF8" w14:textId="77777777" w:rsidR="00854ED0" w:rsidRPr="00457805" w:rsidRDefault="00854ED0" w:rsidP="000736EB">
            <w:pPr>
              <w:jc w:val="center"/>
              <w:rPr>
                <w:rFonts w:ascii="Calibri" w:eastAsia="Calibri" w:hAnsi="Calibri" w:cs="Calibri"/>
                <w:b/>
                <w:color w:val="19017F"/>
              </w:rPr>
            </w:pPr>
            <w:r w:rsidRPr="004D6422">
              <w:rPr>
                <w:rFonts w:ascii="Calibri" w:eastAsia="Calibri" w:hAnsi="Calibri" w:cs="Calibri"/>
                <w:b/>
                <w:color w:val="D9D9D9" w:themeColor="background1" w:themeShade="D9"/>
              </w:rPr>
              <w:t>Prime Contractor’s Contact Person Details</w:t>
            </w:r>
          </w:p>
        </w:tc>
      </w:tr>
      <w:tr w:rsidR="00854ED0" w:rsidRPr="00406040" w14:paraId="2AEA4500" w14:textId="77777777" w:rsidTr="000736EB">
        <w:trPr>
          <w:trHeight w:hRule="exact" w:val="420"/>
          <w:jc w:val="center"/>
        </w:trPr>
        <w:tc>
          <w:tcPr>
            <w:tcW w:w="3141" w:type="dxa"/>
            <w:shd w:val="clear" w:color="auto" w:fill="D9D9D9"/>
            <w:vAlign w:val="center"/>
          </w:tcPr>
          <w:p w14:paraId="5259E5D5"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lastRenderedPageBreak/>
              <w:t>First Name</w:t>
            </w:r>
          </w:p>
        </w:tc>
        <w:tc>
          <w:tcPr>
            <w:tcW w:w="2158" w:type="dxa"/>
            <w:vAlign w:val="center"/>
          </w:tcPr>
          <w:p w14:paraId="5DD2EE33" w14:textId="77777777" w:rsidR="00854ED0" w:rsidRPr="00457805" w:rsidRDefault="00854ED0" w:rsidP="000736EB">
            <w:pPr>
              <w:rPr>
                <w:rFonts w:ascii="Calibri" w:eastAsia="Calibri" w:hAnsi="Calibri" w:cs="Calibri"/>
                <w:color w:val="19017F"/>
              </w:rPr>
            </w:pPr>
          </w:p>
        </w:tc>
        <w:tc>
          <w:tcPr>
            <w:tcW w:w="3030" w:type="dxa"/>
            <w:gridSpan w:val="2"/>
            <w:shd w:val="clear" w:color="auto" w:fill="D9D9D9"/>
            <w:vAlign w:val="center"/>
          </w:tcPr>
          <w:p w14:paraId="000901DC"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Surname</w:t>
            </w:r>
          </w:p>
        </w:tc>
        <w:tc>
          <w:tcPr>
            <w:tcW w:w="1731" w:type="dxa"/>
            <w:vAlign w:val="center"/>
          </w:tcPr>
          <w:p w14:paraId="7498F48A" w14:textId="77777777" w:rsidR="00854ED0" w:rsidRPr="00C34FB3" w:rsidRDefault="00854ED0" w:rsidP="000736EB">
            <w:pPr>
              <w:rPr>
                <w:rFonts w:ascii="Calibri" w:eastAsia="Calibri" w:hAnsi="Calibri" w:cs="Calibri"/>
                <w:color w:val="19017F"/>
              </w:rPr>
            </w:pPr>
          </w:p>
        </w:tc>
      </w:tr>
      <w:tr w:rsidR="00854ED0" w:rsidRPr="00406040" w14:paraId="3BA47974" w14:textId="77777777" w:rsidTr="000736EB">
        <w:trPr>
          <w:trHeight w:hRule="exact" w:val="420"/>
          <w:jc w:val="center"/>
        </w:trPr>
        <w:tc>
          <w:tcPr>
            <w:tcW w:w="3141" w:type="dxa"/>
            <w:shd w:val="clear" w:color="auto" w:fill="D9D9D9"/>
            <w:vAlign w:val="center"/>
          </w:tcPr>
          <w:p w14:paraId="7865E3A5"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Telephone</w:t>
            </w:r>
          </w:p>
        </w:tc>
        <w:tc>
          <w:tcPr>
            <w:tcW w:w="2158" w:type="dxa"/>
            <w:vAlign w:val="center"/>
          </w:tcPr>
          <w:p w14:paraId="77DB1831" w14:textId="77777777" w:rsidR="00854ED0" w:rsidRPr="00457805" w:rsidRDefault="00854ED0" w:rsidP="000736EB">
            <w:pPr>
              <w:rPr>
                <w:rFonts w:ascii="Calibri" w:eastAsia="Calibri" w:hAnsi="Calibri" w:cs="Calibri"/>
                <w:b/>
                <w:color w:val="19017F"/>
              </w:rPr>
            </w:pPr>
          </w:p>
        </w:tc>
        <w:tc>
          <w:tcPr>
            <w:tcW w:w="3030" w:type="dxa"/>
            <w:gridSpan w:val="2"/>
            <w:shd w:val="clear" w:color="auto" w:fill="D9D9D9"/>
            <w:vAlign w:val="center"/>
          </w:tcPr>
          <w:p w14:paraId="2B3BF555"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Email</w:t>
            </w:r>
          </w:p>
        </w:tc>
        <w:tc>
          <w:tcPr>
            <w:tcW w:w="1731" w:type="dxa"/>
            <w:vAlign w:val="center"/>
          </w:tcPr>
          <w:p w14:paraId="363F7627" w14:textId="77777777" w:rsidR="00854ED0" w:rsidRPr="00C34FB3" w:rsidRDefault="00854ED0" w:rsidP="000736EB">
            <w:pPr>
              <w:rPr>
                <w:rFonts w:ascii="Calibri" w:eastAsia="Calibri" w:hAnsi="Calibri" w:cs="Calibri"/>
                <w:color w:val="19017F"/>
              </w:rPr>
            </w:pPr>
          </w:p>
        </w:tc>
      </w:tr>
      <w:tr w:rsidR="00854ED0" w:rsidRPr="00406040" w14:paraId="79D14E9A" w14:textId="77777777" w:rsidTr="000736EB">
        <w:trPr>
          <w:trHeight w:hRule="exact" w:val="420"/>
          <w:jc w:val="center"/>
        </w:trPr>
        <w:tc>
          <w:tcPr>
            <w:tcW w:w="5299" w:type="dxa"/>
            <w:gridSpan w:val="2"/>
            <w:shd w:val="clear" w:color="auto" w:fill="D9D9D9"/>
            <w:vAlign w:val="center"/>
          </w:tcPr>
          <w:p w14:paraId="2FD43554"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rPr>
              <w:t>Title / Position in the Organisation</w:t>
            </w:r>
          </w:p>
        </w:tc>
        <w:tc>
          <w:tcPr>
            <w:tcW w:w="4761" w:type="dxa"/>
            <w:gridSpan w:val="3"/>
            <w:shd w:val="clear" w:color="auto" w:fill="FFFFFF"/>
            <w:vAlign w:val="center"/>
          </w:tcPr>
          <w:p w14:paraId="7B0E975A" w14:textId="77777777" w:rsidR="00854ED0" w:rsidRPr="00457805" w:rsidRDefault="00854ED0" w:rsidP="000736EB">
            <w:pPr>
              <w:rPr>
                <w:rFonts w:ascii="Calibri" w:eastAsia="Calibri" w:hAnsi="Calibri" w:cs="Calibri"/>
                <w:b/>
                <w:color w:val="19017F"/>
              </w:rPr>
            </w:pPr>
          </w:p>
        </w:tc>
      </w:tr>
      <w:tr w:rsidR="00854ED0" w:rsidRPr="00406040" w14:paraId="3198F3F7" w14:textId="77777777" w:rsidTr="000736EB">
        <w:trPr>
          <w:trHeight w:hRule="exact" w:val="644"/>
          <w:jc w:val="center"/>
        </w:trPr>
        <w:tc>
          <w:tcPr>
            <w:tcW w:w="10060" w:type="dxa"/>
            <w:gridSpan w:val="5"/>
            <w:shd w:val="clear" w:color="auto" w:fill="D9D9D9" w:themeFill="background1" w:themeFillShade="D9"/>
            <w:vAlign w:val="center"/>
          </w:tcPr>
          <w:p w14:paraId="6DC17456"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b/>
                <w:color w:val="19017F"/>
                <w:lang w:val="en-GB"/>
              </w:rPr>
              <w:t>Please indicate the basis on which you are tendering (tick one box only)</w:t>
            </w:r>
          </w:p>
        </w:tc>
      </w:tr>
      <w:tr w:rsidR="00854ED0" w:rsidRPr="00406040" w14:paraId="6BB665FF" w14:textId="77777777" w:rsidTr="000736EB">
        <w:trPr>
          <w:trHeight w:hRule="exact" w:val="769"/>
          <w:jc w:val="center"/>
        </w:trPr>
        <w:tc>
          <w:tcPr>
            <w:tcW w:w="8075" w:type="dxa"/>
            <w:gridSpan w:val="3"/>
            <w:vAlign w:val="center"/>
          </w:tcPr>
          <w:p w14:paraId="53D413C9" w14:textId="77777777" w:rsidR="00854ED0" w:rsidRPr="00457805" w:rsidRDefault="00854ED0" w:rsidP="000736EB">
            <w:pPr>
              <w:rPr>
                <w:rFonts w:ascii="Calibri" w:eastAsia="Calibri" w:hAnsi="Calibri" w:cs="Calibri"/>
                <w:color w:val="19017F"/>
              </w:rPr>
            </w:pPr>
            <w:r w:rsidRPr="00457805">
              <w:rPr>
                <w:rFonts w:ascii="Calibri" w:eastAsia="Calibri" w:hAnsi="Calibri" w:cs="Calibri"/>
                <w:color w:val="19017F"/>
                <w:lang w:val="en-GB"/>
              </w:rPr>
              <w:t>a) your organisation would provide all the</w:t>
            </w:r>
            <w:r>
              <w:rPr>
                <w:rFonts w:ascii="Calibri" w:eastAsia="Calibri" w:hAnsi="Calibri" w:cs="Calibri"/>
                <w:color w:val="19017F"/>
                <w:lang w:val="en-GB"/>
              </w:rPr>
              <w:t xml:space="preserve"> goods and associated</w:t>
            </w:r>
            <w:r w:rsidRPr="00457805">
              <w:rPr>
                <w:rFonts w:ascii="Calibri" w:eastAsia="Calibri" w:hAnsi="Calibri" w:cs="Calibri"/>
                <w:color w:val="19017F"/>
                <w:lang w:val="en-GB"/>
              </w:rPr>
              <w:t xml:space="preserve"> services tendered for, if awarded a contract</w:t>
            </w:r>
          </w:p>
        </w:tc>
        <w:tc>
          <w:tcPr>
            <w:tcW w:w="1985" w:type="dxa"/>
            <w:gridSpan w:val="2"/>
            <w:vAlign w:val="center"/>
          </w:tcPr>
          <w:p w14:paraId="0A07E3AF" w14:textId="77777777" w:rsidR="00854ED0" w:rsidRPr="00406040" w:rsidRDefault="00854ED0" w:rsidP="000736EB">
            <w:pPr>
              <w:rPr>
                <w:rFonts w:ascii="Calibri" w:eastAsia="Calibri" w:hAnsi="Calibri" w:cs="Calibri"/>
              </w:rPr>
            </w:pPr>
          </w:p>
        </w:tc>
      </w:tr>
      <w:tr w:rsidR="00854ED0" w:rsidRPr="00406040" w14:paraId="575E7D20" w14:textId="77777777" w:rsidTr="000736EB">
        <w:trPr>
          <w:trHeight w:hRule="exact" w:val="769"/>
          <w:jc w:val="center"/>
        </w:trPr>
        <w:tc>
          <w:tcPr>
            <w:tcW w:w="8075" w:type="dxa"/>
            <w:gridSpan w:val="3"/>
            <w:vAlign w:val="center"/>
          </w:tcPr>
          <w:p w14:paraId="4F73D508" w14:textId="77777777" w:rsidR="00854ED0" w:rsidRPr="00457805" w:rsidRDefault="00854ED0" w:rsidP="000736EB">
            <w:pPr>
              <w:rPr>
                <w:rFonts w:ascii="Calibri" w:eastAsia="Calibri" w:hAnsi="Calibri" w:cs="Calibri"/>
                <w:b/>
                <w:color w:val="19017F"/>
              </w:rPr>
            </w:pPr>
            <w:r w:rsidRPr="00457805">
              <w:rPr>
                <w:rFonts w:ascii="Calibri" w:eastAsia="Calibri" w:hAnsi="Calibri" w:cs="Calibri"/>
                <w:color w:val="19017F"/>
                <w:lang w:val="en-GB"/>
              </w:rPr>
              <w:t>b) your organisation would act as the prime contractor, using third parties to provide some of the services tendered for if awarded a contract</w:t>
            </w:r>
          </w:p>
        </w:tc>
        <w:tc>
          <w:tcPr>
            <w:tcW w:w="1985" w:type="dxa"/>
            <w:gridSpan w:val="2"/>
            <w:vAlign w:val="center"/>
          </w:tcPr>
          <w:p w14:paraId="29C0753D" w14:textId="77777777" w:rsidR="00854ED0" w:rsidRPr="00406040" w:rsidRDefault="00854ED0" w:rsidP="000736EB">
            <w:pPr>
              <w:rPr>
                <w:rFonts w:ascii="Calibri" w:eastAsia="Calibri" w:hAnsi="Calibri" w:cs="Calibri"/>
                <w:b/>
              </w:rPr>
            </w:pPr>
          </w:p>
        </w:tc>
      </w:tr>
    </w:tbl>
    <w:p w14:paraId="5EF317E7" w14:textId="77777777" w:rsidR="00854ED0" w:rsidRDefault="00854ED0" w:rsidP="00854ED0">
      <w:pPr>
        <w:spacing w:line="276" w:lineRule="auto"/>
        <w:rPr>
          <w:rFonts w:ascii="Calibri" w:eastAsia="Calibri" w:hAnsi="Calibri" w:cs="Calibri"/>
          <w:sz w:val="20"/>
          <w:szCs w:val="20"/>
        </w:rPr>
      </w:pPr>
    </w:p>
    <w:p w14:paraId="6F72BD3D" w14:textId="77777777" w:rsidR="00854ED0" w:rsidRPr="0030446C" w:rsidRDefault="00854ED0" w:rsidP="00854ED0">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lang w:val="en-GB"/>
        </w:rPr>
      </w:pPr>
      <w:r>
        <w:rPr>
          <w:rFonts w:ascii="Calibri" w:hAnsi="Calibri"/>
          <w:b/>
          <w:caps/>
          <w:color w:val="FFFFFF"/>
          <w:lang w:val="en-GB"/>
        </w:rPr>
        <w:t>A2 Financial Capacity</w:t>
      </w:r>
    </w:p>
    <w:p w14:paraId="1FD2BB9B" w14:textId="77777777" w:rsidR="00854ED0" w:rsidRPr="00406040" w:rsidRDefault="00854ED0" w:rsidP="00854ED0">
      <w:pPr>
        <w:spacing w:line="276" w:lineRule="auto"/>
        <w:rPr>
          <w:rFonts w:ascii="Calibri" w:eastAsia="Calibri" w:hAnsi="Calibri" w:cs="Calibri"/>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838"/>
        <w:gridCol w:w="284"/>
        <w:gridCol w:w="1701"/>
        <w:gridCol w:w="1559"/>
        <w:gridCol w:w="1559"/>
        <w:gridCol w:w="3827"/>
      </w:tblGrid>
      <w:tr w:rsidR="00854ED0" w:rsidRPr="00406040" w14:paraId="662E2B8C" w14:textId="77777777" w:rsidTr="000736EB">
        <w:trPr>
          <w:trHeight w:val="567"/>
          <w:jc w:val="center"/>
        </w:trPr>
        <w:tc>
          <w:tcPr>
            <w:tcW w:w="10768" w:type="dxa"/>
            <w:gridSpan w:val="6"/>
            <w:shd w:val="clear" w:color="auto" w:fill="2F5496"/>
          </w:tcPr>
          <w:p w14:paraId="7273F941" w14:textId="77777777" w:rsidR="00854ED0" w:rsidRPr="00406040" w:rsidRDefault="00854ED0" w:rsidP="000736EB">
            <w:pPr>
              <w:shd w:val="clear" w:color="auto" w:fill="2F5496"/>
              <w:spacing w:line="276" w:lineRule="auto"/>
              <w:contextualSpacing/>
              <w:jc w:val="center"/>
              <w:rPr>
                <w:rFonts w:ascii="Calibri" w:hAnsi="Calibri" w:cs="Calibri"/>
                <w:b/>
                <w:bCs/>
                <w:color w:val="D9D9D9" w:themeColor="background1" w:themeShade="D9"/>
              </w:rPr>
            </w:pPr>
            <w:r w:rsidRPr="00406040">
              <w:rPr>
                <w:rFonts w:ascii="Calibri" w:hAnsi="Calibri" w:cs="Calibri"/>
                <w:b/>
                <w:bCs/>
                <w:color w:val="D9D9D9" w:themeColor="background1" w:themeShade="D9"/>
              </w:rPr>
              <w:t>A2.1 Insurance</w:t>
            </w:r>
          </w:p>
        </w:tc>
      </w:tr>
      <w:tr w:rsidR="00854ED0" w:rsidRPr="00406040" w14:paraId="37ACF1CC" w14:textId="77777777" w:rsidTr="000736EB">
        <w:trPr>
          <w:trHeight w:val="702"/>
          <w:jc w:val="center"/>
        </w:trPr>
        <w:tc>
          <w:tcPr>
            <w:tcW w:w="10768" w:type="dxa"/>
            <w:gridSpan w:val="6"/>
            <w:shd w:val="clear" w:color="auto" w:fill="D9D9D9" w:themeFill="background1" w:themeFillShade="D9"/>
          </w:tcPr>
          <w:p w14:paraId="14497A4C" w14:textId="77777777" w:rsidR="00854ED0" w:rsidRDefault="00854ED0" w:rsidP="000736EB">
            <w:pPr>
              <w:spacing w:line="276" w:lineRule="auto"/>
              <w:jc w:val="center"/>
              <w:rPr>
                <w:rFonts w:ascii="Calibri" w:eastAsia="Calibri" w:hAnsi="Calibri" w:cs="Calibri"/>
                <w:color w:val="2F5496"/>
                <w:kern w:val="28"/>
              </w:rPr>
            </w:pPr>
            <w:r w:rsidRPr="00477ADB">
              <w:rPr>
                <w:rFonts w:ascii="Calibri" w:eastAsia="Calibri" w:hAnsi="Calibri" w:cs="Calibri"/>
                <w:b/>
                <w:bCs/>
                <w:color w:val="2F5496"/>
                <w:kern w:val="28"/>
              </w:rPr>
              <w:t>Please note the minimum insurance levels below and complete the table with the requested information</w:t>
            </w:r>
            <w:r w:rsidRPr="00406040">
              <w:rPr>
                <w:rFonts w:ascii="Calibri" w:eastAsia="Calibri" w:hAnsi="Calibri" w:cs="Calibri"/>
                <w:color w:val="2F5496"/>
                <w:kern w:val="28"/>
              </w:rPr>
              <w:t>.</w:t>
            </w:r>
          </w:p>
          <w:p w14:paraId="61E56051" w14:textId="77777777" w:rsidR="00854ED0" w:rsidRPr="00406040" w:rsidRDefault="00854ED0" w:rsidP="000736EB">
            <w:pPr>
              <w:spacing w:line="276" w:lineRule="auto"/>
              <w:jc w:val="center"/>
              <w:rPr>
                <w:rFonts w:ascii="Calibri" w:eastAsia="Calibri" w:hAnsi="Calibri" w:cs="Calibri"/>
                <w:color w:val="2F5496"/>
                <w:kern w:val="28"/>
              </w:rPr>
            </w:pPr>
          </w:p>
        </w:tc>
      </w:tr>
      <w:tr w:rsidR="00854ED0" w:rsidRPr="00406040" w14:paraId="5A6E0C1B" w14:textId="77777777" w:rsidTr="000736EB">
        <w:tblPrEx>
          <w:shd w:val="clear" w:color="auto" w:fill="auto"/>
        </w:tblPrEx>
        <w:trPr>
          <w:trHeight w:val="374"/>
          <w:jc w:val="center"/>
        </w:trPr>
        <w:tc>
          <w:tcPr>
            <w:tcW w:w="2122" w:type="dxa"/>
            <w:gridSpan w:val="2"/>
            <w:shd w:val="clear" w:color="auto" w:fill="D9D9D9" w:themeFill="background1" w:themeFillShade="D9"/>
          </w:tcPr>
          <w:p w14:paraId="00C4E7F2" w14:textId="77777777" w:rsidR="00854ED0" w:rsidRPr="00406040" w:rsidRDefault="00854ED0" w:rsidP="000736EB">
            <w:pPr>
              <w:shd w:val="clear" w:color="auto" w:fill="D9D9D9"/>
              <w:spacing w:line="276" w:lineRule="auto"/>
              <w:rPr>
                <w:rFonts w:ascii="Calibri" w:hAnsi="Calibri" w:cs="Calibri"/>
                <w:b/>
                <w:color w:val="FFFFFF"/>
              </w:rPr>
            </w:pPr>
          </w:p>
        </w:tc>
        <w:tc>
          <w:tcPr>
            <w:tcW w:w="1701" w:type="dxa"/>
            <w:shd w:val="clear" w:color="auto" w:fill="D9D9D9" w:themeFill="background1" w:themeFillShade="D9"/>
            <w:vAlign w:val="center"/>
          </w:tcPr>
          <w:p w14:paraId="1D02D14F" w14:textId="77777777" w:rsidR="00854ED0" w:rsidRPr="00406040" w:rsidRDefault="00854ED0" w:rsidP="000736EB">
            <w:pPr>
              <w:spacing w:line="276" w:lineRule="auto"/>
              <w:jc w:val="center"/>
              <w:rPr>
                <w:rFonts w:ascii="Calibri" w:hAnsi="Calibri" w:cs="Calibri"/>
                <w:b/>
                <w:color w:val="2F5496"/>
              </w:rPr>
            </w:pPr>
            <w:r w:rsidRPr="00406040">
              <w:rPr>
                <w:rFonts w:ascii="Calibri" w:hAnsi="Calibri" w:cs="Calibri"/>
                <w:b/>
                <w:color w:val="2F5496"/>
              </w:rPr>
              <w:t>Employer Liability</w:t>
            </w:r>
          </w:p>
        </w:tc>
        <w:tc>
          <w:tcPr>
            <w:tcW w:w="1559" w:type="dxa"/>
            <w:shd w:val="clear" w:color="auto" w:fill="D9D9D9" w:themeFill="background1" w:themeFillShade="D9"/>
            <w:vAlign w:val="center"/>
          </w:tcPr>
          <w:p w14:paraId="1024857E" w14:textId="77777777" w:rsidR="00854ED0" w:rsidRPr="00406040" w:rsidRDefault="00854ED0" w:rsidP="000736EB">
            <w:pPr>
              <w:spacing w:line="276" w:lineRule="auto"/>
              <w:jc w:val="center"/>
              <w:rPr>
                <w:rFonts w:ascii="Calibri" w:hAnsi="Calibri" w:cs="Calibri"/>
                <w:b/>
                <w:color w:val="2F5496"/>
              </w:rPr>
            </w:pPr>
            <w:r w:rsidRPr="00406040">
              <w:rPr>
                <w:rFonts w:ascii="Calibri" w:hAnsi="Calibri" w:cs="Calibri"/>
                <w:b/>
                <w:color w:val="2F5496"/>
              </w:rPr>
              <w:t>Public Liability</w:t>
            </w:r>
          </w:p>
        </w:tc>
        <w:tc>
          <w:tcPr>
            <w:tcW w:w="1559" w:type="dxa"/>
            <w:shd w:val="clear" w:color="auto" w:fill="D9D9D9" w:themeFill="background1" w:themeFillShade="D9"/>
            <w:vAlign w:val="center"/>
          </w:tcPr>
          <w:p w14:paraId="6421DDD1" w14:textId="77777777" w:rsidR="00854ED0" w:rsidRPr="00406040" w:rsidRDefault="00854ED0" w:rsidP="000736EB">
            <w:pPr>
              <w:spacing w:line="276" w:lineRule="auto"/>
              <w:jc w:val="center"/>
              <w:rPr>
                <w:rFonts w:ascii="Calibri" w:hAnsi="Calibri" w:cs="Calibri"/>
                <w:b/>
                <w:color w:val="2F5496"/>
              </w:rPr>
            </w:pPr>
            <w:r w:rsidRPr="00406040">
              <w:rPr>
                <w:rFonts w:ascii="Calibri" w:hAnsi="Calibri" w:cs="Calibri"/>
                <w:b/>
                <w:color w:val="2F5496"/>
              </w:rPr>
              <w:t>Product Liability</w:t>
            </w:r>
          </w:p>
        </w:tc>
        <w:tc>
          <w:tcPr>
            <w:tcW w:w="3827" w:type="dxa"/>
            <w:shd w:val="clear" w:color="auto" w:fill="D9D9D9" w:themeFill="background1" w:themeFillShade="D9"/>
            <w:vAlign w:val="center"/>
          </w:tcPr>
          <w:p w14:paraId="0247957A" w14:textId="77777777" w:rsidR="00854ED0" w:rsidRPr="00B0219D" w:rsidRDefault="00854ED0" w:rsidP="000736EB">
            <w:pPr>
              <w:spacing w:line="276" w:lineRule="auto"/>
              <w:jc w:val="center"/>
              <w:rPr>
                <w:rFonts w:ascii="Calibri" w:hAnsi="Calibri" w:cs="Calibri"/>
                <w:b/>
                <w:color w:val="2F5496"/>
              </w:rPr>
            </w:pPr>
            <w:r w:rsidRPr="00B0219D">
              <w:rPr>
                <w:rFonts w:ascii="Calibri" w:hAnsi="Calibri" w:cs="Calibri"/>
                <w:b/>
                <w:color w:val="2F5496"/>
              </w:rPr>
              <w:t>Motor Insurance</w:t>
            </w:r>
          </w:p>
          <w:p w14:paraId="0F3E0C64" w14:textId="77777777" w:rsidR="00854ED0" w:rsidRPr="00B0219D" w:rsidRDefault="00854ED0" w:rsidP="000736EB">
            <w:pPr>
              <w:spacing w:line="276" w:lineRule="auto"/>
              <w:jc w:val="center"/>
              <w:rPr>
                <w:rFonts w:ascii="Calibri" w:hAnsi="Calibri" w:cs="Calibri"/>
                <w:b/>
                <w:color w:val="2F5496"/>
                <w:sz w:val="16"/>
                <w:szCs w:val="16"/>
              </w:rPr>
            </w:pPr>
            <w:r w:rsidRPr="00B0219D">
              <w:rPr>
                <w:rFonts w:ascii="Calibri" w:hAnsi="Calibri" w:cs="Calibri"/>
                <w:b/>
                <w:color w:val="2F5496"/>
                <w:sz w:val="16"/>
                <w:szCs w:val="16"/>
              </w:rPr>
              <w:t xml:space="preserve">Third Party Property Damage minimum limit </w:t>
            </w:r>
            <w:r>
              <w:rPr>
                <w:rFonts w:ascii="Calibri" w:hAnsi="Calibri" w:cs="Calibri"/>
                <w:b/>
                <w:color w:val="2F5496"/>
                <w:sz w:val="16"/>
                <w:szCs w:val="16"/>
              </w:rPr>
              <w:t xml:space="preserve">for </w:t>
            </w:r>
            <w:r w:rsidRPr="00B0219D">
              <w:rPr>
                <w:rFonts w:ascii="Calibri" w:hAnsi="Calibri" w:cs="Calibri"/>
                <w:b/>
                <w:color w:val="2F5496"/>
                <w:sz w:val="16"/>
                <w:szCs w:val="16"/>
              </w:rPr>
              <w:t>any one accident /unlimited any one period.</w:t>
            </w:r>
          </w:p>
        </w:tc>
      </w:tr>
      <w:tr w:rsidR="00854ED0" w:rsidRPr="00406040" w14:paraId="7324CC54" w14:textId="77777777" w:rsidTr="000736EB">
        <w:tblPrEx>
          <w:shd w:val="clear" w:color="auto" w:fill="auto"/>
        </w:tblPrEx>
        <w:trPr>
          <w:trHeight w:val="1086"/>
          <w:jc w:val="center"/>
        </w:trPr>
        <w:tc>
          <w:tcPr>
            <w:tcW w:w="2122" w:type="dxa"/>
            <w:gridSpan w:val="2"/>
            <w:shd w:val="clear" w:color="auto" w:fill="D9D9D9" w:themeFill="background1" w:themeFillShade="D9"/>
            <w:vAlign w:val="center"/>
          </w:tcPr>
          <w:p w14:paraId="4AD345FE" w14:textId="77777777" w:rsidR="00854ED0" w:rsidRPr="00406040" w:rsidRDefault="00854ED0" w:rsidP="000736EB">
            <w:pPr>
              <w:spacing w:line="276" w:lineRule="auto"/>
              <w:jc w:val="center"/>
              <w:rPr>
                <w:rFonts w:ascii="Calibri" w:hAnsi="Calibri" w:cs="Calibri"/>
                <w:b/>
              </w:rPr>
            </w:pPr>
            <w:r w:rsidRPr="00406040">
              <w:rPr>
                <w:rFonts w:ascii="Calibri" w:hAnsi="Calibri" w:cs="Calibri"/>
                <w:b/>
                <w:color w:val="2F5496"/>
              </w:rPr>
              <w:t>Minimum Limit of Indemnity required.</w:t>
            </w:r>
          </w:p>
        </w:tc>
        <w:tc>
          <w:tcPr>
            <w:tcW w:w="1701" w:type="dxa"/>
            <w:vAlign w:val="center"/>
          </w:tcPr>
          <w:p w14:paraId="2631077A" w14:textId="77777777" w:rsidR="00854ED0" w:rsidRPr="00A957B6" w:rsidRDefault="00854ED0" w:rsidP="000736EB">
            <w:pPr>
              <w:spacing w:line="276" w:lineRule="auto"/>
              <w:jc w:val="center"/>
              <w:rPr>
                <w:rFonts w:ascii="Calibri" w:hAnsi="Calibri" w:cs="Calibri"/>
              </w:rPr>
            </w:pPr>
            <w:r w:rsidRPr="00A957B6">
              <w:rPr>
                <w:rFonts w:ascii="Calibri" w:hAnsi="Calibri" w:cs="Calibri"/>
              </w:rPr>
              <w:t>€13,000,000</w:t>
            </w:r>
          </w:p>
        </w:tc>
        <w:tc>
          <w:tcPr>
            <w:tcW w:w="1559" w:type="dxa"/>
            <w:vAlign w:val="center"/>
          </w:tcPr>
          <w:p w14:paraId="41F8A3DE" w14:textId="77777777" w:rsidR="00854ED0" w:rsidRPr="00A957B6" w:rsidRDefault="00854ED0" w:rsidP="000736EB">
            <w:pPr>
              <w:spacing w:line="276" w:lineRule="auto"/>
              <w:jc w:val="center"/>
              <w:rPr>
                <w:rFonts w:ascii="Calibri" w:hAnsi="Calibri" w:cs="Calibri"/>
              </w:rPr>
            </w:pPr>
            <w:r w:rsidRPr="00A957B6">
              <w:rPr>
                <w:rFonts w:ascii="Calibri" w:hAnsi="Calibri" w:cs="Calibri"/>
              </w:rPr>
              <w:t>€6,500,000</w:t>
            </w:r>
          </w:p>
        </w:tc>
        <w:tc>
          <w:tcPr>
            <w:tcW w:w="1559" w:type="dxa"/>
            <w:vAlign w:val="center"/>
          </w:tcPr>
          <w:p w14:paraId="7AB35F99" w14:textId="77777777" w:rsidR="00854ED0" w:rsidRPr="00A957B6" w:rsidRDefault="00854ED0" w:rsidP="000736EB">
            <w:pPr>
              <w:spacing w:line="276" w:lineRule="auto"/>
              <w:jc w:val="center"/>
              <w:rPr>
                <w:rFonts w:ascii="Calibri" w:hAnsi="Calibri" w:cs="Calibri"/>
              </w:rPr>
            </w:pPr>
            <w:r w:rsidRPr="00A957B6">
              <w:rPr>
                <w:rFonts w:ascii="Calibri" w:hAnsi="Calibri" w:cs="Calibri"/>
              </w:rPr>
              <w:t>€6,500,000</w:t>
            </w:r>
          </w:p>
        </w:tc>
        <w:tc>
          <w:tcPr>
            <w:tcW w:w="3827" w:type="dxa"/>
            <w:vAlign w:val="center"/>
          </w:tcPr>
          <w:p w14:paraId="4E677C9F" w14:textId="77777777" w:rsidR="00854ED0" w:rsidRPr="00A957B6" w:rsidRDefault="00854ED0" w:rsidP="000736EB">
            <w:pPr>
              <w:spacing w:line="276" w:lineRule="auto"/>
              <w:jc w:val="center"/>
              <w:rPr>
                <w:rFonts w:ascii="Calibri" w:hAnsi="Calibri" w:cs="Calibri"/>
              </w:rPr>
            </w:pPr>
            <w:r>
              <w:rPr>
                <w:rFonts w:ascii="Calibri" w:hAnsi="Calibri" w:cs="Calibri"/>
              </w:rPr>
              <w:t>€1,300,000</w:t>
            </w:r>
          </w:p>
        </w:tc>
      </w:tr>
      <w:tr w:rsidR="00854ED0" w:rsidRPr="00406040" w14:paraId="31597E4D" w14:textId="77777777" w:rsidTr="000736EB">
        <w:tblPrEx>
          <w:shd w:val="clear" w:color="auto" w:fill="auto"/>
        </w:tblPrEx>
        <w:trPr>
          <w:trHeight w:val="190"/>
          <w:jc w:val="center"/>
        </w:trPr>
        <w:tc>
          <w:tcPr>
            <w:tcW w:w="10768" w:type="dxa"/>
            <w:gridSpan w:val="6"/>
            <w:shd w:val="clear" w:color="auto" w:fill="D9D9D9" w:themeFill="background1" w:themeFillShade="D9"/>
          </w:tcPr>
          <w:p w14:paraId="65BFBA49" w14:textId="77777777" w:rsidR="00854ED0" w:rsidRDefault="00854ED0" w:rsidP="000736EB">
            <w:pPr>
              <w:spacing w:line="276" w:lineRule="auto"/>
              <w:jc w:val="center"/>
              <w:rPr>
                <w:rFonts w:ascii="Calibri" w:hAnsi="Calibri" w:cs="Calibri"/>
                <w:b/>
                <w:bCs/>
                <w:color w:val="2F5496"/>
              </w:rPr>
            </w:pPr>
            <w:r w:rsidRPr="008B745D">
              <w:rPr>
                <w:rFonts w:ascii="Calibri" w:hAnsi="Calibri" w:cs="Calibri"/>
                <w:b/>
                <w:bCs/>
                <w:color w:val="2F5496"/>
              </w:rPr>
              <w:t>I confirm that we have the following insurances in place:</w:t>
            </w:r>
          </w:p>
          <w:p w14:paraId="075A6175" w14:textId="77777777" w:rsidR="00854ED0" w:rsidRPr="008B745D" w:rsidRDefault="00854ED0" w:rsidP="000736EB">
            <w:pPr>
              <w:spacing w:line="276" w:lineRule="auto"/>
              <w:jc w:val="center"/>
              <w:rPr>
                <w:rFonts w:ascii="Calibri" w:hAnsi="Calibri" w:cs="Calibri"/>
                <w:b/>
                <w:bCs/>
                <w:color w:val="2F5496"/>
              </w:rPr>
            </w:pPr>
          </w:p>
        </w:tc>
      </w:tr>
      <w:tr w:rsidR="00854ED0" w:rsidRPr="00406040" w14:paraId="310413BA" w14:textId="77777777" w:rsidTr="000736EB">
        <w:tblPrEx>
          <w:shd w:val="clear" w:color="auto" w:fill="auto"/>
        </w:tblPrEx>
        <w:trPr>
          <w:trHeight w:val="310"/>
          <w:jc w:val="center"/>
        </w:trPr>
        <w:tc>
          <w:tcPr>
            <w:tcW w:w="2122" w:type="dxa"/>
            <w:gridSpan w:val="2"/>
            <w:shd w:val="clear" w:color="auto" w:fill="D9D9D9" w:themeFill="background1" w:themeFillShade="D9"/>
            <w:vAlign w:val="center"/>
          </w:tcPr>
          <w:p w14:paraId="514F1DAC"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Insurance Type</w:t>
            </w:r>
          </w:p>
        </w:tc>
        <w:tc>
          <w:tcPr>
            <w:tcW w:w="1701" w:type="dxa"/>
            <w:shd w:val="clear" w:color="auto" w:fill="D9D9D9" w:themeFill="background1" w:themeFillShade="D9"/>
            <w:vAlign w:val="center"/>
          </w:tcPr>
          <w:p w14:paraId="6332372F"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Level in Place</w:t>
            </w:r>
          </w:p>
        </w:tc>
        <w:tc>
          <w:tcPr>
            <w:tcW w:w="1559" w:type="dxa"/>
            <w:shd w:val="clear" w:color="auto" w:fill="D9D9D9" w:themeFill="background1" w:themeFillShade="D9"/>
            <w:vAlign w:val="center"/>
          </w:tcPr>
          <w:p w14:paraId="187BEEE7"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Expiry Date</w:t>
            </w:r>
          </w:p>
        </w:tc>
        <w:tc>
          <w:tcPr>
            <w:tcW w:w="1559" w:type="dxa"/>
            <w:shd w:val="clear" w:color="auto" w:fill="D9D9D9" w:themeFill="background1" w:themeFillShade="D9"/>
          </w:tcPr>
          <w:p w14:paraId="6588CBD0"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Details of Any Excess</w:t>
            </w:r>
          </w:p>
        </w:tc>
        <w:tc>
          <w:tcPr>
            <w:tcW w:w="3827" w:type="dxa"/>
            <w:shd w:val="clear" w:color="auto" w:fill="D9D9D9" w:themeFill="background1" w:themeFillShade="D9"/>
          </w:tcPr>
          <w:p w14:paraId="4BFFD7BC" w14:textId="77777777" w:rsidR="00854ED0" w:rsidRPr="00406040" w:rsidRDefault="00854ED0" w:rsidP="000736EB">
            <w:pPr>
              <w:spacing w:line="276" w:lineRule="auto"/>
              <w:jc w:val="center"/>
              <w:rPr>
                <w:rFonts w:ascii="Calibri" w:eastAsia="Calibri" w:hAnsi="Calibri" w:cs="Calibri"/>
                <w:b/>
                <w:bCs/>
                <w:color w:val="2F5496"/>
              </w:rPr>
            </w:pPr>
          </w:p>
        </w:tc>
      </w:tr>
      <w:tr w:rsidR="00854ED0" w:rsidRPr="00406040" w14:paraId="5BD35904" w14:textId="77777777" w:rsidTr="000736EB">
        <w:tblPrEx>
          <w:shd w:val="clear" w:color="auto" w:fill="auto"/>
        </w:tblPrEx>
        <w:trPr>
          <w:trHeight w:val="427"/>
          <w:jc w:val="center"/>
        </w:trPr>
        <w:tc>
          <w:tcPr>
            <w:tcW w:w="2122" w:type="dxa"/>
            <w:gridSpan w:val="2"/>
            <w:shd w:val="clear" w:color="auto" w:fill="D9D9D9" w:themeFill="background1" w:themeFillShade="D9"/>
            <w:vAlign w:val="center"/>
          </w:tcPr>
          <w:p w14:paraId="0475848A" w14:textId="77777777" w:rsidR="00854ED0" w:rsidRPr="00406040" w:rsidRDefault="00854ED0" w:rsidP="000736EB">
            <w:pPr>
              <w:spacing w:line="276" w:lineRule="auto"/>
              <w:rPr>
                <w:rFonts w:ascii="Calibri" w:eastAsia="Calibri" w:hAnsi="Calibri" w:cs="Calibri"/>
                <w:b/>
                <w:bCs/>
                <w:color w:val="2F5496"/>
              </w:rPr>
            </w:pPr>
            <w:r w:rsidRPr="00406040">
              <w:rPr>
                <w:rFonts w:ascii="Calibri" w:eastAsia="Calibri" w:hAnsi="Calibri" w:cs="Calibri"/>
                <w:b/>
                <w:bCs/>
                <w:color w:val="2F5496"/>
              </w:rPr>
              <w:t>Employers Liability</w:t>
            </w:r>
          </w:p>
        </w:tc>
        <w:tc>
          <w:tcPr>
            <w:tcW w:w="1701" w:type="dxa"/>
            <w:shd w:val="clear" w:color="auto" w:fill="FFFFFF" w:themeFill="background1"/>
            <w:vAlign w:val="center"/>
          </w:tcPr>
          <w:p w14:paraId="2B6A5DED" w14:textId="77777777" w:rsidR="00854ED0" w:rsidRPr="00406040" w:rsidRDefault="00854ED0" w:rsidP="000736EB">
            <w:pPr>
              <w:spacing w:line="276" w:lineRule="auto"/>
              <w:rPr>
                <w:rFonts w:ascii="Calibri" w:eastAsia="Calibri" w:hAnsi="Calibri" w:cs="Calibri"/>
                <w:color w:val="2F5496"/>
              </w:rPr>
            </w:pPr>
            <w:r w:rsidRPr="00406040">
              <w:rPr>
                <w:rFonts w:ascii="Calibri" w:eastAsia="Calibri" w:hAnsi="Calibri" w:cs="Calibri"/>
                <w:color w:val="2F5496"/>
              </w:rPr>
              <w:t>€</w:t>
            </w:r>
          </w:p>
        </w:tc>
        <w:tc>
          <w:tcPr>
            <w:tcW w:w="1559" w:type="dxa"/>
            <w:shd w:val="clear" w:color="auto" w:fill="FFFFFF" w:themeFill="background1"/>
            <w:vAlign w:val="center"/>
          </w:tcPr>
          <w:p w14:paraId="2AA224FD" w14:textId="77777777" w:rsidR="00854ED0" w:rsidRPr="00406040" w:rsidRDefault="00854ED0" w:rsidP="000736EB">
            <w:pPr>
              <w:spacing w:line="276" w:lineRule="auto"/>
              <w:rPr>
                <w:rFonts w:ascii="Calibri" w:eastAsia="Calibri" w:hAnsi="Calibri" w:cs="Calibri"/>
                <w:color w:val="2F5496"/>
              </w:rPr>
            </w:pPr>
          </w:p>
        </w:tc>
        <w:tc>
          <w:tcPr>
            <w:tcW w:w="1559" w:type="dxa"/>
            <w:shd w:val="clear" w:color="auto" w:fill="FFFFFF" w:themeFill="background1"/>
          </w:tcPr>
          <w:p w14:paraId="2971DA39" w14:textId="77777777" w:rsidR="00854ED0" w:rsidRPr="00406040" w:rsidRDefault="00854ED0" w:rsidP="000736EB">
            <w:pPr>
              <w:spacing w:line="276" w:lineRule="auto"/>
              <w:rPr>
                <w:rFonts w:ascii="Calibri" w:eastAsia="Calibri" w:hAnsi="Calibri" w:cs="Calibri"/>
                <w:color w:val="2F5496"/>
              </w:rPr>
            </w:pPr>
          </w:p>
        </w:tc>
        <w:tc>
          <w:tcPr>
            <w:tcW w:w="3827" w:type="dxa"/>
            <w:shd w:val="clear" w:color="auto" w:fill="FFFFFF" w:themeFill="background1"/>
          </w:tcPr>
          <w:p w14:paraId="0FCD8E28" w14:textId="77777777" w:rsidR="00854ED0" w:rsidRPr="00406040" w:rsidRDefault="00854ED0" w:rsidP="000736EB">
            <w:pPr>
              <w:spacing w:line="276" w:lineRule="auto"/>
              <w:rPr>
                <w:rFonts w:ascii="Calibri" w:eastAsia="Calibri" w:hAnsi="Calibri" w:cs="Calibri"/>
                <w:color w:val="2F5496"/>
              </w:rPr>
            </w:pPr>
          </w:p>
        </w:tc>
      </w:tr>
      <w:tr w:rsidR="00854ED0" w:rsidRPr="00406040" w14:paraId="60AD7D64" w14:textId="77777777" w:rsidTr="000736EB">
        <w:tblPrEx>
          <w:shd w:val="clear" w:color="auto" w:fill="auto"/>
        </w:tblPrEx>
        <w:trPr>
          <w:trHeight w:val="484"/>
          <w:jc w:val="center"/>
        </w:trPr>
        <w:tc>
          <w:tcPr>
            <w:tcW w:w="2122" w:type="dxa"/>
            <w:gridSpan w:val="2"/>
            <w:shd w:val="clear" w:color="auto" w:fill="D9D9D9" w:themeFill="background1" w:themeFillShade="D9"/>
            <w:vAlign w:val="center"/>
          </w:tcPr>
          <w:p w14:paraId="560AC90A" w14:textId="77777777" w:rsidR="00854ED0" w:rsidRPr="00406040" w:rsidRDefault="00854ED0" w:rsidP="000736EB">
            <w:pPr>
              <w:spacing w:line="276" w:lineRule="auto"/>
              <w:rPr>
                <w:rFonts w:ascii="Calibri" w:eastAsia="Calibri" w:hAnsi="Calibri" w:cs="Calibri"/>
                <w:b/>
                <w:bCs/>
                <w:color w:val="2F5496"/>
              </w:rPr>
            </w:pPr>
            <w:r w:rsidRPr="00406040">
              <w:rPr>
                <w:rFonts w:ascii="Calibri" w:eastAsia="Calibri" w:hAnsi="Calibri" w:cs="Calibri"/>
                <w:b/>
                <w:bCs/>
                <w:color w:val="2F5496"/>
              </w:rPr>
              <w:t>Public Liability</w:t>
            </w:r>
          </w:p>
        </w:tc>
        <w:tc>
          <w:tcPr>
            <w:tcW w:w="1701" w:type="dxa"/>
            <w:shd w:val="clear" w:color="auto" w:fill="FFFFFF" w:themeFill="background1"/>
            <w:vAlign w:val="center"/>
          </w:tcPr>
          <w:p w14:paraId="76CF759F" w14:textId="77777777" w:rsidR="00854ED0" w:rsidRPr="00406040" w:rsidRDefault="00854ED0" w:rsidP="000736EB">
            <w:pPr>
              <w:spacing w:line="276" w:lineRule="auto"/>
              <w:rPr>
                <w:rFonts w:ascii="Calibri" w:eastAsia="Calibri" w:hAnsi="Calibri" w:cs="Calibri"/>
                <w:color w:val="2F5496"/>
              </w:rPr>
            </w:pPr>
            <w:r w:rsidRPr="00406040">
              <w:rPr>
                <w:rFonts w:ascii="Calibri" w:eastAsia="Calibri" w:hAnsi="Calibri" w:cs="Calibri"/>
                <w:color w:val="2F5496"/>
              </w:rPr>
              <w:t>€</w:t>
            </w:r>
          </w:p>
        </w:tc>
        <w:tc>
          <w:tcPr>
            <w:tcW w:w="1559" w:type="dxa"/>
            <w:shd w:val="clear" w:color="auto" w:fill="FFFFFF" w:themeFill="background1"/>
            <w:vAlign w:val="center"/>
          </w:tcPr>
          <w:p w14:paraId="0FE051AC" w14:textId="77777777" w:rsidR="00854ED0" w:rsidRPr="00406040" w:rsidRDefault="00854ED0" w:rsidP="000736EB">
            <w:pPr>
              <w:spacing w:line="276" w:lineRule="auto"/>
              <w:rPr>
                <w:rFonts w:ascii="Calibri" w:eastAsia="Calibri" w:hAnsi="Calibri" w:cs="Calibri"/>
                <w:color w:val="2F5496"/>
              </w:rPr>
            </w:pPr>
          </w:p>
        </w:tc>
        <w:tc>
          <w:tcPr>
            <w:tcW w:w="1559" w:type="dxa"/>
            <w:shd w:val="clear" w:color="auto" w:fill="FFFFFF" w:themeFill="background1"/>
          </w:tcPr>
          <w:p w14:paraId="2BA9DF2B" w14:textId="77777777" w:rsidR="00854ED0" w:rsidRPr="00406040" w:rsidRDefault="00854ED0" w:rsidP="000736EB">
            <w:pPr>
              <w:spacing w:line="276" w:lineRule="auto"/>
              <w:rPr>
                <w:rFonts w:ascii="Calibri" w:eastAsia="Calibri" w:hAnsi="Calibri" w:cs="Calibri"/>
                <w:color w:val="2F5496"/>
              </w:rPr>
            </w:pPr>
          </w:p>
        </w:tc>
        <w:tc>
          <w:tcPr>
            <w:tcW w:w="3827" w:type="dxa"/>
            <w:shd w:val="clear" w:color="auto" w:fill="FFFFFF" w:themeFill="background1"/>
          </w:tcPr>
          <w:p w14:paraId="2EE34A7E" w14:textId="77777777" w:rsidR="00854ED0" w:rsidRPr="00406040" w:rsidRDefault="00854ED0" w:rsidP="000736EB">
            <w:pPr>
              <w:spacing w:line="276" w:lineRule="auto"/>
              <w:rPr>
                <w:rFonts w:ascii="Calibri" w:eastAsia="Calibri" w:hAnsi="Calibri" w:cs="Calibri"/>
                <w:color w:val="2F5496"/>
              </w:rPr>
            </w:pPr>
          </w:p>
        </w:tc>
      </w:tr>
      <w:tr w:rsidR="00854ED0" w:rsidRPr="00406040" w14:paraId="71D98A5D" w14:textId="77777777" w:rsidTr="000736EB">
        <w:tblPrEx>
          <w:shd w:val="clear" w:color="auto" w:fill="auto"/>
        </w:tblPrEx>
        <w:trPr>
          <w:trHeight w:val="484"/>
          <w:jc w:val="center"/>
        </w:trPr>
        <w:tc>
          <w:tcPr>
            <w:tcW w:w="2122" w:type="dxa"/>
            <w:gridSpan w:val="2"/>
            <w:shd w:val="clear" w:color="auto" w:fill="D9D9D9" w:themeFill="background1" w:themeFillShade="D9"/>
            <w:vAlign w:val="center"/>
          </w:tcPr>
          <w:p w14:paraId="7AB05950" w14:textId="77777777" w:rsidR="00854ED0" w:rsidRPr="00406040" w:rsidRDefault="00854ED0" w:rsidP="000736EB">
            <w:pPr>
              <w:spacing w:line="276" w:lineRule="auto"/>
              <w:rPr>
                <w:rFonts w:ascii="Calibri" w:eastAsia="Calibri" w:hAnsi="Calibri" w:cs="Calibri"/>
                <w:b/>
                <w:bCs/>
                <w:color w:val="2F5496"/>
              </w:rPr>
            </w:pPr>
            <w:r w:rsidRPr="00406040">
              <w:rPr>
                <w:rFonts w:ascii="Calibri" w:eastAsia="Calibri" w:hAnsi="Calibri" w:cs="Calibri"/>
                <w:b/>
                <w:bCs/>
                <w:color w:val="2F5496"/>
              </w:rPr>
              <w:t>Product Liability</w:t>
            </w:r>
          </w:p>
        </w:tc>
        <w:tc>
          <w:tcPr>
            <w:tcW w:w="1701" w:type="dxa"/>
            <w:shd w:val="clear" w:color="auto" w:fill="FFFFFF" w:themeFill="background1"/>
            <w:vAlign w:val="center"/>
          </w:tcPr>
          <w:p w14:paraId="5A5F5928" w14:textId="77777777" w:rsidR="00854ED0" w:rsidRPr="00406040" w:rsidRDefault="00854ED0" w:rsidP="000736EB">
            <w:pPr>
              <w:spacing w:line="276" w:lineRule="auto"/>
              <w:rPr>
                <w:rFonts w:ascii="Calibri" w:eastAsia="Calibri" w:hAnsi="Calibri" w:cs="Calibri"/>
                <w:color w:val="2F5496"/>
              </w:rPr>
            </w:pPr>
            <w:r w:rsidRPr="00406040">
              <w:rPr>
                <w:rFonts w:ascii="Calibri" w:eastAsia="Calibri" w:hAnsi="Calibri" w:cs="Calibri"/>
                <w:color w:val="2F5496"/>
              </w:rPr>
              <w:t>€</w:t>
            </w:r>
          </w:p>
        </w:tc>
        <w:tc>
          <w:tcPr>
            <w:tcW w:w="1559" w:type="dxa"/>
            <w:shd w:val="clear" w:color="auto" w:fill="FFFFFF" w:themeFill="background1"/>
            <w:vAlign w:val="center"/>
          </w:tcPr>
          <w:p w14:paraId="16EC408E" w14:textId="77777777" w:rsidR="00854ED0" w:rsidRPr="00406040" w:rsidRDefault="00854ED0" w:rsidP="000736EB">
            <w:pPr>
              <w:spacing w:line="276" w:lineRule="auto"/>
              <w:rPr>
                <w:rFonts w:ascii="Calibri" w:eastAsia="Calibri" w:hAnsi="Calibri" w:cs="Calibri"/>
                <w:color w:val="2F5496"/>
              </w:rPr>
            </w:pPr>
          </w:p>
        </w:tc>
        <w:tc>
          <w:tcPr>
            <w:tcW w:w="1559" w:type="dxa"/>
            <w:shd w:val="clear" w:color="auto" w:fill="FFFFFF" w:themeFill="background1"/>
          </w:tcPr>
          <w:p w14:paraId="00754615" w14:textId="77777777" w:rsidR="00854ED0" w:rsidRPr="00406040" w:rsidRDefault="00854ED0" w:rsidP="000736EB">
            <w:pPr>
              <w:spacing w:line="276" w:lineRule="auto"/>
              <w:rPr>
                <w:rFonts w:ascii="Calibri" w:eastAsia="Calibri" w:hAnsi="Calibri" w:cs="Calibri"/>
                <w:color w:val="2F5496"/>
              </w:rPr>
            </w:pPr>
          </w:p>
        </w:tc>
        <w:tc>
          <w:tcPr>
            <w:tcW w:w="3827" w:type="dxa"/>
            <w:shd w:val="clear" w:color="auto" w:fill="FFFFFF" w:themeFill="background1"/>
          </w:tcPr>
          <w:p w14:paraId="2E0E337A" w14:textId="77777777" w:rsidR="00854ED0" w:rsidRPr="00406040" w:rsidRDefault="00854ED0" w:rsidP="000736EB">
            <w:pPr>
              <w:spacing w:line="276" w:lineRule="auto"/>
              <w:rPr>
                <w:rFonts w:ascii="Calibri" w:eastAsia="Calibri" w:hAnsi="Calibri" w:cs="Calibri"/>
                <w:color w:val="2F5496"/>
              </w:rPr>
            </w:pPr>
          </w:p>
        </w:tc>
      </w:tr>
      <w:tr w:rsidR="00854ED0" w:rsidRPr="00406040" w14:paraId="0AC4BEF7" w14:textId="77777777" w:rsidTr="000736EB">
        <w:tblPrEx>
          <w:shd w:val="clear" w:color="auto" w:fill="auto"/>
        </w:tblPrEx>
        <w:trPr>
          <w:trHeight w:val="484"/>
          <w:jc w:val="center"/>
        </w:trPr>
        <w:tc>
          <w:tcPr>
            <w:tcW w:w="2122" w:type="dxa"/>
            <w:gridSpan w:val="2"/>
            <w:shd w:val="clear" w:color="auto" w:fill="D9D9D9" w:themeFill="background1" w:themeFillShade="D9"/>
            <w:vAlign w:val="center"/>
          </w:tcPr>
          <w:p w14:paraId="419DFC39" w14:textId="77777777" w:rsidR="00854ED0" w:rsidRPr="00406040" w:rsidRDefault="00854ED0" w:rsidP="000736EB">
            <w:pPr>
              <w:spacing w:line="276" w:lineRule="auto"/>
              <w:rPr>
                <w:rFonts w:ascii="Calibri" w:eastAsia="Calibri" w:hAnsi="Calibri" w:cs="Calibri"/>
                <w:b/>
                <w:bCs/>
                <w:color w:val="2F5496"/>
              </w:rPr>
            </w:pPr>
            <w:r w:rsidRPr="00B0219D">
              <w:rPr>
                <w:rFonts w:ascii="Calibri" w:hAnsi="Calibri" w:cs="Calibri"/>
                <w:b/>
                <w:color w:val="2F5496"/>
              </w:rPr>
              <w:t>Motor Insurance</w:t>
            </w:r>
          </w:p>
        </w:tc>
        <w:tc>
          <w:tcPr>
            <w:tcW w:w="1701" w:type="dxa"/>
            <w:shd w:val="clear" w:color="auto" w:fill="FFFFFF" w:themeFill="background1"/>
            <w:vAlign w:val="center"/>
          </w:tcPr>
          <w:p w14:paraId="64E1DE43" w14:textId="77777777" w:rsidR="00854ED0" w:rsidRPr="00406040" w:rsidRDefault="00854ED0" w:rsidP="000736EB">
            <w:pPr>
              <w:spacing w:line="276" w:lineRule="auto"/>
              <w:rPr>
                <w:rFonts w:ascii="Calibri" w:eastAsia="Calibri" w:hAnsi="Calibri" w:cs="Calibri"/>
                <w:color w:val="2F5496"/>
              </w:rPr>
            </w:pPr>
            <w:r>
              <w:rPr>
                <w:rFonts w:ascii="Calibri" w:eastAsia="Calibri" w:hAnsi="Calibri" w:cs="Calibri"/>
                <w:color w:val="2F5496"/>
              </w:rPr>
              <w:t>€</w:t>
            </w:r>
          </w:p>
        </w:tc>
        <w:tc>
          <w:tcPr>
            <w:tcW w:w="1559" w:type="dxa"/>
            <w:shd w:val="clear" w:color="auto" w:fill="FFFFFF" w:themeFill="background1"/>
            <w:vAlign w:val="center"/>
          </w:tcPr>
          <w:p w14:paraId="48189C16" w14:textId="77777777" w:rsidR="00854ED0" w:rsidRPr="00406040" w:rsidRDefault="00854ED0" w:rsidP="000736EB">
            <w:pPr>
              <w:spacing w:line="276" w:lineRule="auto"/>
              <w:rPr>
                <w:rFonts w:ascii="Calibri" w:eastAsia="Calibri" w:hAnsi="Calibri" w:cs="Calibri"/>
                <w:color w:val="2F5496"/>
              </w:rPr>
            </w:pPr>
          </w:p>
        </w:tc>
        <w:tc>
          <w:tcPr>
            <w:tcW w:w="1559" w:type="dxa"/>
            <w:shd w:val="clear" w:color="auto" w:fill="FFFFFF" w:themeFill="background1"/>
          </w:tcPr>
          <w:p w14:paraId="7328D979" w14:textId="77777777" w:rsidR="00854ED0" w:rsidRPr="00406040" w:rsidRDefault="00854ED0" w:rsidP="000736EB">
            <w:pPr>
              <w:spacing w:line="276" w:lineRule="auto"/>
              <w:rPr>
                <w:rFonts w:ascii="Calibri" w:eastAsia="Calibri" w:hAnsi="Calibri" w:cs="Calibri"/>
                <w:color w:val="2F5496"/>
              </w:rPr>
            </w:pPr>
          </w:p>
        </w:tc>
        <w:tc>
          <w:tcPr>
            <w:tcW w:w="3827" w:type="dxa"/>
            <w:shd w:val="clear" w:color="auto" w:fill="FFFFFF" w:themeFill="background1"/>
          </w:tcPr>
          <w:p w14:paraId="012BDCDD" w14:textId="77777777" w:rsidR="00854ED0" w:rsidRPr="00406040" w:rsidRDefault="00854ED0" w:rsidP="000736EB">
            <w:pPr>
              <w:spacing w:line="276" w:lineRule="auto"/>
              <w:rPr>
                <w:rFonts w:ascii="Calibri" w:eastAsia="Calibri" w:hAnsi="Calibri" w:cs="Calibri"/>
                <w:color w:val="2F5496"/>
              </w:rPr>
            </w:pPr>
          </w:p>
        </w:tc>
      </w:tr>
      <w:tr w:rsidR="00854ED0" w:rsidRPr="00406040" w14:paraId="7E7413F3" w14:textId="77777777" w:rsidTr="000736EB">
        <w:tblPrEx>
          <w:shd w:val="clear" w:color="auto" w:fill="auto"/>
        </w:tblPrEx>
        <w:trPr>
          <w:trHeight w:val="535"/>
          <w:jc w:val="center"/>
        </w:trPr>
        <w:tc>
          <w:tcPr>
            <w:tcW w:w="5382" w:type="dxa"/>
            <w:gridSpan w:val="4"/>
            <w:shd w:val="clear" w:color="auto" w:fill="FAF9F9"/>
          </w:tcPr>
          <w:p w14:paraId="38DEB172" w14:textId="77777777" w:rsidR="00854ED0" w:rsidRPr="00406040" w:rsidRDefault="00854ED0" w:rsidP="000736EB">
            <w:pPr>
              <w:spacing w:line="276" w:lineRule="auto"/>
              <w:rPr>
                <w:rFonts w:ascii="Calibri" w:hAnsi="Calibri" w:cs="Calibri"/>
                <w:color w:val="000000"/>
              </w:rPr>
            </w:pPr>
            <w:r w:rsidRPr="00406040">
              <w:rPr>
                <w:rFonts w:ascii="Calibri" w:hAnsi="Calibri" w:cs="Calibri"/>
                <w:color w:val="000000"/>
              </w:rPr>
              <w:t xml:space="preserve">I confirm that if successful, where the levels required under the contract are higher than those currently in our possession, I will be in a position to put the required forms and levels of insurances required in place. </w:t>
            </w:r>
          </w:p>
        </w:tc>
        <w:tc>
          <w:tcPr>
            <w:tcW w:w="1559" w:type="dxa"/>
            <w:shd w:val="clear" w:color="auto" w:fill="FFFFFF" w:themeFill="background1"/>
          </w:tcPr>
          <w:p w14:paraId="524A2BBB" w14:textId="77777777" w:rsidR="00854ED0" w:rsidRPr="00406040" w:rsidRDefault="00854ED0" w:rsidP="000736EB">
            <w:pPr>
              <w:spacing w:line="276" w:lineRule="auto"/>
              <w:rPr>
                <w:rFonts w:ascii="Calibri" w:hAnsi="Calibri" w:cs="Calibri"/>
                <w:color w:val="000000"/>
              </w:rPr>
            </w:pPr>
            <w:r w:rsidRPr="00406040">
              <w:rPr>
                <w:rFonts w:ascii="Calibri" w:hAnsi="Calibri" w:cs="Calibri"/>
                <w:color w:val="000000"/>
              </w:rPr>
              <w:t>Yes/No</w:t>
            </w:r>
          </w:p>
        </w:tc>
        <w:tc>
          <w:tcPr>
            <w:tcW w:w="3827" w:type="dxa"/>
            <w:shd w:val="clear" w:color="auto" w:fill="FFFFFF" w:themeFill="background1"/>
          </w:tcPr>
          <w:p w14:paraId="027C87D8" w14:textId="77777777" w:rsidR="00854ED0" w:rsidRPr="00406040" w:rsidRDefault="00854ED0" w:rsidP="000736EB">
            <w:pPr>
              <w:spacing w:line="276" w:lineRule="auto"/>
              <w:rPr>
                <w:rFonts w:ascii="Calibri" w:hAnsi="Calibri" w:cs="Calibri"/>
                <w:color w:val="000000"/>
              </w:rPr>
            </w:pPr>
          </w:p>
        </w:tc>
      </w:tr>
      <w:tr w:rsidR="00854ED0" w:rsidRPr="00406040" w14:paraId="351A6B69" w14:textId="77777777" w:rsidTr="000736EB">
        <w:tblPrEx>
          <w:shd w:val="clear" w:color="auto" w:fill="auto"/>
        </w:tblPrEx>
        <w:trPr>
          <w:trHeight w:val="660"/>
          <w:jc w:val="center"/>
        </w:trPr>
        <w:tc>
          <w:tcPr>
            <w:tcW w:w="5382" w:type="dxa"/>
            <w:gridSpan w:val="4"/>
            <w:shd w:val="clear" w:color="auto" w:fill="FAF9F9"/>
          </w:tcPr>
          <w:p w14:paraId="462E511B" w14:textId="77777777" w:rsidR="00854ED0" w:rsidRPr="00406040" w:rsidRDefault="00854ED0" w:rsidP="000736EB">
            <w:pPr>
              <w:spacing w:line="276" w:lineRule="auto"/>
              <w:rPr>
                <w:rFonts w:ascii="Calibri" w:hAnsi="Calibri" w:cs="Calibri"/>
                <w:color w:val="000000"/>
              </w:rPr>
            </w:pPr>
            <w:r w:rsidRPr="00406040">
              <w:rPr>
                <w:rFonts w:ascii="Calibri" w:hAnsi="Calibri" w:cs="Calibri"/>
                <w:color w:val="000000"/>
              </w:rPr>
              <w:lastRenderedPageBreak/>
              <w:t>I confirm that I will provide the following promptly on request:</w:t>
            </w:r>
          </w:p>
          <w:p w14:paraId="79EA6514" w14:textId="77777777" w:rsidR="00854ED0" w:rsidRPr="00406040" w:rsidRDefault="00854ED0" w:rsidP="00854ED0">
            <w:pPr>
              <w:numPr>
                <w:ilvl w:val="0"/>
                <w:numId w:val="22"/>
              </w:numPr>
              <w:spacing w:after="200" w:line="276" w:lineRule="auto"/>
              <w:contextualSpacing/>
              <w:rPr>
                <w:rFonts w:ascii="Calibri" w:eastAsia="Yu Mincho" w:hAnsi="Calibri" w:cs="Calibri"/>
                <w:color w:val="000000"/>
                <w:u w:color="000000"/>
                <w:lang w:eastAsia="ja-JP"/>
              </w:rPr>
            </w:pPr>
            <w:r w:rsidRPr="00406040">
              <w:rPr>
                <w:rFonts w:ascii="Calibri" w:eastAsia="Yu Mincho" w:hAnsi="Calibri" w:cs="Calibri"/>
                <w:color w:val="000000"/>
                <w:u w:color="000000"/>
                <w:lang w:eastAsia="ja-JP"/>
              </w:rPr>
              <w:t xml:space="preserve">evidence of insurances in place or </w:t>
            </w:r>
          </w:p>
          <w:p w14:paraId="30349C2A" w14:textId="77777777" w:rsidR="00854ED0" w:rsidRDefault="00854ED0" w:rsidP="00854ED0">
            <w:pPr>
              <w:numPr>
                <w:ilvl w:val="0"/>
                <w:numId w:val="22"/>
              </w:numPr>
              <w:pBdr>
                <w:top w:val="nil"/>
                <w:left w:val="nil"/>
                <w:bottom w:val="nil"/>
                <w:right w:val="nil"/>
                <w:between w:val="nil"/>
                <w:bar w:val="nil"/>
              </w:pBdr>
              <w:spacing w:after="200" w:line="276" w:lineRule="auto"/>
              <w:rPr>
                <w:rFonts w:ascii="Calibri" w:eastAsia="Calibri" w:hAnsi="Calibri" w:cs="Calibri"/>
                <w:color w:val="000000"/>
                <w:u w:color="000000"/>
              </w:rPr>
            </w:pPr>
            <w:r w:rsidRPr="00406040">
              <w:rPr>
                <w:rFonts w:ascii="Calibri" w:eastAsia="Yu Mincho" w:hAnsi="Calibri" w:cs="Calibri"/>
                <w:color w:val="000000"/>
                <w:u w:color="000000"/>
                <w:lang w:eastAsia="ja-JP"/>
              </w:rPr>
              <w:t>letter from Insurance Broker confirming that the required levels could be put in place if successful</w:t>
            </w:r>
            <w:r w:rsidRPr="00406040">
              <w:rPr>
                <w:rFonts w:ascii="Calibri" w:eastAsia="Calibri" w:hAnsi="Calibri" w:cs="Calibri"/>
                <w:color w:val="000000"/>
                <w:u w:color="000000"/>
              </w:rPr>
              <w:t xml:space="preserve"> </w:t>
            </w:r>
          </w:p>
          <w:p w14:paraId="6D57C04F" w14:textId="77777777" w:rsidR="00854ED0" w:rsidRPr="00406040" w:rsidRDefault="00854ED0" w:rsidP="00854ED0">
            <w:pPr>
              <w:numPr>
                <w:ilvl w:val="0"/>
                <w:numId w:val="22"/>
              </w:numPr>
              <w:pBdr>
                <w:top w:val="nil"/>
                <w:left w:val="nil"/>
                <w:bottom w:val="nil"/>
                <w:right w:val="nil"/>
                <w:between w:val="nil"/>
                <w:bar w:val="nil"/>
              </w:pBdr>
              <w:spacing w:after="200" w:line="276" w:lineRule="auto"/>
              <w:rPr>
                <w:rFonts w:ascii="Calibri" w:eastAsia="Calibri" w:hAnsi="Calibri" w:cs="Calibri"/>
                <w:color w:val="000000"/>
                <w:u w:color="000000"/>
              </w:rPr>
            </w:pPr>
            <w:r w:rsidRPr="00385079">
              <w:rPr>
                <w:rFonts w:ascii="Calibri" w:eastAsia="Calibri" w:hAnsi="Calibri" w:cs="Calibri"/>
                <w:color w:val="000000"/>
                <w:u w:color="000000"/>
              </w:rPr>
              <w:t>A specific indemnity in favour of University of Galway will be required in relation to Employers, Public/Product Liability and Motor Insurance Policies</w:t>
            </w:r>
          </w:p>
        </w:tc>
        <w:tc>
          <w:tcPr>
            <w:tcW w:w="1559" w:type="dxa"/>
            <w:shd w:val="clear" w:color="auto" w:fill="FFFFFF" w:themeFill="background1"/>
          </w:tcPr>
          <w:p w14:paraId="5A799AB9" w14:textId="77777777" w:rsidR="00854ED0" w:rsidRPr="00406040" w:rsidRDefault="00854ED0" w:rsidP="000736EB">
            <w:pPr>
              <w:spacing w:line="276" w:lineRule="auto"/>
              <w:rPr>
                <w:rFonts w:ascii="Calibri" w:hAnsi="Calibri" w:cs="Calibri"/>
                <w:color w:val="000000"/>
              </w:rPr>
            </w:pPr>
            <w:r w:rsidRPr="00406040">
              <w:rPr>
                <w:rFonts w:ascii="Calibri" w:hAnsi="Calibri" w:cs="Calibri"/>
                <w:color w:val="000000"/>
              </w:rPr>
              <w:t>Yes/No</w:t>
            </w:r>
          </w:p>
        </w:tc>
        <w:tc>
          <w:tcPr>
            <w:tcW w:w="3827" w:type="dxa"/>
            <w:shd w:val="clear" w:color="auto" w:fill="FFFFFF" w:themeFill="background1"/>
          </w:tcPr>
          <w:p w14:paraId="06318726" w14:textId="77777777" w:rsidR="00854ED0" w:rsidRPr="00406040" w:rsidRDefault="00854ED0" w:rsidP="000736EB">
            <w:pPr>
              <w:spacing w:line="276" w:lineRule="auto"/>
              <w:rPr>
                <w:rFonts w:ascii="Calibri" w:hAnsi="Calibri" w:cs="Calibri"/>
                <w:color w:val="000000"/>
              </w:rPr>
            </w:pPr>
          </w:p>
        </w:tc>
      </w:tr>
      <w:tr w:rsidR="00854ED0" w14:paraId="5C40427E" w14:textId="77777777" w:rsidTr="000736EB">
        <w:tblPrEx>
          <w:shd w:val="clear" w:color="auto" w:fill="auto"/>
        </w:tblPrEx>
        <w:trPr>
          <w:trHeight w:val="297"/>
          <w:jc w:val="center"/>
        </w:trPr>
        <w:tc>
          <w:tcPr>
            <w:tcW w:w="1838" w:type="dxa"/>
            <w:shd w:val="clear" w:color="auto" w:fill="44546A" w:themeFill="text2"/>
            <w:vAlign w:val="center"/>
          </w:tcPr>
          <w:p w14:paraId="5197743C" w14:textId="77777777" w:rsidR="00854ED0" w:rsidRPr="00F750E6" w:rsidRDefault="00854ED0" w:rsidP="000736EB">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5103" w:type="dxa"/>
            <w:gridSpan w:val="4"/>
            <w:shd w:val="clear" w:color="auto" w:fill="FFFF00"/>
            <w:vAlign w:val="center"/>
          </w:tcPr>
          <w:p w14:paraId="3A52FA83" w14:textId="77777777" w:rsidR="00854ED0" w:rsidRDefault="00854ED0" w:rsidP="000736EB">
            <w:pPr>
              <w:spacing w:line="276" w:lineRule="auto"/>
              <w:contextualSpacing/>
              <w:rPr>
                <w:rFonts w:ascii="Calibri" w:eastAsia="Calibri" w:hAnsi="Calibri" w:cs="Calibri"/>
                <w:b/>
                <w:bCs/>
                <w:color w:val="2F5496"/>
              </w:rPr>
            </w:pPr>
          </w:p>
        </w:tc>
        <w:tc>
          <w:tcPr>
            <w:tcW w:w="3827" w:type="dxa"/>
            <w:shd w:val="clear" w:color="auto" w:fill="FFFF00"/>
          </w:tcPr>
          <w:p w14:paraId="1C614FD4" w14:textId="77777777" w:rsidR="00854ED0" w:rsidRDefault="00854ED0" w:rsidP="000736EB">
            <w:pPr>
              <w:spacing w:line="276" w:lineRule="auto"/>
              <w:contextualSpacing/>
              <w:rPr>
                <w:rFonts w:ascii="Calibri" w:eastAsia="Calibri" w:hAnsi="Calibri" w:cs="Calibri"/>
                <w:b/>
                <w:bCs/>
                <w:color w:val="2F5496"/>
              </w:rPr>
            </w:pPr>
          </w:p>
        </w:tc>
      </w:tr>
    </w:tbl>
    <w:p w14:paraId="2843CABE" w14:textId="77777777" w:rsidR="00854ED0" w:rsidRDefault="00854ED0" w:rsidP="00854ED0">
      <w:pPr>
        <w:spacing w:line="276" w:lineRule="auto"/>
        <w:rPr>
          <w:rFonts w:ascii="Calibri" w:hAnsi="Calibri" w:cs="Calibri"/>
          <w:b/>
          <w:color w:val="FFFFFF"/>
          <w:sz w:val="28"/>
          <w:szCs w:val="28"/>
        </w:rPr>
      </w:pPr>
      <w:r w:rsidRPr="00406040">
        <w:rPr>
          <w:rFonts w:ascii="Calibri" w:hAnsi="Calibri" w:cs="Calibri"/>
          <w:b/>
          <w:color w:val="FFFFFF"/>
          <w:sz w:val="28"/>
          <w:szCs w:val="28"/>
        </w:rPr>
        <w:t xml:space="preserve"> </w:t>
      </w:r>
    </w:p>
    <w:p w14:paraId="4BC5B53D" w14:textId="77777777" w:rsidR="00854ED0" w:rsidRDefault="00854ED0" w:rsidP="00854ED0">
      <w:pPr>
        <w:spacing w:line="276" w:lineRule="auto"/>
        <w:rPr>
          <w:rFonts w:ascii="Calibri" w:hAnsi="Calibri" w:cs="Calibri"/>
          <w:b/>
          <w:color w:val="FFFFFF"/>
          <w:sz w:val="28"/>
          <w:szCs w:val="28"/>
        </w:rPr>
      </w:pPr>
    </w:p>
    <w:p w14:paraId="7AC6B34F" w14:textId="77777777" w:rsidR="00854ED0" w:rsidRDefault="00854ED0" w:rsidP="00854ED0">
      <w:pPr>
        <w:spacing w:line="276" w:lineRule="auto"/>
        <w:rPr>
          <w:rFonts w:ascii="Calibri" w:hAnsi="Calibri" w:cs="Calibri"/>
          <w:b/>
          <w:color w:val="FFFFFF"/>
          <w:sz w:val="28"/>
          <w:szCs w:val="28"/>
        </w:rPr>
      </w:pPr>
    </w:p>
    <w:p w14:paraId="33D9C8D9" w14:textId="77777777" w:rsidR="00854ED0" w:rsidRDefault="00854ED0" w:rsidP="00854ED0">
      <w:pPr>
        <w:spacing w:line="276" w:lineRule="auto"/>
        <w:rPr>
          <w:rFonts w:ascii="Calibri" w:hAnsi="Calibri" w:cs="Calibri"/>
          <w:b/>
          <w:color w:val="FFFFFF"/>
          <w:sz w:val="28"/>
          <w:szCs w:val="28"/>
        </w:rPr>
      </w:pPr>
    </w:p>
    <w:p w14:paraId="44FAFD15" w14:textId="77777777" w:rsidR="00854ED0" w:rsidRDefault="00854ED0" w:rsidP="00854ED0">
      <w:pPr>
        <w:spacing w:line="276" w:lineRule="auto"/>
        <w:rPr>
          <w:rFonts w:ascii="Calibri" w:hAnsi="Calibri" w:cs="Calibri"/>
          <w:b/>
          <w:color w:val="FFFFFF"/>
          <w:sz w:val="28"/>
          <w:szCs w:val="28"/>
        </w:rPr>
      </w:pPr>
    </w:p>
    <w:p w14:paraId="6BCBD6B5" w14:textId="77777777" w:rsidR="00854ED0" w:rsidRPr="00406040" w:rsidRDefault="00854ED0" w:rsidP="00854ED0">
      <w:pPr>
        <w:spacing w:line="276" w:lineRule="auto"/>
        <w:rPr>
          <w:rFonts w:ascii="Calibri" w:hAnsi="Calibri" w:cs="Calibri"/>
          <w:b/>
          <w:color w:val="FFFFFF"/>
          <w:sz w:val="28"/>
          <w:szCs w:val="28"/>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974"/>
        <w:gridCol w:w="7220"/>
      </w:tblGrid>
      <w:tr w:rsidR="00854ED0" w:rsidRPr="00406040" w14:paraId="35E6A315" w14:textId="77777777" w:rsidTr="000736EB">
        <w:trPr>
          <w:trHeight w:val="406"/>
          <w:jc w:val="center"/>
        </w:trPr>
        <w:tc>
          <w:tcPr>
            <w:tcW w:w="11194" w:type="dxa"/>
            <w:gridSpan w:val="2"/>
            <w:shd w:val="clear" w:color="auto" w:fill="2F5496"/>
          </w:tcPr>
          <w:p w14:paraId="05F8D3EB" w14:textId="77777777" w:rsidR="00854ED0" w:rsidRPr="00406040" w:rsidRDefault="00854ED0" w:rsidP="000736EB">
            <w:pPr>
              <w:shd w:val="clear" w:color="auto" w:fill="2F5496"/>
              <w:spacing w:line="276" w:lineRule="auto"/>
              <w:contextualSpacing/>
              <w:jc w:val="center"/>
              <w:rPr>
                <w:rFonts w:ascii="Calibri" w:hAnsi="Calibri" w:cs="Calibri"/>
                <w:b/>
                <w:color w:val="D9D9D9"/>
              </w:rPr>
            </w:pPr>
            <w:r w:rsidRPr="00406040">
              <w:rPr>
                <w:rFonts w:ascii="Calibri" w:hAnsi="Calibri" w:cs="Calibri"/>
                <w:b/>
                <w:color w:val="D9D9D9"/>
              </w:rPr>
              <w:t>A2.2 Tax Clearance</w:t>
            </w:r>
          </w:p>
        </w:tc>
      </w:tr>
      <w:tr w:rsidR="00854ED0" w:rsidRPr="00406040" w14:paraId="02B4681C" w14:textId="77777777" w:rsidTr="000736EB">
        <w:tblPrEx>
          <w:shd w:val="clear" w:color="auto" w:fill="auto"/>
        </w:tblPrEx>
        <w:trPr>
          <w:trHeight w:val="393"/>
          <w:jc w:val="center"/>
        </w:trPr>
        <w:tc>
          <w:tcPr>
            <w:tcW w:w="11194" w:type="dxa"/>
            <w:gridSpan w:val="2"/>
            <w:shd w:val="clear" w:color="auto" w:fill="D9D9D9"/>
          </w:tcPr>
          <w:p w14:paraId="6C0B25C2" w14:textId="77777777" w:rsidR="00854ED0" w:rsidRPr="00406040" w:rsidRDefault="00854ED0" w:rsidP="000736EB">
            <w:pPr>
              <w:spacing w:line="276" w:lineRule="auto"/>
              <w:jc w:val="center"/>
              <w:rPr>
                <w:rFonts w:ascii="Calibri" w:hAnsi="Calibri" w:cs="Calibri"/>
                <w:color w:val="2F5496"/>
              </w:rPr>
            </w:pPr>
            <w:r w:rsidRPr="00406040">
              <w:rPr>
                <w:rFonts w:ascii="Calibri" w:hAnsi="Calibri" w:cs="Calibri"/>
                <w:color w:val="2F5496"/>
              </w:rPr>
              <w:t>Please provide a copy of a valid Tax Clearance Certificate OR evidence that a Tax Clearance application has been submitted to Revenue:</w:t>
            </w:r>
          </w:p>
        </w:tc>
      </w:tr>
      <w:tr w:rsidR="00854ED0" w:rsidRPr="00406040" w14:paraId="4B90F446" w14:textId="77777777" w:rsidTr="000736EB">
        <w:tblPrEx>
          <w:shd w:val="clear" w:color="auto" w:fill="auto"/>
        </w:tblPrEx>
        <w:trPr>
          <w:trHeight w:val="413"/>
          <w:jc w:val="center"/>
        </w:trPr>
        <w:tc>
          <w:tcPr>
            <w:tcW w:w="3974" w:type="dxa"/>
            <w:shd w:val="clear" w:color="auto" w:fill="D9D9D9"/>
            <w:vAlign w:val="center"/>
          </w:tcPr>
          <w:p w14:paraId="5E0AAB8C" w14:textId="77777777" w:rsidR="00854ED0" w:rsidRPr="00406040" w:rsidRDefault="00854ED0" w:rsidP="000736EB">
            <w:pPr>
              <w:spacing w:line="276" w:lineRule="auto"/>
              <w:jc w:val="center"/>
              <w:rPr>
                <w:rFonts w:ascii="Calibri" w:hAnsi="Calibri" w:cs="Calibri"/>
              </w:rPr>
            </w:pPr>
            <w:r w:rsidRPr="00406040">
              <w:rPr>
                <w:rFonts w:ascii="Calibri" w:hAnsi="Calibri" w:cs="Calibri"/>
                <w:b/>
                <w:bCs/>
                <w:color w:val="2F5496"/>
              </w:rPr>
              <w:t>Evidence Attached</w:t>
            </w:r>
          </w:p>
        </w:tc>
        <w:tc>
          <w:tcPr>
            <w:tcW w:w="7220" w:type="dxa"/>
            <w:vAlign w:val="center"/>
          </w:tcPr>
          <w:p w14:paraId="5A640E99" w14:textId="77777777" w:rsidR="00854ED0" w:rsidRPr="00406040" w:rsidRDefault="00854ED0" w:rsidP="000736EB">
            <w:pPr>
              <w:spacing w:line="276" w:lineRule="auto"/>
              <w:jc w:val="center"/>
              <w:rPr>
                <w:rFonts w:ascii="Calibri" w:hAnsi="Calibri" w:cs="Calibri"/>
              </w:rPr>
            </w:pPr>
            <w:r w:rsidRPr="00406040">
              <w:rPr>
                <w:rFonts w:ascii="Calibri" w:hAnsi="Calibri" w:cs="Calibri"/>
              </w:rPr>
              <w:t>Yes / No</w:t>
            </w:r>
          </w:p>
        </w:tc>
      </w:tr>
      <w:tr w:rsidR="00854ED0" w:rsidRPr="00406040" w14:paraId="7AED7C8D" w14:textId="77777777" w:rsidTr="000736EB">
        <w:tblPrEx>
          <w:shd w:val="clear" w:color="auto" w:fill="auto"/>
        </w:tblPrEx>
        <w:trPr>
          <w:trHeight w:val="507"/>
          <w:jc w:val="center"/>
        </w:trPr>
        <w:tc>
          <w:tcPr>
            <w:tcW w:w="3974" w:type="dxa"/>
            <w:shd w:val="clear" w:color="auto" w:fill="D9D9D9"/>
            <w:vAlign w:val="center"/>
          </w:tcPr>
          <w:p w14:paraId="12F80277" w14:textId="77777777" w:rsidR="00854ED0" w:rsidRPr="00406040" w:rsidRDefault="00854ED0" w:rsidP="000736EB">
            <w:pPr>
              <w:shd w:val="clear" w:color="auto" w:fill="D9D9D9"/>
              <w:spacing w:line="276" w:lineRule="auto"/>
              <w:jc w:val="center"/>
              <w:rPr>
                <w:rFonts w:ascii="Calibri" w:eastAsia="Calibri" w:hAnsi="Calibri" w:cs="Calibri"/>
                <w:b/>
                <w:bCs/>
                <w:color w:val="2F5496"/>
              </w:rPr>
            </w:pPr>
            <w:r w:rsidRPr="00406040">
              <w:rPr>
                <w:rFonts w:ascii="Calibri" w:hAnsi="Calibri" w:cs="Calibri"/>
                <w:b/>
                <w:bCs/>
                <w:color w:val="2F5496"/>
              </w:rPr>
              <w:t>Tax Registration Number</w:t>
            </w:r>
          </w:p>
        </w:tc>
        <w:tc>
          <w:tcPr>
            <w:tcW w:w="7220" w:type="dxa"/>
            <w:vAlign w:val="center"/>
          </w:tcPr>
          <w:p w14:paraId="4F834B53" w14:textId="77777777" w:rsidR="00854ED0" w:rsidRPr="00406040" w:rsidRDefault="00854ED0" w:rsidP="000736EB">
            <w:pPr>
              <w:spacing w:line="276" w:lineRule="auto"/>
              <w:jc w:val="center"/>
              <w:rPr>
                <w:rFonts w:ascii="Calibri" w:eastAsia="Calibri" w:hAnsi="Calibri" w:cs="Calibri"/>
                <w:b/>
                <w:bCs/>
                <w:color w:val="2F5496"/>
              </w:rPr>
            </w:pPr>
          </w:p>
        </w:tc>
      </w:tr>
      <w:tr w:rsidR="00854ED0" w:rsidRPr="00406040" w14:paraId="7DB556E6" w14:textId="77777777" w:rsidTr="000736EB">
        <w:tblPrEx>
          <w:shd w:val="clear" w:color="auto" w:fill="auto"/>
        </w:tblPrEx>
        <w:trPr>
          <w:trHeight w:val="484"/>
          <w:jc w:val="center"/>
        </w:trPr>
        <w:tc>
          <w:tcPr>
            <w:tcW w:w="3974" w:type="dxa"/>
            <w:shd w:val="clear" w:color="auto" w:fill="D9D9D9"/>
            <w:vAlign w:val="center"/>
          </w:tcPr>
          <w:p w14:paraId="03D01F6B" w14:textId="77777777" w:rsidR="00854ED0" w:rsidRPr="00406040" w:rsidRDefault="00854ED0" w:rsidP="000736EB">
            <w:pPr>
              <w:shd w:val="clear" w:color="auto" w:fill="D9D9D9"/>
              <w:spacing w:line="276" w:lineRule="auto"/>
              <w:jc w:val="center"/>
              <w:rPr>
                <w:rFonts w:ascii="Calibri" w:hAnsi="Calibri" w:cs="Calibri"/>
                <w:b/>
                <w:bCs/>
                <w:color w:val="2F5496"/>
              </w:rPr>
            </w:pPr>
            <w:r w:rsidRPr="00406040">
              <w:rPr>
                <w:rFonts w:ascii="Calibri" w:hAnsi="Calibri" w:cs="Calibri"/>
                <w:b/>
                <w:color w:val="2F5496"/>
              </w:rPr>
              <w:t>Tax Clearance Access number</w:t>
            </w:r>
          </w:p>
        </w:tc>
        <w:tc>
          <w:tcPr>
            <w:tcW w:w="7220" w:type="dxa"/>
            <w:vAlign w:val="center"/>
          </w:tcPr>
          <w:p w14:paraId="6251F874" w14:textId="77777777" w:rsidR="00854ED0" w:rsidRPr="00406040" w:rsidRDefault="00854ED0" w:rsidP="000736EB">
            <w:pPr>
              <w:spacing w:line="276" w:lineRule="auto"/>
              <w:jc w:val="center"/>
              <w:rPr>
                <w:rFonts w:ascii="Calibri" w:eastAsia="Calibri" w:hAnsi="Calibri" w:cs="Calibri"/>
                <w:b/>
                <w:bCs/>
                <w:color w:val="2F5496"/>
              </w:rPr>
            </w:pPr>
          </w:p>
        </w:tc>
      </w:tr>
      <w:tr w:rsidR="00854ED0" w:rsidRPr="00406040" w14:paraId="70D80F47" w14:textId="77777777" w:rsidTr="000736EB">
        <w:tblPrEx>
          <w:shd w:val="clear" w:color="auto" w:fill="auto"/>
        </w:tblPrEx>
        <w:trPr>
          <w:trHeight w:val="484"/>
          <w:jc w:val="center"/>
        </w:trPr>
        <w:tc>
          <w:tcPr>
            <w:tcW w:w="3974" w:type="dxa"/>
            <w:shd w:val="clear" w:color="auto" w:fill="D9D9D9"/>
            <w:vAlign w:val="center"/>
          </w:tcPr>
          <w:p w14:paraId="30D3B0D0" w14:textId="77777777" w:rsidR="00854ED0" w:rsidRPr="00406040" w:rsidRDefault="00854ED0" w:rsidP="000736EB">
            <w:pPr>
              <w:shd w:val="clear" w:color="auto" w:fill="D9D9D9"/>
              <w:spacing w:line="276" w:lineRule="auto"/>
              <w:jc w:val="center"/>
              <w:rPr>
                <w:rFonts w:ascii="Calibri" w:hAnsi="Calibri" w:cs="Calibri"/>
                <w:b/>
                <w:color w:val="2F5496"/>
              </w:rPr>
            </w:pPr>
            <w:r w:rsidRPr="00406040">
              <w:rPr>
                <w:rFonts w:ascii="Calibri" w:hAnsi="Calibri" w:cs="Calibri"/>
                <w:b/>
                <w:bCs/>
                <w:color w:val="2F5496"/>
              </w:rPr>
              <w:t>Evidence of Application Attached</w:t>
            </w:r>
          </w:p>
        </w:tc>
        <w:tc>
          <w:tcPr>
            <w:tcW w:w="7220" w:type="dxa"/>
            <w:vAlign w:val="center"/>
          </w:tcPr>
          <w:p w14:paraId="4432EDC2"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hAnsi="Calibri" w:cs="Calibri"/>
              </w:rPr>
              <w:t>Yes / No</w:t>
            </w:r>
          </w:p>
        </w:tc>
      </w:tr>
      <w:tr w:rsidR="00854ED0" w:rsidRPr="00406040" w14:paraId="32F82906" w14:textId="77777777" w:rsidTr="000736EB">
        <w:tblPrEx>
          <w:shd w:val="clear" w:color="auto" w:fill="auto"/>
        </w:tblPrEx>
        <w:trPr>
          <w:trHeight w:val="1202"/>
          <w:jc w:val="center"/>
        </w:trPr>
        <w:tc>
          <w:tcPr>
            <w:tcW w:w="11194" w:type="dxa"/>
            <w:gridSpan w:val="2"/>
            <w:vAlign w:val="center"/>
          </w:tcPr>
          <w:p w14:paraId="2BCF14E6" w14:textId="77777777" w:rsidR="00854ED0" w:rsidRPr="00406040" w:rsidRDefault="00854ED0" w:rsidP="000736EB">
            <w:pPr>
              <w:spacing w:line="276" w:lineRule="auto"/>
              <w:rPr>
                <w:rFonts w:ascii="Calibri" w:hAnsi="Calibri" w:cs="Calibri"/>
                <w:lang w:val="en"/>
              </w:rPr>
            </w:pPr>
            <w:r w:rsidRPr="00406040">
              <w:rPr>
                <w:rFonts w:ascii="Calibri" w:hAnsi="Calibri" w:cs="Calibri"/>
                <w:b/>
              </w:rPr>
              <w:t xml:space="preserve">Note: </w:t>
            </w:r>
            <w:r w:rsidRPr="00406040">
              <w:rPr>
                <w:rFonts w:ascii="Calibri" w:hAnsi="Calibri" w:cs="Calibri"/>
                <w:lang w:val="en"/>
              </w:rPr>
              <w:t xml:space="preserve">All non-resident companies should apply for a general TCC where tax clearance is required in connection with a Public-Sector Contract (formal or otherwise). </w:t>
            </w:r>
          </w:p>
          <w:p w14:paraId="42618A01" w14:textId="77777777" w:rsidR="00854ED0" w:rsidRPr="00406040" w:rsidRDefault="00854ED0" w:rsidP="00854ED0">
            <w:pPr>
              <w:numPr>
                <w:ilvl w:val="0"/>
                <w:numId w:val="73"/>
              </w:numPr>
              <w:spacing w:after="0" w:line="276" w:lineRule="auto"/>
              <w:ind w:left="0" w:firstLine="0"/>
              <w:contextualSpacing/>
              <w:rPr>
                <w:rFonts w:ascii="Calibri" w:eastAsia="Calibri" w:hAnsi="Calibri" w:cs="Calibri"/>
                <w:b/>
                <w:bCs/>
                <w:color w:val="2F5496"/>
              </w:rPr>
            </w:pPr>
            <w:r w:rsidRPr="00DA4123">
              <w:rPr>
                <w:rFonts w:ascii="Calibri" w:hAnsi="Calibri" w:cs="Calibri"/>
              </w:rPr>
              <w:t xml:space="preserve">Both Resident and Non-Resident Tax Clearance Certificate information may be obtained from the Irish Revenue Commissioners </w:t>
            </w:r>
            <w:hyperlink r:id="rId22" w:history="1">
              <w:r w:rsidRPr="00DA4123">
                <w:rPr>
                  <w:rFonts w:ascii="Calibri" w:eastAsia="Calibri" w:hAnsi="Calibri" w:cs="Calibri"/>
                  <w:color w:val="0000FF"/>
                  <w:u w:val="single"/>
                </w:rPr>
                <w:t>http://www.revenue.ie/en/tax/it/forms/webtc1.pdf</w:t>
              </w:r>
            </w:hyperlink>
          </w:p>
        </w:tc>
      </w:tr>
    </w:tbl>
    <w:p w14:paraId="754A8ACA" w14:textId="77777777" w:rsidR="00854ED0" w:rsidRDefault="00854ED0" w:rsidP="00854ED0"/>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838"/>
        <w:gridCol w:w="2835"/>
        <w:gridCol w:w="3544"/>
        <w:gridCol w:w="2977"/>
      </w:tblGrid>
      <w:tr w:rsidR="00854ED0" w:rsidRPr="00406040" w14:paraId="7CBB0910" w14:textId="77777777" w:rsidTr="000736EB">
        <w:trPr>
          <w:trHeight w:val="406"/>
          <w:jc w:val="center"/>
        </w:trPr>
        <w:tc>
          <w:tcPr>
            <w:tcW w:w="11194" w:type="dxa"/>
            <w:gridSpan w:val="4"/>
            <w:shd w:val="clear" w:color="auto" w:fill="2F5496"/>
          </w:tcPr>
          <w:p w14:paraId="47BB6FC1" w14:textId="77777777" w:rsidR="00854ED0" w:rsidRPr="00406040" w:rsidRDefault="00854ED0" w:rsidP="000736EB">
            <w:pPr>
              <w:shd w:val="clear" w:color="auto" w:fill="2F5496"/>
              <w:spacing w:line="276" w:lineRule="auto"/>
              <w:contextualSpacing/>
              <w:jc w:val="center"/>
              <w:rPr>
                <w:rFonts w:ascii="Calibri" w:hAnsi="Calibri" w:cs="Calibri"/>
                <w:b/>
                <w:color w:val="D9D9D9"/>
              </w:rPr>
            </w:pPr>
            <w:r w:rsidRPr="00406040">
              <w:rPr>
                <w:rFonts w:ascii="Calibri" w:hAnsi="Calibri" w:cs="Calibri"/>
                <w:b/>
                <w:color w:val="D9D9D9"/>
              </w:rPr>
              <w:t>A2.3 Financial Standing</w:t>
            </w:r>
          </w:p>
        </w:tc>
      </w:tr>
      <w:tr w:rsidR="00854ED0" w:rsidRPr="00A957B6" w14:paraId="75E397C7" w14:textId="77777777" w:rsidTr="000736EB">
        <w:tblPrEx>
          <w:shd w:val="clear" w:color="auto" w:fill="auto"/>
        </w:tblPrEx>
        <w:trPr>
          <w:trHeight w:val="393"/>
          <w:jc w:val="center"/>
        </w:trPr>
        <w:tc>
          <w:tcPr>
            <w:tcW w:w="11194" w:type="dxa"/>
            <w:gridSpan w:val="4"/>
            <w:shd w:val="clear" w:color="auto" w:fill="D9D9D9"/>
          </w:tcPr>
          <w:p w14:paraId="2E57B5BB" w14:textId="77777777" w:rsidR="00854ED0" w:rsidRPr="00406040" w:rsidRDefault="00854ED0" w:rsidP="000736EB">
            <w:pPr>
              <w:spacing w:line="276" w:lineRule="auto"/>
              <w:jc w:val="center"/>
              <w:rPr>
                <w:rFonts w:ascii="Calibri" w:hAnsi="Calibri" w:cs="Calibri"/>
                <w:b/>
                <w:color w:val="2F5496"/>
              </w:rPr>
            </w:pPr>
            <w:r w:rsidRPr="00406040">
              <w:rPr>
                <w:rFonts w:ascii="Calibri" w:hAnsi="Calibri" w:cs="Calibri"/>
                <w:color w:val="2F5496"/>
              </w:rPr>
              <w:t xml:space="preserve">Tenderers should provide evidence that their combined turnover relating to the services has exceeded the amount stated in the following table per annum, </w:t>
            </w:r>
            <w:r w:rsidRPr="00651D65">
              <w:rPr>
                <w:rFonts w:ascii="Calibri" w:hAnsi="Calibri" w:cs="Calibri"/>
                <w:color w:val="2F5496"/>
              </w:rPr>
              <w:t xml:space="preserve">during any of the three </w:t>
            </w:r>
            <w:r>
              <w:rPr>
                <w:rFonts w:ascii="Calibri" w:hAnsi="Calibri" w:cs="Calibri"/>
                <w:color w:val="2F5496"/>
              </w:rPr>
              <w:t>2023/2024/2025</w:t>
            </w:r>
          </w:p>
        </w:tc>
      </w:tr>
      <w:tr w:rsidR="00854ED0" w:rsidRPr="00406040" w14:paraId="4E6677F1" w14:textId="77777777" w:rsidTr="000736EB">
        <w:tblPrEx>
          <w:shd w:val="clear" w:color="auto" w:fill="auto"/>
        </w:tblPrEx>
        <w:trPr>
          <w:trHeight w:val="1328"/>
          <w:jc w:val="center"/>
        </w:trPr>
        <w:tc>
          <w:tcPr>
            <w:tcW w:w="11194" w:type="dxa"/>
            <w:gridSpan w:val="4"/>
          </w:tcPr>
          <w:p w14:paraId="3742AD1F" w14:textId="77777777" w:rsidR="00854ED0" w:rsidRPr="00420901" w:rsidRDefault="00854ED0" w:rsidP="000736EB">
            <w:pPr>
              <w:rPr>
                <w:rFonts w:ascii="Calibri" w:hAnsi="Calibri" w:cs="Calibri"/>
              </w:rPr>
            </w:pPr>
            <w:r w:rsidRPr="00420901">
              <w:rPr>
                <w:rFonts w:ascii="Calibri" w:hAnsi="Calibri" w:cs="Calibri"/>
                <w:b/>
                <w:bCs/>
                <w:u w:val="single"/>
              </w:rPr>
              <w:lastRenderedPageBreak/>
              <w:t>Pass requirement:</w:t>
            </w:r>
            <w:r w:rsidRPr="00420901">
              <w:rPr>
                <w:rFonts w:ascii="Calibri" w:hAnsi="Calibri" w:cs="Calibri"/>
                <w:b/>
                <w:bCs/>
              </w:rPr>
              <w:t xml:space="preserve">  </w:t>
            </w:r>
            <w:r w:rsidRPr="00420901">
              <w:rPr>
                <w:rFonts w:ascii="Calibri" w:hAnsi="Calibri" w:cs="Calibri"/>
              </w:rPr>
              <w:t xml:space="preserve">Candidates must be able to provide objective evidence on request from an independent source (e.g. an auditor’s statement) confirming that during any of the three previous financial years the Candidate’s annual turnover exceeds </w:t>
            </w:r>
            <w:r w:rsidRPr="00420901">
              <w:rPr>
                <w:rFonts w:ascii="Calibri" w:hAnsi="Calibri" w:cs="Calibri"/>
                <w:b/>
                <w:bCs/>
              </w:rPr>
              <w:t>€</w:t>
            </w:r>
            <w:r>
              <w:rPr>
                <w:rFonts w:ascii="Calibri" w:hAnsi="Calibri" w:cs="Calibri"/>
                <w:b/>
                <w:bCs/>
              </w:rPr>
              <w:t>250,000</w:t>
            </w:r>
            <w:r w:rsidRPr="00420901">
              <w:rPr>
                <w:rFonts w:ascii="Calibri" w:hAnsi="Calibri" w:cs="Calibri"/>
              </w:rPr>
              <w:t xml:space="preserve">. In the absence of turnover, candidates must be able to demonstrate financial viability via access to funding, or equivalent evidence.  </w:t>
            </w:r>
          </w:p>
          <w:p w14:paraId="13F8539C" w14:textId="77777777" w:rsidR="00854ED0" w:rsidRPr="00420901" w:rsidRDefault="00854ED0" w:rsidP="000736EB">
            <w:pPr>
              <w:jc w:val="both"/>
              <w:rPr>
                <w:rFonts w:ascii="Calibri" w:hAnsi="Calibri" w:cs="Calibri"/>
              </w:rPr>
            </w:pPr>
            <w:r w:rsidRPr="00420901">
              <w:rPr>
                <w:rFonts w:ascii="Calibri" w:hAnsi="Calibri" w:cs="Calibri"/>
                <w:b/>
              </w:rPr>
              <w:t>Note 1:</w:t>
            </w:r>
            <w:r w:rsidRPr="00420901">
              <w:rPr>
                <w:rFonts w:ascii="Calibri" w:hAnsi="Calibri" w:cs="Calibri"/>
              </w:rPr>
              <w:t xml:space="preserve">  In the case of sole traders or partnerships, the pass requirement may be satisfied by a letter of confirmation from a senior partner. </w:t>
            </w:r>
          </w:p>
          <w:p w14:paraId="38AC36E1" w14:textId="77777777" w:rsidR="00854ED0" w:rsidRPr="00420901" w:rsidRDefault="00854ED0" w:rsidP="000736EB">
            <w:pPr>
              <w:rPr>
                <w:rFonts w:ascii="Calibri" w:eastAsia="Calibri" w:hAnsi="Calibri" w:cs="Calibri"/>
              </w:rPr>
            </w:pPr>
            <w:r w:rsidRPr="00420901">
              <w:rPr>
                <w:rFonts w:ascii="Calibri" w:hAnsi="Calibri" w:cs="Calibri"/>
                <w:b/>
              </w:rPr>
              <w:t xml:space="preserve">Note 2: </w:t>
            </w:r>
            <w:r w:rsidRPr="00420901">
              <w:rPr>
                <w:rFonts w:ascii="Calibri" w:hAnsi="Calibri" w:cs="Calibri"/>
              </w:rPr>
              <w:t>If the Candidate’s date of establishment was more recent than three years, the pass requirement may be satisfied on a pro-rata basis.</w:t>
            </w:r>
          </w:p>
          <w:p w14:paraId="41C219D9" w14:textId="77777777" w:rsidR="00854ED0" w:rsidRPr="00420901" w:rsidRDefault="00854ED0" w:rsidP="000736EB">
            <w:pPr>
              <w:spacing w:line="276" w:lineRule="auto"/>
              <w:jc w:val="center"/>
              <w:rPr>
                <w:rFonts w:ascii="Calibri" w:hAnsi="Calibri" w:cs="Calibri"/>
                <w:color w:val="2F5496"/>
              </w:rPr>
            </w:pPr>
          </w:p>
        </w:tc>
      </w:tr>
      <w:tr w:rsidR="00854ED0" w:rsidRPr="00406040" w14:paraId="3EACEEB0" w14:textId="77777777" w:rsidTr="000736EB">
        <w:tblPrEx>
          <w:shd w:val="clear" w:color="auto" w:fill="auto"/>
        </w:tblPrEx>
        <w:trPr>
          <w:trHeight w:val="413"/>
          <w:jc w:val="center"/>
        </w:trPr>
        <w:tc>
          <w:tcPr>
            <w:tcW w:w="11194" w:type="dxa"/>
            <w:gridSpan w:val="4"/>
            <w:shd w:val="clear" w:color="auto" w:fill="D9D9D9"/>
            <w:vAlign w:val="center"/>
          </w:tcPr>
          <w:p w14:paraId="4C1437C9" w14:textId="77777777" w:rsidR="00854ED0" w:rsidRPr="00420901" w:rsidRDefault="00854ED0" w:rsidP="000736EB">
            <w:pPr>
              <w:spacing w:line="276" w:lineRule="auto"/>
              <w:jc w:val="center"/>
              <w:rPr>
                <w:rFonts w:ascii="Calibri" w:hAnsi="Calibri" w:cs="Calibri"/>
              </w:rPr>
            </w:pPr>
            <w:r w:rsidRPr="00420901">
              <w:rPr>
                <w:rFonts w:ascii="Calibri" w:hAnsi="Calibri" w:cs="Calibri"/>
                <w:b/>
                <w:bCs/>
                <w:color w:val="2F5496"/>
              </w:rPr>
              <w:t>Turnover</w:t>
            </w:r>
          </w:p>
        </w:tc>
      </w:tr>
      <w:tr w:rsidR="00854ED0" w:rsidRPr="00406040" w14:paraId="18D440E9" w14:textId="77777777" w:rsidTr="000736EB">
        <w:tblPrEx>
          <w:shd w:val="clear" w:color="auto" w:fill="auto"/>
        </w:tblPrEx>
        <w:trPr>
          <w:trHeight w:val="507"/>
          <w:jc w:val="center"/>
        </w:trPr>
        <w:tc>
          <w:tcPr>
            <w:tcW w:w="4673" w:type="dxa"/>
            <w:gridSpan w:val="2"/>
            <w:shd w:val="clear" w:color="auto" w:fill="D9D9D9"/>
            <w:vAlign w:val="center"/>
          </w:tcPr>
          <w:p w14:paraId="0B4DB985" w14:textId="77777777" w:rsidR="00854ED0" w:rsidRPr="00420901" w:rsidRDefault="00854ED0" w:rsidP="000736EB">
            <w:pPr>
              <w:shd w:val="clear" w:color="auto" w:fill="D9D9D9"/>
              <w:spacing w:line="276" w:lineRule="auto"/>
              <w:jc w:val="center"/>
              <w:rPr>
                <w:rFonts w:ascii="Calibri" w:eastAsia="Calibri" w:hAnsi="Calibri" w:cs="Calibri"/>
                <w:b/>
                <w:bCs/>
                <w:color w:val="2F5496"/>
              </w:rPr>
            </w:pPr>
            <w:r w:rsidRPr="00420901">
              <w:rPr>
                <w:rFonts w:ascii="Calibri" w:hAnsi="Calibri" w:cs="Calibri"/>
                <w:b/>
                <w:bCs/>
                <w:color w:val="2F5496"/>
              </w:rPr>
              <w:t>202</w:t>
            </w:r>
            <w:r>
              <w:rPr>
                <w:rFonts w:ascii="Calibri" w:hAnsi="Calibri" w:cs="Calibri"/>
                <w:b/>
                <w:bCs/>
                <w:color w:val="2F5496"/>
              </w:rPr>
              <w:t>3</w:t>
            </w:r>
          </w:p>
        </w:tc>
        <w:tc>
          <w:tcPr>
            <w:tcW w:w="6521" w:type="dxa"/>
            <w:gridSpan w:val="2"/>
            <w:vAlign w:val="center"/>
          </w:tcPr>
          <w:p w14:paraId="3FD2E627" w14:textId="77777777" w:rsidR="00854ED0" w:rsidRPr="00406040" w:rsidRDefault="00854ED0" w:rsidP="000736EB">
            <w:pPr>
              <w:spacing w:line="276" w:lineRule="auto"/>
              <w:jc w:val="center"/>
              <w:rPr>
                <w:rFonts w:ascii="Calibri" w:eastAsia="Calibri" w:hAnsi="Calibri" w:cs="Calibri"/>
                <w:color w:val="2F5496"/>
              </w:rPr>
            </w:pPr>
            <w:r w:rsidRPr="00406040">
              <w:rPr>
                <w:rFonts w:ascii="Calibri" w:eastAsia="Calibri" w:hAnsi="Calibri" w:cs="Calibri"/>
                <w:color w:val="2F5496"/>
              </w:rPr>
              <w:t>€</w:t>
            </w:r>
          </w:p>
        </w:tc>
      </w:tr>
      <w:tr w:rsidR="00854ED0" w:rsidRPr="00406040" w14:paraId="258DCE13" w14:textId="77777777" w:rsidTr="000736EB">
        <w:tblPrEx>
          <w:shd w:val="clear" w:color="auto" w:fill="auto"/>
        </w:tblPrEx>
        <w:trPr>
          <w:trHeight w:val="484"/>
          <w:jc w:val="center"/>
        </w:trPr>
        <w:tc>
          <w:tcPr>
            <w:tcW w:w="4673" w:type="dxa"/>
            <w:gridSpan w:val="2"/>
            <w:shd w:val="clear" w:color="auto" w:fill="D9D9D9"/>
            <w:vAlign w:val="center"/>
          </w:tcPr>
          <w:p w14:paraId="21CADCD9" w14:textId="77777777" w:rsidR="00854ED0" w:rsidRPr="00420901" w:rsidRDefault="00854ED0" w:rsidP="000736EB">
            <w:pPr>
              <w:shd w:val="clear" w:color="auto" w:fill="D9D9D9"/>
              <w:spacing w:line="276" w:lineRule="auto"/>
              <w:jc w:val="center"/>
              <w:rPr>
                <w:rFonts w:ascii="Calibri" w:hAnsi="Calibri" w:cs="Calibri"/>
                <w:b/>
                <w:bCs/>
                <w:color w:val="2F5496"/>
              </w:rPr>
            </w:pPr>
            <w:r w:rsidRPr="00420901">
              <w:rPr>
                <w:rFonts w:ascii="Calibri" w:hAnsi="Calibri" w:cs="Calibri"/>
                <w:b/>
                <w:color w:val="2F5496"/>
              </w:rPr>
              <w:t>202</w:t>
            </w:r>
            <w:r>
              <w:rPr>
                <w:rFonts w:ascii="Calibri" w:hAnsi="Calibri" w:cs="Calibri"/>
                <w:b/>
                <w:color w:val="2F5496"/>
              </w:rPr>
              <w:t>4</w:t>
            </w:r>
          </w:p>
        </w:tc>
        <w:tc>
          <w:tcPr>
            <w:tcW w:w="6521" w:type="dxa"/>
            <w:gridSpan w:val="2"/>
            <w:vAlign w:val="center"/>
          </w:tcPr>
          <w:p w14:paraId="7E873F21" w14:textId="77777777" w:rsidR="00854ED0" w:rsidRPr="00406040" w:rsidRDefault="00854ED0" w:rsidP="000736EB">
            <w:pPr>
              <w:spacing w:line="276" w:lineRule="auto"/>
              <w:jc w:val="center"/>
              <w:rPr>
                <w:rFonts w:ascii="Calibri" w:eastAsia="Calibri" w:hAnsi="Calibri" w:cs="Calibri"/>
                <w:color w:val="2F5496"/>
              </w:rPr>
            </w:pPr>
            <w:r w:rsidRPr="00406040">
              <w:rPr>
                <w:rFonts w:ascii="Calibri" w:eastAsia="Calibri" w:hAnsi="Calibri" w:cs="Calibri"/>
                <w:color w:val="2F5496"/>
              </w:rPr>
              <w:t>€</w:t>
            </w:r>
          </w:p>
        </w:tc>
      </w:tr>
      <w:tr w:rsidR="00854ED0" w:rsidRPr="00406040" w14:paraId="2A91EA4C" w14:textId="77777777" w:rsidTr="000736EB">
        <w:tblPrEx>
          <w:shd w:val="clear" w:color="auto" w:fill="auto"/>
        </w:tblPrEx>
        <w:trPr>
          <w:trHeight w:val="484"/>
          <w:jc w:val="center"/>
        </w:trPr>
        <w:tc>
          <w:tcPr>
            <w:tcW w:w="4673" w:type="dxa"/>
            <w:gridSpan w:val="2"/>
            <w:shd w:val="clear" w:color="auto" w:fill="D9D9D9"/>
            <w:vAlign w:val="center"/>
          </w:tcPr>
          <w:p w14:paraId="4C2776C2" w14:textId="77777777" w:rsidR="00854ED0" w:rsidRPr="00420901" w:rsidRDefault="00854ED0" w:rsidP="000736EB">
            <w:pPr>
              <w:shd w:val="clear" w:color="auto" w:fill="D9D9D9"/>
              <w:spacing w:line="276" w:lineRule="auto"/>
              <w:jc w:val="center"/>
              <w:rPr>
                <w:rFonts w:ascii="Calibri" w:hAnsi="Calibri" w:cs="Calibri"/>
                <w:b/>
                <w:color w:val="2F5496"/>
              </w:rPr>
            </w:pPr>
            <w:r w:rsidRPr="00420901">
              <w:rPr>
                <w:rFonts w:ascii="Calibri" w:hAnsi="Calibri" w:cs="Calibri"/>
                <w:b/>
                <w:bCs/>
                <w:color w:val="2F5496"/>
              </w:rPr>
              <w:t>202</w:t>
            </w:r>
            <w:r>
              <w:rPr>
                <w:rFonts w:ascii="Calibri" w:hAnsi="Calibri" w:cs="Calibri"/>
                <w:b/>
                <w:bCs/>
                <w:color w:val="2F5496"/>
              </w:rPr>
              <w:t>5</w:t>
            </w:r>
          </w:p>
        </w:tc>
        <w:tc>
          <w:tcPr>
            <w:tcW w:w="6521" w:type="dxa"/>
            <w:gridSpan w:val="2"/>
            <w:vAlign w:val="center"/>
          </w:tcPr>
          <w:p w14:paraId="2103D1BC" w14:textId="77777777" w:rsidR="00854ED0" w:rsidRPr="00406040" w:rsidRDefault="00854ED0" w:rsidP="000736EB">
            <w:pPr>
              <w:spacing w:line="276" w:lineRule="auto"/>
              <w:jc w:val="center"/>
              <w:rPr>
                <w:rFonts w:ascii="Calibri" w:eastAsia="Calibri" w:hAnsi="Calibri" w:cs="Calibri"/>
                <w:color w:val="2F5496"/>
              </w:rPr>
            </w:pPr>
            <w:r w:rsidRPr="00406040">
              <w:rPr>
                <w:rFonts w:ascii="Calibri" w:hAnsi="Calibri" w:cs="Calibri"/>
                <w:color w:val="2F5496"/>
              </w:rPr>
              <w:t>€</w:t>
            </w:r>
          </w:p>
        </w:tc>
      </w:tr>
      <w:tr w:rsidR="00854ED0" w:rsidRPr="00406040" w14:paraId="4A0B9DBB" w14:textId="77777777" w:rsidTr="000736EB">
        <w:tblPrEx>
          <w:shd w:val="clear" w:color="auto" w:fill="auto"/>
        </w:tblPrEx>
        <w:trPr>
          <w:trHeight w:val="1348"/>
          <w:jc w:val="center"/>
        </w:trPr>
        <w:tc>
          <w:tcPr>
            <w:tcW w:w="8217" w:type="dxa"/>
            <w:gridSpan w:val="3"/>
            <w:vAlign w:val="center"/>
          </w:tcPr>
          <w:p w14:paraId="3AD626A6" w14:textId="77777777" w:rsidR="00854ED0" w:rsidRPr="00CE686A" w:rsidRDefault="00854ED0" w:rsidP="000736EB">
            <w:pPr>
              <w:spacing w:line="276" w:lineRule="auto"/>
              <w:rPr>
                <w:rFonts w:ascii="Calibri" w:hAnsi="Calibri" w:cs="Calibri"/>
                <w:b/>
                <w:color w:val="44546A" w:themeColor="text2"/>
              </w:rPr>
            </w:pPr>
            <w:r w:rsidRPr="001B18E9">
              <w:rPr>
                <w:rFonts w:ascii="Calibri" w:hAnsi="Calibri" w:cs="Calibri"/>
                <w:b/>
                <w:color w:val="44546A" w:themeColor="text2"/>
              </w:rPr>
              <w:t>I confirm that the applicant is compliant with all its corporate obligations in relation to financial returns</w:t>
            </w:r>
            <w:r>
              <w:rPr>
                <w:rFonts w:ascii="Calibri" w:hAnsi="Calibri" w:cs="Calibri"/>
                <w:b/>
                <w:color w:val="44546A" w:themeColor="text2"/>
              </w:rPr>
              <w:t>.</w:t>
            </w:r>
          </w:p>
        </w:tc>
        <w:tc>
          <w:tcPr>
            <w:tcW w:w="2977" w:type="dxa"/>
            <w:vAlign w:val="center"/>
          </w:tcPr>
          <w:p w14:paraId="44957B42" w14:textId="77777777" w:rsidR="00854ED0" w:rsidRDefault="00854ED0" w:rsidP="000736EB">
            <w:pPr>
              <w:spacing w:line="276" w:lineRule="auto"/>
              <w:contextualSpacing/>
              <w:jc w:val="center"/>
              <w:rPr>
                <w:rFonts w:ascii="Calibri" w:eastAsia="Calibri" w:hAnsi="Calibri" w:cs="Calibri"/>
                <w:b/>
                <w:bCs/>
                <w:color w:val="2F5496"/>
              </w:rPr>
            </w:pPr>
            <w:r>
              <w:rPr>
                <w:rFonts w:ascii="Calibri" w:eastAsia="Calibri" w:hAnsi="Calibri" w:cs="Calibri"/>
                <w:b/>
                <w:bCs/>
                <w:color w:val="2F5496"/>
              </w:rPr>
              <w:t>Yes</w:t>
            </w:r>
          </w:p>
          <w:sdt>
            <w:sdtPr>
              <w:rPr>
                <w:rFonts w:asciiTheme="majorHAnsi" w:hAnsiTheme="majorHAnsi" w:cstheme="majorHAnsi"/>
              </w:rPr>
              <w:id w:val="1049803093"/>
              <w14:checkbox>
                <w14:checked w14:val="0"/>
                <w14:checkedState w14:val="2612" w14:font="MS Gothic"/>
                <w14:uncheckedState w14:val="2610" w14:font="MS Gothic"/>
              </w14:checkbox>
            </w:sdtPr>
            <w:sdtEndPr/>
            <w:sdtContent>
              <w:p w14:paraId="35A65B5C" w14:textId="77777777" w:rsidR="00854ED0" w:rsidRPr="00406040" w:rsidRDefault="00854ED0" w:rsidP="000736EB">
                <w:pPr>
                  <w:spacing w:line="276" w:lineRule="auto"/>
                  <w:contextualSpacing/>
                  <w:jc w:val="center"/>
                  <w:rPr>
                    <w:rFonts w:ascii="Calibri" w:eastAsia="Calibri" w:hAnsi="Calibri" w:cs="Calibri"/>
                    <w:b/>
                    <w:bCs/>
                    <w:color w:val="2F5496"/>
                  </w:rPr>
                </w:pPr>
                <w:r>
                  <w:rPr>
                    <w:rFonts w:ascii="MS Gothic" w:eastAsia="MS Gothic" w:hAnsi="MS Gothic" w:cstheme="majorHAnsi" w:hint="eastAsia"/>
                  </w:rPr>
                  <w:t>☐</w:t>
                </w:r>
              </w:p>
            </w:sdtContent>
          </w:sdt>
        </w:tc>
      </w:tr>
      <w:tr w:rsidR="00854ED0" w:rsidRPr="00406040" w14:paraId="75373759" w14:textId="77777777" w:rsidTr="000736EB">
        <w:tblPrEx>
          <w:shd w:val="clear" w:color="auto" w:fill="auto"/>
        </w:tblPrEx>
        <w:trPr>
          <w:trHeight w:val="297"/>
          <w:jc w:val="center"/>
        </w:trPr>
        <w:tc>
          <w:tcPr>
            <w:tcW w:w="1838" w:type="dxa"/>
            <w:shd w:val="clear" w:color="auto" w:fill="44546A" w:themeFill="text2"/>
            <w:vAlign w:val="center"/>
          </w:tcPr>
          <w:p w14:paraId="3AAEE973" w14:textId="77777777" w:rsidR="00854ED0" w:rsidRPr="00F750E6" w:rsidRDefault="00854ED0" w:rsidP="000736EB">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9356" w:type="dxa"/>
            <w:gridSpan w:val="3"/>
            <w:shd w:val="clear" w:color="auto" w:fill="FFFF00"/>
            <w:vAlign w:val="center"/>
          </w:tcPr>
          <w:p w14:paraId="633EA470" w14:textId="77777777" w:rsidR="00854ED0" w:rsidRDefault="00854ED0" w:rsidP="000736EB">
            <w:pPr>
              <w:spacing w:line="276" w:lineRule="auto"/>
              <w:contextualSpacing/>
              <w:rPr>
                <w:rFonts w:ascii="Calibri" w:eastAsia="Calibri" w:hAnsi="Calibri" w:cs="Calibri"/>
                <w:b/>
                <w:bCs/>
                <w:color w:val="2F5496"/>
              </w:rPr>
            </w:pPr>
          </w:p>
        </w:tc>
      </w:tr>
    </w:tbl>
    <w:p w14:paraId="6253494A" w14:textId="77777777" w:rsidR="00854ED0" w:rsidRDefault="00854ED0" w:rsidP="00854ED0">
      <w:pPr>
        <w:spacing w:line="276" w:lineRule="auto"/>
        <w:rPr>
          <w:rFonts w:ascii="Calibri" w:hAnsi="Calibri" w:cs="Calibri"/>
          <w:sz w:val="20"/>
          <w:szCs w:val="20"/>
        </w:rPr>
      </w:pPr>
    </w:p>
    <w:p w14:paraId="302F94BE" w14:textId="77777777" w:rsidR="00854ED0" w:rsidRDefault="00854ED0" w:rsidP="00854ED0">
      <w:pPr>
        <w:spacing w:line="276" w:lineRule="auto"/>
        <w:rPr>
          <w:rFonts w:ascii="Calibri" w:hAnsi="Calibri" w:cs="Calibri"/>
          <w:sz w:val="20"/>
          <w:szCs w:val="20"/>
        </w:rPr>
      </w:pPr>
    </w:p>
    <w:p w14:paraId="2C6A1657" w14:textId="77777777" w:rsidR="00854ED0" w:rsidRDefault="00854ED0" w:rsidP="00854ED0">
      <w:pPr>
        <w:spacing w:line="276" w:lineRule="auto"/>
        <w:rPr>
          <w:rFonts w:ascii="Calibri" w:hAnsi="Calibri" w:cs="Calibri"/>
          <w:sz w:val="20"/>
          <w:szCs w:val="20"/>
        </w:rPr>
      </w:pPr>
    </w:p>
    <w:p w14:paraId="7CE7CEDC" w14:textId="77777777" w:rsidR="00854ED0" w:rsidRDefault="00854ED0" w:rsidP="00854ED0">
      <w:pPr>
        <w:spacing w:line="276" w:lineRule="auto"/>
        <w:rPr>
          <w:rFonts w:ascii="Calibri" w:hAnsi="Calibri" w:cs="Calibri"/>
          <w:sz w:val="20"/>
          <w:szCs w:val="20"/>
        </w:rPr>
      </w:pPr>
    </w:p>
    <w:p w14:paraId="63F7C428" w14:textId="77777777" w:rsidR="00854ED0" w:rsidRDefault="00854ED0" w:rsidP="00854ED0">
      <w:pPr>
        <w:spacing w:line="276" w:lineRule="auto"/>
        <w:rPr>
          <w:rFonts w:ascii="Calibri" w:hAnsi="Calibri" w:cs="Calibri"/>
          <w:sz w:val="20"/>
          <w:szCs w:val="20"/>
        </w:rPr>
      </w:pPr>
    </w:p>
    <w:p w14:paraId="332D24A6" w14:textId="77777777" w:rsidR="00854ED0" w:rsidRDefault="00854ED0" w:rsidP="00854ED0">
      <w:pPr>
        <w:spacing w:line="276" w:lineRule="auto"/>
        <w:rPr>
          <w:rFonts w:ascii="Calibri" w:hAnsi="Calibri" w:cs="Calibri"/>
          <w:sz w:val="20"/>
          <w:szCs w:val="20"/>
        </w:rPr>
      </w:pPr>
    </w:p>
    <w:p w14:paraId="65E3C048" w14:textId="77777777" w:rsidR="00854ED0" w:rsidRDefault="00854ED0" w:rsidP="00854ED0">
      <w:pPr>
        <w:spacing w:line="276" w:lineRule="auto"/>
        <w:rPr>
          <w:rFonts w:ascii="Calibri" w:hAnsi="Calibri" w:cs="Calibri"/>
          <w:sz w:val="20"/>
          <w:szCs w:val="20"/>
        </w:rPr>
      </w:pPr>
    </w:p>
    <w:p w14:paraId="6D546B09" w14:textId="77777777" w:rsidR="00854ED0" w:rsidRDefault="00854ED0" w:rsidP="00854ED0">
      <w:pPr>
        <w:spacing w:line="276" w:lineRule="auto"/>
        <w:rPr>
          <w:rFonts w:ascii="Calibri" w:hAnsi="Calibri" w:cs="Calibri"/>
          <w:sz w:val="20"/>
          <w:szCs w:val="20"/>
        </w:rPr>
      </w:pPr>
    </w:p>
    <w:p w14:paraId="5A9B3327" w14:textId="77777777" w:rsidR="00854ED0" w:rsidRDefault="00854ED0" w:rsidP="00854ED0">
      <w:pPr>
        <w:spacing w:line="276" w:lineRule="auto"/>
        <w:rPr>
          <w:rFonts w:ascii="Calibri" w:hAnsi="Calibri" w:cs="Calibri"/>
          <w:sz w:val="20"/>
          <w:szCs w:val="20"/>
        </w:rPr>
      </w:pPr>
    </w:p>
    <w:p w14:paraId="0F0634D0" w14:textId="77777777" w:rsidR="00854ED0" w:rsidRPr="0030446C" w:rsidRDefault="00854ED0" w:rsidP="00854ED0">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lang w:val="en-GB"/>
        </w:rPr>
      </w:pPr>
      <w:r>
        <w:rPr>
          <w:rFonts w:ascii="Calibri" w:hAnsi="Calibri"/>
          <w:b/>
          <w:caps/>
          <w:color w:val="FFFFFF"/>
          <w:lang w:val="en-GB"/>
        </w:rPr>
        <w:t>A3 Previous Experience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3646"/>
        <w:gridCol w:w="2104"/>
        <w:gridCol w:w="1697"/>
      </w:tblGrid>
      <w:tr w:rsidR="00854ED0" w:rsidRPr="00406040" w14:paraId="2CE49F92" w14:textId="77777777" w:rsidTr="000736EB">
        <w:trPr>
          <w:trHeight w:val="922"/>
          <w:jc w:val="center"/>
        </w:trPr>
        <w:tc>
          <w:tcPr>
            <w:tcW w:w="9639" w:type="dxa"/>
            <w:gridSpan w:val="4"/>
            <w:shd w:val="clear" w:color="auto" w:fill="D9D9D9"/>
          </w:tcPr>
          <w:p w14:paraId="7C24DAA3" w14:textId="77777777" w:rsidR="00854ED0" w:rsidRPr="00406040" w:rsidRDefault="00854ED0" w:rsidP="000736EB">
            <w:pPr>
              <w:spacing w:line="276" w:lineRule="auto"/>
              <w:rPr>
                <w:rFonts w:ascii="Calibri" w:hAnsi="Calibri" w:cs="Calibri"/>
                <w:color w:val="2F5496"/>
              </w:rPr>
            </w:pPr>
            <w:r w:rsidRPr="00E10AF3">
              <w:rPr>
                <w:rFonts w:ascii="Calibri" w:hAnsi="Calibri" w:cs="Calibri"/>
                <w:color w:val="2F5496"/>
              </w:rPr>
              <w:t xml:space="preserve">Please provide details of 2 contracts undertaken within the last 3 years that demonstrate the tenderers experience of the successful supply and delivery of </w:t>
            </w:r>
            <w:r>
              <w:rPr>
                <w:rFonts w:ascii="Calibri" w:hAnsi="Calibri" w:cs="Calibri"/>
                <w:color w:val="2F5496"/>
              </w:rPr>
              <w:t>Electrical</w:t>
            </w:r>
            <w:r w:rsidRPr="00E10AF3">
              <w:rPr>
                <w:rFonts w:ascii="Calibri" w:hAnsi="Calibri" w:cs="Calibri"/>
                <w:color w:val="2F5496"/>
              </w:rPr>
              <w:t xml:space="preserve"> consumables. This information MUST be provided with your tender response. If The Contracting Authority is being used as a contract, the other contract must be external to The Contracting Authority. By providing these references, Tenderers are giving consent for contact to be made with the organisations.</w:t>
            </w:r>
          </w:p>
        </w:tc>
      </w:tr>
      <w:tr w:rsidR="00854ED0" w:rsidRPr="00406040" w14:paraId="436C6A8A" w14:textId="77777777" w:rsidTr="000736EB">
        <w:trPr>
          <w:trHeight w:val="417"/>
          <w:jc w:val="center"/>
        </w:trPr>
        <w:tc>
          <w:tcPr>
            <w:tcW w:w="9639" w:type="dxa"/>
            <w:gridSpan w:val="4"/>
            <w:shd w:val="clear" w:color="auto" w:fill="2F5496"/>
            <w:vAlign w:val="center"/>
          </w:tcPr>
          <w:p w14:paraId="59CA5D5C" w14:textId="77777777" w:rsidR="00854ED0" w:rsidRPr="00406040" w:rsidRDefault="00854ED0" w:rsidP="000736EB">
            <w:pPr>
              <w:shd w:val="clear" w:color="auto" w:fill="2F5496"/>
              <w:spacing w:line="276" w:lineRule="auto"/>
              <w:jc w:val="center"/>
              <w:rPr>
                <w:rFonts w:ascii="Calibri" w:hAnsi="Calibri" w:cs="Calibri"/>
                <w:color w:val="D9D9D9"/>
              </w:rPr>
            </w:pPr>
            <w:r w:rsidRPr="00406040">
              <w:rPr>
                <w:rFonts w:ascii="Calibri" w:hAnsi="Calibri" w:cs="Calibri"/>
                <w:b/>
                <w:bCs/>
                <w:color w:val="D9D9D9"/>
              </w:rPr>
              <w:t>Previous Contract 1</w:t>
            </w:r>
          </w:p>
        </w:tc>
      </w:tr>
      <w:tr w:rsidR="00854ED0" w:rsidRPr="00406040" w14:paraId="7F9A4020" w14:textId="77777777" w:rsidTr="000736EB">
        <w:trPr>
          <w:trHeight w:val="512"/>
          <w:jc w:val="center"/>
        </w:trPr>
        <w:tc>
          <w:tcPr>
            <w:tcW w:w="2192" w:type="dxa"/>
            <w:shd w:val="clear" w:color="auto" w:fill="D9D9D9"/>
            <w:vAlign w:val="center"/>
          </w:tcPr>
          <w:p w14:paraId="313FFAFD" w14:textId="77777777" w:rsidR="00854ED0" w:rsidRPr="00406040" w:rsidRDefault="00854ED0" w:rsidP="000736EB">
            <w:pPr>
              <w:shd w:val="clear" w:color="auto" w:fill="D9D9D9"/>
              <w:spacing w:line="276" w:lineRule="auto"/>
              <w:jc w:val="center"/>
              <w:rPr>
                <w:rFonts w:ascii="Calibri" w:eastAsia="Calibri" w:hAnsi="Calibri" w:cs="Calibri"/>
                <w:b/>
                <w:bCs/>
                <w:color w:val="2F5496"/>
              </w:rPr>
            </w:pPr>
            <w:r w:rsidRPr="00406040">
              <w:rPr>
                <w:rFonts w:ascii="Calibri" w:eastAsia="Calibri" w:hAnsi="Calibri" w:cs="Calibri"/>
                <w:b/>
                <w:bCs/>
                <w:color w:val="2F5496"/>
              </w:rPr>
              <w:lastRenderedPageBreak/>
              <w:t>Client Organisation Name</w:t>
            </w:r>
          </w:p>
        </w:tc>
        <w:tc>
          <w:tcPr>
            <w:tcW w:w="3646" w:type="dxa"/>
            <w:vAlign w:val="center"/>
          </w:tcPr>
          <w:p w14:paraId="7E8C80FE" w14:textId="77777777" w:rsidR="00854ED0" w:rsidRPr="00406040" w:rsidRDefault="00854ED0" w:rsidP="000736EB">
            <w:pPr>
              <w:spacing w:line="276" w:lineRule="auto"/>
              <w:jc w:val="center"/>
              <w:rPr>
                <w:rFonts w:ascii="Calibri" w:eastAsia="Calibri" w:hAnsi="Calibri" w:cs="Calibri"/>
                <w:color w:val="2F5496"/>
              </w:rPr>
            </w:pPr>
          </w:p>
        </w:tc>
        <w:tc>
          <w:tcPr>
            <w:tcW w:w="2104" w:type="dxa"/>
            <w:shd w:val="clear" w:color="auto" w:fill="D9D9D9"/>
            <w:vAlign w:val="center"/>
          </w:tcPr>
          <w:p w14:paraId="6F3D7C3E"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Client Contact Name (Referee)</w:t>
            </w:r>
          </w:p>
        </w:tc>
        <w:tc>
          <w:tcPr>
            <w:tcW w:w="1697" w:type="dxa"/>
            <w:vAlign w:val="center"/>
          </w:tcPr>
          <w:p w14:paraId="24D44CFD"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6A3DA0D0" w14:textId="77777777" w:rsidTr="000736EB">
        <w:trPr>
          <w:trHeight w:val="767"/>
          <w:jc w:val="center"/>
        </w:trPr>
        <w:tc>
          <w:tcPr>
            <w:tcW w:w="2192" w:type="dxa"/>
            <w:shd w:val="clear" w:color="auto" w:fill="D9D9D9"/>
            <w:vAlign w:val="center"/>
          </w:tcPr>
          <w:p w14:paraId="5B9B10FF" w14:textId="77777777" w:rsidR="00854ED0" w:rsidRPr="00406040" w:rsidRDefault="00854ED0" w:rsidP="000736EB">
            <w:pPr>
              <w:shd w:val="clear" w:color="auto" w:fill="D9D9D9"/>
              <w:spacing w:line="276" w:lineRule="auto"/>
              <w:jc w:val="center"/>
              <w:rPr>
                <w:rFonts w:ascii="Calibri" w:eastAsia="Calibri" w:hAnsi="Calibri" w:cs="Calibri"/>
                <w:b/>
                <w:bCs/>
                <w:color w:val="2F5496"/>
              </w:rPr>
            </w:pPr>
            <w:r w:rsidRPr="00406040">
              <w:rPr>
                <w:rFonts w:ascii="Calibri" w:eastAsia="Calibri" w:hAnsi="Calibri" w:cs="Calibri"/>
                <w:b/>
                <w:bCs/>
                <w:color w:val="2F5496"/>
              </w:rPr>
              <w:t>Referee Position Within the Client Company</w:t>
            </w:r>
          </w:p>
        </w:tc>
        <w:tc>
          <w:tcPr>
            <w:tcW w:w="3646" w:type="dxa"/>
            <w:vAlign w:val="center"/>
          </w:tcPr>
          <w:p w14:paraId="66E7ECC3" w14:textId="77777777" w:rsidR="00854ED0" w:rsidRPr="00406040" w:rsidRDefault="00854ED0" w:rsidP="000736EB">
            <w:pPr>
              <w:spacing w:line="276" w:lineRule="auto"/>
              <w:jc w:val="center"/>
              <w:rPr>
                <w:rFonts w:ascii="Calibri" w:eastAsia="Calibri" w:hAnsi="Calibri" w:cs="Calibri"/>
                <w:color w:val="2F5496"/>
              </w:rPr>
            </w:pPr>
          </w:p>
        </w:tc>
        <w:tc>
          <w:tcPr>
            <w:tcW w:w="2104" w:type="dxa"/>
            <w:shd w:val="clear" w:color="auto" w:fill="D9D9D9"/>
            <w:vAlign w:val="center"/>
          </w:tcPr>
          <w:p w14:paraId="6A72E4C8"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 xml:space="preserve">Referee </w:t>
            </w:r>
          </w:p>
          <w:p w14:paraId="54BFB4BB"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Phone Number</w:t>
            </w:r>
          </w:p>
        </w:tc>
        <w:tc>
          <w:tcPr>
            <w:tcW w:w="1697" w:type="dxa"/>
            <w:vAlign w:val="center"/>
          </w:tcPr>
          <w:p w14:paraId="59854F3C"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364604CE" w14:textId="77777777" w:rsidTr="000736EB">
        <w:trPr>
          <w:trHeight w:val="488"/>
          <w:jc w:val="center"/>
        </w:trPr>
        <w:tc>
          <w:tcPr>
            <w:tcW w:w="2192" w:type="dxa"/>
            <w:shd w:val="clear" w:color="auto" w:fill="D9D9D9"/>
            <w:vAlign w:val="center"/>
          </w:tcPr>
          <w:p w14:paraId="594F3A9B" w14:textId="77777777" w:rsidR="00854ED0" w:rsidRPr="00406040" w:rsidRDefault="00854ED0" w:rsidP="000736EB">
            <w:pPr>
              <w:shd w:val="clear" w:color="auto" w:fill="D9D9D9"/>
              <w:spacing w:line="276" w:lineRule="auto"/>
              <w:jc w:val="center"/>
              <w:rPr>
                <w:rFonts w:ascii="Calibri" w:hAnsi="Calibri" w:cs="Calibri"/>
                <w:b/>
                <w:bCs/>
                <w:color w:val="2F5496"/>
              </w:rPr>
            </w:pPr>
            <w:r w:rsidRPr="00406040">
              <w:rPr>
                <w:rFonts w:ascii="Calibri" w:hAnsi="Calibri" w:cs="Calibri"/>
                <w:b/>
                <w:bCs/>
                <w:color w:val="2F5496"/>
              </w:rPr>
              <w:t>Referee Email Address</w:t>
            </w:r>
          </w:p>
        </w:tc>
        <w:tc>
          <w:tcPr>
            <w:tcW w:w="7447" w:type="dxa"/>
            <w:gridSpan w:val="3"/>
            <w:vAlign w:val="center"/>
          </w:tcPr>
          <w:p w14:paraId="4F882D7D"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46CD3118" w14:textId="77777777" w:rsidTr="000736EB">
        <w:trPr>
          <w:trHeight w:val="488"/>
          <w:jc w:val="center"/>
        </w:trPr>
        <w:tc>
          <w:tcPr>
            <w:tcW w:w="2192" w:type="dxa"/>
            <w:shd w:val="clear" w:color="auto" w:fill="D9D9D9"/>
            <w:vAlign w:val="center"/>
          </w:tcPr>
          <w:p w14:paraId="373317FF" w14:textId="77777777" w:rsidR="00854ED0" w:rsidRPr="00406040" w:rsidRDefault="00854ED0" w:rsidP="000736EB">
            <w:pPr>
              <w:shd w:val="clear" w:color="auto" w:fill="D9D9D9"/>
              <w:spacing w:line="276" w:lineRule="auto"/>
              <w:jc w:val="center"/>
              <w:rPr>
                <w:rFonts w:ascii="Calibri" w:hAnsi="Calibri" w:cs="Calibri"/>
                <w:b/>
                <w:color w:val="2F5496"/>
              </w:rPr>
            </w:pPr>
            <w:r w:rsidRPr="00406040">
              <w:rPr>
                <w:rFonts w:ascii="Calibri" w:hAnsi="Calibri" w:cs="Calibri"/>
                <w:b/>
                <w:color w:val="2F5496"/>
              </w:rPr>
              <w:t>Contract start and completion date</w:t>
            </w:r>
          </w:p>
        </w:tc>
        <w:tc>
          <w:tcPr>
            <w:tcW w:w="3646" w:type="dxa"/>
            <w:vAlign w:val="center"/>
          </w:tcPr>
          <w:p w14:paraId="3E2C5E37" w14:textId="77777777" w:rsidR="00854ED0" w:rsidRPr="00406040" w:rsidRDefault="00854ED0" w:rsidP="000736EB">
            <w:pPr>
              <w:spacing w:line="276" w:lineRule="auto"/>
              <w:jc w:val="center"/>
              <w:rPr>
                <w:rFonts w:ascii="Calibri" w:eastAsia="Calibri" w:hAnsi="Calibri" w:cs="Calibri"/>
                <w:color w:val="2F5496"/>
              </w:rPr>
            </w:pPr>
          </w:p>
        </w:tc>
        <w:tc>
          <w:tcPr>
            <w:tcW w:w="2104" w:type="dxa"/>
            <w:shd w:val="clear" w:color="auto" w:fill="D9D9D9"/>
            <w:vAlign w:val="center"/>
          </w:tcPr>
          <w:p w14:paraId="47272FE2" w14:textId="77777777" w:rsidR="00854ED0" w:rsidRPr="00406040" w:rsidRDefault="00854ED0" w:rsidP="000736EB">
            <w:pPr>
              <w:shd w:val="clear" w:color="auto" w:fill="D9D9D9"/>
              <w:spacing w:line="276" w:lineRule="auto"/>
              <w:jc w:val="center"/>
              <w:rPr>
                <w:rFonts w:ascii="Calibri" w:eastAsia="Calibri" w:hAnsi="Calibri" w:cs="Calibri"/>
                <w:b/>
                <w:bCs/>
                <w:color w:val="2F5496"/>
              </w:rPr>
            </w:pPr>
            <w:r w:rsidRPr="00406040">
              <w:rPr>
                <w:rFonts w:ascii="Calibri" w:eastAsia="Calibri" w:hAnsi="Calibri" w:cs="Calibri"/>
                <w:b/>
                <w:bCs/>
                <w:color w:val="2F5496"/>
              </w:rPr>
              <w:t>Contract Value</w:t>
            </w:r>
          </w:p>
        </w:tc>
        <w:tc>
          <w:tcPr>
            <w:tcW w:w="1697" w:type="dxa"/>
            <w:vAlign w:val="center"/>
          </w:tcPr>
          <w:p w14:paraId="4564CB04"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6D77E08C" w14:textId="77777777" w:rsidTr="000736EB">
        <w:trPr>
          <w:trHeight w:val="1033"/>
          <w:jc w:val="center"/>
        </w:trPr>
        <w:tc>
          <w:tcPr>
            <w:tcW w:w="2192" w:type="dxa"/>
            <w:shd w:val="clear" w:color="auto" w:fill="D9D9D9"/>
            <w:vAlign w:val="center"/>
          </w:tcPr>
          <w:p w14:paraId="48E13AFD" w14:textId="77777777" w:rsidR="00854ED0" w:rsidRPr="00406040" w:rsidRDefault="00854ED0" w:rsidP="000736EB">
            <w:pPr>
              <w:spacing w:line="276" w:lineRule="auto"/>
              <w:rPr>
                <w:rFonts w:ascii="Calibri" w:hAnsi="Calibri" w:cs="Calibri"/>
                <w:b/>
                <w:bCs/>
                <w:lang w:val="en"/>
              </w:rPr>
            </w:pPr>
            <w:r w:rsidRPr="00406040">
              <w:rPr>
                <w:rFonts w:ascii="Calibri" w:hAnsi="Calibri" w:cs="Calibri"/>
                <w:b/>
                <w:bCs/>
                <w:color w:val="2F5496"/>
                <w:lang w:val="en"/>
              </w:rPr>
              <w:t>Nature and Scope of the Contract</w:t>
            </w:r>
          </w:p>
        </w:tc>
        <w:tc>
          <w:tcPr>
            <w:tcW w:w="7447" w:type="dxa"/>
            <w:gridSpan w:val="3"/>
          </w:tcPr>
          <w:p w14:paraId="03A0CA84" w14:textId="77777777" w:rsidR="00854ED0" w:rsidRDefault="00854ED0" w:rsidP="000736EB">
            <w:pPr>
              <w:spacing w:line="276" w:lineRule="auto"/>
              <w:contextualSpacing/>
              <w:rPr>
                <w:rFonts w:ascii="Calibri" w:eastAsia="Calibri" w:hAnsi="Calibri" w:cs="Calibri"/>
                <w:b/>
                <w:bCs/>
                <w:color w:val="2F5496"/>
              </w:rPr>
            </w:pPr>
          </w:p>
          <w:p w14:paraId="4A85CBD2" w14:textId="77777777" w:rsidR="00854ED0" w:rsidRDefault="00854ED0" w:rsidP="000736EB">
            <w:pPr>
              <w:spacing w:line="276" w:lineRule="auto"/>
              <w:contextualSpacing/>
              <w:rPr>
                <w:rFonts w:ascii="Calibri" w:eastAsia="Calibri" w:hAnsi="Calibri" w:cs="Calibri"/>
                <w:b/>
                <w:bCs/>
                <w:color w:val="2F5496"/>
              </w:rPr>
            </w:pPr>
          </w:p>
          <w:p w14:paraId="09E91507" w14:textId="77777777" w:rsidR="00854ED0" w:rsidRDefault="00854ED0" w:rsidP="000736EB">
            <w:pPr>
              <w:spacing w:line="276" w:lineRule="auto"/>
              <w:contextualSpacing/>
              <w:rPr>
                <w:rFonts w:ascii="Calibri" w:eastAsia="Calibri" w:hAnsi="Calibri" w:cs="Calibri"/>
                <w:b/>
                <w:bCs/>
                <w:color w:val="2F5496"/>
              </w:rPr>
            </w:pPr>
          </w:p>
          <w:p w14:paraId="4DD869EF" w14:textId="77777777" w:rsidR="00854ED0" w:rsidRDefault="00854ED0" w:rsidP="000736EB">
            <w:pPr>
              <w:spacing w:line="276" w:lineRule="auto"/>
              <w:contextualSpacing/>
              <w:rPr>
                <w:rFonts w:ascii="Calibri" w:eastAsia="Calibri" w:hAnsi="Calibri" w:cs="Calibri"/>
                <w:b/>
                <w:bCs/>
                <w:color w:val="2F5496"/>
              </w:rPr>
            </w:pPr>
          </w:p>
          <w:p w14:paraId="0264DF1A" w14:textId="77777777" w:rsidR="00854ED0" w:rsidRDefault="00854ED0" w:rsidP="000736EB">
            <w:pPr>
              <w:spacing w:line="276" w:lineRule="auto"/>
              <w:contextualSpacing/>
              <w:rPr>
                <w:rFonts w:ascii="Calibri" w:eastAsia="Calibri" w:hAnsi="Calibri" w:cs="Calibri"/>
                <w:b/>
                <w:bCs/>
                <w:color w:val="2F5496"/>
              </w:rPr>
            </w:pPr>
          </w:p>
          <w:p w14:paraId="72CFA3C9" w14:textId="77777777" w:rsidR="00854ED0" w:rsidRDefault="00854ED0" w:rsidP="000736EB">
            <w:pPr>
              <w:spacing w:line="276" w:lineRule="auto"/>
              <w:contextualSpacing/>
              <w:rPr>
                <w:rFonts w:ascii="Calibri" w:eastAsia="Calibri" w:hAnsi="Calibri" w:cs="Calibri"/>
                <w:b/>
                <w:bCs/>
                <w:color w:val="2F5496"/>
              </w:rPr>
            </w:pPr>
          </w:p>
          <w:p w14:paraId="22CB50D5" w14:textId="77777777" w:rsidR="00854ED0" w:rsidRDefault="00854ED0" w:rsidP="000736EB">
            <w:pPr>
              <w:spacing w:line="276" w:lineRule="auto"/>
              <w:contextualSpacing/>
              <w:rPr>
                <w:rFonts w:ascii="Calibri" w:eastAsia="Calibri" w:hAnsi="Calibri" w:cs="Calibri"/>
                <w:b/>
                <w:bCs/>
                <w:color w:val="2F5496"/>
              </w:rPr>
            </w:pPr>
          </w:p>
          <w:p w14:paraId="6CE8BAB1" w14:textId="77777777" w:rsidR="00854ED0" w:rsidRDefault="00854ED0" w:rsidP="000736EB">
            <w:pPr>
              <w:spacing w:line="276" w:lineRule="auto"/>
              <w:contextualSpacing/>
              <w:rPr>
                <w:rFonts w:ascii="Calibri" w:eastAsia="Calibri" w:hAnsi="Calibri" w:cs="Calibri"/>
                <w:b/>
                <w:bCs/>
                <w:color w:val="2F5496"/>
              </w:rPr>
            </w:pPr>
          </w:p>
          <w:p w14:paraId="374F04CC" w14:textId="77777777" w:rsidR="00854ED0" w:rsidRPr="00406040" w:rsidRDefault="00854ED0" w:rsidP="000736EB">
            <w:pPr>
              <w:spacing w:line="276" w:lineRule="auto"/>
              <w:contextualSpacing/>
              <w:rPr>
                <w:rFonts w:ascii="Calibri" w:eastAsia="Calibri" w:hAnsi="Calibri" w:cs="Calibri"/>
                <w:b/>
                <w:bCs/>
                <w:color w:val="2F5496"/>
              </w:rPr>
            </w:pPr>
          </w:p>
        </w:tc>
      </w:tr>
      <w:tr w:rsidR="00854ED0" w:rsidRPr="00406040" w14:paraId="10CA18F2" w14:textId="77777777" w:rsidTr="000736EB">
        <w:trPr>
          <w:trHeight w:val="417"/>
          <w:jc w:val="center"/>
        </w:trPr>
        <w:tc>
          <w:tcPr>
            <w:tcW w:w="9639" w:type="dxa"/>
            <w:gridSpan w:val="4"/>
            <w:shd w:val="clear" w:color="auto" w:fill="2F5496"/>
            <w:vAlign w:val="center"/>
          </w:tcPr>
          <w:p w14:paraId="2AEE3DEB" w14:textId="77777777" w:rsidR="00854ED0" w:rsidRPr="00406040" w:rsidRDefault="00854ED0" w:rsidP="000736EB">
            <w:pPr>
              <w:spacing w:line="276" w:lineRule="auto"/>
              <w:jc w:val="center"/>
              <w:rPr>
                <w:rFonts w:ascii="Calibri" w:hAnsi="Calibri" w:cs="Calibri"/>
                <w:color w:val="D9D9D9"/>
              </w:rPr>
            </w:pPr>
            <w:r w:rsidRPr="00406040">
              <w:rPr>
                <w:rFonts w:ascii="Calibri" w:hAnsi="Calibri" w:cs="Calibri"/>
                <w:b/>
                <w:bCs/>
                <w:color w:val="D9D9D9"/>
              </w:rPr>
              <w:t>Previous Contract 2</w:t>
            </w:r>
          </w:p>
        </w:tc>
      </w:tr>
      <w:tr w:rsidR="00854ED0" w:rsidRPr="00406040" w14:paraId="20AB769D" w14:textId="77777777" w:rsidTr="000736EB">
        <w:trPr>
          <w:trHeight w:val="512"/>
          <w:jc w:val="center"/>
        </w:trPr>
        <w:tc>
          <w:tcPr>
            <w:tcW w:w="2192" w:type="dxa"/>
            <w:shd w:val="clear" w:color="auto" w:fill="D9D9D9"/>
            <w:vAlign w:val="center"/>
          </w:tcPr>
          <w:p w14:paraId="342BB4B6" w14:textId="77777777" w:rsidR="00854ED0" w:rsidRPr="00406040" w:rsidRDefault="00854ED0" w:rsidP="000736EB">
            <w:pPr>
              <w:shd w:val="clear" w:color="auto" w:fill="D9D9D9"/>
              <w:spacing w:line="276" w:lineRule="auto"/>
              <w:jc w:val="center"/>
              <w:rPr>
                <w:rFonts w:ascii="Calibri" w:eastAsia="Calibri" w:hAnsi="Calibri" w:cs="Calibri"/>
                <w:b/>
                <w:bCs/>
                <w:color w:val="2F5496"/>
              </w:rPr>
            </w:pPr>
            <w:r w:rsidRPr="00406040">
              <w:rPr>
                <w:rFonts w:ascii="Calibri" w:eastAsia="Calibri" w:hAnsi="Calibri" w:cs="Calibri"/>
                <w:b/>
                <w:bCs/>
                <w:color w:val="2F5496"/>
              </w:rPr>
              <w:t>Client Organisation Name</w:t>
            </w:r>
          </w:p>
        </w:tc>
        <w:tc>
          <w:tcPr>
            <w:tcW w:w="3646" w:type="dxa"/>
            <w:vAlign w:val="center"/>
          </w:tcPr>
          <w:p w14:paraId="0BC077D2" w14:textId="77777777" w:rsidR="00854ED0" w:rsidRPr="00406040" w:rsidRDefault="00854ED0" w:rsidP="000736EB">
            <w:pPr>
              <w:spacing w:line="276" w:lineRule="auto"/>
              <w:jc w:val="center"/>
              <w:rPr>
                <w:rFonts w:ascii="Calibri" w:eastAsia="Calibri" w:hAnsi="Calibri" w:cs="Calibri"/>
                <w:color w:val="2F5496"/>
              </w:rPr>
            </w:pPr>
          </w:p>
        </w:tc>
        <w:tc>
          <w:tcPr>
            <w:tcW w:w="2104" w:type="dxa"/>
            <w:shd w:val="clear" w:color="auto" w:fill="D9D9D9"/>
            <w:vAlign w:val="center"/>
          </w:tcPr>
          <w:p w14:paraId="71C174A0"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Client Contact Name (Referee)</w:t>
            </w:r>
          </w:p>
        </w:tc>
        <w:tc>
          <w:tcPr>
            <w:tcW w:w="1697" w:type="dxa"/>
            <w:vAlign w:val="center"/>
          </w:tcPr>
          <w:p w14:paraId="25A406F4"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3708E6B9" w14:textId="77777777" w:rsidTr="000736EB">
        <w:trPr>
          <w:trHeight w:val="512"/>
          <w:jc w:val="center"/>
        </w:trPr>
        <w:tc>
          <w:tcPr>
            <w:tcW w:w="2192" w:type="dxa"/>
            <w:shd w:val="clear" w:color="auto" w:fill="D9D9D9"/>
            <w:vAlign w:val="center"/>
          </w:tcPr>
          <w:p w14:paraId="6CF232CF" w14:textId="77777777" w:rsidR="00854ED0" w:rsidRPr="00406040" w:rsidRDefault="00854ED0" w:rsidP="000736EB">
            <w:pPr>
              <w:shd w:val="clear" w:color="auto" w:fill="D9D9D9"/>
              <w:spacing w:line="276" w:lineRule="auto"/>
              <w:jc w:val="center"/>
              <w:rPr>
                <w:rFonts w:ascii="Calibri" w:eastAsia="Calibri" w:hAnsi="Calibri" w:cs="Calibri"/>
                <w:b/>
                <w:bCs/>
                <w:color w:val="2F5496"/>
              </w:rPr>
            </w:pPr>
            <w:r w:rsidRPr="00406040">
              <w:rPr>
                <w:rFonts w:ascii="Calibri" w:eastAsia="Calibri" w:hAnsi="Calibri" w:cs="Calibri"/>
                <w:b/>
                <w:bCs/>
                <w:color w:val="2F5496"/>
              </w:rPr>
              <w:t>Referee Position Within the Client Company</w:t>
            </w:r>
          </w:p>
        </w:tc>
        <w:tc>
          <w:tcPr>
            <w:tcW w:w="3646" w:type="dxa"/>
            <w:vAlign w:val="center"/>
          </w:tcPr>
          <w:p w14:paraId="22941DDF" w14:textId="77777777" w:rsidR="00854ED0" w:rsidRPr="00406040" w:rsidRDefault="00854ED0" w:rsidP="000736EB">
            <w:pPr>
              <w:spacing w:line="276" w:lineRule="auto"/>
              <w:jc w:val="center"/>
              <w:rPr>
                <w:rFonts w:ascii="Calibri" w:eastAsia="Calibri" w:hAnsi="Calibri" w:cs="Calibri"/>
                <w:color w:val="2F5496"/>
              </w:rPr>
            </w:pPr>
          </w:p>
        </w:tc>
        <w:tc>
          <w:tcPr>
            <w:tcW w:w="2104" w:type="dxa"/>
            <w:shd w:val="clear" w:color="auto" w:fill="D9D9D9"/>
            <w:vAlign w:val="center"/>
          </w:tcPr>
          <w:p w14:paraId="274AB26E"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 xml:space="preserve">Referee </w:t>
            </w:r>
          </w:p>
          <w:p w14:paraId="77ABE533" w14:textId="77777777" w:rsidR="00854ED0" w:rsidRPr="00406040" w:rsidRDefault="00854ED0" w:rsidP="000736EB">
            <w:pPr>
              <w:spacing w:line="276" w:lineRule="auto"/>
              <w:jc w:val="center"/>
              <w:rPr>
                <w:rFonts w:ascii="Calibri" w:eastAsia="Calibri" w:hAnsi="Calibri" w:cs="Calibri"/>
                <w:b/>
                <w:bCs/>
                <w:color w:val="2F5496"/>
              </w:rPr>
            </w:pPr>
            <w:r w:rsidRPr="00406040">
              <w:rPr>
                <w:rFonts w:ascii="Calibri" w:eastAsia="Calibri" w:hAnsi="Calibri" w:cs="Calibri"/>
                <w:b/>
                <w:bCs/>
                <w:color w:val="2F5496"/>
              </w:rPr>
              <w:t>Phone Number</w:t>
            </w:r>
          </w:p>
        </w:tc>
        <w:tc>
          <w:tcPr>
            <w:tcW w:w="1697" w:type="dxa"/>
            <w:vAlign w:val="center"/>
          </w:tcPr>
          <w:p w14:paraId="1884BB0F"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7F45DA47" w14:textId="77777777" w:rsidTr="000736EB">
        <w:trPr>
          <w:trHeight w:val="488"/>
          <w:jc w:val="center"/>
        </w:trPr>
        <w:tc>
          <w:tcPr>
            <w:tcW w:w="2192" w:type="dxa"/>
            <w:shd w:val="clear" w:color="auto" w:fill="D9D9D9"/>
            <w:vAlign w:val="center"/>
          </w:tcPr>
          <w:p w14:paraId="6B880A7E" w14:textId="77777777" w:rsidR="00854ED0" w:rsidRPr="00406040" w:rsidRDefault="00854ED0" w:rsidP="000736EB">
            <w:pPr>
              <w:shd w:val="clear" w:color="auto" w:fill="D9D9D9"/>
              <w:spacing w:line="276" w:lineRule="auto"/>
              <w:jc w:val="center"/>
              <w:rPr>
                <w:rFonts w:ascii="Calibri" w:hAnsi="Calibri" w:cs="Calibri"/>
                <w:b/>
                <w:bCs/>
                <w:color w:val="2F5496"/>
              </w:rPr>
            </w:pPr>
            <w:r w:rsidRPr="00406040">
              <w:rPr>
                <w:rFonts w:ascii="Calibri" w:hAnsi="Calibri" w:cs="Calibri"/>
                <w:b/>
                <w:bCs/>
                <w:color w:val="2F5496"/>
              </w:rPr>
              <w:t>Referee Email Address</w:t>
            </w:r>
          </w:p>
        </w:tc>
        <w:tc>
          <w:tcPr>
            <w:tcW w:w="7447" w:type="dxa"/>
            <w:gridSpan w:val="3"/>
            <w:vAlign w:val="center"/>
          </w:tcPr>
          <w:p w14:paraId="5D0761F5"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27458872" w14:textId="77777777" w:rsidTr="000736EB">
        <w:trPr>
          <w:trHeight w:val="488"/>
          <w:jc w:val="center"/>
        </w:trPr>
        <w:tc>
          <w:tcPr>
            <w:tcW w:w="2192" w:type="dxa"/>
            <w:shd w:val="clear" w:color="auto" w:fill="D9D9D9"/>
            <w:vAlign w:val="center"/>
          </w:tcPr>
          <w:p w14:paraId="35D3D3AC" w14:textId="77777777" w:rsidR="00854ED0" w:rsidRPr="00406040" w:rsidRDefault="00854ED0" w:rsidP="000736EB">
            <w:pPr>
              <w:shd w:val="clear" w:color="auto" w:fill="D9D9D9"/>
              <w:spacing w:line="276" w:lineRule="auto"/>
              <w:jc w:val="center"/>
              <w:rPr>
                <w:rFonts w:ascii="Calibri" w:hAnsi="Calibri" w:cs="Calibri"/>
                <w:b/>
                <w:color w:val="2F5496"/>
              </w:rPr>
            </w:pPr>
            <w:r w:rsidRPr="00406040">
              <w:rPr>
                <w:rFonts w:ascii="Calibri" w:hAnsi="Calibri" w:cs="Calibri"/>
                <w:b/>
                <w:color w:val="2F5496"/>
              </w:rPr>
              <w:t>Contract start and completion date</w:t>
            </w:r>
          </w:p>
        </w:tc>
        <w:tc>
          <w:tcPr>
            <w:tcW w:w="3646" w:type="dxa"/>
            <w:vAlign w:val="center"/>
          </w:tcPr>
          <w:p w14:paraId="1A6C4D52" w14:textId="77777777" w:rsidR="00854ED0" w:rsidRPr="00406040" w:rsidRDefault="00854ED0" w:rsidP="000736EB">
            <w:pPr>
              <w:spacing w:line="276" w:lineRule="auto"/>
              <w:jc w:val="center"/>
              <w:rPr>
                <w:rFonts w:ascii="Calibri" w:eastAsia="Calibri" w:hAnsi="Calibri" w:cs="Calibri"/>
                <w:color w:val="2F5496"/>
              </w:rPr>
            </w:pPr>
          </w:p>
        </w:tc>
        <w:tc>
          <w:tcPr>
            <w:tcW w:w="2104" w:type="dxa"/>
            <w:shd w:val="clear" w:color="auto" w:fill="D9D9D9"/>
            <w:vAlign w:val="center"/>
          </w:tcPr>
          <w:p w14:paraId="47DF027A" w14:textId="77777777" w:rsidR="00854ED0" w:rsidRPr="00406040" w:rsidRDefault="00854ED0" w:rsidP="000736EB">
            <w:pPr>
              <w:shd w:val="clear" w:color="auto" w:fill="D9D9D9"/>
              <w:spacing w:line="276" w:lineRule="auto"/>
              <w:jc w:val="center"/>
              <w:rPr>
                <w:rFonts w:ascii="Calibri" w:eastAsia="Calibri" w:hAnsi="Calibri" w:cs="Calibri"/>
                <w:b/>
                <w:bCs/>
                <w:color w:val="2F5496"/>
              </w:rPr>
            </w:pPr>
            <w:r w:rsidRPr="00406040">
              <w:rPr>
                <w:rFonts w:ascii="Calibri" w:eastAsia="Calibri" w:hAnsi="Calibri" w:cs="Calibri"/>
                <w:b/>
                <w:bCs/>
                <w:color w:val="2F5496"/>
              </w:rPr>
              <w:t>Contract Value</w:t>
            </w:r>
          </w:p>
        </w:tc>
        <w:tc>
          <w:tcPr>
            <w:tcW w:w="1697" w:type="dxa"/>
            <w:vAlign w:val="center"/>
          </w:tcPr>
          <w:p w14:paraId="516EEB4B" w14:textId="77777777" w:rsidR="00854ED0" w:rsidRPr="00406040" w:rsidRDefault="00854ED0" w:rsidP="000736EB">
            <w:pPr>
              <w:spacing w:line="276" w:lineRule="auto"/>
              <w:jc w:val="center"/>
              <w:rPr>
                <w:rFonts w:ascii="Calibri" w:eastAsia="Calibri" w:hAnsi="Calibri" w:cs="Calibri"/>
                <w:color w:val="2F5496"/>
              </w:rPr>
            </w:pPr>
          </w:p>
        </w:tc>
      </w:tr>
      <w:tr w:rsidR="00854ED0" w:rsidRPr="00406040" w14:paraId="608A5300" w14:textId="77777777" w:rsidTr="000736EB">
        <w:trPr>
          <w:trHeight w:val="1008"/>
          <w:jc w:val="center"/>
        </w:trPr>
        <w:tc>
          <w:tcPr>
            <w:tcW w:w="2192" w:type="dxa"/>
            <w:shd w:val="clear" w:color="auto" w:fill="D9D9D9"/>
            <w:vAlign w:val="center"/>
          </w:tcPr>
          <w:p w14:paraId="31903BFB" w14:textId="77777777" w:rsidR="00854ED0" w:rsidRPr="00406040" w:rsidRDefault="00854ED0" w:rsidP="000736EB">
            <w:pPr>
              <w:spacing w:line="276" w:lineRule="auto"/>
              <w:rPr>
                <w:rFonts w:ascii="Calibri" w:hAnsi="Calibri" w:cs="Calibri"/>
                <w:b/>
                <w:bCs/>
                <w:lang w:val="en"/>
              </w:rPr>
            </w:pPr>
            <w:r w:rsidRPr="00406040">
              <w:rPr>
                <w:rFonts w:ascii="Calibri" w:hAnsi="Calibri" w:cs="Calibri"/>
                <w:b/>
                <w:bCs/>
                <w:color w:val="2F5496"/>
                <w:lang w:val="en"/>
              </w:rPr>
              <w:t>Nature and Scope of the Contract</w:t>
            </w:r>
          </w:p>
        </w:tc>
        <w:tc>
          <w:tcPr>
            <w:tcW w:w="7447" w:type="dxa"/>
            <w:gridSpan w:val="3"/>
          </w:tcPr>
          <w:p w14:paraId="0559D95D" w14:textId="77777777" w:rsidR="00854ED0" w:rsidRDefault="00854ED0" w:rsidP="000736EB">
            <w:pPr>
              <w:spacing w:line="276" w:lineRule="auto"/>
              <w:contextualSpacing/>
              <w:rPr>
                <w:rFonts w:ascii="Calibri" w:eastAsia="Calibri" w:hAnsi="Calibri" w:cs="Calibri"/>
                <w:b/>
                <w:bCs/>
                <w:color w:val="2F5496"/>
              </w:rPr>
            </w:pPr>
          </w:p>
          <w:p w14:paraId="62F47BB5" w14:textId="77777777" w:rsidR="00854ED0" w:rsidRDefault="00854ED0" w:rsidP="000736EB">
            <w:pPr>
              <w:spacing w:line="276" w:lineRule="auto"/>
              <w:contextualSpacing/>
              <w:rPr>
                <w:rFonts w:ascii="Calibri" w:eastAsia="Calibri" w:hAnsi="Calibri" w:cs="Calibri"/>
                <w:b/>
                <w:bCs/>
                <w:color w:val="2F5496"/>
              </w:rPr>
            </w:pPr>
          </w:p>
          <w:p w14:paraId="583AAE10" w14:textId="77777777" w:rsidR="00854ED0" w:rsidRDefault="00854ED0" w:rsidP="000736EB">
            <w:pPr>
              <w:spacing w:line="276" w:lineRule="auto"/>
              <w:contextualSpacing/>
              <w:rPr>
                <w:rFonts w:ascii="Calibri" w:eastAsia="Calibri" w:hAnsi="Calibri" w:cs="Calibri"/>
                <w:b/>
                <w:bCs/>
                <w:color w:val="2F5496"/>
              </w:rPr>
            </w:pPr>
          </w:p>
          <w:p w14:paraId="5E347773" w14:textId="77777777" w:rsidR="00854ED0" w:rsidRDefault="00854ED0" w:rsidP="000736EB">
            <w:pPr>
              <w:spacing w:line="276" w:lineRule="auto"/>
              <w:contextualSpacing/>
              <w:rPr>
                <w:rFonts w:ascii="Calibri" w:eastAsia="Calibri" w:hAnsi="Calibri" w:cs="Calibri"/>
                <w:b/>
                <w:bCs/>
                <w:color w:val="2F5496"/>
              </w:rPr>
            </w:pPr>
          </w:p>
          <w:p w14:paraId="1DD7563D" w14:textId="77777777" w:rsidR="00854ED0" w:rsidRDefault="00854ED0" w:rsidP="000736EB">
            <w:pPr>
              <w:spacing w:line="276" w:lineRule="auto"/>
              <w:contextualSpacing/>
              <w:rPr>
                <w:rFonts w:ascii="Calibri" w:eastAsia="Calibri" w:hAnsi="Calibri" w:cs="Calibri"/>
                <w:b/>
                <w:bCs/>
                <w:color w:val="2F5496"/>
              </w:rPr>
            </w:pPr>
          </w:p>
          <w:p w14:paraId="6914255E" w14:textId="77777777" w:rsidR="00854ED0" w:rsidRDefault="00854ED0" w:rsidP="000736EB">
            <w:pPr>
              <w:spacing w:line="276" w:lineRule="auto"/>
              <w:contextualSpacing/>
              <w:rPr>
                <w:rFonts w:ascii="Calibri" w:eastAsia="Calibri" w:hAnsi="Calibri" w:cs="Calibri"/>
                <w:b/>
                <w:bCs/>
                <w:color w:val="2F5496"/>
              </w:rPr>
            </w:pPr>
          </w:p>
          <w:p w14:paraId="44EA84BA" w14:textId="77777777" w:rsidR="00854ED0" w:rsidRDefault="00854ED0" w:rsidP="000736EB">
            <w:pPr>
              <w:spacing w:line="276" w:lineRule="auto"/>
              <w:contextualSpacing/>
              <w:rPr>
                <w:rFonts w:ascii="Calibri" w:eastAsia="Calibri" w:hAnsi="Calibri" w:cs="Calibri"/>
                <w:b/>
                <w:bCs/>
                <w:color w:val="2F5496"/>
              </w:rPr>
            </w:pPr>
          </w:p>
          <w:p w14:paraId="73F2BDE4" w14:textId="77777777" w:rsidR="00854ED0" w:rsidRDefault="00854ED0" w:rsidP="000736EB">
            <w:pPr>
              <w:spacing w:line="276" w:lineRule="auto"/>
              <w:contextualSpacing/>
              <w:rPr>
                <w:rFonts w:ascii="Calibri" w:eastAsia="Calibri" w:hAnsi="Calibri" w:cs="Calibri"/>
                <w:b/>
                <w:bCs/>
                <w:color w:val="2F5496"/>
              </w:rPr>
            </w:pPr>
          </w:p>
          <w:p w14:paraId="426BCA5D" w14:textId="77777777" w:rsidR="00854ED0" w:rsidRDefault="00854ED0" w:rsidP="000736EB">
            <w:pPr>
              <w:spacing w:line="276" w:lineRule="auto"/>
              <w:contextualSpacing/>
              <w:rPr>
                <w:rFonts w:ascii="Calibri" w:eastAsia="Calibri" w:hAnsi="Calibri" w:cs="Calibri"/>
                <w:b/>
                <w:bCs/>
                <w:color w:val="2F5496"/>
              </w:rPr>
            </w:pPr>
          </w:p>
          <w:p w14:paraId="3C3F3969" w14:textId="77777777" w:rsidR="00854ED0" w:rsidRPr="00406040" w:rsidRDefault="00854ED0" w:rsidP="000736EB">
            <w:pPr>
              <w:spacing w:line="276" w:lineRule="auto"/>
              <w:contextualSpacing/>
              <w:rPr>
                <w:rFonts w:ascii="Calibri" w:eastAsia="Calibri" w:hAnsi="Calibri" w:cs="Calibri"/>
                <w:b/>
                <w:bCs/>
                <w:color w:val="2F5496"/>
              </w:rPr>
            </w:pPr>
          </w:p>
        </w:tc>
      </w:tr>
    </w:tbl>
    <w:p w14:paraId="359F0962" w14:textId="77777777" w:rsidR="00854ED0" w:rsidRPr="005C5B2A" w:rsidRDefault="00854ED0" w:rsidP="00854ED0">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lang w:val="en-GB"/>
        </w:rPr>
      </w:pPr>
      <w:r w:rsidRPr="005C5B2A">
        <w:rPr>
          <w:rFonts w:ascii="Calibri" w:hAnsi="Calibri"/>
          <w:b/>
          <w:caps/>
          <w:color w:val="FFFFFF"/>
          <w:lang w:val="en-GB"/>
        </w:rPr>
        <w:t>A</w:t>
      </w:r>
      <w:r>
        <w:rPr>
          <w:rFonts w:ascii="Calibri" w:hAnsi="Calibri"/>
          <w:b/>
          <w:caps/>
          <w:color w:val="FFFFFF"/>
          <w:lang w:val="en-GB"/>
        </w:rPr>
        <w:t>4</w:t>
      </w:r>
      <w:r w:rsidRPr="005C5B2A">
        <w:rPr>
          <w:rFonts w:ascii="Calibri" w:hAnsi="Calibri"/>
          <w:b/>
          <w:caps/>
          <w:color w:val="FFFFFF"/>
          <w:lang w:val="en-GB"/>
        </w:rPr>
        <w:t xml:space="preserve"> </w:t>
      </w:r>
      <w:r w:rsidRPr="00963C55">
        <w:rPr>
          <w:rFonts w:ascii="Calibri" w:hAnsi="Calibri"/>
          <w:b/>
          <w:color w:val="FFFFFF"/>
          <w:lang w:val="en-GB"/>
        </w:rPr>
        <w:t>Product Suitability And Quality Assurance</w:t>
      </w:r>
    </w:p>
    <w:p w14:paraId="3137BB09" w14:textId="77777777" w:rsidR="00854ED0" w:rsidRDefault="00854ED0" w:rsidP="00854ED0">
      <w:pPr>
        <w:rPr>
          <w:rFonts w:asciiTheme="majorHAnsi" w:hAnsiTheme="majorHAnsi" w:cstheme="majorHAnsi"/>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954"/>
        <w:gridCol w:w="1559"/>
      </w:tblGrid>
      <w:tr w:rsidR="00854ED0" w:rsidRPr="00406040" w14:paraId="5346B24B" w14:textId="77777777" w:rsidTr="000736EB">
        <w:trPr>
          <w:trHeight w:val="660"/>
          <w:jc w:val="center"/>
        </w:trPr>
        <w:tc>
          <w:tcPr>
            <w:tcW w:w="7792" w:type="dxa"/>
            <w:gridSpan w:val="2"/>
            <w:shd w:val="clear" w:color="auto" w:fill="FAF9F9"/>
          </w:tcPr>
          <w:p w14:paraId="420F1838" w14:textId="77777777" w:rsidR="00854ED0" w:rsidRPr="00DA56FB" w:rsidRDefault="00854ED0" w:rsidP="000736EB">
            <w:pPr>
              <w:rPr>
                <w:rFonts w:ascii="Calibri" w:hAnsi="Calibri" w:cs="Calibri"/>
                <w:color w:val="000000"/>
              </w:rPr>
            </w:pPr>
            <w:r w:rsidRPr="00DA56FB">
              <w:rPr>
                <w:rFonts w:ascii="Calibri" w:hAnsi="Calibri" w:cs="Calibri"/>
                <w:color w:val="000000"/>
              </w:rPr>
              <w:t>Where applicable, products must bear the CE marking and comply with all applicable EU legislation and relevant standards.</w:t>
            </w:r>
          </w:p>
          <w:p w14:paraId="5820EEEA" w14:textId="77777777" w:rsidR="00854ED0" w:rsidRPr="00DA56FB" w:rsidRDefault="00854ED0" w:rsidP="000736EB">
            <w:pPr>
              <w:rPr>
                <w:rFonts w:ascii="Calibri" w:hAnsi="Calibri" w:cs="Calibri"/>
                <w:color w:val="000000"/>
              </w:rPr>
            </w:pPr>
          </w:p>
          <w:p w14:paraId="027A674B" w14:textId="77777777" w:rsidR="00854ED0" w:rsidRPr="00DA56FB" w:rsidRDefault="00854ED0" w:rsidP="000736EB">
            <w:pPr>
              <w:rPr>
                <w:rFonts w:ascii="Calibri" w:hAnsi="Calibri" w:cs="Calibri"/>
                <w:color w:val="000000"/>
              </w:rPr>
            </w:pPr>
            <w:r w:rsidRPr="00DA56FB">
              <w:rPr>
                <w:rFonts w:ascii="Calibri" w:hAnsi="Calibri" w:cs="Calibri"/>
                <w:color w:val="000000"/>
              </w:rPr>
              <w:t>Substandard or uncertified consumables will not be accepted by the University of Galway and will be removed.</w:t>
            </w:r>
          </w:p>
          <w:p w14:paraId="2CD96B62" w14:textId="77777777" w:rsidR="00854ED0" w:rsidRPr="00DA56FB" w:rsidRDefault="00854ED0" w:rsidP="000736EB">
            <w:pPr>
              <w:rPr>
                <w:rFonts w:ascii="Calibri" w:hAnsi="Calibri" w:cs="Calibri"/>
                <w:color w:val="000000"/>
              </w:rPr>
            </w:pPr>
          </w:p>
          <w:p w14:paraId="2BF95EDB" w14:textId="77777777" w:rsidR="00854ED0" w:rsidRPr="00DA56FB" w:rsidRDefault="00854ED0" w:rsidP="000736EB">
            <w:pPr>
              <w:rPr>
                <w:rFonts w:ascii="Calibri" w:hAnsi="Calibri" w:cs="Calibri"/>
                <w:color w:val="000000"/>
              </w:rPr>
            </w:pPr>
            <w:r w:rsidRPr="00DA56FB">
              <w:rPr>
                <w:rFonts w:ascii="Calibri" w:hAnsi="Calibri" w:cs="Calibri"/>
                <w:color w:val="000000"/>
              </w:rPr>
              <w:t>Tenderers must ensure that all products offered under the Framework are fit for purpose, suitable for their intended application and of an appropriate standard of quality and durability for use within electrical maintenance operations.</w:t>
            </w:r>
          </w:p>
          <w:p w14:paraId="18B8B048" w14:textId="77777777" w:rsidR="00854ED0" w:rsidRPr="00DA56FB" w:rsidRDefault="00854ED0" w:rsidP="000736EB">
            <w:pPr>
              <w:rPr>
                <w:rFonts w:ascii="Calibri" w:hAnsi="Calibri" w:cs="Calibri"/>
                <w:color w:val="000000"/>
              </w:rPr>
            </w:pPr>
          </w:p>
          <w:p w14:paraId="004F80E5" w14:textId="77777777" w:rsidR="00854ED0" w:rsidRPr="00DA56FB" w:rsidRDefault="00854ED0" w:rsidP="000736EB">
            <w:pPr>
              <w:rPr>
                <w:rFonts w:ascii="Calibri" w:hAnsi="Calibri" w:cs="Calibri"/>
                <w:color w:val="000000"/>
              </w:rPr>
            </w:pPr>
            <w:r w:rsidRPr="00DA56FB">
              <w:rPr>
                <w:rFonts w:ascii="Calibri" w:hAnsi="Calibri" w:cs="Calibri"/>
                <w:color w:val="000000"/>
              </w:rPr>
              <w:t>Given the range and volume of products included in the Pricing Schedule, tenderers are not required to provide detailed technical information for every individual product. Instead, 15 items highlighted in orange in Appendix 2 – Pricing Schedule have been selected as representative items for the purpose of demonstrating the suitability, quality, durability and performance of the products offered.</w:t>
            </w:r>
          </w:p>
          <w:p w14:paraId="0510704A" w14:textId="77777777" w:rsidR="00854ED0" w:rsidRPr="00DA56FB" w:rsidRDefault="00854ED0" w:rsidP="000736EB">
            <w:pPr>
              <w:rPr>
                <w:rFonts w:ascii="Calibri" w:hAnsi="Calibri" w:cs="Calibri"/>
                <w:color w:val="000000"/>
              </w:rPr>
            </w:pPr>
          </w:p>
          <w:p w14:paraId="62B088F8" w14:textId="77777777" w:rsidR="00854ED0" w:rsidRPr="00DA56FB" w:rsidRDefault="00854ED0" w:rsidP="000736EB">
            <w:pPr>
              <w:rPr>
                <w:rFonts w:ascii="Calibri" w:hAnsi="Calibri" w:cs="Calibri"/>
                <w:color w:val="000000"/>
              </w:rPr>
            </w:pPr>
            <w:r w:rsidRPr="00DA56FB">
              <w:rPr>
                <w:rFonts w:ascii="Calibri" w:hAnsi="Calibri" w:cs="Calibri"/>
                <w:color w:val="000000"/>
              </w:rPr>
              <w:t>Tenderers MUST complete Appendix 1A – Data Sheets for each of the 15 selected items, providing all requested product information and supporting evidence.</w:t>
            </w:r>
          </w:p>
          <w:p w14:paraId="29838240" w14:textId="77777777" w:rsidR="00854ED0" w:rsidRPr="00DA56FB" w:rsidRDefault="00854ED0" w:rsidP="000736EB">
            <w:pPr>
              <w:rPr>
                <w:rFonts w:ascii="Calibri" w:hAnsi="Calibri" w:cs="Calibri"/>
                <w:color w:val="000000"/>
              </w:rPr>
            </w:pPr>
          </w:p>
          <w:p w14:paraId="35289104" w14:textId="77777777" w:rsidR="00854ED0" w:rsidRPr="00DA56FB" w:rsidRDefault="00854ED0" w:rsidP="000736EB">
            <w:pPr>
              <w:rPr>
                <w:rFonts w:ascii="Calibri" w:hAnsi="Calibri" w:cs="Calibri"/>
                <w:color w:val="000000"/>
              </w:rPr>
            </w:pPr>
            <w:r w:rsidRPr="00DA56FB">
              <w:rPr>
                <w:rFonts w:ascii="Calibri" w:hAnsi="Calibri" w:cs="Calibri"/>
                <w:color w:val="000000"/>
              </w:rPr>
              <w:t>The information provided must demonstrate that the proposed products meet the requirements set out in the relevant specifications and are suitable for their intended use. The information will be assessed to determine compliance with these requirements.</w:t>
            </w:r>
          </w:p>
          <w:p w14:paraId="70501008" w14:textId="77777777" w:rsidR="00854ED0" w:rsidRPr="00DA56FB" w:rsidRDefault="00854ED0" w:rsidP="000736EB">
            <w:pPr>
              <w:rPr>
                <w:rFonts w:ascii="Calibri" w:hAnsi="Calibri" w:cs="Calibri"/>
                <w:color w:val="000000"/>
              </w:rPr>
            </w:pPr>
          </w:p>
          <w:p w14:paraId="4A83EAFB" w14:textId="77777777" w:rsidR="00854ED0" w:rsidRPr="00DA56FB" w:rsidRDefault="00854ED0" w:rsidP="000736EB">
            <w:pPr>
              <w:rPr>
                <w:rFonts w:ascii="Calibri" w:hAnsi="Calibri" w:cs="Calibri"/>
                <w:color w:val="000000"/>
              </w:rPr>
            </w:pPr>
            <w:r w:rsidRPr="00DA56FB">
              <w:rPr>
                <w:rFonts w:ascii="Calibri" w:hAnsi="Calibri" w:cs="Calibri"/>
                <w:color w:val="000000"/>
              </w:rPr>
              <w:t>The requirement to provide information for the 15 selected items does not limit the obligation on the successful tenderer to ensure that all products supplied under the Framework are fit for purpose, of appropriate quality and suitable for their intended use, and comply with all applicable requirements.</w:t>
            </w:r>
          </w:p>
          <w:p w14:paraId="41DA8490" w14:textId="77777777" w:rsidR="00854ED0" w:rsidRPr="00DA56FB" w:rsidRDefault="00854ED0" w:rsidP="000736EB">
            <w:pPr>
              <w:rPr>
                <w:rFonts w:ascii="Calibri" w:hAnsi="Calibri" w:cs="Calibri"/>
                <w:color w:val="000000"/>
              </w:rPr>
            </w:pPr>
          </w:p>
          <w:p w14:paraId="771C58EF" w14:textId="77777777" w:rsidR="00854ED0" w:rsidRPr="00DA56FB" w:rsidRDefault="00854ED0" w:rsidP="000736EB">
            <w:pPr>
              <w:rPr>
                <w:rFonts w:ascii="Calibri" w:hAnsi="Calibri" w:cs="Calibri"/>
                <w:color w:val="000000"/>
              </w:rPr>
            </w:pPr>
            <w:r w:rsidRPr="00DA56FB">
              <w:rPr>
                <w:rFonts w:ascii="Calibri" w:hAnsi="Calibri" w:cs="Calibri"/>
                <w:color w:val="000000"/>
              </w:rPr>
              <w:t>Failure to submit a fully completed Appendix 1A – Data Sheets for all 15 selected items, including the requested supporting evidence, will result in the tender being deemed void.</w:t>
            </w:r>
          </w:p>
          <w:p w14:paraId="158CB3C0" w14:textId="77777777" w:rsidR="00854ED0" w:rsidRPr="00DA56FB" w:rsidRDefault="00854ED0" w:rsidP="000736EB">
            <w:pPr>
              <w:rPr>
                <w:rFonts w:ascii="Calibri" w:hAnsi="Calibri" w:cs="Calibri"/>
                <w:color w:val="000000"/>
              </w:rPr>
            </w:pPr>
          </w:p>
          <w:p w14:paraId="51D88804" w14:textId="77777777" w:rsidR="00854ED0" w:rsidRPr="00406040" w:rsidRDefault="00854ED0" w:rsidP="000736EB">
            <w:pPr>
              <w:pBdr>
                <w:top w:val="nil"/>
                <w:left w:val="nil"/>
                <w:bottom w:val="nil"/>
                <w:right w:val="nil"/>
                <w:between w:val="nil"/>
                <w:bar w:val="nil"/>
              </w:pBdr>
              <w:spacing w:after="200" w:line="276" w:lineRule="auto"/>
              <w:rPr>
                <w:rFonts w:ascii="Calibri" w:eastAsia="Calibri" w:hAnsi="Calibri" w:cs="Calibri"/>
                <w:color w:val="000000"/>
                <w:u w:color="000000"/>
              </w:rPr>
            </w:pPr>
            <w:r w:rsidRPr="00DA56FB">
              <w:rPr>
                <w:rFonts w:ascii="Calibri" w:hAnsi="Calibri" w:cs="Calibri"/>
                <w:color w:val="000000"/>
              </w:rPr>
              <w:t>Where a tenderer considers that a proposed product offers an enhanced level of quality, durability or performance, this should be clearly identified in Appendix 1A and supported by relevant product information.</w:t>
            </w:r>
          </w:p>
        </w:tc>
        <w:tc>
          <w:tcPr>
            <w:tcW w:w="1559" w:type="dxa"/>
            <w:shd w:val="clear" w:color="auto" w:fill="FFFFFF" w:themeFill="background1"/>
            <w:vAlign w:val="center"/>
          </w:tcPr>
          <w:p w14:paraId="7AE6F54A" w14:textId="77777777" w:rsidR="00854ED0" w:rsidRDefault="00854ED0" w:rsidP="000736EB">
            <w:pPr>
              <w:spacing w:line="276" w:lineRule="auto"/>
              <w:jc w:val="center"/>
              <w:rPr>
                <w:rFonts w:ascii="Calibri" w:hAnsi="Calibri" w:cs="Calibri"/>
                <w:color w:val="000000"/>
              </w:rPr>
            </w:pPr>
          </w:p>
          <w:p w14:paraId="095D110C" w14:textId="77777777" w:rsidR="00854ED0" w:rsidRDefault="00854ED0" w:rsidP="000736EB">
            <w:pPr>
              <w:spacing w:line="276" w:lineRule="auto"/>
              <w:jc w:val="center"/>
              <w:rPr>
                <w:rFonts w:ascii="Calibri" w:hAnsi="Calibri" w:cs="Calibri"/>
                <w:color w:val="000000"/>
              </w:rPr>
            </w:pPr>
            <w:r>
              <w:rPr>
                <w:rFonts w:ascii="Calibri" w:hAnsi="Calibri" w:cs="Calibri"/>
                <w:color w:val="000000"/>
              </w:rPr>
              <w:t>Confirm</w:t>
            </w:r>
          </w:p>
          <w:sdt>
            <w:sdtPr>
              <w:rPr>
                <w:rFonts w:asciiTheme="majorHAnsi" w:hAnsiTheme="majorHAnsi" w:cstheme="majorHAnsi"/>
              </w:rPr>
              <w:id w:val="674147096"/>
              <w14:checkbox>
                <w14:checked w14:val="0"/>
                <w14:checkedState w14:val="2612" w14:font="MS Gothic"/>
                <w14:uncheckedState w14:val="2610" w14:font="MS Gothic"/>
              </w14:checkbox>
            </w:sdtPr>
            <w:sdtEndPr/>
            <w:sdtContent>
              <w:p w14:paraId="5263A1E5" w14:textId="77777777" w:rsidR="00854ED0" w:rsidRPr="00406040" w:rsidRDefault="00854ED0" w:rsidP="000736EB">
                <w:pPr>
                  <w:spacing w:line="276" w:lineRule="auto"/>
                  <w:jc w:val="center"/>
                  <w:rPr>
                    <w:rFonts w:ascii="Calibri" w:hAnsi="Calibri" w:cs="Calibri"/>
                    <w:color w:val="000000"/>
                  </w:rPr>
                </w:pPr>
                <w:r>
                  <w:rPr>
                    <w:rFonts w:ascii="MS Gothic" w:eastAsia="MS Gothic" w:hAnsi="MS Gothic" w:cstheme="majorHAnsi" w:hint="eastAsia"/>
                  </w:rPr>
                  <w:t>☐</w:t>
                </w:r>
              </w:p>
            </w:sdtContent>
          </w:sdt>
        </w:tc>
      </w:tr>
      <w:tr w:rsidR="00854ED0" w14:paraId="4C43AF89" w14:textId="77777777" w:rsidTr="000736EB">
        <w:trPr>
          <w:trHeight w:val="297"/>
          <w:jc w:val="center"/>
        </w:trPr>
        <w:tc>
          <w:tcPr>
            <w:tcW w:w="1838" w:type="dxa"/>
            <w:shd w:val="clear" w:color="auto" w:fill="1E457E"/>
            <w:vAlign w:val="center"/>
          </w:tcPr>
          <w:p w14:paraId="5A32DADC" w14:textId="77777777" w:rsidR="00854ED0" w:rsidRPr="00F750E6" w:rsidRDefault="00854ED0" w:rsidP="000736EB">
            <w:pPr>
              <w:spacing w:line="276" w:lineRule="auto"/>
              <w:rPr>
                <w:rFonts w:ascii="Calibri" w:hAnsi="Calibri" w:cs="Calibri"/>
                <w:b/>
                <w:color w:val="FFFFFF" w:themeColor="background1"/>
              </w:rPr>
            </w:pPr>
            <w:r w:rsidRPr="00F750E6">
              <w:rPr>
                <w:rFonts w:ascii="Calibri" w:hAnsi="Calibri" w:cs="Calibri"/>
                <w:b/>
                <w:color w:val="FFFFFF" w:themeColor="background1"/>
              </w:rPr>
              <w:lastRenderedPageBreak/>
              <w:t>Signed</w:t>
            </w:r>
          </w:p>
        </w:tc>
        <w:tc>
          <w:tcPr>
            <w:tcW w:w="7513" w:type="dxa"/>
            <w:gridSpan w:val="2"/>
            <w:shd w:val="clear" w:color="auto" w:fill="FFFF00"/>
            <w:vAlign w:val="center"/>
          </w:tcPr>
          <w:p w14:paraId="6C030E2C" w14:textId="77777777" w:rsidR="00854ED0" w:rsidRDefault="00854ED0" w:rsidP="000736EB">
            <w:pPr>
              <w:spacing w:line="276" w:lineRule="auto"/>
              <w:contextualSpacing/>
              <w:rPr>
                <w:rFonts w:ascii="Calibri" w:eastAsia="Calibri" w:hAnsi="Calibri" w:cs="Calibri"/>
                <w:b/>
                <w:bCs/>
                <w:color w:val="2F5496"/>
              </w:rPr>
            </w:pPr>
          </w:p>
        </w:tc>
      </w:tr>
    </w:tbl>
    <w:p w14:paraId="5BB1F6DB" w14:textId="77777777" w:rsidR="00854ED0" w:rsidRDefault="00854ED0" w:rsidP="00854ED0">
      <w:pPr>
        <w:rPr>
          <w:lang w:val="en-GB"/>
        </w:rPr>
      </w:pPr>
    </w:p>
    <w:p w14:paraId="55581277" w14:textId="77777777" w:rsidR="00854ED0" w:rsidRDefault="00854ED0" w:rsidP="00854ED0">
      <w:pPr>
        <w:rPr>
          <w:lang w:val="en-GB"/>
        </w:rPr>
      </w:pPr>
    </w:p>
    <w:p w14:paraId="2EC93014" w14:textId="77777777" w:rsidR="00854ED0" w:rsidRDefault="00854ED0" w:rsidP="00854ED0">
      <w:pPr>
        <w:rPr>
          <w:lang w:val="en-GB"/>
        </w:rPr>
      </w:pPr>
    </w:p>
    <w:p w14:paraId="6F94C991" w14:textId="77777777" w:rsidR="00854ED0" w:rsidRPr="006F4824" w:rsidRDefault="00854ED0" w:rsidP="00854ED0">
      <w:pPr>
        <w:pBdr>
          <w:bottom w:val="single" w:sz="12" w:space="1" w:color="333399"/>
        </w:pBdr>
        <w:shd w:val="clear" w:color="auto" w:fill="000080"/>
        <w:tabs>
          <w:tab w:val="left" w:pos="567"/>
          <w:tab w:val="left" w:pos="907"/>
          <w:tab w:val="left" w:pos="1134"/>
        </w:tabs>
        <w:spacing w:before="240" w:after="80" w:line="276" w:lineRule="auto"/>
        <w:outlineLvl w:val="1"/>
        <w:rPr>
          <w:lang w:val="en-GB"/>
        </w:rPr>
      </w:pPr>
      <w:r w:rsidRPr="00064EE5">
        <w:rPr>
          <w:rFonts w:ascii="Calibri" w:hAnsi="Calibri"/>
          <w:b/>
          <w:caps/>
          <w:color w:val="FFFFFF"/>
          <w:lang w:val="en-GB"/>
        </w:rPr>
        <w:t>A5 Emergency Delivery Requests</w:t>
      </w:r>
    </w:p>
    <w:p w14:paraId="3A05BD68" w14:textId="77777777" w:rsidR="00854ED0" w:rsidRPr="00D9643E" w:rsidRDefault="00854ED0" w:rsidP="00854ED0">
      <w:pPr>
        <w:rPr>
          <w:rFonts w:ascii="Calibri" w:hAnsi="Calibri" w:cs="Calibri"/>
          <w:b/>
          <w:bCs/>
          <w:color w:val="19017F"/>
        </w:rPr>
      </w:pPr>
    </w:p>
    <w:tbl>
      <w:tblPr>
        <w:tblStyle w:val="TableGrid"/>
        <w:tblW w:w="9356" w:type="dxa"/>
        <w:tblInd w:w="-147" w:type="dxa"/>
        <w:tblLook w:val="04A0" w:firstRow="1" w:lastRow="0" w:firstColumn="1" w:lastColumn="0" w:noHBand="0" w:noVBand="1"/>
      </w:tblPr>
      <w:tblGrid>
        <w:gridCol w:w="3403"/>
        <w:gridCol w:w="5953"/>
      </w:tblGrid>
      <w:tr w:rsidR="00854ED0" w14:paraId="0710505B" w14:textId="77777777" w:rsidTr="000736EB">
        <w:trPr>
          <w:trHeight w:val="3373"/>
        </w:trPr>
        <w:tc>
          <w:tcPr>
            <w:tcW w:w="9356" w:type="dxa"/>
            <w:gridSpan w:val="2"/>
          </w:tcPr>
          <w:p w14:paraId="094010D5" w14:textId="77777777" w:rsidR="00854ED0" w:rsidRPr="00F3415F" w:rsidRDefault="00854ED0" w:rsidP="000736EB">
            <w:pPr>
              <w:rPr>
                <w:rFonts w:ascii="Calibri" w:hAnsi="Calibri" w:cs="Calibri"/>
                <w:color w:val="0F1115"/>
                <w:lang w:eastAsia="ja-JP"/>
              </w:rPr>
            </w:pPr>
            <w:r w:rsidRPr="00F3415F">
              <w:rPr>
                <w:rFonts w:ascii="Calibri" w:hAnsi="Calibri" w:cs="Calibri"/>
                <w:color w:val="0F1115"/>
                <w:lang w:eastAsia="ja-JP"/>
              </w:rPr>
              <w:t>Due to the operational requirements of the University, the successful supplier must be capable of providing an emergency delivery and/or collection service within a maximum response time of 60 minutes from the time of request.</w:t>
            </w:r>
          </w:p>
          <w:p w14:paraId="79D26AE1" w14:textId="77777777" w:rsidR="00854ED0" w:rsidRPr="00F3415F" w:rsidRDefault="00854ED0" w:rsidP="000736EB">
            <w:pPr>
              <w:rPr>
                <w:rFonts w:ascii="Calibri" w:hAnsi="Calibri" w:cs="Calibri"/>
                <w:color w:val="0F1115"/>
                <w:lang w:eastAsia="ja-JP"/>
              </w:rPr>
            </w:pPr>
          </w:p>
          <w:p w14:paraId="185B4016" w14:textId="77777777" w:rsidR="00854ED0" w:rsidRPr="00F3415F" w:rsidRDefault="00854ED0" w:rsidP="000736EB">
            <w:pPr>
              <w:rPr>
                <w:rFonts w:ascii="Calibri" w:hAnsi="Calibri" w:cs="Calibri"/>
                <w:color w:val="0F1115"/>
                <w:lang w:eastAsia="ja-JP"/>
              </w:rPr>
            </w:pPr>
            <w:r w:rsidRPr="00F3415F">
              <w:rPr>
                <w:rFonts w:ascii="Calibri" w:hAnsi="Calibri" w:cs="Calibri"/>
                <w:color w:val="0F1115"/>
                <w:lang w:eastAsia="ja-JP"/>
              </w:rPr>
              <w:t>To ensure compliance with this requirement, only suppliers with a demonstrable local presence to the University will be considered. Suppliers must provide details of their local facilities (e.g. branch, depot, or warehouse) and confirm their ability to consistently meet the 60-minute response time.</w:t>
            </w:r>
          </w:p>
          <w:p w14:paraId="7FB659B0" w14:textId="77777777" w:rsidR="00854ED0" w:rsidRPr="00F3415F" w:rsidRDefault="00854ED0" w:rsidP="000736EB">
            <w:pPr>
              <w:rPr>
                <w:rFonts w:ascii="Calibri" w:hAnsi="Calibri" w:cs="Calibri"/>
                <w:color w:val="0F1115"/>
                <w:lang w:eastAsia="ja-JP"/>
              </w:rPr>
            </w:pPr>
          </w:p>
          <w:p w14:paraId="119BC301" w14:textId="77777777" w:rsidR="00854ED0" w:rsidRDefault="00854ED0" w:rsidP="000736EB">
            <w:pPr>
              <w:rPr>
                <w:rFonts w:ascii="Calibri" w:hAnsi="Calibri" w:cs="Calibri"/>
                <w:color w:val="0F1115"/>
                <w:lang w:eastAsia="ja-JP"/>
              </w:rPr>
            </w:pPr>
            <w:r w:rsidRPr="00F3415F">
              <w:rPr>
                <w:rFonts w:ascii="Calibri" w:hAnsi="Calibri" w:cs="Calibri"/>
                <w:color w:val="0F1115"/>
                <w:lang w:eastAsia="ja-JP"/>
              </w:rPr>
              <w:t>Submissions from suppliers unable to meet this emergency response requirement will be deemed non-compliant and will not be considered further as part of this tender process.</w:t>
            </w:r>
          </w:p>
          <w:p w14:paraId="1F94BFD4" w14:textId="77777777" w:rsidR="00854ED0" w:rsidRDefault="00854ED0" w:rsidP="000736EB">
            <w:pPr>
              <w:rPr>
                <w:rFonts w:ascii="Calibri" w:hAnsi="Calibri" w:cs="Calibri"/>
                <w:color w:val="0F1115"/>
                <w:lang w:eastAsia="ja-JP"/>
              </w:rPr>
            </w:pPr>
          </w:p>
          <w:p w14:paraId="288FDFEA" w14:textId="77777777" w:rsidR="00854ED0" w:rsidRDefault="00854ED0" w:rsidP="000736EB">
            <w:pPr>
              <w:rPr>
                <w:rFonts w:ascii="Calibri" w:hAnsi="Calibri" w:cs="Calibri"/>
                <w:color w:val="0F1115"/>
                <w:lang w:eastAsia="ja-JP"/>
              </w:rPr>
            </w:pPr>
            <w:r w:rsidRPr="00C9022D">
              <w:rPr>
                <w:rFonts w:ascii="Calibri" w:hAnsi="Calibri" w:cs="Calibri"/>
                <w:color w:val="0F1115"/>
                <w:lang w:eastAsia="ja-JP"/>
              </w:rPr>
              <w:t>The supplier’s local facility must already be established and operational at the time of submission; a proposal to establish a facility will not suffice.</w:t>
            </w:r>
          </w:p>
          <w:p w14:paraId="328DDAD1" w14:textId="77777777" w:rsidR="00854ED0" w:rsidRDefault="00854ED0" w:rsidP="000736EB">
            <w:pPr>
              <w:rPr>
                <w:rFonts w:ascii="Calibri" w:hAnsi="Calibri" w:cs="Calibri"/>
                <w:color w:val="0F1115"/>
                <w:lang w:eastAsia="ja-JP"/>
              </w:rPr>
            </w:pPr>
          </w:p>
        </w:tc>
      </w:tr>
      <w:tr w:rsidR="00854ED0" w14:paraId="44876427" w14:textId="77777777" w:rsidTr="000736EB">
        <w:trPr>
          <w:trHeight w:val="1663"/>
        </w:trPr>
        <w:tc>
          <w:tcPr>
            <w:tcW w:w="3403" w:type="dxa"/>
            <w:vAlign w:val="center"/>
          </w:tcPr>
          <w:p w14:paraId="17E77107" w14:textId="77777777" w:rsidR="00854ED0" w:rsidRDefault="00854ED0" w:rsidP="000736EB">
            <w:pPr>
              <w:rPr>
                <w:rFonts w:ascii="Calibri" w:hAnsi="Calibri" w:cs="Calibri"/>
                <w:b/>
              </w:rPr>
            </w:pPr>
            <w:r>
              <w:rPr>
                <w:rFonts w:ascii="Calibri" w:hAnsi="Calibri" w:cs="Calibri"/>
                <w:b/>
              </w:rPr>
              <w:t>Address of Facility</w:t>
            </w:r>
          </w:p>
          <w:p w14:paraId="24E7D556" w14:textId="77777777" w:rsidR="00854ED0" w:rsidRPr="001E40BB" w:rsidRDefault="00854ED0" w:rsidP="000736EB">
            <w:pPr>
              <w:rPr>
                <w:rFonts w:ascii="Calibri" w:hAnsi="Calibri" w:cs="Calibri"/>
                <w:b/>
              </w:rPr>
            </w:pPr>
            <w:r>
              <w:rPr>
                <w:rFonts w:ascii="Calibri" w:hAnsi="Calibri" w:cs="Calibri"/>
                <w:b/>
              </w:rPr>
              <w:t>(Please inc. Eircode)</w:t>
            </w:r>
          </w:p>
        </w:tc>
        <w:tc>
          <w:tcPr>
            <w:tcW w:w="5953" w:type="dxa"/>
          </w:tcPr>
          <w:p w14:paraId="6CF01C21" w14:textId="77777777" w:rsidR="00854ED0" w:rsidRDefault="00854ED0" w:rsidP="000736EB">
            <w:pPr>
              <w:rPr>
                <w:rFonts w:ascii="Calibri" w:hAnsi="Calibri" w:cs="Calibri"/>
                <w:color w:val="0F1115"/>
                <w:lang w:eastAsia="ja-JP"/>
              </w:rPr>
            </w:pPr>
          </w:p>
          <w:p w14:paraId="527420AA" w14:textId="77777777" w:rsidR="00854ED0" w:rsidRDefault="00854ED0" w:rsidP="000736EB">
            <w:pPr>
              <w:rPr>
                <w:rFonts w:ascii="Calibri" w:hAnsi="Calibri" w:cs="Calibri"/>
                <w:color w:val="0F1115"/>
                <w:lang w:eastAsia="ja-JP"/>
              </w:rPr>
            </w:pPr>
          </w:p>
          <w:p w14:paraId="4C15EB34" w14:textId="77777777" w:rsidR="00854ED0" w:rsidRDefault="00854ED0" w:rsidP="000736EB">
            <w:pPr>
              <w:rPr>
                <w:rFonts w:ascii="Calibri" w:hAnsi="Calibri" w:cs="Calibri"/>
                <w:color w:val="0F1115"/>
                <w:lang w:eastAsia="ja-JP"/>
              </w:rPr>
            </w:pPr>
          </w:p>
          <w:p w14:paraId="7FED14BC" w14:textId="77777777" w:rsidR="00854ED0" w:rsidRDefault="00854ED0" w:rsidP="000736EB">
            <w:pPr>
              <w:rPr>
                <w:rFonts w:ascii="Calibri" w:hAnsi="Calibri" w:cs="Calibri"/>
                <w:color w:val="0F1115"/>
                <w:lang w:eastAsia="ja-JP"/>
              </w:rPr>
            </w:pPr>
          </w:p>
          <w:p w14:paraId="45417140" w14:textId="77777777" w:rsidR="00854ED0" w:rsidRDefault="00854ED0" w:rsidP="000736EB">
            <w:pPr>
              <w:rPr>
                <w:rFonts w:ascii="Calibri" w:hAnsi="Calibri" w:cs="Calibri"/>
                <w:color w:val="0F1115"/>
                <w:lang w:eastAsia="ja-JP"/>
              </w:rPr>
            </w:pPr>
          </w:p>
          <w:p w14:paraId="7AA26EF3" w14:textId="77777777" w:rsidR="00854ED0" w:rsidRDefault="00854ED0" w:rsidP="000736EB">
            <w:pPr>
              <w:rPr>
                <w:rFonts w:ascii="Calibri" w:hAnsi="Calibri" w:cs="Calibri"/>
                <w:color w:val="0F1115"/>
                <w:lang w:eastAsia="ja-JP"/>
              </w:rPr>
            </w:pPr>
          </w:p>
        </w:tc>
      </w:tr>
      <w:tr w:rsidR="00854ED0" w14:paraId="2454C933" w14:textId="77777777" w:rsidTr="000736EB">
        <w:trPr>
          <w:trHeight w:val="884"/>
        </w:trPr>
        <w:tc>
          <w:tcPr>
            <w:tcW w:w="3403" w:type="dxa"/>
            <w:vAlign w:val="center"/>
          </w:tcPr>
          <w:p w14:paraId="1919FA05" w14:textId="77777777" w:rsidR="00854ED0" w:rsidRPr="00F750E6" w:rsidRDefault="00854ED0" w:rsidP="000736EB">
            <w:pPr>
              <w:rPr>
                <w:rFonts w:ascii="Calibri" w:hAnsi="Calibri" w:cs="Calibri"/>
                <w:b/>
                <w:color w:val="FFFFFF" w:themeColor="background1"/>
              </w:rPr>
            </w:pPr>
            <w:r w:rsidRPr="008C75E7">
              <w:rPr>
                <w:rFonts w:ascii="Calibri" w:hAnsi="Calibri" w:cs="Calibri"/>
                <w:b/>
              </w:rPr>
              <w:t>Distance</w:t>
            </w:r>
            <w:r>
              <w:rPr>
                <w:rFonts w:ascii="Calibri" w:hAnsi="Calibri" w:cs="Calibri"/>
                <w:b/>
              </w:rPr>
              <w:t xml:space="preserve"> (KM)</w:t>
            </w:r>
            <w:r w:rsidRPr="008C75E7">
              <w:rPr>
                <w:rFonts w:ascii="Calibri" w:hAnsi="Calibri" w:cs="Calibri"/>
                <w:b/>
              </w:rPr>
              <w:t xml:space="preserve"> from University of Galway</w:t>
            </w:r>
            <w:r>
              <w:rPr>
                <w:rFonts w:ascii="Calibri" w:hAnsi="Calibri" w:cs="Calibri"/>
                <w:b/>
              </w:rPr>
              <w:t xml:space="preserve"> Main Campus</w:t>
            </w:r>
          </w:p>
        </w:tc>
        <w:tc>
          <w:tcPr>
            <w:tcW w:w="5953" w:type="dxa"/>
            <w:vAlign w:val="center"/>
          </w:tcPr>
          <w:p w14:paraId="14996118" w14:textId="77777777" w:rsidR="00854ED0" w:rsidRDefault="00854ED0" w:rsidP="000736EB">
            <w:pPr>
              <w:rPr>
                <w:rFonts w:ascii="Calibri" w:hAnsi="Calibri" w:cs="Calibri"/>
                <w:color w:val="0F1115"/>
                <w:lang w:eastAsia="ja-JP"/>
              </w:rPr>
            </w:pPr>
          </w:p>
          <w:p w14:paraId="5B2E8FF0" w14:textId="77777777" w:rsidR="00854ED0" w:rsidRDefault="00854ED0" w:rsidP="000736EB">
            <w:pPr>
              <w:rPr>
                <w:rFonts w:ascii="Calibri" w:hAnsi="Calibri" w:cs="Calibri"/>
                <w:color w:val="0F1115"/>
                <w:lang w:eastAsia="ja-JP"/>
              </w:rPr>
            </w:pPr>
          </w:p>
        </w:tc>
      </w:tr>
      <w:tr w:rsidR="00854ED0" w14:paraId="5A2135DF" w14:textId="77777777" w:rsidTr="000736EB">
        <w:trPr>
          <w:trHeight w:val="1133"/>
        </w:trPr>
        <w:tc>
          <w:tcPr>
            <w:tcW w:w="9356" w:type="dxa"/>
            <w:gridSpan w:val="2"/>
            <w:vAlign w:val="center"/>
          </w:tcPr>
          <w:p w14:paraId="63B7694A" w14:textId="77777777" w:rsidR="00854ED0" w:rsidRDefault="00854ED0" w:rsidP="000736EB">
            <w:pPr>
              <w:rPr>
                <w:rFonts w:ascii="Calibri" w:hAnsi="Calibri" w:cs="Calibri"/>
                <w:color w:val="0F1115"/>
                <w:lang w:eastAsia="ja-JP"/>
              </w:rPr>
            </w:pPr>
          </w:p>
          <w:p w14:paraId="0E4F2BD4" w14:textId="77777777" w:rsidR="00854ED0" w:rsidRDefault="00854ED0" w:rsidP="000736EB">
            <w:pPr>
              <w:rPr>
                <w:rFonts w:ascii="Calibri" w:hAnsi="Calibri" w:cs="Calibri"/>
                <w:color w:val="0F1115"/>
                <w:lang w:eastAsia="ja-JP"/>
              </w:rPr>
            </w:pPr>
            <w:r>
              <w:rPr>
                <w:rFonts w:ascii="Calibri" w:hAnsi="Calibri" w:cs="Calibri"/>
                <w:color w:val="0F1115"/>
                <w:lang w:eastAsia="ja-JP"/>
              </w:rPr>
              <w:t xml:space="preserve">Please sign hereunder </w:t>
            </w:r>
            <w:r w:rsidRPr="00010899">
              <w:rPr>
                <w:rFonts w:ascii="Calibri" w:hAnsi="Calibri" w:cs="Calibri"/>
                <w:color w:val="0F1115"/>
                <w:lang w:eastAsia="ja-JP"/>
              </w:rPr>
              <w:t xml:space="preserve">to confirm </w:t>
            </w:r>
            <w:r>
              <w:rPr>
                <w:rFonts w:ascii="Calibri" w:hAnsi="Calibri" w:cs="Calibri"/>
                <w:color w:val="0F1115"/>
                <w:lang w:eastAsia="ja-JP"/>
              </w:rPr>
              <w:t xml:space="preserve">your </w:t>
            </w:r>
            <w:r w:rsidRPr="00010899">
              <w:rPr>
                <w:rFonts w:ascii="Calibri" w:hAnsi="Calibri" w:cs="Calibri"/>
                <w:color w:val="0F1115"/>
                <w:lang w:eastAsia="ja-JP"/>
              </w:rPr>
              <w:t>understanding of and full compliance with the emergency response</w:t>
            </w:r>
            <w:r>
              <w:rPr>
                <w:rFonts w:ascii="Calibri" w:hAnsi="Calibri" w:cs="Calibri"/>
                <w:color w:val="0F1115"/>
                <w:lang w:eastAsia="ja-JP"/>
              </w:rPr>
              <w:t xml:space="preserve"> requirement.</w:t>
            </w:r>
          </w:p>
          <w:p w14:paraId="0E5125BB" w14:textId="77777777" w:rsidR="00854ED0" w:rsidRDefault="00854ED0" w:rsidP="000736EB">
            <w:pPr>
              <w:rPr>
                <w:rFonts w:ascii="Calibri" w:hAnsi="Calibri" w:cs="Calibri"/>
                <w:color w:val="0F1115"/>
                <w:lang w:eastAsia="ja-JP"/>
              </w:rPr>
            </w:pPr>
          </w:p>
        </w:tc>
      </w:tr>
      <w:tr w:rsidR="00854ED0" w14:paraId="5D38E4E0" w14:textId="77777777" w:rsidTr="000736EB">
        <w:tc>
          <w:tcPr>
            <w:tcW w:w="3403" w:type="dxa"/>
            <w:shd w:val="clear" w:color="auto" w:fill="1E457E"/>
            <w:vAlign w:val="center"/>
          </w:tcPr>
          <w:p w14:paraId="471C9C08" w14:textId="77777777" w:rsidR="00854ED0" w:rsidRDefault="00854ED0" w:rsidP="000736EB">
            <w:pPr>
              <w:rPr>
                <w:rFonts w:ascii="Calibri" w:hAnsi="Calibri" w:cs="Calibri"/>
                <w:b/>
                <w:color w:val="FFFFFF" w:themeColor="background1"/>
              </w:rPr>
            </w:pPr>
            <w:r w:rsidRPr="00F750E6">
              <w:rPr>
                <w:rFonts w:ascii="Calibri" w:hAnsi="Calibri" w:cs="Calibri"/>
                <w:b/>
                <w:color w:val="FFFFFF" w:themeColor="background1"/>
              </w:rPr>
              <w:t>Signed</w:t>
            </w:r>
          </w:p>
          <w:p w14:paraId="2F9AA797" w14:textId="77777777" w:rsidR="00854ED0" w:rsidRDefault="00854ED0" w:rsidP="000736EB">
            <w:pPr>
              <w:rPr>
                <w:rFonts w:ascii="Calibri" w:hAnsi="Calibri" w:cs="Calibri"/>
                <w:color w:val="0F1115"/>
                <w:lang w:eastAsia="ja-JP"/>
              </w:rPr>
            </w:pPr>
          </w:p>
        </w:tc>
        <w:tc>
          <w:tcPr>
            <w:tcW w:w="5953" w:type="dxa"/>
            <w:shd w:val="clear" w:color="auto" w:fill="FFFF00"/>
            <w:vAlign w:val="center"/>
          </w:tcPr>
          <w:p w14:paraId="5B1C06AC" w14:textId="77777777" w:rsidR="00854ED0" w:rsidRDefault="00854ED0" w:rsidP="000736EB">
            <w:pPr>
              <w:rPr>
                <w:rFonts w:ascii="Calibri" w:hAnsi="Calibri" w:cs="Calibri"/>
                <w:color w:val="0F1115"/>
                <w:lang w:eastAsia="ja-JP"/>
              </w:rPr>
            </w:pPr>
          </w:p>
        </w:tc>
      </w:tr>
    </w:tbl>
    <w:p w14:paraId="6AB150E5" w14:textId="77777777" w:rsidR="00854ED0" w:rsidRDefault="00854ED0" w:rsidP="00854ED0">
      <w:pPr>
        <w:rPr>
          <w:rFonts w:ascii="Calibri" w:hAnsi="Calibri" w:cs="Arial"/>
        </w:rPr>
      </w:pPr>
    </w:p>
    <w:p w14:paraId="11220BD1" w14:textId="77777777" w:rsidR="00854ED0" w:rsidRDefault="00854ED0" w:rsidP="00F13793">
      <w:pPr>
        <w:spacing w:after="0"/>
        <w:jc w:val="both"/>
      </w:pPr>
    </w:p>
    <w:p w14:paraId="4EBFE8EF" w14:textId="77777777" w:rsidR="00854ED0" w:rsidRDefault="00854ED0" w:rsidP="00F13793">
      <w:pPr>
        <w:spacing w:after="0"/>
        <w:jc w:val="both"/>
      </w:pPr>
    </w:p>
    <w:p w14:paraId="4F643CAC" w14:textId="77777777" w:rsidR="00854ED0" w:rsidRDefault="00854ED0" w:rsidP="00F13793">
      <w:pPr>
        <w:spacing w:after="0"/>
        <w:jc w:val="both"/>
      </w:pPr>
    </w:p>
    <w:p w14:paraId="4DE63D91" w14:textId="77777777" w:rsidR="00854ED0" w:rsidRDefault="00854ED0" w:rsidP="00F13793">
      <w:pPr>
        <w:spacing w:after="0"/>
        <w:jc w:val="both"/>
      </w:pPr>
    </w:p>
    <w:p w14:paraId="3F29D1A1" w14:textId="77777777" w:rsidR="00854ED0" w:rsidRDefault="00854ED0" w:rsidP="00F13793">
      <w:pPr>
        <w:spacing w:after="0"/>
        <w:jc w:val="both"/>
      </w:pPr>
    </w:p>
    <w:p w14:paraId="579BB7A8" w14:textId="77777777" w:rsidR="00854ED0" w:rsidRDefault="00854ED0" w:rsidP="00F13793">
      <w:pPr>
        <w:spacing w:after="0"/>
        <w:jc w:val="both"/>
      </w:pPr>
    </w:p>
    <w:p w14:paraId="66DE070F" w14:textId="77777777" w:rsidR="00854ED0" w:rsidRDefault="00854ED0" w:rsidP="00F13793">
      <w:pPr>
        <w:spacing w:after="0"/>
        <w:jc w:val="both"/>
      </w:pPr>
    </w:p>
    <w:p w14:paraId="18C51A28" w14:textId="77777777" w:rsidR="00854ED0" w:rsidRDefault="00854ED0" w:rsidP="00F13793">
      <w:pPr>
        <w:spacing w:after="0"/>
        <w:jc w:val="both"/>
      </w:pPr>
    </w:p>
    <w:p w14:paraId="169896FC" w14:textId="77777777" w:rsidR="00854ED0" w:rsidRDefault="00854ED0" w:rsidP="00F13793">
      <w:pPr>
        <w:spacing w:after="0"/>
        <w:jc w:val="both"/>
      </w:pPr>
    </w:p>
    <w:p w14:paraId="49D4EAA0" w14:textId="77777777" w:rsidR="00854ED0" w:rsidRDefault="00854ED0" w:rsidP="00F13793">
      <w:pPr>
        <w:spacing w:after="0"/>
        <w:jc w:val="both"/>
      </w:pPr>
    </w:p>
    <w:p w14:paraId="2ECF2B06" w14:textId="77777777" w:rsidR="00854ED0" w:rsidRDefault="00854ED0" w:rsidP="00F13793">
      <w:pPr>
        <w:spacing w:after="0"/>
        <w:jc w:val="both"/>
      </w:pPr>
    </w:p>
    <w:p w14:paraId="3F47F345" w14:textId="77777777" w:rsidR="00854ED0" w:rsidRDefault="00854ED0" w:rsidP="00F13793">
      <w:pPr>
        <w:spacing w:after="0"/>
        <w:jc w:val="both"/>
      </w:pPr>
    </w:p>
    <w:p w14:paraId="7C116E70" w14:textId="77777777" w:rsidR="00854ED0" w:rsidRDefault="00854ED0" w:rsidP="00F13793">
      <w:pPr>
        <w:spacing w:after="0"/>
        <w:jc w:val="both"/>
      </w:pPr>
    </w:p>
    <w:p w14:paraId="666279E8" w14:textId="77777777" w:rsidR="00854ED0" w:rsidRPr="005F2D20" w:rsidRDefault="00854ED0" w:rsidP="00F13793">
      <w:pPr>
        <w:spacing w:after="0"/>
        <w:jc w:val="both"/>
        <w:sectPr w:rsidR="00854ED0" w:rsidRPr="005F2D20" w:rsidSect="00F13793">
          <w:headerReference w:type="default" r:id="rId23"/>
          <w:footerReference w:type="default" r:id="rId24"/>
          <w:type w:val="continuous"/>
          <w:pgSz w:w="11907" w:h="16840" w:code="9"/>
          <w:pgMar w:top="1134" w:right="1418" w:bottom="0" w:left="1418" w:header="709" w:footer="709" w:gutter="0"/>
          <w:cols w:space="708"/>
          <w:docGrid w:linePitch="360"/>
        </w:sectPr>
      </w:pPr>
    </w:p>
    <w:p w14:paraId="1B2B31F8" w14:textId="7E8AD6BE" w:rsidR="00B47B7F" w:rsidRPr="00103C74" w:rsidRDefault="00103C74" w:rsidP="00103C74">
      <w:pPr>
        <w:pStyle w:val="Heading2"/>
      </w:pPr>
      <w:r w:rsidRPr="00103C74">
        <w:t xml:space="preserve">3.3 </w:t>
      </w:r>
      <w:r w:rsidR="00B47B7F" w:rsidRPr="00103C74">
        <w:t>Award Criteria for selection as a Framework Agreement Member</w:t>
      </w:r>
    </w:p>
    <w:tbl>
      <w:tblPr>
        <w:tblW w:w="5001" w:type="pct"/>
        <w:tblLook w:val="01E0" w:firstRow="1" w:lastRow="1" w:firstColumn="1" w:lastColumn="1" w:noHBand="0" w:noVBand="0"/>
      </w:tblPr>
      <w:tblGrid>
        <w:gridCol w:w="994"/>
        <w:gridCol w:w="8079"/>
      </w:tblGrid>
      <w:tr w:rsidR="00852F7E" w:rsidRPr="005F2D20" w14:paraId="1110B263" w14:textId="77777777" w:rsidTr="00254913">
        <w:trPr>
          <w:trHeight w:val="1504"/>
        </w:trPr>
        <w:tc>
          <w:tcPr>
            <w:tcW w:w="548" w:type="pct"/>
          </w:tcPr>
          <w:p w14:paraId="41885928" w14:textId="08294C74" w:rsidR="00852F7E" w:rsidRPr="005F2D20" w:rsidRDefault="00852F7E" w:rsidP="00852F7E">
            <w:pPr>
              <w:jc w:val="both"/>
              <w:rPr>
                <w:color w:val="0000FF"/>
              </w:rPr>
            </w:pPr>
            <w:r w:rsidRPr="00852F7E">
              <w:rPr>
                <w:color w:val="0000FF"/>
              </w:rPr>
              <w:t>3.3.1</w:t>
            </w:r>
          </w:p>
        </w:tc>
        <w:tc>
          <w:tcPr>
            <w:tcW w:w="4452" w:type="pct"/>
          </w:tcPr>
          <w:p w14:paraId="41450D01" w14:textId="1DAEA0F7" w:rsidR="00852F7E" w:rsidRPr="00A24BC3" w:rsidRDefault="00852F7E" w:rsidP="00852F7E">
            <w:r w:rsidRPr="00431CA0">
              <w:t xml:space="preserve">Appointment to the framework will be awarded on the basis of the most economically advantageous tender(s) as identified in accordance with the following criteria. </w:t>
            </w:r>
          </w:p>
        </w:tc>
      </w:tr>
    </w:tbl>
    <w:tbl>
      <w:tblPr>
        <w:tblStyle w:val="GridTable4-Accent512"/>
        <w:tblW w:w="9464" w:type="dxa"/>
        <w:jc w:val="center"/>
        <w:tblLayout w:type="fixed"/>
        <w:tblLook w:val="0400" w:firstRow="0" w:lastRow="0" w:firstColumn="0" w:lastColumn="0" w:noHBand="0" w:noVBand="1"/>
      </w:tblPr>
      <w:tblGrid>
        <w:gridCol w:w="846"/>
        <w:gridCol w:w="4111"/>
        <w:gridCol w:w="1275"/>
        <w:gridCol w:w="1799"/>
        <w:gridCol w:w="1433"/>
      </w:tblGrid>
      <w:tr w:rsidR="00EF0A03" w:rsidRPr="002C7215" w14:paraId="06A46426" w14:textId="77777777" w:rsidTr="005D0A0B">
        <w:trPr>
          <w:cnfStyle w:val="000000100000" w:firstRow="0" w:lastRow="0" w:firstColumn="0" w:lastColumn="0" w:oddVBand="0" w:evenVBand="0" w:oddHBand="1" w:evenHBand="0" w:firstRowFirstColumn="0" w:firstRowLastColumn="0" w:lastRowFirstColumn="0" w:lastRowLastColumn="0"/>
          <w:trHeight w:val="541"/>
          <w:jc w:val="center"/>
        </w:trPr>
        <w:tc>
          <w:tcPr>
            <w:tcW w:w="9464" w:type="dxa"/>
            <w:gridSpan w:val="5"/>
            <w:shd w:val="clear" w:color="auto" w:fill="D9D9D9" w:themeFill="background1" w:themeFillShade="D9"/>
          </w:tcPr>
          <w:p w14:paraId="7598EC0B" w14:textId="77777777" w:rsidR="00EF0A03" w:rsidRPr="002C7215" w:rsidRDefault="00EF0A03" w:rsidP="005D0A0B">
            <w:pPr>
              <w:spacing w:after="200" w:line="276" w:lineRule="auto"/>
              <w:ind w:left="43" w:right="-20"/>
              <w:jc w:val="center"/>
              <w:rPr>
                <w:rFonts w:cs="Calibri"/>
                <w:b/>
                <w:color w:val="19017F"/>
              </w:rPr>
            </w:pPr>
            <w:r w:rsidRPr="004F642A">
              <w:rPr>
                <w:rFonts w:cs="Calibri"/>
                <w:b/>
                <w:color w:val="19017F"/>
              </w:rPr>
              <w:t xml:space="preserve">BE3766F - Request for Tenders to establish a Single Supplier Framework Agreement for the Supply of </w:t>
            </w:r>
            <w:r>
              <w:rPr>
                <w:rFonts w:cs="Calibri"/>
                <w:b/>
                <w:color w:val="19017F"/>
              </w:rPr>
              <w:t>Electrical</w:t>
            </w:r>
            <w:r w:rsidRPr="004F642A">
              <w:rPr>
                <w:rFonts w:cs="Calibri"/>
                <w:b/>
                <w:color w:val="19017F"/>
              </w:rPr>
              <w:t xml:space="preserve"> Consumables for the Building &amp; Estates Electrical Maintenance Team in University of Galway</w:t>
            </w:r>
          </w:p>
        </w:tc>
      </w:tr>
      <w:tr w:rsidR="00EF0A03" w:rsidRPr="00FA2C4E" w14:paraId="52B095E4" w14:textId="77777777" w:rsidTr="005D0A0B">
        <w:trPr>
          <w:trHeight w:val="541"/>
          <w:jc w:val="center"/>
        </w:trPr>
        <w:tc>
          <w:tcPr>
            <w:tcW w:w="846" w:type="dxa"/>
            <w:shd w:val="clear" w:color="auto" w:fill="F2F2F2" w:themeFill="background1" w:themeFillShade="F2"/>
          </w:tcPr>
          <w:p w14:paraId="6BA2CCE9" w14:textId="77777777" w:rsidR="00EF0A03" w:rsidRPr="00DF2518" w:rsidRDefault="00EF0A03" w:rsidP="005D0A0B">
            <w:pPr>
              <w:spacing w:after="200" w:line="276" w:lineRule="auto"/>
              <w:rPr>
                <w:rFonts w:cs="Calibri"/>
                <w:color w:val="19017F"/>
              </w:rPr>
            </w:pPr>
            <w:r w:rsidRPr="00DF2518">
              <w:rPr>
                <w:rFonts w:cs="Calibri"/>
                <w:color w:val="19017F"/>
              </w:rPr>
              <w:t>Section</w:t>
            </w:r>
          </w:p>
        </w:tc>
        <w:tc>
          <w:tcPr>
            <w:tcW w:w="4111" w:type="dxa"/>
            <w:shd w:val="clear" w:color="auto" w:fill="F2F2F2" w:themeFill="background1" w:themeFillShade="F2"/>
          </w:tcPr>
          <w:p w14:paraId="5F9BEEF1" w14:textId="77777777" w:rsidR="00EF0A03" w:rsidRPr="00DF2518" w:rsidRDefault="00EF0A03" w:rsidP="005D0A0B">
            <w:pPr>
              <w:spacing w:after="200" w:line="276" w:lineRule="auto"/>
              <w:ind w:left="43" w:right="-20"/>
              <w:jc w:val="center"/>
              <w:rPr>
                <w:rFonts w:cs="Calibri"/>
                <w:color w:val="19017F"/>
              </w:rPr>
            </w:pPr>
            <w:r w:rsidRPr="00DF2518">
              <w:rPr>
                <w:rFonts w:cs="Calibri"/>
                <w:b/>
                <w:color w:val="19017F"/>
              </w:rPr>
              <w:t>Award Criteria:</w:t>
            </w:r>
            <w:r>
              <w:rPr>
                <w:rFonts w:cs="Calibri"/>
                <w:b/>
                <w:color w:val="19017F"/>
              </w:rPr>
              <w:t xml:space="preserve"> </w:t>
            </w:r>
            <w:r w:rsidRPr="00DF2518">
              <w:rPr>
                <w:rFonts w:cs="Calibri"/>
                <w:b/>
                <w:color w:val="19017F"/>
              </w:rPr>
              <w:t>All sub criteria carry equal weight/marks</w:t>
            </w:r>
          </w:p>
        </w:tc>
        <w:tc>
          <w:tcPr>
            <w:tcW w:w="1275" w:type="dxa"/>
            <w:shd w:val="clear" w:color="auto" w:fill="F2F2F2" w:themeFill="background1" w:themeFillShade="F2"/>
          </w:tcPr>
          <w:p w14:paraId="7C2A8DC1" w14:textId="77777777" w:rsidR="00EF0A03" w:rsidRPr="00DF2518" w:rsidRDefault="00EF0A03" w:rsidP="005D0A0B">
            <w:pPr>
              <w:spacing w:after="200" w:line="276" w:lineRule="auto"/>
              <w:ind w:left="43" w:right="-20"/>
              <w:jc w:val="center"/>
              <w:rPr>
                <w:rFonts w:cs="Calibri"/>
                <w:color w:val="19017F"/>
              </w:rPr>
            </w:pPr>
            <w:r w:rsidRPr="00DF2518">
              <w:rPr>
                <w:rFonts w:cs="Calibri"/>
                <w:b/>
                <w:color w:val="19017F"/>
              </w:rPr>
              <w:t>Weighting</w:t>
            </w:r>
          </w:p>
        </w:tc>
        <w:tc>
          <w:tcPr>
            <w:tcW w:w="1799" w:type="dxa"/>
            <w:shd w:val="clear" w:color="auto" w:fill="F2F2F2" w:themeFill="background1" w:themeFillShade="F2"/>
          </w:tcPr>
          <w:p w14:paraId="078D2F23" w14:textId="77777777" w:rsidR="00EF0A03" w:rsidRPr="00DF2518" w:rsidRDefault="00EF0A03" w:rsidP="005D0A0B">
            <w:pPr>
              <w:spacing w:after="200" w:line="276" w:lineRule="auto"/>
              <w:ind w:left="43" w:right="-20"/>
              <w:jc w:val="center"/>
              <w:rPr>
                <w:rFonts w:cs="Calibri"/>
                <w:b/>
                <w:color w:val="19017F"/>
              </w:rPr>
            </w:pPr>
            <w:r w:rsidRPr="00DF2518">
              <w:rPr>
                <w:rFonts w:cs="Calibri"/>
                <w:b/>
                <w:color w:val="19017F"/>
              </w:rPr>
              <w:t>Total Maximum Score</w:t>
            </w:r>
          </w:p>
        </w:tc>
        <w:tc>
          <w:tcPr>
            <w:tcW w:w="1433" w:type="dxa"/>
            <w:shd w:val="clear" w:color="auto" w:fill="F2F2F2" w:themeFill="background1" w:themeFillShade="F2"/>
          </w:tcPr>
          <w:p w14:paraId="4E55F54E" w14:textId="77777777" w:rsidR="00EF0A03" w:rsidRPr="00DF2518" w:rsidRDefault="00EF0A03" w:rsidP="005D0A0B">
            <w:pPr>
              <w:spacing w:after="200" w:line="276" w:lineRule="auto"/>
              <w:ind w:left="43" w:right="-20"/>
              <w:jc w:val="center"/>
              <w:rPr>
                <w:rFonts w:cs="Calibri"/>
                <w:b/>
                <w:color w:val="19017F"/>
              </w:rPr>
            </w:pPr>
            <w:r w:rsidRPr="00DF2518">
              <w:rPr>
                <w:rFonts w:cs="Calibri"/>
                <w:b/>
                <w:color w:val="19017F"/>
              </w:rPr>
              <w:t>Minimum Score</w:t>
            </w:r>
            <w:r>
              <w:rPr>
                <w:rFonts w:cs="Calibri"/>
                <w:b/>
                <w:color w:val="19017F"/>
              </w:rPr>
              <w:t xml:space="preserve"> </w:t>
            </w:r>
            <w:r w:rsidRPr="00DF2518">
              <w:rPr>
                <w:rFonts w:cs="Calibri"/>
                <w:b/>
                <w:color w:val="19017F"/>
              </w:rPr>
              <w:t>60%</w:t>
            </w:r>
          </w:p>
        </w:tc>
      </w:tr>
      <w:tr w:rsidR="00EF0A03" w:rsidRPr="00FA2C4E" w14:paraId="0E8ECF2D" w14:textId="77777777" w:rsidTr="005D0A0B">
        <w:trPr>
          <w:cnfStyle w:val="000000100000" w:firstRow="0" w:lastRow="0" w:firstColumn="0" w:lastColumn="0" w:oddVBand="0" w:evenVBand="0" w:oddHBand="1" w:evenHBand="0" w:firstRowFirstColumn="0" w:firstRowLastColumn="0" w:lastRowFirstColumn="0" w:lastRowLastColumn="0"/>
          <w:trHeight w:val="1434"/>
          <w:jc w:val="center"/>
        </w:trPr>
        <w:tc>
          <w:tcPr>
            <w:tcW w:w="846" w:type="dxa"/>
          </w:tcPr>
          <w:p w14:paraId="5B731C86" w14:textId="77777777" w:rsidR="00EF0A03" w:rsidRDefault="00EF0A03" w:rsidP="005D0A0B">
            <w:pPr>
              <w:spacing w:after="200" w:line="276" w:lineRule="auto"/>
              <w:ind w:left="-70" w:right="-20"/>
              <w:jc w:val="center"/>
              <w:rPr>
                <w:rFonts w:cs="Calibri"/>
                <w:b/>
              </w:rPr>
            </w:pPr>
            <w:r>
              <w:rPr>
                <w:rFonts w:cs="Calibri"/>
                <w:b/>
              </w:rPr>
              <w:t>A</w:t>
            </w:r>
          </w:p>
        </w:tc>
        <w:tc>
          <w:tcPr>
            <w:tcW w:w="4111" w:type="dxa"/>
          </w:tcPr>
          <w:p w14:paraId="6A1A3292" w14:textId="77777777" w:rsidR="00EF0A03" w:rsidRPr="00C726A7" w:rsidRDefault="00EF0A03" w:rsidP="005D0A0B">
            <w:pPr>
              <w:rPr>
                <w:rFonts w:cs="Calibri"/>
                <w:b/>
              </w:rPr>
            </w:pPr>
            <w:r w:rsidRPr="00C726A7">
              <w:rPr>
                <w:rFonts w:cs="Calibri"/>
                <w:b/>
              </w:rPr>
              <w:t>Delivery &amp; Supply Requirements</w:t>
            </w:r>
          </w:p>
          <w:p w14:paraId="0A12E87A" w14:textId="77777777" w:rsidR="00EF0A03" w:rsidRDefault="00EF0A03" w:rsidP="005D0A0B">
            <w:pPr>
              <w:rPr>
                <w:rFonts w:asciiTheme="minorHAnsi" w:hAnsiTheme="minorHAnsi" w:cstheme="minorHAnsi"/>
                <w:b/>
                <w:color w:val="2E74B5" w:themeColor="accent1" w:themeShade="BF"/>
                <w:u w:val="single"/>
              </w:rPr>
            </w:pPr>
          </w:p>
          <w:p w14:paraId="126D5735" w14:textId="77777777" w:rsidR="00EF0A03" w:rsidRPr="00A004AD" w:rsidRDefault="00EF0A03" w:rsidP="00EF0A03">
            <w:pPr>
              <w:pStyle w:val="ListParagraph"/>
              <w:numPr>
                <w:ilvl w:val="0"/>
                <w:numId w:val="70"/>
              </w:numPr>
              <w:spacing w:after="0" w:line="240" w:lineRule="auto"/>
              <w:jc w:val="left"/>
              <w:rPr>
                <w:rFonts w:cs="Tahoma"/>
              </w:rPr>
            </w:pPr>
            <w:r w:rsidRPr="00A004AD">
              <w:rPr>
                <w:rFonts w:cs="Tahoma"/>
              </w:rPr>
              <w:t xml:space="preserve">Lead Time and Delivery </w:t>
            </w:r>
          </w:p>
          <w:p w14:paraId="07B7394A" w14:textId="77777777" w:rsidR="00EF0A03" w:rsidRPr="00A004AD" w:rsidRDefault="00EF0A03" w:rsidP="00EF0A03">
            <w:pPr>
              <w:pStyle w:val="ListParagraph"/>
              <w:numPr>
                <w:ilvl w:val="0"/>
                <w:numId w:val="70"/>
              </w:numPr>
              <w:spacing w:after="0" w:line="240" w:lineRule="auto"/>
              <w:jc w:val="left"/>
              <w:rPr>
                <w:rFonts w:asciiTheme="minorHAnsi" w:hAnsiTheme="minorHAnsi" w:cstheme="minorHAnsi"/>
                <w:bCs/>
              </w:rPr>
            </w:pPr>
            <w:r w:rsidRPr="00A004AD">
              <w:rPr>
                <w:rFonts w:cs="Tahoma"/>
              </w:rPr>
              <w:t xml:space="preserve">Warranty and After-Sales Support </w:t>
            </w:r>
          </w:p>
          <w:p w14:paraId="1B1D85BB" w14:textId="77777777" w:rsidR="00EF0A03" w:rsidRPr="00C24C5B" w:rsidRDefault="00EF0A03" w:rsidP="00EF0A03">
            <w:pPr>
              <w:pStyle w:val="ListParagraph"/>
              <w:numPr>
                <w:ilvl w:val="0"/>
                <w:numId w:val="70"/>
              </w:numPr>
              <w:spacing w:after="0" w:line="240" w:lineRule="auto"/>
              <w:jc w:val="left"/>
              <w:rPr>
                <w:rFonts w:cs="Calibri"/>
                <w:b/>
              </w:rPr>
            </w:pPr>
            <w:r w:rsidRPr="00A004AD">
              <w:rPr>
                <w:rFonts w:cs="Tahoma"/>
              </w:rPr>
              <w:t>Returns Policy</w:t>
            </w:r>
            <w:r w:rsidRPr="00A004AD">
              <w:rPr>
                <w:rFonts w:asciiTheme="minorHAnsi" w:hAnsiTheme="minorHAnsi" w:cstheme="minorHAnsi"/>
                <w:bCs/>
              </w:rPr>
              <w:t xml:space="preserve"> </w:t>
            </w:r>
          </w:p>
        </w:tc>
        <w:tc>
          <w:tcPr>
            <w:tcW w:w="1275" w:type="dxa"/>
          </w:tcPr>
          <w:p w14:paraId="56A0131A" w14:textId="77777777" w:rsidR="00EF0A03" w:rsidRDefault="00EF0A03" w:rsidP="005D0A0B">
            <w:pPr>
              <w:spacing w:after="200" w:line="276" w:lineRule="auto"/>
              <w:jc w:val="center"/>
              <w:rPr>
                <w:rFonts w:cs="Calibri"/>
                <w:b/>
              </w:rPr>
            </w:pPr>
            <w:r>
              <w:rPr>
                <w:rFonts w:cs="Calibri"/>
                <w:b/>
              </w:rPr>
              <w:t>20</w:t>
            </w:r>
            <w:r w:rsidRPr="00FA2C4E">
              <w:rPr>
                <w:rFonts w:cs="Calibri"/>
                <w:b/>
              </w:rPr>
              <w:t>%</w:t>
            </w:r>
          </w:p>
        </w:tc>
        <w:tc>
          <w:tcPr>
            <w:tcW w:w="1799" w:type="dxa"/>
          </w:tcPr>
          <w:p w14:paraId="5609A0D0" w14:textId="77777777" w:rsidR="00EF0A03" w:rsidRDefault="00EF0A03" w:rsidP="005D0A0B">
            <w:pPr>
              <w:spacing w:after="200" w:line="276" w:lineRule="auto"/>
              <w:jc w:val="center"/>
              <w:rPr>
                <w:rFonts w:cs="Calibri"/>
                <w:b/>
              </w:rPr>
            </w:pPr>
            <w:r>
              <w:rPr>
                <w:rFonts w:cs="Calibri"/>
                <w:b/>
              </w:rPr>
              <w:t>2000</w:t>
            </w:r>
          </w:p>
        </w:tc>
        <w:tc>
          <w:tcPr>
            <w:tcW w:w="1433" w:type="dxa"/>
          </w:tcPr>
          <w:p w14:paraId="4A6B39A2" w14:textId="77777777" w:rsidR="00EF0A03" w:rsidRDefault="00EF0A03" w:rsidP="005D0A0B">
            <w:pPr>
              <w:spacing w:after="200" w:line="276" w:lineRule="auto"/>
              <w:jc w:val="center"/>
              <w:rPr>
                <w:rFonts w:cs="Calibri"/>
                <w:b/>
              </w:rPr>
            </w:pPr>
            <w:r>
              <w:rPr>
                <w:rFonts w:cs="Calibri"/>
                <w:b/>
              </w:rPr>
              <w:t>1200</w:t>
            </w:r>
          </w:p>
        </w:tc>
      </w:tr>
      <w:tr w:rsidR="00EF0A03" w:rsidRPr="00FA2C4E" w14:paraId="7FB4B3E5" w14:textId="77777777" w:rsidTr="005D0A0B">
        <w:trPr>
          <w:trHeight w:val="1421"/>
          <w:jc w:val="center"/>
        </w:trPr>
        <w:tc>
          <w:tcPr>
            <w:tcW w:w="846" w:type="dxa"/>
          </w:tcPr>
          <w:p w14:paraId="17AEA43A" w14:textId="77777777" w:rsidR="00EF0A03" w:rsidRPr="00FA2C4E" w:rsidRDefault="00EF0A03" w:rsidP="005D0A0B">
            <w:pPr>
              <w:spacing w:after="200" w:line="276" w:lineRule="auto"/>
              <w:ind w:left="-70" w:right="-20"/>
              <w:jc w:val="center"/>
              <w:rPr>
                <w:rFonts w:cs="Calibri"/>
                <w:b/>
              </w:rPr>
            </w:pPr>
            <w:r>
              <w:rPr>
                <w:rFonts w:cs="Calibri"/>
                <w:b/>
              </w:rPr>
              <w:t>B</w:t>
            </w:r>
          </w:p>
        </w:tc>
        <w:tc>
          <w:tcPr>
            <w:tcW w:w="4111" w:type="dxa"/>
          </w:tcPr>
          <w:p w14:paraId="21DF055C" w14:textId="77777777" w:rsidR="00EF0A03" w:rsidRDefault="00EF0A03" w:rsidP="005D0A0B">
            <w:pPr>
              <w:pBdr>
                <w:top w:val="nil"/>
                <w:left w:val="nil"/>
                <w:bottom w:val="nil"/>
                <w:right w:val="nil"/>
                <w:between w:val="nil"/>
                <w:bar w:val="nil"/>
              </w:pBdr>
              <w:rPr>
                <w:rFonts w:cs="Calibri"/>
                <w:b/>
              </w:rPr>
            </w:pPr>
            <w:r w:rsidRPr="00D923AB">
              <w:rPr>
                <w:rFonts w:cs="Calibri"/>
                <w:b/>
              </w:rPr>
              <w:t>Account Management Requirements</w:t>
            </w:r>
          </w:p>
          <w:p w14:paraId="03DD6E6C" w14:textId="77777777" w:rsidR="00EF0A03" w:rsidRDefault="00EF0A03" w:rsidP="005D0A0B">
            <w:pPr>
              <w:pBdr>
                <w:top w:val="nil"/>
                <w:left w:val="nil"/>
                <w:bottom w:val="nil"/>
                <w:right w:val="nil"/>
                <w:between w:val="nil"/>
                <w:bar w:val="nil"/>
              </w:pBdr>
              <w:rPr>
                <w:rFonts w:cs="Calibri"/>
                <w:b/>
              </w:rPr>
            </w:pPr>
          </w:p>
          <w:p w14:paraId="60E1CA19" w14:textId="77777777" w:rsidR="00EF0A03" w:rsidRPr="006B20E8" w:rsidRDefault="00EF0A03" w:rsidP="00EF0A03">
            <w:pPr>
              <w:pStyle w:val="ListParagraph"/>
              <w:numPr>
                <w:ilvl w:val="0"/>
                <w:numId w:val="71"/>
              </w:numPr>
              <w:pBdr>
                <w:top w:val="nil"/>
                <w:left w:val="nil"/>
                <w:bottom w:val="nil"/>
                <w:right w:val="nil"/>
                <w:between w:val="nil"/>
                <w:bar w:val="nil"/>
              </w:pBdr>
              <w:spacing w:after="0" w:line="240" w:lineRule="auto"/>
              <w:jc w:val="left"/>
              <w:rPr>
                <w:rFonts w:cs="Calibri"/>
                <w:bCs/>
              </w:rPr>
            </w:pPr>
            <w:r w:rsidRPr="006B20E8">
              <w:rPr>
                <w:rFonts w:cs="Calibri"/>
                <w:bCs/>
              </w:rPr>
              <w:t>Account Manager</w:t>
            </w:r>
          </w:p>
          <w:p w14:paraId="51130902" w14:textId="77777777" w:rsidR="00EF0A03" w:rsidRPr="006B20E8" w:rsidRDefault="00EF0A03" w:rsidP="00EF0A03">
            <w:pPr>
              <w:pStyle w:val="ListParagraph"/>
              <w:numPr>
                <w:ilvl w:val="0"/>
                <w:numId w:val="71"/>
              </w:numPr>
              <w:pBdr>
                <w:top w:val="nil"/>
                <w:left w:val="nil"/>
                <w:bottom w:val="nil"/>
                <w:right w:val="nil"/>
                <w:between w:val="nil"/>
                <w:bar w:val="nil"/>
              </w:pBdr>
              <w:spacing w:after="0" w:line="240" w:lineRule="auto"/>
              <w:jc w:val="left"/>
              <w:rPr>
                <w:rFonts w:cs="Calibri"/>
                <w:bCs/>
              </w:rPr>
            </w:pPr>
            <w:r w:rsidRPr="006B20E8">
              <w:rPr>
                <w:rFonts w:cs="Calibri"/>
                <w:bCs/>
              </w:rPr>
              <w:t>Reporting</w:t>
            </w:r>
          </w:p>
          <w:p w14:paraId="624D6917" w14:textId="77777777" w:rsidR="00EF0A03" w:rsidRPr="006B20E8" w:rsidRDefault="00EF0A03" w:rsidP="005D0A0B">
            <w:pPr>
              <w:rPr>
                <w:rFonts w:asciiTheme="minorHAnsi" w:hAnsiTheme="minorHAnsi" w:cstheme="minorHAnsi"/>
                <w:bCs/>
                <w:color w:val="2E74B5" w:themeColor="accent1" w:themeShade="BF"/>
              </w:rPr>
            </w:pPr>
          </w:p>
        </w:tc>
        <w:tc>
          <w:tcPr>
            <w:tcW w:w="1275" w:type="dxa"/>
          </w:tcPr>
          <w:p w14:paraId="4EC58F9D" w14:textId="4DECE878" w:rsidR="00EF0A03" w:rsidRPr="00FA2C4E" w:rsidRDefault="00EF0A03" w:rsidP="005D0A0B">
            <w:pPr>
              <w:spacing w:after="200" w:line="276" w:lineRule="auto"/>
              <w:jc w:val="center"/>
              <w:rPr>
                <w:rFonts w:cs="Calibri"/>
                <w:b/>
              </w:rPr>
            </w:pPr>
            <w:r>
              <w:rPr>
                <w:rFonts w:cs="Calibri"/>
                <w:b/>
              </w:rPr>
              <w:t>1</w:t>
            </w:r>
            <w:r w:rsidR="00A00622">
              <w:rPr>
                <w:rFonts w:cs="Calibri"/>
                <w:b/>
              </w:rPr>
              <w:t>0</w:t>
            </w:r>
            <w:r w:rsidRPr="00FA2C4E">
              <w:rPr>
                <w:rFonts w:cs="Calibri"/>
                <w:b/>
              </w:rPr>
              <w:t>%</w:t>
            </w:r>
          </w:p>
        </w:tc>
        <w:tc>
          <w:tcPr>
            <w:tcW w:w="1799" w:type="dxa"/>
          </w:tcPr>
          <w:p w14:paraId="0C236855" w14:textId="051425AE" w:rsidR="00EF0A03" w:rsidRPr="00FA2C4E" w:rsidRDefault="00A00622" w:rsidP="005D0A0B">
            <w:pPr>
              <w:spacing w:after="200" w:line="276" w:lineRule="auto"/>
              <w:jc w:val="center"/>
              <w:rPr>
                <w:rFonts w:cs="Calibri"/>
                <w:b/>
              </w:rPr>
            </w:pPr>
            <w:r>
              <w:rPr>
                <w:rFonts w:cs="Calibri"/>
                <w:b/>
              </w:rPr>
              <w:t>1000</w:t>
            </w:r>
          </w:p>
        </w:tc>
        <w:tc>
          <w:tcPr>
            <w:tcW w:w="1433" w:type="dxa"/>
          </w:tcPr>
          <w:p w14:paraId="456646BE" w14:textId="276832C7" w:rsidR="00EF0A03" w:rsidRPr="00FA2C4E" w:rsidRDefault="00A00622" w:rsidP="005D0A0B">
            <w:pPr>
              <w:spacing w:after="200" w:line="276" w:lineRule="auto"/>
              <w:jc w:val="center"/>
              <w:rPr>
                <w:rFonts w:cs="Calibri"/>
                <w:b/>
              </w:rPr>
            </w:pPr>
            <w:r>
              <w:rPr>
                <w:rFonts w:cs="Calibri"/>
                <w:b/>
              </w:rPr>
              <w:t>600</w:t>
            </w:r>
          </w:p>
        </w:tc>
      </w:tr>
      <w:tr w:rsidR="00EF0A03" w:rsidRPr="00FA2C4E" w14:paraId="0FA93757" w14:textId="77777777" w:rsidTr="005D0A0B">
        <w:trPr>
          <w:cnfStyle w:val="000000100000" w:firstRow="0" w:lastRow="0" w:firstColumn="0" w:lastColumn="0" w:oddVBand="0" w:evenVBand="0" w:oddHBand="1" w:evenHBand="0" w:firstRowFirstColumn="0" w:firstRowLastColumn="0" w:lastRowFirstColumn="0" w:lastRowLastColumn="0"/>
          <w:trHeight w:val="505"/>
          <w:jc w:val="center"/>
        </w:trPr>
        <w:tc>
          <w:tcPr>
            <w:tcW w:w="846" w:type="dxa"/>
          </w:tcPr>
          <w:p w14:paraId="52666654" w14:textId="77777777" w:rsidR="00EF0A03" w:rsidRPr="00FA2C4E" w:rsidRDefault="00EF0A03" w:rsidP="005D0A0B">
            <w:pPr>
              <w:spacing w:after="200" w:line="276" w:lineRule="auto"/>
              <w:ind w:left="-70" w:right="-20"/>
              <w:jc w:val="center"/>
              <w:rPr>
                <w:rFonts w:cs="Calibri"/>
                <w:b/>
              </w:rPr>
            </w:pPr>
            <w:r>
              <w:rPr>
                <w:rFonts w:cs="Calibri"/>
                <w:b/>
              </w:rPr>
              <w:t>C</w:t>
            </w:r>
          </w:p>
        </w:tc>
        <w:tc>
          <w:tcPr>
            <w:tcW w:w="4111" w:type="dxa"/>
          </w:tcPr>
          <w:p w14:paraId="3D709462" w14:textId="77777777" w:rsidR="00EF0A03" w:rsidRDefault="00EF0A03" w:rsidP="005D0A0B">
            <w:pPr>
              <w:rPr>
                <w:rFonts w:cs="Calibri"/>
                <w:b/>
              </w:rPr>
            </w:pPr>
            <w:r w:rsidRPr="00330BCC">
              <w:rPr>
                <w:rFonts w:cs="Calibri"/>
                <w:b/>
              </w:rPr>
              <w:t>Innovation</w:t>
            </w:r>
            <w:r>
              <w:rPr>
                <w:rFonts w:cs="Calibri"/>
                <w:b/>
              </w:rPr>
              <w:t xml:space="preserve"> &amp;</w:t>
            </w:r>
            <w:r w:rsidRPr="00330BCC">
              <w:rPr>
                <w:rFonts w:cs="Calibri"/>
                <w:b/>
              </w:rPr>
              <w:t xml:space="preserve"> Sustainability</w:t>
            </w:r>
          </w:p>
          <w:p w14:paraId="22F954B6" w14:textId="77777777" w:rsidR="00EF0A03" w:rsidRPr="00330BCC" w:rsidRDefault="00EF0A03" w:rsidP="005D0A0B">
            <w:pPr>
              <w:rPr>
                <w:rFonts w:cs="Calibri"/>
                <w:b/>
              </w:rPr>
            </w:pPr>
          </w:p>
          <w:p w14:paraId="52338D2D" w14:textId="77777777" w:rsidR="00EF0A03" w:rsidRPr="00A004AD" w:rsidRDefault="00EF0A03" w:rsidP="00A004AD">
            <w:pPr>
              <w:pStyle w:val="ListParagraph"/>
              <w:numPr>
                <w:ilvl w:val="0"/>
                <w:numId w:val="71"/>
              </w:numPr>
              <w:spacing w:after="0" w:line="240" w:lineRule="auto"/>
              <w:jc w:val="left"/>
              <w:rPr>
                <w:rFonts w:cs="Calibri"/>
                <w:bCs/>
              </w:rPr>
            </w:pPr>
            <w:r w:rsidRPr="00A004AD">
              <w:rPr>
                <w:rFonts w:cs="Calibri"/>
                <w:bCs/>
              </w:rPr>
              <w:t>Innovative Features</w:t>
            </w:r>
          </w:p>
          <w:p w14:paraId="1EBBE6FE" w14:textId="77777777" w:rsidR="00EF0A03" w:rsidRPr="00D923AB" w:rsidRDefault="00EF0A03" w:rsidP="00A004AD">
            <w:pPr>
              <w:pStyle w:val="ListParagraph"/>
              <w:numPr>
                <w:ilvl w:val="0"/>
                <w:numId w:val="71"/>
              </w:numPr>
              <w:pBdr>
                <w:top w:val="nil"/>
                <w:left w:val="nil"/>
                <w:bottom w:val="nil"/>
                <w:right w:val="nil"/>
                <w:between w:val="nil"/>
                <w:bar w:val="nil"/>
              </w:pBdr>
              <w:spacing w:after="0" w:line="240" w:lineRule="auto"/>
              <w:jc w:val="left"/>
              <w:rPr>
                <w:rFonts w:cs="Calibri"/>
                <w:b/>
              </w:rPr>
            </w:pPr>
            <w:r w:rsidRPr="00256080">
              <w:rPr>
                <w:rFonts w:cs="Calibri"/>
                <w:bCs/>
              </w:rPr>
              <w:t>Environmental Impact Reduction</w:t>
            </w:r>
          </w:p>
        </w:tc>
        <w:tc>
          <w:tcPr>
            <w:tcW w:w="1275" w:type="dxa"/>
          </w:tcPr>
          <w:p w14:paraId="29996A7A" w14:textId="77777777" w:rsidR="00EF0A03" w:rsidRPr="00FA2C4E" w:rsidRDefault="00EF0A03" w:rsidP="005D0A0B">
            <w:pPr>
              <w:spacing w:after="200" w:line="276" w:lineRule="auto"/>
              <w:jc w:val="center"/>
              <w:rPr>
                <w:rFonts w:cs="Calibri"/>
                <w:b/>
              </w:rPr>
            </w:pPr>
            <w:r>
              <w:rPr>
                <w:rFonts w:cs="Calibri"/>
                <w:b/>
              </w:rPr>
              <w:t>10%</w:t>
            </w:r>
          </w:p>
        </w:tc>
        <w:tc>
          <w:tcPr>
            <w:tcW w:w="1799" w:type="dxa"/>
          </w:tcPr>
          <w:p w14:paraId="7D9699BE" w14:textId="77777777" w:rsidR="00EF0A03" w:rsidRPr="00FA2C4E" w:rsidRDefault="00EF0A03" w:rsidP="005D0A0B">
            <w:pPr>
              <w:spacing w:after="200" w:line="276" w:lineRule="auto"/>
              <w:jc w:val="center"/>
              <w:rPr>
                <w:rFonts w:cs="Calibri"/>
                <w:b/>
              </w:rPr>
            </w:pPr>
            <w:r>
              <w:rPr>
                <w:rFonts w:cs="Calibri"/>
                <w:b/>
              </w:rPr>
              <w:t>1000</w:t>
            </w:r>
          </w:p>
        </w:tc>
        <w:tc>
          <w:tcPr>
            <w:tcW w:w="1433" w:type="dxa"/>
          </w:tcPr>
          <w:p w14:paraId="1594FC8C" w14:textId="77777777" w:rsidR="00EF0A03" w:rsidRPr="00FA2C4E" w:rsidRDefault="00EF0A03" w:rsidP="005D0A0B">
            <w:pPr>
              <w:spacing w:after="200" w:line="276" w:lineRule="auto"/>
              <w:jc w:val="center"/>
              <w:rPr>
                <w:rFonts w:cs="Calibri"/>
                <w:b/>
              </w:rPr>
            </w:pPr>
            <w:r>
              <w:rPr>
                <w:rFonts w:cs="Calibri"/>
                <w:b/>
              </w:rPr>
              <w:t>600</w:t>
            </w:r>
          </w:p>
        </w:tc>
      </w:tr>
      <w:tr w:rsidR="00EF0A03" w:rsidRPr="00FA2C4E" w14:paraId="65A5D6B0" w14:textId="77777777" w:rsidTr="005D0A0B">
        <w:trPr>
          <w:trHeight w:val="1170"/>
          <w:jc w:val="center"/>
        </w:trPr>
        <w:tc>
          <w:tcPr>
            <w:tcW w:w="846" w:type="dxa"/>
          </w:tcPr>
          <w:p w14:paraId="69BCCC16" w14:textId="77777777" w:rsidR="00EF0A03" w:rsidRPr="00FA2C4E" w:rsidRDefault="00EF0A03" w:rsidP="005D0A0B">
            <w:pPr>
              <w:spacing w:after="200" w:line="276" w:lineRule="auto"/>
              <w:ind w:left="-70" w:right="-20"/>
              <w:jc w:val="center"/>
              <w:rPr>
                <w:rFonts w:cs="Calibri"/>
                <w:b/>
              </w:rPr>
            </w:pPr>
            <w:r>
              <w:rPr>
                <w:rFonts w:cs="Calibri"/>
                <w:b/>
              </w:rPr>
              <w:t>D</w:t>
            </w:r>
          </w:p>
        </w:tc>
        <w:tc>
          <w:tcPr>
            <w:tcW w:w="4111" w:type="dxa"/>
          </w:tcPr>
          <w:p w14:paraId="0AEE4CC6" w14:textId="77777777" w:rsidR="00EF0A03" w:rsidRPr="00FA2C4E" w:rsidRDefault="00EF0A03" w:rsidP="005D0A0B">
            <w:pPr>
              <w:spacing w:after="200" w:line="276" w:lineRule="auto"/>
              <w:rPr>
                <w:rFonts w:cs="Calibri"/>
              </w:rPr>
            </w:pPr>
            <w:r w:rsidRPr="00FA2C4E">
              <w:rPr>
                <w:rFonts w:cs="Calibri"/>
                <w:b/>
              </w:rPr>
              <w:t>Ultimate Cost</w:t>
            </w:r>
          </w:p>
          <w:p w14:paraId="7304072B" w14:textId="77777777" w:rsidR="00EF0A03" w:rsidRPr="007662D6" w:rsidRDefault="00EF0A03" w:rsidP="005D0A0B">
            <w:pPr>
              <w:spacing w:after="200" w:line="276" w:lineRule="auto"/>
              <w:contextualSpacing/>
              <w:rPr>
                <w:rFonts w:cs="Calibri"/>
              </w:rPr>
            </w:pPr>
            <w:r w:rsidRPr="007662D6">
              <w:rPr>
                <w:rFonts w:cs="Calibri"/>
              </w:rPr>
              <w:t>Please see Appendix 2 – Pricing Schedule for details.</w:t>
            </w:r>
          </w:p>
          <w:p w14:paraId="7C93E225" w14:textId="77777777" w:rsidR="00EF0A03" w:rsidRPr="008E797B" w:rsidRDefault="00EF0A03" w:rsidP="005D0A0B">
            <w:pPr>
              <w:rPr>
                <w:rFonts w:cs="Calibri"/>
                <w:b/>
              </w:rPr>
            </w:pPr>
          </w:p>
        </w:tc>
        <w:tc>
          <w:tcPr>
            <w:tcW w:w="1275" w:type="dxa"/>
          </w:tcPr>
          <w:p w14:paraId="5057AA70" w14:textId="02E4E293" w:rsidR="00EF0A03" w:rsidRPr="00FA2C4E" w:rsidRDefault="00A00622" w:rsidP="005D0A0B">
            <w:pPr>
              <w:spacing w:after="200" w:line="276" w:lineRule="auto"/>
              <w:jc w:val="center"/>
              <w:rPr>
                <w:rFonts w:cs="Calibri"/>
                <w:b/>
              </w:rPr>
            </w:pPr>
            <w:r>
              <w:rPr>
                <w:rFonts w:cs="Calibri"/>
                <w:b/>
              </w:rPr>
              <w:t>60</w:t>
            </w:r>
            <w:r w:rsidR="00EF0A03">
              <w:rPr>
                <w:rFonts w:cs="Calibri"/>
                <w:b/>
              </w:rPr>
              <w:t>%</w:t>
            </w:r>
          </w:p>
        </w:tc>
        <w:tc>
          <w:tcPr>
            <w:tcW w:w="1799" w:type="dxa"/>
          </w:tcPr>
          <w:p w14:paraId="4E327469" w14:textId="53E2B213" w:rsidR="00EF0A03" w:rsidRPr="00FA2C4E" w:rsidRDefault="00A00622" w:rsidP="005D0A0B">
            <w:pPr>
              <w:spacing w:after="200" w:line="276" w:lineRule="auto"/>
              <w:jc w:val="center"/>
              <w:rPr>
                <w:rFonts w:cs="Calibri"/>
                <w:b/>
              </w:rPr>
            </w:pPr>
            <w:r>
              <w:rPr>
                <w:rFonts w:cs="Calibri"/>
                <w:b/>
              </w:rPr>
              <w:t>6000</w:t>
            </w:r>
          </w:p>
        </w:tc>
        <w:tc>
          <w:tcPr>
            <w:tcW w:w="1433" w:type="dxa"/>
          </w:tcPr>
          <w:p w14:paraId="00A8C54D" w14:textId="77777777" w:rsidR="00EF0A03" w:rsidRPr="00FA2C4E" w:rsidRDefault="00EF0A03" w:rsidP="005D0A0B">
            <w:pPr>
              <w:spacing w:after="200" w:line="276" w:lineRule="auto"/>
              <w:jc w:val="center"/>
              <w:rPr>
                <w:rFonts w:cs="Calibri"/>
                <w:b/>
              </w:rPr>
            </w:pPr>
            <w:r w:rsidRPr="00FA2C4E">
              <w:rPr>
                <w:rFonts w:cs="Calibri"/>
                <w:b/>
              </w:rPr>
              <w:t>Not Applicable</w:t>
            </w:r>
          </w:p>
        </w:tc>
      </w:tr>
      <w:tr w:rsidR="00EF0A03" w:rsidRPr="00FA2C4E" w14:paraId="0F8BE9ED" w14:textId="77777777" w:rsidTr="005D0A0B">
        <w:trPr>
          <w:cnfStyle w:val="000000100000" w:firstRow="0" w:lastRow="0" w:firstColumn="0" w:lastColumn="0" w:oddVBand="0" w:evenVBand="0" w:oddHBand="1" w:evenHBand="0" w:firstRowFirstColumn="0" w:firstRowLastColumn="0" w:lastRowFirstColumn="0" w:lastRowLastColumn="0"/>
          <w:trHeight w:val="121"/>
          <w:jc w:val="center"/>
        </w:trPr>
        <w:tc>
          <w:tcPr>
            <w:tcW w:w="846" w:type="dxa"/>
          </w:tcPr>
          <w:p w14:paraId="262A153A" w14:textId="77777777" w:rsidR="00EF0A03" w:rsidRPr="00FA2C4E" w:rsidRDefault="00EF0A03" w:rsidP="005D0A0B">
            <w:pPr>
              <w:spacing w:after="200" w:line="276" w:lineRule="auto"/>
              <w:ind w:left="-70" w:right="-20"/>
              <w:jc w:val="center"/>
              <w:rPr>
                <w:rFonts w:cs="Calibri"/>
                <w:b/>
              </w:rPr>
            </w:pPr>
            <w:r w:rsidRPr="00FA2C4E">
              <w:rPr>
                <w:rFonts w:cs="Calibri"/>
                <w:b/>
              </w:rPr>
              <w:t xml:space="preserve">Total </w:t>
            </w:r>
          </w:p>
        </w:tc>
        <w:tc>
          <w:tcPr>
            <w:tcW w:w="4111" w:type="dxa"/>
          </w:tcPr>
          <w:p w14:paraId="377D179B" w14:textId="1286FE76" w:rsidR="00EF0A03" w:rsidRPr="00FA2C4E" w:rsidRDefault="00EF0A03" w:rsidP="005D0A0B">
            <w:pPr>
              <w:spacing w:after="200" w:line="276" w:lineRule="auto"/>
              <w:contextualSpacing/>
              <w:rPr>
                <w:rFonts w:cs="Calibri"/>
              </w:rPr>
            </w:pPr>
          </w:p>
        </w:tc>
        <w:tc>
          <w:tcPr>
            <w:tcW w:w="1275" w:type="dxa"/>
          </w:tcPr>
          <w:p w14:paraId="54FF5E5D" w14:textId="5FDCC2B7" w:rsidR="00EF0A03" w:rsidRPr="00FA2C4E" w:rsidRDefault="00917754" w:rsidP="005D0A0B">
            <w:pPr>
              <w:spacing w:after="200" w:line="276" w:lineRule="auto"/>
              <w:jc w:val="center"/>
              <w:rPr>
                <w:rFonts w:cs="Calibri"/>
                <w:b/>
              </w:rPr>
            </w:pPr>
            <w:r w:rsidRPr="00FA2C4E">
              <w:rPr>
                <w:rFonts w:cs="Calibri"/>
                <w:b/>
              </w:rPr>
              <w:t>100%</w:t>
            </w:r>
          </w:p>
        </w:tc>
        <w:tc>
          <w:tcPr>
            <w:tcW w:w="1799" w:type="dxa"/>
          </w:tcPr>
          <w:p w14:paraId="63D3F372" w14:textId="5CF912EF" w:rsidR="00EF0A03" w:rsidRPr="00FA2C4E" w:rsidRDefault="00917754" w:rsidP="005D0A0B">
            <w:pPr>
              <w:spacing w:after="200" w:line="276" w:lineRule="auto"/>
              <w:jc w:val="center"/>
              <w:rPr>
                <w:rFonts w:cs="Calibri"/>
                <w:b/>
              </w:rPr>
            </w:pPr>
            <w:r w:rsidRPr="00FA2C4E">
              <w:rPr>
                <w:rFonts w:cs="Calibri"/>
                <w:b/>
              </w:rPr>
              <w:t>10</w:t>
            </w:r>
            <w:r>
              <w:rPr>
                <w:rFonts w:cs="Calibri"/>
                <w:b/>
              </w:rPr>
              <w:t>0</w:t>
            </w:r>
            <w:r w:rsidRPr="00FA2C4E">
              <w:rPr>
                <w:rFonts w:cs="Calibri"/>
                <w:b/>
              </w:rPr>
              <w:t>00</w:t>
            </w:r>
          </w:p>
        </w:tc>
        <w:tc>
          <w:tcPr>
            <w:tcW w:w="1433" w:type="dxa"/>
          </w:tcPr>
          <w:p w14:paraId="552F3833" w14:textId="77777777" w:rsidR="00EF0A03" w:rsidRPr="00FA2C4E" w:rsidRDefault="00EF0A03" w:rsidP="005D0A0B">
            <w:pPr>
              <w:spacing w:after="200" w:line="276" w:lineRule="auto"/>
              <w:jc w:val="center"/>
              <w:rPr>
                <w:rFonts w:cs="Calibri"/>
                <w:b/>
              </w:rPr>
            </w:pPr>
          </w:p>
        </w:tc>
      </w:tr>
    </w:tbl>
    <w:p w14:paraId="5A363C4B" w14:textId="77777777" w:rsidR="00254913" w:rsidRDefault="00254913" w:rsidP="00A4520D">
      <w:pPr>
        <w:ind w:left="426"/>
      </w:pPr>
    </w:p>
    <w:p w14:paraId="7A895D39" w14:textId="3E04D398" w:rsidR="00A87F79" w:rsidRPr="00A46A34" w:rsidRDefault="00F31534" w:rsidP="00A4520D">
      <w:pPr>
        <w:ind w:left="426"/>
      </w:pPr>
      <w:r>
        <w:t>T</w:t>
      </w:r>
      <w:r w:rsidR="00A87F79" w:rsidRPr="00A46A34">
        <w:t xml:space="preserve">enderers must achieve a minimum of 60% on all tender award criteria above, </w:t>
      </w:r>
      <w:r w:rsidR="00A87F79" w:rsidRPr="00A46A34">
        <w:rPr>
          <w:b/>
        </w:rPr>
        <w:t>excluding Ultimate Cost</w:t>
      </w:r>
      <w:r w:rsidR="00A87F79" w:rsidRPr="00A46A34">
        <w:t xml:space="preserve">, in order to avoid elimination from the competition. Only tenderers who have achieved the 60% will be evaluated against Ultimate Cost.   </w:t>
      </w:r>
      <w:r w:rsidR="008B7EF1">
        <w:t xml:space="preserve"> </w:t>
      </w:r>
    </w:p>
    <w:p w14:paraId="1FD0BC7C" w14:textId="74D74B7A" w:rsidR="00C90FE0" w:rsidRDefault="00A87F79" w:rsidP="00A4520D">
      <w:pPr>
        <w:ind w:left="426"/>
        <w:jc w:val="both"/>
      </w:pPr>
      <w:r w:rsidRPr="00A46A34">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66F89D9" w14:textId="77777777" w:rsidR="000F262A" w:rsidRPr="005A0D45" w:rsidRDefault="000F262A" w:rsidP="000F262A">
      <w:pPr>
        <w:rPr>
          <w:b/>
          <w:i/>
        </w:rPr>
      </w:pPr>
      <w:r w:rsidRPr="005A0D45">
        <w:rPr>
          <w:b/>
          <w:i/>
        </w:rPr>
        <w:t>Suppliers please note:</w:t>
      </w:r>
    </w:p>
    <w:p w14:paraId="0007FC90" w14:textId="77777777" w:rsidR="000F262A" w:rsidRPr="005A0D45" w:rsidRDefault="000F262A" w:rsidP="00B075D4">
      <w:pPr>
        <w:numPr>
          <w:ilvl w:val="0"/>
          <w:numId w:val="29"/>
        </w:numPr>
        <w:spacing w:after="120" w:line="276" w:lineRule="auto"/>
        <w:ind w:left="465" w:hanging="357"/>
        <w:jc w:val="both"/>
        <w:rPr>
          <w:rFonts w:ascii="Calibri" w:eastAsia="Times New Roman" w:hAnsi="Calibri" w:cs="Times New Roman"/>
        </w:rPr>
      </w:pPr>
      <w:r w:rsidRPr="20415305">
        <w:rPr>
          <w:rFonts w:ascii="Calibri" w:eastAsia="Times New Roman" w:hAnsi="Calibri" w:cs="Times New Roman"/>
        </w:rPr>
        <w:lastRenderedPageBreak/>
        <w:t>The specification document is designed to assist the contracting authority in its evaluation of your tender and to enable suppliers to provide structured responses to key deliverables. It is structured to reflect the award criteria as set out in the RFT.</w:t>
      </w:r>
    </w:p>
    <w:p w14:paraId="4D70D2AA" w14:textId="77777777" w:rsidR="000F262A" w:rsidRPr="005A0D45" w:rsidRDefault="000F262A" w:rsidP="00B075D4">
      <w:pPr>
        <w:numPr>
          <w:ilvl w:val="0"/>
          <w:numId w:val="29"/>
        </w:numPr>
        <w:spacing w:after="120" w:line="276" w:lineRule="auto"/>
        <w:jc w:val="both"/>
        <w:rPr>
          <w:rFonts w:ascii="Calibri" w:eastAsia="Times New Roman" w:hAnsi="Calibri" w:cs="Times New Roman"/>
          <w:szCs w:val="24"/>
        </w:rPr>
      </w:pPr>
      <w:r w:rsidRPr="005A0D45">
        <w:rPr>
          <w:rFonts w:ascii="Calibri" w:eastAsia="Times New Roman" w:hAnsi="Calibri" w:cs="Times New Roman"/>
          <w:szCs w:val="24"/>
        </w:rPr>
        <w:t>Please note responses to individual questions will NOT be scored separately but collectively they will provide a basis for assessing the merits of the tenderer’s overall response to each award criterion and sub-criterion.</w:t>
      </w:r>
    </w:p>
    <w:p w14:paraId="7C4E9FFE" w14:textId="77777777" w:rsidR="000F262A" w:rsidRPr="005A0D45" w:rsidRDefault="000F262A" w:rsidP="00B075D4">
      <w:pPr>
        <w:numPr>
          <w:ilvl w:val="0"/>
          <w:numId w:val="29"/>
        </w:numPr>
        <w:spacing w:after="120" w:line="276" w:lineRule="auto"/>
        <w:jc w:val="both"/>
        <w:rPr>
          <w:rFonts w:ascii="Calibri" w:eastAsia="Times New Roman" w:hAnsi="Calibri" w:cs="Times New Roman"/>
        </w:rPr>
      </w:pPr>
      <w:r w:rsidRPr="20415305">
        <w:rPr>
          <w:rFonts w:ascii="Calibri" w:eastAsia="Times New Roman" w:hAnsi="Calibri" w:cs="Times New Roman"/>
        </w:rPr>
        <w:t xml:space="preserve">Where specifications include reference to manufacturer or brand names this is a result of difficulties in specifying the product required. In these instances, the phrase “or equivalent” is inferred. </w:t>
      </w:r>
    </w:p>
    <w:p w14:paraId="6F5CD1C0" w14:textId="77777777" w:rsidR="000F262A" w:rsidRDefault="000F262A" w:rsidP="00B075D4">
      <w:pPr>
        <w:numPr>
          <w:ilvl w:val="0"/>
          <w:numId w:val="29"/>
        </w:numPr>
        <w:spacing w:after="120" w:line="276" w:lineRule="auto"/>
        <w:jc w:val="both"/>
        <w:rPr>
          <w:rFonts w:ascii="Calibri" w:eastAsia="Calibri" w:hAnsi="Calibri" w:cs="Calibri"/>
          <w:color w:val="000000"/>
          <w:u w:color="000000"/>
          <w:lang w:eastAsia="en-IE"/>
        </w:rPr>
      </w:pPr>
      <w:r w:rsidRPr="005A0D45">
        <w:rPr>
          <w:rFonts w:ascii="Calibri" w:eastAsia="Calibri" w:hAnsi="Calibri" w:cs="Calibri"/>
          <w:color w:val="000000"/>
          <w:u w:color="000000"/>
          <w:lang w:eastAsia="en-IE"/>
        </w:rPr>
        <w:t>Compliance with all the standards as regards health and safety, quality assurance and analytical protocols is expected.</w:t>
      </w:r>
    </w:p>
    <w:p w14:paraId="56E7A3F7" w14:textId="63D38A37" w:rsidR="000F262A" w:rsidRPr="009E60C1" w:rsidRDefault="000F262A" w:rsidP="00B075D4">
      <w:pPr>
        <w:pStyle w:val="ListParagraph"/>
        <w:numPr>
          <w:ilvl w:val="0"/>
          <w:numId w:val="29"/>
        </w:numPr>
        <w:rPr>
          <w:rFonts w:eastAsia="Calibri" w:cs="Calibri"/>
          <w:color w:val="000000"/>
          <w:szCs w:val="22"/>
          <w:u w:color="000000"/>
          <w:lang w:val="en-IE" w:eastAsia="en-IE"/>
        </w:rPr>
      </w:pPr>
      <w:r w:rsidRPr="009E29B5">
        <w:rPr>
          <w:rFonts w:eastAsia="Calibri" w:cs="Calibri"/>
          <w:color w:val="000000"/>
          <w:szCs w:val="22"/>
          <w:u w:color="000000"/>
          <w:lang w:val="en-IE" w:eastAsia="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0F8A2641" w14:textId="77777777" w:rsidR="000F262A" w:rsidRDefault="000F262A" w:rsidP="00B075D4">
      <w:pPr>
        <w:numPr>
          <w:ilvl w:val="0"/>
          <w:numId w:val="29"/>
        </w:numPr>
        <w:spacing w:after="120" w:line="276" w:lineRule="auto"/>
        <w:jc w:val="both"/>
        <w:rPr>
          <w:rFonts w:ascii="Calibri" w:eastAsia="Times New Roman" w:hAnsi="Calibri" w:cs="Times New Roman"/>
          <w:szCs w:val="24"/>
        </w:rPr>
      </w:pPr>
      <w:r w:rsidRPr="00B355A6">
        <w:rPr>
          <w:rFonts w:ascii="Calibri" w:eastAsia="Times New Roman" w:hAnsi="Calibri" w:cs="Times New Roman"/>
          <w:szCs w:val="24"/>
        </w:rPr>
        <w:t xml:space="preserve">Where </w:t>
      </w:r>
      <w:r w:rsidRPr="00771DAF">
        <w:rPr>
          <w:rFonts w:ascii="Calibri" w:eastAsia="Times New Roman" w:hAnsi="Calibri" w:cs="Times New Roman"/>
          <w:b/>
          <w:bCs/>
          <w:szCs w:val="24"/>
        </w:rPr>
        <w:t>abnormally low tenders</w:t>
      </w:r>
      <w:r w:rsidRPr="00B355A6">
        <w:rPr>
          <w:rFonts w:ascii="Calibri" w:eastAsia="Times New Roman" w:hAnsi="Calibri" w:cs="Times New Roman"/>
          <w:szCs w:val="24"/>
        </w:rPr>
        <w:t xml:space="preserve"> are received the Evaluation team shall require the tenderer to explain the price proposed in Appendix 2. (per</w:t>
      </w:r>
      <w:r>
        <w:rPr>
          <w:rFonts w:ascii="Calibri" w:eastAsia="Times New Roman" w:hAnsi="Calibri" w:cs="Times New Roman"/>
          <w:szCs w:val="24"/>
        </w:rPr>
        <w:t xml:space="preserve"> </w:t>
      </w:r>
      <w:r w:rsidRPr="00B355A6">
        <w:rPr>
          <w:rFonts w:ascii="Calibri" w:eastAsia="Times New Roman" w:hAnsi="Calibri" w:cs="Times New Roman"/>
          <w:szCs w:val="24"/>
        </w:rPr>
        <w:t>Article 69 of the EU Procurement Directives 2014/24). Where the tenderer cannot provide a sufficient explanation, the contracting authority is entitled to reject the tender</w:t>
      </w:r>
      <w:r>
        <w:rPr>
          <w:rFonts w:ascii="Calibri" w:eastAsia="Times New Roman" w:hAnsi="Calibri" w:cs="Times New Roman"/>
          <w:szCs w:val="24"/>
        </w:rPr>
        <w:t>.</w:t>
      </w:r>
    </w:p>
    <w:p w14:paraId="41EA5831" w14:textId="77777777" w:rsidR="000F262A" w:rsidRPr="00B355A6" w:rsidRDefault="000F262A" w:rsidP="00B075D4">
      <w:pPr>
        <w:numPr>
          <w:ilvl w:val="0"/>
          <w:numId w:val="29"/>
        </w:numPr>
        <w:spacing w:after="120" w:line="276" w:lineRule="auto"/>
        <w:jc w:val="both"/>
        <w:rPr>
          <w:rFonts w:ascii="Calibri" w:eastAsia="Calibri" w:hAnsi="Calibri" w:cs="Calibri"/>
          <w:color w:val="000000"/>
          <w:u w:color="000000"/>
          <w:lang w:eastAsia="en-IE"/>
        </w:rPr>
      </w:pPr>
      <w:r w:rsidRPr="0068030D">
        <w:rPr>
          <w:rFonts w:ascii="Calibri" w:eastAsia="Calibri" w:hAnsi="Calibri" w:cs="Calibri"/>
          <w:b/>
          <w:bCs/>
          <w:color w:val="000000"/>
          <w:u w:color="000000"/>
          <w:lang w:eastAsia="en-IE"/>
        </w:rPr>
        <w:t>Next Ranked Supplier</w:t>
      </w:r>
      <w:r w:rsidRPr="00B355A6">
        <w:rPr>
          <w:rFonts w:ascii="Calibri" w:eastAsia="Calibri" w:hAnsi="Calibri" w:cs="Calibri"/>
          <w:color w:val="000000"/>
          <w:u w:color="000000"/>
          <w:lang w:eastAsia="en-IE"/>
        </w:rPr>
        <w:t xml:space="preserve"> - 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56461BB4" w14:textId="77777777" w:rsidR="000F262A" w:rsidRPr="002F6E9A" w:rsidRDefault="000F262A" w:rsidP="00B075D4">
      <w:pPr>
        <w:numPr>
          <w:ilvl w:val="0"/>
          <w:numId w:val="29"/>
        </w:numPr>
        <w:spacing w:after="120" w:line="276" w:lineRule="auto"/>
        <w:jc w:val="both"/>
        <w:rPr>
          <w:rFonts w:ascii="Calibri" w:eastAsia="Calibri" w:hAnsi="Calibri" w:cs="Calibri"/>
          <w:color w:val="000000"/>
          <w:lang w:eastAsia="en-IE"/>
        </w:rPr>
      </w:pPr>
      <w:r w:rsidRPr="20415305">
        <w:rPr>
          <w:rFonts w:ascii="Calibri" w:eastAsia="Calibri" w:hAnsi="Calibri" w:cs="Calibri"/>
          <w:b/>
          <w:bCs/>
          <w:color w:val="000000" w:themeColor="text1"/>
          <w:lang w:eastAsia="en-IE"/>
        </w:rPr>
        <w:t>Tie Break</w:t>
      </w:r>
      <w:r w:rsidRPr="20415305">
        <w:rPr>
          <w:rFonts w:ascii="Calibri" w:eastAsia="Calibri" w:hAnsi="Calibri" w:cs="Calibri"/>
          <w:color w:val="000000" w:themeColor="text1"/>
          <w:lang w:eastAsia="en-IE"/>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6C9C9CD8" w14:textId="0797223B" w:rsidR="0001709E" w:rsidRDefault="0001709E" w:rsidP="0001709E">
      <w:pPr>
        <w:rPr>
          <w:rFonts w:cstheme="minorHAnsi"/>
        </w:rPr>
      </w:pPr>
    </w:p>
    <w:p w14:paraId="4C08F698" w14:textId="47C64B9B" w:rsidR="0001709E" w:rsidRDefault="0001709E" w:rsidP="0001709E">
      <w:pPr>
        <w:rPr>
          <w:rFonts w:cstheme="minorHAnsi"/>
          <w:i/>
        </w:rPr>
      </w:pPr>
      <w:r w:rsidRPr="0001709E">
        <w:rPr>
          <w:rFonts w:cstheme="minorHAnsi"/>
          <w:i/>
        </w:rPr>
        <w:t>A failure to answer question(s) may leave the contracting authority with insufficient information on which to base a thorough evaluation and in turn may result in loss of marks in respect of the relevant Award Criterion. Therefore, please ensure you complete ALL sections of this questionnaire.</w:t>
      </w:r>
    </w:p>
    <w:p w14:paraId="3F5D486E" w14:textId="77777777" w:rsidR="00917754" w:rsidRDefault="00917754" w:rsidP="0001709E">
      <w:pPr>
        <w:rPr>
          <w:rFonts w:cstheme="minorHAnsi"/>
          <w:i/>
        </w:rPr>
      </w:pPr>
    </w:p>
    <w:p w14:paraId="23674637" w14:textId="77777777" w:rsidR="00917754" w:rsidRDefault="00917754" w:rsidP="0001709E">
      <w:pPr>
        <w:rPr>
          <w:rFonts w:cstheme="minorHAnsi"/>
          <w:i/>
        </w:rPr>
      </w:pPr>
    </w:p>
    <w:p w14:paraId="529FD909" w14:textId="77777777" w:rsidR="00917754" w:rsidRDefault="00917754" w:rsidP="0001709E">
      <w:pPr>
        <w:rPr>
          <w:rFonts w:cstheme="minorHAnsi"/>
          <w:i/>
        </w:rPr>
      </w:pPr>
    </w:p>
    <w:p w14:paraId="57AC875F" w14:textId="77777777" w:rsidR="00917754" w:rsidRDefault="00917754" w:rsidP="0001709E">
      <w:pPr>
        <w:rPr>
          <w:rFonts w:cstheme="minorHAnsi"/>
          <w:i/>
        </w:rPr>
      </w:pPr>
    </w:p>
    <w:p w14:paraId="6C559D53" w14:textId="77777777" w:rsidR="00917754" w:rsidRDefault="00917754" w:rsidP="0001709E">
      <w:pPr>
        <w:rPr>
          <w:rFonts w:cstheme="minorHAnsi"/>
          <w:i/>
        </w:rPr>
      </w:pPr>
    </w:p>
    <w:p w14:paraId="1FA3BA9F" w14:textId="77777777" w:rsidR="00917754" w:rsidRDefault="00917754" w:rsidP="0001709E">
      <w:pPr>
        <w:rPr>
          <w:rFonts w:cstheme="minorHAnsi"/>
          <w:i/>
        </w:rPr>
      </w:pPr>
    </w:p>
    <w:p w14:paraId="620A61E8" w14:textId="77777777" w:rsidR="00917754" w:rsidRDefault="00917754" w:rsidP="0001709E">
      <w:pPr>
        <w:rPr>
          <w:rFonts w:cstheme="minorHAnsi"/>
          <w:i/>
        </w:rPr>
      </w:pPr>
    </w:p>
    <w:p w14:paraId="12E4FFC9" w14:textId="77777777" w:rsidR="00917754" w:rsidRDefault="00917754" w:rsidP="0001709E">
      <w:pPr>
        <w:rPr>
          <w:rFonts w:cstheme="minorHAnsi"/>
          <w:i/>
        </w:rPr>
      </w:pPr>
    </w:p>
    <w:p w14:paraId="7DA12705" w14:textId="77777777" w:rsidR="00917754" w:rsidRDefault="00917754" w:rsidP="0001709E">
      <w:pPr>
        <w:rPr>
          <w:rFonts w:cstheme="minorHAnsi"/>
          <w:i/>
        </w:rPr>
      </w:pPr>
    </w:p>
    <w:p w14:paraId="2D4F8E0D" w14:textId="77777777" w:rsidR="00917754" w:rsidRDefault="00917754" w:rsidP="0001709E">
      <w:pPr>
        <w:rPr>
          <w:rFonts w:cstheme="minorHAnsi"/>
          <w:i/>
        </w:rPr>
      </w:pPr>
    </w:p>
    <w:p w14:paraId="6125B65B" w14:textId="77777777" w:rsidR="00917754" w:rsidRDefault="00917754" w:rsidP="0001709E">
      <w:pPr>
        <w:rPr>
          <w:rFonts w:cstheme="minorHAnsi"/>
          <w:i/>
        </w:rPr>
      </w:pPr>
    </w:p>
    <w:p w14:paraId="4D7A7555" w14:textId="77777777" w:rsidR="00917754" w:rsidRDefault="00917754" w:rsidP="0001709E">
      <w:pPr>
        <w:rPr>
          <w:rFonts w:cstheme="minorHAnsi"/>
          <w:i/>
        </w:rPr>
      </w:pPr>
    </w:p>
    <w:p w14:paraId="4B359D60" w14:textId="77777777" w:rsidR="00917754" w:rsidRDefault="00917754" w:rsidP="0001709E">
      <w:pPr>
        <w:rPr>
          <w:rFonts w:cstheme="minorHAnsi"/>
          <w:i/>
        </w:rPr>
      </w:pPr>
    </w:p>
    <w:p w14:paraId="41D9E777" w14:textId="77777777" w:rsidR="00917754" w:rsidRDefault="00917754" w:rsidP="0001709E">
      <w:pPr>
        <w:rPr>
          <w:rFonts w:cstheme="minorHAnsi"/>
          <w:i/>
        </w:rPr>
      </w:pPr>
    </w:p>
    <w:p w14:paraId="70DEAA0D" w14:textId="77777777" w:rsidR="00917754" w:rsidRPr="0001709E" w:rsidRDefault="00917754" w:rsidP="0001709E">
      <w:pPr>
        <w:rPr>
          <w:rFonts w:cstheme="minorHAnsi"/>
          <w:i/>
        </w:rPr>
      </w:pPr>
    </w:p>
    <w:p w14:paraId="281D3202" w14:textId="77777777" w:rsidR="00905FF2" w:rsidRDefault="00905FF2" w:rsidP="00905FF2"/>
    <w:p w14:paraId="0314421C" w14:textId="642FFAD9" w:rsidR="00905FF2" w:rsidRDefault="00905FF2" w:rsidP="0001709E">
      <w:pPr>
        <w:spacing w:line="276" w:lineRule="auto"/>
        <w:rPr>
          <w:iCs/>
          <w:color w:val="000000"/>
          <w:u w:color="000000"/>
          <w:lang w:eastAsia="en-IE"/>
        </w:rPr>
      </w:pPr>
      <w:r w:rsidRPr="00025907">
        <w:rPr>
          <w:iCs/>
          <w:color w:val="000000"/>
          <w:u w:color="000000"/>
          <w:lang w:eastAsia="en-IE"/>
        </w:rPr>
        <w:t xml:space="preserve">The award of contract will be on the basis of the </w:t>
      </w:r>
      <w:r w:rsidRPr="006A135A">
        <w:rPr>
          <w:b/>
          <w:iCs/>
          <w:color w:val="000000"/>
          <w:u w:color="000000"/>
          <w:lang w:eastAsia="en-IE"/>
        </w:rPr>
        <w:t>Most Economically Advantageous Tender</w:t>
      </w:r>
      <w:r w:rsidRPr="00025907">
        <w:rPr>
          <w:iCs/>
          <w:color w:val="000000"/>
          <w:u w:color="000000"/>
          <w:lang w:eastAsia="en-IE"/>
        </w:rPr>
        <w:t xml:space="preserve"> received, in accordance with the detailed award criteria and weightings set out below. </w:t>
      </w:r>
    </w:p>
    <w:p w14:paraId="1FB74DAC" w14:textId="77777777" w:rsidR="0001709E" w:rsidRDefault="0001709E" w:rsidP="0001709E">
      <w:pPr>
        <w:spacing w:line="276" w:lineRule="auto"/>
        <w:rPr>
          <w:iCs/>
          <w:color w:val="000000"/>
          <w:u w:color="000000"/>
          <w:lang w:eastAsia="en-IE"/>
        </w:rPr>
      </w:pPr>
    </w:p>
    <w:p w14:paraId="11CE7F20" w14:textId="05E8BA25" w:rsidR="00905FF2" w:rsidRDefault="00C060E4" w:rsidP="00905FF2">
      <w:pPr>
        <w:spacing w:line="360" w:lineRule="auto"/>
        <w:rPr>
          <w:iCs/>
          <w:color w:val="000000"/>
          <w:u w:color="000000"/>
          <w:lang w:eastAsia="en-IE"/>
        </w:rPr>
      </w:pPr>
      <w:r w:rsidRPr="00025907">
        <w:rPr>
          <w:iCs/>
          <w:color w:val="000000"/>
          <w:u w:color="000000"/>
          <w:lang w:eastAsia="en-IE"/>
        </w:rPr>
        <w:t>The lowest Ultimate Cost tender</w:t>
      </w:r>
      <w:r w:rsidR="00905FF2" w:rsidRPr="00025907">
        <w:rPr>
          <w:iCs/>
          <w:color w:val="000000"/>
          <w:u w:color="000000"/>
          <w:lang w:eastAsia="en-IE"/>
        </w:rPr>
        <w:t xml:space="preserve"> will receive the maximum score </w:t>
      </w:r>
      <w:r w:rsidR="00905FF2">
        <w:rPr>
          <w:iCs/>
          <w:color w:val="000000"/>
          <w:u w:color="000000"/>
          <w:lang w:eastAsia="en-IE"/>
        </w:rPr>
        <w:t>achievable under this criterion.</w:t>
      </w:r>
    </w:p>
    <w:tbl>
      <w:tblPr>
        <w:tblW w:w="8843" w:type="dxa"/>
        <w:tblInd w:w="93" w:type="dxa"/>
        <w:tblLayout w:type="fixed"/>
        <w:tblLook w:val="00A0" w:firstRow="1" w:lastRow="0" w:firstColumn="1" w:lastColumn="0" w:noHBand="0" w:noVBand="0"/>
      </w:tblPr>
      <w:tblGrid>
        <w:gridCol w:w="2193"/>
        <w:gridCol w:w="6650"/>
      </w:tblGrid>
      <w:tr w:rsidR="00D24096" w:rsidRPr="00401A6A" w14:paraId="5753F65B" w14:textId="77777777" w:rsidTr="00454604">
        <w:trPr>
          <w:trHeight w:val="509"/>
        </w:trPr>
        <w:tc>
          <w:tcPr>
            <w:tcW w:w="2193" w:type="dxa"/>
            <w:tcBorders>
              <w:top w:val="nil"/>
              <w:left w:val="nil"/>
              <w:bottom w:val="nil"/>
              <w:right w:val="nil"/>
            </w:tcBorders>
            <w:shd w:val="clear" w:color="auto" w:fill="D5DCE4" w:themeFill="text2" w:themeFillTint="33"/>
            <w:noWrap/>
            <w:vAlign w:val="bottom"/>
          </w:tcPr>
          <w:p w14:paraId="018AEFBD" w14:textId="77777777" w:rsidR="00D24096" w:rsidRPr="00401A6A" w:rsidRDefault="00D24096" w:rsidP="00454604">
            <w:pPr>
              <w:ind w:left="616"/>
              <w:rPr>
                <w:lang w:eastAsia="en-IE"/>
              </w:rPr>
            </w:pPr>
            <w:r w:rsidRPr="00401A6A">
              <w:rPr>
                <w:lang w:eastAsia="en-IE"/>
              </w:rPr>
              <w:t xml:space="preserve">Pricing  Score = </w:t>
            </w:r>
          </w:p>
        </w:tc>
        <w:tc>
          <w:tcPr>
            <w:tcW w:w="6650" w:type="dxa"/>
            <w:vMerge w:val="restart"/>
            <w:tcBorders>
              <w:top w:val="nil"/>
              <w:left w:val="nil"/>
              <w:right w:val="nil"/>
            </w:tcBorders>
            <w:shd w:val="clear" w:color="auto" w:fill="D5DCE4" w:themeFill="text2" w:themeFillTint="33"/>
            <w:noWrap/>
            <w:vAlign w:val="bottom"/>
          </w:tcPr>
          <w:p w14:paraId="4A1BC594" w14:textId="77777777" w:rsidR="00D24096" w:rsidRPr="00401A6A" w:rsidRDefault="00D24096" w:rsidP="00454604">
            <w:pPr>
              <w:rPr>
                <w:u w:val="single"/>
                <w:lang w:eastAsia="en-IE"/>
              </w:rPr>
            </w:pPr>
            <w:r w:rsidRPr="00401A6A">
              <w:rPr>
                <w:u w:val="single"/>
                <w:lang w:eastAsia="en-IE"/>
              </w:rPr>
              <w:t xml:space="preserve">Lowest Tendered Price x Max Points </w:t>
            </w:r>
          </w:p>
          <w:p w14:paraId="2677A725" w14:textId="77777777" w:rsidR="00D24096" w:rsidRPr="00401A6A" w:rsidRDefault="00D24096" w:rsidP="00454604">
            <w:pPr>
              <w:rPr>
                <w:u w:val="single"/>
                <w:lang w:eastAsia="en-IE"/>
              </w:rPr>
            </w:pPr>
            <w:r w:rsidRPr="00401A6A">
              <w:rPr>
                <w:lang w:eastAsia="en-IE"/>
              </w:rPr>
              <w:t>Price of bid being evaluated</w:t>
            </w:r>
          </w:p>
        </w:tc>
      </w:tr>
      <w:tr w:rsidR="00D24096" w:rsidRPr="00401A6A" w14:paraId="0DBD66DA" w14:textId="77777777" w:rsidTr="00454604">
        <w:trPr>
          <w:trHeight w:val="509"/>
        </w:trPr>
        <w:tc>
          <w:tcPr>
            <w:tcW w:w="2193" w:type="dxa"/>
            <w:tcBorders>
              <w:top w:val="nil"/>
              <w:left w:val="nil"/>
              <w:bottom w:val="nil"/>
              <w:right w:val="nil"/>
            </w:tcBorders>
            <w:shd w:val="clear" w:color="auto" w:fill="D5DCE4" w:themeFill="text2" w:themeFillTint="33"/>
            <w:noWrap/>
            <w:vAlign w:val="bottom"/>
          </w:tcPr>
          <w:p w14:paraId="4B1ED893" w14:textId="77777777" w:rsidR="00D24096" w:rsidRPr="00401A6A" w:rsidRDefault="00D24096" w:rsidP="00454604">
            <w:pPr>
              <w:rPr>
                <w:lang w:eastAsia="en-IE"/>
              </w:rPr>
            </w:pPr>
          </w:p>
        </w:tc>
        <w:tc>
          <w:tcPr>
            <w:tcW w:w="6650" w:type="dxa"/>
            <w:vMerge/>
            <w:tcBorders>
              <w:left w:val="nil"/>
              <w:bottom w:val="nil"/>
              <w:right w:val="nil"/>
            </w:tcBorders>
            <w:shd w:val="clear" w:color="auto" w:fill="D5DCE4" w:themeFill="text2" w:themeFillTint="33"/>
            <w:noWrap/>
            <w:vAlign w:val="bottom"/>
          </w:tcPr>
          <w:p w14:paraId="79675F3C" w14:textId="77777777" w:rsidR="00D24096" w:rsidRPr="00401A6A" w:rsidRDefault="00D24096" w:rsidP="00454604">
            <w:pPr>
              <w:rPr>
                <w:color w:val="000000"/>
                <w:lang w:eastAsia="en-IE"/>
              </w:rPr>
            </w:pPr>
          </w:p>
        </w:tc>
      </w:tr>
    </w:tbl>
    <w:p w14:paraId="2D993CEA" w14:textId="2BAC45CD" w:rsidR="00905FF2" w:rsidRDefault="00905FF2" w:rsidP="00905FF2"/>
    <w:p w14:paraId="6AC2A4DD" w14:textId="5B358CBD" w:rsidR="00905FF2" w:rsidRDefault="00905FF2" w:rsidP="00905FF2">
      <w:pPr>
        <w:rPr>
          <w:b/>
          <w:color w:val="FF0000"/>
          <w:lang w:val="en-US"/>
        </w:rPr>
      </w:pPr>
      <w:r w:rsidRPr="00537952">
        <w:rPr>
          <w:b/>
          <w:color w:val="FF0000"/>
          <w:lang w:val="en-US"/>
        </w:rPr>
        <w:t>Tenderers must use</w:t>
      </w:r>
      <w:r w:rsidR="00303A4D">
        <w:rPr>
          <w:b/>
          <w:color w:val="FF0000"/>
          <w:lang w:val="en-US"/>
        </w:rPr>
        <w:t xml:space="preserve"> the</w:t>
      </w:r>
      <w:r w:rsidRPr="00537952">
        <w:rPr>
          <w:b/>
          <w:color w:val="FF0000"/>
          <w:lang w:val="en-US"/>
        </w:rPr>
        <w:t xml:space="preserve"> </w:t>
      </w:r>
      <w:r w:rsidR="00303A4D" w:rsidRPr="00303A4D">
        <w:rPr>
          <w:b/>
          <w:bCs/>
          <w:color w:val="FF0000"/>
        </w:rPr>
        <w:t>Tender Response Document</w:t>
      </w:r>
      <w:r w:rsidR="00303A4D">
        <w:rPr>
          <w:b/>
          <w:bCs/>
          <w:color w:val="FF0000"/>
        </w:rPr>
        <w:t xml:space="preserve"> </w:t>
      </w:r>
      <w:r w:rsidRPr="00537952">
        <w:rPr>
          <w:b/>
          <w:color w:val="FF0000"/>
          <w:lang w:val="en-US"/>
        </w:rPr>
        <w:t>to structure their response on how they meet the requirements.</w:t>
      </w:r>
    </w:p>
    <w:p w14:paraId="012406AA" w14:textId="77777777" w:rsidR="00905FF2" w:rsidRPr="00025907" w:rsidRDefault="00905FF2" w:rsidP="00905FF2">
      <w:pPr>
        <w:rPr>
          <w:u w:color="000000"/>
          <w:lang w:eastAsia="en-IE"/>
        </w:rPr>
      </w:pPr>
      <w:r w:rsidRPr="00025907">
        <w:rPr>
          <w:u w:color="000000"/>
          <w:lang w:eastAsia="en-IE"/>
        </w:rPr>
        <w:t>Responses for non-cost Award Criteria items will be scored using the following matrix:</w:t>
      </w:r>
    </w:p>
    <w:tbl>
      <w:tblPr>
        <w:tblW w:w="0" w:type="auto"/>
        <w:tblCellMar>
          <w:left w:w="0" w:type="dxa"/>
          <w:right w:w="0" w:type="dxa"/>
        </w:tblCellMar>
        <w:tblLook w:val="04A0" w:firstRow="1" w:lastRow="0" w:firstColumn="1" w:lastColumn="0" w:noHBand="0" w:noVBand="1"/>
      </w:tblPr>
      <w:tblGrid>
        <w:gridCol w:w="1222"/>
        <w:gridCol w:w="1321"/>
        <w:gridCol w:w="6473"/>
      </w:tblGrid>
      <w:tr w:rsidR="00B86B95" w:rsidRPr="00FB55E6" w14:paraId="68CC040F" w14:textId="77777777" w:rsidTr="00BA02DC">
        <w:trPr>
          <w:trHeight w:val="300"/>
        </w:trPr>
        <w:tc>
          <w:tcPr>
            <w:tcW w:w="1222"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1A4BF782"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Helvetica" w:hAnsi="Calibri" w:cs="Calibri"/>
                <w:b/>
                <w:bCs/>
                <w:color w:val="FFFFFF"/>
                <w:sz w:val="20"/>
                <w:szCs w:val="20"/>
                <w:lang w:eastAsia="zh-CN"/>
              </w:rPr>
            </w:pPr>
            <w:bookmarkStart w:id="1" w:name="_Hlk153528000"/>
            <w:r w:rsidRPr="00FB55E6">
              <w:rPr>
                <w:rFonts w:ascii="Calibri" w:eastAsia="Arial Unicode MS" w:hAnsi="Calibri" w:cs="Calibri"/>
                <w:b/>
                <w:bCs/>
                <w:color w:val="FFFFFF"/>
                <w:sz w:val="20"/>
                <w:szCs w:val="20"/>
                <w:bdr w:val="nil"/>
                <w:lang w:val="en-US"/>
              </w:rPr>
              <w:t>Band</w:t>
            </w:r>
          </w:p>
        </w:tc>
        <w:tc>
          <w:tcPr>
            <w:tcW w:w="1321"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6F630486"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color w:val="FFFFFF"/>
                <w:sz w:val="20"/>
                <w:szCs w:val="20"/>
                <w:bdr w:val="nil"/>
                <w:lang w:val="en-US"/>
                <w14:ligatures w14:val="standardContextual"/>
              </w:rPr>
            </w:pPr>
            <w:r w:rsidRPr="00FB55E6">
              <w:rPr>
                <w:rFonts w:ascii="Calibri" w:eastAsia="Arial Unicode MS" w:hAnsi="Calibri" w:cs="Calibri"/>
                <w:b/>
                <w:bCs/>
                <w:color w:val="FFFFFF"/>
                <w:sz w:val="20"/>
                <w:szCs w:val="20"/>
                <w:bdr w:val="nil"/>
                <w:lang w:val="en-US"/>
              </w:rPr>
              <w:t>Scoring Range</w:t>
            </w:r>
          </w:p>
        </w:tc>
        <w:tc>
          <w:tcPr>
            <w:tcW w:w="6473"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44B181C4"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color w:val="FFFFFF"/>
                <w:sz w:val="20"/>
                <w:szCs w:val="20"/>
                <w:bdr w:val="nil"/>
                <w:lang w:val="en-US"/>
              </w:rPr>
            </w:pPr>
            <w:r w:rsidRPr="00FB55E6">
              <w:rPr>
                <w:rFonts w:ascii="Calibri" w:eastAsia="Arial Unicode MS" w:hAnsi="Calibri" w:cs="Calibri"/>
                <w:b/>
                <w:bCs/>
                <w:color w:val="FFFFFF"/>
                <w:sz w:val="20"/>
                <w:szCs w:val="20"/>
                <w:bdr w:val="nil"/>
                <w:lang w:val="en-US"/>
              </w:rPr>
              <w:t>Meaning</w:t>
            </w:r>
          </w:p>
        </w:tc>
      </w:tr>
      <w:tr w:rsidR="00B86B95" w:rsidRPr="00FB55E6" w14:paraId="175E2189" w14:textId="77777777" w:rsidTr="00BA02DC">
        <w:trPr>
          <w:trHeight w:val="810"/>
        </w:trPr>
        <w:tc>
          <w:tcPr>
            <w:tcW w:w="1222"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75C494B4"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r w:rsidRPr="00FB55E6">
              <w:rPr>
                <w:rFonts w:ascii="Calibri" w:eastAsia="Arial Unicode MS" w:hAnsi="Calibri" w:cs="Calibri"/>
                <w:b/>
                <w:bCs/>
                <w:sz w:val="20"/>
                <w:szCs w:val="20"/>
                <w:bdr w:val="nil"/>
                <w:lang w:val="en-US" w:eastAsia="en-IE"/>
              </w:rPr>
              <w:t xml:space="preserve"> </w:t>
            </w:r>
          </w:p>
          <w:p w14:paraId="1189B4C1"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r w:rsidRPr="00FB55E6">
              <w:rPr>
                <w:rFonts w:ascii="Calibri" w:eastAsia="Arial Unicode MS" w:hAnsi="Calibri" w:cs="Calibri"/>
                <w:b/>
                <w:bCs/>
                <w:sz w:val="20"/>
                <w:szCs w:val="20"/>
                <w:bdr w:val="nil"/>
                <w:lang w:val="en-US" w:eastAsia="en-IE"/>
              </w:rPr>
              <w:t>Excellent</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6AE81139" w14:textId="77777777" w:rsidR="00B86B95" w:rsidRPr="00FB55E6" w:rsidRDefault="00B86B95" w:rsidP="00BA02DC">
            <w:pPr>
              <w:pBdr>
                <w:top w:val="nil"/>
                <w:left w:val="nil"/>
                <w:bottom w:val="nil"/>
                <w:right w:val="nil"/>
                <w:between w:val="nil"/>
                <w:bar w:val="nil"/>
              </w:pBdr>
              <w:spacing w:after="0" w:line="252" w:lineRule="auto"/>
              <w:rPr>
                <w:rFonts w:ascii="Calibri" w:eastAsia="Arial Unicode MS" w:hAnsi="Calibri" w:cs="Calibri"/>
                <w:color w:val="FFFFFF"/>
                <w:sz w:val="20"/>
                <w:szCs w:val="20"/>
                <w:bdr w:val="nil"/>
                <w:lang w:val="en-US"/>
              </w:rPr>
            </w:pPr>
            <w:r w:rsidRPr="00FB55E6">
              <w:rPr>
                <w:rFonts w:ascii="Calibri" w:eastAsia="Arial Unicode MS" w:hAnsi="Calibri" w:cs="Calibri"/>
                <w:color w:val="FFFFFF"/>
                <w:sz w:val="20"/>
                <w:szCs w:val="20"/>
                <w:bdr w:val="nil"/>
                <w:lang w:val="en-US"/>
              </w:rPr>
              <w:t>91% – 100%</w:t>
            </w:r>
          </w:p>
        </w:tc>
        <w:tc>
          <w:tcPr>
            <w:tcW w:w="6473"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63E9B1FD" w14:textId="77777777" w:rsidR="00B86B95" w:rsidRPr="00FB55E6" w:rsidRDefault="00B86B95" w:rsidP="00BA02DC">
            <w:pPr>
              <w:pBdr>
                <w:top w:val="nil"/>
                <w:left w:val="nil"/>
                <w:bottom w:val="nil"/>
                <w:right w:val="nil"/>
                <w:between w:val="nil"/>
                <w:bar w:val="nil"/>
              </w:pBdr>
              <w:spacing w:after="0" w:line="256" w:lineRule="auto"/>
              <w:rPr>
                <w:rFonts w:ascii="Calibri" w:eastAsia="Arial Unicode MS" w:hAnsi="Calibri" w:cs="Calibri"/>
                <w:sz w:val="20"/>
                <w:szCs w:val="20"/>
                <w:bdr w:val="nil"/>
                <w:lang w:val="en-US" w:eastAsia="zh-CN"/>
              </w:rPr>
            </w:pPr>
            <w:r w:rsidRPr="00FB55E6">
              <w:rPr>
                <w:rFonts w:ascii="Calibri" w:eastAsia="Arial Unicode MS" w:hAnsi="Calibri" w:cs="Calibri"/>
                <w:sz w:val="20"/>
                <w:szCs w:val="20"/>
                <w:bdr w:val="nil"/>
                <w:lang w:val="en-US"/>
              </w:rPr>
              <w:t>Excellent response that fully meets and exceeds requirements, providing comprehensive, detailed, and convincing assurance that the Tenderer will deliver to an exceptional standard.</w:t>
            </w:r>
          </w:p>
        </w:tc>
      </w:tr>
      <w:tr w:rsidR="00B86B95" w:rsidRPr="00FB55E6" w14:paraId="0FB901E0" w14:textId="77777777" w:rsidTr="00BA02DC">
        <w:trPr>
          <w:trHeight w:val="945"/>
        </w:trPr>
        <w:tc>
          <w:tcPr>
            <w:tcW w:w="1222"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11394A75"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p>
          <w:p w14:paraId="5DEA1B22"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r w:rsidRPr="00FB55E6">
              <w:rPr>
                <w:rFonts w:ascii="Calibri" w:eastAsia="Arial Unicode MS" w:hAnsi="Calibri" w:cs="Calibri"/>
                <w:b/>
                <w:bCs/>
                <w:sz w:val="20"/>
                <w:szCs w:val="20"/>
                <w:bdr w:val="nil"/>
                <w:lang w:val="en-US" w:eastAsia="en-IE"/>
              </w:rPr>
              <w:t>Very Good</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791FBCC4" w14:textId="77777777" w:rsidR="00B86B95" w:rsidRPr="00FB55E6" w:rsidRDefault="00B86B95" w:rsidP="00BA02DC">
            <w:pPr>
              <w:pBdr>
                <w:top w:val="nil"/>
                <w:left w:val="nil"/>
                <w:bottom w:val="nil"/>
                <w:right w:val="nil"/>
                <w:between w:val="nil"/>
                <w:bar w:val="nil"/>
              </w:pBdr>
              <w:spacing w:after="0" w:line="252" w:lineRule="auto"/>
              <w:rPr>
                <w:rFonts w:ascii="Calibri" w:eastAsia="Arial Unicode MS" w:hAnsi="Calibri" w:cs="Calibri"/>
                <w:color w:val="FFFFFF"/>
                <w:sz w:val="20"/>
                <w:szCs w:val="20"/>
                <w:bdr w:val="nil"/>
                <w:lang w:val="en-US"/>
              </w:rPr>
            </w:pPr>
            <w:r w:rsidRPr="00FB55E6">
              <w:rPr>
                <w:rFonts w:ascii="Calibri" w:eastAsia="Arial Unicode MS" w:hAnsi="Calibri" w:cs="Calibri"/>
                <w:color w:val="FFFFFF"/>
                <w:sz w:val="20"/>
                <w:szCs w:val="20"/>
                <w:bdr w:val="nil"/>
                <w:lang w:val="en-US"/>
              </w:rPr>
              <w:t>80% – 90%</w:t>
            </w:r>
          </w:p>
        </w:tc>
        <w:tc>
          <w:tcPr>
            <w:tcW w:w="6473" w:type="dxa"/>
            <w:tcBorders>
              <w:top w:val="nil"/>
              <w:left w:val="nil"/>
              <w:bottom w:val="single" w:sz="8" w:space="0" w:color="8EAADB"/>
              <w:right w:val="single" w:sz="8" w:space="0" w:color="8EAADB"/>
            </w:tcBorders>
            <w:tcMar>
              <w:top w:w="0" w:type="dxa"/>
              <w:left w:w="108" w:type="dxa"/>
              <w:bottom w:w="0" w:type="dxa"/>
              <w:right w:w="108" w:type="dxa"/>
            </w:tcMar>
            <w:hideMark/>
          </w:tcPr>
          <w:p w14:paraId="5199AE1A" w14:textId="77777777" w:rsidR="00B86B95" w:rsidRPr="00FB55E6" w:rsidRDefault="00B86B95" w:rsidP="00BA02DC">
            <w:pPr>
              <w:pBdr>
                <w:top w:val="nil"/>
                <w:left w:val="nil"/>
                <w:bottom w:val="nil"/>
                <w:right w:val="nil"/>
                <w:between w:val="nil"/>
                <w:bar w:val="nil"/>
              </w:pBdr>
              <w:spacing w:after="0" w:line="256" w:lineRule="auto"/>
              <w:rPr>
                <w:rFonts w:ascii="Calibri" w:eastAsia="Arial Unicode MS" w:hAnsi="Calibri" w:cs="Calibri"/>
                <w:sz w:val="20"/>
                <w:szCs w:val="20"/>
                <w:bdr w:val="nil"/>
                <w:lang w:val="en-US" w:eastAsia="zh-CN"/>
              </w:rPr>
            </w:pPr>
            <w:r w:rsidRPr="00FB55E6">
              <w:rPr>
                <w:rFonts w:ascii="Calibri" w:eastAsia="Arial Unicode MS" w:hAnsi="Calibri" w:cs="Calibri"/>
                <w:sz w:val="20"/>
                <w:szCs w:val="20"/>
                <w:bdr w:val="nil"/>
                <w:lang w:val="en-US"/>
              </w:rPr>
              <w:t xml:space="preserve">A very good response that demonstrates real understanding and fully meets the requirements and provides convincing assurance that the Tenderer will deliver to high standard.  </w:t>
            </w:r>
          </w:p>
        </w:tc>
      </w:tr>
      <w:tr w:rsidR="00B86B95" w:rsidRPr="00FB55E6" w14:paraId="03728DDF" w14:textId="77777777" w:rsidTr="00BA02DC">
        <w:trPr>
          <w:trHeight w:val="600"/>
        </w:trPr>
        <w:tc>
          <w:tcPr>
            <w:tcW w:w="1222"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4789AD77"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p>
          <w:p w14:paraId="07D085D3"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r w:rsidRPr="00FB55E6">
              <w:rPr>
                <w:rFonts w:ascii="Calibri" w:eastAsia="Arial Unicode MS" w:hAnsi="Calibri" w:cs="Calibri"/>
                <w:b/>
                <w:bCs/>
                <w:sz w:val="20"/>
                <w:szCs w:val="20"/>
                <w:bdr w:val="nil"/>
                <w:lang w:val="en-US" w:eastAsia="en-IE"/>
              </w:rPr>
              <w:t>Good</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65AAB017" w14:textId="77777777" w:rsidR="00B86B95" w:rsidRPr="00FB55E6" w:rsidRDefault="00B86B95" w:rsidP="00BA02DC">
            <w:pPr>
              <w:pBdr>
                <w:top w:val="nil"/>
                <w:left w:val="nil"/>
                <w:bottom w:val="nil"/>
                <w:right w:val="nil"/>
                <w:between w:val="nil"/>
                <w:bar w:val="nil"/>
              </w:pBdr>
              <w:spacing w:after="0" w:line="252" w:lineRule="auto"/>
              <w:rPr>
                <w:rFonts w:ascii="Calibri" w:eastAsia="Arial Unicode MS" w:hAnsi="Calibri" w:cs="Calibri"/>
                <w:color w:val="FFFFFF"/>
                <w:sz w:val="20"/>
                <w:szCs w:val="20"/>
                <w:bdr w:val="nil"/>
                <w:lang w:val="en-US"/>
              </w:rPr>
            </w:pPr>
            <w:r w:rsidRPr="00FB55E6">
              <w:rPr>
                <w:rFonts w:ascii="Calibri" w:eastAsia="Arial Unicode MS" w:hAnsi="Calibri" w:cs="Calibri"/>
                <w:color w:val="FFFFFF"/>
                <w:sz w:val="20"/>
                <w:szCs w:val="20"/>
                <w:bdr w:val="nil"/>
                <w:lang w:val="en-US"/>
              </w:rPr>
              <w:t>60% – 79%</w:t>
            </w:r>
          </w:p>
        </w:tc>
        <w:tc>
          <w:tcPr>
            <w:tcW w:w="6473"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60324449" w14:textId="77777777" w:rsidR="00B86B95" w:rsidRPr="00FB55E6" w:rsidRDefault="00B86B95" w:rsidP="00BA02DC">
            <w:pPr>
              <w:pBdr>
                <w:top w:val="nil"/>
                <w:left w:val="nil"/>
                <w:bottom w:val="nil"/>
                <w:right w:val="nil"/>
                <w:between w:val="nil"/>
                <w:bar w:val="nil"/>
              </w:pBdr>
              <w:spacing w:after="0" w:line="256" w:lineRule="auto"/>
              <w:rPr>
                <w:rFonts w:ascii="Calibri" w:eastAsia="Arial Unicode MS" w:hAnsi="Calibri" w:cs="Calibri"/>
                <w:sz w:val="20"/>
                <w:szCs w:val="20"/>
                <w:bdr w:val="nil"/>
                <w:lang w:val="en-US" w:eastAsia="zh-CN"/>
              </w:rPr>
            </w:pPr>
            <w:r w:rsidRPr="00FB55E6">
              <w:rPr>
                <w:rFonts w:ascii="Calibri" w:eastAsia="Arial Unicode MS" w:hAnsi="Calibri" w:cs="Calibri"/>
                <w:sz w:val="20"/>
                <w:szCs w:val="20"/>
                <w:bdr w:val="nil"/>
                <w:lang w:val="en-US"/>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B86B95" w:rsidRPr="00FB55E6" w14:paraId="6C5E99F5" w14:textId="77777777" w:rsidTr="00BA02DC">
        <w:trPr>
          <w:trHeight w:val="825"/>
        </w:trPr>
        <w:tc>
          <w:tcPr>
            <w:tcW w:w="1222"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5CB96652"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p>
          <w:p w14:paraId="4F974E7A"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r w:rsidRPr="00FB55E6">
              <w:rPr>
                <w:rFonts w:ascii="Calibri" w:eastAsia="Arial Unicode MS" w:hAnsi="Calibri" w:cs="Calibri"/>
                <w:b/>
                <w:bCs/>
                <w:sz w:val="20"/>
                <w:szCs w:val="20"/>
                <w:bdr w:val="nil"/>
                <w:lang w:val="en-US" w:eastAsia="en-IE"/>
              </w:rPr>
              <w:t>Fair</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7AAA6D5E" w14:textId="77777777" w:rsidR="00B86B95" w:rsidRPr="00FB55E6" w:rsidRDefault="00B86B95" w:rsidP="00BA02DC">
            <w:pPr>
              <w:pBdr>
                <w:top w:val="nil"/>
                <w:left w:val="nil"/>
                <w:bottom w:val="nil"/>
                <w:right w:val="nil"/>
                <w:between w:val="nil"/>
                <w:bar w:val="nil"/>
              </w:pBdr>
              <w:spacing w:after="0" w:line="252" w:lineRule="auto"/>
              <w:rPr>
                <w:rFonts w:ascii="Calibri" w:eastAsia="Arial Unicode MS" w:hAnsi="Calibri" w:cs="Calibri"/>
                <w:color w:val="FFFFFF"/>
                <w:sz w:val="20"/>
                <w:szCs w:val="20"/>
                <w:bdr w:val="nil"/>
                <w:lang w:val="en-US"/>
              </w:rPr>
            </w:pPr>
            <w:r w:rsidRPr="00FB55E6">
              <w:rPr>
                <w:rFonts w:ascii="Calibri" w:eastAsia="Arial Unicode MS" w:hAnsi="Calibri" w:cs="Calibri"/>
                <w:color w:val="FFFFFF"/>
                <w:sz w:val="20"/>
                <w:szCs w:val="20"/>
                <w:bdr w:val="nil"/>
                <w:lang w:val="en-US"/>
              </w:rPr>
              <w:t>30% - 59%</w:t>
            </w:r>
          </w:p>
        </w:tc>
        <w:tc>
          <w:tcPr>
            <w:tcW w:w="6473" w:type="dxa"/>
            <w:tcBorders>
              <w:top w:val="nil"/>
              <w:left w:val="nil"/>
              <w:bottom w:val="single" w:sz="8" w:space="0" w:color="8EAADB"/>
              <w:right w:val="single" w:sz="8" w:space="0" w:color="8EAADB"/>
            </w:tcBorders>
            <w:tcMar>
              <w:top w:w="0" w:type="dxa"/>
              <w:left w:w="108" w:type="dxa"/>
              <w:bottom w:w="0" w:type="dxa"/>
              <w:right w:w="108" w:type="dxa"/>
            </w:tcMar>
            <w:hideMark/>
          </w:tcPr>
          <w:p w14:paraId="7732A130" w14:textId="77777777" w:rsidR="00B86B95" w:rsidRPr="00FB55E6" w:rsidRDefault="00B86B95" w:rsidP="00BA02DC">
            <w:pPr>
              <w:pBdr>
                <w:top w:val="nil"/>
                <w:left w:val="nil"/>
                <w:bottom w:val="nil"/>
                <w:right w:val="nil"/>
                <w:between w:val="nil"/>
                <w:bar w:val="nil"/>
              </w:pBdr>
              <w:spacing w:after="0" w:line="256" w:lineRule="auto"/>
              <w:rPr>
                <w:rFonts w:ascii="Calibri" w:eastAsia="Arial Unicode MS" w:hAnsi="Calibri" w:cs="Calibri"/>
                <w:sz w:val="20"/>
                <w:szCs w:val="20"/>
                <w:bdr w:val="nil"/>
                <w:lang w:val="en-US" w:eastAsia="zh-CN"/>
              </w:rPr>
            </w:pPr>
            <w:r w:rsidRPr="00FB55E6">
              <w:rPr>
                <w:rFonts w:ascii="Calibri" w:eastAsia="Arial Unicode MS" w:hAnsi="Calibri" w:cs="Calibri"/>
                <w:sz w:val="20"/>
                <w:szCs w:val="20"/>
                <w:bdr w:val="nil"/>
                <w:lang w:val="en-US"/>
              </w:rPr>
              <w:t>A response where reservations exist due to a lack of convincing details and comprehensive credibility. There is a significant risk that the requirements will not be delivered to a satisfactory standard.</w:t>
            </w:r>
          </w:p>
        </w:tc>
      </w:tr>
      <w:tr w:rsidR="00B86B95" w:rsidRPr="00FB55E6" w14:paraId="0C6ED80C" w14:textId="77777777" w:rsidTr="00BA02DC">
        <w:trPr>
          <w:trHeight w:val="1068"/>
        </w:trPr>
        <w:tc>
          <w:tcPr>
            <w:tcW w:w="1222"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04453F06"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p>
          <w:p w14:paraId="6F8F75C2"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r w:rsidRPr="00FB55E6">
              <w:rPr>
                <w:rFonts w:ascii="Calibri" w:eastAsia="Arial Unicode MS" w:hAnsi="Calibri" w:cs="Calibri"/>
                <w:b/>
                <w:bCs/>
                <w:sz w:val="20"/>
                <w:szCs w:val="20"/>
                <w:bdr w:val="nil"/>
                <w:lang w:val="en-US" w:eastAsia="en-IE"/>
              </w:rPr>
              <w:t>Poor</w:t>
            </w: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6DA59699" w14:textId="77777777" w:rsidR="00B86B95" w:rsidRPr="00FB55E6" w:rsidRDefault="00B86B95" w:rsidP="00BA02DC">
            <w:pPr>
              <w:pBdr>
                <w:top w:val="nil"/>
                <w:left w:val="nil"/>
                <w:bottom w:val="nil"/>
                <w:right w:val="nil"/>
                <w:between w:val="nil"/>
                <w:bar w:val="nil"/>
              </w:pBdr>
              <w:spacing w:after="0" w:line="252" w:lineRule="auto"/>
              <w:rPr>
                <w:rFonts w:ascii="Calibri" w:eastAsia="Arial Unicode MS" w:hAnsi="Calibri" w:cs="Calibri"/>
                <w:color w:val="FFFFFF"/>
                <w:sz w:val="20"/>
                <w:szCs w:val="20"/>
                <w:bdr w:val="nil"/>
                <w:lang w:val="en-US"/>
              </w:rPr>
            </w:pPr>
            <w:r w:rsidRPr="00FB55E6">
              <w:rPr>
                <w:rFonts w:ascii="Calibri" w:eastAsia="Arial Unicode MS" w:hAnsi="Calibri" w:cs="Calibri"/>
                <w:color w:val="FFFFFF"/>
                <w:sz w:val="20"/>
                <w:szCs w:val="20"/>
                <w:bdr w:val="nil"/>
                <w:lang w:val="en-US"/>
              </w:rPr>
              <w:t>1% – 29%</w:t>
            </w:r>
          </w:p>
        </w:tc>
        <w:tc>
          <w:tcPr>
            <w:tcW w:w="6473"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048F66FE" w14:textId="77777777" w:rsidR="00B86B95" w:rsidRPr="00FB55E6" w:rsidRDefault="00B86B95" w:rsidP="00BA02DC">
            <w:pPr>
              <w:pBdr>
                <w:top w:val="nil"/>
                <w:left w:val="nil"/>
                <w:bottom w:val="nil"/>
                <w:right w:val="nil"/>
                <w:between w:val="nil"/>
                <w:bar w:val="nil"/>
              </w:pBdr>
              <w:spacing w:after="0" w:line="256" w:lineRule="auto"/>
              <w:rPr>
                <w:rFonts w:ascii="Calibri" w:eastAsia="Arial Unicode MS" w:hAnsi="Calibri" w:cs="Calibri"/>
                <w:sz w:val="20"/>
                <w:szCs w:val="20"/>
                <w:bdr w:val="nil"/>
                <w:lang w:val="en-US" w:eastAsia="zh-CN"/>
              </w:rPr>
            </w:pPr>
            <w:r w:rsidRPr="00FB55E6">
              <w:rPr>
                <w:rFonts w:ascii="Calibri" w:eastAsia="Arial Unicode MS" w:hAnsi="Calibri" w:cs="Calibri"/>
                <w:sz w:val="20"/>
                <w:szCs w:val="20"/>
                <w:bdr w:val="nil"/>
                <w:lang w:val="en-US"/>
              </w:rPr>
              <w:t>A response that raises significant reservations, due to insufficient detail, critical or notable deficiencies, that seriously lacks credibility, presenting a high risk of non-delivery.</w:t>
            </w:r>
          </w:p>
        </w:tc>
      </w:tr>
      <w:tr w:rsidR="00B86B95" w:rsidRPr="00FB55E6" w14:paraId="540B17E5" w14:textId="77777777" w:rsidTr="00BA02DC">
        <w:trPr>
          <w:trHeight w:val="720"/>
        </w:trPr>
        <w:tc>
          <w:tcPr>
            <w:tcW w:w="1222"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1362F990"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r w:rsidRPr="00FB55E6">
              <w:rPr>
                <w:rFonts w:ascii="Calibri" w:eastAsia="Arial Unicode MS" w:hAnsi="Calibri" w:cs="Calibri"/>
                <w:b/>
                <w:bCs/>
                <w:sz w:val="20"/>
                <w:szCs w:val="20"/>
                <w:bdr w:val="nil"/>
                <w:lang w:val="en-US" w:eastAsia="en-IE"/>
              </w:rPr>
              <w:t>0</w:t>
            </w:r>
          </w:p>
          <w:p w14:paraId="570CBB70" w14:textId="77777777" w:rsidR="00B86B95" w:rsidRPr="00FB55E6" w:rsidRDefault="00B86B95" w:rsidP="00BA02DC">
            <w:pPr>
              <w:pBdr>
                <w:top w:val="nil"/>
                <w:left w:val="nil"/>
                <w:bottom w:val="nil"/>
                <w:right w:val="nil"/>
                <w:between w:val="nil"/>
                <w:bar w:val="nil"/>
              </w:pBdr>
              <w:spacing w:after="0" w:line="256" w:lineRule="auto"/>
              <w:jc w:val="center"/>
              <w:rPr>
                <w:rFonts w:ascii="Calibri" w:eastAsia="Arial Unicode MS" w:hAnsi="Calibri" w:cs="Calibri"/>
                <w:b/>
                <w:bCs/>
                <w:sz w:val="20"/>
                <w:szCs w:val="20"/>
                <w:bdr w:val="nil"/>
                <w:lang w:val="en-US" w:eastAsia="en-IE"/>
              </w:rPr>
            </w:pPr>
          </w:p>
        </w:tc>
        <w:tc>
          <w:tcPr>
            <w:tcW w:w="1321"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1E7FA563" w14:textId="77777777" w:rsidR="00B86B95" w:rsidRPr="00FB55E6" w:rsidRDefault="00B86B95" w:rsidP="00BA02DC">
            <w:pPr>
              <w:pBdr>
                <w:top w:val="nil"/>
                <w:left w:val="nil"/>
                <w:bottom w:val="nil"/>
                <w:right w:val="nil"/>
                <w:between w:val="nil"/>
                <w:bar w:val="nil"/>
              </w:pBdr>
              <w:spacing w:after="0" w:line="252" w:lineRule="auto"/>
              <w:rPr>
                <w:rFonts w:ascii="Calibri" w:eastAsia="Arial Unicode MS" w:hAnsi="Calibri" w:cs="Calibri"/>
                <w:color w:val="FFFFFF"/>
                <w:sz w:val="20"/>
                <w:szCs w:val="20"/>
                <w:bdr w:val="nil"/>
                <w:lang w:val="en-US"/>
              </w:rPr>
            </w:pPr>
            <w:r w:rsidRPr="00FB55E6">
              <w:rPr>
                <w:rFonts w:ascii="Calibri" w:eastAsia="Arial Unicode MS" w:hAnsi="Calibri" w:cs="Calibri"/>
                <w:color w:val="FFFFFF"/>
                <w:sz w:val="20"/>
                <w:szCs w:val="20"/>
                <w:bdr w:val="nil"/>
                <w:lang w:val="en-US"/>
              </w:rPr>
              <w:t>0%</w:t>
            </w:r>
          </w:p>
        </w:tc>
        <w:tc>
          <w:tcPr>
            <w:tcW w:w="6473" w:type="dxa"/>
            <w:tcBorders>
              <w:top w:val="nil"/>
              <w:left w:val="nil"/>
              <w:bottom w:val="single" w:sz="8" w:space="0" w:color="8EAADB"/>
              <w:right w:val="single" w:sz="8" w:space="0" w:color="8EAADB"/>
            </w:tcBorders>
            <w:tcMar>
              <w:top w:w="0" w:type="dxa"/>
              <w:left w:w="108" w:type="dxa"/>
              <w:bottom w:w="0" w:type="dxa"/>
              <w:right w:w="108" w:type="dxa"/>
            </w:tcMar>
            <w:hideMark/>
          </w:tcPr>
          <w:p w14:paraId="21F87772" w14:textId="1C6AD017" w:rsidR="00B86B95" w:rsidRPr="00FB55E6" w:rsidRDefault="00B86B95" w:rsidP="00BA02DC">
            <w:pPr>
              <w:pBdr>
                <w:top w:val="nil"/>
                <w:left w:val="nil"/>
                <w:bottom w:val="nil"/>
                <w:right w:val="nil"/>
                <w:between w:val="nil"/>
                <w:bar w:val="nil"/>
              </w:pBdr>
              <w:spacing w:after="0" w:line="256" w:lineRule="auto"/>
              <w:rPr>
                <w:rFonts w:ascii="Calibri" w:eastAsia="Arial Unicode MS" w:hAnsi="Calibri" w:cs="Calibri"/>
                <w:sz w:val="20"/>
                <w:szCs w:val="20"/>
                <w:bdr w:val="nil"/>
                <w:lang w:val="en-US" w:eastAsia="zh-CN"/>
              </w:rPr>
            </w:pPr>
            <w:r w:rsidRPr="00FB55E6">
              <w:rPr>
                <w:rFonts w:ascii="Calibri" w:eastAsia="Arial Unicode MS" w:hAnsi="Calibri" w:cs="Calibri"/>
                <w:sz w:val="20"/>
                <w:szCs w:val="20"/>
                <w:bdr w:val="nil"/>
                <w:lang w:val="en-US"/>
              </w:rPr>
              <w:t xml:space="preserve">No Response or </w:t>
            </w:r>
            <w:r w:rsidR="00526CFA" w:rsidRPr="00FB55E6">
              <w:rPr>
                <w:rFonts w:ascii="Calibri" w:eastAsia="Arial Unicode MS" w:hAnsi="Calibri" w:cs="Calibri"/>
                <w:sz w:val="20"/>
                <w:szCs w:val="20"/>
                <w:bdr w:val="nil"/>
                <w:lang w:val="en-US"/>
              </w:rPr>
              <w:t>Partial</w:t>
            </w:r>
            <w:r w:rsidRPr="00FB55E6">
              <w:rPr>
                <w:rFonts w:ascii="Calibri" w:eastAsia="Arial Unicode MS" w:hAnsi="Calibri" w:cs="Calibri"/>
                <w:sz w:val="20"/>
                <w:szCs w:val="20"/>
                <w:bdr w:val="nil"/>
                <w:lang w:val="en-US"/>
              </w:rPr>
              <w:t xml:space="preserve"> Response that completely fails to address the criterion under consideration</w:t>
            </w:r>
          </w:p>
        </w:tc>
      </w:tr>
      <w:bookmarkEnd w:id="1"/>
    </w:tbl>
    <w:p w14:paraId="1A7335DB" w14:textId="77777777" w:rsidR="002D3671" w:rsidRDefault="002D3671" w:rsidP="00905FF2"/>
    <w:tbl>
      <w:tblPr>
        <w:tblW w:w="5000" w:type="pct"/>
        <w:tblLook w:val="01E0" w:firstRow="1" w:lastRow="1" w:firstColumn="1" w:lastColumn="1" w:noHBand="0" w:noVBand="0"/>
      </w:tblPr>
      <w:tblGrid>
        <w:gridCol w:w="717"/>
        <w:gridCol w:w="8354"/>
      </w:tblGrid>
      <w:tr w:rsidR="007F1B54" w:rsidRPr="000876FE" w14:paraId="177EA309" w14:textId="77777777" w:rsidTr="00D513C0">
        <w:trPr>
          <w:trHeight w:val="1851"/>
        </w:trPr>
        <w:tc>
          <w:tcPr>
            <w:tcW w:w="395" w:type="pct"/>
          </w:tcPr>
          <w:p w14:paraId="07E793B9" w14:textId="77777777" w:rsidR="007F1B54" w:rsidRPr="000876FE" w:rsidRDefault="007F1B54" w:rsidP="00D513C0">
            <w:pPr>
              <w:spacing w:line="320" w:lineRule="exact"/>
              <w:rPr>
                <w:color w:val="000080"/>
              </w:rPr>
            </w:pPr>
            <w:r w:rsidRPr="000876FE">
              <w:rPr>
                <w:color w:val="000080"/>
              </w:rPr>
              <w:t>3.3.2</w:t>
            </w:r>
          </w:p>
        </w:tc>
        <w:tc>
          <w:tcPr>
            <w:tcW w:w="4605" w:type="pct"/>
          </w:tcPr>
          <w:p w14:paraId="5A1AE451" w14:textId="77777777" w:rsidR="007F1B54" w:rsidRPr="000876FE" w:rsidRDefault="007F1B54" w:rsidP="00D513C0">
            <w:pPr>
              <w:spacing w:after="120" w:line="276" w:lineRule="auto"/>
              <w:jc w:val="both"/>
              <w:rPr>
                <w:rFonts w:ascii="Calibri" w:eastAsia="Times New Roman" w:hAnsi="Calibri" w:cs="Times New Roman"/>
                <w:szCs w:val="24"/>
              </w:rPr>
            </w:pPr>
            <w:r w:rsidRPr="000876FE">
              <w:rPr>
                <w:rFonts w:ascii="Calibri" w:eastAsia="Times New Roman" w:hAnsi="Calibri" w:cs="Times New Roman"/>
              </w:rPr>
              <w:t>Subject to paragraphs 2.1 (Important Notices) and 3.5 (Standstill Period) of this RFT, appointment to the framework of the highest ranked Tenderer(s) (as determined by paragraph 3.3.1) will be conditional upon:</w:t>
            </w:r>
          </w:p>
          <w:p w14:paraId="54B5D589" w14:textId="77777777" w:rsidR="007F1B54" w:rsidRPr="000876FE" w:rsidRDefault="007F1B54" w:rsidP="00D513C0">
            <w:pPr>
              <w:spacing w:after="120" w:line="276" w:lineRule="auto"/>
              <w:ind w:left="720" w:hanging="720"/>
              <w:jc w:val="both"/>
              <w:rPr>
                <w:rFonts w:ascii="Calibri" w:eastAsia="Times New Roman" w:hAnsi="Calibri" w:cs="Times New Roman"/>
                <w:szCs w:val="24"/>
                <w:lang w:val="en-GB"/>
              </w:rPr>
            </w:pPr>
            <w:r w:rsidRPr="000876FE">
              <w:rPr>
                <w:rFonts w:ascii="Calibri" w:eastAsia="Times New Roman" w:hAnsi="Calibri" w:cs="Times New Roman"/>
              </w:rPr>
              <w:t>(a)</w:t>
            </w:r>
            <w:r w:rsidRPr="000876FE">
              <w:rPr>
                <w:rFonts w:ascii="Calibri" w:eastAsia="Times New Roman" w:hAnsi="Calibri" w:cs="Times New Roman"/>
              </w:rPr>
              <w:tab/>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r w:rsidRPr="000876FE">
              <w:rPr>
                <w:rFonts w:ascii="Calibri" w:eastAsia="Times New Roman" w:hAnsi="Calibri" w:cs="Times New Roman"/>
                <w:lang w:val="en-GB"/>
              </w:rPr>
              <w:t xml:space="preserve">(i) a Declaration in the form attached at Appendix 4; (ii) if applicable, </w:t>
            </w:r>
            <w:r w:rsidRPr="000876FE">
              <w:rPr>
                <w:rFonts w:ascii="Calibri" w:eastAsia="Times New Roman" w:hAnsi="Calibri" w:cs="Times New Roman"/>
              </w:rPr>
              <w:t xml:space="preserve">evidence to the effect that measures taken by the entity concerned are sufficient to demonstrate its reliability despite the existence of a relevant Exclusion Ground; (iii) </w:t>
            </w:r>
            <w:r w:rsidRPr="000876FE">
              <w:rPr>
                <w:rFonts w:ascii="Calibri" w:eastAsia="Times New Roman" w:hAnsi="Calibri" w:cs="Times New Roman"/>
                <w:lang w:val="en-GB"/>
              </w:rPr>
              <w:t xml:space="preserve">all or any of the supporting documents specified at </w:t>
            </w:r>
            <w:r w:rsidRPr="000876FE">
              <w:rPr>
                <w:rFonts w:ascii="Calibri" w:eastAsia="Times New Roman" w:hAnsi="Calibri" w:cs="Times New Roman"/>
              </w:rPr>
              <w:t>paragraph</w:t>
            </w:r>
            <w:r w:rsidRPr="000876FE">
              <w:rPr>
                <w:rFonts w:ascii="Calibri" w:eastAsia="Times New Roman" w:hAnsi="Calibri" w:cs="Times New Roman"/>
                <w:lang w:val="en-GB"/>
              </w:rPr>
              <w:t xml:space="preserve"> 3.2; and</w:t>
            </w:r>
          </w:p>
          <w:p w14:paraId="06EEA39F" w14:textId="4B7AF484" w:rsidR="00026761" w:rsidRDefault="007F1B54" w:rsidP="00D513C0">
            <w:pPr>
              <w:ind w:left="720" w:hanging="720"/>
            </w:pPr>
            <w:r w:rsidRPr="000876FE">
              <w:t>(b)</w:t>
            </w:r>
            <w:r w:rsidRPr="000876FE">
              <w:tab/>
              <w:t xml:space="preserve">the evidence specified at paragraph 3.3.2(a) above demonstrating that each entity concerned meets the Selection Criteria and the compliance requirements specified at paragraph 3.1(b) and (c) above. </w:t>
            </w:r>
          </w:p>
          <w:p w14:paraId="45C1CDAA" w14:textId="77777777" w:rsidR="00026761" w:rsidRDefault="00026761" w:rsidP="00026761">
            <w:pPr>
              <w:ind w:left="720" w:hanging="720"/>
            </w:pPr>
            <w:r>
              <w:t>(c)</w:t>
            </w:r>
            <w:r>
              <w:tab/>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5ECDC800" w14:textId="78CBED6E" w:rsidR="008B7EF1" w:rsidRPr="000876FE" w:rsidRDefault="008B7EF1" w:rsidP="00D24096">
            <w:pPr>
              <w:ind w:left="720" w:hanging="720"/>
            </w:pPr>
          </w:p>
        </w:tc>
      </w:tr>
      <w:tr w:rsidR="007F1B54" w:rsidRPr="000876FE" w14:paraId="6E59869F" w14:textId="77777777" w:rsidTr="00D513C0">
        <w:trPr>
          <w:trHeight w:val="1851"/>
        </w:trPr>
        <w:tc>
          <w:tcPr>
            <w:tcW w:w="395" w:type="pct"/>
          </w:tcPr>
          <w:p w14:paraId="70414D7C" w14:textId="77777777" w:rsidR="007F1B54" w:rsidRPr="000876FE" w:rsidRDefault="007F1B54" w:rsidP="00D513C0">
            <w:pPr>
              <w:spacing w:line="320" w:lineRule="exact"/>
              <w:rPr>
                <w:color w:val="000080"/>
              </w:rPr>
            </w:pPr>
            <w:r w:rsidRPr="000876FE">
              <w:rPr>
                <w:color w:val="000080"/>
              </w:rPr>
              <w:t>3.3.3</w:t>
            </w:r>
          </w:p>
        </w:tc>
        <w:tc>
          <w:tcPr>
            <w:tcW w:w="4605" w:type="pct"/>
          </w:tcPr>
          <w:p w14:paraId="14467740" w14:textId="22C63B59" w:rsidR="007F1B54" w:rsidRPr="000876FE" w:rsidRDefault="007F1B54" w:rsidP="00D513C0">
            <w:pPr>
              <w:spacing w:after="120" w:line="276" w:lineRule="auto"/>
              <w:jc w:val="both"/>
              <w:rPr>
                <w:rFonts w:ascii="Calibri" w:eastAsia="Times New Roman" w:hAnsi="Calibri" w:cs="Times New Roman"/>
              </w:rPr>
            </w:pPr>
            <w:r w:rsidRPr="000876FE">
              <w:rPr>
                <w:rFonts w:ascii="Calibri" w:eastAsia="Times New Roman" w:hAnsi="Calibri" w:cs="Times New Roman"/>
              </w:rPr>
              <w:t xml:space="preserve">Tenderers should take note that, where a </w:t>
            </w:r>
            <w:r w:rsidR="00454604">
              <w:rPr>
                <w:rFonts w:ascii="Calibri" w:eastAsia="Times New Roman" w:hAnsi="Calibri" w:cs="Times New Roman"/>
              </w:rPr>
              <w:t>Goods</w:t>
            </w:r>
            <w:r w:rsidRPr="000876FE">
              <w:rPr>
                <w:rFonts w:ascii="Calibri" w:eastAsia="Times New Roman" w:hAnsi="Calibri" w:cs="Times New Roman"/>
              </w:rPr>
              <w:t xml:space="preserve"> Contract is the Contracting Authority will require the Framework Member to whom it has decided to award the </w:t>
            </w:r>
            <w:r w:rsidR="00454604">
              <w:rPr>
                <w:rFonts w:ascii="Calibri" w:eastAsia="Times New Roman" w:hAnsi="Calibri" w:cs="Times New Roman"/>
              </w:rPr>
              <w:t>Goods</w:t>
            </w:r>
            <w:r w:rsidRPr="000876FE">
              <w:rPr>
                <w:rFonts w:ascii="Calibri" w:eastAsia="Times New Roman" w:hAnsi="Calibri" w:cs="Times New Roman"/>
              </w:rPr>
              <w:t xml:space="preserve"> Contract to supply up-to-date evidence as set out in paragraph 3.3.2(a) above.  Where the Framework Member cannot provide up-to-date evidence to demonstrate that each entity concerned meets the Selection Criteria and the compliance requirements specified at paragraph 3.1(b) and (c) above, </w:t>
            </w:r>
            <w:r w:rsidRPr="000876FE">
              <w:rPr>
                <w:rFonts w:ascii="Calibri" w:eastAsia="Times New Roman" w:hAnsi="Calibri" w:cs="Times New Roman"/>
                <w:lang w:val="en-GB"/>
              </w:rPr>
              <w:t xml:space="preserve">then the Contracting Authority may proceed to offer the </w:t>
            </w:r>
            <w:r w:rsidR="00454604">
              <w:rPr>
                <w:rFonts w:ascii="Calibri" w:eastAsia="Times New Roman" w:hAnsi="Calibri" w:cs="Times New Roman"/>
                <w:lang w:val="en-GB"/>
              </w:rPr>
              <w:t>Goods</w:t>
            </w:r>
            <w:r w:rsidRPr="000876FE">
              <w:rPr>
                <w:rFonts w:ascii="Calibri" w:eastAsia="Times New Roman" w:hAnsi="Calibri" w:cs="Times New Roman"/>
                <w:lang w:val="en-GB"/>
              </w:rPr>
              <w:t xml:space="preserve"> Contract to the next highest-ranked Tenderer.</w:t>
            </w:r>
          </w:p>
        </w:tc>
      </w:tr>
    </w:tbl>
    <w:p w14:paraId="79E1C06D" w14:textId="35DA2899" w:rsidR="00905FF2" w:rsidRDefault="00905FF2" w:rsidP="00905FF2"/>
    <w:p w14:paraId="45EA2A75" w14:textId="6517A95E" w:rsidR="005E063A" w:rsidRPr="00514373" w:rsidRDefault="005E063A" w:rsidP="00CA058D">
      <w:pPr>
        <w:pStyle w:val="Heading2"/>
      </w:pPr>
      <w:r w:rsidRPr="00514373">
        <w:t>3.</w:t>
      </w:r>
      <w:r w:rsidR="007F1B54">
        <w:t>4</w:t>
      </w:r>
      <w:r w:rsidRPr="00514373">
        <w:tab/>
        <w:t>Presentation of Proposals</w:t>
      </w:r>
      <w:r w:rsidR="00437F7A">
        <w:t>/VERIFICATION MEETING</w:t>
      </w:r>
    </w:p>
    <w:p w14:paraId="6C2E0BD3" w14:textId="5DBE167F" w:rsidR="00834D31" w:rsidRDefault="00A74F01" w:rsidP="00CA058D">
      <w:pPr>
        <w:pStyle w:val="BodyText"/>
        <w:suppressAutoHyphens w:val="0"/>
        <w:spacing w:after="120"/>
        <w:rPr>
          <w:szCs w:val="22"/>
        </w:rPr>
      </w:pPr>
      <w:r>
        <w:rPr>
          <w:szCs w:val="22"/>
        </w:rPr>
        <w:t>Not Used</w:t>
      </w:r>
    </w:p>
    <w:p w14:paraId="1161CE9B" w14:textId="13209BD6" w:rsidR="005E063A" w:rsidRPr="00514373" w:rsidRDefault="005E063A" w:rsidP="00CA058D">
      <w:pPr>
        <w:pStyle w:val="Heading2"/>
      </w:pPr>
      <w:r w:rsidRPr="00514373">
        <w:lastRenderedPageBreak/>
        <w:t>3.</w:t>
      </w:r>
      <w:r w:rsidR="007F1B54">
        <w:t>5</w:t>
      </w:r>
      <w:r w:rsidRPr="00514373">
        <w:tab/>
        <w:t xml:space="preserve">Standstill Period </w:t>
      </w:r>
    </w:p>
    <w:tbl>
      <w:tblPr>
        <w:tblW w:w="5000" w:type="pct"/>
        <w:tblLook w:val="01E0" w:firstRow="1" w:lastRow="1" w:firstColumn="1" w:lastColumn="1" w:noHBand="0" w:noVBand="0"/>
      </w:tblPr>
      <w:tblGrid>
        <w:gridCol w:w="718"/>
        <w:gridCol w:w="8353"/>
      </w:tblGrid>
      <w:tr w:rsidR="005E063A" w:rsidRPr="00514373" w14:paraId="72128466" w14:textId="77777777" w:rsidTr="00CA058D">
        <w:trPr>
          <w:trHeight w:val="3198"/>
        </w:trPr>
        <w:tc>
          <w:tcPr>
            <w:tcW w:w="396" w:type="pct"/>
          </w:tcPr>
          <w:p w14:paraId="703FB911" w14:textId="60485029" w:rsidR="005E063A" w:rsidRPr="00514373" w:rsidRDefault="005E063A" w:rsidP="007F1B54">
            <w:pPr>
              <w:rPr>
                <w:color w:val="0000FF"/>
              </w:rPr>
            </w:pPr>
            <w:r w:rsidRPr="00514373">
              <w:rPr>
                <w:color w:val="0000FF"/>
              </w:rPr>
              <w:t>3.</w:t>
            </w:r>
            <w:r w:rsidR="007F1B54">
              <w:rPr>
                <w:color w:val="0000FF"/>
              </w:rPr>
              <w:t>5</w:t>
            </w:r>
            <w:r w:rsidRPr="00514373">
              <w:rPr>
                <w:color w:val="0000FF"/>
              </w:rPr>
              <w:t>.1</w:t>
            </w:r>
          </w:p>
        </w:tc>
        <w:tc>
          <w:tcPr>
            <w:tcW w:w="4604" w:type="pct"/>
          </w:tcPr>
          <w:p w14:paraId="57ABBA2F" w14:textId="77777777" w:rsidR="005E063A" w:rsidRDefault="005E063A" w:rsidP="00CA058D">
            <w:r w:rsidRPr="00514373">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514373">
              <w:t>appl</w:t>
            </w:r>
            <w:r>
              <w:t>y</w:t>
            </w:r>
            <w:r w:rsidRPr="00514373">
              <w:t>, no contract can or will be executed or take effect until at least</w:t>
            </w:r>
            <w:bookmarkStart w:id="2" w:name="Dropdown12"/>
            <w:r w:rsidRPr="00514373">
              <w:t xml:space="preserve"> </w:t>
            </w:r>
            <w:r w:rsidRPr="003B7372">
              <w:t xml:space="preserve">fourteen (14) </w:t>
            </w:r>
            <w:bookmarkEnd w:id="2"/>
            <w:r w:rsidRPr="003B7372">
              <w:t>ca</w:t>
            </w:r>
            <w:r w:rsidRPr="00514373">
              <w:t>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5E063A" w:rsidRPr="00514373" w14:paraId="49FC8269" w14:textId="77777777" w:rsidTr="00CA058D">
        <w:tc>
          <w:tcPr>
            <w:tcW w:w="396" w:type="pct"/>
          </w:tcPr>
          <w:p w14:paraId="4B6E2967" w14:textId="5CE14971" w:rsidR="005E063A" w:rsidRPr="00514373" w:rsidRDefault="005E063A" w:rsidP="007F1B54">
            <w:pPr>
              <w:rPr>
                <w:color w:val="0000FF"/>
              </w:rPr>
            </w:pPr>
            <w:r w:rsidRPr="00514373">
              <w:rPr>
                <w:color w:val="0000FF"/>
              </w:rPr>
              <w:t>3.</w:t>
            </w:r>
            <w:r w:rsidR="007F1B54">
              <w:rPr>
                <w:color w:val="0000FF"/>
              </w:rPr>
              <w:t>5</w:t>
            </w:r>
            <w:r w:rsidRPr="00514373">
              <w:rPr>
                <w:color w:val="0000FF"/>
              </w:rPr>
              <w:t>.2</w:t>
            </w:r>
          </w:p>
        </w:tc>
        <w:tc>
          <w:tcPr>
            <w:tcW w:w="4604" w:type="pct"/>
          </w:tcPr>
          <w:p w14:paraId="5C372111" w14:textId="77777777"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p>
        </w:tc>
      </w:tr>
    </w:tbl>
    <w:p w14:paraId="7723CBEF" w14:textId="6EDB1536" w:rsidR="005E063A" w:rsidRPr="00514373" w:rsidRDefault="005E063A" w:rsidP="00CA058D">
      <w:pPr>
        <w:pStyle w:val="Heading2"/>
      </w:pPr>
      <w:r w:rsidRPr="00514373">
        <w:t>3.</w:t>
      </w:r>
      <w:r w:rsidR="007F1B54">
        <w:t>6</w:t>
      </w:r>
      <w:r w:rsidRPr="00514373">
        <w:tab/>
        <w:t>Return of Signed Framework Agreement(s)</w:t>
      </w:r>
    </w:p>
    <w:tbl>
      <w:tblPr>
        <w:tblW w:w="5000" w:type="pct"/>
        <w:tblLook w:val="01E0" w:firstRow="1" w:lastRow="1" w:firstColumn="1" w:lastColumn="1" w:noHBand="0" w:noVBand="0"/>
      </w:tblPr>
      <w:tblGrid>
        <w:gridCol w:w="718"/>
        <w:gridCol w:w="8353"/>
      </w:tblGrid>
      <w:tr w:rsidR="005E063A" w:rsidRPr="00514373" w14:paraId="2EF84093" w14:textId="77777777" w:rsidTr="00CA058D">
        <w:tc>
          <w:tcPr>
            <w:tcW w:w="396" w:type="pct"/>
          </w:tcPr>
          <w:p w14:paraId="33538F34" w14:textId="5AC4A3A1" w:rsidR="005E063A" w:rsidRPr="00514373" w:rsidRDefault="005E063A" w:rsidP="007F1B54">
            <w:pPr>
              <w:rPr>
                <w:color w:val="0000FF"/>
              </w:rPr>
            </w:pPr>
            <w:r w:rsidRPr="00514373">
              <w:rPr>
                <w:color w:val="0000FF"/>
              </w:rPr>
              <w:t>3.</w:t>
            </w:r>
            <w:r w:rsidR="007F1B54">
              <w:rPr>
                <w:color w:val="0000FF"/>
              </w:rPr>
              <w:t>6</w:t>
            </w:r>
            <w:r w:rsidRPr="00514373">
              <w:rPr>
                <w:color w:val="0000FF"/>
              </w:rPr>
              <w:t>.1</w:t>
            </w:r>
          </w:p>
        </w:tc>
        <w:tc>
          <w:tcPr>
            <w:tcW w:w="4604" w:type="pct"/>
          </w:tcPr>
          <w:p w14:paraId="27A98FA4" w14:textId="21DFF4EA" w:rsidR="005E063A" w:rsidRPr="00514373" w:rsidRDefault="005E063A" w:rsidP="003749C1">
            <w:r w:rsidRPr="00514373">
              <w:t xml:space="preserve">The successful Tenderer(s) must sign and return the Framework Agreement(s) in duplicate to the Contracting Authority no later than </w:t>
            </w:r>
            <w:r w:rsidR="003749C1">
              <w:rPr>
                <w:highlight w:val="lightGray"/>
              </w:rPr>
              <w:t xml:space="preserve">seven (7) </w:t>
            </w:r>
            <w:r w:rsidRPr="00514373">
              <w:t>calendar days from the date of expiry of the Standstill Period unless notified otherwise in writing by the Contracting Authority.  A signed Framework Agreement returned by the successful Tenderer(s) is not binding on the Contracting Authority until the Contracting Authority has signed the Framework Agreement in accordance with paragraph 2.1.2 above.</w:t>
            </w:r>
          </w:p>
        </w:tc>
      </w:tr>
      <w:tr w:rsidR="005E063A" w:rsidRPr="00514373" w14:paraId="4EDA8F84" w14:textId="77777777" w:rsidTr="00CA058D">
        <w:tc>
          <w:tcPr>
            <w:tcW w:w="396" w:type="pct"/>
          </w:tcPr>
          <w:p w14:paraId="04D21183" w14:textId="6E39ECFD" w:rsidR="005E063A" w:rsidRPr="00514373" w:rsidRDefault="005E063A" w:rsidP="007F1B54">
            <w:pPr>
              <w:rPr>
                <w:color w:val="0000FF"/>
              </w:rPr>
            </w:pPr>
            <w:r w:rsidRPr="00514373">
              <w:rPr>
                <w:color w:val="0000FF"/>
              </w:rPr>
              <w:t>3.</w:t>
            </w:r>
            <w:r w:rsidR="007F1B54">
              <w:rPr>
                <w:color w:val="0000FF"/>
              </w:rPr>
              <w:t>6</w:t>
            </w:r>
            <w:r w:rsidRPr="00514373">
              <w:rPr>
                <w:color w:val="0000FF"/>
              </w:rPr>
              <w:t>.2</w:t>
            </w:r>
          </w:p>
        </w:tc>
        <w:tc>
          <w:tcPr>
            <w:tcW w:w="4604" w:type="pct"/>
          </w:tcPr>
          <w:p w14:paraId="09F6745B" w14:textId="77777777"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Framework Agreement has not been received by the Contracting Authority within the period as s</w:t>
            </w:r>
            <w:r w:rsidRPr="00117E35">
              <w:rPr>
                <w:rFonts w:ascii="Calibri" w:eastAsia="Times New Roman" w:hAnsi="Calibri"/>
                <w:szCs w:val="22"/>
                <w:lang w:eastAsia="en-US"/>
              </w:rPr>
              <w:t>pecified at paragraph 3.</w:t>
            </w:r>
            <w:r w:rsidRPr="00514373">
              <w:rPr>
                <w:rFonts w:ascii="Calibri" w:eastAsia="Times New Roman" w:hAnsi="Calibri"/>
                <w:szCs w:val="22"/>
                <w:lang w:eastAsia="en-US"/>
              </w:rPr>
              <w:t>6.1 then the Contracting Authority may proceed to offer a Framework Agreement to the next highest-ranked Tenderer in accordance with paragraph 3.6.1 above.</w:t>
            </w:r>
          </w:p>
        </w:tc>
      </w:tr>
    </w:tbl>
    <w:p w14:paraId="31C0873B" w14:textId="77777777" w:rsidR="005E063A" w:rsidRPr="00514373" w:rsidRDefault="005E063A" w:rsidP="00CA058D"/>
    <w:p w14:paraId="4210B8D3" w14:textId="5248D451" w:rsidR="005E063A" w:rsidRDefault="005E063A" w:rsidP="00CA058D">
      <w:pPr>
        <w:pStyle w:val="Heading1"/>
        <w:rPr>
          <w:rFonts w:ascii="Calibri" w:hAnsi="Calibri"/>
        </w:rPr>
      </w:pPr>
      <w:r w:rsidRPr="00AA56E6">
        <w:rPr>
          <w:rFonts w:ascii="Calibri" w:hAnsi="Calibri"/>
        </w:rPr>
        <w:lastRenderedPageBreak/>
        <w:t>Appendix 1</w:t>
      </w:r>
      <w:r w:rsidR="00C4722E" w:rsidRPr="00AA56E6">
        <w:rPr>
          <w:rFonts w:ascii="Calibri" w:hAnsi="Calibri"/>
        </w:rPr>
        <w:t xml:space="preserve">: </w:t>
      </w:r>
      <w:r w:rsidR="00C4722E">
        <w:rPr>
          <w:rFonts w:ascii="Calibri" w:hAnsi="Calibri"/>
        </w:rPr>
        <w:t>Requirements</w:t>
      </w:r>
      <w:r w:rsidRPr="00AA56E6">
        <w:rPr>
          <w:rFonts w:ascii="Calibri" w:hAnsi="Calibri"/>
        </w:rPr>
        <w:t xml:space="preserve"> and Specifications</w:t>
      </w:r>
    </w:p>
    <w:p w14:paraId="06C197D0" w14:textId="00130808" w:rsidR="00F1123F" w:rsidRDefault="005252A6" w:rsidP="00F1123F">
      <w:pPr>
        <w:rPr>
          <w:lang w:val="en-US"/>
        </w:rPr>
      </w:pPr>
      <w:r>
        <w:rPr>
          <w:lang w:val="en-US"/>
        </w:rPr>
        <w:t xml:space="preserve">Please see the TRD and Appendix 2 documents for </w:t>
      </w:r>
      <w:r w:rsidR="009412BF">
        <w:rPr>
          <w:lang w:val="en-US"/>
        </w:rPr>
        <w:t xml:space="preserve">further </w:t>
      </w:r>
      <w:r w:rsidR="005A2660">
        <w:rPr>
          <w:lang w:val="en-US"/>
        </w:rPr>
        <w:t>specifications of goods and services.</w:t>
      </w:r>
    </w:p>
    <w:p w14:paraId="35ED2724" w14:textId="77777777" w:rsidR="009412BF" w:rsidRDefault="009412BF" w:rsidP="00F1123F">
      <w:pPr>
        <w:rPr>
          <w:lang w:val="en-US"/>
        </w:rPr>
      </w:pPr>
    </w:p>
    <w:p w14:paraId="02A81FFF" w14:textId="77777777" w:rsidR="009412BF" w:rsidRDefault="009412BF" w:rsidP="009412BF">
      <w:pPr>
        <w:rPr>
          <w:rFonts w:ascii="Calibri" w:hAnsi="Calibri" w:cs="Calibri"/>
          <w:b/>
          <w:lang w:val="en-US"/>
        </w:rPr>
      </w:pPr>
      <w:bookmarkStart w:id="3" w:name="_Toc112080175"/>
      <w:r>
        <w:rPr>
          <w:rFonts w:ascii="Calibri" w:hAnsi="Calibri" w:cs="Calibri"/>
          <w:b/>
          <w:lang w:val="en-US"/>
        </w:rPr>
        <w:t>Scope of Framework</w:t>
      </w:r>
      <w:bookmarkEnd w:id="3"/>
      <w:r>
        <w:rPr>
          <w:rFonts w:ascii="Calibri" w:hAnsi="Calibri" w:cs="Calibri"/>
          <w:b/>
          <w:lang w:val="en-US"/>
        </w:rPr>
        <w:t xml:space="preserve"> </w:t>
      </w:r>
    </w:p>
    <w:p w14:paraId="06E03057" w14:textId="6E7C8E78" w:rsidR="009412BF" w:rsidRDefault="009412BF" w:rsidP="009412BF">
      <w:pPr>
        <w:rPr>
          <w:rFonts w:ascii="Calibri" w:hAnsi="Calibri" w:cs="Calibri"/>
          <w:lang w:val="en-US"/>
        </w:rPr>
      </w:pPr>
      <w:r>
        <w:rPr>
          <w:rFonts w:ascii="Calibri" w:hAnsi="Calibri" w:cs="Calibri"/>
          <w:lang w:val="en-US"/>
        </w:rPr>
        <w:t xml:space="preserve">The </w:t>
      </w:r>
      <w:r w:rsidR="006E2C4F">
        <w:rPr>
          <w:rFonts w:ascii="Calibri" w:hAnsi="Calibri" w:cs="Calibri"/>
          <w:lang w:val="en-US"/>
        </w:rPr>
        <w:t>Electrical</w:t>
      </w:r>
      <w:r>
        <w:rPr>
          <w:rFonts w:ascii="Calibri" w:hAnsi="Calibri" w:cs="Calibri"/>
          <w:lang w:val="en-US"/>
        </w:rPr>
        <w:t xml:space="preserve"> consumables to be provided under this framework are those specified in the Pricing Schedule and are a non-exhaustive list of items. University of Galway use these consumables on a regular basis but for the avoidance of doubt, the scope of this Framework covers all </w:t>
      </w:r>
      <w:r w:rsidR="00A65D99">
        <w:rPr>
          <w:rFonts w:ascii="Calibri" w:hAnsi="Calibri" w:cs="Calibri"/>
          <w:lang w:val="en-US"/>
        </w:rPr>
        <w:t>e</w:t>
      </w:r>
      <w:r w:rsidR="006E2C4F">
        <w:rPr>
          <w:rFonts w:ascii="Calibri" w:hAnsi="Calibri" w:cs="Calibri"/>
          <w:lang w:val="en-US"/>
        </w:rPr>
        <w:t>lectrical</w:t>
      </w:r>
      <w:r>
        <w:rPr>
          <w:rFonts w:ascii="Calibri" w:hAnsi="Calibri" w:cs="Calibri"/>
          <w:lang w:val="en-US"/>
        </w:rPr>
        <w:t xml:space="preserve"> consumable requirements for Buildings &amp; Estates including, but not limited solely, to those listed in the Pricing Schedule. The tenderer shall note that University of Galway may request additional consumables and these will be quoted for by the successful tenderer. </w:t>
      </w:r>
    </w:p>
    <w:p w14:paraId="61AB1DA6" w14:textId="77777777" w:rsidR="009412BF" w:rsidRDefault="009412BF" w:rsidP="009412BF">
      <w:pPr>
        <w:rPr>
          <w:rFonts w:ascii="Calibri" w:hAnsi="Calibri" w:cs="Calibri"/>
          <w:lang w:val="en-US"/>
        </w:rPr>
      </w:pPr>
    </w:p>
    <w:p w14:paraId="7C9D41EF" w14:textId="77777777" w:rsidR="009412BF" w:rsidRDefault="009412BF" w:rsidP="009412BF">
      <w:pPr>
        <w:rPr>
          <w:rFonts w:ascii="Calibri" w:hAnsi="Calibri" w:cs="Calibri"/>
          <w:b/>
          <w:lang w:val="en-US"/>
        </w:rPr>
      </w:pPr>
      <w:bookmarkStart w:id="4" w:name="_Toc112080176"/>
      <w:r>
        <w:rPr>
          <w:rFonts w:ascii="Calibri" w:hAnsi="Calibri" w:cs="Calibri"/>
          <w:b/>
          <w:lang w:val="en-US"/>
        </w:rPr>
        <w:t>Technical Specification of Requirements</w:t>
      </w:r>
      <w:bookmarkEnd w:id="4"/>
      <w:r>
        <w:rPr>
          <w:rFonts w:ascii="Calibri" w:hAnsi="Calibri" w:cs="Calibri"/>
          <w:b/>
          <w:lang w:val="en-US"/>
        </w:rPr>
        <w:t xml:space="preserve"> </w:t>
      </w:r>
    </w:p>
    <w:p w14:paraId="37F75A2C" w14:textId="77777777" w:rsidR="009412BF" w:rsidRDefault="009412BF" w:rsidP="009412BF">
      <w:pPr>
        <w:rPr>
          <w:rFonts w:ascii="Calibri" w:hAnsi="Calibri" w:cs="Calibri"/>
          <w:lang w:val="en-US"/>
        </w:rPr>
      </w:pPr>
      <w:r>
        <w:rPr>
          <w:rFonts w:ascii="Calibri" w:hAnsi="Calibri" w:cs="Calibri"/>
          <w:lang w:val="en-US"/>
        </w:rPr>
        <w:t xml:space="preserve">Buildings &amp; Estates currently use a maintenance request management system. This system generates work orders centrally which are distributed to the relevant Electrical Supervisor/Charge Hand. These requests may be a mixture of emergency and reactive works with a minimal amount of planned maintenance works. The Maintenance Team do not have access to a store’s facility. The aim of the maintenance team is to have severe emergency work orders completed within one hour during normal working hours (Monday-Friday) to ensure continuity of business across the campus. </w:t>
      </w:r>
    </w:p>
    <w:p w14:paraId="274B16A3" w14:textId="77777777" w:rsidR="009412BF" w:rsidRDefault="009412BF" w:rsidP="009412BF">
      <w:pPr>
        <w:rPr>
          <w:rFonts w:ascii="Calibri" w:hAnsi="Calibri" w:cs="Calibri"/>
        </w:rPr>
      </w:pPr>
      <w:r>
        <w:rPr>
          <w:rFonts w:ascii="Calibri" w:hAnsi="Calibri" w:cs="Calibri"/>
        </w:rPr>
        <w:t xml:space="preserve">University of Galway have a high standard of workmanship and therefore install high-quality </w:t>
      </w:r>
      <w:r>
        <w:rPr>
          <w:rFonts w:ascii="Calibri" w:hAnsi="Calibri" w:cs="Calibri"/>
          <w:bCs/>
        </w:rPr>
        <w:t>consumables</w:t>
      </w:r>
      <w:r>
        <w:rPr>
          <w:rFonts w:ascii="Calibri" w:hAnsi="Calibri" w:cs="Calibri"/>
        </w:rPr>
        <w:t xml:space="preserve"> to meet the strenuous demand on the electrical services on site. It is important that all </w:t>
      </w:r>
      <w:r>
        <w:rPr>
          <w:rFonts w:ascii="Calibri" w:hAnsi="Calibri" w:cs="Calibri"/>
          <w:bCs/>
        </w:rPr>
        <w:t>consumables</w:t>
      </w:r>
      <w:r>
        <w:rPr>
          <w:rFonts w:ascii="Calibri" w:hAnsi="Calibri" w:cs="Calibri"/>
        </w:rPr>
        <w:t xml:space="preserve"> provided by the successful tenderer must be of the highest quality and to the satisfaction of University of Galway. Any inferior consumables will not be accepted and will require replacement by the supplier at no cost to University of Galway.</w:t>
      </w:r>
    </w:p>
    <w:p w14:paraId="06B03E17" w14:textId="77777777" w:rsidR="009412BF" w:rsidRDefault="009412BF" w:rsidP="009412BF">
      <w:pPr>
        <w:rPr>
          <w:rFonts w:ascii="Calibri" w:hAnsi="Calibri" w:cs="Calibri"/>
        </w:rPr>
      </w:pPr>
      <w:r>
        <w:rPr>
          <w:rFonts w:ascii="Calibri" w:hAnsi="Calibri" w:cs="Calibri"/>
        </w:rPr>
        <w:t xml:space="preserve">The </w:t>
      </w:r>
      <w:r>
        <w:rPr>
          <w:rFonts w:ascii="Calibri" w:hAnsi="Calibri" w:cs="Calibri"/>
          <w:bCs/>
        </w:rPr>
        <w:t>consumables</w:t>
      </w:r>
      <w:r>
        <w:rPr>
          <w:rFonts w:ascii="Calibri" w:hAnsi="Calibri" w:cs="Calibri"/>
        </w:rPr>
        <w:t xml:space="preserve"> listed in this document are specifically required for Buildings &amp; Estates Electrical Maintenance Team at University of Galway</w:t>
      </w:r>
    </w:p>
    <w:p w14:paraId="324AA7C9" w14:textId="77777777" w:rsidR="009412BF" w:rsidRDefault="009412BF" w:rsidP="009412BF">
      <w:pPr>
        <w:rPr>
          <w:rFonts w:ascii="Calibri" w:hAnsi="Calibri" w:cs="Calibri"/>
        </w:rPr>
      </w:pPr>
    </w:p>
    <w:p w14:paraId="7513A308" w14:textId="77777777" w:rsidR="009412BF" w:rsidRDefault="009412BF" w:rsidP="009412BF">
      <w:pPr>
        <w:rPr>
          <w:rFonts w:ascii="Calibri" w:hAnsi="Calibri" w:cs="Calibri"/>
          <w:b/>
          <w:bCs/>
          <w:lang w:val="en-US"/>
        </w:rPr>
      </w:pPr>
      <w:bookmarkStart w:id="5" w:name="_Toc112080177"/>
      <w:r>
        <w:rPr>
          <w:rFonts w:ascii="Calibri" w:hAnsi="Calibri" w:cs="Calibri"/>
          <w:b/>
          <w:bCs/>
          <w:lang w:val="en-US"/>
        </w:rPr>
        <w:t>Samples</w:t>
      </w:r>
      <w:bookmarkEnd w:id="5"/>
    </w:p>
    <w:p w14:paraId="0D626205" w14:textId="77777777" w:rsidR="009412BF" w:rsidRDefault="009412BF" w:rsidP="009412BF">
      <w:pPr>
        <w:rPr>
          <w:rFonts w:ascii="Calibri" w:hAnsi="Calibri" w:cs="Calibri"/>
          <w:lang w:val="en-US"/>
        </w:rPr>
      </w:pPr>
      <w:r>
        <w:rPr>
          <w:rFonts w:ascii="Calibri" w:hAnsi="Calibri" w:cs="Calibri"/>
          <w:lang w:val="en-US"/>
        </w:rPr>
        <w:t xml:space="preserve">All Goods supplied under the Framework must be fit for purpose and of merchantable quality acceptable to the Contracting Authority. If, at any stage throughout the duration of the Framework, a product supplied is considered, at the sole discretion of the Contracting Authority, to be faulty or substandard, the Framework Member must provide a substitute item of equal or higher quality acceptable to the Contracting Authority at no additional cost and at minimum disruption to the Contracting Authority.  </w:t>
      </w:r>
    </w:p>
    <w:p w14:paraId="125713E4" w14:textId="77777777" w:rsidR="009412BF" w:rsidRDefault="009412BF" w:rsidP="009412BF">
      <w:pPr>
        <w:rPr>
          <w:rFonts w:ascii="Calibri" w:hAnsi="Calibri" w:cs="Calibri"/>
          <w:b/>
        </w:rPr>
      </w:pPr>
      <w:r>
        <w:rPr>
          <w:rFonts w:ascii="Calibri" w:hAnsi="Calibri" w:cs="Calibri"/>
          <w:b/>
        </w:rPr>
        <w:t xml:space="preserve">At the discretion of the Contracting Authority samples, in respect of any and all products, may be requested both during the tender assessment period and also during the Framework period. This is in order to establish and/or maintain quality assurances and to ensure that the product(s) meet the requirements as detailed in the Pricing Schedule. </w:t>
      </w:r>
    </w:p>
    <w:p w14:paraId="31A2BC8A" w14:textId="77777777" w:rsidR="009412BF" w:rsidRDefault="009412BF" w:rsidP="009412BF">
      <w:pPr>
        <w:rPr>
          <w:rFonts w:ascii="Calibri" w:hAnsi="Calibri" w:cs="Calibri"/>
          <w:lang w:val="en-US"/>
        </w:rPr>
      </w:pPr>
      <w:r>
        <w:rPr>
          <w:rFonts w:ascii="Calibri" w:hAnsi="Calibri" w:cs="Calibri"/>
          <w:lang w:val="en-US"/>
        </w:rPr>
        <w:t xml:space="preserve">Where a product does not pass the sampling requirements, the tenderer/Framework Member shall submit a substitute product within a stated reasonable time period as notified by the Contracting Authority at the original tendered price which must meet the product requirements. The substituted </w:t>
      </w:r>
      <w:r>
        <w:rPr>
          <w:rFonts w:ascii="Calibri" w:hAnsi="Calibri" w:cs="Calibri"/>
          <w:lang w:val="en-US"/>
        </w:rPr>
        <w:lastRenderedPageBreak/>
        <w:t xml:space="preserve">products, if accepted, will then constitute the sample for the purposes of the Framework and any Contract awarded there from and shall be supplied for the Term of the Framework Agreement. Where the substituted product(s) fail to meet the product requirements, the Contracting Authority reserves the right to establish the Framework with the next highest ranked tenderer at any time during the tender validity period or award a contract outside the Framework. </w:t>
      </w:r>
    </w:p>
    <w:p w14:paraId="4B27C223" w14:textId="77777777" w:rsidR="009412BF" w:rsidRDefault="009412BF" w:rsidP="009412BF">
      <w:pPr>
        <w:rPr>
          <w:rFonts w:ascii="Calibri" w:hAnsi="Calibri" w:cs="Calibri"/>
          <w:lang w:val="en-US"/>
        </w:rPr>
      </w:pPr>
      <w:r>
        <w:rPr>
          <w:rFonts w:ascii="Calibri" w:hAnsi="Calibri" w:cs="Calibri"/>
          <w:lang w:val="en-US"/>
        </w:rPr>
        <w:t xml:space="preserve">Samples shall be provided and subsequently removed at no cost to the Contracting Authority. Suppliers will be responsible for the insurance and transportation of samples. </w:t>
      </w:r>
    </w:p>
    <w:p w14:paraId="4F4FA7E8" w14:textId="77777777" w:rsidR="009412BF" w:rsidRDefault="009412BF" w:rsidP="009412BF">
      <w:pPr>
        <w:rPr>
          <w:rFonts w:ascii="Calibri" w:hAnsi="Calibri" w:cs="Calibri"/>
          <w:lang w:val="en-US"/>
        </w:rPr>
      </w:pPr>
      <w:r>
        <w:rPr>
          <w:rFonts w:ascii="Calibri" w:hAnsi="Calibri" w:cs="Calibri"/>
          <w:lang w:val="en-US"/>
        </w:rPr>
        <w:t xml:space="preserve">Random spot checks will be carried out periodically over the lifetime of the Framework on each and all products supplied thereunder. This will ensure that the products adhere to the original product specification as set out herein and in the Framework Member’s Tender response. </w:t>
      </w:r>
    </w:p>
    <w:p w14:paraId="3DE95E66" w14:textId="77777777" w:rsidR="009412BF" w:rsidRDefault="009412BF" w:rsidP="009412BF">
      <w:pPr>
        <w:rPr>
          <w:rFonts w:ascii="Calibri" w:hAnsi="Calibri" w:cs="Calibri"/>
          <w:lang w:val="en-US"/>
        </w:rPr>
      </w:pPr>
      <w:r>
        <w:rPr>
          <w:rFonts w:ascii="Calibri" w:hAnsi="Calibri" w:cs="Calibri"/>
          <w:lang w:val="en-US"/>
        </w:rPr>
        <w:t xml:space="preserve">All items shall comply with the relevant requirements laid out in the Pricing Schedule. </w:t>
      </w:r>
    </w:p>
    <w:p w14:paraId="3CD75735" w14:textId="77777777" w:rsidR="009412BF" w:rsidRDefault="009412BF" w:rsidP="009412BF">
      <w:pPr>
        <w:rPr>
          <w:rFonts w:ascii="Calibri" w:hAnsi="Calibri" w:cs="Calibri"/>
          <w:lang w:val="en-US"/>
        </w:rPr>
      </w:pPr>
    </w:p>
    <w:p w14:paraId="2C39522A" w14:textId="77777777" w:rsidR="009412BF" w:rsidRDefault="009412BF" w:rsidP="009412BF">
      <w:pPr>
        <w:rPr>
          <w:rFonts w:ascii="Calibri" w:hAnsi="Calibri" w:cs="Calibri"/>
          <w:b/>
          <w:bCs/>
          <w:lang w:val="en-US"/>
        </w:rPr>
      </w:pPr>
      <w:bookmarkStart w:id="6" w:name="_Toc112080178"/>
      <w:r>
        <w:rPr>
          <w:rFonts w:ascii="Calibri" w:hAnsi="Calibri" w:cs="Calibri"/>
          <w:b/>
          <w:bCs/>
          <w:lang w:val="en-US"/>
        </w:rPr>
        <w:t>Standards</w:t>
      </w:r>
      <w:bookmarkEnd w:id="6"/>
    </w:p>
    <w:p w14:paraId="2E11DACB" w14:textId="77777777" w:rsidR="009412BF" w:rsidRDefault="009412BF" w:rsidP="009412BF">
      <w:pPr>
        <w:rPr>
          <w:rFonts w:ascii="Calibri" w:hAnsi="Calibri" w:cs="Calibri"/>
        </w:rPr>
      </w:pPr>
      <w:bookmarkStart w:id="7" w:name="_Toc112080179"/>
      <w:r>
        <w:rPr>
          <w:rFonts w:ascii="Calibri" w:hAnsi="Calibri" w:cs="Calibri"/>
        </w:rPr>
        <w:t xml:space="preserve">Tenderers shall note that all </w:t>
      </w:r>
      <w:r>
        <w:rPr>
          <w:rFonts w:ascii="Calibri" w:hAnsi="Calibri" w:cs="Calibri"/>
          <w:bCs/>
        </w:rPr>
        <w:t>consumables</w:t>
      </w:r>
      <w:r>
        <w:rPr>
          <w:rFonts w:ascii="Calibri" w:hAnsi="Calibri" w:cs="Calibri"/>
        </w:rPr>
        <w:t xml:space="preserve"> must be CE Marked and comply fully with European standards and Irish and British standards. Substandard uncertified </w:t>
      </w:r>
      <w:r>
        <w:rPr>
          <w:rFonts w:ascii="Calibri" w:hAnsi="Calibri" w:cs="Calibri"/>
          <w:bCs/>
        </w:rPr>
        <w:t>consumables</w:t>
      </w:r>
      <w:r>
        <w:rPr>
          <w:rFonts w:ascii="Calibri" w:hAnsi="Calibri" w:cs="Calibri"/>
        </w:rPr>
        <w:t xml:space="preserve"> will not be accepted by University of Galway and will be removed.</w:t>
      </w:r>
    </w:p>
    <w:p w14:paraId="7E0366CC" w14:textId="77777777" w:rsidR="009412BF" w:rsidRDefault="009412BF" w:rsidP="009412BF">
      <w:pPr>
        <w:rPr>
          <w:rFonts w:ascii="Calibri" w:hAnsi="Calibri" w:cs="Calibri"/>
        </w:rPr>
      </w:pPr>
      <w:r>
        <w:rPr>
          <w:rFonts w:ascii="Calibri" w:hAnsi="Calibri" w:cs="Calibri"/>
        </w:rPr>
        <w:t xml:space="preserve">S.I. No 151/2011 states Public Bodies should only procure equipment or vehicles which are listed on the Triple E Register or satisfy the SEAI published energy criteria. Please refer to the SEAI website for full list of products. </w:t>
      </w:r>
    </w:p>
    <w:p w14:paraId="638BA422" w14:textId="77777777" w:rsidR="009412BF" w:rsidRDefault="009412BF" w:rsidP="009412BF">
      <w:pPr>
        <w:rPr>
          <w:rFonts w:ascii="Calibri" w:hAnsi="Calibri" w:cs="Calibri"/>
        </w:rPr>
      </w:pPr>
    </w:p>
    <w:p w14:paraId="7F248849" w14:textId="77777777" w:rsidR="009412BF" w:rsidRDefault="009412BF" w:rsidP="009412BF">
      <w:pPr>
        <w:rPr>
          <w:rFonts w:ascii="Calibri" w:hAnsi="Calibri" w:cs="Calibri"/>
          <w:b/>
          <w:bCs/>
          <w:lang w:val="en-US"/>
        </w:rPr>
      </w:pPr>
      <w:r>
        <w:rPr>
          <w:rFonts w:ascii="Calibri" w:hAnsi="Calibri" w:cs="Calibri"/>
          <w:b/>
          <w:bCs/>
          <w:lang w:val="en-US"/>
        </w:rPr>
        <w:t>Prestart meeting</w:t>
      </w:r>
      <w:bookmarkEnd w:id="7"/>
    </w:p>
    <w:p w14:paraId="378D53DA" w14:textId="77777777" w:rsidR="009412BF" w:rsidRDefault="009412BF" w:rsidP="009412BF">
      <w:pPr>
        <w:rPr>
          <w:rFonts w:ascii="Calibri" w:hAnsi="Calibri" w:cs="Calibri"/>
          <w:lang w:val="en-US"/>
        </w:rPr>
      </w:pPr>
      <w:r>
        <w:rPr>
          <w:rFonts w:ascii="Calibri" w:hAnsi="Calibri" w:cs="Calibri"/>
          <w:lang w:val="en-US"/>
        </w:rPr>
        <w:t>It is envisaged that a meeting will be held to agree formalities etc. Date for the prestart meeting to be agreed with the successful supplier.</w:t>
      </w:r>
    </w:p>
    <w:p w14:paraId="43D6AB6F" w14:textId="77777777" w:rsidR="009412BF" w:rsidRDefault="009412BF" w:rsidP="009412BF">
      <w:pPr>
        <w:rPr>
          <w:rFonts w:ascii="Calibri" w:hAnsi="Calibri" w:cs="Calibri"/>
          <w:lang w:val="en-US"/>
        </w:rPr>
      </w:pPr>
    </w:p>
    <w:p w14:paraId="1D7BA7FA" w14:textId="77777777" w:rsidR="009412BF" w:rsidRDefault="009412BF" w:rsidP="009412BF">
      <w:pPr>
        <w:rPr>
          <w:rFonts w:ascii="Calibri" w:hAnsi="Calibri" w:cs="Calibri"/>
          <w:b/>
          <w:bCs/>
          <w:lang w:val="en-US"/>
        </w:rPr>
      </w:pPr>
      <w:bookmarkStart w:id="8" w:name="_Toc112080180"/>
      <w:r>
        <w:rPr>
          <w:rFonts w:ascii="Calibri" w:hAnsi="Calibri" w:cs="Calibri"/>
          <w:b/>
          <w:bCs/>
          <w:lang w:val="en-US"/>
        </w:rPr>
        <w:t>Requirements for Ordering and Delivery</w:t>
      </w:r>
      <w:bookmarkEnd w:id="8"/>
    </w:p>
    <w:p w14:paraId="2BE7F5D1" w14:textId="77777777" w:rsidR="009412BF" w:rsidRDefault="009412BF" w:rsidP="009412BF">
      <w:pPr>
        <w:rPr>
          <w:rFonts w:ascii="Calibri" w:hAnsi="Calibri" w:cs="Calibri"/>
          <w:bCs/>
        </w:rPr>
      </w:pPr>
      <w:r>
        <w:rPr>
          <w:rFonts w:ascii="Calibri" w:hAnsi="Calibri" w:cs="Calibri"/>
          <w:bCs/>
        </w:rPr>
        <w:t xml:space="preserve">The Electrical Maintenance Team are based in the Electrical Maintenance Workshop on the service road under the Arts/Science Building. The Electrical Supervisor or Electrical Charge Hand will use the pricing submitted at time of tender to raise a PO or will request a quotation verbally or by email. </w:t>
      </w:r>
    </w:p>
    <w:p w14:paraId="7CCE1E27" w14:textId="77777777" w:rsidR="009412BF" w:rsidRDefault="009412BF" w:rsidP="009412BF">
      <w:pPr>
        <w:rPr>
          <w:rFonts w:ascii="Calibri" w:hAnsi="Calibri" w:cs="Calibri"/>
          <w:bCs/>
        </w:rPr>
      </w:pPr>
      <w:r>
        <w:rPr>
          <w:rFonts w:ascii="Calibri" w:hAnsi="Calibri" w:cs="Calibri"/>
          <w:bCs/>
        </w:rPr>
        <w:t xml:space="preserve">The successful supplier must follow up by emailing a formal written quotation to the requestor. All quotations must include cost of delivery to the exact location specified. </w:t>
      </w:r>
    </w:p>
    <w:p w14:paraId="0A67A619" w14:textId="77777777" w:rsidR="009412BF" w:rsidRDefault="009412BF" w:rsidP="009412BF">
      <w:pPr>
        <w:rPr>
          <w:rFonts w:ascii="Calibri" w:hAnsi="Calibri" w:cs="Calibri"/>
          <w:bCs/>
        </w:rPr>
      </w:pPr>
      <w:r>
        <w:rPr>
          <w:rFonts w:ascii="Calibri" w:hAnsi="Calibri" w:cs="Calibri"/>
          <w:bCs/>
        </w:rPr>
        <w:t xml:space="preserve">University of Galway will then issue a Purchase Order. Supplier invoices will not be paid unless they include all parts (where applicable) of the official Purchase Order number. </w:t>
      </w:r>
    </w:p>
    <w:p w14:paraId="455BBE29" w14:textId="7D8DDC16" w:rsidR="009412BF" w:rsidRDefault="009412BF" w:rsidP="009412BF">
      <w:pPr>
        <w:rPr>
          <w:rFonts w:ascii="Calibri" w:hAnsi="Calibri" w:cs="Calibri"/>
          <w:b/>
          <w:bCs/>
        </w:rPr>
      </w:pPr>
      <w:r>
        <w:rPr>
          <w:rFonts w:ascii="Calibri" w:hAnsi="Calibri" w:cs="Calibri"/>
          <w:b/>
          <w:bCs/>
        </w:rPr>
        <w:t xml:space="preserve">Orders placed in the </w:t>
      </w:r>
      <w:r w:rsidR="00921525">
        <w:rPr>
          <w:rFonts w:ascii="Calibri" w:hAnsi="Calibri" w:cs="Calibri"/>
          <w:b/>
          <w:bCs/>
        </w:rPr>
        <w:t>supplier’s</w:t>
      </w:r>
      <w:r>
        <w:rPr>
          <w:rFonts w:ascii="Calibri" w:hAnsi="Calibri" w:cs="Calibri"/>
          <w:b/>
          <w:bCs/>
        </w:rPr>
        <w:t xml:space="preserve"> premises </w:t>
      </w:r>
      <w:r>
        <w:rPr>
          <w:rFonts w:ascii="Calibri" w:hAnsi="Calibri" w:cs="Calibri"/>
          <w:b/>
          <w:bCs/>
          <w:u w:val="single"/>
        </w:rPr>
        <w:t xml:space="preserve">can only be made by an </w:t>
      </w:r>
      <w:r>
        <w:rPr>
          <w:rFonts w:ascii="Calibri" w:hAnsi="Calibri" w:cs="Calibri"/>
          <w:b/>
          <w:u w:val="single"/>
          <w:lang w:val="en-US"/>
        </w:rPr>
        <w:t>authorised person from Buildings &amp; Estates or with the written approval of an authorised person from Buildings &amp; Estates</w:t>
      </w:r>
      <w:r>
        <w:rPr>
          <w:rFonts w:ascii="Calibri" w:hAnsi="Calibri" w:cs="Calibri"/>
          <w:b/>
          <w:lang w:val="en-US"/>
        </w:rPr>
        <w:t xml:space="preserve">, i.e. Electrical Supervisor or Charge Hand or Buildings &amp; Estates Manager. The details of authorised personnel will be provided to the successful tenderer. </w:t>
      </w:r>
    </w:p>
    <w:p w14:paraId="6B9B03C2"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 xml:space="preserve">It is anticipated that orders will be called off on a daily basis to support our emergency reactive works. </w:t>
      </w:r>
    </w:p>
    <w:p w14:paraId="34EC13A7"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lastRenderedPageBreak/>
        <w:t xml:space="preserve">The supplier shall deliver the </w:t>
      </w:r>
      <w:r>
        <w:rPr>
          <w:rFonts w:ascii="Calibri" w:hAnsi="Calibri" w:cs="Calibri"/>
          <w:bCs/>
        </w:rPr>
        <w:t>consumables</w:t>
      </w:r>
      <w:r>
        <w:rPr>
          <w:rFonts w:ascii="Calibri" w:hAnsi="Calibri" w:cs="Calibri"/>
          <w:lang w:val="en-US"/>
        </w:rPr>
        <w:t xml:space="preserve"> ordered to the specified delivery point and where required at a specific time as agreed with the successful supplier.</w:t>
      </w:r>
    </w:p>
    <w:p w14:paraId="5FBAAFFA"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 xml:space="preserve">All </w:t>
      </w:r>
      <w:r>
        <w:rPr>
          <w:rFonts w:ascii="Calibri" w:hAnsi="Calibri" w:cs="Calibri"/>
          <w:bCs/>
        </w:rPr>
        <w:t>consumables</w:t>
      </w:r>
      <w:r>
        <w:rPr>
          <w:rFonts w:ascii="Calibri" w:hAnsi="Calibri" w:cs="Calibri"/>
          <w:lang w:val="en-US"/>
        </w:rPr>
        <w:t xml:space="preserve"> must be received by an authorised person i.e. </w:t>
      </w:r>
      <w:r>
        <w:rPr>
          <w:rFonts w:ascii="Calibri" w:hAnsi="Calibri" w:cs="Calibri"/>
          <w:bCs/>
        </w:rPr>
        <w:t xml:space="preserve">Electrical </w:t>
      </w:r>
      <w:r>
        <w:rPr>
          <w:rFonts w:ascii="Calibri" w:hAnsi="Calibri" w:cs="Calibri"/>
          <w:lang w:val="en-US"/>
        </w:rPr>
        <w:t>Supervisor or Charge Hand.</w:t>
      </w:r>
    </w:p>
    <w:p w14:paraId="17FE0082"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Delivery will be at the supplier’s expense unless otherwise agreed.</w:t>
      </w:r>
    </w:p>
    <w:p w14:paraId="06664A48"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 xml:space="preserve">Redelivery of </w:t>
      </w:r>
      <w:r>
        <w:rPr>
          <w:rFonts w:ascii="Calibri" w:hAnsi="Calibri" w:cs="Calibri"/>
          <w:bCs/>
        </w:rPr>
        <w:t>consumables</w:t>
      </w:r>
      <w:r>
        <w:rPr>
          <w:rFonts w:ascii="Calibri" w:hAnsi="Calibri" w:cs="Calibri"/>
          <w:lang w:val="en-US"/>
        </w:rPr>
        <w:t xml:space="preserve"> between University of Galway as a result of an error on behalf of the supplier will also be at the supplier’s expense.  Re-delivery of </w:t>
      </w:r>
      <w:r>
        <w:rPr>
          <w:rFonts w:ascii="Calibri" w:hAnsi="Calibri" w:cs="Calibri"/>
          <w:bCs/>
        </w:rPr>
        <w:t>consumables</w:t>
      </w:r>
      <w:r>
        <w:rPr>
          <w:rFonts w:ascii="Calibri" w:hAnsi="Calibri" w:cs="Calibri"/>
          <w:lang w:val="en-US"/>
        </w:rPr>
        <w:t xml:space="preserve"> must be completed within 24 working hours of being brought to the supplier’s attention.</w:t>
      </w:r>
    </w:p>
    <w:p w14:paraId="1D3C5179"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Time shall be of the essence.  University of Galway may cancel the order in the event that delivery does not take place within the time limit or on the date agreed with the supplier.</w:t>
      </w:r>
    </w:p>
    <w:p w14:paraId="2E0E53F8"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 xml:space="preserve">Purchase Order numbers must be clearly marked on all delivery dockets.  </w:t>
      </w:r>
      <w:r>
        <w:rPr>
          <w:rFonts w:ascii="Calibri" w:hAnsi="Calibri" w:cs="Calibri"/>
          <w:bCs/>
        </w:rPr>
        <w:t>Consumables</w:t>
      </w:r>
      <w:r>
        <w:rPr>
          <w:rFonts w:ascii="Calibri" w:hAnsi="Calibri" w:cs="Calibri"/>
          <w:lang w:val="en-US"/>
        </w:rPr>
        <w:t xml:space="preserve"> will not be accepted without a Purchase Order number or project name.</w:t>
      </w:r>
    </w:p>
    <w:p w14:paraId="76B80FBB"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 xml:space="preserve">Delivery dockets must be given to the authorised person receipting the </w:t>
      </w:r>
      <w:r>
        <w:rPr>
          <w:rFonts w:ascii="Calibri" w:hAnsi="Calibri" w:cs="Calibri"/>
          <w:bCs/>
        </w:rPr>
        <w:t>consumables</w:t>
      </w:r>
      <w:r>
        <w:rPr>
          <w:rFonts w:ascii="Calibri" w:hAnsi="Calibri" w:cs="Calibri"/>
          <w:lang w:val="en-US"/>
        </w:rPr>
        <w:t>.  They must not be included inside the packaging.</w:t>
      </w:r>
    </w:p>
    <w:p w14:paraId="0E407372"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 xml:space="preserve">Where </w:t>
      </w:r>
      <w:r>
        <w:rPr>
          <w:rFonts w:ascii="Calibri" w:hAnsi="Calibri" w:cs="Calibri"/>
          <w:bCs/>
        </w:rPr>
        <w:t>consumables</w:t>
      </w:r>
      <w:r>
        <w:rPr>
          <w:rFonts w:ascii="Calibri" w:hAnsi="Calibri" w:cs="Calibri"/>
          <w:lang w:val="en-US"/>
        </w:rPr>
        <w:t xml:space="preserve"> are delivered by courier or by post the supplier shall attach the delivery docket on the outside of the delivery parcel.  The delivery docket shall contain the Purchase Order number relevant to this purchase.</w:t>
      </w:r>
    </w:p>
    <w:p w14:paraId="59998F4A"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If a product is temporarily out of stock the supplier must propose an equal or higher quality alternative product at the contract price.</w:t>
      </w:r>
    </w:p>
    <w:p w14:paraId="731AF088" w14:textId="77777777" w:rsidR="009412BF" w:rsidRDefault="009412BF" w:rsidP="00B075D4">
      <w:pPr>
        <w:numPr>
          <w:ilvl w:val="0"/>
          <w:numId w:val="33"/>
        </w:numPr>
        <w:spacing w:line="276" w:lineRule="auto"/>
        <w:rPr>
          <w:rFonts w:ascii="Calibri" w:hAnsi="Calibri" w:cs="Calibri"/>
          <w:lang w:val="en-US"/>
        </w:rPr>
      </w:pPr>
      <w:r>
        <w:rPr>
          <w:rFonts w:ascii="Calibri" w:hAnsi="Calibri" w:cs="Calibri"/>
          <w:lang w:val="en-US"/>
        </w:rPr>
        <w:t xml:space="preserve">Without prejudice or commitment to purchase, the University may place orders or part orders with other suppliers outside the framework. </w:t>
      </w:r>
    </w:p>
    <w:p w14:paraId="6B8A8BC3" w14:textId="77777777" w:rsidR="009412BF" w:rsidRDefault="009412BF" w:rsidP="009412BF">
      <w:pPr>
        <w:rPr>
          <w:rFonts w:ascii="Calibri" w:hAnsi="Calibri" w:cs="Calibri"/>
          <w:b/>
          <w:bCs/>
          <w:lang w:val="en-US"/>
        </w:rPr>
      </w:pPr>
      <w:bookmarkStart w:id="9" w:name="_Toc112080181"/>
    </w:p>
    <w:p w14:paraId="3D20A982" w14:textId="77777777" w:rsidR="009412BF" w:rsidRDefault="009412BF" w:rsidP="009412BF">
      <w:pPr>
        <w:rPr>
          <w:rFonts w:ascii="Calibri" w:hAnsi="Calibri" w:cs="Calibri"/>
          <w:lang w:val="en-US"/>
        </w:rPr>
      </w:pPr>
      <w:r>
        <w:rPr>
          <w:rFonts w:ascii="Calibri" w:hAnsi="Calibri" w:cs="Calibri"/>
          <w:b/>
          <w:bCs/>
          <w:lang w:val="en-US"/>
        </w:rPr>
        <w:t>Minimum/Maximum Orde</w:t>
      </w:r>
      <w:r>
        <w:rPr>
          <w:rFonts w:ascii="Calibri" w:hAnsi="Calibri" w:cs="Calibri"/>
          <w:lang w:val="en-US"/>
        </w:rPr>
        <w:t>r</w:t>
      </w:r>
      <w:bookmarkEnd w:id="9"/>
    </w:p>
    <w:p w14:paraId="2913A8D5" w14:textId="77777777" w:rsidR="009412BF" w:rsidRDefault="009412BF" w:rsidP="009412BF">
      <w:pPr>
        <w:rPr>
          <w:rFonts w:ascii="Calibri" w:hAnsi="Calibri" w:cs="Calibri"/>
          <w:lang w:val="en-US"/>
        </w:rPr>
      </w:pPr>
      <w:r>
        <w:rPr>
          <w:rFonts w:ascii="Calibri" w:hAnsi="Calibri" w:cs="Calibri"/>
          <w:lang w:val="en-US"/>
        </w:rPr>
        <w:t>There shall be no minimum/maximum order requirement.</w:t>
      </w:r>
    </w:p>
    <w:p w14:paraId="7240CD97" w14:textId="77777777" w:rsidR="009412BF" w:rsidRDefault="009412BF" w:rsidP="009412BF">
      <w:pPr>
        <w:rPr>
          <w:rFonts w:ascii="Calibri" w:hAnsi="Calibri" w:cs="Calibri"/>
          <w:b/>
          <w:bCs/>
          <w:lang w:val="en-US"/>
        </w:rPr>
      </w:pPr>
      <w:bookmarkStart w:id="10" w:name="_Toc112080184"/>
    </w:p>
    <w:p w14:paraId="3B1C0E5F" w14:textId="77777777" w:rsidR="009412BF" w:rsidRDefault="009412BF" w:rsidP="009412BF">
      <w:pPr>
        <w:rPr>
          <w:rFonts w:ascii="Calibri" w:hAnsi="Calibri" w:cs="Calibri"/>
          <w:b/>
          <w:bCs/>
          <w:lang w:val="en-US"/>
        </w:rPr>
      </w:pPr>
      <w:r>
        <w:rPr>
          <w:rFonts w:ascii="Calibri" w:hAnsi="Calibri" w:cs="Calibri"/>
          <w:b/>
          <w:bCs/>
          <w:lang w:val="en-US"/>
        </w:rPr>
        <w:t>Warranty</w:t>
      </w:r>
      <w:bookmarkEnd w:id="10"/>
    </w:p>
    <w:p w14:paraId="3E60175F" w14:textId="77777777" w:rsidR="009412BF" w:rsidRDefault="009412BF" w:rsidP="009412BF">
      <w:pPr>
        <w:rPr>
          <w:rFonts w:ascii="Calibri" w:hAnsi="Calibri" w:cs="Calibri"/>
          <w:lang w:val="en-US"/>
        </w:rPr>
      </w:pPr>
      <w:r>
        <w:rPr>
          <w:rFonts w:ascii="Calibri" w:hAnsi="Calibri" w:cs="Calibri"/>
          <w:lang w:val="en-US"/>
        </w:rPr>
        <w:t>In the absence of a specific warranty/guarantee requirement on the Pricing Schedule, a 12-month warranty is required with all items.</w:t>
      </w:r>
    </w:p>
    <w:p w14:paraId="70564EBA" w14:textId="77777777" w:rsidR="00A36ACC" w:rsidRDefault="00A36ACC" w:rsidP="009412BF">
      <w:pPr>
        <w:rPr>
          <w:rFonts w:ascii="Calibri" w:hAnsi="Calibri" w:cs="Calibri"/>
          <w:b/>
          <w:bCs/>
          <w:lang w:val="en-US"/>
        </w:rPr>
      </w:pPr>
      <w:bookmarkStart w:id="11" w:name="_Toc112080188"/>
    </w:p>
    <w:p w14:paraId="0C380028" w14:textId="24DA936C" w:rsidR="009412BF" w:rsidRDefault="009412BF" w:rsidP="009412BF">
      <w:pPr>
        <w:rPr>
          <w:rFonts w:ascii="Calibri" w:hAnsi="Calibri" w:cs="Calibri"/>
          <w:b/>
          <w:bCs/>
          <w:lang w:val="en-US"/>
        </w:rPr>
      </w:pPr>
      <w:r>
        <w:rPr>
          <w:rFonts w:ascii="Calibri" w:hAnsi="Calibri" w:cs="Calibri"/>
          <w:b/>
          <w:bCs/>
          <w:lang w:val="en-US"/>
        </w:rPr>
        <w:t>Shelf Life</w:t>
      </w:r>
      <w:bookmarkEnd w:id="11"/>
    </w:p>
    <w:p w14:paraId="5B6AB095" w14:textId="77777777" w:rsidR="009412BF" w:rsidRDefault="009412BF" w:rsidP="009412BF">
      <w:pPr>
        <w:rPr>
          <w:rFonts w:ascii="Calibri" w:hAnsi="Calibri" w:cs="Calibri"/>
        </w:rPr>
      </w:pPr>
      <w:r>
        <w:rPr>
          <w:rFonts w:ascii="Calibri" w:hAnsi="Calibri" w:cs="Calibri"/>
          <w:lang w:val="en-US"/>
        </w:rPr>
        <w:t xml:space="preserve">The successful supplier </w:t>
      </w:r>
      <w:r>
        <w:rPr>
          <w:rFonts w:ascii="Calibri" w:hAnsi="Calibri" w:cs="Calibri"/>
        </w:rPr>
        <w:t>must provide items at the beginning of their shelf life in order to provide maximum term of use.</w:t>
      </w:r>
    </w:p>
    <w:p w14:paraId="27378186" w14:textId="77777777" w:rsidR="00A36ACC" w:rsidRDefault="00A36ACC" w:rsidP="009412BF">
      <w:pPr>
        <w:rPr>
          <w:rFonts w:ascii="Calibri" w:hAnsi="Calibri" w:cs="Calibri"/>
        </w:rPr>
      </w:pPr>
    </w:p>
    <w:p w14:paraId="27052ADC" w14:textId="77777777" w:rsidR="009412BF" w:rsidRDefault="009412BF" w:rsidP="009412BF">
      <w:pPr>
        <w:rPr>
          <w:rFonts w:ascii="Calibri" w:hAnsi="Calibri" w:cs="Calibri"/>
          <w:b/>
          <w:bCs/>
          <w:lang w:val="en-US"/>
        </w:rPr>
      </w:pPr>
      <w:bookmarkStart w:id="12" w:name="_Toc112077625"/>
      <w:bookmarkStart w:id="13" w:name="_Toc112080189"/>
      <w:r>
        <w:rPr>
          <w:rFonts w:ascii="Calibri" w:hAnsi="Calibri" w:cs="Calibri"/>
          <w:b/>
          <w:bCs/>
          <w:lang w:val="en-US"/>
        </w:rPr>
        <w:t>Lead Times</w:t>
      </w:r>
      <w:bookmarkEnd w:id="12"/>
      <w:bookmarkEnd w:id="13"/>
      <w:r>
        <w:rPr>
          <w:rFonts w:ascii="Calibri" w:hAnsi="Calibri" w:cs="Calibri"/>
          <w:b/>
          <w:bCs/>
          <w:lang w:val="en-US"/>
        </w:rPr>
        <w:t xml:space="preserve"> </w:t>
      </w:r>
    </w:p>
    <w:p w14:paraId="0C49EE86" w14:textId="77777777" w:rsidR="009412BF" w:rsidRDefault="009412BF" w:rsidP="009412BF">
      <w:pPr>
        <w:rPr>
          <w:rFonts w:ascii="Calibri" w:hAnsi="Calibri" w:cs="Calibri"/>
          <w:lang w:val="en-US"/>
        </w:rPr>
      </w:pPr>
      <w:r>
        <w:rPr>
          <w:rFonts w:ascii="Calibri" w:hAnsi="Calibri" w:cs="Calibri"/>
          <w:lang w:val="en-US"/>
        </w:rPr>
        <w:t xml:space="preserve">The onus will be on the supplier to ensure that lead times for supply and delivery are kept to a minimum. </w:t>
      </w:r>
    </w:p>
    <w:p w14:paraId="235E7452" w14:textId="77777777" w:rsidR="009412BF" w:rsidRDefault="009412BF" w:rsidP="009412BF">
      <w:pPr>
        <w:rPr>
          <w:rFonts w:ascii="Calibri" w:hAnsi="Calibri" w:cs="Calibri"/>
          <w:b/>
          <w:bCs/>
          <w:lang w:val="en-US"/>
        </w:rPr>
      </w:pPr>
      <w:bookmarkStart w:id="14" w:name="_Toc112077626"/>
      <w:bookmarkStart w:id="15" w:name="_Toc112080190"/>
      <w:r>
        <w:rPr>
          <w:rFonts w:ascii="Calibri" w:hAnsi="Calibri" w:cs="Calibri"/>
          <w:b/>
          <w:bCs/>
          <w:lang w:val="en-US"/>
        </w:rPr>
        <w:lastRenderedPageBreak/>
        <w:t>Reporting</w:t>
      </w:r>
      <w:bookmarkEnd w:id="14"/>
      <w:bookmarkEnd w:id="15"/>
    </w:p>
    <w:p w14:paraId="79A141A1" w14:textId="77777777" w:rsidR="009412BF" w:rsidRDefault="009412BF" w:rsidP="009412BF">
      <w:pPr>
        <w:rPr>
          <w:rFonts w:ascii="Calibri" w:hAnsi="Calibri" w:cs="Calibri"/>
          <w:lang w:val="en-US"/>
        </w:rPr>
      </w:pPr>
      <w:r>
        <w:rPr>
          <w:rFonts w:ascii="Calibri" w:hAnsi="Calibri" w:cs="Calibri"/>
          <w:lang w:val="en-US"/>
        </w:rPr>
        <w:t xml:space="preserve">The tenderer will be required to provide updates on purchases on a monthly basis and ad hoc as required.  </w:t>
      </w:r>
    </w:p>
    <w:p w14:paraId="3A5FC782" w14:textId="77777777" w:rsidR="009412BF" w:rsidRDefault="009412BF" w:rsidP="009412BF">
      <w:pPr>
        <w:rPr>
          <w:rFonts w:ascii="Calibri" w:hAnsi="Calibri" w:cs="Calibri"/>
          <w:b/>
          <w:lang w:val="en-US"/>
        </w:rPr>
      </w:pPr>
      <w:bookmarkStart w:id="16" w:name="_Toc112080192"/>
    </w:p>
    <w:p w14:paraId="0775902F" w14:textId="77777777" w:rsidR="009412BF" w:rsidRDefault="009412BF" w:rsidP="009412BF">
      <w:pPr>
        <w:rPr>
          <w:rFonts w:ascii="Calibri" w:hAnsi="Calibri" w:cs="Calibri"/>
          <w:b/>
          <w:lang w:val="en-US"/>
        </w:rPr>
      </w:pPr>
      <w:r>
        <w:rPr>
          <w:rFonts w:ascii="Calibri" w:hAnsi="Calibri" w:cs="Calibri"/>
          <w:b/>
          <w:lang w:val="en-US"/>
        </w:rPr>
        <w:t>Delivery Locations</w:t>
      </w:r>
      <w:bookmarkEnd w:id="16"/>
    </w:p>
    <w:p w14:paraId="44291944" w14:textId="77777777" w:rsidR="009412BF" w:rsidRDefault="009412BF" w:rsidP="009412BF">
      <w:pPr>
        <w:rPr>
          <w:rFonts w:ascii="Calibri" w:hAnsi="Calibri" w:cs="Calibri"/>
        </w:rPr>
      </w:pPr>
      <w:r>
        <w:rPr>
          <w:rFonts w:ascii="Calibri" w:hAnsi="Calibri" w:cs="Calibri"/>
          <w:lang w:val="en-US"/>
        </w:rPr>
        <w:t xml:space="preserve">It is intended that this Framework will service only the Buildings and Estates Electrical Maintenance team located on the Service Road under the Arts/Science Building. </w:t>
      </w:r>
      <w:r>
        <w:rPr>
          <w:rFonts w:ascii="Calibri" w:hAnsi="Calibri" w:cs="Calibri"/>
        </w:rPr>
        <w:t>However, on occasion, delivery may be required to other locations (this will be specified on the Purchase Order).</w:t>
      </w:r>
    </w:p>
    <w:p w14:paraId="77BB1666" w14:textId="77777777" w:rsidR="009412BF" w:rsidRDefault="009412BF" w:rsidP="009412BF">
      <w:pPr>
        <w:rPr>
          <w:rFonts w:ascii="Calibri" w:hAnsi="Calibri" w:cs="Calibri"/>
        </w:rPr>
      </w:pPr>
      <w:r>
        <w:rPr>
          <w:rFonts w:ascii="Calibri" w:hAnsi="Calibri" w:cs="Calibri"/>
        </w:rPr>
        <w:t>University of Galway locations include academic departments, schools, administrative and service offices, and University research institutes, centres, and units, both on- and off-campus. University departments located in Galway city such as Nuns Island, Newcastle Road, and Dangan are considered part of the main campus. The Contracting Authority’s Disciplines and strategic partner’s campuses include, but are not limited to:  </w:t>
      </w:r>
    </w:p>
    <w:p w14:paraId="5F5738F2" w14:textId="77777777" w:rsidR="009412BF" w:rsidRDefault="009412BF" w:rsidP="00B075D4">
      <w:pPr>
        <w:numPr>
          <w:ilvl w:val="0"/>
          <w:numId w:val="34"/>
        </w:numPr>
        <w:spacing w:after="0" w:line="276" w:lineRule="auto"/>
        <w:rPr>
          <w:rFonts w:ascii="Calibri" w:hAnsi="Calibri" w:cs="Calibri"/>
        </w:rPr>
      </w:pPr>
      <w:r>
        <w:rPr>
          <w:rFonts w:ascii="Calibri" w:hAnsi="Calibri" w:cs="Calibri"/>
        </w:rPr>
        <w:t>University of Galway Campus, Galway City  </w:t>
      </w:r>
    </w:p>
    <w:p w14:paraId="3030795A" w14:textId="77777777" w:rsidR="009412BF" w:rsidRDefault="009412BF" w:rsidP="00B075D4">
      <w:pPr>
        <w:numPr>
          <w:ilvl w:val="0"/>
          <w:numId w:val="35"/>
        </w:numPr>
        <w:spacing w:after="0" w:line="276" w:lineRule="auto"/>
        <w:rPr>
          <w:rFonts w:ascii="Calibri" w:hAnsi="Calibri" w:cs="Calibri"/>
        </w:rPr>
      </w:pPr>
      <w:r>
        <w:rPr>
          <w:rFonts w:ascii="Calibri" w:hAnsi="Calibri" w:cs="Calibri"/>
        </w:rPr>
        <w:t>Acadamh na hOllscolaíochta, Gaeilge, Doirí Beaga, Co. Donegal  </w:t>
      </w:r>
    </w:p>
    <w:p w14:paraId="4EAC3894" w14:textId="77777777" w:rsidR="009412BF" w:rsidRDefault="009412BF" w:rsidP="00B075D4">
      <w:pPr>
        <w:numPr>
          <w:ilvl w:val="0"/>
          <w:numId w:val="36"/>
        </w:numPr>
        <w:spacing w:after="0" w:line="276" w:lineRule="auto"/>
        <w:rPr>
          <w:rFonts w:ascii="Calibri" w:hAnsi="Calibri" w:cs="Calibri"/>
        </w:rPr>
      </w:pPr>
      <w:r>
        <w:rPr>
          <w:rFonts w:ascii="Calibri" w:hAnsi="Calibri" w:cs="Calibri"/>
        </w:rPr>
        <w:t>Acadamh na hOllscolaíochta, Gaeilge, Roisín na Mainiach, Carna, Co. Galway  </w:t>
      </w:r>
    </w:p>
    <w:p w14:paraId="40035929" w14:textId="77777777" w:rsidR="009412BF" w:rsidRDefault="009412BF" w:rsidP="00B075D4">
      <w:pPr>
        <w:numPr>
          <w:ilvl w:val="0"/>
          <w:numId w:val="37"/>
        </w:numPr>
        <w:spacing w:after="0" w:line="276" w:lineRule="auto"/>
        <w:rPr>
          <w:rFonts w:ascii="Calibri" w:hAnsi="Calibri" w:cs="Calibri"/>
        </w:rPr>
      </w:pPr>
      <w:r w:rsidRPr="0071609B">
        <w:rPr>
          <w:rFonts w:ascii="Calibri" w:hAnsi="Calibri" w:cs="Calibri"/>
          <w:lang w:val="es-ES"/>
        </w:rPr>
        <w:t xml:space="preserve">Acadamh na hOllscolaíochta, Gaeilge, Carraroe, Co. </w:t>
      </w:r>
      <w:r>
        <w:rPr>
          <w:rFonts w:ascii="Calibri" w:hAnsi="Calibri" w:cs="Calibri"/>
        </w:rPr>
        <w:t>Galway  </w:t>
      </w:r>
    </w:p>
    <w:p w14:paraId="5B805A1A" w14:textId="77777777" w:rsidR="009412BF" w:rsidRDefault="009412BF" w:rsidP="00B075D4">
      <w:pPr>
        <w:numPr>
          <w:ilvl w:val="0"/>
          <w:numId w:val="38"/>
        </w:numPr>
        <w:spacing w:after="0" w:line="276" w:lineRule="auto"/>
        <w:rPr>
          <w:rFonts w:ascii="Calibri" w:hAnsi="Calibri" w:cs="Calibri"/>
        </w:rPr>
      </w:pPr>
      <w:r>
        <w:rPr>
          <w:rFonts w:ascii="Calibri" w:hAnsi="Calibri" w:cs="Calibri"/>
        </w:rPr>
        <w:t>ECI, Carron, Co. Clare  </w:t>
      </w:r>
    </w:p>
    <w:p w14:paraId="660D79F9" w14:textId="77777777" w:rsidR="009412BF" w:rsidRDefault="009412BF" w:rsidP="00B075D4">
      <w:pPr>
        <w:numPr>
          <w:ilvl w:val="0"/>
          <w:numId w:val="39"/>
        </w:numPr>
        <w:spacing w:after="0" w:line="276" w:lineRule="auto"/>
        <w:rPr>
          <w:rFonts w:ascii="Calibri" w:hAnsi="Calibri" w:cs="Calibri"/>
        </w:rPr>
      </w:pPr>
      <w:r>
        <w:rPr>
          <w:rFonts w:ascii="Calibri" w:hAnsi="Calibri" w:cs="Calibri"/>
        </w:rPr>
        <w:t>MRI, Carna, Co. Galway  </w:t>
      </w:r>
    </w:p>
    <w:p w14:paraId="2E0D4031" w14:textId="77777777" w:rsidR="009412BF" w:rsidRDefault="009412BF" w:rsidP="00B075D4">
      <w:pPr>
        <w:numPr>
          <w:ilvl w:val="0"/>
          <w:numId w:val="40"/>
        </w:numPr>
        <w:spacing w:after="0" w:line="276" w:lineRule="auto"/>
        <w:rPr>
          <w:rFonts w:ascii="Calibri" w:hAnsi="Calibri" w:cs="Calibri"/>
        </w:rPr>
      </w:pPr>
      <w:r>
        <w:rPr>
          <w:rFonts w:ascii="Calibri" w:hAnsi="Calibri" w:cs="Calibri"/>
        </w:rPr>
        <w:t>MRI, Finavarra, Co. Clare  </w:t>
      </w:r>
    </w:p>
    <w:p w14:paraId="4D645F82" w14:textId="77777777" w:rsidR="009412BF" w:rsidRDefault="009412BF" w:rsidP="00B075D4">
      <w:pPr>
        <w:numPr>
          <w:ilvl w:val="0"/>
          <w:numId w:val="41"/>
        </w:numPr>
        <w:spacing w:after="0" w:line="276" w:lineRule="auto"/>
        <w:rPr>
          <w:rFonts w:ascii="Calibri" w:hAnsi="Calibri" w:cs="Calibri"/>
        </w:rPr>
      </w:pPr>
      <w:r>
        <w:rPr>
          <w:rFonts w:ascii="Calibri" w:hAnsi="Calibri" w:cs="Calibri"/>
        </w:rPr>
        <w:t>Medical Academies in Sligo, Letterkenny, Castlebar &amp; Portiuncula  </w:t>
      </w:r>
    </w:p>
    <w:p w14:paraId="1EB0D18D" w14:textId="77777777" w:rsidR="009412BF" w:rsidRDefault="009412BF" w:rsidP="00B075D4">
      <w:pPr>
        <w:numPr>
          <w:ilvl w:val="0"/>
          <w:numId w:val="42"/>
        </w:numPr>
        <w:spacing w:after="0" w:line="276" w:lineRule="auto"/>
        <w:rPr>
          <w:rFonts w:ascii="Calibri" w:hAnsi="Calibri" w:cs="Calibri"/>
        </w:rPr>
      </w:pPr>
      <w:r>
        <w:rPr>
          <w:rFonts w:ascii="Calibri" w:hAnsi="Calibri" w:cs="Calibri"/>
        </w:rPr>
        <w:t>Shannon College of Hotel Management, Shannon Airport, Co. Clare </w:t>
      </w:r>
    </w:p>
    <w:p w14:paraId="0063C11A" w14:textId="77777777" w:rsidR="009412BF" w:rsidRDefault="009412BF" w:rsidP="00B075D4">
      <w:pPr>
        <w:numPr>
          <w:ilvl w:val="0"/>
          <w:numId w:val="43"/>
        </w:numPr>
        <w:spacing w:after="0" w:line="276" w:lineRule="auto"/>
        <w:rPr>
          <w:rFonts w:ascii="Calibri" w:hAnsi="Calibri" w:cs="Calibri"/>
        </w:rPr>
      </w:pPr>
      <w:r>
        <w:rPr>
          <w:rFonts w:ascii="Calibri" w:hAnsi="Calibri" w:cs="Calibri"/>
        </w:rPr>
        <w:t>Irish Centre for High End Computing (ICHEC), Trinity Technology Campus, Dublin 2  </w:t>
      </w:r>
    </w:p>
    <w:p w14:paraId="0DF3C2BD" w14:textId="77777777" w:rsidR="009412BF" w:rsidRDefault="009412BF" w:rsidP="00B075D4">
      <w:pPr>
        <w:numPr>
          <w:ilvl w:val="0"/>
          <w:numId w:val="44"/>
        </w:numPr>
        <w:spacing w:after="0" w:line="276" w:lineRule="auto"/>
        <w:rPr>
          <w:rFonts w:ascii="Calibri" w:hAnsi="Calibri" w:cs="Calibri"/>
        </w:rPr>
      </w:pPr>
      <w:r>
        <w:rPr>
          <w:rFonts w:ascii="Calibri" w:hAnsi="Calibri" w:cs="Calibri"/>
        </w:rPr>
        <w:t>Any other location within the Republic of Ireland that becomes part of University of Galway during the life of the Framework </w:t>
      </w:r>
    </w:p>
    <w:p w14:paraId="5B827A4B" w14:textId="77777777" w:rsidR="009412BF" w:rsidRDefault="009412BF" w:rsidP="009412BF">
      <w:pPr>
        <w:rPr>
          <w:rFonts w:ascii="Calibri" w:hAnsi="Calibri" w:cs="Calibri"/>
          <w:b/>
          <w:lang w:val="en-US"/>
        </w:rPr>
      </w:pPr>
      <w:bookmarkStart w:id="17" w:name="_Toc112080195"/>
      <w:bookmarkStart w:id="18" w:name="_Hlk509327874"/>
    </w:p>
    <w:p w14:paraId="379A68D8" w14:textId="77777777" w:rsidR="009412BF" w:rsidRDefault="009412BF" w:rsidP="009412BF">
      <w:pPr>
        <w:rPr>
          <w:rFonts w:ascii="Calibri" w:hAnsi="Calibri" w:cs="Calibri"/>
          <w:b/>
          <w:lang w:val="en-US"/>
        </w:rPr>
      </w:pPr>
      <w:r>
        <w:rPr>
          <w:rFonts w:ascii="Calibri" w:hAnsi="Calibri" w:cs="Calibri"/>
          <w:b/>
          <w:lang w:val="en-US"/>
        </w:rPr>
        <w:t>Contract Management</w:t>
      </w:r>
      <w:bookmarkEnd w:id="17"/>
      <w:r>
        <w:rPr>
          <w:rFonts w:ascii="Calibri" w:hAnsi="Calibri" w:cs="Calibri"/>
          <w:b/>
          <w:lang w:val="en-US"/>
        </w:rPr>
        <w:t xml:space="preserve"> </w:t>
      </w:r>
    </w:p>
    <w:p w14:paraId="39B4EB1B" w14:textId="77777777" w:rsidR="009412BF" w:rsidRDefault="009412BF" w:rsidP="009412BF">
      <w:pPr>
        <w:rPr>
          <w:rFonts w:ascii="Calibri" w:hAnsi="Calibri" w:cs="Calibri"/>
          <w:lang w:val="en-US"/>
        </w:rPr>
      </w:pPr>
      <w:r>
        <w:rPr>
          <w:rFonts w:ascii="Calibri" w:hAnsi="Calibri" w:cs="Calibri"/>
          <w:lang w:val="en-US"/>
        </w:rPr>
        <w:t>The Contracting Authority requires tenderers to nominate a dedicated Contract Manager who will act as the main point of contact for the duration of the framework.  This person shall have the authority to deal with all matters in relation to contracts and be responsible for the satisfactory delivery of the supplies/services required.  The duties of the Contract Manager will include the following:</w:t>
      </w:r>
    </w:p>
    <w:p w14:paraId="6CAC2CF8"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Overall responsibility for a good working relationship with the Contracting Authority;</w:t>
      </w:r>
    </w:p>
    <w:p w14:paraId="24460ED8"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Manage the assignment process and ensure all parties are fully briefed at all times.</w:t>
      </w:r>
    </w:p>
    <w:p w14:paraId="2EB44BE9"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Be fully available and contactable during operational hours to Contracting Authority staff.</w:t>
      </w:r>
    </w:p>
    <w:p w14:paraId="55D10282"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Meet as and when required to review the relationship and examine performance;</w:t>
      </w:r>
    </w:p>
    <w:p w14:paraId="4E5A1F66"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 xml:space="preserve">Deal with disputes, complaints, queries or concerns that cannot be immediately adequately resolved;   </w:t>
      </w:r>
    </w:p>
    <w:p w14:paraId="727374A7"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Regularly give and receive both formal and informal feedback on the relationship, workloads, processes, areas and suggestions for improvement and cost savings;</w:t>
      </w:r>
    </w:p>
    <w:p w14:paraId="524F1A63"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lastRenderedPageBreak/>
        <w:t xml:space="preserve">Provide details of contract management reports proposed including content, financial payment, frequency, etc.   The Successful Tenderer(s) will need to provide monthly reports and ad hoc as required.  </w:t>
      </w:r>
    </w:p>
    <w:p w14:paraId="3FB41B36"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Provide a summary file of purchases on a monthly / annual basis / ad hoc as required.</w:t>
      </w:r>
    </w:p>
    <w:p w14:paraId="7B84B8E3" w14:textId="77777777" w:rsidR="009412BF" w:rsidRDefault="009412BF" w:rsidP="00B075D4">
      <w:pPr>
        <w:numPr>
          <w:ilvl w:val="0"/>
          <w:numId w:val="45"/>
        </w:numPr>
        <w:spacing w:after="0" w:line="276" w:lineRule="auto"/>
        <w:rPr>
          <w:rFonts w:ascii="Calibri" w:hAnsi="Calibri" w:cs="Calibri"/>
          <w:lang w:val="en-US"/>
        </w:rPr>
      </w:pPr>
      <w:r>
        <w:rPr>
          <w:rFonts w:ascii="Calibri" w:hAnsi="Calibri" w:cs="Calibri"/>
          <w:lang w:val="en-US"/>
        </w:rPr>
        <w:t>Proactively discuss with the Contracting Authority ways of improving efficiency regarding service delivery in general.</w:t>
      </w:r>
    </w:p>
    <w:p w14:paraId="2DB5C73D" w14:textId="77777777" w:rsidR="009412BF" w:rsidRDefault="009412BF" w:rsidP="009412BF">
      <w:pPr>
        <w:spacing w:after="0"/>
        <w:ind w:left="1632"/>
        <w:rPr>
          <w:rFonts w:ascii="Calibri" w:hAnsi="Calibri" w:cs="Calibri"/>
          <w:lang w:val="en-US"/>
        </w:rPr>
      </w:pPr>
    </w:p>
    <w:p w14:paraId="31A942DB" w14:textId="77777777" w:rsidR="009412BF" w:rsidRDefault="009412BF" w:rsidP="009412BF">
      <w:pPr>
        <w:rPr>
          <w:rFonts w:ascii="Calibri" w:hAnsi="Calibri" w:cs="Calibri"/>
          <w:lang w:val="en-US"/>
        </w:rPr>
      </w:pPr>
      <w:r>
        <w:rPr>
          <w:rFonts w:ascii="Calibri" w:hAnsi="Calibri" w:cs="Calibri"/>
          <w:lang w:val="en-US"/>
        </w:rPr>
        <w:t xml:space="preserve">In addition, the following must be supported: </w:t>
      </w:r>
    </w:p>
    <w:p w14:paraId="4576A147" w14:textId="77777777" w:rsidR="009412BF" w:rsidRDefault="009412BF" w:rsidP="00B075D4">
      <w:pPr>
        <w:numPr>
          <w:ilvl w:val="0"/>
          <w:numId w:val="46"/>
        </w:numPr>
        <w:spacing w:line="276" w:lineRule="auto"/>
        <w:rPr>
          <w:rFonts w:ascii="Calibri" w:hAnsi="Calibri" w:cs="Calibri"/>
          <w:lang w:val="en-US"/>
        </w:rPr>
      </w:pPr>
      <w:r>
        <w:rPr>
          <w:rFonts w:ascii="Calibri" w:hAnsi="Calibri" w:cs="Calibri"/>
          <w:lang w:val="en-US"/>
        </w:rPr>
        <w:t>Meetings on a regular basis between the Contract Manager and the Contracting Authority nominated contact to review all issues regarding the contract. </w:t>
      </w:r>
    </w:p>
    <w:p w14:paraId="7315F2D6" w14:textId="77777777" w:rsidR="009412BF" w:rsidRDefault="009412BF" w:rsidP="009412BF">
      <w:pPr>
        <w:rPr>
          <w:rFonts w:ascii="Calibri" w:hAnsi="Calibri" w:cs="Calibri"/>
          <w:lang w:val="en-US"/>
        </w:rPr>
      </w:pPr>
      <w:r>
        <w:rPr>
          <w:rFonts w:ascii="Calibri" w:hAnsi="Calibri" w:cs="Calibri"/>
          <w:lang w:val="en-US"/>
        </w:rPr>
        <w:t xml:space="preserve">NOTE: Tenderers will note that contract management activities will be non-billable. </w:t>
      </w:r>
    </w:p>
    <w:p w14:paraId="2C11F7FA" w14:textId="77777777" w:rsidR="009412BF" w:rsidRDefault="009412BF" w:rsidP="009412BF">
      <w:pPr>
        <w:rPr>
          <w:rFonts w:ascii="Calibri" w:hAnsi="Calibri" w:cs="Calibri"/>
          <w:b/>
          <w:lang w:val="en-US"/>
        </w:rPr>
      </w:pPr>
    </w:p>
    <w:p w14:paraId="4862EB97" w14:textId="77777777" w:rsidR="009412BF" w:rsidRDefault="009412BF" w:rsidP="009412BF">
      <w:pPr>
        <w:rPr>
          <w:rFonts w:ascii="Calibri" w:hAnsi="Calibri" w:cs="Calibri"/>
          <w:b/>
          <w:bCs/>
          <w:lang w:val="en-US"/>
        </w:rPr>
      </w:pPr>
      <w:bookmarkStart w:id="19" w:name="_Toc112080196"/>
      <w:r>
        <w:rPr>
          <w:rFonts w:ascii="Calibri" w:hAnsi="Calibri" w:cs="Calibri"/>
          <w:b/>
          <w:bCs/>
          <w:lang w:val="en-US"/>
        </w:rPr>
        <w:t>Obligations Regarding End of Framework</w:t>
      </w:r>
      <w:bookmarkEnd w:id="19"/>
      <w:r>
        <w:rPr>
          <w:rFonts w:ascii="Calibri" w:hAnsi="Calibri" w:cs="Calibri"/>
          <w:b/>
          <w:bCs/>
          <w:lang w:val="en-US"/>
        </w:rPr>
        <w:t xml:space="preserve"> </w:t>
      </w:r>
    </w:p>
    <w:p w14:paraId="15F4DB6C" w14:textId="77777777" w:rsidR="009412BF" w:rsidRDefault="009412BF" w:rsidP="009412BF">
      <w:pPr>
        <w:rPr>
          <w:rFonts w:ascii="Calibri" w:hAnsi="Calibri" w:cs="Calibri"/>
          <w:lang w:val="en-US"/>
        </w:rPr>
      </w:pPr>
      <w:r>
        <w:rPr>
          <w:rFonts w:ascii="Calibri" w:hAnsi="Calibri" w:cs="Calibri"/>
          <w:lang w:val="en-US"/>
        </w:rPr>
        <w:t>On expiry of the framework agreement, the Framework Member will be required to:</w:t>
      </w:r>
    </w:p>
    <w:p w14:paraId="6D92705C" w14:textId="77777777" w:rsidR="009412BF" w:rsidRDefault="009412BF" w:rsidP="00B075D4">
      <w:pPr>
        <w:numPr>
          <w:ilvl w:val="0"/>
          <w:numId w:val="47"/>
        </w:numPr>
        <w:spacing w:line="276" w:lineRule="auto"/>
        <w:rPr>
          <w:rFonts w:ascii="Calibri" w:hAnsi="Calibri" w:cs="Calibri"/>
        </w:rPr>
      </w:pPr>
      <w:r>
        <w:rPr>
          <w:rFonts w:ascii="Calibri" w:hAnsi="Calibri" w:cs="Calibri"/>
          <w:lang w:val="en-US"/>
        </w:rPr>
        <w:t>provide a summary file of purchases</w:t>
      </w:r>
      <w:bookmarkEnd w:id="18"/>
    </w:p>
    <w:p w14:paraId="25ED671E" w14:textId="77777777" w:rsidR="009412BF" w:rsidRDefault="009412BF" w:rsidP="009412BF"/>
    <w:p w14:paraId="2D593EA8" w14:textId="77777777" w:rsidR="009412BF" w:rsidRPr="00F1123F" w:rsidRDefault="009412BF" w:rsidP="00F1123F">
      <w:pPr>
        <w:rPr>
          <w:lang w:val="en-US"/>
        </w:rPr>
      </w:pPr>
    </w:p>
    <w:p w14:paraId="52FDD4AA" w14:textId="60CAF983" w:rsidR="00A004AD" w:rsidRDefault="00A004AD" w:rsidP="00CA058D">
      <w:pPr>
        <w:pStyle w:val="Heading1"/>
        <w:rPr>
          <w:rFonts w:ascii="Calibri" w:hAnsi="Calibri"/>
        </w:rPr>
      </w:pPr>
      <w:r>
        <w:rPr>
          <w:rFonts w:ascii="Calibri" w:hAnsi="Calibri"/>
        </w:rPr>
        <w:lastRenderedPageBreak/>
        <w:t>Appendix 1A</w:t>
      </w:r>
    </w:p>
    <w:p w14:paraId="656E81DC" w14:textId="77777777" w:rsidR="00A004AD" w:rsidRPr="00A004AD" w:rsidRDefault="00A004AD" w:rsidP="00A004AD">
      <w:pPr>
        <w:rPr>
          <w:lang w:val="en-US"/>
        </w:rPr>
      </w:pPr>
      <w:r w:rsidRPr="00A004AD">
        <w:rPr>
          <w:lang w:val="en-US"/>
        </w:rPr>
        <w:t>Where applicable, products must bear the CE marking and comply with all applicable EU legislation and relevant standards.</w:t>
      </w:r>
    </w:p>
    <w:p w14:paraId="5B78D0C7" w14:textId="77777777" w:rsidR="00A004AD" w:rsidRPr="00A004AD" w:rsidRDefault="00A004AD" w:rsidP="00A004AD">
      <w:pPr>
        <w:rPr>
          <w:lang w:val="en-US"/>
        </w:rPr>
      </w:pPr>
    </w:p>
    <w:p w14:paraId="44EE45CC" w14:textId="77777777" w:rsidR="00A004AD" w:rsidRPr="00A004AD" w:rsidRDefault="00A004AD" w:rsidP="00A004AD">
      <w:pPr>
        <w:rPr>
          <w:lang w:val="en-US"/>
        </w:rPr>
      </w:pPr>
      <w:r w:rsidRPr="00A004AD">
        <w:rPr>
          <w:lang w:val="en-US"/>
        </w:rPr>
        <w:t>Substandard or uncertified consumables will not be accepted by the University of Galway and will be removed.</w:t>
      </w:r>
    </w:p>
    <w:p w14:paraId="03F88558" w14:textId="77777777" w:rsidR="00A004AD" w:rsidRPr="00A004AD" w:rsidRDefault="00A004AD" w:rsidP="00A004AD">
      <w:pPr>
        <w:rPr>
          <w:lang w:val="en-US"/>
        </w:rPr>
      </w:pPr>
    </w:p>
    <w:p w14:paraId="70203976" w14:textId="77777777" w:rsidR="00A004AD" w:rsidRPr="00A004AD" w:rsidRDefault="00A004AD" w:rsidP="00A004AD">
      <w:pPr>
        <w:rPr>
          <w:lang w:val="en-US"/>
        </w:rPr>
      </w:pPr>
      <w:r w:rsidRPr="00A004AD">
        <w:rPr>
          <w:lang w:val="en-US"/>
        </w:rPr>
        <w:t>Tenderers must ensure that all products offered under the Framework are fit for purpose, suitable for their intended application and of an appropriate standard of quality and durability for use within electrical maintenance operations.</w:t>
      </w:r>
    </w:p>
    <w:p w14:paraId="1F49626C" w14:textId="77777777" w:rsidR="00A004AD" w:rsidRPr="00A004AD" w:rsidRDefault="00A004AD" w:rsidP="00A004AD">
      <w:pPr>
        <w:rPr>
          <w:lang w:val="en-US"/>
        </w:rPr>
      </w:pPr>
    </w:p>
    <w:p w14:paraId="5D519B21" w14:textId="77777777" w:rsidR="00A004AD" w:rsidRPr="00A004AD" w:rsidRDefault="00A004AD" w:rsidP="00A004AD">
      <w:pPr>
        <w:rPr>
          <w:lang w:val="en-US"/>
        </w:rPr>
      </w:pPr>
      <w:r w:rsidRPr="00A004AD">
        <w:rPr>
          <w:lang w:val="en-US"/>
        </w:rPr>
        <w:t>Given the range and volume of products included in the Pricing Schedule, tenderers are not required to provide detailed technical information for every individual product. Instead, 15 items highlighted in orange in Appendix 2 – Pricing Schedule have been selected as representative items for the purpose of demonstrating the suitability, quality, durability and performance of the products offered.</w:t>
      </w:r>
    </w:p>
    <w:p w14:paraId="1EB92F49" w14:textId="77777777" w:rsidR="00A004AD" w:rsidRPr="00A004AD" w:rsidRDefault="00A004AD" w:rsidP="00A004AD">
      <w:pPr>
        <w:rPr>
          <w:lang w:val="en-US"/>
        </w:rPr>
      </w:pPr>
    </w:p>
    <w:p w14:paraId="4157C562" w14:textId="77777777" w:rsidR="00A004AD" w:rsidRPr="00A004AD" w:rsidRDefault="00A004AD" w:rsidP="00A004AD">
      <w:pPr>
        <w:rPr>
          <w:lang w:val="en-US"/>
        </w:rPr>
      </w:pPr>
      <w:r w:rsidRPr="00A004AD">
        <w:rPr>
          <w:lang w:val="en-US"/>
        </w:rPr>
        <w:t>Tenderers MUST complete Appendix 1A – Data Sheets for each of the 15 selected items, providing all requested product information and supporting evidence.</w:t>
      </w:r>
    </w:p>
    <w:p w14:paraId="5F3C0D7A" w14:textId="77777777" w:rsidR="00A004AD" w:rsidRPr="00A004AD" w:rsidRDefault="00A004AD" w:rsidP="00A004AD">
      <w:pPr>
        <w:rPr>
          <w:lang w:val="en-US"/>
        </w:rPr>
      </w:pPr>
    </w:p>
    <w:p w14:paraId="1DDDE919" w14:textId="77777777" w:rsidR="00A004AD" w:rsidRPr="00A004AD" w:rsidRDefault="00A004AD" w:rsidP="00A004AD">
      <w:pPr>
        <w:rPr>
          <w:lang w:val="en-US"/>
        </w:rPr>
      </w:pPr>
      <w:r w:rsidRPr="00A004AD">
        <w:rPr>
          <w:lang w:val="en-US"/>
        </w:rPr>
        <w:t>The information provided must demonstrate that the proposed products meet the requirements set out in the relevant specifications and are suitable for their intended use. The information will be assessed to determine compliance with these requirements.</w:t>
      </w:r>
    </w:p>
    <w:p w14:paraId="65442D83" w14:textId="77777777" w:rsidR="00A004AD" w:rsidRPr="00A004AD" w:rsidRDefault="00A004AD" w:rsidP="00A004AD">
      <w:pPr>
        <w:rPr>
          <w:lang w:val="en-US"/>
        </w:rPr>
      </w:pPr>
    </w:p>
    <w:p w14:paraId="0392D4BC" w14:textId="77777777" w:rsidR="00A004AD" w:rsidRPr="00A004AD" w:rsidRDefault="00A004AD" w:rsidP="00A004AD">
      <w:pPr>
        <w:rPr>
          <w:lang w:val="en-US"/>
        </w:rPr>
      </w:pPr>
      <w:r w:rsidRPr="00A004AD">
        <w:rPr>
          <w:lang w:val="en-US"/>
        </w:rPr>
        <w:t>The requirement to provide information for the 15 selected items does not limit the obligation on the successful tenderer to ensure that all products supplied under the Framework are fit for purpose, of appropriate quality and suitable for their intended use, and comply with all applicable requirements.</w:t>
      </w:r>
    </w:p>
    <w:p w14:paraId="32F7D11E" w14:textId="77777777" w:rsidR="00A004AD" w:rsidRPr="00A004AD" w:rsidRDefault="00A004AD" w:rsidP="00A004AD">
      <w:pPr>
        <w:rPr>
          <w:lang w:val="en-US"/>
        </w:rPr>
      </w:pPr>
    </w:p>
    <w:p w14:paraId="681E34CD" w14:textId="77777777" w:rsidR="00A004AD" w:rsidRPr="00A004AD" w:rsidRDefault="00A004AD" w:rsidP="00A004AD">
      <w:pPr>
        <w:rPr>
          <w:lang w:val="en-US"/>
        </w:rPr>
      </w:pPr>
      <w:r w:rsidRPr="00A004AD">
        <w:rPr>
          <w:lang w:val="en-US"/>
        </w:rPr>
        <w:t>Failure to submit a fully completed Appendix 1A – Data Sheets for all 15 selected items, including the requested supporting evidence, will result in the tender being deemed void.</w:t>
      </w:r>
    </w:p>
    <w:p w14:paraId="69DC928F" w14:textId="77777777" w:rsidR="00A004AD" w:rsidRPr="00A004AD" w:rsidRDefault="00A004AD" w:rsidP="00A004AD">
      <w:pPr>
        <w:rPr>
          <w:lang w:val="en-US"/>
        </w:rPr>
      </w:pPr>
    </w:p>
    <w:p w14:paraId="1B4D9397" w14:textId="4DEF5BFA" w:rsidR="00A004AD" w:rsidRPr="00A004AD" w:rsidRDefault="00A004AD" w:rsidP="00A004AD">
      <w:pPr>
        <w:rPr>
          <w:lang w:val="en-US"/>
        </w:rPr>
      </w:pPr>
      <w:r w:rsidRPr="00A004AD">
        <w:rPr>
          <w:lang w:val="en-US"/>
        </w:rPr>
        <w:t>Where a tenderer considers that a proposed product offers an enhanced level of quality, durability or performance, this should be clearly identified in Appendix 1A and supported by relevant product information.</w:t>
      </w:r>
    </w:p>
    <w:p w14:paraId="501714FC" w14:textId="0A720386" w:rsidR="005E063A" w:rsidRPr="00AA56E6" w:rsidRDefault="005E063A" w:rsidP="00CA058D">
      <w:pPr>
        <w:pStyle w:val="Heading1"/>
        <w:rPr>
          <w:rFonts w:ascii="Calibri" w:hAnsi="Calibri"/>
        </w:rPr>
      </w:pPr>
      <w:r w:rsidRPr="00AA56E6">
        <w:rPr>
          <w:rFonts w:ascii="Calibri" w:hAnsi="Calibri"/>
        </w:rPr>
        <w:lastRenderedPageBreak/>
        <w:t>Appendix 2</w:t>
      </w:r>
      <w:r w:rsidR="00C4722E" w:rsidRPr="00AA56E6">
        <w:rPr>
          <w:rFonts w:ascii="Calibri" w:hAnsi="Calibri"/>
        </w:rPr>
        <w:t xml:space="preserve">: </w:t>
      </w:r>
      <w:r w:rsidR="00C4722E">
        <w:rPr>
          <w:rFonts w:ascii="Calibri" w:hAnsi="Calibri"/>
        </w:rPr>
        <w:t>Pricing</w:t>
      </w:r>
      <w:r w:rsidRPr="00AA56E6">
        <w:rPr>
          <w:rFonts w:ascii="Calibri" w:hAnsi="Calibri"/>
        </w:rPr>
        <w:t xml:space="preserve"> Schedule</w:t>
      </w:r>
    </w:p>
    <w:p w14:paraId="7CFB8835" w14:textId="20A27575" w:rsidR="00314A26" w:rsidRPr="00F64337" w:rsidRDefault="0026512B" w:rsidP="00314A26">
      <w:r w:rsidRPr="0026512B">
        <w:rPr>
          <w:rFonts w:ascii="Calibri" w:eastAsia="Calibri" w:hAnsi="Calibri" w:cs="Calibri"/>
        </w:rPr>
        <w:t>The Pricing Schedule provided in the Excel file attached must be completed. This file is entitled:</w:t>
      </w:r>
    </w:p>
    <w:p w14:paraId="58A5587B" w14:textId="70DB519E" w:rsidR="00314A26" w:rsidRPr="00F64337" w:rsidRDefault="00314A26" w:rsidP="00314A26">
      <w:pPr>
        <w:jc w:val="center"/>
        <w:rPr>
          <w:b/>
          <w:sz w:val="32"/>
          <w:szCs w:val="32"/>
        </w:rPr>
      </w:pPr>
      <w:r w:rsidRPr="00F64337">
        <w:rPr>
          <w:b/>
          <w:sz w:val="32"/>
          <w:szCs w:val="32"/>
        </w:rPr>
        <w:t>Appendix 2 – Pricing Schedule</w:t>
      </w:r>
    </w:p>
    <w:p w14:paraId="41F59147" w14:textId="22BE1772" w:rsidR="00905FF2" w:rsidRPr="00905FF2" w:rsidRDefault="00D513C0" w:rsidP="00905FF2">
      <w:pPr>
        <w:spacing w:after="200"/>
        <w:jc w:val="center"/>
        <w:rPr>
          <w:b/>
          <w:noProof/>
          <w:sz w:val="28"/>
          <w:szCs w:val="28"/>
        </w:rPr>
      </w:pPr>
      <w:r>
        <w:rPr>
          <w:b/>
          <w:noProof/>
          <w:sz w:val="28"/>
          <w:szCs w:val="28"/>
        </w:rPr>
        <w:t xml:space="preserve"> </w:t>
      </w:r>
    </w:p>
    <w:p w14:paraId="28672408" w14:textId="7BDFEB00" w:rsidR="00314A26" w:rsidRDefault="00B26486" w:rsidP="00314A26">
      <w:pPr>
        <w:widowControl w:val="0"/>
        <w:spacing w:after="200" w:line="276" w:lineRule="auto"/>
        <w:jc w:val="both"/>
        <w:rPr>
          <w:rFonts w:ascii="Calibri" w:eastAsia="Calibri" w:hAnsi="Calibri" w:cs="Calibri"/>
          <w:b/>
          <w:i/>
          <w:u w:val="single"/>
        </w:rPr>
      </w:pPr>
      <w:r>
        <w:rPr>
          <w:rFonts w:ascii="Calibri" w:eastAsia="Calibri" w:hAnsi="Calibri" w:cs="Calibri"/>
        </w:rPr>
        <w:t>The Pricing Schedule MUST be submitted in Excel Format.</w:t>
      </w:r>
    </w:p>
    <w:p w14:paraId="5EE0B4BB" w14:textId="0A96BCB4" w:rsidR="0010165E" w:rsidRPr="00B26486" w:rsidRDefault="008A5658" w:rsidP="00314A26">
      <w:pPr>
        <w:widowControl w:val="0"/>
        <w:spacing w:after="200" w:line="276" w:lineRule="auto"/>
        <w:jc w:val="both"/>
        <w:rPr>
          <w:rFonts w:ascii="Calibri" w:eastAsia="Calibri" w:hAnsi="Calibri" w:cs="Calibri"/>
          <w:b/>
          <w:iCs/>
          <w:color w:val="FFFFFF" w:themeColor="background1"/>
          <w:highlight w:val="red"/>
        </w:rPr>
      </w:pPr>
      <w:r w:rsidRPr="005A2660">
        <w:rPr>
          <w:rFonts w:ascii="Calibri" w:eastAsia="Calibri" w:hAnsi="Calibri" w:cs="Calibri"/>
          <w:b/>
          <w:iCs/>
          <w:color w:val="FFFFFF" w:themeColor="background1"/>
          <w:highlight w:val="red"/>
        </w:rPr>
        <w:t>Do NOT submit as a PDF file.</w:t>
      </w:r>
      <w:r w:rsidRPr="005A2660">
        <w:rPr>
          <w:rFonts w:ascii="Calibri" w:eastAsia="Calibri" w:hAnsi="Calibri" w:cs="Calibri"/>
          <w:b/>
          <w:iCs/>
          <w:color w:val="FFFFFF" w:themeColor="background1"/>
        </w:rPr>
        <w:t xml:space="preserve"> </w:t>
      </w:r>
      <w:r w:rsidR="00B26486" w:rsidRPr="00B26486">
        <w:rPr>
          <w:rFonts w:ascii="Calibri" w:eastAsia="Calibri" w:hAnsi="Calibri" w:cs="Calibri"/>
          <w:b/>
          <w:iCs/>
          <w:color w:val="FFFFFF" w:themeColor="background1"/>
          <w:highlight w:val="red"/>
        </w:rPr>
        <w:t xml:space="preserve">PDF files will not be </w:t>
      </w:r>
      <w:r w:rsidR="00B26486">
        <w:rPr>
          <w:rFonts w:ascii="Calibri" w:eastAsia="Calibri" w:hAnsi="Calibri" w:cs="Calibri"/>
          <w:b/>
          <w:iCs/>
          <w:color w:val="FFFFFF" w:themeColor="background1"/>
          <w:highlight w:val="red"/>
        </w:rPr>
        <w:t xml:space="preserve">evaluated and your submission will be deemed inadmissible. </w:t>
      </w:r>
    </w:p>
    <w:p w14:paraId="3EBADB25" w14:textId="4ABA321D" w:rsidR="00314A26" w:rsidRPr="00F64337" w:rsidRDefault="00314A26" w:rsidP="00314A26">
      <w:pPr>
        <w:widowControl w:val="0"/>
        <w:spacing w:after="200" w:line="276" w:lineRule="auto"/>
        <w:jc w:val="both"/>
        <w:rPr>
          <w:rFonts w:ascii="Calibri" w:eastAsia="Calibri" w:hAnsi="Calibri" w:cs="Calibri"/>
          <w:b/>
          <w:bCs/>
        </w:rPr>
      </w:pPr>
      <w:r w:rsidRPr="00F64337">
        <w:rPr>
          <w:rFonts w:ascii="Calibri" w:eastAsia="Calibri" w:hAnsi="Calibri" w:cs="Calibri"/>
        </w:rPr>
        <w:t xml:space="preserve">Tenderers are reminded that the prices quoted must be in compliance with the requirements set out in paragraph 2.10 of this </w:t>
      </w:r>
      <w:r w:rsidR="00DC0D34">
        <w:rPr>
          <w:rFonts w:ascii="Calibri" w:eastAsia="Calibri" w:hAnsi="Calibri" w:cs="Calibri"/>
        </w:rPr>
        <w:t>RFT</w:t>
      </w:r>
      <w:r w:rsidRPr="00F64337">
        <w:rPr>
          <w:rFonts w:ascii="Calibri" w:eastAsia="Calibri" w:hAnsi="Calibri" w:cs="Calibri"/>
        </w:rPr>
        <w:t xml:space="preserve">, i.e.: they must be all-inclusive, fixed, expressed in </w:t>
      </w:r>
      <w:r w:rsidRPr="00F64337">
        <w:rPr>
          <w:rFonts w:ascii="Calibri" w:eastAsia="Calibri" w:hAnsi="Calibri" w:cs="Calibri"/>
          <w:b/>
          <w:bCs/>
        </w:rPr>
        <w:t xml:space="preserve">Euro </w:t>
      </w:r>
      <w:r w:rsidRPr="00F64337">
        <w:rPr>
          <w:rFonts w:ascii="Calibri" w:eastAsia="Calibri" w:hAnsi="Calibri" w:cs="Calibri"/>
        </w:rPr>
        <w:t xml:space="preserve">and </w:t>
      </w:r>
      <w:r w:rsidRPr="00F64337">
        <w:rPr>
          <w:rFonts w:ascii="Calibri" w:eastAsia="Calibri" w:hAnsi="Calibri" w:cs="Calibri"/>
          <w:b/>
          <w:bCs/>
        </w:rPr>
        <w:t xml:space="preserve">exclusive of VAT. </w:t>
      </w:r>
    </w:p>
    <w:p w14:paraId="4D5DD3F9" w14:textId="77777777" w:rsidR="000D01DC" w:rsidRDefault="00784805" w:rsidP="00784805">
      <w:r>
        <w:t xml:space="preserve">You MUST populate </w:t>
      </w:r>
      <w:r w:rsidRPr="00784805">
        <w:rPr>
          <w:highlight w:val="yellow"/>
        </w:rPr>
        <w:t>THE YELLOW CELLS</w:t>
      </w:r>
      <w:r>
        <w:t xml:space="preserve">. </w:t>
      </w:r>
    </w:p>
    <w:p w14:paraId="5F1D0825" w14:textId="2CBDA4A9" w:rsidR="00793C65" w:rsidRDefault="00B61C95" w:rsidP="00784805">
      <w:r w:rsidRPr="00B61C95">
        <w:t>If any pricing cells are left blank or are otherwise incomplete, the Education Procurement Service (EPS) reserves the right to enter the highest price submitted by any Tenderer for the relevant item(s) for evaluation purposes. Furthermore, EPS reserves the right to select a representative basket of goods for the purpose of price evaluation and comparison, in order to ensure that all Tenderers are assessed on a like-for-like basis. The selection of items used for evaluation shall be at the sole discretion of EPS.</w:t>
      </w:r>
    </w:p>
    <w:p w14:paraId="447CA688" w14:textId="765464DE" w:rsidR="00793C65" w:rsidRDefault="00793C65" w:rsidP="00784805">
      <w:r w:rsidRPr="00793C65">
        <w:t>You must be able to supply at least 75% of the line items in the Pricing Schedule. If you are unable to supply 75% of the items, EPS reserves the right to deem your submission inadmissible.</w:t>
      </w:r>
    </w:p>
    <w:p w14:paraId="1C6AD85A" w14:textId="77777777" w:rsidR="00784805" w:rsidRDefault="00784805" w:rsidP="00784805">
      <w:r>
        <w:t>The price entered MUST include delivery, all shipping charges, insurance, customs duties, commissioning &amp; warranty as outlined in the tender documents.</w:t>
      </w:r>
    </w:p>
    <w:p w14:paraId="14E317BA" w14:textId="6BB457C0" w:rsidR="007C54B4" w:rsidRDefault="00784805" w:rsidP="00784805">
      <w:r w:rsidRPr="007A585F">
        <w:rPr>
          <w:b/>
          <w:bCs/>
          <w:color w:val="FFFFFF" w:themeColor="background1"/>
          <w:highlight w:val="red"/>
        </w:rPr>
        <w:t>DO NOT alter the schedule in any way</w:t>
      </w:r>
      <w:r w:rsidRPr="007A585F">
        <w:rPr>
          <w:b/>
          <w:bCs/>
          <w:color w:val="FFFFFF" w:themeColor="background1"/>
        </w:rPr>
        <w:t xml:space="preserve"> -</w:t>
      </w:r>
      <w:r w:rsidRPr="007A585F">
        <w:rPr>
          <w:color w:val="FFFFFF" w:themeColor="background1"/>
        </w:rPr>
        <w:t xml:space="preserve"> </w:t>
      </w:r>
      <w:r>
        <w:t>If the schedule is altered in any way, it will be deemed inadmiss</w:t>
      </w:r>
      <w:r w:rsidR="00DB0798">
        <w:t>i</w:t>
      </w:r>
      <w:r>
        <w:t>ble - Do not delete any formulas in the worksheet.</w:t>
      </w:r>
    </w:p>
    <w:p w14:paraId="38ADB0D5" w14:textId="483E85BB" w:rsidR="00EA070C" w:rsidRDefault="00557171" w:rsidP="005E1D9B">
      <w:r w:rsidRPr="00557171">
        <w:t xml:space="preserve">Brochures must not be attached unless they are required to provide specific technical information. When a brochure is included, only the relevant section containing the required information must be referenced within the tender submission. Evaluators will not review entire brochures, and no marks will be awarded for information that is not explicitly presented and referenced in the tender </w:t>
      </w:r>
      <w:r w:rsidR="00B04833">
        <w:t>doc</w:t>
      </w:r>
      <w:r w:rsidRPr="00557171">
        <w:t>uments.</w:t>
      </w:r>
    </w:p>
    <w:p w14:paraId="208CF744" w14:textId="77777777" w:rsidR="005E063A" w:rsidRDefault="005E063A" w:rsidP="00CA058D">
      <w:pPr>
        <w:rPr>
          <w:highlight w:val="cyan"/>
        </w:rPr>
      </w:pPr>
    </w:p>
    <w:p w14:paraId="5AF6BEDF" w14:textId="77777777" w:rsidR="005E063A" w:rsidRDefault="005E063A" w:rsidP="00CA058D">
      <w:pPr>
        <w:rPr>
          <w:highlight w:val="cyan"/>
        </w:rPr>
        <w:sectPr w:rsidR="005E063A">
          <w:headerReference w:type="default" r:id="rId25"/>
          <w:footerReference w:type="default" r:id="rId26"/>
          <w:type w:val="continuous"/>
          <w:pgSz w:w="11907" w:h="16840"/>
          <w:pgMar w:top="1418" w:right="1418" w:bottom="851" w:left="1418" w:header="709" w:footer="709" w:gutter="0"/>
          <w:cols w:space="720"/>
        </w:sectPr>
      </w:pPr>
    </w:p>
    <w:p w14:paraId="175CCD46" w14:textId="77777777" w:rsidR="005E063A" w:rsidRPr="00514373" w:rsidRDefault="005E063A" w:rsidP="00CA058D"/>
    <w:p w14:paraId="5E3BA256" w14:textId="77777777" w:rsidR="005E063A" w:rsidRPr="00514373" w:rsidRDefault="005E063A" w:rsidP="00CA058D">
      <w:pPr>
        <w:sectPr w:rsidR="005E063A" w:rsidRPr="00514373">
          <w:type w:val="continuous"/>
          <w:pgSz w:w="11907" w:h="16840"/>
          <w:pgMar w:top="1418" w:right="1418" w:bottom="851" w:left="1418" w:header="709" w:footer="709" w:gutter="0"/>
          <w:cols w:space="720"/>
          <w:formProt w:val="0"/>
        </w:sectPr>
      </w:pPr>
    </w:p>
    <w:p w14:paraId="30CFA804" w14:textId="77777777" w:rsidR="005E063A" w:rsidRPr="00514373" w:rsidRDefault="005E063A" w:rsidP="00CA058D"/>
    <w:p w14:paraId="296D7513" w14:textId="48A4F9F9" w:rsidR="005E063A" w:rsidRPr="00AA56E6" w:rsidRDefault="005E063A" w:rsidP="00CA058D">
      <w:pPr>
        <w:pStyle w:val="Heading1"/>
        <w:rPr>
          <w:rFonts w:ascii="Calibri" w:hAnsi="Calibri"/>
        </w:rPr>
      </w:pPr>
      <w:r w:rsidRPr="00AA56E6">
        <w:rPr>
          <w:rFonts w:ascii="Calibri" w:hAnsi="Calibri"/>
        </w:rPr>
        <w:lastRenderedPageBreak/>
        <w:t>Appendix 3</w:t>
      </w:r>
      <w:r w:rsidR="00EA68F7" w:rsidRPr="00AA56E6">
        <w:rPr>
          <w:rFonts w:ascii="Calibri" w:hAnsi="Calibri"/>
        </w:rPr>
        <w:t xml:space="preserve">: </w:t>
      </w:r>
      <w:r w:rsidR="00EA68F7">
        <w:rPr>
          <w:rFonts w:ascii="Calibri" w:hAnsi="Calibri"/>
        </w:rPr>
        <w:t>Tenderers</w:t>
      </w:r>
      <w:r w:rsidRPr="00AA56E6">
        <w:rPr>
          <w:rFonts w:ascii="Calibri" w:hAnsi="Calibri"/>
        </w:rPr>
        <w:t>’ Statement</w:t>
      </w:r>
      <w:r w:rsidR="00B04833">
        <w:rPr>
          <w:rFonts w:ascii="Calibri" w:hAnsi="Calibri"/>
        </w:rPr>
        <w:t xml:space="preserve"> – Please complete in the TRD</w:t>
      </w:r>
    </w:p>
    <w:p w14:paraId="673128A6" w14:textId="77777777" w:rsidR="005E063A" w:rsidRPr="00514373" w:rsidRDefault="005E063A" w:rsidP="00CA058D">
      <w:pPr>
        <w:spacing w:line="316" w:lineRule="auto"/>
      </w:pPr>
      <w:r w:rsidRPr="00514373">
        <w:t xml:space="preserve">[Tenderers shall complete and return the following form of Tenderers’ Statement printed on the Tenderers’ headed notepaper and signed by the Tenderer.] </w:t>
      </w:r>
    </w:p>
    <w:p w14:paraId="63F164D5" w14:textId="77777777" w:rsidR="005E063A" w:rsidRPr="00514373" w:rsidRDefault="005E063A" w:rsidP="00CA058D">
      <w:pPr>
        <w:pStyle w:val="Header"/>
        <w:keepLines/>
        <w:tabs>
          <w:tab w:val="left" w:pos="720"/>
        </w:tabs>
        <w:rPr>
          <w:szCs w:val="22"/>
        </w:rPr>
      </w:pPr>
    </w:p>
    <w:p w14:paraId="3EB63B3C" w14:textId="77777777" w:rsidR="005E063A" w:rsidRPr="00514373" w:rsidRDefault="005E063A" w:rsidP="00CA058D">
      <w:pPr>
        <w:keepLines/>
        <w:jc w:val="center"/>
        <w:rPr>
          <w:b/>
        </w:rPr>
      </w:pPr>
      <w:r w:rsidRPr="00514373">
        <w:rPr>
          <w:b/>
        </w:rPr>
        <w:t>TENDERERS’ STATEMENT</w:t>
      </w:r>
    </w:p>
    <w:p w14:paraId="700B504D" w14:textId="77777777" w:rsidR="005E063A" w:rsidRPr="00514373" w:rsidRDefault="005E063A" w:rsidP="00CA058D">
      <w:pPr>
        <w:keepLines/>
        <w:rPr>
          <w:b/>
        </w:rPr>
      </w:pPr>
    </w:p>
    <w:p w14:paraId="7D147C33" w14:textId="0D9645B8" w:rsidR="005E063A" w:rsidRDefault="005E063A" w:rsidP="00CA058D">
      <w:pPr>
        <w:spacing w:line="316" w:lineRule="auto"/>
      </w:pPr>
      <w:r w:rsidRPr="00514373">
        <w:rPr>
          <w:b/>
          <w:bCs/>
        </w:rPr>
        <w:t>TO:</w:t>
      </w:r>
      <w:r>
        <w:rPr>
          <w:b/>
          <w:bCs/>
        </w:rPr>
        <w:t xml:space="preserve">  </w:t>
      </w:r>
      <w:sdt>
        <w:sdtPr>
          <w:alias w:val="Name"/>
          <w:tag w:val="Name"/>
          <w:id w:val="-950464262"/>
          <w:placeholder>
            <w:docPart w:val="8070C867D80740C9890A2FB97B36297A"/>
          </w:placeholder>
          <w:dataBinding w:prefixMappings="xmlns:ns0='http://schemas.microsoft.com/office/2006/coverPageProps' " w:xpath="/ns0:CoverPageProperties[1]/ns0:Abstract[1]" w:storeItemID="{55AF091B-3C7A-41E3-B477-F2FDAA23CFDA}"/>
          <w:text/>
        </w:sdtPr>
        <w:sdtEndPr/>
        <w:sdtContent>
          <w:r w:rsidR="002F081E">
            <w:t>University of Galway</w:t>
          </w:r>
        </w:sdtContent>
      </w:sdt>
      <w:r>
        <w:t xml:space="preserve"> </w:t>
      </w:r>
      <w:r w:rsidRPr="00C21954">
        <w:rPr>
          <w:highlight w:val="lightGray"/>
        </w:rPr>
        <w:t>(the “Contracting Authority”)</w:t>
      </w:r>
    </w:p>
    <w:p w14:paraId="03CFB1D2" w14:textId="21A5EF7D" w:rsidR="004F4F7A" w:rsidRDefault="005E063A" w:rsidP="005B0362">
      <w:pPr>
        <w:spacing w:line="316" w:lineRule="auto"/>
        <w:rPr>
          <w:b/>
        </w:rPr>
      </w:pPr>
      <w:r w:rsidRPr="00514373">
        <w:rPr>
          <w:b/>
          <w:bCs/>
        </w:rPr>
        <w:t>RE:</w:t>
      </w:r>
      <w:r w:rsidR="002E4D31">
        <w:rPr>
          <w:b/>
          <w:bCs/>
        </w:rPr>
        <w:t xml:space="preserve"> </w:t>
      </w:r>
      <w:r w:rsidR="007932FB">
        <w:rPr>
          <w:b/>
          <w:bCs/>
        </w:rPr>
        <w:t>BE</w:t>
      </w:r>
      <w:r w:rsidR="002E4D31">
        <w:rPr>
          <w:b/>
          <w:bCs/>
        </w:rPr>
        <w:t xml:space="preserve">3766F </w:t>
      </w:r>
      <w:r w:rsidR="007829EB">
        <w:rPr>
          <w:b/>
          <w:bCs/>
        </w:rPr>
        <w:t xml:space="preserve">- </w:t>
      </w:r>
      <w:r w:rsidR="00B26486" w:rsidRPr="00B26486">
        <w:rPr>
          <w:b/>
        </w:rPr>
        <w:t xml:space="preserve">Request for Tenders to establish a Single Supplier Framework Agreement for the Supply and Delivery of </w:t>
      </w:r>
      <w:r w:rsidR="006E2C4F">
        <w:rPr>
          <w:b/>
        </w:rPr>
        <w:t>Electrical</w:t>
      </w:r>
      <w:r w:rsidR="00B26486" w:rsidRPr="00B26486">
        <w:rPr>
          <w:b/>
        </w:rPr>
        <w:t xml:space="preserve"> Consumables for the Building &amp; Estates Electrical Maintenance Team in University of Galway</w:t>
      </w:r>
    </w:p>
    <w:p w14:paraId="5B653EE3" w14:textId="2D9D3A3B" w:rsidR="005E063A" w:rsidRPr="00514373" w:rsidRDefault="005E063A" w:rsidP="005B0362">
      <w:pPr>
        <w:spacing w:line="316" w:lineRule="auto"/>
      </w:pPr>
      <w:r w:rsidRPr="00514373">
        <w:t xml:space="preserve">Having examined your </w:t>
      </w:r>
      <w:r w:rsidR="001A5407">
        <w:t>Requ</w:t>
      </w:r>
      <w:r w:rsidR="00F603B3">
        <w:t>e</w:t>
      </w:r>
      <w:r w:rsidR="001A5407">
        <w:t>st for</w:t>
      </w:r>
      <w:r w:rsidR="0051154A">
        <w:t xml:space="preserve"> Tender</w:t>
      </w:r>
      <w:r w:rsidRPr="00514373">
        <w:t xml:space="preserve"> (</w:t>
      </w:r>
      <w:r>
        <w:t>the “</w:t>
      </w:r>
      <w:r w:rsidR="00DC0D34">
        <w:t>RFT</w:t>
      </w:r>
      <w:r>
        <w:t>”</w:t>
      </w:r>
      <w:r w:rsidRPr="00514373">
        <w:t xml:space="preserve">) including the Instructions to Tenderers, the </w:t>
      </w:r>
      <w:r w:rsidRPr="003B7372">
        <w:t>Selection</w:t>
      </w:r>
      <w:r w:rsidRPr="00514373">
        <w:t xml:space="preserve"> and Award Criteria, the Requirements and Specifications, and the Terms and Conditions of the Framework Agreement and the </w:t>
      </w:r>
      <w:r w:rsidR="00454604">
        <w:t>Goods</w:t>
      </w:r>
      <w:r w:rsidRPr="00514373">
        <w:t xml:space="preserve"> Contract, we hereby agree and declare the following:</w:t>
      </w:r>
    </w:p>
    <w:tbl>
      <w:tblPr>
        <w:tblW w:w="5000" w:type="pct"/>
        <w:tblLook w:val="01E0" w:firstRow="1" w:lastRow="1" w:firstColumn="1" w:lastColumn="1" w:noHBand="0" w:noVBand="0"/>
      </w:tblPr>
      <w:tblGrid>
        <w:gridCol w:w="717"/>
        <w:gridCol w:w="8354"/>
      </w:tblGrid>
      <w:tr w:rsidR="005E063A" w:rsidRPr="00514373" w14:paraId="6C6259A8" w14:textId="77777777" w:rsidTr="00CA058D">
        <w:tc>
          <w:tcPr>
            <w:tcW w:w="395" w:type="pct"/>
          </w:tcPr>
          <w:p w14:paraId="562A5F22" w14:textId="77777777" w:rsidR="005E063A" w:rsidRPr="00514373" w:rsidRDefault="005E063A" w:rsidP="00CA058D">
            <w:pPr>
              <w:rPr>
                <w:color w:val="000080"/>
              </w:rPr>
            </w:pPr>
            <w:r w:rsidRPr="00514373">
              <w:rPr>
                <w:color w:val="000080"/>
              </w:rPr>
              <w:t>1.</w:t>
            </w:r>
          </w:p>
        </w:tc>
        <w:tc>
          <w:tcPr>
            <w:tcW w:w="4605" w:type="pct"/>
          </w:tcPr>
          <w:p w14:paraId="32907EEF" w14:textId="542F7B42" w:rsidR="00905FF2" w:rsidRPr="00514373" w:rsidRDefault="005E063A" w:rsidP="009D790F">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We understand the nature and extent of the </w:t>
            </w:r>
            <w:r w:rsidR="00454604">
              <w:rPr>
                <w:rFonts w:ascii="Calibri" w:eastAsia="Times New Roman" w:hAnsi="Calibri"/>
                <w:szCs w:val="22"/>
                <w:lang w:eastAsia="en-US"/>
              </w:rPr>
              <w:t>Goods</w:t>
            </w:r>
            <w:r w:rsidRPr="00514373">
              <w:rPr>
                <w:rFonts w:ascii="Calibri" w:eastAsia="Times New Roman" w:hAnsi="Calibri"/>
                <w:szCs w:val="22"/>
                <w:lang w:eastAsia="en-US"/>
              </w:rPr>
              <w:t xml:space="preserve"> required to be delivered as described in Requirements and Specifications at Appendix 1 to the </w:t>
            </w:r>
            <w:r w:rsidR="00DC0D34">
              <w:rPr>
                <w:rFonts w:ascii="Calibri" w:eastAsia="Times New Roman" w:hAnsi="Calibri"/>
                <w:szCs w:val="22"/>
                <w:lang w:eastAsia="en-US"/>
              </w:rPr>
              <w:t>RFT</w:t>
            </w:r>
            <w:r w:rsidRPr="00514373">
              <w:rPr>
                <w:rFonts w:ascii="Calibri" w:eastAsia="Times New Roman" w:hAnsi="Calibri"/>
                <w:szCs w:val="22"/>
                <w:lang w:eastAsia="en-US"/>
              </w:rPr>
              <w:t>.</w:t>
            </w:r>
          </w:p>
        </w:tc>
      </w:tr>
      <w:tr w:rsidR="005E063A" w:rsidRPr="00514373" w14:paraId="2A0A90CD" w14:textId="77777777" w:rsidTr="00CA058D">
        <w:tc>
          <w:tcPr>
            <w:tcW w:w="395" w:type="pct"/>
          </w:tcPr>
          <w:p w14:paraId="14168323" w14:textId="77777777" w:rsidR="005E063A" w:rsidRPr="00514373" w:rsidRDefault="005E063A" w:rsidP="00CA058D">
            <w:pPr>
              <w:rPr>
                <w:color w:val="000080"/>
              </w:rPr>
            </w:pPr>
            <w:r w:rsidRPr="00514373">
              <w:rPr>
                <w:color w:val="000080"/>
              </w:rPr>
              <w:t>2.</w:t>
            </w:r>
          </w:p>
        </w:tc>
        <w:tc>
          <w:tcPr>
            <w:tcW w:w="4605" w:type="pct"/>
          </w:tcPr>
          <w:p w14:paraId="3EB187FE" w14:textId="77777777" w:rsidR="005E063A" w:rsidRPr="00514373" w:rsidRDefault="005E063A" w:rsidP="00CA058D">
            <w:r w:rsidRPr="00514373">
              <w:t>We accept all of the Terms and Conditions of:</w:t>
            </w:r>
          </w:p>
          <w:p w14:paraId="3BBAF08B" w14:textId="03C8AB0B" w:rsidR="005E063A" w:rsidRDefault="005E063A" w:rsidP="005E063A">
            <w:pPr>
              <w:numPr>
                <w:ilvl w:val="0"/>
                <w:numId w:val="5"/>
              </w:numPr>
              <w:spacing w:after="120" w:line="276" w:lineRule="auto"/>
              <w:jc w:val="both"/>
            </w:pPr>
            <w:r w:rsidRPr="00514373">
              <w:t xml:space="preserve">the </w:t>
            </w:r>
            <w:r w:rsidR="00DC0D34">
              <w:t>RFT</w:t>
            </w:r>
            <w:r w:rsidRPr="00514373">
              <w:t>;</w:t>
            </w:r>
          </w:p>
          <w:p w14:paraId="0DAAD319" w14:textId="3FD8EA6C" w:rsidR="005E063A" w:rsidRPr="00FE7127" w:rsidRDefault="005E063A" w:rsidP="005E063A">
            <w:pPr>
              <w:numPr>
                <w:ilvl w:val="0"/>
                <w:numId w:val="5"/>
              </w:numPr>
              <w:spacing w:after="120" w:line="276" w:lineRule="auto"/>
              <w:jc w:val="both"/>
            </w:pPr>
            <w:r w:rsidRPr="00514373">
              <w:t xml:space="preserve">the Framework Agreement and agree that, if offered appointment to the framework, we will execute the Framework Agreement at </w:t>
            </w:r>
            <w:r w:rsidRPr="00FE7127">
              <w:t>Appendix 5 of the</w:t>
            </w:r>
            <w:r w:rsidRPr="00514373">
              <w:t xml:space="preserve"> </w:t>
            </w:r>
            <w:r w:rsidR="00DC0D34">
              <w:t>RFT</w:t>
            </w:r>
            <w:r w:rsidRPr="00514373">
              <w:t xml:space="preserve"> and the Confidentiality Agreement at </w:t>
            </w:r>
            <w:r w:rsidRPr="00FE7127">
              <w:t xml:space="preserve">Appendix 7 of the </w:t>
            </w:r>
            <w:r w:rsidR="00DC0D34">
              <w:t>RFT</w:t>
            </w:r>
            <w:r w:rsidRPr="00FE7127">
              <w:t>;</w:t>
            </w:r>
          </w:p>
          <w:p w14:paraId="6D712E4F" w14:textId="70A38838" w:rsidR="00905FF2" w:rsidRDefault="005E063A" w:rsidP="009D790F">
            <w:pPr>
              <w:numPr>
                <w:ilvl w:val="0"/>
                <w:numId w:val="5"/>
              </w:numPr>
              <w:spacing w:after="120" w:line="276" w:lineRule="auto"/>
              <w:jc w:val="both"/>
            </w:pPr>
            <w:r w:rsidRPr="00FE7127">
              <w:t xml:space="preserve">the </w:t>
            </w:r>
            <w:r w:rsidR="00454604">
              <w:t>Goods</w:t>
            </w:r>
            <w:r w:rsidRPr="00FE7127">
              <w:t xml:space="preserve"> Contract and agree if awarded any contract pursuant to the Framework Agreement to execute the </w:t>
            </w:r>
            <w:r w:rsidR="00454604">
              <w:t>Goods</w:t>
            </w:r>
            <w:r w:rsidRPr="00FE7127">
              <w:t xml:space="preserve"> Contract at Appendix 6</w:t>
            </w:r>
            <w:r w:rsidR="00036770">
              <w:t xml:space="preserve"> </w:t>
            </w:r>
            <w:r w:rsidRPr="00514373">
              <w:t xml:space="preserve">to the </w:t>
            </w:r>
            <w:r w:rsidR="00DC0D34">
              <w:t>RFT</w:t>
            </w:r>
            <w:r w:rsidRPr="00514373">
              <w:t>.</w:t>
            </w:r>
          </w:p>
        </w:tc>
      </w:tr>
      <w:tr w:rsidR="005E063A" w:rsidRPr="00514373" w14:paraId="76A228B1" w14:textId="77777777" w:rsidTr="00CA058D">
        <w:tc>
          <w:tcPr>
            <w:tcW w:w="395" w:type="pct"/>
          </w:tcPr>
          <w:p w14:paraId="7261C4F0" w14:textId="77777777" w:rsidR="005E063A" w:rsidRPr="00514373" w:rsidRDefault="005E063A" w:rsidP="00CA058D">
            <w:pPr>
              <w:rPr>
                <w:color w:val="000080"/>
              </w:rPr>
            </w:pPr>
            <w:r w:rsidRPr="00514373">
              <w:rPr>
                <w:color w:val="000080"/>
              </w:rPr>
              <w:t>3.</w:t>
            </w:r>
          </w:p>
        </w:tc>
        <w:tc>
          <w:tcPr>
            <w:tcW w:w="4605" w:type="pct"/>
          </w:tcPr>
          <w:p w14:paraId="2BCD1B6F" w14:textId="09D7EE57" w:rsidR="00905FF2" w:rsidRPr="00514373" w:rsidRDefault="005E063A" w:rsidP="009D790F">
            <w:r w:rsidRPr="00514373">
              <w:t xml:space="preserve">We accept all </w:t>
            </w:r>
            <w:r w:rsidRPr="003B7372">
              <w:t xml:space="preserve">the </w:t>
            </w:r>
            <w:r w:rsidRPr="00905FF2">
              <w:t>Selection and Award</w:t>
            </w:r>
            <w:r w:rsidRPr="00514373">
              <w:t xml:space="preserve"> Criteria as set out in the </w:t>
            </w:r>
            <w:r w:rsidR="00DC0D34">
              <w:t>RFT</w:t>
            </w:r>
            <w:r w:rsidR="00905FF2">
              <w:t xml:space="preserve"> documentation</w:t>
            </w:r>
            <w:r w:rsidRPr="00514373">
              <w:t>.</w:t>
            </w:r>
          </w:p>
        </w:tc>
      </w:tr>
      <w:tr w:rsidR="005E063A" w:rsidRPr="00514373" w14:paraId="709525E3" w14:textId="77777777" w:rsidTr="00CA058D">
        <w:tc>
          <w:tcPr>
            <w:tcW w:w="395" w:type="pct"/>
          </w:tcPr>
          <w:p w14:paraId="4600176B" w14:textId="77777777" w:rsidR="005E063A" w:rsidRPr="00514373" w:rsidRDefault="005E063A" w:rsidP="00CA058D">
            <w:pPr>
              <w:rPr>
                <w:color w:val="000080"/>
              </w:rPr>
            </w:pPr>
            <w:r w:rsidRPr="00514373">
              <w:rPr>
                <w:color w:val="000080"/>
              </w:rPr>
              <w:t>4.</w:t>
            </w:r>
          </w:p>
        </w:tc>
        <w:tc>
          <w:tcPr>
            <w:tcW w:w="4605" w:type="pct"/>
          </w:tcPr>
          <w:p w14:paraId="0C8F4D4C" w14:textId="551FB768" w:rsidR="00905FF2" w:rsidRPr="00544924" w:rsidRDefault="005E063A" w:rsidP="009D790F">
            <w:pPr>
              <w:rPr>
                <w:highlight w:val="yellow"/>
              </w:rPr>
            </w:pPr>
            <w:r w:rsidRPr="00544924">
              <w:t xml:space="preserve">We agree to provide the </w:t>
            </w:r>
            <w:r w:rsidR="00454604">
              <w:t>Goods</w:t>
            </w:r>
            <w:r w:rsidRPr="00544924">
              <w:t xml:space="preserve"> in accordance with the </w:t>
            </w:r>
            <w:r w:rsidR="00DC0D34">
              <w:t>RFT</w:t>
            </w:r>
            <w:r w:rsidRPr="00544924">
              <w:t xml:space="preserve">, our Tender, and our response to </w:t>
            </w:r>
            <w:r w:rsidR="00482D16">
              <w:t xml:space="preserve">the </w:t>
            </w:r>
            <w:r w:rsidRPr="00544924">
              <w:t xml:space="preserve">RFT if awarded any </w:t>
            </w:r>
            <w:r w:rsidR="00454604">
              <w:t>Goods</w:t>
            </w:r>
            <w:r w:rsidRPr="00544924">
              <w:t xml:space="preserve"> Contract pursuant to a Framework Agreement.</w:t>
            </w:r>
          </w:p>
        </w:tc>
      </w:tr>
      <w:tr w:rsidR="005E063A" w:rsidRPr="00514373" w14:paraId="078BC6E9" w14:textId="77777777" w:rsidTr="00CA058D">
        <w:tc>
          <w:tcPr>
            <w:tcW w:w="395" w:type="pct"/>
          </w:tcPr>
          <w:p w14:paraId="24DB6808" w14:textId="77777777" w:rsidR="005E063A" w:rsidRPr="00514373" w:rsidRDefault="005E063A" w:rsidP="00CA058D">
            <w:pPr>
              <w:rPr>
                <w:color w:val="000080"/>
              </w:rPr>
            </w:pPr>
            <w:r w:rsidRPr="00514373">
              <w:rPr>
                <w:color w:val="000080"/>
              </w:rPr>
              <w:t>5</w:t>
            </w:r>
          </w:p>
        </w:tc>
        <w:tc>
          <w:tcPr>
            <w:tcW w:w="4605" w:type="pct"/>
          </w:tcPr>
          <w:p w14:paraId="1032CA69" w14:textId="30F655DD" w:rsidR="00905FF2" w:rsidRPr="00514373" w:rsidRDefault="005E063A" w:rsidP="009D790F">
            <w:r w:rsidRPr="003B7372">
              <w:t>We agree that, if awarded any contract pursuant to a Framework Agreement that we shall, in the performance of such contract, comply with all applicable obligations in the field of environmental, social and labour law.</w:t>
            </w:r>
          </w:p>
        </w:tc>
      </w:tr>
      <w:tr w:rsidR="005E063A" w:rsidRPr="00514373" w14:paraId="1A18BEB6" w14:textId="77777777" w:rsidTr="00CA058D">
        <w:tc>
          <w:tcPr>
            <w:tcW w:w="395" w:type="pct"/>
          </w:tcPr>
          <w:p w14:paraId="185A84EE" w14:textId="77777777" w:rsidR="005E063A" w:rsidRPr="00514373" w:rsidRDefault="005E063A" w:rsidP="00CA058D">
            <w:pPr>
              <w:rPr>
                <w:color w:val="000080"/>
              </w:rPr>
            </w:pPr>
            <w:r w:rsidRPr="00514373">
              <w:rPr>
                <w:color w:val="000080"/>
              </w:rPr>
              <w:t>6.</w:t>
            </w:r>
          </w:p>
        </w:tc>
        <w:tc>
          <w:tcPr>
            <w:tcW w:w="4605" w:type="pct"/>
          </w:tcPr>
          <w:p w14:paraId="63AA5F59" w14:textId="3078EE49"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We confirm that we have complied with all requirements as set out at Part 2 of the </w:t>
            </w:r>
            <w:r w:rsidR="00DC0D34">
              <w:rPr>
                <w:rFonts w:ascii="Calibri" w:eastAsia="Times New Roman" w:hAnsi="Calibri"/>
                <w:szCs w:val="22"/>
                <w:lang w:eastAsia="en-US"/>
              </w:rPr>
              <w:t>RFT</w:t>
            </w:r>
            <w:r w:rsidRPr="00514373">
              <w:rPr>
                <w:rFonts w:ascii="Calibri" w:eastAsia="Times New Roman" w:hAnsi="Calibri"/>
                <w:szCs w:val="22"/>
                <w:lang w:eastAsia="en-US"/>
              </w:rPr>
              <w:t>.</w:t>
            </w:r>
          </w:p>
        </w:tc>
      </w:tr>
      <w:tr w:rsidR="005E063A" w:rsidRPr="00514373" w14:paraId="5DCF5AAF" w14:textId="77777777" w:rsidTr="00CA058D">
        <w:tc>
          <w:tcPr>
            <w:tcW w:w="395" w:type="pct"/>
          </w:tcPr>
          <w:p w14:paraId="42591CBD" w14:textId="77777777" w:rsidR="005E063A" w:rsidRPr="00514373" w:rsidRDefault="005E063A" w:rsidP="00CA058D">
            <w:pPr>
              <w:rPr>
                <w:color w:val="000080"/>
              </w:rPr>
            </w:pPr>
            <w:r w:rsidRPr="00514373">
              <w:rPr>
                <w:color w:val="000080"/>
              </w:rPr>
              <w:t>7.</w:t>
            </w:r>
          </w:p>
        </w:tc>
        <w:tc>
          <w:tcPr>
            <w:tcW w:w="4605" w:type="pct"/>
          </w:tcPr>
          <w:p w14:paraId="6FB06995" w14:textId="265D23A5" w:rsidR="00905FF2" w:rsidRPr="00514373" w:rsidRDefault="005E063A" w:rsidP="009D790F">
            <w:r w:rsidRPr="00514373">
              <w:t>We confirm that all prices quoted in our Tender will remain valid for the period of time commencing from the Tender Deadline specified at paragraph 2.10.</w:t>
            </w:r>
            <w:r>
              <w:t>3</w:t>
            </w:r>
            <w:r w:rsidRPr="00514373">
              <w:t xml:space="preserve"> of the </w:t>
            </w:r>
            <w:r w:rsidR="00DC0D34">
              <w:t>RFT</w:t>
            </w:r>
            <w:r w:rsidRPr="00514373">
              <w:t>.</w:t>
            </w:r>
          </w:p>
        </w:tc>
      </w:tr>
      <w:tr w:rsidR="005E063A" w:rsidRPr="00514373" w14:paraId="56B4B342" w14:textId="77777777" w:rsidTr="00CA058D">
        <w:tc>
          <w:tcPr>
            <w:tcW w:w="395" w:type="pct"/>
          </w:tcPr>
          <w:p w14:paraId="76D6D898" w14:textId="77777777" w:rsidR="005E063A" w:rsidRPr="00514373" w:rsidRDefault="005E063A" w:rsidP="00CA058D">
            <w:pPr>
              <w:rPr>
                <w:color w:val="000080"/>
              </w:rPr>
            </w:pPr>
            <w:r w:rsidRPr="00514373">
              <w:rPr>
                <w:color w:val="000080"/>
              </w:rPr>
              <w:t>8.</w:t>
            </w:r>
          </w:p>
        </w:tc>
        <w:tc>
          <w:tcPr>
            <w:tcW w:w="4605" w:type="pct"/>
          </w:tcPr>
          <w:p w14:paraId="51A0DB95" w14:textId="49D4290E" w:rsidR="005E063A" w:rsidRDefault="005E063A" w:rsidP="00CA058D">
            <w:r w:rsidRPr="00514373">
              <w:t xml:space="preserve">We shall, if awarded any </w:t>
            </w:r>
            <w:r w:rsidR="00454604">
              <w:t>Goods</w:t>
            </w:r>
            <w:r w:rsidRPr="00514373">
              <w:t xml:space="preserve"> Contract pursuant to a Framework Agreement, have in place on the Effective Date of the </w:t>
            </w:r>
            <w:r w:rsidR="00454604">
              <w:t>Goods</w:t>
            </w:r>
            <w:r w:rsidRPr="00514373">
              <w:t xml:space="preserve"> Contract all insurances (if any) as required by paragraph 2.21.1 of the </w:t>
            </w:r>
            <w:r w:rsidR="00DC0D34">
              <w:t>RFT</w:t>
            </w:r>
            <w:r w:rsidR="00482D16">
              <w:t>.</w:t>
            </w:r>
          </w:p>
          <w:p w14:paraId="2B402413" w14:textId="35387302" w:rsidR="00905FF2" w:rsidRPr="00514373" w:rsidRDefault="00905FF2" w:rsidP="00CA058D"/>
        </w:tc>
      </w:tr>
      <w:tr w:rsidR="005E063A" w:rsidRPr="00514373" w14:paraId="201218AB" w14:textId="77777777" w:rsidTr="00CA058D">
        <w:tc>
          <w:tcPr>
            <w:tcW w:w="395" w:type="pct"/>
          </w:tcPr>
          <w:p w14:paraId="6D4DDA51" w14:textId="77777777" w:rsidR="005E063A" w:rsidRPr="00514373" w:rsidRDefault="005E063A" w:rsidP="00CA058D">
            <w:pPr>
              <w:rPr>
                <w:color w:val="000080"/>
              </w:rPr>
            </w:pPr>
            <w:r>
              <w:rPr>
                <w:color w:val="000080"/>
              </w:rPr>
              <w:lastRenderedPageBreak/>
              <w:t>9.</w:t>
            </w:r>
          </w:p>
        </w:tc>
        <w:tc>
          <w:tcPr>
            <w:tcW w:w="4605" w:type="pct"/>
          </w:tcPr>
          <w:p w14:paraId="5EBD527B" w14:textId="5D860E99" w:rsidR="00EA3389" w:rsidRPr="00514373" w:rsidRDefault="005E063A" w:rsidP="009D790F">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9D790F" w14:paraId="39825602" w14:textId="77777777" w:rsidTr="009D790F">
        <w:tc>
          <w:tcPr>
            <w:tcW w:w="395" w:type="pct"/>
          </w:tcPr>
          <w:p w14:paraId="6C91085D" w14:textId="77777777" w:rsidR="009D790F" w:rsidRDefault="009D790F" w:rsidP="00BA02DC">
            <w:pPr>
              <w:rPr>
                <w:color w:val="000080"/>
              </w:rPr>
            </w:pPr>
            <w:r>
              <w:rPr>
                <w:color w:val="000080"/>
              </w:rPr>
              <w:t>10.</w:t>
            </w:r>
          </w:p>
        </w:tc>
        <w:tc>
          <w:tcPr>
            <w:tcW w:w="4605" w:type="pct"/>
          </w:tcPr>
          <w:p w14:paraId="12FAC5C8" w14:textId="77777777" w:rsidR="009D790F" w:rsidRDefault="009D790F" w:rsidP="00BA02DC">
            <w:r>
              <w:t>We do not come within the category of prohibited economic operators identified in Regulation (EU) No 833/2014 of 31 July 2014 (as amended by EU Regulation 2022/576 or any subsequent amendments to same).</w:t>
            </w:r>
          </w:p>
        </w:tc>
      </w:tr>
      <w:tr w:rsidR="009D790F" w14:paraId="77790094" w14:textId="77777777" w:rsidTr="009D790F">
        <w:tc>
          <w:tcPr>
            <w:tcW w:w="395" w:type="pct"/>
          </w:tcPr>
          <w:p w14:paraId="582A6816" w14:textId="77777777" w:rsidR="009D790F" w:rsidRDefault="009D790F" w:rsidP="00BA02DC">
            <w:pPr>
              <w:rPr>
                <w:color w:val="000080"/>
              </w:rPr>
            </w:pPr>
            <w:r>
              <w:rPr>
                <w:color w:val="000080"/>
              </w:rPr>
              <w:t>11.</w:t>
            </w:r>
          </w:p>
        </w:tc>
        <w:tc>
          <w:tcPr>
            <w:tcW w:w="4605" w:type="pct"/>
          </w:tcPr>
          <w:p w14:paraId="6DE7FA44" w14:textId="77777777" w:rsidR="009D790F" w:rsidRDefault="009D790F" w:rsidP="00BA02DC">
            <w:r w:rsidRPr="00CB3C27">
              <w:t xml:space="preserve">The origin of goods connected to </w:t>
            </w:r>
            <w:r>
              <w:t>our Tender</w:t>
            </w:r>
            <w:r w:rsidRPr="00CB3C27">
              <w:t>, if any, are not subject to the prohibitions set out in Regulation (</w:t>
            </w:r>
            <w:r>
              <w:t xml:space="preserve">EU) No 833/2014 (as amended by </w:t>
            </w:r>
            <w:r w:rsidRPr="00CB3C27">
              <w:t>EU Regulation 2022/576 or any subsequent amendments to same).</w:t>
            </w:r>
          </w:p>
        </w:tc>
      </w:tr>
      <w:tr w:rsidR="009D790F" w14:paraId="14CCB3CB" w14:textId="77777777" w:rsidTr="009D790F">
        <w:tc>
          <w:tcPr>
            <w:tcW w:w="395" w:type="pct"/>
          </w:tcPr>
          <w:p w14:paraId="781833F6" w14:textId="77777777" w:rsidR="009D790F" w:rsidRDefault="009D790F" w:rsidP="00BA02DC">
            <w:pPr>
              <w:rPr>
                <w:color w:val="000080"/>
              </w:rPr>
            </w:pPr>
            <w:r>
              <w:rPr>
                <w:color w:val="000080"/>
              </w:rPr>
              <w:t>12.</w:t>
            </w:r>
          </w:p>
        </w:tc>
        <w:tc>
          <w:tcPr>
            <w:tcW w:w="4605" w:type="pct"/>
          </w:tcPr>
          <w:p w14:paraId="538E4A7E" w14:textId="41746D23" w:rsidR="009D790F" w:rsidRDefault="009D790F" w:rsidP="00BA02DC">
            <w:r>
              <w:t>Any</w:t>
            </w:r>
            <w:r w:rsidRPr="005559D9">
              <w:t xml:space="preserve"> subcontractor</w:t>
            </w:r>
            <w:r>
              <w:t>, supplier or other entity</w:t>
            </w:r>
            <w:r w:rsidRPr="005559D9">
              <w:t xml:space="preserve"> on whose capacity </w:t>
            </w:r>
            <w:r>
              <w:t>we rely as part of our Tender</w:t>
            </w:r>
            <w:r w:rsidR="002F4C04">
              <w:t xml:space="preserve"> </w:t>
            </w:r>
            <w:r w:rsidRPr="005559D9">
              <w:t>does not come within the category of prohibited economic operators identified in Regulation (EU) No 833/2014 of 31 July 2014 (as amended by EU Regulation 2022/576 or any subsequent amendments to same).</w:t>
            </w:r>
          </w:p>
        </w:tc>
      </w:tr>
    </w:tbl>
    <w:p w14:paraId="714925BE" w14:textId="77777777" w:rsidR="005E063A" w:rsidRDefault="005E063A" w:rsidP="00CA058D"/>
    <w:p w14:paraId="1E39F11F" w14:textId="77777777" w:rsidR="005E063A" w:rsidRPr="00514373" w:rsidRDefault="005E063A" w:rsidP="00CA058D"/>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5E063A" w:rsidRPr="00514373" w14:paraId="4EB44539"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2FE3F8EC" w14:textId="77777777" w:rsidR="005E063A" w:rsidRPr="00514373" w:rsidRDefault="005E063A" w:rsidP="00CA058D">
            <w:pPr>
              <w:rPr>
                <w:b/>
                <w:color w:val="333399"/>
              </w:rPr>
            </w:pPr>
            <w:r w:rsidRPr="00514373">
              <w:rPr>
                <w:b/>
                <w:color w:val="333399"/>
              </w:rPr>
              <w:t>SIGNED</w:t>
            </w:r>
          </w:p>
          <w:p w14:paraId="57D13439" w14:textId="77777777" w:rsidR="005E063A" w:rsidRPr="00514373" w:rsidRDefault="005E063A" w:rsidP="00CA058D">
            <w:pPr>
              <w:rPr>
                <w:b/>
                <w:color w:val="333399"/>
              </w:rPr>
            </w:pPr>
          </w:p>
          <w:p w14:paraId="0FCD5B48" w14:textId="77777777" w:rsidR="005E063A" w:rsidRPr="00514373" w:rsidRDefault="005E063A" w:rsidP="00CA058D">
            <w:pPr>
              <w:rPr>
                <w:b/>
                <w:color w:val="333399"/>
              </w:rPr>
            </w:pPr>
          </w:p>
          <w:p w14:paraId="54339433" w14:textId="77777777" w:rsidR="005E063A" w:rsidRPr="00514373" w:rsidRDefault="005E063A" w:rsidP="00CA058D">
            <w:pPr>
              <w:rPr>
                <w:b/>
                <w:color w:val="333399"/>
              </w:rPr>
            </w:pPr>
          </w:p>
          <w:p w14:paraId="59C94776" w14:textId="77777777" w:rsidR="005E063A" w:rsidRPr="00514373" w:rsidRDefault="005E063A" w:rsidP="00CA058D">
            <w:pPr>
              <w:rPr>
                <w:b/>
                <w:color w:val="333399"/>
              </w:rPr>
            </w:pPr>
            <w:r w:rsidRPr="00514373">
              <w:rPr>
                <w:b/>
                <w:color w:val="333399"/>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19C75907" w14:textId="77777777" w:rsidR="005E063A" w:rsidRPr="00514373" w:rsidRDefault="005E063A" w:rsidP="00CA058D">
            <w:pPr>
              <w:rPr>
                <w:b/>
                <w:color w:val="333399"/>
              </w:rPr>
            </w:pPr>
            <w:r w:rsidRPr="00514373">
              <w:rPr>
                <w:b/>
                <w:color w:val="333399"/>
              </w:rPr>
              <w:t>Company</w:t>
            </w:r>
          </w:p>
          <w:p w14:paraId="0FAF2F3F" w14:textId="77777777" w:rsidR="005E063A" w:rsidRPr="00514373" w:rsidRDefault="005E063A" w:rsidP="00CA058D">
            <w:pPr>
              <w:rPr>
                <w:b/>
                <w:color w:val="333399"/>
              </w:rPr>
            </w:pPr>
          </w:p>
        </w:tc>
      </w:tr>
      <w:tr w:rsidR="005E063A" w:rsidRPr="00514373" w14:paraId="0ABFEE15"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74D08487" w14:textId="77777777" w:rsidR="005E063A" w:rsidRPr="00514373" w:rsidRDefault="005E063A" w:rsidP="00CA058D">
            <w:pPr>
              <w:rPr>
                <w:b/>
                <w:color w:val="333399"/>
              </w:rPr>
            </w:pPr>
            <w:r w:rsidRPr="00514373">
              <w:rPr>
                <w:b/>
                <w:color w:val="333399"/>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7933AA" w14:textId="77777777" w:rsidR="005E063A" w:rsidRPr="00514373" w:rsidRDefault="005E063A" w:rsidP="00CA058D">
            <w:pPr>
              <w:rPr>
                <w:b/>
                <w:color w:val="333399"/>
              </w:rPr>
            </w:pPr>
            <w:r w:rsidRPr="00514373">
              <w:rPr>
                <w:b/>
                <w:color w:val="333399"/>
              </w:rPr>
              <w:t>Address</w:t>
            </w:r>
          </w:p>
        </w:tc>
      </w:tr>
      <w:tr w:rsidR="005E063A" w:rsidRPr="00514373" w14:paraId="0E96E734"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001D4FB5" w14:textId="77777777" w:rsidR="005E063A" w:rsidRPr="00514373" w:rsidRDefault="005E063A" w:rsidP="00CA058D">
            <w:pPr>
              <w:rPr>
                <w:b/>
                <w:color w:val="333399"/>
              </w:rPr>
            </w:pPr>
            <w:r w:rsidRPr="00514373">
              <w:rPr>
                <w:b/>
                <w:color w:val="333399"/>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878F71" w14:textId="77777777" w:rsidR="005E063A" w:rsidRPr="00514373" w:rsidRDefault="005E063A" w:rsidP="00CA058D">
            <w:pPr>
              <w:rPr>
                <w:b/>
                <w:color w:val="333399"/>
              </w:rPr>
            </w:pPr>
          </w:p>
        </w:tc>
      </w:tr>
    </w:tbl>
    <w:p w14:paraId="3017A7B7" w14:textId="76623F95" w:rsidR="00917754" w:rsidRPr="00917754" w:rsidRDefault="00917754" w:rsidP="00917754">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sz w:val="32"/>
          <w:lang w:val="en-US"/>
        </w:rPr>
      </w:pPr>
      <w:r w:rsidRPr="00917754">
        <w:rPr>
          <w:rFonts w:ascii="Calibri" w:eastAsia="Times New Roman" w:hAnsi="Calibri" w:cs="Times New Roman"/>
          <w:b/>
          <w:bCs/>
          <w:color w:val="333399"/>
          <w:sz w:val="32"/>
          <w:lang w:val="en-US"/>
        </w:rPr>
        <w:lastRenderedPageBreak/>
        <w:t>Appendix 4: Declaration as to Personal Circumstances of Tenderer</w:t>
      </w:r>
      <w:r w:rsidR="003A030E">
        <w:rPr>
          <w:rFonts w:ascii="Calibri" w:eastAsia="Times New Roman" w:hAnsi="Calibri" w:cs="Times New Roman"/>
          <w:b/>
          <w:bCs/>
          <w:color w:val="333399"/>
          <w:sz w:val="32"/>
          <w:lang w:val="en-US"/>
        </w:rPr>
        <w:t xml:space="preserve"> – Please Complete in the TRD</w:t>
      </w:r>
    </w:p>
    <w:p w14:paraId="1689D36D" w14:textId="77777777" w:rsidR="00917754" w:rsidRPr="00917754" w:rsidRDefault="00917754" w:rsidP="00917754">
      <w:pPr>
        <w:spacing w:after="120" w:line="276" w:lineRule="auto"/>
        <w:jc w:val="both"/>
        <w:rPr>
          <w:rFonts w:ascii="Calibri" w:eastAsia="Times New Roman" w:hAnsi="Calibri" w:cs="Times New Roman"/>
          <w:lang w:val="en-GB"/>
        </w:rPr>
      </w:pPr>
      <w:r w:rsidRPr="00917754">
        <w:rPr>
          <w:rFonts w:ascii="Calibri" w:eastAsia="Times New Roman" w:hAnsi="Calibri" w:cs="Times New Roman"/>
          <w:lang w:val="en-GB"/>
        </w:rPr>
        <w:t>Re: BE3766F - Request for Tenders to establish a Single Supplier Framework Agreement for the Supply and Delivery of Electrical Consumables for the Building &amp; Estates Electrical Maintenance Team in University of Galway</w:t>
      </w:r>
    </w:p>
    <w:p w14:paraId="4080BC10" w14:textId="77777777" w:rsidR="00917754" w:rsidRPr="00917754" w:rsidRDefault="00917754" w:rsidP="00917754">
      <w:pPr>
        <w:spacing w:after="120" w:line="276" w:lineRule="auto"/>
        <w:jc w:val="both"/>
        <w:rPr>
          <w:rFonts w:ascii="Calibri" w:eastAsia="Times New Roman" w:hAnsi="Calibri" w:cs="Times New Roman"/>
          <w:lang w:val="en-GB"/>
        </w:rPr>
      </w:pPr>
      <w:r w:rsidRPr="00917754">
        <w:rPr>
          <w:rFonts w:ascii="Calibri" w:eastAsia="Times New Roman" w:hAnsi="Calibri" w:cs="Times New Roman"/>
          <w:b/>
          <w:lang w:val="en-GB"/>
        </w:rPr>
        <w:t>NAME:</w:t>
      </w:r>
      <w:r w:rsidRPr="00917754">
        <w:rPr>
          <w:rFonts w:ascii="Calibri" w:eastAsia="Times New Roman" w:hAnsi="Calibri" w:cs="Times New Roman"/>
          <w:lang w:val="en-GB"/>
        </w:rPr>
        <w:t xml:space="preserve">   </w:t>
      </w:r>
      <w:r w:rsidRPr="00917754">
        <w:rPr>
          <w:rFonts w:ascii="Calibri" w:eastAsia="Times New Roman" w:hAnsi="Calibri" w:cs="Times New Roman"/>
          <w:lang w:val="en-GB"/>
        </w:rPr>
        <w:tab/>
      </w:r>
      <w:r w:rsidRPr="00917754">
        <w:rPr>
          <w:rFonts w:ascii="Calibri" w:eastAsia="Times New Roman" w:hAnsi="Calibri" w:cs="Calibri"/>
          <w:u w:val="single"/>
          <w:lang w:val="en-GB"/>
        </w:rPr>
        <w:fldChar w:fldCharType="begin">
          <w:ffData>
            <w:name w:val=""/>
            <w:enabled/>
            <w:calcOnExit w:val="0"/>
            <w:textInput>
              <w:default w:val="[Click here and insert name]"/>
            </w:textInput>
          </w:ffData>
        </w:fldChar>
      </w:r>
      <w:r w:rsidRPr="00917754">
        <w:rPr>
          <w:rFonts w:ascii="Calibri" w:eastAsia="Times New Roman" w:hAnsi="Calibri" w:cs="Calibri"/>
          <w:u w:val="single"/>
          <w:lang w:val="en-GB"/>
        </w:rPr>
        <w:instrText xml:space="preserve"> FORMTEXT </w:instrText>
      </w:r>
      <w:r w:rsidRPr="00917754">
        <w:rPr>
          <w:rFonts w:ascii="Calibri" w:eastAsia="Times New Roman" w:hAnsi="Calibri" w:cs="Calibri"/>
          <w:u w:val="single"/>
          <w:lang w:val="en-GB"/>
        </w:rPr>
      </w:r>
      <w:r w:rsidRPr="00917754">
        <w:rPr>
          <w:rFonts w:ascii="Calibri" w:eastAsia="Times New Roman" w:hAnsi="Calibri" w:cs="Calibri"/>
          <w:u w:val="single"/>
          <w:lang w:val="en-GB"/>
        </w:rPr>
        <w:fldChar w:fldCharType="separate"/>
      </w:r>
      <w:r w:rsidRPr="00917754">
        <w:rPr>
          <w:rFonts w:ascii="Calibri" w:eastAsia="Times New Roman" w:hAnsi="Calibri" w:cs="Calibri"/>
          <w:noProof/>
          <w:u w:val="single"/>
          <w:lang w:val="en-GB"/>
        </w:rPr>
        <w:t>[Click here and insert name]</w:t>
      </w:r>
      <w:r w:rsidRPr="00917754">
        <w:rPr>
          <w:rFonts w:ascii="Calibri" w:eastAsia="Times New Roman" w:hAnsi="Calibri" w:cs="Calibri"/>
          <w:u w:val="single"/>
          <w:lang w:val="en-GB"/>
        </w:rPr>
        <w:fldChar w:fldCharType="end"/>
      </w:r>
    </w:p>
    <w:p w14:paraId="25BB85E2" w14:textId="77777777" w:rsidR="00917754" w:rsidRPr="00917754" w:rsidRDefault="00917754" w:rsidP="00917754">
      <w:pPr>
        <w:tabs>
          <w:tab w:val="left" w:pos="1701"/>
        </w:tabs>
        <w:spacing w:after="120" w:line="276" w:lineRule="auto"/>
        <w:jc w:val="both"/>
        <w:rPr>
          <w:rFonts w:ascii="Calibri" w:eastAsia="Times New Roman" w:hAnsi="Calibri" w:cs="Times New Roman"/>
          <w:lang w:val="en-GB"/>
        </w:rPr>
      </w:pPr>
      <w:r w:rsidRPr="00917754">
        <w:rPr>
          <w:rFonts w:ascii="Calibri" w:eastAsia="Times New Roman" w:hAnsi="Calibri" w:cs="Times New Roman"/>
          <w:b/>
          <w:lang w:val="en-GB"/>
        </w:rPr>
        <w:t>ADDRESS:</w:t>
      </w:r>
      <w:r w:rsidRPr="00917754">
        <w:rPr>
          <w:rFonts w:ascii="Calibri" w:eastAsia="Times New Roman" w:hAnsi="Calibri" w:cs="Times New Roman"/>
          <w:lang w:val="en-GB"/>
        </w:rPr>
        <w:t xml:space="preserve"> </w:t>
      </w:r>
      <w:r w:rsidRPr="00917754">
        <w:rPr>
          <w:rFonts w:ascii="Calibri" w:eastAsia="Times New Roman" w:hAnsi="Calibri" w:cs="Times New Roman"/>
          <w:lang w:val="en-GB"/>
        </w:rPr>
        <w:tab/>
      </w:r>
      <w:r w:rsidRPr="00917754">
        <w:rPr>
          <w:rFonts w:ascii="Calibri" w:eastAsia="Times New Roman" w:hAnsi="Calibri" w:cs="Calibri"/>
          <w:u w:val="single"/>
          <w:lang w:val="en-GB"/>
        </w:rPr>
        <w:fldChar w:fldCharType="begin">
          <w:ffData>
            <w:name w:val=""/>
            <w:enabled/>
            <w:calcOnExit w:val="0"/>
            <w:textInput>
              <w:default w:val="[Click here and insert address]"/>
            </w:textInput>
          </w:ffData>
        </w:fldChar>
      </w:r>
      <w:r w:rsidRPr="00917754">
        <w:rPr>
          <w:rFonts w:ascii="Calibri" w:eastAsia="Times New Roman" w:hAnsi="Calibri" w:cs="Calibri"/>
          <w:u w:val="single"/>
          <w:lang w:val="en-GB"/>
        </w:rPr>
        <w:instrText xml:space="preserve"> FORMTEXT </w:instrText>
      </w:r>
      <w:r w:rsidRPr="00917754">
        <w:rPr>
          <w:rFonts w:ascii="Calibri" w:eastAsia="Times New Roman" w:hAnsi="Calibri" w:cs="Calibri"/>
          <w:u w:val="single"/>
          <w:lang w:val="en-GB"/>
        </w:rPr>
      </w:r>
      <w:r w:rsidRPr="00917754">
        <w:rPr>
          <w:rFonts w:ascii="Calibri" w:eastAsia="Times New Roman" w:hAnsi="Calibri" w:cs="Calibri"/>
          <w:u w:val="single"/>
          <w:lang w:val="en-GB"/>
        </w:rPr>
        <w:fldChar w:fldCharType="separate"/>
      </w:r>
      <w:r w:rsidRPr="00917754">
        <w:rPr>
          <w:rFonts w:ascii="Calibri" w:eastAsia="Times New Roman" w:hAnsi="Calibri" w:cs="Calibri"/>
          <w:noProof/>
          <w:u w:val="single"/>
          <w:lang w:val="en-GB"/>
        </w:rPr>
        <w:t>[Click here and insert address]</w:t>
      </w:r>
      <w:r w:rsidRPr="00917754">
        <w:rPr>
          <w:rFonts w:ascii="Calibri" w:eastAsia="Times New Roman" w:hAnsi="Calibri" w:cs="Calibri"/>
          <w:u w:val="single"/>
          <w:lang w:val="en-GB"/>
        </w:rPr>
        <w:fldChar w:fldCharType="end"/>
      </w:r>
    </w:p>
    <w:p w14:paraId="260C014D" w14:textId="77777777" w:rsidR="00917754" w:rsidRPr="00917754" w:rsidRDefault="00917754" w:rsidP="00917754">
      <w:pPr>
        <w:rPr>
          <w:rFonts w:ascii="Calibri" w:eastAsia="Calibri" w:hAnsi="Calibri" w:cs="Arial"/>
          <w:lang w:val="en-US"/>
        </w:rPr>
      </w:pPr>
      <w:r w:rsidRPr="00917754">
        <w:rPr>
          <w:rFonts w:ascii="Calibri" w:eastAsia="Calibri" w:hAnsi="Calibri" w:cs="Arial"/>
          <w:lang w:val="en-US"/>
        </w:rPr>
        <w:t xml:space="preserve">I, </w:t>
      </w:r>
      <w:r w:rsidRPr="00917754">
        <w:rPr>
          <w:rFonts w:ascii="Calibri" w:eastAsia="Calibri" w:hAnsi="Calibri" w:cs="Calibri"/>
        </w:rPr>
        <w:fldChar w:fldCharType="begin">
          <w:ffData>
            <w:name w:val=""/>
            <w:enabled/>
            <w:calcOnExit w:val="0"/>
            <w:textInput>
              <w:default w:val="[Click here and insert name of Declarant]"/>
            </w:textInput>
          </w:ffData>
        </w:fldChar>
      </w:r>
      <w:r w:rsidRPr="00917754">
        <w:rPr>
          <w:rFonts w:ascii="Calibri" w:eastAsia="Calibri" w:hAnsi="Calibri" w:cs="Calibri"/>
        </w:rPr>
        <w:instrText xml:space="preserve"> FORMTEXT </w:instrText>
      </w:r>
      <w:r w:rsidRPr="00917754">
        <w:rPr>
          <w:rFonts w:ascii="Calibri" w:eastAsia="Calibri" w:hAnsi="Calibri" w:cs="Calibri"/>
        </w:rPr>
      </w:r>
      <w:r w:rsidRPr="00917754">
        <w:rPr>
          <w:rFonts w:ascii="Calibri" w:eastAsia="Calibri" w:hAnsi="Calibri" w:cs="Calibri"/>
        </w:rPr>
        <w:fldChar w:fldCharType="separate"/>
      </w:r>
      <w:r w:rsidRPr="00917754">
        <w:rPr>
          <w:rFonts w:ascii="Calibri" w:eastAsia="Calibri" w:hAnsi="Calibri" w:cs="Calibri"/>
          <w:noProof/>
        </w:rPr>
        <w:t>[Click here and insert name of Declarant]</w:t>
      </w:r>
      <w:r w:rsidRPr="00917754">
        <w:rPr>
          <w:rFonts w:ascii="Calibri" w:eastAsia="Calibri" w:hAnsi="Calibri" w:cs="Calibri"/>
        </w:rPr>
        <w:fldChar w:fldCharType="end"/>
      </w:r>
      <w:r w:rsidRPr="00917754">
        <w:rPr>
          <w:rFonts w:ascii="Calibri" w:eastAsia="Calibri" w:hAnsi="Calibri" w:cs="Calibri"/>
        </w:rPr>
        <w:t>,</w:t>
      </w:r>
      <w:r w:rsidRPr="00917754">
        <w:rPr>
          <w:rFonts w:ascii="Calibri" w:eastAsia="Calibri" w:hAnsi="Calibri" w:cs="Arial"/>
          <w:i/>
        </w:rPr>
        <w:t xml:space="preserve"> </w:t>
      </w:r>
      <w:r w:rsidRPr="00917754">
        <w:rPr>
          <w:rFonts w:ascii="Calibri" w:eastAsia="Calibri" w:hAnsi="Calibri" w:cs="Arial"/>
          <w:lang w:val="en-US"/>
        </w:rPr>
        <w:t xml:space="preserve">of </w:t>
      </w:r>
      <w:r w:rsidRPr="00917754">
        <w:rPr>
          <w:rFonts w:ascii="Calibri" w:eastAsia="Calibri" w:hAnsi="Calibri" w:cs="Calibri"/>
        </w:rPr>
        <w:fldChar w:fldCharType="begin">
          <w:ffData>
            <w:name w:val=""/>
            <w:enabled/>
            <w:calcOnExit w:val="0"/>
            <w:textInput>
              <w:default w:val="[Click here and insert name of entity]"/>
            </w:textInput>
          </w:ffData>
        </w:fldChar>
      </w:r>
      <w:r w:rsidRPr="00917754">
        <w:rPr>
          <w:rFonts w:ascii="Calibri" w:eastAsia="Calibri" w:hAnsi="Calibri" w:cs="Calibri"/>
        </w:rPr>
        <w:instrText xml:space="preserve"> FORMTEXT </w:instrText>
      </w:r>
      <w:r w:rsidRPr="00917754">
        <w:rPr>
          <w:rFonts w:ascii="Calibri" w:eastAsia="Calibri" w:hAnsi="Calibri" w:cs="Calibri"/>
        </w:rPr>
      </w:r>
      <w:r w:rsidRPr="00917754">
        <w:rPr>
          <w:rFonts w:ascii="Calibri" w:eastAsia="Calibri" w:hAnsi="Calibri" w:cs="Calibri"/>
        </w:rPr>
        <w:fldChar w:fldCharType="separate"/>
      </w:r>
      <w:r w:rsidRPr="00917754">
        <w:rPr>
          <w:rFonts w:ascii="Calibri" w:eastAsia="Calibri" w:hAnsi="Calibri" w:cs="Calibri"/>
          <w:noProof/>
        </w:rPr>
        <w:t>[Click here and insert name of entity]</w:t>
      </w:r>
      <w:r w:rsidRPr="00917754">
        <w:rPr>
          <w:rFonts w:ascii="Calibri" w:eastAsia="Calibri" w:hAnsi="Calibri" w:cs="Calibri"/>
        </w:rPr>
        <w:fldChar w:fldCharType="end"/>
      </w:r>
      <w:r w:rsidRPr="00917754">
        <w:rPr>
          <w:rFonts w:ascii="Calibri" w:eastAsia="Calibri" w:hAnsi="Calibri" w:cs="Arial"/>
          <w:lang w:val="en-US"/>
        </w:rPr>
        <w:t xml:space="preserve">  do solemnly and sincerely declare that:</w:t>
      </w:r>
    </w:p>
    <w:p w14:paraId="359AA46A" w14:textId="77777777" w:rsidR="00917754" w:rsidRPr="00917754" w:rsidRDefault="00917754" w:rsidP="00917754">
      <w:pPr>
        <w:numPr>
          <w:ilvl w:val="0"/>
          <w:numId w:val="18"/>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 xml:space="preserve">I am a </w:t>
      </w:r>
      <w:r w:rsidRPr="00917754">
        <w:rPr>
          <w:rFonts w:ascii="Calibri" w:eastAsia="Times New Roman" w:hAnsi="Calibri" w:cs="Calibri"/>
          <w:szCs w:val="24"/>
          <w:lang w:val="en-GB"/>
        </w:rPr>
        <w:fldChar w:fldCharType="begin">
          <w:ffData>
            <w:name w:val=""/>
            <w:enabled/>
            <w:calcOnExit w:val="0"/>
            <w:textInput>
              <w:default w:val="[insert role of Declarant]"/>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[insert role of Declarant]</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of </w:t>
      </w: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and am authorized by </w:t>
      </w: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to make this declaration which relates to a tender (“the Tender”) submitted by </w:t>
      </w: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in response to an RFT dated titled </w:t>
      </w:r>
      <w:r w:rsidRPr="00917754">
        <w:rPr>
          <w:rFonts w:ascii="Calibri" w:eastAsia="Times New Roman" w:hAnsi="Calibri" w:cs="Calibri"/>
          <w:szCs w:val="24"/>
          <w:lang w:val="en-GB"/>
        </w:rPr>
        <w:fldChar w:fldCharType="begin">
          <w:ffData>
            <w:name w:val=""/>
            <w:enabled/>
            <w:calcOnExit w:val="0"/>
            <w:textInput>
              <w:default w:val="[insert description of competition]"/>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[insert description of competition]</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published by </w:t>
      </w:r>
      <w:r w:rsidRPr="00917754">
        <w:rPr>
          <w:rFonts w:ascii="Calibri" w:eastAsia="Times New Roman" w:hAnsi="Calibri" w:cs="Calibri"/>
          <w:szCs w:val="24"/>
          <w:lang w:val="en-GB"/>
        </w:rPr>
        <w:fldChar w:fldCharType="begin">
          <w:ffData>
            <w:name w:val=""/>
            <w:enabled/>
            <w:calcOnExit w:val="0"/>
            <w:textInput>
              <w:default w:val="[insert name of contracting author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[insert name of contracting authority]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(“the Contracting Authority”).</w:t>
      </w:r>
    </w:p>
    <w:p w14:paraId="08A24E41" w14:textId="77777777" w:rsidR="00917754" w:rsidRPr="00917754" w:rsidRDefault="00917754" w:rsidP="00917754">
      <w:pPr>
        <w:spacing w:after="120" w:line="276" w:lineRule="auto"/>
        <w:ind w:left="720"/>
        <w:contextualSpacing/>
        <w:jc w:val="both"/>
        <w:rPr>
          <w:rFonts w:ascii="Calibri" w:eastAsia="Times New Roman" w:hAnsi="Calibri" w:cs="Times New Roman"/>
          <w:szCs w:val="24"/>
          <w:lang w:val="en-US"/>
        </w:rPr>
      </w:pPr>
    </w:p>
    <w:p w14:paraId="55A0BBA0" w14:textId="77777777" w:rsidR="00917754" w:rsidRPr="00917754" w:rsidRDefault="00917754" w:rsidP="00917754">
      <w:pPr>
        <w:numPr>
          <w:ilvl w:val="0"/>
          <w:numId w:val="18"/>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 xml:space="preserve">Neither </w:t>
      </w: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nor any person who is a member of the administrative, management or supervisory body of </w:t>
      </w: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nor any person who has powers of representation, decision or control in </w:t>
      </w: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has: </w:t>
      </w:r>
    </w:p>
    <w:p w14:paraId="124AC2D1" w14:textId="77777777" w:rsidR="00917754" w:rsidRPr="00917754" w:rsidRDefault="00917754" w:rsidP="00917754">
      <w:pPr>
        <w:spacing w:after="120" w:line="276" w:lineRule="auto"/>
        <w:ind w:left="720"/>
        <w:contextualSpacing/>
        <w:jc w:val="both"/>
        <w:rPr>
          <w:rFonts w:ascii="Calibri" w:eastAsia="Times New Roman" w:hAnsi="Calibri" w:cs="Times New Roman"/>
          <w:szCs w:val="24"/>
          <w:lang w:val="en-US"/>
        </w:rPr>
      </w:pPr>
    </w:p>
    <w:p w14:paraId="59208FA9" w14:textId="77777777" w:rsidR="00917754" w:rsidRPr="00917754" w:rsidRDefault="00917754" w:rsidP="00917754">
      <w:pPr>
        <w:numPr>
          <w:ilvl w:val="0"/>
          <w:numId w:val="72"/>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ever been the subject of a conviction for participation in a criminal organisation, as defined in Article 2 of Council Framework Decision 2008/841/JHA.</w:t>
      </w:r>
    </w:p>
    <w:p w14:paraId="51342806" w14:textId="77777777" w:rsidR="00917754" w:rsidRPr="00917754" w:rsidRDefault="00917754" w:rsidP="00917754">
      <w:pPr>
        <w:numPr>
          <w:ilvl w:val="0"/>
          <w:numId w:val="72"/>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917754">
        <w:rPr>
          <w:rFonts w:ascii="Calibri" w:eastAsia="Times New Roman" w:hAnsi="Calibri" w:cs="Calibri"/>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lang w:val="en-GB"/>
        </w:rPr>
        <w:instrText xml:space="preserve"> FORMTEXT </w:instrText>
      </w:r>
      <w:r w:rsidRPr="00917754">
        <w:rPr>
          <w:rFonts w:ascii="Calibri" w:eastAsia="Times New Roman" w:hAnsi="Calibri" w:cs="Calibri"/>
          <w:lang w:val="en-GB"/>
        </w:rPr>
      </w:r>
      <w:r w:rsidRPr="00917754">
        <w:rPr>
          <w:rFonts w:ascii="Calibri" w:eastAsia="Times New Roman" w:hAnsi="Calibri" w:cs="Calibri"/>
          <w:lang w:val="en-GB"/>
        </w:rPr>
        <w:fldChar w:fldCharType="separate"/>
      </w:r>
      <w:r w:rsidRPr="00917754">
        <w:rPr>
          <w:rFonts w:ascii="Calibri" w:eastAsia="Times New Roman" w:hAnsi="Calibri" w:cs="Calibri"/>
          <w:noProof/>
          <w:lang w:val="en-GB"/>
        </w:rPr>
        <w:t>[Click here and insert name of entity]</w:t>
      </w:r>
      <w:r w:rsidRPr="00917754">
        <w:rPr>
          <w:rFonts w:ascii="Calibri" w:eastAsia="Times New Roman" w:hAnsi="Calibri" w:cs="Calibri"/>
          <w:lang w:val="en-GB"/>
        </w:rPr>
        <w:fldChar w:fldCharType="end"/>
      </w:r>
      <w:r w:rsidRPr="00917754">
        <w:rPr>
          <w:rFonts w:ascii="Calibri" w:eastAsia="Times New Roman" w:hAnsi="Calibri" w:cs="Times New Roman"/>
          <w:szCs w:val="24"/>
          <w:lang w:val="en-US"/>
        </w:rPr>
        <w:t xml:space="preserve"> is established.</w:t>
      </w:r>
    </w:p>
    <w:p w14:paraId="58F06205" w14:textId="77777777" w:rsidR="00917754" w:rsidRPr="00917754" w:rsidRDefault="00917754" w:rsidP="00917754">
      <w:pPr>
        <w:numPr>
          <w:ilvl w:val="0"/>
          <w:numId w:val="72"/>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 xml:space="preserve"> ever been the subject of a conviction for fraud within the meaning of Article 1 of the Convention on the protection of the European Communities’ financial interests.</w:t>
      </w:r>
    </w:p>
    <w:p w14:paraId="18ED2C9D" w14:textId="77777777" w:rsidR="00917754" w:rsidRPr="00917754" w:rsidRDefault="00917754" w:rsidP="00917754">
      <w:pPr>
        <w:numPr>
          <w:ilvl w:val="0"/>
          <w:numId w:val="72"/>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DD551DC" w14:textId="77777777" w:rsidR="00917754" w:rsidRPr="00917754" w:rsidRDefault="00917754" w:rsidP="00917754">
      <w:pPr>
        <w:numPr>
          <w:ilvl w:val="0"/>
          <w:numId w:val="72"/>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ever been the subject of a conviction for money laundering or terrorist financing, as defined in Article 1 of Directive 2005/60/EC of the European Parliament and of the Council.</w:t>
      </w:r>
    </w:p>
    <w:p w14:paraId="5BB2420E" w14:textId="77777777" w:rsidR="00917754" w:rsidRPr="00917754" w:rsidRDefault="00917754" w:rsidP="00917754">
      <w:pPr>
        <w:numPr>
          <w:ilvl w:val="0"/>
          <w:numId w:val="72"/>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ever been the subject of a conviction for child labour and other forms of trafficking in human beings as defined in Article 2 of Directive 2011/36/EU of the European Parliament and of the Council.</w:t>
      </w:r>
    </w:p>
    <w:p w14:paraId="609D0AD2" w14:textId="77777777" w:rsidR="00917754" w:rsidRPr="00917754" w:rsidRDefault="00917754" w:rsidP="00917754">
      <w:pPr>
        <w:spacing w:after="120" w:line="276" w:lineRule="auto"/>
        <w:ind w:left="1080"/>
        <w:contextualSpacing/>
        <w:jc w:val="both"/>
        <w:rPr>
          <w:rFonts w:ascii="Calibri" w:eastAsia="Times New Roman" w:hAnsi="Calibri" w:cs="Times New Roman"/>
          <w:szCs w:val="24"/>
          <w:lang w:val="en-US"/>
        </w:rPr>
      </w:pPr>
    </w:p>
    <w:p w14:paraId="03B4FE2C" w14:textId="77777777" w:rsidR="00917754" w:rsidRPr="00917754" w:rsidRDefault="00917754" w:rsidP="00917754">
      <w:pPr>
        <w:numPr>
          <w:ilvl w:val="0"/>
          <w:numId w:val="18"/>
        </w:numPr>
        <w:spacing w:after="0" w:line="240" w:lineRule="auto"/>
        <w:contextualSpacing/>
        <w:rPr>
          <w:rFonts w:ascii="Calibri" w:eastAsia="Times New Roman" w:hAnsi="Calibri" w:cs="Times New Roman"/>
          <w:szCs w:val="24"/>
          <w:lang w:val="en-US"/>
        </w:rPr>
      </w:pP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w:t>
      </w:r>
    </w:p>
    <w:p w14:paraId="51879654" w14:textId="77777777" w:rsidR="00917754" w:rsidRPr="00917754" w:rsidRDefault="00917754" w:rsidP="00917754">
      <w:pPr>
        <w:spacing w:after="120" w:line="276" w:lineRule="auto"/>
        <w:ind w:left="720"/>
        <w:contextualSpacing/>
        <w:jc w:val="both"/>
        <w:rPr>
          <w:rFonts w:ascii="Calibri" w:eastAsia="Times New Roman" w:hAnsi="Calibri" w:cs="Times New Roman"/>
          <w:szCs w:val="24"/>
          <w:lang w:val="en-US"/>
        </w:rPr>
      </w:pPr>
    </w:p>
    <w:p w14:paraId="599F0522" w14:textId="77777777" w:rsidR="00917754" w:rsidRPr="00917754" w:rsidRDefault="00917754" w:rsidP="00917754">
      <w:pPr>
        <w:numPr>
          <w:ilvl w:val="0"/>
          <w:numId w:val="20"/>
        </w:numPr>
        <w:spacing w:after="120" w:line="276" w:lineRule="auto"/>
        <w:ind w:left="1134" w:right="47" w:hanging="283"/>
        <w:jc w:val="both"/>
        <w:rPr>
          <w:rFonts w:ascii="Calibri" w:eastAsia="Calibri" w:hAnsi="Calibri" w:cs="Arial"/>
        </w:rPr>
      </w:pPr>
      <w:r w:rsidRPr="00917754">
        <w:rPr>
          <w:rFonts w:ascii="Calibri" w:eastAsia="Calibri" w:hAnsi="Calibri" w:cs="Arial"/>
        </w:rPr>
        <w:t>is not in breach and has not breached its obligations relating to the payment of taxes or social security contributions.</w:t>
      </w:r>
    </w:p>
    <w:p w14:paraId="4494C36A" w14:textId="77777777" w:rsidR="00917754" w:rsidRPr="00917754" w:rsidRDefault="00917754" w:rsidP="00917754">
      <w:pPr>
        <w:numPr>
          <w:ilvl w:val="0"/>
          <w:numId w:val="20"/>
        </w:numPr>
        <w:spacing w:after="120" w:line="276" w:lineRule="auto"/>
        <w:ind w:left="1134" w:right="47" w:hanging="283"/>
        <w:jc w:val="both"/>
        <w:rPr>
          <w:rFonts w:ascii="Calibri" w:eastAsia="Calibri" w:hAnsi="Calibri" w:cs="Arial"/>
        </w:rPr>
      </w:pPr>
      <w:r w:rsidRPr="00917754">
        <w:rPr>
          <w:rFonts w:ascii="Calibri" w:eastAsia="Calibri" w:hAnsi="Calibri" w:cs="Arial"/>
        </w:rPr>
        <w:t>has carried out the preparation of the Tender independently.</w:t>
      </w:r>
    </w:p>
    <w:p w14:paraId="1A19A016" w14:textId="77777777" w:rsidR="00917754" w:rsidRPr="00917754" w:rsidRDefault="00917754" w:rsidP="00917754">
      <w:pPr>
        <w:spacing w:after="120" w:line="276" w:lineRule="auto"/>
        <w:ind w:left="720"/>
        <w:contextualSpacing/>
        <w:jc w:val="both"/>
        <w:rPr>
          <w:rFonts w:ascii="Calibri" w:eastAsia="Times New Roman" w:hAnsi="Calibri" w:cs="Times New Roman"/>
          <w:szCs w:val="24"/>
          <w:lang w:val="en-US"/>
        </w:rPr>
      </w:pPr>
    </w:p>
    <w:p w14:paraId="641F3904" w14:textId="77777777" w:rsidR="00917754" w:rsidRPr="00917754" w:rsidRDefault="00917754" w:rsidP="00917754">
      <w:pPr>
        <w:numPr>
          <w:ilvl w:val="0"/>
          <w:numId w:val="18"/>
        </w:numPr>
        <w:spacing w:after="0" w:line="240" w:lineRule="auto"/>
        <w:contextualSpacing/>
        <w:rPr>
          <w:rFonts w:ascii="Calibri" w:eastAsia="Times New Roman" w:hAnsi="Calibri" w:cs="Times New Roman"/>
          <w:szCs w:val="24"/>
          <w:lang w:val="en-US"/>
        </w:rPr>
      </w:pPr>
      <w:r w:rsidRPr="00917754">
        <w:rPr>
          <w:rFonts w:ascii="Calibri" w:eastAsia="Times New Roman" w:hAnsi="Calibri" w:cs="Calibri"/>
          <w:szCs w:val="24"/>
          <w:lang w:val="en-GB"/>
        </w:rPr>
        <w:lastRenderedPageBreak/>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w:t>
      </w:r>
    </w:p>
    <w:p w14:paraId="1CDB442B" w14:textId="77777777" w:rsidR="00917754" w:rsidRPr="00917754" w:rsidRDefault="00917754" w:rsidP="00917754">
      <w:pPr>
        <w:spacing w:after="120" w:line="276" w:lineRule="auto"/>
        <w:ind w:left="720"/>
        <w:contextualSpacing/>
        <w:jc w:val="both"/>
        <w:rPr>
          <w:rFonts w:ascii="Calibri" w:eastAsia="Times New Roman" w:hAnsi="Calibri" w:cs="Times New Roman"/>
          <w:szCs w:val="24"/>
          <w:lang w:val="en-US"/>
        </w:rPr>
      </w:pPr>
    </w:p>
    <w:p w14:paraId="22D2E6D0"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has, in the performance of all public contracts, complied with applicable obligations in the field of environmental</w:t>
      </w:r>
      <w:r w:rsidRPr="00917754">
        <w:rPr>
          <w:rFonts w:ascii="Calibri" w:eastAsia="Times New Roman" w:hAnsi="Calibri" w:cs="Times New Roman"/>
          <w:szCs w:val="24"/>
          <w:lang w:val="en-GB"/>
        </w:rPr>
        <w:t xml:space="preserve"> </w:t>
      </w:r>
      <w:r w:rsidRPr="00917754">
        <w:rPr>
          <w:rFonts w:ascii="Calibri" w:eastAsia="Times New Roman" w:hAnsi="Calibri" w:cs="Times New Roman"/>
          <w:szCs w:val="24"/>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FED6E17"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A5287F"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is not guilty of grave professional misconduct.</w:t>
      </w:r>
    </w:p>
    <w:p w14:paraId="350F5632"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has not entered into agreements with other economic operators aimed at distorting competition.</w:t>
      </w:r>
    </w:p>
    <w:p w14:paraId="286A8FA3"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is not aware of any conflict of interest due to its participation in the Competition;</w:t>
      </w:r>
    </w:p>
    <w:p w14:paraId="1B152108"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has not had any prior involvement in the preparation of the Competition;</w:t>
      </w:r>
    </w:p>
    <w:p w14:paraId="14A0E7F5"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BEF5062"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6EBAA27" w14:textId="77777777" w:rsidR="00917754" w:rsidRPr="00917754" w:rsidRDefault="00917754" w:rsidP="00917754">
      <w:pPr>
        <w:numPr>
          <w:ilvl w:val="0"/>
          <w:numId w:val="19"/>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9EB5909" w14:textId="77777777" w:rsidR="00917754" w:rsidRPr="00917754" w:rsidRDefault="00917754" w:rsidP="00917754">
      <w:pPr>
        <w:spacing w:after="120" w:line="276" w:lineRule="auto"/>
        <w:ind w:left="1080"/>
        <w:contextualSpacing/>
        <w:jc w:val="both"/>
        <w:rPr>
          <w:rFonts w:ascii="Calibri" w:eastAsia="Times New Roman" w:hAnsi="Calibri" w:cs="Times New Roman"/>
          <w:szCs w:val="24"/>
          <w:lang w:val="en-US"/>
        </w:rPr>
      </w:pPr>
    </w:p>
    <w:p w14:paraId="14C370F5" w14:textId="77777777" w:rsidR="00917754" w:rsidRPr="00917754" w:rsidRDefault="00917754" w:rsidP="00917754">
      <w:pPr>
        <w:numPr>
          <w:ilvl w:val="0"/>
          <w:numId w:val="18"/>
        </w:numPr>
        <w:spacing w:after="0" w:line="240" w:lineRule="auto"/>
        <w:contextualSpacing/>
        <w:rPr>
          <w:rFonts w:ascii="Calibri" w:eastAsia="Times New Roman" w:hAnsi="Calibri" w:cs="Times New Roman"/>
          <w:szCs w:val="24"/>
          <w:lang w:val="en-US"/>
        </w:rPr>
      </w:pP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does not come within the category of prohibited economic operators identified in Regulation (EU) No 833/2014 of 31 July 2014 (as amended by EU Regulation 2022/576 or any subsequent amendments to same); </w:t>
      </w:r>
    </w:p>
    <w:p w14:paraId="28D133CF" w14:textId="77777777" w:rsidR="00917754" w:rsidRPr="00917754" w:rsidRDefault="00917754" w:rsidP="00917754">
      <w:pPr>
        <w:spacing w:after="120" w:line="276" w:lineRule="auto"/>
        <w:ind w:left="720"/>
        <w:contextualSpacing/>
        <w:jc w:val="both"/>
        <w:rPr>
          <w:rFonts w:ascii="Calibri" w:eastAsia="Times New Roman" w:hAnsi="Calibri" w:cs="Times New Roman"/>
          <w:szCs w:val="24"/>
          <w:lang w:val="en-US"/>
        </w:rPr>
      </w:pPr>
    </w:p>
    <w:p w14:paraId="7CBD46A4" w14:textId="77777777" w:rsidR="00917754" w:rsidRPr="00917754" w:rsidRDefault="00917754" w:rsidP="00917754">
      <w:pPr>
        <w:numPr>
          <w:ilvl w:val="0"/>
          <w:numId w:val="18"/>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 xml:space="preserve">The origin of goods connected to the Tender, if any, are not subject to the prohibitions set out in Regulation (EU) No 833/2014 (as amended by EU Regulation 2022/576 or any subsequent amendments to same);  </w:t>
      </w:r>
    </w:p>
    <w:p w14:paraId="044BF57F" w14:textId="77777777" w:rsidR="00917754" w:rsidRPr="00917754" w:rsidRDefault="00917754" w:rsidP="00917754">
      <w:pPr>
        <w:spacing w:after="120" w:line="276" w:lineRule="auto"/>
        <w:ind w:left="720"/>
        <w:contextualSpacing/>
        <w:jc w:val="both"/>
        <w:rPr>
          <w:rFonts w:ascii="Calibri" w:eastAsia="Times New Roman" w:hAnsi="Calibri" w:cs="Times New Roman"/>
          <w:szCs w:val="24"/>
          <w:lang w:val="en-US"/>
        </w:rPr>
      </w:pPr>
    </w:p>
    <w:p w14:paraId="7115BC9C" w14:textId="77777777" w:rsidR="00917754" w:rsidRPr="00917754" w:rsidRDefault="00917754" w:rsidP="00917754">
      <w:pPr>
        <w:numPr>
          <w:ilvl w:val="0"/>
          <w:numId w:val="18"/>
        </w:numPr>
        <w:spacing w:after="0" w:line="240" w:lineRule="auto"/>
        <w:contextualSpacing/>
        <w:rPr>
          <w:rFonts w:ascii="Calibri" w:eastAsia="Times New Roman" w:hAnsi="Calibri" w:cs="Times New Roman"/>
          <w:szCs w:val="24"/>
          <w:lang w:val="en-US"/>
        </w:rPr>
      </w:pPr>
      <w:r w:rsidRPr="00917754">
        <w:rPr>
          <w:rFonts w:ascii="Calibri" w:eastAsia="Times New Roman" w:hAnsi="Calibri" w:cs="Times New Roman"/>
          <w:szCs w:val="24"/>
          <w:lang w:val="en-US"/>
        </w:rPr>
        <w:t xml:space="preserve">Any subcontractor, supplier or other entity on whose capacity </w:t>
      </w:r>
      <w:r w:rsidRPr="00917754">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917754">
        <w:rPr>
          <w:rFonts w:ascii="Calibri" w:eastAsia="Times New Roman" w:hAnsi="Calibri" w:cs="Calibri"/>
          <w:szCs w:val="24"/>
          <w:lang w:val="en-GB"/>
        </w:rPr>
        <w:instrText xml:space="preserve"> FORMTEXT </w:instrText>
      </w:r>
      <w:r w:rsidRPr="00917754">
        <w:rPr>
          <w:rFonts w:ascii="Calibri" w:eastAsia="Times New Roman" w:hAnsi="Calibri" w:cs="Calibri"/>
          <w:szCs w:val="24"/>
          <w:lang w:val="en-GB"/>
        </w:rPr>
      </w:r>
      <w:r w:rsidRPr="00917754">
        <w:rPr>
          <w:rFonts w:ascii="Calibri" w:eastAsia="Times New Roman" w:hAnsi="Calibri" w:cs="Calibri"/>
          <w:szCs w:val="24"/>
          <w:lang w:val="en-GB"/>
        </w:rPr>
        <w:fldChar w:fldCharType="separate"/>
      </w:r>
      <w:r w:rsidRPr="00917754">
        <w:rPr>
          <w:rFonts w:ascii="Calibri" w:eastAsia="Times New Roman" w:hAnsi="Calibri" w:cs="Calibri"/>
          <w:noProof/>
          <w:szCs w:val="24"/>
          <w:lang w:val="en-GB"/>
        </w:rPr>
        <w:t>[Click here and insert name of entity]</w:t>
      </w:r>
      <w:r w:rsidRPr="00917754">
        <w:rPr>
          <w:rFonts w:ascii="Calibri" w:eastAsia="Times New Roman" w:hAnsi="Calibri" w:cs="Calibri"/>
          <w:szCs w:val="24"/>
          <w:lang w:val="en-GB"/>
        </w:rPr>
        <w:fldChar w:fldCharType="end"/>
      </w:r>
      <w:r w:rsidRPr="00917754">
        <w:rPr>
          <w:rFonts w:ascii="Calibri" w:eastAsia="Times New Roman" w:hAnsi="Calibri" w:cs="Times New Roman"/>
          <w:szCs w:val="24"/>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69F1A4B4" w14:textId="77777777" w:rsidR="00917754" w:rsidRPr="00917754" w:rsidRDefault="00917754" w:rsidP="00917754">
      <w:pPr>
        <w:spacing w:after="0" w:line="240" w:lineRule="auto"/>
        <w:ind w:left="720"/>
        <w:contextualSpacing/>
        <w:rPr>
          <w:rFonts w:ascii="Calibri" w:eastAsia="Times New Roman" w:hAnsi="Calibri" w:cs="Times New Roman"/>
          <w:szCs w:val="24"/>
          <w:lang w:val="en-US"/>
        </w:rPr>
      </w:pPr>
    </w:p>
    <w:p w14:paraId="76488D4A" w14:textId="77777777" w:rsidR="00917754" w:rsidRPr="00917754" w:rsidRDefault="00917754" w:rsidP="00917754">
      <w:pPr>
        <w:contextualSpacing/>
        <w:rPr>
          <w:rFonts w:ascii="Calibri" w:eastAsia="Times New Roman" w:hAnsi="Calibri" w:cs="Times New Roman"/>
          <w:szCs w:val="24"/>
          <w:lang w:val="en-US"/>
        </w:rPr>
      </w:pPr>
    </w:p>
    <w:p w14:paraId="58615268" w14:textId="77777777" w:rsidR="00917754" w:rsidRPr="00917754" w:rsidRDefault="00917754" w:rsidP="00917754">
      <w:pPr>
        <w:rPr>
          <w:rFonts w:ascii="Calibri" w:eastAsia="Calibri" w:hAnsi="Calibri" w:cs="Arial"/>
          <w:lang w:val="en-US"/>
        </w:rPr>
      </w:pPr>
      <w:r w:rsidRPr="00917754">
        <w:rPr>
          <w:rFonts w:ascii="Calibri" w:eastAsia="Calibri" w:hAnsi="Calibri" w:cs="Arial"/>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28A349CE" w14:textId="77777777" w:rsidR="00917754" w:rsidRPr="00917754" w:rsidRDefault="00917754" w:rsidP="00917754">
      <w:pPr>
        <w:spacing w:after="60" w:line="300" w:lineRule="exact"/>
        <w:jc w:val="both"/>
        <w:rPr>
          <w:rFonts w:ascii="Calibri" w:eastAsia="Times New Roman" w:hAnsi="Calibri" w:cs="Times New Roman"/>
          <w:lang w:val="en-GB"/>
        </w:rPr>
      </w:pPr>
    </w:p>
    <w:p w14:paraId="1B533E80" w14:textId="77777777" w:rsidR="00917754" w:rsidRPr="00917754" w:rsidRDefault="00917754" w:rsidP="00917754">
      <w:pPr>
        <w:spacing w:after="60" w:line="300" w:lineRule="exact"/>
        <w:jc w:val="both"/>
        <w:rPr>
          <w:rFonts w:ascii="Calibri" w:eastAsia="Times New Roman" w:hAnsi="Calibri" w:cs="Times New Roman"/>
          <w:lang w:val="en-GB"/>
        </w:rPr>
      </w:pPr>
    </w:p>
    <w:p w14:paraId="63918618" w14:textId="77777777" w:rsidR="00917754" w:rsidRPr="00917754" w:rsidRDefault="00917754" w:rsidP="00917754">
      <w:pPr>
        <w:spacing w:after="60" w:line="300" w:lineRule="exact"/>
        <w:jc w:val="both"/>
        <w:rPr>
          <w:rFonts w:ascii="Calibri" w:eastAsia="Times New Roman" w:hAnsi="Calibri" w:cs="Times New Roman"/>
          <w:lang w:val="en-GB"/>
        </w:rPr>
      </w:pPr>
    </w:p>
    <w:tbl>
      <w:tblPr>
        <w:tblStyle w:val="TableGrid6"/>
        <w:tblW w:w="9067" w:type="dxa"/>
        <w:tblLook w:val="04A0" w:firstRow="1" w:lastRow="0" w:firstColumn="1" w:lastColumn="0" w:noHBand="0" w:noVBand="1"/>
      </w:tblPr>
      <w:tblGrid>
        <w:gridCol w:w="3397"/>
        <w:gridCol w:w="5670"/>
      </w:tblGrid>
      <w:tr w:rsidR="00917754" w:rsidRPr="00917754" w14:paraId="3FB1FA49" w14:textId="77777777" w:rsidTr="00917754">
        <w:tc>
          <w:tcPr>
            <w:tcW w:w="3397" w:type="dxa"/>
            <w:shd w:val="clear" w:color="auto" w:fill="FFFFFF"/>
          </w:tcPr>
          <w:p w14:paraId="60D23F80" w14:textId="77777777" w:rsidR="00917754" w:rsidRPr="00917754" w:rsidRDefault="00917754" w:rsidP="00917754">
            <w:pPr>
              <w:spacing w:after="120" w:line="276" w:lineRule="auto"/>
              <w:jc w:val="center"/>
              <w:rPr>
                <w:rFonts w:ascii="Calibri" w:hAnsi="Calibri"/>
                <w:b/>
                <w:bCs/>
                <w:color w:val="333399"/>
                <w:sz w:val="20"/>
                <w:szCs w:val="20"/>
                <w:lang w:val="en-GB"/>
              </w:rPr>
            </w:pPr>
            <w:r w:rsidRPr="00917754">
              <w:rPr>
                <w:rFonts w:ascii="Calibri" w:hAnsi="Calibri"/>
                <w:b/>
                <w:bCs/>
                <w:color w:val="333399"/>
                <w:sz w:val="20"/>
                <w:szCs w:val="20"/>
                <w:lang w:val="en-GB"/>
              </w:rPr>
              <w:t>Signature of Declarant</w:t>
            </w:r>
          </w:p>
        </w:tc>
        <w:tc>
          <w:tcPr>
            <w:tcW w:w="5670" w:type="dxa"/>
            <w:shd w:val="clear" w:color="auto" w:fill="FFFFFF"/>
          </w:tcPr>
          <w:p w14:paraId="7CDB0A35" w14:textId="77777777" w:rsidR="00917754" w:rsidRPr="00917754" w:rsidRDefault="00917754" w:rsidP="00917754">
            <w:pPr>
              <w:spacing w:after="120" w:line="276" w:lineRule="auto"/>
              <w:rPr>
                <w:rFonts w:ascii="Calibri" w:hAnsi="Calibri"/>
                <w:b/>
                <w:bCs/>
                <w:sz w:val="20"/>
                <w:szCs w:val="20"/>
                <w:lang w:val="en-GB"/>
              </w:rPr>
            </w:pPr>
          </w:p>
          <w:p w14:paraId="7A2384FE" w14:textId="77777777" w:rsidR="00917754" w:rsidRPr="00917754" w:rsidRDefault="00917754" w:rsidP="00917754">
            <w:pPr>
              <w:spacing w:after="120" w:line="276" w:lineRule="auto"/>
              <w:rPr>
                <w:rFonts w:ascii="Calibri" w:hAnsi="Calibri"/>
                <w:b/>
                <w:bCs/>
                <w:sz w:val="20"/>
                <w:szCs w:val="20"/>
                <w:lang w:val="en-GB"/>
              </w:rPr>
            </w:pPr>
          </w:p>
        </w:tc>
      </w:tr>
      <w:tr w:rsidR="00917754" w:rsidRPr="00917754" w14:paraId="7A90F251" w14:textId="77777777" w:rsidTr="00917754">
        <w:tc>
          <w:tcPr>
            <w:tcW w:w="3397" w:type="dxa"/>
            <w:shd w:val="clear" w:color="auto" w:fill="FFFFFF"/>
          </w:tcPr>
          <w:p w14:paraId="29DB9FA8" w14:textId="77777777" w:rsidR="00917754" w:rsidRPr="00917754" w:rsidRDefault="00917754" w:rsidP="00917754">
            <w:pPr>
              <w:spacing w:after="120" w:line="276" w:lineRule="auto"/>
              <w:jc w:val="center"/>
              <w:rPr>
                <w:rFonts w:ascii="Calibri" w:hAnsi="Calibri"/>
                <w:b/>
                <w:bCs/>
                <w:color w:val="333399"/>
                <w:sz w:val="20"/>
                <w:szCs w:val="20"/>
                <w:lang w:val="en-GB"/>
              </w:rPr>
            </w:pPr>
            <w:r w:rsidRPr="00917754">
              <w:rPr>
                <w:rFonts w:ascii="Calibri" w:hAnsi="Calibri"/>
                <w:b/>
                <w:bCs/>
                <w:color w:val="333399"/>
                <w:sz w:val="20"/>
                <w:szCs w:val="20"/>
                <w:lang w:val="en-GB"/>
              </w:rPr>
              <w:t>Declarant Name in Print</w:t>
            </w:r>
          </w:p>
        </w:tc>
        <w:tc>
          <w:tcPr>
            <w:tcW w:w="5670" w:type="dxa"/>
          </w:tcPr>
          <w:p w14:paraId="6988C167" w14:textId="77777777" w:rsidR="00917754" w:rsidRPr="00917754" w:rsidRDefault="00917754" w:rsidP="00917754">
            <w:pPr>
              <w:spacing w:after="120" w:line="276" w:lineRule="auto"/>
              <w:jc w:val="center"/>
              <w:rPr>
                <w:rFonts w:ascii="Calibri" w:hAnsi="Calibri"/>
                <w:b/>
                <w:bCs/>
                <w:sz w:val="20"/>
                <w:szCs w:val="20"/>
                <w:lang w:val="en-GB"/>
              </w:rPr>
            </w:pPr>
          </w:p>
          <w:p w14:paraId="3E70704C" w14:textId="77777777" w:rsidR="00917754" w:rsidRPr="00917754" w:rsidRDefault="00917754" w:rsidP="00917754">
            <w:pPr>
              <w:spacing w:after="120" w:line="276" w:lineRule="auto"/>
              <w:jc w:val="center"/>
              <w:rPr>
                <w:rFonts w:ascii="Calibri" w:hAnsi="Calibri"/>
                <w:b/>
                <w:bCs/>
                <w:sz w:val="20"/>
                <w:szCs w:val="20"/>
                <w:lang w:val="en-GB"/>
              </w:rPr>
            </w:pPr>
          </w:p>
        </w:tc>
      </w:tr>
      <w:tr w:rsidR="00917754" w:rsidRPr="00917754" w14:paraId="09191DAB" w14:textId="77777777" w:rsidTr="00917754">
        <w:trPr>
          <w:trHeight w:val="1521"/>
        </w:trPr>
        <w:tc>
          <w:tcPr>
            <w:tcW w:w="9067" w:type="dxa"/>
            <w:gridSpan w:val="2"/>
            <w:shd w:val="clear" w:color="auto" w:fill="FFFFFF"/>
          </w:tcPr>
          <w:p w14:paraId="25ACFE0C" w14:textId="77777777" w:rsidR="00917754" w:rsidRPr="00917754" w:rsidRDefault="00917754" w:rsidP="00917754">
            <w:pPr>
              <w:spacing w:after="240" w:line="280" w:lineRule="exact"/>
              <w:jc w:val="both"/>
              <w:rPr>
                <w:rFonts w:ascii="Calibri" w:hAnsi="Calibri"/>
                <w:b/>
                <w:color w:val="333399"/>
                <w:sz w:val="20"/>
                <w:szCs w:val="20"/>
                <w:lang w:val="en-GB"/>
              </w:rPr>
            </w:pPr>
          </w:p>
          <w:p w14:paraId="789AC622" w14:textId="77777777" w:rsidR="00917754" w:rsidRPr="00917754" w:rsidRDefault="00917754" w:rsidP="00917754">
            <w:pPr>
              <w:spacing w:after="240" w:line="280" w:lineRule="exact"/>
              <w:jc w:val="both"/>
              <w:rPr>
                <w:rFonts w:ascii="Calibri" w:hAnsi="Calibri"/>
                <w:b/>
                <w:color w:val="333399"/>
                <w:sz w:val="20"/>
                <w:szCs w:val="20"/>
                <w:lang w:val="en-GB"/>
              </w:rPr>
            </w:pPr>
            <w:r w:rsidRPr="00917754">
              <w:rPr>
                <w:rFonts w:ascii="Calibri" w:hAnsi="Calibri"/>
                <w:b/>
                <w:color w:val="333399"/>
                <w:sz w:val="20"/>
                <w:szCs w:val="20"/>
                <w:lang w:val="en-GB"/>
              </w:rPr>
              <w:t>Declared before me by               ___________________________________ who is personally known to me</w:t>
            </w:r>
          </w:p>
          <w:p w14:paraId="64AFF3E5" w14:textId="77777777" w:rsidR="00917754" w:rsidRPr="00917754" w:rsidRDefault="00917754" w:rsidP="00917754">
            <w:pPr>
              <w:spacing w:after="240" w:line="280" w:lineRule="exact"/>
              <w:jc w:val="both"/>
              <w:rPr>
                <w:rFonts w:ascii="Calibri" w:hAnsi="Calibri"/>
                <w:b/>
                <w:color w:val="333399"/>
                <w:sz w:val="20"/>
                <w:szCs w:val="20"/>
                <w:lang w:val="en-GB"/>
              </w:rPr>
            </w:pPr>
          </w:p>
          <w:p w14:paraId="4D2C879C" w14:textId="77777777" w:rsidR="00917754" w:rsidRPr="00917754" w:rsidRDefault="00917754" w:rsidP="00917754">
            <w:pPr>
              <w:spacing w:after="240" w:line="280" w:lineRule="exact"/>
              <w:jc w:val="both"/>
              <w:rPr>
                <w:rFonts w:ascii="Calibri" w:hAnsi="Calibri"/>
                <w:b/>
                <w:color w:val="333399"/>
                <w:sz w:val="20"/>
                <w:szCs w:val="20"/>
                <w:lang w:val="en-GB"/>
              </w:rPr>
            </w:pPr>
            <w:r w:rsidRPr="00917754">
              <w:rPr>
                <w:rFonts w:ascii="Calibri" w:hAnsi="Calibri"/>
                <w:b/>
                <w:color w:val="333399"/>
                <w:sz w:val="20"/>
                <w:szCs w:val="20"/>
                <w:lang w:val="en-GB"/>
              </w:rPr>
              <w:t>(or who is identified to me by   __________________________________      who is personally known to me)</w:t>
            </w:r>
          </w:p>
          <w:p w14:paraId="405B4955" w14:textId="77777777" w:rsidR="00917754" w:rsidRPr="00917754" w:rsidRDefault="00917754" w:rsidP="00917754">
            <w:pPr>
              <w:spacing w:after="240" w:line="280" w:lineRule="exact"/>
              <w:jc w:val="both"/>
              <w:rPr>
                <w:rFonts w:ascii="Calibri" w:hAnsi="Calibri"/>
                <w:b/>
                <w:bCs/>
                <w:sz w:val="20"/>
                <w:szCs w:val="20"/>
                <w:lang w:val="en-GB"/>
              </w:rPr>
            </w:pPr>
          </w:p>
        </w:tc>
      </w:tr>
      <w:tr w:rsidR="00917754" w:rsidRPr="00917754" w14:paraId="6750D7A9" w14:textId="77777777" w:rsidTr="00917754">
        <w:trPr>
          <w:trHeight w:val="423"/>
        </w:trPr>
        <w:tc>
          <w:tcPr>
            <w:tcW w:w="3397" w:type="dxa"/>
            <w:shd w:val="clear" w:color="auto" w:fill="FFFFFF"/>
          </w:tcPr>
          <w:p w14:paraId="2393F028" w14:textId="77777777" w:rsidR="00917754" w:rsidRPr="00917754" w:rsidRDefault="00917754" w:rsidP="00917754">
            <w:pPr>
              <w:spacing w:after="120" w:line="276" w:lineRule="auto"/>
              <w:jc w:val="center"/>
              <w:rPr>
                <w:rFonts w:ascii="Calibri" w:hAnsi="Calibri"/>
                <w:b/>
                <w:bCs/>
                <w:color w:val="333399"/>
                <w:sz w:val="20"/>
                <w:szCs w:val="20"/>
                <w:lang w:val="en-GB"/>
              </w:rPr>
            </w:pPr>
            <w:r w:rsidRPr="00917754">
              <w:rPr>
                <w:rFonts w:ascii="Calibri" w:hAnsi="Calibri"/>
                <w:b/>
                <w:bCs/>
                <w:color w:val="333399"/>
                <w:sz w:val="20"/>
                <w:szCs w:val="20"/>
                <w:lang w:val="en-GB"/>
              </w:rPr>
              <w:t>Signing Location</w:t>
            </w:r>
          </w:p>
        </w:tc>
        <w:tc>
          <w:tcPr>
            <w:tcW w:w="5670" w:type="dxa"/>
          </w:tcPr>
          <w:p w14:paraId="7D70E97F" w14:textId="77777777" w:rsidR="00917754" w:rsidRPr="00917754" w:rsidRDefault="00917754" w:rsidP="00917754">
            <w:pPr>
              <w:spacing w:after="120" w:line="276" w:lineRule="auto"/>
              <w:jc w:val="center"/>
              <w:rPr>
                <w:rFonts w:ascii="Calibri" w:hAnsi="Calibri"/>
                <w:b/>
                <w:bCs/>
                <w:sz w:val="20"/>
                <w:szCs w:val="20"/>
                <w:lang w:val="en-GB"/>
              </w:rPr>
            </w:pPr>
          </w:p>
          <w:p w14:paraId="6FBAAB77" w14:textId="77777777" w:rsidR="00917754" w:rsidRPr="00917754" w:rsidRDefault="00917754" w:rsidP="00917754">
            <w:pPr>
              <w:spacing w:after="120" w:line="276" w:lineRule="auto"/>
              <w:jc w:val="center"/>
              <w:rPr>
                <w:rFonts w:ascii="Calibri" w:hAnsi="Calibri"/>
                <w:b/>
                <w:bCs/>
                <w:sz w:val="20"/>
                <w:szCs w:val="20"/>
                <w:lang w:val="en-GB"/>
              </w:rPr>
            </w:pPr>
          </w:p>
        </w:tc>
      </w:tr>
      <w:tr w:rsidR="00917754" w:rsidRPr="00917754" w14:paraId="4B2DC8D4" w14:textId="77777777" w:rsidTr="00917754">
        <w:tc>
          <w:tcPr>
            <w:tcW w:w="3397" w:type="dxa"/>
            <w:shd w:val="clear" w:color="auto" w:fill="FFFFFF"/>
          </w:tcPr>
          <w:p w14:paraId="236E49BC" w14:textId="77777777" w:rsidR="00917754" w:rsidRPr="00917754" w:rsidRDefault="00917754" w:rsidP="00917754">
            <w:pPr>
              <w:spacing w:after="120" w:line="276" w:lineRule="auto"/>
              <w:jc w:val="center"/>
              <w:rPr>
                <w:rFonts w:ascii="Calibri" w:hAnsi="Calibri"/>
                <w:b/>
                <w:bCs/>
                <w:color w:val="333399"/>
                <w:sz w:val="20"/>
                <w:szCs w:val="20"/>
                <w:lang w:val="en-GB"/>
              </w:rPr>
            </w:pPr>
            <w:r w:rsidRPr="00917754">
              <w:rPr>
                <w:rFonts w:ascii="Calibri" w:hAnsi="Calibri"/>
                <w:b/>
                <w:bCs/>
                <w:color w:val="333399"/>
                <w:sz w:val="20"/>
                <w:szCs w:val="20"/>
                <w:lang w:val="en-GB"/>
              </w:rPr>
              <w:t>Date</w:t>
            </w:r>
          </w:p>
        </w:tc>
        <w:tc>
          <w:tcPr>
            <w:tcW w:w="5670" w:type="dxa"/>
          </w:tcPr>
          <w:p w14:paraId="590F74E2" w14:textId="77777777" w:rsidR="00917754" w:rsidRPr="00917754" w:rsidRDefault="00917754" w:rsidP="00917754">
            <w:pPr>
              <w:spacing w:after="120" w:line="276" w:lineRule="auto"/>
              <w:jc w:val="center"/>
              <w:rPr>
                <w:rFonts w:ascii="Calibri" w:hAnsi="Calibri"/>
                <w:b/>
                <w:bCs/>
                <w:sz w:val="20"/>
                <w:szCs w:val="20"/>
                <w:lang w:val="en-GB"/>
              </w:rPr>
            </w:pPr>
          </w:p>
          <w:p w14:paraId="4103D5CC" w14:textId="77777777" w:rsidR="00917754" w:rsidRPr="00917754" w:rsidRDefault="00917754" w:rsidP="00917754">
            <w:pPr>
              <w:spacing w:after="120" w:line="276" w:lineRule="auto"/>
              <w:jc w:val="center"/>
              <w:rPr>
                <w:rFonts w:ascii="Calibri" w:hAnsi="Calibri"/>
                <w:b/>
                <w:bCs/>
                <w:sz w:val="20"/>
                <w:szCs w:val="20"/>
                <w:lang w:val="en-GB"/>
              </w:rPr>
            </w:pPr>
          </w:p>
        </w:tc>
      </w:tr>
      <w:tr w:rsidR="00917754" w:rsidRPr="00917754" w14:paraId="618020CA" w14:textId="77777777" w:rsidTr="00917754">
        <w:tc>
          <w:tcPr>
            <w:tcW w:w="3397" w:type="dxa"/>
            <w:shd w:val="clear" w:color="auto" w:fill="FFFFFF"/>
          </w:tcPr>
          <w:p w14:paraId="367E3F10" w14:textId="77777777" w:rsidR="00917754" w:rsidRPr="00917754" w:rsidRDefault="00917754" w:rsidP="00917754">
            <w:pPr>
              <w:spacing w:after="120" w:line="276" w:lineRule="auto"/>
              <w:jc w:val="center"/>
              <w:rPr>
                <w:rFonts w:ascii="Calibri" w:hAnsi="Calibri"/>
                <w:b/>
                <w:bCs/>
                <w:color w:val="333399"/>
                <w:sz w:val="20"/>
                <w:szCs w:val="20"/>
                <w:lang w:val="en-GB"/>
              </w:rPr>
            </w:pPr>
            <w:r w:rsidRPr="00917754">
              <w:rPr>
                <w:rFonts w:ascii="Calibri" w:hAnsi="Calibri"/>
                <w:b/>
                <w:bCs/>
                <w:color w:val="333399"/>
                <w:sz w:val="20"/>
                <w:szCs w:val="20"/>
                <w:lang w:val="en-GB"/>
              </w:rPr>
              <w:t>Signature &amp; Stamp of Practising Solicitor/Commissioner for Oaths</w:t>
            </w:r>
          </w:p>
        </w:tc>
        <w:tc>
          <w:tcPr>
            <w:tcW w:w="5670" w:type="dxa"/>
          </w:tcPr>
          <w:p w14:paraId="24461EAF" w14:textId="77777777" w:rsidR="00917754" w:rsidRPr="00917754" w:rsidRDefault="00917754" w:rsidP="00917754">
            <w:pPr>
              <w:spacing w:after="120" w:line="276" w:lineRule="auto"/>
              <w:jc w:val="center"/>
              <w:rPr>
                <w:rFonts w:ascii="Calibri" w:hAnsi="Calibri"/>
                <w:b/>
                <w:bCs/>
                <w:sz w:val="20"/>
                <w:szCs w:val="20"/>
                <w:lang w:val="en-GB"/>
              </w:rPr>
            </w:pPr>
          </w:p>
          <w:p w14:paraId="3113D932" w14:textId="77777777" w:rsidR="00917754" w:rsidRPr="00917754" w:rsidRDefault="00917754" w:rsidP="00917754">
            <w:pPr>
              <w:spacing w:after="120" w:line="276" w:lineRule="auto"/>
              <w:jc w:val="center"/>
              <w:rPr>
                <w:rFonts w:ascii="Calibri" w:hAnsi="Calibri"/>
                <w:b/>
                <w:bCs/>
                <w:sz w:val="20"/>
                <w:szCs w:val="20"/>
                <w:lang w:val="en-GB"/>
              </w:rPr>
            </w:pPr>
          </w:p>
        </w:tc>
      </w:tr>
    </w:tbl>
    <w:p w14:paraId="0B76C61E" w14:textId="77777777" w:rsidR="00917754" w:rsidRPr="00917754" w:rsidRDefault="00917754" w:rsidP="00917754">
      <w:pPr>
        <w:spacing w:after="60" w:line="300" w:lineRule="exact"/>
        <w:jc w:val="both"/>
        <w:rPr>
          <w:rFonts w:ascii="Calibri" w:eastAsia="Times New Roman" w:hAnsi="Calibri" w:cs="Times New Roman"/>
          <w:lang w:val="en-GB"/>
        </w:rPr>
      </w:pPr>
    </w:p>
    <w:p w14:paraId="669B337B" w14:textId="77777777" w:rsidR="00917754" w:rsidRPr="00917754" w:rsidRDefault="00917754" w:rsidP="00917754">
      <w:pPr>
        <w:pBdr>
          <w:top w:val="nil"/>
          <w:left w:val="nil"/>
          <w:bottom w:val="nil"/>
          <w:right w:val="nil"/>
          <w:between w:val="nil"/>
        </w:pBdr>
        <w:spacing w:after="200" w:line="319" w:lineRule="auto"/>
        <w:jc w:val="both"/>
        <w:rPr>
          <w:rFonts w:ascii="Calibri" w:eastAsia="Calibri" w:hAnsi="Calibri" w:cs="Calibri"/>
          <w:b/>
          <w:color w:val="000000"/>
          <w:lang w:eastAsia="en-IE"/>
        </w:rPr>
      </w:pPr>
    </w:p>
    <w:p w14:paraId="42996764" w14:textId="77777777" w:rsidR="005E063A" w:rsidRPr="00830A49" w:rsidRDefault="005E063A" w:rsidP="00CA058D">
      <w:pPr>
        <w:spacing w:after="200" w:line="300" w:lineRule="exact"/>
      </w:pPr>
    </w:p>
    <w:p w14:paraId="12203029" w14:textId="77777777" w:rsidR="005E063A" w:rsidRPr="00514373" w:rsidRDefault="005E063A" w:rsidP="00CA058D">
      <w:pPr>
        <w:pStyle w:val="BodyText"/>
        <w:suppressAutoHyphens w:val="0"/>
        <w:spacing w:after="60" w:line="300" w:lineRule="exact"/>
        <w:rPr>
          <w:szCs w:val="22"/>
        </w:rPr>
      </w:pPr>
    </w:p>
    <w:p w14:paraId="77E45DA6" w14:textId="1864863C" w:rsidR="005E063A" w:rsidRPr="00EB13D9" w:rsidRDefault="005E063A" w:rsidP="00CA058D">
      <w:pPr>
        <w:pStyle w:val="Heading1"/>
        <w:pBdr>
          <w:bottom w:val="single" w:sz="18" w:space="0" w:color="333399"/>
        </w:pBdr>
        <w:rPr>
          <w:rFonts w:ascii="Calibri" w:hAnsi="Calibri"/>
          <w:szCs w:val="22"/>
        </w:rPr>
      </w:pPr>
      <w:r w:rsidRPr="00FE7127">
        <w:rPr>
          <w:rFonts w:ascii="Calibri" w:hAnsi="Calibri"/>
          <w:szCs w:val="22"/>
        </w:rPr>
        <w:lastRenderedPageBreak/>
        <w:t>Appendix 5</w:t>
      </w:r>
      <w:r w:rsidR="00903B00" w:rsidRPr="00FE7127">
        <w:rPr>
          <w:rFonts w:ascii="Calibri" w:hAnsi="Calibri"/>
          <w:szCs w:val="22"/>
        </w:rPr>
        <w:t>:</w:t>
      </w:r>
      <w:r w:rsidR="00903B00">
        <w:rPr>
          <w:rFonts w:ascii="Calibri" w:hAnsi="Calibri"/>
          <w:szCs w:val="22"/>
        </w:rPr>
        <w:t xml:space="preserve"> Framework</w:t>
      </w:r>
      <w:r w:rsidRPr="00EB13D9">
        <w:rPr>
          <w:rFonts w:ascii="Calibri" w:hAnsi="Calibri"/>
          <w:szCs w:val="22"/>
        </w:rPr>
        <w:t xml:space="preserve"> Agreement</w:t>
      </w:r>
    </w:p>
    <w:p w14:paraId="5159DCD7" w14:textId="0FC2C2F6" w:rsidR="002F081E" w:rsidRPr="006D4607" w:rsidRDefault="002F081E" w:rsidP="006D4607">
      <w:pPr>
        <w:spacing w:line="316" w:lineRule="auto"/>
      </w:pPr>
      <w:r w:rsidRPr="002F081E">
        <w:rPr>
          <w:b/>
          <w:bCs/>
        </w:rPr>
        <w:t xml:space="preserve">BE3766F </w:t>
      </w:r>
      <w:r w:rsidR="00B26486" w:rsidRPr="002F081E">
        <w:rPr>
          <w:b/>
          <w:bCs/>
        </w:rPr>
        <w:t>- Request</w:t>
      </w:r>
      <w:r w:rsidRPr="002F081E">
        <w:rPr>
          <w:b/>
          <w:bCs/>
        </w:rPr>
        <w:t xml:space="preserve"> for Tenders to establish a Single Supplier Framework Agreement for the </w:t>
      </w:r>
      <w:r w:rsidR="0041683D" w:rsidRPr="002F081E">
        <w:rPr>
          <w:b/>
          <w:bCs/>
        </w:rPr>
        <w:t xml:space="preserve">Supply </w:t>
      </w:r>
      <w:r w:rsidR="0041683D">
        <w:rPr>
          <w:b/>
          <w:bCs/>
        </w:rPr>
        <w:t>and</w:t>
      </w:r>
      <w:r w:rsidR="00B26486">
        <w:rPr>
          <w:b/>
          <w:bCs/>
        </w:rPr>
        <w:t xml:space="preserve"> Delivery </w:t>
      </w:r>
      <w:r w:rsidRPr="002F081E">
        <w:rPr>
          <w:b/>
          <w:bCs/>
        </w:rPr>
        <w:t xml:space="preserve">of </w:t>
      </w:r>
      <w:r w:rsidR="006E2C4F">
        <w:rPr>
          <w:b/>
          <w:bCs/>
        </w:rPr>
        <w:t>Electrical</w:t>
      </w:r>
      <w:r w:rsidRPr="002F081E">
        <w:rPr>
          <w:b/>
          <w:bCs/>
        </w:rPr>
        <w:t xml:space="preserve"> Consumables for the Building &amp; Estates Electrical Maintenance Team in University of Galway</w:t>
      </w:r>
    </w:p>
    <w:p w14:paraId="287592CA" w14:textId="77777777" w:rsidR="005E063A" w:rsidRPr="00870CA2" w:rsidRDefault="005E063A" w:rsidP="00CA058D">
      <w:pPr>
        <w:pStyle w:val="Heading2"/>
      </w:pPr>
      <w:r w:rsidRPr="00870CA2">
        <w:t xml:space="preserve">THIS FRAMEWORK AGREEMENT IS MADE ON THE </w:t>
      </w:r>
      <w:sdt>
        <w:sdtPr>
          <w:id w:val="1406408"/>
          <w:placeholder>
            <w:docPart w:val="91A1563F97584880BBFC6E17DD14A89D"/>
          </w:placeholder>
        </w:sdtPr>
        <w:sdtEndPr/>
        <w:sdtContent>
          <w:r w:rsidRPr="00870CA2">
            <w:rPr>
              <w:highlight w:val="lightGray"/>
            </w:rPr>
            <w:t>[date e.g. 2nd]</w:t>
          </w:r>
        </w:sdtContent>
      </w:sdt>
      <w:r w:rsidRPr="00870CA2">
        <w:t xml:space="preserve"> day of </w:t>
      </w:r>
      <w:sdt>
        <w:sdtPr>
          <w:id w:val="1406406"/>
          <w:placeholder>
            <w:docPart w:val="91A1563F97584880BBFC6E17DD14A89D"/>
          </w:placeholder>
        </w:sdtPr>
        <w:sdtEndPr/>
        <w:sdtContent>
          <w:r w:rsidRPr="00870CA2">
            <w:rPr>
              <w:highlight w:val="lightGray"/>
            </w:rPr>
            <w:t>[</w:t>
          </w:r>
          <w:sdt>
            <w:sdtPr>
              <w:rPr>
                <w:highlight w:val="lightGray"/>
              </w:rPr>
              <w:id w:val="1406403"/>
              <w:placeholder>
                <w:docPart w:val="91A1563F97584880BBFC6E17DD14A89D"/>
              </w:placeholder>
            </w:sdtPr>
            <w:sdtEndPr/>
            <w:sdtContent>
              <w:r w:rsidRPr="00870CA2">
                <w:rPr>
                  <w:highlight w:val="lightGray"/>
                </w:rPr>
                <w:t>month]</w:t>
              </w:r>
            </w:sdtContent>
          </w:sdt>
        </w:sdtContent>
      </w:sdt>
      <w:r w:rsidRPr="00870CA2">
        <w:t xml:space="preserve"> 20</w:t>
      </w:r>
      <w:r>
        <w:t xml:space="preserve"> </w:t>
      </w:r>
      <w:sdt>
        <w:sdtPr>
          <w:id w:val="1406404"/>
          <w:placeholder>
            <w:docPart w:val="91A1563F97584880BBFC6E17DD14A89D"/>
          </w:placeholder>
        </w:sdtPr>
        <w:sdtEndPr/>
        <w:sdtContent>
          <w:r w:rsidRPr="00870CA2">
            <w:rPr>
              <w:highlight w:val="lightGray"/>
            </w:rPr>
            <w:t>[year]</w:t>
          </w:r>
        </w:sdtContent>
      </w:sdt>
      <w:r w:rsidRPr="00870CA2">
        <w:t>:</w:t>
      </w:r>
    </w:p>
    <w:p w14:paraId="418D2420" w14:textId="77777777" w:rsidR="005E063A" w:rsidRPr="00514373" w:rsidRDefault="005E063A" w:rsidP="00CA058D">
      <w:pPr>
        <w:tabs>
          <w:tab w:val="right" w:pos="4724"/>
        </w:tabs>
      </w:pPr>
      <w:r w:rsidRPr="00514373">
        <w:t>(“the Framework Agreement”)</w:t>
      </w:r>
    </w:p>
    <w:p w14:paraId="5EAFCA2C" w14:textId="77777777" w:rsidR="005E063A" w:rsidRPr="00514373" w:rsidRDefault="005E063A" w:rsidP="00CA058D">
      <w:pPr>
        <w:rPr>
          <w:b/>
        </w:rPr>
      </w:pPr>
      <w:r w:rsidRPr="00514373">
        <w:rPr>
          <w:b/>
        </w:rPr>
        <w:t>BETWEEN:</w:t>
      </w:r>
    </w:p>
    <w:p w14:paraId="18EBDF11" w14:textId="457740D9" w:rsidR="005E063A" w:rsidRPr="00514373" w:rsidRDefault="0029183A" w:rsidP="00CA058D">
      <w:pPr>
        <w:pStyle w:val="Parties"/>
        <w:numPr>
          <w:ilvl w:val="0"/>
          <w:numId w:val="0"/>
        </w:numPr>
        <w:spacing w:after="120" w:line="276" w:lineRule="auto"/>
        <w:ind w:hanging="37"/>
        <w:rPr>
          <w:szCs w:val="22"/>
        </w:rPr>
      </w:pPr>
      <w:sdt>
        <w:sdtPr>
          <w:rPr>
            <w:szCs w:val="22"/>
            <w:highlight w:val="lightGray"/>
          </w:rPr>
          <w:alias w:val="Name"/>
          <w:tag w:val="Name"/>
          <w:id w:val="-950702482"/>
          <w:placeholder>
            <w:docPart w:val="F0CB88B1A4A14F3EA544F18F01007C85"/>
          </w:placeholder>
          <w:dataBinding w:prefixMappings="xmlns:ns0='http://schemas.microsoft.com/office/2006/coverPageProps' " w:xpath="/ns0:CoverPageProperties[1]/ns0:Abstract[1]" w:storeItemID="{55AF091B-3C7A-41E3-B477-F2FDAA23CFDA}"/>
          <w:text/>
        </w:sdtPr>
        <w:sdtEndPr/>
        <w:sdtContent>
          <w:r w:rsidR="00EE7B0D">
            <w:rPr>
              <w:szCs w:val="22"/>
              <w:highlight w:val="lightGray"/>
            </w:rPr>
            <w:t xml:space="preserve">University of </w:t>
          </w:r>
          <w:r w:rsidR="002F081E">
            <w:rPr>
              <w:szCs w:val="22"/>
              <w:highlight w:val="lightGray"/>
            </w:rPr>
            <w:t>Galway</w:t>
          </w:r>
        </w:sdtContent>
      </w:sdt>
      <w:r w:rsidR="005E063A">
        <w:rPr>
          <w:szCs w:val="22"/>
        </w:rPr>
        <w:t>,</w:t>
      </w:r>
      <w:r w:rsidR="005E063A" w:rsidRPr="00514373">
        <w:rPr>
          <w:szCs w:val="22"/>
        </w:rPr>
        <w:t xml:space="preserve"> whose offices are located at</w:t>
      </w:r>
      <w:r w:rsidR="005E063A">
        <w:rPr>
          <w:szCs w:val="22"/>
        </w:rPr>
        <w:t xml:space="preserve"> </w:t>
      </w:r>
      <w:r w:rsidR="005E063A">
        <w:rPr>
          <w:szCs w:val="22"/>
        </w:rPr>
        <w:fldChar w:fldCharType="begin">
          <w:ffData>
            <w:name w:val="Text133"/>
            <w:enabled/>
            <w:calcOnExit w:val="0"/>
            <w:textInput>
              <w:default w:val="[Address]"/>
            </w:textInput>
          </w:ffData>
        </w:fldChar>
      </w:r>
      <w:bookmarkStart w:id="20" w:name="Text133"/>
      <w:r w:rsidR="005E063A">
        <w:rPr>
          <w:szCs w:val="22"/>
        </w:rPr>
        <w:instrText xml:space="preserve"> FORMTEXT </w:instrText>
      </w:r>
      <w:r w:rsidR="005E063A">
        <w:rPr>
          <w:szCs w:val="22"/>
        </w:rPr>
      </w:r>
      <w:r w:rsidR="005E063A">
        <w:rPr>
          <w:szCs w:val="22"/>
        </w:rPr>
        <w:fldChar w:fldCharType="separate"/>
      </w:r>
      <w:r w:rsidR="005E063A">
        <w:rPr>
          <w:noProof/>
          <w:szCs w:val="22"/>
        </w:rPr>
        <w:t>[Address]</w:t>
      </w:r>
      <w:r w:rsidR="005E063A">
        <w:rPr>
          <w:szCs w:val="22"/>
        </w:rPr>
        <w:fldChar w:fldCharType="end"/>
      </w:r>
      <w:bookmarkEnd w:id="20"/>
      <w:r w:rsidR="005E063A" w:rsidRPr="00870CA2">
        <w:rPr>
          <w:b/>
          <w:szCs w:val="22"/>
          <w:lang w:eastAsia="en-US"/>
        </w:rPr>
        <w:t xml:space="preserve"> </w:t>
      </w:r>
      <w:r w:rsidR="005E063A" w:rsidRPr="00514373">
        <w:rPr>
          <w:szCs w:val="22"/>
        </w:rPr>
        <w:t>(“the Contracting Authority”); and</w:t>
      </w:r>
    </w:p>
    <w:p w14:paraId="2BD943ED" w14:textId="77777777" w:rsidR="005E063A" w:rsidRDefault="0029183A" w:rsidP="00CA058D">
      <w:pPr>
        <w:pStyle w:val="Parties"/>
        <w:numPr>
          <w:ilvl w:val="0"/>
          <w:numId w:val="0"/>
        </w:numPr>
        <w:spacing w:after="120" w:line="276" w:lineRule="auto"/>
        <w:ind w:hanging="37"/>
        <w:rPr>
          <w:szCs w:val="22"/>
        </w:rPr>
      </w:pPr>
      <w:sdt>
        <w:sdtPr>
          <w:rPr>
            <w:b/>
            <w:szCs w:val="22"/>
            <w:highlight w:val="lightGray"/>
            <w:lang w:eastAsia="en-US"/>
          </w:rPr>
          <w:id w:val="103917744"/>
          <w:placeholder>
            <w:docPart w:val="8A9FC0C43F6741CCB6D8801C5082F7DE"/>
          </w:placeholder>
        </w:sdtPr>
        <w:sdtEndPr>
          <w:rPr>
            <w:b w:val="0"/>
          </w:rPr>
        </w:sdtEndPr>
        <w:sdtContent>
          <w:r w:rsidR="005E063A" w:rsidRPr="00870CA2">
            <w:rPr>
              <w:szCs w:val="22"/>
              <w:highlight w:val="lightGray"/>
              <w:lang w:eastAsia="en-US"/>
            </w:rPr>
            <w:t>[Insert name of Framework Member]</w:t>
          </w:r>
        </w:sdtContent>
      </w:sdt>
      <w:r w:rsidR="005E063A">
        <w:rPr>
          <w:szCs w:val="22"/>
        </w:rPr>
        <w:t xml:space="preserve"> </w:t>
      </w:r>
      <w:r w:rsidR="005E063A" w:rsidRPr="00514373">
        <w:rPr>
          <w:szCs w:val="22"/>
        </w:rPr>
        <w:t>whose principal place of business is at</w:t>
      </w:r>
      <w:r w:rsidR="005E063A">
        <w:rPr>
          <w:szCs w:val="22"/>
        </w:rPr>
        <w:t xml:space="preserve"> </w:t>
      </w:r>
      <w:r w:rsidR="005E063A">
        <w:rPr>
          <w:szCs w:val="22"/>
        </w:rPr>
        <w:fldChar w:fldCharType="begin">
          <w:ffData>
            <w:name w:val="Text133"/>
            <w:enabled/>
            <w:calcOnExit w:val="0"/>
            <w:textInput>
              <w:default w:val="[Address]"/>
            </w:textInput>
          </w:ffData>
        </w:fldChar>
      </w:r>
      <w:r w:rsidR="005E063A">
        <w:rPr>
          <w:szCs w:val="22"/>
        </w:rPr>
        <w:instrText xml:space="preserve"> FORMTEXT </w:instrText>
      </w:r>
      <w:r w:rsidR="005E063A">
        <w:rPr>
          <w:szCs w:val="22"/>
        </w:rPr>
      </w:r>
      <w:r w:rsidR="005E063A">
        <w:rPr>
          <w:szCs w:val="22"/>
        </w:rPr>
        <w:fldChar w:fldCharType="separate"/>
      </w:r>
      <w:r w:rsidR="005E063A">
        <w:rPr>
          <w:noProof/>
          <w:szCs w:val="22"/>
        </w:rPr>
        <w:t>[Address]</w:t>
      </w:r>
      <w:r w:rsidR="005E063A">
        <w:rPr>
          <w:szCs w:val="22"/>
        </w:rPr>
        <w:fldChar w:fldCharType="end"/>
      </w:r>
      <w:r w:rsidR="005E063A">
        <w:rPr>
          <w:szCs w:val="22"/>
        </w:rPr>
        <w:t xml:space="preserve"> </w:t>
      </w:r>
      <w:r w:rsidR="005E063A" w:rsidRPr="00514373">
        <w:rPr>
          <w:szCs w:val="22"/>
        </w:rPr>
        <w:t>(“the Framework Member”)</w:t>
      </w:r>
    </w:p>
    <w:p w14:paraId="490FB024" w14:textId="77777777" w:rsidR="005E063A" w:rsidRDefault="005E063A" w:rsidP="00CA058D">
      <w:pPr>
        <w:pStyle w:val="Parties"/>
        <w:numPr>
          <w:ilvl w:val="0"/>
          <w:numId w:val="0"/>
        </w:numPr>
        <w:spacing w:after="120" w:line="276" w:lineRule="auto"/>
        <w:ind w:hanging="37"/>
        <w:rPr>
          <w:szCs w:val="22"/>
        </w:rPr>
      </w:pPr>
      <w:r w:rsidRPr="00514373">
        <w:rPr>
          <w:szCs w:val="22"/>
        </w:rPr>
        <w:t>(each a “Party” and together the “Parties”)</w:t>
      </w:r>
    </w:p>
    <w:p w14:paraId="79E53522" w14:textId="77777777" w:rsidR="005E063A" w:rsidRPr="00514373" w:rsidRDefault="005E063A" w:rsidP="00CA058D">
      <w:pPr>
        <w:pStyle w:val="Heading2"/>
        <w:spacing w:before="0" w:after="120"/>
      </w:pPr>
      <w:r w:rsidRPr="00514373">
        <w:t>WHEREAS:</w:t>
      </w:r>
    </w:p>
    <w:p w14:paraId="6934544F" w14:textId="2CC2A778" w:rsidR="005E063A" w:rsidRPr="00514373" w:rsidRDefault="005E063A" w:rsidP="00CA058D">
      <w:pPr>
        <w:ind w:left="357" w:hanging="357"/>
        <w:rPr>
          <w:lang w:val="en-US"/>
        </w:rPr>
      </w:pPr>
      <w:r w:rsidRPr="00514373">
        <w:rPr>
          <w:lang w:val="en-US"/>
        </w:rPr>
        <w:t>1.</w:t>
      </w:r>
      <w:r w:rsidRPr="00514373">
        <w:rPr>
          <w:lang w:val="en-US"/>
        </w:rPr>
        <w:tab/>
        <w:t xml:space="preserve">By </w:t>
      </w:r>
      <w:r w:rsidR="0051154A">
        <w:rPr>
          <w:lang w:val="en-US"/>
        </w:rPr>
        <w:t>Invitation to Tender</w:t>
      </w:r>
      <w:r w:rsidRPr="00514373">
        <w:rPr>
          <w:lang w:val="en-US"/>
        </w:rPr>
        <w:t xml:space="preserve"> </w:t>
      </w:r>
      <w:r w:rsidRPr="00514373">
        <w:t xml:space="preserve">advertised in the supplement to the Official Journal of the European Union, OJEU Notice Number </w:t>
      </w:r>
      <w:sdt>
        <w:sdtPr>
          <w:rPr>
            <w:highlight w:val="lightGray"/>
          </w:rPr>
          <w:id w:val="104902831"/>
          <w:placeholder>
            <w:docPart w:val="8A9FC0C43F6741CCB6D8801C5082F7DE"/>
          </w:placeholder>
        </w:sdtPr>
        <w:sdtEndPr/>
        <w:sdtContent>
          <w:r w:rsidRPr="000D6B29">
            <w:rPr>
              <w:highlight w:val="lightGray"/>
            </w:rPr>
            <w:t>__________</w:t>
          </w:r>
        </w:sdtContent>
      </w:sdt>
      <w:r>
        <w:t xml:space="preserve"> </w:t>
      </w:r>
      <w:r w:rsidRPr="00514373">
        <w:t>of</w:t>
      </w:r>
      <w:r>
        <w:t xml:space="preserve"> </w:t>
      </w:r>
      <w:sdt>
        <w:sdtPr>
          <w:rPr>
            <w:highlight w:val="lightGray"/>
          </w:rPr>
          <w:id w:val="104902832"/>
          <w:placeholder>
            <w:docPart w:val="8A9FC0C43F6741CCB6D8801C5082F7DE"/>
          </w:placeholder>
        </w:sdtPr>
        <w:sdtEndPr/>
        <w:sdtContent>
          <w:r w:rsidRPr="000D6B29">
            <w:rPr>
              <w:highlight w:val="lightGray"/>
            </w:rPr>
            <w:t>____________</w:t>
          </w:r>
        </w:sdtContent>
      </w:sdt>
      <w:r>
        <w:t xml:space="preserve"> </w:t>
      </w:r>
      <w:r w:rsidRPr="00514373">
        <w:t xml:space="preserve">and entitled </w:t>
      </w:r>
      <w:sdt>
        <w:sdtPr>
          <w:rPr>
            <w:highlight w:val="lightGray"/>
          </w:rPr>
          <w:id w:val="104902833"/>
          <w:placeholder>
            <w:docPart w:val="8A9FC0C43F6741CCB6D8801C5082F7DE"/>
          </w:placeholder>
        </w:sdtPr>
        <w:sdtEndPr>
          <w:rPr>
            <w:i/>
          </w:rPr>
        </w:sdtEndPr>
        <w:sdtContent>
          <w:r w:rsidRPr="00140B4C">
            <w:rPr>
              <w:bCs/>
              <w:caps/>
              <w:highlight w:val="lightGray"/>
            </w:rPr>
            <w:t>“</w:t>
          </w:r>
          <w:r w:rsidRPr="00140B4C">
            <w:rPr>
              <w:i/>
              <w:highlight w:val="lightGray"/>
            </w:rPr>
            <w:t>___________________”</w:t>
          </w:r>
        </w:sdtContent>
      </w:sdt>
      <w:r>
        <w:rPr>
          <w:lang w:val="en-US"/>
        </w:rPr>
        <w:t xml:space="preserve"> </w:t>
      </w:r>
      <w:r w:rsidRPr="00514373">
        <w:rPr>
          <w:lang w:val="en-US"/>
        </w:rPr>
        <w:t xml:space="preserve">(“the </w:t>
      </w:r>
      <w:r w:rsidR="00DC0D34">
        <w:rPr>
          <w:lang w:val="en-US"/>
        </w:rPr>
        <w:t>RFT</w:t>
      </w:r>
      <w:r w:rsidRPr="00514373">
        <w:rPr>
          <w:lang w:val="en-US"/>
        </w:rPr>
        <w:t xml:space="preserve">”) the Contracting Authority invited economic operators (“Tenderers”) to participate in a framework agreement for the provision of  the </w:t>
      </w:r>
      <w:r w:rsidR="00454604">
        <w:rPr>
          <w:lang w:val="en-US"/>
        </w:rPr>
        <w:t>Goods</w:t>
      </w:r>
      <w:r w:rsidRPr="00514373">
        <w:rPr>
          <w:lang w:val="en-US"/>
        </w:rPr>
        <w:t xml:space="preserve"> described in Appendix 1 of the </w:t>
      </w:r>
      <w:r w:rsidR="00DC0D34">
        <w:rPr>
          <w:lang w:val="en-US"/>
        </w:rPr>
        <w:t>RFT</w:t>
      </w:r>
      <w:r w:rsidRPr="00514373">
        <w:rPr>
          <w:lang w:val="en-US"/>
        </w:rPr>
        <w:t xml:space="preserve"> (the “</w:t>
      </w:r>
      <w:r w:rsidR="00454604">
        <w:rPr>
          <w:lang w:val="en-US"/>
        </w:rPr>
        <w:t>Goods</w:t>
      </w:r>
      <w:r w:rsidRPr="00514373">
        <w:rPr>
          <w:lang w:val="en-US"/>
        </w:rPr>
        <w:t xml:space="preserve">”).  References to the </w:t>
      </w:r>
      <w:r w:rsidR="00DC0D34">
        <w:rPr>
          <w:lang w:val="en-US"/>
        </w:rPr>
        <w:t>RFT</w:t>
      </w:r>
      <w:r w:rsidRPr="00514373">
        <w:rPr>
          <w:lang w:val="en-US"/>
        </w:rPr>
        <w:t xml:space="preserve"> shall include any clarifications in relation to the </w:t>
      </w:r>
      <w:r w:rsidR="00DC0D34">
        <w:rPr>
          <w:lang w:val="en-US"/>
        </w:rPr>
        <w:t>RFT</w:t>
      </w:r>
      <w:r w:rsidRPr="00514373">
        <w:rPr>
          <w:lang w:val="en-US"/>
        </w:rPr>
        <w:t xml:space="preserve"> issued by the Contracting Authority via the messaging facility on </w:t>
      </w:r>
      <w:hyperlink r:id="rId27" w:history="1">
        <w:r w:rsidRPr="00514373">
          <w:rPr>
            <w:rStyle w:val="Hyperlink"/>
            <w:lang w:val="en-US"/>
          </w:rPr>
          <w:t>www.etenders.gov.ie</w:t>
        </w:r>
      </w:hyperlink>
      <w:r w:rsidRPr="00514373">
        <w:rPr>
          <w:lang w:val="en-US"/>
        </w:rPr>
        <w:t xml:space="preserve"> between</w:t>
      </w:r>
      <w:r>
        <w:rPr>
          <w:lang w:val="en-US"/>
        </w:rPr>
        <w:t xml:space="preserve"> </w:t>
      </w:r>
      <w:sdt>
        <w:sdtPr>
          <w:rPr>
            <w:lang w:val="en-US"/>
          </w:rPr>
          <w:id w:val="103917745"/>
          <w:placeholder>
            <w:docPart w:val="8A9FC0C43F6741CCB6D8801C5082F7DE"/>
          </w:placeholder>
        </w:sdtPr>
        <w:sdtEndPr>
          <w:rPr>
            <w:highlight w:val="lightGray"/>
            <w:lang w:val="en-IE"/>
          </w:rPr>
        </w:sdtEndPr>
        <w:sdtContent>
          <w:r w:rsidRPr="00531B5F">
            <w:rPr>
              <w:highlight w:val="lightGray"/>
            </w:rPr>
            <w:t>[insert date]</w:t>
          </w:r>
        </w:sdtContent>
      </w:sdt>
      <w:r>
        <w:rPr>
          <w:lang w:val="en-US"/>
        </w:rPr>
        <w:t xml:space="preserve"> and </w:t>
      </w:r>
      <w:sdt>
        <w:sdtPr>
          <w:rPr>
            <w:lang w:val="en-US"/>
          </w:rPr>
          <w:id w:val="103917746"/>
          <w:placeholder>
            <w:docPart w:val="8A9FC0C43F6741CCB6D8801C5082F7DE"/>
          </w:placeholder>
        </w:sdtPr>
        <w:sdtEndPr>
          <w:rPr>
            <w:highlight w:val="lightGray"/>
            <w:lang w:val="en-IE"/>
          </w:rPr>
        </w:sdtEndPr>
        <w:sdtContent>
          <w:r w:rsidRPr="00531B5F">
            <w:rPr>
              <w:highlight w:val="lightGray"/>
            </w:rPr>
            <w:t>[insert date]</w:t>
          </w:r>
        </w:sdtContent>
      </w:sdt>
      <w:r>
        <w:rPr>
          <w:lang w:val="en-US"/>
        </w:rPr>
        <w:t xml:space="preserve"> (the “</w:t>
      </w:r>
      <w:r w:rsidR="00DC0D34">
        <w:rPr>
          <w:lang w:val="en-US"/>
        </w:rPr>
        <w:t>RFT</w:t>
      </w:r>
      <w:r>
        <w:rPr>
          <w:lang w:val="en-US"/>
        </w:rPr>
        <w:t xml:space="preserve"> Clarifications”).  The </w:t>
      </w:r>
      <w:r w:rsidR="00DC0D34">
        <w:rPr>
          <w:lang w:val="en-US"/>
        </w:rPr>
        <w:t>RFT</w:t>
      </w:r>
      <w:r>
        <w:rPr>
          <w:lang w:val="en-US"/>
        </w:rPr>
        <w:t xml:space="preserve"> (including the </w:t>
      </w:r>
      <w:r w:rsidR="00DC0D34">
        <w:rPr>
          <w:lang w:val="en-US"/>
        </w:rPr>
        <w:t>RFT</w:t>
      </w:r>
      <w:r>
        <w:rPr>
          <w:lang w:val="en-US"/>
        </w:rPr>
        <w:t xml:space="preserve"> Clarificat</w:t>
      </w:r>
      <w:r w:rsidRPr="00514373">
        <w:rPr>
          <w:lang w:val="en-US"/>
        </w:rPr>
        <w:t xml:space="preserve">ions) is hereby incorporated by reference into this Framework Agreement. </w:t>
      </w:r>
    </w:p>
    <w:p w14:paraId="17933763" w14:textId="4F81FC40" w:rsidR="005E063A" w:rsidRDefault="005E063A" w:rsidP="005E063A">
      <w:pPr>
        <w:numPr>
          <w:ilvl w:val="0"/>
          <w:numId w:val="6"/>
        </w:numPr>
        <w:tabs>
          <w:tab w:val="clear" w:pos="720"/>
        </w:tabs>
        <w:suppressAutoHyphens/>
        <w:spacing w:after="120" w:line="276" w:lineRule="auto"/>
        <w:ind w:left="357" w:hanging="357"/>
        <w:jc w:val="both"/>
        <w:rPr>
          <w:lang w:val="en-US"/>
        </w:rPr>
      </w:pPr>
      <w:r w:rsidRPr="00514373">
        <w:rPr>
          <w:lang w:val="en-US"/>
        </w:rPr>
        <w:t xml:space="preserve">The Framework Member submitted a response to the </w:t>
      </w:r>
      <w:r w:rsidR="00DC0D34">
        <w:rPr>
          <w:lang w:val="en-US"/>
        </w:rPr>
        <w:t>RFT</w:t>
      </w:r>
      <w:r w:rsidRPr="00514373">
        <w:rPr>
          <w:lang w:val="en-US"/>
        </w:rPr>
        <w:t xml:space="preserve"> dated </w:t>
      </w:r>
      <w:sdt>
        <w:sdtPr>
          <w:rPr>
            <w:lang w:val="en-US"/>
          </w:rPr>
          <w:id w:val="103917747"/>
          <w:placeholder>
            <w:docPart w:val="8A9FC0C43F6741CCB6D8801C5082F7DE"/>
          </w:placeholder>
        </w:sdtPr>
        <w:sdtEndPr>
          <w:rPr>
            <w:highlight w:val="lightGray"/>
            <w:lang w:val="en-IE"/>
          </w:rPr>
        </w:sdtEndPr>
        <w:sdtContent>
          <w:r w:rsidRPr="00E74707">
            <w:rPr>
              <w:highlight w:val="lightGray"/>
            </w:rPr>
            <w:t>[insert date of tender]</w:t>
          </w:r>
        </w:sdtContent>
      </w:sdt>
      <w:r w:rsidRPr="00FB4A9D">
        <w:t xml:space="preserve"> </w:t>
      </w:r>
      <w:r>
        <w:rPr>
          <w:lang w:val="en-US"/>
        </w:rPr>
        <w:t xml:space="preserve">(“the Submission”).  References to the Submission shall include any clarifications issued in writing by the Framework Member to the Contracting Authority between </w:t>
      </w:r>
      <w:sdt>
        <w:sdtPr>
          <w:rPr>
            <w:lang w:val="en-US"/>
          </w:rPr>
          <w:id w:val="103917748"/>
          <w:placeholder>
            <w:docPart w:val="8A9FC0C43F6741CCB6D8801C5082F7DE"/>
          </w:placeholder>
        </w:sdtPr>
        <w:sdtEndPr>
          <w:rPr>
            <w:highlight w:val="lightGray"/>
            <w:lang w:val="en-IE"/>
          </w:rPr>
        </w:sdtEndPr>
        <w:sdtContent>
          <w:r w:rsidRPr="00531B5F">
            <w:rPr>
              <w:highlight w:val="lightGray"/>
            </w:rPr>
            <w:t>[insert date]</w:t>
          </w:r>
        </w:sdtContent>
      </w:sdt>
      <w:r w:rsidRPr="00FB4A9D">
        <w:t xml:space="preserve"> </w:t>
      </w:r>
      <w:r>
        <w:rPr>
          <w:lang w:val="en-US"/>
        </w:rPr>
        <w:t xml:space="preserve">and </w:t>
      </w:r>
      <w:sdt>
        <w:sdtPr>
          <w:rPr>
            <w:lang w:val="en-US"/>
          </w:rPr>
          <w:id w:val="103917749"/>
          <w:placeholder>
            <w:docPart w:val="8A9FC0C43F6741CCB6D8801C5082F7DE"/>
          </w:placeholder>
        </w:sdtPr>
        <w:sdtEndPr>
          <w:rPr>
            <w:highlight w:val="lightGray"/>
            <w:lang w:val="en-IE"/>
          </w:rPr>
        </w:sdtEndPr>
        <w:sdtContent>
          <w:r w:rsidRPr="00531B5F">
            <w:rPr>
              <w:highlight w:val="lightGray"/>
            </w:rPr>
            <w:t>[insert date]</w:t>
          </w:r>
        </w:sdtContent>
      </w:sdt>
      <w:r w:rsidRPr="00514373">
        <w:rPr>
          <w:lang w:val="en-US"/>
        </w:rPr>
        <w:t xml:space="preserve"> (the “Submission Clarifications”).  The Submission (including the Submission Clarifications) is hereby incorporated by reference into this Framework Agreement.  </w:t>
      </w:r>
    </w:p>
    <w:p w14:paraId="05C09EE5" w14:textId="4EC729F6" w:rsidR="005E063A" w:rsidRDefault="005E063A" w:rsidP="005E063A">
      <w:pPr>
        <w:numPr>
          <w:ilvl w:val="0"/>
          <w:numId w:val="6"/>
        </w:numPr>
        <w:tabs>
          <w:tab w:val="clear" w:pos="720"/>
        </w:tabs>
        <w:suppressAutoHyphens/>
        <w:spacing w:after="120" w:line="276" w:lineRule="auto"/>
        <w:ind w:left="357" w:hanging="357"/>
        <w:jc w:val="both"/>
        <w:rPr>
          <w:lang w:val="en-US"/>
        </w:rPr>
      </w:pPr>
      <w:r w:rsidRPr="00514373">
        <w:rPr>
          <w:lang w:val="en-US"/>
        </w:rPr>
        <w:t xml:space="preserve">The Framework Member was appointed to the framework as a result of the evaluation of its Submission in accordance with the </w:t>
      </w:r>
      <w:r w:rsidR="00DC0D34">
        <w:rPr>
          <w:lang w:val="en-US"/>
        </w:rPr>
        <w:t>RFT</w:t>
      </w:r>
      <w:r w:rsidRPr="00514373">
        <w:rPr>
          <w:lang w:val="en-US"/>
        </w:rPr>
        <w:t>.</w:t>
      </w:r>
    </w:p>
    <w:p w14:paraId="499C6712" w14:textId="77777777" w:rsidR="005E063A" w:rsidRDefault="005E063A" w:rsidP="00CA058D">
      <w:pPr>
        <w:suppressAutoHyphens/>
        <w:rPr>
          <w:b/>
          <w:lang w:val="en-US"/>
        </w:rPr>
      </w:pPr>
    </w:p>
    <w:p w14:paraId="102AFA01" w14:textId="77777777" w:rsidR="005E063A" w:rsidRDefault="005E063A">
      <w:pPr>
        <w:rPr>
          <w:b/>
          <w:lang w:val="en-US"/>
        </w:rPr>
      </w:pPr>
      <w:r>
        <w:rPr>
          <w:b/>
          <w:lang w:val="en-US"/>
        </w:rPr>
        <w:br w:type="page"/>
      </w:r>
    </w:p>
    <w:p w14:paraId="5BC5B162" w14:textId="77777777" w:rsidR="005E063A" w:rsidRDefault="005E063A" w:rsidP="00CA058D">
      <w:pPr>
        <w:suppressAutoHyphens/>
        <w:rPr>
          <w:b/>
          <w:lang w:val="en-US"/>
        </w:rPr>
      </w:pPr>
      <w:r w:rsidRPr="00514373">
        <w:rPr>
          <w:b/>
          <w:lang w:val="en-US"/>
        </w:rPr>
        <w:lastRenderedPageBreak/>
        <w:t>IT IS HEREBY AGREED AS FOLLOWS:</w:t>
      </w:r>
    </w:p>
    <w:p w14:paraId="4A32DF35" w14:textId="77777777" w:rsidR="005E063A" w:rsidRPr="00514373" w:rsidRDefault="005E063A" w:rsidP="00CA058D">
      <w:pPr>
        <w:suppressAutoHyphens/>
        <w:rPr>
          <w:b/>
          <w:lang w:val="en-US"/>
        </w:rPr>
      </w:pPr>
    </w:p>
    <w:p w14:paraId="1CA9CF98" w14:textId="5034E507" w:rsidR="005E063A" w:rsidRPr="00870CA2" w:rsidRDefault="005E063A" w:rsidP="00CA058D">
      <w:pPr>
        <w:pStyle w:val="Heading2"/>
        <w:spacing w:before="0" w:after="120"/>
      </w:pPr>
      <w:r w:rsidRPr="00870CA2">
        <w:t xml:space="preserve">1. </w:t>
      </w:r>
      <w:r w:rsidR="00FC2BA6" w:rsidRPr="00870CA2">
        <w:rPr>
          <w:caps w:val="0"/>
        </w:rPr>
        <w:t>Definitions And Interpretation</w:t>
      </w:r>
    </w:p>
    <w:p w14:paraId="398DBDCE" w14:textId="77777777" w:rsidR="005E063A" w:rsidRPr="00514373" w:rsidRDefault="005E063A" w:rsidP="00CA058D">
      <w:pPr>
        <w:tabs>
          <w:tab w:val="left" w:pos="851"/>
          <w:tab w:val="left" w:pos="1985"/>
        </w:tabs>
      </w:pPr>
      <w:r w:rsidRPr="00514373">
        <w:rPr>
          <w:b/>
        </w:rPr>
        <w:t>“Commencement Date”</w:t>
      </w:r>
      <w:r w:rsidRPr="00514373">
        <w:t xml:space="preserve"> means</w:t>
      </w:r>
      <w:r>
        <w:t xml:space="preserve"> </w:t>
      </w:r>
      <w:sdt>
        <w:sdtPr>
          <w:id w:val="103917750"/>
          <w:placeholder>
            <w:docPart w:val="8A9FC0C43F6741CCB6D8801C5082F7DE"/>
          </w:placeholder>
        </w:sdtPr>
        <w:sdtEndPr>
          <w:rPr>
            <w:highlight w:val="lightGray"/>
          </w:rPr>
        </w:sdtEndPr>
        <w:sdtContent>
          <w:r w:rsidRPr="00E74707">
            <w:rPr>
              <w:highlight w:val="lightGray"/>
            </w:rPr>
            <w:t>___________________;</w:t>
          </w:r>
        </w:sdtContent>
      </w:sdt>
    </w:p>
    <w:p w14:paraId="0DB75B89" w14:textId="77777777" w:rsidR="005E063A" w:rsidRPr="00514373" w:rsidRDefault="005E063A" w:rsidP="00CA058D">
      <w:pPr>
        <w:tabs>
          <w:tab w:val="left" w:pos="851"/>
          <w:tab w:val="left" w:pos="1985"/>
        </w:tabs>
      </w:pPr>
    </w:p>
    <w:p w14:paraId="4E3F4620" w14:textId="77777777" w:rsidR="005E063A" w:rsidRPr="00514373" w:rsidRDefault="005E063A" w:rsidP="00CA058D">
      <w:pPr>
        <w:tabs>
          <w:tab w:val="left" w:pos="851"/>
          <w:tab w:val="left" w:pos="1985"/>
        </w:tabs>
      </w:pPr>
      <w:r w:rsidRPr="00514373">
        <w:rPr>
          <w:b/>
        </w:rPr>
        <w:t>“Contract”</w:t>
      </w:r>
      <w:r>
        <w:rPr>
          <w:b/>
        </w:rPr>
        <w:t xml:space="preserve"> </w:t>
      </w:r>
      <w:r w:rsidRPr="00514373">
        <w:t>means a contract which is awarded in accordance with this Framework Agreement</w:t>
      </w:r>
    </w:p>
    <w:p w14:paraId="6C720BAB" w14:textId="77777777" w:rsidR="005E063A" w:rsidRPr="00514373" w:rsidRDefault="005E063A" w:rsidP="00CA058D">
      <w:pPr>
        <w:tabs>
          <w:tab w:val="left" w:pos="851"/>
          <w:tab w:val="left" w:pos="1985"/>
        </w:tabs>
      </w:pPr>
    </w:p>
    <w:p w14:paraId="6E369B5A" w14:textId="67B5D312" w:rsidR="005E063A" w:rsidRPr="00514373" w:rsidRDefault="005E063A" w:rsidP="00CA058D">
      <w:pPr>
        <w:tabs>
          <w:tab w:val="left" w:pos="851"/>
          <w:tab w:val="left" w:pos="1985"/>
        </w:tabs>
      </w:pPr>
      <w:r w:rsidRPr="00514373">
        <w:rPr>
          <w:b/>
        </w:rPr>
        <w:t>“</w:t>
      </w:r>
      <w:r w:rsidR="00454604">
        <w:rPr>
          <w:b/>
        </w:rPr>
        <w:t>Goods</w:t>
      </w:r>
      <w:r w:rsidRPr="00514373">
        <w:rPr>
          <w:b/>
        </w:rPr>
        <w:t xml:space="preserve"> Contract”</w:t>
      </w:r>
      <w:r w:rsidRPr="00514373">
        <w:t xml:space="preserve"> means the template contract </w:t>
      </w:r>
      <w:r w:rsidRPr="00FE7127">
        <w:t>attached at Appendix 6 to</w:t>
      </w:r>
      <w:r w:rsidRPr="00514373">
        <w:t xml:space="preserve"> the </w:t>
      </w:r>
      <w:r w:rsidR="00DC0D34">
        <w:t>RFT</w:t>
      </w:r>
      <w:r w:rsidRPr="00514373">
        <w:t>;</w:t>
      </w:r>
    </w:p>
    <w:p w14:paraId="3FF2ABD4" w14:textId="77777777" w:rsidR="005E063A" w:rsidRPr="00514373" w:rsidRDefault="005E063A" w:rsidP="00CA058D">
      <w:pPr>
        <w:tabs>
          <w:tab w:val="left" w:pos="851"/>
          <w:tab w:val="left" w:pos="1985"/>
        </w:tabs>
      </w:pPr>
    </w:p>
    <w:p w14:paraId="5BB6BFA7" w14:textId="349BCBB0" w:rsidR="005E063A" w:rsidRPr="00514373" w:rsidRDefault="005E063A" w:rsidP="00CA058D">
      <w:pPr>
        <w:tabs>
          <w:tab w:val="left" w:pos="851"/>
          <w:tab w:val="left" w:pos="1985"/>
        </w:tabs>
        <w:suppressAutoHyphens/>
      </w:pPr>
      <w:r w:rsidRPr="00514373">
        <w:rPr>
          <w:b/>
        </w:rPr>
        <w:t>“Framework Client”</w:t>
      </w:r>
      <w:r w:rsidRPr="00514373">
        <w:t xml:space="preserve"> means any party identified in Part 1, paragraph 1.</w:t>
      </w:r>
      <w:r w:rsidR="00A004AD">
        <w:t>1</w:t>
      </w:r>
      <w:r w:rsidRPr="00514373">
        <w:t xml:space="preserve"> of the </w:t>
      </w:r>
      <w:r w:rsidR="00DC0D34">
        <w:t>RFT</w:t>
      </w:r>
      <w:r w:rsidRPr="00514373">
        <w:t xml:space="preserve"> who may award Contracts pursuant to this Framew</w:t>
      </w:r>
      <w:r>
        <w:t>or</w:t>
      </w:r>
      <w:r w:rsidRPr="00514373">
        <w:t>k Agreement;</w:t>
      </w:r>
    </w:p>
    <w:p w14:paraId="0CE34921" w14:textId="77777777" w:rsidR="005E063A" w:rsidRPr="00514373" w:rsidRDefault="005E063A" w:rsidP="00CA058D">
      <w:pPr>
        <w:tabs>
          <w:tab w:val="left" w:pos="851"/>
          <w:tab w:val="left" w:pos="1985"/>
        </w:tabs>
      </w:pPr>
      <w:r w:rsidRPr="00514373">
        <w:rPr>
          <w:b/>
        </w:rPr>
        <w:t>“Framework Term”</w:t>
      </w:r>
      <w:r w:rsidRPr="00514373">
        <w:t xml:space="preserve"> means the period set out in Clause 2.5 of this Framework Agreement;</w:t>
      </w:r>
    </w:p>
    <w:p w14:paraId="06793A34" w14:textId="77777777" w:rsidR="005E063A" w:rsidRPr="00514373" w:rsidRDefault="005E063A" w:rsidP="00CA058D">
      <w:pPr>
        <w:tabs>
          <w:tab w:val="left" w:pos="851"/>
          <w:tab w:val="left" w:pos="1985"/>
        </w:tabs>
      </w:pPr>
    </w:p>
    <w:p w14:paraId="73BA8DBE" w14:textId="77777777" w:rsidR="005E063A" w:rsidRPr="00514373" w:rsidRDefault="005E063A" w:rsidP="00CA058D">
      <w:pPr>
        <w:tabs>
          <w:tab w:val="left" w:pos="851"/>
          <w:tab w:val="left" w:pos="1985"/>
        </w:tabs>
      </w:pPr>
      <w:r w:rsidRPr="00514373">
        <w:rPr>
          <w:b/>
        </w:rPr>
        <w:t>“Month”</w:t>
      </w:r>
      <w:r w:rsidRPr="00514373">
        <w:t xml:space="preserve"> means a calendar month;</w:t>
      </w:r>
    </w:p>
    <w:p w14:paraId="56DC9C58" w14:textId="77777777" w:rsidR="005E063A" w:rsidRPr="00514373" w:rsidRDefault="005E063A" w:rsidP="00CA058D">
      <w:pPr>
        <w:tabs>
          <w:tab w:val="left" w:pos="851"/>
          <w:tab w:val="left" w:pos="1985"/>
        </w:tabs>
      </w:pPr>
    </w:p>
    <w:p w14:paraId="6866D294" w14:textId="6B7B4436" w:rsidR="005E063A" w:rsidRPr="00514373" w:rsidRDefault="005E063A" w:rsidP="00CA058D">
      <w:pPr>
        <w:tabs>
          <w:tab w:val="left" w:pos="851"/>
          <w:tab w:val="left" w:pos="1985"/>
        </w:tabs>
      </w:pPr>
      <w:r w:rsidRPr="00514373">
        <w:rPr>
          <w:b/>
        </w:rPr>
        <w:t>“Prime Contractor</w:t>
      </w:r>
      <w:r w:rsidRPr="00514373">
        <w:t xml:space="preserve">” has the meaning set out in paragraph 2.5 of the </w:t>
      </w:r>
      <w:r w:rsidR="00DC0D34">
        <w:t>RFT</w:t>
      </w:r>
      <w:r w:rsidRPr="00514373">
        <w:t>;</w:t>
      </w:r>
    </w:p>
    <w:p w14:paraId="4BA96636" w14:textId="77777777" w:rsidR="005E063A" w:rsidRPr="00514373" w:rsidRDefault="005E063A" w:rsidP="00CA058D">
      <w:pPr>
        <w:tabs>
          <w:tab w:val="left" w:pos="851"/>
          <w:tab w:val="left" w:pos="1985"/>
        </w:tabs>
      </w:pPr>
    </w:p>
    <w:p w14:paraId="3CC2F56B" w14:textId="62DBE502" w:rsidR="005E063A" w:rsidRPr="00514373" w:rsidRDefault="005E063A" w:rsidP="00CA058D">
      <w:pPr>
        <w:tabs>
          <w:tab w:val="left" w:pos="851"/>
          <w:tab w:val="left" w:pos="1985"/>
        </w:tabs>
      </w:pPr>
      <w:r w:rsidRPr="00514373">
        <w:rPr>
          <w:b/>
        </w:rPr>
        <w:t>“</w:t>
      </w:r>
      <w:r>
        <w:rPr>
          <w:b/>
        </w:rPr>
        <w:t>Subcontractor</w:t>
      </w:r>
      <w:r w:rsidRPr="00514373">
        <w:rPr>
          <w:b/>
        </w:rPr>
        <w:t>”</w:t>
      </w:r>
      <w:r w:rsidRPr="00514373">
        <w:t xml:space="preserve"> has the meaning set out in paragraph 2.5 of the </w:t>
      </w:r>
      <w:r w:rsidR="00DC0D34">
        <w:t>RFT</w:t>
      </w:r>
      <w:r w:rsidRPr="00514373">
        <w:t>;</w:t>
      </w:r>
    </w:p>
    <w:p w14:paraId="1E4DCE82" w14:textId="77777777" w:rsidR="005E063A" w:rsidRPr="00514373" w:rsidRDefault="005E063A" w:rsidP="00CA058D">
      <w:pPr>
        <w:tabs>
          <w:tab w:val="left" w:pos="851"/>
          <w:tab w:val="left" w:pos="1985"/>
        </w:tabs>
        <w:rPr>
          <w:b/>
        </w:rPr>
      </w:pPr>
    </w:p>
    <w:p w14:paraId="29F81364" w14:textId="582D69F6" w:rsidR="005E063A" w:rsidRPr="00514373" w:rsidRDefault="005E063A" w:rsidP="00CA058D">
      <w:pPr>
        <w:tabs>
          <w:tab w:val="left" w:pos="851"/>
          <w:tab w:val="left" w:pos="1985"/>
        </w:tabs>
      </w:pPr>
      <w:r w:rsidRPr="00514373">
        <w:t xml:space="preserve">Unless otherwise specified herein, a defined term used in this Framework Agreement shall have the same meaning as assigned to it in the </w:t>
      </w:r>
      <w:r w:rsidR="00DC0D34">
        <w:t>RFT</w:t>
      </w:r>
      <w:r w:rsidRPr="00514373">
        <w:t>.</w:t>
      </w:r>
    </w:p>
    <w:p w14:paraId="2D0CA5B7" w14:textId="77777777" w:rsidR="005E063A" w:rsidRPr="00514373" w:rsidRDefault="005E063A" w:rsidP="00CA058D">
      <w:pPr>
        <w:tabs>
          <w:tab w:val="left" w:pos="851"/>
          <w:tab w:val="left" w:pos="1985"/>
        </w:tabs>
      </w:pPr>
    </w:p>
    <w:p w14:paraId="593E34C5" w14:textId="77777777" w:rsidR="005E063A" w:rsidRPr="00514373" w:rsidRDefault="005E063A" w:rsidP="00CA058D">
      <w:pPr>
        <w:tabs>
          <w:tab w:val="left" w:pos="851"/>
          <w:tab w:val="left" w:pos="1985"/>
        </w:tabs>
        <w:ind w:left="851" w:hanging="851"/>
      </w:pPr>
      <w:r w:rsidRPr="00514373">
        <w:t>1.1</w:t>
      </w:r>
      <w:r w:rsidRPr="00514373">
        <w:tab/>
        <w:t xml:space="preserve">To the extent that any specific provision in a Contract is inconsistent or conflicts with any term or condition of this Framework Agreement, the relevant provision of the Contract shall prevail. </w:t>
      </w:r>
    </w:p>
    <w:p w14:paraId="427B5ADC" w14:textId="77777777" w:rsidR="005E063A" w:rsidRPr="00514373" w:rsidRDefault="005E063A" w:rsidP="00CA058D">
      <w:pPr>
        <w:tabs>
          <w:tab w:val="left" w:pos="851"/>
          <w:tab w:val="left" w:pos="1985"/>
        </w:tabs>
        <w:ind w:left="851" w:hanging="851"/>
      </w:pPr>
    </w:p>
    <w:p w14:paraId="115975FA" w14:textId="77777777" w:rsidR="005E063A" w:rsidRPr="00514373" w:rsidRDefault="005E063A" w:rsidP="00CA058D">
      <w:pPr>
        <w:tabs>
          <w:tab w:val="left" w:pos="851"/>
          <w:tab w:val="left" w:pos="1985"/>
        </w:tabs>
        <w:ind w:left="851" w:hanging="851"/>
      </w:pPr>
      <w:r w:rsidRPr="00514373">
        <w:t>1.2</w:t>
      </w:r>
      <w:r w:rsidRPr="00514373">
        <w:tab/>
        <w:t>Headings are included for ease of reference only and shall not affect the construction of this Framework Agreement.</w:t>
      </w:r>
    </w:p>
    <w:p w14:paraId="300FB94F" w14:textId="77777777" w:rsidR="005E063A" w:rsidRPr="00514373" w:rsidRDefault="005E063A" w:rsidP="00CA058D">
      <w:pPr>
        <w:tabs>
          <w:tab w:val="left" w:pos="851"/>
          <w:tab w:val="left" w:pos="1985"/>
        </w:tabs>
      </w:pPr>
    </w:p>
    <w:p w14:paraId="6644DC18" w14:textId="77777777" w:rsidR="005E063A" w:rsidRPr="00514373" w:rsidRDefault="005E063A" w:rsidP="00CA058D">
      <w:pPr>
        <w:tabs>
          <w:tab w:val="left" w:pos="851"/>
          <w:tab w:val="left" w:pos="1985"/>
        </w:tabs>
        <w:ind w:left="851" w:hanging="851"/>
      </w:pPr>
      <w:r w:rsidRPr="00514373">
        <w:t>1.3</w:t>
      </w:r>
      <w:r w:rsidRPr="00514373">
        <w:tab/>
        <w:t>Unless the context requires otherwise, words in the singular may include the plural and vice versa.</w:t>
      </w:r>
    </w:p>
    <w:p w14:paraId="7ABC8119" w14:textId="77777777" w:rsidR="005E063A" w:rsidRPr="00514373" w:rsidRDefault="005E063A" w:rsidP="00CA058D">
      <w:pPr>
        <w:tabs>
          <w:tab w:val="left" w:pos="851"/>
          <w:tab w:val="left" w:pos="1985"/>
        </w:tabs>
        <w:ind w:left="851" w:hanging="851"/>
      </w:pPr>
    </w:p>
    <w:p w14:paraId="32080DD3" w14:textId="315A81BD" w:rsidR="005E063A" w:rsidRPr="00514373" w:rsidRDefault="005E063A" w:rsidP="00FD59D3">
      <w:pPr>
        <w:tabs>
          <w:tab w:val="left" w:pos="851"/>
          <w:tab w:val="left" w:pos="1985"/>
        </w:tabs>
        <w:ind w:left="851" w:hanging="851"/>
      </w:pPr>
      <w:r w:rsidRPr="00514373">
        <w:t>1.4</w:t>
      </w:r>
      <w:r w:rsidRPr="00514373">
        <w:tab/>
        <w:t>References to any statute, enactment, order, regulation or other legislative instrument shall be construed as a reference to the statute, enactment, order, regulation or instrument as amended, unless specifically indicated otherwise.</w:t>
      </w:r>
    </w:p>
    <w:p w14:paraId="7A0719BC" w14:textId="1D7FA904" w:rsidR="005E063A" w:rsidRPr="00A050D7" w:rsidRDefault="005E063A" w:rsidP="00CA058D">
      <w:pPr>
        <w:pStyle w:val="Heading2"/>
        <w:keepNext w:val="0"/>
        <w:pageBreakBefore/>
        <w:ind w:left="567" w:hanging="510"/>
      </w:pPr>
      <w:r w:rsidRPr="00514373">
        <w:lastRenderedPageBreak/>
        <w:t>2.</w:t>
      </w:r>
      <w:r w:rsidRPr="00514373">
        <w:tab/>
      </w:r>
      <w:r w:rsidR="00FC2BA6" w:rsidRPr="00514373">
        <w:rPr>
          <w:caps w:val="0"/>
        </w:rPr>
        <w:t xml:space="preserve">Appointment Of Framework Member, Scope And Term Of The Framework </w:t>
      </w:r>
      <w:r w:rsidR="00FC2BA6" w:rsidRPr="00A050D7">
        <w:rPr>
          <w:caps w:val="0"/>
        </w:rPr>
        <w:t>Agreement</w:t>
      </w:r>
    </w:p>
    <w:p w14:paraId="7D734970" w14:textId="77777777" w:rsidR="005E063A" w:rsidRPr="00514373" w:rsidRDefault="005E063A" w:rsidP="00CA058D">
      <w:pPr>
        <w:tabs>
          <w:tab w:val="left" w:pos="851"/>
          <w:tab w:val="left" w:pos="1985"/>
        </w:tabs>
        <w:ind w:left="851" w:hanging="851"/>
      </w:pPr>
      <w:r w:rsidRPr="00514373">
        <w:t>2.1</w:t>
      </w:r>
      <w:r w:rsidRPr="00514373">
        <w:tab/>
        <w:t>In consideration of payment by the Contracting Authority of the sum of €2.00, the receipt of which is hereby acknowledged by the Framework Member, the Framework Member accepts its appointment under the provisions of this Framework Agreement.</w:t>
      </w:r>
    </w:p>
    <w:p w14:paraId="4AD54F8A" w14:textId="27B82F59" w:rsidR="005E063A" w:rsidRPr="00514373" w:rsidRDefault="005E063A" w:rsidP="00CA058D">
      <w:pPr>
        <w:tabs>
          <w:tab w:val="left" w:pos="851"/>
          <w:tab w:val="left" w:pos="1985"/>
        </w:tabs>
        <w:ind w:left="851" w:hanging="851"/>
      </w:pPr>
      <w:r w:rsidRPr="00514373">
        <w:t>2.2</w:t>
      </w:r>
      <w:r w:rsidRPr="00514373">
        <w:tab/>
        <w:t xml:space="preserve">This Framework Agreement does not entitle the Framework Member to be consulted in respect </w:t>
      </w:r>
      <w:r w:rsidR="0031619A" w:rsidRPr="00514373">
        <w:t>of or</w:t>
      </w:r>
      <w:r w:rsidRPr="00514373">
        <w:t xml:space="preserve"> awarded any Contract during the Framework Term. The Framework Client(s) may at its or their sole discretion choose not to enter into any Contract pursuant to this Framework Agreement.  </w:t>
      </w:r>
    </w:p>
    <w:p w14:paraId="745932BA" w14:textId="7C3F9865" w:rsidR="005E063A" w:rsidRPr="00514373" w:rsidRDefault="005E063A" w:rsidP="00CA058D">
      <w:pPr>
        <w:tabs>
          <w:tab w:val="left" w:pos="851"/>
          <w:tab w:val="left" w:pos="1985"/>
        </w:tabs>
        <w:ind w:left="851" w:hanging="851"/>
      </w:pPr>
      <w:r w:rsidRPr="00514373">
        <w:t>2.3</w:t>
      </w:r>
      <w:r w:rsidRPr="00514373">
        <w:tab/>
        <w:t xml:space="preserve">The Contracting Authority does not give any guarantee and/or warrant the actual value of any </w:t>
      </w:r>
      <w:r w:rsidR="00454604">
        <w:t>Goods</w:t>
      </w:r>
      <w:r w:rsidRPr="00514373">
        <w:t xml:space="preserve">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by the Framework Client(s) and the Framework Member may be required  to provide reasonable assistance in this respect. </w:t>
      </w:r>
    </w:p>
    <w:p w14:paraId="1CFC025B" w14:textId="77777777" w:rsidR="005E063A" w:rsidRPr="00514373" w:rsidRDefault="005E063A" w:rsidP="00CA058D">
      <w:pPr>
        <w:tabs>
          <w:tab w:val="left" w:pos="851"/>
          <w:tab w:val="left" w:pos="1985"/>
        </w:tabs>
        <w:ind w:left="851" w:hanging="851"/>
      </w:pPr>
      <w:r w:rsidRPr="00514373">
        <w:t>2.4</w:t>
      </w:r>
      <w:r w:rsidRPr="00514373">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0AF32F69" w14:textId="7711D134" w:rsidR="005E063A" w:rsidRPr="002B0D62" w:rsidRDefault="005E063A" w:rsidP="00CA058D">
      <w:pPr>
        <w:tabs>
          <w:tab w:val="left" w:pos="851"/>
          <w:tab w:val="left" w:pos="1985"/>
        </w:tabs>
        <w:ind w:left="851" w:hanging="851"/>
      </w:pPr>
      <w:r w:rsidRPr="00514373">
        <w:t>2.5</w:t>
      </w:r>
      <w:r w:rsidRPr="00514373">
        <w:tab/>
        <w:t xml:space="preserve">This Framework Agreement shall take effect on the Commencement Date and expire </w:t>
      </w:r>
      <w:r w:rsidR="007829EB">
        <w:t>one</w:t>
      </w:r>
      <w:r w:rsidR="00373405">
        <w:t xml:space="preserve"> (</w:t>
      </w:r>
      <w:r w:rsidR="007829EB">
        <w:t>1</w:t>
      </w:r>
      <w:r w:rsidR="00373405">
        <w:t>) year</w:t>
      </w:r>
      <w:r>
        <w:t xml:space="preserve"> thereafter (“the Framework Term”) unless terminated earlier in accordance with this Framework Agreement.</w:t>
      </w:r>
    </w:p>
    <w:p w14:paraId="2E6E7429" w14:textId="39437022" w:rsidR="005E063A" w:rsidRPr="002B0D62" w:rsidRDefault="005E063A" w:rsidP="00CA058D">
      <w:pPr>
        <w:tabs>
          <w:tab w:val="left" w:pos="851"/>
          <w:tab w:val="left" w:pos="1985"/>
        </w:tabs>
        <w:ind w:left="851" w:hanging="851"/>
      </w:pPr>
      <w:r>
        <w:t>2.6</w:t>
      </w:r>
      <w:r>
        <w:tab/>
        <w:t xml:space="preserve">The Contracting Authority reserves the right, at its discretion and subject to its obligations at law, to extend the Framework Term for a period or periods of up to </w:t>
      </w:r>
      <w:sdt>
        <w:sdtPr>
          <w:id w:val="103917753"/>
          <w:placeholder>
            <w:docPart w:val="8A9FC0C43F6741CCB6D8801C5082F7DE"/>
          </w:placeholder>
        </w:sdtPr>
        <w:sdtEndPr>
          <w:rPr>
            <w:highlight w:val="lightGray"/>
          </w:rPr>
        </w:sdtEndPr>
        <w:sdtContent>
          <w:r w:rsidR="00FD59D3">
            <w:rPr>
              <w:highlight w:val="lightGray"/>
            </w:rPr>
            <w:t>twelve (12) months</w:t>
          </w:r>
        </w:sdtContent>
      </w:sdt>
      <w:r>
        <w:t xml:space="preserve"> with a maximum of </w:t>
      </w:r>
      <w:r w:rsidR="00A141DE">
        <w:t>t</w:t>
      </w:r>
      <w:r w:rsidR="009D203F">
        <w:t>hree</w:t>
      </w:r>
      <w:r w:rsidR="00FD59D3">
        <w:t xml:space="preserve"> (</w:t>
      </w:r>
      <w:r w:rsidR="009D203F">
        <w:t>3</w:t>
      </w:r>
      <w:r w:rsidR="00FD59D3">
        <w:t>)</w:t>
      </w:r>
      <w:r>
        <w:t xml:space="preserve"> such extensions on the same terms and conditions.  </w:t>
      </w:r>
    </w:p>
    <w:p w14:paraId="5E6B1864" w14:textId="6878E731" w:rsidR="005E063A" w:rsidRPr="00514373" w:rsidRDefault="005E063A" w:rsidP="00CA058D">
      <w:pPr>
        <w:pStyle w:val="Heading2"/>
      </w:pPr>
      <w:r w:rsidRPr="00514373">
        <w:t>3.</w:t>
      </w:r>
      <w:r w:rsidRPr="00514373">
        <w:tab/>
      </w:r>
      <w:r w:rsidR="00FC2BA6" w:rsidRPr="00514373">
        <w:rPr>
          <w:caps w:val="0"/>
        </w:rPr>
        <w:t>Framework Agreement Management Provisions</w:t>
      </w:r>
    </w:p>
    <w:p w14:paraId="4D93A9D1" w14:textId="77777777" w:rsidR="005E063A" w:rsidRPr="00514373" w:rsidRDefault="005E063A" w:rsidP="00CA058D">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34E68993" w14:textId="4BCB47ED" w:rsidR="005E063A" w:rsidRPr="00514373" w:rsidRDefault="005E063A" w:rsidP="00CA058D">
      <w:pPr>
        <w:pStyle w:val="Heading2"/>
      </w:pPr>
      <w:r w:rsidRPr="00514373">
        <w:t>4.</w:t>
      </w:r>
      <w:r w:rsidRPr="00514373">
        <w:tab/>
      </w:r>
      <w:r w:rsidR="00FC2BA6">
        <w:rPr>
          <w:caps w:val="0"/>
        </w:rPr>
        <w:t>Goods</w:t>
      </w:r>
      <w:r w:rsidR="00FC2BA6" w:rsidRPr="00514373">
        <w:rPr>
          <w:caps w:val="0"/>
        </w:rPr>
        <w:t xml:space="preserve"> Contract</w:t>
      </w:r>
    </w:p>
    <w:p w14:paraId="0B388D4B" w14:textId="6AD45C50" w:rsidR="005E063A" w:rsidRPr="00514373" w:rsidRDefault="005E063A" w:rsidP="00CA058D">
      <w:pPr>
        <w:tabs>
          <w:tab w:val="left" w:pos="851"/>
          <w:tab w:val="left" w:pos="1985"/>
        </w:tabs>
        <w:ind w:left="720" w:hanging="720"/>
      </w:pPr>
      <w:r w:rsidRPr="00514373">
        <w:t>4.1</w:t>
      </w:r>
      <w:r w:rsidRPr="00514373">
        <w:tab/>
        <w:t xml:space="preserve">This Framework Agreement relates to the provision of the </w:t>
      </w:r>
      <w:r w:rsidR="00454604">
        <w:t>Goods</w:t>
      </w:r>
      <w:r w:rsidRPr="00514373">
        <w:t>.</w:t>
      </w:r>
    </w:p>
    <w:p w14:paraId="13913544" w14:textId="52C83B3F" w:rsidR="005E063A" w:rsidRDefault="005E063A" w:rsidP="00CA058D">
      <w:pPr>
        <w:tabs>
          <w:tab w:val="left" w:pos="851"/>
          <w:tab w:val="left" w:pos="1985"/>
        </w:tabs>
        <w:ind w:left="720" w:hanging="720"/>
      </w:pPr>
      <w:r w:rsidRPr="00514373">
        <w:t>4.2</w:t>
      </w:r>
      <w:r w:rsidRPr="00514373">
        <w:tab/>
        <w:t xml:space="preserve">Where the Framework Member is awarded a Contract it shall provide the </w:t>
      </w:r>
      <w:r w:rsidR="00454604">
        <w:t>Goods</w:t>
      </w:r>
      <w:r w:rsidRPr="00514373">
        <w:t xml:space="preserve"> to the Framework Client(s) in accordance with the </w:t>
      </w:r>
      <w:r w:rsidR="00454604">
        <w:t>Goods</w:t>
      </w:r>
      <w:r w:rsidRPr="00514373">
        <w:t xml:space="preserve"> Contract.  Subject to the provisions of this Framework Agreement and to the satisfaction of any pre-conditions to the award of a </w:t>
      </w:r>
      <w:r w:rsidR="00454604">
        <w:t>Goods</w:t>
      </w:r>
      <w:r w:rsidRPr="00514373">
        <w:t xml:space="preserve"> Contract, the successful Framework Member shall be required to enter into the </w:t>
      </w:r>
      <w:r w:rsidR="00454604">
        <w:t>Goods</w:t>
      </w:r>
      <w:r w:rsidRPr="00514373">
        <w:t xml:space="preserve"> Contract with the Framework Client. </w:t>
      </w:r>
    </w:p>
    <w:p w14:paraId="0F82533D" w14:textId="1388ED2F" w:rsidR="00B02785" w:rsidRDefault="00B02785" w:rsidP="00CA058D">
      <w:pPr>
        <w:tabs>
          <w:tab w:val="left" w:pos="851"/>
          <w:tab w:val="left" w:pos="1985"/>
        </w:tabs>
        <w:ind w:left="720" w:hanging="720"/>
      </w:pPr>
    </w:p>
    <w:p w14:paraId="06FFEC16" w14:textId="77777777" w:rsidR="00B02785" w:rsidRPr="00514373" w:rsidRDefault="00B02785" w:rsidP="00CA058D">
      <w:pPr>
        <w:tabs>
          <w:tab w:val="left" w:pos="851"/>
          <w:tab w:val="left" w:pos="1985"/>
        </w:tabs>
        <w:ind w:left="720" w:hanging="720"/>
      </w:pPr>
    </w:p>
    <w:p w14:paraId="44B51BF6" w14:textId="118E0617" w:rsidR="005E063A" w:rsidRPr="00514373" w:rsidRDefault="005E063A" w:rsidP="00CA058D">
      <w:pPr>
        <w:pStyle w:val="Heading2"/>
      </w:pPr>
      <w:r w:rsidRPr="00514373">
        <w:lastRenderedPageBreak/>
        <w:t>5.</w:t>
      </w:r>
      <w:r w:rsidRPr="00514373">
        <w:tab/>
      </w:r>
      <w:r w:rsidR="00FC2BA6" w:rsidRPr="00514373">
        <w:rPr>
          <w:caps w:val="0"/>
        </w:rPr>
        <w:t xml:space="preserve">Procedure For Award </w:t>
      </w:r>
      <w:r w:rsidR="0031619A" w:rsidRPr="00514373">
        <w:rPr>
          <w:caps w:val="0"/>
        </w:rPr>
        <w:t>of</w:t>
      </w:r>
      <w:r w:rsidR="00FC2BA6" w:rsidRPr="00514373">
        <w:rPr>
          <w:caps w:val="0"/>
        </w:rPr>
        <w:t xml:space="preserve"> Contracts</w:t>
      </w:r>
    </w:p>
    <w:p w14:paraId="6C3F5738" w14:textId="11A230EA" w:rsidR="005E063A" w:rsidRPr="00A76CAD" w:rsidRDefault="005E063A" w:rsidP="00DC0A1F">
      <w:pPr>
        <w:tabs>
          <w:tab w:val="left" w:pos="851"/>
          <w:tab w:val="left" w:pos="1985"/>
        </w:tabs>
        <w:ind w:left="851" w:hanging="851"/>
        <w:rPr>
          <w:i/>
          <w:iCs/>
        </w:rPr>
      </w:pPr>
      <w:r w:rsidRPr="00514373">
        <w:t>5.1</w:t>
      </w:r>
      <w:r w:rsidRPr="00514373">
        <w:tab/>
      </w:r>
      <w:r w:rsidR="00DC0A1F" w:rsidRPr="00A76CAD">
        <w:rPr>
          <w:i/>
          <w:iCs/>
        </w:rPr>
        <w:t>Not Used</w:t>
      </w:r>
    </w:p>
    <w:p w14:paraId="15BFF97B" w14:textId="043531AD" w:rsidR="005E063A" w:rsidRDefault="005E063A" w:rsidP="00CA058D">
      <w:pPr>
        <w:pStyle w:val="Heading2"/>
        <w:sectPr w:rsidR="005E063A" w:rsidSect="00CA058D">
          <w:type w:val="continuous"/>
          <w:pgSz w:w="11907" w:h="16840"/>
          <w:pgMar w:top="1134" w:right="1418" w:bottom="851" w:left="1418" w:header="709" w:footer="709" w:gutter="0"/>
          <w:cols w:space="720"/>
        </w:sectPr>
      </w:pPr>
      <w:r w:rsidRPr="00B8044E">
        <w:t>6.</w:t>
      </w:r>
      <w:r w:rsidRPr="00B8044E">
        <w:tab/>
      </w:r>
      <w:r w:rsidR="00FC2BA6" w:rsidRPr="00B8044E">
        <w:rPr>
          <w:caps w:val="0"/>
        </w:rPr>
        <w:t>Award Criteria</w:t>
      </w:r>
      <w:r w:rsidR="00FC2BA6">
        <w:rPr>
          <w:caps w:val="0"/>
        </w:rPr>
        <w:t xml:space="preserve">  </w:t>
      </w:r>
    </w:p>
    <w:p w14:paraId="4F8847B7" w14:textId="11A2CB8B" w:rsidR="00C9367F" w:rsidRPr="00A8209A" w:rsidRDefault="005E063A" w:rsidP="00A8209A">
      <w:pPr>
        <w:tabs>
          <w:tab w:val="left" w:pos="851"/>
          <w:tab w:val="left" w:pos="1985"/>
        </w:tabs>
        <w:ind w:left="851" w:hanging="851"/>
        <w:rPr>
          <w:i/>
          <w:iCs/>
          <w:lang w:val="en-GB"/>
        </w:rPr>
      </w:pPr>
      <w:r w:rsidRPr="00B8044E">
        <w:t>6.1</w:t>
      </w:r>
      <w:r w:rsidRPr="00B8044E">
        <w:tab/>
      </w:r>
      <w:r w:rsidR="00A8209A" w:rsidRPr="00A8209A">
        <w:rPr>
          <w:i/>
          <w:iCs/>
        </w:rPr>
        <w:t>Not Used</w:t>
      </w:r>
    </w:p>
    <w:p w14:paraId="0CA48AEC" w14:textId="78AD6FB9" w:rsidR="005E063A" w:rsidRPr="00514373" w:rsidRDefault="005E063A" w:rsidP="00CA058D">
      <w:pPr>
        <w:pStyle w:val="Heading2"/>
      </w:pPr>
      <w:r w:rsidRPr="00514373">
        <w:rPr>
          <w:lang w:val="en-US"/>
        </w:rPr>
        <w:t>7.</w:t>
      </w:r>
      <w:r w:rsidRPr="00514373">
        <w:rPr>
          <w:lang w:val="en-US"/>
        </w:rPr>
        <w:tab/>
      </w:r>
      <w:r w:rsidR="00FC2BA6" w:rsidRPr="00514373">
        <w:rPr>
          <w:caps w:val="0"/>
          <w:lang w:val="en-US"/>
        </w:rPr>
        <w:t xml:space="preserve">Applicable Law </w:t>
      </w:r>
      <w:r w:rsidR="00F45C80" w:rsidRPr="00514373">
        <w:rPr>
          <w:caps w:val="0"/>
          <w:lang w:val="en-US"/>
        </w:rPr>
        <w:t>and</w:t>
      </w:r>
      <w:r w:rsidR="00FC2BA6" w:rsidRPr="00514373">
        <w:rPr>
          <w:caps w:val="0"/>
          <w:lang w:val="en-US"/>
        </w:rPr>
        <w:t xml:space="preserve"> Jurisdiction</w:t>
      </w:r>
    </w:p>
    <w:p w14:paraId="1F72267A" w14:textId="77777777" w:rsidR="005E063A" w:rsidRDefault="005E063A" w:rsidP="00CA058D">
      <w:pPr>
        <w:tabs>
          <w:tab w:val="left" w:pos="851"/>
          <w:tab w:val="left" w:pos="1985"/>
        </w:tabs>
        <w:ind w:left="851" w:hanging="851"/>
      </w:pPr>
      <w:r w:rsidRPr="00796899">
        <w:t>7.1</w:t>
      </w:r>
      <w:r w:rsidRPr="00796899">
        <w:tab/>
        <w:t>This Framework Agreement and any Contract(s) awarded under it will be subject to the law</w:t>
      </w:r>
      <w:r w:rsidRPr="00514373">
        <w:t>s</w:t>
      </w:r>
      <w:r w:rsidRPr="00796899">
        <w:t xml:space="preserve"> of Ireland and</w:t>
      </w:r>
      <w:r w:rsidRPr="00514373">
        <w:t xml:space="preserve"> to</w:t>
      </w:r>
      <w:r w:rsidRPr="00796899">
        <w:t xml:space="preserve"> the exclusive jurisdiction of the Irish courts.</w:t>
      </w:r>
    </w:p>
    <w:p w14:paraId="793AC645" w14:textId="41F8C255" w:rsidR="005E063A" w:rsidRPr="00514373" w:rsidRDefault="005E063A" w:rsidP="00CA058D">
      <w:pPr>
        <w:pStyle w:val="Heading2"/>
      </w:pPr>
      <w:r w:rsidRPr="00514373">
        <w:t>8.</w:t>
      </w:r>
      <w:r w:rsidRPr="00514373">
        <w:tab/>
      </w:r>
      <w:r w:rsidR="00FC2BA6" w:rsidRPr="00514373">
        <w:rPr>
          <w:caps w:val="0"/>
        </w:rPr>
        <w:t>Compliance With Laws</w:t>
      </w:r>
    </w:p>
    <w:p w14:paraId="5ED54EDC" w14:textId="77777777" w:rsidR="005E063A" w:rsidRPr="00514373" w:rsidRDefault="005E063A" w:rsidP="00CA058D">
      <w:pPr>
        <w:pStyle w:val="No2"/>
        <w:tabs>
          <w:tab w:val="left" w:pos="0"/>
          <w:tab w:val="left" w:pos="284"/>
        </w:tabs>
        <w:spacing w:after="120"/>
        <w:rPr>
          <w:smallCaps/>
          <w:szCs w:val="22"/>
          <w:lang w:val="en-IE"/>
        </w:rPr>
      </w:pPr>
      <w:r w:rsidRPr="00514373">
        <w:rPr>
          <w:szCs w:val="22"/>
        </w:rPr>
        <w:t>8.1</w:t>
      </w:r>
      <w:r w:rsidRPr="00514373">
        <w:rPr>
          <w:szCs w:val="22"/>
        </w:rPr>
        <w:tab/>
      </w:r>
      <w:r>
        <w:rPr>
          <w:szCs w:val="22"/>
        </w:rPr>
        <w:tab/>
      </w:r>
      <w:r w:rsidRPr="00514373">
        <w:rPr>
          <w:szCs w:val="22"/>
        </w:rPr>
        <w:t xml:space="preserve">The Framework Member shall comply with all applicable laws relating to the discharge of its obligations under this Framework Agreement and any and all Contract(s).  </w:t>
      </w:r>
    </w:p>
    <w:p w14:paraId="383F2943" w14:textId="77777777" w:rsidR="005E063A" w:rsidRPr="00514373" w:rsidRDefault="005E063A" w:rsidP="00CA058D">
      <w:pPr>
        <w:pStyle w:val="Heading2"/>
      </w:pPr>
      <w:r w:rsidRPr="00514373">
        <w:t>9</w:t>
      </w:r>
      <w:r>
        <w:t>.</w:t>
      </w:r>
      <w:r w:rsidRPr="00514373">
        <w:tab/>
        <w:t>Tax clearance</w:t>
      </w:r>
    </w:p>
    <w:p w14:paraId="6A1EB2EC" w14:textId="77777777" w:rsidR="005E063A" w:rsidRDefault="005E063A" w:rsidP="00CA058D">
      <w:pPr>
        <w:keepNext/>
        <w:overflowPunct w:val="0"/>
        <w:ind w:left="720" w:hanging="720"/>
        <w:textAlignment w:val="baseline"/>
      </w:pPr>
      <w:r w:rsidRPr="00514373">
        <w:t>9.1</w:t>
      </w:r>
      <w:r w:rsidRPr="00514373">
        <w:tab/>
        <w:t xml:space="preserve">The Framework Member shall comply with all </w:t>
      </w:r>
      <w:r>
        <w:t xml:space="preserve">applicable </w:t>
      </w:r>
      <w:r w:rsidRPr="00514373">
        <w:t>EU and domestic taxation laws and requirements.</w:t>
      </w:r>
    </w:p>
    <w:p w14:paraId="36C301CB" w14:textId="2296335E" w:rsidR="005E063A" w:rsidRPr="00514373" w:rsidRDefault="005E063A" w:rsidP="00CA058D">
      <w:pPr>
        <w:keepNext/>
        <w:overflowPunct w:val="0"/>
        <w:ind w:left="720" w:hanging="720"/>
        <w:textAlignment w:val="baseline"/>
      </w:pPr>
      <w:r w:rsidRPr="00514373">
        <w:t xml:space="preserve"> 9.2</w:t>
      </w:r>
      <w:r w:rsidRPr="00514373">
        <w:tab/>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w:t>
      </w:r>
      <w:r w:rsidR="00A42F9D" w:rsidRPr="00514373">
        <w:t>numbers,</w:t>
      </w:r>
      <w:r w:rsidRPr="00514373">
        <w:t xml:space="preserve"> the Framework Member acknowledges and agrees that the Contracting Authority has the permission of the successful Tenderer to verify its tax cleared position online.  Where relevant, the provisions of this paragraph 9.2 apply equally to </w:t>
      </w:r>
      <w:r>
        <w:t>Subcontractor</w:t>
      </w:r>
      <w:r w:rsidRPr="00514373">
        <w:t>s.</w:t>
      </w:r>
    </w:p>
    <w:p w14:paraId="72289E76" w14:textId="648E9FC6" w:rsidR="005E063A" w:rsidRPr="00514373" w:rsidRDefault="005E063A" w:rsidP="00CA058D">
      <w:pPr>
        <w:pStyle w:val="Heading2"/>
      </w:pPr>
      <w:r w:rsidRPr="00514373">
        <w:t>10.</w:t>
      </w:r>
      <w:r>
        <w:rPr>
          <w:bCs/>
        </w:rPr>
        <w:tab/>
      </w:r>
      <w:r w:rsidR="00750E80" w:rsidRPr="00514373">
        <w:rPr>
          <w:caps w:val="0"/>
        </w:rPr>
        <w:t>Anti-Competitive</w:t>
      </w:r>
      <w:r w:rsidR="00FC2BA6" w:rsidRPr="00514373">
        <w:rPr>
          <w:caps w:val="0"/>
        </w:rPr>
        <w:t xml:space="preserve"> Conduct</w:t>
      </w:r>
    </w:p>
    <w:p w14:paraId="1B540D48" w14:textId="77777777" w:rsidR="005E063A" w:rsidRDefault="005E063A" w:rsidP="00CA058D">
      <w:pPr>
        <w:overflowPunct w:val="0"/>
        <w:ind w:left="720" w:hanging="720"/>
        <w:textAlignment w:val="baseline"/>
      </w:pPr>
      <w:r w:rsidRPr="00514373">
        <w:t>10.1</w:t>
      </w:r>
      <w:r w:rsidRPr="00514373">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028E32BD" w14:textId="71EB5825" w:rsidR="005E063A" w:rsidRPr="00514373" w:rsidRDefault="005E063A" w:rsidP="00CA058D">
      <w:pPr>
        <w:pStyle w:val="Heading2"/>
      </w:pPr>
      <w:r w:rsidRPr="00514373">
        <w:rPr>
          <w:lang w:val="en-US"/>
        </w:rPr>
        <w:t>11.</w:t>
      </w:r>
      <w:r w:rsidRPr="00514373">
        <w:rPr>
          <w:lang w:val="en-US"/>
        </w:rPr>
        <w:tab/>
      </w:r>
      <w:r w:rsidR="00FC2BA6" w:rsidRPr="00514373">
        <w:rPr>
          <w:caps w:val="0"/>
          <w:lang w:val="en-US"/>
        </w:rPr>
        <w:t>Conflicts Of Interest</w:t>
      </w:r>
    </w:p>
    <w:p w14:paraId="243D3D40" w14:textId="77777777" w:rsidR="005E063A" w:rsidRPr="00514373" w:rsidRDefault="005E063A" w:rsidP="00CA058D">
      <w:pPr>
        <w:pStyle w:val="BodyTextIndent3"/>
        <w:ind w:hanging="720"/>
        <w:rPr>
          <w:szCs w:val="22"/>
        </w:rPr>
      </w:pPr>
      <w:r w:rsidRPr="00514373">
        <w:rPr>
          <w:szCs w:val="22"/>
        </w:rPr>
        <w:t>11.1</w:t>
      </w:r>
      <w:r w:rsidRPr="00514373">
        <w:rPr>
          <w:szCs w:val="22"/>
        </w:rPr>
        <w:tab/>
        <w:t>Any actual or potential conflict of interest on the part of a Framework Member (including fo</w:t>
      </w:r>
      <w:r>
        <w:rPr>
          <w:szCs w:val="22"/>
        </w:rPr>
        <w:t>r the purposes of this clause 11</w:t>
      </w:r>
      <w:r w:rsidRPr="00514373">
        <w:rPr>
          <w:szCs w:val="22"/>
        </w:rPr>
        <w:t xml:space="preserve"> any employee(s), supplier</w:t>
      </w:r>
      <w:r>
        <w:rPr>
          <w:szCs w:val="22"/>
        </w:rPr>
        <w:t>(</w:t>
      </w:r>
      <w:r w:rsidRPr="00514373">
        <w:rPr>
          <w:szCs w:val="22"/>
        </w:rPr>
        <w:t>s</w:t>
      </w:r>
      <w:r>
        <w:rPr>
          <w:szCs w:val="22"/>
        </w:rPr>
        <w:t>)</w:t>
      </w:r>
      <w:r w:rsidRPr="00514373">
        <w:rPr>
          <w:szCs w:val="22"/>
        </w:rPr>
        <w:t xml:space="preserve"> agents or </w:t>
      </w:r>
      <w:r>
        <w:rPr>
          <w:szCs w:val="22"/>
        </w:rPr>
        <w:t>Subcontractor(s)</w:t>
      </w:r>
      <w:r w:rsidRPr="00514373">
        <w:rPr>
          <w:szCs w:val="22"/>
        </w:rPr>
        <w:t xml:space="preserve">) (a “Conflict”) must be fully disclosed to the Contracting Authority and any relevant Framework Client(s) </w:t>
      </w:r>
      <w:r>
        <w:rPr>
          <w:szCs w:val="22"/>
        </w:rPr>
        <w:t xml:space="preserve"> </w:t>
      </w:r>
      <w:r w:rsidRPr="00514373">
        <w:rPr>
          <w:szCs w:val="22"/>
        </w:rPr>
        <w:t xml:space="preserve">immediately in writing as soon as the Conflict becomes apparent to the Framework Member.  In the event of any Conflict, the Contracting Authority and / or the Framework Client(s) may invite the Framework Member to propose means by which the Conflict might be removed.  The Contracting Authority and / or the Framework Client(s) will, in their absolute discretion, decide on the appropriate course of action. </w:t>
      </w:r>
    </w:p>
    <w:p w14:paraId="5C6389C1" w14:textId="1E0D12C6" w:rsidR="005E063A" w:rsidRPr="00514373" w:rsidRDefault="005E063A" w:rsidP="00CA058D">
      <w:pPr>
        <w:pStyle w:val="Heading2"/>
      </w:pPr>
      <w:r w:rsidRPr="00514373">
        <w:rPr>
          <w:lang w:val="en-US"/>
        </w:rPr>
        <w:t>12.</w:t>
      </w:r>
      <w:r w:rsidRPr="00514373">
        <w:rPr>
          <w:lang w:val="en-US"/>
        </w:rPr>
        <w:tab/>
      </w:r>
      <w:r w:rsidR="00FC2BA6" w:rsidRPr="00514373">
        <w:rPr>
          <w:caps w:val="0"/>
          <w:lang w:val="en-US"/>
        </w:rPr>
        <w:t>Registerable Interest</w:t>
      </w:r>
    </w:p>
    <w:p w14:paraId="71A8A938" w14:textId="77777777" w:rsidR="005E063A" w:rsidRPr="00796899" w:rsidRDefault="005E063A" w:rsidP="00CA058D">
      <w:pPr>
        <w:pStyle w:val="BodyTextIndent3"/>
        <w:ind w:hanging="720"/>
        <w:rPr>
          <w:szCs w:val="22"/>
        </w:rPr>
      </w:pPr>
      <w:r w:rsidRPr="00514373">
        <w:rPr>
          <w:szCs w:val="22"/>
        </w:rPr>
        <w:t>12.1</w:t>
      </w:r>
      <w:r w:rsidRPr="00514373">
        <w:rPr>
          <w:szCs w:val="22"/>
        </w:rPr>
        <w:tab/>
      </w:r>
      <w:r w:rsidRPr="00796899">
        <w:rPr>
          <w:szCs w:val="22"/>
        </w:rPr>
        <w:t xml:space="preserve">Any registerable interest involving a Framework Member and the Contracting Authority, any </w:t>
      </w:r>
      <w:r w:rsidRPr="00514373">
        <w:rPr>
          <w:szCs w:val="22"/>
        </w:rPr>
        <w:t>Framework Client</w:t>
      </w:r>
      <w:r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Pr="00796899">
        <w:rPr>
          <w:szCs w:val="22"/>
        </w:rPr>
        <w:t xml:space="preserve">In the event of this information only coming to the notice of a Framework Member after the submission of </w:t>
      </w:r>
      <w:r w:rsidRPr="00796899">
        <w:rPr>
          <w:szCs w:val="22"/>
        </w:rPr>
        <w:lastRenderedPageBreak/>
        <w:t xml:space="preserve">a Response, it must be communicated to the Contracting Authority </w:t>
      </w:r>
      <w:r w:rsidRPr="00514373">
        <w:rPr>
          <w:szCs w:val="22"/>
        </w:rPr>
        <w:t>and / or Framework Client(s)</w:t>
      </w:r>
      <w:r w:rsidRPr="00796899">
        <w:rPr>
          <w:szCs w:val="22"/>
        </w:rPr>
        <w:t xml:space="preserve"> immediately upon such information becoming known. </w:t>
      </w:r>
      <w:r w:rsidRPr="00514373">
        <w:rPr>
          <w:szCs w:val="22"/>
        </w:rPr>
        <w:t xml:space="preserve"> </w:t>
      </w:r>
      <w:r w:rsidRPr="00796899">
        <w:rPr>
          <w:szCs w:val="22"/>
        </w:rPr>
        <w:t>The terms ‘registerable interest’ and ‘relative’ shall be interpreted as per Section 2 of the Ethics in Public Office Act 1995.</w:t>
      </w:r>
    </w:p>
    <w:p w14:paraId="6E70D010" w14:textId="77777777" w:rsidR="005E063A" w:rsidRPr="00514373" w:rsidRDefault="005E063A" w:rsidP="00CA058D">
      <w:pPr>
        <w:pStyle w:val="Heading2"/>
      </w:pPr>
      <w:r w:rsidRPr="00514373">
        <w:t>13.</w:t>
      </w:r>
      <w:r w:rsidRPr="00514373">
        <w:tab/>
        <w:t>CONFIDENTIALITY</w:t>
      </w:r>
    </w:p>
    <w:p w14:paraId="78EAE66D" w14:textId="5B14117D" w:rsidR="005E063A" w:rsidRPr="00514373" w:rsidRDefault="005E063A" w:rsidP="00CA058D">
      <w:pPr>
        <w:tabs>
          <w:tab w:val="left" w:pos="585"/>
        </w:tabs>
        <w:ind w:left="720" w:hanging="720"/>
      </w:pPr>
      <w:r w:rsidRPr="00514373">
        <w:t>13.1</w:t>
      </w:r>
      <w:r w:rsidRPr="00514373">
        <w:tab/>
      </w:r>
      <w:r w:rsidRPr="00514373">
        <w:tab/>
        <w:t xml:space="preserve">All communications between the Contracting Authority or any Framework Client(s) and the Framework Member must be treated as being strictly confidential.  The Framework Member undertakes to comply with all reasonable directions of the Contracting Authority and any Framework Client with regard to the use and application of all and any confidential information and shall comply with the Confidentiality Agreement(s) executed by the Framework Member pursuant to clause 13.2 below.  All of the Framework Member’s employees and personnel, including </w:t>
      </w:r>
      <w:r>
        <w:t>Subcontractor</w:t>
      </w:r>
      <w:r w:rsidRPr="00514373">
        <w:t xml:space="preserve">s and their employees and personnel, who provide the </w:t>
      </w:r>
      <w:r w:rsidR="00454604">
        <w:t>Goods</w:t>
      </w:r>
      <w:r w:rsidRPr="00514373">
        <w:t xml:space="preserve"> may be required, at the absolute discretion of the Contracting Authority and/or the Framework Client(s), to sign a confidentiality agreement in a format as determined by the Contracting Authority and/or the Framework Client(s).</w:t>
      </w:r>
    </w:p>
    <w:p w14:paraId="6696E419" w14:textId="0CA2B911" w:rsidR="005E063A" w:rsidRDefault="005E063A" w:rsidP="00CA058D">
      <w:pPr>
        <w:suppressAutoHyphens/>
        <w:ind w:left="720" w:hanging="720"/>
        <w:rPr>
          <w:color w:val="000000"/>
          <w:spacing w:val="-3"/>
        </w:rPr>
      </w:pPr>
      <w:r w:rsidRPr="00514373">
        <w:rPr>
          <w:color w:val="000000"/>
          <w:spacing w:val="-3"/>
        </w:rPr>
        <w:t>13.2</w:t>
      </w:r>
      <w:r w:rsidRPr="00514373">
        <w:rPr>
          <w:color w:val="000000"/>
          <w:spacing w:val="-3"/>
        </w:rPr>
        <w:tab/>
        <w:t xml:space="preserve">The Framework </w:t>
      </w:r>
      <w:r w:rsidRPr="00FE7127">
        <w:rPr>
          <w:color w:val="000000"/>
          <w:spacing w:val="-3"/>
        </w:rPr>
        <w:t>Member shall execute a Confidentiality Agreement in the form set out at Appendix 7 to</w:t>
      </w:r>
      <w:r w:rsidRPr="00514373">
        <w:rPr>
          <w:color w:val="000000"/>
          <w:spacing w:val="-3"/>
        </w:rPr>
        <w:t xml:space="preserve"> the </w:t>
      </w:r>
      <w:r w:rsidR="00DC0D34">
        <w:rPr>
          <w:color w:val="000000"/>
          <w:spacing w:val="-3"/>
        </w:rPr>
        <w:t>RFT</w:t>
      </w:r>
      <w:r w:rsidRPr="00514373">
        <w:rPr>
          <w:color w:val="000000"/>
          <w:spacing w:val="-3"/>
        </w:rPr>
        <w:t>.</w:t>
      </w:r>
    </w:p>
    <w:p w14:paraId="45B980B4" w14:textId="77777777" w:rsidR="005E063A" w:rsidRPr="00343014" w:rsidRDefault="005E063A" w:rsidP="00CA058D">
      <w:pPr>
        <w:pStyle w:val="BodyTextIndent"/>
        <w:ind w:hanging="720"/>
        <w:rPr>
          <w:color w:val="000000"/>
          <w:spacing w:val="-3"/>
          <w:szCs w:val="22"/>
        </w:rPr>
      </w:pPr>
      <w:r w:rsidRPr="00514373">
        <w:rPr>
          <w:color w:val="000000"/>
          <w:spacing w:val="-3"/>
          <w:szCs w:val="22"/>
        </w:rPr>
        <w:t>13.3</w:t>
      </w:r>
      <w:r w:rsidRPr="00514373">
        <w:rPr>
          <w:color w:val="000000"/>
          <w:spacing w:val="-3"/>
          <w:szCs w:val="22"/>
        </w:rPr>
        <w:tab/>
      </w:r>
      <w:r w:rsidRPr="00514373">
        <w:rPr>
          <w:szCs w:val="22"/>
        </w:rPr>
        <w:t>No publicity regarding this Framework Agreement or any Mini Competition or Contract pursuant to this Framework Agreement is permitted unless and until the Contracting Authority and any relevant Framework Client(s) has given their prior written consent to the relevant communication.</w:t>
      </w:r>
    </w:p>
    <w:p w14:paraId="788B4943" w14:textId="77777777" w:rsidR="005E063A" w:rsidRPr="00514373" w:rsidRDefault="005E063A" w:rsidP="00CA058D">
      <w:pPr>
        <w:pStyle w:val="Heading2"/>
      </w:pPr>
      <w:r w:rsidRPr="00514373">
        <w:rPr>
          <w:lang w:val="en-US"/>
        </w:rPr>
        <w:t>14</w:t>
      </w:r>
      <w:r>
        <w:rPr>
          <w:lang w:val="en-US"/>
        </w:rPr>
        <w:t>.</w:t>
      </w:r>
      <w:r w:rsidRPr="00514373">
        <w:rPr>
          <w:lang w:val="en-US"/>
        </w:rPr>
        <w:tab/>
        <w:t xml:space="preserve">NOTICES </w:t>
      </w:r>
    </w:p>
    <w:p w14:paraId="1286814F" w14:textId="77777777" w:rsidR="005E063A" w:rsidRDefault="005E063A" w:rsidP="00CA058D">
      <w:pPr>
        <w:ind w:left="720" w:right="-1" w:hanging="720"/>
        <w:rPr>
          <w:bCs/>
        </w:rPr>
      </w:pPr>
      <w:r w:rsidRPr="00E50352">
        <w:rPr>
          <w:bCs/>
        </w:rPr>
        <w:t>14.1</w:t>
      </w:r>
      <w:r w:rsidRPr="00E50352">
        <w:rPr>
          <w:bCs/>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4D1B71D0" w14:textId="77777777" w:rsidR="005E063A" w:rsidRPr="00E50352" w:rsidRDefault="005E063A" w:rsidP="00CA058D">
      <w:pPr>
        <w:ind w:left="720" w:hanging="720"/>
        <w:rPr>
          <w:bCs/>
        </w:rPr>
      </w:pPr>
      <w:r w:rsidRPr="00E50352">
        <w:rPr>
          <w:bCs/>
        </w:rPr>
        <w:t>14.2</w:t>
      </w:r>
      <w:r w:rsidRPr="00E50352">
        <w:rPr>
          <w:bCs/>
        </w:rPr>
        <w:tab/>
        <w:t>All notices shall be deemed to have been served as follows:</w:t>
      </w:r>
    </w:p>
    <w:p w14:paraId="30EA28A8" w14:textId="77777777" w:rsidR="005E063A" w:rsidRPr="00E50352" w:rsidRDefault="005E063A" w:rsidP="00CA058D">
      <w:pPr>
        <w:ind w:left="720" w:hanging="720"/>
        <w:rPr>
          <w:bCs/>
        </w:rPr>
      </w:pPr>
      <w:r w:rsidRPr="00E50352">
        <w:rPr>
          <w:bCs/>
        </w:rPr>
        <w:tab/>
        <w:t>1.</w:t>
      </w:r>
      <w:r w:rsidRPr="00E50352">
        <w:rPr>
          <w:bCs/>
        </w:rPr>
        <w:tab/>
        <w:t>if personally delivered, at the time of delivery;</w:t>
      </w:r>
    </w:p>
    <w:p w14:paraId="222684AF" w14:textId="77777777" w:rsidR="005E063A" w:rsidRPr="00E50352" w:rsidRDefault="005E063A" w:rsidP="00CA058D">
      <w:pPr>
        <w:ind w:left="1440" w:hanging="720"/>
        <w:rPr>
          <w:bCs/>
        </w:rPr>
      </w:pPr>
      <w:r w:rsidRPr="00E50352">
        <w:rPr>
          <w:bCs/>
        </w:rPr>
        <w:t>2.</w:t>
      </w:r>
      <w:r w:rsidRPr="00E50352">
        <w:rPr>
          <w:bCs/>
        </w:rPr>
        <w:tab/>
        <w:t>if posted by registered post, at the expiration of 48 hours after the envelope containing the same was delivered into the custody of the postal authorities (and not returned undelivered); and</w:t>
      </w:r>
    </w:p>
    <w:p w14:paraId="3ABCE446" w14:textId="77777777" w:rsidR="005E063A" w:rsidRPr="00514373" w:rsidRDefault="005E063A" w:rsidP="00CA058D">
      <w:pPr>
        <w:ind w:left="720" w:hanging="720"/>
        <w:rPr>
          <w:b/>
          <w:bCs/>
        </w:rPr>
      </w:pPr>
      <w:r w:rsidRPr="00E50352">
        <w:rPr>
          <w:bCs/>
        </w:rPr>
        <w:tab/>
        <w:t>3.</w:t>
      </w:r>
      <w:r w:rsidRPr="00E50352">
        <w:rPr>
          <w:bCs/>
        </w:rPr>
        <w:tab/>
        <w:t>if communicated by email, on the next calendar day following transmission</w:t>
      </w:r>
      <w:r>
        <w:rPr>
          <w:b/>
          <w:bCs/>
        </w:rPr>
        <w:t>.</w:t>
      </w:r>
    </w:p>
    <w:p w14:paraId="7B8E1BD5" w14:textId="77777777" w:rsidR="005E063A" w:rsidRPr="00514373" w:rsidRDefault="005E063A" w:rsidP="00CA058D">
      <w:pPr>
        <w:pStyle w:val="Heading2"/>
      </w:pPr>
      <w:r w:rsidRPr="00514373">
        <w:t>15.</w:t>
      </w:r>
      <w:r w:rsidRPr="00514373">
        <w:tab/>
        <w:t>GIFTS</w:t>
      </w:r>
    </w:p>
    <w:p w14:paraId="15CEA262" w14:textId="77777777" w:rsidR="005E063A" w:rsidRPr="00514373" w:rsidRDefault="005E063A" w:rsidP="00CA058D">
      <w:pPr>
        <w:suppressAutoHyphens/>
        <w:ind w:left="720" w:hanging="720"/>
        <w:rPr>
          <w:color w:val="000000"/>
          <w:spacing w:val="-3"/>
        </w:rPr>
      </w:pPr>
      <w:r w:rsidRPr="00514373">
        <w:rPr>
          <w:color w:val="000000"/>
          <w:spacing w:val="-3"/>
        </w:rPr>
        <w:t>15.1</w:t>
      </w:r>
      <w:r w:rsidRPr="00514373">
        <w:rPr>
          <w:color w:val="000000"/>
          <w:spacing w:val="-3"/>
        </w:rPr>
        <w:tab/>
      </w:r>
      <w:r w:rsidRPr="00796899">
        <w:rPr>
          <w:color w:val="000000"/>
          <w:spacing w:val="-3"/>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Pr="002351F9">
        <w:rPr>
          <w:color w:val="000000"/>
          <w:spacing w:val="-3"/>
        </w:rPr>
        <w:t>and the Framework Client(s)</w:t>
      </w:r>
      <w:r w:rsidRPr="00796899">
        <w:rPr>
          <w:color w:val="000000"/>
          <w:spacing w:val="-3"/>
        </w:rPr>
        <w:t xml:space="preserve"> may termi</w:t>
      </w:r>
      <w:r>
        <w:rPr>
          <w:color w:val="000000"/>
          <w:spacing w:val="-3"/>
        </w:rPr>
        <w:t>nate</w:t>
      </w:r>
      <w:r w:rsidRPr="00796899">
        <w:rPr>
          <w:color w:val="000000"/>
          <w:spacing w:val="-3"/>
        </w:rPr>
        <w:t xml:space="preserve"> this Framework Agreement and any existing Contract(s) respectively and recover from the Framework Member any loss resulting from any such termination.</w:t>
      </w:r>
    </w:p>
    <w:p w14:paraId="33384193" w14:textId="41AE7BF5" w:rsidR="005E063A" w:rsidRPr="00514373" w:rsidRDefault="005E063A" w:rsidP="00CA058D">
      <w:pPr>
        <w:pStyle w:val="Heading2"/>
      </w:pPr>
      <w:r w:rsidRPr="00514373">
        <w:lastRenderedPageBreak/>
        <w:t>16</w:t>
      </w:r>
      <w:r>
        <w:t>.</w:t>
      </w:r>
      <w:r>
        <w:tab/>
      </w:r>
      <w:r w:rsidR="007D5BB4" w:rsidRPr="00514373">
        <w:rPr>
          <w:caps w:val="0"/>
        </w:rPr>
        <w:t>Costs And Expenses Of Framework Agreement</w:t>
      </w:r>
    </w:p>
    <w:p w14:paraId="1038722E" w14:textId="77777777" w:rsidR="005E063A" w:rsidRPr="00514373" w:rsidRDefault="005E063A" w:rsidP="00CA058D">
      <w:pPr>
        <w:pStyle w:val="BodyText"/>
        <w:spacing w:after="120"/>
        <w:ind w:left="720" w:hanging="720"/>
        <w:rPr>
          <w:szCs w:val="22"/>
        </w:rPr>
      </w:pPr>
      <w:r w:rsidRPr="00514373">
        <w:rPr>
          <w:szCs w:val="22"/>
        </w:rPr>
        <w:t>16.1</w:t>
      </w:r>
      <w:r w:rsidRPr="00514373">
        <w:rPr>
          <w:szCs w:val="22"/>
        </w:rPr>
        <w:tab/>
        <w:t>All costs and expenses incurred by the Framework Member relating to its participation in this Framework Agreement and in any Mini-Competition shall be borne s</w:t>
      </w:r>
      <w:r>
        <w:rPr>
          <w:szCs w:val="22"/>
        </w:rPr>
        <w:t xml:space="preserve">olely by the Framework Member.  </w:t>
      </w:r>
      <w:r w:rsidRPr="00514373">
        <w:rPr>
          <w:szCs w:val="22"/>
        </w:rPr>
        <w:t>Neither the Contracting Authority nor any Framework Client shall have any responsibility or liability for any costs or expenses of whatsoever nature incurred by the Framework Member in this regard.</w:t>
      </w:r>
    </w:p>
    <w:p w14:paraId="60811704" w14:textId="77777777" w:rsidR="005E063A" w:rsidRPr="00514373" w:rsidRDefault="005E063A" w:rsidP="00CA058D">
      <w:pPr>
        <w:pStyle w:val="Heading2"/>
      </w:pPr>
      <w:r w:rsidRPr="00514373">
        <w:t>17</w:t>
      </w:r>
      <w:r>
        <w:t>.</w:t>
      </w:r>
      <w:r w:rsidRPr="00514373">
        <w:tab/>
        <w:t>TERMINATION</w:t>
      </w:r>
    </w:p>
    <w:p w14:paraId="535CD928" w14:textId="05BE85BF" w:rsidR="005E063A" w:rsidRPr="00BD10ED" w:rsidRDefault="005E063A" w:rsidP="00CA058D">
      <w:pPr>
        <w:tabs>
          <w:tab w:val="left" w:pos="851"/>
          <w:tab w:val="left" w:pos="1985"/>
        </w:tabs>
        <w:ind w:left="851" w:hanging="851"/>
      </w:pPr>
      <w:r w:rsidRPr="00514373">
        <w:rPr>
          <w:lang w:val="en-US"/>
        </w:rPr>
        <w:t>17. 1</w:t>
      </w:r>
      <w:r w:rsidRPr="00514373">
        <w:rPr>
          <w:lang w:val="en-US"/>
        </w:rPr>
        <w:tab/>
      </w:r>
      <w:r w:rsidRPr="00BD10ED">
        <w:rPr>
          <w:lang w:val="en-US"/>
        </w:rPr>
        <w:t>T</w:t>
      </w:r>
      <w:r w:rsidRPr="00BD10ED">
        <w:t xml:space="preserve">his Framework Agreement may be terminated by the Contracting Authority, without liability for compensation or damages, </w:t>
      </w:r>
      <w:r w:rsidRPr="00D03FC9">
        <w:t>by serving</w:t>
      </w:r>
      <w:r w:rsidR="00A65D99">
        <w:t xml:space="preserve"> a</w:t>
      </w:r>
      <w:r w:rsidRPr="00D03FC9">
        <w:t xml:space="preserve"> </w:t>
      </w:r>
      <w:r w:rsidR="00A65D99">
        <w:t>one (1)</w:t>
      </w:r>
      <w:r w:rsidRPr="00D03FC9">
        <w:t xml:space="preserve"> month</w:t>
      </w:r>
      <w:r w:rsidRPr="00BD10ED">
        <w:t xml:space="preserve"> written notice to the Framework Member.</w:t>
      </w:r>
    </w:p>
    <w:p w14:paraId="2C03B22B" w14:textId="77777777" w:rsidR="005E063A" w:rsidRPr="00514373" w:rsidRDefault="005E063A" w:rsidP="00CA058D">
      <w:pPr>
        <w:ind w:left="720" w:hanging="720"/>
      </w:pPr>
      <w:r w:rsidRPr="00BD10ED">
        <w:t>17.2</w:t>
      </w:r>
      <w:r w:rsidRPr="00BD10ED">
        <w:tab/>
        <w:t>The Contracting Authority shall have the right (in addition to its rights under clause 17.1 and any other rights which it has at law) to terminate this Framework Agreement immediately</w:t>
      </w:r>
      <w:r w:rsidRPr="00514373">
        <w:t xml:space="preserve"> and without liability for compensation or damages on the happening of any of the following events:</w:t>
      </w:r>
    </w:p>
    <w:p w14:paraId="24D6DEE9" w14:textId="77777777" w:rsidR="005E063A" w:rsidRDefault="005E063A" w:rsidP="00CA058D">
      <w:pPr>
        <w:ind w:left="1440" w:hanging="731"/>
      </w:pPr>
      <w:r w:rsidRPr="00514373">
        <w:t>17.2.1</w:t>
      </w:r>
      <w:r w:rsidRPr="00514373">
        <w:tab/>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62324877" w14:textId="77777777" w:rsidR="005E063A" w:rsidRDefault="005E063A" w:rsidP="00CA058D">
      <w:pPr>
        <w:ind w:left="1440" w:hanging="731"/>
      </w:pPr>
      <w:r w:rsidRPr="00514373">
        <w:t>17.2.2</w:t>
      </w:r>
      <w:r w:rsidRPr="00514373">
        <w:tab/>
        <w:t>if the Framework Member commits any serious breach or a series of breaches of any Contract awarded pursuant to this Framework Agreement and fails to remedy such breach(es) to the reasonable satisfaction of the Contracting Authority and the Framework Client</w:t>
      </w:r>
      <w:r>
        <w:t>(</w:t>
      </w:r>
      <w:r w:rsidRPr="00514373">
        <w:t>s</w:t>
      </w:r>
      <w:r>
        <w:t>)</w:t>
      </w:r>
      <w:r w:rsidRPr="00514373">
        <w:t>, within 30 days after a receipt of a request in writing from the Contracting Authority or any Framework Client.</w:t>
      </w:r>
    </w:p>
    <w:p w14:paraId="00973090" w14:textId="77777777" w:rsidR="005E063A" w:rsidRDefault="005E063A" w:rsidP="00CA058D">
      <w:pPr>
        <w:ind w:left="1440" w:hanging="731"/>
      </w:pPr>
      <w:r w:rsidRPr="00514373">
        <w:t>17.2.3</w:t>
      </w:r>
      <w:r w:rsidRPr="00514373">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514373">
        <w:tab/>
      </w:r>
    </w:p>
    <w:p w14:paraId="432EB205" w14:textId="77777777" w:rsidR="005E063A" w:rsidRDefault="005E063A" w:rsidP="00CA058D">
      <w:pPr>
        <w:ind w:left="1440" w:hanging="731"/>
      </w:pPr>
      <w:r w:rsidRPr="00514373">
        <w:t>17.2.4</w:t>
      </w:r>
      <w:r w:rsidRPr="00514373">
        <w:tab/>
      </w:r>
      <w:r w:rsidRPr="003B7372">
        <w:t>in circumstances where the Contracting Authority becomes aware that any of the exclusion grounds liste</w:t>
      </w:r>
      <w:r w:rsidRPr="006C766A">
        <w:t>d in Regulation 57 of the European Union (Award of Public Authority Contracts) Regulations 2016 (Statutory Instrument 284 of 2016) apply t</w:t>
      </w:r>
      <w:r w:rsidRPr="003B7372">
        <w:t>o the Framework Member</w:t>
      </w:r>
      <w:r>
        <w:t>;</w:t>
      </w:r>
    </w:p>
    <w:p w14:paraId="71703C03" w14:textId="77777777" w:rsidR="005E063A" w:rsidRPr="002E3E42" w:rsidRDefault="005E063A" w:rsidP="00CA058D">
      <w:pPr>
        <w:ind w:left="1440" w:hanging="731"/>
      </w:pPr>
      <w:r>
        <w:t>17.2.5</w:t>
      </w:r>
      <w:r>
        <w:tab/>
        <w:t xml:space="preserve">in circumstances where </w:t>
      </w:r>
      <w:r w:rsidRPr="002E3E42">
        <w:t>the Contracting Authority becomes aware of any conflict of interest on the part of the Framework Member which cannot, in the opinion of the Contracting Authority, be removed by other means; and</w:t>
      </w:r>
    </w:p>
    <w:p w14:paraId="4ADCF4F1" w14:textId="6EC5809F" w:rsidR="00D03FC9" w:rsidRPr="00514373" w:rsidRDefault="005E063A" w:rsidP="00CA058D">
      <w:pPr>
        <w:ind w:left="1440" w:hanging="731"/>
      </w:pPr>
      <w:r w:rsidRPr="002E3E42">
        <w:t>17.2.6</w:t>
      </w:r>
      <w:r w:rsidRPr="002E3E42">
        <w:tab/>
        <w:t>in circumstances where the Contracting Authority becomes aware of any registrable interest on the part of the Framework Member.</w:t>
      </w:r>
    </w:p>
    <w:p w14:paraId="1CEE4F39" w14:textId="77777777" w:rsidR="005E063A" w:rsidRDefault="005E063A" w:rsidP="00CA058D">
      <w:pPr>
        <w:ind w:left="720" w:hanging="720"/>
      </w:pPr>
      <w:r w:rsidRPr="00514373">
        <w:t>17.3</w:t>
      </w:r>
      <w:r w:rsidRPr="00514373">
        <w:tab/>
        <w:t>Subject to clause 17.2.2, the termination of a Contract awarded under this Framework Agreement does not affect the validity of this Framework Agreement.</w:t>
      </w:r>
    </w:p>
    <w:p w14:paraId="7D62026A" w14:textId="77777777" w:rsidR="005E063A" w:rsidRPr="00796899" w:rsidRDefault="005E063A" w:rsidP="00CA058D">
      <w:pPr>
        <w:ind w:left="720" w:hanging="720"/>
      </w:pPr>
      <w:r w:rsidRPr="00514373">
        <w:lastRenderedPageBreak/>
        <w:t>17.4</w:t>
      </w:r>
      <w:r w:rsidRPr="00514373">
        <w:tab/>
      </w:r>
      <w:r w:rsidRPr="00796899">
        <w:t>Termination of this Framework Agreement shall not affect any antecedent and accrued rights, obligation</w:t>
      </w:r>
      <w:r w:rsidRPr="00514373">
        <w:t>s</w:t>
      </w:r>
      <w:r w:rsidRPr="00796899">
        <w:t xml:space="preserve"> or liabilities of either Party, nor shall it affect any provision of this Framework Agreement which is expressly or by implication intended to come into or continue in force on or after such termination. </w:t>
      </w:r>
    </w:p>
    <w:p w14:paraId="34038C01" w14:textId="77777777" w:rsidR="005E063A" w:rsidRPr="00514373" w:rsidRDefault="005E063A" w:rsidP="00CA058D">
      <w:pPr>
        <w:pStyle w:val="Heading2"/>
      </w:pPr>
      <w:r w:rsidRPr="00514373">
        <w:t>18.</w:t>
      </w:r>
      <w:r w:rsidRPr="00514373">
        <w:tab/>
        <w:t>FREEDOM OF INFORMATION</w:t>
      </w:r>
    </w:p>
    <w:p w14:paraId="071EC0A2" w14:textId="77777777" w:rsidR="005E063A" w:rsidRDefault="005E063A">
      <w:pPr>
        <w:ind w:left="720" w:hanging="720"/>
      </w:pPr>
      <w:r w:rsidRPr="00796899">
        <w:t>18.1</w:t>
      </w:r>
      <w:r w:rsidRPr="00796899">
        <w:tab/>
        <w:t>The Framework Member acknowledges that the Contracting Authority is subject to the Freedom of Information Act 2</w:t>
      </w:r>
      <w:r w:rsidRPr="006C766A">
        <w:t>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request received under the above legislation. T</w:t>
      </w:r>
      <w:r w:rsidRPr="00796899">
        <w:t>he Contracting Authority accepts no liability whatsoever in respect of any information provided which is subsequently released (irrespective of notification) or in respect of any consequential damage suffered as a result of such obligations</w:t>
      </w:r>
      <w:r w:rsidRPr="00514373">
        <w:t>.</w:t>
      </w:r>
    </w:p>
    <w:p w14:paraId="41D0B828" w14:textId="77777777" w:rsidR="005E063A" w:rsidRPr="00B90FCF" w:rsidRDefault="005E063A" w:rsidP="00CA058D">
      <w:pPr>
        <w:pStyle w:val="Heading2"/>
      </w:pPr>
      <w:r w:rsidRPr="00B90FCF">
        <w:rPr>
          <w:rStyle w:val="Level1asHeadingtext"/>
          <w:b/>
          <w:lang w:val="en-IE"/>
        </w:rPr>
        <w:t>19.</w:t>
      </w:r>
      <w:r w:rsidRPr="00B90FCF">
        <w:rPr>
          <w:rStyle w:val="Level1asHeadingtext"/>
          <w:b/>
          <w:lang w:val="en-IE"/>
        </w:rPr>
        <w:tab/>
        <w:t>DISPUTE RESOLUTION</w:t>
      </w:r>
    </w:p>
    <w:p w14:paraId="7F359DEF" w14:textId="77777777" w:rsidR="005E063A" w:rsidRDefault="005E063A" w:rsidP="00CA058D">
      <w:pPr>
        <w:ind w:left="720" w:hanging="720"/>
      </w:pPr>
      <w:r w:rsidRPr="00796899">
        <w:t>19.1</w:t>
      </w:r>
      <w:r w:rsidRPr="00796899">
        <w:tab/>
        <w:t xml:space="preserve">In the event of any dispute </w:t>
      </w:r>
      <w:r w:rsidRPr="00514373">
        <w:t xml:space="preserve">arising out of or relating to this Agreement (the “Dispute”), the Parties shall first seek settlement of the Dispute as set out below. </w:t>
      </w:r>
    </w:p>
    <w:p w14:paraId="46F8DDFF" w14:textId="77777777" w:rsidR="005E063A" w:rsidRDefault="005E063A" w:rsidP="00CA058D">
      <w:pPr>
        <w:ind w:left="720" w:hanging="720"/>
      </w:pPr>
      <w:r w:rsidRPr="00514373">
        <w:t>19.2</w:t>
      </w:r>
      <w:r w:rsidRPr="00514373">
        <w:tab/>
      </w:r>
      <w:r w:rsidRPr="00B8044E">
        <w:t>The Dispute shall be referred as soon as practicable to</w:t>
      </w:r>
      <w:r>
        <w:t xml:space="preserve"> </w:t>
      </w:r>
      <w:r>
        <w:fldChar w:fldCharType="begin">
          <w:ffData>
            <w:name w:val="Text137"/>
            <w:enabled/>
            <w:calcOnExit w:val="0"/>
            <w:textInput>
              <w:default w:val="[insert Contractor senior contact]"/>
            </w:textInput>
          </w:ffData>
        </w:fldChar>
      </w:r>
      <w:bookmarkStart w:id="21" w:name="Text137"/>
      <w:r>
        <w:instrText xml:space="preserve"> FORMTEXT </w:instrText>
      </w:r>
      <w:r>
        <w:fldChar w:fldCharType="separate"/>
      </w:r>
      <w:r>
        <w:rPr>
          <w:noProof/>
        </w:rPr>
        <w:t>[insert Contractor senior contact]</w:t>
      </w:r>
      <w:r>
        <w:fldChar w:fldCharType="end"/>
      </w:r>
      <w:bookmarkEnd w:id="21"/>
      <w:r>
        <w:t xml:space="preserve">  </w:t>
      </w:r>
      <w:r w:rsidRPr="00B8044E">
        <w:t xml:space="preserve"> within the Contractor and to </w:t>
      </w:r>
      <w:r>
        <w:fldChar w:fldCharType="begin">
          <w:ffData>
            <w:name w:val="Text138"/>
            <w:enabled/>
            <w:calcOnExit w:val="0"/>
            <w:textInput>
              <w:default w:val="[insert Contracting Authority contact]"/>
            </w:textInput>
          </w:ffData>
        </w:fldChar>
      </w:r>
      <w:bookmarkStart w:id="22" w:name="Text138"/>
      <w:r>
        <w:instrText xml:space="preserve"> FORMTEXT </w:instrText>
      </w:r>
      <w:r>
        <w:fldChar w:fldCharType="separate"/>
      </w:r>
      <w:r>
        <w:rPr>
          <w:noProof/>
        </w:rPr>
        <w:t>[insert Contracting Authority contact]</w:t>
      </w:r>
      <w:r>
        <w:fldChar w:fldCharType="end"/>
      </w:r>
      <w:bookmarkEnd w:id="22"/>
      <w:r w:rsidRPr="00B8044E">
        <w:t xml:space="preserve"> within the Contracting Authority respectively.</w:t>
      </w:r>
    </w:p>
    <w:p w14:paraId="5469695C" w14:textId="77777777" w:rsidR="005E063A" w:rsidRDefault="005E063A" w:rsidP="00CA058D">
      <w:pPr>
        <w:ind w:left="720" w:hanging="720"/>
      </w:pPr>
      <w:r w:rsidRPr="00514373">
        <w:t>19.3</w:t>
      </w:r>
      <w:r w:rsidRPr="00514373">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6AFBD393" w14:textId="77777777" w:rsidR="005E063A" w:rsidRDefault="005E063A" w:rsidP="00CA058D">
      <w:pPr>
        <w:ind w:left="720" w:hanging="720"/>
      </w:pPr>
      <w:r w:rsidRPr="00514373">
        <w:t>19.4</w:t>
      </w:r>
      <w:r w:rsidRPr="00514373">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9F0907B" w14:textId="77777777" w:rsidR="005E063A" w:rsidRDefault="005E063A" w:rsidP="00CA058D">
      <w:pPr>
        <w:ind w:left="720" w:hanging="720"/>
      </w:pPr>
      <w:r w:rsidRPr="00514373">
        <w:t>19.5</w:t>
      </w:r>
      <w:r w:rsidRPr="00514373">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CE3B60A" w14:textId="77777777" w:rsidR="005E063A" w:rsidRDefault="005E063A" w:rsidP="00CA058D">
      <w:pPr>
        <w:ind w:left="720" w:hanging="720"/>
      </w:pPr>
      <w:r w:rsidRPr="00514373">
        <w:t>19.6</w:t>
      </w:r>
      <w:r w:rsidRPr="00514373">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6CBAB66" w14:textId="77777777" w:rsidR="005E063A" w:rsidRDefault="005E063A" w:rsidP="00CA058D">
      <w:pPr>
        <w:ind w:left="720" w:hanging="720"/>
      </w:pPr>
      <w:r w:rsidRPr="00514373">
        <w:t>19.7</w:t>
      </w:r>
      <w:r w:rsidRPr="00514373">
        <w:tab/>
        <w:t>For the avoidance of doubt, the obligations of the Parties under this Agreement shall not cease, or be suspended or delayed by the reference of a dispute to mediation.  The Contractor shall comply fully with the requirements of the Agreement at all times.</w:t>
      </w:r>
    </w:p>
    <w:p w14:paraId="0E7B3502" w14:textId="77777777" w:rsidR="005E063A" w:rsidRDefault="005E063A" w:rsidP="00CA058D">
      <w:pPr>
        <w:ind w:left="720" w:hanging="720"/>
      </w:pPr>
      <w:r w:rsidRPr="00514373">
        <w:lastRenderedPageBreak/>
        <w:t>19.8</w:t>
      </w:r>
      <w:r w:rsidRPr="00514373">
        <w:tab/>
      </w:r>
      <w:r w:rsidRPr="00796899">
        <w:t>If, and to the extent that, any Dispute</w:t>
      </w:r>
      <w:r w:rsidRPr="00514373">
        <w:t xml:space="preserve"> has not been settled pursuant to the mediation within </w:t>
      </w:r>
      <w:r>
        <w:fldChar w:fldCharType="begin">
          <w:ffData>
            <w:name w:val="Text158"/>
            <w:enabled/>
            <w:calcOnExit w:val="0"/>
            <w:textInput>
              <w:default w:val="[insert]"/>
            </w:textInput>
          </w:ffData>
        </w:fldChar>
      </w:r>
      <w:bookmarkStart w:id="23" w:name="Text158"/>
      <w:r>
        <w:instrText xml:space="preserve"> FORMTEXT </w:instrText>
      </w:r>
      <w:r>
        <w:fldChar w:fldCharType="separate"/>
      </w:r>
      <w:r>
        <w:rPr>
          <w:noProof/>
        </w:rPr>
        <w:t>[insert]</w:t>
      </w:r>
      <w:r>
        <w:fldChar w:fldCharType="end"/>
      </w:r>
      <w:bookmarkEnd w:id="23"/>
      <w:r>
        <w:t xml:space="preserve"> </w:t>
      </w:r>
      <w:r w:rsidRPr="00514373">
        <w:t>days of the commencement of the mediation, either party may apply to the Irish courts at any time thereafter.</w:t>
      </w:r>
    </w:p>
    <w:p w14:paraId="3E898A33" w14:textId="0F454F43" w:rsidR="005E063A" w:rsidRPr="00514373" w:rsidRDefault="005E063A" w:rsidP="00E17005">
      <w:pPr>
        <w:rPr>
          <w:b/>
        </w:rPr>
      </w:pPr>
      <w:r w:rsidRPr="00514373">
        <w:rPr>
          <w:b/>
        </w:rPr>
        <w:t xml:space="preserve">IN WITNESS WHEREOF </w:t>
      </w:r>
      <w:r w:rsidRPr="00514373">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5E063A" w:rsidRPr="00514373" w14:paraId="227AC736" w14:textId="77777777">
        <w:trPr>
          <w:trHeight w:val="1535"/>
        </w:trPr>
        <w:tc>
          <w:tcPr>
            <w:tcW w:w="4643" w:type="dxa"/>
          </w:tcPr>
          <w:p w14:paraId="13CD2E1B" w14:textId="72070DDB" w:rsidR="005E063A" w:rsidRPr="00514373" w:rsidRDefault="005E063A" w:rsidP="00CA058D">
            <w:pPr>
              <w:rPr>
                <w:b/>
                <w:lang w:val="en-US"/>
              </w:rPr>
            </w:pPr>
            <w:r w:rsidRPr="00514373">
              <w:rPr>
                <w:b/>
                <w:lang w:val="en-US"/>
              </w:rPr>
              <w:t>SIGNED</w:t>
            </w:r>
            <w:r w:rsidRPr="00514373">
              <w:rPr>
                <w:bCs/>
                <w:lang w:val="en-US"/>
              </w:rPr>
              <w:t xml:space="preserve"> by </w:t>
            </w:r>
            <w:r w:rsidRPr="001B3E57">
              <w:rPr>
                <w:b/>
                <w:u w:val="single"/>
                <w:lang w:val="en-US"/>
              </w:rPr>
              <w:t>_____</w:t>
            </w:r>
            <w:r w:rsidR="001B3E57">
              <w:rPr>
                <w:b/>
                <w:u w:val="single"/>
                <w:lang w:val="en-US"/>
              </w:rPr>
              <w:t xml:space="preserve">        </w:t>
            </w:r>
            <w:r w:rsidRPr="001B3E57">
              <w:rPr>
                <w:b/>
                <w:u w:val="single"/>
                <w:lang w:val="en-US"/>
              </w:rPr>
              <w:t>___</w:t>
            </w:r>
            <w:r w:rsidR="001B3E57" w:rsidRPr="001B3E57">
              <w:rPr>
                <w:b/>
                <w:u w:val="single"/>
                <w:lang w:val="en-US"/>
              </w:rPr>
              <w:t xml:space="preserve">     </w:t>
            </w:r>
            <w:r w:rsidRPr="001B3E57">
              <w:rPr>
                <w:b/>
                <w:u w:val="single"/>
                <w:lang w:val="en-US"/>
              </w:rPr>
              <w:t>____,</w:t>
            </w:r>
            <w:r w:rsidRPr="00514373">
              <w:rPr>
                <w:bCs/>
                <w:lang w:val="en-US"/>
              </w:rPr>
              <w:tab/>
            </w:r>
            <w:r w:rsidRPr="00514373">
              <w:rPr>
                <w:b/>
                <w:lang w:val="en-US"/>
              </w:rPr>
              <w:tab/>
            </w:r>
            <w:r w:rsidRPr="00514373">
              <w:rPr>
                <w:b/>
                <w:lang w:val="en-US"/>
              </w:rPr>
              <w:tab/>
            </w:r>
            <w:r w:rsidRPr="00514373">
              <w:rPr>
                <w:b/>
                <w:lang w:val="en-US"/>
              </w:rPr>
              <w:tab/>
            </w:r>
          </w:p>
          <w:p w14:paraId="416E6D0B" w14:textId="77777777" w:rsidR="005E063A" w:rsidRPr="00514373" w:rsidRDefault="005E063A" w:rsidP="00CA058D">
            <w:pPr>
              <w:rPr>
                <w:bCs/>
                <w:lang w:val="en-US"/>
              </w:rPr>
            </w:pPr>
            <w:r w:rsidRPr="00514373">
              <w:rPr>
                <w:bCs/>
                <w:lang w:val="en-US"/>
              </w:rPr>
              <w:t>being an Officer so authorised</w:t>
            </w:r>
          </w:p>
          <w:p w14:paraId="155717B9" w14:textId="302EF1BE" w:rsidR="005E063A" w:rsidRPr="00514373" w:rsidRDefault="005E063A" w:rsidP="00CA058D">
            <w:pPr>
              <w:rPr>
                <w:bCs/>
              </w:rPr>
            </w:pPr>
            <w:r w:rsidRPr="00514373">
              <w:rPr>
                <w:bCs/>
                <w:lang w:val="en-US"/>
              </w:rPr>
              <w:t xml:space="preserve">by the </w:t>
            </w:r>
            <w:r w:rsidRPr="00514373">
              <w:rPr>
                <w:b/>
                <w:lang w:val="en-US"/>
              </w:rPr>
              <w:t xml:space="preserve">CONTRACTING AUTHORITY </w:t>
            </w:r>
          </w:p>
          <w:p w14:paraId="4935E3B5" w14:textId="77777777" w:rsidR="005E063A" w:rsidRPr="00514373" w:rsidRDefault="005E063A" w:rsidP="00CA058D">
            <w:pPr>
              <w:rPr>
                <w:bCs/>
              </w:rPr>
            </w:pPr>
            <w:r w:rsidRPr="00514373">
              <w:rPr>
                <w:bCs/>
              </w:rPr>
              <w:t>in the presence of:</w:t>
            </w:r>
          </w:p>
          <w:p w14:paraId="06EA3B63" w14:textId="77777777" w:rsidR="005E063A" w:rsidRPr="00514373" w:rsidRDefault="005E063A" w:rsidP="00CA058D">
            <w:pPr>
              <w:rPr>
                <w:b/>
              </w:rPr>
            </w:pPr>
            <w:r w:rsidRPr="00514373">
              <w:rPr>
                <w:b/>
              </w:rPr>
              <w:t>_____________________</w:t>
            </w:r>
          </w:p>
          <w:p w14:paraId="62F505DA" w14:textId="77777777" w:rsidR="005E063A" w:rsidRPr="00514373" w:rsidRDefault="005E063A" w:rsidP="00CA058D">
            <w:pPr>
              <w:rPr>
                <w:b/>
                <w:bCs/>
                <w:iCs/>
              </w:rPr>
            </w:pPr>
            <w:r w:rsidRPr="00514373">
              <w:rPr>
                <w:b/>
                <w:bCs/>
                <w:iCs/>
              </w:rPr>
              <w:t>Witness</w:t>
            </w:r>
          </w:p>
          <w:p w14:paraId="6CEE6192" w14:textId="77777777" w:rsidR="005E063A" w:rsidRPr="00514373" w:rsidRDefault="005E063A" w:rsidP="00CA058D">
            <w:pPr>
              <w:tabs>
                <w:tab w:val="left" w:pos="851"/>
                <w:tab w:val="left" w:pos="1985"/>
              </w:tabs>
              <w:rPr>
                <w:b/>
              </w:rPr>
            </w:pPr>
          </w:p>
        </w:tc>
        <w:tc>
          <w:tcPr>
            <w:tcW w:w="4643" w:type="dxa"/>
          </w:tcPr>
          <w:p w14:paraId="068D721B" w14:textId="58E7B853" w:rsidR="005E063A" w:rsidRPr="00514373" w:rsidRDefault="005E063A" w:rsidP="00CA058D">
            <w:pPr>
              <w:rPr>
                <w:b/>
                <w:lang w:val="en-US"/>
              </w:rPr>
            </w:pPr>
            <w:r w:rsidRPr="00514373">
              <w:rPr>
                <w:b/>
                <w:lang w:val="en-US"/>
              </w:rPr>
              <w:t>SIGNED</w:t>
            </w:r>
            <w:r w:rsidRPr="00514373">
              <w:rPr>
                <w:bCs/>
                <w:lang w:val="en-US"/>
              </w:rPr>
              <w:t xml:space="preserve"> </w:t>
            </w:r>
            <w:r w:rsidRPr="001B3E57">
              <w:rPr>
                <w:bCs/>
                <w:u w:val="single"/>
                <w:lang w:val="en-US"/>
              </w:rPr>
              <w:t xml:space="preserve">by </w:t>
            </w:r>
            <w:r w:rsidRPr="001B3E57">
              <w:rPr>
                <w:b/>
                <w:u w:val="single"/>
                <w:lang w:val="en-US"/>
              </w:rPr>
              <w:t>____</w:t>
            </w:r>
            <w:r w:rsidR="001B3E57" w:rsidRPr="001B3E57">
              <w:rPr>
                <w:b/>
                <w:u w:val="single"/>
                <w:lang w:val="en-US"/>
              </w:rPr>
              <w:t xml:space="preserve">            </w:t>
            </w:r>
            <w:r w:rsidRPr="001B3E57">
              <w:rPr>
                <w:b/>
                <w:u w:val="single"/>
                <w:lang w:val="en-US"/>
              </w:rPr>
              <w:t>________,</w:t>
            </w:r>
            <w:r w:rsidRPr="00514373">
              <w:rPr>
                <w:bCs/>
                <w:lang w:val="en-US"/>
              </w:rPr>
              <w:tab/>
            </w:r>
            <w:r w:rsidRPr="00514373">
              <w:rPr>
                <w:b/>
                <w:lang w:val="en-US"/>
              </w:rPr>
              <w:tab/>
            </w:r>
            <w:r w:rsidRPr="00514373">
              <w:rPr>
                <w:b/>
                <w:lang w:val="en-US"/>
              </w:rPr>
              <w:tab/>
            </w:r>
            <w:r w:rsidRPr="00514373">
              <w:rPr>
                <w:b/>
                <w:lang w:val="en-US"/>
              </w:rPr>
              <w:tab/>
            </w:r>
          </w:p>
          <w:p w14:paraId="7B5F3100" w14:textId="77777777" w:rsidR="005E063A" w:rsidRPr="00514373" w:rsidRDefault="005E063A" w:rsidP="00CA058D">
            <w:pPr>
              <w:rPr>
                <w:bCs/>
                <w:lang w:val="en-US"/>
              </w:rPr>
            </w:pPr>
            <w:r w:rsidRPr="00514373">
              <w:rPr>
                <w:bCs/>
                <w:lang w:val="en-US"/>
              </w:rPr>
              <w:t xml:space="preserve">being an Officer so </w:t>
            </w:r>
            <w:r w:rsidRPr="000D421A">
              <w:rPr>
                <w:bCs/>
              </w:rPr>
              <w:t>authorised</w:t>
            </w:r>
          </w:p>
          <w:p w14:paraId="5E2C36C8" w14:textId="797797D6" w:rsidR="005E063A" w:rsidRPr="00514373" w:rsidRDefault="005E063A" w:rsidP="00CA058D">
            <w:pPr>
              <w:rPr>
                <w:bCs/>
              </w:rPr>
            </w:pPr>
            <w:r w:rsidRPr="00514373">
              <w:rPr>
                <w:bCs/>
                <w:lang w:val="en-US"/>
              </w:rPr>
              <w:t xml:space="preserve">by the </w:t>
            </w:r>
            <w:r w:rsidRPr="00514373">
              <w:rPr>
                <w:b/>
                <w:lang w:val="en-US"/>
              </w:rPr>
              <w:t xml:space="preserve">FRAMEWORK MEMBER </w:t>
            </w:r>
          </w:p>
          <w:p w14:paraId="613E7331" w14:textId="77777777" w:rsidR="005E063A" w:rsidRPr="00514373" w:rsidRDefault="005E063A" w:rsidP="00CA058D">
            <w:pPr>
              <w:rPr>
                <w:bCs/>
              </w:rPr>
            </w:pPr>
            <w:r w:rsidRPr="00514373">
              <w:rPr>
                <w:bCs/>
              </w:rPr>
              <w:t>in the presence of:</w:t>
            </w:r>
          </w:p>
          <w:p w14:paraId="349087A7" w14:textId="77777777" w:rsidR="005E063A" w:rsidRPr="00514373" w:rsidRDefault="005E063A" w:rsidP="00CA058D">
            <w:pPr>
              <w:rPr>
                <w:b/>
              </w:rPr>
            </w:pPr>
            <w:r w:rsidRPr="00514373">
              <w:rPr>
                <w:b/>
              </w:rPr>
              <w:t>_____________________</w:t>
            </w:r>
          </w:p>
          <w:p w14:paraId="27B0ED62" w14:textId="77777777" w:rsidR="005E063A" w:rsidRPr="00514373" w:rsidRDefault="005E063A" w:rsidP="00CA058D">
            <w:pPr>
              <w:rPr>
                <w:b/>
                <w:bCs/>
                <w:iCs/>
              </w:rPr>
            </w:pPr>
            <w:r w:rsidRPr="00514373">
              <w:rPr>
                <w:b/>
                <w:bCs/>
                <w:iCs/>
              </w:rPr>
              <w:t>Witness</w:t>
            </w:r>
          </w:p>
          <w:p w14:paraId="498F88AA" w14:textId="77777777" w:rsidR="005E063A" w:rsidRPr="00514373" w:rsidRDefault="005E063A" w:rsidP="00CA058D">
            <w:pPr>
              <w:tabs>
                <w:tab w:val="left" w:pos="851"/>
                <w:tab w:val="left" w:pos="1985"/>
              </w:tabs>
              <w:rPr>
                <w:b/>
              </w:rPr>
            </w:pPr>
          </w:p>
        </w:tc>
      </w:tr>
    </w:tbl>
    <w:p w14:paraId="3D7AEA0E" w14:textId="77777777" w:rsidR="005E063A" w:rsidRPr="00581D82" w:rsidRDefault="005E063A" w:rsidP="00CA058D">
      <w:pPr>
        <w:pStyle w:val="Heading2"/>
        <w:keepNext w:val="0"/>
        <w:pageBreakBefore/>
      </w:pPr>
      <w:r w:rsidRPr="00581D82">
        <w:lastRenderedPageBreak/>
        <w:t>ANNEX 1 TO THE FRAMEWORK AGREEMENT</w:t>
      </w:r>
    </w:p>
    <w:p w14:paraId="43046BCD" w14:textId="77777777" w:rsidR="005E063A" w:rsidRDefault="005E063A" w:rsidP="00CA058D">
      <w:pPr>
        <w:rPr>
          <w:szCs w:val="32"/>
        </w:rPr>
      </w:pPr>
    </w:p>
    <w:p w14:paraId="30077251" w14:textId="77777777" w:rsidR="00120A6A" w:rsidRPr="00204CE6" w:rsidRDefault="00120A6A" w:rsidP="00120A6A">
      <w:pPr>
        <w:jc w:val="both"/>
        <w:rPr>
          <w:b/>
          <w:bCs/>
          <w:iCs/>
        </w:rPr>
      </w:pPr>
      <w:r w:rsidRPr="00204CE6">
        <w:rPr>
          <w:b/>
          <w:bCs/>
          <w:iCs/>
        </w:rPr>
        <w:t>Review of Performance of Framework members</w:t>
      </w:r>
    </w:p>
    <w:p w14:paraId="28B9598E" w14:textId="442FEAFC" w:rsidR="00120A6A" w:rsidRPr="00204CE6" w:rsidRDefault="00120A6A" w:rsidP="00B075D4">
      <w:pPr>
        <w:numPr>
          <w:ilvl w:val="0"/>
          <w:numId w:val="21"/>
        </w:numPr>
        <w:spacing w:after="120" w:line="276" w:lineRule="auto"/>
        <w:contextualSpacing/>
        <w:jc w:val="both"/>
        <w:rPr>
          <w:iCs/>
          <w:color w:val="000000"/>
        </w:rPr>
      </w:pPr>
      <w:r w:rsidRPr="00204CE6">
        <w:rPr>
          <w:iCs/>
          <w:color w:val="000000"/>
        </w:rPr>
        <w:t xml:space="preserve">Framework member’s performance will be continually monitored over the term of the Framework Agreement. </w:t>
      </w:r>
      <w:r w:rsidRPr="00204CE6">
        <w:rPr>
          <w:iCs/>
        </w:rPr>
        <w:t>The format will be agreed between the Contracting Authority and the framework members</w:t>
      </w:r>
      <w:r w:rsidRPr="00204CE6">
        <w:rPr>
          <w:iCs/>
          <w:color w:val="000000"/>
        </w:rPr>
        <w:t>.</w:t>
      </w:r>
      <w:r>
        <w:rPr>
          <w:iCs/>
          <w:color w:val="000000"/>
        </w:rPr>
        <w:t xml:space="preserve"> </w:t>
      </w:r>
      <w:r w:rsidRPr="00204CE6">
        <w:rPr>
          <w:iCs/>
          <w:color w:val="000000"/>
        </w:rPr>
        <w:t>A formal annual review will take place on the anniversary of the establishment of the Framework. Cost competitiveness, quality of service and turnaround time will be considered for measuring performance.</w:t>
      </w:r>
    </w:p>
    <w:p w14:paraId="69AD650A" w14:textId="77777777" w:rsidR="00120A6A" w:rsidRPr="00204CE6" w:rsidRDefault="00120A6A" w:rsidP="00120A6A">
      <w:pPr>
        <w:ind w:left="720"/>
        <w:contextualSpacing/>
        <w:rPr>
          <w:iCs/>
          <w:color w:val="000000"/>
        </w:rPr>
      </w:pPr>
    </w:p>
    <w:p w14:paraId="3C0A2346" w14:textId="77777777" w:rsidR="00120A6A" w:rsidRPr="00204CE6" w:rsidRDefault="00120A6A" w:rsidP="00B075D4">
      <w:pPr>
        <w:numPr>
          <w:ilvl w:val="0"/>
          <w:numId w:val="21"/>
        </w:numPr>
        <w:spacing w:after="120" w:line="276" w:lineRule="auto"/>
        <w:contextualSpacing/>
        <w:jc w:val="both"/>
        <w:rPr>
          <w:iCs/>
        </w:rPr>
      </w:pPr>
      <w:r w:rsidRPr="00204CE6">
        <w:rPr>
          <w:b/>
          <w:iCs/>
        </w:rPr>
        <w:t>Please note: Frequent non-responses to requirements, or consistent poor performance issues may result in removal from the Framework</w:t>
      </w:r>
      <w:r w:rsidRPr="00204CE6">
        <w:rPr>
          <w:iCs/>
        </w:rPr>
        <w:t xml:space="preserve">. </w:t>
      </w:r>
    </w:p>
    <w:p w14:paraId="6BF80AD2" w14:textId="77777777" w:rsidR="00120A6A" w:rsidRPr="00204CE6" w:rsidRDefault="00120A6A" w:rsidP="00120A6A">
      <w:pPr>
        <w:jc w:val="both"/>
        <w:rPr>
          <w:rFonts w:ascii="Arial" w:hAnsi="Arial" w:cs="Arial"/>
          <w:b/>
          <w:bCs/>
        </w:rPr>
      </w:pPr>
    </w:p>
    <w:p w14:paraId="25C404B0" w14:textId="77777777" w:rsidR="00120A6A" w:rsidRPr="00204CE6" w:rsidRDefault="00120A6A" w:rsidP="00120A6A">
      <w:pPr>
        <w:jc w:val="both"/>
        <w:rPr>
          <w:rFonts w:ascii="Arial" w:hAnsi="Arial" w:cs="Arial"/>
          <w:b/>
          <w:bCs/>
        </w:rPr>
      </w:pPr>
    </w:p>
    <w:p w14:paraId="6BF4AB14" w14:textId="77777777" w:rsidR="00120A6A" w:rsidRPr="00E613E7" w:rsidRDefault="00120A6A" w:rsidP="00120A6A">
      <w:pPr>
        <w:pStyle w:val="Heading6"/>
        <w:rPr>
          <w:u w:val="single"/>
          <w:lang w:val="en-IE"/>
        </w:rPr>
        <w:sectPr w:rsidR="00120A6A" w:rsidRPr="00E613E7" w:rsidSect="00120A6A">
          <w:type w:val="continuous"/>
          <w:pgSz w:w="11907" w:h="16840" w:code="9"/>
          <w:pgMar w:top="1134" w:right="1418" w:bottom="851" w:left="1418" w:header="709" w:footer="709" w:gutter="0"/>
          <w:cols w:space="708"/>
          <w:docGrid w:linePitch="360"/>
        </w:sectPr>
      </w:pPr>
      <w:r w:rsidRPr="00E613E7">
        <w:t>FRAMEWORK</w:t>
      </w:r>
      <w:r>
        <w:t xml:space="preserve"> AGREEMENT MANAGEMENT PROVISIONS </w:t>
      </w:r>
      <w:r w:rsidRPr="00E613E7">
        <w:rPr>
          <w:u w:val="single"/>
          <w:lang w:val="en-IE"/>
        </w:rPr>
        <w:t>Reporting to the Contracting Authority</w:t>
      </w:r>
    </w:p>
    <w:p w14:paraId="2454019F" w14:textId="7D56A647" w:rsidR="00120A6A" w:rsidRPr="006B19BC" w:rsidRDefault="00120A6A" w:rsidP="00120A6A">
      <w:pPr>
        <w:spacing w:line="240" w:lineRule="auto"/>
      </w:pPr>
      <w:r w:rsidRPr="006B19BC">
        <w:t xml:space="preserve">Upon request by the Contracting Authority, Framework Members will be required to provide the following </w:t>
      </w:r>
      <w:r w:rsidRPr="006B19BC">
        <w:rPr>
          <w:b/>
        </w:rPr>
        <w:t>minimum</w:t>
      </w:r>
      <w:r w:rsidRPr="006B19BC">
        <w:t xml:space="preserve"> management information to the Contracting Authority on bi-annual basis:</w:t>
      </w:r>
    </w:p>
    <w:tbl>
      <w:tblPr>
        <w:tblStyle w:val="TableGrid10"/>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left w:w="107" w:type="dxa"/>
          <w:right w:w="103" w:type="dxa"/>
        </w:tblCellMar>
        <w:tblLook w:val="04A0" w:firstRow="1" w:lastRow="0" w:firstColumn="1" w:lastColumn="0" w:noHBand="0" w:noVBand="1"/>
      </w:tblPr>
      <w:tblGrid>
        <w:gridCol w:w="5245"/>
        <w:gridCol w:w="4111"/>
      </w:tblGrid>
      <w:tr w:rsidR="00120A6A" w:rsidRPr="005645E6" w14:paraId="674FC9A8" w14:textId="77777777" w:rsidTr="00844622">
        <w:trPr>
          <w:trHeight w:val="439"/>
        </w:trPr>
        <w:tc>
          <w:tcPr>
            <w:tcW w:w="5245" w:type="dxa"/>
            <w:shd w:val="clear" w:color="auto" w:fill="DEEAF6"/>
            <w:vAlign w:val="center"/>
          </w:tcPr>
          <w:p w14:paraId="45CF0535" w14:textId="77777777" w:rsidR="00120A6A" w:rsidRPr="005645E6" w:rsidRDefault="00120A6A" w:rsidP="00844622">
            <w:pPr>
              <w:rPr>
                <w:color w:val="000000"/>
              </w:rPr>
            </w:pPr>
            <w:r w:rsidRPr="005645E6">
              <w:rPr>
                <w:b/>
                <w:color w:val="000000"/>
              </w:rPr>
              <w:t xml:space="preserve">Date: </w:t>
            </w:r>
          </w:p>
        </w:tc>
        <w:tc>
          <w:tcPr>
            <w:tcW w:w="4111" w:type="dxa"/>
            <w:vAlign w:val="center"/>
          </w:tcPr>
          <w:p w14:paraId="320790EE" w14:textId="77777777" w:rsidR="00120A6A" w:rsidRPr="005645E6" w:rsidRDefault="00120A6A" w:rsidP="00844622">
            <w:pPr>
              <w:ind w:left="1"/>
              <w:rPr>
                <w:color w:val="000000"/>
              </w:rPr>
            </w:pPr>
            <w:r w:rsidRPr="005645E6">
              <w:rPr>
                <w:color w:val="000000"/>
              </w:rPr>
              <w:t xml:space="preserve"> </w:t>
            </w:r>
          </w:p>
        </w:tc>
      </w:tr>
      <w:tr w:rsidR="00120A6A" w:rsidRPr="005645E6" w14:paraId="7BBB0C62" w14:textId="77777777" w:rsidTr="00844622">
        <w:trPr>
          <w:trHeight w:val="538"/>
        </w:trPr>
        <w:tc>
          <w:tcPr>
            <w:tcW w:w="5245" w:type="dxa"/>
            <w:shd w:val="clear" w:color="auto" w:fill="DEEAF6"/>
            <w:vAlign w:val="center"/>
          </w:tcPr>
          <w:p w14:paraId="7AF83201" w14:textId="77777777" w:rsidR="00120A6A" w:rsidRPr="005645E6" w:rsidRDefault="00120A6A" w:rsidP="00844622">
            <w:pPr>
              <w:rPr>
                <w:color w:val="000000"/>
              </w:rPr>
            </w:pPr>
            <w:r w:rsidRPr="005645E6">
              <w:rPr>
                <w:b/>
                <w:color w:val="000000"/>
              </w:rPr>
              <w:t>Framework Member:</w:t>
            </w:r>
            <w:r>
              <w:rPr>
                <w:b/>
                <w:color w:val="000000"/>
              </w:rPr>
              <w:t xml:space="preserve"> </w:t>
            </w:r>
          </w:p>
        </w:tc>
        <w:tc>
          <w:tcPr>
            <w:tcW w:w="4111" w:type="dxa"/>
            <w:vAlign w:val="center"/>
          </w:tcPr>
          <w:p w14:paraId="1EA359DC" w14:textId="77777777" w:rsidR="00120A6A" w:rsidRPr="005645E6" w:rsidRDefault="00120A6A" w:rsidP="00844622">
            <w:pPr>
              <w:ind w:left="1"/>
              <w:rPr>
                <w:color w:val="000000"/>
              </w:rPr>
            </w:pPr>
          </w:p>
        </w:tc>
      </w:tr>
      <w:tr w:rsidR="00120A6A" w:rsidRPr="005645E6" w14:paraId="04EDCDC8" w14:textId="77777777" w:rsidTr="00844622">
        <w:trPr>
          <w:trHeight w:val="734"/>
        </w:trPr>
        <w:tc>
          <w:tcPr>
            <w:tcW w:w="5245" w:type="dxa"/>
            <w:shd w:val="clear" w:color="auto" w:fill="DEEAF6"/>
            <w:vAlign w:val="center"/>
          </w:tcPr>
          <w:p w14:paraId="51D70609" w14:textId="77777777" w:rsidR="00120A6A" w:rsidRPr="005645E6" w:rsidRDefault="00120A6A" w:rsidP="00844622">
            <w:pPr>
              <w:rPr>
                <w:color w:val="000000"/>
              </w:rPr>
            </w:pPr>
            <w:r w:rsidRPr="005645E6">
              <w:rPr>
                <w:b/>
                <w:color w:val="000000"/>
              </w:rPr>
              <w:t xml:space="preserve">Framework Member’s Key Account Manager: </w:t>
            </w:r>
          </w:p>
        </w:tc>
        <w:tc>
          <w:tcPr>
            <w:tcW w:w="4111" w:type="dxa"/>
            <w:vAlign w:val="center"/>
          </w:tcPr>
          <w:p w14:paraId="410F599E" w14:textId="77777777" w:rsidR="00120A6A" w:rsidRPr="005645E6" w:rsidRDefault="00120A6A" w:rsidP="00844622">
            <w:pPr>
              <w:ind w:left="1"/>
              <w:rPr>
                <w:color w:val="000000"/>
              </w:rPr>
            </w:pPr>
            <w:r w:rsidRPr="005645E6">
              <w:rPr>
                <w:color w:val="000000"/>
              </w:rPr>
              <w:t xml:space="preserve"> </w:t>
            </w:r>
          </w:p>
        </w:tc>
      </w:tr>
      <w:tr w:rsidR="00120A6A" w:rsidRPr="005645E6" w14:paraId="28A0B9A9" w14:textId="77777777" w:rsidTr="00844622">
        <w:trPr>
          <w:trHeight w:val="426"/>
        </w:trPr>
        <w:tc>
          <w:tcPr>
            <w:tcW w:w="5245" w:type="dxa"/>
            <w:shd w:val="clear" w:color="auto" w:fill="DEEAF6"/>
          </w:tcPr>
          <w:p w14:paraId="31FC1ACB" w14:textId="77777777" w:rsidR="00120A6A" w:rsidRPr="005645E6" w:rsidRDefault="00120A6A" w:rsidP="00844622">
            <w:pPr>
              <w:rPr>
                <w:color w:val="000000"/>
              </w:rPr>
            </w:pPr>
            <w:r w:rsidRPr="005645E6">
              <w:rPr>
                <w:b/>
                <w:color w:val="000000"/>
              </w:rPr>
              <w:t xml:space="preserve">Framework Client: </w:t>
            </w:r>
          </w:p>
        </w:tc>
        <w:tc>
          <w:tcPr>
            <w:tcW w:w="4111" w:type="dxa"/>
            <w:vAlign w:val="center"/>
          </w:tcPr>
          <w:p w14:paraId="2F9CACDF" w14:textId="77777777" w:rsidR="00120A6A" w:rsidRPr="005645E6" w:rsidRDefault="00120A6A" w:rsidP="00844622">
            <w:pPr>
              <w:ind w:left="1"/>
              <w:rPr>
                <w:color w:val="000000"/>
              </w:rPr>
            </w:pPr>
            <w:r w:rsidRPr="005645E6">
              <w:rPr>
                <w:color w:val="000000"/>
              </w:rPr>
              <w:t xml:space="preserve"> </w:t>
            </w:r>
          </w:p>
        </w:tc>
      </w:tr>
      <w:tr w:rsidR="00120A6A" w:rsidRPr="005645E6" w14:paraId="270B3C65" w14:textId="77777777" w:rsidTr="00844622">
        <w:trPr>
          <w:trHeight w:val="419"/>
        </w:trPr>
        <w:tc>
          <w:tcPr>
            <w:tcW w:w="5245" w:type="dxa"/>
            <w:shd w:val="clear" w:color="auto" w:fill="DEEAF6"/>
          </w:tcPr>
          <w:p w14:paraId="38FF4948" w14:textId="77777777" w:rsidR="00120A6A" w:rsidRPr="005645E6" w:rsidRDefault="00120A6A" w:rsidP="00844622">
            <w:pPr>
              <w:rPr>
                <w:color w:val="000000"/>
              </w:rPr>
            </w:pPr>
            <w:r w:rsidRPr="005645E6">
              <w:rPr>
                <w:b/>
                <w:color w:val="000000"/>
              </w:rPr>
              <w:t xml:space="preserve">Client’s Contact Email Address: </w:t>
            </w:r>
          </w:p>
        </w:tc>
        <w:tc>
          <w:tcPr>
            <w:tcW w:w="4111" w:type="dxa"/>
          </w:tcPr>
          <w:p w14:paraId="34AB3489" w14:textId="77777777" w:rsidR="00120A6A" w:rsidRPr="005645E6" w:rsidRDefault="00120A6A" w:rsidP="00844622">
            <w:pPr>
              <w:ind w:left="1"/>
              <w:rPr>
                <w:color w:val="000000"/>
              </w:rPr>
            </w:pPr>
            <w:r w:rsidRPr="005645E6">
              <w:rPr>
                <w:color w:val="000000"/>
              </w:rPr>
              <w:t xml:space="preserve"> </w:t>
            </w:r>
          </w:p>
        </w:tc>
      </w:tr>
      <w:tr w:rsidR="00120A6A" w:rsidRPr="005645E6" w14:paraId="01B0EEDC" w14:textId="77777777" w:rsidTr="00844622">
        <w:trPr>
          <w:trHeight w:val="603"/>
        </w:trPr>
        <w:tc>
          <w:tcPr>
            <w:tcW w:w="5245" w:type="dxa"/>
            <w:shd w:val="clear" w:color="auto" w:fill="DEEAF6"/>
          </w:tcPr>
          <w:p w14:paraId="7518B33F" w14:textId="77777777" w:rsidR="00120A6A" w:rsidRPr="005645E6" w:rsidRDefault="00120A6A" w:rsidP="00844622">
            <w:pPr>
              <w:rPr>
                <w:color w:val="000000"/>
              </w:rPr>
            </w:pPr>
            <w:r w:rsidRPr="005645E6">
              <w:rPr>
                <w:b/>
                <w:color w:val="000000"/>
              </w:rPr>
              <w:t>Current Engagement Title and Short Description: (please include applicable Lot)</w:t>
            </w:r>
          </w:p>
        </w:tc>
        <w:tc>
          <w:tcPr>
            <w:tcW w:w="4111" w:type="dxa"/>
            <w:vAlign w:val="center"/>
          </w:tcPr>
          <w:p w14:paraId="4FA17FCE" w14:textId="77777777" w:rsidR="00120A6A" w:rsidRPr="005645E6" w:rsidRDefault="00120A6A" w:rsidP="00844622">
            <w:pPr>
              <w:ind w:left="1"/>
              <w:rPr>
                <w:color w:val="000000"/>
              </w:rPr>
            </w:pPr>
            <w:r w:rsidRPr="005645E6">
              <w:rPr>
                <w:color w:val="000000"/>
              </w:rPr>
              <w:t xml:space="preserve"> </w:t>
            </w:r>
          </w:p>
        </w:tc>
      </w:tr>
      <w:tr w:rsidR="00120A6A" w:rsidRPr="005645E6" w14:paraId="0227F8E5" w14:textId="77777777" w:rsidTr="00844622">
        <w:trPr>
          <w:trHeight w:val="430"/>
        </w:trPr>
        <w:tc>
          <w:tcPr>
            <w:tcW w:w="5245" w:type="dxa"/>
            <w:shd w:val="clear" w:color="auto" w:fill="DEEAF6"/>
            <w:vAlign w:val="center"/>
          </w:tcPr>
          <w:p w14:paraId="7BC82C69" w14:textId="77777777" w:rsidR="00120A6A" w:rsidRPr="005645E6" w:rsidRDefault="00120A6A" w:rsidP="00844622">
            <w:pPr>
              <w:rPr>
                <w:color w:val="000000"/>
              </w:rPr>
            </w:pPr>
            <w:r w:rsidRPr="005645E6">
              <w:rPr>
                <w:b/>
                <w:color w:val="000000"/>
              </w:rPr>
              <w:t>Estimated € Value of Engagement:</w:t>
            </w:r>
            <w:r>
              <w:rPr>
                <w:b/>
                <w:color w:val="000000"/>
              </w:rPr>
              <w:t xml:space="preserve"> </w:t>
            </w:r>
          </w:p>
        </w:tc>
        <w:tc>
          <w:tcPr>
            <w:tcW w:w="4111" w:type="dxa"/>
            <w:vAlign w:val="center"/>
          </w:tcPr>
          <w:p w14:paraId="495CA4B8" w14:textId="77777777" w:rsidR="00120A6A" w:rsidRPr="005645E6" w:rsidRDefault="00120A6A" w:rsidP="00844622">
            <w:pPr>
              <w:ind w:left="1"/>
              <w:rPr>
                <w:color w:val="000000"/>
              </w:rPr>
            </w:pPr>
            <w:r w:rsidRPr="005645E6">
              <w:rPr>
                <w:b/>
                <w:color w:val="000000"/>
              </w:rPr>
              <w:t>€ Insert Amount</w:t>
            </w:r>
          </w:p>
        </w:tc>
      </w:tr>
      <w:tr w:rsidR="00120A6A" w:rsidRPr="005645E6" w14:paraId="0EBA78F0" w14:textId="77777777" w:rsidTr="00844622">
        <w:trPr>
          <w:trHeight w:val="422"/>
        </w:trPr>
        <w:tc>
          <w:tcPr>
            <w:tcW w:w="5245" w:type="dxa"/>
            <w:shd w:val="clear" w:color="auto" w:fill="DEEAF6"/>
          </w:tcPr>
          <w:p w14:paraId="528418B2" w14:textId="77777777" w:rsidR="00120A6A" w:rsidRPr="005645E6" w:rsidRDefault="00120A6A" w:rsidP="00844622">
            <w:pPr>
              <w:rPr>
                <w:color w:val="000000"/>
              </w:rPr>
            </w:pPr>
            <w:r w:rsidRPr="005645E6">
              <w:rPr>
                <w:b/>
                <w:color w:val="000000"/>
              </w:rPr>
              <w:t xml:space="preserve">Start Date of Engagement: </w:t>
            </w:r>
          </w:p>
        </w:tc>
        <w:tc>
          <w:tcPr>
            <w:tcW w:w="4111" w:type="dxa"/>
          </w:tcPr>
          <w:p w14:paraId="30B444A7" w14:textId="77777777" w:rsidR="00120A6A" w:rsidRPr="005645E6" w:rsidRDefault="00120A6A" w:rsidP="00844622">
            <w:pPr>
              <w:ind w:left="1"/>
              <w:rPr>
                <w:color w:val="000000"/>
              </w:rPr>
            </w:pPr>
            <w:r w:rsidRPr="005645E6">
              <w:rPr>
                <w:color w:val="000000"/>
              </w:rPr>
              <w:t xml:space="preserve"> </w:t>
            </w:r>
          </w:p>
        </w:tc>
      </w:tr>
      <w:tr w:rsidR="00120A6A" w:rsidRPr="005645E6" w14:paraId="254A6786" w14:textId="77777777" w:rsidTr="00844622">
        <w:trPr>
          <w:trHeight w:val="427"/>
        </w:trPr>
        <w:tc>
          <w:tcPr>
            <w:tcW w:w="5245" w:type="dxa"/>
            <w:shd w:val="clear" w:color="auto" w:fill="DEEAF6"/>
            <w:vAlign w:val="center"/>
          </w:tcPr>
          <w:p w14:paraId="22BE407E" w14:textId="77777777" w:rsidR="00120A6A" w:rsidRPr="005645E6" w:rsidRDefault="00120A6A" w:rsidP="00844622">
            <w:pPr>
              <w:rPr>
                <w:color w:val="000000"/>
              </w:rPr>
            </w:pPr>
            <w:r w:rsidRPr="005645E6">
              <w:rPr>
                <w:b/>
                <w:color w:val="000000"/>
              </w:rPr>
              <w:t xml:space="preserve">Proposed End Date of Engagement: </w:t>
            </w:r>
          </w:p>
        </w:tc>
        <w:tc>
          <w:tcPr>
            <w:tcW w:w="4111" w:type="dxa"/>
            <w:vAlign w:val="center"/>
          </w:tcPr>
          <w:p w14:paraId="77BCE92D" w14:textId="77777777" w:rsidR="00120A6A" w:rsidRPr="005645E6" w:rsidRDefault="00120A6A" w:rsidP="00844622">
            <w:pPr>
              <w:ind w:left="1"/>
              <w:rPr>
                <w:color w:val="000000"/>
              </w:rPr>
            </w:pPr>
            <w:r w:rsidRPr="005645E6">
              <w:rPr>
                <w:color w:val="000000"/>
              </w:rPr>
              <w:t xml:space="preserve"> </w:t>
            </w:r>
          </w:p>
        </w:tc>
      </w:tr>
      <w:tr w:rsidR="00120A6A" w:rsidRPr="005645E6" w14:paraId="066AF01B" w14:textId="77777777" w:rsidTr="00844622">
        <w:trPr>
          <w:trHeight w:val="431"/>
        </w:trPr>
        <w:tc>
          <w:tcPr>
            <w:tcW w:w="5245" w:type="dxa"/>
            <w:shd w:val="clear" w:color="auto" w:fill="DEEAF6"/>
            <w:vAlign w:val="center"/>
          </w:tcPr>
          <w:p w14:paraId="3272430B" w14:textId="77777777" w:rsidR="00120A6A" w:rsidRPr="005645E6" w:rsidRDefault="00120A6A" w:rsidP="00844622">
            <w:pPr>
              <w:rPr>
                <w:color w:val="000000"/>
              </w:rPr>
            </w:pPr>
            <w:r w:rsidRPr="005645E6">
              <w:rPr>
                <w:b/>
                <w:color w:val="000000"/>
              </w:rPr>
              <w:t xml:space="preserve">Actual End Date (if completed): </w:t>
            </w:r>
          </w:p>
        </w:tc>
        <w:tc>
          <w:tcPr>
            <w:tcW w:w="4111" w:type="dxa"/>
            <w:vAlign w:val="center"/>
          </w:tcPr>
          <w:p w14:paraId="6482BBC9" w14:textId="77777777" w:rsidR="00120A6A" w:rsidRPr="005645E6" w:rsidRDefault="00120A6A" w:rsidP="00844622">
            <w:pPr>
              <w:ind w:left="1"/>
              <w:rPr>
                <w:color w:val="000000"/>
              </w:rPr>
            </w:pPr>
            <w:r w:rsidRPr="005645E6">
              <w:rPr>
                <w:color w:val="000000"/>
              </w:rPr>
              <w:t xml:space="preserve"> </w:t>
            </w:r>
          </w:p>
        </w:tc>
      </w:tr>
      <w:tr w:rsidR="00120A6A" w:rsidRPr="005645E6" w14:paraId="50861933" w14:textId="77777777" w:rsidTr="00844622">
        <w:trPr>
          <w:trHeight w:val="424"/>
        </w:trPr>
        <w:tc>
          <w:tcPr>
            <w:tcW w:w="5245" w:type="dxa"/>
            <w:shd w:val="clear" w:color="auto" w:fill="DEEAF6"/>
          </w:tcPr>
          <w:p w14:paraId="4F89E65E" w14:textId="77777777" w:rsidR="00120A6A" w:rsidRPr="005645E6" w:rsidRDefault="00120A6A" w:rsidP="00844622">
            <w:pPr>
              <w:rPr>
                <w:color w:val="000000"/>
              </w:rPr>
            </w:pPr>
            <w:r w:rsidRPr="005645E6">
              <w:rPr>
                <w:b/>
                <w:color w:val="000000"/>
              </w:rPr>
              <w:t xml:space="preserve">Amount Billed To Date: </w:t>
            </w:r>
          </w:p>
        </w:tc>
        <w:tc>
          <w:tcPr>
            <w:tcW w:w="4111" w:type="dxa"/>
          </w:tcPr>
          <w:p w14:paraId="78578494" w14:textId="77777777" w:rsidR="00120A6A" w:rsidRPr="005645E6" w:rsidRDefault="00120A6A" w:rsidP="00844622">
            <w:pPr>
              <w:ind w:left="1"/>
              <w:rPr>
                <w:color w:val="000000"/>
              </w:rPr>
            </w:pPr>
            <w:r w:rsidRPr="005645E6">
              <w:rPr>
                <w:color w:val="000000"/>
              </w:rPr>
              <w:t xml:space="preserve"> </w:t>
            </w:r>
            <w:r w:rsidRPr="005645E6">
              <w:rPr>
                <w:b/>
                <w:color w:val="000000"/>
              </w:rPr>
              <w:t>€ Insert Amount</w:t>
            </w:r>
          </w:p>
        </w:tc>
      </w:tr>
    </w:tbl>
    <w:p w14:paraId="4381A80C" w14:textId="77777777" w:rsidR="00120A6A" w:rsidRDefault="00120A6A" w:rsidP="00120A6A"/>
    <w:p w14:paraId="6018AB20" w14:textId="77777777" w:rsidR="00120A6A" w:rsidRPr="006B19BC" w:rsidRDefault="00120A6A" w:rsidP="00120A6A">
      <w:pPr>
        <w:tabs>
          <w:tab w:val="left" w:pos="1335"/>
        </w:tabs>
        <w:spacing w:line="360" w:lineRule="auto"/>
      </w:pPr>
      <w:r w:rsidRPr="006B19BC">
        <w:t>It is a condition of the Framework Agreement that additional and different reports may be requested and required during the lifetime of the Framework Agreement and any Contracts awarded</w:t>
      </w:r>
      <w:r>
        <w:t>.</w:t>
      </w:r>
    </w:p>
    <w:p w14:paraId="2D69D181" w14:textId="77777777" w:rsidR="00120A6A" w:rsidRPr="006B19BC" w:rsidRDefault="00120A6A" w:rsidP="00120A6A">
      <w:pPr>
        <w:tabs>
          <w:tab w:val="left" w:pos="1335"/>
        </w:tabs>
        <w:spacing w:line="360" w:lineRule="auto"/>
      </w:pPr>
      <w:r w:rsidRPr="006B19BC">
        <w:t>All management information should be readily available for the Contracting Authority within five (5) working days from the written request.</w:t>
      </w:r>
      <w:r>
        <w:t xml:space="preserve"> </w:t>
      </w:r>
      <w:r w:rsidRPr="006B19BC">
        <w:t>Reports shall be made available in such electronic and paper formats as may be requested by the Contracting Authority.</w:t>
      </w:r>
    </w:p>
    <w:p w14:paraId="6CD69412" w14:textId="77777777" w:rsidR="005E063A" w:rsidRPr="009F6495" w:rsidRDefault="005E063A" w:rsidP="00CA058D">
      <w:pPr>
        <w:sectPr w:rsidR="005E063A" w:rsidRPr="009F6495" w:rsidSect="00CA058D">
          <w:type w:val="continuous"/>
          <w:pgSz w:w="11907" w:h="16840" w:code="9"/>
          <w:pgMar w:top="1134" w:right="1418" w:bottom="851" w:left="1418" w:header="709" w:footer="709" w:gutter="0"/>
          <w:cols w:space="708"/>
          <w:formProt w:val="0"/>
          <w:docGrid w:linePitch="360"/>
        </w:sectPr>
      </w:pPr>
    </w:p>
    <w:p w14:paraId="54BEC8B2" w14:textId="77777777" w:rsidR="009412BF" w:rsidRDefault="009412BF" w:rsidP="009412BF">
      <w:pPr>
        <w:pStyle w:val="Heading1"/>
        <w:rPr>
          <w:rFonts w:ascii="Calibri" w:hAnsi="Calibri" w:cs="Calibri"/>
          <w:szCs w:val="22"/>
          <w:lang w:val="en-IE"/>
        </w:rPr>
      </w:pPr>
      <w:r w:rsidRPr="000776BC">
        <w:rPr>
          <w:rFonts w:ascii="Calibri" w:hAnsi="Calibri" w:cs="Calibri"/>
          <w:szCs w:val="22"/>
          <w:lang w:val="en-IE"/>
        </w:rPr>
        <w:lastRenderedPageBreak/>
        <w:t>Appendix 6: Terms &amp; Conditions of</w:t>
      </w:r>
      <w:r>
        <w:rPr>
          <w:rFonts w:ascii="Calibri" w:hAnsi="Calibri" w:cs="Calibri"/>
          <w:szCs w:val="22"/>
          <w:lang w:val="en-IE"/>
        </w:rPr>
        <w:t xml:space="preserve"> </w:t>
      </w:r>
      <w:r w:rsidRPr="000776BC">
        <w:rPr>
          <w:rFonts w:ascii="Calibri" w:hAnsi="Calibri" w:cs="Calibri"/>
          <w:szCs w:val="22"/>
          <w:lang w:val="en-IE"/>
        </w:rPr>
        <w:t xml:space="preserve">Contract </w:t>
      </w:r>
    </w:p>
    <w:p w14:paraId="362624B0"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w:t>
      </w:r>
      <w:r w:rsidRPr="000776BC">
        <w:rPr>
          <w:rFonts w:cs="Calibri"/>
          <w:sz w:val="24"/>
          <w:szCs w:val="24"/>
        </w:rPr>
        <w:tab/>
        <w:t>definitions and interpretation</w:t>
      </w:r>
    </w:p>
    <w:p w14:paraId="705A4D79" w14:textId="77777777" w:rsidR="009412BF" w:rsidRPr="00A50DF5" w:rsidRDefault="009412BF" w:rsidP="009412BF">
      <w:pPr>
        <w:spacing w:after="240"/>
        <w:jc w:val="both"/>
        <w:rPr>
          <w:rFonts w:ascii="Calibri" w:hAnsi="Calibri" w:cs="Calibri"/>
        </w:rPr>
      </w:pPr>
      <w:r w:rsidRPr="00A50DF5">
        <w:rPr>
          <w:rFonts w:ascii="Calibri" w:hAnsi="Calibri" w:cs="Calibri"/>
        </w:rPr>
        <w:t>In this Agreement the following terms shall have the following meanings unless the context otherwise provides:</w:t>
      </w:r>
    </w:p>
    <w:p w14:paraId="535B1D7B" w14:textId="77777777" w:rsidR="009412BF" w:rsidRPr="00A50DF5" w:rsidRDefault="009412BF" w:rsidP="009412BF">
      <w:pPr>
        <w:spacing w:after="240"/>
        <w:jc w:val="both"/>
        <w:rPr>
          <w:rFonts w:ascii="Calibri" w:hAnsi="Calibri" w:cs="Calibri"/>
        </w:rPr>
      </w:pPr>
      <w:r w:rsidRPr="00A50DF5">
        <w:rPr>
          <w:rFonts w:ascii="Calibri" w:hAnsi="Calibri" w:cs="Calibri"/>
          <w:b/>
        </w:rPr>
        <w:t>“Affected Party”</w:t>
      </w:r>
      <w:r w:rsidRPr="00A50DF5">
        <w:rPr>
          <w:rFonts w:ascii="Calibri" w:hAnsi="Calibri" w:cs="Calibri"/>
        </w:rPr>
        <w:t xml:space="preserve"> has the meaning assigned to it in Clause 13.2</w:t>
      </w:r>
    </w:p>
    <w:p w14:paraId="6986E1B4" w14:textId="77777777" w:rsidR="009412BF" w:rsidRPr="00A50DF5" w:rsidRDefault="009412BF" w:rsidP="009412BF">
      <w:pPr>
        <w:spacing w:after="240"/>
        <w:jc w:val="both"/>
        <w:rPr>
          <w:rFonts w:ascii="Calibri" w:hAnsi="Calibri" w:cs="Calibri"/>
        </w:rPr>
      </w:pPr>
      <w:r w:rsidRPr="00A50DF5">
        <w:rPr>
          <w:rFonts w:ascii="Calibri" w:hAnsi="Calibri" w:cs="Calibri"/>
        </w:rPr>
        <w:t>“</w:t>
      </w:r>
      <w:r w:rsidRPr="00A50DF5">
        <w:rPr>
          <w:rFonts w:ascii="Calibri" w:hAnsi="Calibri" w:cs="Calibri"/>
          <w:b/>
        </w:rPr>
        <w:t>Agreement</w:t>
      </w:r>
      <w:r w:rsidRPr="00A50DF5">
        <w:rPr>
          <w:rFonts w:ascii="Calibri" w:hAnsi="Calibri" w:cs="Calibri"/>
        </w:rPr>
        <w:t>” means the [Framework] agreement for the provision of the Goods and Services, consisting of the following documents, and in the case of conflict of wording, in the following order of priority:</w:t>
      </w:r>
    </w:p>
    <w:p w14:paraId="768DB76A" w14:textId="77777777" w:rsidR="009412BF" w:rsidRPr="00A50DF5" w:rsidRDefault="009412BF" w:rsidP="00B075D4">
      <w:pPr>
        <w:pStyle w:val="ListParagraph"/>
        <w:numPr>
          <w:ilvl w:val="0"/>
          <w:numId w:val="66"/>
        </w:numPr>
        <w:spacing w:after="240"/>
        <w:rPr>
          <w:rFonts w:cs="Calibri"/>
          <w:szCs w:val="22"/>
          <w:lang w:val="en-IE"/>
        </w:rPr>
      </w:pPr>
      <w:r w:rsidRPr="00A50DF5">
        <w:rPr>
          <w:rFonts w:cs="Calibri"/>
          <w:szCs w:val="22"/>
          <w:lang w:val="en-IE"/>
        </w:rPr>
        <w:t xml:space="preserve">The Award Letter; </w:t>
      </w:r>
    </w:p>
    <w:p w14:paraId="35C25578" w14:textId="77777777" w:rsidR="009412BF" w:rsidRPr="00A50DF5" w:rsidRDefault="009412BF" w:rsidP="00B075D4">
      <w:pPr>
        <w:pStyle w:val="ListParagraph"/>
        <w:widowControl w:val="0"/>
        <w:numPr>
          <w:ilvl w:val="0"/>
          <w:numId w:val="66"/>
        </w:numPr>
        <w:tabs>
          <w:tab w:val="left" w:pos="859"/>
        </w:tabs>
        <w:autoSpaceDE w:val="0"/>
        <w:autoSpaceDN w:val="0"/>
        <w:spacing w:before="40" w:after="0"/>
        <w:ind w:right="485"/>
        <w:contextualSpacing w:val="0"/>
        <w:rPr>
          <w:rFonts w:cs="Calibri"/>
          <w:szCs w:val="22"/>
          <w:lang w:val="en-IE"/>
        </w:rPr>
      </w:pPr>
      <w:r w:rsidRPr="00A50DF5">
        <w:rPr>
          <w:rFonts w:cs="Calibri"/>
          <w:szCs w:val="22"/>
          <w:lang w:val="en-IE"/>
        </w:rPr>
        <w:t>These Terms and Conditions of Contract and Schedules A-C hereof, which were published with the RFT [and govern the Framework Agreement and all drawdown contracts awarded on foot of</w:t>
      </w:r>
      <w:r w:rsidRPr="00A50DF5">
        <w:rPr>
          <w:rFonts w:cs="Calibri"/>
          <w:spacing w:val="-2"/>
          <w:szCs w:val="22"/>
          <w:lang w:val="en-IE"/>
        </w:rPr>
        <w:t xml:space="preserve"> </w:t>
      </w:r>
      <w:r w:rsidRPr="00A50DF5">
        <w:rPr>
          <w:rFonts w:cs="Calibri"/>
          <w:szCs w:val="22"/>
          <w:lang w:val="en-IE"/>
        </w:rPr>
        <w:t>same];</w:t>
      </w:r>
    </w:p>
    <w:p w14:paraId="7B55AF16" w14:textId="77777777" w:rsidR="009412BF" w:rsidRPr="00A50DF5" w:rsidRDefault="009412BF" w:rsidP="00B075D4">
      <w:pPr>
        <w:pStyle w:val="ListParagraph"/>
        <w:widowControl w:val="0"/>
        <w:numPr>
          <w:ilvl w:val="0"/>
          <w:numId w:val="66"/>
        </w:numPr>
        <w:tabs>
          <w:tab w:val="left" w:pos="859"/>
        </w:tabs>
        <w:autoSpaceDE w:val="0"/>
        <w:autoSpaceDN w:val="0"/>
        <w:spacing w:before="2" w:after="0"/>
        <w:ind w:right="440"/>
        <w:contextualSpacing w:val="0"/>
        <w:rPr>
          <w:rFonts w:cs="Calibri"/>
          <w:szCs w:val="22"/>
          <w:lang w:val="en-IE"/>
        </w:rPr>
      </w:pPr>
      <w:r w:rsidRPr="00A50DF5">
        <w:rPr>
          <w:rFonts w:cs="Calibri"/>
          <w:szCs w:val="22"/>
          <w:lang w:val="en-IE"/>
        </w:rPr>
        <w:t>The Processing of Relevant Personal Data Memo, as agreed between the parties and described in the Award</w:t>
      </w:r>
      <w:r w:rsidRPr="00A50DF5">
        <w:rPr>
          <w:rFonts w:cs="Calibri"/>
          <w:spacing w:val="-7"/>
          <w:szCs w:val="22"/>
          <w:lang w:val="en-IE"/>
        </w:rPr>
        <w:t xml:space="preserve"> </w:t>
      </w:r>
      <w:r w:rsidRPr="00A50DF5">
        <w:rPr>
          <w:rFonts w:cs="Calibri"/>
          <w:szCs w:val="22"/>
          <w:lang w:val="en-IE"/>
        </w:rPr>
        <w:t>Letter;</w:t>
      </w:r>
    </w:p>
    <w:p w14:paraId="212ADEAC" w14:textId="77777777" w:rsidR="009412BF" w:rsidRPr="00A50DF5" w:rsidRDefault="009412BF" w:rsidP="00B075D4">
      <w:pPr>
        <w:pStyle w:val="ListParagraph"/>
        <w:widowControl w:val="0"/>
        <w:numPr>
          <w:ilvl w:val="0"/>
          <w:numId w:val="66"/>
        </w:numPr>
        <w:tabs>
          <w:tab w:val="left" w:pos="859"/>
        </w:tabs>
        <w:autoSpaceDE w:val="0"/>
        <w:autoSpaceDN w:val="0"/>
        <w:spacing w:after="0" w:line="280" w:lineRule="exact"/>
        <w:contextualSpacing w:val="0"/>
        <w:rPr>
          <w:rFonts w:cs="Calibri"/>
          <w:szCs w:val="22"/>
          <w:lang w:val="en-IE"/>
        </w:rPr>
      </w:pPr>
      <w:r w:rsidRPr="00A50DF5">
        <w:rPr>
          <w:rFonts w:cs="Calibri"/>
          <w:szCs w:val="22"/>
          <w:lang w:val="en-IE"/>
        </w:rPr>
        <w:t>The RFT, as described in the Award</w:t>
      </w:r>
      <w:r w:rsidRPr="00A50DF5">
        <w:rPr>
          <w:rFonts w:cs="Calibri"/>
          <w:spacing w:val="-6"/>
          <w:szCs w:val="22"/>
          <w:lang w:val="en-IE"/>
        </w:rPr>
        <w:t xml:space="preserve"> </w:t>
      </w:r>
      <w:r w:rsidRPr="00A50DF5">
        <w:rPr>
          <w:rFonts w:cs="Calibri"/>
          <w:szCs w:val="22"/>
          <w:lang w:val="en-IE"/>
        </w:rPr>
        <w:t>Letter;</w:t>
      </w:r>
    </w:p>
    <w:p w14:paraId="04AD33BF" w14:textId="77777777" w:rsidR="009412BF" w:rsidRPr="00A50DF5" w:rsidRDefault="009412BF" w:rsidP="00B075D4">
      <w:pPr>
        <w:pStyle w:val="ListParagraph"/>
        <w:widowControl w:val="0"/>
        <w:numPr>
          <w:ilvl w:val="0"/>
          <w:numId w:val="66"/>
        </w:numPr>
        <w:tabs>
          <w:tab w:val="left" w:pos="859"/>
        </w:tabs>
        <w:autoSpaceDE w:val="0"/>
        <w:autoSpaceDN w:val="0"/>
        <w:spacing w:before="42" w:after="0" w:line="240" w:lineRule="auto"/>
        <w:contextualSpacing w:val="0"/>
        <w:rPr>
          <w:rFonts w:cs="Calibri"/>
          <w:szCs w:val="22"/>
          <w:lang w:val="en-IE"/>
        </w:rPr>
      </w:pPr>
      <w:r w:rsidRPr="00A50DF5">
        <w:rPr>
          <w:rFonts w:cs="Calibri"/>
          <w:szCs w:val="22"/>
          <w:lang w:val="en-IE"/>
        </w:rPr>
        <w:t>The Submission, as described in the Award</w:t>
      </w:r>
      <w:r w:rsidRPr="00A50DF5">
        <w:rPr>
          <w:rFonts w:cs="Calibri"/>
          <w:spacing w:val="-6"/>
          <w:szCs w:val="22"/>
          <w:lang w:val="en-IE"/>
        </w:rPr>
        <w:t xml:space="preserve"> </w:t>
      </w:r>
      <w:r w:rsidRPr="00A50DF5">
        <w:rPr>
          <w:rFonts w:cs="Calibri"/>
          <w:szCs w:val="22"/>
          <w:lang w:val="en-IE"/>
        </w:rPr>
        <w:t>Letter.</w:t>
      </w:r>
    </w:p>
    <w:p w14:paraId="03A6CFE7" w14:textId="77777777" w:rsidR="009412BF" w:rsidRPr="00A50DF5" w:rsidRDefault="009412BF" w:rsidP="009412BF">
      <w:pPr>
        <w:spacing w:after="240"/>
        <w:jc w:val="both"/>
        <w:rPr>
          <w:rFonts w:ascii="Calibri" w:hAnsi="Calibri" w:cs="Calibri"/>
        </w:rPr>
      </w:pPr>
    </w:p>
    <w:p w14:paraId="31827629" w14:textId="77777777" w:rsidR="009412BF" w:rsidRPr="00A50DF5" w:rsidRDefault="009412BF" w:rsidP="009412BF">
      <w:pPr>
        <w:spacing w:after="240"/>
        <w:jc w:val="both"/>
        <w:rPr>
          <w:rFonts w:ascii="Calibri" w:hAnsi="Calibri" w:cs="Calibri"/>
        </w:rPr>
      </w:pPr>
      <w:r w:rsidRPr="00A50DF5">
        <w:rPr>
          <w:rFonts w:ascii="Calibri" w:hAnsi="Calibri" w:cs="Calibri"/>
        </w:rPr>
        <w:t>which said Agreement shall be governed by the terms and conditions herein together with any drawings, plans and specifications referred to in this Agreement which may be or are agreed in writing by the Parties hereto to form part of this Agreement;</w:t>
      </w:r>
    </w:p>
    <w:p w14:paraId="74FBC0EF" w14:textId="77777777" w:rsidR="009412BF" w:rsidRPr="00A50DF5" w:rsidRDefault="009412BF" w:rsidP="009412BF">
      <w:pPr>
        <w:spacing w:after="240"/>
        <w:jc w:val="both"/>
        <w:rPr>
          <w:rFonts w:ascii="Calibri" w:hAnsi="Calibri" w:cs="Calibri"/>
        </w:rPr>
      </w:pPr>
      <w:r w:rsidRPr="00A50DF5">
        <w:rPr>
          <w:rFonts w:ascii="Calibri" w:hAnsi="Calibri" w:cs="Calibri"/>
          <w:b/>
        </w:rPr>
        <w:t>“Assignment”</w:t>
      </w:r>
      <w:r w:rsidRPr="00A50DF5">
        <w:rPr>
          <w:rFonts w:ascii="Calibri" w:hAnsi="Calibri" w:cs="Calibri"/>
        </w:rPr>
        <w:t xml:space="preserve"> has the meaning assigned to it in Clause 20.1;</w:t>
      </w:r>
    </w:p>
    <w:p w14:paraId="792579F2" w14:textId="77777777" w:rsidR="009412BF" w:rsidRPr="00A50DF5" w:rsidRDefault="009412BF" w:rsidP="009412BF">
      <w:pPr>
        <w:spacing w:after="240"/>
        <w:jc w:val="both"/>
        <w:rPr>
          <w:rFonts w:ascii="Calibri" w:hAnsi="Calibri" w:cs="Calibri"/>
        </w:rPr>
      </w:pPr>
      <w:r w:rsidRPr="00A50DF5">
        <w:rPr>
          <w:rFonts w:ascii="Calibri" w:hAnsi="Calibri" w:cs="Calibri"/>
          <w:b/>
        </w:rPr>
        <w:t>“Authorised Representative”</w:t>
      </w:r>
      <w:r w:rsidRPr="00A50DF5">
        <w:rPr>
          <w:rFonts w:ascii="Calibri" w:hAnsi="Calibri" w:cs="Calibri"/>
        </w:rPr>
        <w:t xml:space="preserve"> means a Party’s staff and nominated third parties which include, inter alia, consultants and independent contractors which have been approved in advance by that Party’s staff;</w:t>
      </w:r>
    </w:p>
    <w:p w14:paraId="2DC43320" w14:textId="77777777" w:rsidR="009412BF" w:rsidRPr="00A50DF5" w:rsidRDefault="009412BF" w:rsidP="009412BF">
      <w:pPr>
        <w:spacing w:after="240"/>
        <w:jc w:val="both"/>
        <w:rPr>
          <w:rFonts w:ascii="Calibri" w:hAnsi="Calibri" w:cs="Calibri"/>
        </w:rPr>
      </w:pPr>
      <w:r w:rsidRPr="00A50DF5">
        <w:rPr>
          <w:rFonts w:ascii="Calibri" w:hAnsi="Calibri" w:cs="Calibri"/>
          <w:b/>
        </w:rPr>
        <w:t>“Business Continuity Plan”</w:t>
      </w:r>
      <w:r w:rsidRPr="00A50DF5">
        <w:rPr>
          <w:rFonts w:ascii="Calibri" w:hAnsi="Calibri" w:cs="Calibri"/>
        </w:rPr>
        <w:t xml:space="preserve"> means in accordance with Good Industry Practice and all applicable regulatory requirements, the Contractor’s fully documented business continuity and crisis management plan documenting the processes, procedures, policies, arrangements and/or plans that would come into effect in the event of a Disruptive Incident.</w:t>
      </w:r>
    </w:p>
    <w:p w14:paraId="5AEA0FFD" w14:textId="77777777" w:rsidR="009412BF" w:rsidRPr="00A50DF5" w:rsidRDefault="009412BF" w:rsidP="009412BF">
      <w:pPr>
        <w:spacing w:after="240"/>
        <w:jc w:val="both"/>
        <w:rPr>
          <w:rFonts w:ascii="Calibri" w:hAnsi="Calibri" w:cs="Calibri"/>
        </w:rPr>
      </w:pPr>
      <w:r w:rsidRPr="00A50DF5">
        <w:rPr>
          <w:rFonts w:ascii="Calibri" w:hAnsi="Calibri" w:cs="Calibri"/>
          <w:b/>
        </w:rPr>
        <w:t>“Change Control Notice”</w:t>
      </w:r>
      <w:r w:rsidRPr="00A50DF5">
        <w:rPr>
          <w:rFonts w:ascii="Calibri" w:hAnsi="Calibri" w:cs="Calibri"/>
        </w:rPr>
        <w:t xml:space="preserve"> has the meaning assigned to it in Clause 30.3;</w:t>
      </w:r>
    </w:p>
    <w:p w14:paraId="6074540B" w14:textId="77777777" w:rsidR="009412BF" w:rsidRPr="00A50DF5" w:rsidRDefault="009412BF" w:rsidP="009412BF">
      <w:pPr>
        <w:spacing w:after="240"/>
        <w:jc w:val="both"/>
        <w:rPr>
          <w:rFonts w:ascii="Calibri" w:hAnsi="Calibri" w:cs="Calibri"/>
        </w:rPr>
      </w:pPr>
      <w:r w:rsidRPr="00A50DF5">
        <w:rPr>
          <w:rFonts w:ascii="Calibri" w:hAnsi="Calibri" w:cs="Calibri"/>
          <w:b/>
        </w:rPr>
        <w:t xml:space="preserve">“Charges” </w:t>
      </w:r>
      <w:r w:rsidRPr="00A50DF5">
        <w:rPr>
          <w:rFonts w:ascii="Calibri" w:hAnsi="Calibri" w:cs="Calibri"/>
        </w:rPr>
        <w:t>means the price payable by the Contracting Authority to the Contractor in respect of the Goods and Services as stipulated in Schedule B: Prices, Rates and Charges;</w:t>
      </w:r>
    </w:p>
    <w:p w14:paraId="69C922DA" w14:textId="77777777" w:rsidR="009412BF" w:rsidRPr="00A50DF5" w:rsidRDefault="009412BF" w:rsidP="009412BF">
      <w:pPr>
        <w:spacing w:after="240"/>
        <w:jc w:val="both"/>
        <w:rPr>
          <w:rFonts w:ascii="Calibri" w:hAnsi="Calibri" w:cs="Calibri"/>
        </w:rPr>
      </w:pPr>
      <w:r w:rsidRPr="00A50DF5">
        <w:rPr>
          <w:rFonts w:ascii="Calibri" w:hAnsi="Calibri" w:cs="Calibri"/>
          <w:b/>
        </w:rPr>
        <w:t>“Contractor’s Contact</w:t>
      </w:r>
      <w:r w:rsidRPr="00A50DF5">
        <w:rPr>
          <w:rFonts w:ascii="Calibri" w:hAnsi="Calibri" w:cs="Calibri"/>
        </w:rPr>
        <w:t xml:space="preserve"> means the person identified in this Agreement, or subsequently during the term of the Agreement, as being the Contractor’s primary contact for the duration of the Agreement, or alternatively, where no specific person has been identified by the Contractor as being their contact, the Contractor’s staff member or agent to whom the PO was issued;</w:t>
      </w:r>
    </w:p>
    <w:p w14:paraId="644B04DF" w14:textId="77777777" w:rsidR="009412BF" w:rsidRPr="00A50DF5" w:rsidRDefault="009412BF" w:rsidP="009412BF">
      <w:pPr>
        <w:spacing w:after="240"/>
        <w:jc w:val="both"/>
        <w:rPr>
          <w:rFonts w:ascii="Calibri" w:hAnsi="Calibri" w:cs="Calibri"/>
        </w:rPr>
      </w:pPr>
      <w:r w:rsidRPr="00A50DF5">
        <w:rPr>
          <w:rFonts w:ascii="Calibri" w:hAnsi="Calibri" w:cs="Calibri"/>
          <w:b/>
        </w:rPr>
        <w:lastRenderedPageBreak/>
        <w:t>“Contracting Authority’s Contact”</w:t>
      </w:r>
      <w:r w:rsidRPr="00A50DF5">
        <w:rPr>
          <w:rFonts w:ascii="Calibri" w:hAnsi="Calibri" w:cs="Calibri"/>
        </w:rPr>
        <w:t xml:space="preserve"> means the person identified in this Agreement, or subsequently during the term of the Agreement, as being the Contracting Authority’s primary contact for the purpose of the Agreement, or alternatively, the person that issued to PO on behalf of the Contracting Authority where no other person has been identified as the primary contact in respect of this Agreement.</w:t>
      </w:r>
    </w:p>
    <w:p w14:paraId="2D06CCA2" w14:textId="77777777" w:rsidR="009412BF" w:rsidRPr="00A50DF5" w:rsidRDefault="009412BF" w:rsidP="009412BF">
      <w:pPr>
        <w:spacing w:after="240"/>
        <w:ind w:right="-108"/>
        <w:jc w:val="both"/>
        <w:rPr>
          <w:rFonts w:ascii="Calibri" w:hAnsi="Calibri" w:cs="Calibri"/>
        </w:rPr>
      </w:pPr>
      <w:r w:rsidRPr="00A50DF5">
        <w:rPr>
          <w:rFonts w:ascii="Calibri" w:hAnsi="Calibri" w:cs="Calibri"/>
        </w:rPr>
        <w:t>“</w:t>
      </w:r>
      <w:r w:rsidRPr="00A50DF5">
        <w:rPr>
          <w:rFonts w:ascii="Calibri" w:hAnsi="Calibri" w:cs="Calibri"/>
          <w:b/>
        </w:rPr>
        <w:t>Data”</w:t>
      </w:r>
      <w:r w:rsidRPr="00A50DF5">
        <w:rPr>
          <w:rFonts w:ascii="Calibri" w:hAnsi="Calibri" w:cs="Calibri"/>
        </w:rPr>
        <w:t xml:space="preserve"> means all Confidential Information, whether oral or written (including electronic) form, created by or in any way originating with the Contracting Authority (including but not limited to its employees, agents, independent contractors and/or Sub-contractors) and all information that is the output of any computer processing, or other electronic manipulation of any information that was created by or in any way originating with the Contracting Authority provided under this Agreement and includes any Personal Data;</w:t>
      </w:r>
    </w:p>
    <w:p w14:paraId="78E532B9" w14:textId="77777777" w:rsidR="009412BF" w:rsidRPr="00A50DF5" w:rsidRDefault="009412BF" w:rsidP="009412BF">
      <w:pPr>
        <w:spacing w:after="240"/>
        <w:ind w:right="-108"/>
        <w:jc w:val="both"/>
        <w:rPr>
          <w:rFonts w:ascii="Calibri" w:hAnsi="Calibri" w:cs="Calibri"/>
        </w:rPr>
      </w:pPr>
      <w:r w:rsidRPr="00A50DF5">
        <w:rPr>
          <w:rFonts w:ascii="Calibri" w:hAnsi="Calibri" w:cs="Calibri"/>
          <w:b/>
        </w:rPr>
        <w:t>“Data Controller”</w:t>
      </w:r>
      <w:r w:rsidRPr="00A50DF5">
        <w:rPr>
          <w:rFonts w:ascii="Calibri" w:hAnsi="Calibri" w:cs="Calibri"/>
        </w:rPr>
        <w:t xml:space="preserve"> has the meaning given under the Data Protection Laws; </w:t>
      </w:r>
    </w:p>
    <w:p w14:paraId="0BD7D52D" w14:textId="77777777" w:rsidR="009412BF" w:rsidRPr="00A50DF5" w:rsidRDefault="009412BF" w:rsidP="009412BF">
      <w:pPr>
        <w:spacing w:after="240"/>
        <w:ind w:right="-108"/>
        <w:jc w:val="both"/>
        <w:rPr>
          <w:rFonts w:ascii="Calibri" w:hAnsi="Calibri" w:cs="Calibri"/>
        </w:rPr>
      </w:pPr>
      <w:r w:rsidRPr="00A50DF5">
        <w:rPr>
          <w:rFonts w:ascii="Calibri" w:hAnsi="Calibri" w:cs="Calibri"/>
          <w:b/>
        </w:rPr>
        <w:t>“Data Processor”</w:t>
      </w:r>
      <w:r w:rsidRPr="00A50DF5">
        <w:rPr>
          <w:rFonts w:ascii="Calibri" w:hAnsi="Calibri" w:cs="Calibri"/>
        </w:rPr>
        <w:t xml:space="preserve"> has the meaning given under the Data Protection Laws; </w:t>
      </w:r>
    </w:p>
    <w:p w14:paraId="7219DD76" w14:textId="77777777" w:rsidR="009412BF" w:rsidRPr="00A50DF5" w:rsidRDefault="009412BF" w:rsidP="009412BF">
      <w:pPr>
        <w:spacing w:after="240"/>
        <w:ind w:right="-108"/>
        <w:jc w:val="both"/>
        <w:rPr>
          <w:rFonts w:ascii="Calibri" w:hAnsi="Calibri" w:cs="Calibri"/>
        </w:rPr>
      </w:pPr>
      <w:r w:rsidRPr="00A50DF5">
        <w:rPr>
          <w:rFonts w:ascii="Calibri" w:hAnsi="Calibri" w:cs="Calibri"/>
          <w:b/>
        </w:rPr>
        <w:t>“Data Protection Laws”</w:t>
      </w:r>
      <w:r w:rsidRPr="00A50DF5">
        <w:rPr>
          <w:rFonts w:ascii="Calibri" w:hAnsi="Calibri" w:cs="Calibri"/>
        </w:rP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6551E7F5" w14:textId="77777777" w:rsidR="009412BF" w:rsidRPr="00A50DF5" w:rsidRDefault="009412BF" w:rsidP="009412BF">
      <w:pPr>
        <w:spacing w:after="240"/>
        <w:ind w:right="-108"/>
        <w:jc w:val="both"/>
        <w:rPr>
          <w:rFonts w:ascii="Calibri" w:hAnsi="Calibri" w:cs="Calibri"/>
        </w:rPr>
      </w:pPr>
      <w:r w:rsidRPr="00A50DF5">
        <w:rPr>
          <w:rFonts w:ascii="Calibri" w:hAnsi="Calibri" w:cs="Calibri"/>
          <w:b/>
        </w:rPr>
        <w:t>“Data Subject”</w:t>
      </w:r>
      <w:r w:rsidRPr="00A50DF5">
        <w:rPr>
          <w:rFonts w:ascii="Calibri" w:hAnsi="Calibri" w:cs="Calibri"/>
        </w:rPr>
        <w:t xml:space="preserve"> has the meaning given under the Data Protection Laws; </w:t>
      </w:r>
    </w:p>
    <w:p w14:paraId="123C9805" w14:textId="77777777" w:rsidR="009412BF" w:rsidRPr="00A50DF5" w:rsidRDefault="009412BF" w:rsidP="009412BF">
      <w:pPr>
        <w:spacing w:after="240"/>
        <w:ind w:right="-108"/>
        <w:jc w:val="both"/>
        <w:rPr>
          <w:rFonts w:ascii="Calibri" w:hAnsi="Calibri" w:cs="Calibri"/>
        </w:rPr>
      </w:pPr>
      <w:r w:rsidRPr="00A50DF5">
        <w:rPr>
          <w:rFonts w:ascii="Calibri" w:hAnsi="Calibri" w:cs="Calibri"/>
          <w:b/>
        </w:rPr>
        <w:t>“Data Subject Access Request”</w:t>
      </w:r>
      <w:r w:rsidRPr="00A50DF5">
        <w:rPr>
          <w:rFonts w:ascii="Calibri" w:hAnsi="Calibri" w:cs="Calibri"/>
        </w:rPr>
        <w:t xml:space="preserve"> means a request made by a Data Subject in accordance with rights granted under the Data Protection Laws to access his or her Personal Data;</w:t>
      </w:r>
    </w:p>
    <w:p w14:paraId="39A0AE84" w14:textId="77777777" w:rsidR="009412BF" w:rsidRPr="00A50DF5" w:rsidRDefault="009412BF" w:rsidP="009412BF">
      <w:pPr>
        <w:spacing w:after="240"/>
        <w:jc w:val="both"/>
        <w:rPr>
          <w:rFonts w:ascii="Calibri" w:hAnsi="Calibri" w:cs="Calibri"/>
        </w:rPr>
      </w:pPr>
      <w:r w:rsidRPr="00A50DF5" w:rsidDel="001A7B7A">
        <w:rPr>
          <w:rFonts w:ascii="Calibri" w:hAnsi="Calibri" w:cs="Calibri"/>
          <w:b/>
        </w:rPr>
        <w:t xml:space="preserve"> </w:t>
      </w:r>
      <w:r w:rsidRPr="00A50DF5">
        <w:rPr>
          <w:rFonts w:ascii="Calibri" w:hAnsi="Calibri" w:cs="Calibri"/>
          <w:b/>
        </w:rPr>
        <w:t>“Deliverable”</w:t>
      </w:r>
      <w:r w:rsidRPr="00A50DF5">
        <w:rPr>
          <w:rFonts w:ascii="Calibri" w:hAnsi="Calibri" w:cs="Calibri"/>
        </w:rPr>
        <w:t xml:space="preserve"> means the items identified as such in this Agreement, in the RFT or in the PO, together with any other materials or items provided by or on behalf of the Contractor to the Contracting Authority in the course of providing the Goods and Services;</w:t>
      </w:r>
    </w:p>
    <w:p w14:paraId="6453C85B" w14:textId="77777777" w:rsidR="009412BF" w:rsidRPr="00A50DF5" w:rsidRDefault="009412BF" w:rsidP="009412BF">
      <w:pPr>
        <w:spacing w:after="240"/>
        <w:jc w:val="both"/>
        <w:rPr>
          <w:rFonts w:ascii="Calibri" w:hAnsi="Calibri" w:cs="Calibri"/>
        </w:rPr>
      </w:pPr>
      <w:r w:rsidRPr="00A50DF5">
        <w:rPr>
          <w:rFonts w:ascii="Calibri" w:hAnsi="Calibri" w:cs="Calibri"/>
          <w:b/>
        </w:rPr>
        <w:t>“Dispute”</w:t>
      </w:r>
      <w:r w:rsidRPr="00A50DF5">
        <w:rPr>
          <w:rFonts w:ascii="Calibri" w:hAnsi="Calibri" w:cs="Calibri"/>
        </w:rPr>
        <w:t xml:space="preserve"> has the meaning assigned to it in Clause 17.1;</w:t>
      </w:r>
    </w:p>
    <w:p w14:paraId="7D3A330E" w14:textId="77777777" w:rsidR="009412BF" w:rsidRPr="00A50DF5" w:rsidRDefault="009412BF" w:rsidP="009412BF">
      <w:pPr>
        <w:spacing w:after="240"/>
        <w:jc w:val="both"/>
        <w:rPr>
          <w:rFonts w:ascii="Calibri" w:hAnsi="Calibri" w:cs="Calibri"/>
        </w:rPr>
      </w:pPr>
      <w:r w:rsidRPr="00A50DF5">
        <w:rPr>
          <w:rFonts w:ascii="Calibri" w:hAnsi="Calibri" w:cs="Calibri"/>
          <w:b/>
          <w:bCs/>
        </w:rPr>
        <w:t>“Disruptive Incident”</w:t>
      </w:r>
      <w:r w:rsidRPr="00A50DF5">
        <w:rPr>
          <w:rFonts w:ascii="Calibri" w:hAnsi="Calibri" w:cs="Calibri"/>
        </w:rPr>
        <w:t xml:space="preserve"> means in relation to the Contractor any unplanned interruption or event in the supply of the Goods and/or performance of the Services in whole or in part (and/or with respect to the people and facilities used to provide the Goods/Services) in accordance with the terms of this Agreement that would impact, or have the potential to impact, the supply of the Goods and/or performance of the Services to University of Galway.</w:t>
      </w:r>
    </w:p>
    <w:p w14:paraId="3CC5A4C9" w14:textId="77777777" w:rsidR="009412BF" w:rsidRPr="00A50DF5" w:rsidRDefault="009412BF" w:rsidP="009412BF">
      <w:pPr>
        <w:spacing w:after="240"/>
        <w:jc w:val="both"/>
        <w:rPr>
          <w:rFonts w:ascii="Calibri" w:hAnsi="Calibri" w:cs="Calibri"/>
        </w:rPr>
      </w:pPr>
      <w:r w:rsidRPr="00A50DF5">
        <w:rPr>
          <w:rFonts w:ascii="Calibri" w:hAnsi="Calibri" w:cs="Calibri"/>
          <w:b/>
        </w:rPr>
        <w:t>“Employee Information”</w:t>
      </w:r>
      <w:r w:rsidRPr="00A50DF5">
        <w:rPr>
          <w:rFonts w:ascii="Calibri" w:hAnsi="Calibri" w:cs="Calibri"/>
        </w:rPr>
        <w:t xml:space="preserve"> has the meaning assigned to it in Clause 14.4; </w:t>
      </w:r>
    </w:p>
    <w:p w14:paraId="054F80E0" w14:textId="77777777" w:rsidR="009412BF" w:rsidRPr="00A50DF5" w:rsidRDefault="009412BF" w:rsidP="009412BF">
      <w:pPr>
        <w:spacing w:after="240"/>
        <w:jc w:val="both"/>
        <w:rPr>
          <w:rFonts w:ascii="Calibri" w:hAnsi="Calibri" w:cs="Calibri"/>
        </w:rPr>
      </w:pPr>
      <w:r w:rsidRPr="00A50DF5">
        <w:rPr>
          <w:rFonts w:ascii="Calibri" w:hAnsi="Calibri" w:cs="Calibri"/>
          <w:b/>
        </w:rPr>
        <w:t>“Equipment”</w:t>
      </w:r>
      <w:r w:rsidRPr="00A50DF5">
        <w:rPr>
          <w:rFonts w:ascii="Calibri" w:hAnsi="Calibri" w:cs="Calibri"/>
        </w:rPr>
        <w:t xml:space="preserve"> has the meaning assigned to it in Clause 28.1;</w:t>
      </w:r>
    </w:p>
    <w:p w14:paraId="560FBA49" w14:textId="77777777" w:rsidR="009412BF" w:rsidRPr="00A50DF5" w:rsidRDefault="009412BF" w:rsidP="009412BF">
      <w:pPr>
        <w:spacing w:after="240"/>
        <w:jc w:val="both"/>
        <w:rPr>
          <w:rFonts w:ascii="Calibri" w:hAnsi="Calibri" w:cs="Calibri"/>
        </w:rPr>
      </w:pPr>
      <w:r w:rsidRPr="00A50DF5">
        <w:rPr>
          <w:rFonts w:ascii="Calibri" w:hAnsi="Calibri" w:cs="Calibri"/>
          <w:b/>
        </w:rPr>
        <w:t>“Euro”</w:t>
      </w:r>
      <w:r w:rsidRPr="00A50DF5">
        <w:rPr>
          <w:rFonts w:ascii="Calibri" w:hAnsi="Calibri" w:cs="Calibri"/>
        </w:rPr>
        <w:t xml:space="preserve"> or </w:t>
      </w:r>
      <w:r w:rsidRPr="00A50DF5">
        <w:rPr>
          <w:rFonts w:ascii="Calibri" w:hAnsi="Calibri" w:cs="Calibri"/>
          <w:b/>
        </w:rPr>
        <w:t>“€”</w:t>
      </w:r>
      <w:r w:rsidRPr="00A50DF5">
        <w:rPr>
          <w:rFonts w:ascii="Calibri" w:hAnsi="Calibri" w:cs="Calibri"/>
        </w:rPr>
        <w:t xml:space="preserve"> means the lawful currency for the time being of the participating member states of the European Union;</w:t>
      </w:r>
    </w:p>
    <w:p w14:paraId="346A631A" w14:textId="77777777" w:rsidR="009412BF" w:rsidRPr="00A50DF5" w:rsidRDefault="009412BF" w:rsidP="009412BF">
      <w:pPr>
        <w:spacing w:after="240"/>
        <w:jc w:val="both"/>
        <w:rPr>
          <w:rFonts w:ascii="Calibri" w:hAnsi="Calibri" w:cs="Calibri"/>
        </w:rPr>
      </w:pPr>
      <w:r w:rsidRPr="00A50DF5">
        <w:rPr>
          <w:rFonts w:ascii="Calibri" w:hAnsi="Calibri" w:cs="Calibri"/>
          <w:b/>
        </w:rPr>
        <w:t>“Force Majeure Event”</w:t>
      </w:r>
      <w:r w:rsidRPr="00A50DF5">
        <w:rPr>
          <w:rFonts w:ascii="Calibri" w:hAnsi="Calibri" w:cs="Calibri"/>
        </w:rPr>
        <w:t xml:space="preserve"> has the meaning assigned to it in Clause 13.1;</w:t>
      </w:r>
    </w:p>
    <w:p w14:paraId="7068BB74" w14:textId="77777777" w:rsidR="009412BF" w:rsidRPr="00A50DF5" w:rsidRDefault="009412BF" w:rsidP="009412BF">
      <w:pPr>
        <w:spacing w:after="240"/>
        <w:jc w:val="both"/>
        <w:rPr>
          <w:rFonts w:ascii="Calibri" w:hAnsi="Calibri" w:cs="Calibri"/>
        </w:rPr>
      </w:pPr>
      <w:r w:rsidRPr="00A50DF5">
        <w:rPr>
          <w:rFonts w:ascii="Calibri" w:hAnsi="Calibri" w:cs="Calibri"/>
          <w:b/>
        </w:rPr>
        <w:lastRenderedPageBreak/>
        <w:t xml:space="preserve">“Goods and Services” </w:t>
      </w:r>
      <w:r w:rsidRPr="00A50DF5">
        <w:rPr>
          <w:rFonts w:ascii="Calibri" w:hAnsi="Calibri" w:cs="Calibri"/>
        </w:rPr>
        <w:t>means the goods and or services and or software that the Contractor may be required and selected to perform, undertake and deliver from time to time as particularly described in this Agreement at Schedule B: The Specification, and / or the PO.</w:t>
      </w:r>
    </w:p>
    <w:p w14:paraId="7CEC3744" w14:textId="77777777" w:rsidR="009412BF" w:rsidRPr="00A50DF5" w:rsidRDefault="009412BF" w:rsidP="009412BF">
      <w:pPr>
        <w:spacing w:after="240"/>
        <w:jc w:val="both"/>
        <w:rPr>
          <w:rFonts w:ascii="Calibri" w:hAnsi="Calibri" w:cs="Calibri"/>
        </w:rPr>
      </w:pPr>
      <w:r w:rsidRPr="00A50DF5">
        <w:rPr>
          <w:rFonts w:ascii="Calibri" w:hAnsi="Calibri" w:cs="Calibri"/>
          <w:b/>
          <w:bCs/>
        </w:rPr>
        <w:t>“Good Industry Practice”</w:t>
      </w:r>
      <w:r w:rsidRPr="00A50DF5">
        <w:rPr>
          <w:rFonts w:ascii="Calibri" w:hAnsi="Calibri" w:cs="Calibri"/>
        </w:rPr>
        <w:t xml:space="preserve"> means the exercise of that degree of skill, care, prudence, efficiency, foresight and timeliness as would be expected from a leading company within the relevant industry or business sector.</w:t>
      </w:r>
    </w:p>
    <w:p w14:paraId="0D111BB9" w14:textId="77777777" w:rsidR="009412BF" w:rsidRPr="00A50DF5" w:rsidRDefault="009412BF" w:rsidP="009412BF">
      <w:pPr>
        <w:spacing w:after="240"/>
        <w:jc w:val="both"/>
        <w:rPr>
          <w:rFonts w:ascii="Calibri" w:hAnsi="Calibri" w:cs="Calibri"/>
        </w:rPr>
      </w:pPr>
      <w:r w:rsidRPr="00A50DF5">
        <w:rPr>
          <w:rFonts w:ascii="Calibri" w:hAnsi="Calibri" w:cs="Calibri"/>
          <w:b/>
        </w:rPr>
        <w:t>“Impact Assessment”</w:t>
      </w:r>
      <w:r w:rsidRPr="00A50DF5">
        <w:rPr>
          <w:rFonts w:ascii="Calibri" w:hAnsi="Calibri" w:cs="Calibri"/>
        </w:rPr>
        <w:t xml:space="preserve"> has the meaning assigned to it in Clause 30.3;</w:t>
      </w:r>
    </w:p>
    <w:p w14:paraId="646150F6" w14:textId="77777777" w:rsidR="009412BF" w:rsidRPr="00A50DF5" w:rsidRDefault="009412BF" w:rsidP="009412BF">
      <w:pPr>
        <w:spacing w:after="240"/>
        <w:jc w:val="both"/>
        <w:rPr>
          <w:rFonts w:ascii="Calibri" w:hAnsi="Calibri" w:cs="Calibri"/>
        </w:rPr>
      </w:pPr>
      <w:r w:rsidRPr="00A50DF5">
        <w:rPr>
          <w:rFonts w:ascii="Calibri" w:hAnsi="Calibri" w:cs="Calibri"/>
          <w:b/>
        </w:rPr>
        <w:t>"Incoterms"</w:t>
      </w:r>
      <w:r w:rsidRPr="00A50DF5">
        <w:rPr>
          <w:rFonts w:ascii="Calibri" w:hAnsi="Calibri" w:cs="Calibri"/>
        </w:rPr>
        <w:t xml:space="preserve"> means the version of the international rules for the interpretation of trade terms of the International Chamber of Commerce as specified in the RFT and or the PO or if not so stated then the version which is in force at the date of Establishment of this Agreement. Unless the context otherwise requires, any term or expression which is defined in or given a particular meaning by the provisions of Incoterms shall have the same meaning in this Agreement, but if there is any conflict between the provisions of Incoterms and the Agreement, then the latter shall prevail.</w:t>
      </w:r>
    </w:p>
    <w:p w14:paraId="046BD585" w14:textId="77777777" w:rsidR="009412BF" w:rsidRPr="00A50DF5" w:rsidRDefault="009412BF" w:rsidP="009412BF">
      <w:pPr>
        <w:spacing w:after="240"/>
        <w:jc w:val="both"/>
        <w:rPr>
          <w:rFonts w:ascii="Calibri" w:hAnsi="Calibri" w:cs="Calibri"/>
        </w:rPr>
      </w:pPr>
      <w:r w:rsidRPr="00A50DF5">
        <w:rPr>
          <w:rFonts w:ascii="Calibri" w:hAnsi="Calibri" w:cs="Calibri"/>
          <w:b/>
        </w:rPr>
        <w:t>“Intellectual Property Rights”</w:t>
      </w:r>
      <w:r w:rsidRPr="00A50DF5">
        <w:rPr>
          <w:rFonts w:ascii="Calibri" w:hAnsi="Calibri" w:cs="Calibri"/>
        </w:rPr>
        <w:t xml:space="preserve"> has the meaning assigned to it in Clause 10;</w:t>
      </w:r>
      <w:r w:rsidRPr="00A50DF5" w:rsidDel="0014138F">
        <w:rPr>
          <w:rFonts w:ascii="Calibri" w:hAnsi="Calibri" w:cs="Calibri"/>
        </w:rPr>
        <w:t xml:space="preserve"> </w:t>
      </w:r>
    </w:p>
    <w:p w14:paraId="37EB153A" w14:textId="77777777" w:rsidR="009412BF" w:rsidRPr="00A50DF5" w:rsidRDefault="009412BF" w:rsidP="009412BF">
      <w:pPr>
        <w:spacing w:after="240"/>
        <w:jc w:val="both"/>
        <w:rPr>
          <w:rFonts w:ascii="Calibri" w:hAnsi="Calibri" w:cs="Calibri"/>
          <w:b/>
        </w:rPr>
      </w:pPr>
      <w:r w:rsidRPr="00A50DF5">
        <w:rPr>
          <w:rFonts w:ascii="Calibri" w:hAnsi="Calibri" w:cs="Calibri"/>
          <w:b/>
        </w:rPr>
        <w:t>“Key Personnel”</w:t>
      </w:r>
      <w:r w:rsidRPr="00A50DF5">
        <w:rPr>
          <w:rFonts w:ascii="Calibri" w:hAnsi="Calibri" w:cs="Calibri"/>
        </w:rPr>
        <w:t xml:space="preserve"> has the meaning assigned to it in Clause 31.1;</w:t>
      </w:r>
      <w:r w:rsidRPr="00A50DF5" w:rsidDel="0014138F">
        <w:rPr>
          <w:rFonts w:ascii="Calibri" w:hAnsi="Calibri" w:cs="Calibri"/>
          <w:b/>
        </w:rPr>
        <w:t xml:space="preserve"> </w:t>
      </w:r>
    </w:p>
    <w:p w14:paraId="509A179A" w14:textId="77777777" w:rsidR="009412BF" w:rsidRPr="00A50DF5" w:rsidRDefault="009412BF" w:rsidP="009412BF">
      <w:pPr>
        <w:spacing w:after="240"/>
        <w:jc w:val="both"/>
        <w:rPr>
          <w:rFonts w:ascii="Calibri" w:hAnsi="Calibri" w:cs="Calibri"/>
        </w:rPr>
      </w:pPr>
      <w:r w:rsidRPr="00A50DF5">
        <w:rPr>
          <w:rFonts w:ascii="Calibri" w:hAnsi="Calibri" w:cs="Calibri"/>
          <w:b/>
        </w:rPr>
        <w:t>“Purchase Order (PO)”</w:t>
      </w:r>
      <w:r w:rsidRPr="00A50DF5">
        <w:rPr>
          <w:rFonts w:ascii="Calibri" w:hAnsi="Calibri" w:cs="Calibri"/>
        </w:rPr>
        <w:t xml:space="preserve"> means a PO by which the Contracting Authority directs the Contractor to provide the Goods and Services which shall contain a description of the relevant Goods and Services, and the Charges for same; and may further outline the agreed timing or schedule for provision of the Goods and Services, details of the Key Personnel for delivery of the Goods and Services and such other terms and conditions that the parties may have agreed in respect of the relevant Goods and Services;</w:t>
      </w:r>
    </w:p>
    <w:p w14:paraId="42885E5D" w14:textId="77777777" w:rsidR="009412BF" w:rsidRPr="00A50DF5" w:rsidRDefault="009412BF" w:rsidP="009412BF">
      <w:pPr>
        <w:spacing w:after="240"/>
        <w:ind w:right="-108"/>
        <w:jc w:val="both"/>
        <w:rPr>
          <w:rFonts w:ascii="Calibri" w:hAnsi="Calibri" w:cs="Calibri"/>
        </w:rPr>
      </w:pPr>
      <w:r w:rsidRPr="00A50DF5">
        <w:rPr>
          <w:rFonts w:ascii="Calibri" w:hAnsi="Calibri" w:cs="Calibri"/>
          <w:b/>
        </w:rPr>
        <w:t>“Personal Data”</w:t>
      </w:r>
      <w:r w:rsidRPr="00A50DF5">
        <w:rPr>
          <w:rFonts w:ascii="Calibri" w:hAnsi="Calibri" w:cs="Calibri"/>
        </w:rPr>
        <w:t xml:space="preserve"> has the meaning given under Data Protection Laws;</w:t>
      </w:r>
    </w:p>
    <w:p w14:paraId="0498F373" w14:textId="77777777" w:rsidR="009412BF" w:rsidRPr="00A50DF5" w:rsidRDefault="009412BF" w:rsidP="009412BF">
      <w:pPr>
        <w:spacing w:after="240"/>
        <w:ind w:right="-108"/>
        <w:jc w:val="both"/>
        <w:rPr>
          <w:rFonts w:ascii="Calibri" w:hAnsi="Calibri" w:cs="Calibri"/>
        </w:rPr>
      </w:pPr>
      <w:r w:rsidRPr="00A50DF5">
        <w:rPr>
          <w:rFonts w:ascii="Calibri" w:hAnsi="Calibri" w:cs="Calibri"/>
          <w:b/>
        </w:rPr>
        <w:t>“Processing”</w:t>
      </w:r>
      <w:r w:rsidRPr="00A50DF5">
        <w:rPr>
          <w:rFonts w:ascii="Calibri" w:hAnsi="Calibri" w:cs="Calibri"/>
        </w:rPr>
        <w:t xml:space="preserve"> has the meaning given under the Data Protection Laws;</w:t>
      </w:r>
    </w:p>
    <w:p w14:paraId="7AC03833" w14:textId="77777777" w:rsidR="009412BF" w:rsidRPr="00A50DF5" w:rsidRDefault="009412BF" w:rsidP="009412BF">
      <w:pPr>
        <w:spacing w:after="240"/>
        <w:jc w:val="both"/>
        <w:rPr>
          <w:rFonts w:ascii="Calibri" w:hAnsi="Calibri" w:cs="Calibri"/>
        </w:rPr>
      </w:pPr>
      <w:r w:rsidRPr="00A50DF5">
        <w:rPr>
          <w:rFonts w:ascii="Calibri" w:hAnsi="Calibri" w:cs="Calibri"/>
          <w:b/>
        </w:rPr>
        <w:t>“Regulations”</w:t>
      </w:r>
      <w:r w:rsidRPr="00A50DF5">
        <w:rPr>
          <w:rFonts w:ascii="Calibri" w:hAnsi="Calibri" w:cs="Calibri"/>
        </w:rPr>
        <w:t xml:space="preserve"> means the European Union (Award of Public Authority Contracts) Regulations 2016 (Statutory Instrument 284 of 2016) </w:t>
      </w:r>
    </w:p>
    <w:p w14:paraId="3B38E9EC" w14:textId="77777777" w:rsidR="009412BF" w:rsidRPr="00A50DF5" w:rsidRDefault="009412BF" w:rsidP="009412BF">
      <w:pPr>
        <w:spacing w:after="240"/>
        <w:jc w:val="both"/>
        <w:rPr>
          <w:rFonts w:ascii="Calibri" w:hAnsi="Calibri" w:cs="Calibri"/>
        </w:rPr>
      </w:pPr>
      <w:r w:rsidRPr="00A50DF5">
        <w:rPr>
          <w:rFonts w:ascii="Calibri" w:hAnsi="Calibri" w:cs="Calibri"/>
          <w:b/>
        </w:rPr>
        <w:t>“Replacement Personnel”</w:t>
      </w:r>
      <w:r w:rsidRPr="00A50DF5">
        <w:rPr>
          <w:rFonts w:ascii="Calibri" w:hAnsi="Calibri" w:cs="Calibri"/>
        </w:rPr>
        <w:t xml:space="preserve"> has the meaning assigned to it in Clause 31.1; </w:t>
      </w:r>
    </w:p>
    <w:p w14:paraId="1172E412" w14:textId="77777777" w:rsidR="009412BF" w:rsidRPr="00A50DF5" w:rsidRDefault="009412BF" w:rsidP="009412BF">
      <w:pPr>
        <w:spacing w:after="240"/>
        <w:jc w:val="both"/>
        <w:rPr>
          <w:rFonts w:ascii="Calibri" w:hAnsi="Calibri" w:cs="Calibri"/>
        </w:rPr>
      </w:pPr>
      <w:r w:rsidRPr="00A50DF5">
        <w:rPr>
          <w:rFonts w:ascii="Calibri" w:hAnsi="Calibri" w:cs="Calibri"/>
          <w:b/>
          <w:bCs/>
        </w:rPr>
        <w:t>“Relevant Personal Data”</w:t>
      </w:r>
      <w:r w:rsidRPr="00A50DF5">
        <w:rPr>
          <w:rFonts w:ascii="Calibri" w:hAnsi="Calibri" w:cs="Calibri"/>
        </w:rPr>
        <w:t xml:space="preserve"> is the Personal Data as agreed between the parties and described in the Award Letter</w:t>
      </w:r>
    </w:p>
    <w:p w14:paraId="7FA43823" w14:textId="77777777" w:rsidR="009412BF" w:rsidRPr="00A50DF5" w:rsidRDefault="009412BF" w:rsidP="009412BF">
      <w:pPr>
        <w:spacing w:after="240"/>
        <w:jc w:val="both"/>
        <w:rPr>
          <w:rFonts w:ascii="Calibri" w:hAnsi="Calibri" w:cs="Calibri"/>
        </w:rPr>
      </w:pPr>
      <w:r w:rsidRPr="00A50DF5">
        <w:rPr>
          <w:rFonts w:ascii="Calibri" w:hAnsi="Calibri" w:cs="Calibri"/>
          <w:b/>
        </w:rPr>
        <w:t>“Specification”</w:t>
      </w:r>
      <w:r w:rsidRPr="00A50DF5">
        <w:rPr>
          <w:rFonts w:ascii="Calibri" w:hAnsi="Calibri" w:cs="Calibri"/>
        </w:rPr>
        <w:t xml:space="preserve"> means the Goods and Services described in Schedule A: The Specification. </w:t>
      </w:r>
    </w:p>
    <w:p w14:paraId="5A0AA05B"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2</w:t>
      </w:r>
      <w:r w:rsidRPr="000776BC">
        <w:rPr>
          <w:rFonts w:cs="Calibri"/>
          <w:sz w:val="24"/>
          <w:szCs w:val="24"/>
        </w:rPr>
        <w:tab/>
        <w:t>Applications of terms and conditions</w:t>
      </w:r>
    </w:p>
    <w:p w14:paraId="64B6B6D2" w14:textId="77777777" w:rsidR="009412BF" w:rsidRPr="00A50DF5" w:rsidRDefault="009412BF" w:rsidP="00B075D4">
      <w:pPr>
        <w:numPr>
          <w:ilvl w:val="1"/>
          <w:numId w:val="4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Unless the context requires otherwise, words in the singular may include the plural and vice versa.</w:t>
      </w:r>
    </w:p>
    <w:p w14:paraId="5090887B" w14:textId="77777777" w:rsidR="009412BF" w:rsidRPr="00A50DF5" w:rsidRDefault="009412BF" w:rsidP="00B075D4">
      <w:pPr>
        <w:numPr>
          <w:ilvl w:val="1"/>
          <w:numId w:val="4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References to any statute, enactment, order, regulation or other similar instrument shall be construed as a reference to the statute, enactment, order, regulation or instrument as amended by any subsequent enactment, modification, order, regulation or instrument as subsequently amended or re-enacted. </w:t>
      </w:r>
    </w:p>
    <w:p w14:paraId="53D0A9A1" w14:textId="77777777" w:rsidR="009412BF" w:rsidRPr="00A50DF5" w:rsidRDefault="009412BF" w:rsidP="00B075D4">
      <w:pPr>
        <w:numPr>
          <w:ilvl w:val="1"/>
          <w:numId w:val="4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lastRenderedPageBreak/>
        <w:t xml:space="preserve">To the extent that any specific term or condition in the PO is inconsistent or conflicts with any term or condition of this Agreement, the relevant term or condition of this Agreement shall prevail. </w:t>
      </w:r>
    </w:p>
    <w:p w14:paraId="07086241" w14:textId="77777777" w:rsidR="009412BF" w:rsidRPr="00A50DF5" w:rsidRDefault="009412BF" w:rsidP="00B075D4">
      <w:pPr>
        <w:numPr>
          <w:ilvl w:val="1"/>
          <w:numId w:val="4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The Terms and Conditions of this Agreement shall apply to the purchase by the Contracting Authority from the Contractor of the Goods and Services, to the exclusion of all/any other terms and conditions contained or referred to in the Submission or any acknowledgement or acceptance of the PO, letter, invoice or other communication sent by the Contractor to the Contracting Authority. </w:t>
      </w:r>
    </w:p>
    <w:p w14:paraId="67AE0624" w14:textId="77777777" w:rsidR="009412BF" w:rsidRPr="000776BC" w:rsidRDefault="009412BF" w:rsidP="009412BF">
      <w:pPr>
        <w:pStyle w:val="Heading2"/>
        <w:tabs>
          <w:tab w:val="left" w:pos="4045"/>
        </w:tabs>
        <w:ind w:left="567" w:hanging="567"/>
        <w:rPr>
          <w:rFonts w:cs="Calibri"/>
          <w:b w:val="0"/>
          <w:caps w:val="0"/>
          <w:sz w:val="24"/>
          <w:szCs w:val="24"/>
        </w:rPr>
      </w:pPr>
      <w:r w:rsidRPr="000776BC">
        <w:rPr>
          <w:rFonts w:cs="Calibri"/>
          <w:sz w:val="24"/>
          <w:szCs w:val="24"/>
        </w:rPr>
        <w:t>3</w:t>
      </w:r>
      <w:r w:rsidRPr="000776BC">
        <w:rPr>
          <w:rFonts w:cs="Calibri"/>
          <w:sz w:val="24"/>
          <w:szCs w:val="24"/>
        </w:rPr>
        <w:tab/>
        <w:t>CONTRACTOR’S OBLIGATIONS</w:t>
      </w:r>
    </w:p>
    <w:p w14:paraId="1A2E8B91" w14:textId="77777777" w:rsidR="009412BF" w:rsidRPr="00A50DF5" w:rsidRDefault="009412BF" w:rsidP="009412BF">
      <w:pPr>
        <w:spacing w:after="240"/>
        <w:ind w:left="567" w:hanging="709"/>
        <w:jc w:val="both"/>
        <w:rPr>
          <w:rFonts w:ascii="Calibri" w:hAnsi="Calibri" w:cs="Calibri"/>
        </w:rPr>
      </w:pPr>
      <w:r w:rsidRPr="00A50DF5">
        <w:rPr>
          <w:rFonts w:ascii="Calibri" w:hAnsi="Calibri" w:cs="Calibri"/>
        </w:rPr>
        <w:t>3.1</w:t>
      </w:r>
      <w:r w:rsidRPr="00A50DF5">
        <w:rPr>
          <w:rFonts w:ascii="Calibri" w:hAnsi="Calibri" w:cs="Calibri"/>
        </w:rPr>
        <w:tab/>
        <w:t>The Contractor undertakes to act with due care, skill and diligence in the supply of the Goods and Services and generally in the carrying out of its obligations under this Agreement and in the appointment, monitoring and retention of its staff and Subcontractors. The Contractor shall require its agents and Subcontractors to exercise due care, skill and diligence in the supply of the Goods and Services and generally in the carrying out of obligations allocated by the Contractor to its agents and Subcontractors under this Agreement.</w:t>
      </w:r>
    </w:p>
    <w:p w14:paraId="06ACF027" w14:textId="77777777" w:rsidR="009412BF" w:rsidRPr="00A50DF5" w:rsidRDefault="009412BF" w:rsidP="009412BF">
      <w:pPr>
        <w:spacing w:after="240"/>
        <w:ind w:left="567" w:hanging="709"/>
        <w:jc w:val="both"/>
        <w:rPr>
          <w:rFonts w:ascii="Calibri" w:hAnsi="Calibri" w:cs="Calibri"/>
        </w:rPr>
      </w:pPr>
      <w:r w:rsidRPr="00A50DF5">
        <w:rPr>
          <w:rFonts w:ascii="Calibri" w:hAnsi="Calibri" w:cs="Calibri"/>
        </w:rPr>
        <w:t>3.2</w:t>
      </w:r>
      <w:r w:rsidRPr="00A50DF5">
        <w:rPr>
          <w:rFonts w:ascii="Calibri" w:hAnsi="Calibri" w:cs="Calibri"/>
        </w:rPr>
        <w:tab/>
        <w:t>In consideration of the payment of the Charges and subject to clause 7 (Payment) the Contractor shall: (a) supply the Goods and Services in accordance with the Specification, the PO, the Contracting Authority’s directions and the terms of this Agreement; (b) comply with and implement any policies, guidelines and/or any project governance protocols issued by the Contracting Authority from time to time and notified to the Contractor in writing; (c) comply with all local security and health and safety arrangements as notified to it by the Contracting Authority; and (d) supply the Goods and Services in accordance with good industry practice and comply with all applicable laws including but not limited to all obligations in the field of environmental, social and labour law that apply at the place where the Goods and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p w14:paraId="3385BDAB" w14:textId="77777777" w:rsidR="009412BF" w:rsidRPr="00A50DF5" w:rsidRDefault="009412BF" w:rsidP="009412BF">
      <w:pPr>
        <w:spacing w:after="240"/>
        <w:ind w:left="567" w:hanging="709"/>
        <w:jc w:val="both"/>
        <w:rPr>
          <w:rFonts w:ascii="Calibri" w:hAnsi="Calibri" w:cs="Calibri"/>
        </w:rPr>
      </w:pPr>
      <w:r w:rsidRPr="00A50DF5">
        <w:rPr>
          <w:rFonts w:ascii="Calibri" w:hAnsi="Calibri" w:cs="Calibri"/>
        </w:rPr>
        <w:t>3.3</w:t>
      </w:r>
      <w:r w:rsidRPr="00A50DF5">
        <w:rPr>
          <w:rFonts w:ascii="Calibri" w:hAnsi="Calibri" w:cs="Calibr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Agreement hereby assumes liability for its Subcontractors and shall ensure that its Subcontractors shall comply in all respects with the relevant terms of this Agreement, including but not limited to clause 3.2(d) above, to the extent that it or they are retained by the Contractor. Subject to clause 20 (Assignment and Subcontract), the Contractor shall notify the Contracting Authority as soon as possible of any changes to the name, contact details and legal representatives of its Subcontractors.</w:t>
      </w:r>
    </w:p>
    <w:p w14:paraId="2CCA171F" w14:textId="77777777" w:rsidR="009412BF" w:rsidRPr="00A50DF5" w:rsidRDefault="009412BF" w:rsidP="009412BF">
      <w:pPr>
        <w:spacing w:after="240"/>
        <w:ind w:left="567" w:hanging="709"/>
        <w:jc w:val="both"/>
        <w:rPr>
          <w:rFonts w:ascii="Calibri" w:hAnsi="Calibri" w:cs="Calibri"/>
        </w:rPr>
      </w:pPr>
      <w:r w:rsidRPr="00A50DF5">
        <w:rPr>
          <w:rFonts w:ascii="Calibri" w:hAnsi="Calibri" w:cs="Calibri"/>
        </w:rPr>
        <w:t>3.4</w:t>
      </w:r>
      <w:r w:rsidRPr="00A50DF5">
        <w:rPr>
          <w:rFonts w:ascii="Calibri" w:hAnsi="Calibri" w:cs="Calibri"/>
        </w:rPr>
        <w:tab/>
        <w:t xml:space="preserve">Without prejudice to clause 3.2(c), where the Contracting Authority becomes aware that any of the exclusion grounds set out in Regulation 57 of the Regulations apply to any Subcontractor, the Contracting Authority reserves the right to require the Contractor to immediately replace such Subcontractor and the Contractor shall comply with such requirement. The Contractor </w:t>
      </w:r>
      <w:r w:rsidRPr="00A50DF5">
        <w:rPr>
          <w:rFonts w:ascii="Calibri" w:hAnsi="Calibri" w:cs="Calibri"/>
        </w:rPr>
        <w:lastRenderedPageBreak/>
        <w:t>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p w14:paraId="5FE5DD79" w14:textId="77777777" w:rsidR="009412BF" w:rsidRPr="00A50DF5" w:rsidRDefault="009412BF" w:rsidP="009412BF">
      <w:pPr>
        <w:spacing w:after="240"/>
        <w:ind w:left="567" w:hanging="709"/>
        <w:jc w:val="both"/>
        <w:rPr>
          <w:rFonts w:ascii="Calibri" w:hAnsi="Calibri" w:cs="Calibri"/>
        </w:rPr>
      </w:pPr>
      <w:r w:rsidRPr="00A50DF5">
        <w:rPr>
          <w:rFonts w:ascii="Calibri" w:hAnsi="Calibri" w:cs="Calibri"/>
        </w:rPr>
        <w:t>3.5</w:t>
      </w:r>
      <w:r w:rsidRPr="00A50DF5">
        <w:rPr>
          <w:rFonts w:ascii="Calibri" w:hAnsi="Calibri" w:cs="Calibri"/>
        </w:rPr>
        <w:tab/>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14:paraId="106E434D" w14:textId="77777777" w:rsidR="009412BF" w:rsidRPr="00A50DF5" w:rsidRDefault="009412BF" w:rsidP="009412BF">
      <w:pPr>
        <w:spacing w:after="240"/>
        <w:ind w:left="567" w:hanging="709"/>
        <w:jc w:val="both"/>
        <w:rPr>
          <w:rFonts w:ascii="Calibri" w:hAnsi="Calibri" w:cs="Calibri"/>
        </w:rPr>
      </w:pPr>
      <w:r w:rsidRPr="00A50DF5">
        <w:rPr>
          <w:rFonts w:ascii="Calibri" w:hAnsi="Calibri" w:cs="Calibri"/>
        </w:rPr>
        <w:t>3.6</w:t>
      </w:r>
      <w:r w:rsidRPr="00A50DF5">
        <w:rPr>
          <w:rFonts w:ascii="Calibri" w:hAnsi="Calibri" w:cs="Calibri"/>
        </w:rPr>
        <w:tab/>
        <w:t>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clause 15 (Contract Management).</w:t>
      </w:r>
    </w:p>
    <w:p w14:paraId="71189A5D" w14:textId="77777777" w:rsidR="009412BF" w:rsidRPr="00A50DF5" w:rsidRDefault="009412BF" w:rsidP="009412BF">
      <w:pPr>
        <w:spacing w:after="240"/>
        <w:ind w:left="567" w:hanging="709"/>
        <w:jc w:val="both"/>
        <w:rPr>
          <w:rFonts w:ascii="Calibri" w:hAnsi="Calibri" w:cs="Calibri"/>
        </w:rPr>
      </w:pPr>
      <w:r w:rsidRPr="00A50DF5">
        <w:rPr>
          <w:rFonts w:ascii="Calibri" w:hAnsi="Calibri" w:cs="Calibri"/>
        </w:rPr>
        <w:t>3.7</w:t>
      </w:r>
      <w:r w:rsidRPr="00A50DF5">
        <w:rPr>
          <w:rFonts w:ascii="Calibri" w:hAnsi="Calibri" w:cs="Calibri"/>
        </w:rPr>
        <w:tab/>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Contracting Authority indemnified from and against any claim arising or loss or costs incurred as a result of its failure or incapacity to fulfil its obligation under the said TUPE Regulations.</w:t>
      </w:r>
    </w:p>
    <w:p w14:paraId="57E6E73B"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4</w:t>
      </w:r>
      <w:r w:rsidRPr="000776BC">
        <w:rPr>
          <w:rFonts w:cs="Calibri"/>
          <w:sz w:val="24"/>
          <w:szCs w:val="24"/>
        </w:rPr>
        <w:tab/>
        <w:t>PROVISION OF GOODS &amp; SERVICES</w:t>
      </w:r>
    </w:p>
    <w:p w14:paraId="5041AF9A" w14:textId="77777777" w:rsidR="009412BF" w:rsidRPr="00A50DF5" w:rsidRDefault="009412BF" w:rsidP="00B075D4">
      <w:pPr>
        <w:pStyle w:val="ListParagraph"/>
        <w:numPr>
          <w:ilvl w:val="1"/>
          <w:numId w:val="49"/>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Contractor shall deliver the Goods and Services at the time(s), to the location(s) and on the date(s) specified in the PO or otherwise agreed in writing between the Parties.</w:t>
      </w:r>
    </w:p>
    <w:p w14:paraId="02FA99BD" w14:textId="77777777" w:rsidR="009412BF" w:rsidRPr="00A50DF5" w:rsidRDefault="009412BF" w:rsidP="009412BF">
      <w:pPr>
        <w:pStyle w:val="ListParagraph"/>
        <w:overflowPunct w:val="0"/>
        <w:autoSpaceDE w:val="0"/>
        <w:autoSpaceDN w:val="0"/>
        <w:adjustRightInd w:val="0"/>
        <w:spacing w:after="240" w:line="240" w:lineRule="auto"/>
        <w:ind w:left="567" w:hanging="567"/>
        <w:textAlignment w:val="baseline"/>
        <w:rPr>
          <w:rFonts w:cs="Calibri"/>
          <w:szCs w:val="22"/>
          <w:lang w:val="en-IE"/>
        </w:rPr>
      </w:pPr>
    </w:p>
    <w:p w14:paraId="62E8A5A0" w14:textId="77777777" w:rsidR="009412BF" w:rsidRPr="00A50DF5" w:rsidRDefault="009412BF" w:rsidP="00B075D4">
      <w:pPr>
        <w:pStyle w:val="ListParagraph"/>
        <w:numPr>
          <w:ilvl w:val="1"/>
          <w:numId w:val="49"/>
        </w:numPr>
        <w:overflowPunct w:val="0"/>
        <w:autoSpaceDE w:val="0"/>
        <w:autoSpaceDN w:val="0"/>
        <w:adjustRightInd w:val="0"/>
        <w:spacing w:after="240" w:line="240" w:lineRule="auto"/>
        <w:ind w:left="567" w:hanging="709"/>
        <w:textAlignment w:val="baseline"/>
        <w:rPr>
          <w:rFonts w:cs="Calibri"/>
          <w:iCs/>
          <w:szCs w:val="22"/>
          <w:lang w:val="en-IE"/>
        </w:rPr>
      </w:pPr>
      <w:r w:rsidRPr="00A50DF5">
        <w:rPr>
          <w:rFonts w:cs="Calibri"/>
          <w:szCs w:val="22"/>
          <w:lang w:val="en-IE"/>
        </w:rPr>
        <w:t xml:space="preserve">Unless otherwise stated in the Specification: </w:t>
      </w:r>
      <w:r w:rsidRPr="00A50DF5">
        <w:rPr>
          <w:rFonts w:cs="Calibri"/>
          <w:iCs/>
          <w:szCs w:val="22"/>
          <w:lang w:val="en-IE"/>
        </w:rPr>
        <w:t xml:space="preserve">(a) </w:t>
      </w:r>
      <w:r w:rsidRPr="00A50DF5">
        <w:rPr>
          <w:rFonts w:cs="Calibri"/>
          <w:szCs w:val="22"/>
          <w:lang w:val="en-IE"/>
        </w:rPr>
        <w:t>Where Goods are delivered by the Contractor, the point of delivery shall be when the Goods are removed from the transporting vehicle at the address on the PO or otherwise agreed in writing between the Parties. Where the Goods are collected by the Contracting Authority, the point of delivery shall be when the Goods are loaded on the Contracting Authority’s vehicle.</w:t>
      </w:r>
      <w:r w:rsidRPr="00A50DF5">
        <w:rPr>
          <w:rFonts w:cs="Calibri"/>
          <w:iCs/>
          <w:szCs w:val="22"/>
          <w:lang w:val="en-IE"/>
        </w:rPr>
        <w:t xml:space="preserve"> (b) </w:t>
      </w:r>
      <w:r w:rsidRPr="00A50DF5">
        <w:rPr>
          <w:rFonts w:cs="Calibri"/>
          <w:szCs w:val="22"/>
          <w:lang w:val="en-IE"/>
        </w:rPr>
        <w:t>Delivery shall include the unloading, stacking or installation of the Goods by the Contractor’s staff, agents or carriers at such place as the Contracting Authority or a duly authorised person shall reasonably direct.</w:t>
      </w:r>
      <w:r w:rsidRPr="00A50DF5">
        <w:rPr>
          <w:rFonts w:cs="Calibri"/>
          <w:iCs/>
          <w:szCs w:val="22"/>
          <w:lang w:val="en-IE"/>
        </w:rPr>
        <w:t xml:space="preserve"> (c) </w:t>
      </w:r>
      <w:r w:rsidRPr="00A50DF5">
        <w:rPr>
          <w:rFonts w:cs="Calibri"/>
          <w:szCs w:val="22"/>
          <w:lang w:val="en-IE"/>
        </w:rPr>
        <w:t>The Goods shall be packed and marked in a proper manner and in accordance with the Contracting Authority’s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r w:rsidRPr="00A50DF5">
        <w:rPr>
          <w:rFonts w:cs="Calibri"/>
          <w:iCs/>
          <w:szCs w:val="22"/>
          <w:lang w:val="en-IE"/>
        </w:rPr>
        <w:t xml:space="preserve"> (d) </w:t>
      </w:r>
      <w:r w:rsidRPr="00A50DF5">
        <w:rPr>
          <w:rFonts w:cs="Calibri"/>
          <w:szCs w:val="22"/>
          <w:lang w:val="en-IE"/>
        </w:rPr>
        <w:t xml:space="preserve">Unless expressly agreed to the contrary, the Contracting Authority shall not be obliged to accept delivery by instalments. If, however, the Contracting Authority does specify or agree to delivery by instalments, delivery of any instalment later than the date specified or agreed for its delivery shall, without prejudice to other rights or remedies of the Contracting Authority, entitle the Contracting Authority to terminate the whole of any unfulfilled part of the Agreement without </w:t>
      </w:r>
      <w:r w:rsidRPr="00A50DF5">
        <w:rPr>
          <w:rFonts w:cs="Calibri"/>
          <w:szCs w:val="22"/>
          <w:lang w:val="en-IE"/>
        </w:rPr>
        <w:lastRenderedPageBreak/>
        <w:t>further liability to the Contracting Authority.</w:t>
      </w:r>
      <w:r w:rsidRPr="00A50DF5">
        <w:rPr>
          <w:rFonts w:cs="Calibri"/>
          <w:iCs/>
          <w:szCs w:val="22"/>
          <w:lang w:val="en-IE"/>
        </w:rPr>
        <w:t xml:space="preserve"> (e) </w:t>
      </w:r>
      <w:r w:rsidRPr="00A50DF5">
        <w:rPr>
          <w:rFonts w:cs="Calibri"/>
          <w:szCs w:val="22"/>
          <w:lang w:val="en-IE"/>
        </w:rPr>
        <w:t>the Contracting Authority shall be under no obligation to accept or pay for any Goods delivered in excess of the quantity ordered. The risk in any over-delivered Goods shall remain with the Contractor.</w:t>
      </w:r>
      <w:r w:rsidRPr="00A50DF5">
        <w:rPr>
          <w:rFonts w:cs="Calibri"/>
          <w:iCs/>
          <w:szCs w:val="22"/>
          <w:lang w:val="en-IE"/>
        </w:rPr>
        <w:t xml:space="preserve"> (f) </w:t>
      </w:r>
      <w:r w:rsidRPr="00A50DF5">
        <w:rPr>
          <w:rFonts w:cs="Calibri"/>
          <w:szCs w:val="22"/>
          <w:lang w:val="en-IE"/>
        </w:rPr>
        <w:t>the Contracting Authority shall be under no obligation to accept or pay for any Goods supplied earlier than the date for delivery stated in the Specification.</w:t>
      </w:r>
    </w:p>
    <w:p w14:paraId="1226CD49" w14:textId="77777777" w:rsidR="009412BF" w:rsidRPr="00A50DF5" w:rsidRDefault="009412BF" w:rsidP="00B075D4">
      <w:pPr>
        <w:numPr>
          <w:ilvl w:val="1"/>
          <w:numId w:val="49"/>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Any Contractor pre-printed terms and conditions produced, signed or stamped by either Party and for whatever purpose prior to or during the term of this Agreement are hereby disallowed.</w:t>
      </w:r>
    </w:p>
    <w:p w14:paraId="759E320C" w14:textId="77777777" w:rsidR="009412BF" w:rsidRPr="000776BC" w:rsidRDefault="009412BF" w:rsidP="009412BF">
      <w:pPr>
        <w:pStyle w:val="Heading2"/>
        <w:ind w:left="567" w:hanging="567"/>
        <w:rPr>
          <w:rFonts w:asciiTheme="minorHAnsi" w:hAnsiTheme="minorHAnsi" w:cstheme="minorHAnsi"/>
          <w:b w:val="0"/>
          <w:caps w:val="0"/>
          <w:sz w:val="24"/>
          <w:szCs w:val="24"/>
        </w:rPr>
      </w:pPr>
      <w:r w:rsidRPr="000776BC">
        <w:rPr>
          <w:rFonts w:asciiTheme="minorHAnsi" w:hAnsiTheme="minorHAnsi" w:cstheme="minorHAnsi"/>
          <w:sz w:val="24"/>
          <w:szCs w:val="24"/>
        </w:rPr>
        <w:t>5</w:t>
      </w:r>
      <w:r w:rsidRPr="000776BC">
        <w:rPr>
          <w:rFonts w:cs="Calibri"/>
          <w:sz w:val="24"/>
          <w:szCs w:val="24"/>
        </w:rPr>
        <w:tab/>
        <w:t>INSPECTION OF GOODS AND SERVICES</w:t>
      </w:r>
    </w:p>
    <w:p w14:paraId="50F2EFF8" w14:textId="77777777" w:rsidR="009412BF" w:rsidRPr="00A50DF5" w:rsidRDefault="009412BF" w:rsidP="00B075D4">
      <w:pPr>
        <w:pStyle w:val="ListParagraph"/>
        <w:numPr>
          <w:ilvl w:val="1"/>
          <w:numId w:val="50"/>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Contracting Authority or its authorised representative may inspect (to include a call for advance samples) or test the Goods and Services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Contracting Authority of any rights or remedies in respect of the Goods and Services and the Contracting Authority reserves the right to reject the Goods and Services in accordance with clause 5.2.</w:t>
      </w:r>
    </w:p>
    <w:p w14:paraId="12ECCF71" w14:textId="77777777" w:rsidR="009412BF" w:rsidRPr="00A50DF5" w:rsidRDefault="009412BF" w:rsidP="00B075D4">
      <w:pPr>
        <w:numPr>
          <w:ilvl w:val="1"/>
          <w:numId w:val="50"/>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Contracting Authority may by written notice to the Contractor reject any of the Goods and Services which fail to conform to the approved sample or fail to meet the Specification. Such notice shall be given within a reasonable time after delivery to the Contracting Authority of such Goods and Services. If the Contracting Authority rejects any of the Goods and Services pursuant to this clause the Contracting Authority may (without prejudice to other rights and remedies) either: (a) treat the Agreement as discharged by the Contractor’s breach and obtain a refund (if payment for the Goods and Services has already been made) from the Contractor in respect of the Goods and Services concerned together with payment of any additional expenditure reasonably incurred by the Contracting Authority in obtaining other Goods and Services in replacement provided that the Contracting Authority uses its reasonable endeavours to mitigate any additional expenditure in obtaining replacement Goods and Services; or (b) have such Goods and services promptly, and in any event within 14 calendar days, either repaired by the Contractor or replaced by the Contractor with Goods and Services which conform in all respects with the approved sample or with the Specification and due delivery shall not be deemed to have taken place until such repair or replacement has occurred.</w:t>
      </w:r>
    </w:p>
    <w:p w14:paraId="21DEED6E" w14:textId="77777777" w:rsidR="009412BF" w:rsidRPr="00A50DF5" w:rsidRDefault="009412BF" w:rsidP="00B075D4">
      <w:pPr>
        <w:numPr>
          <w:ilvl w:val="1"/>
          <w:numId w:val="50"/>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Rejected Goods shall be removed by the Contractor from the Contracting Authority within 14 calendar days from the date of the notification to the Contractor of their rejection. In the event of failure by the Contractor to remove Goods within 28 calendar days of such notification, the Contracting Authority may dispose of such Goods as it sees fit and pending such removal, the Goods will remain with the Contracting Authority at the risk of the Contractor. Any costs incurred by the Contracting Authority relating to such disposal shall at the option of the Contracting Authority be borne by the Contractor.</w:t>
      </w:r>
    </w:p>
    <w:p w14:paraId="00476477" w14:textId="77777777" w:rsidR="009412BF" w:rsidRPr="00A50DF5" w:rsidRDefault="009412BF" w:rsidP="00B075D4">
      <w:pPr>
        <w:numPr>
          <w:ilvl w:val="1"/>
          <w:numId w:val="50"/>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For the avoidance of doubt, the Contracting Authority will be deemed to have accepted the Goods and Services if it expressly states the same in writing or fails to reject the Goods and Services in accordance with clause 5.2.</w:t>
      </w:r>
    </w:p>
    <w:p w14:paraId="4DE5D1FE" w14:textId="77777777" w:rsidR="009412BF" w:rsidRPr="00A50DF5" w:rsidRDefault="009412BF" w:rsidP="00B075D4">
      <w:pPr>
        <w:numPr>
          <w:ilvl w:val="1"/>
          <w:numId w:val="50"/>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issue by the Contracting Authority of a receipt note for the Goods and Services shall not constitute any acknowledgement of the condition, quantity or nature of those Goods and Services, or the Contracting Authority’s acceptance of them.</w:t>
      </w:r>
    </w:p>
    <w:p w14:paraId="04B5CFED" w14:textId="77777777" w:rsidR="009412BF" w:rsidRPr="00A50DF5" w:rsidRDefault="009412BF" w:rsidP="00B075D4">
      <w:pPr>
        <w:numPr>
          <w:ilvl w:val="1"/>
          <w:numId w:val="50"/>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lastRenderedPageBreak/>
        <w:t>The Contractor hereby guarantees the Goods for the warranty period specified in the Specification, or, as per the manufacturer’s warranty period, whichever is the longest, commencing from the date of delivery, or the date of first installation and commissioning of the Goods where applicable (the “Guarantee Period”) thus ensuring the Goods are guaranteed to be free from all defects, and, guaranteed against faulty or poor-quality materials and workmanship. the Contracting Authority shall within such Guarantee Period, or within 14 calendar days thereafter, give notice in writing to the Contractor of any defect in any of the Goods and Services as may have arisen during such Guarantee Period under proper and normal use. The Contractor shall (without prejudice to any other rights and remedies which the Contracting Authority may have) promptly remedy such defects (whether by repair or replacement as the Contracting Authority shall elect) free of charge, which replaced or repaired Goods shall also have the benefit of this clause for the Guarantee Period.</w:t>
      </w:r>
    </w:p>
    <w:p w14:paraId="4DF66002"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6</w:t>
      </w:r>
      <w:r w:rsidRPr="000776BC">
        <w:rPr>
          <w:rFonts w:cs="Calibri"/>
          <w:sz w:val="24"/>
          <w:szCs w:val="24"/>
        </w:rPr>
        <w:tab/>
        <w:t>RISK AND TITLE</w:t>
      </w:r>
    </w:p>
    <w:p w14:paraId="7FCE0D4E" w14:textId="77777777" w:rsidR="009412BF" w:rsidRPr="00A50DF5" w:rsidRDefault="009412BF" w:rsidP="00B075D4">
      <w:pPr>
        <w:pStyle w:val="ListParagraph"/>
        <w:numPr>
          <w:ilvl w:val="1"/>
          <w:numId w:val="51"/>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Goods and Services ordered under this Agreement shall be delivered to any location specified by the Contracting Authority, in Ireland, without limit to the number of locations, in the quantities and by the dates specified in the PO, unless otherwise stated in the Specification or agreed in writing. Any extension of the delivery time shall not constitute a general waiver or acquiescence on the part of the Contracting Authority. All such Goods and Services shall be delivered or provided free of encumbrances or retention of title clauses or similar provision. The Charges quoted shall be based on the understanding that the Goods are to be delivered carriage paid to the various locations as specified, along with the necessary delivery documentation. Pending such delivery, the Goods shall remain at the risk of the Contractor.</w:t>
      </w:r>
    </w:p>
    <w:p w14:paraId="1EE16EB6" w14:textId="77777777" w:rsidR="009412BF" w:rsidRPr="00A50DF5" w:rsidRDefault="009412BF" w:rsidP="00B075D4">
      <w:pPr>
        <w:numPr>
          <w:ilvl w:val="1"/>
          <w:numId w:val="51"/>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color w:val="000000"/>
        </w:rPr>
        <w:t xml:space="preserve">Title shall pass to the Contracting Authority on payment of the </w:t>
      </w:r>
      <w:r>
        <w:rPr>
          <w:rFonts w:ascii="Calibri" w:hAnsi="Calibri" w:cs="Calibri"/>
          <w:color w:val="000000"/>
        </w:rPr>
        <w:t>Service</w:t>
      </w:r>
      <w:r w:rsidRPr="00A50DF5">
        <w:rPr>
          <w:rFonts w:ascii="Calibri" w:hAnsi="Calibri" w:cs="Calibri"/>
          <w:color w:val="000000"/>
        </w:rPr>
        <w:t>.</w:t>
      </w:r>
    </w:p>
    <w:p w14:paraId="4960FBE2"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7</w:t>
      </w:r>
      <w:r w:rsidRPr="000776BC">
        <w:rPr>
          <w:rFonts w:cs="Calibri"/>
          <w:sz w:val="24"/>
          <w:szCs w:val="24"/>
        </w:rPr>
        <w:tab/>
        <w:t>PAYMENT</w:t>
      </w:r>
    </w:p>
    <w:p w14:paraId="28ABD6AF" w14:textId="77777777" w:rsidR="009412BF" w:rsidRPr="00A50DF5" w:rsidRDefault="009412BF" w:rsidP="00B075D4">
      <w:pPr>
        <w:pStyle w:val="ListParagraph"/>
        <w:numPr>
          <w:ilvl w:val="1"/>
          <w:numId w:val="52"/>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Subject to the provisions of this clause 7, the Contracting Authority shall pay and discharge the Charges (plus any applicable VAT), in the manner specified in the PO. Invoicing arrangements shall be on such terms as directed by the Contracting Authority on the PO.</w:t>
      </w:r>
    </w:p>
    <w:p w14:paraId="6357B949"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Discharge of the Charges is subject to: (a) Compliance by the Contractor with the provisions of this Agreement including but not limited to any milestones, compliance schedules and/or operational protocols in place pursuant to clause 15 (Contract Management); (b) The furnishing by the Contractor of a valid invoice and such supporting documentation as may be required by the Contracting Authority from time to time. Any Contractor pre-printed terms and conditions are hereby disallowed; (c) PDF Invoices being submitted to SupplierInvoices@universityofgalway.ie (as set out in this Agreement). the Contracting Authority requires the seller to generate a single invoice per Purchase Order. Invoicing will only occur once the complete order has been filled, invoicing will not be accepted for part-shipments. Where part shipments take place, the invoice must be held until the Purchase Order is fulfilled i.e. all </w:t>
      </w:r>
      <w:r w:rsidRPr="00A50DF5">
        <w:rPr>
          <w:rFonts w:ascii="Calibri" w:hAnsi="Calibri" w:cs="Calibri"/>
          <w:bCs/>
        </w:rPr>
        <w:t>Goods and Services</w:t>
      </w:r>
      <w:r w:rsidRPr="00A50DF5">
        <w:rPr>
          <w:rFonts w:ascii="Calibri" w:hAnsi="Calibri" w:cs="Calibri"/>
        </w:rPr>
        <w:t xml:space="preserve"> are delivered</w:t>
      </w:r>
      <w:r w:rsidRPr="00A50DF5">
        <w:rPr>
          <w:rFonts w:ascii="Calibri" w:hAnsi="Calibri" w:cs="Calibri"/>
          <w:lang w:eastAsia="en-GB"/>
        </w:rPr>
        <w:t xml:space="preserve">. </w:t>
      </w:r>
      <w:r w:rsidRPr="00A50DF5">
        <w:rPr>
          <w:rFonts w:ascii="Calibri" w:hAnsi="Calibri" w:cs="Calibri"/>
        </w:rPr>
        <w:t>An invoice must quote a valid the Contracting Authority Purchase Order number or otherwise will not be paid.</w:t>
      </w:r>
    </w:p>
    <w:p w14:paraId="376C0AD3"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All and any queries relating to the invoice for the Goods and Services for any billing period (including whether or not Goods and Services have been accepted, rejected, satisfactorily repaired and/or re-performed as the case may be) must be raised by the Contracting Authority within 30 calendar days of receipt of invoice. In circumstances where no queries are raised within the said 30-day period the invoice shall be deemed accepted. Upon resolution of any queries on the invoice to the satisfaction of the Contracting Authority or upon such deemed acceptance the invoice shall be payable by the Contracting Authority. Payment is subject to any </w:t>
      </w:r>
      <w:r w:rsidRPr="00A50DF5">
        <w:rPr>
          <w:rFonts w:ascii="Calibri" w:hAnsi="Calibri" w:cs="Calibri"/>
        </w:rPr>
        <w:lastRenderedPageBreak/>
        <w:t>rights reserved by the Contracting Authority under any other provision of this Agreement; and (d) the Contracting Authority being in possession of the Contractor’s current Tax Clearance Certificate. The Contractor shall comply with all applicable EU and domestic taxation law and requirements.</w:t>
      </w:r>
    </w:p>
    <w:p w14:paraId="46E80A4F"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European Communities (Late Payment in Commercial Transactions) Regulations, 2012 shall apply to all payments. Incorrect invoices will be returned for correction with consequential effects on the due date of payment.</w:t>
      </w:r>
    </w:p>
    <w:p w14:paraId="4EE04161"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Wherever under this Agreement any sum of money is recoverable from or payable by the Contractor (including any sum which the Contractor is liable to pay to the Contracting Authority in respect of any breach of this Agreement), the Parties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of money recoverable by the Party who made the overpayment from the Party in receipt of the overpayment.</w:t>
      </w:r>
    </w:p>
    <w:p w14:paraId="0C39076C"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Unless otherwise clearly agreed in writing by both parties the Charges must be in accordance with Incoterms.</w:t>
      </w:r>
    </w:p>
    <w:p w14:paraId="02DE8445"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Unless otherwise stated in the applicable Incoterms, the Charges shall include any and all costs, expenses, taxes and duties incurred by the Contractor, its employees, servants and agents in the performance of its obligations under this Agreement.</w:t>
      </w:r>
    </w:p>
    <w:p w14:paraId="2D84E9DD"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Unless otherwise stated or agreed, the Charges for Goods and Services from outside the European Union will be on an Incoterms 2020 ‘Delivered at Place’ basis. Unless otherwise stated or agreed, the Charges for Goods and Services from inside the European Union will be on an Incoterms 2020 ‘Delivered Duty Paid’ basis.</w:t>
      </w:r>
    </w:p>
    <w:p w14:paraId="5F0C8FDD" w14:textId="77777777" w:rsidR="009412BF" w:rsidRPr="00A50DF5" w:rsidRDefault="009412BF" w:rsidP="00B075D4">
      <w:pPr>
        <w:numPr>
          <w:ilvl w:val="1"/>
          <w:numId w:val="52"/>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Charges shall be discharged as provided for in this clause subject to the retention by the Contracting Authority in accordance with section 523 of the Taxes Consolidation Act, 1997 of any Professional Services Withholding Tax payable to the Contractor. Any and all taxes applicable to the supply of the Goods and Services will be the sole responsibility of the Contractor and the Contractor so acknowledges and confirms.</w:t>
      </w:r>
    </w:p>
    <w:p w14:paraId="7FF7F430" w14:textId="77777777" w:rsidR="009412BF" w:rsidRPr="000776BC" w:rsidRDefault="009412BF" w:rsidP="009412BF">
      <w:pPr>
        <w:pStyle w:val="Heading2"/>
        <w:ind w:left="567" w:hanging="567"/>
        <w:rPr>
          <w:rFonts w:asciiTheme="minorHAnsi" w:hAnsiTheme="minorHAnsi" w:cstheme="minorHAnsi"/>
          <w:b w:val="0"/>
          <w:caps w:val="0"/>
          <w:sz w:val="24"/>
          <w:szCs w:val="24"/>
        </w:rPr>
      </w:pPr>
      <w:r w:rsidRPr="000776BC">
        <w:rPr>
          <w:rFonts w:asciiTheme="minorHAnsi" w:hAnsiTheme="minorHAnsi" w:cstheme="minorHAnsi"/>
          <w:sz w:val="24"/>
          <w:szCs w:val="24"/>
        </w:rPr>
        <w:t>8</w:t>
      </w:r>
      <w:r w:rsidRPr="000776BC">
        <w:rPr>
          <w:rFonts w:cs="Calibri"/>
          <w:sz w:val="24"/>
          <w:szCs w:val="24"/>
        </w:rPr>
        <w:tab/>
        <w:t>WARRANTIES, REPRESENTATIONS &amp; UNDERTAKINGS</w:t>
      </w:r>
    </w:p>
    <w:p w14:paraId="665FCCA5" w14:textId="77777777" w:rsidR="009412BF" w:rsidRPr="00A50DF5" w:rsidRDefault="009412BF" w:rsidP="00B075D4">
      <w:pPr>
        <w:pStyle w:val="ListParagraph"/>
        <w:numPr>
          <w:ilvl w:val="1"/>
          <w:numId w:val="53"/>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 xml:space="preserve">The Contractor acknowledges, warrants, represents and undertakes that: (a) it has the authority and right under law to enter into, and to carry out its obligations and responsibilities under this Agreement and to supply the Goods and Services hereunder; (b) it is entering into this Agreement with a full understanding of its material terms and risks and is capable of assuming those risks; (c) it is entering into this Agreement with a full understanding of its obligations with regard to taxation, employment, social and environmental protection and is capable of assuming and fulfilling those obligations; (d) it has acquainted itself with and shall comply with all legal requirements or such other laws, recommendations, guidance or practices as may affect the supply of the Goods and Services (to include manufacture and distribution process) as they apply to the Contractor; (e) it has taken all and any action necessary to ensure that it has the power to execute and enter into this Agreement; (f) Where applicable as determined by the Contracting Authority, it has inspected the Contracting Authority’s premises, lands and facilities before submitting the Submission and has made appropriate enquiries so as to be satisfied in relation to all matters connected with the performance of its obligations under this Agreement; </w:t>
      </w:r>
      <w:r w:rsidRPr="00A50DF5">
        <w:rPr>
          <w:rFonts w:cs="Calibri"/>
          <w:szCs w:val="22"/>
          <w:lang w:val="en-IE"/>
        </w:rPr>
        <w:lastRenderedPageBreak/>
        <w:t>(g) The Contractor confirms that none of the excluding circumstances listed in Clause 57 of S.I. No. 284/2016 - European Union (Award of Public Authority Contracts) apply to the Contractor, and shall not apply throughout the duration of this Agreement; and (h) the Contracting Authority shall be under no obligation to purchase any minimum number or value of Goods and Services.</w:t>
      </w:r>
    </w:p>
    <w:p w14:paraId="043AD5D9" w14:textId="77777777" w:rsidR="009412BF" w:rsidRPr="00A50DF5" w:rsidRDefault="009412BF" w:rsidP="00B075D4">
      <w:pPr>
        <w:numPr>
          <w:ilvl w:val="1"/>
          <w:numId w:val="53"/>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Where the Agreement relates to the supply and/or delivery of Goods, the Contractor shall be and undertakes to be responsible for and to take due precautions for the safe custody of any Goods on its premises which are the property of the Contracting Authority and shall insure the same against any form of loss or damage and the Contractor so acknowledges and confirms.</w:t>
      </w:r>
    </w:p>
    <w:p w14:paraId="602A9BA1" w14:textId="77777777" w:rsidR="009412BF" w:rsidRPr="00A50DF5" w:rsidRDefault="009412BF" w:rsidP="00B075D4">
      <w:pPr>
        <w:numPr>
          <w:ilvl w:val="1"/>
          <w:numId w:val="53"/>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Where the Contract relates to the supply and/or delivery of Goods, the Contractor confirms and undertakes that the Goods supplied will, at the time of delivery (and for the Guarantee Period), correspond to the description given by the Contractor in accordance with the Specification (to include any samples furnished thereunder) and the PO and that the manufacture, distribution and processes employed will comply in all material respects with the Specification and PO. None of the provisions of the Sale of Goods and Supply of Services Acts 1893 and 1980 shall be excluded or limited under this Agreement.</w:t>
      </w:r>
    </w:p>
    <w:p w14:paraId="5DA1595C" w14:textId="77777777" w:rsidR="009412BF" w:rsidRPr="00A50DF5" w:rsidRDefault="009412BF" w:rsidP="00B075D4">
      <w:pPr>
        <w:numPr>
          <w:ilvl w:val="1"/>
          <w:numId w:val="53"/>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undertakes to ensure that all and any necessary consents and/or licences are obtained and in place for the purposes of this Agreement.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11EE1184" w14:textId="77777777" w:rsidR="009412BF" w:rsidRPr="00A50DF5" w:rsidRDefault="009412BF" w:rsidP="00B075D4">
      <w:pPr>
        <w:numPr>
          <w:ilvl w:val="1"/>
          <w:numId w:val="53"/>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undertakes to notify the Contracting Authority forthwith of any material change to the status of the Contractor with regard to the warranties, acknowledgements, representations and undertakings as set out at clause 8.1 and to comply with all reasonable directions of the Contracting Authority with regard thereto which may include termination of this Agreement.</w:t>
      </w:r>
    </w:p>
    <w:p w14:paraId="7522A86D"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9</w:t>
      </w:r>
      <w:r w:rsidRPr="000776BC">
        <w:rPr>
          <w:rFonts w:cs="Calibri"/>
          <w:sz w:val="24"/>
          <w:szCs w:val="24"/>
        </w:rPr>
        <w:tab/>
        <w:t>REMEDIES</w:t>
      </w:r>
    </w:p>
    <w:p w14:paraId="4DA455A2" w14:textId="77777777" w:rsidR="009412BF" w:rsidRPr="00A50DF5" w:rsidRDefault="009412BF" w:rsidP="00B075D4">
      <w:pPr>
        <w:pStyle w:val="ListParagraph"/>
        <w:numPr>
          <w:ilvl w:val="1"/>
          <w:numId w:val="54"/>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Contractor shall be liable for and shall indemnify the Contracting Authority for and in respect of all and any losses, claims, demands, damages or expenses which the Contracting Authority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3. The terms of this clause 9.1 shall survive termination of this Agreement for any reason.</w:t>
      </w:r>
    </w:p>
    <w:p w14:paraId="34760164" w14:textId="77777777" w:rsidR="009412BF" w:rsidRPr="00A50DF5" w:rsidRDefault="009412BF" w:rsidP="00B075D4">
      <w:pPr>
        <w:numPr>
          <w:ilvl w:val="1"/>
          <w:numId w:val="54"/>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Save in respect of fraud (including fraudulent misrepresentation), personal injury or death or in respect of the Contractor’s indemnity under clause 8.4,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2E20357E" w14:textId="77777777" w:rsidR="009412BF" w:rsidRPr="00A50DF5" w:rsidRDefault="009412BF" w:rsidP="00B075D4">
      <w:pPr>
        <w:numPr>
          <w:ilvl w:val="1"/>
          <w:numId w:val="54"/>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Should the Contracting Authority find itself obliged to order elsewhere in consequence of the failure of the Contractor to deliver the Goods and Services, the Contracting Authority shall be entitled to recover from the Contractor any excess prices which may be paid by the Contracting Authority.</w:t>
      </w:r>
    </w:p>
    <w:p w14:paraId="24B0E649" w14:textId="77777777" w:rsidR="009412BF" w:rsidRPr="00A50DF5" w:rsidRDefault="009412BF" w:rsidP="00B075D4">
      <w:pPr>
        <w:numPr>
          <w:ilvl w:val="1"/>
          <w:numId w:val="54"/>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lastRenderedPageBreak/>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317F4B3F" w14:textId="77777777" w:rsidR="009412BF" w:rsidRPr="00A50DF5" w:rsidRDefault="009412BF" w:rsidP="00B075D4">
      <w:pPr>
        <w:numPr>
          <w:ilvl w:val="1"/>
          <w:numId w:val="54"/>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Save in respect of fraud, gross negligence, personal injury or death or in respect of the Contractor’s indemnity under clause 8.4 (for which no limit applies), or breach of Data Protection Laws, the limit of the Contractor’s aggregate liability to the Contracting Authority under this Agreement whatsoever and howsoever arising shall not under any circumstances exceed 150% of the Charges paid or projected to be paid (whichever is higher) under this agreement regardless of the number of claims.</w:t>
      </w:r>
    </w:p>
    <w:p w14:paraId="7B7689B9" w14:textId="77777777" w:rsidR="009412BF" w:rsidRPr="00A50DF5" w:rsidRDefault="009412BF" w:rsidP="00B075D4">
      <w:pPr>
        <w:numPr>
          <w:ilvl w:val="1"/>
          <w:numId w:val="54"/>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If for any reason the Contracting Authority is dissatisfied with the performance of the Contractor, a sum may be withheld from any payment otherwise due (“the Retention Amount”). In such event the Contracting Authority shall identify the particular Goods and Services with which it is dissatisfied together with the reasons for such dissatisfaction. Payment of the Retention Amount will be made upon replacement and/or remedy of the effected Goods and Services as identified by the Contracting Authority or resolution of outstanding queries. the Contracting Authority shall hold the Retention Amount on behalf of the Contractor but without any obligation to invest. The terms of this clause 9.6 shall be without prejudice to and not be in substitution for any remedy of the Contracting Authority under this Agreement.</w:t>
      </w:r>
    </w:p>
    <w:p w14:paraId="0D8E763F" w14:textId="77777777" w:rsidR="009412BF" w:rsidRPr="00A50DF5" w:rsidRDefault="009412BF" w:rsidP="00B075D4">
      <w:pPr>
        <w:numPr>
          <w:ilvl w:val="1"/>
          <w:numId w:val="54"/>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Time of delivery shall be of the essence and if the Contractor fails to deliver the Goods and Services within the time period promised or specified in the Specification, the Contracting Authority may by notice in writing to the Contractor’s Contact release itself from any obligation to accept and pay for the Goods and Services and / or terminate this Agreement in either case without prejudice to any other rights and remedies of the Contracting Authority.</w:t>
      </w:r>
    </w:p>
    <w:p w14:paraId="2D5B0210"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10</w:t>
      </w:r>
      <w:r w:rsidRPr="000776BC">
        <w:rPr>
          <w:rFonts w:cs="Calibri"/>
          <w:sz w:val="24"/>
          <w:szCs w:val="24"/>
        </w:rPr>
        <w:tab/>
        <w:t>INTELLECTUAL PROPERTY</w:t>
      </w:r>
    </w:p>
    <w:p w14:paraId="176AFBFA" w14:textId="77777777" w:rsidR="009412BF" w:rsidRPr="00A50DF5" w:rsidRDefault="009412BF" w:rsidP="00B075D4">
      <w:pPr>
        <w:pStyle w:val="ListParagraph"/>
        <w:numPr>
          <w:ilvl w:val="1"/>
          <w:numId w:val="55"/>
        </w:numPr>
        <w:overflowPunct w:val="0"/>
        <w:autoSpaceDE w:val="0"/>
        <w:autoSpaceDN w:val="0"/>
        <w:adjustRightInd w:val="0"/>
        <w:spacing w:after="240" w:line="240" w:lineRule="auto"/>
        <w:ind w:left="567" w:right="57" w:hanging="709"/>
        <w:textAlignment w:val="baseline"/>
        <w:rPr>
          <w:rFonts w:cs="Calibri"/>
          <w:szCs w:val="22"/>
          <w:lang w:val="en-IE"/>
        </w:rPr>
      </w:pPr>
      <w:r w:rsidRPr="00A50DF5">
        <w:rPr>
          <w:rFonts w:cs="Calibri"/>
          <w:szCs w:val="22"/>
          <w:lang w:val="en-IE"/>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7E516954"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Pre-existing IPR means all IPR existing prior to the date of this Agreement and all IPR in any materials, acquired or developed by or for the Contractor or the Contracting Authority independently of this Agreement, and any IPR in the Contractor’s standard hardware and software products or modifications or updates to such products.</w:t>
      </w:r>
    </w:p>
    <w:p w14:paraId="1442AE9C"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Contracting Authority and the Contractor so acknowledges and confirms. For the avoidance of doubt the Contractor hereby assigns all Intellectual Property Rights, title and interest in the Materials (including by way of present assignment of future copyright) to the extent that any </w:t>
      </w:r>
      <w:r w:rsidRPr="00A50DF5">
        <w:rPr>
          <w:rFonts w:ascii="Calibri" w:hAnsi="Calibri" w:cs="Calibri"/>
        </w:rPr>
        <w:lastRenderedPageBreak/>
        <w:t>such Intellectual Property Rights title or interest may be deemed by law to reside in it in the Materials to the Contracting Authority absolutely.</w:t>
      </w:r>
    </w:p>
    <w:p w14:paraId="5D314A25"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Contracting Authority grants to the Contractor a royalty-free non-exclusive licence to use the Contracting Authority’s Pre-existing IPR for the Term to the extent necessary to enable the Contractor to fulfil its obligations under this Agreement. Save as expressly set out in this clause 10, all Pre-Existing IPR shall remain the sole property of the party who owned, acquired or developed such intellectual property.</w:t>
      </w:r>
    </w:p>
    <w:p w14:paraId="46F6657A"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waive or procure a waiver of any moral rights subsisting in copyright produced under or in performance of this Agreement.</w:t>
      </w:r>
    </w:p>
    <w:p w14:paraId="759FD2B5"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Nothing in this Agreement shall prohibit or be deemed to prohibit the Contractor from providing services similar to the Goods and Services to any party other than the Parties hereto. In no event shall the Contractor be precluded from independently developing for itself, or for others, materials which are competitive with, or similar to, the Goods and Services and to use its general knowledge, skills and experience, and any ideas, concepts, know-how, formats, templates, methodologies and techniques that are acquired or used in the course of providing the Goods and Services.</w:t>
      </w:r>
    </w:p>
    <w:p w14:paraId="0F635E58"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ensure that all and any necessary consents and/or licences for any software, instrument, modality or methodology are obtained and in place before use for the purposes of this Agreement (to include but not be limited to ensuring that the Contracting Authority shall be vested with all necessary rights so as to enable the Contracting Authority to enjoy the benefit of the Goods and Services for its business purposes).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722721B8"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At the request of the Contracting Authority for and in respect of any such breach, the Contractor shall at its expense and option: (a) procure the necessary rights for the Contracting Authority to continue use; (b) replace the relevant Deliverable with a non-infringing equivalent; (c) replace the relevant Deliverable to make it non-infringing while giving equivalent performance; or (d) if the Contractor cannot obtain the remedies in (a), (b) or (c) above, it may direct the return of the Deliverable and refund to the Contracting Authority Charges paid for such Deliverable less a reasonable amount for the Contracting Authority’s use of the Deliverable up to the time of return, provided such reasonable amount is due to the owner of the said Deliverable, together with all losses (whether direct, indirect or consequential) thereby accruing to the Contracting Authority as a result of the breach.</w:t>
      </w:r>
    </w:p>
    <w:p w14:paraId="6245822F" w14:textId="77777777" w:rsidR="009412BF" w:rsidRPr="00A50DF5" w:rsidRDefault="009412BF" w:rsidP="00B075D4">
      <w:pPr>
        <w:numPr>
          <w:ilvl w:val="1"/>
          <w:numId w:val="55"/>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Upon the termination of this Agreement for whatever reason, the Contractor shall immediately deliver up to the Contracting Authority all the Materials prepared up to the date of termination. The provisions of this clause 10 will survive the expiration or termination of this Agreement for any reason.</w:t>
      </w:r>
    </w:p>
    <w:p w14:paraId="1FA0261C"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11</w:t>
      </w:r>
      <w:r w:rsidRPr="000776BC">
        <w:rPr>
          <w:rFonts w:cs="Calibri"/>
          <w:sz w:val="24"/>
          <w:szCs w:val="24"/>
        </w:rPr>
        <w:tab/>
        <w:t>CONFIDENTIALITY</w:t>
      </w:r>
    </w:p>
    <w:p w14:paraId="5DE2BC43" w14:textId="77777777" w:rsidR="009412BF" w:rsidRPr="00A50DF5" w:rsidRDefault="009412BF" w:rsidP="00B075D4">
      <w:pPr>
        <w:pStyle w:val="ListParagraph"/>
        <w:numPr>
          <w:ilvl w:val="1"/>
          <w:numId w:val="56"/>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w:t>
      </w:r>
      <w:r w:rsidRPr="00A50DF5">
        <w:rPr>
          <w:rFonts w:cs="Calibri"/>
          <w:szCs w:val="22"/>
          <w:lang w:val="en-IE"/>
        </w:rPr>
        <w:lastRenderedPageBreak/>
        <w:t>third party except:- (a) If its professional advisers are subject to the provisions of this clause 11; or (b) as may be required by law; or (c) as may be necessary to give effect to the terms of this Agreement subject to the provisions of this clause 11; or (d) 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14:paraId="5E5D4A1A" w14:textId="77777777" w:rsidR="009412BF" w:rsidRPr="00A50DF5" w:rsidRDefault="009412BF" w:rsidP="00B075D4">
      <w:pPr>
        <w:numPr>
          <w:ilvl w:val="1"/>
          <w:numId w:val="56"/>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undertakes to comply with all reasonable directions of the Contracting Authority with regard to the use and application of all and any of its Confidential Information and shall comply with a Confidentiality Agreement issued by the Contracting Authority to the Contractor.</w:t>
      </w:r>
    </w:p>
    <w:p w14:paraId="3BF0B9A3" w14:textId="77777777" w:rsidR="009412BF" w:rsidRPr="00A50DF5" w:rsidRDefault="009412BF" w:rsidP="00B075D4">
      <w:pPr>
        <w:numPr>
          <w:ilvl w:val="1"/>
          <w:numId w:val="56"/>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obligations in this clause 11 will not apply to any Confidential Information: (a) in the receiving Party’s possession (with full right to disclose) before receiving it from the other Party; or (b) which is or becomes public knowledge other than by breach of this clause; or (c) is independently developed by the disclosing Party without access to or use of the Confidential Information; or (d) is lawfully received by the disclosing Party from a third party (with full right to disclose).</w:t>
      </w:r>
    </w:p>
    <w:p w14:paraId="1D0E752A" w14:textId="77777777" w:rsidR="009412BF" w:rsidRPr="00A50DF5" w:rsidRDefault="009412BF" w:rsidP="00B075D4">
      <w:pPr>
        <w:numPr>
          <w:ilvl w:val="1"/>
          <w:numId w:val="56"/>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acknowledges that the security of the State and its information is of paramount importance to the Contracting Authority. Accordingly, the Contractor confirms that it will, if requested by the Contracting Authority, from time to time, submit full personal details (including those of Subcontractors) who are assigned to provide the Goods and Services (or any part thereof) under this Agreement. The Contractor further acknowledges that checks may be carried out in relation to all such personnel by police authorities and the Contractor shall comply with all reasonable directions of the Contracting Authority arising therefrom.</w:t>
      </w:r>
    </w:p>
    <w:p w14:paraId="4EB182A8" w14:textId="77777777" w:rsidR="009412BF" w:rsidRPr="00A50DF5" w:rsidRDefault="009412BF" w:rsidP="00B075D4">
      <w:pPr>
        <w:numPr>
          <w:ilvl w:val="1"/>
          <w:numId w:val="56"/>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In circumstances where the Contracting Authority is subject to the provisions of the Freedom of Information Act 2014 or the European Communities (Access to Information on the Environment) Regulations 2007 to 2014, then in the event of the Contracting Authority receiving a request for information related to this Agreement, the Contracting Authority may, but is not obliged to, consult with the Contractor in respect of the request. The Contractor shall be required to identify any information that is not to be disclosed on grounds of confidentiality or commercial sensitivity and shall state the reasons for this sensitivity within the Submission, or on commencement of the Agreement. The Contracting Authority may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0AEE3BEE" w14:textId="77777777" w:rsidR="009412BF" w:rsidRPr="00A50DF5" w:rsidRDefault="009412BF" w:rsidP="00B075D4">
      <w:pPr>
        <w:numPr>
          <w:ilvl w:val="1"/>
          <w:numId w:val="56"/>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terms of this clause 11 shall survive expiry, completion or termination for whatever reason of this Agreement.</w:t>
      </w:r>
    </w:p>
    <w:p w14:paraId="707DC537"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12</w:t>
      </w:r>
      <w:r w:rsidRPr="000776BC">
        <w:rPr>
          <w:rFonts w:cs="Calibri"/>
          <w:sz w:val="24"/>
          <w:szCs w:val="24"/>
        </w:rPr>
        <w:tab/>
        <w:t>DATA PROTECTION &amp; SECURITY</w:t>
      </w:r>
    </w:p>
    <w:p w14:paraId="2403D22F" w14:textId="77777777" w:rsidR="009412BF" w:rsidRPr="00A50DF5" w:rsidRDefault="009412BF" w:rsidP="00B075D4">
      <w:pPr>
        <w:pStyle w:val="ListParagraph"/>
        <w:numPr>
          <w:ilvl w:val="1"/>
          <w:numId w:val="57"/>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Contractor shall comply with all applicable requirements of the Data Protection Laws.</w:t>
      </w:r>
    </w:p>
    <w:p w14:paraId="41A30AA6"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The Parties acknowledge that for the purposes of the Data Protection Laws, the Contracting Authority is the Data Controller and the Contractor is the Data Processor in respect of Data which is Personal Data. The letter of Intent sets out the scope, nature and purpose of processing </w:t>
      </w:r>
      <w:r w:rsidRPr="00A50DF5">
        <w:rPr>
          <w:rFonts w:ascii="Calibri" w:hAnsi="Calibri" w:cs="Calibri"/>
        </w:rPr>
        <w:lastRenderedPageBreak/>
        <w:t xml:space="preserve">by the Contractor, the duration of the processing and the type of relevant personal Data and categories of Data Subject. </w:t>
      </w:r>
    </w:p>
    <w:p w14:paraId="26DC5746"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Without prejudice to the generality of clause 12.1, the Contractor shall, in relation to any Personal Data processed in connection with the performance by the Contractor of its obligations under this Agreement: (a) process that Personal Data only on the written instructions of the Contracting Authority; (b) ensure that it has in place appropriate technical and organisational measures, as may be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(d) ensure that all personnel who have access to and/or process Personal Data are obliged to keep the Personal Data confidential; (e) not transfer any Personal Data outside of the European Economic Area unless the prior written consent of the Contracting Authority has been obtained and the following conditions are fulfilled; (i) appropriate safeguards are in place in relation to the transfer, to ensure that Personal Data is adequately protected in accordance with Chapter V of Regulation 2016/679 ( General Data Protection Regulation); (ii) the data subject has enforceable rights and effective legal remedies; (iii) The Contractor complies with its obligations under the Data Protection Laws by providing an adequate level of protection to any Personal Data that is transferred; and (iv) The Contractor complies with reasonable instructions notified to it in advance by the Contracting Authority with respect to the processing of the Personal Data;</w:t>
      </w:r>
    </w:p>
    <w:p w14:paraId="6E0CF184"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19A5409" w14:textId="1486D034"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report Personal Data Breach relating to University of Galway Personal Data without undue delay, and in any event within 24 hours of becoming awar</w:t>
      </w:r>
      <w:r w:rsidR="00B62903">
        <w:rPr>
          <w:rFonts w:ascii="Calibri" w:hAnsi="Calibri" w:cs="Calibri"/>
        </w:rPr>
        <w:t>e</w:t>
      </w:r>
      <w:r w:rsidRPr="00A50DF5">
        <w:rPr>
          <w:rFonts w:ascii="Calibri" w:hAnsi="Calibri" w:cs="Calibri"/>
        </w:rPr>
        <w:t xml:space="preserve"> such incident, in accordance with the requirements of Articles 33 and 34 of the GDPR. </w:t>
      </w:r>
    </w:p>
    <w:p w14:paraId="18969325"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assist the Contracting Authority in ensuring compliance with its obligations under the Data Protection Laws with respect to security, Impact Assessments and consultations with supervisory authorities and regulators.</w:t>
      </w:r>
    </w:p>
    <w:p w14:paraId="6397BCEB"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amend, delete (and provide confirmation thereof)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4F377DD7"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The Contractor shall permit the Contracting Authority, the Office of the Data Protection Commission or other supervisory authority for data protection in Ireland, and/ or their nominee to conduct audits and or inspections of the Contractor’s facilities, and to have access to all data </w:t>
      </w:r>
      <w:r w:rsidRPr="00A50DF5">
        <w:rPr>
          <w:rFonts w:ascii="Calibri" w:hAnsi="Calibri" w:cs="Calibri"/>
        </w:rPr>
        <w:lastRenderedPageBreak/>
        <w:t>protection, confidentiality and security procedures, data equipment, mechanisms, documentation, databases, archives, data storage devices, electronic communications and storage systems used by the Contractor in any way for the provision of the Goods and Services. The Contractor shall comply with all reasonable directions of the Contracting Authority arising out of any such inspection, audit or review.</w:t>
      </w:r>
    </w:p>
    <w:p w14:paraId="1EE38A02"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fully comply with, and implement policies which are communicated or notified to the Contractor by the Contracting Authority from time to time.</w:t>
      </w:r>
    </w:p>
    <w:p w14:paraId="1A322D98"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maintain complete and accurate records and information to demonstrate its compliance with this clause 12 and allow for inspections and contribute to any audits by the Contracting Authority or the Contracting Authority’s designated auditor.</w:t>
      </w:r>
    </w:p>
    <w:p w14:paraId="120BE2E8"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shall:- (a) take all reasonable precautions to preserve the integrity of any Personal Data which it processes and to prevent any corruption or loss of such Personal Data; (b) ensure that a back-up copy of any and all such Personal Data is made at least daily and this copy is recorded on media from which the data can be reloaded if there is any corruption or loss of the data; and (c) 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6D0CAB15"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Contracting Authority consents to the Contractor appointing third-party processor(s) of Personal Data under this Agreement if written permission is sought from and provided by the Contracting Authority in advance of such engagement. The Contractor confirms that it has entered or (as the case may be) shall enter into a written agreement incorporating terms which are substantially similar to those set out in this clause 12 as between the Contracting Authority and the Contractor, the Contractor shall remain fully liable for all acts or omissions of any third-party processor appointed by it pursuant to this clause 12.</w:t>
      </w:r>
    </w:p>
    <w:p w14:paraId="1A0C2570"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Save for clauses 12.1, 12.2, 12.3 (d), and 12.4, all the obligations on the Contractor in this clause 12 relating to the processing of Personal Data shall apply to the processing of all Data.</w:t>
      </w:r>
    </w:p>
    <w:p w14:paraId="5F05073D" w14:textId="77777777" w:rsidR="009412BF" w:rsidRPr="00A50DF5" w:rsidRDefault="009412BF" w:rsidP="00B075D4">
      <w:pPr>
        <w:numPr>
          <w:ilvl w:val="1"/>
          <w:numId w:val="57"/>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provisions of this clause 12 shall survive termination and or expiry of this Agreement for any reason.</w:t>
      </w:r>
    </w:p>
    <w:p w14:paraId="5EF388EC"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13</w:t>
      </w:r>
      <w:r w:rsidRPr="000776BC">
        <w:rPr>
          <w:rFonts w:cs="Calibri"/>
          <w:sz w:val="24"/>
          <w:szCs w:val="24"/>
        </w:rPr>
        <w:tab/>
        <w:t>FORCE MAJEURE</w:t>
      </w:r>
    </w:p>
    <w:p w14:paraId="3FD8B6CD" w14:textId="77777777" w:rsidR="009412BF" w:rsidRPr="00A50DF5" w:rsidRDefault="009412BF" w:rsidP="00B075D4">
      <w:pPr>
        <w:pStyle w:val="ListParagraph"/>
        <w:numPr>
          <w:ilvl w:val="1"/>
          <w:numId w:val="58"/>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A Force Majeure Event means an event or circumstance or combination of events and/or circumstances not within the reasonable control of the Affected Party (as defined in clause 13.2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77E9B3FB" w14:textId="77777777" w:rsidR="009412BF" w:rsidRPr="00A50DF5" w:rsidRDefault="009412BF" w:rsidP="00B075D4">
      <w:pPr>
        <w:numPr>
          <w:ilvl w:val="1"/>
          <w:numId w:val="5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In the event of any failure, interruption or delay in the performance of either Party’s obligations (or of any of them) resulting from any Force Majeure Event, that Party (“the Affected Party”) shall promptly notify the other Party in writing specifying: (a) the nature of the Force Majeure Event; (b) the anticipated delay in the performance of obligations; (c) the action proposed to minimise the impact of the Force Majeure Event; and the Affected Party shall not be liable or </w:t>
      </w:r>
      <w:r w:rsidRPr="00A50DF5">
        <w:rPr>
          <w:rFonts w:ascii="Calibri" w:hAnsi="Calibri" w:cs="Calibri"/>
        </w:rPr>
        <w:lastRenderedPageBreak/>
        <w:t>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5BAA9865" w14:textId="77777777" w:rsidR="009412BF" w:rsidRPr="00A50DF5" w:rsidRDefault="009412BF" w:rsidP="00B075D4">
      <w:pPr>
        <w:numPr>
          <w:ilvl w:val="1"/>
          <w:numId w:val="5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If the Force Majeure Event continues for 28 calendar days either Party may terminate at 14 days’ notice.</w:t>
      </w:r>
    </w:p>
    <w:p w14:paraId="3AA55068" w14:textId="77777777" w:rsidR="009412BF" w:rsidRPr="00A50DF5" w:rsidRDefault="009412BF" w:rsidP="00B075D4">
      <w:pPr>
        <w:numPr>
          <w:ilvl w:val="1"/>
          <w:numId w:val="5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14:paraId="730A66F7"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14</w:t>
      </w:r>
      <w:r w:rsidRPr="000776BC">
        <w:rPr>
          <w:rFonts w:cs="Calibri"/>
          <w:sz w:val="24"/>
          <w:szCs w:val="24"/>
        </w:rPr>
        <w:tab/>
        <w:t xml:space="preserve"> TERMINATION</w:t>
      </w:r>
    </w:p>
    <w:p w14:paraId="711D12FB" w14:textId="7B7E24DE" w:rsidR="009412BF" w:rsidRPr="00A50DF5" w:rsidRDefault="009412BF" w:rsidP="00B075D4">
      <w:pPr>
        <w:pStyle w:val="ListParagraph"/>
        <w:numPr>
          <w:ilvl w:val="1"/>
          <w:numId w:val="59"/>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This Agreement may be terminated by the Contracting Authority, without liability for compensation or damages, by serving one (1) month’s written notice to the Contractor. This Agreement may be terminated by the Contractor, without liability for compensation or damages, by serving six (6) months’ written notice to the Contracting Authority.</w:t>
      </w:r>
    </w:p>
    <w:p w14:paraId="036E0DC4" w14:textId="77777777" w:rsidR="009412BF" w:rsidRPr="00A50DF5" w:rsidRDefault="009412BF" w:rsidP="00B075D4">
      <w:pPr>
        <w:numPr>
          <w:ilvl w:val="1"/>
          <w:numId w:val="59"/>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Either Party shall have the right (in addition to its rights under clause 14.1 and any other rights which it has at law) to terminate this Agreement immediately and without liability for compensation or damages on the happening of any of the following: (a) if the other Party commits any serious breach or a series of breaches of any provision of this Agreement and fails to remedy such breach(es) (if the breach(es) are capable of remedy) within 30 days after receipt of a request in writing from the other Party; (b) 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(c) in circumstances where the Contracting Authority becomes aware of any conflict of interest on the part of the Contractor which cannot, in the opinion of the Contracting Authority, be removed by other means; and (d) in circumstances where the Contracting Authority becomes aware of any registrable interest on the part of the Contractor.</w:t>
      </w:r>
    </w:p>
    <w:p w14:paraId="3012BEF1" w14:textId="77777777" w:rsidR="009412BF" w:rsidRPr="00A50DF5" w:rsidRDefault="009412BF" w:rsidP="00B075D4">
      <w:pPr>
        <w:numPr>
          <w:ilvl w:val="1"/>
          <w:numId w:val="59"/>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Clause 57 of S.I. No. 284/2016 - European Union (Award of Public Authority Contracts). </w:t>
      </w:r>
    </w:p>
    <w:p w14:paraId="5A33F9DE" w14:textId="77777777" w:rsidR="009412BF" w:rsidRPr="00A50DF5" w:rsidRDefault="009412BF" w:rsidP="00B075D4">
      <w:pPr>
        <w:numPr>
          <w:ilvl w:val="1"/>
          <w:numId w:val="59"/>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If requested by the Contracting Authority, the Contractor shall promptly furnish such anonymised information relating to the terms and conditions of the employment of all persons providing the Goods and Services as may be required by the Contracting Authority (“Employment Information”). The Contractor agrees that the Contracting Authority may release the Employment Information to third parties for the purposes of any procurement competition which relates to the provision of the goods, services, or software the subject matter of this Agreement upon expiry of the term or earlier termination of this Agreement for whatever cause.</w:t>
      </w:r>
    </w:p>
    <w:p w14:paraId="17059D15" w14:textId="77777777" w:rsidR="009412BF" w:rsidRPr="00A50DF5" w:rsidRDefault="009412BF" w:rsidP="00B075D4">
      <w:pPr>
        <w:numPr>
          <w:ilvl w:val="1"/>
          <w:numId w:val="59"/>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4D67E387" w14:textId="77777777" w:rsidR="009412BF" w:rsidRPr="00A50DF5" w:rsidRDefault="009412BF" w:rsidP="00B075D4">
      <w:pPr>
        <w:numPr>
          <w:ilvl w:val="1"/>
          <w:numId w:val="59"/>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u w:val="single"/>
        </w:rPr>
        <w:lastRenderedPageBreak/>
        <w:t>Transfer of Undertakings Information:</w:t>
      </w:r>
      <w:r w:rsidRPr="00A50DF5">
        <w:rPr>
          <w:rFonts w:ascii="Calibri" w:hAnsi="Calibri" w:cs="Calibri"/>
        </w:rPr>
        <w:t xml:space="preserve"> It is acknowledged and agreed that if, on the termination or expiry of all or part of this Agreement, the provision of some or all of the Goods and Services are transferred to a new Contractor and such transfer constitutes a transfer of a business or undertaking within the meaning of the European Communities (Protection of Employees on Transfer of Undertakings) Regulations 2003 (as may be amended), then the Contractor shall comply with its obligations under the European Communities (Protection of Employees on Transfer of Undertakings) Regulations 2003, including but not limited to its information and consultation obligations under Regulation 8, and it shall immediately once notified in writing by the Contracting Authority to do so, provide the necessary information including all employee information and assistance to a new Contractor and/or the Contracting Authority to allow the new Contractor to comply with its obligations (including providing a list of persons considered to be Retransferring Employees).</w:t>
      </w:r>
    </w:p>
    <w:p w14:paraId="25909506" w14:textId="4B6AAED9" w:rsidR="009412BF" w:rsidRPr="000776BC" w:rsidRDefault="009412BF" w:rsidP="009412BF">
      <w:pPr>
        <w:pStyle w:val="Heading2"/>
        <w:ind w:left="567" w:hanging="567"/>
        <w:rPr>
          <w:rFonts w:cs="Calibri"/>
          <w:b w:val="0"/>
          <w:caps w:val="0"/>
          <w:sz w:val="24"/>
          <w:szCs w:val="24"/>
        </w:rPr>
      </w:pPr>
      <w:r w:rsidRPr="000776BC">
        <w:rPr>
          <w:rFonts w:cs="Calibri"/>
          <w:sz w:val="24"/>
          <w:szCs w:val="24"/>
        </w:rPr>
        <w:t>15</w:t>
      </w:r>
      <w:r w:rsidRPr="000776BC">
        <w:rPr>
          <w:rFonts w:cs="Calibri"/>
          <w:sz w:val="24"/>
          <w:szCs w:val="24"/>
        </w:rPr>
        <w:tab/>
        <w:t>CONTRACT MANAG</w:t>
      </w:r>
      <w:r w:rsidR="00A004AD">
        <w:rPr>
          <w:rFonts w:cs="Calibri"/>
          <w:sz w:val="24"/>
          <w:szCs w:val="24"/>
        </w:rPr>
        <w:t>e</w:t>
      </w:r>
      <w:r w:rsidRPr="000776BC">
        <w:rPr>
          <w:rFonts w:cs="Calibri"/>
          <w:sz w:val="24"/>
          <w:szCs w:val="24"/>
        </w:rPr>
        <w:t>MENT</w:t>
      </w:r>
    </w:p>
    <w:p w14:paraId="36B1DEFF" w14:textId="77777777" w:rsidR="009412BF" w:rsidRPr="00A50DF5" w:rsidRDefault="009412BF" w:rsidP="00B075D4">
      <w:pPr>
        <w:pStyle w:val="ListParagraph"/>
        <w:numPr>
          <w:ilvl w:val="1"/>
          <w:numId w:val="60"/>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Contracting Authority’s Contact and the Contractor’s Contact shall liaise on a regular basis to address any issues arising which may impact on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14:paraId="60C4B1FA" w14:textId="77777777" w:rsidR="009412BF" w:rsidRPr="00A50DF5" w:rsidRDefault="009412BF" w:rsidP="00B075D4">
      <w:pPr>
        <w:numPr>
          <w:ilvl w:val="1"/>
          <w:numId w:val="60"/>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Contractor agrees to: (a) liaise with and keep the Contracting Authority’s Contact fully informed of any matter which might affect the observance and performance of the Contractor’s obligations under this Agreement; (b) maintain such records and comply with such reporting arrangements and protocols as required by the Contracting Authority from time to time and: (c) comply with all reasonable directions of the Contracting Authority.</w:t>
      </w:r>
    </w:p>
    <w:p w14:paraId="74ECBFC0" w14:textId="77777777" w:rsidR="009412BF" w:rsidRPr="00A50DF5" w:rsidRDefault="009412BF" w:rsidP="00B075D4">
      <w:pPr>
        <w:numPr>
          <w:ilvl w:val="1"/>
          <w:numId w:val="60"/>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w:t>
      </w:r>
    </w:p>
    <w:p w14:paraId="39851339"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16</w:t>
      </w:r>
      <w:r w:rsidRPr="000776BC">
        <w:rPr>
          <w:rFonts w:cs="Calibri"/>
          <w:sz w:val="24"/>
          <w:szCs w:val="24"/>
        </w:rPr>
        <w:tab/>
        <w:t>Business Continuity</w:t>
      </w:r>
    </w:p>
    <w:p w14:paraId="413F4FE4" w14:textId="77777777" w:rsidR="009412BF" w:rsidRPr="00A50DF5" w:rsidRDefault="009412BF" w:rsidP="00B075D4">
      <w:pPr>
        <w:pStyle w:val="ListParagraph"/>
        <w:numPr>
          <w:ilvl w:val="1"/>
          <w:numId w:val="61"/>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Contractor shall ensure it is able to implement the Business Continuity Plan at all     times in accordance with its terms which would enable the maintenance or prompt restoration of all business-critical functions upon the occurrence of any Disruptive Incident in order to enable it to continue to supply of the Goods and/or perform the Services to the Contracting Authority.</w:t>
      </w:r>
    </w:p>
    <w:p w14:paraId="34E8C408" w14:textId="77777777" w:rsidR="009412BF" w:rsidRPr="00A50DF5" w:rsidRDefault="009412BF" w:rsidP="009412BF">
      <w:pPr>
        <w:pStyle w:val="ListParagraph"/>
        <w:overflowPunct w:val="0"/>
        <w:autoSpaceDE w:val="0"/>
        <w:autoSpaceDN w:val="0"/>
        <w:adjustRightInd w:val="0"/>
        <w:spacing w:after="240" w:line="240" w:lineRule="auto"/>
        <w:ind w:left="567"/>
        <w:textAlignment w:val="baseline"/>
        <w:rPr>
          <w:rFonts w:cs="Calibri"/>
          <w:szCs w:val="22"/>
          <w:lang w:val="en-IE"/>
        </w:rPr>
      </w:pPr>
    </w:p>
    <w:p w14:paraId="60B53774" w14:textId="77777777" w:rsidR="009412BF" w:rsidRPr="00A50DF5" w:rsidRDefault="009412BF" w:rsidP="00B075D4">
      <w:pPr>
        <w:pStyle w:val="ListParagraph"/>
        <w:numPr>
          <w:ilvl w:val="1"/>
          <w:numId w:val="61"/>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The Contractor warrants, represents and undertakes that it shall implement the Business Continuity Plan if notified to do so by the Contracting Authority and/or in the event of a Disruptive Incident and that it will promptly notify the Contracting Authority within 24 hours if it experiences a Disruptive Incident.</w:t>
      </w:r>
    </w:p>
    <w:p w14:paraId="231D4119" w14:textId="77777777" w:rsidR="009412BF" w:rsidRPr="00A50DF5" w:rsidRDefault="009412BF" w:rsidP="009412BF">
      <w:pPr>
        <w:pStyle w:val="ListParagraph"/>
        <w:overflowPunct w:val="0"/>
        <w:autoSpaceDE w:val="0"/>
        <w:autoSpaceDN w:val="0"/>
        <w:adjustRightInd w:val="0"/>
        <w:spacing w:after="240" w:line="240" w:lineRule="auto"/>
        <w:ind w:left="567"/>
        <w:textAlignment w:val="baseline"/>
        <w:rPr>
          <w:rFonts w:cs="Calibri"/>
          <w:szCs w:val="22"/>
          <w:lang w:val="en-IE"/>
        </w:rPr>
      </w:pPr>
    </w:p>
    <w:p w14:paraId="34571B66" w14:textId="77777777" w:rsidR="009412BF" w:rsidRPr="00A50DF5" w:rsidRDefault="009412BF" w:rsidP="00B075D4">
      <w:pPr>
        <w:pStyle w:val="ListParagraph"/>
        <w:numPr>
          <w:ilvl w:val="1"/>
          <w:numId w:val="61"/>
        </w:numPr>
        <w:overflowPunct w:val="0"/>
        <w:autoSpaceDE w:val="0"/>
        <w:autoSpaceDN w:val="0"/>
        <w:adjustRightInd w:val="0"/>
        <w:spacing w:after="240" w:line="240" w:lineRule="auto"/>
        <w:ind w:left="567" w:hanging="709"/>
        <w:textAlignment w:val="baseline"/>
        <w:rPr>
          <w:rFonts w:cs="Calibri"/>
          <w:szCs w:val="22"/>
          <w:lang w:val="en-IE"/>
        </w:rPr>
      </w:pPr>
    </w:p>
    <w:p w14:paraId="0CC2DE31" w14:textId="77777777" w:rsidR="009412BF" w:rsidRPr="00A50DF5" w:rsidRDefault="009412BF" w:rsidP="00B075D4">
      <w:pPr>
        <w:pStyle w:val="ListParagraph"/>
        <w:numPr>
          <w:ilvl w:val="0"/>
          <w:numId w:val="67"/>
        </w:numPr>
        <w:overflowPunct w:val="0"/>
        <w:autoSpaceDE w:val="0"/>
        <w:autoSpaceDN w:val="0"/>
        <w:adjustRightInd w:val="0"/>
        <w:spacing w:after="240" w:line="240" w:lineRule="auto"/>
        <w:textAlignment w:val="baseline"/>
        <w:rPr>
          <w:rFonts w:cs="Calibri"/>
          <w:szCs w:val="22"/>
          <w:lang w:val="en-IE"/>
        </w:rPr>
      </w:pPr>
      <w:r w:rsidRPr="00A50DF5">
        <w:rPr>
          <w:rFonts w:cs="Calibri"/>
          <w:szCs w:val="22"/>
          <w:lang w:val="en-IE"/>
        </w:rPr>
        <w:t>The Contracting Authority reserves the right to request a copy of the Contractor’s Business Continuity Plan at any and all times and to assess the Contractor's Business Continuity Plan against the Contracting Authority’s business continuity</w:t>
      </w:r>
      <w:r w:rsidRPr="00A50DF5">
        <w:rPr>
          <w:rFonts w:cs="Calibri"/>
          <w:spacing w:val="-2"/>
          <w:szCs w:val="22"/>
          <w:lang w:val="en-IE"/>
        </w:rPr>
        <w:t xml:space="preserve"> </w:t>
      </w:r>
      <w:r w:rsidRPr="00A50DF5">
        <w:rPr>
          <w:rFonts w:cs="Calibri"/>
          <w:szCs w:val="22"/>
          <w:lang w:val="en-IE"/>
        </w:rPr>
        <w:t>requirements.</w:t>
      </w:r>
    </w:p>
    <w:p w14:paraId="2AD2B1E1" w14:textId="77777777" w:rsidR="009412BF" w:rsidRPr="00A50DF5" w:rsidRDefault="009412BF" w:rsidP="009412BF">
      <w:pPr>
        <w:pStyle w:val="ListParagraph"/>
        <w:overflowPunct w:val="0"/>
        <w:autoSpaceDE w:val="0"/>
        <w:autoSpaceDN w:val="0"/>
        <w:adjustRightInd w:val="0"/>
        <w:spacing w:after="240" w:line="240" w:lineRule="auto"/>
        <w:textAlignment w:val="baseline"/>
        <w:rPr>
          <w:rFonts w:cs="Calibri"/>
          <w:szCs w:val="22"/>
          <w:lang w:val="en-IE"/>
        </w:rPr>
      </w:pPr>
    </w:p>
    <w:p w14:paraId="6FFEC16D" w14:textId="77777777" w:rsidR="009412BF" w:rsidRPr="00A50DF5" w:rsidRDefault="009412BF" w:rsidP="00B075D4">
      <w:pPr>
        <w:pStyle w:val="ListParagraph"/>
        <w:numPr>
          <w:ilvl w:val="0"/>
          <w:numId w:val="67"/>
        </w:numPr>
        <w:overflowPunct w:val="0"/>
        <w:autoSpaceDE w:val="0"/>
        <w:autoSpaceDN w:val="0"/>
        <w:adjustRightInd w:val="0"/>
        <w:spacing w:after="240" w:line="240" w:lineRule="auto"/>
        <w:textAlignment w:val="baseline"/>
        <w:rPr>
          <w:rFonts w:cs="Calibri"/>
          <w:szCs w:val="22"/>
          <w:lang w:val="en-IE"/>
        </w:rPr>
      </w:pPr>
      <w:r w:rsidRPr="00A50DF5">
        <w:rPr>
          <w:rFonts w:cs="Calibri"/>
          <w:szCs w:val="22"/>
          <w:lang w:val="en-IE"/>
        </w:rPr>
        <w:lastRenderedPageBreak/>
        <w:t>The Contractor shall test the Business Continuity Plan on a regular basis, and in any event at least once every 12 months. The Contractor shall give the Contracting Authority at least 5 calendar days’ notice of each test and allow the Contracting Authority, if it so elects, to participate in such tests. Following each test,</w:t>
      </w:r>
      <w:r w:rsidRPr="00A50DF5">
        <w:rPr>
          <w:rFonts w:cs="Calibri"/>
          <w:spacing w:val="-6"/>
          <w:szCs w:val="22"/>
          <w:lang w:val="en-IE"/>
        </w:rPr>
        <w:t xml:space="preserve"> </w:t>
      </w:r>
      <w:r w:rsidRPr="00A50DF5">
        <w:rPr>
          <w:rFonts w:cs="Calibri"/>
          <w:szCs w:val="22"/>
          <w:lang w:val="en-IE"/>
        </w:rPr>
        <w:t>the</w:t>
      </w:r>
      <w:r w:rsidRPr="00A50DF5">
        <w:rPr>
          <w:rFonts w:cs="Calibri"/>
          <w:spacing w:val="-6"/>
          <w:szCs w:val="22"/>
          <w:lang w:val="en-IE"/>
        </w:rPr>
        <w:t xml:space="preserve"> </w:t>
      </w:r>
      <w:r w:rsidRPr="00A50DF5">
        <w:rPr>
          <w:rFonts w:cs="Calibri"/>
          <w:szCs w:val="22"/>
          <w:lang w:val="en-IE"/>
        </w:rPr>
        <w:t>Contractor</w:t>
      </w:r>
      <w:r w:rsidRPr="00A50DF5">
        <w:rPr>
          <w:rFonts w:cs="Calibri"/>
          <w:spacing w:val="-7"/>
          <w:szCs w:val="22"/>
          <w:lang w:val="en-IE"/>
        </w:rPr>
        <w:t xml:space="preserve"> </w:t>
      </w:r>
      <w:r w:rsidRPr="00A50DF5">
        <w:rPr>
          <w:rFonts w:cs="Calibri"/>
          <w:szCs w:val="22"/>
          <w:lang w:val="en-IE"/>
        </w:rPr>
        <w:t>shall:</w:t>
      </w:r>
      <w:r w:rsidRPr="00A50DF5">
        <w:rPr>
          <w:rFonts w:cs="Calibri"/>
          <w:spacing w:val="-8"/>
          <w:szCs w:val="22"/>
          <w:lang w:val="en-IE"/>
        </w:rPr>
        <w:t xml:space="preserve"> </w:t>
      </w:r>
      <w:r w:rsidRPr="00A50DF5">
        <w:rPr>
          <w:rFonts w:cs="Calibri"/>
          <w:szCs w:val="22"/>
          <w:lang w:val="en-IE"/>
        </w:rPr>
        <w:t>(a)</w:t>
      </w:r>
      <w:r w:rsidRPr="00A50DF5">
        <w:rPr>
          <w:rFonts w:cs="Calibri"/>
          <w:spacing w:val="-6"/>
          <w:szCs w:val="22"/>
          <w:lang w:val="en-IE"/>
        </w:rPr>
        <w:t xml:space="preserve"> </w:t>
      </w:r>
      <w:r w:rsidRPr="00A50DF5">
        <w:rPr>
          <w:rFonts w:cs="Calibri"/>
          <w:szCs w:val="22"/>
          <w:lang w:val="en-IE"/>
        </w:rPr>
        <w:t>send</w:t>
      </w:r>
      <w:r w:rsidRPr="00A50DF5">
        <w:rPr>
          <w:rFonts w:cs="Calibri"/>
          <w:spacing w:val="-7"/>
          <w:szCs w:val="22"/>
          <w:lang w:val="en-IE"/>
        </w:rPr>
        <w:t xml:space="preserve"> </w:t>
      </w:r>
      <w:r w:rsidRPr="00A50DF5">
        <w:rPr>
          <w:rFonts w:cs="Calibri"/>
          <w:szCs w:val="22"/>
          <w:lang w:val="en-IE"/>
        </w:rPr>
        <w:t>to</w:t>
      </w:r>
      <w:r w:rsidRPr="00A50DF5">
        <w:rPr>
          <w:rFonts w:cs="Calibri"/>
          <w:spacing w:val="-4"/>
          <w:szCs w:val="22"/>
          <w:lang w:val="en-IE"/>
        </w:rPr>
        <w:t xml:space="preserve"> </w:t>
      </w:r>
      <w:r w:rsidRPr="00A50DF5">
        <w:rPr>
          <w:rFonts w:cs="Calibri"/>
          <w:szCs w:val="22"/>
          <w:lang w:val="en-IE"/>
        </w:rPr>
        <w:t>the</w:t>
      </w:r>
      <w:r w:rsidRPr="00A50DF5">
        <w:rPr>
          <w:rFonts w:cs="Calibri"/>
          <w:spacing w:val="-7"/>
          <w:szCs w:val="22"/>
          <w:lang w:val="en-IE"/>
        </w:rPr>
        <w:t xml:space="preserve"> </w:t>
      </w:r>
      <w:r w:rsidRPr="00A50DF5">
        <w:rPr>
          <w:rFonts w:cs="Calibri"/>
          <w:szCs w:val="22"/>
          <w:lang w:val="en-IE"/>
        </w:rPr>
        <w:t>Contracting</w:t>
      </w:r>
      <w:r w:rsidRPr="00A50DF5">
        <w:rPr>
          <w:rFonts w:cs="Calibri"/>
          <w:spacing w:val="-7"/>
          <w:szCs w:val="22"/>
          <w:lang w:val="en-IE"/>
        </w:rPr>
        <w:t xml:space="preserve"> </w:t>
      </w:r>
      <w:r w:rsidRPr="00A50DF5">
        <w:rPr>
          <w:rFonts w:cs="Calibri"/>
          <w:szCs w:val="22"/>
          <w:lang w:val="en-IE"/>
        </w:rPr>
        <w:t>Authority</w:t>
      </w:r>
      <w:r w:rsidRPr="00A50DF5">
        <w:rPr>
          <w:rFonts w:cs="Calibri"/>
          <w:spacing w:val="-3"/>
          <w:szCs w:val="22"/>
          <w:lang w:val="en-IE"/>
        </w:rPr>
        <w:t xml:space="preserve"> </w:t>
      </w:r>
      <w:r w:rsidRPr="00A50DF5">
        <w:rPr>
          <w:rFonts w:cs="Calibri"/>
          <w:szCs w:val="22"/>
          <w:lang w:val="en-IE"/>
        </w:rPr>
        <w:t>a</w:t>
      </w:r>
      <w:r w:rsidRPr="00A50DF5">
        <w:rPr>
          <w:rFonts w:cs="Calibri"/>
          <w:spacing w:val="-6"/>
          <w:szCs w:val="22"/>
          <w:lang w:val="en-IE"/>
        </w:rPr>
        <w:t xml:space="preserve"> </w:t>
      </w:r>
      <w:r w:rsidRPr="00A50DF5">
        <w:rPr>
          <w:rFonts w:cs="Calibri"/>
          <w:szCs w:val="22"/>
          <w:lang w:val="en-IE"/>
        </w:rPr>
        <w:t>written</w:t>
      </w:r>
      <w:r w:rsidRPr="00A50DF5">
        <w:rPr>
          <w:rFonts w:cs="Calibri"/>
          <w:spacing w:val="-7"/>
          <w:szCs w:val="22"/>
          <w:lang w:val="en-IE"/>
        </w:rPr>
        <w:t xml:space="preserve"> </w:t>
      </w:r>
      <w:r w:rsidRPr="00A50DF5">
        <w:rPr>
          <w:rFonts w:cs="Calibri"/>
          <w:szCs w:val="22"/>
          <w:lang w:val="en-IE"/>
        </w:rPr>
        <w:t>report summarising</w:t>
      </w:r>
      <w:r w:rsidRPr="00A50DF5">
        <w:rPr>
          <w:rFonts w:cs="Calibri"/>
          <w:spacing w:val="-5"/>
          <w:szCs w:val="22"/>
          <w:lang w:val="en-IE"/>
        </w:rPr>
        <w:t xml:space="preserve"> </w:t>
      </w:r>
      <w:r w:rsidRPr="00A50DF5">
        <w:rPr>
          <w:rFonts w:cs="Calibri"/>
          <w:szCs w:val="22"/>
          <w:lang w:val="en-IE"/>
        </w:rPr>
        <w:t>the</w:t>
      </w:r>
      <w:r w:rsidRPr="00A50DF5">
        <w:rPr>
          <w:rFonts w:cs="Calibri"/>
          <w:spacing w:val="-5"/>
          <w:szCs w:val="22"/>
          <w:lang w:val="en-IE"/>
        </w:rPr>
        <w:t xml:space="preserve"> </w:t>
      </w:r>
      <w:r w:rsidRPr="00A50DF5">
        <w:rPr>
          <w:rFonts w:cs="Calibri"/>
          <w:szCs w:val="22"/>
          <w:lang w:val="en-IE"/>
        </w:rPr>
        <w:t>results</w:t>
      </w:r>
      <w:r w:rsidRPr="00A50DF5">
        <w:rPr>
          <w:rFonts w:cs="Calibri"/>
          <w:spacing w:val="-5"/>
          <w:szCs w:val="22"/>
          <w:lang w:val="en-IE"/>
        </w:rPr>
        <w:t xml:space="preserve"> </w:t>
      </w:r>
      <w:r w:rsidRPr="00A50DF5">
        <w:rPr>
          <w:rFonts w:cs="Calibri"/>
          <w:szCs w:val="22"/>
          <w:lang w:val="en-IE"/>
        </w:rPr>
        <w:t>of</w:t>
      </w:r>
      <w:r w:rsidRPr="00A50DF5">
        <w:rPr>
          <w:rFonts w:cs="Calibri"/>
          <w:spacing w:val="-5"/>
          <w:szCs w:val="22"/>
          <w:lang w:val="en-IE"/>
        </w:rPr>
        <w:t xml:space="preserve"> </w:t>
      </w:r>
      <w:r w:rsidRPr="00A50DF5">
        <w:rPr>
          <w:rFonts w:cs="Calibri"/>
          <w:szCs w:val="22"/>
          <w:lang w:val="en-IE"/>
        </w:rPr>
        <w:t>the</w:t>
      </w:r>
      <w:r w:rsidRPr="00A50DF5">
        <w:rPr>
          <w:rFonts w:cs="Calibri"/>
          <w:spacing w:val="-5"/>
          <w:szCs w:val="22"/>
          <w:lang w:val="en-IE"/>
        </w:rPr>
        <w:t xml:space="preserve"> </w:t>
      </w:r>
      <w:r w:rsidRPr="00A50DF5">
        <w:rPr>
          <w:rFonts w:cs="Calibri"/>
          <w:szCs w:val="22"/>
          <w:lang w:val="en-IE"/>
        </w:rPr>
        <w:t>test;</w:t>
      </w:r>
      <w:r w:rsidRPr="00A50DF5">
        <w:rPr>
          <w:rFonts w:cs="Calibri"/>
          <w:spacing w:val="-4"/>
          <w:szCs w:val="22"/>
          <w:lang w:val="en-IE"/>
        </w:rPr>
        <w:t xml:space="preserve"> </w:t>
      </w:r>
      <w:r w:rsidRPr="00A50DF5">
        <w:rPr>
          <w:rFonts w:cs="Calibri"/>
          <w:szCs w:val="22"/>
          <w:lang w:val="en-IE"/>
        </w:rPr>
        <w:t>and</w:t>
      </w:r>
      <w:r w:rsidRPr="00A50DF5">
        <w:rPr>
          <w:rFonts w:cs="Calibri"/>
          <w:spacing w:val="-6"/>
          <w:szCs w:val="22"/>
          <w:lang w:val="en-IE"/>
        </w:rPr>
        <w:t xml:space="preserve"> </w:t>
      </w:r>
      <w:r w:rsidRPr="00A50DF5">
        <w:rPr>
          <w:rFonts w:cs="Calibri"/>
          <w:szCs w:val="22"/>
          <w:lang w:val="en-IE"/>
        </w:rPr>
        <w:t>(b)</w:t>
      </w:r>
      <w:r w:rsidRPr="00A50DF5">
        <w:rPr>
          <w:rFonts w:cs="Calibri"/>
          <w:spacing w:val="-4"/>
          <w:szCs w:val="22"/>
          <w:lang w:val="en-IE"/>
        </w:rPr>
        <w:t xml:space="preserve"> </w:t>
      </w:r>
      <w:r w:rsidRPr="00A50DF5">
        <w:rPr>
          <w:rFonts w:cs="Calibri"/>
          <w:szCs w:val="22"/>
          <w:lang w:val="en-IE"/>
        </w:rPr>
        <w:t>promptly</w:t>
      </w:r>
      <w:r w:rsidRPr="00A50DF5">
        <w:rPr>
          <w:rFonts w:cs="Calibri"/>
          <w:spacing w:val="-6"/>
          <w:szCs w:val="22"/>
          <w:lang w:val="en-IE"/>
        </w:rPr>
        <w:t xml:space="preserve"> </w:t>
      </w:r>
      <w:r w:rsidRPr="00A50DF5">
        <w:rPr>
          <w:rFonts w:cs="Calibri"/>
          <w:szCs w:val="22"/>
          <w:lang w:val="en-IE"/>
        </w:rPr>
        <w:t>implement</w:t>
      </w:r>
      <w:r w:rsidRPr="00A50DF5">
        <w:rPr>
          <w:rFonts w:cs="Calibri"/>
          <w:spacing w:val="-4"/>
          <w:szCs w:val="22"/>
          <w:lang w:val="en-IE"/>
        </w:rPr>
        <w:t xml:space="preserve"> </w:t>
      </w:r>
      <w:r w:rsidRPr="00A50DF5">
        <w:rPr>
          <w:rFonts w:cs="Calibri"/>
          <w:szCs w:val="22"/>
          <w:lang w:val="en-IE"/>
        </w:rPr>
        <w:t>any</w:t>
      </w:r>
      <w:r w:rsidRPr="00A50DF5">
        <w:rPr>
          <w:rFonts w:cs="Calibri"/>
          <w:spacing w:val="-5"/>
          <w:szCs w:val="22"/>
          <w:lang w:val="en-IE"/>
        </w:rPr>
        <w:t xml:space="preserve"> </w:t>
      </w:r>
      <w:r w:rsidRPr="00A50DF5">
        <w:rPr>
          <w:rFonts w:cs="Calibri"/>
          <w:szCs w:val="22"/>
          <w:lang w:val="en-IE"/>
        </w:rPr>
        <w:t>actions</w:t>
      </w:r>
      <w:r w:rsidRPr="00A50DF5">
        <w:rPr>
          <w:rFonts w:cs="Calibri"/>
          <w:spacing w:val="-4"/>
          <w:szCs w:val="22"/>
          <w:lang w:val="en-IE"/>
        </w:rPr>
        <w:t xml:space="preserve"> </w:t>
      </w:r>
      <w:r w:rsidRPr="00A50DF5">
        <w:rPr>
          <w:rFonts w:cs="Calibri"/>
          <w:szCs w:val="22"/>
          <w:lang w:val="en-IE"/>
        </w:rPr>
        <w:t>or remedial measures which the Contracting Authority considers to be necessary as a result of those</w:t>
      </w:r>
      <w:r w:rsidRPr="00A50DF5">
        <w:rPr>
          <w:rFonts w:cs="Calibri"/>
          <w:spacing w:val="-4"/>
          <w:szCs w:val="22"/>
          <w:lang w:val="en-IE"/>
        </w:rPr>
        <w:t xml:space="preserve"> </w:t>
      </w:r>
      <w:r w:rsidRPr="00A50DF5">
        <w:rPr>
          <w:rFonts w:cs="Calibri"/>
          <w:szCs w:val="22"/>
          <w:lang w:val="en-IE"/>
        </w:rPr>
        <w:t>tests.</w:t>
      </w:r>
    </w:p>
    <w:p w14:paraId="1B4F77BF" w14:textId="77777777" w:rsidR="009412BF" w:rsidRPr="00A50DF5" w:rsidRDefault="009412BF" w:rsidP="009412BF">
      <w:pPr>
        <w:pStyle w:val="ListParagraph"/>
        <w:rPr>
          <w:rFonts w:cs="Calibri"/>
          <w:szCs w:val="22"/>
          <w:lang w:val="en-IE"/>
        </w:rPr>
      </w:pPr>
    </w:p>
    <w:p w14:paraId="52B1ABAF" w14:textId="77777777" w:rsidR="009412BF" w:rsidRPr="00A50DF5" w:rsidRDefault="009412BF" w:rsidP="00B075D4">
      <w:pPr>
        <w:pStyle w:val="ListParagraph"/>
        <w:numPr>
          <w:ilvl w:val="1"/>
          <w:numId w:val="61"/>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Following a Force Majeure Event, the Contractor shall still be obliged to implement the Business Continuity Plan; and in circumstances where the Contractor suffers a Force Majeure Event that prevents or hinders the Contractor’s performance of its obligations in connection with the Business Continuity Plan for a continuous period of more than 28 calendar days, the Contracting Authority may terminate the agreement on written notice to the Contractor”.</w:t>
      </w:r>
    </w:p>
    <w:p w14:paraId="0514357D"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17</w:t>
      </w:r>
      <w:r w:rsidRPr="000776BC">
        <w:rPr>
          <w:rFonts w:cs="Calibri"/>
          <w:sz w:val="24"/>
          <w:szCs w:val="24"/>
        </w:rPr>
        <w:tab/>
        <w:t>Disputes</w:t>
      </w:r>
    </w:p>
    <w:p w14:paraId="7354B8E0" w14:textId="77777777" w:rsidR="009412BF" w:rsidRPr="00A50DF5" w:rsidRDefault="009412BF" w:rsidP="009412BF">
      <w:pPr>
        <w:overflowPunct w:val="0"/>
        <w:autoSpaceDE w:val="0"/>
        <w:autoSpaceDN w:val="0"/>
        <w:adjustRightInd w:val="0"/>
        <w:spacing w:after="240" w:line="240" w:lineRule="auto"/>
        <w:ind w:left="567" w:hanging="709"/>
        <w:textAlignment w:val="baseline"/>
        <w:rPr>
          <w:rFonts w:ascii="Calibri" w:hAnsi="Calibri" w:cs="Calibri"/>
        </w:rPr>
      </w:pPr>
      <w:r w:rsidRPr="00A50DF5">
        <w:rPr>
          <w:rFonts w:ascii="Calibri" w:hAnsi="Calibri" w:cs="Calibri"/>
        </w:rPr>
        <w:t>17.1</w:t>
      </w:r>
      <w:r w:rsidRPr="000776BC">
        <w:rPr>
          <w:rFonts w:ascii="Calibri" w:hAnsi="Calibri" w:cs="Calibri"/>
          <w:sz w:val="24"/>
        </w:rPr>
        <w:tab/>
      </w:r>
      <w:r w:rsidRPr="00A50DF5">
        <w:rPr>
          <w:rFonts w:ascii="Calibri" w:hAnsi="Calibri" w:cs="Calibri"/>
        </w:rPr>
        <w:t>In the event of any dispute arising out of or relating to this Agreement (the “Dispute”), the Parties shall first seek settlement of the Dispute as set out below.</w:t>
      </w:r>
    </w:p>
    <w:p w14:paraId="1445599F" w14:textId="77777777" w:rsidR="009412BF" w:rsidRPr="00A50DF5" w:rsidRDefault="009412BF" w:rsidP="00B075D4">
      <w:pPr>
        <w:numPr>
          <w:ilvl w:val="1"/>
          <w:numId w:val="6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 xml:space="preserve">The Dispute shall be referred as soon as practicable to one or more of the following persons, within the Contractor: (a) the Contractor’s Business Manager, Account Manager (or similar titled position); (b) the Contractor’s senior management representative / director; (c) the Contractor’s Contact; AND, within the Contracting Authority: to the Contracting Authority’s Contact and to the Head of Procurement and Contracts at the Contracting Authority; </w:t>
      </w:r>
    </w:p>
    <w:p w14:paraId="438BE022" w14:textId="77777777" w:rsidR="009412BF" w:rsidRPr="00A50DF5" w:rsidRDefault="009412BF" w:rsidP="00B075D4">
      <w:pPr>
        <w:numPr>
          <w:ilvl w:val="1"/>
          <w:numId w:val="6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Each Party shall advise the other Party within 10 days of any alterations to their primary contacts (the Contractor’s Contact, and the Contracting Authority’s Contact).</w:t>
      </w:r>
    </w:p>
    <w:p w14:paraId="68225B1B" w14:textId="77777777" w:rsidR="009412BF" w:rsidRPr="00A50DF5" w:rsidRDefault="009412BF" w:rsidP="00B075D4">
      <w:pPr>
        <w:numPr>
          <w:ilvl w:val="1"/>
          <w:numId w:val="6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If the Dispute has not been resolved within fifteen (15) business days (or such longer period as may be agreed in writing by the Parties) of being referred to the relevant persons outlined in Clause 17.2, then either Party may refer the Dispute to an independent mediator, the identity of whom shall be agreed in advance by the Parties.</w:t>
      </w:r>
    </w:p>
    <w:p w14:paraId="090E0416" w14:textId="77777777" w:rsidR="009412BF" w:rsidRPr="00A50DF5" w:rsidRDefault="009412BF" w:rsidP="00B075D4">
      <w:pPr>
        <w:numPr>
          <w:ilvl w:val="1"/>
          <w:numId w:val="6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Centre for Effective Dispute Resolution (CEDR) in Ireland to appoint a mediator.</w:t>
      </w:r>
    </w:p>
    <w:p w14:paraId="79BF7B55" w14:textId="77777777" w:rsidR="009412BF" w:rsidRPr="00A50DF5" w:rsidRDefault="009412BF" w:rsidP="00B075D4">
      <w:pPr>
        <w:numPr>
          <w:ilvl w:val="1"/>
          <w:numId w:val="6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41EB66B0" w14:textId="77777777" w:rsidR="009412BF" w:rsidRPr="00A50DF5" w:rsidRDefault="009412BF" w:rsidP="00B075D4">
      <w:pPr>
        <w:numPr>
          <w:ilvl w:val="1"/>
          <w:numId w:val="6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ECF3CAF" w14:textId="77777777" w:rsidR="009412BF" w:rsidRPr="00A50DF5" w:rsidRDefault="009412BF" w:rsidP="00B075D4">
      <w:pPr>
        <w:numPr>
          <w:ilvl w:val="1"/>
          <w:numId w:val="68"/>
        </w:numPr>
        <w:overflowPunct w:val="0"/>
        <w:autoSpaceDE w:val="0"/>
        <w:autoSpaceDN w:val="0"/>
        <w:adjustRightInd w:val="0"/>
        <w:spacing w:after="240" w:line="240" w:lineRule="auto"/>
        <w:ind w:left="567" w:hanging="709"/>
        <w:jc w:val="both"/>
        <w:textAlignment w:val="baseline"/>
        <w:rPr>
          <w:rFonts w:ascii="Calibri" w:hAnsi="Calibri" w:cs="Calibri"/>
        </w:rPr>
      </w:pPr>
      <w:r w:rsidRPr="00A50DF5">
        <w:rPr>
          <w:rFonts w:ascii="Calibri" w:hAnsi="Calibri" w:cs="Calibri"/>
        </w:rPr>
        <w:t>For the avoidance of doubt, the obligations of the Parties under this Agreement shall not cease, be suspended or be delayed by the reference of a dispute to mediation. The Contractor shall comply fully with the requirements of the Agreement at all times.</w:t>
      </w:r>
    </w:p>
    <w:p w14:paraId="6F58021A"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lastRenderedPageBreak/>
        <w:t>18</w:t>
      </w:r>
      <w:r w:rsidRPr="000776BC">
        <w:rPr>
          <w:rFonts w:cs="Calibri"/>
          <w:sz w:val="24"/>
          <w:szCs w:val="24"/>
        </w:rPr>
        <w:tab/>
        <w:t>GOVERNING LAW AND JURISDICTION</w:t>
      </w:r>
    </w:p>
    <w:p w14:paraId="1E559B74" w14:textId="77777777" w:rsidR="009412BF" w:rsidRPr="00A50DF5" w:rsidRDefault="009412BF" w:rsidP="00B075D4">
      <w:pPr>
        <w:pStyle w:val="ListParagraph"/>
        <w:numPr>
          <w:ilvl w:val="1"/>
          <w:numId w:val="62"/>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55397C4B" w14:textId="77777777" w:rsidR="009412BF" w:rsidRPr="000776BC" w:rsidRDefault="009412BF" w:rsidP="009412BF">
      <w:pPr>
        <w:pStyle w:val="Heading2"/>
        <w:ind w:left="567" w:hanging="567"/>
        <w:rPr>
          <w:rFonts w:cs="Calibri"/>
          <w:b w:val="0"/>
          <w:caps w:val="0"/>
          <w:sz w:val="24"/>
          <w:szCs w:val="24"/>
        </w:rPr>
      </w:pPr>
      <w:r w:rsidRPr="000776BC">
        <w:rPr>
          <w:rFonts w:cs="Calibri"/>
          <w:sz w:val="24"/>
          <w:szCs w:val="24"/>
        </w:rPr>
        <w:t>19</w:t>
      </w:r>
      <w:r w:rsidRPr="000776BC">
        <w:rPr>
          <w:rFonts w:cs="Calibri"/>
          <w:sz w:val="24"/>
          <w:szCs w:val="24"/>
        </w:rPr>
        <w:tab/>
        <w:t>NOTICES</w:t>
      </w:r>
    </w:p>
    <w:p w14:paraId="19622A35" w14:textId="77777777" w:rsidR="009412BF" w:rsidRPr="00A50DF5" w:rsidRDefault="009412BF" w:rsidP="00B075D4">
      <w:pPr>
        <w:pStyle w:val="ListParagraph"/>
        <w:numPr>
          <w:ilvl w:val="1"/>
          <w:numId w:val="63"/>
        </w:numPr>
        <w:overflowPunct w:val="0"/>
        <w:autoSpaceDE w:val="0"/>
        <w:autoSpaceDN w:val="0"/>
        <w:adjustRightInd w:val="0"/>
        <w:spacing w:after="480" w:line="240" w:lineRule="auto"/>
        <w:ind w:left="567" w:hanging="709"/>
        <w:textAlignment w:val="baseline"/>
        <w:rPr>
          <w:rFonts w:eastAsiaTheme="minorHAnsi" w:cs="Calibri"/>
          <w:szCs w:val="22"/>
          <w:lang w:val="en-IE"/>
        </w:rPr>
      </w:pPr>
      <w:r w:rsidRPr="00A50DF5">
        <w:rPr>
          <w:rFonts w:eastAsiaTheme="minorHAnsi" w:cs="Calibri"/>
          <w:szCs w:val="22"/>
          <w:lang w:val="en-IE"/>
        </w:rPr>
        <w:t xml:space="preserve">Any notice or other written communication to be given to the Contractor under this Agreement shall either be delivered personally, or sent by registered post or email, to one or more of the following persons, within the Contractor: (a) the Contractor’s Business Manager, Account Manager (or similar titled position); (b) the Contractor’s senior management representative / director; (c) the Contractor’s Contact; </w:t>
      </w:r>
    </w:p>
    <w:p w14:paraId="65F9E860" w14:textId="77777777" w:rsidR="009412BF" w:rsidRPr="00A50DF5" w:rsidRDefault="009412BF" w:rsidP="009412BF">
      <w:pPr>
        <w:pStyle w:val="ListParagraph"/>
        <w:overflowPunct w:val="0"/>
        <w:autoSpaceDE w:val="0"/>
        <w:autoSpaceDN w:val="0"/>
        <w:adjustRightInd w:val="0"/>
        <w:spacing w:after="480" w:line="240" w:lineRule="auto"/>
        <w:ind w:left="567"/>
        <w:textAlignment w:val="baseline"/>
        <w:rPr>
          <w:rFonts w:eastAsiaTheme="minorHAnsi" w:cs="Calibri"/>
          <w:szCs w:val="22"/>
          <w:lang w:val="en-IE"/>
        </w:rPr>
      </w:pPr>
    </w:p>
    <w:p w14:paraId="3F54A2C3" w14:textId="77777777" w:rsidR="009412BF" w:rsidRPr="00A50DF5" w:rsidRDefault="009412BF" w:rsidP="00B075D4">
      <w:pPr>
        <w:pStyle w:val="ListParagraph"/>
        <w:numPr>
          <w:ilvl w:val="1"/>
          <w:numId w:val="63"/>
        </w:numPr>
        <w:overflowPunct w:val="0"/>
        <w:autoSpaceDE w:val="0"/>
        <w:autoSpaceDN w:val="0"/>
        <w:adjustRightInd w:val="0"/>
        <w:spacing w:after="0" w:line="240" w:lineRule="auto"/>
        <w:ind w:left="567" w:hanging="709"/>
        <w:textAlignment w:val="baseline"/>
        <w:rPr>
          <w:rFonts w:cs="Calibri"/>
          <w:szCs w:val="22"/>
          <w:lang w:val="en-IE"/>
        </w:rPr>
      </w:pPr>
      <w:r w:rsidRPr="00A50DF5">
        <w:rPr>
          <w:rFonts w:cs="Calibri"/>
          <w:szCs w:val="22"/>
          <w:lang w:val="en-IE"/>
        </w:rPr>
        <w:t>Any notice or other written communication to be given to the Contracting Authority, other than those relating to disputes (which must be delivered both to the Contracting Authority’s Contact and to the Head of Procurement and Contracts at the Contracting Authority), under this Agreement must either be delivered personally, or sent by registered post or email, to the Contracting Authority’s Contact;</w:t>
      </w:r>
      <w:r w:rsidRPr="00A50DF5">
        <w:rPr>
          <w:rFonts w:cs="Calibri"/>
        </w:rPr>
        <w:t xml:space="preserve"> </w:t>
      </w:r>
    </w:p>
    <w:p w14:paraId="2CF4DE4B" w14:textId="77777777" w:rsidR="009412BF" w:rsidRPr="00A50DF5" w:rsidRDefault="009412BF" w:rsidP="009412BF">
      <w:pPr>
        <w:pStyle w:val="ListParagraph"/>
        <w:overflowPunct w:val="0"/>
        <w:autoSpaceDE w:val="0"/>
        <w:autoSpaceDN w:val="0"/>
        <w:adjustRightInd w:val="0"/>
        <w:spacing w:after="0" w:line="240" w:lineRule="auto"/>
        <w:ind w:left="567"/>
        <w:textAlignment w:val="baseline"/>
        <w:rPr>
          <w:rFonts w:cs="Calibri"/>
          <w:szCs w:val="22"/>
          <w:lang w:val="en-IE"/>
        </w:rPr>
      </w:pPr>
    </w:p>
    <w:p w14:paraId="4900B9B7" w14:textId="77777777" w:rsidR="009412BF" w:rsidRPr="00A50DF5" w:rsidRDefault="009412BF" w:rsidP="00B075D4">
      <w:pPr>
        <w:pStyle w:val="ListParagraph"/>
        <w:numPr>
          <w:ilvl w:val="1"/>
          <w:numId w:val="63"/>
        </w:numPr>
        <w:overflowPunct w:val="0"/>
        <w:autoSpaceDE w:val="0"/>
        <w:autoSpaceDN w:val="0"/>
        <w:adjustRightInd w:val="0"/>
        <w:spacing w:after="240" w:line="240" w:lineRule="auto"/>
        <w:ind w:left="567" w:hanging="709"/>
        <w:textAlignment w:val="baseline"/>
        <w:rPr>
          <w:rFonts w:cs="Calibri"/>
          <w:szCs w:val="22"/>
          <w:lang w:val="en-IE"/>
        </w:rPr>
      </w:pPr>
      <w:r w:rsidRPr="00A50DF5">
        <w:rPr>
          <w:rFonts w:cs="Calibri"/>
          <w:szCs w:val="22"/>
          <w:lang w:val="en-IE"/>
        </w:rPr>
        <w:t>All notices shall be deemed to have been served as follows: (a) if personally delivered, at the time of delivery; or (b) if posted by registered post, at the time of delivery confirmed by the relevant postal service; or (c) if communicated by email, on the next working day following transmission.</w:t>
      </w:r>
    </w:p>
    <w:p w14:paraId="3BE16C7C" w14:textId="77777777" w:rsidR="009412BF" w:rsidRPr="000776BC" w:rsidRDefault="009412BF" w:rsidP="00B075D4">
      <w:pPr>
        <w:pStyle w:val="Heading2"/>
        <w:numPr>
          <w:ilvl w:val="0"/>
          <w:numId w:val="63"/>
        </w:numPr>
        <w:tabs>
          <w:tab w:val="num" w:pos="720"/>
        </w:tabs>
        <w:ind w:left="567" w:hanging="567"/>
        <w:rPr>
          <w:rFonts w:cs="Calibri"/>
          <w:b w:val="0"/>
          <w:caps w:val="0"/>
          <w:sz w:val="24"/>
          <w:szCs w:val="24"/>
        </w:rPr>
      </w:pPr>
      <w:r w:rsidRPr="000776BC">
        <w:rPr>
          <w:rFonts w:cs="Calibri"/>
          <w:sz w:val="24"/>
          <w:szCs w:val="24"/>
        </w:rPr>
        <w:t>ASSIGNMENT AND SUBCONTRACTING</w:t>
      </w:r>
    </w:p>
    <w:p w14:paraId="520BA411" w14:textId="77777777" w:rsidR="009412BF" w:rsidRPr="003D1F6C" w:rsidRDefault="009412BF" w:rsidP="00B075D4">
      <w:pPr>
        <w:pStyle w:val="ListParagraph"/>
        <w:numPr>
          <w:ilvl w:val="1"/>
          <w:numId w:val="63"/>
        </w:numPr>
        <w:overflowPunct w:val="0"/>
        <w:autoSpaceDE w:val="0"/>
        <w:autoSpaceDN w:val="0"/>
        <w:adjustRightInd w:val="0"/>
        <w:spacing w:after="240" w:line="240" w:lineRule="auto"/>
        <w:ind w:left="567" w:hanging="709"/>
        <w:textAlignment w:val="baseline"/>
        <w:rPr>
          <w:rFonts w:cs="Calibri"/>
          <w:szCs w:val="22"/>
          <w:lang w:val="en-IE"/>
        </w:rPr>
      </w:pPr>
      <w:r w:rsidRPr="003D1F6C">
        <w:rPr>
          <w:rFonts w:cs="Calibri"/>
          <w:szCs w:val="22"/>
          <w:lang w:val="en-IE"/>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3A203E8" w14:textId="77777777" w:rsidR="009412BF" w:rsidRPr="003D1F6C" w:rsidRDefault="009412BF" w:rsidP="00B075D4">
      <w:pPr>
        <w:numPr>
          <w:ilvl w:val="1"/>
          <w:numId w:val="63"/>
        </w:numPr>
        <w:overflowPunct w:val="0"/>
        <w:autoSpaceDE w:val="0"/>
        <w:autoSpaceDN w:val="0"/>
        <w:adjustRightInd w:val="0"/>
        <w:spacing w:after="240" w:line="240" w:lineRule="auto"/>
        <w:ind w:left="567" w:hanging="709"/>
        <w:jc w:val="both"/>
        <w:textAlignment w:val="baseline"/>
        <w:rPr>
          <w:rFonts w:ascii="Calibri" w:hAnsi="Calibri" w:cs="Calibri"/>
          <w:szCs w:val="20"/>
        </w:rPr>
      </w:pPr>
      <w:r w:rsidRPr="003D1F6C">
        <w:rPr>
          <w:rFonts w:ascii="Calibri" w:hAnsi="Calibri" w:cs="Calibri"/>
          <w:szCs w:val="20"/>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197CAC0E" w14:textId="77777777" w:rsidR="009412BF" w:rsidRPr="000776BC" w:rsidRDefault="009412BF" w:rsidP="00B075D4">
      <w:pPr>
        <w:pStyle w:val="Heading2"/>
        <w:numPr>
          <w:ilvl w:val="0"/>
          <w:numId w:val="63"/>
        </w:numPr>
        <w:tabs>
          <w:tab w:val="num" w:pos="720"/>
        </w:tabs>
        <w:ind w:left="567" w:hanging="567"/>
        <w:rPr>
          <w:rFonts w:cs="Calibri"/>
          <w:b w:val="0"/>
          <w:caps w:val="0"/>
          <w:sz w:val="24"/>
          <w:szCs w:val="24"/>
        </w:rPr>
      </w:pPr>
      <w:r w:rsidRPr="000776BC">
        <w:rPr>
          <w:rFonts w:cs="Calibri"/>
          <w:sz w:val="24"/>
          <w:szCs w:val="24"/>
        </w:rPr>
        <w:t>ENTIRE AGREEMENT</w:t>
      </w:r>
    </w:p>
    <w:p w14:paraId="5EE16795" w14:textId="77777777" w:rsidR="009412BF" w:rsidRPr="000776BC" w:rsidRDefault="009412BF" w:rsidP="00B075D4">
      <w:pPr>
        <w:pStyle w:val="ListParagraph"/>
        <w:numPr>
          <w:ilvl w:val="1"/>
          <w:numId w:val="64"/>
        </w:numPr>
        <w:overflowPunct w:val="0"/>
        <w:autoSpaceDE w:val="0"/>
        <w:autoSpaceDN w:val="0"/>
        <w:adjustRightInd w:val="0"/>
        <w:spacing w:after="240" w:line="240" w:lineRule="auto"/>
        <w:ind w:left="567" w:hanging="709"/>
        <w:textAlignment w:val="baseline"/>
        <w:rPr>
          <w:rFonts w:cs="Calibri"/>
          <w:sz w:val="24"/>
          <w:lang w:val="en-IE"/>
        </w:rPr>
      </w:pPr>
      <w:r w:rsidRPr="003D1F6C">
        <w:rPr>
          <w:rFonts w:cs="Calibri"/>
          <w:szCs w:val="22"/>
          <w:lang w:val="en-IE"/>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rsidRPr="000776BC">
        <w:rPr>
          <w:rFonts w:cs="Calibri"/>
          <w:sz w:val="24"/>
          <w:lang w:val="en-IE"/>
        </w:rPr>
        <w:t>.</w:t>
      </w:r>
    </w:p>
    <w:p w14:paraId="084F9872" w14:textId="77777777" w:rsidR="009412BF" w:rsidRPr="000776BC" w:rsidRDefault="009412BF" w:rsidP="00B075D4">
      <w:pPr>
        <w:pStyle w:val="Heading2"/>
        <w:numPr>
          <w:ilvl w:val="0"/>
          <w:numId w:val="64"/>
        </w:numPr>
        <w:tabs>
          <w:tab w:val="num" w:pos="720"/>
        </w:tabs>
        <w:ind w:left="567" w:hanging="567"/>
        <w:rPr>
          <w:rFonts w:cs="Calibri"/>
          <w:color w:val="FFFFFF" w:themeColor="background1"/>
          <w:sz w:val="24"/>
          <w:szCs w:val="24"/>
        </w:rPr>
      </w:pPr>
      <w:r w:rsidRPr="000776BC">
        <w:rPr>
          <w:rFonts w:cs="Calibri"/>
          <w:color w:val="FFFFFF" w:themeColor="background1"/>
          <w:sz w:val="24"/>
          <w:szCs w:val="24"/>
        </w:rPr>
        <w:t>SEVERABILITY</w:t>
      </w:r>
    </w:p>
    <w:p w14:paraId="709814AB" w14:textId="77777777" w:rsidR="009412BF" w:rsidRPr="003D1F6C" w:rsidRDefault="009412BF" w:rsidP="00B075D4">
      <w:pPr>
        <w:pStyle w:val="ListParagraph"/>
        <w:numPr>
          <w:ilvl w:val="1"/>
          <w:numId w:val="65"/>
        </w:numPr>
        <w:overflowPunct w:val="0"/>
        <w:autoSpaceDE w:val="0"/>
        <w:autoSpaceDN w:val="0"/>
        <w:adjustRightInd w:val="0"/>
        <w:spacing w:after="240" w:line="240" w:lineRule="auto"/>
        <w:ind w:left="567" w:hanging="709"/>
        <w:textAlignment w:val="baseline"/>
        <w:rPr>
          <w:rFonts w:cs="Calibri"/>
          <w:szCs w:val="22"/>
          <w:lang w:val="en-IE"/>
        </w:rPr>
      </w:pPr>
      <w:r w:rsidRPr="003D1F6C">
        <w:rPr>
          <w:rFonts w:cs="Calibri"/>
          <w:szCs w:val="22"/>
          <w:lang w:val="en-IE"/>
        </w:rPr>
        <w:t>If any term or provision herein is found to be illegal or unenforceable for any reason, then such term or provision shall be deemed severed and all other terms and provisions shall remain in full force and effect.</w:t>
      </w:r>
    </w:p>
    <w:p w14:paraId="155DDA5C"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lastRenderedPageBreak/>
        <w:t>WAIVER</w:t>
      </w:r>
    </w:p>
    <w:p w14:paraId="4C8EC72D" w14:textId="77777777" w:rsidR="009412BF" w:rsidRPr="003D1F6C" w:rsidRDefault="009412BF" w:rsidP="00B075D4">
      <w:pPr>
        <w:pStyle w:val="ListParagraph"/>
        <w:numPr>
          <w:ilvl w:val="1"/>
          <w:numId w:val="65"/>
        </w:numPr>
        <w:overflowPunct w:val="0"/>
        <w:autoSpaceDE w:val="0"/>
        <w:autoSpaceDN w:val="0"/>
        <w:adjustRightInd w:val="0"/>
        <w:spacing w:after="240" w:line="240" w:lineRule="auto"/>
        <w:ind w:left="567" w:hanging="709"/>
        <w:textAlignment w:val="baseline"/>
        <w:rPr>
          <w:rFonts w:cs="Calibri"/>
          <w:szCs w:val="22"/>
          <w:lang w:val="en-IE"/>
        </w:rPr>
      </w:pPr>
      <w:r w:rsidRPr="003D1F6C">
        <w:rPr>
          <w:rFonts w:cs="Calibri"/>
          <w:szCs w:val="22"/>
          <w:lang w:val="en-IE"/>
        </w:rPr>
        <w:t>No failure or delay by either Party to exercise any right, power or remedy shall operate as a waiver of it, nor shall any partial exercise preclude further exercise of same or some other right, power or remedy.</w:t>
      </w:r>
    </w:p>
    <w:p w14:paraId="1C7BD554"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NON-EXCLUSIVITY</w:t>
      </w:r>
    </w:p>
    <w:p w14:paraId="55B3B209"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Nothing in this Agreement shall preclude the Contracting Authority from purchasing Goods and Services from a third party at any time during the term of the Agreement.</w:t>
      </w:r>
    </w:p>
    <w:p w14:paraId="69C1D7C9"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MEDIA</w:t>
      </w:r>
    </w:p>
    <w:p w14:paraId="4C803607"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14:paraId="6DA5759E"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CONFLICTS, REGISTRABLE INTERESTS AND CORRUPT GIFTS</w:t>
      </w:r>
    </w:p>
    <w:p w14:paraId="7F9E2EBF"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confirms that it has carried out a conflicts of interest check and is satisfied that neither it nor any Subcontractor nor agent as the case may be has any conflicts in relation to the Goods and Services and its obligations undertaken under this Agreement. The Contractor hereby undertakes to notify the Contracting Authority immediately should any conflict or potential conflict of interest come to its attention during the term of this Agreement and to comply with the Contracting Authority’s directions in respect thereof. In the event of such notification, the Contracting Authority shall have the right (in addition to any other rights which it has at law) to terminate this Agreement immediately and without liability for compensation or damages.</w:t>
      </w:r>
    </w:p>
    <w:p w14:paraId="72745B6E"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Any registrable interest involving the Contractor (and any Subcontractor or agent as the case may be) and the Contracting Authority, the Ceann Comhairle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74E48983"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26.3 or the commission of any offence by the Contractor, any Subcontractor, agent or employee under the Criminal Justice (Corruption Offences) Act 2018 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E7C5ED9"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lastRenderedPageBreak/>
        <w:t>ACCESS TO PREMISES</w:t>
      </w:r>
    </w:p>
    <w:p w14:paraId="044F9935"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7CB528CB"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shall upon reasonable notice by the Contracting Authority, and within a maximum of five working days, allow the Contracting Authority access to its premises (including the premises of any Subcontractor or agent) where the Goods and Services are being performed for the Contracting Authority under this Agreement.</w:t>
      </w:r>
    </w:p>
    <w:p w14:paraId="4CEAE9D5"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EQUIPMENT</w:t>
      </w:r>
    </w:p>
    <w:p w14:paraId="6B197468"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shall provide all equipment and materials necessary for the provision of the Goods and Services (“Equipment”).</w:t>
      </w:r>
    </w:p>
    <w:p w14:paraId="4A93A66D"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All Equipment brought onto the Contracting Authority’s premises shall be at the Contractor’s own risk and the Contracting Authority shall have no liability for any loss of, caused by or damage to any Equipment. The Contractor shall provide for the haulage or carriage thereof to the Contracting Authority’s premises and the removal of Equipment when no longer required at its sole cost. Unless otherwise agreed, Equipment brought onto the premises will remain the property of the Contractor.</w:t>
      </w:r>
    </w:p>
    <w:p w14:paraId="1D648C20"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shall maintain and store all items of Equipment within the Contracting Authority’s premises in a safe, serviceable and clean condition.</w:t>
      </w:r>
    </w:p>
    <w:p w14:paraId="35606A03"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shall, at the Contracting Authority’s written request, at its own expense and as soon as reasonably practicable, within a maximum of five working days: (a) remove from the Contracting Authority’s premises any Equipment which in the reasonable opinion of the Contracting Authority is either hazardous, noxious or not in accordance with this Agreement; and (b) replace such item with a suitable substitute item of Equipment.</w:t>
      </w:r>
    </w:p>
    <w:p w14:paraId="4ECFCC61"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On completion of the supply of the Goods and Services the Contractor shall remove the Equipment used by the Contractor to supply the Goods and Services and shall leave the Contracting Authority’s premises in a clean, safe and tidy condition. The Contractor is solely responsible for making good any damage to the Contracting Authority’s premises or any objects contained thereon, other than fair wear and tear, which is caused by the Contractor or any of its employees or Subcontractors.</w:t>
      </w:r>
    </w:p>
    <w:p w14:paraId="14E09688"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NON-SOLICITATION</w:t>
      </w:r>
    </w:p>
    <w:p w14:paraId="06FBAB76"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For the term of this Agreement and for a period of 12 months thereafter (and save in respect of publicly advertised posts) neither the Contracting Authority nor the Contractor shall employ or offer employment to any of the other Party’s employees without that other Party’s prior written consent.</w:t>
      </w:r>
    </w:p>
    <w:p w14:paraId="7FED8F5A"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CHANGE CONTROL PROCEDURE</w:t>
      </w:r>
    </w:p>
    <w:p w14:paraId="57A16675"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At any time during the term of this Agreement, either Party may propose a change or changes to any part or parts of this Agreement.</w:t>
      </w:r>
    </w:p>
    <w:p w14:paraId="65E46C98"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lastRenderedPageBreak/>
        <w:t>The change control procedures set out in this clause 30 will apply to all changes irrespective of whether the Contractor or the Contracting Authority proposes the change.</w:t>
      </w:r>
    </w:p>
    <w:p w14:paraId="0726F81C"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A change control notice (“Change Control Notice”) shall be prepared for all change requests. The Change Control Notice will provide an outline description of the change requested, the rationale for the change, the effect that the change will have on the supply of the Goods and Services (where known) and an estimate of the effort and cost required to prepare an impact assessment (“Impact Assessment”).</w:t>
      </w:r>
    </w:p>
    <w:p w14:paraId="7D090B6E"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All Change Control Notices proposing changes to this Agreement must be submitted for review to the other Party’s Contact.</w:t>
      </w:r>
    </w:p>
    <w:p w14:paraId="5F08832E"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Parties must indicate their acceptance or rejection of the change control request and/or Impact Assessment within a reasonable timeframe, subject to a maximum of twenty (20) calendar days or such other period agreed between the Parties.</w:t>
      </w:r>
    </w:p>
    <w:p w14:paraId="649D5E3D"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In the event that either Party rejects the Impact Assessment, the change(s) shall not take place and the Parties shall continue to perform their obligations under this Agreement.</w:t>
      </w:r>
    </w:p>
    <w:p w14:paraId="043544E6"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and the Contracting Authority will agree a reasonable charge in advance for investigating each proposed variation and preparing each estimate, whether or not the variation is implemented. If the Contracting Authority’s request for any variation is subsequently withdrawn but results in a delay in the supply of the Goods and Services then the Contractor will not be liable for such delay and will be entitled to an extension of time equal to not less than the period of the delay.</w:t>
      </w:r>
    </w:p>
    <w:p w14:paraId="0AA0CCE7"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KEY PERSONNEL</w:t>
      </w:r>
    </w:p>
    <w:p w14:paraId="55E166E0"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The Contractor undertakes and acknowledges that it is responsible for ensuring that all key personnel, (including employees, agents, independent consultants, etc. used by the Contractor for the supply and performance of the Goods and Services) as agreed with the Contracting Authority or otherwise proposed or assigned by it to supply the Goods and Services (the “Key Personnel”) shall be available for the term of this Agreement. The Contractor acknowledges that the Key Personnel are essential to the proper provision of the supply of the Goods and Services to the Contracting Authority. In the event that any of the Key Personnel assigned by the Contractor to supply the Goods and Services under this Agreement becomes unable to provide the Goods and Services for whatever reason then, the Contractor acknowledges and undertakes that it shall immediately notify the Contracting Authority in writing of the inability of any Key Personnel and replace that person with a person of equivalent experience and expertise (“Replacement Personnel”). The Contractor shall provide to the Contracting Authority such details as the Contracting Authority may reasonably require in writing regarding any Replacement Personnel. The Contracting Authority shall have absolute discretion as to the suitability of any proposed Replacement Personnel.</w:t>
      </w:r>
    </w:p>
    <w:p w14:paraId="4334789D" w14:textId="77777777" w:rsidR="009412BF" w:rsidRPr="000776BC" w:rsidRDefault="009412BF" w:rsidP="00B075D4">
      <w:pPr>
        <w:pStyle w:val="Heading2"/>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INSURANCE</w:t>
      </w:r>
    </w:p>
    <w:p w14:paraId="4F0405B0"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bookmarkStart w:id="24" w:name="_Hlk39134220"/>
      <w:r w:rsidRPr="003D1F6C">
        <w:rPr>
          <w:rFonts w:ascii="Calibri" w:hAnsi="Calibri" w:cs="Calibri"/>
        </w:rPr>
        <w:t>The Contractor shall take all necessary precautions to prevent the occurrence of any injury to persons or property and the Contractor shall maintain such insurance policies as will protect the Contracting Authority from said risks, including but not limited to the types and amounts of cover stated in the RFT.</w:t>
      </w:r>
    </w:p>
    <w:p w14:paraId="685B04EE" w14:textId="7C228940"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lastRenderedPageBreak/>
        <w:t>In addition, if accessing or using a mechanically propelled vehicle on campus, then the Contractor shall have Motor Insurance with third party cover with a property damage limit of €</w:t>
      </w:r>
      <w:r w:rsidR="00854ED0">
        <w:rPr>
          <w:rFonts w:ascii="Calibri" w:hAnsi="Calibri" w:cs="Calibri"/>
        </w:rPr>
        <w:t>1.3</w:t>
      </w:r>
      <w:r w:rsidRPr="003D1F6C">
        <w:rPr>
          <w:rFonts w:ascii="Calibri" w:hAnsi="Calibri" w:cs="Calibri"/>
        </w:rPr>
        <w:t xml:space="preserve"> million per claim or series of claims arising from one event and unlimited in the aggregate.</w:t>
      </w:r>
    </w:p>
    <w:p w14:paraId="06D9100E"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In addition, from the date of the PO until completion of delivery, the Contractor is obliged to insure the Goods.</w:t>
      </w:r>
    </w:p>
    <w:p w14:paraId="5049AAA6"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 xml:space="preserve">In addition, where professional indemnity insurance is specified in the RFT, </w:t>
      </w:r>
      <w:bookmarkEnd w:id="24"/>
      <w:r w:rsidRPr="003D1F6C">
        <w:rPr>
          <w:rFonts w:ascii="Calibri" w:hAnsi="Calibri" w:cs="Calibri"/>
        </w:rPr>
        <w:t>the Contractor is obliged to maintain this cover for a period of 6 years following completion of the Agreement.</w:t>
      </w:r>
    </w:p>
    <w:p w14:paraId="352479AC" w14:textId="77777777" w:rsidR="009412BF" w:rsidRPr="000776BC" w:rsidRDefault="009412BF" w:rsidP="00B075D4">
      <w:pPr>
        <w:pStyle w:val="Heading2"/>
        <w:keepNext w:val="0"/>
        <w:numPr>
          <w:ilvl w:val="0"/>
          <w:numId w:val="65"/>
        </w:numPr>
        <w:tabs>
          <w:tab w:val="num" w:pos="720"/>
        </w:tabs>
        <w:ind w:left="567" w:hanging="567"/>
        <w:rPr>
          <w:rFonts w:cs="Calibri"/>
          <w:b w:val="0"/>
          <w:bCs/>
          <w:color w:val="FFFFFF" w:themeColor="background1"/>
          <w:sz w:val="24"/>
          <w:szCs w:val="24"/>
        </w:rPr>
      </w:pPr>
      <w:r w:rsidRPr="000776BC">
        <w:rPr>
          <w:rFonts w:cs="Calibri"/>
          <w:bCs/>
          <w:color w:val="FFFFFF" w:themeColor="background1"/>
          <w:sz w:val="24"/>
          <w:szCs w:val="24"/>
        </w:rPr>
        <w:t>ORDER OF PRECEDENCE FOR ANY Additional CLAUSE(S)</w:t>
      </w:r>
    </w:p>
    <w:p w14:paraId="535C8D61"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Any additional clauses added to the Agreement shall not in any way be read, interpreted or construed to overrule these Terms and Conditions or any other aspect of the Agreement.</w:t>
      </w:r>
    </w:p>
    <w:p w14:paraId="20A8B089" w14:textId="77777777" w:rsidR="009412BF" w:rsidRPr="003D1F6C" w:rsidRDefault="009412BF" w:rsidP="00B075D4">
      <w:pPr>
        <w:numPr>
          <w:ilvl w:val="1"/>
          <w:numId w:val="65"/>
        </w:numPr>
        <w:overflowPunct w:val="0"/>
        <w:autoSpaceDE w:val="0"/>
        <w:autoSpaceDN w:val="0"/>
        <w:adjustRightInd w:val="0"/>
        <w:spacing w:after="240" w:line="240" w:lineRule="auto"/>
        <w:ind w:left="567" w:hanging="709"/>
        <w:jc w:val="both"/>
        <w:textAlignment w:val="baseline"/>
        <w:rPr>
          <w:rFonts w:ascii="Calibri" w:hAnsi="Calibri" w:cs="Calibri"/>
        </w:rPr>
      </w:pPr>
      <w:r w:rsidRPr="003D1F6C">
        <w:rPr>
          <w:rFonts w:ascii="Calibri" w:hAnsi="Calibri" w:cs="Calibri"/>
        </w:rPr>
        <w:t xml:space="preserve">In the event that any additional terms or conditions do conflict with the Agreement and these Terms and Conditions of clause 1 to clause 33 inclusive, then the terms and conditions of the Agreement and clause 1 to clause 33 inclusive shall take precedence. </w:t>
      </w:r>
    </w:p>
    <w:p w14:paraId="028939A3" w14:textId="77777777" w:rsidR="009412BF" w:rsidRPr="000776BC" w:rsidRDefault="009412BF" w:rsidP="009412BF">
      <w:pPr>
        <w:spacing w:after="0"/>
        <w:ind w:left="567" w:hanging="567"/>
        <w:rPr>
          <w:rFonts w:ascii="Calibri" w:hAnsi="Calibri" w:cs="Calibri"/>
          <w:sz w:val="24"/>
        </w:rPr>
      </w:pPr>
    </w:p>
    <w:p w14:paraId="6574C8BA" w14:textId="77777777" w:rsidR="009412BF" w:rsidRPr="000776BC" w:rsidRDefault="009412BF" w:rsidP="009412BF">
      <w:pPr>
        <w:rPr>
          <w:rFonts w:ascii="Calibri" w:hAnsi="Calibri" w:cs="Calibri"/>
        </w:rPr>
      </w:pPr>
    </w:p>
    <w:p w14:paraId="4C456F59" w14:textId="77777777" w:rsidR="009412BF" w:rsidRPr="000776BC" w:rsidRDefault="009412BF" w:rsidP="009412BF">
      <w:pPr>
        <w:rPr>
          <w:rFonts w:ascii="Calibri" w:hAnsi="Calibri" w:cs="Calibri"/>
        </w:rPr>
      </w:pPr>
    </w:p>
    <w:p w14:paraId="1ECD89C4" w14:textId="77777777" w:rsidR="009412BF" w:rsidRPr="000776BC" w:rsidRDefault="009412BF" w:rsidP="009412BF">
      <w:pPr>
        <w:rPr>
          <w:rFonts w:ascii="Calibri" w:hAnsi="Calibri" w:cs="Calibri"/>
        </w:rPr>
      </w:pPr>
    </w:p>
    <w:p w14:paraId="4E2AF546" w14:textId="77777777" w:rsidR="009412BF" w:rsidRPr="000776BC" w:rsidRDefault="009412BF" w:rsidP="009412BF">
      <w:pPr>
        <w:rPr>
          <w:rFonts w:ascii="Calibri" w:hAnsi="Calibri" w:cs="Calibri"/>
        </w:rPr>
      </w:pPr>
    </w:p>
    <w:p w14:paraId="61106CCC" w14:textId="77777777" w:rsidR="009412BF" w:rsidRPr="000776BC" w:rsidRDefault="009412BF" w:rsidP="009412BF">
      <w:pPr>
        <w:rPr>
          <w:rFonts w:ascii="Calibri" w:hAnsi="Calibri" w:cs="Calibri"/>
        </w:rPr>
      </w:pPr>
    </w:p>
    <w:p w14:paraId="4E2ABD4D" w14:textId="77777777" w:rsidR="009412BF" w:rsidRPr="000776BC" w:rsidRDefault="009412BF" w:rsidP="009412BF">
      <w:pPr>
        <w:rPr>
          <w:rFonts w:ascii="Calibri" w:hAnsi="Calibri" w:cs="Calibri"/>
        </w:rPr>
      </w:pPr>
    </w:p>
    <w:p w14:paraId="58AD2217" w14:textId="77777777" w:rsidR="009412BF" w:rsidRPr="000776BC" w:rsidRDefault="009412BF" w:rsidP="009412BF">
      <w:pPr>
        <w:rPr>
          <w:rFonts w:ascii="Calibri" w:hAnsi="Calibri" w:cs="Calibri"/>
        </w:rPr>
      </w:pPr>
    </w:p>
    <w:p w14:paraId="0501B482" w14:textId="77777777" w:rsidR="009412BF" w:rsidRPr="000776BC" w:rsidRDefault="009412BF" w:rsidP="009412BF">
      <w:pPr>
        <w:rPr>
          <w:rFonts w:ascii="Calibri" w:hAnsi="Calibri" w:cs="Calibri"/>
        </w:rPr>
      </w:pPr>
    </w:p>
    <w:p w14:paraId="2D76A523" w14:textId="77777777" w:rsidR="009412BF" w:rsidRPr="000776BC" w:rsidRDefault="009412BF" w:rsidP="009412BF">
      <w:pPr>
        <w:rPr>
          <w:rFonts w:ascii="Calibri" w:hAnsi="Calibri" w:cs="Calibri"/>
        </w:rPr>
      </w:pPr>
    </w:p>
    <w:p w14:paraId="3BA9F540" w14:textId="77777777" w:rsidR="009412BF" w:rsidRPr="000776BC" w:rsidRDefault="009412BF" w:rsidP="009412BF">
      <w:pPr>
        <w:rPr>
          <w:rFonts w:ascii="Calibri" w:hAnsi="Calibri" w:cs="Calibri"/>
        </w:rPr>
      </w:pPr>
    </w:p>
    <w:p w14:paraId="0232614F" w14:textId="77777777" w:rsidR="009412BF" w:rsidRPr="000776BC" w:rsidRDefault="009412BF" w:rsidP="009412BF">
      <w:pPr>
        <w:rPr>
          <w:rFonts w:ascii="Calibri" w:hAnsi="Calibri" w:cs="Calibri"/>
        </w:rPr>
      </w:pPr>
    </w:p>
    <w:p w14:paraId="61CBCAFF" w14:textId="77777777" w:rsidR="009412BF" w:rsidRPr="000776BC" w:rsidRDefault="009412BF" w:rsidP="009412BF">
      <w:pPr>
        <w:rPr>
          <w:rFonts w:ascii="Calibri" w:hAnsi="Calibri" w:cs="Calibri"/>
        </w:rPr>
      </w:pPr>
    </w:p>
    <w:p w14:paraId="6237746D" w14:textId="77777777" w:rsidR="009412BF" w:rsidRPr="000776BC" w:rsidRDefault="009412BF" w:rsidP="009412BF">
      <w:pPr>
        <w:rPr>
          <w:rFonts w:ascii="Calibri" w:hAnsi="Calibri" w:cs="Calibri"/>
        </w:rPr>
      </w:pPr>
    </w:p>
    <w:p w14:paraId="047A57A3" w14:textId="77777777" w:rsidR="009412BF" w:rsidRPr="000776BC" w:rsidRDefault="009412BF" w:rsidP="009412BF">
      <w:pPr>
        <w:rPr>
          <w:rFonts w:ascii="Calibri" w:hAnsi="Calibri" w:cs="Calibri"/>
        </w:rPr>
      </w:pPr>
    </w:p>
    <w:p w14:paraId="6D3C97FC" w14:textId="3FE82B8A"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bCs/>
          <w:color w:val="333399"/>
          <w:sz w:val="32"/>
          <w:szCs w:val="32"/>
          <w:lang w:val="en-US"/>
        </w:rPr>
        <w:lastRenderedPageBreak/>
        <w:t>Schedule B</w:t>
      </w:r>
      <w:r w:rsidR="006058BF" w:rsidRPr="00846E61">
        <w:rPr>
          <w:rFonts w:ascii="Calibri" w:eastAsia="Times New Roman" w:hAnsi="Calibri" w:cs="Times New Roman"/>
          <w:b/>
          <w:bCs/>
          <w:color w:val="333399"/>
          <w:sz w:val="32"/>
          <w:szCs w:val="32"/>
          <w:lang w:val="en-US"/>
        </w:rPr>
        <w:t>: Goods: The</w:t>
      </w:r>
      <w:r w:rsidRPr="00846E61">
        <w:rPr>
          <w:rFonts w:ascii="Calibri" w:eastAsia="Times New Roman" w:hAnsi="Calibri" w:cs="Times New Roman"/>
          <w:b/>
          <w:bCs/>
          <w:color w:val="333399"/>
          <w:sz w:val="32"/>
          <w:szCs w:val="32"/>
          <w:lang w:val="en-US"/>
        </w:rPr>
        <w:t xml:space="preserve"> Specification</w:t>
      </w:r>
    </w:p>
    <w:p w14:paraId="489F94C9" w14:textId="77777777" w:rsidR="00846E61" w:rsidRPr="00846E61" w:rsidRDefault="00846E61" w:rsidP="00846E61">
      <w:pPr>
        <w:spacing w:after="200"/>
        <w:sectPr w:rsidR="00846E61" w:rsidRPr="00846E61" w:rsidSect="00846E61">
          <w:type w:val="continuous"/>
          <w:pgSz w:w="11906" w:h="16838"/>
          <w:pgMar w:top="1440" w:right="1440" w:bottom="1440" w:left="1440" w:header="708" w:footer="708" w:gutter="0"/>
          <w:cols w:space="708"/>
          <w:docGrid w:linePitch="360"/>
        </w:sectPr>
      </w:pPr>
    </w:p>
    <w:sdt>
      <w:sdtPr>
        <w:id w:val="127384450"/>
        <w:placeholder>
          <w:docPart w:val="F00C0E243C644FFDAC71112127659B71"/>
        </w:placeholder>
      </w:sdtPr>
      <w:sdtEndPr/>
      <w:sdtContent>
        <w:p w14:paraId="2D1BAEC6" w14:textId="77777777" w:rsidR="00846E61" w:rsidRPr="00846E61" w:rsidRDefault="00846E61" w:rsidP="00846E61">
          <w:pPr>
            <w:spacing w:after="200"/>
          </w:pPr>
          <w:r w:rsidRPr="00846E61">
            <w:t>[Insert when completing contract]</w:t>
          </w:r>
        </w:p>
      </w:sdtContent>
    </w:sdt>
    <w:p w14:paraId="55719B69" w14:textId="173FB4FD" w:rsidR="00846E61" w:rsidRPr="00846E61" w:rsidRDefault="00846E61" w:rsidP="00846E61">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bCs/>
          <w:color w:val="333399"/>
          <w:sz w:val="32"/>
          <w:szCs w:val="32"/>
          <w:lang w:val="en-US"/>
        </w:rPr>
        <w:lastRenderedPageBreak/>
        <w:t>Schedule C</w:t>
      </w:r>
      <w:r w:rsidR="006058BF" w:rsidRPr="00846E61">
        <w:rPr>
          <w:rFonts w:ascii="Calibri" w:eastAsia="Times New Roman" w:hAnsi="Calibri" w:cs="Times New Roman"/>
          <w:b/>
          <w:bCs/>
          <w:color w:val="333399"/>
          <w:sz w:val="32"/>
          <w:szCs w:val="32"/>
          <w:lang w:val="en-US"/>
        </w:rPr>
        <w:t>: Charges</w:t>
      </w:r>
    </w:p>
    <w:p w14:paraId="0263F95E" w14:textId="77777777" w:rsidR="00846E61" w:rsidRPr="00846E61" w:rsidRDefault="00846E61" w:rsidP="00846E61">
      <w:pPr>
        <w:spacing w:after="200"/>
        <w:sectPr w:rsidR="00846E61" w:rsidRPr="00846E61" w:rsidSect="00846E61">
          <w:type w:val="continuous"/>
          <w:pgSz w:w="11906" w:h="16838"/>
          <w:pgMar w:top="1440" w:right="1440" w:bottom="1440" w:left="1440" w:header="708" w:footer="708" w:gutter="0"/>
          <w:cols w:space="708"/>
          <w:docGrid w:linePitch="360"/>
        </w:sectPr>
      </w:pPr>
    </w:p>
    <w:sdt>
      <w:sdtPr>
        <w:id w:val="127384451"/>
        <w:placeholder>
          <w:docPart w:val="EB9D872A929A470D88425FF48593E4E2"/>
        </w:placeholder>
      </w:sdtPr>
      <w:sdtEndPr/>
      <w:sdtContent>
        <w:p w14:paraId="5062460B" w14:textId="77777777" w:rsidR="00846E61" w:rsidRPr="00846E61" w:rsidRDefault="00846E61" w:rsidP="00846E61">
          <w:pPr>
            <w:spacing w:after="200"/>
          </w:pPr>
          <w:r w:rsidRPr="00846E61">
            <w:t>[Insert when completing contract]</w:t>
          </w:r>
        </w:p>
      </w:sdtContent>
    </w:sdt>
    <w:p w14:paraId="130BEEA5" w14:textId="1A7D8AD3"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color w:val="333399"/>
          <w:sz w:val="32"/>
          <w:szCs w:val="32"/>
          <w:lang w:val="en-US"/>
        </w:rPr>
        <w:lastRenderedPageBreak/>
        <w:t>Schedule D</w:t>
      </w:r>
      <w:r w:rsidR="006058BF" w:rsidRPr="00846E61">
        <w:rPr>
          <w:rFonts w:ascii="Calibri" w:eastAsia="Times New Roman" w:hAnsi="Calibri" w:cs="Times New Roman"/>
          <w:b/>
          <w:color w:val="333399"/>
          <w:sz w:val="32"/>
          <w:szCs w:val="32"/>
          <w:lang w:val="en-US"/>
        </w:rPr>
        <w:t>: Service</w:t>
      </w:r>
      <w:r w:rsidRPr="00846E61">
        <w:rPr>
          <w:rFonts w:ascii="Calibri" w:eastAsia="Times New Roman" w:hAnsi="Calibri" w:cs="Times New Roman"/>
          <w:b/>
          <w:bCs/>
          <w:color w:val="333399"/>
          <w:sz w:val="32"/>
          <w:szCs w:val="32"/>
          <w:lang w:val="en-US"/>
        </w:rPr>
        <w:t xml:space="preserve"> Levels</w:t>
      </w:r>
    </w:p>
    <w:p w14:paraId="4BCEED02" w14:textId="77777777" w:rsidR="00846E61" w:rsidRPr="00846E61" w:rsidRDefault="00846E61" w:rsidP="00846E61">
      <w:pPr>
        <w:spacing w:after="200"/>
        <w:sectPr w:rsidR="00846E61" w:rsidRPr="00846E61" w:rsidSect="00846E61">
          <w:type w:val="continuous"/>
          <w:pgSz w:w="11906" w:h="16838"/>
          <w:pgMar w:top="1440" w:right="1440" w:bottom="1440" w:left="1440" w:header="708" w:footer="708" w:gutter="0"/>
          <w:cols w:space="708"/>
          <w:docGrid w:linePitch="360"/>
        </w:sectPr>
      </w:pPr>
    </w:p>
    <w:sdt>
      <w:sdtPr>
        <w:id w:val="32870126"/>
        <w:placeholder>
          <w:docPart w:val="05DCE1946E4C43F1808EDC3702FB9B98"/>
        </w:placeholder>
      </w:sdtPr>
      <w:sdtEndPr/>
      <w:sdtContent>
        <w:p w14:paraId="5C6740FD" w14:textId="77777777" w:rsidR="00846E61" w:rsidRPr="00846E61" w:rsidRDefault="00846E61" w:rsidP="00846E61">
          <w:pPr>
            <w:spacing w:after="200"/>
          </w:pPr>
          <w:r w:rsidRPr="00846E61">
            <w:t>[Insert at RFT stage, if applicable, or when completing contract]</w:t>
          </w:r>
        </w:p>
      </w:sdtContent>
    </w:sdt>
    <w:p w14:paraId="1692B4C4" w14:textId="20917276"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color w:val="333399"/>
          <w:sz w:val="32"/>
          <w:szCs w:val="32"/>
          <w:lang w:val="en-US"/>
        </w:rPr>
      </w:pPr>
      <w:r w:rsidRPr="00846E61">
        <w:rPr>
          <w:rFonts w:ascii="Calibri" w:eastAsia="Times New Roman" w:hAnsi="Calibri" w:cs="Times New Roman"/>
          <w:b/>
          <w:color w:val="333399"/>
          <w:sz w:val="32"/>
          <w:szCs w:val="32"/>
          <w:lang w:val="en-US"/>
        </w:rPr>
        <w:lastRenderedPageBreak/>
        <w:t xml:space="preserve">Schedule </w:t>
      </w:r>
      <w:r w:rsidR="00016342">
        <w:rPr>
          <w:rFonts w:ascii="Calibri" w:eastAsia="Times New Roman" w:hAnsi="Calibri" w:cs="Times New Roman"/>
          <w:b/>
          <w:color w:val="333399"/>
          <w:sz w:val="32"/>
          <w:szCs w:val="32"/>
          <w:lang w:val="en-US"/>
        </w:rPr>
        <w:t>E</w:t>
      </w:r>
      <w:r w:rsidRPr="00846E61">
        <w:rPr>
          <w:rFonts w:ascii="Calibri" w:eastAsia="Times New Roman" w:hAnsi="Calibri" w:cs="Times New Roman"/>
          <w:b/>
          <w:color w:val="333399"/>
          <w:sz w:val="32"/>
          <w:szCs w:val="32"/>
          <w:lang w:val="en-US"/>
        </w:rPr>
        <w:t>:</w:t>
      </w:r>
      <w:r w:rsidR="00016342">
        <w:rPr>
          <w:rFonts w:ascii="Calibri" w:eastAsia="Times New Roman" w:hAnsi="Calibri" w:cs="Times New Roman"/>
          <w:b/>
          <w:color w:val="333399"/>
          <w:sz w:val="32"/>
          <w:szCs w:val="32"/>
          <w:lang w:val="en-US"/>
        </w:rPr>
        <w:t xml:space="preserve"> </w:t>
      </w:r>
      <w:r w:rsidRPr="00846E61">
        <w:rPr>
          <w:rFonts w:ascii="Calibri" w:eastAsia="Times New Roman" w:hAnsi="Calibri" w:cs="Times New Roman"/>
          <w:b/>
          <w:color w:val="333399"/>
          <w:sz w:val="32"/>
          <w:szCs w:val="32"/>
          <w:lang w:val="en-US"/>
        </w:rPr>
        <w:t>Data Protection</w:t>
      </w:r>
    </w:p>
    <w:p w14:paraId="152D8478" w14:textId="77777777" w:rsidR="00846E61" w:rsidRPr="00846E61" w:rsidRDefault="00846E61" w:rsidP="00846E61">
      <w:pPr>
        <w:spacing w:after="200"/>
        <w:sectPr w:rsidR="00846E61" w:rsidRPr="00846E61" w:rsidSect="000E3B8A">
          <w:type w:val="continuous"/>
          <w:pgSz w:w="11906" w:h="16838"/>
          <w:pgMar w:top="1440" w:right="1440" w:bottom="1440" w:left="1440" w:header="708" w:footer="708" w:gutter="0"/>
          <w:cols w:space="708"/>
          <w:docGrid w:linePitch="360"/>
        </w:sectPr>
      </w:pPr>
    </w:p>
    <w:sdt>
      <w:sdtPr>
        <w:rPr>
          <w:color w:val="FF0000"/>
        </w:rPr>
        <w:id w:val="890232211"/>
        <w:placeholder>
          <w:docPart w:val="9EFE89C2871E4A29B2BF470543862006"/>
        </w:placeholder>
      </w:sdtPr>
      <w:sdtEndPr/>
      <w:sdtContent>
        <w:p w14:paraId="0E3FAB17" w14:textId="77777777" w:rsidR="00846E61" w:rsidRPr="00846E61" w:rsidRDefault="00846E61" w:rsidP="00846E61">
          <w:pPr>
            <w:rPr>
              <w:b/>
              <w:bCs/>
              <w:i/>
              <w:u w:val="single"/>
            </w:rPr>
          </w:pPr>
          <w:r w:rsidRPr="00846E61">
            <w:rPr>
              <w:b/>
              <w:bCs/>
              <w:i/>
              <w:u w:val="single"/>
            </w:rPr>
            <w:t>[complete when completing the contract]</w:t>
          </w:r>
        </w:p>
        <w:p w14:paraId="3B934D60" w14:textId="77777777" w:rsidR="00846E61" w:rsidRPr="00846E61" w:rsidRDefault="00846E61" w:rsidP="00846E61">
          <w:pPr>
            <w:rPr>
              <w:b/>
              <w:bCs/>
              <w:u w:val="single"/>
            </w:rPr>
          </w:pPr>
          <w:r w:rsidRPr="00846E61">
            <w:rPr>
              <w:b/>
              <w:bCs/>
              <w:u w:val="single"/>
            </w:rPr>
            <w:t>Processing, Personal Data and Data Subjects</w:t>
          </w:r>
        </w:p>
        <w:p w14:paraId="1D0C224F" w14:textId="77777777" w:rsidR="00846E61" w:rsidRPr="00846E61" w:rsidRDefault="00846E61" w:rsidP="00B075D4">
          <w:pPr>
            <w:numPr>
              <w:ilvl w:val="0"/>
              <w:numId w:val="11"/>
            </w:numPr>
            <w:spacing w:after="120" w:line="276" w:lineRule="auto"/>
            <w:contextualSpacing/>
            <w:rPr>
              <w:rFonts w:ascii="Calibri" w:eastAsia="Times New Roman" w:hAnsi="Calibri" w:cs="Times New Roman"/>
              <w:b/>
              <w:lang w:val="en-GB"/>
            </w:rPr>
          </w:pPr>
          <w:r w:rsidRPr="00846E61">
            <w:rPr>
              <w:rFonts w:ascii="Calibri" w:eastAsia="Times New Roman" w:hAnsi="Calibri" w:cs="Times New Roman"/>
              <w:b/>
              <w:lang w:val="en-GB"/>
            </w:rPr>
            <w:t>Processing by the Contractor</w:t>
          </w:r>
        </w:p>
        <w:p w14:paraId="758D00A5" w14:textId="77777777" w:rsidR="00846E61" w:rsidRPr="00846E61" w:rsidRDefault="00846E61" w:rsidP="00846E61">
          <w:pPr>
            <w:spacing w:after="120" w:line="276" w:lineRule="auto"/>
            <w:ind w:left="720"/>
            <w:contextualSpacing/>
            <w:rPr>
              <w:rFonts w:ascii="Calibri" w:eastAsia="Times New Roman" w:hAnsi="Calibri" w:cs="Times New Roman"/>
              <w:b/>
              <w:lang w:val="en-GB"/>
            </w:rPr>
          </w:pPr>
        </w:p>
        <w:p w14:paraId="3D5EB2E0" w14:textId="77777777" w:rsidR="00846E61" w:rsidRPr="00846E61" w:rsidRDefault="00846E61" w:rsidP="00B075D4">
          <w:pPr>
            <w:numPr>
              <w:ilvl w:val="1"/>
              <w:numId w:val="11"/>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Subject matter of processing</w:t>
          </w:r>
        </w:p>
        <w:p w14:paraId="75011BCE" w14:textId="77777777" w:rsidR="00846E61" w:rsidRPr="00846E61" w:rsidRDefault="00846E61" w:rsidP="00846E61">
          <w:pPr>
            <w:spacing w:after="120" w:line="276" w:lineRule="auto"/>
            <w:ind w:left="1134"/>
            <w:contextualSpacing/>
            <w:rPr>
              <w:rFonts w:ascii="Calibri" w:eastAsia="Times New Roman" w:hAnsi="Calibri" w:cs="Times New Roman"/>
              <w:b/>
              <w:lang w:val="en-GB"/>
            </w:rPr>
          </w:pPr>
        </w:p>
        <w:p w14:paraId="4694A546" w14:textId="77777777" w:rsidR="00846E61" w:rsidRPr="00846E61" w:rsidRDefault="00846E61" w:rsidP="00B075D4">
          <w:pPr>
            <w:numPr>
              <w:ilvl w:val="1"/>
              <w:numId w:val="11"/>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Nature of processing</w:t>
          </w:r>
          <w:r w:rsidRPr="00846E61">
            <w:rPr>
              <w:rFonts w:ascii="Calibri" w:eastAsia="Times New Roman" w:hAnsi="Calibri" w:cs="Times New Roman"/>
              <w:b/>
              <w:lang w:val="en-GB"/>
            </w:rPr>
            <w:br/>
          </w:r>
        </w:p>
        <w:p w14:paraId="4F953696" w14:textId="77777777" w:rsidR="00846E61" w:rsidRPr="00846E61" w:rsidRDefault="00846E61" w:rsidP="00B075D4">
          <w:pPr>
            <w:numPr>
              <w:ilvl w:val="1"/>
              <w:numId w:val="11"/>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Purpose of processing</w:t>
          </w:r>
        </w:p>
        <w:p w14:paraId="2A5BEF43" w14:textId="77777777" w:rsidR="00846E61" w:rsidRPr="00846E61" w:rsidRDefault="00846E61" w:rsidP="00846E61">
          <w:pPr>
            <w:spacing w:after="120" w:line="276" w:lineRule="auto"/>
            <w:ind w:left="1134"/>
            <w:contextualSpacing/>
            <w:rPr>
              <w:rFonts w:ascii="Calibri" w:eastAsia="Times New Roman" w:hAnsi="Calibri" w:cs="Times New Roman"/>
              <w:b/>
              <w:lang w:val="en-GB"/>
            </w:rPr>
          </w:pPr>
        </w:p>
        <w:p w14:paraId="23F69DDB" w14:textId="77777777" w:rsidR="00846E61" w:rsidRPr="00846E61" w:rsidRDefault="00846E61" w:rsidP="00B075D4">
          <w:pPr>
            <w:numPr>
              <w:ilvl w:val="1"/>
              <w:numId w:val="11"/>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Duration of the processing</w:t>
          </w:r>
        </w:p>
        <w:p w14:paraId="47129D18" w14:textId="77777777" w:rsidR="00846E61" w:rsidRPr="00846E61" w:rsidRDefault="00846E61" w:rsidP="00846E61">
          <w:pPr>
            <w:spacing w:after="120" w:line="276" w:lineRule="auto"/>
            <w:ind w:left="720"/>
            <w:contextualSpacing/>
            <w:jc w:val="both"/>
            <w:rPr>
              <w:rFonts w:ascii="Calibri" w:eastAsia="Times New Roman" w:hAnsi="Calibri" w:cs="Times New Roman"/>
              <w:b/>
              <w:lang w:val="en-GB"/>
            </w:rPr>
          </w:pPr>
        </w:p>
        <w:p w14:paraId="302186F3" w14:textId="77777777" w:rsidR="00846E61" w:rsidRPr="00846E61" w:rsidRDefault="00846E61" w:rsidP="00B075D4">
          <w:pPr>
            <w:numPr>
              <w:ilvl w:val="0"/>
              <w:numId w:val="11"/>
            </w:numPr>
            <w:spacing w:after="120" w:line="276" w:lineRule="auto"/>
            <w:contextualSpacing/>
            <w:rPr>
              <w:rFonts w:ascii="Calibri" w:eastAsia="Times New Roman" w:hAnsi="Calibri" w:cs="Times New Roman"/>
              <w:b/>
              <w:lang w:val="en-GB"/>
            </w:rPr>
          </w:pPr>
          <w:r w:rsidRPr="00846E61">
            <w:rPr>
              <w:rFonts w:ascii="Calibri" w:eastAsia="Times New Roman" w:hAnsi="Calibri" w:cs="Times New Roman"/>
              <w:b/>
              <w:lang w:val="en-GB"/>
            </w:rPr>
            <w:t>Types of personal data</w:t>
          </w:r>
        </w:p>
        <w:p w14:paraId="1142DAF7" w14:textId="77777777" w:rsidR="00846E61" w:rsidRPr="00846E61" w:rsidRDefault="00846E61" w:rsidP="00846E61">
          <w:pPr>
            <w:spacing w:after="120" w:line="276" w:lineRule="auto"/>
            <w:ind w:left="720"/>
            <w:contextualSpacing/>
            <w:jc w:val="both"/>
            <w:rPr>
              <w:rFonts w:ascii="Calibri" w:eastAsia="Times New Roman" w:hAnsi="Calibri" w:cs="Times New Roman"/>
              <w:b/>
              <w:lang w:val="en-GB"/>
            </w:rPr>
          </w:pPr>
        </w:p>
        <w:p w14:paraId="4CD70288" w14:textId="77777777" w:rsidR="00846E61" w:rsidRPr="00846E61" w:rsidRDefault="00846E61" w:rsidP="00B075D4">
          <w:pPr>
            <w:numPr>
              <w:ilvl w:val="0"/>
              <w:numId w:val="11"/>
            </w:numPr>
            <w:spacing w:after="120" w:line="276" w:lineRule="auto"/>
            <w:contextualSpacing/>
            <w:jc w:val="both"/>
            <w:rPr>
              <w:rFonts w:ascii="Calibri" w:eastAsia="Times New Roman" w:hAnsi="Calibri" w:cs="Times New Roman"/>
              <w:b/>
              <w:lang w:val="en-GB"/>
            </w:rPr>
          </w:pPr>
          <w:r w:rsidRPr="00846E61">
            <w:rPr>
              <w:rFonts w:ascii="Calibri" w:eastAsia="Times New Roman" w:hAnsi="Calibri" w:cs="Times New Roman"/>
              <w:b/>
              <w:lang w:val="en-GB"/>
            </w:rPr>
            <w:t>Categories of data subject</w:t>
          </w:r>
        </w:p>
        <w:p w14:paraId="6F88FC36" w14:textId="77777777" w:rsidR="00846E61" w:rsidRPr="00846E61" w:rsidRDefault="00846E61" w:rsidP="00846E61">
          <w:pPr>
            <w:spacing w:after="200"/>
            <w:sectPr w:rsidR="00846E61" w:rsidRPr="00846E61" w:rsidSect="000E3B8A">
              <w:type w:val="continuous"/>
              <w:pgSz w:w="11906" w:h="16838"/>
              <w:pgMar w:top="1440" w:right="1440" w:bottom="1440" w:left="1440" w:header="708" w:footer="708" w:gutter="0"/>
              <w:cols w:space="708"/>
              <w:docGrid w:linePitch="360"/>
            </w:sectPr>
          </w:pPr>
        </w:p>
        <w:p w14:paraId="0F05D016" w14:textId="75409787" w:rsidR="00391BA1" w:rsidRPr="00391BA1" w:rsidRDefault="0029183A" w:rsidP="00846E61">
          <w:pPr>
            <w:rPr>
              <w:b/>
              <w:color w:val="FF0000"/>
            </w:rPr>
          </w:pPr>
        </w:p>
      </w:sdtContent>
    </w:sdt>
    <w:p w14:paraId="3DC37453" w14:textId="3169B8E4" w:rsidR="005E063A" w:rsidRDefault="005E063A" w:rsidP="00CA058D">
      <w:pPr>
        <w:pStyle w:val="Heading1"/>
        <w:rPr>
          <w:rFonts w:ascii="Calibri" w:hAnsi="Calibri"/>
          <w:szCs w:val="22"/>
        </w:rPr>
      </w:pPr>
      <w:r w:rsidRPr="00FE7127">
        <w:rPr>
          <w:rFonts w:ascii="Calibri" w:hAnsi="Calibri"/>
          <w:szCs w:val="22"/>
        </w:rPr>
        <w:lastRenderedPageBreak/>
        <w:t>Appendix 7</w:t>
      </w:r>
      <w:r w:rsidR="006058BF" w:rsidRPr="00FE7127">
        <w:rPr>
          <w:rFonts w:ascii="Calibri" w:hAnsi="Calibri"/>
          <w:szCs w:val="22"/>
        </w:rPr>
        <w:t>:</w:t>
      </w:r>
      <w:r w:rsidR="006058BF">
        <w:rPr>
          <w:rFonts w:ascii="Calibri" w:hAnsi="Calibri"/>
          <w:szCs w:val="22"/>
        </w:rPr>
        <w:t xml:space="preserve"> Confidentiality</w:t>
      </w:r>
      <w:r w:rsidRPr="00C265FA">
        <w:rPr>
          <w:rFonts w:ascii="Calibri" w:hAnsi="Calibri"/>
          <w:szCs w:val="22"/>
        </w:rPr>
        <w:t xml:space="preserve"> Agreement</w:t>
      </w:r>
    </w:p>
    <w:sdt>
      <w:sdtPr>
        <w:rPr>
          <w:color w:val="FF0000"/>
          <w:highlight w:val="cyan"/>
        </w:rPr>
        <w:id w:val="923306803"/>
        <w:placeholder>
          <w:docPart w:val="C4507B1724D64386993F592AAA59788B"/>
        </w:placeholder>
      </w:sdtPr>
      <w:sdtEndPr/>
      <w:sdtContent>
        <w:p w14:paraId="0E526A06" w14:textId="77777777" w:rsidR="005E063A" w:rsidRPr="002314AD" w:rsidRDefault="005E063A" w:rsidP="00CA058D">
          <w:r w:rsidRPr="002314AD">
            <w:t xml:space="preserve">THIS AGREEMENT is made on the </w:t>
          </w:r>
          <w:r w:rsidRPr="002314AD">
            <w:fldChar w:fldCharType="begin">
              <w:ffData>
                <w:name w:val="Text146"/>
                <w:enabled/>
                <w:calcOnExit w:val="0"/>
                <w:textInput>
                  <w:default w:val="[date]"/>
                </w:textInput>
              </w:ffData>
            </w:fldChar>
          </w:r>
          <w:bookmarkStart w:id="25" w:name="Text146"/>
          <w:r w:rsidRPr="002314AD">
            <w:instrText xml:space="preserve"> FORMTEXT </w:instrText>
          </w:r>
          <w:r w:rsidRPr="002314AD">
            <w:fldChar w:fldCharType="separate"/>
          </w:r>
          <w:r w:rsidRPr="002314AD">
            <w:rPr>
              <w:noProof/>
            </w:rPr>
            <w:t>[date]</w:t>
          </w:r>
          <w:r w:rsidRPr="002314AD">
            <w:fldChar w:fldCharType="end"/>
          </w:r>
          <w:bookmarkEnd w:id="25"/>
          <w:r w:rsidRPr="002314AD">
            <w:t xml:space="preserve"> day of </w:t>
          </w:r>
          <w:r w:rsidRPr="002314AD">
            <w:fldChar w:fldCharType="begin">
              <w:ffData>
                <w:name w:val="Text147"/>
                <w:enabled/>
                <w:calcOnExit w:val="0"/>
                <w:textInput>
                  <w:default w:val="[month]"/>
                </w:textInput>
              </w:ffData>
            </w:fldChar>
          </w:r>
          <w:bookmarkStart w:id="26" w:name="Text147"/>
          <w:r w:rsidRPr="002314AD">
            <w:instrText xml:space="preserve"> FORMTEXT </w:instrText>
          </w:r>
          <w:r w:rsidRPr="002314AD">
            <w:fldChar w:fldCharType="separate"/>
          </w:r>
          <w:r w:rsidRPr="002314AD">
            <w:rPr>
              <w:noProof/>
            </w:rPr>
            <w:t>[month]</w:t>
          </w:r>
          <w:r w:rsidRPr="002314AD">
            <w:fldChar w:fldCharType="end"/>
          </w:r>
          <w:bookmarkEnd w:id="26"/>
          <w:r w:rsidRPr="002314AD">
            <w:t xml:space="preserve"> 20 </w:t>
          </w:r>
          <w:r w:rsidRPr="002314AD">
            <w:fldChar w:fldCharType="begin">
              <w:ffData>
                <w:name w:val="Text148"/>
                <w:enabled/>
                <w:calcOnExit w:val="0"/>
                <w:textInput>
                  <w:default w:val="[year]"/>
                </w:textInput>
              </w:ffData>
            </w:fldChar>
          </w:r>
          <w:bookmarkStart w:id="27" w:name="Text148"/>
          <w:r w:rsidRPr="002314AD">
            <w:instrText xml:space="preserve"> FORMTEXT </w:instrText>
          </w:r>
          <w:r w:rsidRPr="002314AD">
            <w:fldChar w:fldCharType="separate"/>
          </w:r>
          <w:r w:rsidRPr="002314AD">
            <w:rPr>
              <w:noProof/>
            </w:rPr>
            <w:t>[year]</w:t>
          </w:r>
          <w:r w:rsidRPr="002314AD">
            <w:fldChar w:fldCharType="end"/>
          </w:r>
          <w:bookmarkEnd w:id="27"/>
          <w:r w:rsidRPr="002314AD">
            <w:t xml:space="preserve"> BETWEEN:</w:t>
          </w:r>
        </w:p>
        <w:p w14:paraId="0ABA21CE" w14:textId="77777777" w:rsidR="005E063A" w:rsidRPr="002314AD" w:rsidRDefault="005E063A" w:rsidP="00CA058D">
          <w:r w:rsidRPr="002314AD">
            <w:t xml:space="preserve">The </w:t>
          </w:r>
          <w:r w:rsidRPr="002314AD">
            <w:fldChar w:fldCharType="begin">
              <w:ffData>
                <w:name w:val="Text149"/>
                <w:enabled/>
                <w:calcOnExit w:val="0"/>
                <w:textInput>
                  <w:default w:val="[insert address]"/>
                </w:textInput>
              </w:ffData>
            </w:fldChar>
          </w:r>
          <w:r w:rsidRPr="002314AD">
            <w:instrText xml:space="preserve"> FORMTEXT </w:instrText>
          </w:r>
          <w:r w:rsidRPr="002314AD">
            <w:fldChar w:fldCharType="separate"/>
          </w:r>
          <w:r w:rsidRPr="002314AD">
            <w:rPr>
              <w:noProof/>
            </w:rPr>
            <w:t>[insert name of Contracting Authority]</w:t>
          </w:r>
          <w:r w:rsidRPr="002314AD">
            <w:fldChar w:fldCharType="end"/>
          </w:r>
          <w:r w:rsidRPr="002314AD">
            <w:t xml:space="preserve">, of </w:t>
          </w:r>
          <w:r w:rsidRPr="002314AD">
            <w:fldChar w:fldCharType="begin">
              <w:ffData>
                <w:name w:val="Text149"/>
                <w:enabled/>
                <w:calcOnExit w:val="0"/>
                <w:textInput>
                  <w:default w:val="[insert address]"/>
                </w:textInput>
              </w:ffData>
            </w:fldChar>
          </w:r>
          <w:bookmarkStart w:id="28" w:name="Text149"/>
          <w:r w:rsidRPr="002314AD">
            <w:instrText xml:space="preserve"> FORMTEXT </w:instrText>
          </w:r>
          <w:r w:rsidRPr="002314AD">
            <w:fldChar w:fldCharType="separate"/>
          </w:r>
          <w:r w:rsidRPr="002314AD">
            <w:rPr>
              <w:noProof/>
            </w:rPr>
            <w:t>[insert address]</w:t>
          </w:r>
          <w:r w:rsidRPr="002314AD">
            <w:fldChar w:fldCharType="end"/>
          </w:r>
          <w:bookmarkEnd w:id="28"/>
          <w:r w:rsidRPr="002314AD">
            <w:t xml:space="preserve"> (hereinafter “the Contracting Authority”) of the one part; </w:t>
          </w:r>
          <w:r w:rsidRPr="002314AD">
            <w:br/>
            <w:t>and</w:t>
          </w:r>
        </w:p>
        <w:p w14:paraId="21AF831A" w14:textId="77777777" w:rsidR="005E063A" w:rsidRPr="00C75072" w:rsidRDefault="005E063A" w:rsidP="00CA058D">
          <w:pPr>
            <w:spacing w:after="200"/>
          </w:pPr>
          <w:r w:rsidRPr="00C75072">
            <w:rPr>
              <w:highlight w:val="lightGray"/>
            </w:rPr>
            <w:fldChar w:fldCharType="begin">
              <w:ffData>
                <w:name w:val="Text106"/>
                <w:enabled/>
                <w:calcOnExit w:val="0"/>
                <w:textInput>
                  <w:default w:val="[Framework Member's legal name]"/>
                </w:textInput>
              </w:ffData>
            </w:fldChar>
          </w:r>
          <w:bookmarkStart w:id="29" w:name="Text106"/>
          <w:r w:rsidRPr="00C75072">
            <w:rPr>
              <w:highlight w:val="lightGray"/>
            </w:rPr>
            <w:instrText xml:space="preserve"> FORMTEXT </w:instrText>
          </w:r>
          <w:r w:rsidRPr="00C75072">
            <w:rPr>
              <w:highlight w:val="lightGray"/>
            </w:rPr>
          </w:r>
          <w:r w:rsidRPr="00C75072">
            <w:rPr>
              <w:highlight w:val="lightGray"/>
            </w:rPr>
            <w:fldChar w:fldCharType="separate"/>
          </w:r>
          <w:r w:rsidRPr="00C75072">
            <w:rPr>
              <w:noProof/>
              <w:highlight w:val="lightGray"/>
            </w:rPr>
            <w:t>[Framework Member's legal name]</w:t>
          </w:r>
          <w:r w:rsidRPr="00C75072">
            <w:rPr>
              <w:highlight w:val="lightGray"/>
            </w:rPr>
            <w:fldChar w:fldCharType="end"/>
          </w:r>
          <w:bookmarkEnd w:id="29"/>
          <w:r w:rsidRPr="00C75072">
            <w:t xml:space="preserve"> of </w:t>
          </w:r>
          <w:r w:rsidRPr="00C75072">
            <w:fldChar w:fldCharType="begin">
              <w:ffData>
                <w:name w:val="Text107"/>
                <w:enabled/>
                <w:calcOnExit w:val="0"/>
                <w:textInput>
                  <w:default w:val="[Framework Member's address]"/>
                </w:textInput>
              </w:ffData>
            </w:fldChar>
          </w:r>
          <w:bookmarkStart w:id="30" w:name="Text107"/>
          <w:r w:rsidRPr="00C75072">
            <w:instrText xml:space="preserve"> FORMTEXT </w:instrText>
          </w:r>
          <w:r w:rsidRPr="00C75072">
            <w:fldChar w:fldCharType="separate"/>
          </w:r>
          <w:r w:rsidRPr="00C75072">
            <w:rPr>
              <w:noProof/>
            </w:rPr>
            <w:t>[Framework Member's address]</w:t>
          </w:r>
          <w:r w:rsidRPr="00C75072">
            <w:fldChar w:fldCharType="end"/>
          </w:r>
          <w:bookmarkEnd w:id="30"/>
          <w:r w:rsidRPr="00C75072">
            <w:t xml:space="preserve"> (hereinafter called “the Contractor”) of the other part.</w:t>
          </w:r>
        </w:p>
        <w:p w14:paraId="654536D0" w14:textId="77777777" w:rsidR="005E063A" w:rsidRPr="002314AD" w:rsidRDefault="005E063A" w:rsidP="00CA058D">
          <w:pPr>
            <w:keepLines/>
            <w:rPr>
              <w:b/>
            </w:rPr>
          </w:pPr>
          <w:r w:rsidRPr="002314AD">
            <w:rPr>
              <w:b/>
            </w:rPr>
            <w:t xml:space="preserve">WHEREAS </w:t>
          </w:r>
        </w:p>
        <w:tbl>
          <w:tblPr>
            <w:tblW w:w="0" w:type="auto"/>
            <w:tblLook w:val="01E0" w:firstRow="1" w:lastRow="1" w:firstColumn="1" w:lastColumn="1" w:noHBand="0" w:noVBand="0"/>
          </w:tblPr>
          <w:tblGrid>
            <w:gridCol w:w="761"/>
            <w:gridCol w:w="8289"/>
          </w:tblGrid>
          <w:tr w:rsidR="005E063A" w:rsidRPr="002314AD" w14:paraId="1965C852" w14:textId="77777777" w:rsidTr="00CA058D">
            <w:tc>
              <w:tcPr>
                <w:tcW w:w="828" w:type="dxa"/>
              </w:tcPr>
              <w:p w14:paraId="2B54B683" w14:textId="77777777" w:rsidR="005E063A" w:rsidRPr="002314AD" w:rsidRDefault="005E063A" w:rsidP="00CA058D">
                <w:pPr>
                  <w:rPr>
                    <w:color w:val="333399"/>
                  </w:rPr>
                </w:pPr>
                <w:r w:rsidRPr="002314AD">
                  <w:rPr>
                    <w:color w:val="333399"/>
                  </w:rPr>
                  <w:t>A.</w:t>
                </w:r>
              </w:p>
            </w:tc>
            <w:tc>
              <w:tcPr>
                <w:tcW w:w="9540" w:type="dxa"/>
              </w:tcPr>
              <w:p w14:paraId="6BEA771C" w14:textId="4A4C4F78" w:rsidR="005E063A" w:rsidRPr="002314AD" w:rsidRDefault="005E063A" w:rsidP="00CA058D">
                <w:r w:rsidRPr="002314AD">
                  <w:t xml:space="preserve">By </w:t>
                </w:r>
                <w:r w:rsidR="0051154A">
                  <w:t>Invitation to Tender</w:t>
                </w:r>
                <w:r w:rsidRPr="002314AD">
                  <w:t xml:space="preserve"> dated </w:t>
                </w:r>
                <w:r w:rsidRPr="002314AD">
                  <w:fldChar w:fldCharType="begin">
                    <w:ffData>
                      <w:name w:val="Text150"/>
                      <w:enabled/>
                      <w:calcOnExit w:val="0"/>
                      <w:textInput>
                        <w:default w:val="[insert date]"/>
                      </w:textInput>
                    </w:ffData>
                  </w:fldChar>
                </w:r>
                <w:bookmarkStart w:id="31" w:name="Text150"/>
                <w:r w:rsidRPr="002314AD">
                  <w:instrText xml:space="preserve"> FORMTEXT </w:instrText>
                </w:r>
                <w:r w:rsidRPr="002314AD">
                  <w:fldChar w:fldCharType="separate"/>
                </w:r>
                <w:r w:rsidRPr="002314AD">
                  <w:rPr>
                    <w:noProof/>
                  </w:rPr>
                  <w:t>[insert date]</w:t>
                </w:r>
                <w:r w:rsidRPr="002314AD">
                  <w:fldChar w:fldCharType="end"/>
                </w:r>
                <w:bookmarkEnd w:id="31"/>
                <w:r w:rsidRPr="002314AD">
                  <w:t xml:space="preserve">  entitled </w:t>
                </w:r>
                <w:r w:rsidRPr="002314AD">
                  <w:fldChar w:fldCharType="begin">
                    <w:ffData>
                      <w:name w:val="Text151"/>
                      <w:enabled/>
                      <w:calcOnExit w:val="0"/>
                      <w:textInput>
                        <w:default w:val="[insert title]"/>
                      </w:textInput>
                    </w:ffData>
                  </w:fldChar>
                </w:r>
                <w:bookmarkStart w:id="32" w:name="Text151"/>
                <w:r w:rsidRPr="002314AD">
                  <w:instrText xml:space="preserve"> FORMTEXT </w:instrText>
                </w:r>
                <w:r w:rsidRPr="002314AD">
                  <w:fldChar w:fldCharType="separate"/>
                </w:r>
                <w:r w:rsidRPr="002314AD">
                  <w:rPr>
                    <w:noProof/>
                  </w:rPr>
                  <w:t>[insert title]</w:t>
                </w:r>
                <w:r w:rsidRPr="002314AD">
                  <w:fldChar w:fldCharType="end"/>
                </w:r>
                <w:bookmarkEnd w:id="32"/>
                <w:r w:rsidRPr="002314AD">
                  <w:t xml:space="preserve"> (the “</w:t>
                </w:r>
                <w:r w:rsidR="00DC0D34">
                  <w:t>RFT</w:t>
                </w:r>
                <w:r w:rsidRPr="002314AD">
                  <w:t xml:space="preserve">”) the Contracting Authority invited tenders (“Tenders”) for the provision of the </w:t>
                </w:r>
                <w:r w:rsidR="00454604">
                  <w:rPr>
                    <w:highlight w:val="lightGray"/>
                  </w:rPr>
                  <w:t>Goods</w:t>
                </w:r>
                <w:r w:rsidRPr="002314AD">
                  <w:t xml:space="preserve"> described in Appendix 1 to the </w:t>
                </w:r>
                <w:r w:rsidR="00DC0D34">
                  <w:t>RFT</w:t>
                </w:r>
                <w:r w:rsidRPr="002314AD">
                  <w:t xml:space="preserve"> (</w:t>
                </w:r>
                <w:r w:rsidR="000D421A" w:rsidRPr="002314AD">
                  <w:t xml:space="preserve">the </w:t>
                </w:r>
                <w:r w:rsidR="000D421A" w:rsidRPr="002314AD">
                  <w:rPr>
                    <w:highlight w:val="lightGray"/>
                  </w:rPr>
                  <w:t>“</w:t>
                </w:r>
                <w:r w:rsidR="00454604">
                  <w:rPr>
                    <w:highlight w:val="lightGray"/>
                  </w:rPr>
                  <w:t>Goods</w:t>
                </w:r>
                <w:r w:rsidRPr="002314AD">
                  <w:t xml:space="preserve">”) (“the Competition”).  The Contractor submitted a response to the </w:t>
                </w:r>
                <w:r w:rsidR="00DC0D34">
                  <w:t>RFT</w:t>
                </w:r>
                <w:r w:rsidRPr="002314AD">
                  <w:t xml:space="preserve"> dated the </w:t>
                </w:r>
                <w:r w:rsidRPr="002314AD">
                  <w:fldChar w:fldCharType="begin">
                    <w:ffData>
                      <w:name w:val="Text152"/>
                      <w:enabled/>
                      <w:calcOnExit w:val="0"/>
                      <w:textInput>
                        <w:default w:val="[insert date of Tender]"/>
                      </w:textInput>
                    </w:ffData>
                  </w:fldChar>
                </w:r>
                <w:bookmarkStart w:id="33" w:name="Text152"/>
                <w:r w:rsidRPr="002314AD">
                  <w:instrText xml:space="preserve"> FORMTEXT </w:instrText>
                </w:r>
                <w:r w:rsidRPr="002314AD">
                  <w:fldChar w:fldCharType="separate"/>
                </w:r>
                <w:r w:rsidRPr="002314AD">
                  <w:rPr>
                    <w:noProof/>
                  </w:rPr>
                  <w:t>[insert date of Tender]</w:t>
                </w:r>
                <w:r w:rsidRPr="002314AD">
                  <w:fldChar w:fldCharType="end"/>
                </w:r>
                <w:bookmarkEnd w:id="33"/>
                <w:r w:rsidRPr="002314AD">
                  <w:t>.</w:t>
                </w:r>
              </w:p>
              <w:p w14:paraId="1CE85DDE" w14:textId="77777777" w:rsidR="005E063A" w:rsidRPr="002314AD" w:rsidRDefault="005E063A" w:rsidP="00CA058D">
                <w:pPr>
                  <w:rPr>
                    <w:b/>
                  </w:rPr>
                </w:pPr>
                <w:r w:rsidRPr="00C75072">
                  <w:t xml:space="preserve">The Contractor and the Client have entered into a framework agreement dated </w:t>
                </w:r>
                <w:r w:rsidRPr="00C75072">
                  <w:fldChar w:fldCharType="begin">
                    <w:ffData>
                      <w:name w:val="Text167"/>
                      <w:enabled/>
                      <w:calcOnExit w:val="0"/>
                      <w:textInput>
                        <w:default w:val="[insert date]"/>
                      </w:textInput>
                    </w:ffData>
                  </w:fldChar>
                </w:r>
                <w:r w:rsidRPr="00C75072">
                  <w:instrText xml:space="preserve"> FORMTEXT </w:instrText>
                </w:r>
                <w:r w:rsidRPr="00C75072">
                  <w:fldChar w:fldCharType="separate"/>
                </w:r>
                <w:r w:rsidRPr="00C75072">
                  <w:rPr>
                    <w:noProof/>
                  </w:rPr>
                  <w:t>[insert date]</w:t>
                </w:r>
                <w:r w:rsidRPr="00C75072">
                  <w:fldChar w:fldCharType="end"/>
                </w:r>
                <w:r w:rsidRPr="00C75072">
                  <w:rPr>
                    <w:b/>
                  </w:rPr>
                  <w:t xml:space="preserve"> </w:t>
                </w:r>
                <w:r w:rsidRPr="00C75072">
                  <w:t>(“the Framework Agreement”)</w:t>
                </w:r>
                <w:r w:rsidRPr="00C75072">
                  <w:rPr>
                    <w:b/>
                  </w:rPr>
                  <w:t>.</w:t>
                </w:r>
              </w:p>
            </w:tc>
          </w:tr>
          <w:tr w:rsidR="005E063A" w:rsidRPr="002314AD" w14:paraId="3E0914C4" w14:textId="77777777" w:rsidTr="00CA058D">
            <w:trPr>
              <w:trHeight w:val="988"/>
            </w:trPr>
            <w:tc>
              <w:tcPr>
                <w:tcW w:w="828" w:type="dxa"/>
              </w:tcPr>
              <w:p w14:paraId="70C2ADE1" w14:textId="77777777" w:rsidR="005E063A" w:rsidRPr="002314AD" w:rsidRDefault="005E063A" w:rsidP="00CA058D">
                <w:pPr>
                  <w:rPr>
                    <w:b/>
                    <w:color w:val="333399"/>
                  </w:rPr>
                </w:pPr>
                <w:r w:rsidRPr="002314AD">
                  <w:rPr>
                    <w:color w:val="333399"/>
                  </w:rPr>
                  <w:t>B.</w:t>
                </w:r>
              </w:p>
            </w:tc>
            <w:tc>
              <w:tcPr>
                <w:tcW w:w="9540" w:type="dxa"/>
              </w:tcPr>
              <w:p w14:paraId="77958480" w14:textId="679BE072" w:rsidR="005E063A" w:rsidRPr="002314AD" w:rsidRDefault="005E063A" w:rsidP="00CA058D">
                <w:pPr>
                  <w:rPr>
                    <w:rFonts w:eastAsia="MS Mincho"/>
                  </w:rPr>
                </w:pPr>
                <w:r w:rsidRPr="00C75072">
                  <w:t xml:space="preserve">For the purposes of the tender process referred to in the </w:t>
                </w:r>
                <w:r w:rsidR="00DC0D34">
                  <w:t>RFT</w:t>
                </w:r>
                <w:r w:rsidRPr="00C75072">
                  <w:t xml:space="preserve"> (the “ Competition”), the Framework Agreement and any subsequent contract or contracts awarded thereunder (if any) (the “Contract(s)”) certain confidential information (the “Confidential Information”) as defined at clause 2 of this Agreement, will be furnished to the Contractor.  The Confidential Information is confidential to the Contracting Authority and the Framework Clients (as defined in the </w:t>
                </w:r>
                <w:r w:rsidR="00DC0D34">
                  <w:t>RFT</w:t>
                </w:r>
                <w:r w:rsidRPr="00C75072">
                  <w:t>).</w:t>
                </w:r>
              </w:p>
            </w:tc>
          </w:tr>
        </w:tbl>
        <w:p w14:paraId="7D6E7D30" w14:textId="77777777" w:rsidR="005E063A" w:rsidRPr="002314AD" w:rsidRDefault="005E063A" w:rsidP="00CA058D">
          <w:r w:rsidRPr="002314AD">
            <w:rPr>
              <w:b/>
            </w:rPr>
            <w:t xml:space="preserve">NOW IT IS HEREBY AGREED </w:t>
          </w:r>
          <w:r w:rsidRPr="002314AD">
            <w:t>in consideration of the sum of €2.00 (the receipt of which is hereby acknowledged by the Contractor) as follows:</w:t>
          </w:r>
        </w:p>
        <w:tbl>
          <w:tblPr>
            <w:tblW w:w="5000" w:type="pct"/>
            <w:tblLook w:val="01E0" w:firstRow="1" w:lastRow="1" w:firstColumn="1" w:lastColumn="1" w:noHBand="0" w:noVBand="0"/>
          </w:tblPr>
          <w:tblGrid>
            <w:gridCol w:w="700"/>
            <w:gridCol w:w="393"/>
            <w:gridCol w:w="310"/>
            <w:gridCol w:w="527"/>
            <w:gridCol w:w="7077"/>
            <w:gridCol w:w="43"/>
          </w:tblGrid>
          <w:tr w:rsidR="005E063A" w:rsidRPr="002314AD" w14:paraId="35AFE539" w14:textId="77777777" w:rsidTr="00CA058D">
            <w:tc>
              <w:tcPr>
                <w:tcW w:w="387" w:type="pct"/>
              </w:tcPr>
              <w:p w14:paraId="12C5A06A" w14:textId="77777777" w:rsidR="005E063A" w:rsidRPr="002314AD" w:rsidRDefault="005E063A" w:rsidP="00CA058D">
                <w:pPr>
                  <w:rPr>
                    <w:color w:val="333399"/>
                  </w:rPr>
                </w:pPr>
                <w:r w:rsidRPr="002314AD">
                  <w:rPr>
                    <w:color w:val="333399"/>
                  </w:rPr>
                  <w:t>1.</w:t>
                </w:r>
              </w:p>
            </w:tc>
            <w:tc>
              <w:tcPr>
                <w:tcW w:w="4613" w:type="pct"/>
                <w:gridSpan w:val="5"/>
              </w:tcPr>
              <w:p w14:paraId="42A7AD4B" w14:textId="77777777" w:rsidR="005E063A" w:rsidRPr="002314AD" w:rsidRDefault="005E063A" w:rsidP="00CA058D">
                <w:r w:rsidRPr="002314AD">
                  <w:t>The Contractor acknowledges that Confidential Information may be provided to them by the Contracting Authority and that each item of Confidential Information shall be governed by the terms of this Agreement.</w:t>
                </w:r>
              </w:p>
            </w:tc>
          </w:tr>
          <w:tr w:rsidR="005E063A" w:rsidRPr="002314AD" w14:paraId="6216AEA0" w14:textId="77777777" w:rsidTr="00CA058D">
            <w:tc>
              <w:tcPr>
                <w:tcW w:w="387" w:type="pct"/>
              </w:tcPr>
              <w:p w14:paraId="37F9806B" w14:textId="77777777" w:rsidR="005E063A" w:rsidRPr="002314AD" w:rsidRDefault="005E063A" w:rsidP="00CA058D">
                <w:pPr>
                  <w:rPr>
                    <w:color w:val="333399"/>
                  </w:rPr>
                </w:pPr>
                <w:r w:rsidRPr="002314AD">
                  <w:rPr>
                    <w:color w:val="333399"/>
                  </w:rPr>
                  <w:t>2.</w:t>
                </w:r>
              </w:p>
            </w:tc>
            <w:tc>
              <w:tcPr>
                <w:tcW w:w="4613" w:type="pct"/>
                <w:gridSpan w:val="5"/>
              </w:tcPr>
              <w:p w14:paraId="79C051FF" w14:textId="77777777" w:rsidR="005E063A" w:rsidRPr="002314AD" w:rsidRDefault="005E063A" w:rsidP="00CA058D">
                <w:r w:rsidRPr="002314AD">
                  <w:t>For the purposes of this Agreement "Confidential Information" means:</w:t>
                </w:r>
              </w:p>
            </w:tc>
          </w:tr>
          <w:tr w:rsidR="005E063A" w:rsidRPr="002314AD" w14:paraId="1CE10791" w14:textId="77777777" w:rsidTr="00CA058D">
            <w:tc>
              <w:tcPr>
                <w:tcW w:w="387" w:type="pct"/>
              </w:tcPr>
              <w:p w14:paraId="1B362E3B" w14:textId="77777777" w:rsidR="005E063A" w:rsidRPr="002314AD" w:rsidRDefault="005E063A" w:rsidP="00CA058D">
                <w:pPr>
                  <w:rPr>
                    <w:color w:val="333399"/>
                  </w:rPr>
                </w:pPr>
              </w:p>
            </w:tc>
            <w:tc>
              <w:tcPr>
                <w:tcW w:w="388" w:type="pct"/>
                <w:gridSpan w:val="2"/>
              </w:tcPr>
              <w:p w14:paraId="08985BD0" w14:textId="77777777" w:rsidR="005E063A" w:rsidRPr="002314AD" w:rsidRDefault="005E063A" w:rsidP="00CA058D">
                <w:pPr>
                  <w:rPr>
                    <w:color w:val="44546A" w:themeColor="text2"/>
                  </w:rPr>
                </w:pPr>
                <w:r w:rsidRPr="002314AD">
                  <w:rPr>
                    <w:color w:val="44546A" w:themeColor="text2"/>
                  </w:rPr>
                  <w:t>2.1</w:t>
                </w:r>
              </w:p>
            </w:tc>
            <w:tc>
              <w:tcPr>
                <w:tcW w:w="4224" w:type="pct"/>
                <w:gridSpan w:val="3"/>
              </w:tcPr>
              <w:p w14:paraId="5806EDE3" w14:textId="56039F1C" w:rsidR="005E063A" w:rsidRPr="002314AD" w:rsidRDefault="005E063A" w:rsidP="00CA058D">
                <w:pPr>
                  <w:rPr>
                    <w:rFonts w:eastAsia="MS Mincho"/>
                  </w:rPr>
                </w:pPr>
                <w:r w:rsidRPr="002314AD">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00454604">
                  <w:rPr>
                    <w:highlight w:val="lightGray"/>
                  </w:rPr>
                  <w:t>Goods</w:t>
                </w:r>
                <w:r w:rsidRPr="002314AD">
                  <w:t xml:space="preserve"> under the Contract and all and any information supplied or made available to the Contractor (to include employees, agents, Subcontractors and other suppliers) for the purposes of the </w:t>
                </w:r>
                <w:r>
                  <w:t xml:space="preserve">Framework Agreement </w:t>
                </w:r>
                <w:r w:rsidRPr="00D13ACA">
                  <w:t>and/or the Contract(s)</w:t>
                </w:r>
                <w:r>
                  <w:rPr>
                    <w:color w:val="1F497D"/>
                  </w:rPr>
                  <w:t xml:space="preserve"> </w:t>
                </w:r>
                <w:r w:rsidRPr="002314AD">
                  <w:t xml:space="preserve"> including personal data within the meaning of the Data Protection Laws; and</w:t>
                </w:r>
              </w:p>
            </w:tc>
          </w:tr>
          <w:tr w:rsidR="005E063A" w:rsidRPr="002314AD" w14:paraId="6F7DBAD8" w14:textId="77777777" w:rsidTr="00CA058D">
            <w:tc>
              <w:tcPr>
                <w:tcW w:w="387" w:type="pct"/>
              </w:tcPr>
              <w:p w14:paraId="7FEC00F1" w14:textId="77777777" w:rsidR="005E063A" w:rsidRPr="002314AD" w:rsidRDefault="005E063A" w:rsidP="00CA058D">
                <w:pPr>
                  <w:rPr>
                    <w:color w:val="333399"/>
                  </w:rPr>
                </w:pPr>
              </w:p>
            </w:tc>
            <w:tc>
              <w:tcPr>
                <w:tcW w:w="388" w:type="pct"/>
                <w:gridSpan w:val="2"/>
              </w:tcPr>
              <w:p w14:paraId="1BED1164" w14:textId="77777777" w:rsidR="005E063A" w:rsidRPr="002314AD" w:rsidRDefault="005E063A" w:rsidP="00CA058D">
                <w:pPr>
                  <w:rPr>
                    <w:color w:val="44546A" w:themeColor="text2"/>
                  </w:rPr>
                </w:pPr>
                <w:r w:rsidRPr="002314AD">
                  <w:rPr>
                    <w:color w:val="44546A" w:themeColor="text2"/>
                  </w:rPr>
                  <w:t>2.2</w:t>
                </w:r>
              </w:p>
            </w:tc>
            <w:tc>
              <w:tcPr>
                <w:tcW w:w="4224" w:type="pct"/>
                <w:gridSpan w:val="3"/>
              </w:tcPr>
              <w:p w14:paraId="70C0FC45" w14:textId="77777777" w:rsidR="005E063A" w:rsidRPr="002314AD" w:rsidRDefault="005E063A" w:rsidP="00CA058D">
                <w:r w:rsidRPr="002314AD">
                  <w:t>any and all information which has been derived or obtained from information described in sub-paragraph 2.1.</w:t>
                </w:r>
              </w:p>
              <w:p w14:paraId="369AE631" w14:textId="77777777" w:rsidR="005E063A" w:rsidRPr="002314AD" w:rsidRDefault="005E063A" w:rsidP="00CA058D"/>
            </w:tc>
          </w:tr>
          <w:tr w:rsidR="005E063A" w:rsidRPr="002314AD" w14:paraId="1277CC92" w14:textId="77777777" w:rsidTr="00CA058D">
            <w:trPr>
              <w:gridAfter w:val="1"/>
              <w:wAfter w:w="24" w:type="pct"/>
            </w:trPr>
            <w:tc>
              <w:tcPr>
                <w:tcW w:w="604" w:type="pct"/>
                <w:gridSpan w:val="2"/>
              </w:tcPr>
              <w:p w14:paraId="4575D087" w14:textId="77777777" w:rsidR="005E063A" w:rsidRPr="002314AD" w:rsidRDefault="005E063A" w:rsidP="00CA058D">
                <w:pPr>
                  <w:rPr>
                    <w:color w:val="333399"/>
                  </w:rPr>
                </w:pPr>
                <w:r w:rsidRPr="002314AD">
                  <w:rPr>
                    <w:color w:val="333399"/>
                  </w:rPr>
                  <w:lastRenderedPageBreak/>
                  <w:t>3.</w:t>
                </w:r>
              </w:p>
            </w:tc>
            <w:tc>
              <w:tcPr>
                <w:tcW w:w="4372" w:type="pct"/>
                <w:gridSpan w:val="3"/>
              </w:tcPr>
              <w:p w14:paraId="53CD9FC9" w14:textId="77777777" w:rsidR="005E063A" w:rsidRPr="002314AD" w:rsidRDefault="005E063A" w:rsidP="00CA058D">
                <w:r w:rsidRPr="002314AD">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5E063A" w:rsidRPr="002314AD" w14:paraId="4315A41D" w14:textId="77777777" w:rsidTr="00CA058D">
            <w:tc>
              <w:tcPr>
                <w:tcW w:w="387" w:type="pct"/>
              </w:tcPr>
              <w:p w14:paraId="18EFBBC2" w14:textId="77777777" w:rsidR="005E063A" w:rsidRPr="002314AD" w:rsidRDefault="005E063A" w:rsidP="00CA058D">
                <w:pPr>
                  <w:rPr>
                    <w:color w:val="333399"/>
                  </w:rPr>
                </w:pPr>
                <w:r w:rsidRPr="002314AD">
                  <w:rPr>
                    <w:color w:val="333399"/>
                  </w:rPr>
                  <w:t>4.</w:t>
                </w:r>
              </w:p>
            </w:tc>
            <w:tc>
              <w:tcPr>
                <w:tcW w:w="4613" w:type="pct"/>
                <w:gridSpan w:val="5"/>
              </w:tcPr>
              <w:p w14:paraId="4002B63A" w14:textId="77777777" w:rsidR="005E063A" w:rsidRPr="002314AD" w:rsidRDefault="005E063A" w:rsidP="00CA058D">
                <w:r w:rsidRPr="002314AD">
                  <w:t>Save as may be required by law, the Contractor agrees in respect of the Confidential Information:</w:t>
                </w:r>
              </w:p>
            </w:tc>
          </w:tr>
          <w:tr w:rsidR="005E063A" w:rsidRPr="002314AD" w14:paraId="5D631C4E" w14:textId="77777777" w:rsidTr="00CA058D">
            <w:tc>
              <w:tcPr>
                <w:tcW w:w="387" w:type="pct"/>
              </w:tcPr>
              <w:p w14:paraId="3045CC98" w14:textId="77777777" w:rsidR="005E063A" w:rsidRPr="002314AD" w:rsidRDefault="005E063A" w:rsidP="00CA058D">
                <w:pPr>
                  <w:rPr>
                    <w:color w:val="333399"/>
                  </w:rPr>
                </w:pPr>
              </w:p>
            </w:tc>
            <w:tc>
              <w:tcPr>
                <w:tcW w:w="388" w:type="pct"/>
                <w:gridSpan w:val="2"/>
              </w:tcPr>
              <w:p w14:paraId="00C6B7D1" w14:textId="77777777" w:rsidR="005E063A" w:rsidRPr="002314AD" w:rsidRDefault="005E063A" w:rsidP="00CA058D">
                <w:pPr>
                  <w:rPr>
                    <w:color w:val="44546A" w:themeColor="text2"/>
                  </w:rPr>
                </w:pPr>
                <w:r w:rsidRPr="002314AD">
                  <w:rPr>
                    <w:color w:val="44546A" w:themeColor="text2"/>
                  </w:rPr>
                  <w:t>4.1</w:t>
                </w:r>
              </w:p>
            </w:tc>
            <w:tc>
              <w:tcPr>
                <w:tcW w:w="4224" w:type="pct"/>
                <w:gridSpan w:val="3"/>
              </w:tcPr>
              <w:p w14:paraId="6286832C" w14:textId="77777777" w:rsidR="005E063A" w:rsidRPr="002314AD" w:rsidRDefault="005E063A" w:rsidP="00CA058D">
                <w:r w:rsidRPr="002314AD">
                  <w:t>to treat such Confidential Information as confidential and to take all necessary steps to ensure that such confidentiality is maintained;</w:t>
                </w:r>
              </w:p>
            </w:tc>
          </w:tr>
          <w:tr w:rsidR="005E063A" w:rsidRPr="002314AD" w14:paraId="369212FF" w14:textId="77777777" w:rsidTr="00CA058D">
            <w:tc>
              <w:tcPr>
                <w:tcW w:w="387" w:type="pct"/>
              </w:tcPr>
              <w:p w14:paraId="3E41C22A" w14:textId="77777777" w:rsidR="005E063A" w:rsidRPr="002314AD" w:rsidRDefault="005E063A" w:rsidP="00CA058D">
                <w:pPr>
                  <w:rPr>
                    <w:color w:val="333399"/>
                  </w:rPr>
                </w:pPr>
              </w:p>
            </w:tc>
            <w:tc>
              <w:tcPr>
                <w:tcW w:w="388" w:type="pct"/>
                <w:gridSpan w:val="2"/>
              </w:tcPr>
              <w:p w14:paraId="7BC29953" w14:textId="77777777" w:rsidR="005E063A" w:rsidRPr="002314AD" w:rsidRDefault="005E063A" w:rsidP="00CA058D">
                <w:pPr>
                  <w:rPr>
                    <w:color w:val="44546A" w:themeColor="text2"/>
                  </w:rPr>
                </w:pPr>
                <w:r w:rsidRPr="002314AD">
                  <w:rPr>
                    <w:color w:val="44546A" w:themeColor="text2"/>
                  </w:rPr>
                  <w:t>4.2</w:t>
                </w:r>
              </w:p>
            </w:tc>
            <w:tc>
              <w:tcPr>
                <w:tcW w:w="4224" w:type="pct"/>
                <w:gridSpan w:val="3"/>
              </w:tcPr>
              <w:p w14:paraId="7380FDB6" w14:textId="77777777" w:rsidR="005E063A" w:rsidRPr="002314AD" w:rsidRDefault="005E063A" w:rsidP="00CA058D">
                <w:r w:rsidRPr="002314AD">
                  <w:t>not, without the  prior written consent of the Contracting Authority</w:t>
                </w:r>
                <w:r>
                  <w:t xml:space="preserve"> and </w:t>
                </w:r>
                <w:r w:rsidRPr="00C75072">
                  <w:t>any relevant Framework Client</w:t>
                </w:r>
                <w:r w:rsidRPr="002314AD">
                  <w:t>, to communicate or disclose any part of such Confidential Information to any person except:</w:t>
                </w:r>
              </w:p>
            </w:tc>
          </w:tr>
          <w:tr w:rsidR="005E063A" w:rsidRPr="002314AD" w14:paraId="58D008A7" w14:textId="77777777" w:rsidTr="00CA058D">
            <w:tc>
              <w:tcPr>
                <w:tcW w:w="387" w:type="pct"/>
              </w:tcPr>
              <w:p w14:paraId="1CEF9F6C" w14:textId="77777777" w:rsidR="005E063A" w:rsidRPr="002314AD" w:rsidRDefault="005E063A" w:rsidP="00CA058D">
                <w:pPr>
                  <w:rPr>
                    <w:color w:val="333399"/>
                  </w:rPr>
                </w:pPr>
              </w:p>
            </w:tc>
            <w:tc>
              <w:tcPr>
                <w:tcW w:w="388" w:type="pct"/>
                <w:gridSpan w:val="2"/>
              </w:tcPr>
              <w:p w14:paraId="2FC3C375" w14:textId="77777777" w:rsidR="005E063A" w:rsidRPr="002314AD" w:rsidRDefault="005E063A" w:rsidP="00CA058D"/>
            </w:tc>
            <w:tc>
              <w:tcPr>
                <w:tcW w:w="291" w:type="pct"/>
              </w:tcPr>
              <w:p w14:paraId="042E3573" w14:textId="77777777" w:rsidR="005E063A" w:rsidRPr="002314AD" w:rsidRDefault="005E063A" w:rsidP="00CA058D">
                <w:r w:rsidRPr="002314AD">
                  <w:t>i</w:t>
                </w:r>
              </w:p>
            </w:tc>
            <w:tc>
              <w:tcPr>
                <w:tcW w:w="3933" w:type="pct"/>
                <w:gridSpan w:val="2"/>
              </w:tcPr>
              <w:p w14:paraId="7BC53D5D" w14:textId="77777777" w:rsidR="005E063A" w:rsidRPr="002314AD" w:rsidRDefault="005E063A" w:rsidP="00CA058D">
                <w:r w:rsidRPr="002314AD">
                  <w:t>to those employees, agents, Subcontractors and other suppliers on a need to know basis; and/or</w:t>
                </w:r>
              </w:p>
            </w:tc>
          </w:tr>
          <w:tr w:rsidR="005E063A" w:rsidRPr="002314AD" w14:paraId="00DEC0FF" w14:textId="77777777" w:rsidTr="00CA058D">
            <w:tc>
              <w:tcPr>
                <w:tcW w:w="387" w:type="pct"/>
              </w:tcPr>
              <w:p w14:paraId="3FE8CFDA" w14:textId="77777777" w:rsidR="005E063A" w:rsidRPr="002314AD" w:rsidRDefault="005E063A" w:rsidP="00CA058D">
                <w:pPr>
                  <w:rPr>
                    <w:color w:val="333399"/>
                  </w:rPr>
                </w:pPr>
              </w:p>
            </w:tc>
            <w:tc>
              <w:tcPr>
                <w:tcW w:w="388" w:type="pct"/>
                <w:gridSpan w:val="2"/>
              </w:tcPr>
              <w:p w14:paraId="617AA839" w14:textId="77777777" w:rsidR="005E063A" w:rsidRPr="002314AD" w:rsidRDefault="005E063A" w:rsidP="00CA058D"/>
            </w:tc>
            <w:tc>
              <w:tcPr>
                <w:tcW w:w="291" w:type="pct"/>
              </w:tcPr>
              <w:p w14:paraId="39947E3B" w14:textId="77777777" w:rsidR="005E063A" w:rsidRPr="002314AD" w:rsidRDefault="005E063A" w:rsidP="00CA058D">
                <w:r w:rsidRPr="002314AD">
                  <w:t>ii</w:t>
                </w:r>
              </w:p>
            </w:tc>
            <w:tc>
              <w:tcPr>
                <w:tcW w:w="3933" w:type="pct"/>
                <w:gridSpan w:val="2"/>
              </w:tcPr>
              <w:p w14:paraId="10BB6A03" w14:textId="77777777" w:rsidR="005E063A" w:rsidRPr="002314AD" w:rsidRDefault="005E063A" w:rsidP="00CA058D">
                <w:r w:rsidRPr="002314AD">
                  <w:t>to the Contractor’s auditors, professional advisers and any other persons or bodies having a legal right or duty to have access to or knowledge of the Confidential Information in connection with the business of the Contractor</w:t>
                </w:r>
              </w:p>
            </w:tc>
          </w:tr>
          <w:tr w:rsidR="005E063A" w:rsidRPr="002314AD" w14:paraId="511E1266" w14:textId="77777777" w:rsidTr="00CA058D">
            <w:tc>
              <w:tcPr>
                <w:tcW w:w="387" w:type="pct"/>
              </w:tcPr>
              <w:p w14:paraId="7C9EAA2F" w14:textId="77777777" w:rsidR="005E063A" w:rsidRPr="002314AD" w:rsidRDefault="005E063A" w:rsidP="00CA058D">
                <w:pPr>
                  <w:rPr>
                    <w:color w:val="333399"/>
                  </w:rPr>
                </w:pPr>
              </w:p>
            </w:tc>
            <w:tc>
              <w:tcPr>
                <w:tcW w:w="388" w:type="pct"/>
                <w:gridSpan w:val="2"/>
              </w:tcPr>
              <w:p w14:paraId="6DF3CC14" w14:textId="77777777" w:rsidR="005E063A" w:rsidRPr="002314AD" w:rsidRDefault="005E063A" w:rsidP="00CA058D"/>
            </w:tc>
            <w:tc>
              <w:tcPr>
                <w:tcW w:w="4224" w:type="pct"/>
                <w:gridSpan w:val="3"/>
              </w:tcPr>
              <w:p w14:paraId="3CE8FC26" w14:textId="77777777" w:rsidR="005E063A" w:rsidRPr="002314AD" w:rsidRDefault="005E063A" w:rsidP="00CA058D">
                <w:r w:rsidRPr="002314AD">
                  <w:t>PROVIDED ALWAYS that the Contractor shall ensure that all such persons and bodies are made aware, prior to disclosure, of the confidential nature of the Confidential Information and that they owe a duty of confidence to the Contracting Authority</w:t>
                </w:r>
                <w:r>
                  <w:t xml:space="preserve"> and the Framework Clients</w:t>
                </w:r>
                <w:r w:rsidRPr="002314AD">
                  <w:t>; and shall use all reasonable endeavours to ensure that such persons and bodies comply with the provisions of this Agreement.</w:t>
                </w:r>
              </w:p>
            </w:tc>
          </w:tr>
          <w:tr w:rsidR="005E063A" w:rsidRPr="002314AD" w14:paraId="405DABA1" w14:textId="77777777" w:rsidTr="00CA058D">
            <w:tc>
              <w:tcPr>
                <w:tcW w:w="387" w:type="pct"/>
              </w:tcPr>
              <w:p w14:paraId="09B4AFAB" w14:textId="77777777" w:rsidR="005E063A" w:rsidRPr="002314AD" w:rsidRDefault="005E063A" w:rsidP="00CA058D">
                <w:pPr>
                  <w:rPr>
                    <w:color w:val="333399"/>
                  </w:rPr>
                </w:pPr>
                <w:r w:rsidRPr="002314AD">
                  <w:rPr>
                    <w:color w:val="333399"/>
                  </w:rPr>
                  <w:t>5.</w:t>
                </w:r>
              </w:p>
            </w:tc>
            <w:tc>
              <w:tcPr>
                <w:tcW w:w="4613" w:type="pct"/>
                <w:gridSpan w:val="5"/>
              </w:tcPr>
              <w:p w14:paraId="73C3FA13" w14:textId="77777777" w:rsidR="005E063A" w:rsidRPr="002314AD" w:rsidRDefault="005E063A" w:rsidP="00CA058D">
                <w:pPr>
                  <w:rPr>
                    <w:bCs/>
                  </w:rPr>
                </w:pPr>
                <w:r w:rsidRPr="002314AD">
                  <w:rPr>
                    <w:bCs/>
                  </w:rPr>
                  <w:t>The obligations in this Agreement will not apply to any Confidential Information:</w:t>
                </w:r>
              </w:p>
            </w:tc>
          </w:tr>
          <w:tr w:rsidR="005E063A" w:rsidRPr="002314AD" w14:paraId="0A8360BC" w14:textId="77777777" w:rsidTr="00CA058D">
            <w:tc>
              <w:tcPr>
                <w:tcW w:w="387" w:type="pct"/>
              </w:tcPr>
              <w:p w14:paraId="648E1BB9" w14:textId="77777777" w:rsidR="005E063A" w:rsidRPr="002314AD" w:rsidRDefault="005E063A" w:rsidP="00CA058D">
                <w:pPr>
                  <w:rPr>
                    <w:color w:val="333399"/>
                  </w:rPr>
                </w:pPr>
              </w:p>
            </w:tc>
            <w:tc>
              <w:tcPr>
                <w:tcW w:w="388" w:type="pct"/>
                <w:gridSpan w:val="2"/>
              </w:tcPr>
              <w:p w14:paraId="3ACA790D" w14:textId="77777777" w:rsidR="005E063A" w:rsidRPr="002314AD" w:rsidRDefault="005E063A" w:rsidP="00CA058D">
                <w:r w:rsidRPr="002314AD">
                  <w:t>i</w:t>
                </w:r>
              </w:p>
            </w:tc>
            <w:tc>
              <w:tcPr>
                <w:tcW w:w="4224" w:type="pct"/>
                <w:gridSpan w:val="3"/>
              </w:tcPr>
              <w:p w14:paraId="0492B055" w14:textId="77777777" w:rsidR="005E063A" w:rsidRPr="002314AD" w:rsidRDefault="005E063A" w:rsidP="00CA058D">
                <w:r w:rsidRPr="002314AD">
                  <w:t>in the Contractor’s possession (with full right to disclose) before receiving it from the Contracting Authority</w:t>
                </w:r>
                <w:r w:rsidRPr="00C75072">
                  <w:t xml:space="preserve"> or the Framework Client, as applicable; </w:t>
                </w:r>
                <w:r w:rsidRPr="002314AD">
                  <w:t>or</w:t>
                </w:r>
              </w:p>
            </w:tc>
          </w:tr>
          <w:tr w:rsidR="005E063A" w:rsidRPr="002314AD" w14:paraId="73648A93" w14:textId="77777777" w:rsidTr="00CA058D">
            <w:tc>
              <w:tcPr>
                <w:tcW w:w="387" w:type="pct"/>
              </w:tcPr>
              <w:p w14:paraId="6D22B415" w14:textId="77777777" w:rsidR="005E063A" w:rsidRPr="002314AD" w:rsidRDefault="005E063A" w:rsidP="00CA058D">
                <w:pPr>
                  <w:rPr>
                    <w:color w:val="333399"/>
                  </w:rPr>
                </w:pPr>
              </w:p>
            </w:tc>
            <w:tc>
              <w:tcPr>
                <w:tcW w:w="388" w:type="pct"/>
                <w:gridSpan w:val="2"/>
              </w:tcPr>
              <w:p w14:paraId="676374C6" w14:textId="77777777" w:rsidR="005E063A" w:rsidRPr="002314AD" w:rsidRDefault="005E063A" w:rsidP="00CA058D">
                <w:r w:rsidRPr="002314AD">
                  <w:t>ii</w:t>
                </w:r>
              </w:p>
            </w:tc>
            <w:tc>
              <w:tcPr>
                <w:tcW w:w="4224" w:type="pct"/>
                <w:gridSpan w:val="3"/>
              </w:tcPr>
              <w:p w14:paraId="6D83C68A" w14:textId="77777777" w:rsidR="005E063A" w:rsidRPr="002314AD" w:rsidRDefault="005E063A" w:rsidP="00CA058D">
                <w:r w:rsidRPr="002314AD">
                  <w:t>which is or becomes public knowledge other than by breach of this clause; or</w:t>
                </w:r>
              </w:p>
            </w:tc>
          </w:tr>
          <w:tr w:rsidR="005E063A" w:rsidRPr="002314AD" w14:paraId="681912B2" w14:textId="77777777" w:rsidTr="00CA058D">
            <w:tc>
              <w:tcPr>
                <w:tcW w:w="387" w:type="pct"/>
              </w:tcPr>
              <w:p w14:paraId="73251FB6" w14:textId="77777777" w:rsidR="005E063A" w:rsidRPr="002314AD" w:rsidRDefault="005E063A" w:rsidP="00CA058D">
                <w:pPr>
                  <w:rPr>
                    <w:color w:val="333399"/>
                  </w:rPr>
                </w:pPr>
              </w:p>
            </w:tc>
            <w:tc>
              <w:tcPr>
                <w:tcW w:w="388" w:type="pct"/>
                <w:gridSpan w:val="2"/>
              </w:tcPr>
              <w:p w14:paraId="723E8220" w14:textId="77777777" w:rsidR="005E063A" w:rsidRPr="002314AD" w:rsidRDefault="005E063A" w:rsidP="00CA058D">
                <w:r w:rsidRPr="002314AD">
                  <w:t>iii</w:t>
                </w:r>
              </w:p>
            </w:tc>
            <w:tc>
              <w:tcPr>
                <w:tcW w:w="4224" w:type="pct"/>
                <w:gridSpan w:val="3"/>
              </w:tcPr>
              <w:p w14:paraId="6312ECF3" w14:textId="77777777" w:rsidR="005E063A" w:rsidRPr="002314AD" w:rsidRDefault="005E063A" w:rsidP="00CA058D">
                <w:r w:rsidRPr="002314AD">
                  <w:t>is independently developed by the Contractor without access to or use of the Confidential Information; or</w:t>
                </w:r>
              </w:p>
            </w:tc>
          </w:tr>
          <w:tr w:rsidR="005E063A" w:rsidRPr="002314AD" w14:paraId="7A5A1CB3" w14:textId="77777777" w:rsidTr="00CA058D">
            <w:tc>
              <w:tcPr>
                <w:tcW w:w="387" w:type="pct"/>
              </w:tcPr>
              <w:p w14:paraId="24EF3080" w14:textId="77777777" w:rsidR="005E063A" w:rsidRPr="002314AD" w:rsidRDefault="005E063A" w:rsidP="00CA058D">
                <w:pPr>
                  <w:rPr>
                    <w:color w:val="333399"/>
                  </w:rPr>
                </w:pPr>
              </w:p>
            </w:tc>
            <w:tc>
              <w:tcPr>
                <w:tcW w:w="388" w:type="pct"/>
                <w:gridSpan w:val="2"/>
              </w:tcPr>
              <w:p w14:paraId="07245F51" w14:textId="77777777" w:rsidR="005E063A" w:rsidRPr="002314AD" w:rsidRDefault="005E063A" w:rsidP="00CA058D">
                <w:r w:rsidRPr="002314AD">
                  <w:t>iv</w:t>
                </w:r>
              </w:p>
            </w:tc>
            <w:tc>
              <w:tcPr>
                <w:tcW w:w="4224" w:type="pct"/>
                <w:gridSpan w:val="3"/>
              </w:tcPr>
              <w:p w14:paraId="19695E7A" w14:textId="77777777" w:rsidR="005E063A" w:rsidRPr="002314AD" w:rsidRDefault="005E063A" w:rsidP="00CA058D">
                <w:r w:rsidRPr="002314AD">
                  <w:t>is lawfully received from a third party (with full right to disclose).</w:t>
                </w:r>
              </w:p>
            </w:tc>
          </w:tr>
          <w:tr w:rsidR="005E063A" w:rsidRPr="002314AD" w14:paraId="2F3BB69D" w14:textId="77777777" w:rsidTr="00CA058D">
            <w:tc>
              <w:tcPr>
                <w:tcW w:w="387" w:type="pct"/>
              </w:tcPr>
              <w:p w14:paraId="6E0BE993" w14:textId="77777777" w:rsidR="005E063A" w:rsidRPr="002314AD" w:rsidRDefault="005E063A" w:rsidP="00CA058D">
                <w:pPr>
                  <w:rPr>
                    <w:color w:val="333399"/>
                  </w:rPr>
                </w:pPr>
                <w:r w:rsidRPr="002314AD">
                  <w:rPr>
                    <w:color w:val="333399"/>
                  </w:rPr>
                  <w:t>6.</w:t>
                </w:r>
              </w:p>
            </w:tc>
            <w:tc>
              <w:tcPr>
                <w:tcW w:w="4613" w:type="pct"/>
                <w:gridSpan w:val="5"/>
              </w:tcPr>
              <w:p w14:paraId="5A0C91A1" w14:textId="77777777" w:rsidR="005E063A" w:rsidRPr="002314AD" w:rsidRDefault="005E063A" w:rsidP="00CA058D">
                <w:r w:rsidRPr="002314AD">
                  <w:t>The Contractor undertakes:</w:t>
                </w:r>
              </w:p>
            </w:tc>
          </w:tr>
          <w:tr w:rsidR="005E063A" w:rsidRPr="002314AD" w14:paraId="6D06558C" w14:textId="77777777" w:rsidTr="00CA058D">
            <w:tc>
              <w:tcPr>
                <w:tcW w:w="387" w:type="pct"/>
              </w:tcPr>
              <w:p w14:paraId="20D978CF" w14:textId="77777777" w:rsidR="005E063A" w:rsidRPr="002314AD" w:rsidRDefault="005E063A" w:rsidP="00CA058D">
                <w:pPr>
                  <w:rPr>
                    <w:color w:val="333399"/>
                  </w:rPr>
                </w:pPr>
              </w:p>
            </w:tc>
            <w:tc>
              <w:tcPr>
                <w:tcW w:w="388" w:type="pct"/>
                <w:gridSpan w:val="2"/>
              </w:tcPr>
              <w:p w14:paraId="51FC5385" w14:textId="77777777" w:rsidR="005E063A" w:rsidRPr="002314AD" w:rsidRDefault="005E063A" w:rsidP="00CA058D">
                <w:pPr>
                  <w:rPr>
                    <w:color w:val="44546A" w:themeColor="text2"/>
                  </w:rPr>
                </w:pPr>
                <w:r w:rsidRPr="002314AD">
                  <w:rPr>
                    <w:color w:val="44546A" w:themeColor="text2"/>
                  </w:rPr>
                  <w:t>6.1</w:t>
                </w:r>
              </w:p>
            </w:tc>
            <w:tc>
              <w:tcPr>
                <w:tcW w:w="4224" w:type="pct"/>
                <w:gridSpan w:val="3"/>
              </w:tcPr>
              <w:p w14:paraId="581D099B" w14:textId="77777777" w:rsidR="005E063A" w:rsidRPr="002314AD" w:rsidRDefault="005E063A" w:rsidP="00CA058D">
                <w:r w:rsidRPr="002314AD">
                  <w:t>to comply with all directions of the Contracting Authority</w:t>
                </w:r>
                <w:r>
                  <w:t xml:space="preserve"> and the Framework Clients</w:t>
                </w:r>
                <w:r w:rsidRPr="002314AD">
                  <w:t xml:space="preserve"> with regard to the use and application of all and any Confidential Information or data (including personal data as defined in the Data Protection Laws );</w:t>
                </w:r>
              </w:p>
            </w:tc>
          </w:tr>
          <w:tr w:rsidR="005E063A" w:rsidRPr="002314AD" w14:paraId="1685D2CB" w14:textId="77777777" w:rsidTr="00CA058D">
            <w:tc>
              <w:tcPr>
                <w:tcW w:w="387" w:type="pct"/>
              </w:tcPr>
              <w:p w14:paraId="270CDEB0" w14:textId="77777777" w:rsidR="005E063A" w:rsidRPr="002314AD" w:rsidRDefault="005E063A" w:rsidP="00CA058D">
                <w:pPr>
                  <w:rPr>
                    <w:color w:val="333399"/>
                  </w:rPr>
                </w:pPr>
              </w:p>
            </w:tc>
            <w:tc>
              <w:tcPr>
                <w:tcW w:w="388" w:type="pct"/>
                <w:gridSpan w:val="2"/>
              </w:tcPr>
              <w:p w14:paraId="33C7BF1C" w14:textId="77777777" w:rsidR="005E063A" w:rsidRPr="002314AD" w:rsidRDefault="005E063A" w:rsidP="00CA058D">
                <w:pPr>
                  <w:rPr>
                    <w:color w:val="44546A" w:themeColor="text2"/>
                  </w:rPr>
                </w:pPr>
                <w:r w:rsidRPr="002314AD">
                  <w:rPr>
                    <w:color w:val="44546A" w:themeColor="text2"/>
                  </w:rPr>
                  <w:t>6.2</w:t>
                </w:r>
              </w:p>
            </w:tc>
            <w:tc>
              <w:tcPr>
                <w:tcW w:w="4224" w:type="pct"/>
                <w:gridSpan w:val="3"/>
              </w:tcPr>
              <w:p w14:paraId="10FB5F5B" w14:textId="77777777" w:rsidR="005E063A" w:rsidRPr="002314AD" w:rsidRDefault="005E063A" w:rsidP="00CA058D">
                <w:r w:rsidRPr="002314AD">
                  <w:t xml:space="preserve">to comply with all directions as to local security arrangements deemed reasonably necessary by the Contracting Authority </w:t>
                </w:r>
                <w:r>
                  <w:t xml:space="preserve">and/or any Framework Client </w:t>
                </w:r>
                <w:r w:rsidRPr="002314AD">
                  <w:t xml:space="preserve">including, if required, completion of documentation under the Official Secrets Act 1963 and comply with any vetting requirements of the Contracting Authority </w:t>
                </w:r>
                <w:r>
                  <w:t xml:space="preserve">and/or any Framework Client </w:t>
                </w:r>
                <w:r w:rsidRPr="002314AD">
                  <w:t>including by police authorities;</w:t>
                </w:r>
              </w:p>
            </w:tc>
          </w:tr>
          <w:tr w:rsidR="005E063A" w:rsidRPr="002314AD" w14:paraId="57354F56" w14:textId="77777777" w:rsidTr="00CA058D">
            <w:tc>
              <w:tcPr>
                <w:tcW w:w="387" w:type="pct"/>
              </w:tcPr>
              <w:p w14:paraId="26F47A15" w14:textId="77777777" w:rsidR="005E063A" w:rsidRPr="002314AD" w:rsidRDefault="005E063A" w:rsidP="00CA058D">
                <w:pPr>
                  <w:rPr>
                    <w:color w:val="333399"/>
                  </w:rPr>
                </w:pPr>
              </w:p>
            </w:tc>
            <w:tc>
              <w:tcPr>
                <w:tcW w:w="388" w:type="pct"/>
                <w:gridSpan w:val="2"/>
              </w:tcPr>
              <w:p w14:paraId="0BFC4449" w14:textId="77777777" w:rsidR="005E063A" w:rsidRPr="002314AD" w:rsidRDefault="005E063A" w:rsidP="00CA058D">
                <w:pPr>
                  <w:rPr>
                    <w:color w:val="44546A" w:themeColor="text2"/>
                  </w:rPr>
                </w:pPr>
                <w:r w:rsidRPr="002314AD">
                  <w:rPr>
                    <w:color w:val="44546A" w:themeColor="text2"/>
                  </w:rPr>
                  <w:t>6.3</w:t>
                </w:r>
              </w:p>
            </w:tc>
            <w:tc>
              <w:tcPr>
                <w:tcW w:w="4224" w:type="pct"/>
                <w:gridSpan w:val="3"/>
              </w:tcPr>
              <w:p w14:paraId="67D45106" w14:textId="77777777" w:rsidR="005E063A" w:rsidRPr="002314AD" w:rsidRDefault="005E063A" w:rsidP="00CA058D">
                <w:r w:rsidRPr="002314AD">
                  <w:t>upon termination of the Competition (</w:t>
                </w:r>
                <w:r>
                  <w:t xml:space="preserve">or the Framework Agreement </w:t>
                </w:r>
                <w:r w:rsidRPr="002314AD">
                  <w:t>or the Contract) for whatever reason to furnish to the Contracting Authority</w:t>
                </w:r>
                <w:r>
                  <w:t xml:space="preserve"> and/or any Framework Client</w:t>
                </w:r>
                <w:r w:rsidRPr="002314AD">
                  <w:t xml:space="preserve"> all Confidential Information or at the written direction of the Contracting Authority</w:t>
                </w:r>
                <w:r>
                  <w:t xml:space="preserve"> and/or any Framework Client</w:t>
                </w:r>
                <w:r w:rsidRPr="002314AD">
                  <w:t xml:space="preserve"> to destroy in a secure manner all (or such part or parts thereof as may be identified by the Contracting Authority</w:t>
                </w:r>
                <w:r>
                  <w:t xml:space="preserve"> and/or any Framework Client</w:t>
                </w:r>
                <w:r w:rsidRPr="002314AD">
                  <w:t>) Confidential Information in its possession and shall erase any Confidential Information held by the Contractor in electronic form. The Contractor will upon request furnish a certifica</w:t>
                </w:r>
                <w:r>
                  <w:t>t</w:t>
                </w:r>
                <w:r w:rsidRPr="002314AD">
                  <w:t xml:space="preserve">e to that effect should the Contracting Authority </w:t>
                </w:r>
                <w:r>
                  <w:t xml:space="preserve">and/or any Framework Client </w:t>
                </w:r>
                <w:r w:rsidRPr="002314AD">
                  <w:t xml:space="preserve">so request in writing. </w:t>
                </w:r>
                <w:r w:rsidRPr="002314AD">
                  <w:rPr>
                    <w:bCs/>
                  </w:rPr>
                  <w:t xml:space="preserve"> </w:t>
                </w:r>
                <w:r w:rsidRPr="002314AD">
                  <w:t>For the avoidance of doubt “document” includes documents stored on a computer storage medium and data in digital form whether legible or not.</w:t>
                </w:r>
              </w:p>
            </w:tc>
          </w:tr>
          <w:tr w:rsidR="005E063A" w:rsidRPr="002314AD" w14:paraId="2EBC61C8" w14:textId="77777777" w:rsidTr="00CA058D">
            <w:tc>
              <w:tcPr>
                <w:tcW w:w="387" w:type="pct"/>
              </w:tcPr>
              <w:p w14:paraId="33316F42" w14:textId="77777777" w:rsidR="005E063A" w:rsidRPr="002314AD" w:rsidRDefault="005E063A" w:rsidP="00CA058D">
                <w:pPr>
                  <w:rPr>
                    <w:color w:val="333399"/>
                  </w:rPr>
                </w:pPr>
                <w:r w:rsidRPr="002314AD">
                  <w:rPr>
                    <w:color w:val="333399"/>
                  </w:rPr>
                  <w:t>7.</w:t>
                </w:r>
              </w:p>
              <w:p w14:paraId="0A8608BA" w14:textId="77777777" w:rsidR="005E063A" w:rsidRPr="002314AD" w:rsidRDefault="005E063A" w:rsidP="00CA058D">
                <w:pPr>
                  <w:rPr>
                    <w:rFonts w:eastAsia="MS Mincho"/>
                    <w:color w:val="333399"/>
                  </w:rPr>
                </w:pPr>
              </w:p>
            </w:tc>
            <w:tc>
              <w:tcPr>
                <w:tcW w:w="4613" w:type="pct"/>
                <w:gridSpan w:val="5"/>
              </w:tcPr>
              <w:p w14:paraId="53098190" w14:textId="77777777" w:rsidR="005E063A" w:rsidRPr="002314AD" w:rsidRDefault="005E063A" w:rsidP="00CA058D">
                <w:pPr>
                  <w:rPr>
                    <w:rFonts w:eastAsia="MS Mincho"/>
                  </w:rPr>
                </w:pPr>
                <w:r w:rsidRPr="002314AD">
                  <w:t>The Contractor shall not obtain any proprietary interest or any other interest whatsoever in the Confidential Information furnished to them by the Contracting Authority</w:t>
                </w:r>
                <w:r>
                  <w:t xml:space="preserve"> and/or any Framework Client</w:t>
                </w:r>
                <w:r w:rsidRPr="002314AD">
                  <w:t xml:space="preserve"> and the Contractor so acknowledges and confirms.</w:t>
                </w:r>
              </w:p>
            </w:tc>
          </w:tr>
          <w:tr w:rsidR="005E063A" w:rsidRPr="002314AD" w14:paraId="03BCC89A" w14:textId="77777777" w:rsidTr="00CA058D">
            <w:tc>
              <w:tcPr>
                <w:tcW w:w="387" w:type="pct"/>
              </w:tcPr>
              <w:p w14:paraId="0C0001C9" w14:textId="77777777" w:rsidR="005E063A" w:rsidRPr="002314AD" w:rsidRDefault="005E063A" w:rsidP="00CA058D">
                <w:pPr>
                  <w:rPr>
                    <w:color w:val="333399"/>
                  </w:rPr>
                </w:pPr>
                <w:r w:rsidRPr="002314AD">
                  <w:rPr>
                    <w:color w:val="333399"/>
                  </w:rPr>
                  <w:t>8.</w:t>
                </w:r>
              </w:p>
            </w:tc>
            <w:tc>
              <w:tcPr>
                <w:tcW w:w="4613" w:type="pct"/>
                <w:gridSpan w:val="5"/>
              </w:tcPr>
              <w:p w14:paraId="77514479" w14:textId="77777777" w:rsidR="005E063A" w:rsidRPr="002314AD" w:rsidRDefault="005E063A" w:rsidP="00CA058D">
                <w:r w:rsidRPr="002314AD">
                  <w:t xml:space="preserve">The Contractor </w:t>
                </w:r>
                <w:r>
                  <w:t>s</w:t>
                </w:r>
                <w:r w:rsidRPr="002314AD">
                  <w:t>hall, in the performance of the</w:t>
                </w:r>
                <w:r>
                  <w:t xml:space="preserve"> Framework Agreement and any</w:t>
                </w:r>
                <w:r w:rsidRPr="002314AD">
                  <w:t xml:space="preserve"> Contract, access only such hardware, software, infrastructure, or any part of the databases, data or ICT system(s) of the Contracting Authority </w:t>
                </w:r>
                <w:r>
                  <w:t xml:space="preserve">or any Framework Client </w:t>
                </w:r>
                <w:r w:rsidRPr="002314AD">
                  <w:t xml:space="preserve">as may be necessary for the purposes of the Competition (and obligations thereunder or arising therefrom) and only as directed by the Contracting Authority </w:t>
                </w:r>
                <w:r>
                  <w:t xml:space="preserve">and/or Framework Client, as applicable, </w:t>
                </w:r>
                <w:r w:rsidRPr="002314AD">
                  <w:t>and in the manner agreed in writing between the Parties.</w:t>
                </w:r>
              </w:p>
            </w:tc>
          </w:tr>
          <w:tr w:rsidR="005E063A" w:rsidRPr="002314AD" w14:paraId="679091A1" w14:textId="77777777" w:rsidTr="00CA058D">
            <w:tc>
              <w:tcPr>
                <w:tcW w:w="387" w:type="pct"/>
              </w:tcPr>
              <w:p w14:paraId="7C686C1F" w14:textId="77777777" w:rsidR="005E063A" w:rsidRPr="002314AD" w:rsidRDefault="005E063A" w:rsidP="00CA058D">
                <w:pPr>
                  <w:rPr>
                    <w:color w:val="333399"/>
                  </w:rPr>
                </w:pPr>
                <w:r w:rsidRPr="002314AD">
                  <w:rPr>
                    <w:color w:val="333399"/>
                  </w:rPr>
                  <w:t>9.</w:t>
                </w:r>
              </w:p>
            </w:tc>
            <w:tc>
              <w:tcPr>
                <w:tcW w:w="4613" w:type="pct"/>
                <w:gridSpan w:val="5"/>
              </w:tcPr>
              <w:p w14:paraId="4D08D999" w14:textId="77777777" w:rsidR="005E063A" w:rsidRPr="002314AD" w:rsidRDefault="005E063A" w:rsidP="00CA058D">
                <w:r w:rsidRPr="00C75072">
                  <w:t>The Contractor agrees that this Agreement will continue in force notwithstanding any court order relating to the Competition or termination of the Framework Agreement or termination of the Contract (if awarded) for any reason.</w:t>
                </w:r>
              </w:p>
            </w:tc>
          </w:tr>
          <w:tr w:rsidR="005E063A" w:rsidRPr="002314AD" w14:paraId="10672BBE" w14:textId="77777777" w:rsidTr="00CA058D">
            <w:tc>
              <w:tcPr>
                <w:tcW w:w="387" w:type="pct"/>
              </w:tcPr>
              <w:p w14:paraId="302FBF88" w14:textId="77777777" w:rsidR="005E063A" w:rsidRPr="002314AD" w:rsidRDefault="005E063A" w:rsidP="00CA058D">
                <w:pPr>
                  <w:rPr>
                    <w:color w:val="333399"/>
                  </w:rPr>
                </w:pPr>
                <w:r w:rsidRPr="002314AD">
                  <w:rPr>
                    <w:color w:val="333399"/>
                  </w:rPr>
                  <w:t>10.</w:t>
                </w:r>
              </w:p>
              <w:p w14:paraId="32D3896B" w14:textId="77777777" w:rsidR="005E063A" w:rsidRPr="002314AD" w:rsidRDefault="005E063A" w:rsidP="00CA058D">
                <w:pPr>
                  <w:rPr>
                    <w:color w:val="333399"/>
                  </w:rPr>
                </w:pPr>
              </w:p>
              <w:p w14:paraId="784B8C82" w14:textId="77777777" w:rsidR="005E063A" w:rsidRPr="002314AD" w:rsidRDefault="005E063A" w:rsidP="00CA058D">
                <w:pPr>
                  <w:rPr>
                    <w:color w:val="333399"/>
                  </w:rPr>
                </w:pPr>
              </w:p>
              <w:p w14:paraId="055A51BD" w14:textId="77777777" w:rsidR="005E063A" w:rsidRPr="002314AD" w:rsidRDefault="005E063A" w:rsidP="00CA058D">
                <w:pPr>
                  <w:rPr>
                    <w:color w:val="333399"/>
                  </w:rPr>
                </w:pPr>
                <w:r w:rsidRPr="002314AD">
                  <w:rPr>
                    <w:color w:val="333399"/>
                  </w:rPr>
                  <w:t>11.</w:t>
                </w:r>
              </w:p>
            </w:tc>
            <w:tc>
              <w:tcPr>
                <w:tcW w:w="4613" w:type="pct"/>
                <w:gridSpan w:val="5"/>
              </w:tcPr>
              <w:p w14:paraId="74FE7289" w14:textId="77777777" w:rsidR="005E063A" w:rsidRPr="002314AD" w:rsidRDefault="005E063A" w:rsidP="00CA058D">
                <w:r w:rsidRPr="002314AD">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07CD86B" w14:textId="77777777" w:rsidR="005E063A" w:rsidRPr="002314AD" w:rsidRDefault="005E063A" w:rsidP="00B075D4">
                <w:pPr>
                  <w:numPr>
                    <w:ilvl w:val="2"/>
                    <w:numId w:val="10"/>
                  </w:numPr>
                  <w:spacing w:after="120" w:line="256" w:lineRule="auto"/>
                  <w:ind w:left="469" w:hanging="469"/>
                  <w:contextualSpacing/>
                  <w:jc w:val="both"/>
                </w:pPr>
                <w:r w:rsidRPr="002314AD">
                  <w:t>In this Agreement, the following terms shall have the meanings respectively ascribed to them:</w:t>
                </w:r>
              </w:p>
              <w:p w14:paraId="30877B61" w14:textId="77777777" w:rsidR="005E063A" w:rsidRPr="002314AD" w:rsidRDefault="005E063A" w:rsidP="00CA058D">
                <w:pPr>
                  <w:spacing w:line="256" w:lineRule="auto"/>
                </w:pPr>
                <w:r w:rsidRPr="002314AD">
                  <w:t xml:space="preserve">“Data Controller” has the meaning given under the Data Protection Laws; </w:t>
                </w:r>
              </w:p>
              <w:p w14:paraId="58951167" w14:textId="77777777" w:rsidR="005E063A" w:rsidRPr="002314AD" w:rsidRDefault="005E063A" w:rsidP="00CA058D">
                <w:pPr>
                  <w:spacing w:line="256" w:lineRule="auto"/>
                </w:pPr>
                <w:r w:rsidRPr="002314AD">
                  <w:t xml:space="preserve">“Data Processor” has the meaning given under the Data Protection Laws; </w:t>
                </w:r>
              </w:p>
              <w:p w14:paraId="69C97C19" w14:textId="77777777" w:rsidR="005E063A" w:rsidRPr="002314AD" w:rsidRDefault="005E063A" w:rsidP="00CA058D">
                <w:pPr>
                  <w:spacing w:line="256" w:lineRule="auto"/>
                </w:pPr>
                <w:r w:rsidRPr="002314AD">
                  <w:t xml:space="preserve">“Data Subject” has the meaning given under the Data Protection Laws; </w:t>
                </w:r>
              </w:p>
              <w:p w14:paraId="71AAC98F" w14:textId="77777777" w:rsidR="005E063A" w:rsidRPr="002314AD" w:rsidRDefault="005E063A" w:rsidP="00CA058D">
                <w:pPr>
                  <w:spacing w:line="256" w:lineRule="auto"/>
                </w:pPr>
                <w:r w:rsidRPr="002314AD">
                  <w:t>“Data Subject Access Request” means a request made by a Data Subject in accordance with rights granted under the Data Protection Laws to access his or her Personal Data;</w:t>
                </w:r>
              </w:p>
              <w:p w14:paraId="4003642B" w14:textId="77777777" w:rsidR="005E063A" w:rsidRPr="002314AD" w:rsidRDefault="005E063A" w:rsidP="00CA058D">
                <w:pPr>
                  <w:spacing w:line="256" w:lineRule="auto"/>
                </w:pPr>
                <w:r w:rsidRPr="002314AD">
                  <w:t>“Personal Data” has the meaning given under Data Protection Laws;</w:t>
                </w:r>
              </w:p>
              <w:p w14:paraId="5D268AC7" w14:textId="77777777" w:rsidR="005E063A" w:rsidRPr="002314AD" w:rsidRDefault="005E063A" w:rsidP="00CA058D">
                <w:pPr>
                  <w:spacing w:line="256" w:lineRule="auto"/>
                </w:pPr>
                <w:r w:rsidRPr="002314AD">
                  <w:t>“Processing” has the meaning given under the Data Protection Laws;</w:t>
                </w:r>
              </w:p>
              <w:p w14:paraId="2AA6E73C" w14:textId="77777777" w:rsidR="005E063A" w:rsidRPr="002314AD" w:rsidRDefault="005E063A" w:rsidP="00B075D4">
                <w:pPr>
                  <w:numPr>
                    <w:ilvl w:val="2"/>
                    <w:numId w:val="10"/>
                  </w:numPr>
                  <w:spacing w:after="120" w:line="256" w:lineRule="auto"/>
                  <w:ind w:left="469" w:hanging="469"/>
                  <w:contextualSpacing/>
                  <w:jc w:val="both"/>
                </w:pPr>
                <w:r w:rsidRPr="002314AD">
                  <w:lastRenderedPageBreak/>
                  <w:t>The Contractor shall comply with all applicable requirements of the Data Protection Laws.</w:t>
                </w:r>
              </w:p>
              <w:p w14:paraId="6001B4B3" w14:textId="5F3B4B13" w:rsidR="005E063A" w:rsidRPr="002314AD" w:rsidRDefault="005E063A" w:rsidP="00B075D4">
                <w:pPr>
                  <w:numPr>
                    <w:ilvl w:val="2"/>
                    <w:numId w:val="10"/>
                  </w:numPr>
                  <w:spacing w:after="120" w:line="256" w:lineRule="auto"/>
                  <w:ind w:left="469" w:hanging="469"/>
                  <w:contextualSpacing/>
                  <w:jc w:val="both"/>
                </w:pPr>
                <w:r w:rsidRPr="002314AD">
                  <w:t xml:space="preserve">The Parties acknowledge that for the purposes of the Data Protection Laws, the Client is the Data </w:t>
                </w:r>
                <w:r w:rsidR="00587D85" w:rsidRPr="002314AD">
                  <w:t>Controller,</w:t>
                </w:r>
                <w:r w:rsidRPr="002314AD">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C7E10F1" w14:textId="77777777" w:rsidR="005E063A" w:rsidRPr="002314AD" w:rsidRDefault="005E063A" w:rsidP="00CA058D">
                <w:pPr>
                  <w:spacing w:line="256" w:lineRule="auto"/>
                  <w:ind w:left="2340"/>
                  <w:contextualSpacing/>
                </w:pPr>
              </w:p>
              <w:p w14:paraId="4B5CC631" w14:textId="77777777" w:rsidR="005E063A" w:rsidRPr="002314AD" w:rsidRDefault="005E063A" w:rsidP="00B075D4">
                <w:pPr>
                  <w:numPr>
                    <w:ilvl w:val="2"/>
                    <w:numId w:val="10"/>
                  </w:numPr>
                  <w:spacing w:after="120" w:line="256" w:lineRule="auto"/>
                  <w:ind w:left="469" w:hanging="469"/>
                  <w:contextualSpacing/>
                  <w:jc w:val="both"/>
                </w:pPr>
                <w:r w:rsidRPr="002314AD">
                  <w:t>Without prejudice to the generality of clause 10(B), the Contractor shall, in relation to any Confidential Information which is Personal Data:-</w:t>
                </w:r>
              </w:p>
              <w:p w14:paraId="412C1B12" w14:textId="77777777" w:rsidR="005E063A" w:rsidRPr="002314AD" w:rsidRDefault="005E063A" w:rsidP="00B075D4">
                <w:pPr>
                  <w:numPr>
                    <w:ilvl w:val="0"/>
                    <w:numId w:val="13"/>
                  </w:numPr>
                  <w:spacing w:after="120" w:line="256" w:lineRule="auto"/>
                  <w:contextualSpacing/>
                  <w:jc w:val="both"/>
                </w:pPr>
                <w:r w:rsidRPr="002314AD">
                  <w:t xml:space="preserve">process that Personal Data only on the written instructions of the Client; </w:t>
                </w:r>
              </w:p>
              <w:p w14:paraId="54175023" w14:textId="77777777" w:rsidR="005E063A" w:rsidRPr="002314AD" w:rsidRDefault="005E063A" w:rsidP="00CA058D">
                <w:pPr>
                  <w:spacing w:line="256" w:lineRule="auto"/>
                  <w:ind w:left="405"/>
                  <w:contextualSpacing/>
                </w:pPr>
              </w:p>
              <w:p w14:paraId="1D6A3D50" w14:textId="492DEEB2" w:rsidR="005E063A" w:rsidRPr="002314AD" w:rsidRDefault="005E063A" w:rsidP="00B075D4">
                <w:pPr>
                  <w:numPr>
                    <w:ilvl w:val="0"/>
                    <w:numId w:val="13"/>
                  </w:numPr>
                  <w:spacing w:after="120" w:line="256" w:lineRule="auto"/>
                  <w:contextualSpacing/>
                  <w:jc w:val="both"/>
                </w:pPr>
                <w:r w:rsidRPr="002314AD">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w:t>
                </w:r>
                <w:r w:rsidR="00454604">
                  <w:t>Goods</w:t>
                </w:r>
                <w:r w:rsidRPr="002314AD">
                  <w:t>, ensuring that availability of and access to Personal Data can be restored in a timely manner after an incident, and regularly assessing and evaluating the effectiveness of the technical and organisational measures adopted by it);</w:t>
                </w:r>
              </w:p>
              <w:p w14:paraId="0FBEDD70" w14:textId="77777777" w:rsidR="005E063A" w:rsidRPr="002314AD" w:rsidRDefault="005E063A" w:rsidP="00B075D4">
                <w:pPr>
                  <w:numPr>
                    <w:ilvl w:val="0"/>
                    <w:numId w:val="13"/>
                  </w:numPr>
                  <w:spacing w:after="120" w:line="256" w:lineRule="auto"/>
                  <w:contextualSpacing/>
                  <w:jc w:val="both"/>
                </w:pPr>
                <w:r w:rsidRPr="002314AD">
                  <w:t>ensure that all personnel who have access to and/or process Personal Data are obliged to keep the Personal Data confidential;</w:t>
                </w:r>
              </w:p>
              <w:p w14:paraId="2841CE15" w14:textId="77777777" w:rsidR="005E063A" w:rsidRPr="002314AD" w:rsidRDefault="005E063A" w:rsidP="00CA058D">
                <w:pPr>
                  <w:spacing w:line="256" w:lineRule="auto"/>
                  <w:ind w:left="405"/>
                  <w:contextualSpacing/>
                </w:pPr>
              </w:p>
              <w:p w14:paraId="7F8BBE89" w14:textId="77777777" w:rsidR="005E063A" w:rsidRPr="002314AD" w:rsidRDefault="005E063A" w:rsidP="00B075D4">
                <w:pPr>
                  <w:numPr>
                    <w:ilvl w:val="0"/>
                    <w:numId w:val="13"/>
                  </w:numPr>
                  <w:spacing w:after="120" w:line="256" w:lineRule="auto"/>
                  <w:contextualSpacing/>
                  <w:jc w:val="both"/>
                </w:pPr>
                <w:r w:rsidRPr="002314AD">
                  <w:t>not transfer any Personal Data outside of the European Economic Area unless the prior written consent of the Client has been obtained and the following conditions are fulfilled;</w:t>
                </w:r>
              </w:p>
              <w:p w14:paraId="2F1995D7" w14:textId="77777777" w:rsidR="005E063A" w:rsidRPr="002314AD" w:rsidRDefault="005E063A" w:rsidP="00CA058D">
                <w:pPr>
                  <w:spacing w:line="256" w:lineRule="auto"/>
                  <w:ind w:left="405"/>
                  <w:contextualSpacing/>
                </w:pPr>
              </w:p>
              <w:p w14:paraId="03962D8E" w14:textId="77777777" w:rsidR="005E063A" w:rsidRPr="002314AD" w:rsidRDefault="005E063A" w:rsidP="00B075D4">
                <w:pPr>
                  <w:numPr>
                    <w:ilvl w:val="0"/>
                    <w:numId w:val="14"/>
                  </w:numPr>
                  <w:spacing w:after="120" w:line="256" w:lineRule="auto"/>
                  <w:contextualSpacing/>
                  <w:jc w:val="both"/>
                </w:pPr>
                <w:r w:rsidRPr="002314AD">
                  <w:t xml:space="preserve">appropriate safeguards are in place  in relation to the transfer, to ensure that Personal Data is adequately protected in accordance with Chapter V of Regulation 2016/679 ( General Data Protection Regulation); </w:t>
                </w:r>
              </w:p>
              <w:p w14:paraId="335E48E6" w14:textId="77777777" w:rsidR="005E063A" w:rsidRPr="002314AD" w:rsidRDefault="005E063A" w:rsidP="00B075D4">
                <w:pPr>
                  <w:numPr>
                    <w:ilvl w:val="0"/>
                    <w:numId w:val="14"/>
                  </w:numPr>
                  <w:spacing w:after="120" w:line="256" w:lineRule="auto"/>
                  <w:contextualSpacing/>
                  <w:jc w:val="both"/>
                </w:pPr>
                <w:r w:rsidRPr="002314AD">
                  <w:t>the data subject has enforceable rights and effective legal remedies;</w:t>
                </w:r>
              </w:p>
              <w:p w14:paraId="431F6EC1" w14:textId="77777777" w:rsidR="005E063A" w:rsidRPr="002314AD" w:rsidRDefault="005E063A" w:rsidP="00B075D4">
                <w:pPr>
                  <w:numPr>
                    <w:ilvl w:val="0"/>
                    <w:numId w:val="14"/>
                  </w:numPr>
                  <w:spacing w:after="120" w:line="256" w:lineRule="auto"/>
                  <w:contextualSpacing/>
                  <w:jc w:val="both"/>
                </w:pPr>
                <w:r w:rsidRPr="002314AD">
                  <w:t>The Contractor complies with its obligations under the Data Protection Laws by providing an adequate level of protection to any Personal Data that is transferred; and</w:t>
                </w:r>
              </w:p>
              <w:p w14:paraId="27E8BBBB" w14:textId="77777777" w:rsidR="005E063A" w:rsidRPr="002314AD" w:rsidRDefault="005E063A" w:rsidP="00B075D4">
                <w:pPr>
                  <w:numPr>
                    <w:ilvl w:val="0"/>
                    <w:numId w:val="14"/>
                  </w:numPr>
                  <w:spacing w:after="120" w:line="256" w:lineRule="auto"/>
                  <w:contextualSpacing/>
                  <w:jc w:val="both"/>
                </w:pPr>
                <w:r w:rsidRPr="002314AD">
                  <w:t>The Contractor complies with reasonable instructions notified to it in advance by the Client with respect to the processing of the Personal Data;</w:t>
                </w:r>
              </w:p>
              <w:p w14:paraId="2676B1B4" w14:textId="77777777" w:rsidR="005E063A" w:rsidRPr="002314AD" w:rsidRDefault="005E063A" w:rsidP="00CA058D">
                <w:pPr>
                  <w:spacing w:line="256" w:lineRule="auto"/>
                </w:pPr>
                <w:r w:rsidRPr="002314AD">
                  <w:t xml:space="preserve"> </w:t>
                </w:r>
              </w:p>
              <w:p w14:paraId="328C05C8" w14:textId="77777777" w:rsidR="005E063A" w:rsidRPr="002314AD" w:rsidRDefault="005E063A" w:rsidP="00B075D4">
                <w:pPr>
                  <w:numPr>
                    <w:ilvl w:val="2"/>
                    <w:numId w:val="10"/>
                  </w:numPr>
                  <w:spacing w:after="120" w:line="256" w:lineRule="auto"/>
                  <w:ind w:left="469" w:hanging="469"/>
                  <w:contextualSpacing/>
                  <w:jc w:val="both"/>
                </w:pPr>
                <w:r w:rsidRPr="002314AD">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w:t>
                </w:r>
                <w:r w:rsidRPr="002314AD">
                  <w:lastRenderedPageBreak/>
                  <w:t>or request (including, without limitation, by allowing Data Subjects to have access to their data).</w:t>
                </w:r>
              </w:p>
              <w:p w14:paraId="40C696C2" w14:textId="77777777" w:rsidR="005E063A" w:rsidRPr="002314AD" w:rsidRDefault="005E063A" w:rsidP="00CA058D">
                <w:pPr>
                  <w:spacing w:line="256" w:lineRule="auto"/>
                  <w:ind w:left="2340"/>
                  <w:contextualSpacing/>
                </w:pPr>
              </w:p>
              <w:p w14:paraId="1D9266CC" w14:textId="77777777" w:rsidR="005E063A" w:rsidRPr="002314AD" w:rsidRDefault="005E063A" w:rsidP="00B075D4">
                <w:pPr>
                  <w:numPr>
                    <w:ilvl w:val="2"/>
                    <w:numId w:val="10"/>
                  </w:numPr>
                  <w:spacing w:after="120" w:line="256" w:lineRule="auto"/>
                  <w:ind w:left="327" w:hanging="327"/>
                  <w:contextualSpacing/>
                  <w:jc w:val="both"/>
                </w:pPr>
                <w:r w:rsidRPr="002314AD">
                  <w:t>The Contractor shall without undue delay report in writing to the Client any data compromise involving Personal Data, or any circumstances that could have resulted in unauthorised access to or disclosure of Personal Data.</w:t>
                </w:r>
              </w:p>
              <w:p w14:paraId="147E5D2E" w14:textId="77777777" w:rsidR="005E063A" w:rsidRPr="002314AD" w:rsidRDefault="005E063A" w:rsidP="00CA058D">
                <w:pPr>
                  <w:ind w:left="720"/>
                  <w:contextualSpacing/>
                </w:pPr>
              </w:p>
              <w:p w14:paraId="4EC9629C" w14:textId="77777777" w:rsidR="005E063A" w:rsidRPr="002314AD" w:rsidRDefault="005E063A" w:rsidP="00B075D4">
                <w:pPr>
                  <w:numPr>
                    <w:ilvl w:val="2"/>
                    <w:numId w:val="10"/>
                  </w:numPr>
                  <w:spacing w:after="120" w:line="256" w:lineRule="auto"/>
                  <w:ind w:left="327" w:hanging="327"/>
                  <w:contextualSpacing/>
                  <w:jc w:val="both"/>
                </w:pPr>
                <w:r w:rsidRPr="002314AD">
                  <w:t>The Contractor shall assist the Client in ensuring compliance with its obligations under the Data Protection Laws with respect to security, impact assessments and consultations with supervisory authorities and regulators.</w:t>
                </w:r>
              </w:p>
              <w:p w14:paraId="1ED8DDA8" w14:textId="77777777" w:rsidR="005E063A" w:rsidRPr="002314AD" w:rsidRDefault="005E063A" w:rsidP="00CA058D">
                <w:pPr>
                  <w:ind w:left="720"/>
                  <w:contextualSpacing/>
                </w:pPr>
              </w:p>
              <w:p w14:paraId="00BC277D" w14:textId="77777777" w:rsidR="005E063A" w:rsidRPr="002314AD" w:rsidRDefault="005E063A" w:rsidP="00B075D4">
                <w:pPr>
                  <w:numPr>
                    <w:ilvl w:val="2"/>
                    <w:numId w:val="10"/>
                  </w:numPr>
                  <w:spacing w:after="120" w:line="256" w:lineRule="auto"/>
                  <w:ind w:left="327" w:hanging="327"/>
                  <w:contextualSpacing/>
                  <w:jc w:val="both"/>
                </w:pPr>
                <w:r w:rsidRPr="002314AD">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D439564" w14:textId="77777777" w:rsidR="005E063A" w:rsidRPr="002314AD" w:rsidRDefault="005E063A" w:rsidP="00CA058D">
                <w:pPr>
                  <w:ind w:left="720"/>
                  <w:contextualSpacing/>
                </w:pPr>
              </w:p>
              <w:p w14:paraId="34C6F2E6" w14:textId="080E72B2" w:rsidR="005E063A" w:rsidRPr="002314AD" w:rsidRDefault="005E063A" w:rsidP="00B075D4">
                <w:pPr>
                  <w:numPr>
                    <w:ilvl w:val="2"/>
                    <w:numId w:val="10"/>
                  </w:numPr>
                  <w:spacing w:after="120" w:line="256" w:lineRule="auto"/>
                  <w:ind w:left="327" w:hanging="327"/>
                  <w:contextualSpacing/>
                  <w:jc w:val="both"/>
                </w:pPr>
                <w:r w:rsidRPr="002314AD">
                  <w:t xml:space="preserve">The Contractor shall permit the Client, </w:t>
                </w:r>
                <w:r w:rsidRPr="002314AD">
                  <w:rPr>
                    <w:rFonts w:eastAsia="Calibri"/>
                  </w:rPr>
                  <w:t>the Office of the Data Protection Commission or other supervisory authority for data protection in Ireland,</w:t>
                </w:r>
                <w:r w:rsidRPr="002314AD">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454604">
                  <w:t>Goods</w:t>
                </w:r>
                <w:r w:rsidRPr="002314AD">
                  <w:t>.  The Contractor shall comply with all reasonable directions of the Client arising out of any such inspection, audit or review.</w:t>
                </w:r>
              </w:p>
              <w:p w14:paraId="4F613121" w14:textId="77777777" w:rsidR="005E063A" w:rsidRPr="002314AD" w:rsidRDefault="005E063A" w:rsidP="00CA058D">
                <w:pPr>
                  <w:ind w:left="720"/>
                  <w:contextualSpacing/>
                </w:pPr>
              </w:p>
              <w:p w14:paraId="5EA69514" w14:textId="4912AB35" w:rsidR="005E063A" w:rsidRPr="002314AD" w:rsidRDefault="005E063A" w:rsidP="00B075D4">
                <w:pPr>
                  <w:numPr>
                    <w:ilvl w:val="2"/>
                    <w:numId w:val="10"/>
                  </w:numPr>
                  <w:spacing w:after="120" w:line="256" w:lineRule="auto"/>
                  <w:ind w:left="469" w:hanging="469"/>
                  <w:contextualSpacing/>
                  <w:jc w:val="both"/>
                </w:pPr>
                <w:r w:rsidRPr="002314AD">
                  <w:t xml:space="preserve">The Contractor shall fully comply </w:t>
                </w:r>
                <w:r w:rsidR="00587D85" w:rsidRPr="002314AD">
                  <w:t>with and</w:t>
                </w:r>
                <w:r w:rsidRPr="002314AD">
                  <w:t xml:space="preserve"> implement policies which are communicated or notified to the Contractor by the Client from time to time.</w:t>
                </w:r>
              </w:p>
              <w:p w14:paraId="37B21528" w14:textId="77777777" w:rsidR="005E063A" w:rsidRPr="002314AD" w:rsidRDefault="005E063A" w:rsidP="00CA058D">
                <w:pPr>
                  <w:ind w:left="720"/>
                  <w:contextualSpacing/>
                  <w:rPr>
                    <w:highlight w:val="yellow"/>
                  </w:rPr>
                </w:pPr>
              </w:p>
              <w:p w14:paraId="45E260CB" w14:textId="77777777" w:rsidR="005E063A" w:rsidRPr="002314AD" w:rsidRDefault="005E063A" w:rsidP="00B075D4">
                <w:pPr>
                  <w:numPr>
                    <w:ilvl w:val="2"/>
                    <w:numId w:val="10"/>
                  </w:numPr>
                  <w:spacing w:after="120" w:line="256" w:lineRule="auto"/>
                  <w:ind w:left="611" w:hanging="611"/>
                  <w:contextualSpacing/>
                  <w:jc w:val="both"/>
                </w:pPr>
                <w:r w:rsidRPr="002314AD">
                  <w:t>The Contractor shall maintain complete and accurate records and information to demonstrate its compliance with this clause 11 and allow for inspections and contribute to any audits by the Client or the Client’s designated auditor.</w:t>
                </w:r>
              </w:p>
              <w:p w14:paraId="18A82D9B" w14:textId="77777777" w:rsidR="005E063A" w:rsidRPr="002314AD" w:rsidRDefault="005E063A" w:rsidP="00CA058D">
                <w:pPr>
                  <w:ind w:left="720"/>
                  <w:contextualSpacing/>
                </w:pPr>
              </w:p>
              <w:p w14:paraId="06EA4F54" w14:textId="77777777" w:rsidR="005E063A" w:rsidRPr="002314AD" w:rsidRDefault="005E063A" w:rsidP="00B075D4">
                <w:pPr>
                  <w:numPr>
                    <w:ilvl w:val="2"/>
                    <w:numId w:val="10"/>
                  </w:numPr>
                  <w:spacing w:after="120" w:line="256" w:lineRule="auto"/>
                  <w:ind w:left="611" w:hanging="611"/>
                  <w:contextualSpacing/>
                  <w:jc w:val="both"/>
                </w:pPr>
                <w:r w:rsidRPr="002314AD">
                  <w:t>The Contractor shall:-</w:t>
                </w:r>
              </w:p>
              <w:p w14:paraId="65F20FF2" w14:textId="77777777" w:rsidR="005E063A" w:rsidRPr="002314AD" w:rsidRDefault="005E063A" w:rsidP="00CA058D">
                <w:pPr>
                  <w:spacing w:line="256" w:lineRule="auto"/>
                </w:pPr>
              </w:p>
              <w:p w14:paraId="125AAD3B" w14:textId="77777777" w:rsidR="005E063A" w:rsidRPr="002314AD" w:rsidRDefault="005E063A" w:rsidP="00B075D4">
                <w:pPr>
                  <w:numPr>
                    <w:ilvl w:val="0"/>
                    <w:numId w:val="12"/>
                  </w:numPr>
                  <w:spacing w:after="120" w:line="256" w:lineRule="auto"/>
                  <w:contextualSpacing/>
                  <w:jc w:val="both"/>
                </w:pPr>
                <w:r w:rsidRPr="002314AD">
                  <w:t xml:space="preserve">take all reasonable precautions to preserve the integrity of any </w:t>
                </w:r>
                <w:r w:rsidRPr="002314AD">
                  <w:rPr>
                    <w:rFonts w:eastAsia="Calibri"/>
                  </w:rPr>
                  <w:t>Personal Data</w:t>
                </w:r>
                <w:r w:rsidRPr="002314AD">
                  <w:t xml:space="preserve"> which it processes and to prevent any corruption or loss of such </w:t>
                </w:r>
                <w:r w:rsidRPr="002314AD">
                  <w:rPr>
                    <w:rFonts w:eastAsia="Calibri"/>
                  </w:rPr>
                  <w:t>Personal Data</w:t>
                </w:r>
                <w:r w:rsidRPr="002314AD">
                  <w:t>;</w:t>
                </w:r>
              </w:p>
              <w:p w14:paraId="3BB45CA4" w14:textId="77777777" w:rsidR="005E063A" w:rsidRPr="002314AD" w:rsidRDefault="005E063A" w:rsidP="00B075D4">
                <w:pPr>
                  <w:numPr>
                    <w:ilvl w:val="0"/>
                    <w:numId w:val="12"/>
                  </w:numPr>
                  <w:spacing w:after="120" w:line="256" w:lineRule="auto"/>
                  <w:contextualSpacing/>
                  <w:jc w:val="both"/>
                </w:pPr>
                <w:r w:rsidRPr="002314AD">
                  <w:t xml:space="preserve">ensure that a back-up copy of any and all such </w:t>
                </w:r>
                <w:r w:rsidRPr="002314AD">
                  <w:rPr>
                    <w:rFonts w:eastAsia="Calibri"/>
                  </w:rPr>
                  <w:t>Personal Data</w:t>
                </w:r>
                <w:r w:rsidRPr="002314AD">
                  <w:t xml:space="preserve"> is made [insert frequency] and this copy is recorded on media from which the data can be reloaded if there is any corruption or loss of the data; and</w:t>
                </w:r>
              </w:p>
              <w:p w14:paraId="1152DFDD" w14:textId="77777777" w:rsidR="005E063A" w:rsidRPr="002314AD" w:rsidRDefault="005E063A" w:rsidP="00B075D4">
                <w:pPr>
                  <w:numPr>
                    <w:ilvl w:val="0"/>
                    <w:numId w:val="12"/>
                  </w:numPr>
                  <w:spacing w:after="120" w:line="256" w:lineRule="auto"/>
                  <w:contextualSpacing/>
                  <w:jc w:val="both"/>
                </w:pPr>
                <w:r w:rsidRPr="002314AD">
                  <w:t xml:space="preserve">in such an event and if attributable to any default by the Contractor or any Sub-contractor, promptly restore the </w:t>
                </w:r>
                <w:r w:rsidRPr="002314AD">
                  <w:rPr>
                    <w:rFonts w:eastAsia="Calibri"/>
                  </w:rPr>
                  <w:t>Personal Data</w:t>
                </w:r>
                <w:r w:rsidRPr="002314AD">
                  <w:t xml:space="preserve"> at its own expense or, at the Client’s option, reimburse the Client for any reasonable expenses it incurs in having the </w:t>
                </w:r>
                <w:r w:rsidRPr="002314AD">
                  <w:rPr>
                    <w:rFonts w:eastAsia="Calibri"/>
                  </w:rPr>
                  <w:t>Personal Data</w:t>
                </w:r>
                <w:r w:rsidRPr="002314AD">
                  <w:t xml:space="preserve"> restored by a third party.</w:t>
                </w:r>
              </w:p>
              <w:p w14:paraId="3362E46C" w14:textId="77777777" w:rsidR="005E063A" w:rsidRPr="002314AD" w:rsidRDefault="005E063A" w:rsidP="00CA058D">
                <w:pPr>
                  <w:spacing w:line="256" w:lineRule="auto"/>
                  <w:ind w:left="720"/>
                  <w:contextualSpacing/>
                </w:pPr>
              </w:p>
              <w:p w14:paraId="73E1D37B" w14:textId="77777777" w:rsidR="005E063A" w:rsidRPr="002314AD" w:rsidRDefault="005E063A" w:rsidP="00CA058D">
                <w:pPr>
                  <w:spacing w:line="256" w:lineRule="auto"/>
                  <w:ind w:left="720"/>
                  <w:contextualSpacing/>
                </w:pPr>
              </w:p>
              <w:p w14:paraId="397B0421" w14:textId="5E975639" w:rsidR="005E063A" w:rsidRPr="002314AD" w:rsidRDefault="005E063A" w:rsidP="00CA058D">
                <w:pPr>
                  <w:spacing w:line="256" w:lineRule="auto"/>
                  <w:rPr>
                    <w:i/>
                    <w:color w:val="FF0000"/>
                  </w:rPr>
                </w:pPr>
              </w:p>
              <w:p w14:paraId="1BAD94C3" w14:textId="76A4A5F7" w:rsidR="005E063A" w:rsidRPr="002314AD" w:rsidRDefault="00C2673C" w:rsidP="009B5F6D">
                <w:pPr>
                  <w:numPr>
                    <w:ilvl w:val="2"/>
                    <w:numId w:val="10"/>
                  </w:numPr>
                  <w:spacing w:after="120" w:line="256" w:lineRule="auto"/>
                  <w:ind w:left="327" w:hanging="283"/>
                  <w:contextualSpacing/>
                  <w:jc w:val="both"/>
                </w:pPr>
                <w:r w:rsidRPr="001C4D53">
                  <w:lastRenderedPageBreak/>
                  <w:t>The Contracting Authority consents to the Contractor appointing third-party processor(s) of Personal Data under this Agreement if written permission is sought from and provided by the Contracting Authority in advance of such engagement. The Contractor confirms that it has entered or (as the case may be) shall enter into a written agreement incorporating terms which are substantially similar to those set out in this clause 12 as between the Contracting Authority and the Contractor, the Contractor shall remain fully liable for all acts or omissions of any third-party processor appointed by it pursuant to this clause</w:t>
                </w:r>
                <w:r w:rsidR="001C4D53" w:rsidRPr="001C4D53">
                  <w:t xml:space="preserve"> M.</w:t>
                </w:r>
                <w:r w:rsidRPr="001C4D53">
                  <w:t xml:space="preserve"> </w:t>
                </w:r>
              </w:p>
              <w:p w14:paraId="6D30BFFA" w14:textId="77777777" w:rsidR="005E063A" w:rsidRPr="002314AD" w:rsidRDefault="005E063A" w:rsidP="00CA058D">
                <w:pPr>
                  <w:spacing w:line="256" w:lineRule="auto"/>
                </w:pPr>
              </w:p>
              <w:p w14:paraId="0241C113" w14:textId="77777777" w:rsidR="005E063A" w:rsidRPr="002314AD" w:rsidRDefault="005E063A" w:rsidP="00B075D4">
                <w:pPr>
                  <w:numPr>
                    <w:ilvl w:val="2"/>
                    <w:numId w:val="10"/>
                  </w:numPr>
                  <w:spacing w:after="120" w:line="256" w:lineRule="auto"/>
                  <w:ind w:left="327" w:hanging="283"/>
                  <w:contextualSpacing/>
                  <w:jc w:val="both"/>
                </w:pPr>
                <w:r w:rsidRPr="002314AD">
                  <w:t>Save for clauses 11B, 11C, 11D(4) and 11E, all the obligations on the Contractor in this clause 11 relating to the processing of Personal Data shall apply to the processing of all Confidential Information.</w:t>
                </w:r>
              </w:p>
              <w:p w14:paraId="2F98B511" w14:textId="77777777" w:rsidR="005E063A" w:rsidRPr="002314AD" w:rsidRDefault="005E063A" w:rsidP="00CA058D"/>
            </w:tc>
          </w:tr>
        </w:tbl>
        <w:p w14:paraId="6105C4FB" w14:textId="77777777" w:rsidR="005E063A" w:rsidRPr="002314AD" w:rsidRDefault="005E063A" w:rsidP="00CA058D">
          <w:pPr>
            <w:spacing w:after="240"/>
          </w:pPr>
        </w:p>
        <w:p w14:paraId="3562AA6D" w14:textId="77777777" w:rsidR="005E063A" w:rsidRDefault="0029183A" w:rsidP="00CA058D">
          <w:pPr>
            <w:rPr>
              <w:color w:val="FF0000"/>
              <w:highlight w:val="cyan"/>
            </w:rPr>
          </w:pPr>
        </w:p>
      </w:sdtContent>
    </w:sdt>
    <w:p w14:paraId="2530D7E3" w14:textId="77777777" w:rsidR="005E063A" w:rsidRPr="002F7AA0" w:rsidRDefault="005E063A" w:rsidP="00CA058D">
      <w:pPr>
        <w:rPr>
          <w:color w:val="FF0000"/>
          <w:highlight w:val="cyan"/>
        </w:rPr>
      </w:pPr>
    </w:p>
    <w:p w14:paraId="5DD6F375" w14:textId="77777777" w:rsidR="005E063A" w:rsidRPr="00062748" w:rsidRDefault="005E063A" w:rsidP="00CA058D">
      <w:pPr>
        <w:rPr>
          <w:color w:val="FF0000"/>
          <w:highlight w:val="cyan"/>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83"/>
        <w:gridCol w:w="24"/>
        <w:gridCol w:w="4513"/>
      </w:tblGrid>
      <w:tr w:rsidR="005E063A" w:rsidRPr="00830A49" w14:paraId="06675A41" w14:textId="77777777" w:rsidTr="007D5961">
        <w:trPr>
          <w:trHeight w:val="964"/>
        </w:trPr>
        <w:tc>
          <w:tcPr>
            <w:tcW w:w="4483" w:type="dxa"/>
            <w:shd w:val="clear" w:color="auto" w:fill="CCCCCC"/>
          </w:tcPr>
          <w:p w14:paraId="1A46C119" w14:textId="77777777" w:rsidR="005E063A" w:rsidRPr="00830A49" w:rsidRDefault="005E063A" w:rsidP="00CA058D">
            <w:r w:rsidRPr="00830A49">
              <w:t xml:space="preserve">SIGNED for and on behalf of the </w:t>
            </w:r>
            <w:r w:rsidRPr="00B8044E">
              <w:t>Contracting Authority</w:t>
            </w:r>
          </w:p>
          <w:p w14:paraId="276A9DA5" w14:textId="77777777" w:rsidR="005E063A" w:rsidRPr="00830A49" w:rsidRDefault="005E063A" w:rsidP="00CA058D"/>
          <w:p w14:paraId="402E9A4F" w14:textId="77777777" w:rsidR="005E063A" w:rsidRPr="00830A49" w:rsidRDefault="005E063A" w:rsidP="00CA058D">
            <w:r w:rsidRPr="00830A49">
              <w:t>__________________________</w:t>
            </w:r>
          </w:p>
          <w:p w14:paraId="56E29A98" w14:textId="77777777" w:rsidR="005E063A" w:rsidRPr="00830A49" w:rsidRDefault="005E063A" w:rsidP="00CA058D">
            <w:r w:rsidRPr="00830A49">
              <w:t>(being a duly authorised officer)</w:t>
            </w:r>
          </w:p>
        </w:tc>
        <w:tc>
          <w:tcPr>
            <w:tcW w:w="4537" w:type="dxa"/>
            <w:gridSpan w:val="2"/>
            <w:shd w:val="clear" w:color="auto" w:fill="CCCCCC"/>
          </w:tcPr>
          <w:p w14:paraId="4E51A783" w14:textId="77777777" w:rsidR="005E063A" w:rsidRPr="00830A49" w:rsidRDefault="005E063A" w:rsidP="00CA058D">
            <w:r w:rsidRPr="00830A49">
              <w:t>SIGNED for and on behalf of the Contractor</w:t>
            </w:r>
          </w:p>
          <w:p w14:paraId="2D9434D1" w14:textId="77777777" w:rsidR="005E063A" w:rsidRPr="00830A49" w:rsidRDefault="005E063A" w:rsidP="00CA058D">
            <w:pPr>
              <w:spacing w:after="360"/>
            </w:pPr>
          </w:p>
          <w:p w14:paraId="29BB02CE" w14:textId="77777777" w:rsidR="005E063A" w:rsidRPr="00830A49" w:rsidRDefault="005E063A" w:rsidP="00CA058D">
            <w:r w:rsidRPr="00830A49">
              <w:t>____________________________</w:t>
            </w:r>
          </w:p>
        </w:tc>
      </w:tr>
      <w:tr w:rsidR="005E063A" w:rsidRPr="00830A49" w14:paraId="35327EE1" w14:textId="77777777" w:rsidTr="007D5961">
        <w:trPr>
          <w:trHeight w:val="1044"/>
        </w:trPr>
        <w:tc>
          <w:tcPr>
            <w:tcW w:w="4507" w:type="dxa"/>
            <w:gridSpan w:val="2"/>
            <w:shd w:val="clear" w:color="auto" w:fill="CCCCCC"/>
          </w:tcPr>
          <w:p w14:paraId="45FE12AE" w14:textId="77777777" w:rsidR="005E063A" w:rsidRPr="00830A49" w:rsidRDefault="005E063A" w:rsidP="00CA058D">
            <w:r w:rsidRPr="00830A49">
              <w:t>Witness</w:t>
            </w:r>
          </w:p>
        </w:tc>
        <w:tc>
          <w:tcPr>
            <w:tcW w:w="4513" w:type="dxa"/>
            <w:shd w:val="clear" w:color="auto" w:fill="CCCCCC"/>
          </w:tcPr>
          <w:p w14:paraId="3F1F775A" w14:textId="77777777" w:rsidR="005E063A" w:rsidRPr="00830A49" w:rsidRDefault="005E063A" w:rsidP="00CA058D">
            <w:r w:rsidRPr="00830A49">
              <w:t>Witness</w:t>
            </w:r>
          </w:p>
        </w:tc>
      </w:tr>
    </w:tbl>
    <w:p w14:paraId="6D3A46A4" w14:textId="77777777" w:rsidR="005E063A" w:rsidRDefault="005E063A" w:rsidP="00CA058D">
      <w:pPr>
        <w:spacing w:after="0"/>
      </w:pPr>
    </w:p>
    <w:p w14:paraId="5FD52798" w14:textId="7B85C570" w:rsidR="005E063A" w:rsidRDefault="005E063A" w:rsidP="00CA058D">
      <w:pPr>
        <w:rPr>
          <w:color w:val="FF0000"/>
          <w:highlight w:val="cyan"/>
        </w:rPr>
      </w:pPr>
    </w:p>
    <w:p w14:paraId="55F45757" w14:textId="489A91A2" w:rsidR="00934567" w:rsidRDefault="00934567" w:rsidP="00CA058D">
      <w:pPr>
        <w:rPr>
          <w:color w:val="FF0000"/>
          <w:highlight w:val="cyan"/>
        </w:rPr>
      </w:pPr>
    </w:p>
    <w:p w14:paraId="38D512F4" w14:textId="77777777"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color w:val="333399"/>
          <w:sz w:val="32"/>
          <w:szCs w:val="32"/>
          <w:lang w:val="en-US"/>
        </w:rPr>
        <w:lastRenderedPageBreak/>
        <w:t xml:space="preserve">Schedule A to the Confidentiality Agreement: </w:t>
      </w:r>
      <w:r w:rsidRPr="00846E61">
        <w:rPr>
          <w:rFonts w:ascii="Calibri" w:eastAsia="Times New Roman" w:hAnsi="Calibri" w:cs="Times New Roman"/>
          <w:b/>
          <w:bCs/>
          <w:color w:val="333399"/>
          <w:sz w:val="32"/>
          <w:szCs w:val="32"/>
          <w:lang w:val="en-US"/>
        </w:rPr>
        <w:t>Data Protection</w:t>
      </w:r>
    </w:p>
    <w:p w14:paraId="6144E963" w14:textId="77777777" w:rsidR="00846E61" w:rsidRPr="00846E61" w:rsidRDefault="00846E61" w:rsidP="00846E61">
      <w:pPr>
        <w:spacing w:after="200"/>
      </w:pPr>
    </w:p>
    <w:sdt>
      <w:sdtPr>
        <w:rPr>
          <w:rFonts w:ascii="Calibri" w:eastAsia="Times New Roman" w:hAnsi="Calibri" w:cs="Times New Roman"/>
          <w:color w:val="FF0000"/>
          <w:szCs w:val="24"/>
          <w:lang w:val="en-GB"/>
        </w:rPr>
        <w:id w:val="-2000956833"/>
        <w:placeholder>
          <w:docPart w:val="01A6562E468D41C7B8CC562BBECA24E7"/>
        </w:placeholder>
      </w:sdtPr>
      <w:sdtEndPr>
        <w:rPr>
          <w:b/>
          <w:color w:val="auto"/>
          <w:szCs w:val="22"/>
        </w:rPr>
      </w:sdtEndPr>
      <w:sdtContent>
        <w:p w14:paraId="2BBA777F" w14:textId="77777777" w:rsidR="00846E61" w:rsidRPr="00846E61" w:rsidRDefault="00846E61" w:rsidP="00846E61">
          <w:pPr>
            <w:rPr>
              <w:b/>
              <w:bCs/>
              <w:i/>
              <w:u w:val="single"/>
            </w:rPr>
          </w:pPr>
          <w:r w:rsidRPr="00846E61">
            <w:rPr>
              <w:b/>
              <w:bCs/>
              <w:i/>
              <w:u w:val="single"/>
            </w:rPr>
            <w:t>[complete when completing the contract]</w:t>
          </w:r>
        </w:p>
        <w:p w14:paraId="2B8718A2" w14:textId="77777777" w:rsidR="00846E61" w:rsidRPr="00846E61" w:rsidRDefault="00846E61" w:rsidP="00846E61">
          <w:pPr>
            <w:rPr>
              <w:b/>
              <w:bCs/>
              <w:u w:val="single"/>
            </w:rPr>
          </w:pPr>
          <w:r w:rsidRPr="00846E61">
            <w:rPr>
              <w:b/>
              <w:bCs/>
              <w:u w:val="single"/>
            </w:rPr>
            <w:t>Processing, Personal Data and Data Subjects</w:t>
          </w:r>
        </w:p>
        <w:p w14:paraId="78C8BBFD" w14:textId="77777777" w:rsidR="00846E61" w:rsidRPr="00846E61" w:rsidRDefault="00846E61" w:rsidP="00B075D4">
          <w:pPr>
            <w:numPr>
              <w:ilvl w:val="0"/>
              <w:numId w:val="17"/>
            </w:numPr>
            <w:spacing w:after="120" w:line="276" w:lineRule="auto"/>
            <w:contextualSpacing/>
            <w:rPr>
              <w:rFonts w:ascii="Calibri" w:eastAsia="Times New Roman" w:hAnsi="Calibri" w:cs="Times New Roman"/>
              <w:b/>
              <w:lang w:val="en-GB"/>
            </w:rPr>
          </w:pPr>
          <w:r w:rsidRPr="00846E61">
            <w:rPr>
              <w:rFonts w:ascii="Calibri" w:eastAsia="Times New Roman" w:hAnsi="Calibri" w:cs="Times New Roman"/>
              <w:b/>
              <w:lang w:val="en-GB"/>
            </w:rPr>
            <w:t>Processing by the Contractor</w:t>
          </w:r>
        </w:p>
        <w:p w14:paraId="47E0E181" w14:textId="77777777" w:rsidR="00846E61" w:rsidRPr="00846E61" w:rsidRDefault="00846E61" w:rsidP="00846E61">
          <w:pPr>
            <w:spacing w:after="120" w:line="276" w:lineRule="auto"/>
            <w:ind w:left="720"/>
            <w:contextualSpacing/>
            <w:rPr>
              <w:rFonts w:ascii="Calibri" w:eastAsia="Times New Roman" w:hAnsi="Calibri" w:cs="Times New Roman"/>
              <w:b/>
              <w:lang w:val="en-GB"/>
            </w:rPr>
          </w:pPr>
        </w:p>
        <w:p w14:paraId="1937F0CD" w14:textId="77777777" w:rsidR="00846E61" w:rsidRPr="00846E61" w:rsidRDefault="00846E61" w:rsidP="00B075D4">
          <w:pPr>
            <w:numPr>
              <w:ilvl w:val="1"/>
              <w:numId w:val="17"/>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Subject matter of processing</w:t>
          </w:r>
        </w:p>
        <w:p w14:paraId="121DA145" w14:textId="77777777" w:rsidR="00846E61" w:rsidRPr="00846E61" w:rsidRDefault="00846E61" w:rsidP="00846E61">
          <w:pPr>
            <w:spacing w:after="120" w:line="276" w:lineRule="auto"/>
            <w:ind w:left="1134"/>
            <w:contextualSpacing/>
            <w:rPr>
              <w:rFonts w:ascii="Calibri" w:eastAsia="Times New Roman" w:hAnsi="Calibri" w:cs="Times New Roman"/>
              <w:b/>
              <w:lang w:val="en-GB"/>
            </w:rPr>
          </w:pPr>
        </w:p>
        <w:p w14:paraId="15C0A1C5" w14:textId="77777777" w:rsidR="00846E61" w:rsidRPr="00846E61" w:rsidRDefault="00846E61" w:rsidP="00B075D4">
          <w:pPr>
            <w:numPr>
              <w:ilvl w:val="1"/>
              <w:numId w:val="17"/>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Nature of processing</w:t>
          </w:r>
          <w:r w:rsidRPr="00846E61">
            <w:rPr>
              <w:rFonts w:ascii="Calibri" w:eastAsia="Times New Roman" w:hAnsi="Calibri" w:cs="Times New Roman"/>
              <w:b/>
              <w:lang w:val="en-GB"/>
            </w:rPr>
            <w:br/>
          </w:r>
        </w:p>
        <w:p w14:paraId="1A0AC3E8" w14:textId="77777777" w:rsidR="00846E61" w:rsidRPr="00846E61" w:rsidRDefault="00846E61" w:rsidP="00B075D4">
          <w:pPr>
            <w:numPr>
              <w:ilvl w:val="1"/>
              <w:numId w:val="17"/>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Purpose of processing</w:t>
          </w:r>
        </w:p>
        <w:p w14:paraId="2A0A5DBF" w14:textId="77777777" w:rsidR="00846E61" w:rsidRPr="00846E61" w:rsidRDefault="00846E61" w:rsidP="00846E61">
          <w:pPr>
            <w:spacing w:after="120" w:line="276" w:lineRule="auto"/>
            <w:ind w:left="1134"/>
            <w:contextualSpacing/>
            <w:rPr>
              <w:rFonts w:ascii="Calibri" w:eastAsia="Times New Roman" w:hAnsi="Calibri" w:cs="Times New Roman"/>
              <w:b/>
              <w:lang w:val="en-GB"/>
            </w:rPr>
          </w:pPr>
        </w:p>
        <w:p w14:paraId="6ABB2048" w14:textId="77777777" w:rsidR="00846E61" w:rsidRPr="00846E61" w:rsidRDefault="00846E61" w:rsidP="00B075D4">
          <w:pPr>
            <w:numPr>
              <w:ilvl w:val="1"/>
              <w:numId w:val="17"/>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Duration of the processing</w:t>
          </w:r>
        </w:p>
        <w:p w14:paraId="27D25754" w14:textId="77777777" w:rsidR="00846E61" w:rsidRPr="00846E61" w:rsidRDefault="00846E61" w:rsidP="00846E61">
          <w:pPr>
            <w:spacing w:after="120" w:line="276" w:lineRule="auto"/>
            <w:ind w:left="720"/>
            <w:contextualSpacing/>
            <w:jc w:val="both"/>
            <w:rPr>
              <w:rFonts w:ascii="Calibri" w:eastAsia="Times New Roman" w:hAnsi="Calibri" w:cs="Times New Roman"/>
              <w:b/>
              <w:lang w:val="en-GB"/>
            </w:rPr>
          </w:pPr>
        </w:p>
        <w:p w14:paraId="4B6CFDF1" w14:textId="77777777" w:rsidR="00846E61" w:rsidRPr="00846E61" w:rsidRDefault="00846E61" w:rsidP="00B075D4">
          <w:pPr>
            <w:numPr>
              <w:ilvl w:val="0"/>
              <w:numId w:val="17"/>
            </w:numPr>
            <w:spacing w:after="120" w:line="276" w:lineRule="auto"/>
            <w:contextualSpacing/>
            <w:rPr>
              <w:rFonts w:ascii="Calibri" w:eastAsia="Times New Roman" w:hAnsi="Calibri" w:cs="Times New Roman"/>
              <w:b/>
              <w:lang w:val="en-GB"/>
            </w:rPr>
          </w:pPr>
          <w:r w:rsidRPr="00846E61">
            <w:rPr>
              <w:rFonts w:ascii="Calibri" w:eastAsia="Times New Roman" w:hAnsi="Calibri" w:cs="Times New Roman"/>
              <w:b/>
              <w:lang w:val="en-GB"/>
            </w:rPr>
            <w:t>Types of personal data</w:t>
          </w:r>
        </w:p>
        <w:p w14:paraId="2F56EAE2" w14:textId="77777777" w:rsidR="00846E61" w:rsidRPr="00846E61" w:rsidRDefault="00846E61" w:rsidP="00846E61">
          <w:pPr>
            <w:spacing w:after="120" w:line="276" w:lineRule="auto"/>
            <w:ind w:left="720"/>
            <w:contextualSpacing/>
            <w:jc w:val="both"/>
            <w:rPr>
              <w:rFonts w:ascii="Calibri" w:eastAsia="Times New Roman" w:hAnsi="Calibri" w:cs="Times New Roman"/>
              <w:b/>
              <w:lang w:val="en-GB"/>
            </w:rPr>
          </w:pPr>
        </w:p>
        <w:p w14:paraId="347D9BE5" w14:textId="77777777" w:rsidR="00846E61" w:rsidRPr="00846E61" w:rsidRDefault="00846E61" w:rsidP="00B075D4">
          <w:pPr>
            <w:numPr>
              <w:ilvl w:val="0"/>
              <w:numId w:val="17"/>
            </w:numPr>
            <w:spacing w:after="120" w:line="276" w:lineRule="auto"/>
            <w:contextualSpacing/>
            <w:rPr>
              <w:rFonts w:ascii="Calibri" w:eastAsia="Times New Roman" w:hAnsi="Calibri" w:cs="Times New Roman"/>
              <w:b/>
              <w:lang w:val="en-GB"/>
            </w:rPr>
          </w:pPr>
          <w:r w:rsidRPr="00846E61">
            <w:rPr>
              <w:rFonts w:ascii="Calibri" w:eastAsia="Times New Roman" w:hAnsi="Calibri" w:cs="Times New Roman"/>
              <w:b/>
              <w:lang w:val="en-GB"/>
            </w:rPr>
            <w:t>Categories of data subject</w:t>
          </w:r>
        </w:p>
      </w:sdtContent>
    </w:sdt>
    <w:p w14:paraId="51D27815" w14:textId="77777777" w:rsidR="00846E61" w:rsidRPr="00846E61" w:rsidRDefault="00846E61" w:rsidP="00846E61">
      <w:pPr>
        <w:spacing w:after="200"/>
      </w:pPr>
    </w:p>
    <w:p w14:paraId="6CD1CD2A" w14:textId="7673D9B9" w:rsidR="00934567" w:rsidRDefault="00934567" w:rsidP="00CA058D">
      <w:pPr>
        <w:rPr>
          <w:color w:val="FF0000"/>
          <w:highlight w:val="cyan"/>
        </w:rPr>
      </w:pPr>
    </w:p>
    <w:p w14:paraId="557484D1" w14:textId="37431F57" w:rsidR="00934567" w:rsidRDefault="00934567" w:rsidP="00CA058D">
      <w:pPr>
        <w:rPr>
          <w:color w:val="FF0000"/>
          <w:highlight w:val="cyan"/>
        </w:rPr>
      </w:pPr>
    </w:p>
    <w:p w14:paraId="5BC30544" w14:textId="57B0B64C" w:rsidR="009625CF" w:rsidRDefault="00C010F8" w:rsidP="00524626">
      <w:pPr>
        <w:ind w:left="23"/>
        <w:rPr>
          <w:color w:val="FF0000"/>
          <w:highlight w:val="cyan"/>
        </w:rPr>
      </w:pPr>
      <w:r w:rsidRPr="00C010F8">
        <w:rPr>
          <w:b/>
          <w:color w:val="FF0000"/>
        </w:rPr>
        <w:fldChar w:fldCharType="begin">
          <w:ffData>
            <w:name w:val="Text153"/>
            <w:enabled/>
            <w:calcOnExit w:val="0"/>
            <w:textInput>
              <w:default w:val="End of Document"/>
            </w:textInput>
          </w:ffData>
        </w:fldChar>
      </w:r>
      <w:bookmarkStart w:id="34" w:name="Text153"/>
      <w:r w:rsidRPr="00C010F8">
        <w:rPr>
          <w:b/>
          <w:color w:val="FF0000"/>
        </w:rPr>
        <w:instrText xml:space="preserve"> FORMTEXT </w:instrText>
      </w:r>
      <w:r w:rsidRPr="00C010F8">
        <w:rPr>
          <w:b/>
          <w:color w:val="FF0000"/>
        </w:rPr>
      </w:r>
      <w:r w:rsidRPr="00C010F8">
        <w:rPr>
          <w:b/>
          <w:color w:val="FF0000"/>
        </w:rPr>
        <w:fldChar w:fldCharType="separate"/>
      </w:r>
      <w:r w:rsidRPr="00C010F8">
        <w:rPr>
          <w:b/>
          <w:noProof/>
          <w:color w:val="FF0000"/>
        </w:rPr>
        <w:t>End of Document</w:t>
      </w:r>
      <w:r w:rsidRPr="00C010F8">
        <w:rPr>
          <w:b/>
          <w:color w:val="FF0000"/>
        </w:rPr>
        <w:fldChar w:fldCharType="end"/>
      </w:r>
      <w:bookmarkEnd w:id="34"/>
    </w:p>
    <w:p w14:paraId="3DECD1F7" w14:textId="1AB1D860" w:rsidR="009625CF" w:rsidRDefault="009625CF" w:rsidP="00CA058D">
      <w:pPr>
        <w:rPr>
          <w:color w:val="FF0000"/>
          <w:highlight w:val="cyan"/>
        </w:rPr>
      </w:pPr>
    </w:p>
    <w:p w14:paraId="33C68FED" w14:textId="6571B8AC" w:rsidR="009625CF" w:rsidRDefault="009625CF" w:rsidP="00CA058D">
      <w:pPr>
        <w:rPr>
          <w:color w:val="FF0000"/>
          <w:highlight w:val="cyan"/>
        </w:rPr>
      </w:pPr>
    </w:p>
    <w:p w14:paraId="56C68D01" w14:textId="7F7A03CD" w:rsidR="009625CF" w:rsidRDefault="009625CF" w:rsidP="00CA058D">
      <w:pPr>
        <w:rPr>
          <w:color w:val="FF0000"/>
          <w:highlight w:val="cyan"/>
        </w:rPr>
      </w:pPr>
    </w:p>
    <w:p w14:paraId="06F0C471" w14:textId="73EF1673" w:rsidR="009625CF" w:rsidRDefault="009625CF" w:rsidP="00CA058D">
      <w:pPr>
        <w:rPr>
          <w:color w:val="FF0000"/>
          <w:highlight w:val="cyan"/>
        </w:rPr>
      </w:pPr>
    </w:p>
    <w:p w14:paraId="363D333D" w14:textId="52A1BEB3" w:rsidR="009625CF" w:rsidRDefault="009625CF" w:rsidP="00CA058D">
      <w:pPr>
        <w:rPr>
          <w:color w:val="FF0000"/>
          <w:highlight w:val="cyan"/>
        </w:rPr>
      </w:pPr>
    </w:p>
    <w:p w14:paraId="221DB7AA" w14:textId="24BDF3AF" w:rsidR="009625CF" w:rsidRDefault="009625CF" w:rsidP="00CA058D">
      <w:pPr>
        <w:rPr>
          <w:color w:val="FF0000"/>
          <w:highlight w:val="cyan"/>
        </w:rPr>
      </w:pPr>
    </w:p>
    <w:p w14:paraId="263A4A3B" w14:textId="3993DECD" w:rsidR="009625CF" w:rsidRDefault="009625CF" w:rsidP="00CA058D">
      <w:pPr>
        <w:rPr>
          <w:color w:val="FF0000"/>
          <w:highlight w:val="cyan"/>
        </w:rPr>
      </w:pPr>
    </w:p>
    <w:p w14:paraId="78D7214E" w14:textId="591E5834" w:rsidR="009625CF" w:rsidRDefault="009625CF" w:rsidP="00CA058D">
      <w:pPr>
        <w:rPr>
          <w:color w:val="FF0000"/>
          <w:highlight w:val="cyan"/>
        </w:rPr>
      </w:pPr>
    </w:p>
    <w:p w14:paraId="7C2A9FCC" w14:textId="604B2809" w:rsidR="009625CF" w:rsidRDefault="009625CF" w:rsidP="00CA058D">
      <w:pPr>
        <w:rPr>
          <w:color w:val="FF0000"/>
          <w:highlight w:val="cyan"/>
        </w:rPr>
      </w:pPr>
    </w:p>
    <w:p w14:paraId="3E4BC932" w14:textId="796604BD" w:rsidR="009625CF" w:rsidRDefault="009625CF" w:rsidP="00CA058D">
      <w:pPr>
        <w:rPr>
          <w:color w:val="FF0000"/>
          <w:highlight w:val="cyan"/>
        </w:rPr>
      </w:pPr>
    </w:p>
    <w:p w14:paraId="59D0B4BB" w14:textId="02C837FF" w:rsidR="009625CF" w:rsidRDefault="009625CF" w:rsidP="00CA058D">
      <w:pPr>
        <w:rPr>
          <w:color w:val="FF0000"/>
          <w:highlight w:val="cyan"/>
        </w:rPr>
      </w:pPr>
    </w:p>
    <w:sectPr w:rsidR="009625CF" w:rsidSect="00CA058D">
      <w:footerReference w:type="default" r:id="rId28"/>
      <w:type w:val="continuous"/>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52F88" w14:textId="77777777" w:rsidR="0029183A" w:rsidRDefault="0029183A">
      <w:pPr>
        <w:spacing w:after="0" w:line="240" w:lineRule="auto"/>
      </w:pPr>
      <w:r>
        <w:separator/>
      </w:r>
    </w:p>
  </w:endnote>
  <w:endnote w:type="continuationSeparator" w:id="0">
    <w:p w14:paraId="2660C74E" w14:textId="77777777" w:rsidR="0029183A" w:rsidRDefault="00291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50"/>
      <w:docPartObj>
        <w:docPartGallery w:val="Page Numbers (Bottom of Page)"/>
        <w:docPartUnique/>
      </w:docPartObj>
    </w:sdtPr>
    <w:sdtEndPr>
      <w:rPr>
        <w:rFonts w:asciiTheme="majorHAnsi" w:hAnsiTheme="majorHAnsi"/>
      </w:rPr>
    </w:sdtEndPr>
    <w:sdtContent>
      <w:p w14:paraId="45D011CD" w14:textId="66D71B6E" w:rsidR="0009608E" w:rsidRPr="001A6262" w:rsidRDefault="0009608E" w:rsidP="00CA058D">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sidR="00C560B6">
          <w:rPr>
            <w:rFonts w:asciiTheme="majorHAnsi" w:hAnsiTheme="majorHAnsi"/>
            <w:noProof/>
          </w:rPr>
          <w:t>15</w:t>
        </w:r>
        <w:r w:rsidRPr="005344D5">
          <w:rPr>
            <w:rFonts w:asciiTheme="majorHAnsi" w:hAnsiTheme="majorHAns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29429"/>
      <w:docPartObj>
        <w:docPartGallery w:val="Page Numbers (Bottom of Page)"/>
        <w:docPartUnique/>
      </w:docPartObj>
    </w:sdtPr>
    <w:sdtEndPr>
      <w:rPr>
        <w:noProof/>
      </w:rPr>
    </w:sdtEndPr>
    <w:sdtContent>
      <w:p w14:paraId="608AA303" w14:textId="77777777" w:rsidR="00F13793" w:rsidRDefault="00F13793">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419C850E" w14:textId="77777777" w:rsidR="00F13793" w:rsidRPr="00D20064" w:rsidRDefault="00F13793">
    <w:pPr>
      <w:pStyle w:val="Footer"/>
      <w:jc w:val="center"/>
      <w:rPr>
        <w:rFonts w:ascii="Calibri Light" w:hAnsi="Calibri Ligh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223743"/>
      <w:docPartObj>
        <w:docPartGallery w:val="Page Numbers (Bottom of Page)"/>
        <w:docPartUnique/>
      </w:docPartObj>
    </w:sdtPr>
    <w:sdtEndPr>
      <w:rPr>
        <w:rFonts w:asciiTheme="majorHAnsi" w:hAnsiTheme="majorHAnsi"/>
      </w:rPr>
    </w:sdtEndPr>
    <w:sdtContent>
      <w:p w14:paraId="10F98FA1" w14:textId="27D3D185" w:rsidR="0009608E" w:rsidRPr="001A6262" w:rsidRDefault="0009608E" w:rsidP="00D513C0">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sidR="00C560B6">
          <w:rPr>
            <w:rFonts w:asciiTheme="majorHAnsi" w:hAnsiTheme="majorHAnsi"/>
            <w:noProof/>
          </w:rPr>
          <w:t>20</w:t>
        </w:r>
        <w:r w:rsidRPr="005344D5">
          <w:rPr>
            <w:rFonts w:asciiTheme="majorHAnsi" w:hAnsiTheme="majorHAnsi"/>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213425056"/>
      <w:docPartObj>
        <w:docPartGallery w:val="Page Numbers (Bottom of Page)"/>
        <w:docPartUnique/>
      </w:docPartObj>
    </w:sdtPr>
    <w:sdtEndPr/>
    <w:sdtContent>
      <w:p w14:paraId="15DBAF45" w14:textId="31BF4E33" w:rsidR="0009608E" w:rsidRPr="0095302B" w:rsidRDefault="0009608E" w:rsidP="00CA058D">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C560B6">
          <w:rPr>
            <w:rFonts w:ascii="Calibri Light" w:hAnsi="Calibri Light"/>
            <w:noProof/>
          </w:rPr>
          <w:t>79</w:t>
        </w:r>
        <w:r w:rsidRPr="00C05C85">
          <w:rPr>
            <w:rFonts w:ascii="Calibri Light" w:hAnsi="Calibri Light"/>
          </w:rPr>
          <w:fldChar w:fldCharType="end"/>
        </w:r>
      </w:p>
    </w:sdtContent>
  </w:sdt>
  <w:p w14:paraId="27DF9527" w14:textId="77777777" w:rsidR="0009608E" w:rsidRDefault="000960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EFEDB" w14:textId="77777777" w:rsidR="0029183A" w:rsidRDefault="0029183A">
      <w:pPr>
        <w:spacing w:after="0" w:line="240" w:lineRule="auto"/>
      </w:pPr>
      <w:r>
        <w:separator/>
      </w:r>
    </w:p>
  </w:footnote>
  <w:footnote w:type="continuationSeparator" w:id="0">
    <w:p w14:paraId="4C9273E2" w14:textId="77777777" w:rsidR="0029183A" w:rsidRDefault="00291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5511" w14:textId="7F027656" w:rsidR="0009608E" w:rsidRPr="008E6AFF" w:rsidRDefault="0009608E" w:rsidP="00CA058D">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AB10" w14:textId="77777777" w:rsidR="00F13793" w:rsidRPr="001A0F9B" w:rsidRDefault="00F13793" w:rsidP="001A0F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41D2" w14:textId="77777777" w:rsidR="0009608E" w:rsidRPr="008E6AFF" w:rsidRDefault="0009608E" w:rsidP="00D513C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29F2EB6"/>
    <w:multiLevelType w:val="multilevel"/>
    <w:tmpl w:val="E16ED0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696B1A"/>
    <w:multiLevelType w:val="multilevel"/>
    <w:tmpl w:val="D63C5F64"/>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8030CE"/>
    <w:multiLevelType w:val="multilevel"/>
    <w:tmpl w:val="F0D48298"/>
    <w:lvl w:ilvl="0">
      <w:start w:val="18"/>
      <w:numFmt w:val="decimal"/>
      <w:lvlText w:val="%1"/>
      <w:lvlJc w:val="left"/>
      <w:pPr>
        <w:ind w:left="375" w:hanging="375"/>
      </w:pPr>
      <w:rPr>
        <w:rFonts w:hint="default"/>
      </w:rPr>
    </w:lvl>
    <w:lvl w:ilvl="1">
      <w:start w:val="1"/>
      <w:numFmt w:val="decimal"/>
      <w:lvlText w:val="%1.%2"/>
      <w:lvlJc w:val="left"/>
      <w:pPr>
        <w:ind w:left="517"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5B175E4"/>
    <w:multiLevelType w:val="multilevel"/>
    <w:tmpl w:val="4F6AE498"/>
    <w:lvl w:ilvl="0">
      <w:start w:val="6"/>
      <w:numFmt w:val="decimal"/>
      <w:lvlText w:val="%1"/>
      <w:lvlJc w:val="left"/>
      <w:pPr>
        <w:ind w:left="360" w:hanging="360"/>
      </w:pPr>
      <w:rPr>
        <w:rFonts w:ascii="Calibri" w:hAnsi="Calibri" w:cs="Times New Roman" w:hint="default"/>
        <w:sz w:val="22"/>
      </w:rPr>
    </w:lvl>
    <w:lvl w:ilvl="1">
      <w:start w:val="1"/>
      <w:numFmt w:val="decimal"/>
      <w:lvlText w:val="%1.%2"/>
      <w:lvlJc w:val="left"/>
      <w:pPr>
        <w:ind w:left="360" w:hanging="360"/>
      </w:pPr>
      <w:rPr>
        <w:rFonts w:ascii="Calibri" w:hAnsi="Calibri" w:cs="Times New Roman" w:hint="default"/>
        <w:sz w:val="22"/>
        <w:szCs w:val="22"/>
      </w:rPr>
    </w:lvl>
    <w:lvl w:ilvl="2">
      <w:start w:val="1"/>
      <w:numFmt w:val="decimal"/>
      <w:lvlText w:val="%1.%2.%3"/>
      <w:lvlJc w:val="left"/>
      <w:pPr>
        <w:ind w:left="720" w:hanging="720"/>
      </w:pPr>
      <w:rPr>
        <w:rFonts w:ascii="Calibri" w:hAnsi="Calibri" w:cs="Times New Roman" w:hint="default"/>
        <w:sz w:val="22"/>
      </w:rPr>
    </w:lvl>
    <w:lvl w:ilvl="3">
      <w:start w:val="1"/>
      <w:numFmt w:val="decimal"/>
      <w:lvlText w:val="%1.%2.%3.%4"/>
      <w:lvlJc w:val="left"/>
      <w:pPr>
        <w:ind w:left="720" w:hanging="720"/>
      </w:pPr>
      <w:rPr>
        <w:rFonts w:ascii="Calibri" w:hAnsi="Calibri" w:cs="Times New Roman" w:hint="default"/>
        <w:sz w:val="22"/>
      </w:rPr>
    </w:lvl>
    <w:lvl w:ilvl="4">
      <w:start w:val="1"/>
      <w:numFmt w:val="decimal"/>
      <w:lvlText w:val="%1.%2.%3.%4.%5"/>
      <w:lvlJc w:val="left"/>
      <w:pPr>
        <w:ind w:left="1080" w:hanging="1080"/>
      </w:pPr>
      <w:rPr>
        <w:rFonts w:ascii="Calibri" w:hAnsi="Calibri" w:cs="Times New Roman" w:hint="default"/>
        <w:sz w:val="22"/>
      </w:rPr>
    </w:lvl>
    <w:lvl w:ilvl="5">
      <w:start w:val="1"/>
      <w:numFmt w:val="decimal"/>
      <w:lvlText w:val="%1.%2.%3.%4.%5.%6"/>
      <w:lvlJc w:val="left"/>
      <w:pPr>
        <w:ind w:left="1080" w:hanging="1080"/>
      </w:pPr>
      <w:rPr>
        <w:rFonts w:ascii="Calibri" w:hAnsi="Calibri" w:cs="Times New Roman" w:hint="default"/>
        <w:sz w:val="22"/>
      </w:rPr>
    </w:lvl>
    <w:lvl w:ilvl="6">
      <w:start w:val="1"/>
      <w:numFmt w:val="decimal"/>
      <w:lvlText w:val="%1.%2.%3.%4.%5.%6.%7"/>
      <w:lvlJc w:val="left"/>
      <w:pPr>
        <w:ind w:left="1440" w:hanging="1440"/>
      </w:pPr>
      <w:rPr>
        <w:rFonts w:ascii="Calibri" w:hAnsi="Calibri" w:cs="Times New Roman" w:hint="default"/>
        <w:sz w:val="22"/>
      </w:rPr>
    </w:lvl>
    <w:lvl w:ilvl="7">
      <w:start w:val="1"/>
      <w:numFmt w:val="decimal"/>
      <w:lvlText w:val="%1.%2.%3.%4.%5.%6.%7.%8"/>
      <w:lvlJc w:val="left"/>
      <w:pPr>
        <w:ind w:left="1440" w:hanging="1440"/>
      </w:pPr>
      <w:rPr>
        <w:rFonts w:ascii="Calibri" w:hAnsi="Calibri" w:cs="Times New Roman" w:hint="default"/>
        <w:sz w:val="22"/>
      </w:rPr>
    </w:lvl>
    <w:lvl w:ilvl="8">
      <w:start w:val="1"/>
      <w:numFmt w:val="decimal"/>
      <w:lvlText w:val="%1.%2.%3.%4.%5.%6.%7.%8.%9"/>
      <w:lvlJc w:val="left"/>
      <w:pPr>
        <w:ind w:left="1800" w:hanging="1800"/>
      </w:pPr>
      <w:rPr>
        <w:rFonts w:ascii="Calibri" w:hAnsi="Calibri" w:cs="Times New Roman" w:hint="default"/>
        <w:sz w:val="22"/>
      </w:rPr>
    </w:lvl>
  </w:abstractNum>
  <w:abstractNum w:abstractNumId="7"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7212C06"/>
    <w:multiLevelType w:val="hybridMultilevel"/>
    <w:tmpl w:val="3AC8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92911E1"/>
    <w:multiLevelType w:val="multilevel"/>
    <w:tmpl w:val="F6082B1E"/>
    <w:lvl w:ilvl="0">
      <w:start w:val="19"/>
      <w:numFmt w:val="decimal"/>
      <w:lvlText w:val="%1"/>
      <w:lvlJc w:val="left"/>
      <w:pPr>
        <w:ind w:left="375" w:hanging="375"/>
      </w:pPr>
      <w:rPr>
        <w:rFonts w:hint="default"/>
      </w:rPr>
    </w:lvl>
    <w:lvl w:ilvl="1">
      <w:start w:val="1"/>
      <w:numFmt w:val="decimal"/>
      <w:lvlText w:val="%1.%2"/>
      <w:lvlJc w:val="left"/>
      <w:pPr>
        <w:ind w:left="375" w:hanging="375"/>
      </w:pPr>
      <w:rPr>
        <w:rFonts w:asciiTheme="minorHAnsi" w:hAnsiTheme="minorHAnsi" w:cstheme="minorHAnsi" w:hint="default"/>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0B382449"/>
    <w:multiLevelType w:val="hybridMultilevel"/>
    <w:tmpl w:val="81643C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E5C182E"/>
    <w:multiLevelType w:val="multilevel"/>
    <w:tmpl w:val="B7721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02800DC"/>
    <w:multiLevelType w:val="multilevel"/>
    <w:tmpl w:val="05F29978"/>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24D3A8B"/>
    <w:multiLevelType w:val="hybridMultilevel"/>
    <w:tmpl w:val="64DE2B0C"/>
    <w:lvl w:ilvl="0" w:tplc="18090001">
      <w:start w:val="1"/>
      <w:numFmt w:val="bullet"/>
      <w:lvlText w:val=""/>
      <w:lvlJc w:val="left"/>
      <w:pPr>
        <w:ind w:left="1123" w:hanging="360"/>
      </w:pPr>
      <w:rPr>
        <w:rFonts w:ascii="Symbol" w:hAnsi="Symbol" w:hint="default"/>
      </w:rPr>
    </w:lvl>
    <w:lvl w:ilvl="1" w:tplc="18090003" w:tentative="1">
      <w:start w:val="1"/>
      <w:numFmt w:val="bullet"/>
      <w:lvlText w:val="o"/>
      <w:lvlJc w:val="left"/>
      <w:pPr>
        <w:ind w:left="1843" w:hanging="360"/>
      </w:pPr>
      <w:rPr>
        <w:rFonts w:ascii="Courier New" w:hAnsi="Courier New" w:cs="Courier New" w:hint="default"/>
      </w:rPr>
    </w:lvl>
    <w:lvl w:ilvl="2" w:tplc="18090005" w:tentative="1">
      <w:start w:val="1"/>
      <w:numFmt w:val="bullet"/>
      <w:lvlText w:val=""/>
      <w:lvlJc w:val="left"/>
      <w:pPr>
        <w:ind w:left="2563" w:hanging="360"/>
      </w:pPr>
      <w:rPr>
        <w:rFonts w:ascii="Wingdings" w:hAnsi="Wingdings" w:hint="default"/>
      </w:rPr>
    </w:lvl>
    <w:lvl w:ilvl="3" w:tplc="18090001" w:tentative="1">
      <w:start w:val="1"/>
      <w:numFmt w:val="bullet"/>
      <w:lvlText w:val=""/>
      <w:lvlJc w:val="left"/>
      <w:pPr>
        <w:ind w:left="3283" w:hanging="360"/>
      </w:pPr>
      <w:rPr>
        <w:rFonts w:ascii="Symbol" w:hAnsi="Symbol" w:hint="default"/>
      </w:rPr>
    </w:lvl>
    <w:lvl w:ilvl="4" w:tplc="18090003" w:tentative="1">
      <w:start w:val="1"/>
      <w:numFmt w:val="bullet"/>
      <w:lvlText w:val="o"/>
      <w:lvlJc w:val="left"/>
      <w:pPr>
        <w:ind w:left="4003" w:hanging="360"/>
      </w:pPr>
      <w:rPr>
        <w:rFonts w:ascii="Courier New" w:hAnsi="Courier New" w:cs="Courier New" w:hint="default"/>
      </w:rPr>
    </w:lvl>
    <w:lvl w:ilvl="5" w:tplc="18090005" w:tentative="1">
      <w:start w:val="1"/>
      <w:numFmt w:val="bullet"/>
      <w:lvlText w:val=""/>
      <w:lvlJc w:val="left"/>
      <w:pPr>
        <w:ind w:left="4723" w:hanging="360"/>
      </w:pPr>
      <w:rPr>
        <w:rFonts w:ascii="Wingdings" w:hAnsi="Wingdings" w:hint="default"/>
      </w:rPr>
    </w:lvl>
    <w:lvl w:ilvl="6" w:tplc="18090001" w:tentative="1">
      <w:start w:val="1"/>
      <w:numFmt w:val="bullet"/>
      <w:lvlText w:val=""/>
      <w:lvlJc w:val="left"/>
      <w:pPr>
        <w:ind w:left="5443" w:hanging="360"/>
      </w:pPr>
      <w:rPr>
        <w:rFonts w:ascii="Symbol" w:hAnsi="Symbol" w:hint="default"/>
      </w:rPr>
    </w:lvl>
    <w:lvl w:ilvl="7" w:tplc="18090003" w:tentative="1">
      <w:start w:val="1"/>
      <w:numFmt w:val="bullet"/>
      <w:lvlText w:val="o"/>
      <w:lvlJc w:val="left"/>
      <w:pPr>
        <w:ind w:left="6163" w:hanging="360"/>
      </w:pPr>
      <w:rPr>
        <w:rFonts w:ascii="Courier New" w:hAnsi="Courier New" w:cs="Courier New" w:hint="default"/>
      </w:rPr>
    </w:lvl>
    <w:lvl w:ilvl="8" w:tplc="18090005" w:tentative="1">
      <w:start w:val="1"/>
      <w:numFmt w:val="bullet"/>
      <w:lvlText w:val=""/>
      <w:lvlJc w:val="left"/>
      <w:pPr>
        <w:ind w:left="6883" w:hanging="360"/>
      </w:pPr>
      <w:rPr>
        <w:rFonts w:ascii="Wingdings" w:hAnsi="Wingdings" w:hint="default"/>
      </w:rPr>
    </w:lvl>
  </w:abstractNum>
  <w:abstractNum w:abstractNumId="16" w15:restartNumberingAfterBreak="0">
    <w:nsid w:val="124F0162"/>
    <w:multiLevelType w:val="multilevel"/>
    <w:tmpl w:val="B15C98C0"/>
    <w:lvl w:ilvl="0">
      <w:start w:val="21"/>
      <w:numFmt w:val="decimal"/>
      <w:lvlText w:val="%1"/>
      <w:lvlJc w:val="left"/>
      <w:pPr>
        <w:ind w:left="375" w:hanging="375"/>
      </w:pPr>
      <w:rPr>
        <w:rFonts w:ascii="Calibri" w:hAnsi="Calibri" w:cs="Times New Roman" w:hint="default"/>
        <w:sz w:val="22"/>
      </w:rPr>
    </w:lvl>
    <w:lvl w:ilvl="1">
      <w:start w:val="1"/>
      <w:numFmt w:val="decimal"/>
      <w:lvlText w:val="%1.%2"/>
      <w:lvlJc w:val="left"/>
      <w:pPr>
        <w:ind w:left="517" w:hanging="375"/>
      </w:pPr>
      <w:rPr>
        <w:rFonts w:ascii="Calibri" w:hAnsi="Calibri" w:cs="Times New Roman" w:hint="default"/>
        <w:sz w:val="22"/>
        <w:szCs w:val="22"/>
      </w:rPr>
    </w:lvl>
    <w:lvl w:ilvl="2">
      <w:start w:val="1"/>
      <w:numFmt w:val="decimal"/>
      <w:lvlText w:val="%1.%2.%3"/>
      <w:lvlJc w:val="left"/>
      <w:pPr>
        <w:ind w:left="720" w:hanging="720"/>
      </w:pPr>
      <w:rPr>
        <w:rFonts w:ascii="Calibri" w:hAnsi="Calibri" w:cs="Times New Roman" w:hint="default"/>
        <w:sz w:val="22"/>
      </w:rPr>
    </w:lvl>
    <w:lvl w:ilvl="3">
      <w:start w:val="1"/>
      <w:numFmt w:val="decimal"/>
      <w:lvlText w:val="%1.%2.%3.%4"/>
      <w:lvlJc w:val="left"/>
      <w:pPr>
        <w:ind w:left="720" w:hanging="720"/>
      </w:pPr>
      <w:rPr>
        <w:rFonts w:ascii="Calibri" w:hAnsi="Calibri" w:cs="Times New Roman" w:hint="default"/>
        <w:sz w:val="22"/>
      </w:rPr>
    </w:lvl>
    <w:lvl w:ilvl="4">
      <w:start w:val="1"/>
      <w:numFmt w:val="decimal"/>
      <w:lvlText w:val="%1.%2.%3.%4.%5"/>
      <w:lvlJc w:val="left"/>
      <w:pPr>
        <w:ind w:left="1080" w:hanging="1080"/>
      </w:pPr>
      <w:rPr>
        <w:rFonts w:ascii="Calibri" w:hAnsi="Calibri" w:cs="Times New Roman" w:hint="default"/>
        <w:sz w:val="22"/>
      </w:rPr>
    </w:lvl>
    <w:lvl w:ilvl="5">
      <w:start w:val="1"/>
      <w:numFmt w:val="decimal"/>
      <w:lvlText w:val="%1.%2.%3.%4.%5.%6"/>
      <w:lvlJc w:val="left"/>
      <w:pPr>
        <w:ind w:left="1080" w:hanging="1080"/>
      </w:pPr>
      <w:rPr>
        <w:rFonts w:ascii="Calibri" w:hAnsi="Calibri" w:cs="Times New Roman" w:hint="default"/>
        <w:sz w:val="22"/>
      </w:rPr>
    </w:lvl>
    <w:lvl w:ilvl="6">
      <w:start w:val="1"/>
      <w:numFmt w:val="decimal"/>
      <w:lvlText w:val="%1.%2.%3.%4.%5.%6.%7"/>
      <w:lvlJc w:val="left"/>
      <w:pPr>
        <w:ind w:left="1440" w:hanging="1440"/>
      </w:pPr>
      <w:rPr>
        <w:rFonts w:ascii="Calibri" w:hAnsi="Calibri" w:cs="Times New Roman" w:hint="default"/>
        <w:sz w:val="22"/>
      </w:rPr>
    </w:lvl>
    <w:lvl w:ilvl="7">
      <w:start w:val="1"/>
      <w:numFmt w:val="decimal"/>
      <w:lvlText w:val="%1.%2.%3.%4.%5.%6.%7.%8"/>
      <w:lvlJc w:val="left"/>
      <w:pPr>
        <w:ind w:left="1440" w:hanging="1440"/>
      </w:pPr>
      <w:rPr>
        <w:rFonts w:ascii="Calibri" w:hAnsi="Calibri" w:cs="Times New Roman" w:hint="default"/>
        <w:sz w:val="22"/>
      </w:rPr>
    </w:lvl>
    <w:lvl w:ilvl="8">
      <w:start w:val="1"/>
      <w:numFmt w:val="decimal"/>
      <w:lvlText w:val="%1.%2.%3.%4.%5.%6.%7.%8.%9"/>
      <w:lvlJc w:val="left"/>
      <w:pPr>
        <w:ind w:left="1800" w:hanging="1800"/>
      </w:pPr>
      <w:rPr>
        <w:rFonts w:ascii="Calibri" w:hAnsi="Calibri" w:cs="Times New Roman" w:hint="default"/>
        <w:sz w:val="22"/>
      </w:rPr>
    </w:lvl>
  </w:abstractNum>
  <w:abstractNum w:abstractNumId="17" w15:restartNumberingAfterBreak="0">
    <w:nsid w:val="174A278F"/>
    <w:multiLevelType w:val="multilevel"/>
    <w:tmpl w:val="81D079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20" w15:restartNumberingAfterBreak="0">
    <w:nsid w:val="1D172C8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DBB34A4"/>
    <w:multiLevelType w:val="hybridMultilevel"/>
    <w:tmpl w:val="1FF07A80"/>
    <w:lvl w:ilvl="0" w:tplc="F8F8CEAA">
      <w:start w:val="1"/>
      <w:numFmt w:val="lowerLetter"/>
      <w:lvlText w:val="(%1)"/>
      <w:lvlJc w:val="left"/>
      <w:pPr>
        <w:ind w:left="720" w:hanging="360"/>
      </w:pPr>
      <w:rPr>
        <w:rFonts w:ascii="Calibri" w:eastAsia="Calibri" w:hAnsi="Calibri" w:cs="Calibri" w:hint="default"/>
        <w:b w:val="0"/>
        <w:i w:val="0"/>
        <w:strike w:val="0"/>
        <w:dstrike w:val="0"/>
        <w:color w:val="0000FF"/>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315528"/>
    <w:multiLevelType w:val="multilevel"/>
    <w:tmpl w:val="F36C21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5D45C6E"/>
    <w:multiLevelType w:val="multilevel"/>
    <w:tmpl w:val="4B428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5D6925"/>
    <w:multiLevelType w:val="hybridMultilevel"/>
    <w:tmpl w:val="EB6ABE9A"/>
    <w:lvl w:ilvl="0" w:tplc="18090001">
      <w:start w:val="1"/>
      <w:numFmt w:val="bullet"/>
      <w:lvlText w:val=""/>
      <w:lvlJc w:val="left"/>
      <w:pPr>
        <w:ind w:left="389" w:hanging="360"/>
      </w:pPr>
      <w:rPr>
        <w:rFonts w:ascii="Symbol" w:hAnsi="Symbol" w:hint="default"/>
      </w:rPr>
    </w:lvl>
    <w:lvl w:ilvl="1" w:tplc="18090003" w:tentative="1">
      <w:start w:val="1"/>
      <w:numFmt w:val="bullet"/>
      <w:lvlText w:val="o"/>
      <w:lvlJc w:val="left"/>
      <w:pPr>
        <w:ind w:left="1109" w:hanging="360"/>
      </w:pPr>
      <w:rPr>
        <w:rFonts w:ascii="Courier New" w:hAnsi="Courier New" w:cs="Courier New" w:hint="default"/>
      </w:rPr>
    </w:lvl>
    <w:lvl w:ilvl="2" w:tplc="18090005" w:tentative="1">
      <w:start w:val="1"/>
      <w:numFmt w:val="bullet"/>
      <w:lvlText w:val=""/>
      <w:lvlJc w:val="left"/>
      <w:pPr>
        <w:ind w:left="1829" w:hanging="360"/>
      </w:pPr>
      <w:rPr>
        <w:rFonts w:ascii="Wingdings" w:hAnsi="Wingdings" w:hint="default"/>
      </w:rPr>
    </w:lvl>
    <w:lvl w:ilvl="3" w:tplc="18090001" w:tentative="1">
      <w:start w:val="1"/>
      <w:numFmt w:val="bullet"/>
      <w:lvlText w:val=""/>
      <w:lvlJc w:val="left"/>
      <w:pPr>
        <w:ind w:left="2549" w:hanging="360"/>
      </w:pPr>
      <w:rPr>
        <w:rFonts w:ascii="Symbol" w:hAnsi="Symbol" w:hint="default"/>
      </w:rPr>
    </w:lvl>
    <w:lvl w:ilvl="4" w:tplc="18090003" w:tentative="1">
      <w:start w:val="1"/>
      <w:numFmt w:val="bullet"/>
      <w:lvlText w:val="o"/>
      <w:lvlJc w:val="left"/>
      <w:pPr>
        <w:ind w:left="3269" w:hanging="360"/>
      </w:pPr>
      <w:rPr>
        <w:rFonts w:ascii="Courier New" w:hAnsi="Courier New" w:cs="Courier New" w:hint="default"/>
      </w:rPr>
    </w:lvl>
    <w:lvl w:ilvl="5" w:tplc="18090005" w:tentative="1">
      <w:start w:val="1"/>
      <w:numFmt w:val="bullet"/>
      <w:lvlText w:val=""/>
      <w:lvlJc w:val="left"/>
      <w:pPr>
        <w:ind w:left="3989" w:hanging="360"/>
      </w:pPr>
      <w:rPr>
        <w:rFonts w:ascii="Wingdings" w:hAnsi="Wingdings" w:hint="default"/>
      </w:rPr>
    </w:lvl>
    <w:lvl w:ilvl="6" w:tplc="18090001" w:tentative="1">
      <w:start w:val="1"/>
      <w:numFmt w:val="bullet"/>
      <w:lvlText w:val=""/>
      <w:lvlJc w:val="left"/>
      <w:pPr>
        <w:ind w:left="4709" w:hanging="360"/>
      </w:pPr>
      <w:rPr>
        <w:rFonts w:ascii="Symbol" w:hAnsi="Symbol" w:hint="default"/>
      </w:rPr>
    </w:lvl>
    <w:lvl w:ilvl="7" w:tplc="18090003" w:tentative="1">
      <w:start w:val="1"/>
      <w:numFmt w:val="bullet"/>
      <w:lvlText w:val="o"/>
      <w:lvlJc w:val="left"/>
      <w:pPr>
        <w:ind w:left="5429" w:hanging="360"/>
      </w:pPr>
      <w:rPr>
        <w:rFonts w:ascii="Courier New" w:hAnsi="Courier New" w:cs="Courier New" w:hint="default"/>
      </w:rPr>
    </w:lvl>
    <w:lvl w:ilvl="8" w:tplc="18090005" w:tentative="1">
      <w:start w:val="1"/>
      <w:numFmt w:val="bullet"/>
      <w:lvlText w:val=""/>
      <w:lvlJc w:val="left"/>
      <w:pPr>
        <w:ind w:left="6149" w:hanging="360"/>
      </w:pPr>
      <w:rPr>
        <w:rFonts w:ascii="Wingdings" w:hAnsi="Wingdings" w:hint="default"/>
      </w:rPr>
    </w:lvl>
  </w:abstractNum>
  <w:abstractNum w:abstractNumId="25"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2DAA1CB7"/>
    <w:multiLevelType w:val="multilevel"/>
    <w:tmpl w:val="99943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FA7A3B"/>
    <w:multiLevelType w:val="hybridMultilevel"/>
    <w:tmpl w:val="F25420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0351361"/>
    <w:multiLevelType w:val="multilevel"/>
    <w:tmpl w:val="D51E9FC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47B0C5D"/>
    <w:multiLevelType w:val="multilevel"/>
    <w:tmpl w:val="9D5ECC04"/>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37685CB0"/>
    <w:multiLevelType w:val="hybridMultilevel"/>
    <w:tmpl w:val="A30A322A"/>
    <w:lvl w:ilvl="0" w:tplc="C180E6D0">
      <w:start w:val="1"/>
      <w:numFmt w:val="lowerLetter"/>
      <w:lvlText w:val="(%1)"/>
      <w:lvlJc w:val="left"/>
      <w:pPr>
        <w:ind w:left="720" w:hanging="360"/>
      </w:pPr>
      <w:rPr>
        <w:rFonts w:ascii="Times New Roman" w:eastAsiaTheme="minorEastAsia" w:hAnsi="Times New Roman" w:cs="Times New Roman"/>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2" w15:restartNumberingAfterBreak="0">
    <w:nsid w:val="3B4D4753"/>
    <w:multiLevelType w:val="multilevel"/>
    <w:tmpl w:val="E00252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EB2771A"/>
    <w:multiLevelType w:val="multilevel"/>
    <w:tmpl w:val="47FAA24C"/>
    <w:lvl w:ilvl="0">
      <w:start w:val="5"/>
      <w:numFmt w:val="decimal"/>
      <w:lvlText w:val="%1"/>
      <w:lvlJc w:val="left"/>
      <w:pPr>
        <w:ind w:left="360" w:hanging="360"/>
      </w:pPr>
      <w:rPr>
        <w:rFonts w:ascii="Calibri" w:hAnsi="Calibri" w:cs="Times New Roman" w:hint="default"/>
        <w:sz w:val="22"/>
      </w:rPr>
    </w:lvl>
    <w:lvl w:ilvl="1">
      <w:start w:val="1"/>
      <w:numFmt w:val="decimal"/>
      <w:lvlText w:val="%1.%2"/>
      <w:lvlJc w:val="left"/>
      <w:pPr>
        <w:ind w:left="360" w:hanging="360"/>
      </w:pPr>
      <w:rPr>
        <w:rFonts w:ascii="Calibri" w:hAnsi="Calibri" w:cs="Times New Roman" w:hint="default"/>
        <w:sz w:val="22"/>
        <w:szCs w:val="22"/>
      </w:rPr>
    </w:lvl>
    <w:lvl w:ilvl="2">
      <w:start w:val="1"/>
      <w:numFmt w:val="decimal"/>
      <w:lvlText w:val="%1.%2.%3"/>
      <w:lvlJc w:val="left"/>
      <w:pPr>
        <w:ind w:left="720" w:hanging="720"/>
      </w:pPr>
      <w:rPr>
        <w:rFonts w:ascii="Calibri" w:hAnsi="Calibri" w:cs="Times New Roman" w:hint="default"/>
        <w:sz w:val="22"/>
      </w:rPr>
    </w:lvl>
    <w:lvl w:ilvl="3">
      <w:start w:val="1"/>
      <w:numFmt w:val="decimal"/>
      <w:lvlText w:val="%1.%2.%3.%4"/>
      <w:lvlJc w:val="left"/>
      <w:pPr>
        <w:ind w:left="720" w:hanging="720"/>
      </w:pPr>
      <w:rPr>
        <w:rFonts w:ascii="Calibri" w:hAnsi="Calibri" w:cs="Times New Roman" w:hint="default"/>
        <w:sz w:val="22"/>
      </w:rPr>
    </w:lvl>
    <w:lvl w:ilvl="4">
      <w:start w:val="1"/>
      <w:numFmt w:val="decimal"/>
      <w:lvlText w:val="%1.%2.%3.%4.%5"/>
      <w:lvlJc w:val="left"/>
      <w:pPr>
        <w:ind w:left="1080" w:hanging="1080"/>
      </w:pPr>
      <w:rPr>
        <w:rFonts w:ascii="Calibri" w:hAnsi="Calibri" w:cs="Times New Roman" w:hint="default"/>
        <w:sz w:val="22"/>
      </w:rPr>
    </w:lvl>
    <w:lvl w:ilvl="5">
      <w:start w:val="1"/>
      <w:numFmt w:val="decimal"/>
      <w:lvlText w:val="%1.%2.%3.%4.%5.%6"/>
      <w:lvlJc w:val="left"/>
      <w:pPr>
        <w:ind w:left="1080" w:hanging="1080"/>
      </w:pPr>
      <w:rPr>
        <w:rFonts w:ascii="Calibri" w:hAnsi="Calibri" w:cs="Times New Roman" w:hint="default"/>
        <w:sz w:val="22"/>
      </w:rPr>
    </w:lvl>
    <w:lvl w:ilvl="6">
      <w:start w:val="1"/>
      <w:numFmt w:val="decimal"/>
      <w:lvlText w:val="%1.%2.%3.%4.%5.%6.%7"/>
      <w:lvlJc w:val="left"/>
      <w:pPr>
        <w:ind w:left="1440" w:hanging="1440"/>
      </w:pPr>
      <w:rPr>
        <w:rFonts w:ascii="Calibri" w:hAnsi="Calibri" w:cs="Times New Roman" w:hint="default"/>
        <w:sz w:val="22"/>
      </w:rPr>
    </w:lvl>
    <w:lvl w:ilvl="7">
      <w:start w:val="1"/>
      <w:numFmt w:val="decimal"/>
      <w:lvlText w:val="%1.%2.%3.%4.%5.%6.%7.%8"/>
      <w:lvlJc w:val="left"/>
      <w:pPr>
        <w:ind w:left="1440" w:hanging="1440"/>
      </w:pPr>
      <w:rPr>
        <w:rFonts w:ascii="Calibri" w:hAnsi="Calibri" w:cs="Times New Roman" w:hint="default"/>
        <w:sz w:val="22"/>
      </w:rPr>
    </w:lvl>
    <w:lvl w:ilvl="8">
      <w:start w:val="1"/>
      <w:numFmt w:val="decimal"/>
      <w:lvlText w:val="%1.%2.%3.%4.%5.%6.%7.%8.%9"/>
      <w:lvlJc w:val="left"/>
      <w:pPr>
        <w:ind w:left="1800" w:hanging="1800"/>
      </w:pPr>
      <w:rPr>
        <w:rFonts w:ascii="Calibri" w:hAnsi="Calibri" w:cs="Times New Roman" w:hint="default"/>
        <w:sz w:val="22"/>
      </w:rPr>
    </w:lvl>
  </w:abstractNum>
  <w:abstractNum w:abstractNumId="3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6"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46783EAD"/>
    <w:multiLevelType w:val="hybridMultilevel"/>
    <w:tmpl w:val="67F6CC2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ACC3F21"/>
    <w:multiLevelType w:val="multilevel"/>
    <w:tmpl w:val="9F6A32AA"/>
    <w:lvl w:ilvl="0">
      <w:start w:val="11"/>
      <w:numFmt w:val="decimal"/>
      <w:lvlText w:val="%1"/>
      <w:lvlJc w:val="left"/>
      <w:pPr>
        <w:ind w:left="375" w:hanging="375"/>
      </w:pPr>
      <w:rPr>
        <w:rFonts w:ascii="Calibri" w:hAnsi="Calibri" w:cs="Times New Roman" w:hint="default"/>
        <w:sz w:val="22"/>
      </w:rPr>
    </w:lvl>
    <w:lvl w:ilvl="1">
      <w:start w:val="1"/>
      <w:numFmt w:val="decimal"/>
      <w:lvlText w:val="%1.%2"/>
      <w:lvlJc w:val="left"/>
      <w:pPr>
        <w:ind w:left="659" w:hanging="375"/>
      </w:pPr>
      <w:rPr>
        <w:rFonts w:ascii="Calibri" w:hAnsi="Calibri" w:cs="Times New Roman" w:hint="default"/>
        <w:sz w:val="22"/>
        <w:szCs w:val="22"/>
      </w:rPr>
    </w:lvl>
    <w:lvl w:ilvl="2">
      <w:start w:val="1"/>
      <w:numFmt w:val="decimal"/>
      <w:lvlText w:val="%1.%2.%3"/>
      <w:lvlJc w:val="left"/>
      <w:pPr>
        <w:ind w:left="720" w:hanging="720"/>
      </w:pPr>
      <w:rPr>
        <w:rFonts w:ascii="Calibri" w:hAnsi="Calibri" w:cs="Times New Roman" w:hint="default"/>
        <w:sz w:val="22"/>
      </w:rPr>
    </w:lvl>
    <w:lvl w:ilvl="3">
      <w:start w:val="1"/>
      <w:numFmt w:val="decimal"/>
      <w:lvlText w:val="%1.%2.%3.%4"/>
      <w:lvlJc w:val="left"/>
      <w:pPr>
        <w:ind w:left="720" w:hanging="720"/>
      </w:pPr>
      <w:rPr>
        <w:rFonts w:ascii="Calibri" w:hAnsi="Calibri" w:cs="Times New Roman" w:hint="default"/>
        <w:sz w:val="22"/>
      </w:rPr>
    </w:lvl>
    <w:lvl w:ilvl="4">
      <w:start w:val="1"/>
      <w:numFmt w:val="decimal"/>
      <w:lvlText w:val="%1.%2.%3.%4.%5"/>
      <w:lvlJc w:val="left"/>
      <w:pPr>
        <w:ind w:left="1080" w:hanging="1080"/>
      </w:pPr>
      <w:rPr>
        <w:rFonts w:ascii="Calibri" w:hAnsi="Calibri" w:cs="Times New Roman" w:hint="default"/>
        <w:sz w:val="22"/>
      </w:rPr>
    </w:lvl>
    <w:lvl w:ilvl="5">
      <w:start w:val="1"/>
      <w:numFmt w:val="decimal"/>
      <w:lvlText w:val="%1.%2.%3.%4.%5.%6"/>
      <w:lvlJc w:val="left"/>
      <w:pPr>
        <w:ind w:left="1080" w:hanging="1080"/>
      </w:pPr>
      <w:rPr>
        <w:rFonts w:ascii="Calibri" w:hAnsi="Calibri" w:cs="Times New Roman" w:hint="default"/>
        <w:sz w:val="22"/>
      </w:rPr>
    </w:lvl>
    <w:lvl w:ilvl="6">
      <w:start w:val="1"/>
      <w:numFmt w:val="decimal"/>
      <w:lvlText w:val="%1.%2.%3.%4.%5.%6.%7"/>
      <w:lvlJc w:val="left"/>
      <w:pPr>
        <w:ind w:left="1440" w:hanging="1440"/>
      </w:pPr>
      <w:rPr>
        <w:rFonts w:ascii="Calibri" w:hAnsi="Calibri" w:cs="Times New Roman" w:hint="default"/>
        <w:sz w:val="22"/>
      </w:rPr>
    </w:lvl>
    <w:lvl w:ilvl="7">
      <w:start w:val="1"/>
      <w:numFmt w:val="decimal"/>
      <w:lvlText w:val="%1.%2.%3.%4.%5.%6.%7.%8"/>
      <w:lvlJc w:val="left"/>
      <w:pPr>
        <w:ind w:left="1440" w:hanging="1440"/>
      </w:pPr>
      <w:rPr>
        <w:rFonts w:ascii="Calibri" w:hAnsi="Calibri" w:cs="Times New Roman" w:hint="default"/>
        <w:sz w:val="22"/>
      </w:rPr>
    </w:lvl>
    <w:lvl w:ilvl="8">
      <w:start w:val="1"/>
      <w:numFmt w:val="decimal"/>
      <w:lvlText w:val="%1.%2.%3.%4.%5.%6.%7.%8.%9"/>
      <w:lvlJc w:val="left"/>
      <w:pPr>
        <w:ind w:left="1800" w:hanging="1800"/>
      </w:pPr>
      <w:rPr>
        <w:rFonts w:ascii="Calibri" w:hAnsi="Calibri" w:cs="Times New Roman" w:hint="default"/>
        <w:sz w:val="22"/>
      </w:rPr>
    </w:lvl>
  </w:abstractNum>
  <w:abstractNum w:abstractNumId="40" w15:restartNumberingAfterBreak="0">
    <w:nsid w:val="4D5E5EC3"/>
    <w:multiLevelType w:val="hybridMultilevel"/>
    <w:tmpl w:val="498A9876"/>
    <w:lvl w:ilvl="0" w:tplc="FFFFFFFF">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0836DD1"/>
    <w:multiLevelType w:val="hybridMultilevel"/>
    <w:tmpl w:val="D9D8E2C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515E5B16"/>
    <w:multiLevelType w:val="hybridMultilevel"/>
    <w:tmpl w:val="2BA2665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4" w15:restartNumberingAfterBreak="0">
    <w:nsid w:val="516F53C1"/>
    <w:multiLevelType w:val="multilevel"/>
    <w:tmpl w:val="C436C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17F348C"/>
    <w:multiLevelType w:val="multilevel"/>
    <w:tmpl w:val="DEBC51E4"/>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6" w15:restartNumberingAfterBreak="0">
    <w:nsid w:val="53965F2F"/>
    <w:multiLevelType w:val="hybridMultilevel"/>
    <w:tmpl w:val="DBFE62EC"/>
    <w:lvl w:ilvl="0" w:tplc="AAB46E6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7" w15:restartNumberingAfterBreak="0">
    <w:nsid w:val="54F754AF"/>
    <w:multiLevelType w:val="multilevel"/>
    <w:tmpl w:val="8BC8E5D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6D0296E"/>
    <w:multiLevelType w:val="hybridMultilevel"/>
    <w:tmpl w:val="5C3AAB3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8AC75D9"/>
    <w:multiLevelType w:val="multilevel"/>
    <w:tmpl w:val="28FA5638"/>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596E0C57"/>
    <w:multiLevelType w:val="multilevel"/>
    <w:tmpl w:val="D3AC13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5DD8654C"/>
    <w:multiLevelType w:val="multilevel"/>
    <w:tmpl w:val="D45A12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13E5CC4"/>
    <w:multiLevelType w:val="multilevel"/>
    <w:tmpl w:val="06B242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1583994"/>
    <w:multiLevelType w:val="hybridMultilevel"/>
    <w:tmpl w:val="52725E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62757B60"/>
    <w:multiLevelType w:val="multilevel"/>
    <w:tmpl w:val="E12285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28E27DE"/>
    <w:multiLevelType w:val="multilevel"/>
    <w:tmpl w:val="C820073A"/>
    <w:lvl w:ilvl="0">
      <w:start w:val="4"/>
      <w:numFmt w:val="decimal"/>
      <w:lvlText w:val="%1"/>
      <w:lvlJc w:val="left"/>
      <w:pPr>
        <w:ind w:left="360" w:hanging="360"/>
      </w:pPr>
      <w:rPr>
        <w:rFonts w:ascii="Calibri" w:hAnsi="Calibri" w:cs="Times New Roman" w:hint="default"/>
        <w:sz w:val="22"/>
      </w:rPr>
    </w:lvl>
    <w:lvl w:ilvl="1">
      <w:start w:val="1"/>
      <w:numFmt w:val="decimal"/>
      <w:lvlText w:val="%1.%2"/>
      <w:lvlJc w:val="left"/>
      <w:pPr>
        <w:ind w:left="360" w:hanging="360"/>
      </w:pPr>
      <w:rPr>
        <w:rFonts w:ascii="Calibri" w:hAnsi="Calibri" w:cs="Times New Roman" w:hint="default"/>
        <w:sz w:val="22"/>
        <w:szCs w:val="22"/>
      </w:rPr>
    </w:lvl>
    <w:lvl w:ilvl="2">
      <w:start w:val="1"/>
      <w:numFmt w:val="decimal"/>
      <w:lvlText w:val="%1.%2.%3"/>
      <w:lvlJc w:val="left"/>
      <w:pPr>
        <w:ind w:left="720" w:hanging="720"/>
      </w:pPr>
      <w:rPr>
        <w:rFonts w:ascii="Calibri" w:hAnsi="Calibri" w:cs="Times New Roman" w:hint="default"/>
        <w:sz w:val="22"/>
      </w:rPr>
    </w:lvl>
    <w:lvl w:ilvl="3">
      <w:start w:val="1"/>
      <w:numFmt w:val="decimal"/>
      <w:lvlText w:val="%1.%2.%3.%4"/>
      <w:lvlJc w:val="left"/>
      <w:pPr>
        <w:ind w:left="720" w:hanging="720"/>
      </w:pPr>
      <w:rPr>
        <w:rFonts w:ascii="Calibri" w:hAnsi="Calibri" w:cs="Times New Roman" w:hint="default"/>
        <w:sz w:val="22"/>
      </w:rPr>
    </w:lvl>
    <w:lvl w:ilvl="4">
      <w:start w:val="1"/>
      <w:numFmt w:val="decimal"/>
      <w:lvlText w:val="%1.%2.%3.%4.%5"/>
      <w:lvlJc w:val="left"/>
      <w:pPr>
        <w:ind w:left="1080" w:hanging="1080"/>
      </w:pPr>
      <w:rPr>
        <w:rFonts w:ascii="Calibri" w:hAnsi="Calibri" w:cs="Times New Roman" w:hint="default"/>
        <w:sz w:val="22"/>
      </w:rPr>
    </w:lvl>
    <w:lvl w:ilvl="5">
      <w:start w:val="1"/>
      <w:numFmt w:val="decimal"/>
      <w:lvlText w:val="%1.%2.%3.%4.%5.%6"/>
      <w:lvlJc w:val="left"/>
      <w:pPr>
        <w:ind w:left="1080" w:hanging="1080"/>
      </w:pPr>
      <w:rPr>
        <w:rFonts w:ascii="Calibri" w:hAnsi="Calibri" w:cs="Times New Roman" w:hint="default"/>
        <w:sz w:val="22"/>
      </w:rPr>
    </w:lvl>
    <w:lvl w:ilvl="6">
      <w:start w:val="1"/>
      <w:numFmt w:val="decimal"/>
      <w:lvlText w:val="%1.%2.%3.%4.%5.%6.%7"/>
      <w:lvlJc w:val="left"/>
      <w:pPr>
        <w:ind w:left="1440" w:hanging="1440"/>
      </w:pPr>
      <w:rPr>
        <w:rFonts w:ascii="Calibri" w:hAnsi="Calibri" w:cs="Times New Roman" w:hint="default"/>
        <w:sz w:val="22"/>
      </w:rPr>
    </w:lvl>
    <w:lvl w:ilvl="7">
      <w:start w:val="1"/>
      <w:numFmt w:val="decimal"/>
      <w:lvlText w:val="%1.%2.%3.%4.%5.%6.%7.%8"/>
      <w:lvlJc w:val="left"/>
      <w:pPr>
        <w:ind w:left="1440" w:hanging="1440"/>
      </w:pPr>
      <w:rPr>
        <w:rFonts w:ascii="Calibri" w:hAnsi="Calibri" w:cs="Times New Roman" w:hint="default"/>
        <w:sz w:val="22"/>
      </w:rPr>
    </w:lvl>
    <w:lvl w:ilvl="8">
      <w:start w:val="1"/>
      <w:numFmt w:val="decimal"/>
      <w:lvlText w:val="%1.%2.%3.%4.%5.%6.%7.%8.%9"/>
      <w:lvlJc w:val="left"/>
      <w:pPr>
        <w:ind w:left="1800" w:hanging="1800"/>
      </w:pPr>
      <w:rPr>
        <w:rFonts w:ascii="Calibri" w:hAnsi="Calibri" w:cs="Times New Roman" w:hint="default"/>
        <w:sz w:val="22"/>
      </w:rPr>
    </w:lvl>
  </w:abstractNum>
  <w:abstractNum w:abstractNumId="58" w15:restartNumberingAfterBreak="0">
    <w:nsid w:val="67D9429E"/>
    <w:multiLevelType w:val="hybridMultilevel"/>
    <w:tmpl w:val="54FCC248"/>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5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15:restartNumberingAfterBreak="0">
    <w:nsid w:val="69EA7AD2"/>
    <w:multiLevelType w:val="multilevel"/>
    <w:tmpl w:val="43F432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DB218BA"/>
    <w:multiLevelType w:val="hybridMultilevel"/>
    <w:tmpl w:val="B7582B70"/>
    <w:lvl w:ilvl="0" w:tplc="EBE4422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74041132"/>
    <w:multiLevelType w:val="multilevel"/>
    <w:tmpl w:val="9AA41830"/>
    <w:lvl w:ilvl="0">
      <w:start w:val="17"/>
      <w:numFmt w:val="decimal"/>
      <w:lvlText w:val="%1"/>
      <w:lvlJc w:val="left"/>
      <w:pPr>
        <w:ind w:left="375" w:hanging="375"/>
      </w:pPr>
      <w:rPr>
        <w:rFonts w:hint="default"/>
      </w:rPr>
    </w:lvl>
    <w:lvl w:ilvl="1">
      <w:start w:val="2"/>
      <w:numFmt w:val="decimal"/>
      <w:lvlText w:val="%1.%2"/>
      <w:lvlJc w:val="left"/>
      <w:pPr>
        <w:ind w:left="801" w:hanging="375"/>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5" w15:restartNumberingAfterBreak="0">
    <w:nsid w:val="76AB61DF"/>
    <w:multiLevelType w:val="multilevel"/>
    <w:tmpl w:val="EAAA3F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6C65E01"/>
    <w:multiLevelType w:val="multilevel"/>
    <w:tmpl w:val="98240B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8756AEF"/>
    <w:multiLevelType w:val="multilevel"/>
    <w:tmpl w:val="506E10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B373820"/>
    <w:multiLevelType w:val="multilevel"/>
    <w:tmpl w:val="B61E3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B8F7C00"/>
    <w:multiLevelType w:val="hybridMultilevel"/>
    <w:tmpl w:val="611A8118"/>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0A221304">
      <w:start w:val="1"/>
      <w:numFmt w:val="upperLetter"/>
      <w:lvlText w:val="%3."/>
      <w:lvlJc w:val="left"/>
      <w:pPr>
        <w:ind w:left="2340" w:hanging="360"/>
      </w:pPr>
      <w:rPr>
        <w:rFonts w:hint="default"/>
        <w:color w:val="FF0000"/>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7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72" w15:restartNumberingAfterBreak="0">
    <w:nsid w:val="7D574764"/>
    <w:multiLevelType w:val="hybridMultilevel"/>
    <w:tmpl w:val="239A28D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3" w15:restartNumberingAfterBreak="0">
    <w:nsid w:val="7F414161"/>
    <w:multiLevelType w:val="hybridMultilevel"/>
    <w:tmpl w:val="CFBC0B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2593278">
    <w:abstractNumId w:val="71"/>
  </w:num>
  <w:num w:numId="2" w16cid:durableId="724374189">
    <w:abstractNumId w:val="53"/>
  </w:num>
  <w:num w:numId="3" w16cid:durableId="1493330061">
    <w:abstractNumId w:val="2"/>
  </w:num>
  <w:num w:numId="4" w16cid:durableId="551885275">
    <w:abstractNumId w:val="34"/>
  </w:num>
  <w:num w:numId="5" w16cid:durableId="98659314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1840424">
    <w:abstractNumId w:val="36"/>
  </w:num>
  <w:num w:numId="7" w16cid:durableId="1541085994">
    <w:abstractNumId w:val="19"/>
  </w:num>
  <w:num w:numId="8" w16cid:durableId="1021319513">
    <w:abstractNumId w:val="7"/>
  </w:num>
  <w:num w:numId="9" w16cid:durableId="1985892370">
    <w:abstractNumId w:val="9"/>
  </w:num>
  <w:num w:numId="10" w16cid:durableId="1735736825">
    <w:abstractNumId w:val="69"/>
  </w:num>
  <w:num w:numId="11" w16cid:durableId="438110471">
    <w:abstractNumId w:val="51"/>
  </w:num>
  <w:num w:numId="12" w16cid:durableId="1449885049">
    <w:abstractNumId w:val="42"/>
  </w:num>
  <w:num w:numId="13" w16cid:durableId="2080637276">
    <w:abstractNumId w:val="35"/>
  </w:num>
  <w:num w:numId="14" w16cid:durableId="1763260045">
    <w:abstractNumId w:val="62"/>
  </w:num>
  <w:num w:numId="15" w16cid:durableId="15781265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6474687">
    <w:abstractNumId w:val="61"/>
  </w:num>
  <w:num w:numId="17" w16cid:durableId="1378623213">
    <w:abstractNumId w:val="20"/>
  </w:num>
  <w:num w:numId="18" w16cid:durableId="1789003014">
    <w:abstractNumId w:val="38"/>
  </w:num>
  <w:num w:numId="19" w16cid:durableId="330376067">
    <w:abstractNumId w:val="5"/>
  </w:num>
  <w:num w:numId="20" w16cid:durableId="400521630">
    <w:abstractNumId w:val="59"/>
  </w:num>
  <w:num w:numId="21" w16cid:durableId="1421098509">
    <w:abstractNumId w:val="41"/>
  </w:num>
  <w:num w:numId="22" w16cid:durableId="1678845290">
    <w:abstractNumId w:val="8"/>
  </w:num>
  <w:num w:numId="23" w16cid:durableId="1374690836">
    <w:abstractNumId w:val="24"/>
  </w:num>
  <w:num w:numId="24" w16cid:durableId="770051329">
    <w:abstractNumId w:val="21"/>
  </w:num>
  <w:num w:numId="25" w16cid:durableId="244996418">
    <w:abstractNumId w:val="1"/>
  </w:num>
  <w:num w:numId="26" w16cid:durableId="777018753">
    <w:abstractNumId w:val="22"/>
  </w:num>
  <w:num w:numId="27" w16cid:durableId="625817904">
    <w:abstractNumId w:val="40"/>
  </w:num>
  <w:num w:numId="28" w16cid:durableId="405953640">
    <w:abstractNumId w:val="37"/>
  </w:num>
  <w:num w:numId="29" w16cid:durableId="1061755433">
    <w:abstractNumId w:val="58"/>
  </w:num>
  <w:num w:numId="30" w16cid:durableId="1378820698">
    <w:abstractNumId w:val="15"/>
  </w:num>
  <w:num w:numId="31" w16cid:durableId="511529992">
    <w:abstractNumId w:val="72"/>
  </w:num>
  <w:num w:numId="32" w16cid:durableId="117333276">
    <w:abstractNumId w:val="43"/>
  </w:num>
  <w:num w:numId="33" w16cid:durableId="363140196">
    <w:abstractNumId w:val="48"/>
  </w:num>
  <w:num w:numId="34" w16cid:durableId="687021962">
    <w:abstractNumId w:val="65"/>
  </w:num>
  <w:num w:numId="35" w16cid:durableId="2009861359">
    <w:abstractNumId w:val="17"/>
  </w:num>
  <w:num w:numId="36" w16cid:durableId="1023244413">
    <w:abstractNumId w:val="68"/>
  </w:num>
  <w:num w:numId="37" w16cid:durableId="1642883335">
    <w:abstractNumId w:val="67"/>
  </w:num>
  <w:num w:numId="38" w16cid:durableId="1580556949">
    <w:abstractNumId w:val="54"/>
  </w:num>
  <w:num w:numId="39" w16cid:durableId="1030689531">
    <w:abstractNumId w:val="52"/>
  </w:num>
  <w:num w:numId="40" w16cid:durableId="129178070">
    <w:abstractNumId w:val="60"/>
  </w:num>
  <w:num w:numId="41" w16cid:durableId="1066490915">
    <w:abstractNumId w:val="26"/>
  </w:num>
  <w:num w:numId="42" w16cid:durableId="647050211">
    <w:abstractNumId w:val="12"/>
  </w:num>
  <w:num w:numId="43" w16cid:durableId="2135370577">
    <w:abstractNumId w:val="32"/>
  </w:num>
  <w:num w:numId="44" w16cid:durableId="64422571">
    <w:abstractNumId w:val="44"/>
  </w:num>
  <w:num w:numId="45" w16cid:durableId="1484006712">
    <w:abstractNumId w:val="70"/>
  </w:num>
  <w:num w:numId="46" w16cid:durableId="10471432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68202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38772147">
    <w:abstractNumId w:val="56"/>
  </w:num>
  <w:num w:numId="49" w16cid:durableId="903418506">
    <w:abstractNumId w:val="57"/>
  </w:num>
  <w:num w:numId="50" w16cid:durableId="1879662076">
    <w:abstractNumId w:val="33"/>
  </w:num>
  <w:num w:numId="51" w16cid:durableId="750470359">
    <w:abstractNumId w:val="6"/>
  </w:num>
  <w:num w:numId="52" w16cid:durableId="1981030989">
    <w:abstractNumId w:val="50"/>
  </w:num>
  <w:num w:numId="53" w16cid:durableId="1194541602">
    <w:abstractNumId w:val="66"/>
  </w:num>
  <w:num w:numId="54" w16cid:durableId="815803946">
    <w:abstractNumId w:val="28"/>
  </w:num>
  <w:num w:numId="55" w16cid:durableId="1264069304">
    <w:abstractNumId w:val="3"/>
  </w:num>
  <w:num w:numId="56" w16cid:durableId="1964770603">
    <w:abstractNumId w:val="39"/>
  </w:num>
  <w:num w:numId="57" w16cid:durableId="962730195">
    <w:abstractNumId w:val="23"/>
  </w:num>
  <w:num w:numId="58" w16cid:durableId="663361519">
    <w:abstractNumId w:val="49"/>
  </w:num>
  <w:num w:numId="59" w16cid:durableId="1885483142">
    <w:abstractNumId w:val="47"/>
  </w:num>
  <w:num w:numId="60" w16cid:durableId="315955560">
    <w:abstractNumId w:val="14"/>
  </w:num>
  <w:num w:numId="61" w16cid:durableId="1969318707">
    <w:abstractNumId w:val="29"/>
  </w:num>
  <w:num w:numId="62" w16cid:durableId="258680194">
    <w:abstractNumId w:val="4"/>
  </w:num>
  <w:num w:numId="63" w16cid:durableId="1852724132">
    <w:abstractNumId w:val="10"/>
  </w:num>
  <w:num w:numId="64" w16cid:durableId="1311059537">
    <w:abstractNumId w:val="16"/>
  </w:num>
  <w:num w:numId="65" w16cid:durableId="1184629147">
    <w:abstractNumId w:val="45"/>
  </w:num>
  <w:num w:numId="66" w16cid:durableId="1531145532">
    <w:abstractNumId w:val="55"/>
  </w:num>
  <w:num w:numId="67" w16cid:durableId="1367682784">
    <w:abstractNumId w:val="73"/>
  </w:num>
  <w:num w:numId="68" w16cid:durableId="654603294">
    <w:abstractNumId w:val="63"/>
  </w:num>
  <w:num w:numId="69" w16cid:durableId="1694576822">
    <w:abstractNumId w:val="25"/>
  </w:num>
  <w:num w:numId="70" w16cid:durableId="1911698195">
    <w:abstractNumId w:val="11"/>
  </w:num>
  <w:num w:numId="71" w16cid:durableId="1365212896">
    <w:abstractNumId w:val="27"/>
  </w:num>
  <w:num w:numId="72" w16cid:durableId="656157110">
    <w:abstractNumId w:val="30"/>
  </w:num>
  <w:num w:numId="73" w16cid:durableId="148056309">
    <w:abstractNumId w:val="1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3A"/>
    <w:rsid w:val="00000BAE"/>
    <w:rsid w:val="00002DD2"/>
    <w:rsid w:val="00005034"/>
    <w:rsid w:val="000060F5"/>
    <w:rsid w:val="000068EC"/>
    <w:rsid w:val="00006BF1"/>
    <w:rsid w:val="00016342"/>
    <w:rsid w:val="000164D6"/>
    <w:rsid w:val="0001709E"/>
    <w:rsid w:val="00017F48"/>
    <w:rsid w:val="00020201"/>
    <w:rsid w:val="00026761"/>
    <w:rsid w:val="00027C9C"/>
    <w:rsid w:val="00030B19"/>
    <w:rsid w:val="00030C2E"/>
    <w:rsid w:val="00031302"/>
    <w:rsid w:val="00032A3D"/>
    <w:rsid w:val="0003353F"/>
    <w:rsid w:val="00035D95"/>
    <w:rsid w:val="00036616"/>
    <w:rsid w:val="00036770"/>
    <w:rsid w:val="00036C7C"/>
    <w:rsid w:val="000423CE"/>
    <w:rsid w:val="00043630"/>
    <w:rsid w:val="00046FDC"/>
    <w:rsid w:val="00055B57"/>
    <w:rsid w:val="0005745E"/>
    <w:rsid w:val="000640A3"/>
    <w:rsid w:val="00067396"/>
    <w:rsid w:val="000743E2"/>
    <w:rsid w:val="00074786"/>
    <w:rsid w:val="00077F08"/>
    <w:rsid w:val="00081812"/>
    <w:rsid w:val="000876FE"/>
    <w:rsid w:val="00094566"/>
    <w:rsid w:val="0009608E"/>
    <w:rsid w:val="00096BC6"/>
    <w:rsid w:val="00096BCD"/>
    <w:rsid w:val="000A1ED1"/>
    <w:rsid w:val="000A2643"/>
    <w:rsid w:val="000A2CA5"/>
    <w:rsid w:val="000A3F7D"/>
    <w:rsid w:val="000A4932"/>
    <w:rsid w:val="000A6152"/>
    <w:rsid w:val="000B68BD"/>
    <w:rsid w:val="000B71A6"/>
    <w:rsid w:val="000C1AF3"/>
    <w:rsid w:val="000C242A"/>
    <w:rsid w:val="000C27C3"/>
    <w:rsid w:val="000C491D"/>
    <w:rsid w:val="000D01DC"/>
    <w:rsid w:val="000D249C"/>
    <w:rsid w:val="000D3585"/>
    <w:rsid w:val="000D361C"/>
    <w:rsid w:val="000D3646"/>
    <w:rsid w:val="000D38F6"/>
    <w:rsid w:val="000D421A"/>
    <w:rsid w:val="000D4C90"/>
    <w:rsid w:val="000D7AA3"/>
    <w:rsid w:val="000E3B8A"/>
    <w:rsid w:val="000E4958"/>
    <w:rsid w:val="000E6FD0"/>
    <w:rsid w:val="000F16BB"/>
    <w:rsid w:val="000F262A"/>
    <w:rsid w:val="000F4B8E"/>
    <w:rsid w:val="000F55DE"/>
    <w:rsid w:val="000F56D1"/>
    <w:rsid w:val="000F754C"/>
    <w:rsid w:val="0010165E"/>
    <w:rsid w:val="00102FE4"/>
    <w:rsid w:val="00103C74"/>
    <w:rsid w:val="001043B5"/>
    <w:rsid w:val="00107349"/>
    <w:rsid w:val="00120A6A"/>
    <w:rsid w:val="00123B94"/>
    <w:rsid w:val="0012552D"/>
    <w:rsid w:val="00126304"/>
    <w:rsid w:val="0012725C"/>
    <w:rsid w:val="00130BF0"/>
    <w:rsid w:val="00140345"/>
    <w:rsid w:val="00140594"/>
    <w:rsid w:val="00140CEE"/>
    <w:rsid w:val="001411CE"/>
    <w:rsid w:val="00142FEC"/>
    <w:rsid w:val="001469E4"/>
    <w:rsid w:val="001503A1"/>
    <w:rsid w:val="00151A45"/>
    <w:rsid w:val="00153F83"/>
    <w:rsid w:val="00154C3F"/>
    <w:rsid w:val="00162849"/>
    <w:rsid w:val="001650EF"/>
    <w:rsid w:val="00167AAF"/>
    <w:rsid w:val="00167AFF"/>
    <w:rsid w:val="001723CC"/>
    <w:rsid w:val="00173A87"/>
    <w:rsid w:val="00175AC2"/>
    <w:rsid w:val="0018597A"/>
    <w:rsid w:val="00185C37"/>
    <w:rsid w:val="00187F30"/>
    <w:rsid w:val="001913DA"/>
    <w:rsid w:val="00193125"/>
    <w:rsid w:val="00196A46"/>
    <w:rsid w:val="00196D4B"/>
    <w:rsid w:val="001A10A3"/>
    <w:rsid w:val="001A2B59"/>
    <w:rsid w:val="001A5407"/>
    <w:rsid w:val="001A7790"/>
    <w:rsid w:val="001B260D"/>
    <w:rsid w:val="001B3E57"/>
    <w:rsid w:val="001C01C8"/>
    <w:rsid w:val="001C1608"/>
    <w:rsid w:val="001C237D"/>
    <w:rsid w:val="001C32C1"/>
    <w:rsid w:val="001C4D53"/>
    <w:rsid w:val="001D0B5F"/>
    <w:rsid w:val="001D2057"/>
    <w:rsid w:val="001D5C19"/>
    <w:rsid w:val="001D5E52"/>
    <w:rsid w:val="001D63AF"/>
    <w:rsid w:val="001D6503"/>
    <w:rsid w:val="001D7E8A"/>
    <w:rsid w:val="001E70DC"/>
    <w:rsid w:val="001E7F76"/>
    <w:rsid w:val="001F091C"/>
    <w:rsid w:val="001F0AED"/>
    <w:rsid w:val="001F2B3C"/>
    <w:rsid w:val="001F6B09"/>
    <w:rsid w:val="001F7D51"/>
    <w:rsid w:val="00201FC5"/>
    <w:rsid w:val="00204073"/>
    <w:rsid w:val="00205194"/>
    <w:rsid w:val="0021103D"/>
    <w:rsid w:val="0021196A"/>
    <w:rsid w:val="00213C1D"/>
    <w:rsid w:val="00217915"/>
    <w:rsid w:val="002233E0"/>
    <w:rsid w:val="00223B36"/>
    <w:rsid w:val="002244B1"/>
    <w:rsid w:val="00230102"/>
    <w:rsid w:val="00231B05"/>
    <w:rsid w:val="002344A3"/>
    <w:rsid w:val="00234E0A"/>
    <w:rsid w:val="0023556F"/>
    <w:rsid w:val="00235744"/>
    <w:rsid w:val="00236207"/>
    <w:rsid w:val="002366B1"/>
    <w:rsid w:val="00237543"/>
    <w:rsid w:val="00247BB0"/>
    <w:rsid w:val="002515A2"/>
    <w:rsid w:val="002521ED"/>
    <w:rsid w:val="00254913"/>
    <w:rsid w:val="00260CD1"/>
    <w:rsid w:val="002622A7"/>
    <w:rsid w:val="00264BF3"/>
    <w:rsid w:val="0026512B"/>
    <w:rsid w:val="00267E5A"/>
    <w:rsid w:val="002742EF"/>
    <w:rsid w:val="002744EC"/>
    <w:rsid w:val="002754AB"/>
    <w:rsid w:val="00276BAE"/>
    <w:rsid w:val="002770E5"/>
    <w:rsid w:val="00280A77"/>
    <w:rsid w:val="002817DF"/>
    <w:rsid w:val="002819D9"/>
    <w:rsid w:val="0028799B"/>
    <w:rsid w:val="00287BC5"/>
    <w:rsid w:val="0029097E"/>
    <w:rsid w:val="00290F6E"/>
    <w:rsid w:val="0029183A"/>
    <w:rsid w:val="00292E10"/>
    <w:rsid w:val="00294642"/>
    <w:rsid w:val="00295BDB"/>
    <w:rsid w:val="00296128"/>
    <w:rsid w:val="00296BC6"/>
    <w:rsid w:val="00296F68"/>
    <w:rsid w:val="002A4FA4"/>
    <w:rsid w:val="002B30D3"/>
    <w:rsid w:val="002B6668"/>
    <w:rsid w:val="002B71EF"/>
    <w:rsid w:val="002C038A"/>
    <w:rsid w:val="002C108E"/>
    <w:rsid w:val="002C24AB"/>
    <w:rsid w:val="002C78FC"/>
    <w:rsid w:val="002D0C34"/>
    <w:rsid w:val="002D161B"/>
    <w:rsid w:val="002D3671"/>
    <w:rsid w:val="002D4500"/>
    <w:rsid w:val="002D6A28"/>
    <w:rsid w:val="002E1791"/>
    <w:rsid w:val="002E1B95"/>
    <w:rsid w:val="002E4D31"/>
    <w:rsid w:val="002E50DF"/>
    <w:rsid w:val="002F081E"/>
    <w:rsid w:val="002F0CC2"/>
    <w:rsid w:val="002F4C04"/>
    <w:rsid w:val="002F66FE"/>
    <w:rsid w:val="002F7999"/>
    <w:rsid w:val="003018A5"/>
    <w:rsid w:val="00301EF3"/>
    <w:rsid w:val="003034C1"/>
    <w:rsid w:val="00303A4D"/>
    <w:rsid w:val="00304597"/>
    <w:rsid w:val="0030475A"/>
    <w:rsid w:val="00304F98"/>
    <w:rsid w:val="003053FE"/>
    <w:rsid w:val="003063D3"/>
    <w:rsid w:val="00314A26"/>
    <w:rsid w:val="0031619A"/>
    <w:rsid w:val="003172A4"/>
    <w:rsid w:val="00320852"/>
    <w:rsid w:val="00320E4B"/>
    <w:rsid w:val="00327C92"/>
    <w:rsid w:val="00332902"/>
    <w:rsid w:val="0033564A"/>
    <w:rsid w:val="00335D3C"/>
    <w:rsid w:val="003412BA"/>
    <w:rsid w:val="00344E7B"/>
    <w:rsid w:val="00346030"/>
    <w:rsid w:val="00347B9D"/>
    <w:rsid w:val="0035251E"/>
    <w:rsid w:val="00354881"/>
    <w:rsid w:val="003607D1"/>
    <w:rsid w:val="00361620"/>
    <w:rsid w:val="00362076"/>
    <w:rsid w:val="003626CF"/>
    <w:rsid w:val="00364000"/>
    <w:rsid w:val="0036442C"/>
    <w:rsid w:val="0036492C"/>
    <w:rsid w:val="00365965"/>
    <w:rsid w:val="00367782"/>
    <w:rsid w:val="00373405"/>
    <w:rsid w:val="00373C24"/>
    <w:rsid w:val="003744B3"/>
    <w:rsid w:val="003749C1"/>
    <w:rsid w:val="00375D1A"/>
    <w:rsid w:val="003761B4"/>
    <w:rsid w:val="00377504"/>
    <w:rsid w:val="00377C83"/>
    <w:rsid w:val="00377D73"/>
    <w:rsid w:val="00380EE6"/>
    <w:rsid w:val="0038375A"/>
    <w:rsid w:val="00384707"/>
    <w:rsid w:val="00391BA1"/>
    <w:rsid w:val="00392E98"/>
    <w:rsid w:val="0039435C"/>
    <w:rsid w:val="00394401"/>
    <w:rsid w:val="00394F25"/>
    <w:rsid w:val="003961AB"/>
    <w:rsid w:val="00397E16"/>
    <w:rsid w:val="00397F91"/>
    <w:rsid w:val="003A030E"/>
    <w:rsid w:val="003A03E9"/>
    <w:rsid w:val="003A07AF"/>
    <w:rsid w:val="003A0D50"/>
    <w:rsid w:val="003A12D7"/>
    <w:rsid w:val="003A5DE5"/>
    <w:rsid w:val="003A6DD5"/>
    <w:rsid w:val="003B07E0"/>
    <w:rsid w:val="003B1A4D"/>
    <w:rsid w:val="003B3CCF"/>
    <w:rsid w:val="003B64A5"/>
    <w:rsid w:val="003C08B1"/>
    <w:rsid w:val="003D2334"/>
    <w:rsid w:val="003D3BC2"/>
    <w:rsid w:val="003D6B6E"/>
    <w:rsid w:val="003D7EF6"/>
    <w:rsid w:val="003E0199"/>
    <w:rsid w:val="003F3F6F"/>
    <w:rsid w:val="003F746F"/>
    <w:rsid w:val="004003D3"/>
    <w:rsid w:val="00401FA8"/>
    <w:rsid w:val="00405E22"/>
    <w:rsid w:val="00405E4D"/>
    <w:rsid w:val="00405F22"/>
    <w:rsid w:val="00410765"/>
    <w:rsid w:val="004148A2"/>
    <w:rsid w:val="00414F4D"/>
    <w:rsid w:val="0041683D"/>
    <w:rsid w:val="0042116D"/>
    <w:rsid w:val="00423394"/>
    <w:rsid w:val="004257CC"/>
    <w:rsid w:val="004260F8"/>
    <w:rsid w:val="00427986"/>
    <w:rsid w:val="0043028F"/>
    <w:rsid w:val="0043168E"/>
    <w:rsid w:val="00434456"/>
    <w:rsid w:val="00437F7A"/>
    <w:rsid w:val="00440D46"/>
    <w:rsid w:val="00442D1A"/>
    <w:rsid w:val="004441AF"/>
    <w:rsid w:val="00446DAA"/>
    <w:rsid w:val="00454604"/>
    <w:rsid w:val="00460ADF"/>
    <w:rsid w:val="0046245E"/>
    <w:rsid w:val="00464867"/>
    <w:rsid w:val="00467AD0"/>
    <w:rsid w:val="00470237"/>
    <w:rsid w:val="00470743"/>
    <w:rsid w:val="00471A10"/>
    <w:rsid w:val="00473D55"/>
    <w:rsid w:val="00474B28"/>
    <w:rsid w:val="0047610D"/>
    <w:rsid w:val="0048244B"/>
    <w:rsid w:val="00482D16"/>
    <w:rsid w:val="004850DE"/>
    <w:rsid w:val="00486122"/>
    <w:rsid w:val="00487FD5"/>
    <w:rsid w:val="00491550"/>
    <w:rsid w:val="0049229A"/>
    <w:rsid w:val="00495F79"/>
    <w:rsid w:val="004A05D4"/>
    <w:rsid w:val="004A1B16"/>
    <w:rsid w:val="004A1C5C"/>
    <w:rsid w:val="004A1F25"/>
    <w:rsid w:val="004A3C3B"/>
    <w:rsid w:val="004B092F"/>
    <w:rsid w:val="004B1E22"/>
    <w:rsid w:val="004B31E6"/>
    <w:rsid w:val="004C3CB2"/>
    <w:rsid w:val="004C657E"/>
    <w:rsid w:val="004D0780"/>
    <w:rsid w:val="004D089A"/>
    <w:rsid w:val="004D0D45"/>
    <w:rsid w:val="004D40DB"/>
    <w:rsid w:val="004D75D9"/>
    <w:rsid w:val="004E4926"/>
    <w:rsid w:val="004E527D"/>
    <w:rsid w:val="004F186E"/>
    <w:rsid w:val="004F2C63"/>
    <w:rsid w:val="004F3996"/>
    <w:rsid w:val="004F4F7A"/>
    <w:rsid w:val="004F5771"/>
    <w:rsid w:val="004F5B80"/>
    <w:rsid w:val="004F719D"/>
    <w:rsid w:val="004F748A"/>
    <w:rsid w:val="005004F1"/>
    <w:rsid w:val="005012BF"/>
    <w:rsid w:val="005030C2"/>
    <w:rsid w:val="00504342"/>
    <w:rsid w:val="00505EF7"/>
    <w:rsid w:val="00510CCD"/>
    <w:rsid w:val="0051154A"/>
    <w:rsid w:val="00515394"/>
    <w:rsid w:val="0052015B"/>
    <w:rsid w:val="00522402"/>
    <w:rsid w:val="00523AD1"/>
    <w:rsid w:val="00524626"/>
    <w:rsid w:val="005252A6"/>
    <w:rsid w:val="00526CFA"/>
    <w:rsid w:val="00530ECA"/>
    <w:rsid w:val="0053713E"/>
    <w:rsid w:val="00540562"/>
    <w:rsid w:val="0054260F"/>
    <w:rsid w:val="00542A2B"/>
    <w:rsid w:val="0054431F"/>
    <w:rsid w:val="00553041"/>
    <w:rsid w:val="005537E4"/>
    <w:rsid w:val="005554E7"/>
    <w:rsid w:val="00556B28"/>
    <w:rsid w:val="00557171"/>
    <w:rsid w:val="0056160E"/>
    <w:rsid w:val="00561A39"/>
    <w:rsid w:val="0056347B"/>
    <w:rsid w:val="005639D3"/>
    <w:rsid w:val="00567A85"/>
    <w:rsid w:val="00577A60"/>
    <w:rsid w:val="00585CEF"/>
    <w:rsid w:val="00587D85"/>
    <w:rsid w:val="00593049"/>
    <w:rsid w:val="00594B80"/>
    <w:rsid w:val="005968B6"/>
    <w:rsid w:val="00596A55"/>
    <w:rsid w:val="005A2660"/>
    <w:rsid w:val="005A7D8D"/>
    <w:rsid w:val="005B0362"/>
    <w:rsid w:val="005C0074"/>
    <w:rsid w:val="005C088D"/>
    <w:rsid w:val="005C1774"/>
    <w:rsid w:val="005C1981"/>
    <w:rsid w:val="005C235F"/>
    <w:rsid w:val="005C4B4F"/>
    <w:rsid w:val="005C4E32"/>
    <w:rsid w:val="005C5E58"/>
    <w:rsid w:val="005E063A"/>
    <w:rsid w:val="005E1D9B"/>
    <w:rsid w:val="005E34C4"/>
    <w:rsid w:val="005E52F0"/>
    <w:rsid w:val="005E5837"/>
    <w:rsid w:val="005E5DBD"/>
    <w:rsid w:val="005F2773"/>
    <w:rsid w:val="005F2895"/>
    <w:rsid w:val="005F625A"/>
    <w:rsid w:val="005F679E"/>
    <w:rsid w:val="00602405"/>
    <w:rsid w:val="006028EE"/>
    <w:rsid w:val="006046AF"/>
    <w:rsid w:val="006058BF"/>
    <w:rsid w:val="00614868"/>
    <w:rsid w:val="00620468"/>
    <w:rsid w:val="0062078A"/>
    <w:rsid w:val="00620F30"/>
    <w:rsid w:val="006222BC"/>
    <w:rsid w:val="00623712"/>
    <w:rsid w:val="00625E4E"/>
    <w:rsid w:val="00626047"/>
    <w:rsid w:val="0063336F"/>
    <w:rsid w:val="00634F75"/>
    <w:rsid w:val="00636D15"/>
    <w:rsid w:val="0063746E"/>
    <w:rsid w:val="00640A9A"/>
    <w:rsid w:val="00640B80"/>
    <w:rsid w:val="00645C3A"/>
    <w:rsid w:val="006463E2"/>
    <w:rsid w:val="00646B35"/>
    <w:rsid w:val="0064739E"/>
    <w:rsid w:val="00655F6A"/>
    <w:rsid w:val="0066048C"/>
    <w:rsid w:val="006662A1"/>
    <w:rsid w:val="006715D5"/>
    <w:rsid w:val="00677E6F"/>
    <w:rsid w:val="00682B14"/>
    <w:rsid w:val="00684A4B"/>
    <w:rsid w:val="00692783"/>
    <w:rsid w:val="00694B41"/>
    <w:rsid w:val="00694B8C"/>
    <w:rsid w:val="006974B7"/>
    <w:rsid w:val="006A62CC"/>
    <w:rsid w:val="006B1573"/>
    <w:rsid w:val="006B45C9"/>
    <w:rsid w:val="006B482F"/>
    <w:rsid w:val="006B5071"/>
    <w:rsid w:val="006B71BF"/>
    <w:rsid w:val="006C316E"/>
    <w:rsid w:val="006D2115"/>
    <w:rsid w:val="006D3A4F"/>
    <w:rsid w:val="006D4607"/>
    <w:rsid w:val="006E2C4F"/>
    <w:rsid w:val="006F23C4"/>
    <w:rsid w:val="006F3DEA"/>
    <w:rsid w:val="00703FD0"/>
    <w:rsid w:val="0071074E"/>
    <w:rsid w:val="00710F1E"/>
    <w:rsid w:val="00711E93"/>
    <w:rsid w:val="0071258C"/>
    <w:rsid w:val="007128D5"/>
    <w:rsid w:val="00712933"/>
    <w:rsid w:val="00714CCE"/>
    <w:rsid w:val="0071609B"/>
    <w:rsid w:val="00720256"/>
    <w:rsid w:val="0072404E"/>
    <w:rsid w:val="007250DF"/>
    <w:rsid w:val="00735E60"/>
    <w:rsid w:val="00742455"/>
    <w:rsid w:val="007425FD"/>
    <w:rsid w:val="0074417B"/>
    <w:rsid w:val="007465DF"/>
    <w:rsid w:val="00747319"/>
    <w:rsid w:val="0075053F"/>
    <w:rsid w:val="00750E80"/>
    <w:rsid w:val="00756677"/>
    <w:rsid w:val="00756CDC"/>
    <w:rsid w:val="00765044"/>
    <w:rsid w:val="00767661"/>
    <w:rsid w:val="00767A7D"/>
    <w:rsid w:val="00780A51"/>
    <w:rsid w:val="00780ABC"/>
    <w:rsid w:val="00781AE6"/>
    <w:rsid w:val="0078204E"/>
    <w:rsid w:val="007829EB"/>
    <w:rsid w:val="00782FFB"/>
    <w:rsid w:val="0078332F"/>
    <w:rsid w:val="00783542"/>
    <w:rsid w:val="00784805"/>
    <w:rsid w:val="0079129F"/>
    <w:rsid w:val="007932FB"/>
    <w:rsid w:val="00793B9A"/>
    <w:rsid w:val="00793C65"/>
    <w:rsid w:val="00794514"/>
    <w:rsid w:val="007949D5"/>
    <w:rsid w:val="00796FD0"/>
    <w:rsid w:val="007A1049"/>
    <w:rsid w:val="007A10B6"/>
    <w:rsid w:val="007A2406"/>
    <w:rsid w:val="007A4EE2"/>
    <w:rsid w:val="007A585F"/>
    <w:rsid w:val="007B1340"/>
    <w:rsid w:val="007C09DF"/>
    <w:rsid w:val="007C0BC4"/>
    <w:rsid w:val="007C3CD0"/>
    <w:rsid w:val="007C54B4"/>
    <w:rsid w:val="007C5A39"/>
    <w:rsid w:val="007C5F2B"/>
    <w:rsid w:val="007C704A"/>
    <w:rsid w:val="007D4D4F"/>
    <w:rsid w:val="007D5603"/>
    <w:rsid w:val="007D5961"/>
    <w:rsid w:val="007D5BB4"/>
    <w:rsid w:val="007D7743"/>
    <w:rsid w:val="007E0876"/>
    <w:rsid w:val="007E374B"/>
    <w:rsid w:val="007E75EA"/>
    <w:rsid w:val="007F082E"/>
    <w:rsid w:val="007F1B54"/>
    <w:rsid w:val="007F38EF"/>
    <w:rsid w:val="007F5332"/>
    <w:rsid w:val="007F7EE9"/>
    <w:rsid w:val="0080330F"/>
    <w:rsid w:val="0080441B"/>
    <w:rsid w:val="00804651"/>
    <w:rsid w:val="0081168D"/>
    <w:rsid w:val="00813983"/>
    <w:rsid w:val="00813C33"/>
    <w:rsid w:val="008145B5"/>
    <w:rsid w:val="00815448"/>
    <w:rsid w:val="00815C9F"/>
    <w:rsid w:val="0081670C"/>
    <w:rsid w:val="008212F2"/>
    <w:rsid w:val="008251F0"/>
    <w:rsid w:val="00825717"/>
    <w:rsid w:val="00830AFC"/>
    <w:rsid w:val="00834D31"/>
    <w:rsid w:val="00842D91"/>
    <w:rsid w:val="00844163"/>
    <w:rsid w:val="00846E61"/>
    <w:rsid w:val="00847402"/>
    <w:rsid w:val="00851979"/>
    <w:rsid w:val="00852F7E"/>
    <w:rsid w:val="00854ED0"/>
    <w:rsid w:val="0085583A"/>
    <w:rsid w:val="00855F1D"/>
    <w:rsid w:val="00857B51"/>
    <w:rsid w:val="00860115"/>
    <w:rsid w:val="00867889"/>
    <w:rsid w:val="00871BA7"/>
    <w:rsid w:val="00873AF6"/>
    <w:rsid w:val="008768D4"/>
    <w:rsid w:val="0089445D"/>
    <w:rsid w:val="00894F0E"/>
    <w:rsid w:val="00895A41"/>
    <w:rsid w:val="0089678F"/>
    <w:rsid w:val="00897AE9"/>
    <w:rsid w:val="00897C16"/>
    <w:rsid w:val="008A0D12"/>
    <w:rsid w:val="008A19D0"/>
    <w:rsid w:val="008A1D60"/>
    <w:rsid w:val="008A3661"/>
    <w:rsid w:val="008A4FED"/>
    <w:rsid w:val="008A5658"/>
    <w:rsid w:val="008A7FF1"/>
    <w:rsid w:val="008B4A5B"/>
    <w:rsid w:val="008B6912"/>
    <w:rsid w:val="008B7EF1"/>
    <w:rsid w:val="008C306B"/>
    <w:rsid w:val="008C3683"/>
    <w:rsid w:val="008C4F83"/>
    <w:rsid w:val="008D0057"/>
    <w:rsid w:val="008D3A14"/>
    <w:rsid w:val="008D666D"/>
    <w:rsid w:val="008D6B0E"/>
    <w:rsid w:val="008E080C"/>
    <w:rsid w:val="008E0B0E"/>
    <w:rsid w:val="008E15CA"/>
    <w:rsid w:val="008E5C9C"/>
    <w:rsid w:val="008F0E74"/>
    <w:rsid w:val="008F2D24"/>
    <w:rsid w:val="008F7F04"/>
    <w:rsid w:val="009002CC"/>
    <w:rsid w:val="009011FD"/>
    <w:rsid w:val="00903B00"/>
    <w:rsid w:val="00903C82"/>
    <w:rsid w:val="0090532C"/>
    <w:rsid w:val="00905FF2"/>
    <w:rsid w:val="009073C7"/>
    <w:rsid w:val="00911EAB"/>
    <w:rsid w:val="00912416"/>
    <w:rsid w:val="00913BEE"/>
    <w:rsid w:val="00914881"/>
    <w:rsid w:val="00917754"/>
    <w:rsid w:val="00921525"/>
    <w:rsid w:val="0092449A"/>
    <w:rsid w:val="009252D5"/>
    <w:rsid w:val="009259ED"/>
    <w:rsid w:val="0093038D"/>
    <w:rsid w:val="00931460"/>
    <w:rsid w:val="00933743"/>
    <w:rsid w:val="00934567"/>
    <w:rsid w:val="00937ABB"/>
    <w:rsid w:val="009412BF"/>
    <w:rsid w:val="009434A7"/>
    <w:rsid w:val="00953C5B"/>
    <w:rsid w:val="00954CC4"/>
    <w:rsid w:val="00956770"/>
    <w:rsid w:val="00957EB5"/>
    <w:rsid w:val="009604F0"/>
    <w:rsid w:val="00960EA3"/>
    <w:rsid w:val="00961AA6"/>
    <w:rsid w:val="009625CF"/>
    <w:rsid w:val="0097038D"/>
    <w:rsid w:val="00973C05"/>
    <w:rsid w:val="00974028"/>
    <w:rsid w:val="00975E9B"/>
    <w:rsid w:val="0097625B"/>
    <w:rsid w:val="00977B35"/>
    <w:rsid w:val="0098315C"/>
    <w:rsid w:val="00987A9B"/>
    <w:rsid w:val="00987D97"/>
    <w:rsid w:val="009920A1"/>
    <w:rsid w:val="009945FD"/>
    <w:rsid w:val="009951D8"/>
    <w:rsid w:val="009A0E1B"/>
    <w:rsid w:val="009A3FA1"/>
    <w:rsid w:val="009A4171"/>
    <w:rsid w:val="009A5422"/>
    <w:rsid w:val="009B0EED"/>
    <w:rsid w:val="009B20EF"/>
    <w:rsid w:val="009B2B08"/>
    <w:rsid w:val="009B4CC8"/>
    <w:rsid w:val="009B5F6D"/>
    <w:rsid w:val="009C20E7"/>
    <w:rsid w:val="009C3A5C"/>
    <w:rsid w:val="009C3FDE"/>
    <w:rsid w:val="009C5B2D"/>
    <w:rsid w:val="009D0CFD"/>
    <w:rsid w:val="009D203F"/>
    <w:rsid w:val="009D251A"/>
    <w:rsid w:val="009D31A3"/>
    <w:rsid w:val="009D35C0"/>
    <w:rsid w:val="009D5D15"/>
    <w:rsid w:val="009D790F"/>
    <w:rsid w:val="009E2007"/>
    <w:rsid w:val="009E2123"/>
    <w:rsid w:val="009F02BC"/>
    <w:rsid w:val="009F1A63"/>
    <w:rsid w:val="009F2543"/>
    <w:rsid w:val="009F326C"/>
    <w:rsid w:val="009F3C83"/>
    <w:rsid w:val="009F47D7"/>
    <w:rsid w:val="009F7F3B"/>
    <w:rsid w:val="00A004AD"/>
    <w:rsid w:val="00A00622"/>
    <w:rsid w:val="00A01FE6"/>
    <w:rsid w:val="00A0515E"/>
    <w:rsid w:val="00A05E40"/>
    <w:rsid w:val="00A07378"/>
    <w:rsid w:val="00A11A91"/>
    <w:rsid w:val="00A12A3B"/>
    <w:rsid w:val="00A141DE"/>
    <w:rsid w:val="00A151EE"/>
    <w:rsid w:val="00A21920"/>
    <w:rsid w:val="00A219B4"/>
    <w:rsid w:val="00A227C8"/>
    <w:rsid w:val="00A2373A"/>
    <w:rsid w:val="00A31DB5"/>
    <w:rsid w:val="00A32742"/>
    <w:rsid w:val="00A33BAB"/>
    <w:rsid w:val="00A36ACC"/>
    <w:rsid w:val="00A370D9"/>
    <w:rsid w:val="00A40E8A"/>
    <w:rsid w:val="00A42AA8"/>
    <w:rsid w:val="00A42F9D"/>
    <w:rsid w:val="00A4520D"/>
    <w:rsid w:val="00A45FEA"/>
    <w:rsid w:val="00A46329"/>
    <w:rsid w:val="00A475E7"/>
    <w:rsid w:val="00A4775E"/>
    <w:rsid w:val="00A51900"/>
    <w:rsid w:val="00A53A39"/>
    <w:rsid w:val="00A54567"/>
    <w:rsid w:val="00A55213"/>
    <w:rsid w:val="00A56E16"/>
    <w:rsid w:val="00A57F67"/>
    <w:rsid w:val="00A60F6A"/>
    <w:rsid w:val="00A65D99"/>
    <w:rsid w:val="00A6789F"/>
    <w:rsid w:val="00A7458B"/>
    <w:rsid w:val="00A74F01"/>
    <w:rsid w:val="00A76CAD"/>
    <w:rsid w:val="00A7755C"/>
    <w:rsid w:val="00A80E45"/>
    <w:rsid w:val="00A81AA0"/>
    <w:rsid w:val="00A8209A"/>
    <w:rsid w:val="00A866E1"/>
    <w:rsid w:val="00A87F07"/>
    <w:rsid w:val="00A87F79"/>
    <w:rsid w:val="00A91B0C"/>
    <w:rsid w:val="00A92BFD"/>
    <w:rsid w:val="00A96810"/>
    <w:rsid w:val="00AA0A19"/>
    <w:rsid w:val="00AA0B23"/>
    <w:rsid w:val="00AA38E2"/>
    <w:rsid w:val="00AA3E91"/>
    <w:rsid w:val="00AA7D51"/>
    <w:rsid w:val="00AB0E60"/>
    <w:rsid w:val="00AB5BE1"/>
    <w:rsid w:val="00AB61AF"/>
    <w:rsid w:val="00AB7C3E"/>
    <w:rsid w:val="00AC58F4"/>
    <w:rsid w:val="00AD222A"/>
    <w:rsid w:val="00AD4ABC"/>
    <w:rsid w:val="00AD7100"/>
    <w:rsid w:val="00AE42E9"/>
    <w:rsid w:val="00AE61F7"/>
    <w:rsid w:val="00AE7ACD"/>
    <w:rsid w:val="00AF3D43"/>
    <w:rsid w:val="00AF4321"/>
    <w:rsid w:val="00AF532D"/>
    <w:rsid w:val="00AF6E92"/>
    <w:rsid w:val="00B02785"/>
    <w:rsid w:val="00B04262"/>
    <w:rsid w:val="00B04833"/>
    <w:rsid w:val="00B05D40"/>
    <w:rsid w:val="00B05D94"/>
    <w:rsid w:val="00B064CD"/>
    <w:rsid w:val="00B075D4"/>
    <w:rsid w:val="00B07A07"/>
    <w:rsid w:val="00B11D62"/>
    <w:rsid w:val="00B1248C"/>
    <w:rsid w:val="00B12522"/>
    <w:rsid w:val="00B140FB"/>
    <w:rsid w:val="00B210B0"/>
    <w:rsid w:val="00B24C76"/>
    <w:rsid w:val="00B251DD"/>
    <w:rsid w:val="00B26486"/>
    <w:rsid w:val="00B269CB"/>
    <w:rsid w:val="00B27642"/>
    <w:rsid w:val="00B31561"/>
    <w:rsid w:val="00B34A3B"/>
    <w:rsid w:val="00B411AC"/>
    <w:rsid w:val="00B4510A"/>
    <w:rsid w:val="00B460FD"/>
    <w:rsid w:val="00B4691F"/>
    <w:rsid w:val="00B469BD"/>
    <w:rsid w:val="00B47B7F"/>
    <w:rsid w:val="00B5056E"/>
    <w:rsid w:val="00B50B1F"/>
    <w:rsid w:val="00B50BE0"/>
    <w:rsid w:val="00B51A52"/>
    <w:rsid w:val="00B5351D"/>
    <w:rsid w:val="00B55041"/>
    <w:rsid w:val="00B5633C"/>
    <w:rsid w:val="00B57B66"/>
    <w:rsid w:val="00B61C95"/>
    <w:rsid w:val="00B61CE4"/>
    <w:rsid w:val="00B62903"/>
    <w:rsid w:val="00B6374B"/>
    <w:rsid w:val="00B655E7"/>
    <w:rsid w:val="00B66FB2"/>
    <w:rsid w:val="00B710A2"/>
    <w:rsid w:val="00B71C3F"/>
    <w:rsid w:val="00B7319C"/>
    <w:rsid w:val="00B74801"/>
    <w:rsid w:val="00B82C17"/>
    <w:rsid w:val="00B8363C"/>
    <w:rsid w:val="00B86B95"/>
    <w:rsid w:val="00B8764A"/>
    <w:rsid w:val="00B87DD5"/>
    <w:rsid w:val="00B905B4"/>
    <w:rsid w:val="00B9291C"/>
    <w:rsid w:val="00BA32DA"/>
    <w:rsid w:val="00BA33B2"/>
    <w:rsid w:val="00BA5D19"/>
    <w:rsid w:val="00BA789C"/>
    <w:rsid w:val="00BB054E"/>
    <w:rsid w:val="00BB0594"/>
    <w:rsid w:val="00BB14B8"/>
    <w:rsid w:val="00BB6A57"/>
    <w:rsid w:val="00BC2488"/>
    <w:rsid w:val="00BC408C"/>
    <w:rsid w:val="00BC6F2D"/>
    <w:rsid w:val="00BD1412"/>
    <w:rsid w:val="00BD378E"/>
    <w:rsid w:val="00BE1FC2"/>
    <w:rsid w:val="00BE287C"/>
    <w:rsid w:val="00BE2AA5"/>
    <w:rsid w:val="00BE2D57"/>
    <w:rsid w:val="00BE4CCB"/>
    <w:rsid w:val="00BF1C99"/>
    <w:rsid w:val="00BF2461"/>
    <w:rsid w:val="00BF65F7"/>
    <w:rsid w:val="00C00C24"/>
    <w:rsid w:val="00C010F8"/>
    <w:rsid w:val="00C01A61"/>
    <w:rsid w:val="00C04F12"/>
    <w:rsid w:val="00C06068"/>
    <w:rsid w:val="00C060E4"/>
    <w:rsid w:val="00C06D4A"/>
    <w:rsid w:val="00C07774"/>
    <w:rsid w:val="00C15788"/>
    <w:rsid w:val="00C22719"/>
    <w:rsid w:val="00C22C96"/>
    <w:rsid w:val="00C23AA8"/>
    <w:rsid w:val="00C24A60"/>
    <w:rsid w:val="00C2673C"/>
    <w:rsid w:val="00C34218"/>
    <w:rsid w:val="00C362A9"/>
    <w:rsid w:val="00C4176A"/>
    <w:rsid w:val="00C432B6"/>
    <w:rsid w:val="00C44474"/>
    <w:rsid w:val="00C4538B"/>
    <w:rsid w:val="00C468A8"/>
    <w:rsid w:val="00C4722E"/>
    <w:rsid w:val="00C50E84"/>
    <w:rsid w:val="00C55F0B"/>
    <w:rsid w:val="00C56052"/>
    <w:rsid w:val="00C560B6"/>
    <w:rsid w:val="00C565B9"/>
    <w:rsid w:val="00C577E8"/>
    <w:rsid w:val="00C60C71"/>
    <w:rsid w:val="00C621DE"/>
    <w:rsid w:val="00C631B3"/>
    <w:rsid w:val="00C649C4"/>
    <w:rsid w:val="00C67E68"/>
    <w:rsid w:val="00C715C0"/>
    <w:rsid w:val="00C746A0"/>
    <w:rsid w:val="00C75740"/>
    <w:rsid w:val="00C76F09"/>
    <w:rsid w:val="00C77426"/>
    <w:rsid w:val="00C801C6"/>
    <w:rsid w:val="00C83E3E"/>
    <w:rsid w:val="00C87B40"/>
    <w:rsid w:val="00C90308"/>
    <w:rsid w:val="00C90FE0"/>
    <w:rsid w:val="00C914C2"/>
    <w:rsid w:val="00C9367F"/>
    <w:rsid w:val="00C938DE"/>
    <w:rsid w:val="00C97D62"/>
    <w:rsid w:val="00CA058D"/>
    <w:rsid w:val="00CA72BE"/>
    <w:rsid w:val="00CB01F3"/>
    <w:rsid w:val="00CB65DB"/>
    <w:rsid w:val="00CB6FFD"/>
    <w:rsid w:val="00CC0D25"/>
    <w:rsid w:val="00CC7C06"/>
    <w:rsid w:val="00CD3DB1"/>
    <w:rsid w:val="00CD5312"/>
    <w:rsid w:val="00CD5A09"/>
    <w:rsid w:val="00CD6FCC"/>
    <w:rsid w:val="00CE12D4"/>
    <w:rsid w:val="00CE1F97"/>
    <w:rsid w:val="00CE3103"/>
    <w:rsid w:val="00CE54C3"/>
    <w:rsid w:val="00CE59EF"/>
    <w:rsid w:val="00CE5B16"/>
    <w:rsid w:val="00CF1572"/>
    <w:rsid w:val="00CF22F1"/>
    <w:rsid w:val="00CF280E"/>
    <w:rsid w:val="00CF5D64"/>
    <w:rsid w:val="00CF5FFB"/>
    <w:rsid w:val="00D003AB"/>
    <w:rsid w:val="00D011FA"/>
    <w:rsid w:val="00D01B38"/>
    <w:rsid w:val="00D03FC9"/>
    <w:rsid w:val="00D1074C"/>
    <w:rsid w:val="00D10E39"/>
    <w:rsid w:val="00D128B3"/>
    <w:rsid w:val="00D153BD"/>
    <w:rsid w:val="00D16193"/>
    <w:rsid w:val="00D17647"/>
    <w:rsid w:val="00D21A77"/>
    <w:rsid w:val="00D21D5C"/>
    <w:rsid w:val="00D22027"/>
    <w:rsid w:val="00D22203"/>
    <w:rsid w:val="00D22AC8"/>
    <w:rsid w:val="00D23DF7"/>
    <w:rsid w:val="00D24096"/>
    <w:rsid w:val="00D247CB"/>
    <w:rsid w:val="00D2521D"/>
    <w:rsid w:val="00D25292"/>
    <w:rsid w:val="00D2662F"/>
    <w:rsid w:val="00D4030C"/>
    <w:rsid w:val="00D4057B"/>
    <w:rsid w:val="00D42C10"/>
    <w:rsid w:val="00D46388"/>
    <w:rsid w:val="00D513C0"/>
    <w:rsid w:val="00D56E92"/>
    <w:rsid w:val="00D61F4F"/>
    <w:rsid w:val="00D61F99"/>
    <w:rsid w:val="00D6236C"/>
    <w:rsid w:val="00D63637"/>
    <w:rsid w:val="00D63702"/>
    <w:rsid w:val="00D740CD"/>
    <w:rsid w:val="00D7450D"/>
    <w:rsid w:val="00D75164"/>
    <w:rsid w:val="00D759BF"/>
    <w:rsid w:val="00D81648"/>
    <w:rsid w:val="00D82455"/>
    <w:rsid w:val="00D84503"/>
    <w:rsid w:val="00D84694"/>
    <w:rsid w:val="00D85439"/>
    <w:rsid w:val="00D862D5"/>
    <w:rsid w:val="00D90F08"/>
    <w:rsid w:val="00D92930"/>
    <w:rsid w:val="00D93A60"/>
    <w:rsid w:val="00D95C67"/>
    <w:rsid w:val="00D9774B"/>
    <w:rsid w:val="00DA1FB0"/>
    <w:rsid w:val="00DA39C8"/>
    <w:rsid w:val="00DA5166"/>
    <w:rsid w:val="00DB0162"/>
    <w:rsid w:val="00DB072C"/>
    <w:rsid w:val="00DB0798"/>
    <w:rsid w:val="00DB0DDF"/>
    <w:rsid w:val="00DB1672"/>
    <w:rsid w:val="00DB3119"/>
    <w:rsid w:val="00DB51E4"/>
    <w:rsid w:val="00DC0A1F"/>
    <w:rsid w:val="00DC0D34"/>
    <w:rsid w:val="00DC2C6F"/>
    <w:rsid w:val="00DC4168"/>
    <w:rsid w:val="00DC5BEB"/>
    <w:rsid w:val="00DD1981"/>
    <w:rsid w:val="00DD2540"/>
    <w:rsid w:val="00DD369D"/>
    <w:rsid w:val="00DD3F63"/>
    <w:rsid w:val="00DD525C"/>
    <w:rsid w:val="00DD7BC9"/>
    <w:rsid w:val="00DE036B"/>
    <w:rsid w:val="00DE2B58"/>
    <w:rsid w:val="00DE3D80"/>
    <w:rsid w:val="00DE3EAD"/>
    <w:rsid w:val="00DE45CD"/>
    <w:rsid w:val="00DE638E"/>
    <w:rsid w:val="00DF0719"/>
    <w:rsid w:val="00DF3A73"/>
    <w:rsid w:val="00DF487D"/>
    <w:rsid w:val="00DF6585"/>
    <w:rsid w:val="00E02AA9"/>
    <w:rsid w:val="00E04168"/>
    <w:rsid w:val="00E10C40"/>
    <w:rsid w:val="00E11027"/>
    <w:rsid w:val="00E13A59"/>
    <w:rsid w:val="00E17005"/>
    <w:rsid w:val="00E215FD"/>
    <w:rsid w:val="00E21CAC"/>
    <w:rsid w:val="00E254AC"/>
    <w:rsid w:val="00E300B0"/>
    <w:rsid w:val="00E309FC"/>
    <w:rsid w:val="00E347C0"/>
    <w:rsid w:val="00E34DF8"/>
    <w:rsid w:val="00E40568"/>
    <w:rsid w:val="00E446F0"/>
    <w:rsid w:val="00E46EB8"/>
    <w:rsid w:val="00E502B1"/>
    <w:rsid w:val="00E51305"/>
    <w:rsid w:val="00E55AF8"/>
    <w:rsid w:val="00E57F56"/>
    <w:rsid w:val="00E62264"/>
    <w:rsid w:val="00E63101"/>
    <w:rsid w:val="00E64B1C"/>
    <w:rsid w:val="00E66AD8"/>
    <w:rsid w:val="00E80722"/>
    <w:rsid w:val="00E81D96"/>
    <w:rsid w:val="00E8289D"/>
    <w:rsid w:val="00E8378A"/>
    <w:rsid w:val="00E87DC3"/>
    <w:rsid w:val="00E91490"/>
    <w:rsid w:val="00E91E54"/>
    <w:rsid w:val="00E920C4"/>
    <w:rsid w:val="00E93801"/>
    <w:rsid w:val="00E93F41"/>
    <w:rsid w:val="00E9527B"/>
    <w:rsid w:val="00E953DD"/>
    <w:rsid w:val="00E9594B"/>
    <w:rsid w:val="00E97A69"/>
    <w:rsid w:val="00EA070C"/>
    <w:rsid w:val="00EA3389"/>
    <w:rsid w:val="00EA68F7"/>
    <w:rsid w:val="00EB25A4"/>
    <w:rsid w:val="00EB594A"/>
    <w:rsid w:val="00EB6D03"/>
    <w:rsid w:val="00EB7414"/>
    <w:rsid w:val="00EB758D"/>
    <w:rsid w:val="00EC26F7"/>
    <w:rsid w:val="00EC324E"/>
    <w:rsid w:val="00EC448D"/>
    <w:rsid w:val="00EC4914"/>
    <w:rsid w:val="00EC7D2C"/>
    <w:rsid w:val="00ED1151"/>
    <w:rsid w:val="00ED44A4"/>
    <w:rsid w:val="00ED4A54"/>
    <w:rsid w:val="00ED65AE"/>
    <w:rsid w:val="00EE7B0D"/>
    <w:rsid w:val="00EF01A3"/>
    <w:rsid w:val="00EF0A03"/>
    <w:rsid w:val="00EF28A5"/>
    <w:rsid w:val="00EF3FC3"/>
    <w:rsid w:val="00EF4532"/>
    <w:rsid w:val="00F00A1B"/>
    <w:rsid w:val="00F04681"/>
    <w:rsid w:val="00F10398"/>
    <w:rsid w:val="00F10E94"/>
    <w:rsid w:val="00F1123F"/>
    <w:rsid w:val="00F1141D"/>
    <w:rsid w:val="00F1168E"/>
    <w:rsid w:val="00F119D2"/>
    <w:rsid w:val="00F11BFC"/>
    <w:rsid w:val="00F125BE"/>
    <w:rsid w:val="00F13793"/>
    <w:rsid w:val="00F14796"/>
    <w:rsid w:val="00F17589"/>
    <w:rsid w:val="00F17CF5"/>
    <w:rsid w:val="00F17D4B"/>
    <w:rsid w:val="00F21321"/>
    <w:rsid w:val="00F218F5"/>
    <w:rsid w:val="00F22E7B"/>
    <w:rsid w:val="00F31534"/>
    <w:rsid w:val="00F33541"/>
    <w:rsid w:val="00F346EB"/>
    <w:rsid w:val="00F3676C"/>
    <w:rsid w:val="00F40B1A"/>
    <w:rsid w:val="00F418EB"/>
    <w:rsid w:val="00F45C80"/>
    <w:rsid w:val="00F460A1"/>
    <w:rsid w:val="00F46269"/>
    <w:rsid w:val="00F46B91"/>
    <w:rsid w:val="00F50130"/>
    <w:rsid w:val="00F53F73"/>
    <w:rsid w:val="00F54E5A"/>
    <w:rsid w:val="00F554F7"/>
    <w:rsid w:val="00F579B4"/>
    <w:rsid w:val="00F603B3"/>
    <w:rsid w:val="00F61788"/>
    <w:rsid w:val="00F63280"/>
    <w:rsid w:val="00F65E10"/>
    <w:rsid w:val="00F73F04"/>
    <w:rsid w:val="00F7719E"/>
    <w:rsid w:val="00F826EA"/>
    <w:rsid w:val="00F8454B"/>
    <w:rsid w:val="00F84FB5"/>
    <w:rsid w:val="00F9152F"/>
    <w:rsid w:val="00F92EF1"/>
    <w:rsid w:val="00F963F3"/>
    <w:rsid w:val="00F97C6C"/>
    <w:rsid w:val="00FA0659"/>
    <w:rsid w:val="00FA1E48"/>
    <w:rsid w:val="00FA7F5C"/>
    <w:rsid w:val="00FB0CE7"/>
    <w:rsid w:val="00FB21D6"/>
    <w:rsid w:val="00FB55E6"/>
    <w:rsid w:val="00FB6D64"/>
    <w:rsid w:val="00FB7885"/>
    <w:rsid w:val="00FC1377"/>
    <w:rsid w:val="00FC2960"/>
    <w:rsid w:val="00FC2978"/>
    <w:rsid w:val="00FC2BA6"/>
    <w:rsid w:val="00FD0642"/>
    <w:rsid w:val="00FD3623"/>
    <w:rsid w:val="00FD4EC7"/>
    <w:rsid w:val="00FD59D3"/>
    <w:rsid w:val="00FE0390"/>
    <w:rsid w:val="00FE15AB"/>
    <w:rsid w:val="00FE2B80"/>
    <w:rsid w:val="00FE3F59"/>
    <w:rsid w:val="00FE766A"/>
    <w:rsid w:val="00FF0BA1"/>
    <w:rsid w:val="00FF0C2E"/>
    <w:rsid w:val="00FF37A5"/>
    <w:rsid w:val="00FF5269"/>
    <w:rsid w:val="00FF54C3"/>
    <w:rsid w:val="00FF65E0"/>
    <w:rsid w:val="00FF7893"/>
    <w:rsid w:val="00FF7BCC"/>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7E64F"/>
  <w15:chartTrackingRefBased/>
  <w15:docId w15:val="{6E11F778-D7E0-411F-8C61-C0E202279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349"/>
  </w:style>
  <w:style w:type="paragraph" w:styleId="Heading1">
    <w:name w:val="heading 1"/>
    <w:basedOn w:val="Normal"/>
    <w:next w:val="Normal"/>
    <w:link w:val="Heading1Char"/>
    <w:qFormat/>
    <w:rsid w:val="005E063A"/>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E063A"/>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5E063A"/>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E063A"/>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E063A"/>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E063A"/>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unhideWhenUsed/>
    <w:qFormat/>
    <w:rsid w:val="005E063A"/>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unhideWhenUsed/>
    <w:qFormat/>
    <w:rsid w:val="005E063A"/>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E063A"/>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063A"/>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E063A"/>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5E063A"/>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E063A"/>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E063A"/>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E063A"/>
    <w:rPr>
      <w:rFonts w:ascii="Calibri" w:eastAsia="Times New Roman" w:hAnsi="Calibri" w:cs="Times New Roman"/>
      <w:b/>
      <w:bCs/>
      <w:lang w:val="en-GB"/>
    </w:rPr>
  </w:style>
  <w:style w:type="character" w:customStyle="1" w:styleId="Heading7Char">
    <w:name w:val="Heading 7 Char"/>
    <w:basedOn w:val="DefaultParagraphFont"/>
    <w:link w:val="Heading7"/>
    <w:rsid w:val="005E063A"/>
    <w:rPr>
      <w:rFonts w:ascii="Calibri" w:eastAsia="Times New Roman" w:hAnsi="Calibri" w:cs="Times New Roman"/>
      <w:b/>
      <w:bCs/>
      <w:szCs w:val="24"/>
      <w:lang w:val="en-GB"/>
    </w:rPr>
  </w:style>
  <w:style w:type="character" w:customStyle="1" w:styleId="Heading8Char">
    <w:name w:val="Heading 8 Char"/>
    <w:basedOn w:val="DefaultParagraphFont"/>
    <w:link w:val="Heading8"/>
    <w:rsid w:val="005E063A"/>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E063A"/>
    <w:rPr>
      <w:rFonts w:ascii="Calibri" w:eastAsia="Times New Roman" w:hAnsi="Calibri" w:cs="Times New Roman"/>
      <w:b/>
      <w:bCs/>
      <w:szCs w:val="24"/>
      <w:u w:val="single"/>
      <w:lang w:val="en-GB"/>
    </w:rPr>
  </w:style>
  <w:style w:type="character" w:styleId="Hyperlink">
    <w:name w:val="Hyperlink"/>
    <w:uiPriority w:val="99"/>
    <w:unhideWhenUsed/>
    <w:rsid w:val="005E063A"/>
    <w:rPr>
      <w:color w:val="0000FF"/>
      <w:u w:val="single"/>
    </w:rPr>
  </w:style>
  <w:style w:type="character" w:styleId="FollowedHyperlink">
    <w:name w:val="FollowedHyperlink"/>
    <w:semiHidden/>
    <w:unhideWhenUsed/>
    <w:rsid w:val="005E063A"/>
    <w:rPr>
      <w:color w:val="800080"/>
      <w:u w:val="single"/>
    </w:rPr>
  </w:style>
  <w:style w:type="character" w:customStyle="1" w:styleId="Heading5Char1">
    <w:name w:val="Heading 5 Char1"/>
    <w:aliases w:val="Block Label Char"/>
    <w:basedOn w:val="DefaultParagraphFont"/>
    <w:semiHidden/>
    <w:rsid w:val="005E063A"/>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link w:val="NormalWebChar"/>
    <w:uiPriority w:val="99"/>
    <w:unhideWhenUsed/>
    <w:rsid w:val="005E063A"/>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qFormat/>
    <w:rsid w:val="005E063A"/>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qFormat/>
    <w:rsid w:val="005E063A"/>
    <w:rPr>
      <w:rFonts w:ascii="Calibri" w:eastAsia="Times New Roman" w:hAnsi="Calibri" w:cs="Times New Roman"/>
      <w:sz w:val="20"/>
      <w:szCs w:val="20"/>
      <w:lang w:val="en-GB"/>
    </w:rPr>
  </w:style>
  <w:style w:type="paragraph" w:styleId="Header">
    <w:name w:val="header"/>
    <w:aliases w:val="Heading"/>
    <w:basedOn w:val="Normal"/>
    <w:link w:val="HeaderChar"/>
    <w:uiPriority w:val="99"/>
    <w:unhideWhenUsed/>
    <w:rsid w:val="005E063A"/>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uiPriority w:val="99"/>
    <w:rsid w:val="005E063A"/>
    <w:rPr>
      <w:rFonts w:ascii="Calibri" w:eastAsia="Times New Roman" w:hAnsi="Calibri" w:cs="Times New Roman"/>
      <w:szCs w:val="24"/>
      <w:lang w:val="en-GB"/>
    </w:rPr>
  </w:style>
  <w:style w:type="paragraph" w:styleId="Footer">
    <w:name w:val="footer"/>
    <w:basedOn w:val="Normal"/>
    <w:link w:val="FooterChar"/>
    <w:uiPriority w:val="99"/>
    <w:unhideWhenUsed/>
    <w:rsid w:val="005E063A"/>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E063A"/>
    <w:rPr>
      <w:rFonts w:ascii="Calibri" w:eastAsia="MS Mincho" w:hAnsi="Calibri" w:cs="Times New Roman"/>
      <w:szCs w:val="24"/>
      <w:lang w:val="en-US" w:eastAsia="ja-JP"/>
    </w:rPr>
  </w:style>
  <w:style w:type="paragraph" w:styleId="Title">
    <w:name w:val="Title"/>
    <w:basedOn w:val="Normal"/>
    <w:link w:val="TitleChar"/>
    <w:qFormat/>
    <w:rsid w:val="005E063A"/>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E063A"/>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E063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E063A"/>
    <w:rPr>
      <w:rFonts w:ascii="Calibri" w:eastAsia="Times New Roman" w:hAnsi="Calibri" w:cs="Times New Roman"/>
      <w:szCs w:val="24"/>
      <w:lang w:val="en-GB"/>
    </w:rPr>
  </w:style>
  <w:style w:type="paragraph" w:styleId="BodyTextIndent">
    <w:name w:val="Body Text Indent"/>
    <w:basedOn w:val="Normal"/>
    <w:link w:val="BodyTextIndentChar"/>
    <w:unhideWhenUsed/>
    <w:rsid w:val="005E063A"/>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E063A"/>
    <w:rPr>
      <w:rFonts w:ascii="Calibri" w:eastAsia="Times New Roman" w:hAnsi="Calibri" w:cs="Times New Roman"/>
      <w:szCs w:val="24"/>
      <w:lang w:val="en-GB" w:eastAsia="ar-SA"/>
    </w:rPr>
  </w:style>
  <w:style w:type="paragraph" w:styleId="Date">
    <w:name w:val="Date"/>
    <w:basedOn w:val="Normal"/>
    <w:next w:val="Normal"/>
    <w:link w:val="DateChar"/>
    <w:unhideWhenUsed/>
    <w:rsid w:val="005E063A"/>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E063A"/>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E063A"/>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E063A"/>
    <w:rPr>
      <w:rFonts w:ascii="Calibri" w:eastAsia="Times New Roman" w:hAnsi="Calibri" w:cs="Times New Roman"/>
      <w:szCs w:val="24"/>
      <w:lang w:val="en-GB"/>
    </w:rPr>
  </w:style>
  <w:style w:type="paragraph" w:styleId="BodyText3">
    <w:name w:val="Body Text 3"/>
    <w:basedOn w:val="Normal"/>
    <w:link w:val="BodyText3Char"/>
    <w:semiHidden/>
    <w:unhideWhenUsed/>
    <w:rsid w:val="005E063A"/>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E063A"/>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E063A"/>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E063A"/>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E063A"/>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E063A"/>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E063A"/>
    <w:rPr>
      <w:b/>
      <w:bCs/>
    </w:rPr>
  </w:style>
  <w:style w:type="character" w:customStyle="1" w:styleId="CommentSubjectChar">
    <w:name w:val="Comment Subject Char"/>
    <w:basedOn w:val="CommentTextChar"/>
    <w:link w:val="CommentSubject"/>
    <w:uiPriority w:val="99"/>
    <w:rsid w:val="005E063A"/>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E063A"/>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E063A"/>
    <w:rPr>
      <w:rFonts w:ascii="Tahoma" w:eastAsia="Times New Roman" w:hAnsi="Tahoma" w:cs="Tahoma"/>
      <w:sz w:val="16"/>
      <w:szCs w:val="16"/>
      <w:lang w:val="en-GB"/>
    </w:rPr>
  </w:style>
  <w:style w:type="paragraph" w:customStyle="1" w:styleId="Bullet">
    <w:name w:val="Bullet"/>
    <w:basedOn w:val="Normal"/>
    <w:rsid w:val="005E063A"/>
    <w:pPr>
      <w:numPr>
        <w:numId w:val="2"/>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E063A"/>
  </w:style>
  <w:style w:type="paragraph" w:customStyle="1" w:styleId="inserttext">
    <w:name w:val="insert text"/>
    <w:basedOn w:val="Normal"/>
    <w:rsid w:val="005E063A"/>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E063A"/>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E063A"/>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E063A"/>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E063A"/>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E063A"/>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E063A"/>
    <w:pPr>
      <w:numPr>
        <w:numId w:val="0"/>
      </w:numPr>
      <w:tabs>
        <w:tab w:val="num" w:pos="397"/>
      </w:tabs>
      <w:spacing w:after="200"/>
      <w:ind w:left="397" w:hanging="397"/>
    </w:pPr>
    <w:rPr>
      <w:sz w:val="24"/>
      <w:szCs w:val="20"/>
    </w:rPr>
  </w:style>
  <w:style w:type="paragraph" w:customStyle="1" w:styleId="western">
    <w:name w:val="western"/>
    <w:basedOn w:val="Normal"/>
    <w:rsid w:val="005E063A"/>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E063A"/>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E063A"/>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E063A"/>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E063A"/>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qFormat/>
    <w:rsid w:val="005E063A"/>
    <w:rPr>
      <w:sz w:val="16"/>
      <w:szCs w:val="16"/>
    </w:rPr>
  </w:style>
  <w:style w:type="character" w:customStyle="1" w:styleId="Level1asHeadingtext">
    <w:name w:val="Level 1 as Heading (text)"/>
    <w:rsid w:val="005E063A"/>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5E063A"/>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E063A"/>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E063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E063A"/>
    <w:rPr>
      <w:shd w:val="clear" w:color="auto" w:fill="FFFF00"/>
    </w:rPr>
  </w:style>
  <w:style w:type="character" w:styleId="PageNumber">
    <w:name w:val="page number"/>
    <w:basedOn w:val="DefaultParagraphFont"/>
    <w:rsid w:val="005E063A"/>
  </w:style>
  <w:style w:type="paragraph" w:styleId="FootnoteText">
    <w:name w:val="footnote text"/>
    <w:basedOn w:val="Normal"/>
    <w:link w:val="FootnoteTextChar"/>
    <w:uiPriority w:val="99"/>
    <w:unhideWhenUsed/>
    <w:rsid w:val="005E063A"/>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E063A"/>
    <w:rPr>
      <w:sz w:val="20"/>
      <w:szCs w:val="20"/>
    </w:rPr>
  </w:style>
  <w:style w:type="character" w:styleId="FootnoteReference">
    <w:name w:val="footnote reference"/>
    <w:basedOn w:val="DefaultParagraphFont"/>
    <w:uiPriority w:val="99"/>
    <w:unhideWhenUsed/>
    <w:rsid w:val="005E063A"/>
    <w:rPr>
      <w:vertAlign w:val="superscript"/>
    </w:rPr>
  </w:style>
  <w:style w:type="character" w:styleId="PlaceholderText">
    <w:name w:val="Placeholder Text"/>
    <w:basedOn w:val="DefaultParagraphFont"/>
    <w:uiPriority w:val="99"/>
    <w:rsid w:val="005E063A"/>
    <w:rPr>
      <w:color w:val="808080"/>
    </w:rPr>
  </w:style>
  <w:style w:type="paragraph" w:styleId="Revision">
    <w:name w:val="Revision"/>
    <w:hidden/>
    <w:uiPriority w:val="99"/>
    <w:semiHidden/>
    <w:rsid w:val="005E063A"/>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E063A"/>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E063A"/>
    <w:rPr>
      <w:rFonts w:ascii="Tahoma" w:eastAsia="Times New Roman" w:hAnsi="Tahoma" w:cs="Tahoma"/>
      <w:sz w:val="16"/>
      <w:szCs w:val="16"/>
      <w:lang w:val="en-GB"/>
    </w:rPr>
  </w:style>
  <w:style w:type="character" w:styleId="LineNumber">
    <w:name w:val="line number"/>
    <w:basedOn w:val="DefaultParagraphFont"/>
    <w:semiHidden/>
    <w:unhideWhenUsed/>
    <w:rsid w:val="005E063A"/>
  </w:style>
  <w:style w:type="paragraph" w:styleId="NoSpacing">
    <w:name w:val="No Spacing"/>
    <w:basedOn w:val="Normal"/>
    <w:uiPriority w:val="1"/>
    <w:qFormat/>
    <w:rsid w:val="005E063A"/>
    <w:pPr>
      <w:spacing w:after="120" w:line="276" w:lineRule="auto"/>
      <w:jc w:val="both"/>
    </w:pPr>
    <w:rPr>
      <w:rFonts w:ascii="Calibri" w:eastAsia="Calibri" w:hAnsi="Calibri" w:cs="Times New Roman"/>
    </w:rPr>
  </w:style>
  <w:style w:type="paragraph" w:customStyle="1" w:styleId="TableText">
    <w:name w:val="Table Text"/>
    <w:aliases w:val="Table text"/>
    <w:basedOn w:val="Normal"/>
    <w:rsid w:val="005E063A"/>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E063A"/>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E063A"/>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E063A"/>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E063A"/>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E063A"/>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E063A"/>
  </w:style>
  <w:style w:type="character" w:customStyle="1" w:styleId="st1">
    <w:name w:val="st1"/>
    <w:basedOn w:val="DefaultParagraphFont"/>
    <w:rsid w:val="005E063A"/>
  </w:style>
  <w:style w:type="table" w:styleId="GridTable4-Accent1">
    <w:name w:val="Grid Table 4 Accent 1"/>
    <w:basedOn w:val="TableNormal"/>
    <w:uiPriority w:val="49"/>
    <w:rsid w:val="005E063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E063A"/>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E063A"/>
    <w:rPr>
      <w:rFonts w:ascii="Calibri" w:eastAsia="Times New Roman" w:hAnsi="Calibri" w:cs="Times New Roman"/>
      <w:color w:val="FF0000"/>
      <w:lang w:val="en-GB"/>
    </w:rPr>
  </w:style>
  <w:style w:type="table" w:customStyle="1" w:styleId="TableGrid2">
    <w:name w:val="Table Grid2"/>
    <w:basedOn w:val="TableNormal"/>
    <w:next w:val="TableGrid"/>
    <w:uiPriority w:val="39"/>
    <w:rsid w:val="004003D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14A2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DB1672"/>
    <w:pPr>
      <w:spacing w:after="0" w:line="240" w:lineRule="auto"/>
      <w:jc w:val="both"/>
    </w:pPr>
    <w:rPr>
      <w:rFonts w:ascii="Calibri" w:eastAsia="Times New Roman" w:hAnsi="Calibri" w:cstheme="minorHAnsi"/>
      <w:sz w:val="24"/>
    </w:rPr>
  </w:style>
  <w:style w:type="numbering" w:customStyle="1" w:styleId="NoList1">
    <w:name w:val="No List1"/>
    <w:next w:val="NoList"/>
    <w:uiPriority w:val="99"/>
    <w:semiHidden/>
    <w:unhideWhenUsed/>
    <w:rsid w:val="00026761"/>
  </w:style>
  <w:style w:type="table" w:customStyle="1" w:styleId="TableGrid5">
    <w:name w:val="Table Grid5"/>
    <w:basedOn w:val="TableNormal"/>
    <w:next w:val="TableGrid"/>
    <w:uiPriority w:val="59"/>
    <w:rsid w:val="0002676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02676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4B092F"/>
    <w:rPr>
      <w:rFonts w:ascii="Calibri" w:eastAsia="Times New Roman" w:hAnsi="Calibri" w:cs="Times New Roman"/>
      <w:szCs w:val="24"/>
      <w:lang w:val="en-GB"/>
    </w:rPr>
  </w:style>
  <w:style w:type="table" w:styleId="GridTable6ColourfulAccent5">
    <w:name w:val="Grid Table 6 Colorful Accent 5"/>
    <w:basedOn w:val="TableNormal"/>
    <w:uiPriority w:val="51"/>
    <w:rsid w:val="00E91490"/>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next w:val="GridTable4-Accent5"/>
    <w:uiPriority w:val="49"/>
    <w:rsid w:val="00E91490"/>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E9149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2">
    <w:name w:val="Grid Table 4 - Accent 52"/>
    <w:basedOn w:val="TableNormal"/>
    <w:next w:val="GridTable4-Accent5"/>
    <w:uiPriority w:val="49"/>
    <w:rsid w:val="00E91490"/>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
    <w:name w:val="Grid Table 4 - Accent 53"/>
    <w:basedOn w:val="TableNormal"/>
    <w:next w:val="GridTable4-Accent5"/>
    <w:uiPriority w:val="49"/>
    <w:rsid w:val="00E91490"/>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2">
    <w:name w:val="Grid Table 4 - Accent 12"/>
    <w:basedOn w:val="TableNormal"/>
    <w:next w:val="GridTable4-Accent1"/>
    <w:uiPriority w:val="49"/>
    <w:rsid w:val="0039440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3-Accent1211">
    <w:name w:val="List Table 3 - Accent 1211"/>
    <w:basedOn w:val="TableNormal"/>
    <w:next w:val="ListTable3-Accent1"/>
    <w:uiPriority w:val="48"/>
    <w:rsid w:val="00E87DC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1">
    <w:name w:val="List Table 3 Accent 1"/>
    <w:basedOn w:val="TableNormal"/>
    <w:uiPriority w:val="48"/>
    <w:rsid w:val="00E87DC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GridTable4-Accent512">
    <w:name w:val="Grid Table 4 - Accent 512"/>
    <w:basedOn w:val="TableNormal"/>
    <w:next w:val="GridTable4-Accent5"/>
    <w:uiPriority w:val="49"/>
    <w:rsid w:val="0039435C"/>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0">
    <w:name w:val="TableGrid1"/>
    <w:rsid w:val="00120A6A"/>
    <w:pPr>
      <w:spacing w:after="0" w:line="240" w:lineRule="auto"/>
    </w:pPr>
    <w:rPr>
      <w:rFonts w:eastAsiaTheme="minorEastAsia"/>
      <w:lang w:eastAsia="en-IE"/>
    </w:rPr>
    <w:tblPr>
      <w:tblCellMar>
        <w:top w:w="0" w:type="dxa"/>
        <w:left w:w="0" w:type="dxa"/>
        <w:bottom w:w="0" w:type="dxa"/>
        <w:right w:w="0" w:type="dxa"/>
      </w:tblCellMar>
    </w:tblPr>
  </w:style>
  <w:style w:type="paragraph" w:customStyle="1" w:styleId="paragraph">
    <w:name w:val="paragraph"/>
    <w:basedOn w:val="Normal"/>
    <w:rsid w:val="001503A1"/>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scxw216798516">
    <w:name w:val="scxw216798516"/>
    <w:basedOn w:val="DefaultParagraphFont"/>
    <w:rsid w:val="001503A1"/>
  </w:style>
  <w:style w:type="table" w:customStyle="1" w:styleId="TableGrid21">
    <w:name w:val="Table Grid21"/>
    <w:basedOn w:val="TableNormal"/>
    <w:next w:val="TableGrid"/>
    <w:rsid w:val="001503A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162849"/>
  </w:style>
  <w:style w:type="paragraph" w:styleId="List3">
    <w:name w:val="List 3"/>
    <w:basedOn w:val="Normal"/>
    <w:uiPriority w:val="99"/>
    <w:unhideWhenUsed/>
    <w:rsid w:val="00F13793"/>
    <w:pPr>
      <w:spacing w:after="0" w:line="240" w:lineRule="auto"/>
      <w:ind w:left="849" w:hanging="283"/>
      <w:contextualSpacing/>
    </w:pPr>
    <w:rPr>
      <w:rFonts w:ascii="Times New Roman" w:eastAsia="Times New Roman" w:hAnsi="Times New Roman" w:cs="Times New Roman"/>
      <w:sz w:val="20"/>
      <w:szCs w:val="24"/>
      <w:lang w:val="en-GB"/>
    </w:rPr>
  </w:style>
  <w:style w:type="character" w:customStyle="1" w:styleId="NormalWebChar">
    <w:name w:val="Normal (Web) Char"/>
    <w:link w:val="NormalWeb"/>
    <w:uiPriority w:val="99"/>
    <w:locked/>
    <w:rsid w:val="00F13793"/>
    <w:rPr>
      <w:rFonts w:ascii="Calibri" w:eastAsia="Times New Roman" w:hAnsi="Calibri" w:cs="Times New Roman"/>
      <w:szCs w:val="24"/>
      <w:lang w:eastAsia="ar-SA"/>
    </w:rPr>
  </w:style>
  <w:style w:type="table" w:customStyle="1" w:styleId="GridTable4-Accent511">
    <w:name w:val="Grid Table 4 - Accent 511"/>
    <w:basedOn w:val="TableNormal"/>
    <w:next w:val="GridTable4-Accent5"/>
    <w:uiPriority w:val="49"/>
    <w:rsid w:val="00A07378"/>
    <w:pPr>
      <w:spacing w:after="0" w:line="240" w:lineRule="auto"/>
    </w:pPr>
    <w:rPr>
      <w:rFonts w:ascii="Calibri" w:eastAsia="Times New Roman"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UnresolvedMention">
    <w:name w:val="Unresolved Mention"/>
    <w:basedOn w:val="DefaultParagraphFont"/>
    <w:uiPriority w:val="99"/>
    <w:semiHidden/>
    <w:unhideWhenUsed/>
    <w:rsid w:val="00BA789C"/>
    <w:rPr>
      <w:color w:val="605E5C"/>
      <w:shd w:val="clear" w:color="auto" w:fill="E1DFDD"/>
    </w:rPr>
  </w:style>
  <w:style w:type="table" w:customStyle="1" w:styleId="TableGrid0">
    <w:name w:val="TableGrid"/>
    <w:rsid w:val="00362076"/>
    <w:pPr>
      <w:spacing w:after="0" w:line="240" w:lineRule="auto"/>
    </w:pPr>
    <w:rPr>
      <w:rFonts w:ascii="Calibri" w:eastAsia="Yu Mincho" w:hAnsi="Calibri" w:cs="Times New Roman"/>
      <w:lang w:eastAsia="en-IE"/>
    </w:rPr>
    <w:tblPr>
      <w:tblCellMar>
        <w:top w:w="0" w:type="dxa"/>
        <w:left w:w="0" w:type="dxa"/>
        <w:bottom w:w="0" w:type="dxa"/>
        <w:right w:w="0" w:type="dxa"/>
      </w:tblCellMar>
    </w:tblPr>
  </w:style>
  <w:style w:type="table" w:customStyle="1" w:styleId="TableGrid6">
    <w:name w:val="Table Grid6"/>
    <w:basedOn w:val="TableNormal"/>
    <w:next w:val="TableGrid"/>
    <w:uiPriority w:val="59"/>
    <w:rsid w:val="00917754"/>
    <w:pPr>
      <w:spacing w:after="0" w:line="240" w:lineRule="auto"/>
    </w:pPr>
    <w:rPr>
      <w:rFonts w:ascii="Times New Roman" w:eastAsia="Times New Roman" w:hAnsi="Times New Roman" w:cs="Times New Roman"/>
      <w:sz w:val="24"/>
      <w:szCs w:val="24"/>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ImportedStyle3">
    <w:name w:val="Imported Style 3"/>
    <w:rsid w:val="00854ED0"/>
    <w:pPr>
      <w:numPr>
        <w:numId w:val="7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44433">
      <w:bodyDiv w:val="1"/>
      <w:marLeft w:val="0"/>
      <w:marRight w:val="0"/>
      <w:marTop w:val="0"/>
      <w:marBottom w:val="0"/>
      <w:divBdr>
        <w:top w:val="none" w:sz="0" w:space="0" w:color="auto"/>
        <w:left w:val="none" w:sz="0" w:space="0" w:color="auto"/>
        <w:bottom w:val="none" w:sz="0" w:space="0" w:color="auto"/>
        <w:right w:val="none" w:sz="0" w:space="0" w:color="auto"/>
      </w:divBdr>
    </w:div>
    <w:div w:id="360126828">
      <w:bodyDiv w:val="1"/>
      <w:marLeft w:val="0"/>
      <w:marRight w:val="0"/>
      <w:marTop w:val="0"/>
      <w:marBottom w:val="0"/>
      <w:divBdr>
        <w:top w:val="none" w:sz="0" w:space="0" w:color="auto"/>
        <w:left w:val="none" w:sz="0" w:space="0" w:color="auto"/>
        <w:bottom w:val="none" w:sz="0" w:space="0" w:color="auto"/>
        <w:right w:val="none" w:sz="0" w:space="0" w:color="auto"/>
      </w:divBdr>
    </w:div>
    <w:div w:id="362218583">
      <w:bodyDiv w:val="1"/>
      <w:marLeft w:val="0"/>
      <w:marRight w:val="0"/>
      <w:marTop w:val="0"/>
      <w:marBottom w:val="0"/>
      <w:divBdr>
        <w:top w:val="none" w:sz="0" w:space="0" w:color="auto"/>
        <w:left w:val="none" w:sz="0" w:space="0" w:color="auto"/>
        <w:bottom w:val="none" w:sz="0" w:space="0" w:color="auto"/>
        <w:right w:val="none" w:sz="0" w:space="0" w:color="auto"/>
      </w:divBdr>
    </w:div>
    <w:div w:id="511575943">
      <w:bodyDiv w:val="1"/>
      <w:marLeft w:val="0"/>
      <w:marRight w:val="0"/>
      <w:marTop w:val="0"/>
      <w:marBottom w:val="0"/>
      <w:divBdr>
        <w:top w:val="none" w:sz="0" w:space="0" w:color="auto"/>
        <w:left w:val="none" w:sz="0" w:space="0" w:color="auto"/>
        <w:bottom w:val="none" w:sz="0" w:space="0" w:color="auto"/>
        <w:right w:val="none" w:sz="0" w:space="0" w:color="auto"/>
      </w:divBdr>
    </w:div>
    <w:div w:id="776945698">
      <w:bodyDiv w:val="1"/>
      <w:marLeft w:val="0"/>
      <w:marRight w:val="0"/>
      <w:marTop w:val="0"/>
      <w:marBottom w:val="0"/>
      <w:divBdr>
        <w:top w:val="none" w:sz="0" w:space="0" w:color="auto"/>
        <w:left w:val="none" w:sz="0" w:space="0" w:color="auto"/>
        <w:bottom w:val="none" w:sz="0" w:space="0" w:color="auto"/>
        <w:right w:val="none" w:sz="0" w:space="0" w:color="auto"/>
      </w:divBdr>
    </w:div>
    <w:div w:id="805585915">
      <w:bodyDiv w:val="1"/>
      <w:marLeft w:val="0"/>
      <w:marRight w:val="0"/>
      <w:marTop w:val="0"/>
      <w:marBottom w:val="0"/>
      <w:divBdr>
        <w:top w:val="none" w:sz="0" w:space="0" w:color="auto"/>
        <w:left w:val="none" w:sz="0" w:space="0" w:color="auto"/>
        <w:bottom w:val="none" w:sz="0" w:space="0" w:color="auto"/>
        <w:right w:val="none" w:sz="0" w:space="0" w:color="auto"/>
      </w:divBdr>
    </w:div>
    <w:div w:id="1794668467">
      <w:bodyDiv w:val="1"/>
      <w:marLeft w:val="0"/>
      <w:marRight w:val="0"/>
      <w:marTop w:val="0"/>
      <w:marBottom w:val="0"/>
      <w:divBdr>
        <w:top w:val="none" w:sz="0" w:space="0" w:color="auto"/>
        <w:left w:val="none" w:sz="0" w:space="0" w:color="auto"/>
        <w:bottom w:val="none" w:sz="0" w:space="0" w:color="auto"/>
        <w:right w:val="none" w:sz="0" w:space="0" w:color="auto"/>
      </w:divBdr>
    </w:div>
    <w:div w:id="184754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etenders.gov.i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etenders.gov.i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ogp.gov.ie/wp-content/uploads/Information-Note-ESPD.pdf"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revenue.i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revenue.ie/en/tax/it/forms/webtc1.pdf" TargetMode="External"/><Relationship Id="rId27" Type="http://schemas.openxmlformats.org/officeDocument/2006/relationships/hyperlink" Target="http://www.etenders.gov.ie"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9584FE5B7040ABA9071A288B4E3167"/>
        <w:category>
          <w:name w:val="General"/>
          <w:gallery w:val="placeholder"/>
        </w:category>
        <w:types>
          <w:type w:val="bbPlcHdr"/>
        </w:types>
        <w:behaviors>
          <w:behavior w:val="content"/>
        </w:behaviors>
        <w:guid w:val="{3EC719E0-793E-481D-BFE9-FCFCCFC7CFFA}"/>
      </w:docPartPr>
      <w:docPartBody>
        <w:p w:rsidR="00641079" w:rsidRDefault="007928D9" w:rsidP="007928D9">
          <w:pPr>
            <w:pStyle w:val="0E9584FE5B7040ABA9071A288B4E3167"/>
          </w:pPr>
          <w:r>
            <w:rPr>
              <w:rStyle w:val="PlaceholderText"/>
            </w:rPr>
            <w:t>Click here to enter text.</w:t>
          </w:r>
        </w:p>
      </w:docPartBody>
    </w:docPart>
    <w:docPart>
      <w:docPartPr>
        <w:name w:val="8A9FC0C43F6741CCB6D8801C5082F7DE"/>
        <w:category>
          <w:name w:val="General"/>
          <w:gallery w:val="placeholder"/>
        </w:category>
        <w:types>
          <w:type w:val="bbPlcHdr"/>
        </w:types>
        <w:behaviors>
          <w:behavior w:val="content"/>
        </w:behaviors>
        <w:guid w:val="{FFAD4268-4F0D-4194-BF3E-65362EA8ECA5}"/>
      </w:docPartPr>
      <w:docPartBody>
        <w:p w:rsidR="00641079" w:rsidRDefault="007928D9" w:rsidP="007928D9">
          <w:pPr>
            <w:pStyle w:val="8A9FC0C43F6741CCB6D8801C5082F7DE"/>
          </w:pPr>
          <w:r w:rsidRPr="00EE6D96">
            <w:rPr>
              <w:rStyle w:val="PlaceholderText"/>
            </w:rPr>
            <w:t>Click here to enter text.</w:t>
          </w:r>
        </w:p>
      </w:docPartBody>
    </w:docPart>
    <w:docPart>
      <w:docPartPr>
        <w:name w:val="9959E92C8CB6465C9ED2F3D23313EDE2"/>
        <w:category>
          <w:name w:val="General"/>
          <w:gallery w:val="placeholder"/>
        </w:category>
        <w:types>
          <w:type w:val="bbPlcHdr"/>
        </w:types>
        <w:behaviors>
          <w:behavior w:val="content"/>
        </w:behaviors>
        <w:guid w:val="{E40DDEDC-47CE-47F0-A4F7-72EFBC6B58B0}"/>
      </w:docPartPr>
      <w:docPartBody>
        <w:p w:rsidR="00641079" w:rsidRDefault="007928D9" w:rsidP="007928D9">
          <w:pPr>
            <w:pStyle w:val="9959E92C8CB6465C9ED2F3D23313EDE2"/>
          </w:pPr>
          <w:r w:rsidRPr="00EE6D96">
            <w:rPr>
              <w:rStyle w:val="PlaceholderText"/>
            </w:rPr>
            <w:t>Click here to enter text.</w:t>
          </w:r>
        </w:p>
      </w:docPartBody>
    </w:docPart>
    <w:docPart>
      <w:docPartPr>
        <w:name w:val="8070C867D80740C9890A2FB97B36297A"/>
        <w:category>
          <w:name w:val="General"/>
          <w:gallery w:val="placeholder"/>
        </w:category>
        <w:types>
          <w:type w:val="bbPlcHdr"/>
        </w:types>
        <w:behaviors>
          <w:behavior w:val="content"/>
        </w:behaviors>
        <w:guid w:val="{F00D1953-AEC4-4309-85E8-D8BB0D9882D7}"/>
      </w:docPartPr>
      <w:docPartBody>
        <w:p w:rsidR="00641079" w:rsidRDefault="007928D9" w:rsidP="007928D9">
          <w:pPr>
            <w:pStyle w:val="8070C867D80740C9890A2FB97B36297A"/>
          </w:pPr>
          <w:r w:rsidRPr="00FA05EF">
            <w:rPr>
              <w:rStyle w:val="PlaceholderText"/>
              <w:rFonts w:eastAsiaTheme="minorHAnsi"/>
              <w:highlight w:val="lightGray"/>
            </w:rPr>
            <w:t>[Insert name of Contracting Authority]</w:t>
          </w:r>
        </w:p>
      </w:docPartBody>
    </w:docPart>
    <w:docPart>
      <w:docPartPr>
        <w:name w:val="91A1563F97584880BBFC6E17DD14A89D"/>
        <w:category>
          <w:name w:val="General"/>
          <w:gallery w:val="placeholder"/>
        </w:category>
        <w:types>
          <w:type w:val="bbPlcHdr"/>
        </w:types>
        <w:behaviors>
          <w:behavior w:val="content"/>
        </w:behaviors>
        <w:guid w:val="{BA7A8C1D-9D2B-4B1A-8B80-8744108B9CE6}"/>
      </w:docPartPr>
      <w:docPartBody>
        <w:p w:rsidR="00641079" w:rsidRDefault="007928D9" w:rsidP="007928D9">
          <w:pPr>
            <w:pStyle w:val="91A1563F97584880BBFC6E17DD14A89D"/>
          </w:pPr>
          <w:r w:rsidRPr="00770025">
            <w:rPr>
              <w:rStyle w:val="PlaceholderText"/>
            </w:rPr>
            <w:t>Click here to enter text.</w:t>
          </w:r>
        </w:p>
      </w:docPartBody>
    </w:docPart>
    <w:docPart>
      <w:docPartPr>
        <w:name w:val="F0CB88B1A4A14F3EA544F18F01007C85"/>
        <w:category>
          <w:name w:val="General"/>
          <w:gallery w:val="placeholder"/>
        </w:category>
        <w:types>
          <w:type w:val="bbPlcHdr"/>
        </w:types>
        <w:behaviors>
          <w:behavior w:val="content"/>
        </w:behaviors>
        <w:guid w:val="{523840BF-A500-440D-8545-9D32D738E32A}"/>
      </w:docPartPr>
      <w:docPartBody>
        <w:p w:rsidR="00641079" w:rsidRDefault="007928D9" w:rsidP="007928D9">
          <w:pPr>
            <w:pStyle w:val="F0CB88B1A4A14F3EA544F18F01007C85"/>
          </w:pPr>
          <w:r w:rsidRPr="00870CA2">
            <w:rPr>
              <w:rStyle w:val="PlaceholderText"/>
              <w:rFonts w:eastAsiaTheme="minorHAnsi"/>
              <w:highlight w:val="lightGray"/>
            </w:rPr>
            <w:t>[Insert name of Contracting Authority]</w:t>
          </w:r>
        </w:p>
      </w:docPartBody>
    </w:docPart>
    <w:docPart>
      <w:docPartPr>
        <w:name w:val="C4507B1724D64386993F592AAA59788B"/>
        <w:category>
          <w:name w:val="General"/>
          <w:gallery w:val="placeholder"/>
        </w:category>
        <w:types>
          <w:type w:val="bbPlcHdr"/>
        </w:types>
        <w:behaviors>
          <w:behavior w:val="content"/>
        </w:behaviors>
        <w:guid w:val="{4BE0725D-5A96-48A3-B858-A3EC5788EA05}"/>
      </w:docPartPr>
      <w:docPartBody>
        <w:p w:rsidR="00641079" w:rsidRDefault="007928D9" w:rsidP="007928D9">
          <w:pPr>
            <w:pStyle w:val="C4507B1724D64386993F592AAA59788B"/>
          </w:pPr>
          <w:r>
            <w:rPr>
              <w:rStyle w:val="PlaceholderText"/>
            </w:rPr>
            <w:t>Click here to enter text.</w:t>
          </w:r>
        </w:p>
      </w:docPartBody>
    </w:docPart>
    <w:docPart>
      <w:docPartPr>
        <w:name w:val="F00C0E243C644FFDAC71112127659B71"/>
        <w:category>
          <w:name w:val="General"/>
          <w:gallery w:val="placeholder"/>
        </w:category>
        <w:types>
          <w:type w:val="bbPlcHdr"/>
        </w:types>
        <w:behaviors>
          <w:behavior w:val="content"/>
        </w:behaviors>
        <w:guid w:val="{01F9065C-04F8-4A81-B0E4-8617872A70E6}"/>
      </w:docPartPr>
      <w:docPartBody>
        <w:p w:rsidR="009B132D" w:rsidRDefault="003F64B5" w:rsidP="003F64B5">
          <w:pPr>
            <w:pStyle w:val="F00C0E243C644FFDAC71112127659B71"/>
          </w:pPr>
          <w:r w:rsidRPr="002443E8">
            <w:rPr>
              <w:rStyle w:val="PlaceholderText"/>
            </w:rPr>
            <w:t>Click here to enter text.</w:t>
          </w:r>
        </w:p>
      </w:docPartBody>
    </w:docPart>
    <w:docPart>
      <w:docPartPr>
        <w:name w:val="EB9D872A929A470D88425FF48593E4E2"/>
        <w:category>
          <w:name w:val="General"/>
          <w:gallery w:val="placeholder"/>
        </w:category>
        <w:types>
          <w:type w:val="bbPlcHdr"/>
        </w:types>
        <w:behaviors>
          <w:behavior w:val="content"/>
        </w:behaviors>
        <w:guid w:val="{25F1CD6C-197B-4EEC-B57B-7AD6DBC824A4}"/>
      </w:docPartPr>
      <w:docPartBody>
        <w:p w:rsidR="009B132D" w:rsidRDefault="003F64B5" w:rsidP="003F64B5">
          <w:pPr>
            <w:pStyle w:val="EB9D872A929A470D88425FF48593E4E2"/>
          </w:pPr>
          <w:r w:rsidRPr="002443E8">
            <w:rPr>
              <w:rStyle w:val="PlaceholderText"/>
            </w:rPr>
            <w:t>Click here to enter text.</w:t>
          </w:r>
        </w:p>
      </w:docPartBody>
    </w:docPart>
    <w:docPart>
      <w:docPartPr>
        <w:name w:val="05DCE1946E4C43F1808EDC3702FB9B98"/>
        <w:category>
          <w:name w:val="General"/>
          <w:gallery w:val="placeholder"/>
        </w:category>
        <w:types>
          <w:type w:val="bbPlcHdr"/>
        </w:types>
        <w:behaviors>
          <w:behavior w:val="content"/>
        </w:behaviors>
        <w:guid w:val="{80EECD4A-4A68-4C26-9CD7-C88D9F147BE1}"/>
      </w:docPartPr>
      <w:docPartBody>
        <w:p w:rsidR="009B132D" w:rsidRDefault="003F64B5" w:rsidP="003F64B5">
          <w:pPr>
            <w:pStyle w:val="05DCE1946E4C43F1808EDC3702FB9B98"/>
          </w:pPr>
          <w:r w:rsidRPr="002443E8">
            <w:rPr>
              <w:rStyle w:val="PlaceholderText"/>
            </w:rPr>
            <w:t>Click here to enter text.</w:t>
          </w:r>
        </w:p>
      </w:docPartBody>
    </w:docPart>
    <w:docPart>
      <w:docPartPr>
        <w:name w:val="9EFE89C2871E4A29B2BF470543862006"/>
        <w:category>
          <w:name w:val="General"/>
          <w:gallery w:val="placeholder"/>
        </w:category>
        <w:types>
          <w:type w:val="bbPlcHdr"/>
        </w:types>
        <w:behaviors>
          <w:behavior w:val="content"/>
        </w:behaviors>
        <w:guid w:val="{8D47B51D-F1E6-45B2-BA40-9DFADD09F2A4}"/>
      </w:docPartPr>
      <w:docPartBody>
        <w:p w:rsidR="009B132D" w:rsidRDefault="003F64B5" w:rsidP="003F64B5">
          <w:pPr>
            <w:pStyle w:val="9EFE89C2871E4A29B2BF470543862006"/>
          </w:pPr>
          <w:r>
            <w:rPr>
              <w:rStyle w:val="PlaceholderText"/>
            </w:rPr>
            <w:t>Click here to enter text.</w:t>
          </w:r>
        </w:p>
      </w:docPartBody>
    </w:docPart>
    <w:docPart>
      <w:docPartPr>
        <w:name w:val="01A6562E468D41C7B8CC562BBECA24E7"/>
        <w:category>
          <w:name w:val="General"/>
          <w:gallery w:val="placeholder"/>
        </w:category>
        <w:types>
          <w:type w:val="bbPlcHdr"/>
        </w:types>
        <w:behaviors>
          <w:behavior w:val="content"/>
        </w:behaviors>
        <w:guid w:val="{482086FB-8B80-495D-8875-D524E1BFA07F}"/>
      </w:docPartPr>
      <w:docPartBody>
        <w:p w:rsidR="009B132D" w:rsidRDefault="003F64B5" w:rsidP="003F64B5">
          <w:pPr>
            <w:pStyle w:val="01A6562E468D41C7B8CC562BBECA24E7"/>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D9"/>
    <w:rsid w:val="00036C7C"/>
    <w:rsid w:val="00072FBC"/>
    <w:rsid w:val="000A2643"/>
    <w:rsid w:val="000C783E"/>
    <w:rsid w:val="000D4845"/>
    <w:rsid w:val="000D4C90"/>
    <w:rsid w:val="000D7AA3"/>
    <w:rsid w:val="000F47FD"/>
    <w:rsid w:val="001411CE"/>
    <w:rsid w:val="00150A24"/>
    <w:rsid w:val="00151A45"/>
    <w:rsid w:val="00187F30"/>
    <w:rsid w:val="001C5E6F"/>
    <w:rsid w:val="002044C6"/>
    <w:rsid w:val="002244B1"/>
    <w:rsid w:val="00246DFE"/>
    <w:rsid w:val="0025643F"/>
    <w:rsid w:val="00267E5A"/>
    <w:rsid w:val="002819D9"/>
    <w:rsid w:val="0028300A"/>
    <w:rsid w:val="002A4FA4"/>
    <w:rsid w:val="002B58DE"/>
    <w:rsid w:val="002E412D"/>
    <w:rsid w:val="002E41EF"/>
    <w:rsid w:val="00304F98"/>
    <w:rsid w:val="00322AD6"/>
    <w:rsid w:val="00340DF6"/>
    <w:rsid w:val="00342409"/>
    <w:rsid w:val="0035613E"/>
    <w:rsid w:val="00374E5E"/>
    <w:rsid w:val="003A55A2"/>
    <w:rsid w:val="003B07E0"/>
    <w:rsid w:val="003D02BC"/>
    <w:rsid w:val="003E7B9B"/>
    <w:rsid w:val="003F64B5"/>
    <w:rsid w:val="0043028F"/>
    <w:rsid w:val="00434C15"/>
    <w:rsid w:val="00457E3F"/>
    <w:rsid w:val="0047385B"/>
    <w:rsid w:val="00484639"/>
    <w:rsid w:val="00485CBA"/>
    <w:rsid w:val="004B0DBB"/>
    <w:rsid w:val="004D089A"/>
    <w:rsid w:val="004D389D"/>
    <w:rsid w:val="004E1201"/>
    <w:rsid w:val="004F6403"/>
    <w:rsid w:val="005101F9"/>
    <w:rsid w:val="005107D0"/>
    <w:rsid w:val="0051599D"/>
    <w:rsid w:val="00567A85"/>
    <w:rsid w:val="00594B80"/>
    <w:rsid w:val="005C301C"/>
    <w:rsid w:val="005C5E58"/>
    <w:rsid w:val="005E236F"/>
    <w:rsid w:val="005F2773"/>
    <w:rsid w:val="006046AF"/>
    <w:rsid w:val="00620F30"/>
    <w:rsid w:val="00626047"/>
    <w:rsid w:val="00626AA9"/>
    <w:rsid w:val="0063336F"/>
    <w:rsid w:val="00641079"/>
    <w:rsid w:val="00661AF3"/>
    <w:rsid w:val="006876E2"/>
    <w:rsid w:val="00693015"/>
    <w:rsid w:val="006A43D9"/>
    <w:rsid w:val="006B45C9"/>
    <w:rsid w:val="006E4030"/>
    <w:rsid w:val="007425FD"/>
    <w:rsid w:val="00745701"/>
    <w:rsid w:val="00746439"/>
    <w:rsid w:val="007465DF"/>
    <w:rsid w:val="0075053F"/>
    <w:rsid w:val="0075349C"/>
    <w:rsid w:val="0077776D"/>
    <w:rsid w:val="0078212A"/>
    <w:rsid w:val="007928D9"/>
    <w:rsid w:val="007A0549"/>
    <w:rsid w:val="007A42A0"/>
    <w:rsid w:val="007A4EE2"/>
    <w:rsid w:val="007C5A39"/>
    <w:rsid w:val="007C7443"/>
    <w:rsid w:val="007D5603"/>
    <w:rsid w:val="007E374B"/>
    <w:rsid w:val="00811170"/>
    <w:rsid w:val="0081168D"/>
    <w:rsid w:val="00841CA4"/>
    <w:rsid w:val="008A0D12"/>
    <w:rsid w:val="008A3B62"/>
    <w:rsid w:val="008C4F83"/>
    <w:rsid w:val="008F448A"/>
    <w:rsid w:val="00910BAC"/>
    <w:rsid w:val="00924B7A"/>
    <w:rsid w:val="0096245D"/>
    <w:rsid w:val="00971EA8"/>
    <w:rsid w:val="00974028"/>
    <w:rsid w:val="009A5422"/>
    <w:rsid w:val="009B132D"/>
    <w:rsid w:val="009C724D"/>
    <w:rsid w:val="009E2123"/>
    <w:rsid w:val="00A24F20"/>
    <w:rsid w:val="00A51900"/>
    <w:rsid w:val="00A6113D"/>
    <w:rsid w:val="00A672CF"/>
    <w:rsid w:val="00A8500C"/>
    <w:rsid w:val="00AC36A8"/>
    <w:rsid w:val="00AD48A8"/>
    <w:rsid w:val="00AE2C3B"/>
    <w:rsid w:val="00AE42E9"/>
    <w:rsid w:val="00B251DD"/>
    <w:rsid w:val="00B3384B"/>
    <w:rsid w:val="00B42700"/>
    <w:rsid w:val="00B460FD"/>
    <w:rsid w:val="00B50BE0"/>
    <w:rsid w:val="00B616F4"/>
    <w:rsid w:val="00B821E4"/>
    <w:rsid w:val="00BA13D4"/>
    <w:rsid w:val="00BA55EC"/>
    <w:rsid w:val="00BC2488"/>
    <w:rsid w:val="00BE2AA5"/>
    <w:rsid w:val="00BE2BFE"/>
    <w:rsid w:val="00C06D4A"/>
    <w:rsid w:val="00C1107A"/>
    <w:rsid w:val="00C200C7"/>
    <w:rsid w:val="00C36A9C"/>
    <w:rsid w:val="00C54597"/>
    <w:rsid w:val="00C631B3"/>
    <w:rsid w:val="00CB01F3"/>
    <w:rsid w:val="00CB7713"/>
    <w:rsid w:val="00D07F96"/>
    <w:rsid w:val="00D17647"/>
    <w:rsid w:val="00D22C18"/>
    <w:rsid w:val="00D2521D"/>
    <w:rsid w:val="00D740CD"/>
    <w:rsid w:val="00D7450D"/>
    <w:rsid w:val="00D81D77"/>
    <w:rsid w:val="00D93A60"/>
    <w:rsid w:val="00DB51E4"/>
    <w:rsid w:val="00DC4871"/>
    <w:rsid w:val="00DE036B"/>
    <w:rsid w:val="00DF70A9"/>
    <w:rsid w:val="00DF7F7E"/>
    <w:rsid w:val="00E04168"/>
    <w:rsid w:val="00E32B26"/>
    <w:rsid w:val="00E502B1"/>
    <w:rsid w:val="00E62264"/>
    <w:rsid w:val="00E8378A"/>
    <w:rsid w:val="00ED65AE"/>
    <w:rsid w:val="00F06D44"/>
    <w:rsid w:val="00F1168E"/>
    <w:rsid w:val="00F2360A"/>
    <w:rsid w:val="00F27918"/>
    <w:rsid w:val="00F45F57"/>
    <w:rsid w:val="00F62FF2"/>
    <w:rsid w:val="00F73F04"/>
    <w:rsid w:val="00F9152F"/>
    <w:rsid w:val="00FC2960"/>
    <w:rsid w:val="00FD4EC7"/>
    <w:rsid w:val="00FF0816"/>
    <w:rsid w:val="00FF3A47"/>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F64B5"/>
    <w:rPr>
      <w:color w:val="808080"/>
    </w:rPr>
  </w:style>
  <w:style w:type="paragraph" w:customStyle="1" w:styleId="0E9584FE5B7040ABA9071A288B4E3167">
    <w:name w:val="0E9584FE5B7040ABA9071A288B4E3167"/>
    <w:rsid w:val="007928D9"/>
  </w:style>
  <w:style w:type="paragraph" w:customStyle="1" w:styleId="8A9FC0C43F6741CCB6D8801C5082F7DE">
    <w:name w:val="8A9FC0C43F6741CCB6D8801C5082F7DE"/>
    <w:rsid w:val="007928D9"/>
  </w:style>
  <w:style w:type="paragraph" w:customStyle="1" w:styleId="9959E92C8CB6465C9ED2F3D23313EDE2">
    <w:name w:val="9959E92C8CB6465C9ED2F3D23313EDE2"/>
    <w:rsid w:val="007928D9"/>
  </w:style>
  <w:style w:type="paragraph" w:customStyle="1" w:styleId="8070C867D80740C9890A2FB97B36297A">
    <w:name w:val="8070C867D80740C9890A2FB97B36297A"/>
    <w:rsid w:val="007928D9"/>
  </w:style>
  <w:style w:type="paragraph" w:customStyle="1" w:styleId="91A1563F97584880BBFC6E17DD14A89D">
    <w:name w:val="91A1563F97584880BBFC6E17DD14A89D"/>
    <w:rsid w:val="007928D9"/>
  </w:style>
  <w:style w:type="paragraph" w:customStyle="1" w:styleId="F0CB88B1A4A14F3EA544F18F01007C85">
    <w:name w:val="F0CB88B1A4A14F3EA544F18F01007C85"/>
    <w:rsid w:val="007928D9"/>
  </w:style>
  <w:style w:type="paragraph" w:customStyle="1" w:styleId="C4507B1724D64386993F592AAA59788B">
    <w:name w:val="C4507B1724D64386993F592AAA59788B"/>
    <w:rsid w:val="007928D9"/>
  </w:style>
  <w:style w:type="paragraph" w:customStyle="1" w:styleId="F00C0E243C644FFDAC71112127659B71">
    <w:name w:val="F00C0E243C644FFDAC71112127659B71"/>
    <w:rsid w:val="003F64B5"/>
    <w:rPr>
      <w:lang w:eastAsia="ja-JP"/>
    </w:rPr>
  </w:style>
  <w:style w:type="paragraph" w:customStyle="1" w:styleId="EB9D872A929A470D88425FF48593E4E2">
    <w:name w:val="EB9D872A929A470D88425FF48593E4E2"/>
    <w:rsid w:val="003F64B5"/>
    <w:rPr>
      <w:lang w:eastAsia="ja-JP"/>
    </w:rPr>
  </w:style>
  <w:style w:type="paragraph" w:customStyle="1" w:styleId="05DCE1946E4C43F1808EDC3702FB9B98">
    <w:name w:val="05DCE1946E4C43F1808EDC3702FB9B98"/>
    <w:rsid w:val="003F64B5"/>
    <w:rPr>
      <w:lang w:eastAsia="ja-JP"/>
    </w:rPr>
  </w:style>
  <w:style w:type="paragraph" w:customStyle="1" w:styleId="9EFE89C2871E4A29B2BF470543862006">
    <w:name w:val="9EFE89C2871E4A29B2BF470543862006"/>
    <w:rsid w:val="003F64B5"/>
    <w:rPr>
      <w:lang w:eastAsia="ja-JP"/>
    </w:rPr>
  </w:style>
  <w:style w:type="paragraph" w:customStyle="1" w:styleId="01A6562E468D41C7B8CC562BBECA24E7">
    <w:name w:val="01A6562E468D41C7B8CC562BBECA24E7"/>
    <w:rsid w:val="003F64B5"/>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E52F4E2-A9C4-4C18-A8F3-287EA77D7CFC}">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of Galway</Abstract>
  <CompanyAddress/>
  <CompanyPhone/>
  <CompanyFax>services for the Development and Support of the SITS System for the Academic Registry Division in the University of Limerick (UL)</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18" ma:contentTypeDescription="Create a new document." ma:contentTypeScope="" ma:versionID="4f96f86d8ad791e004e4ed3f4ab9658b">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eee0af12c05ce057b605cce4ee8ed4fb" ns3:_="" ns4:_="">
    <xsd:import namespace="43023927-f72a-40d9-82ec-f3f2d80d180b"/>
    <xsd:import namespace="bda90d89-8edc-45c0-9231-e7d028992c4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igrationWizIdPermissionLevels xmlns="43023927-f72a-40d9-82ec-f3f2d80d180b" xsi:nil="true"/>
    <MigrationWizIdDocumentLibraryPermissions xmlns="43023927-f72a-40d9-82ec-f3f2d80d180b" xsi:nil="true"/>
    <MigrationWizIdSecurityGroups xmlns="43023927-f72a-40d9-82ec-f3f2d80d180b" xsi:nil="true"/>
    <MigrationWizIdPermissions xmlns="43023927-f72a-40d9-82ec-f3f2d80d180b" xsi:nil="true"/>
    <MigrationWizId xmlns="43023927-f72a-40d9-82ec-f3f2d80d180b"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594389-818C-437E-B2A3-35927D274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1E5CB-3C13-4E05-BD98-02093DC714E0}">
  <ds:schemaRefs>
    <ds:schemaRef ds:uri="http://schemas.openxmlformats.org/officeDocument/2006/bibliography"/>
  </ds:schemaRefs>
</ds:datastoreItem>
</file>

<file path=customXml/itemProps4.xml><?xml version="1.0" encoding="utf-8"?>
<ds:datastoreItem xmlns:ds="http://schemas.openxmlformats.org/officeDocument/2006/customXml" ds:itemID="{1AFBDB90-995D-424D-8F4C-295494090CFC}">
  <ds:schemaRefs>
    <ds:schemaRef ds:uri="http://schemas.microsoft.com/sharepoint/v3/contenttype/forms"/>
  </ds:schemaRefs>
</ds:datastoreItem>
</file>

<file path=customXml/itemProps5.xml><?xml version="1.0" encoding="utf-8"?>
<ds:datastoreItem xmlns:ds="http://schemas.openxmlformats.org/officeDocument/2006/customXml" ds:itemID="{197A0BB0-D0A0-4FDE-ACEF-974C9BC2AD9D}">
  <ds:schemaRefs>
    <ds:schemaRef ds:uri="http://schemas.microsoft.com/office/2006/metadata/properties"/>
    <ds:schemaRef ds:uri="http://schemas.microsoft.com/office/infopath/2007/PartnerControls"/>
    <ds:schemaRef ds:uri="43023927-f72a-40d9-82ec-f3f2d80d180b"/>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5</TotalTime>
  <Pages>83</Pages>
  <Words>29396</Words>
  <Characters>167560</Characters>
  <Application>Microsoft Office Word</Application>
  <DocSecurity>0</DocSecurity>
  <Lines>1396</Lines>
  <Paragraphs>393</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196563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Joe.Kelly</cp:lastModifiedBy>
  <cp:revision>4</cp:revision>
  <dcterms:created xsi:type="dcterms:W3CDTF">2026-10-19T09:09:00Z</dcterms:created>
  <dcterms:modified xsi:type="dcterms:W3CDTF">2026-10-20T08:51:00Z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y fmtid="{D5CDD505-2E9C-101B-9397-08002B2CF9AE}" pid="3" name="MSIP_Label_3c92e4bf-1f60-4796-a90f-2b1633f88872_Enabled">
    <vt:lpwstr>true</vt:lpwstr>
  </property>
  <property fmtid="{D5CDD505-2E9C-101B-9397-08002B2CF9AE}" pid="4" name="MSIP_Label_3c92e4bf-1f60-4796-a90f-2b1633f88872_SetDate">
    <vt:lpwstr>2026-08-18T10:48:43Z</vt:lpwstr>
  </property>
  <property fmtid="{D5CDD505-2E9C-101B-9397-08002B2CF9AE}" pid="5" name="MSIP_Label_3c92e4bf-1f60-4796-a90f-2b1633f88872_Method">
    <vt:lpwstr>Standard</vt:lpwstr>
  </property>
  <property fmtid="{D5CDD505-2E9C-101B-9397-08002B2CF9AE}" pid="6" name="MSIP_Label_3c92e4bf-1f60-4796-a90f-2b1633f88872_Name">
    <vt:lpwstr>University of Galway - Controlled</vt:lpwstr>
  </property>
  <property fmtid="{D5CDD505-2E9C-101B-9397-08002B2CF9AE}" pid="7" name="MSIP_Label_3c92e4bf-1f60-4796-a90f-2b1633f88872_SiteId">
    <vt:lpwstr>13e3b186-c446-4aab-9c6d-9ab9bb76816c</vt:lpwstr>
  </property>
  <property fmtid="{D5CDD505-2E9C-101B-9397-08002B2CF9AE}" pid="8" name="MSIP_Label_3c92e4bf-1f60-4796-a90f-2b1633f88872_ActionId">
    <vt:lpwstr>6619c3dc-48e8-457f-a00a-d438fc381a6c</vt:lpwstr>
  </property>
  <property fmtid="{D5CDD505-2E9C-101B-9397-08002B2CF9AE}" pid="9" name="MSIP_Label_3c92e4bf-1f60-4796-a90f-2b1633f88872_ContentBits">
    <vt:lpwstr>0</vt:lpwstr>
  </property>
  <property fmtid="{D5CDD505-2E9C-101B-9397-08002B2CF9AE}" pid="10" name="MSIP_Label_3c92e4bf-1f60-4796-a90f-2b1633f88872_Tag">
    <vt:lpwstr>10, 3, 0, 1</vt:lpwstr>
  </property>
</Properties>
</file>