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E404C" w14:textId="77777777" w:rsidR="007F6FD7" w:rsidRDefault="007F6FD7"/>
    <w:tbl>
      <w:tblPr>
        <w:tblW w:w="9898" w:type="dxa"/>
        <w:tblLayout w:type="fixed"/>
        <w:tblLook w:val="0000" w:firstRow="0" w:lastRow="0" w:firstColumn="0" w:lastColumn="0" w:noHBand="0" w:noVBand="0"/>
      </w:tblPr>
      <w:tblGrid>
        <w:gridCol w:w="4248"/>
        <w:gridCol w:w="5650"/>
      </w:tblGrid>
      <w:tr w:rsidR="00B7726E" w:rsidRPr="009C5AB3" w14:paraId="5D289E41" w14:textId="77777777" w:rsidTr="77B49AC9">
        <w:tc>
          <w:tcPr>
            <w:tcW w:w="4248" w:type="dxa"/>
          </w:tcPr>
          <w:p w14:paraId="79BCF368" w14:textId="77777777" w:rsidR="009F2C09" w:rsidRPr="009C5AB3" w:rsidRDefault="009F2C09" w:rsidP="002419DC">
            <w:pPr>
              <w:jc w:val="both"/>
              <w:rPr>
                <w:rFonts w:ascii="Tahoma" w:hAnsi="Tahoma" w:cs="Tahoma"/>
                <w:b/>
                <w:sz w:val="20"/>
                <w:szCs w:val="20"/>
              </w:rPr>
            </w:pPr>
          </w:p>
          <w:p w14:paraId="60D2C9E0" w14:textId="77777777" w:rsidR="002419DC" w:rsidRPr="009C5AB3" w:rsidRDefault="002419DC" w:rsidP="002419DC">
            <w:pPr>
              <w:autoSpaceDE w:val="0"/>
              <w:autoSpaceDN w:val="0"/>
              <w:adjustRightInd w:val="0"/>
              <w:rPr>
                <w:rFonts w:ascii="Optima-Regular" w:hAnsi="Optima-Regular" w:cs="Optima-Regular"/>
                <w:b/>
                <w:color w:val="0F0FFF"/>
                <w:sz w:val="32"/>
                <w:szCs w:val="32"/>
                <w:lang w:eastAsia="en-GB"/>
              </w:rPr>
            </w:pPr>
            <w:r w:rsidRPr="009C5AB3">
              <w:rPr>
                <w:rFonts w:ascii="Optima-Regular" w:hAnsi="Optima-Regular" w:cs="Optima-Regular"/>
                <w:b/>
                <w:color w:val="0F0FFF"/>
                <w:sz w:val="32"/>
                <w:szCs w:val="32"/>
                <w:lang w:eastAsia="en-GB"/>
              </w:rPr>
              <w:t xml:space="preserve">OSPIDÉAL </w:t>
            </w:r>
            <w:r w:rsidR="00D10644">
              <w:rPr>
                <w:rFonts w:ascii="Optima-Regular" w:hAnsi="Optima-Regular" w:cs="Optima-Regular"/>
                <w:b/>
                <w:color w:val="0F0FFF"/>
                <w:sz w:val="32"/>
                <w:szCs w:val="32"/>
                <w:lang w:eastAsia="en-GB"/>
              </w:rPr>
              <w:t>SAN</w:t>
            </w:r>
            <w:r w:rsidRPr="009C5AB3">
              <w:rPr>
                <w:rFonts w:ascii="Optima-Regular" w:hAnsi="Optima-Regular" w:cs="Optima-Regular"/>
                <w:b/>
                <w:color w:val="0F0FFF"/>
                <w:sz w:val="32"/>
                <w:szCs w:val="32"/>
                <w:lang w:eastAsia="en-GB"/>
              </w:rPr>
              <w:t xml:space="preserve"> SÉAMAS</w:t>
            </w:r>
          </w:p>
          <w:p w14:paraId="11978233" w14:textId="77777777" w:rsidR="002419DC" w:rsidRPr="009C5AB3" w:rsidRDefault="002419DC" w:rsidP="002419DC">
            <w:pPr>
              <w:autoSpaceDE w:val="0"/>
              <w:autoSpaceDN w:val="0"/>
              <w:adjustRightInd w:val="0"/>
              <w:rPr>
                <w:rFonts w:ascii="Optima-Regular" w:hAnsi="Optima-Regular" w:cs="Optima-Regular"/>
                <w:b/>
                <w:color w:val="0F0FFF"/>
                <w:sz w:val="32"/>
                <w:szCs w:val="32"/>
                <w:lang w:eastAsia="en-GB"/>
              </w:rPr>
            </w:pPr>
            <w:r w:rsidRPr="009C5AB3">
              <w:rPr>
                <w:rFonts w:ascii="Optima-Regular" w:hAnsi="Optima-Regular" w:cs="Optima-Regular"/>
                <w:b/>
                <w:color w:val="0F0FFF"/>
                <w:sz w:val="32"/>
                <w:szCs w:val="32"/>
                <w:lang w:eastAsia="en-GB"/>
              </w:rPr>
              <w:t>ST. JAMES’S HOSPITAL</w:t>
            </w:r>
          </w:p>
          <w:p w14:paraId="7C6AA09C" w14:textId="77777777" w:rsidR="00743A00" w:rsidRPr="009C5AB3" w:rsidRDefault="00743A00" w:rsidP="002419DC">
            <w:pPr>
              <w:jc w:val="both"/>
              <w:rPr>
                <w:rFonts w:ascii="Tahoma" w:hAnsi="Tahoma" w:cs="Tahoma"/>
                <w:b/>
                <w:bCs/>
                <w:sz w:val="20"/>
                <w:szCs w:val="20"/>
              </w:rPr>
            </w:pPr>
          </w:p>
          <w:p w14:paraId="21A088D2" w14:textId="77777777" w:rsidR="00843601" w:rsidRPr="005A71F3" w:rsidRDefault="00843601" w:rsidP="00843601">
            <w:pPr>
              <w:rPr>
                <w:rFonts w:ascii="Tahoma" w:hAnsi="Tahoma" w:cs="Tahoma"/>
                <w:sz w:val="20"/>
                <w:szCs w:val="20"/>
              </w:rPr>
            </w:pPr>
            <w:r w:rsidRPr="005A71F3">
              <w:rPr>
                <w:rFonts w:ascii="Tahoma" w:hAnsi="Tahoma" w:cs="Tahoma"/>
                <w:b/>
                <w:sz w:val="20"/>
                <w:szCs w:val="20"/>
              </w:rPr>
              <w:tab/>
            </w:r>
            <w:r w:rsidRPr="005A71F3">
              <w:rPr>
                <w:rFonts w:ascii="Tahoma" w:hAnsi="Tahoma" w:cs="Tahoma"/>
                <w:sz w:val="20"/>
                <w:szCs w:val="20"/>
              </w:rPr>
              <w:tab/>
            </w:r>
            <w:r w:rsidRPr="005A71F3">
              <w:rPr>
                <w:rFonts w:ascii="Tahoma" w:hAnsi="Tahoma" w:cs="Tahoma"/>
                <w:sz w:val="20"/>
                <w:szCs w:val="20"/>
              </w:rPr>
              <w:tab/>
            </w:r>
          </w:p>
          <w:p w14:paraId="26AD956A" w14:textId="76825AD8" w:rsidR="00843601" w:rsidRPr="0039680D" w:rsidRDefault="0039680D" w:rsidP="00843601">
            <w:pPr>
              <w:jc w:val="both"/>
              <w:rPr>
                <w:rFonts w:ascii="Tahoma" w:hAnsi="Tahoma" w:cs="Tahoma"/>
                <w:b/>
                <w:bCs/>
                <w:sz w:val="20"/>
                <w:szCs w:val="20"/>
              </w:rPr>
            </w:pPr>
            <w:r w:rsidRPr="0039680D">
              <w:rPr>
                <w:rFonts w:ascii="Tahoma" w:hAnsi="Tahoma" w:cs="Tahoma"/>
                <w:b/>
                <w:bCs/>
                <w:sz w:val="20"/>
                <w:szCs w:val="20"/>
              </w:rPr>
              <w:t xml:space="preserve">Mr </w:t>
            </w:r>
            <w:r w:rsidR="00A509B6">
              <w:rPr>
                <w:rFonts w:ascii="Tahoma" w:hAnsi="Tahoma" w:cs="Tahoma"/>
                <w:b/>
                <w:bCs/>
                <w:sz w:val="20"/>
                <w:szCs w:val="20"/>
              </w:rPr>
              <w:t>Nicolas Reuland</w:t>
            </w:r>
          </w:p>
          <w:p w14:paraId="6C49D507" w14:textId="77777777" w:rsidR="00843601" w:rsidRPr="0039680D" w:rsidRDefault="00CF20FE" w:rsidP="00843601">
            <w:pPr>
              <w:tabs>
                <w:tab w:val="left" w:pos="9639"/>
              </w:tabs>
              <w:jc w:val="both"/>
              <w:rPr>
                <w:rFonts w:ascii="Tahoma" w:hAnsi="Tahoma" w:cs="Tahoma"/>
                <w:b/>
                <w:bCs/>
                <w:sz w:val="20"/>
                <w:szCs w:val="20"/>
              </w:rPr>
            </w:pPr>
            <w:r>
              <w:rPr>
                <w:rFonts w:ascii="Tahoma" w:hAnsi="Tahoma" w:cs="Tahoma"/>
                <w:b/>
                <w:bCs/>
                <w:sz w:val="20"/>
                <w:szCs w:val="20"/>
              </w:rPr>
              <w:t>Procurement</w:t>
            </w:r>
            <w:r w:rsidR="00A9063B">
              <w:rPr>
                <w:rFonts w:ascii="Tahoma" w:hAnsi="Tahoma" w:cs="Tahoma"/>
                <w:b/>
                <w:bCs/>
                <w:sz w:val="20"/>
                <w:szCs w:val="20"/>
              </w:rPr>
              <w:t xml:space="preserve"> Manager</w:t>
            </w:r>
          </w:p>
          <w:p w14:paraId="677E5F5B" w14:textId="77777777" w:rsidR="00843601" w:rsidRPr="0039680D" w:rsidRDefault="00843601" w:rsidP="00843601">
            <w:pPr>
              <w:jc w:val="both"/>
              <w:rPr>
                <w:rFonts w:ascii="Tahoma" w:hAnsi="Tahoma" w:cs="Tahoma"/>
                <w:b/>
                <w:bCs/>
                <w:sz w:val="20"/>
                <w:szCs w:val="20"/>
              </w:rPr>
            </w:pPr>
            <w:r w:rsidRPr="0039680D">
              <w:rPr>
                <w:rFonts w:ascii="Tahoma" w:hAnsi="Tahoma" w:cs="Tahoma"/>
                <w:b/>
                <w:bCs/>
                <w:sz w:val="20"/>
                <w:szCs w:val="20"/>
              </w:rPr>
              <w:t>Procurement Unit</w:t>
            </w:r>
          </w:p>
          <w:p w14:paraId="761D22F6" w14:textId="77777777" w:rsidR="00843601" w:rsidRPr="0039680D" w:rsidRDefault="00843601" w:rsidP="00843601">
            <w:pPr>
              <w:jc w:val="both"/>
              <w:rPr>
                <w:rFonts w:ascii="Tahoma" w:hAnsi="Tahoma" w:cs="Tahoma"/>
                <w:b/>
                <w:bCs/>
                <w:sz w:val="20"/>
                <w:szCs w:val="20"/>
              </w:rPr>
            </w:pPr>
            <w:r w:rsidRPr="0039680D">
              <w:rPr>
                <w:rFonts w:ascii="Tahoma" w:hAnsi="Tahoma" w:cs="Tahoma"/>
                <w:b/>
                <w:bCs/>
                <w:sz w:val="20"/>
                <w:szCs w:val="20"/>
              </w:rPr>
              <w:t>Finance Department</w:t>
            </w:r>
          </w:p>
          <w:p w14:paraId="56D32FB3" w14:textId="77777777" w:rsidR="00F94661" w:rsidRPr="0039680D" w:rsidRDefault="00F94661" w:rsidP="00843601">
            <w:pPr>
              <w:jc w:val="both"/>
              <w:rPr>
                <w:rFonts w:ascii="Tahoma" w:hAnsi="Tahoma" w:cs="Tahoma"/>
                <w:b/>
                <w:bCs/>
                <w:sz w:val="20"/>
                <w:szCs w:val="20"/>
              </w:rPr>
            </w:pPr>
            <w:r w:rsidRPr="0039680D">
              <w:rPr>
                <w:rFonts w:ascii="Tahoma" w:hAnsi="Tahoma" w:cs="Tahoma"/>
                <w:b/>
                <w:bCs/>
                <w:sz w:val="20"/>
                <w:szCs w:val="20"/>
              </w:rPr>
              <w:t xml:space="preserve">Hospital </w:t>
            </w:r>
            <w:r w:rsidR="002009BE" w:rsidRPr="0039680D">
              <w:rPr>
                <w:rFonts w:ascii="Tahoma" w:hAnsi="Tahoma" w:cs="Tahoma"/>
                <w:b/>
                <w:bCs/>
                <w:sz w:val="20"/>
                <w:szCs w:val="20"/>
              </w:rPr>
              <w:t>1, Third</w:t>
            </w:r>
            <w:r w:rsidR="00CB4FCA" w:rsidRPr="0039680D">
              <w:rPr>
                <w:rFonts w:ascii="Tahoma" w:hAnsi="Tahoma" w:cs="Tahoma"/>
                <w:b/>
                <w:bCs/>
                <w:sz w:val="20"/>
                <w:szCs w:val="20"/>
              </w:rPr>
              <w:t xml:space="preserve"> Floor</w:t>
            </w:r>
          </w:p>
          <w:p w14:paraId="7ED9DB70" w14:textId="77777777" w:rsidR="00843601" w:rsidRPr="0039680D" w:rsidRDefault="00843601" w:rsidP="00843601">
            <w:pPr>
              <w:ind w:right="-851"/>
              <w:jc w:val="both"/>
              <w:rPr>
                <w:rFonts w:ascii="Tahoma" w:hAnsi="Tahoma" w:cs="Tahoma"/>
                <w:b/>
                <w:bCs/>
                <w:sz w:val="20"/>
                <w:szCs w:val="20"/>
              </w:rPr>
            </w:pPr>
            <w:r w:rsidRPr="0039680D">
              <w:rPr>
                <w:rFonts w:ascii="Tahoma" w:hAnsi="Tahoma" w:cs="Tahoma"/>
                <w:b/>
                <w:bCs/>
                <w:sz w:val="20"/>
                <w:szCs w:val="20"/>
              </w:rPr>
              <w:t>St. James’s Hospital</w:t>
            </w:r>
          </w:p>
          <w:p w14:paraId="06C449BB" w14:textId="77777777" w:rsidR="00CB4FCA" w:rsidRPr="0039680D" w:rsidRDefault="00CB4FCA" w:rsidP="00843601">
            <w:pPr>
              <w:ind w:right="-851"/>
              <w:jc w:val="both"/>
              <w:rPr>
                <w:rFonts w:ascii="Tahoma" w:hAnsi="Tahoma" w:cs="Tahoma"/>
                <w:b/>
                <w:bCs/>
                <w:sz w:val="20"/>
                <w:szCs w:val="20"/>
              </w:rPr>
            </w:pPr>
            <w:r w:rsidRPr="0039680D">
              <w:rPr>
                <w:rFonts w:ascii="Tahoma" w:hAnsi="Tahoma" w:cs="Tahoma"/>
                <w:b/>
                <w:bCs/>
                <w:sz w:val="20"/>
                <w:szCs w:val="20"/>
              </w:rPr>
              <w:t>James’s Street</w:t>
            </w:r>
          </w:p>
          <w:p w14:paraId="493BA695" w14:textId="77777777" w:rsidR="00411540" w:rsidRDefault="00843601" w:rsidP="002419DC">
            <w:pPr>
              <w:jc w:val="both"/>
              <w:rPr>
                <w:rFonts w:ascii="Tahoma" w:hAnsi="Tahoma" w:cs="Tahoma"/>
                <w:b/>
                <w:bCs/>
                <w:sz w:val="20"/>
                <w:szCs w:val="20"/>
              </w:rPr>
            </w:pPr>
            <w:r w:rsidRPr="0039680D">
              <w:rPr>
                <w:rFonts w:ascii="Tahoma" w:hAnsi="Tahoma" w:cs="Tahoma"/>
                <w:b/>
                <w:bCs/>
                <w:sz w:val="20"/>
                <w:szCs w:val="20"/>
              </w:rPr>
              <w:t>Dublin 8</w:t>
            </w:r>
          </w:p>
          <w:p w14:paraId="3806754C" w14:textId="6884C9B9" w:rsidR="005B4907" w:rsidRPr="00DF7FB2" w:rsidRDefault="005B4907" w:rsidP="002419DC">
            <w:pPr>
              <w:jc w:val="both"/>
              <w:rPr>
                <w:rFonts w:ascii="Tahoma" w:hAnsi="Tahoma" w:cs="Tahoma"/>
                <w:b/>
                <w:bCs/>
                <w:sz w:val="20"/>
                <w:szCs w:val="20"/>
              </w:rPr>
            </w:pPr>
          </w:p>
        </w:tc>
        <w:tc>
          <w:tcPr>
            <w:tcW w:w="5650" w:type="dxa"/>
          </w:tcPr>
          <w:p w14:paraId="6ACEB082" w14:textId="77777777" w:rsidR="00B7726E" w:rsidRPr="009C5AB3" w:rsidRDefault="00B7726E" w:rsidP="002419DC">
            <w:pPr>
              <w:ind w:left="720"/>
              <w:jc w:val="both"/>
              <w:rPr>
                <w:rFonts w:ascii="Tahoma" w:hAnsi="Tahoma" w:cs="Tahoma"/>
                <w:b/>
                <w:bCs/>
                <w:sz w:val="20"/>
                <w:szCs w:val="20"/>
              </w:rPr>
            </w:pPr>
          </w:p>
          <w:p w14:paraId="16566B82" w14:textId="77777777" w:rsidR="00B7726E" w:rsidRPr="009C5AB3" w:rsidRDefault="00D10644" w:rsidP="002419DC">
            <w:pPr>
              <w:ind w:left="720"/>
              <w:rPr>
                <w:rFonts w:ascii="Tahoma" w:hAnsi="Tahoma" w:cs="Tahoma"/>
                <w:b/>
                <w:bCs/>
                <w:sz w:val="20"/>
                <w:szCs w:val="20"/>
              </w:rPr>
            </w:pPr>
            <w:r>
              <w:rPr>
                <w:color w:val="1F497D"/>
                <w:sz w:val="22"/>
                <w:szCs w:val="22"/>
              </w:rPr>
              <w:fldChar w:fldCharType="begin"/>
            </w:r>
            <w:r>
              <w:rPr>
                <w:color w:val="1F497D"/>
                <w:sz w:val="22"/>
                <w:szCs w:val="22"/>
              </w:rPr>
              <w:instrText xml:space="preserve"> INCLUDEPICTURE  "cid:image002.jpg@01D6C4C8.97A562F0" \* MERGEFORMATINET </w:instrText>
            </w:r>
            <w:r>
              <w:rPr>
                <w:color w:val="1F497D"/>
                <w:sz w:val="22"/>
                <w:szCs w:val="22"/>
              </w:rPr>
              <w:fldChar w:fldCharType="separate"/>
            </w:r>
            <w:r w:rsidR="00DB20AF">
              <w:rPr>
                <w:color w:val="1F497D"/>
                <w:sz w:val="22"/>
                <w:szCs w:val="22"/>
              </w:rPr>
              <w:fldChar w:fldCharType="begin"/>
            </w:r>
            <w:r w:rsidR="00DB20AF">
              <w:rPr>
                <w:color w:val="1F497D"/>
                <w:sz w:val="22"/>
                <w:szCs w:val="22"/>
              </w:rPr>
              <w:instrText xml:space="preserve"> INCLUDEPICTURE  "cid:image002.jpg@01D6C4C8.97A562F0" \* MERGEFORMATINET </w:instrText>
            </w:r>
            <w:r w:rsidR="00DB20AF">
              <w:rPr>
                <w:color w:val="1F497D"/>
                <w:sz w:val="22"/>
                <w:szCs w:val="22"/>
              </w:rPr>
              <w:fldChar w:fldCharType="separate"/>
            </w:r>
            <w:r w:rsidR="00BA6F32">
              <w:rPr>
                <w:color w:val="1F497D"/>
                <w:sz w:val="22"/>
                <w:szCs w:val="22"/>
              </w:rPr>
              <w:fldChar w:fldCharType="begin"/>
            </w:r>
            <w:r w:rsidR="00BA6F32">
              <w:rPr>
                <w:color w:val="1F497D"/>
                <w:sz w:val="22"/>
                <w:szCs w:val="22"/>
              </w:rPr>
              <w:instrText xml:space="preserve"> INCLUDEPICTURE  "cid:image002.jpg@01D6C4C8.97A562F0" \* MERGEFORMATINET </w:instrText>
            </w:r>
            <w:r w:rsidR="00BA6F32">
              <w:rPr>
                <w:color w:val="1F497D"/>
                <w:sz w:val="22"/>
                <w:szCs w:val="22"/>
              </w:rPr>
              <w:fldChar w:fldCharType="separate"/>
            </w:r>
            <w:r w:rsidR="007C66A0">
              <w:rPr>
                <w:color w:val="1F497D"/>
                <w:sz w:val="22"/>
                <w:szCs w:val="22"/>
              </w:rPr>
              <w:fldChar w:fldCharType="begin"/>
            </w:r>
            <w:r w:rsidR="007C66A0">
              <w:rPr>
                <w:color w:val="1F497D"/>
                <w:sz w:val="22"/>
                <w:szCs w:val="22"/>
              </w:rPr>
              <w:instrText xml:space="preserve"> INCLUDEPICTURE  "cid:image002.jpg@01D6C4C8.97A562F0" \* MERGEFORMATINET </w:instrText>
            </w:r>
            <w:r w:rsidR="007C66A0">
              <w:rPr>
                <w:color w:val="1F497D"/>
                <w:sz w:val="22"/>
                <w:szCs w:val="22"/>
              </w:rPr>
              <w:fldChar w:fldCharType="separate"/>
            </w:r>
            <w:r w:rsidR="007F0C30">
              <w:rPr>
                <w:color w:val="1F497D"/>
                <w:sz w:val="22"/>
                <w:szCs w:val="22"/>
              </w:rPr>
              <w:fldChar w:fldCharType="begin"/>
            </w:r>
            <w:r w:rsidR="007F0C30">
              <w:rPr>
                <w:color w:val="1F497D"/>
                <w:sz w:val="22"/>
                <w:szCs w:val="22"/>
              </w:rPr>
              <w:instrText xml:space="preserve"> INCLUDEPICTURE  "cid:image002.jpg@01D6C4C8.97A562F0" \* MERGEFORMATINET </w:instrText>
            </w:r>
            <w:r w:rsidR="007F0C30">
              <w:rPr>
                <w:color w:val="1F497D"/>
                <w:sz w:val="22"/>
                <w:szCs w:val="22"/>
              </w:rPr>
              <w:fldChar w:fldCharType="separate"/>
            </w:r>
            <w:r w:rsidR="000E15DF">
              <w:rPr>
                <w:color w:val="1F497D"/>
                <w:sz w:val="22"/>
                <w:szCs w:val="22"/>
              </w:rPr>
              <w:fldChar w:fldCharType="begin"/>
            </w:r>
            <w:r w:rsidR="000E15DF">
              <w:rPr>
                <w:color w:val="1F497D"/>
                <w:sz w:val="22"/>
                <w:szCs w:val="22"/>
              </w:rPr>
              <w:instrText xml:space="preserve"> INCLUDEPICTURE  "cid:image002.jpg@01D6C4C8.97A562F0" \* MERGEFORMATINET </w:instrText>
            </w:r>
            <w:r w:rsidR="000E15DF">
              <w:rPr>
                <w:color w:val="1F497D"/>
                <w:sz w:val="22"/>
                <w:szCs w:val="22"/>
              </w:rPr>
              <w:fldChar w:fldCharType="separate"/>
            </w:r>
            <w:r w:rsidR="008457F2">
              <w:rPr>
                <w:color w:val="1F497D"/>
                <w:sz w:val="22"/>
                <w:szCs w:val="22"/>
              </w:rPr>
              <w:fldChar w:fldCharType="begin"/>
            </w:r>
            <w:r w:rsidR="008457F2">
              <w:rPr>
                <w:color w:val="1F497D"/>
                <w:sz w:val="22"/>
                <w:szCs w:val="22"/>
              </w:rPr>
              <w:instrText xml:space="preserve"> INCLUDEPICTURE  "cid:image002.jpg@01D6C4C8.97A562F0" \* MERGEFORMATINET </w:instrText>
            </w:r>
            <w:r w:rsidR="008457F2">
              <w:rPr>
                <w:color w:val="1F497D"/>
                <w:sz w:val="22"/>
                <w:szCs w:val="22"/>
              </w:rPr>
              <w:fldChar w:fldCharType="separate"/>
            </w:r>
            <w:r w:rsidR="009B7928">
              <w:rPr>
                <w:color w:val="1F497D"/>
                <w:sz w:val="22"/>
                <w:szCs w:val="22"/>
              </w:rPr>
              <w:fldChar w:fldCharType="begin"/>
            </w:r>
            <w:r w:rsidR="009B7928">
              <w:rPr>
                <w:color w:val="1F497D"/>
                <w:sz w:val="22"/>
                <w:szCs w:val="22"/>
              </w:rPr>
              <w:instrText xml:space="preserve"> INCLUDEPICTURE  "cid:image002.jpg@01D6C4C8.97A562F0" \* MERGEFORMATINET </w:instrText>
            </w:r>
            <w:r w:rsidR="009B7928">
              <w:rPr>
                <w:color w:val="1F497D"/>
                <w:sz w:val="22"/>
                <w:szCs w:val="22"/>
              </w:rPr>
              <w:fldChar w:fldCharType="separate"/>
            </w:r>
            <w:r w:rsidR="00A23607">
              <w:rPr>
                <w:color w:val="1F497D"/>
                <w:sz w:val="22"/>
                <w:szCs w:val="22"/>
              </w:rPr>
              <w:fldChar w:fldCharType="begin"/>
            </w:r>
            <w:r w:rsidR="00A23607">
              <w:rPr>
                <w:color w:val="1F497D"/>
                <w:sz w:val="22"/>
                <w:szCs w:val="22"/>
              </w:rPr>
              <w:instrText xml:space="preserve"> INCLUDEPICTURE  "cid:image002.jpg@01D6C4C8.97A562F0" \* MERGEFORMATINET </w:instrText>
            </w:r>
            <w:r w:rsidR="00A23607">
              <w:rPr>
                <w:color w:val="1F497D"/>
                <w:sz w:val="22"/>
                <w:szCs w:val="22"/>
              </w:rPr>
              <w:fldChar w:fldCharType="separate"/>
            </w:r>
            <w:r w:rsidR="005C4FE7">
              <w:rPr>
                <w:color w:val="1F497D"/>
                <w:sz w:val="22"/>
                <w:szCs w:val="22"/>
              </w:rPr>
              <w:fldChar w:fldCharType="begin"/>
            </w:r>
            <w:r w:rsidR="005C4FE7">
              <w:rPr>
                <w:color w:val="1F497D"/>
                <w:sz w:val="22"/>
                <w:szCs w:val="22"/>
              </w:rPr>
              <w:instrText xml:space="preserve"> INCLUDEPICTURE  "cid:image002.jpg@01D6C4C8.97A562F0" \* MERGEFORMATINET </w:instrText>
            </w:r>
            <w:r w:rsidR="005C4FE7">
              <w:rPr>
                <w:color w:val="1F497D"/>
                <w:sz w:val="22"/>
                <w:szCs w:val="22"/>
              </w:rPr>
              <w:fldChar w:fldCharType="separate"/>
            </w:r>
            <w:r w:rsidR="001E484D">
              <w:rPr>
                <w:color w:val="1F497D"/>
                <w:sz w:val="22"/>
                <w:szCs w:val="22"/>
              </w:rPr>
              <w:fldChar w:fldCharType="begin"/>
            </w:r>
            <w:r w:rsidR="001E484D">
              <w:rPr>
                <w:color w:val="1F497D"/>
                <w:sz w:val="22"/>
                <w:szCs w:val="22"/>
              </w:rPr>
              <w:instrText xml:space="preserve"> INCLUDEPICTURE  "cid:image002.jpg@01D6C4C8.97A562F0" \* MERGEFORMATINET </w:instrText>
            </w:r>
            <w:r w:rsidR="001E484D">
              <w:rPr>
                <w:color w:val="1F497D"/>
                <w:sz w:val="22"/>
                <w:szCs w:val="22"/>
              </w:rPr>
              <w:fldChar w:fldCharType="separate"/>
            </w:r>
            <w:r w:rsidR="006009BB">
              <w:rPr>
                <w:color w:val="1F497D"/>
                <w:sz w:val="22"/>
                <w:szCs w:val="22"/>
              </w:rPr>
              <w:fldChar w:fldCharType="begin"/>
            </w:r>
            <w:r w:rsidR="006009BB">
              <w:rPr>
                <w:color w:val="1F497D"/>
                <w:sz w:val="22"/>
                <w:szCs w:val="22"/>
              </w:rPr>
              <w:instrText xml:space="preserve"> INCLUDEPICTURE  "cid:image002.jpg@01D6C4C8.97A562F0" \* MERGEFORMATINET </w:instrText>
            </w:r>
            <w:r w:rsidR="006009BB">
              <w:rPr>
                <w:color w:val="1F497D"/>
                <w:sz w:val="22"/>
                <w:szCs w:val="22"/>
              </w:rPr>
              <w:fldChar w:fldCharType="separate"/>
            </w:r>
            <w:r w:rsidR="000B1696">
              <w:rPr>
                <w:color w:val="1F497D"/>
                <w:sz w:val="22"/>
                <w:szCs w:val="22"/>
              </w:rPr>
              <w:fldChar w:fldCharType="begin"/>
            </w:r>
            <w:r w:rsidR="000B1696">
              <w:rPr>
                <w:color w:val="1F497D"/>
                <w:sz w:val="22"/>
                <w:szCs w:val="22"/>
              </w:rPr>
              <w:instrText xml:space="preserve"> INCLUDEPICTURE  "cid:image002.jpg@01D6C4C8.97A562F0" \* MERGEFORMATINET </w:instrText>
            </w:r>
            <w:r w:rsidR="000B1696">
              <w:rPr>
                <w:color w:val="1F497D"/>
                <w:sz w:val="22"/>
                <w:szCs w:val="22"/>
              </w:rPr>
              <w:fldChar w:fldCharType="separate"/>
            </w:r>
            <w:r w:rsidR="00A102A2">
              <w:rPr>
                <w:color w:val="1F497D"/>
                <w:sz w:val="22"/>
                <w:szCs w:val="22"/>
              </w:rPr>
              <w:fldChar w:fldCharType="begin"/>
            </w:r>
            <w:r w:rsidR="00A102A2">
              <w:rPr>
                <w:color w:val="1F497D"/>
                <w:sz w:val="22"/>
                <w:szCs w:val="22"/>
              </w:rPr>
              <w:instrText xml:space="preserve"> INCLUDEPICTURE  "cid:image002.jpg@01D6C4C8.97A562F0" \* MERGEFORMATINET </w:instrText>
            </w:r>
            <w:r w:rsidR="00A102A2">
              <w:rPr>
                <w:color w:val="1F497D"/>
                <w:sz w:val="22"/>
                <w:szCs w:val="22"/>
              </w:rPr>
              <w:fldChar w:fldCharType="separate"/>
            </w:r>
            <w:r w:rsidR="0036600A">
              <w:rPr>
                <w:color w:val="1F497D"/>
                <w:sz w:val="22"/>
                <w:szCs w:val="22"/>
              </w:rPr>
              <w:fldChar w:fldCharType="begin"/>
            </w:r>
            <w:r w:rsidR="0036600A">
              <w:rPr>
                <w:color w:val="1F497D"/>
                <w:sz w:val="22"/>
                <w:szCs w:val="22"/>
              </w:rPr>
              <w:instrText xml:space="preserve"> INCLUDEPICTURE  "cid:image002.jpg@01D6C4C8.97A562F0" \* MERGEFORMATINET </w:instrText>
            </w:r>
            <w:r w:rsidR="0036600A">
              <w:rPr>
                <w:color w:val="1F497D"/>
                <w:sz w:val="22"/>
                <w:szCs w:val="22"/>
              </w:rPr>
              <w:fldChar w:fldCharType="separate"/>
            </w:r>
            <w:r w:rsidR="00D846AB">
              <w:rPr>
                <w:color w:val="1F497D"/>
                <w:sz w:val="22"/>
                <w:szCs w:val="22"/>
              </w:rPr>
              <w:fldChar w:fldCharType="begin"/>
            </w:r>
            <w:r w:rsidR="00D846AB">
              <w:rPr>
                <w:color w:val="1F497D"/>
                <w:sz w:val="22"/>
                <w:szCs w:val="22"/>
              </w:rPr>
              <w:instrText xml:space="preserve"> INCLUDEPICTURE  "cid:image002.jpg@01D6C4C8.97A562F0" \* MERGEFORMATINET </w:instrText>
            </w:r>
            <w:r w:rsidR="00D846AB">
              <w:rPr>
                <w:color w:val="1F497D"/>
                <w:sz w:val="22"/>
                <w:szCs w:val="22"/>
              </w:rPr>
              <w:fldChar w:fldCharType="separate"/>
            </w:r>
            <w:r w:rsidR="00494FD3">
              <w:rPr>
                <w:color w:val="1F497D"/>
                <w:sz w:val="22"/>
                <w:szCs w:val="22"/>
              </w:rPr>
              <w:fldChar w:fldCharType="begin"/>
            </w:r>
            <w:r w:rsidR="00494FD3">
              <w:rPr>
                <w:color w:val="1F497D"/>
                <w:sz w:val="22"/>
                <w:szCs w:val="22"/>
              </w:rPr>
              <w:instrText xml:space="preserve"> INCLUDEPICTURE  "cid:image002.jpg@01D6C4C8.97A562F0" \* MERGEFORMATINET </w:instrText>
            </w:r>
            <w:r w:rsidR="00494FD3">
              <w:rPr>
                <w:color w:val="1F497D"/>
                <w:sz w:val="22"/>
                <w:szCs w:val="22"/>
              </w:rPr>
              <w:fldChar w:fldCharType="separate"/>
            </w:r>
            <w:r w:rsidR="00F05E2E">
              <w:rPr>
                <w:color w:val="1F497D"/>
                <w:sz w:val="22"/>
                <w:szCs w:val="22"/>
              </w:rPr>
              <w:fldChar w:fldCharType="begin"/>
            </w:r>
            <w:r w:rsidR="00F05E2E">
              <w:rPr>
                <w:color w:val="1F497D"/>
                <w:sz w:val="22"/>
                <w:szCs w:val="22"/>
              </w:rPr>
              <w:instrText xml:space="preserve"> INCLUDEPICTURE  "cid:image002.jpg@01D6C4C8.97A562F0" \* MERGEFORMATINET </w:instrText>
            </w:r>
            <w:r w:rsidR="00F05E2E">
              <w:rPr>
                <w:color w:val="1F497D"/>
                <w:sz w:val="22"/>
                <w:szCs w:val="22"/>
              </w:rPr>
              <w:fldChar w:fldCharType="separate"/>
            </w:r>
            <w:r w:rsidR="002B457D">
              <w:rPr>
                <w:color w:val="1F497D"/>
                <w:sz w:val="22"/>
                <w:szCs w:val="22"/>
              </w:rPr>
              <w:fldChar w:fldCharType="begin"/>
            </w:r>
            <w:r w:rsidR="002B457D">
              <w:rPr>
                <w:color w:val="1F497D"/>
                <w:sz w:val="22"/>
                <w:szCs w:val="22"/>
              </w:rPr>
              <w:instrText xml:space="preserve"> INCLUDEPICTURE  "cid:image002.jpg@01D6C4C8.97A562F0" \* MERGEFORMATINET </w:instrText>
            </w:r>
            <w:r w:rsidR="002B457D">
              <w:rPr>
                <w:color w:val="1F497D"/>
                <w:sz w:val="22"/>
                <w:szCs w:val="22"/>
              </w:rPr>
              <w:fldChar w:fldCharType="separate"/>
            </w:r>
            <w:r w:rsidR="00F846E7">
              <w:rPr>
                <w:color w:val="1F497D"/>
                <w:sz w:val="22"/>
                <w:szCs w:val="22"/>
              </w:rPr>
              <w:fldChar w:fldCharType="begin"/>
            </w:r>
            <w:r w:rsidR="00F846E7">
              <w:rPr>
                <w:color w:val="1F497D"/>
                <w:sz w:val="22"/>
                <w:szCs w:val="22"/>
              </w:rPr>
              <w:instrText xml:space="preserve"> INCLUDEPICTURE  "cid:image002.jpg@01D6C4C8.97A562F0" \* MERGEFORMATINET </w:instrText>
            </w:r>
            <w:r w:rsidR="00F846E7">
              <w:rPr>
                <w:color w:val="1F497D"/>
                <w:sz w:val="22"/>
                <w:szCs w:val="22"/>
              </w:rPr>
              <w:fldChar w:fldCharType="separate"/>
            </w:r>
            <w:r w:rsidR="004B6EA5">
              <w:rPr>
                <w:color w:val="1F497D"/>
                <w:sz w:val="22"/>
                <w:szCs w:val="22"/>
              </w:rPr>
              <w:fldChar w:fldCharType="begin"/>
            </w:r>
            <w:r w:rsidR="004B6EA5">
              <w:rPr>
                <w:color w:val="1F497D"/>
                <w:sz w:val="22"/>
                <w:szCs w:val="22"/>
              </w:rPr>
              <w:instrText xml:space="preserve"> INCLUDEPICTURE  "cid:image002.jpg@01D6C4C8.97A562F0" \* MERGEFORMATINET </w:instrText>
            </w:r>
            <w:r w:rsidR="004B6EA5">
              <w:rPr>
                <w:color w:val="1F497D"/>
                <w:sz w:val="22"/>
                <w:szCs w:val="22"/>
              </w:rPr>
              <w:fldChar w:fldCharType="separate"/>
            </w:r>
            <w:r w:rsidR="00C94BA8">
              <w:rPr>
                <w:color w:val="1F497D"/>
                <w:sz w:val="22"/>
                <w:szCs w:val="22"/>
              </w:rPr>
              <w:fldChar w:fldCharType="begin"/>
            </w:r>
            <w:r w:rsidR="00C94BA8">
              <w:rPr>
                <w:color w:val="1F497D"/>
                <w:sz w:val="22"/>
                <w:szCs w:val="22"/>
              </w:rPr>
              <w:instrText xml:space="preserve"> INCLUDEPICTURE  "cid:image002.jpg@01D6C4C8.97A562F0" \* MERGEFORMATINET </w:instrText>
            </w:r>
            <w:r w:rsidR="00C94BA8">
              <w:rPr>
                <w:color w:val="1F497D"/>
                <w:sz w:val="22"/>
                <w:szCs w:val="22"/>
              </w:rPr>
              <w:fldChar w:fldCharType="separate"/>
            </w:r>
            <w:r w:rsidR="00D71316">
              <w:rPr>
                <w:color w:val="1F497D"/>
                <w:sz w:val="22"/>
                <w:szCs w:val="22"/>
              </w:rPr>
              <w:fldChar w:fldCharType="begin"/>
            </w:r>
            <w:r w:rsidR="00D71316">
              <w:rPr>
                <w:color w:val="1F497D"/>
                <w:sz w:val="22"/>
                <w:szCs w:val="22"/>
              </w:rPr>
              <w:instrText xml:space="preserve"> INCLUDEPICTURE  "cid:image002.jpg@01D6C4C8.97A562F0" \* MERGEFORMATINET </w:instrText>
            </w:r>
            <w:r w:rsidR="00D71316">
              <w:rPr>
                <w:color w:val="1F497D"/>
                <w:sz w:val="22"/>
                <w:szCs w:val="22"/>
              </w:rPr>
              <w:fldChar w:fldCharType="separate"/>
            </w:r>
            <w:r w:rsidR="00026171">
              <w:rPr>
                <w:color w:val="1F497D"/>
                <w:sz w:val="22"/>
                <w:szCs w:val="22"/>
              </w:rPr>
              <w:fldChar w:fldCharType="begin"/>
            </w:r>
            <w:r w:rsidR="00026171">
              <w:rPr>
                <w:color w:val="1F497D"/>
                <w:sz w:val="22"/>
                <w:szCs w:val="22"/>
              </w:rPr>
              <w:instrText xml:space="preserve"> INCLUDEPICTURE  "cid:image002.jpg@01D6C4C8.97A562F0" \* MERGEFORMATINET </w:instrText>
            </w:r>
            <w:r w:rsidR="00026171">
              <w:rPr>
                <w:color w:val="1F497D"/>
                <w:sz w:val="22"/>
                <w:szCs w:val="22"/>
              </w:rPr>
              <w:fldChar w:fldCharType="separate"/>
            </w:r>
            <w:r w:rsidR="00312A16">
              <w:rPr>
                <w:color w:val="1F497D"/>
                <w:sz w:val="22"/>
                <w:szCs w:val="22"/>
              </w:rPr>
              <w:fldChar w:fldCharType="begin"/>
            </w:r>
            <w:r w:rsidR="00312A16">
              <w:rPr>
                <w:color w:val="1F497D"/>
                <w:sz w:val="22"/>
                <w:szCs w:val="22"/>
              </w:rPr>
              <w:instrText xml:space="preserve"> INCLUDEPICTURE  "cid:image002.jpg@01D6C4C8.97A562F0" \* MERGEFORMATINET </w:instrText>
            </w:r>
            <w:r w:rsidR="00312A16">
              <w:rPr>
                <w:color w:val="1F497D"/>
                <w:sz w:val="22"/>
                <w:szCs w:val="22"/>
              </w:rPr>
              <w:fldChar w:fldCharType="separate"/>
            </w:r>
            <w:r w:rsidR="00473151">
              <w:rPr>
                <w:color w:val="1F497D"/>
                <w:sz w:val="22"/>
                <w:szCs w:val="22"/>
              </w:rPr>
              <w:fldChar w:fldCharType="begin"/>
            </w:r>
            <w:r w:rsidR="00473151">
              <w:rPr>
                <w:color w:val="1F497D"/>
                <w:sz w:val="22"/>
                <w:szCs w:val="22"/>
              </w:rPr>
              <w:instrText xml:space="preserve"> INCLUDEPICTURE  "cid:image002.jpg@01D6C4C8.97A562F0" \* MERGEFORMATINET </w:instrText>
            </w:r>
            <w:r w:rsidR="00473151">
              <w:rPr>
                <w:color w:val="1F497D"/>
                <w:sz w:val="22"/>
                <w:szCs w:val="22"/>
              </w:rPr>
              <w:fldChar w:fldCharType="separate"/>
            </w:r>
            <w:r w:rsidR="00B91944">
              <w:rPr>
                <w:color w:val="1F497D"/>
                <w:sz w:val="22"/>
                <w:szCs w:val="22"/>
              </w:rPr>
              <w:fldChar w:fldCharType="begin"/>
            </w:r>
            <w:r w:rsidR="00B91944">
              <w:rPr>
                <w:color w:val="1F497D"/>
                <w:sz w:val="22"/>
                <w:szCs w:val="22"/>
              </w:rPr>
              <w:instrText xml:space="preserve"> INCLUDEPICTURE  "cid:image002.jpg@01D6C4C8.97A562F0" \* MERGEFORMATINET </w:instrText>
            </w:r>
            <w:r w:rsidR="00B91944">
              <w:rPr>
                <w:color w:val="1F497D"/>
                <w:sz w:val="22"/>
                <w:szCs w:val="22"/>
              </w:rPr>
              <w:fldChar w:fldCharType="separate"/>
            </w:r>
            <w:r w:rsidR="00342000">
              <w:rPr>
                <w:color w:val="1F497D"/>
                <w:sz w:val="22"/>
                <w:szCs w:val="22"/>
              </w:rPr>
              <w:fldChar w:fldCharType="begin"/>
            </w:r>
            <w:r w:rsidR="00342000">
              <w:rPr>
                <w:color w:val="1F497D"/>
                <w:sz w:val="22"/>
                <w:szCs w:val="22"/>
              </w:rPr>
              <w:instrText xml:space="preserve"> INCLUDEPICTURE  "cid:image002.jpg@01D6C4C8.97A562F0" \* MERGEFORMATINET </w:instrText>
            </w:r>
            <w:r w:rsidR="00342000">
              <w:rPr>
                <w:color w:val="1F497D"/>
                <w:sz w:val="22"/>
                <w:szCs w:val="22"/>
              </w:rPr>
              <w:fldChar w:fldCharType="separate"/>
            </w:r>
            <w:r w:rsidR="00C2000E">
              <w:rPr>
                <w:color w:val="1F497D"/>
                <w:sz w:val="22"/>
                <w:szCs w:val="22"/>
              </w:rPr>
              <w:fldChar w:fldCharType="begin"/>
            </w:r>
            <w:r w:rsidR="00C2000E">
              <w:rPr>
                <w:color w:val="1F497D"/>
                <w:sz w:val="22"/>
                <w:szCs w:val="22"/>
              </w:rPr>
              <w:instrText xml:space="preserve"> INCLUDEPICTURE  "cid:image002.jpg@01D6C4C8.97A562F0" \* MERGEFORMATINET </w:instrText>
            </w:r>
            <w:r w:rsidR="00C2000E">
              <w:rPr>
                <w:color w:val="1F497D"/>
                <w:sz w:val="22"/>
                <w:szCs w:val="22"/>
              </w:rPr>
              <w:fldChar w:fldCharType="separate"/>
            </w:r>
            <w:r w:rsidR="007447F7">
              <w:rPr>
                <w:color w:val="1F497D"/>
                <w:sz w:val="22"/>
                <w:szCs w:val="22"/>
              </w:rPr>
              <w:fldChar w:fldCharType="begin"/>
            </w:r>
            <w:r w:rsidR="007447F7">
              <w:rPr>
                <w:color w:val="1F497D"/>
                <w:sz w:val="22"/>
                <w:szCs w:val="22"/>
              </w:rPr>
              <w:instrText xml:space="preserve"> INCLUDEPICTURE  "cid:image002.jpg@01D6C4C8.97A562F0" \* MERGEFORMATINET </w:instrText>
            </w:r>
            <w:r w:rsidR="007447F7">
              <w:rPr>
                <w:color w:val="1F497D"/>
                <w:sz w:val="22"/>
                <w:szCs w:val="22"/>
              </w:rPr>
              <w:fldChar w:fldCharType="separate"/>
            </w:r>
            <w:r w:rsidR="00DC3996">
              <w:rPr>
                <w:color w:val="1F497D"/>
                <w:sz w:val="22"/>
                <w:szCs w:val="22"/>
              </w:rPr>
              <w:fldChar w:fldCharType="begin"/>
            </w:r>
            <w:r w:rsidR="00DC3996">
              <w:rPr>
                <w:color w:val="1F497D"/>
                <w:sz w:val="22"/>
                <w:szCs w:val="22"/>
              </w:rPr>
              <w:instrText xml:space="preserve"> INCLUDEPICTURE  "cid:image002.jpg@01D6C4C8.97A562F0" \* MERGEFORMATINET </w:instrText>
            </w:r>
            <w:r w:rsidR="00DC3996">
              <w:rPr>
                <w:color w:val="1F497D"/>
                <w:sz w:val="22"/>
                <w:szCs w:val="22"/>
              </w:rPr>
              <w:fldChar w:fldCharType="separate"/>
            </w:r>
            <w:r w:rsidR="002E1552">
              <w:rPr>
                <w:color w:val="1F497D"/>
                <w:sz w:val="22"/>
                <w:szCs w:val="22"/>
              </w:rPr>
              <w:fldChar w:fldCharType="begin"/>
            </w:r>
            <w:r w:rsidR="002E1552">
              <w:rPr>
                <w:color w:val="1F497D"/>
                <w:sz w:val="22"/>
                <w:szCs w:val="22"/>
              </w:rPr>
              <w:instrText xml:space="preserve"> INCLUDEPICTURE  "cid:image002.jpg@01D6C4C8.97A562F0" \* MERGEFORMATINET </w:instrText>
            </w:r>
            <w:r w:rsidR="002E1552">
              <w:rPr>
                <w:color w:val="1F497D"/>
                <w:sz w:val="22"/>
                <w:szCs w:val="22"/>
              </w:rPr>
              <w:fldChar w:fldCharType="separate"/>
            </w:r>
            <w:r w:rsidR="00F02894">
              <w:rPr>
                <w:color w:val="1F497D"/>
                <w:sz w:val="22"/>
                <w:szCs w:val="22"/>
              </w:rPr>
              <w:fldChar w:fldCharType="begin"/>
            </w:r>
            <w:r w:rsidR="00F02894">
              <w:rPr>
                <w:color w:val="1F497D"/>
                <w:sz w:val="22"/>
                <w:szCs w:val="22"/>
              </w:rPr>
              <w:instrText xml:space="preserve"> INCLUDEPICTURE  "cid:image002.jpg@01D6C4C8.97A562F0" \* MERGEFORMATINET </w:instrText>
            </w:r>
            <w:r w:rsidR="00F02894">
              <w:rPr>
                <w:color w:val="1F497D"/>
                <w:sz w:val="22"/>
                <w:szCs w:val="22"/>
              </w:rPr>
              <w:fldChar w:fldCharType="separate"/>
            </w:r>
            <w:r w:rsidR="00727A7D">
              <w:rPr>
                <w:color w:val="1F497D"/>
                <w:sz w:val="22"/>
                <w:szCs w:val="22"/>
              </w:rPr>
              <w:fldChar w:fldCharType="begin"/>
            </w:r>
            <w:r w:rsidR="00727A7D">
              <w:rPr>
                <w:color w:val="1F497D"/>
                <w:sz w:val="22"/>
                <w:szCs w:val="22"/>
              </w:rPr>
              <w:instrText xml:space="preserve"> INCLUDEPICTURE  "cid:image002.jpg@01D6C4C8.97A562F0" \* MERGEFORMATINET </w:instrText>
            </w:r>
            <w:r w:rsidR="00727A7D">
              <w:rPr>
                <w:color w:val="1F497D"/>
                <w:sz w:val="22"/>
                <w:szCs w:val="22"/>
              </w:rPr>
              <w:fldChar w:fldCharType="separate"/>
            </w:r>
            <w:r w:rsidR="001F7E99">
              <w:rPr>
                <w:color w:val="1F497D"/>
                <w:sz w:val="22"/>
                <w:szCs w:val="22"/>
              </w:rPr>
              <w:fldChar w:fldCharType="begin"/>
            </w:r>
            <w:r w:rsidR="001F7E99">
              <w:rPr>
                <w:color w:val="1F497D"/>
                <w:sz w:val="22"/>
                <w:szCs w:val="22"/>
              </w:rPr>
              <w:instrText xml:space="preserve"> INCLUDEPICTURE  "cid:image002.jpg@01D6C4C8.97A562F0" \* MERGEFORMATINET </w:instrText>
            </w:r>
            <w:r w:rsidR="001F7E99">
              <w:rPr>
                <w:color w:val="1F497D"/>
                <w:sz w:val="22"/>
                <w:szCs w:val="22"/>
              </w:rPr>
              <w:fldChar w:fldCharType="separate"/>
            </w:r>
            <w:r w:rsidR="00D66152">
              <w:rPr>
                <w:color w:val="1F497D"/>
                <w:sz w:val="22"/>
                <w:szCs w:val="22"/>
              </w:rPr>
              <w:fldChar w:fldCharType="begin"/>
            </w:r>
            <w:r w:rsidR="00D66152">
              <w:rPr>
                <w:color w:val="1F497D"/>
                <w:sz w:val="22"/>
                <w:szCs w:val="22"/>
              </w:rPr>
              <w:instrText xml:space="preserve"> INCLUDEPICTURE  "cid:image002.jpg@01D6C4C8.97A562F0" \* MERGEFORMATINET </w:instrText>
            </w:r>
            <w:r w:rsidR="00D66152">
              <w:rPr>
                <w:color w:val="1F497D"/>
                <w:sz w:val="22"/>
                <w:szCs w:val="22"/>
              </w:rPr>
              <w:fldChar w:fldCharType="separate"/>
            </w:r>
            <w:r w:rsidR="00791069">
              <w:rPr>
                <w:color w:val="1F497D"/>
                <w:sz w:val="22"/>
                <w:szCs w:val="22"/>
              </w:rPr>
              <w:fldChar w:fldCharType="begin"/>
            </w:r>
            <w:r w:rsidR="00791069">
              <w:rPr>
                <w:color w:val="1F497D"/>
                <w:sz w:val="22"/>
                <w:szCs w:val="22"/>
              </w:rPr>
              <w:instrText xml:space="preserve"> </w:instrText>
            </w:r>
            <w:r w:rsidR="00791069">
              <w:rPr>
                <w:color w:val="1F497D"/>
                <w:sz w:val="22"/>
                <w:szCs w:val="22"/>
              </w:rPr>
              <w:instrText>INCLUDEPICTURE  "cid:image002.jpg@01D6C4C8.97A562F0" \* MERGEFORMATINET</w:instrText>
            </w:r>
            <w:r w:rsidR="00791069">
              <w:rPr>
                <w:color w:val="1F497D"/>
                <w:sz w:val="22"/>
                <w:szCs w:val="22"/>
              </w:rPr>
              <w:instrText xml:space="preserve"> </w:instrText>
            </w:r>
            <w:r w:rsidR="00791069">
              <w:rPr>
                <w:color w:val="1F497D"/>
                <w:sz w:val="22"/>
                <w:szCs w:val="22"/>
              </w:rPr>
              <w:fldChar w:fldCharType="separate"/>
            </w:r>
            <w:r w:rsidR="001143A7">
              <w:rPr>
                <w:color w:val="1F497D"/>
                <w:sz w:val="22"/>
                <w:szCs w:val="22"/>
              </w:rPr>
              <w:pict w14:anchorId="07464A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t James Hospital logo original 2017 horiz" style="width:200.5pt;height:62.5pt">
                  <v:imagedata r:id="rId11" r:href="rId12"/>
                </v:shape>
              </w:pict>
            </w:r>
            <w:r w:rsidR="00791069">
              <w:rPr>
                <w:color w:val="1F497D"/>
                <w:sz w:val="22"/>
                <w:szCs w:val="22"/>
              </w:rPr>
              <w:fldChar w:fldCharType="end"/>
            </w:r>
            <w:r w:rsidR="00D66152">
              <w:rPr>
                <w:color w:val="1F497D"/>
                <w:sz w:val="22"/>
                <w:szCs w:val="22"/>
              </w:rPr>
              <w:fldChar w:fldCharType="end"/>
            </w:r>
            <w:r w:rsidR="001F7E99">
              <w:rPr>
                <w:color w:val="1F497D"/>
                <w:sz w:val="22"/>
                <w:szCs w:val="22"/>
              </w:rPr>
              <w:fldChar w:fldCharType="end"/>
            </w:r>
            <w:r w:rsidR="00727A7D">
              <w:rPr>
                <w:color w:val="1F497D"/>
                <w:sz w:val="22"/>
                <w:szCs w:val="22"/>
              </w:rPr>
              <w:fldChar w:fldCharType="end"/>
            </w:r>
            <w:r w:rsidR="00F02894">
              <w:rPr>
                <w:color w:val="1F497D"/>
                <w:sz w:val="22"/>
                <w:szCs w:val="22"/>
              </w:rPr>
              <w:fldChar w:fldCharType="end"/>
            </w:r>
            <w:r w:rsidR="002E1552">
              <w:rPr>
                <w:color w:val="1F497D"/>
                <w:sz w:val="22"/>
                <w:szCs w:val="22"/>
              </w:rPr>
              <w:fldChar w:fldCharType="end"/>
            </w:r>
            <w:r w:rsidR="00DC3996">
              <w:rPr>
                <w:color w:val="1F497D"/>
                <w:sz w:val="22"/>
                <w:szCs w:val="22"/>
              </w:rPr>
              <w:fldChar w:fldCharType="end"/>
            </w:r>
            <w:r w:rsidR="007447F7">
              <w:rPr>
                <w:color w:val="1F497D"/>
                <w:sz w:val="22"/>
                <w:szCs w:val="22"/>
              </w:rPr>
              <w:fldChar w:fldCharType="end"/>
            </w:r>
            <w:r w:rsidR="00C2000E">
              <w:rPr>
                <w:color w:val="1F497D"/>
                <w:sz w:val="22"/>
                <w:szCs w:val="22"/>
              </w:rPr>
              <w:fldChar w:fldCharType="end"/>
            </w:r>
            <w:r w:rsidR="00342000">
              <w:rPr>
                <w:color w:val="1F497D"/>
                <w:sz w:val="22"/>
                <w:szCs w:val="22"/>
              </w:rPr>
              <w:fldChar w:fldCharType="end"/>
            </w:r>
            <w:r w:rsidR="00B91944">
              <w:rPr>
                <w:color w:val="1F497D"/>
                <w:sz w:val="22"/>
                <w:szCs w:val="22"/>
              </w:rPr>
              <w:fldChar w:fldCharType="end"/>
            </w:r>
            <w:r w:rsidR="00473151">
              <w:rPr>
                <w:color w:val="1F497D"/>
                <w:sz w:val="22"/>
                <w:szCs w:val="22"/>
              </w:rPr>
              <w:fldChar w:fldCharType="end"/>
            </w:r>
            <w:r w:rsidR="00312A16">
              <w:rPr>
                <w:color w:val="1F497D"/>
                <w:sz w:val="22"/>
                <w:szCs w:val="22"/>
              </w:rPr>
              <w:fldChar w:fldCharType="end"/>
            </w:r>
            <w:r w:rsidR="00026171">
              <w:rPr>
                <w:color w:val="1F497D"/>
                <w:sz w:val="22"/>
                <w:szCs w:val="22"/>
              </w:rPr>
              <w:fldChar w:fldCharType="end"/>
            </w:r>
            <w:r w:rsidR="00D71316">
              <w:rPr>
                <w:color w:val="1F497D"/>
                <w:sz w:val="22"/>
                <w:szCs w:val="22"/>
              </w:rPr>
              <w:fldChar w:fldCharType="end"/>
            </w:r>
            <w:r w:rsidR="00C94BA8">
              <w:rPr>
                <w:color w:val="1F497D"/>
                <w:sz w:val="22"/>
                <w:szCs w:val="22"/>
              </w:rPr>
              <w:fldChar w:fldCharType="end"/>
            </w:r>
            <w:r w:rsidR="004B6EA5">
              <w:rPr>
                <w:color w:val="1F497D"/>
                <w:sz w:val="22"/>
                <w:szCs w:val="22"/>
              </w:rPr>
              <w:fldChar w:fldCharType="end"/>
            </w:r>
            <w:r w:rsidR="00F846E7">
              <w:rPr>
                <w:color w:val="1F497D"/>
                <w:sz w:val="22"/>
                <w:szCs w:val="22"/>
              </w:rPr>
              <w:fldChar w:fldCharType="end"/>
            </w:r>
            <w:r w:rsidR="002B457D">
              <w:rPr>
                <w:color w:val="1F497D"/>
                <w:sz w:val="22"/>
                <w:szCs w:val="22"/>
              </w:rPr>
              <w:fldChar w:fldCharType="end"/>
            </w:r>
            <w:r w:rsidR="00F05E2E">
              <w:rPr>
                <w:color w:val="1F497D"/>
                <w:sz w:val="22"/>
                <w:szCs w:val="22"/>
              </w:rPr>
              <w:fldChar w:fldCharType="end"/>
            </w:r>
            <w:r w:rsidR="00494FD3">
              <w:rPr>
                <w:color w:val="1F497D"/>
                <w:sz w:val="22"/>
                <w:szCs w:val="22"/>
              </w:rPr>
              <w:fldChar w:fldCharType="end"/>
            </w:r>
            <w:r w:rsidR="00D846AB">
              <w:rPr>
                <w:color w:val="1F497D"/>
                <w:sz w:val="22"/>
                <w:szCs w:val="22"/>
              </w:rPr>
              <w:fldChar w:fldCharType="end"/>
            </w:r>
            <w:r w:rsidR="0036600A">
              <w:rPr>
                <w:color w:val="1F497D"/>
                <w:sz w:val="22"/>
                <w:szCs w:val="22"/>
              </w:rPr>
              <w:fldChar w:fldCharType="end"/>
            </w:r>
            <w:r w:rsidR="00A102A2">
              <w:rPr>
                <w:color w:val="1F497D"/>
                <w:sz w:val="22"/>
                <w:szCs w:val="22"/>
              </w:rPr>
              <w:fldChar w:fldCharType="end"/>
            </w:r>
            <w:r w:rsidR="000B1696">
              <w:rPr>
                <w:color w:val="1F497D"/>
                <w:sz w:val="22"/>
                <w:szCs w:val="22"/>
              </w:rPr>
              <w:fldChar w:fldCharType="end"/>
            </w:r>
            <w:r w:rsidR="006009BB">
              <w:rPr>
                <w:color w:val="1F497D"/>
                <w:sz w:val="22"/>
                <w:szCs w:val="22"/>
              </w:rPr>
              <w:fldChar w:fldCharType="end"/>
            </w:r>
            <w:r w:rsidR="001E484D">
              <w:rPr>
                <w:color w:val="1F497D"/>
                <w:sz w:val="22"/>
                <w:szCs w:val="22"/>
              </w:rPr>
              <w:fldChar w:fldCharType="end"/>
            </w:r>
            <w:r w:rsidR="005C4FE7">
              <w:rPr>
                <w:color w:val="1F497D"/>
                <w:sz w:val="22"/>
                <w:szCs w:val="22"/>
              </w:rPr>
              <w:fldChar w:fldCharType="end"/>
            </w:r>
            <w:r w:rsidR="00A23607">
              <w:rPr>
                <w:color w:val="1F497D"/>
                <w:sz w:val="22"/>
                <w:szCs w:val="22"/>
              </w:rPr>
              <w:fldChar w:fldCharType="end"/>
            </w:r>
            <w:r w:rsidR="009B7928">
              <w:rPr>
                <w:color w:val="1F497D"/>
                <w:sz w:val="22"/>
                <w:szCs w:val="22"/>
              </w:rPr>
              <w:fldChar w:fldCharType="end"/>
            </w:r>
            <w:r w:rsidR="008457F2">
              <w:rPr>
                <w:color w:val="1F497D"/>
                <w:sz w:val="22"/>
                <w:szCs w:val="22"/>
              </w:rPr>
              <w:fldChar w:fldCharType="end"/>
            </w:r>
            <w:r w:rsidR="000E15DF">
              <w:rPr>
                <w:color w:val="1F497D"/>
                <w:sz w:val="22"/>
                <w:szCs w:val="22"/>
              </w:rPr>
              <w:fldChar w:fldCharType="end"/>
            </w:r>
            <w:r w:rsidR="007F0C30">
              <w:rPr>
                <w:color w:val="1F497D"/>
                <w:sz w:val="22"/>
                <w:szCs w:val="22"/>
              </w:rPr>
              <w:fldChar w:fldCharType="end"/>
            </w:r>
            <w:r w:rsidR="007C66A0">
              <w:rPr>
                <w:color w:val="1F497D"/>
                <w:sz w:val="22"/>
                <w:szCs w:val="22"/>
              </w:rPr>
              <w:fldChar w:fldCharType="end"/>
            </w:r>
            <w:r w:rsidR="00BA6F32">
              <w:rPr>
                <w:color w:val="1F497D"/>
                <w:sz w:val="22"/>
                <w:szCs w:val="22"/>
              </w:rPr>
              <w:fldChar w:fldCharType="end"/>
            </w:r>
            <w:r w:rsidR="00DB20AF">
              <w:rPr>
                <w:color w:val="1F497D"/>
                <w:sz w:val="22"/>
                <w:szCs w:val="22"/>
              </w:rPr>
              <w:fldChar w:fldCharType="end"/>
            </w:r>
            <w:r>
              <w:rPr>
                <w:color w:val="1F497D"/>
                <w:sz w:val="22"/>
                <w:szCs w:val="22"/>
              </w:rPr>
              <w:fldChar w:fldCharType="end"/>
            </w:r>
          </w:p>
          <w:p w14:paraId="0C670C82" w14:textId="77777777" w:rsidR="00B7726E" w:rsidRPr="009C5AB3" w:rsidRDefault="00B7726E" w:rsidP="002419DC">
            <w:pPr>
              <w:ind w:left="720"/>
              <w:jc w:val="both"/>
              <w:rPr>
                <w:rFonts w:ascii="Tahoma" w:hAnsi="Tahoma" w:cs="Tahoma"/>
                <w:b/>
                <w:bCs/>
                <w:sz w:val="20"/>
                <w:szCs w:val="20"/>
              </w:rPr>
            </w:pPr>
          </w:p>
          <w:p w14:paraId="68578621" w14:textId="77777777" w:rsidR="00841F0A" w:rsidRPr="009C5AB3" w:rsidRDefault="00841F0A" w:rsidP="002419DC">
            <w:pPr>
              <w:jc w:val="both"/>
              <w:rPr>
                <w:rFonts w:ascii="Tahoma" w:hAnsi="Tahoma" w:cs="Tahoma"/>
                <w:b/>
                <w:bCs/>
                <w:sz w:val="20"/>
                <w:szCs w:val="20"/>
              </w:rPr>
            </w:pPr>
          </w:p>
          <w:p w14:paraId="00C194F5" w14:textId="77777777" w:rsidR="00841F0A" w:rsidRPr="009C5AB3" w:rsidRDefault="00841F0A" w:rsidP="002419DC">
            <w:pPr>
              <w:jc w:val="both"/>
              <w:rPr>
                <w:rFonts w:ascii="Tahoma" w:hAnsi="Tahoma" w:cs="Tahoma"/>
                <w:b/>
                <w:bCs/>
                <w:sz w:val="20"/>
                <w:szCs w:val="20"/>
              </w:rPr>
            </w:pPr>
          </w:p>
          <w:p w14:paraId="1D7C1CE0" w14:textId="77777777" w:rsidR="00B7726E" w:rsidRPr="009C5AB3" w:rsidRDefault="00B7726E" w:rsidP="002419DC">
            <w:pPr>
              <w:jc w:val="both"/>
              <w:rPr>
                <w:rFonts w:ascii="Tahoma" w:hAnsi="Tahoma" w:cs="Tahoma"/>
                <w:b/>
                <w:sz w:val="20"/>
                <w:szCs w:val="20"/>
              </w:rPr>
            </w:pPr>
          </w:p>
          <w:p w14:paraId="3D6C74C0" w14:textId="77777777" w:rsidR="00BB7387" w:rsidRDefault="00B7726E" w:rsidP="002419DC">
            <w:pPr>
              <w:ind w:left="-4358"/>
              <w:jc w:val="both"/>
              <w:rPr>
                <w:rFonts w:ascii="Tahoma" w:hAnsi="Tahoma" w:cs="Tahoma"/>
                <w:b/>
                <w:sz w:val="20"/>
                <w:szCs w:val="20"/>
              </w:rPr>
            </w:pPr>
            <w:r w:rsidRPr="009C5AB3">
              <w:rPr>
                <w:rFonts w:ascii="Tahoma" w:hAnsi="Tahoma" w:cs="Tahoma"/>
                <w:b/>
                <w:sz w:val="20"/>
                <w:szCs w:val="20"/>
              </w:rPr>
              <w:t xml:space="preserve">Date: </w:t>
            </w:r>
          </w:p>
          <w:p w14:paraId="04C7B1A6" w14:textId="77777777" w:rsidR="00BB7387" w:rsidRPr="00BB7387" w:rsidRDefault="00BB7387" w:rsidP="00BB7387">
            <w:pPr>
              <w:rPr>
                <w:rFonts w:ascii="Tahoma" w:hAnsi="Tahoma" w:cs="Tahoma"/>
                <w:sz w:val="20"/>
                <w:szCs w:val="20"/>
              </w:rPr>
            </w:pPr>
          </w:p>
          <w:p w14:paraId="7BF6D876" w14:textId="77777777" w:rsidR="00BB7387" w:rsidRPr="00BB7387" w:rsidRDefault="00BB7387" w:rsidP="00BB7387">
            <w:pPr>
              <w:rPr>
                <w:rFonts w:ascii="Tahoma" w:hAnsi="Tahoma" w:cs="Tahoma"/>
                <w:sz w:val="20"/>
                <w:szCs w:val="20"/>
              </w:rPr>
            </w:pPr>
          </w:p>
          <w:p w14:paraId="47DB18AF" w14:textId="77777777" w:rsidR="00BB7387" w:rsidRPr="00BB7387" w:rsidRDefault="00BB7387" w:rsidP="00BB7387">
            <w:pPr>
              <w:rPr>
                <w:rFonts w:ascii="Tahoma" w:hAnsi="Tahoma" w:cs="Tahoma"/>
                <w:sz w:val="20"/>
                <w:szCs w:val="20"/>
              </w:rPr>
            </w:pPr>
          </w:p>
          <w:p w14:paraId="3B4EC81E" w14:textId="77777777" w:rsidR="00BB7387" w:rsidRPr="00BB7387" w:rsidRDefault="00BB7387" w:rsidP="00BB7387">
            <w:pPr>
              <w:rPr>
                <w:rFonts w:ascii="Tahoma" w:hAnsi="Tahoma" w:cs="Tahoma"/>
                <w:sz w:val="20"/>
                <w:szCs w:val="20"/>
              </w:rPr>
            </w:pPr>
          </w:p>
          <w:p w14:paraId="585FF8DE" w14:textId="77777777" w:rsidR="00BB7387" w:rsidRPr="00BB7387" w:rsidRDefault="00F64ECD" w:rsidP="00F64ECD">
            <w:pPr>
              <w:tabs>
                <w:tab w:val="left" w:pos="4035"/>
              </w:tabs>
              <w:rPr>
                <w:rFonts w:ascii="Tahoma" w:hAnsi="Tahoma" w:cs="Tahoma"/>
                <w:sz w:val="20"/>
                <w:szCs w:val="20"/>
              </w:rPr>
            </w:pPr>
            <w:r>
              <w:rPr>
                <w:rFonts w:ascii="Tahoma" w:hAnsi="Tahoma" w:cs="Tahoma"/>
                <w:sz w:val="20"/>
                <w:szCs w:val="20"/>
              </w:rPr>
              <w:tab/>
            </w:r>
          </w:p>
          <w:p w14:paraId="74DB51E9" w14:textId="77777777" w:rsidR="00BB7387" w:rsidRPr="00BB7387" w:rsidRDefault="00BB7387" w:rsidP="00BB7387">
            <w:pPr>
              <w:rPr>
                <w:rFonts w:ascii="Tahoma" w:hAnsi="Tahoma" w:cs="Tahoma"/>
                <w:sz w:val="20"/>
                <w:szCs w:val="20"/>
              </w:rPr>
            </w:pPr>
          </w:p>
          <w:p w14:paraId="1CE23BC0" w14:textId="77777777" w:rsidR="00BB7387" w:rsidRDefault="00BB7387" w:rsidP="00BB7387">
            <w:pPr>
              <w:rPr>
                <w:rFonts w:ascii="Tahoma" w:hAnsi="Tahoma" w:cs="Tahoma"/>
                <w:sz w:val="20"/>
                <w:szCs w:val="20"/>
              </w:rPr>
            </w:pPr>
          </w:p>
          <w:p w14:paraId="2E1B0201" w14:textId="77777777" w:rsidR="00B7726E" w:rsidRPr="00BB7387" w:rsidRDefault="00BB7387" w:rsidP="00BB7387">
            <w:pPr>
              <w:tabs>
                <w:tab w:val="left" w:pos="1290"/>
              </w:tabs>
              <w:rPr>
                <w:rFonts w:ascii="Tahoma" w:hAnsi="Tahoma" w:cs="Tahoma"/>
                <w:sz w:val="20"/>
                <w:szCs w:val="20"/>
              </w:rPr>
            </w:pPr>
            <w:r>
              <w:rPr>
                <w:rFonts w:ascii="Tahoma" w:hAnsi="Tahoma" w:cs="Tahoma"/>
                <w:sz w:val="20"/>
                <w:szCs w:val="20"/>
              </w:rPr>
              <w:tab/>
            </w:r>
          </w:p>
        </w:tc>
      </w:tr>
      <w:tr w:rsidR="002419DC" w:rsidRPr="0039680D" w14:paraId="141CA2FD" w14:textId="77777777" w:rsidTr="77B49AC9">
        <w:tc>
          <w:tcPr>
            <w:tcW w:w="4248" w:type="dxa"/>
            <w:shd w:val="clear" w:color="auto" w:fill="DAE8F8"/>
          </w:tcPr>
          <w:p w14:paraId="7A4BFECC" w14:textId="69D3133F" w:rsidR="002419DC" w:rsidRPr="0039680D" w:rsidRDefault="00023164" w:rsidP="77B49AC9">
            <w:pPr>
              <w:jc w:val="both"/>
              <w:rPr>
                <w:rFonts w:ascii="Tahoma" w:hAnsi="Tahoma" w:cs="Tahoma"/>
                <w:b/>
                <w:bCs/>
                <w:sz w:val="20"/>
                <w:szCs w:val="20"/>
              </w:rPr>
            </w:pPr>
            <w:r w:rsidRPr="00023164">
              <w:rPr>
                <w:rFonts w:ascii="Tahoma" w:hAnsi="Tahoma" w:cs="Tahoma"/>
                <w:b/>
                <w:bCs/>
                <w:sz w:val="20"/>
                <w:szCs w:val="20"/>
              </w:rPr>
              <w:t>19</w:t>
            </w:r>
            <w:r w:rsidR="004F0DDB" w:rsidRPr="00023164">
              <w:rPr>
                <w:rFonts w:ascii="Tahoma" w:hAnsi="Tahoma" w:cs="Tahoma"/>
                <w:b/>
                <w:bCs/>
                <w:sz w:val="20"/>
                <w:szCs w:val="20"/>
                <w:vertAlign w:val="superscript"/>
              </w:rPr>
              <w:t>th</w:t>
            </w:r>
            <w:r w:rsidR="004F0DDB" w:rsidRPr="00023164">
              <w:rPr>
                <w:rFonts w:ascii="Tahoma" w:hAnsi="Tahoma" w:cs="Tahoma"/>
                <w:b/>
                <w:bCs/>
                <w:sz w:val="20"/>
                <w:szCs w:val="20"/>
              </w:rPr>
              <w:t xml:space="preserve"> </w:t>
            </w:r>
            <w:r w:rsidR="004D4860" w:rsidRPr="00023164">
              <w:rPr>
                <w:rFonts w:ascii="Tahoma" w:hAnsi="Tahoma" w:cs="Tahoma"/>
                <w:b/>
                <w:bCs/>
                <w:sz w:val="20"/>
                <w:szCs w:val="20"/>
              </w:rPr>
              <w:t>October</w:t>
            </w:r>
            <w:r w:rsidR="00F8438F" w:rsidRPr="00023164">
              <w:rPr>
                <w:rFonts w:ascii="Tahoma" w:hAnsi="Tahoma" w:cs="Tahoma"/>
                <w:b/>
                <w:bCs/>
                <w:sz w:val="20"/>
                <w:szCs w:val="20"/>
              </w:rPr>
              <w:t xml:space="preserve"> </w:t>
            </w:r>
            <w:r w:rsidR="004F0DDB" w:rsidRPr="00023164">
              <w:rPr>
                <w:rFonts w:ascii="Tahoma" w:hAnsi="Tahoma" w:cs="Tahoma"/>
                <w:b/>
                <w:bCs/>
                <w:sz w:val="20"/>
                <w:szCs w:val="20"/>
              </w:rPr>
              <w:t>2026</w:t>
            </w:r>
          </w:p>
        </w:tc>
        <w:tc>
          <w:tcPr>
            <w:tcW w:w="5650" w:type="dxa"/>
          </w:tcPr>
          <w:p w14:paraId="507ADA7C" w14:textId="77777777" w:rsidR="002419DC" w:rsidRPr="0039680D" w:rsidRDefault="002419DC" w:rsidP="002419DC">
            <w:pPr>
              <w:ind w:left="720"/>
              <w:jc w:val="both"/>
              <w:rPr>
                <w:rFonts w:ascii="Tahoma" w:hAnsi="Tahoma" w:cs="Tahoma"/>
                <w:b/>
                <w:bCs/>
                <w:sz w:val="20"/>
                <w:szCs w:val="20"/>
              </w:rPr>
            </w:pPr>
          </w:p>
        </w:tc>
      </w:tr>
      <w:tr w:rsidR="002419DC" w:rsidRPr="0039680D" w14:paraId="33DF7DB6" w14:textId="77777777" w:rsidTr="77B49AC9">
        <w:tc>
          <w:tcPr>
            <w:tcW w:w="4248" w:type="dxa"/>
          </w:tcPr>
          <w:p w14:paraId="29A57284" w14:textId="77777777" w:rsidR="002419DC" w:rsidRPr="0039680D" w:rsidRDefault="002419DC" w:rsidP="002419DC">
            <w:pPr>
              <w:jc w:val="both"/>
              <w:rPr>
                <w:rFonts w:ascii="Tahoma" w:hAnsi="Tahoma" w:cs="Tahoma"/>
                <w:b/>
                <w:sz w:val="20"/>
                <w:szCs w:val="20"/>
              </w:rPr>
            </w:pPr>
          </w:p>
        </w:tc>
        <w:tc>
          <w:tcPr>
            <w:tcW w:w="5650" w:type="dxa"/>
          </w:tcPr>
          <w:p w14:paraId="4B270B0B" w14:textId="77777777" w:rsidR="002419DC" w:rsidRPr="0039680D" w:rsidRDefault="002419DC" w:rsidP="002419DC">
            <w:pPr>
              <w:ind w:left="720"/>
              <w:jc w:val="both"/>
              <w:rPr>
                <w:rFonts w:ascii="Tahoma" w:hAnsi="Tahoma" w:cs="Tahoma"/>
                <w:b/>
                <w:bCs/>
                <w:sz w:val="20"/>
                <w:szCs w:val="20"/>
              </w:rPr>
            </w:pPr>
          </w:p>
        </w:tc>
      </w:tr>
    </w:tbl>
    <w:p w14:paraId="1FE68B5B" w14:textId="77777777" w:rsidR="00A9063B" w:rsidRDefault="00A9063B" w:rsidP="003F259D">
      <w:pPr>
        <w:rPr>
          <w:rFonts w:ascii="Tahoma" w:hAnsi="Tahoma" w:cs="Tahoma"/>
          <w:b/>
          <w:bCs/>
          <w:sz w:val="20"/>
        </w:rPr>
      </w:pPr>
      <w:bookmarkStart w:id="0" w:name="_Toc405304980"/>
    </w:p>
    <w:p w14:paraId="6A7CEC89" w14:textId="2FF67415" w:rsidR="003F259D" w:rsidRPr="009C49AB" w:rsidRDefault="00736ACC" w:rsidP="0C664A02">
      <w:pPr>
        <w:rPr>
          <w:rFonts w:ascii="Tahoma" w:hAnsi="Tahoma" w:cs="Tahoma"/>
          <w:b/>
          <w:bCs/>
          <w:sz w:val="20"/>
          <w:szCs w:val="20"/>
        </w:rPr>
      </w:pPr>
      <w:r w:rsidRPr="2B25C7B4">
        <w:rPr>
          <w:rFonts w:ascii="Tahoma" w:hAnsi="Tahoma" w:cs="Tahoma"/>
          <w:b/>
          <w:bCs/>
          <w:sz w:val="20"/>
          <w:szCs w:val="20"/>
        </w:rPr>
        <w:t xml:space="preserve">Re: </w:t>
      </w:r>
      <w:r w:rsidR="00EE0CEC" w:rsidRPr="2B25C7B4">
        <w:rPr>
          <w:rFonts w:ascii="Tahoma" w:hAnsi="Tahoma" w:cs="Tahoma"/>
          <w:b/>
          <w:bCs/>
          <w:sz w:val="20"/>
          <w:szCs w:val="20"/>
        </w:rPr>
        <w:t xml:space="preserve">Invitation to Tender for the </w:t>
      </w:r>
      <w:r w:rsidR="007B022C" w:rsidRPr="007B022C">
        <w:rPr>
          <w:rFonts w:ascii="Tahoma" w:hAnsi="Tahoma" w:cs="Tahoma"/>
          <w:b/>
          <w:bCs/>
          <w:sz w:val="20"/>
          <w:szCs w:val="20"/>
        </w:rPr>
        <w:t>Provision of GP services to Ward A SJH Transitional Care Unit Based in St Luke's Hospital Rathgar and Hollybrook Lodge Residential Care for St. James’s Hospital</w:t>
      </w:r>
      <w:r w:rsidR="007B022C">
        <w:rPr>
          <w:rFonts w:ascii="Tahoma" w:hAnsi="Tahoma" w:cs="Tahoma"/>
          <w:b/>
          <w:bCs/>
          <w:sz w:val="20"/>
          <w:szCs w:val="20"/>
        </w:rPr>
        <w:t xml:space="preserve">  (GP services)</w:t>
      </w:r>
      <w:r w:rsidR="003F259D" w:rsidRPr="00A83423">
        <w:rPr>
          <w:rFonts w:ascii="Tahoma" w:hAnsi="Tahoma" w:cs="Tahoma"/>
          <w:b/>
          <w:bCs/>
          <w:sz w:val="20"/>
          <w:szCs w:val="20"/>
        </w:rPr>
        <w:t>, known as the Contracting Authority (CA)</w:t>
      </w:r>
    </w:p>
    <w:p w14:paraId="558B32BD" w14:textId="77777777" w:rsidR="00736ACC" w:rsidRPr="00B757CA" w:rsidRDefault="00736ACC" w:rsidP="2B25C7B4">
      <w:pPr>
        <w:pStyle w:val="Header"/>
        <w:rPr>
          <w:rFonts w:ascii="Arial" w:hAnsi="Arial" w:cs="Arial"/>
          <w:i/>
          <w:iCs/>
          <w:sz w:val="20"/>
          <w:szCs w:val="20"/>
        </w:rPr>
      </w:pPr>
    </w:p>
    <w:bookmarkEnd w:id="0"/>
    <w:p w14:paraId="582656DF" w14:textId="5232B646" w:rsidR="003F259D" w:rsidRDefault="003F259D" w:rsidP="003F259D">
      <w:pPr>
        <w:spacing w:before="30"/>
        <w:jc w:val="both"/>
        <w:rPr>
          <w:rFonts w:ascii="Tahoma" w:hAnsi="Tahoma" w:cs="Tahoma"/>
          <w:sz w:val="20"/>
          <w:szCs w:val="20"/>
        </w:rPr>
      </w:pPr>
      <w:r w:rsidRPr="005C4366">
        <w:rPr>
          <w:rFonts w:ascii="Tahoma" w:hAnsi="Tahoma" w:cs="Tahoma"/>
          <w:sz w:val="20"/>
          <w:szCs w:val="20"/>
        </w:rPr>
        <w:t>The procurement is being undertaken by the Board of St James’s Ho</w:t>
      </w:r>
      <w:r w:rsidR="007C1A39">
        <w:rPr>
          <w:rFonts w:ascii="Tahoma" w:hAnsi="Tahoma" w:cs="Tahoma"/>
          <w:sz w:val="20"/>
          <w:szCs w:val="20"/>
        </w:rPr>
        <w:t>spital, James’s Street Dublin 8</w:t>
      </w:r>
      <w:r w:rsidRPr="005C4366">
        <w:rPr>
          <w:rFonts w:ascii="Tahoma" w:hAnsi="Tahoma" w:cs="Tahoma"/>
          <w:sz w:val="20"/>
          <w:szCs w:val="20"/>
        </w:rPr>
        <w:t xml:space="preserve">.  For clarity the primary customer and the contract holder will be the Board of SJH. </w:t>
      </w:r>
    </w:p>
    <w:p w14:paraId="51DF9D86" w14:textId="77777777" w:rsidR="00736ACC" w:rsidRDefault="00736ACC" w:rsidP="00736ACC">
      <w:pPr>
        <w:spacing w:before="30"/>
        <w:jc w:val="both"/>
        <w:rPr>
          <w:rFonts w:ascii="Tahoma" w:hAnsi="Tahoma" w:cs="Tahoma"/>
          <w:sz w:val="20"/>
        </w:rPr>
      </w:pPr>
    </w:p>
    <w:p w14:paraId="0AAB08D5" w14:textId="73150F57" w:rsidR="00736ACC" w:rsidRDefault="00736ACC" w:rsidP="00736ACC">
      <w:pPr>
        <w:jc w:val="both"/>
        <w:rPr>
          <w:rFonts w:ascii="Tahoma" w:hAnsi="Tahoma" w:cs="Tahoma"/>
          <w:bCs/>
          <w:sz w:val="20"/>
        </w:rPr>
      </w:pPr>
      <w:r w:rsidRPr="00E171E7">
        <w:rPr>
          <w:rFonts w:ascii="Tahoma" w:hAnsi="Tahoma" w:cs="Tahoma"/>
          <w:color w:val="222222"/>
          <w:sz w:val="20"/>
        </w:rPr>
        <w:t>SJH</w:t>
      </w:r>
      <w:r w:rsidRPr="00E171E7">
        <w:rPr>
          <w:rFonts w:ascii="Tahoma" w:hAnsi="Tahoma" w:cs="Tahoma"/>
          <w:bCs/>
          <w:sz w:val="20"/>
        </w:rPr>
        <w:t xml:space="preserve"> is located in Dublin on a sixty-acre site to the immediate south of the river Liffey. The Hospital was constituted in its modern form in 1971 by Establishment order under the Health (Corporate Bodies) Act 1961 and has emerged as the largest University Teaching Hospital in the Republic of Ireland.  The Hospital is a major acute care, teaching and Research Centre.  </w:t>
      </w:r>
      <w:r w:rsidRPr="00E171E7">
        <w:rPr>
          <w:rFonts w:ascii="Tahoma" w:hAnsi="Tahoma" w:cs="Tahoma"/>
          <w:color w:val="222222"/>
          <w:sz w:val="20"/>
        </w:rPr>
        <w:t>Its academic partner is the University of Dublin, Trinity College.</w:t>
      </w:r>
      <w:r w:rsidRPr="00E171E7">
        <w:rPr>
          <w:rFonts w:ascii="Tahoma" w:hAnsi="Tahoma" w:cs="Tahoma"/>
          <w:bCs/>
          <w:sz w:val="20"/>
        </w:rPr>
        <w:t xml:space="preserve">  </w:t>
      </w:r>
      <w:r w:rsidRPr="00E171E7">
        <w:rPr>
          <w:rFonts w:ascii="Tahoma" w:hAnsi="Tahoma" w:cs="Tahoma"/>
          <w:sz w:val="20"/>
        </w:rPr>
        <w:t xml:space="preserve">Education is catered for primarily though the extensive linkages, which exist between the Hospital and the University of Dublin (Trinity College). This includes the Trinity Health Sciences Centre, which opened on Campus in 1994, providing teaching facilities for medical and nursing courses together with courses for allied professions of speech therapy, physiotherapy and occupational therapy.  </w:t>
      </w:r>
      <w:r w:rsidRPr="00E171E7">
        <w:rPr>
          <w:rFonts w:ascii="Tahoma" w:hAnsi="Tahoma" w:cs="Tahoma"/>
          <w:bCs/>
          <w:sz w:val="20"/>
        </w:rPr>
        <w:t>Services provided cover all the major medical and surgical specialties, the majority of which are delivered at Regional or National level supported by state of the art clinical, diagnostic, treatment and therapeutic facilities.</w:t>
      </w:r>
    </w:p>
    <w:p w14:paraId="5E7E7D1D" w14:textId="77777777" w:rsidR="00CD70CE" w:rsidRDefault="00CD70CE" w:rsidP="00736ACC">
      <w:pPr>
        <w:jc w:val="both"/>
        <w:rPr>
          <w:rFonts w:ascii="Tahoma" w:hAnsi="Tahoma" w:cs="Tahoma"/>
          <w:bCs/>
          <w:sz w:val="20"/>
        </w:rPr>
      </w:pPr>
    </w:p>
    <w:p w14:paraId="3592A20B" w14:textId="5786103C" w:rsidR="00EC4024" w:rsidRDefault="00EC4024" w:rsidP="00EC4024">
      <w:pPr>
        <w:jc w:val="both"/>
        <w:rPr>
          <w:rFonts w:ascii="Tahoma" w:hAnsi="Tahoma" w:cs="Tahoma"/>
          <w:sz w:val="20"/>
          <w:szCs w:val="20"/>
        </w:rPr>
      </w:pPr>
      <w:bookmarkStart w:id="1" w:name="_BPDCI_15"/>
      <w:r>
        <w:rPr>
          <w:rFonts w:ascii="Tahoma" w:hAnsi="Tahoma" w:cs="Tahoma"/>
          <w:sz w:val="20"/>
          <w:szCs w:val="20"/>
        </w:rPr>
        <w:t>The CA will be</w:t>
      </w:r>
      <w:r w:rsidRPr="00C218FF">
        <w:rPr>
          <w:rFonts w:ascii="Tahoma" w:hAnsi="Tahoma" w:cs="Tahoma"/>
          <w:sz w:val="20"/>
          <w:szCs w:val="20"/>
        </w:rPr>
        <w:t xml:space="preserve"> utilising </w:t>
      </w:r>
      <w:r w:rsidRPr="00D6695B">
        <w:rPr>
          <w:rFonts w:ascii="Tahoma" w:hAnsi="Tahoma" w:cs="Tahoma"/>
          <w:color w:val="000000"/>
          <w:sz w:val="20"/>
          <w:szCs w:val="20"/>
        </w:rPr>
        <w:t xml:space="preserve">the </w:t>
      </w:r>
      <w:r>
        <w:rPr>
          <w:rFonts w:ascii="Tahoma" w:hAnsi="Tahoma" w:cs="Tahoma"/>
          <w:color w:val="000000"/>
          <w:sz w:val="20"/>
          <w:szCs w:val="20"/>
          <w:lang w:val="en-US"/>
        </w:rPr>
        <w:t>Open</w:t>
      </w:r>
      <w:r w:rsidR="00B51C5D">
        <w:rPr>
          <w:rFonts w:ascii="Tahoma" w:hAnsi="Tahoma" w:cs="Tahoma"/>
          <w:color w:val="000000"/>
          <w:sz w:val="20"/>
          <w:szCs w:val="20"/>
          <w:lang w:val="en-US"/>
        </w:rPr>
        <w:t xml:space="preserve"> </w:t>
      </w:r>
      <w:r w:rsidR="00AB2989">
        <w:rPr>
          <w:rFonts w:ascii="Tahoma" w:hAnsi="Tahoma" w:cs="Tahoma"/>
          <w:color w:val="000000"/>
          <w:sz w:val="20"/>
          <w:szCs w:val="20"/>
          <w:lang w:val="en-US"/>
        </w:rPr>
        <w:t>p</w:t>
      </w:r>
      <w:r w:rsidRPr="00D6695B">
        <w:rPr>
          <w:rFonts w:ascii="Tahoma" w:hAnsi="Tahoma" w:cs="Tahoma"/>
          <w:color w:val="000000"/>
          <w:sz w:val="20"/>
          <w:szCs w:val="20"/>
          <w:lang w:val="en-US"/>
        </w:rPr>
        <w:t>rocedure</w:t>
      </w:r>
      <w:r w:rsidR="00A509B6">
        <w:rPr>
          <w:rFonts w:ascii="Tahoma" w:hAnsi="Tahoma" w:cs="Tahoma"/>
          <w:color w:val="000000"/>
          <w:sz w:val="20"/>
          <w:szCs w:val="20"/>
          <w:lang w:val="en-US"/>
        </w:rPr>
        <w:t xml:space="preserve"> (OJEU)</w:t>
      </w:r>
      <w:r w:rsidRPr="00C218FF">
        <w:rPr>
          <w:rFonts w:ascii="Tahoma" w:hAnsi="Tahoma" w:cs="Tahoma"/>
          <w:sz w:val="20"/>
          <w:szCs w:val="20"/>
        </w:rPr>
        <w:t xml:space="preserve"> under the European Union (Award of Public Authority Contracts) Regulations 2016 (S.I. No. 284/2016) which transposes Directive 2014/24/EU into Irish law.</w:t>
      </w:r>
      <w:bookmarkEnd w:id="1"/>
    </w:p>
    <w:p w14:paraId="555F5809" w14:textId="77777777" w:rsidR="00736ACC" w:rsidRPr="00E171E7" w:rsidRDefault="00736ACC" w:rsidP="00736ACC">
      <w:pPr>
        <w:rPr>
          <w:rFonts w:ascii="Tahoma" w:hAnsi="Tahoma" w:cs="Tahoma"/>
          <w:sz w:val="20"/>
        </w:rPr>
      </w:pPr>
      <w:r w:rsidRPr="00E171E7">
        <w:rPr>
          <w:rFonts w:ascii="Tahoma" w:hAnsi="Tahoma" w:cs="Tahoma"/>
          <w:sz w:val="20"/>
        </w:rPr>
        <w:t xml:space="preserve">  </w:t>
      </w:r>
    </w:p>
    <w:p w14:paraId="45C13B85" w14:textId="67CE816A" w:rsidR="00736ACC" w:rsidRDefault="00736ACC" w:rsidP="5919FE15">
      <w:pPr>
        <w:jc w:val="both"/>
        <w:rPr>
          <w:rFonts w:ascii="Tahoma" w:hAnsi="Tahoma" w:cs="Tahoma"/>
          <w:sz w:val="20"/>
          <w:szCs w:val="20"/>
        </w:rPr>
      </w:pPr>
      <w:r w:rsidRPr="5919FE15">
        <w:rPr>
          <w:rFonts w:ascii="Tahoma" w:hAnsi="Tahoma" w:cs="Tahoma"/>
          <w:color w:val="000000" w:themeColor="text1"/>
          <w:sz w:val="20"/>
          <w:szCs w:val="20"/>
        </w:rPr>
        <w:t xml:space="preserve">Tender submissions will be reviewed and evaluated by </w:t>
      </w:r>
      <w:r w:rsidR="00AB116B" w:rsidRPr="5919FE15">
        <w:rPr>
          <w:rFonts w:ascii="Tahoma" w:hAnsi="Tahoma" w:cs="Tahoma"/>
          <w:color w:val="000000" w:themeColor="text1"/>
          <w:sz w:val="20"/>
          <w:szCs w:val="20"/>
        </w:rPr>
        <w:t xml:space="preserve">the </w:t>
      </w:r>
      <w:r w:rsidRPr="5919FE15">
        <w:rPr>
          <w:rFonts w:ascii="Tahoma" w:hAnsi="Tahoma" w:cs="Tahoma"/>
          <w:color w:val="000000" w:themeColor="text1"/>
          <w:sz w:val="20"/>
          <w:szCs w:val="20"/>
        </w:rPr>
        <w:t xml:space="preserve">Procurement </w:t>
      </w:r>
      <w:r w:rsidR="00A509B6">
        <w:rPr>
          <w:rFonts w:ascii="Tahoma" w:hAnsi="Tahoma" w:cs="Tahoma"/>
          <w:color w:val="000000" w:themeColor="text1"/>
          <w:sz w:val="20"/>
          <w:szCs w:val="20"/>
        </w:rPr>
        <w:t>Evaluation</w:t>
      </w:r>
      <w:r w:rsidR="00A509B6" w:rsidRPr="5919FE15">
        <w:rPr>
          <w:rFonts w:ascii="Tahoma" w:hAnsi="Tahoma" w:cs="Tahoma"/>
          <w:color w:val="000000" w:themeColor="text1"/>
          <w:sz w:val="20"/>
          <w:szCs w:val="20"/>
        </w:rPr>
        <w:t xml:space="preserve"> </w:t>
      </w:r>
      <w:r w:rsidRPr="5919FE15">
        <w:rPr>
          <w:rFonts w:ascii="Tahoma" w:hAnsi="Tahoma" w:cs="Tahoma"/>
          <w:color w:val="000000" w:themeColor="text1"/>
          <w:sz w:val="20"/>
          <w:szCs w:val="20"/>
        </w:rPr>
        <w:t>Group</w:t>
      </w:r>
      <w:r w:rsidRPr="5919FE15">
        <w:rPr>
          <w:rFonts w:ascii="Tahoma" w:hAnsi="Tahoma" w:cs="Tahoma"/>
          <w:sz w:val="20"/>
          <w:szCs w:val="20"/>
        </w:rPr>
        <w:t xml:space="preserve"> </w:t>
      </w:r>
      <w:r w:rsidR="00A509B6">
        <w:rPr>
          <w:rFonts w:ascii="Tahoma" w:hAnsi="Tahoma" w:cs="Tahoma"/>
          <w:sz w:val="20"/>
          <w:szCs w:val="20"/>
        </w:rPr>
        <w:t xml:space="preserve">(PEG) </w:t>
      </w:r>
      <w:r w:rsidRPr="5919FE15">
        <w:rPr>
          <w:rFonts w:ascii="Tahoma" w:hAnsi="Tahoma" w:cs="Tahoma"/>
          <w:sz w:val="20"/>
          <w:szCs w:val="20"/>
        </w:rPr>
        <w:t>who</w:t>
      </w:r>
      <w:r w:rsidR="00600005" w:rsidRPr="5919FE15">
        <w:rPr>
          <w:rFonts w:ascii="Tahoma" w:hAnsi="Tahoma" w:cs="Tahoma"/>
          <w:sz w:val="20"/>
          <w:szCs w:val="20"/>
        </w:rPr>
        <w:t>se members</w:t>
      </w:r>
      <w:r w:rsidRPr="5919FE15">
        <w:rPr>
          <w:rFonts w:ascii="Tahoma" w:hAnsi="Tahoma" w:cs="Tahoma"/>
          <w:sz w:val="20"/>
          <w:szCs w:val="20"/>
        </w:rPr>
        <w:t xml:space="preserve"> ha</w:t>
      </w:r>
      <w:r w:rsidR="00600005" w:rsidRPr="5919FE15">
        <w:rPr>
          <w:rFonts w:ascii="Tahoma" w:hAnsi="Tahoma" w:cs="Tahoma"/>
          <w:sz w:val="20"/>
          <w:szCs w:val="20"/>
        </w:rPr>
        <w:t>ve</w:t>
      </w:r>
      <w:r w:rsidRPr="5919FE15">
        <w:rPr>
          <w:rFonts w:ascii="Tahoma" w:hAnsi="Tahoma" w:cs="Tahoma"/>
          <w:sz w:val="20"/>
          <w:szCs w:val="20"/>
        </w:rPr>
        <w:t xml:space="preserve"> been tasked by the CA with overseeing the tender process, in line with the award criteria as stated herein.  </w:t>
      </w:r>
    </w:p>
    <w:p w14:paraId="21152686" w14:textId="77777777" w:rsidR="00736ACC" w:rsidRDefault="00736ACC" w:rsidP="5919FE15">
      <w:pPr>
        <w:jc w:val="both"/>
        <w:rPr>
          <w:rFonts w:ascii="Tahoma" w:hAnsi="Tahoma" w:cs="Tahoma"/>
          <w:sz w:val="20"/>
          <w:szCs w:val="20"/>
        </w:rPr>
      </w:pPr>
    </w:p>
    <w:p w14:paraId="4373A7EA" w14:textId="4B186607" w:rsidR="00736ACC" w:rsidRPr="00D57048" w:rsidRDefault="00736ACC" w:rsidP="4DD4A7D3">
      <w:pPr>
        <w:jc w:val="both"/>
        <w:rPr>
          <w:rFonts w:ascii="Tahoma" w:hAnsi="Tahoma" w:cs="Tahoma"/>
          <w:sz w:val="20"/>
          <w:szCs w:val="20"/>
        </w:rPr>
      </w:pPr>
      <w:r w:rsidRPr="5919FE15">
        <w:rPr>
          <w:rFonts w:ascii="Tahoma" w:hAnsi="Tahoma" w:cs="Tahoma"/>
          <w:sz w:val="20"/>
          <w:szCs w:val="20"/>
        </w:rPr>
        <w:t>As a result of this process the CA i</w:t>
      </w:r>
      <w:r w:rsidR="00F535EE" w:rsidRPr="5919FE15">
        <w:rPr>
          <w:rFonts w:ascii="Tahoma" w:hAnsi="Tahoma" w:cs="Tahoma"/>
          <w:sz w:val="20"/>
          <w:szCs w:val="20"/>
        </w:rPr>
        <w:t xml:space="preserve">ntends to appoint a Preferred Tenderer </w:t>
      </w:r>
      <w:r w:rsidR="007B022C">
        <w:rPr>
          <w:rFonts w:ascii="Tahoma" w:hAnsi="Tahoma" w:cs="Tahoma"/>
          <w:sz w:val="20"/>
          <w:szCs w:val="20"/>
        </w:rPr>
        <w:t xml:space="preserve">for each lot </w:t>
      </w:r>
      <w:r w:rsidRPr="5919FE15">
        <w:rPr>
          <w:rFonts w:ascii="Tahoma" w:hAnsi="Tahoma" w:cs="Tahoma"/>
          <w:sz w:val="20"/>
          <w:szCs w:val="20"/>
        </w:rPr>
        <w:t>who will bear full responsibility for the provisio</w:t>
      </w:r>
      <w:r w:rsidR="00E144DE" w:rsidRPr="5919FE15">
        <w:rPr>
          <w:rFonts w:ascii="Tahoma" w:hAnsi="Tahoma" w:cs="Tahoma"/>
          <w:sz w:val="20"/>
          <w:szCs w:val="20"/>
        </w:rPr>
        <w:t>n of</w:t>
      </w:r>
      <w:r w:rsidR="006C062F" w:rsidRPr="5919FE15">
        <w:rPr>
          <w:rFonts w:ascii="Tahoma" w:hAnsi="Tahoma" w:cs="Tahoma"/>
          <w:sz w:val="20"/>
          <w:szCs w:val="20"/>
        </w:rPr>
        <w:t xml:space="preserve"> </w:t>
      </w:r>
      <w:r w:rsidR="007B022C">
        <w:rPr>
          <w:rFonts w:ascii="Tahoma" w:hAnsi="Tahoma" w:cs="Tahoma"/>
          <w:sz w:val="20"/>
          <w:szCs w:val="20"/>
        </w:rPr>
        <w:t>GP services</w:t>
      </w:r>
      <w:r w:rsidRPr="5919FE15">
        <w:rPr>
          <w:rFonts w:ascii="Tahoma" w:hAnsi="Tahoma" w:cs="Tahoma"/>
          <w:sz w:val="20"/>
          <w:szCs w:val="20"/>
        </w:rPr>
        <w:t>. The CA will evaluate cost proposals based on each submission and combine with the qualitative scores to identify the Most Economically Advantageous Tender Overall.  The contract will be awarded to the Tenderer</w:t>
      </w:r>
      <w:r w:rsidR="00E7002C">
        <w:rPr>
          <w:rFonts w:ascii="Tahoma" w:hAnsi="Tahoma" w:cs="Tahoma"/>
          <w:sz w:val="20"/>
          <w:szCs w:val="20"/>
        </w:rPr>
        <w:t xml:space="preserve"> </w:t>
      </w:r>
      <w:r w:rsidRPr="5919FE15">
        <w:rPr>
          <w:rFonts w:ascii="Tahoma" w:hAnsi="Tahoma" w:cs="Tahoma"/>
          <w:sz w:val="20"/>
          <w:szCs w:val="20"/>
        </w:rPr>
        <w:t xml:space="preserve">deemed by the </w:t>
      </w:r>
      <w:r w:rsidR="00A509B6">
        <w:rPr>
          <w:rFonts w:ascii="Tahoma" w:hAnsi="Tahoma" w:cs="Tahoma"/>
          <w:color w:val="000000" w:themeColor="text1"/>
          <w:sz w:val="20"/>
          <w:szCs w:val="20"/>
        </w:rPr>
        <w:t>PEG</w:t>
      </w:r>
      <w:r w:rsidR="00877B40" w:rsidRPr="5919FE15">
        <w:rPr>
          <w:rFonts w:ascii="Tahoma" w:hAnsi="Tahoma" w:cs="Tahoma"/>
          <w:sz w:val="20"/>
          <w:szCs w:val="20"/>
        </w:rPr>
        <w:t xml:space="preserve"> </w:t>
      </w:r>
      <w:r w:rsidRPr="5919FE15">
        <w:rPr>
          <w:rFonts w:ascii="Tahoma" w:hAnsi="Tahoma" w:cs="Tahoma"/>
          <w:sz w:val="20"/>
          <w:szCs w:val="20"/>
        </w:rPr>
        <w:t xml:space="preserve">to have submitted the Most Economically Advantageous Tender overall.  </w:t>
      </w:r>
    </w:p>
    <w:p w14:paraId="46FD8F8E" w14:textId="77777777" w:rsidR="003531C1" w:rsidRDefault="003531C1" w:rsidP="00736ACC">
      <w:pPr>
        <w:jc w:val="both"/>
        <w:rPr>
          <w:rFonts w:ascii="Tahoma" w:hAnsi="Tahoma" w:cs="Tahoma"/>
          <w:sz w:val="20"/>
        </w:rPr>
      </w:pPr>
    </w:p>
    <w:p w14:paraId="0879025F" w14:textId="77777777" w:rsidR="00736ACC" w:rsidRDefault="00736ACC" w:rsidP="00736ACC">
      <w:pPr>
        <w:jc w:val="both"/>
        <w:rPr>
          <w:rFonts w:ascii="Tahoma" w:hAnsi="Tahoma" w:cs="Tahoma"/>
          <w:sz w:val="20"/>
        </w:rPr>
      </w:pPr>
      <w:r w:rsidRPr="00225C98">
        <w:rPr>
          <w:rFonts w:ascii="Tahoma" w:hAnsi="Tahoma" w:cs="Tahoma"/>
          <w:sz w:val="20"/>
        </w:rPr>
        <w:t xml:space="preserve">The CA reserves the right with advance notice (and without giving reasons, unless so required) to amend or otherwise change the process or to terminate the process. The tender document does not represent a commitment to enter into any contract. </w:t>
      </w:r>
    </w:p>
    <w:p w14:paraId="255CAA70" w14:textId="77777777" w:rsidR="00736ACC" w:rsidRPr="00597B29" w:rsidRDefault="00736ACC" w:rsidP="00736ACC">
      <w:pPr>
        <w:jc w:val="both"/>
        <w:rPr>
          <w:rFonts w:ascii="Tahoma" w:hAnsi="Tahoma" w:cs="Tahoma"/>
          <w:sz w:val="20"/>
        </w:rPr>
      </w:pPr>
    </w:p>
    <w:p w14:paraId="1E372906" w14:textId="30EA3B83" w:rsidR="00F8438F" w:rsidRDefault="00F8438F" w:rsidP="00F8438F">
      <w:pPr>
        <w:jc w:val="both"/>
        <w:rPr>
          <w:rFonts w:ascii="Tahoma" w:hAnsi="Tahoma" w:cs="Tahoma"/>
          <w:b/>
          <w:sz w:val="20"/>
          <w:szCs w:val="20"/>
        </w:rPr>
      </w:pPr>
      <w:r w:rsidRPr="005C4366">
        <w:rPr>
          <w:rFonts w:ascii="Tahoma" w:hAnsi="Tahoma" w:cs="Tahoma"/>
          <w:sz w:val="20"/>
          <w:szCs w:val="20"/>
        </w:rPr>
        <w:t xml:space="preserve">Interested Parties (referred to herein as "Tenderers") are advised to read all the tender documentation and to ensure that their submission complies with the instructions contained in this </w:t>
      </w:r>
      <w:r>
        <w:rPr>
          <w:rFonts w:ascii="Tahoma" w:hAnsi="Tahoma" w:cs="Tahoma"/>
          <w:sz w:val="20"/>
          <w:szCs w:val="20"/>
        </w:rPr>
        <w:t>CFT</w:t>
      </w:r>
      <w:r w:rsidRPr="005C4366">
        <w:rPr>
          <w:rFonts w:ascii="Tahoma" w:hAnsi="Tahoma" w:cs="Tahoma"/>
          <w:sz w:val="20"/>
          <w:szCs w:val="20"/>
        </w:rPr>
        <w:t xml:space="preserve"> document and that all information requested is returned</w:t>
      </w:r>
      <w:r w:rsidRPr="005C4366">
        <w:rPr>
          <w:rFonts w:ascii="Tahoma" w:hAnsi="Tahoma" w:cs="Tahoma"/>
          <w:b/>
          <w:sz w:val="20"/>
          <w:szCs w:val="20"/>
        </w:rPr>
        <w:t xml:space="preserve">. </w:t>
      </w:r>
    </w:p>
    <w:p w14:paraId="24F9CD35" w14:textId="77777777" w:rsidR="00680D52" w:rsidRDefault="00680D52" w:rsidP="00F8438F">
      <w:pPr>
        <w:jc w:val="both"/>
        <w:rPr>
          <w:rFonts w:ascii="Tahoma" w:hAnsi="Tahoma" w:cs="Tahoma"/>
          <w:b/>
          <w:sz w:val="20"/>
          <w:szCs w:val="20"/>
        </w:rPr>
      </w:pPr>
    </w:p>
    <w:p w14:paraId="452D8732" w14:textId="77777777" w:rsidR="00F8438F" w:rsidRDefault="00F8438F" w:rsidP="00F8438F">
      <w:pPr>
        <w:jc w:val="both"/>
        <w:rPr>
          <w:rFonts w:ascii="Tahoma" w:hAnsi="Tahoma" w:cs="Tahoma"/>
          <w:b/>
          <w:sz w:val="20"/>
          <w:szCs w:val="20"/>
        </w:rPr>
      </w:pPr>
      <w:r w:rsidRPr="005C4366">
        <w:rPr>
          <w:rFonts w:ascii="Tahoma" w:hAnsi="Tahoma" w:cs="Tahoma"/>
          <w:b/>
          <w:sz w:val="20"/>
          <w:szCs w:val="20"/>
        </w:rPr>
        <w:lastRenderedPageBreak/>
        <w:t xml:space="preserve">Failure to meet the tender requirements as set out in this </w:t>
      </w:r>
      <w:r>
        <w:rPr>
          <w:rFonts w:ascii="Tahoma" w:hAnsi="Tahoma" w:cs="Tahoma"/>
          <w:b/>
          <w:sz w:val="20"/>
          <w:szCs w:val="20"/>
        </w:rPr>
        <w:t>CFT</w:t>
      </w:r>
      <w:r w:rsidRPr="005C4366">
        <w:rPr>
          <w:rFonts w:ascii="Tahoma" w:hAnsi="Tahoma" w:cs="Tahoma"/>
          <w:b/>
          <w:sz w:val="20"/>
          <w:szCs w:val="20"/>
        </w:rPr>
        <w:t xml:space="preserve"> document may eliminate your organisation from further consideration </w:t>
      </w:r>
      <w:r>
        <w:rPr>
          <w:rFonts w:ascii="Tahoma" w:hAnsi="Tahoma" w:cs="Tahoma"/>
          <w:b/>
          <w:sz w:val="20"/>
          <w:szCs w:val="20"/>
        </w:rPr>
        <w:t>for</w:t>
      </w:r>
      <w:r w:rsidRPr="005C4366">
        <w:rPr>
          <w:rFonts w:ascii="Tahoma" w:hAnsi="Tahoma" w:cs="Tahoma"/>
          <w:b/>
          <w:sz w:val="20"/>
          <w:szCs w:val="20"/>
        </w:rPr>
        <w:t xml:space="preserve"> this tender. </w:t>
      </w:r>
    </w:p>
    <w:p w14:paraId="7EA875F5" w14:textId="77777777" w:rsidR="00F8438F" w:rsidRDefault="00F8438F" w:rsidP="00F8438F">
      <w:pPr>
        <w:jc w:val="both"/>
        <w:rPr>
          <w:rFonts w:ascii="Tahoma" w:hAnsi="Tahoma" w:cs="Tahoma"/>
          <w:sz w:val="20"/>
          <w:szCs w:val="20"/>
        </w:rPr>
      </w:pPr>
      <w:r w:rsidRPr="005C4366">
        <w:rPr>
          <w:rFonts w:ascii="Tahoma" w:hAnsi="Tahoma" w:cs="Tahoma"/>
          <w:sz w:val="20"/>
          <w:szCs w:val="20"/>
        </w:rPr>
        <w:t xml:space="preserve">The </w:t>
      </w:r>
      <w:r>
        <w:rPr>
          <w:rFonts w:ascii="Tahoma" w:hAnsi="Tahoma" w:cs="Tahoma"/>
          <w:sz w:val="20"/>
          <w:szCs w:val="20"/>
        </w:rPr>
        <w:t>CFT</w:t>
      </w:r>
      <w:r w:rsidRPr="005C4366">
        <w:rPr>
          <w:rFonts w:ascii="Tahoma" w:hAnsi="Tahoma" w:cs="Tahoma"/>
          <w:sz w:val="20"/>
          <w:szCs w:val="20"/>
        </w:rPr>
        <w:t xml:space="preserve"> </w:t>
      </w:r>
      <w:r>
        <w:rPr>
          <w:rFonts w:ascii="Tahoma" w:hAnsi="Tahoma" w:cs="Tahoma"/>
          <w:sz w:val="20"/>
          <w:szCs w:val="20"/>
        </w:rPr>
        <w:t>consists of the following documents</w:t>
      </w:r>
      <w:r w:rsidRPr="005C4366">
        <w:rPr>
          <w:rFonts w:ascii="Tahoma" w:hAnsi="Tahoma" w:cs="Tahoma"/>
          <w:sz w:val="20"/>
          <w:szCs w:val="20"/>
        </w:rPr>
        <w:t>:</w:t>
      </w:r>
    </w:p>
    <w:p w14:paraId="011B16D6" w14:textId="77777777" w:rsidR="006E78AA" w:rsidRPr="00922B27" w:rsidRDefault="006E78AA" w:rsidP="006E78AA">
      <w:pPr>
        <w:jc w:val="both"/>
        <w:rPr>
          <w:rFonts w:ascii="Tahoma" w:hAnsi="Tahoma" w:cs="Tahoma"/>
          <w:sz w:val="20"/>
        </w:rPr>
      </w:pPr>
      <w:r w:rsidRPr="00922B27">
        <w:rPr>
          <w:rFonts w:ascii="Tahoma" w:hAnsi="Tahoma" w:cs="Tahoma"/>
          <w:sz w:val="20"/>
        </w:rPr>
        <w:tab/>
      </w:r>
    </w:p>
    <w:tbl>
      <w:tblPr>
        <w:tblStyle w:val="TableGrid"/>
        <w:tblW w:w="0" w:type="auto"/>
        <w:tblLook w:val="04A0" w:firstRow="1" w:lastRow="0" w:firstColumn="1" w:lastColumn="0" w:noHBand="0" w:noVBand="1"/>
      </w:tblPr>
      <w:tblGrid>
        <w:gridCol w:w="2342"/>
        <w:gridCol w:w="8114"/>
      </w:tblGrid>
      <w:tr w:rsidR="00F8438F" w:rsidRPr="009E3BB4" w14:paraId="71828CDA" w14:textId="77777777" w:rsidTr="00445CD9">
        <w:tc>
          <w:tcPr>
            <w:tcW w:w="2342" w:type="dxa"/>
          </w:tcPr>
          <w:p w14:paraId="336FC4B1" w14:textId="77777777" w:rsidR="00F8438F" w:rsidRDefault="00F8438F" w:rsidP="00445CD9">
            <w:pPr>
              <w:jc w:val="both"/>
              <w:rPr>
                <w:rFonts w:ascii="Tahoma" w:hAnsi="Tahoma" w:cs="Tahoma"/>
                <w:b/>
                <w:sz w:val="20"/>
                <w:szCs w:val="20"/>
              </w:rPr>
            </w:pPr>
            <w:r>
              <w:rPr>
                <w:rFonts w:ascii="Tahoma" w:hAnsi="Tahoma" w:cs="Tahoma"/>
                <w:b/>
                <w:sz w:val="20"/>
                <w:szCs w:val="20"/>
              </w:rPr>
              <w:t>Document 001</w:t>
            </w:r>
          </w:p>
        </w:tc>
        <w:tc>
          <w:tcPr>
            <w:tcW w:w="8114" w:type="dxa"/>
          </w:tcPr>
          <w:p w14:paraId="61D989A6" w14:textId="0FC23AC3" w:rsidR="00F8438F" w:rsidRPr="009E3BB4" w:rsidRDefault="00F8438F" w:rsidP="00445CD9">
            <w:pPr>
              <w:jc w:val="both"/>
              <w:rPr>
                <w:rFonts w:ascii="Tahoma" w:hAnsi="Tahoma" w:cs="Tahoma"/>
                <w:sz w:val="20"/>
                <w:szCs w:val="20"/>
              </w:rPr>
            </w:pPr>
            <w:r>
              <w:rPr>
                <w:rFonts w:ascii="Tahoma" w:hAnsi="Tahoma" w:cs="Tahoma"/>
                <w:sz w:val="20"/>
                <w:szCs w:val="20"/>
              </w:rPr>
              <w:t xml:space="preserve">Call for Tender for the </w:t>
            </w:r>
            <w:r w:rsidR="00A837F7">
              <w:rPr>
                <w:rFonts w:ascii="Tahoma" w:hAnsi="Tahoma" w:cs="Tahoma"/>
                <w:sz w:val="20"/>
                <w:szCs w:val="20"/>
              </w:rPr>
              <w:t xml:space="preserve">Provision of </w:t>
            </w:r>
            <w:r w:rsidR="00244437">
              <w:rPr>
                <w:rFonts w:ascii="Tahoma" w:hAnsi="Tahoma" w:cs="Tahoma"/>
                <w:sz w:val="20"/>
                <w:szCs w:val="20"/>
              </w:rPr>
              <w:t xml:space="preserve">GP Services </w:t>
            </w:r>
            <w:r>
              <w:rPr>
                <w:rFonts w:ascii="Tahoma" w:hAnsi="Tahoma" w:cs="Tahoma"/>
                <w:sz w:val="20"/>
                <w:szCs w:val="20"/>
              </w:rPr>
              <w:t xml:space="preserve"> </w:t>
            </w:r>
            <w:r>
              <w:rPr>
                <w:rFonts w:ascii="Tahoma" w:hAnsi="Tahoma" w:cs="Tahoma"/>
                <w:bCs/>
                <w:sz w:val="20"/>
                <w:szCs w:val="20"/>
              </w:rPr>
              <w:t xml:space="preserve"> </w:t>
            </w:r>
          </w:p>
        </w:tc>
      </w:tr>
      <w:tr w:rsidR="00F8438F" w14:paraId="641DD44C" w14:textId="77777777" w:rsidTr="00445CD9">
        <w:tc>
          <w:tcPr>
            <w:tcW w:w="2342" w:type="dxa"/>
          </w:tcPr>
          <w:p w14:paraId="38628873" w14:textId="77777777" w:rsidR="00F8438F" w:rsidRDefault="00F8438F" w:rsidP="00445CD9">
            <w:pPr>
              <w:jc w:val="both"/>
              <w:rPr>
                <w:rFonts w:ascii="Tahoma" w:hAnsi="Tahoma" w:cs="Tahoma"/>
                <w:b/>
                <w:sz w:val="20"/>
                <w:szCs w:val="20"/>
              </w:rPr>
            </w:pPr>
            <w:r>
              <w:rPr>
                <w:rFonts w:ascii="Tahoma" w:hAnsi="Tahoma" w:cs="Tahoma"/>
                <w:b/>
                <w:sz w:val="20"/>
                <w:szCs w:val="20"/>
              </w:rPr>
              <w:t xml:space="preserve">Document 002 </w:t>
            </w:r>
          </w:p>
        </w:tc>
        <w:tc>
          <w:tcPr>
            <w:tcW w:w="8114" w:type="dxa"/>
          </w:tcPr>
          <w:p w14:paraId="371963FE" w14:textId="77777777" w:rsidR="00F8438F" w:rsidRDefault="00F8438F" w:rsidP="00445CD9">
            <w:pPr>
              <w:jc w:val="both"/>
              <w:rPr>
                <w:rFonts w:ascii="Tahoma" w:hAnsi="Tahoma" w:cs="Tahoma"/>
                <w:sz w:val="20"/>
                <w:szCs w:val="20"/>
              </w:rPr>
            </w:pPr>
            <w:r w:rsidRPr="00420AF5">
              <w:rPr>
                <w:rFonts w:ascii="Tahoma" w:hAnsi="Tahoma" w:cs="Tahoma"/>
                <w:sz w:val="20"/>
                <w:szCs w:val="20"/>
              </w:rPr>
              <w:t>Economic</w:t>
            </w:r>
            <w:r>
              <w:rPr>
                <w:rFonts w:ascii="Tahoma" w:hAnsi="Tahoma" w:cs="Tahoma"/>
                <w:sz w:val="20"/>
                <w:szCs w:val="20"/>
              </w:rPr>
              <w:t xml:space="preserve"> and</w:t>
            </w:r>
            <w:r w:rsidRPr="00420AF5">
              <w:rPr>
                <w:rFonts w:ascii="Tahoma" w:hAnsi="Tahoma" w:cs="Tahoma"/>
                <w:sz w:val="20"/>
                <w:szCs w:val="20"/>
              </w:rPr>
              <w:t xml:space="preserve"> Financial Capacity Response Document</w:t>
            </w:r>
            <w:r>
              <w:rPr>
                <w:rFonts w:ascii="Tahoma" w:hAnsi="Tahoma" w:cs="Tahoma"/>
                <w:sz w:val="20"/>
                <w:szCs w:val="20"/>
              </w:rPr>
              <w:t xml:space="preserve">   </w:t>
            </w:r>
          </w:p>
        </w:tc>
      </w:tr>
      <w:tr w:rsidR="00F8438F" w:rsidRPr="00797DBD" w14:paraId="558EB67E" w14:textId="77777777" w:rsidTr="00445CD9">
        <w:tc>
          <w:tcPr>
            <w:tcW w:w="2342" w:type="dxa"/>
          </w:tcPr>
          <w:p w14:paraId="67665D52" w14:textId="77777777" w:rsidR="00F8438F" w:rsidRPr="00797DBD" w:rsidRDefault="00F8438F" w:rsidP="00445CD9">
            <w:pPr>
              <w:jc w:val="both"/>
              <w:rPr>
                <w:rFonts w:ascii="Tahoma" w:hAnsi="Tahoma" w:cs="Tahoma"/>
                <w:sz w:val="20"/>
                <w:szCs w:val="20"/>
              </w:rPr>
            </w:pPr>
            <w:r>
              <w:rPr>
                <w:rFonts w:ascii="Tahoma" w:hAnsi="Tahoma" w:cs="Tahoma"/>
                <w:b/>
                <w:sz w:val="20"/>
                <w:szCs w:val="20"/>
              </w:rPr>
              <w:t>Document 003</w:t>
            </w:r>
          </w:p>
        </w:tc>
        <w:tc>
          <w:tcPr>
            <w:tcW w:w="8114" w:type="dxa"/>
          </w:tcPr>
          <w:p w14:paraId="5D16FA57" w14:textId="538F456E" w:rsidR="00F8438F" w:rsidRPr="00797DBD" w:rsidRDefault="00680D52" w:rsidP="00445CD9">
            <w:pPr>
              <w:jc w:val="both"/>
              <w:rPr>
                <w:rFonts w:ascii="Tahoma" w:hAnsi="Tahoma" w:cs="Tahoma"/>
                <w:b/>
                <w:sz w:val="20"/>
                <w:szCs w:val="20"/>
              </w:rPr>
            </w:pPr>
            <w:r>
              <w:rPr>
                <w:rFonts w:ascii="Tahoma" w:hAnsi="Tahoma" w:cs="Tahoma"/>
                <w:sz w:val="20"/>
                <w:szCs w:val="20"/>
              </w:rPr>
              <w:t xml:space="preserve">Service Proposal </w:t>
            </w:r>
            <w:r w:rsidR="00F8438F">
              <w:rPr>
                <w:rFonts w:ascii="Tahoma" w:hAnsi="Tahoma" w:cs="Tahoma"/>
                <w:sz w:val="20"/>
                <w:szCs w:val="20"/>
              </w:rPr>
              <w:t xml:space="preserve">Response Document    </w:t>
            </w:r>
          </w:p>
        </w:tc>
      </w:tr>
      <w:tr w:rsidR="00F8438F" w14:paraId="12DA39AB" w14:textId="77777777" w:rsidTr="00445CD9">
        <w:tc>
          <w:tcPr>
            <w:tcW w:w="2342" w:type="dxa"/>
          </w:tcPr>
          <w:p w14:paraId="5EFBE646" w14:textId="3B09914B" w:rsidR="00F8438F" w:rsidRDefault="00F8438F" w:rsidP="00445CD9">
            <w:pPr>
              <w:jc w:val="both"/>
              <w:rPr>
                <w:rFonts w:ascii="Tahoma" w:hAnsi="Tahoma" w:cs="Tahoma"/>
                <w:b/>
                <w:sz w:val="20"/>
                <w:szCs w:val="20"/>
              </w:rPr>
            </w:pPr>
            <w:r>
              <w:rPr>
                <w:rFonts w:ascii="Tahoma" w:hAnsi="Tahoma" w:cs="Tahoma"/>
                <w:b/>
                <w:sz w:val="20"/>
                <w:szCs w:val="20"/>
              </w:rPr>
              <w:t>Document 004</w:t>
            </w:r>
            <w:r w:rsidR="00EB5DEB">
              <w:rPr>
                <w:rFonts w:ascii="Tahoma" w:hAnsi="Tahoma" w:cs="Tahoma"/>
                <w:b/>
                <w:sz w:val="20"/>
                <w:szCs w:val="20"/>
              </w:rPr>
              <w:t>a</w:t>
            </w:r>
            <w:r>
              <w:rPr>
                <w:rFonts w:ascii="Tahoma" w:hAnsi="Tahoma" w:cs="Tahoma"/>
                <w:b/>
                <w:sz w:val="20"/>
                <w:szCs w:val="20"/>
              </w:rPr>
              <w:t xml:space="preserve"> </w:t>
            </w:r>
          </w:p>
        </w:tc>
        <w:tc>
          <w:tcPr>
            <w:tcW w:w="8114" w:type="dxa"/>
          </w:tcPr>
          <w:p w14:paraId="00BDF7DB" w14:textId="1285DCAE" w:rsidR="00F8438F" w:rsidRDefault="00F8438F" w:rsidP="00445CD9">
            <w:pPr>
              <w:jc w:val="both"/>
              <w:rPr>
                <w:rFonts w:ascii="Tahoma" w:hAnsi="Tahoma" w:cs="Tahoma"/>
                <w:sz w:val="20"/>
                <w:szCs w:val="20"/>
              </w:rPr>
            </w:pPr>
            <w:r>
              <w:rPr>
                <w:rFonts w:ascii="Tahoma" w:hAnsi="Tahoma" w:cs="Tahoma"/>
                <w:sz w:val="20"/>
                <w:szCs w:val="20"/>
              </w:rPr>
              <w:t>Compulsory Pricing Schedule</w:t>
            </w:r>
            <w:r w:rsidR="00EB5DEB">
              <w:rPr>
                <w:rFonts w:ascii="Tahoma" w:hAnsi="Tahoma" w:cs="Tahoma"/>
                <w:sz w:val="20"/>
                <w:szCs w:val="20"/>
              </w:rPr>
              <w:t xml:space="preserve"> – St Luke’s </w:t>
            </w:r>
          </w:p>
        </w:tc>
      </w:tr>
      <w:tr w:rsidR="00EB5DEB" w14:paraId="0534EDD9" w14:textId="77777777" w:rsidTr="00445CD9">
        <w:tc>
          <w:tcPr>
            <w:tcW w:w="2342" w:type="dxa"/>
          </w:tcPr>
          <w:p w14:paraId="60CC8035" w14:textId="22D42D71" w:rsidR="00EB5DEB" w:rsidRDefault="00EB5DEB" w:rsidP="00445CD9">
            <w:pPr>
              <w:jc w:val="both"/>
              <w:rPr>
                <w:rFonts w:ascii="Tahoma" w:hAnsi="Tahoma" w:cs="Tahoma"/>
                <w:b/>
                <w:sz w:val="20"/>
                <w:szCs w:val="20"/>
              </w:rPr>
            </w:pPr>
            <w:r>
              <w:rPr>
                <w:rFonts w:ascii="Tahoma" w:hAnsi="Tahoma" w:cs="Tahoma"/>
                <w:b/>
                <w:sz w:val="20"/>
                <w:szCs w:val="20"/>
              </w:rPr>
              <w:t>Document 004b</w:t>
            </w:r>
          </w:p>
        </w:tc>
        <w:tc>
          <w:tcPr>
            <w:tcW w:w="8114" w:type="dxa"/>
          </w:tcPr>
          <w:p w14:paraId="205F5B0E" w14:textId="46DA0D5C" w:rsidR="00EB5DEB" w:rsidRDefault="00EB5DEB" w:rsidP="00445CD9">
            <w:pPr>
              <w:jc w:val="both"/>
              <w:rPr>
                <w:rFonts w:ascii="Tahoma" w:hAnsi="Tahoma" w:cs="Tahoma"/>
                <w:sz w:val="20"/>
                <w:szCs w:val="20"/>
              </w:rPr>
            </w:pPr>
            <w:r>
              <w:rPr>
                <w:rFonts w:ascii="Tahoma" w:hAnsi="Tahoma" w:cs="Tahoma"/>
                <w:sz w:val="20"/>
                <w:szCs w:val="20"/>
              </w:rPr>
              <w:t xml:space="preserve">Compulsory Pricing Schedule – Hollybrook </w:t>
            </w:r>
          </w:p>
        </w:tc>
      </w:tr>
      <w:tr w:rsidR="00F8438F" w14:paraId="53451EA7" w14:textId="77777777" w:rsidTr="00445CD9">
        <w:tc>
          <w:tcPr>
            <w:tcW w:w="2342" w:type="dxa"/>
          </w:tcPr>
          <w:p w14:paraId="58E315EF" w14:textId="77777777" w:rsidR="00F8438F" w:rsidRDefault="00F8438F" w:rsidP="00445CD9">
            <w:pPr>
              <w:jc w:val="both"/>
              <w:rPr>
                <w:rFonts w:ascii="Tahoma" w:hAnsi="Tahoma" w:cs="Tahoma"/>
                <w:b/>
                <w:sz w:val="20"/>
                <w:szCs w:val="20"/>
              </w:rPr>
            </w:pPr>
            <w:r>
              <w:rPr>
                <w:rFonts w:ascii="Tahoma" w:hAnsi="Tahoma" w:cs="Tahoma"/>
                <w:b/>
                <w:sz w:val="20"/>
                <w:szCs w:val="20"/>
              </w:rPr>
              <w:t>Document 005</w:t>
            </w:r>
          </w:p>
        </w:tc>
        <w:tc>
          <w:tcPr>
            <w:tcW w:w="8114" w:type="dxa"/>
          </w:tcPr>
          <w:p w14:paraId="1ACD5BBD" w14:textId="77777777" w:rsidR="00F8438F" w:rsidRDefault="00F8438F" w:rsidP="00445CD9">
            <w:pPr>
              <w:jc w:val="both"/>
              <w:rPr>
                <w:rFonts w:ascii="Tahoma" w:hAnsi="Tahoma" w:cs="Tahoma"/>
                <w:sz w:val="20"/>
                <w:szCs w:val="20"/>
              </w:rPr>
            </w:pPr>
            <w:r>
              <w:rPr>
                <w:rFonts w:ascii="Tahoma" w:hAnsi="Tahoma" w:cs="Tahoma"/>
                <w:sz w:val="20"/>
                <w:szCs w:val="20"/>
              </w:rPr>
              <w:t xml:space="preserve">CA Terms and Conditions  </w:t>
            </w:r>
          </w:p>
        </w:tc>
      </w:tr>
      <w:tr w:rsidR="00F8438F" w:rsidRPr="002420E3" w14:paraId="21BEC70A" w14:textId="77777777" w:rsidTr="00445CD9">
        <w:tc>
          <w:tcPr>
            <w:tcW w:w="2342" w:type="dxa"/>
          </w:tcPr>
          <w:p w14:paraId="1DB5C0F7" w14:textId="77777777" w:rsidR="00F8438F" w:rsidRPr="002420E3" w:rsidRDefault="00F8438F" w:rsidP="00445CD9">
            <w:pPr>
              <w:jc w:val="both"/>
              <w:rPr>
                <w:rFonts w:ascii="Tahoma" w:hAnsi="Tahoma" w:cs="Tahoma"/>
                <w:b/>
                <w:sz w:val="20"/>
                <w:szCs w:val="20"/>
              </w:rPr>
            </w:pPr>
            <w:r w:rsidRPr="002420E3">
              <w:rPr>
                <w:rFonts w:ascii="Tahoma" w:hAnsi="Tahoma" w:cs="Tahoma"/>
                <w:b/>
                <w:sz w:val="20"/>
                <w:szCs w:val="20"/>
              </w:rPr>
              <w:t xml:space="preserve">Document 006 </w:t>
            </w:r>
          </w:p>
        </w:tc>
        <w:tc>
          <w:tcPr>
            <w:tcW w:w="8114" w:type="dxa"/>
          </w:tcPr>
          <w:p w14:paraId="60B88478" w14:textId="77777777" w:rsidR="00F8438F" w:rsidRPr="002420E3" w:rsidRDefault="00F8438F" w:rsidP="00445CD9">
            <w:pPr>
              <w:jc w:val="both"/>
              <w:rPr>
                <w:rFonts w:ascii="Tahoma" w:hAnsi="Tahoma" w:cs="Tahoma"/>
                <w:sz w:val="20"/>
                <w:szCs w:val="20"/>
              </w:rPr>
            </w:pPr>
            <w:r w:rsidRPr="002420E3">
              <w:rPr>
                <w:rFonts w:ascii="Tahoma" w:hAnsi="Tahoma" w:cs="Tahoma"/>
                <w:sz w:val="20"/>
                <w:szCs w:val="20"/>
                <w:lang w:val="en-GB"/>
              </w:rPr>
              <w:t>Acknowledgement and Confirmation of Communication Protocol</w:t>
            </w:r>
            <w:r>
              <w:rPr>
                <w:rFonts w:ascii="Tahoma" w:hAnsi="Tahoma" w:cs="Tahoma"/>
                <w:sz w:val="20"/>
                <w:szCs w:val="20"/>
                <w:lang w:val="en-GB"/>
              </w:rPr>
              <w:t xml:space="preserve"> (to be returned ASAP, via the messaging service on eTenders) </w:t>
            </w:r>
          </w:p>
        </w:tc>
      </w:tr>
    </w:tbl>
    <w:p w14:paraId="5483A375" w14:textId="77777777" w:rsidR="00736ACC" w:rsidRPr="00922B27" w:rsidRDefault="00736ACC" w:rsidP="00736ACC">
      <w:pPr>
        <w:jc w:val="both"/>
        <w:rPr>
          <w:rFonts w:ascii="Tahoma" w:hAnsi="Tahoma" w:cs="Tahoma"/>
          <w:sz w:val="20"/>
        </w:rPr>
      </w:pPr>
    </w:p>
    <w:p w14:paraId="0D047C8F" w14:textId="77777777" w:rsidR="00F8438F" w:rsidRDefault="00F8438F" w:rsidP="00F8438F">
      <w:pPr>
        <w:jc w:val="both"/>
        <w:rPr>
          <w:rFonts w:ascii="Tahoma" w:hAnsi="Tahoma" w:cs="Tahoma"/>
          <w:sz w:val="20"/>
          <w:szCs w:val="20"/>
        </w:rPr>
      </w:pPr>
      <w:r>
        <w:rPr>
          <w:rFonts w:ascii="Tahoma" w:hAnsi="Tahoma" w:cs="Tahoma"/>
          <w:sz w:val="20"/>
          <w:szCs w:val="20"/>
        </w:rPr>
        <w:t>Tenderers are advised that a</w:t>
      </w:r>
      <w:r w:rsidRPr="005C4366">
        <w:rPr>
          <w:rFonts w:ascii="Tahoma" w:hAnsi="Tahoma" w:cs="Tahoma"/>
          <w:sz w:val="20"/>
          <w:szCs w:val="20"/>
        </w:rPr>
        <w:t>ny contract</w:t>
      </w:r>
      <w:r>
        <w:rPr>
          <w:rFonts w:ascii="Tahoma" w:hAnsi="Tahoma" w:cs="Tahoma"/>
          <w:sz w:val="20"/>
          <w:szCs w:val="20"/>
        </w:rPr>
        <w:t>(</w:t>
      </w:r>
      <w:r w:rsidRPr="005C4366">
        <w:rPr>
          <w:rFonts w:ascii="Tahoma" w:hAnsi="Tahoma" w:cs="Tahoma"/>
          <w:sz w:val="20"/>
          <w:szCs w:val="20"/>
        </w:rPr>
        <w:t>s</w:t>
      </w:r>
      <w:r>
        <w:rPr>
          <w:rFonts w:ascii="Tahoma" w:hAnsi="Tahoma" w:cs="Tahoma"/>
          <w:sz w:val="20"/>
          <w:szCs w:val="20"/>
        </w:rPr>
        <w:t>)</w:t>
      </w:r>
      <w:r w:rsidRPr="005C4366">
        <w:rPr>
          <w:rFonts w:ascii="Tahoma" w:hAnsi="Tahoma" w:cs="Tahoma"/>
          <w:sz w:val="20"/>
          <w:szCs w:val="20"/>
        </w:rPr>
        <w:t xml:space="preserve"> resulting from this </w:t>
      </w:r>
      <w:r>
        <w:rPr>
          <w:rFonts w:ascii="Tahoma" w:hAnsi="Tahoma" w:cs="Tahoma"/>
          <w:sz w:val="20"/>
          <w:szCs w:val="20"/>
        </w:rPr>
        <w:t>CF</w:t>
      </w:r>
      <w:r w:rsidRPr="005C4366">
        <w:rPr>
          <w:rFonts w:ascii="Tahoma" w:hAnsi="Tahoma" w:cs="Tahoma"/>
          <w:sz w:val="20"/>
          <w:szCs w:val="20"/>
        </w:rPr>
        <w:t xml:space="preserve">T process </w:t>
      </w:r>
      <w:r>
        <w:rPr>
          <w:rFonts w:ascii="Tahoma" w:hAnsi="Tahoma" w:cs="Tahoma"/>
          <w:sz w:val="20"/>
          <w:szCs w:val="20"/>
        </w:rPr>
        <w:t>will incorporate</w:t>
      </w:r>
      <w:r w:rsidRPr="005C4366">
        <w:rPr>
          <w:rFonts w:ascii="Tahoma" w:hAnsi="Tahoma" w:cs="Tahoma"/>
          <w:sz w:val="20"/>
          <w:szCs w:val="20"/>
        </w:rPr>
        <w:t xml:space="preserve"> the terms and condition</w:t>
      </w:r>
      <w:r>
        <w:rPr>
          <w:rFonts w:ascii="Tahoma" w:hAnsi="Tahoma" w:cs="Tahoma"/>
          <w:sz w:val="20"/>
          <w:szCs w:val="20"/>
        </w:rPr>
        <w:t>s</w:t>
      </w:r>
      <w:r w:rsidRPr="005C4366">
        <w:rPr>
          <w:rFonts w:ascii="Tahoma" w:hAnsi="Tahoma" w:cs="Tahoma"/>
          <w:sz w:val="20"/>
          <w:szCs w:val="20"/>
        </w:rPr>
        <w:t xml:space="preserve"> herein</w:t>
      </w:r>
      <w:r>
        <w:rPr>
          <w:rFonts w:ascii="Tahoma" w:hAnsi="Tahoma" w:cs="Tahoma"/>
          <w:sz w:val="20"/>
          <w:szCs w:val="20"/>
        </w:rPr>
        <w:t xml:space="preserve"> (document 005) and that by submitting a tender, tenderers agree with these terms and conditions</w:t>
      </w:r>
      <w:r w:rsidRPr="00D43238">
        <w:rPr>
          <w:rFonts w:ascii="Tahoma" w:hAnsi="Tahoma" w:cs="Tahoma"/>
          <w:sz w:val="20"/>
          <w:szCs w:val="20"/>
        </w:rPr>
        <w:t>.</w:t>
      </w:r>
    </w:p>
    <w:p w14:paraId="002B3D04" w14:textId="77777777" w:rsidR="00F8438F" w:rsidRDefault="00F8438F" w:rsidP="00F8438F">
      <w:pPr>
        <w:jc w:val="both"/>
        <w:rPr>
          <w:rFonts w:ascii="Tahoma" w:hAnsi="Tahoma" w:cs="Tahoma"/>
          <w:sz w:val="20"/>
          <w:szCs w:val="20"/>
        </w:rPr>
      </w:pPr>
    </w:p>
    <w:p w14:paraId="15D0655F" w14:textId="77777777" w:rsidR="00F8438F" w:rsidRPr="00A45CA4" w:rsidRDefault="00F8438F" w:rsidP="00F8438F">
      <w:pPr>
        <w:jc w:val="both"/>
        <w:rPr>
          <w:rFonts w:ascii="Tahoma" w:hAnsi="Tahoma" w:cs="Tahoma"/>
          <w:b/>
          <w:sz w:val="20"/>
          <w:szCs w:val="20"/>
        </w:rPr>
      </w:pPr>
      <w:r w:rsidRPr="00A45CA4">
        <w:rPr>
          <w:rFonts w:ascii="Tahoma" w:hAnsi="Tahoma" w:cs="Tahoma"/>
          <w:b/>
          <w:sz w:val="20"/>
          <w:szCs w:val="20"/>
        </w:rPr>
        <w:t>Document 006</w:t>
      </w:r>
      <w:r>
        <w:rPr>
          <w:rFonts w:ascii="Tahoma" w:hAnsi="Tahoma" w:cs="Tahoma"/>
          <w:sz w:val="20"/>
          <w:szCs w:val="20"/>
        </w:rPr>
        <w:t xml:space="preserve"> </w:t>
      </w:r>
      <w:r w:rsidRPr="002420E3">
        <w:rPr>
          <w:rFonts w:ascii="Tahoma" w:hAnsi="Tahoma" w:cs="Tahoma"/>
          <w:sz w:val="20"/>
          <w:szCs w:val="20"/>
          <w:lang w:val="en-GB"/>
        </w:rPr>
        <w:t>Acknowledgement and Confirmation of Communication Protocol</w:t>
      </w:r>
      <w:r>
        <w:rPr>
          <w:rFonts w:ascii="Tahoma" w:hAnsi="Tahoma" w:cs="Tahoma"/>
          <w:sz w:val="20"/>
          <w:szCs w:val="20"/>
          <w:lang w:val="en-GB"/>
        </w:rPr>
        <w:t xml:space="preserve"> must be completed and </w:t>
      </w:r>
      <w:r w:rsidRPr="00A45CA4">
        <w:rPr>
          <w:rFonts w:ascii="Tahoma" w:hAnsi="Tahoma" w:cs="Tahoma"/>
          <w:b/>
          <w:sz w:val="20"/>
          <w:szCs w:val="20"/>
          <w:lang w:val="en-GB"/>
        </w:rPr>
        <w:t xml:space="preserve">returned as soon as possible. </w:t>
      </w:r>
    </w:p>
    <w:p w14:paraId="76CDB9B6" w14:textId="77777777" w:rsidR="00F8438F" w:rsidRPr="005C4366" w:rsidRDefault="00F8438F" w:rsidP="00F8438F">
      <w:pPr>
        <w:jc w:val="both"/>
        <w:rPr>
          <w:rFonts w:ascii="Tahoma" w:hAnsi="Tahoma" w:cs="Tahoma"/>
          <w:b/>
          <w:sz w:val="20"/>
          <w:szCs w:val="20"/>
        </w:rPr>
      </w:pPr>
    </w:p>
    <w:p w14:paraId="4D5A7F45" w14:textId="2EC616EB" w:rsidR="00F8438F" w:rsidRDefault="00F8438F" w:rsidP="00F8438F">
      <w:pPr>
        <w:jc w:val="both"/>
        <w:rPr>
          <w:rFonts w:ascii="Tahoma" w:hAnsi="Tahoma" w:cs="Tahoma"/>
          <w:sz w:val="20"/>
          <w:szCs w:val="20"/>
        </w:rPr>
      </w:pPr>
      <w:r w:rsidRPr="005C4366">
        <w:rPr>
          <w:rFonts w:ascii="Tahoma" w:hAnsi="Tahoma" w:cs="Tahoma"/>
          <w:sz w:val="20"/>
          <w:szCs w:val="20"/>
        </w:rPr>
        <w:t xml:space="preserve">Interested Parties are advised to read all the tender documentation and to ensure that their submission complies with the instructions contained in this </w:t>
      </w:r>
      <w:r>
        <w:rPr>
          <w:rFonts w:ascii="Tahoma" w:hAnsi="Tahoma" w:cs="Tahoma"/>
          <w:sz w:val="20"/>
          <w:szCs w:val="20"/>
        </w:rPr>
        <w:t>CFT</w:t>
      </w:r>
      <w:r w:rsidRPr="005C4366">
        <w:rPr>
          <w:rFonts w:ascii="Tahoma" w:hAnsi="Tahoma" w:cs="Tahoma"/>
          <w:sz w:val="20"/>
          <w:szCs w:val="20"/>
        </w:rPr>
        <w:t xml:space="preserve"> and that all information requested is returned</w:t>
      </w:r>
      <w:r>
        <w:rPr>
          <w:rFonts w:ascii="Tahoma" w:hAnsi="Tahoma" w:cs="Tahoma"/>
          <w:sz w:val="20"/>
          <w:szCs w:val="20"/>
        </w:rPr>
        <w:t xml:space="preserve"> in the 002 Economic and Financial Response Document, 003 </w:t>
      </w:r>
      <w:r w:rsidR="006E5E2B">
        <w:rPr>
          <w:rFonts w:ascii="Tahoma" w:hAnsi="Tahoma" w:cs="Tahoma"/>
          <w:sz w:val="20"/>
          <w:szCs w:val="20"/>
        </w:rPr>
        <w:t>Service Proposal</w:t>
      </w:r>
      <w:r>
        <w:rPr>
          <w:rFonts w:ascii="Tahoma" w:hAnsi="Tahoma" w:cs="Tahoma"/>
          <w:sz w:val="20"/>
          <w:szCs w:val="20"/>
        </w:rPr>
        <w:t xml:space="preserve"> Response Document and 004 Compulsory Pricing Schedule.  </w:t>
      </w:r>
      <w:r w:rsidRPr="005C4366">
        <w:rPr>
          <w:rFonts w:ascii="Tahoma" w:hAnsi="Tahoma" w:cs="Tahoma"/>
          <w:sz w:val="20"/>
          <w:szCs w:val="20"/>
        </w:rPr>
        <w:t xml:space="preserve"> </w:t>
      </w:r>
    </w:p>
    <w:p w14:paraId="23D16BBC" w14:textId="77777777" w:rsidR="00F8438F" w:rsidRPr="005C4366" w:rsidRDefault="00F8438F" w:rsidP="00F8438F">
      <w:pPr>
        <w:jc w:val="both"/>
        <w:rPr>
          <w:rFonts w:ascii="Tahoma" w:hAnsi="Tahoma" w:cs="Tahoma"/>
          <w:sz w:val="20"/>
          <w:szCs w:val="20"/>
        </w:rPr>
      </w:pPr>
    </w:p>
    <w:p w14:paraId="341ED3D4" w14:textId="77777777" w:rsidR="00F8438F" w:rsidRDefault="00F8438F" w:rsidP="00F8438F">
      <w:pPr>
        <w:jc w:val="both"/>
        <w:rPr>
          <w:rFonts w:ascii="Tahoma" w:hAnsi="Tahoma" w:cs="Tahoma"/>
          <w:sz w:val="20"/>
          <w:szCs w:val="20"/>
        </w:rPr>
      </w:pPr>
      <w:r w:rsidRPr="005C4366">
        <w:rPr>
          <w:rFonts w:ascii="Tahoma" w:hAnsi="Tahoma" w:cs="Tahoma"/>
          <w:sz w:val="20"/>
          <w:szCs w:val="20"/>
        </w:rPr>
        <w:t xml:space="preserve">Valid applications must be submitted using </w:t>
      </w:r>
      <w:hyperlink r:id="rId13" w:history="1">
        <w:r w:rsidRPr="006C4A86">
          <w:rPr>
            <w:rStyle w:val="Hyperlink"/>
            <w:rFonts w:ascii="Tahoma" w:eastAsiaTheme="majorEastAsia" w:hAnsi="Tahoma" w:cs="Tahoma"/>
            <w:color w:val="0070C0"/>
            <w:sz w:val="20"/>
            <w:szCs w:val="20"/>
          </w:rPr>
          <w:t>www.etenders.gov.ie</w:t>
        </w:r>
      </w:hyperlink>
      <w:r w:rsidRPr="005C4366">
        <w:rPr>
          <w:rFonts w:ascii="Tahoma" w:hAnsi="Tahoma" w:cs="Tahoma"/>
          <w:sz w:val="20"/>
          <w:szCs w:val="20"/>
        </w:rPr>
        <w:t xml:space="preserve"> </w:t>
      </w:r>
    </w:p>
    <w:p w14:paraId="1DB13F43" w14:textId="77777777" w:rsidR="00F8438F" w:rsidRPr="005C4366" w:rsidRDefault="00F8438F" w:rsidP="00F8438F">
      <w:pPr>
        <w:jc w:val="both"/>
        <w:rPr>
          <w:rFonts w:ascii="Tahoma" w:hAnsi="Tahoma" w:cs="Tahoma"/>
          <w:sz w:val="20"/>
          <w:szCs w:val="20"/>
        </w:rPr>
      </w:pPr>
    </w:p>
    <w:p w14:paraId="33D4BF9D" w14:textId="77777777" w:rsidR="00F8438F" w:rsidRDefault="00F8438F" w:rsidP="00F8438F">
      <w:pPr>
        <w:jc w:val="both"/>
        <w:rPr>
          <w:rFonts w:ascii="Tahoma" w:hAnsi="Tahoma" w:cs="Tahoma"/>
          <w:sz w:val="20"/>
          <w:szCs w:val="20"/>
        </w:rPr>
      </w:pPr>
      <w:r w:rsidRPr="005C4366">
        <w:rPr>
          <w:rFonts w:ascii="Tahoma" w:hAnsi="Tahoma" w:cs="Tahoma"/>
          <w:sz w:val="20"/>
          <w:szCs w:val="20"/>
        </w:rPr>
        <w:t>The Closing date for receipt of</w:t>
      </w:r>
      <w:r>
        <w:rPr>
          <w:rFonts w:ascii="Tahoma" w:hAnsi="Tahoma" w:cs="Tahoma"/>
          <w:sz w:val="20"/>
          <w:szCs w:val="20"/>
        </w:rPr>
        <w:t xml:space="preserve"> valid tenders, exclusively by </w:t>
      </w:r>
      <w:r w:rsidRPr="005C4366">
        <w:rPr>
          <w:rFonts w:ascii="Tahoma" w:hAnsi="Tahoma" w:cs="Tahoma"/>
          <w:sz w:val="20"/>
          <w:szCs w:val="20"/>
        </w:rPr>
        <w:t>electronic</w:t>
      </w:r>
      <w:r>
        <w:rPr>
          <w:rFonts w:ascii="Tahoma" w:hAnsi="Tahoma" w:cs="Tahoma"/>
          <w:sz w:val="20"/>
          <w:szCs w:val="20"/>
        </w:rPr>
        <w:t xml:space="preserve"> means on</w:t>
      </w:r>
      <w:r w:rsidRPr="005C4366">
        <w:rPr>
          <w:rFonts w:ascii="Tahoma" w:hAnsi="Tahoma" w:cs="Tahoma"/>
          <w:sz w:val="20"/>
          <w:szCs w:val="20"/>
        </w:rPr>
        <w:t xml:space="preserve"> </w:t>
      </w:r>
      <w:hyperlink r:id="rId14" w:history="1">
        <w:r w:rsidRPr="005C4366">
          <w:rPr>
            <w:rStyle w:val="Hyperlink"/>
            <w:rFonts w:ascii="Tahoma" w:eastAsiaTheme="majorEastAsia" w:hAnsi="Tahoma" w:cs="Tahoma"/>
            <w:sz w:val="20"/>
            <w:szCs w:val="20"/>
          </w:rPr>
          <w:t>www.etenders.gov.ie</w:t>
        </w:r>
      </w:hyperlink>
      <w:r w:rsidRPr="005C4366">
        <w:rPr>
          <w:rFonts w:ascii="Tahoma" w:hAnsi="Tahoma" w:cs="Tahoma"/>
          <w:sz w:val="20"/>
          <w:szCs w:val="20"/>
        </w:rPr>
        <w:t xml:space="preserve"> is:</w:t>
      </w:r>
    </w:p>
    <w:p w14:paraId="03C7AE73" w14:textId="77777777" w:rsidR="00F8438F" w:rsidRPr="00387C87" w:rsidRDefault="00F8438F" w:rsidP="00F8438F">
      <w:pPr>
        <w:ind w:left="720"/>
        <w:jc w:val="both"/>
        <w:rPr>
          <w:rFonts w:ascii="Tahoma" w:hAnsi="Tahoma" w:cs="Tahoma"/>
          <w:sz w:val="20"/>
          <w:szCs w:val="20"/>
        </w:rPr>
      </w:pPr>
    </w:p>
    <w:p w14:paraId="1E7C1F09" w14:textId="45828627" w:rsidR="00F8438F" w:rsidRDefault="00F8438F" w:rsidP="00F8438F">
      <w:pPr>
        <w:jc w:val="center"/>
        <w:rPr>
          <w:rFonts w:ascii="Tahoma" w:hAnsi="Tahoma" w:cs="Tahoma"/>
          <w:b/>
          <w:sz w:val="20"/>
          <w:szCs w:val="20"/>
        </w:rPr>
      </w:pPr>
      <w:r w:rsidRPr="00AE0760">
        <w:rPr>
          <w:rFonts w:ascii="Tahoma" w:hAnsi="Tahoma" w:cs="Tahoma"/>
          <w:b/>
          <w:sz w:val="20"/>
          <w:szCs w:val="20"/>
        </w:rPr>
        <w:t xml:space="preserve">1:00pm on </w:t>
      </w:r>
      <w:r w:rsidR="00AE0760" w:rsidRPr="00AE0760">
        <w:rPr>
          <w:rFonts w:ascii="Tahoma" w:hAnsi="Tahoma" w:cs="Tahoma"/>
          <w:b/>
          <w:sz w:val="20"/>
          <w:szCs w:val="20"/>
        </w:rPr>
        <w:t>19</w:t>
      </w:r>
      <w:r w:rsidR="00AE0760" w:rsidRPr="00AE0760">
        <w:rPr>
          <w:rFonts w:ascii="Tahoma" w:hAnsi="Tahoma" w:cs="Tahoma"/>
          <w:b/>
          <w:sz w:val="20"/>
          <w:szCs w:val="20"/>
          <w:vertAlign w:val="superscript"/>
        </w:rPr>
        <w:t>th</w:t>
      </w:r>
      <w:r w:rsidR="00AE0760" w:rsidRPr="00AE0760">
        <w:rPr>
          <w:rFonts w:ascii="Tahoma" w:hAnsi="Tahoma" w:cs="Tahoma"/>
          <w:b/>
          <w:sz w:val="20"/>
          <w:szCs w:val="20"/>
        </w:rPr>
        <w:t xml:space="preserve"> November </w:t>
      </w:r>
      <w:r w:rsidRPr="00AE0760">
        <w:rPr>
          <w:rFonts w:ascii="Tahoma" w:hAnsi="Tahoma" w:cs="Tahoma"/>
          <w:b/>
          <w:sz w:val="20"/>
          <w:szCs w:val="20"/>
        </w:rPr>
        <w:t>2026</w:t>
      </w:r>
    </w:p>
    <w:p w14:paraId="1ABF6B06" w14:textId="77777777" w:rsidR="00F8438F" w:rsidRPr="005C4366" w:rsidRDefault="00F8438F" w:rsidP="00F8438F">
      <w:pPr>
        <w:jc w:val="center"/>
        <w:rPr>
          <w:rFonts w:ascii="Tahoma" w:hAnsi="Tahoma" w:cs="Tahoma"/>
          <w:b/>
          <w:sz w:val="20"/>
          <w:szCs w:val="20"/>
        </w:rPr>
      </w:pPr>
    </w:p>
    <w:p w14:paraId="3C7974FC" w14:textId="3C7D4A82" w:rsidR="00F8438F" w:rsidRDefault="00F8438F" w:rsidP="00F8438F">
      <w:pPr>
        <w:jc w:val="both"/>
        <w:rPr>
          <w:rFonts w:ascii="Tahoma" w:hAnsi="Tahoma" w:cs="Tahoma"/>
          <w:sz w:val="20"/>
          <w:szCs w:val="20"/>
        </w:rPr>
      </w:pPr>
      <w:r w:rsidRPr="005C4366">
        <w:rPr>
          <w:rFonts w:ascii="Tahoma" w:hAnsi="Tahoma" w:cs="Tahoma"/>
          <w:sz w:val="20"/>
          <w:szCs w:val="20"/>
        </w:rPr>
        <w:t xml:space="preserve">Failure to meet these requirements may eliminate you from further consideration </w:t>
      </w:r>
      <w:r>
        <w:rPr>
          <w:rFonts w:ascii="Tahoma" w:hAnsi="Tahoma" w:cs="Tahoma"/>
          <w:sz w:val="20"/>
          <w:szCs w:val="20"/>
        </w:rPr>
        <w:t xml:space="preserve">for </w:t>
      </w:r>
      <w:r w:rsidRPr="005C4366">
        <w:rPr>
          <w:rFonts w:ascii="Tahoma" w:hAnsi="Tahoma" w:cs="Tahoma"/>
          <w:sz w:val="20"/>
          <w:szCs w:val="20"/>
        </w:rPr>
        <w:t xml:space="preserve">this </w:t>
      </w:r>
      <w:r>
        <w:rPr>
          <w:rFonts w:ascii="Tahoma" w:hAnsi="Tahoma" w:cs="Tahoma"/>
          <w:sz w:val="20"/>
          <w:szCs w:val="20"/>
        </w:rPr>
        <w:t>CF</w:t>
      </w:r>
      <w:r w:rsidRPr="005C4366">
        <w:rPr>
          <w:rFonts w:ascii="Tahoma" w:hAnsi="Tahoma" w:cs="Tahoma"/>
          <w:sz w:val="20"/>
          <w:szCs w:val="20"/>
        </w:rPr>
        <w:t>T.</w:t>
      </w:r>
    </w:p>
    <w:p w14:paraId="1A89BD0B" w14:textId="77777777" w:rsidR="00F8438F" w:rsidRPr="005C4366" w:rsidRDefault="00F8438F" w:rsidP="00F8438F">
      <w:pPr>
        <w:jc w:val="both"/>
        <w:rPr>
          <w:rFonts w:ascii="Tahoma" w:hAnsi="Tahoma" w:cs="Tahoma"/>
          <w:sz w:val="20"/>
          <w:szCs w:val="20"/>
        </w:rPr>
      </w:pPr>
    </w:p>
    <w:p w14:paraId="31260C24" w14:textId="238D7B33" w:rsidR="00F8438F" w:rsidRDefault="00261F06" w:rsidP="00F8438F">
      <w:pPr>
        <w:jc w:val="both"/>
        <w:rPr>
          <w:rFonts w:ascii="Tahoma" w:hAnsi="Tahoma" w:cs="Tahoma"/>
          <w:sz w:val="20"/>
          <w:szCs w:val="20"/>
        </w:rPr>
      </w:pPr>
      <w:r>
        <w:rPr>
          <w:rFonts w:ascii="Tahoma" w:hAnsi="Tahoma" w:cs="Tahoma"/>
          <w:sz w:val="20"/>
          <w:szCs w:val="20"/>
        </w:rPr>
        <w:t>For all queries, use the messaging feature</w:t>
      </w:r>
      <w:r w:rsidR="00F8438F" w:rsidRPr="005C4366">
        <w:rPr>
          <w:rFonts w:ascii="Tahoma" w:hAnsi="Tahoma" w:cs="Tahoma"/>
          <w:sz w:val="20"/>
          <w:szCs w:val="20"/>
        </w:rPr>
        <w:t xml:space="preserve"> </w:t>
      </w:r>
      <w:r w:rsidR="00F8438F">
        <w:rPr>
          <w:rFonts w:ascii="Tahoma" w:hAnsi="Tahoma" w:cs="Tahoma"/>
          <w:sz w:val="20"/>
          <w:szCs w:val="20"/>
        </w:rPr>
        <w:t xml:space="preserve">on </w:t>
      </w:r>
      <w:hyperlink r:id="rId15" w:history="1">
        <w:r w:rsidR="00F8438F" w:rsidRPr="006C4A86">
          <w:rPr>
            <w:rStyle w:val="Hyperlink"/>
            <w:rFonts w:ascii="Tahoma" w:eastAsiaTheme="majorEastAsia" w:hAnsi="Tahoma" w:cs="Tahoma"/>
            <w:color w:val="0070C0"/>
            <w:sz w:val="20"/>
            <w:szCs w:val="20"/>
          </w:rPr>
          <w:t>www.etenders.gov.ie</w:t>
        </w:r>
      </w:hyperlink>
    </w:p>
    <w:p w14:paraId="1BAC7CF3" w14:textId="77777777" w:rsidR="00F8438F" w:rsidRDefault="00F8438F" w:rsidP="00F8438F">
      <w:pPr>
        <w:jc w:val="both"/>
        <w:rPr>
          <w:rFonts w:ascii="Tahoma" w:hAnsi="Tahoma" w:cs="Tahoma"/>
          <w:sz w:val="20"/>
          <w:szCs w:val="20"/>
        </w:rPr>
      </w:pPr>
    </w:p>
    <w:p w14:paraId="43422EC6" w14:textId="77777777" w:rsidR="00F8438F" w:rsidRPr="005C4366" w:rsidRDefault="00F8438F" w:rsidP="00F8438F">
      <w:pPr>
        <w:jc w:val="both"/>
        <w:rPr>
          <w:rFonts w:ascii="Tahoma" w:hAnsi="Tahoma" w:cs="Tahoma"/>
          <w:b/>
          <w:bCs/>
          <w:sz w:val="20"/>
          <w:szCs w:val="20"/>
        </w:rPr>
      </w:pPr>
    </w:p>
    <w:p w14:paraId="5D093A1E" w14:textId="77777777" w:rsidR="00F8438F" w:rsidRPr="005C4366" w:rsidRDefault="00F8438F" w:rsidP="00F8438F">
      <w:pPr>
        <w:rPr>
          <w:rFonts w:ascii="Tahoma" w:hAnsi="Tahoma" w:cs="Tahoma"/>
          <w:sz w:val="20"/>
          <w:szCs w:val="20"/>
        </w:rPr>
      </w:pPr>
      <w:r w:rsidRPr="005C4366">
        <w:rPr>
          <w:rFonts w:ascii="Tahoma" w:hAnsi="Tahoma" w:cs="Tahoma"/>
          <w:sz w:val="20"/>
          <w:szCs w:val="20"/>
        </w:rPr>
        <w:t>Yours sincerely</w:t>
      </w:r>
      <w:r>
        <w:rPr>
          <w:rFonts w:ascii="Tahoma" w:hAnsi="Tahoma" w:cs="Tahoma"/>
          <w:sz w:val="20"/>
          <w:szCs w:val="20"/>
        </w:rPr>
        <w:t>,</w:t>
      </w:r>
    </w:p>
    <w:p w14:paraId="46078915" w14:textId="77777777" w:rsidR="00F8438F" w:rsidRDefault="00F8438F" w:rsidP="00F8438F">
      <w:pPr>
        <w:rPr>
          <w:rFonts w:ascii="Tahoma" w:hAnsi="Tahoma" w:cs="Tahoma"/>
          <w:sz w:val="20"/>
          <w:szCs w:val="20"/>
        </w:rPr>
      </w:pPr>
    </w:p>
    <w:p w14:paraId="2A22D1F5" w14:textId="77777777" w:rsidR="00F8438F" w:rsidRDefault="00F8438F" w:rsidP="00F8438F">
      <w:pPr>
        <w:rPr>
          <w:rFonts w:ascii="Tahoma" w:hAnsi="Tahoma" w:cs="Tahoma"/>
          <w:sz w:val="20"/>
          <w:szCs w:val="20"/>
        </w:rPr>
      </w:pPr>
    </w:p>
    <w:p w14:paraId="14DD69FD" w14:textId="77777777" w:rsidR="00F8438F" w:rsidRPr="005C4366" w:rsidRDefault="00F8438F" w:rsidP="00F8438F">
      <w:pPr>
        <w:rPr>
          <w:rFonts w:ascii="Tahoma" w:hAnsi="Tahoma" w:cs="Tahoma"/>
          <w:sz w:val="20"/>
          <w:szCs w:val="20"/>
        </w:rPr>
      </w:pPr>
    </w:p>
    <w:p w14:paraId="0D37DB6A" w14:textId="77777777" w:rsidR="00F8438F" w:rsidRDefault="00F8438F" w:rsidP="00F8438F">
      <w:pPr>
        <w:rPr>
          <w:rFonts w:ascii="Tahoma" w:hAnsi="Tahoma" w:cs="Tahoma"/>
          <w:b/>
          <w:bCs/>
          <w:sz w:val="20"/>
          <w:szCs w:val="20"/>
          <w:u w:val="single"/>
        </w:rPr>
      </w:pPr>
      <w:r w:rsidRPr="005C4366">
        <w:rPr>
          <w:rFonts w:ascii="Tahoma" w:hAnsi="Tahoma" w:cs="Tahoma"/>
          <w:b/>
          <w:bCs/>
          <w:sz w:val="20"/>
          <w:szCs w:val="20"/>
          <w:u w:val="single"/>
        </w:rPr>
        <w:t>______________</w:t>
      </w:r>
    </w:p>
    <w:p w14:paraId="32E93671" w14:textId="77777777" w:rsidR="00F8438F" w:rsidRDefault="00F8438F" w:rsidP="00F8438F">
      <w:pPr>
        <w:pStyle w:val="Header"/>
        <w:rPr>
          <w:rFonts w:ascii="Tahoma" w:hAnsi="Tahoma" w:cs="Tahoma"/>
          <w:b/>
          <w:bCs/>
          <w:sz w:val="20"/>
          <w:szCs w:val="20"/>
        </w:rPr>
      </w:pPr>
      <w:r>
        <w:rPr>
          <w:rFonts w:ascii="Tahoma" w:hAnsi="Tahoma" w:cs="Tahoma"/>
          <w:b/>
          <w:bCs/>
          <w:sz w:val="20"/>
          <w:szCs w:val="20"/>
        </w:rPr>
        <w:t>Nicolas Reuland</w:t>
      </w:r>
    </w:p>
    <w:p w14:paraId="37DA6B16" w14:textId="77777777" w:rsidR="00F8438F" w:rsidRPr="005C4366" w:rsidRDefault="00F8438F" w:rsidP="00F8438F">
      <w:pPr>
        <w:pStyle w:val="Header"/>
        <w:rPr>
          <w:rFonts w:ascii="Tahoma" w:hAnsi="Tahoma" w:cs="Tahoma"/>
          <w:b/>
          <w:bCs/>
          <w:sz w:val="20"/>
          <w:szCs w:val="20"/>
        </w:rPr>
      </w:pPr>
      <w:r>
        <w:rPr>
          <w:rFonts w:ascii="Tahoma" w:hAnsi="Tahoma" w:cs="Tahoma"/>
          <w:b/>
          <w:bCs/>
          <w:sz w:val="20"/>
          <w:szCs w:val="20"/>
        </w:rPr>
        <w:t>Procurement Manager</w:t>
      </w:r>
      <w:r>
        <w:rPr>
          <w:rFonts w:ascii="Tahoma" w:hAnsi="Tahoma" w:cs="Tahoma"/>
          <w:b/>
          <w:bCs/>
          <w:sz w:val="20"/>
          <w:szCs w:val="20"/>
        </w:rPr>
        <w:tab/>
      </w:r>
    </w:p>
    <w:p w14:paraId="52A51064" w14:textId="40F5C2A6" w:rsidR="002E69E7" w:rsidRDefault="002E69E7" w:rsidP="00496ED8">
      <w:pPr>
        <w:rPr>
          <w:rFonts w:ascii="Tahoma" w:hAnsi="Tahoma" w:cs="Tahoma"/>
          <w:b/>
          <w:bCs/>
          <w:sz w:val="20"/>
          <w:szCs w:val="20"/>
        </w:rPr>
      </w:pPr>
    </w:p>
    <w:p w14:paraId="2F3943BB" w14:textId="42E82637" w:rsidR="00FC7B94" w:rsidRDefault="00FC7B94" w:rsidP="00496ED8">
      <w:pPr>
        <w:rPr>
          <w:rFonts w:ascii="Tahoma" w:hAnsi="Tahoma" w:cs="Tahoma"/>
          <w:b/>
          <w:bCs/>
          <w:sz w:val="20"/>
          <w:szCs w:val="20"/>
        </w:rPr>
      </w:pPr>
    </w:p>
    <w:p w14:paraId="5F0ED82E" w14:textId="5788527F" w:rsidR="00FC7B94" w:rsidRDefault="00FC7B94" w:rsidP="00496ED8">
      <w:pPr>
        <w:rPr>
          <w:rFonts w:ascii="Tahoma" w:hAnsi="Tahoma" w:cs="Tahoma"/>
          <w:b/>
          <w:bCs/>
          <w:sz w:val="20"/>
          <w:szCs w:val="20"/>
        </w:rPr>
      </w:pPr>
    </w:p>
    <w:p w14:paraId="23D1C0A8" w14:textId="40D8C3CC" w:rsidR="00FC7B94" w:rsidRDefault="00FC7B94" w:rsidP="00496ED8">
      <w:pPr>
        <w:rPr>
          <w:rFonts w:ascii="Tahoma" w:hAnsi="Tahoma" w:cs="Tahoma"/>
          <w:b/>
          <w:bCs/>
          <w:sz w:val="20"/>
          <w:szCs w:val="20"/>
        </w:rPr>
      </w:pPr>
    </w:p>
    <w:p w14:paraId="56DC4FFC" w14:textId="77777777" w:rsidR="00FC7B94" w:rsidRDefault="00FC7B94" w:rsidP="00496ED8">
      <w:pPr>
        <w:rPr>
          <w:rFonts w:ascii="Tahoma" w:hAnsi="Tahoma" w:cs="Tahoma"/>
          <w:b/>
          <w:bCs/>
          <w:sz w:val="20"/>
          <w:szCs w:val="20"/>
        </w:rPr>
      </w:pPr>
    </w:p>
    <w:p w14:paraId="4962CE81" w14:textId="77777777" w:rsidR="002E69E7" w:rsidRDefault="002E69E7" w:rsidP="00496ED8">
      <w:pPr>
        <w:rPr>
          <w:rFonts w:ascii="Tahoma" w:hAnsi="Tahoma" w:cs="Tahoma"/>
          <w:b/>
          <w:bCs/>
          <w:sz w:val="20"/>
          <w:szCs w:val="20"/>
        </w:rPr>
      </w:pPr>
    </w:p>
    <w:p w14:paraId="7FDD58FB" w14:textId="77777777" w:rsidR="002E69E7" w:rsidRDefault="002E69E7" w:rsidP="00496ED8">
      <w:pPr>
        <w:rPr>
          <w:rFonts w:ascii="Tahoma" w:hAnsi="Tahoma" w:cs="Tahoma"/>
          <w:b/>
          <w:bCs/>
          <w:sz w:val="20"/>
          <w:szCs w:val="20"/>
        </w:rPr>
      </w:pPr>
    </w:p>
    <w:p w14:paraId="76388C97" w14:textId="77777777" w:rsidR="002E69E7" w:rsidRDefault="002E69E7" w:rsidP="00496ED8">
      <w:pPr>
        <w:rPr>
          <w:rFonts w:ascii="Tahoma" w:hAnsi="Tahoma" w:cs="Tahoma"/>
          <w:b/>
          <w:bCs/>
          <w:sz w:val="20"/>
          <w:szCs w:val="20"/>
        </w:rPr>
      </w:pPr>
    </w:p>
    <w:p w14:paraId="432A8257" w14:textId="77777777" w:rsidR="002E69E7" w:rsidRDefault="002E69E7" w:rsidP="00496ED8">
      <w:pPr>
        <w:rPr>
          <w:rFonts w:ascii="Tahoma" w:hAnsi="Tahoma" w:cs="Tahoma"/>
          <w:b/>
          <w:bCs/>
          <w:sz w:val="20"/>
          <w:szCs w:val="20"/>
        </w:rPr>
      </w:pPr>
    </w:p>
    <w:p w14:paraId="77C1335B" w14:textId="2478D54C" w:rsidR="002E69E7" w:rsidRDefault="002E69E7" w:rsidP="62E6F9E3">
      <w:pPr>
        <w:rPr>
          <w:rFonts w:ascii="Tahoma" w:hAnsi="Tahoma" w:cs="Tahoma"/>
          <w:b/>
          <w:bCs/>
          <w:sz w:val="20"/>
          <w:szCs w:val="20"/>
        </w:rPr>
      </w:pPr>
    </w:p>
    <w:p w14:paraId="1B7C9E7A" w14:textId="77777777" w:rsidR="002E69E7" w:rsidRDefault="002E69E7" w:rsidP="00496ED8">
      <w:pPr>
        <w:rPr>
          <w:rFonts w:ascii="Tahoma" w:hAnsi="Tahoma" w:cs="Tahoma"/>
          <w:b/>
          <w:bCs/>
          <w:sz w:val="20"/>
          <w:szCs w:val="20"/>
        </w:rPr>
      </w:pPr>
    </w:p>
    <w:p w14:paraId="3F9A691C" w14:textId="77777777" w:rsidR="00B7726E" w:rsidRPr="002419DC" w:rsidRDefault="00B7726E" w:rsidP="00B84683">
      <w:pPr>
        <w:jc w:val="both"/>
        <w:rPr>
          <w:rFonts w:ascii="Tahoma" w:hAnsi="Tahoma" w:cs="Tahoma"/>
          <w:b/>
          <w:sz w:val="20"/>
          <w:szCs w:val="20"/>
        </w:rPr>
      </w:pPr>
    </w:p>
    <w:p w14:paraId="21BF1FA1" w14:textId="77777777" w:rsidR="00B7726E" w:rsidRPr="00A476D8" w:rsidRDefault="00B7726E" w:rsidP="00B84683">
      <w:pPr>
        <w:ind w:left="2700" w:firstLine="419"/>
        <w:jc w:val="both"/>
        <w:rPr>
          <w:rFonts w:ascii="Tahoma" w:hAnsi="Tahoma" w:cs="Tahoma"/>
          <w:sz w:val="20"/>
          <w:szCs w:val="20"/>
        </w:rPr>
      </w:pPr>
    </w:p>
    <w:p w14:paraId="3C2D2FC4" w14:textId="77777777" w:rsidR="00B7726E" w:rsidRPr="00A476D8" w:rsidRDefault="00B7726E" w:rsidP="00B84683">
      <w:pPr>
        <w:ind w:left="2700" w:firstLine="419"/>
        <w:jc w:val="both"/>
        <w:rPr>
          <w:rFonts w:ascii="Tahoma" w:hAnsi="Tahoma" w:cs="Tahoma"/>
          <w:sz w:val="20"/>
          <w:szCs w:val="20"/>
        </w:rPr>
      </w:pPr>
    </w:p>
    <w:p w14:paraId="2C8E4899" w14:textId="77777777" w:rsidR="00AB035A" w:rsidRPr="00A476D8" w:rsidRDefault="00B7726E" w:rsidP="00B84683">
      <w:pPr>
        <w:ind w:left="2700" w:firstLine="419"/>
        <w:jc w:val="both"/>
        <w:rPr>
          <w:rFonts w:ascii="Tahoma" w:hAnsi="Tahoma" w:cs="Tahoma"/>
          <w:sz w:val="20"/>
          <w:szCs w:val="20"/>
        </w:rPr>
      </w:pPr>
      <w:r w:rsidRPr="00A476D8">
        <w:rPr>
          <w:rFonts w:ascii="Tahoma" w:hAnsi="Tahoma" w:cs="Tahoma"/>
          <w:sz w:val="20"/>
          <w:szCs w:val="20"/>
        </w:rPr>
        <w:t xml:space="preserve">    </w:t>
      </w:r>
    </w:p>
    <w:p w14:paraId="6983D99D" w14:textId="77777777" w:rsidR="00AB035A" w:rsidRPr="00A476D8" w:rsidRDefault="00AB035A" w:rsidP="00B84683">
      <w:pPr>
        <w:ind w:left="2700" w:firstLine="419"/>
        <w:jc w:val="both"/>
        <w:rPr>
          <w:rFonts w:ascii="Tahoma" w:hAnsi="Tahoma" w:cs="Tahoma"/>
          <w:sz w:val="20"/>
          <w:szCs w:val="20"/>
        </w:rPr>
      </w:pPr>
      <w:r w:rsidRPr="00A476D8">
        <w:rPr>
          <w:rFonts w:ascii="Tahoma" w:hAnsi="Tahoma" w:cs="Tahoma"/>
          <w:sz w:val="20"/>
          <w:szCs w:val="20"/>
        </w:rPr>
        <w:t xml:space="preserve">                                         </w:t>
      </w:r>
    </w:p>
    <w:p w14:paraId="0240598B" w14:textId="77777777" w:rsidR="00AB035A" w:rsidRPr="00A476D8" w:rsidRDefault="00AB035A" w:rsidP="00B84683">
      <w:pPr>
        <w:ind w:left="2700" w:firstLine="419"/>
        <w:jc w:val="both"/>
        <w:rPr>
          <w:rFonts w:ascii="Tahoma" w:hAnsi="Tahoma" w:cs="Tahoma"/>
          <w:sz w:val="20"/>
          <w:szCs w:val="20"/>
        </w:rPr>
      </w:pPr>
    </w:p>
    <w:p w14:paraId="79B7E67C" w14:textId="77777777" w:rsidR="00AB035A" w:rsidRPr="00A476D8" w:rsidRDefault="00AB035A" w:rsidP="00046F55">
      <w:pPr>
        <w:jc w:val="both"/>
        <w:rPr>
          <w:rFonts w:ascii="Tahoma" w:hAnsi="Tahoma" w:cs="Tahoma"/>
          <w:sz w:val="20"/>
          <w:szCs w:val="20"/>
        </w:rPr>
      </w:pPr>
    </w:p>
    <w:p w14:paraId="1F121DB6" w14:textId="77777777" w:rsidR="00B7726E" w:rsidRPr="00A476D8" w:rsidRDefault="00AB035A" w:rsidP="00B84683">
      <w:pPr>
        <w:ind w:left="2700" w:firstLine="419"/>
        <w:jc w:val="both"/>
        <w:rPr>
          <w:rFonts w:ascii="Tahoma" w:hAnsi="Tahoma" w:cs="Tahoma"/>
          <w:sz w:val="20"/>
          <w:szCs w:val="20"/>
        </w:rPr>
      </w:pPr>
      <w:r w:rsidRPr="00A476D8">
        <w:rPr>
          <w:rFonts w:ascii="Tahoma" w:hAnsi="Tahoma" w:cs="Tahoma"/>
          <w:sz w:val="20"/>
          <w:szCs w:val="20"/>
        </w:rPr>
        <w:t xml:space="preserve">                                                                                              </w:t>
      </w:r>
      <w:r w:rsidR="00B7726E" w:rsidRPr="00A476D8">
        <w:rPr>
          <w:rFonts w:ascii="Tahoma" w:hAnsi="Tahoma" w:cs="Tahoma"/>
          <w:sz w:val="20"/>
          <w:szCs w:val="20"/>
        </w:rPr>
        <w:t xml:space="preserve">        </w:t>
      </w:r>
    </w:p>
    <w:p w14:paraId="150A807F" w14:textId="77777777" w:rsidR="00AB035A" w:rsidRPr="00A476D8" w:rsidRDefault="00AB035A" w:rsidP="00B84683">
      <w:pPr>
        <w:jc w:val="both"/>
        <w:rPr>
          <w:rFonts w:ascii="Tahoma" w:hAnsi="Tahoma" w:cs="Tahoma"/>
          <w:sz w:val="20"/>
          <w:szCs w:val="20"/>
        </w:rPr>
      </w:pPr>
      <w:r w:rsidRPr="00A476D8">
        <w:rPr>
          <w:rFonts w:ascii="Tahoma" w:hAnsi="Tahoma" w:cs="Tahoma"/>
          <w:sz w:val="20"/>
          <w:szCs w:val="20"/>
        </w:rPr>
        <w:lastRenderedPageBreak/>
        <w:t xml:space="preserve">                    </w:t>
      </w:r>
    </w:p>
    <w:p w14:paraId="4EF05683" w14:textId="77777777" w:rsidR="00B7726E" w:rsidRPr="00A476D8" w:rsidRDefault="00AB035A" w:rsidP="00B84683">
      <w:pPr>
        <w:jc w:val="both"/>
        <w:rPr>
          <w:rFonts w:ascii="Tahoma" w:hAnsi="Tahoma" w:cs="Tahoma"/>
          <w:sz w:val="20"/>
          <w:szCs w:val="20"/>
        </w:rPr>
      </w:pPr>
      <w:r w:rsidRPr="00A476D8">
        <w:rPr>
          <w:rFonts w:ascii="Tahoma" w:hAnsi="Tahoma" w:cs="Tahoma"/>
          <w:sz w:val="20"/>
          <w:szCs w:val="20"/>
        </w:rPr>
        <w:t xml:space="preserve">  </w:t>
      </w:r>
      <w:r w:rsidR="009D1D11" w:rsidRPr="00A476D8">
        <w:rPr>
          <w:rFonts w:ascii="Tahoma" w:hAnsi="Tahoma" w:cs="Tahoma"/>
          <w:sz w:val="20"/>
          <w:szCs w:val="20"/>
        </w:rPr>
        <w:t xml:space="preserve">                                                                            </w:t>
      </w:r>
      <w:r w:rsidRPr="00A476D8">
        <w:rPr>
          <w:rFonts w:ascii="Tahoma" w:hAnsi="Tahoma" w:cs="Tahoma"/>
          <w:sz w:val="20"/>
          <w:szCs w:val="20"/>
        </w:rPr>
        <w:t xml:space="preserve"> </w:t>
      </w:r>
    </w:p>
    <w:p w14:paraId="7533B947" w14:textId="77777777" w:rsidR="00B7726E" w:rsidRPr="00A476D8" w:rsidRDefault="00AB035A" w:rsidP="00B84683">
      <w:pPr>
        <w:jc w:val="both"/>
        <w:rPr>
          <w:rFonts w:ascii="Tahoma" w:hAnsi="Tahoma" w:cs="Tahoma"/>
          <w:sz w:val="20"/>
          <w:szCs w:val="20"/>
        </w:rPr>
      </w:pPr>
      <w:r w:rsidRPr="00A476D8">
        <w:rPr>
          <w:rFonts w:ascii="Tahoma" w:hAnsi="Tahoma" w:cs="Tahoma"/>
          <w:sz w:val="20"/>
          <w:szCs w:val="20"/>
        </w:rPr>
        <w:t xml:space="preserve">                    </w:t>
      </w:r>
    </w:p>
    <w:p w14:paraId="5C57C2E4" w14:textId="77777777" w:rsidR="00B7726E" w:rsidRPr="00A476D8" w:rsidRDefault="00B7726E" w:rsidP="00B84683">
      <w:pPr>
        <w:jc w:val="both"/>
        <w:rPr>
          <w:rFonts w:ascii="Tahoma" w:hAnsi="Tahoma" w:cs="Tahoma"/>
          <w:sz w:val="20"/>
          <w:szCs w:val="20"/>
        </w:rPr>
      </w:pPr>
    </w:p>
    <w:p w14:paraId="2DDC8676" w14:textId="77777777" w:rsidR="00B7726E" w:rsidRPr="00A476D8" w:rsidRDefault="00B7726E" w:rsidP="00B84683">
      <w:pPr>
        <w:jc w:val="both"/>
        <w:rPr>
          <w:rFonts w:ascii="Tahoma" w:hAnsi="Tahoma" w:cs="Tahoma"/>
          <w:sz w:val="20"/>
          <w:szCs w:val="20"/>
        </w:rPr>
      </w:pPr>
      <w:r w:rsidRPr="00A476D8">
        <w:rPr>
          <w:rFonts w:ascii="Tahoma" w:hAnsi="Tahoma" w:cs="Tahoma"/>
          <w:sz w:val="20"/>
          <w:szCs w:val="20"/>
        </w:rPr>
        <w:t xml:space="preserve">                                                                </w:t>
      </w:r>
    </w:p>
    <w:p w14:paraId="001F2A59" w14:textId="77777777" w:rsidR="005D3CCD" w:rsidRDefault="005D3CCD" w:rsidP="00E14ECD">
      <w:pPr>
        <w:jc w:val="center"/>
        <w:rPr>
          <w:rFonts w:ascii="Tahoma" w:hAnsi="Tahoma" w:cs="Tahoma"/>
          <w:sz w:val="20"/>
          <w:szCs w:val="20"/>
        </w:rPr>
      </w:pPr>
    </w:p>
    <w:p w14:paraId="46A844C4" w14:textId="77777777" w:rsidR="002419DC" w:rsidRDefault="002419DC" w:rsidP="00E14ECD">
      <w:pPr>
        <w:jc w:val="center"/>
        <w:rPr>
          <w:rFonts w:ascii="Tahoma" w:hAnsi="Tahoma" w:cs="Tahoma"/>
          <w:sz w:val="20"/>
          <w:szCs w:val="20"/>
        </w:rPr>
      </w:pPr>
    </w:p>
    <w:p w14:paraId="4062E208" w14:textId="77777777" w:rsidR="005D3CCD" w:rsidRPr="00A476D8" w:rsidRDefault="005D3CCD" w:rsidP="00E14ECD">
      <w:pPr>
        <w:jc w:val="center"/>
        <w:rPr>
          <w:rFonts w:ascii="Tahoma" w:hAnsi="Tahoma" w:cs="Tahoma"/>
          <w:b/>
          <w:sz w:val="20"/>
          <w:szCs w:val="20"/>
        </w:rPr>
      </w:pPr>
    </w:p>
    <w:p w14:paraId="2C861211" w14:textId="77777777" w:rsidR="005D3CCD" w:rsidRPr="00A476D8" w:rsidRDefault="005D3CCD" w:rsidP="00E14ECD">
      <w:pPr>
        <w:jc w:val="center"/>
        <w:rPr>
          <w:rFonts w:ascii="Tahoma" w:hAnsi="Tahoma" w:cs="Tahoma"/>
          <w:b/>
          <w:sz w:val="20"/>
          <w:szCs w:val="20"/>
        </w:rPr>
      </w:pPr>
    </w:p>
    <w:p w14:paraId="2E6FE2C1" w14:textId="77777777" w:rsidR="005D3CCD" w:rsidRPr="00A476D8" w:rsidRDefault="005D3CCD" w:rsidP="00E14ECD">
      <w:pPr>
        <w:jc w:val="center"/>
        <w:rPr>
          <w:rFonts w:ascii="Tahoma" w:hAnsi="Tahoma" w:cs="Tahoma"/>
          <w:b/>
          <w:sz w:val="20"/>
          <w:szCs w:val="20"/>
        </w:rPr>
      </w:pPr>
    </w:p>
    <w:p w14:paraId="155AD205" w14:textId="12A9ABAE" w:rsidR="00DF2720" w:rsidRPr="00935768" w:rsidRDefault="00FC7B94" w:rsidP="00DF2720">
      <w:pPr>
        <w:jc w:val="center"/>
        <w:rPr>
          <w:rFonts w:ascii="Arial Black" w:hAnsi="Arial Black" w:cs="Tahoma"/>
          <w:b/>
          <w:sz w:val="36"/>
          <w:szCs w:val="36"/>
        </w:rPr>
      </w:pPr>
      <w:bookmarkStart w:id="2" w:name="_Toc10517048"/>
      <w:bookmarkStart w:id="3" w:name="_Toc13889564"/>
      <w:bookmarkStart w:id="4" w:name="_Toc13891305"/>
      <w:bookmarkStart w:id="5" w:name="_Toc13891684"/>
      <w:bookmarkStart w:id="6" w:name="_Toc13891859"/>
      <w:bookmarkStart w:id="7" w:name="_Toc13891943"/>
      <w:bookmarkStart w:id="8" w:name="_Toc13892730"/>
      <w:bookmarkStart w:id="9" w:name="_Toc13892839"/>
      <w:bookmarkStart w:id="10" w:name="_Toc13895513"/>
      <w:bookmarkStart w:id="11" w:name="_Toc13895571"/>
      <w:bookmarkStart w:id="12" w:name="_Toc13895627"/>
      <w:bookmarkStart w:id="13" w:name="_Toc13899986"/>
      <w:bookmarkStart w:id="14" w:name="_Toc13910960"/>
      <w:bookmarkStart w:id="15" w:name="_Toc13911097"/>
      <w:bookmarkStart w:id="16" w:name="_Toc13911284"/>
      <w:bookmarkStart w:id="17" w:name="_Toc13911504"/>
      <w:bookmarkStart w:id="18" w:name="_Toc13972658"/>
      <w:bookmarkStart w:id="19" w:name="_Toc13981924"/>
      <w:bookmarkStart w:id="20" w:name="_Toc13982012"/>
      <w:bookmarkStart w:id="21" w:name="_Toc13982099"/>
      <w:bookmarkStart w:id="22" w:name="_Toc13982787"/>
      <w:bookmarkStart w:id="23" w:name="_Toc14237269"/>
      <w:bookmarkStart w:id="24" w:name="_Toc167780699"/>
      <w:bookmarkStart w:id="25" w:name="_Toc10517055"/>
      <w:r>
        <w:rPr>
          <w:rFonts w:ascii="Arial Black" w:hAnsi="Arial Black" w:cs="Tahoma"/>
          <w:b/>
          <w:sz w:val="36"/>
          <w:szCs w:val="36"/>
        </w:rPr>
        <w:t>Call for</w:t>
      </w:r>
      <w:r w:rsidR="00121A26" w:rsidRPr="00935768">
        <w:rPr>
          <w:rFonts w:ascii="Arial Black" w:hAnsi="Arial Black" w:cs="Tahoma"/>
          <w:b/>
          <w:sz w:val="36"/>
          <w:szCs w:val="36"/>
        </w:rPr>
        <w:t xml:space="preserve"> Tender</w:t>
      </w:r>
    </w:p>
    <w:p w14:paraId="5837BD5E" w14:textId="77777777" w:rsidR="00DF2720" w:rsidRPr="00935768" w:rsidRDefault="00DF2720" w:rsidP="00DF2720">
      <w:pPr>
        <w:jc w:val="center"/>
        <w:rPr>
          <w:rFonts w:ascii="Arial Black" w:hAnsi="Arial Black" w:cs="Tahoma"/>
          <w:b/>
          <w:sz w:val="36"/>
          <w:szCs w:val="36"/>
        </w:rPr>
      </w:pPr>
      <w:r w:rsidRPr="00935768">
        <w:rPr>
          <w:rFonts w:ascii="Arial Black" w:hAnsi="Arial Black" w:cs="Tahoma"/>
          <w:b/>
          <w:sz w:val="36"/>
          <w:szCs w:val="36"/>
        </w:rPr>
        <w:t>And Competition Rules</w:t>
      </w:r>
    </w:p>
    <w:p w14:paraId="6D6897C9" w14:textId="77777777" w:rsidR="00DF2720" w:rsidRPr="00935768" w:rsidRDefault="00DF2720" w:rsidP="00DF2720">
      <w:pPr>
        <w:jc w:val="both"/>
        <w:rPr>
          <w:rFonts w:ascii="Arial Black" w:hAnsi="Arial Black" w:cs="Tahoma"/>
          <w:sz w:val="32"/>
          <w:szCs w:val="32"/>
        </w:rPr>
      </w:pPr>
    </w:p>
    <w:p w14:paraId="6093F5A6" w14:textId="77777777" w:rsidR="00DF2720" w:rsidRPr="00935768" w:rsidRDefault="00DF2720" w:rsidP="00DF2720">
      <w:pPr>
        <w:jc w:val="both"/>
        <w:rPr>
          <w:rFonts w:ascii="Arial Black" w:hAnsi="Arial Black" w:cs="Tahoma"/>
          <w:sz w:val="32"/>
          <w:szCs w:val="32"/>
        </w:rPr>
      </w:pPr>
    </w:p>
    <w:p w14:paraId="30B5D535" w14:textId="7282C3CD" w:rsidR="009C5AB3" w:rsidRPr="00AE616A" w:rsidRDefault="00C2000E" w:rsidP="00C2000E">
      <w:pPr>
        <w:pStyle w:val="ListParagraph"/>
        <w:jc w:val="center"/>
        <w:rPr>
          <w:rFonts w:ascii="Arial Black" w:hAnsi="Arial Black" w:cs="Tahoma"/>
          <w:b/>
          <w:bCs/>
          <w:color w:val="000000"/>
          <w:sz w:val="36"/>
          <w:szCs w:val="36"/>
        </w:rPr>
      </w:pPr>
      <w:r w:rsidRPr="00C2000E">
        <w:rPr>
          <w:rFonts w:ascii="Tahoma" w:hAnsi="Tahoma" w:cs="Tahoma"/>
          <w:b/>
          <w:sz w:val="32"/>
          <w:szCs w:val="32"/>
        </w:rPr>
        <w:t>Provision of GP services to Ward A SJH Transitional Care Unit Based in St Luke's Hospital Rathgar and Hollybrook Lodge Residential Care for St. James’s Hospital</w:t>
      </w:r>
    </w:p>
    <w:p w14:paraId="4AC11517" w14:textId="77777777" w:rsidR="009C5AB3" w:rsidRPr="00935768" w:rsidRDefault="009C5AB3" w:rsidP="00DF2720">
      <w:pPr>
        <w:jc w:val="center"/>
        <w:rPr>
          <w:rFonts w:ascii="Arial Black" w:hAnsi="Arial Black" w:cs="Tahoma"/>
          <w:b/>
          <w:bCs/>
          <w:color w:val="000000"/>
          <w:sz w:val="36"/>
          <w:szCs w:val="36"/>
        </w:rPr>
      </w:pPr>
    </w:p>
    <w:p w14:paraId="6C52EE17" w14:textId="77777777" w:rsidR="009C5AB3" w:rsidRPr="00935768" w:rsidRDefault="009C5AB3" w:rsidP="00DF2720">
      <w:pPr>
        <w:jc w:val="center"/>
        <w:rPr>
          <w:rFonts w:ascii="Arial Black" w:hAnsi="Arial Black" w:cs="Tahoma"/>
          <w:b/>
          <w:bCs/>
          <w:color w:val="000000"/>
          <w:sz w:val="36"/>
          <w:szCs w:val="36"/>
        </w:rPr>
      </w:pPr>
    </w:p>
    <w:p w14:paraId="4484E749" w14:textId="77777777" w:rsidR="001E164F" w:rsidRDefault="001E164F" w:rsidP="009C5AB3">
      <w:pPr>
        <w:jc w:val="center"/>
        <w:rPr>
          <w:rFonts w:ascii="Arial Black" w:hAnsi="Arial Black" w:cs="Tahoma"/>
          <w:b/>
          <w:sz w:val="36"/>
          <w:szCs w:val="36"/>
          <w:lang w:eastAsia="en-GB"/>
        </w:rPr>
      </w:pPr>
    </w:p>
    <w:p w14:paraId="39A9A9F8" w14:textId="77777777" w:rsidR="00B8063C" w:rsidRDefault="00B8063C" w:rsidP="009C5AB3">
      <w:pPr>
        <w:jc w:val="center"/>
        <w:rPr>
          <w:rFonts w:ascii="Arial Black" w:hAnsi="Arial Black" w:cs="Tahoma"/>
          <w:b/>
          <w:sz w:val="36"/>
          <w:szCs w:val="36"/>
          <w:lang w:eastAsia="en-GB"/>
        </w:rPr>
      </w:pPr>
    </w:p>
    <w:p w14:paraId="3CEA6FC0" w14:textId="77777777" w:rsidR="00B8063C" w:rsidRDefault="00B8063C" w:rsidP="009C5AB3">
      <w:pPr>
        <w:jc w:val="center"/>
        <w:rPr>
          <w:rFonts w:ascii="Arial Black" w:hAnsi="Arial Black" w:cs="Tahoma"/>
          <w:b/>
          <w:sz w:val="36"/>
          <w:szCs w:val="36"/>
          <w:lang w:eastAsia="en-GB"/>
        </w:rPr>
      </w:pPr>
    </w:p>
    <w:p w14:paraId="08CDFEBB" w14:textId="77777777" w:rsidR="00B8063C" w:rsidRDefault="00B8063C" w:rsidP="009C5AB3">
      <w:pPr>
        <w:jc w:val="center"/>
        <w:rPr>
          <w:rFonts w:ascii="Arial Black" w:hAnsi="Arial Black" w:cs="Tahoma"/>
          <w:b/>
          <w:sz w:val="36"/>
          <w:szCs w:val="36"/>
          <w:lang w:eastAsia="en-GB"/>
        </w:rPr>
      </w:pPr>
    </w:p>
    <w:p w14:paraId="61B20793" w14:textId="77777777" w:rsidR="00B8063C" w:rsidRDefault="00B8063C" w:rsidP="009C5AB3">
      <w:pPr>
        <w:jc w:val="center"/>
        <w:rPr>
          <w:rFonts w:ascii="Arial Black" w:hAnsi="Arial Black" w:cs="Tahoma"/>
          <w:b/>
          <w:sz w:val="36"/>
          <w:szCs w:val="36"/>
          <w:lang w:eastAsia="en-GB"/>
        </w:rPr>
      </w:pPr>
    </w:p>
    <w:p w14:paraId="05D982B9" w14:textId="77777777" w:rsidR="00B8063C" w:rsidRDefault="00B8063C" w:rsidP="009C5AB3">
      <w:pPr>
        <w:jc w:val="center"/>
        <w:rPr>
          <w:rFonts w:ascii="Arial Black" w:hAnsi="Arial Black" w:cs="Tahoma"/>
          <w:b/>
          <w:sz w:val="36"/>
          <w:szCs w:val="36"/>
          <w:lang w:eastAsia="en-GB"/>
        </w:rPr>
      </w:pPr>
    </w:p>
    <w:p w14:paraId="0478B167" w14:textId="77777777" w:rsidR="00B8063C" w:rsidRPr="00935768" w:rsidRDefault="00B8063C" w:rsidP="009C5AB3">
      <w:pPr>
        <w:jc w:val="center"/>
        <w:rPr>
          <w:rFonts w:ascii="Arial Black" w:hAnsi="Arial Black" w:cs="Tahoma"/>
          <w:b/>
          <w:sz w:val="36"/>
          <w:szCs w:val="36"/>
          <w:lang w:eastAsia="en-GB"/>
        </w:rPr>
      </w:pPr>
    </w:p>
    <w:p w14:paraId="253A66C1" w14:textId="77777777" w:rsidR="007133AE" w:rsidRDefault="007133AE" w:rsidP="00E14ECD">
      <w:pPr>
        <w:jc w:val="center"/>
        <w:rPr>
          <w:rFonts w:ascii="Tahoma" w:hAnsi="Tahoma" w:cs="Tahoma"/>
          <w:b/>
          <w:bCs/>
          <w:color w:val="000000"/>
          <w:sz w:val="20"/>
          <w:szCs w:val="20"/>
        </w:rPr>
      </w:pPr>
    </w:p>
    <w:p w14:paraId="4C84C5A4" w14:textId="77777777" w:rsidR="00496ED8" w:rsidRDefault="00496ED8" w:rsidP="00E14ECD">
      <w:pPr>
        <w:jc w:val="center"/>
        <w:rPr>
          <w:rFonts w:ascii="Tahoma" w:hAnsi="Tahoma" w:cs="Tahoma"/>
          <w:b/>
          <w:bCs/>
          <w:color w:val="000000"/>
          <w:sz w:val="20"/>
          <w:szCs w:val="20"/>
        </w:rPr>
      </w:pPr>
    </w:p>
    <w:p w14:paraId="1C9F0204" w14:textId="77777777" w:rsidR="00496ED8" w:rsidRDefault="00496ED8" w:rsidP="00E14ECD">
      <w:pPr>
        <w:jc w:val="center"/>
        <w:rPr>
          <w:rFonts w:ascii="Tahoma" w:hAnsi="Tahoma" w:cs="Tahoma"/>
          <w:b/>
          <w:bCs/>
          <w:color w:val="000000"/>
          <w:sz w:val="20"/>
          <w:szCs w:val="20"/>
        </w:rPr>
      </w:pPr>
    </w:p>
    <w:p w14:paraId="1B1D1A56" w14:textId="77777777" w:rsidR="00496ED8" w:rsidRDefault="00496ED8" w:rsidP="00E14ECD">
      <w:pPr>
        <w:jc w:val="center"/>
        <w:rPr>
          <w:rFonts w:ascii="Tahoma" w:hAnsi="Tahoma" w:cs="Tahoma"/>
          <w:b/>
          <w:bCs/>
          <w:color w:val="000000"/>
          <w:sz w:val="20"/>
          <w:szCs w:val="20"/>
        </w:rPr>
      </w:pPr>
    </w:p>
    <w:p w14:paraId="468828A3" w14:textId="77777777" w:rsidR="00496ED8" w:rsidRDefault="00496ED8" w:rsidP="00E14ECD">
      <w:pPr>
        <w:jc w:val="center"/>
        <w:rPr>
          <w:rFonts w:ascii="Tahoma" w:hAnsi="Tahoma" w:cs="Tahoma"/>
          <w:b/>
          <w:bCs/>
          <w:color w:val="000000"/>
          <w:sz w:val="20"/>
          <w:szCs w:val="20"/>
        </w:rPr>
      </w:pPr>
    </w:p>
    <w:p w14:paraId="708BD56C" w14:textId="77777777" w:rsidR="00496ED8" w:rsidRDefault="00496ED8" w:rsidP="00E14ECD">
      <w:pPr>
        <w:jc w:val="center"/>
        <w:rPr>
          <w:rFonts w:ascii="Tahoma" w:hAnsi="Tahoma" w:cs="Tahoma"/>
          <w:b/>
          <w:bCs/>
          <w:color w:val="000000"/>
          <w:sz w:val="20"/>
          <w:szCs w:val="20"/>
        </w:rPr>
      </w:pPr>
    </w:p>
    <w:p w14:paraId="3F8772C4" w14:textId="77777777" w:rsidR="000F3E89" w:rsidRDefault="000F3E89" w:rsidP="00E14ECD">
      <w:pPr>
        <w:jc w:val="center"/>
        <w:rPr>
          <w:rFonts w:ascii="Tahoma" w:hAnsi="Tahoma" w:cs="Tahoma"/>
          <w:b/>
          <w:bCs/>
          <w:color w:val="000000"/>
          <w:sz w:val="20"/>
          <w:szCs w:val="20"/>
        </w:rPr>
      </w:pPr>
    </w:p>
    <w:p w14:paraId="4A4A9DA6" w14:textId="77777777" w:rsidR="000F3E89" w:rsidRDefault="000F3E89" w:rsidP="00E14ECD">
      <w:pPr>
        <w:jc w:val="center"/>
        <w:rPr>
          <w:rFonts w:ascii="Tahoma" w:hAnsi="Tahoma" w:cs="Tahoma"/>
          <w:b/>
          <w:bCs/>
          <w:color w:val="000000"/>
          <w:sz w:val="20"/>
          <w:szCs w:val="20"/>
        </w:rPr>
      </w:pPr>
    </w:p>
    <w:p w14:paraId="2B8EB7FB" w14:textId="77777777" w:rsidR="000F3E89" w:rsidRDefault="000F3E89" w:rsidP="00E14ECD">
      <w:pPr>
        <w:jc w:val="center"/>
        <w:rPr>
          <w:rFonts w:ascii="Tahoma" w:hAnsi="Tahoma" w:cs="Tahoma"/>
          <w:b/>
          <w:bCs/>
          <w:color w:val="000000"/>
          <w:sz w:val="20"/>
          <w:szCs w:val="20"/>
        </w:rPr>
      </w:pPr>
    </w:p>
    <w:p w14:paraId="26774FD9" w14:textId="77777777" w:rsidR="00496ED8" w:rsidRDefault="00496ED8" w:rsidP="00A353FA">
      <w:pPr>
        <w:rPr>
          <w:rFonts w:ascii="Tahoma" w:hAnsi="Tahoma" w:cs="Tahoma"/>
          <w:b/>
          <w:bCs/>
          <w:color w:val="000000"/>
          <w:sz w:val="20"/>
          <w:szCs w:val="20"/>
        </w:rPr>
      </w:pPr>
    </w:p>
    <w:p w14:paraId="4A3EF4E6" w14:textId="77777777" w:rsidR="00496ED8" w:rsidRDefault="00496ED8" w:rsidP="00E14ECD">
      <w:pPr>
        <w:jc w:val="center"/>
        <w:rPr>
          <w:rFonts w:ascii="Tahoma" w:hAnsi="Tahoma" w:cs="Tahoma"/>
          <w:b/>
          <w:bCs/>
          <w:color w:val="000000"/>
          <w:sz w:val="20"/>
          <w:szCs w:val="20"/>
        </w:rPr>
      </w:pPr>
    </w:p>
    <w:p w14:paraId="522012F1" w14:textId="77777777" w:rsidR="00136EAF" w:rsidRPr="00F01600" w:rsidRDefault="00136EAF" w:rsidP="00F01600">
      <w:pPr>
        <w:pStyle w:val="Heading1"/>
        <w:ind w:left="0" w:firstLine="0"/>
      </w:pPr>
      <w:bookmarkStart w:id="26" w:name="_Toc364130027"/>
      <w:bookmarkStart w:id="27" w:name="_Toc405302522"/>
      <w:bookmarkStart w:id="28" w:name="_Toc212612785"/>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lastRenderedPageBreak/>
        <w:t>INVITATION TO TENDER AND COMPETITION RULES</w:t>
      </w:r>
      <w:bookmarkEnd w:id="26"/>
      <w:r w:rsidRPr="5919FE15">
        <w:rPr>
          <w:rFonts w:cs="Tahoma"/>
          <w:sz w:val="32"/>
          <w:szCs w:val="32"/>
        </w:rPr>
        <w:t xml:space="preserve"> </w:t>
      </w:r>
    </w:p>
    <w:p w14:paraId="33839938" w14:textId="77777777" w:rsidR="00136EAF" w:rsidRPr="000B775F" w:rsidRDefault="00136EAF" w:rsidP="000801DE">
      <w:pPr>
        <w:pStyle w:val="Heading2"/>
        <w:rPr>
          <w:rStyle w:val="Emphasis"/>
          <w:b/>
        </w:rPr>
      </w:pPr>
    </w:p>
    <w:p w14:paraId="5A99C1DF" w14:textId="77777777" w:rsidR="00B7726E" w:rsidRPr="000801DE" w:rsidRDefault="00A325D8" w:rsidP="0C664A02">
      <w:pPr>
        <w:pStyle w:val="Heading2"/>
        <w:rPr>
          <w:rStyle w:val="Emphasis"/>
          <w:b/>
          <w:bCs/>
        </w:rPr>
      </w:pPr>
      <w:bookmarkStart w:id="29" w:name="_Toc1206394593"/>
      <w:r w:rsidRPr="5919FE15">
        <w:rPr>
          <w:rStyle w:val="Emphasis"/>
          <w:b/>
          <w:bCs/>
        </w:rPr>
        <w:t>1</w:t>
      </w:r>
      <w:r w:rsidR="00A105E7" w:rsidRPr="5919FE15">
        <w:rPr>
          <w:rStyle w:val="Emphasis"/>
          <w:b/>
          <w:bCs/>
        </w:rPr>
        <w:t xml:space="preserve">.0 </w:t>
      </w:r>
      <w:r w:rsidR="00A670B7" w:rsidRPr="5919FE15">
        <w:rPr>
          <w:rStyle w:val="Emphasis"/>
          <w:b/>
          <w:bCs/>
        </w:rPr>
        <w:t>I</w:t>
      </w:r>
      <w:bookmarkEnd w:id="27"/>
      <w:bookmarkEnd w:id="28"/>
      <w:r w:rsidR="009F0C8A" w:rsidRPr="5919FE15">
        <w:rPr>
          <w:rStyle w:val="Emphasis"/>
          <w:b/>
          <w:bCs/>
        </w:rPr>
        <w:t>NTRODUCTION</w:t>
      </w:r>
      <w:bookmarkEnd w:id="29"/>
    </w:p>
    <w:p w14:paraId="57AF819F" w14:textId="77777777" w:rsidR="00A44A21" w:rsidRPr="000B775F" w:rsidRDefault="00A44A21" w:rsidP="00A44A21">
      <w:pPr>
        <w:rPr>
          <w:rStyle w:val="Emphasis"/>
        </w:rPr>
      </w:pPr>
    </w:p>
    <w:p w14:paraId="0EDE6101" w14:textId="4451F166" w:rsidR="007717A0" w:rsidRPr="005C4366" w:rsidRDefault="007717A0" w:rsidP="007717A0">
      <w:pPr>
        <w:contextualSpacing/>
        <w:mirrorIndents/>
        <w:jc w:val="both"/>
        <w:rPr>
          <w:rFonts w:ascii="Tahoma" w:hAnsi="Tahoma" w:cs="Tahoma"/>
          <w:sz w:val="20"/>
          <w:szCs w:val="20"/>
        </w:rPr>
      </w:pPr>
      <w:bookmarkStart w:id="30" w:name="_Toc197415848"/>
      <w:bookmarkStart w:id="31" w:name="_Toc212612786"/>
      <w:bookmarkStart w:id="32" w:name="_Toc405302523"/>
      <w:r w:rsidRPr="005C4366">
        <w:rPr>
          <w:rFonts w:ascii="Tahoma" w:hAnsi="Tahoma" w:cs="Tahoma"/>
          <w:sz w:val="20"/>
          <w:szCs w:val="20"/>
        </w:rPr>
        <w:t xml:space="preserve">This </w:t>
      </w:r>
      <w:r>
        <w:rPr>
          <w:rFonts w:ascii="Tahoma" w:hAnsi="Tahoma" w:cs="Tahoma"/>
          <w:sz w:val="20"/>
          <w:szCs w:val="20"/>
        </w:rPr>
        <w:t>CFT</w:t>
      </w:r>
      <w:r w:rsidRPr="005C4366">
        <w:rPr>
          <w:rFonts w:ascii="Tahoma" w:hAnsi="Tahoma" w:cs="Tahoma"/>
          <w:sz w:val="20"/>
          <w:szCs w:val="20"/>
        </w:rPr>
        <w:t xml:space="preserve"> has been prepared for the purpose of </w:t>
      </w:r>
      <w:r>
        <w:rPr>
          <w:rFonts w:ascii="Tahoma" w:hAnsi="Tahoma" w:cs="Tahoma"/>
          <w:sz w:val="20"/>
          <w:szCs w:val="20"/>
        </w:rPr>
        <w:t xml:space="preserve">requesting </w:t>
      </w:r>
      <w:r w:rsidRPr="002B04E6">
        <w:rPr>
          <w:rFonts w:ascii="Tahoma" w:hAnsi="Tahoma" w:cs="Tahoma"/>
          <w:sz w:val="20"/>
          <w:szCs w:val="20"/>
        </w:rPr>
        <w:t xml:space="preserve">tenders in the Open Procedure </w:t>
      </w:r>
      <w:r>
        <w:rPr>
          <w:rFonts w:ascii="Tahoma" w:hAnsi="Tahoma" w:cs="Tahoma"/>
          <w:sz w:val="20"/>
          <w:szCs w:val="20"/>
        </w:rPr>
        <w:t xml:space="preserve">(OJEU) </w:t>
      </w:r>
      <w:r w:rsidRPr="002B04E6">
        <w:rPr>
          <w:rFonts w:ascii="Tahoma" w:hAnsi="Tahoma" w:cs="Tahoma"/>
          <w:sz w:val="20"/>
          <w:szCs w:val="20"/>
        </w:rPr>
        <w:t xml:space="preserve">procurement process in relation to </w:t>
      </w:r>
      <w:r>
        <w:rPr>
          <w:rFonts w:ascii="Tahoma" w:hAnsi="Tahoma" w:cs="Tahoma"/>
          <w:sz w:val="20"/>
          <w:szCs w:val="20"/>
        </w:rPr>
        <w:t xml:space="preserve">the </w:t>
      </w:r>
      <w:r w:rsidRPr="00952A1C">
        <w:rPr>
          <w:rFonts w:ascii="Tahoma" w:hAnsi="Tahoma" w:cs="Tahoma"/>
          <w:bCs/>
          <w:sz w:val="20"/>
          <w:szCs w:val="20"/>
        </w:rPr>
        <w:t xml:space="preserve">Provision </w:t>
      </w:r>
      <w:r w:rsidR="00C2000E">
        <w:rPr>
          <w:rFonts w:ascii="Tahoma" w:hAnsi="Tahoma" w:cs="Tahoma"/>
          <w:bCs/>
          <w:sz w:val="20"/>
          <w:szCs w:val="20"/>
        </w:rPr>
        <w:t>GP services</w:t>
      </w:r>
      <w:r w:rsidRPr="006A3EF0">
        <w:rPr>
          <w:rFonts w:ascii="Tahoma" w:hAnsi="Tahoma" w:cs="Tahoma"/>
          <w:sz w:val="20"/>
          <w:szCs w:val="20"/>
        </w:rPr>
        <w:t xml:space="preserve"> </w:t>
      </w:r>
      <w:r w:rsidRPr="005C4366">
        <w:rPr>
          <w:rFonts w:ascii="Tahoma" w:hAnsi="Tahoma" w:cs="Tahoma"/>
          <w:sz w:val="20"/>
          <w:szCs w:val="20"/>
        </w:rPr>
        <w:t xml:space="preserve">(the Contract). </w:t>
      </w:r>
    </w:p>
    <w:p w14:paraId="043C2F1F" w14:textId="77777777" w:rsidR="007717A0" w:rsidRDefault="007717A0" w:rsidP="007717A0">
      <w:pPr>
        <w:pStyle w:val="BodyText"/>
        <w:contextualSpacing/>
        <w:mirrorIndents/>
        <w:jc w:val="both"/>
        <w:rPr>
          <w:rFonts w:ascii="Tahoma" w:hAnsi="Tahoma" w:cs="Tahoma"/>
          <w:b w:val="0"/>
          <w:sz w:val="20"/>
        </w:rPr>
      </w:pPr>
    </w:p>
    <w:p w14:paraId="13E85DE1" w14:textId="77777777" w:rsidR="007717A0" w:rsidRDefault="007717A0" w:rsidP="007717A0">
      <w:pPr>
        <w:pStyle w:val="BodyText"/>
        <w:contextualSpacing/>
        <w:mirrorIndents/>
        <w:jc w:val="both"/>
        <w:rPr>
          <w:rFonts w:ascii="Tahoma" w:hAnsi="Tahoma" w:cs="Tahoma"/>
          <w:b w:val="0"/>
          <w:sz w:val="20"/>
        </w:rPr>
      </w:pPr>
      <w:r w:rsidRPr="005C4366">
        <w:rPr>
          <w:rFonts w:ascii="Tahoma" w:hAnsi="Tahoma" w:cs="Tahoma"/>
          <w:b w:val="0"/>
          <w:sz w:val="20"/>
        </w:rPr>
        <w:t>This procurement process is being undertaken by the Board of St James’s Hos</w:t>
      </w:r>
      <w:r>
        <w:rPr>
          <w:rFonts w:ascii="Tahoma" w:hAnsi="Tahoma" w:cs="Tahoma"/>
          <w:b w:val="0"/>
          <w:sz w:val="20"/>
        </w:rPr>
        <w:t xml:space="preserve">pital, James Street Dublin 8 which is </w:t>
      </w:r>
      <w:r w:rsidRPr="005C4366">
        <w:rPr>
          <w:rFonts w:ascii="Tahoma" w:hAnsi="Tahoma" w:cs="Tahoma"/>
          <w:b w:val="0"/>
          <w:sz w:val="20"/>
        </w:rPr>
        <w:t>the primary customer and the contract</w:t>
      </w:r>
      <w:r>
        <w:rPr>
          <w:rFonts w:ascii="Tahoma" w:hAnsi="Tahoma" w:cs="Tahoma"/>
          <w:b w:val="0"/>
          <w:sz w:val="20"/>
        </w:rPr>
        <w:t xml:space="preserve"> holder (the Contracting Authority (CA)).</w:t>
      </w:r>
      <w:r w:rsidRPr="005C4366">
        <w:rPr>
          <w:rFonts w:ascii="Tahoma" w:hAnsi="Tahoma" w:cs="Tahoma"/>
          <w:b w:val="0"/>
          <w:sz w:val="20"/>
        </w:rPr>
        <w:t xml:space="preserve"> </w:t>
      </w:r>
    </w:p>
    <w:p w14:paraId="43747D94" w14:textId="77777777" w:rsidR="00D23608" w:rsidRPr="007717A0" w:rsidRDefault="00D23608" w:rsidP="000801DE">
      <w:pPr>
        <w:pStyle w:val="Heading2"/>
        <w:rPr>
          <w:lang w:val="en-IE"/>
        </w:rPr>
      </w:pPr>
    </w:p>
    <w:p w14:paraId="0E299103" w14:textId="14A7389E" w:rsidR="2C99EFBE" w:rsidRDefault="2C99EFBE">
      <w:r>
        <w:br w:type="page"/>
      </w:r>
    </w:p>
    <w:p w14:paraId="67027D91" w14:textId="77777777" w:rsidR="009D3B4B" w:rsidRPr="00BE236A" w:rsidRDefault="00A105E7" w:rsidP="000801DE">
      <w:pPr>
        <w:pStyle w:val="Heading2"/>
      </w:pPr>
      <w:bookmarkStart w:id="33" w:name="_Toc1243975937"/>
      <w:r>
        <w:lastRenderedPageBreak/>
        <w:t xml:space="preserve">2.0 </w:t>
      </w:r>
      <w:r w:rsidR="00265408">
        <w:t>PURPOSE</w:t>
      </w:r>
      <w:bookmarkEnd w:id="33"/>
    </w:p>
    <w:p w14:paraId="6598059B" w14:textId="77777777" w:rsidR="009D3B4B" w:rsidRPr="000D467B" w:rsidRDefault="009D3B4B" w:rsidP="000801DE">
      <w:pPr>
        <w:pStyle w:val="Heading2"/>
      </w:pPr>
    </w:p>
    <w:p w14:paraId="09522FB4" w14:textId="699CA8F1" w:rsidR="003E79B0" w:rsidRPr="00211CFA" w:rsidRDefault="003E79B0" w:rsidP="003E79B0">
      <w:pPr>
        <w:contextualSpacing/>
        <w:mirrorIndents/>
      </w:pPr>
      <w:r w:rsidRPr="005C4366">
        <w:rPr>
          <w:rFonts w:ascii="Tahoma" w:hAnsi="Tahoma" w:cs="Tahoma"/>
          <w:sz w:val="20"/>
          <w:szCs w:val="20"/>
        </w:rPr>
        <w:t xml:space="preserve">The purpose of this </w:t>
      </w:r>
      <w:r>
        <w:rPr>
          <w:rFonts w:ascii="Tahoma" w:hAnsi="Tahoma" w:cs="Tahoma"/>
          <w:sz w:val="20"/>
          <w:szCs w:val="20"/>
        </w:rPr>
        <w:t>CFT</w:t>
      </w:r>
      <w:r w:rsidRPr="005C4366">
        <w:rPr>
          <w:rFonts w:ascii="Tahoma" w:hAnsi="Tahoma" w:cs="Tahoma"/>
          <w:sz w:val="20"/>
          <w:szCs w:val="20"/>
        </w:rPr>
        <w:t xml:space="preserve"> is to: </w:t>
      </w:r>
    </w:p>
    <w:p w14:paraId="30FCC4E3" w14:textId="77777777" w:rsidR="003E79B0" w:rsidRPr="005C4366" w:rsidRDefault="003E79B0" w:rsidP="003E79B0">
      <w:pPr>
        <w:contextualSpacing/>
        <w:mirrorIndents/>
        <w:jc w:val="both"/>
        <w:rPr>
          <w:rFonts w:ascii="Tahoma" w:hAnsi="Tahoma" w:cs="Tahoma"/>
          <w:sz w:val="20"/>
          <w:szCs w:val="20"/>
        </w:rPr>
      </w:pPr>
    </w:p>
    <w:p w14:paraId="6C1A10A7" w14:textId="0D87F212" w:rsidR="003E79B0" w:rsidRDefault="003E79B0" w:rsidP="003E79B0">
      <w:pPr>
        <w:numPr>
          <w:ilvl w:val="0"/>
          <w:numId w:val="62"/>
        </w:numPr>
        <w:contextualSpacing/>
        <w:mirrorIndents/>
        <w:jc w:val="both"/>
        <w:rPr>
          <w:rFonts w:ascii="Tahoma" w:hAnsi="Tahoma" w:cs="Tahoma"/>
          <w:sz w:val="20"/>
          <w:szCs w:val="20"/>
        </w:rPr>
      </w:pPr>
      <w:r>
        <w:rPr>
          <w:rFonts w:ascii="Tahoma" w:hAnsi="Tahoma" w:cs="Tahoma"/>
          <w:sz w:val="20"/>
          <w:szCs w:val="20"/>
        </w:rPr>
        <w:t>i</w:t>
      </w:r>
      <w:r w:rsidRPr="005C4366">
        <w:rPr>
          <w:rFonts w:ascii="Tahoma" w:hAnsi="Tahoma" w:cs="Tahoma"/>
          <w:sz w:val="20"/>
          <w:szCs w:val="20"/>
        </w:rPr>
        <w:t xml:space="preserve">nvite Tenderers to outline their proposals for </w:t>
      </w:r>
      <w:r w:rsidRPr="00952A1C">
        <w:rPr>
          <w:rFonts w:ascii="Tahoma" w:hAnsi="Tahoma" w:cs="Tahoma"/>
          <w:bCs/>
          <w:sz w:val="20"/>
          <w:szCs w:val="20"/>
        </w:rPr>
        <w:t xml:space="preserve">Provision </w:t>
      </w:r>
      <w:r>
        <w:rPr>
          <w:rFonts w:ascii="Tahoma" w:hAnsi="Tahoma" w:cs="Tahoma"/>
          <w:bCs/>
          <w:sz w:val="20"/>
          <w:szCs w:val="20"/>
        </w:rPr>
        <w:t xml:space="preserve">of </w:t>
      </w:r>
      <w:r w:rsidR="006E5E2B">
        <w:rPr>
          <w:rFonts w:ascii="Tahoma" w:hAnsi="Tahoma" w:cs="Tahoma"/>
          <w:bCs/>
          <w:sz w:val="20"/>
          <w:szCs w:val="20"/>
        </w:rPr>
        <w:t>GP services</w:t>
      </w:r>
      <w:r w:rsidRPr="005C4366">
        <w:rPr>
          <w:rFonts w:ascii="Tahoma" w:hAnsi="Tahoma" w:cs="Tahoma"/>
          <w:bCs/>
          <w:sz w:val="20"/>
          <w:szCs w:val="20"/>
        </w:rPr>
        <w:t xml:space="preserve"> to the CA</w:t>
      </w:r>
      <w:r w:rsidRPr="005C4366">
        <w:rPr>
          <w:rFonts w:ascii="Tahoma" w:hAnsi="Tahoma" w:cs="Tahoma"/>
          <w:sz w:val="20"/>
          <w:szCs w:val="20"/>
        </w:rPr>
        <w:t xml:space="preserve">; </w:t>
      </w:r>
    </w:p>
    <w:p w14:paraId="3EFDCEDA" w14:textId="77777777" w:rsidR="003E79B0" w:rsidRPr="00534E41" w:rsidRDefault="003E79B0" w:rsidP="003E79B0">
      <w:pPr>
        <w:ind w:left="1080"/>
        <w:contextualSpacing/>
        <w:mirrorIndents/>
        <w:jc w:val="both"/>
        <w:rPr>
          <w:rFonts w:ascii="Tahoma" w:hAnsi="Tahoma" w:cs="Tahoma"/>
          <w:sz w:val="20"/>
          <w:szCs w:val="20"/>
        </w:rPr>
      </w:pPr>
    </w:p>
    <w:p w14:paraId="29F56886" w14:textId="77777777" w:rsidR="003E79B0" w:rsidRDefault="003E79B0" w:rsidP="003E79B0">
      <w:pPr>
        <w:ind w:left="1080"/>
        <w:contextualSpacing/>
        <w:mirrorIndents/>
        <w:jc w:val="both"/>
        <w:rPr>
          <w:rFonts w:ascii="Tahoma" w:hAnsi="Tahoma" w:cs="Tahoma"/>
          <w:sz w:val="20"/>
          <w:szCs w:val="20"/>
        </w:rPr>
      </w:pPr>
      <w:r>
        <w:rPr>
          <w:rFonts w:ascii="Tahoma" w:hAnsi="Tahoma" w:cs="Tahoma"/>
          <w:sz w:val="20"/>
          <w:szCs w:val="20"/>
        </w:rPr>
        <w:t>&amp;</w:t>
      </w:r>
    </w:p>
    <w:p w14:paraId="46B7A2AA" w14:textId="77777777" w:rsidR="003E79B0" w:rsidRPr="00D40C23" w:rsidRDefault="003E79B0" w:rsidP="003E79B0">
      <w:pPr>
        <w:ind w:left="1080"/>
        <w:contextualSpacing/>
        <w:mirrorIndents/>
        <w:jc w:val="both"/>
        <w:rPr>
          <w:rFonts w:ascii="Tahoma" w:hAnsi="Tahoma" w:cs="Tahoma"/>
          <w:sz w:val="20"/>
          <w:szCs w:val="20"/>
        </w:rPr>
      </w:pPr>
    </w:p>
    <w:p w14:paraId="0DE82043" w14:textId="77777777" w:rsidR="003E79B0" w:rsidRDefault="003E79B0" w:rsidP="003E79B0">
      <w:pPr>
        <w:numPr>
          <w:ilvl w:val="0"/>
          <w:numId w:val="62"/>
        </w:numPr>
        <w:contextualSpacing/>
        <w:mirrorIndents/>
        <w:jc w:val="both"/>
        <w:rPr>
          <w:rFonts w:ascii="Tahoma" w:hAnsi="Tahoma" w:cs="Tahoma"/>
          <w:sz w:val="20"/>
          <w:szCs w:val="20"/>
        </w:rPr>
      </w:pPr>
      <w:r>
        <w:rPr>
          <w:rFonts w:ascii="Tahoma" w:hAnsi="Tahoma" w:cs="Tahoma"/>
          <w:sz w:val="20"/>
          <w:szCs w:val="20"/>
        </w:rPr>
        <w:t>s</w:t>
      </w:r>
      <w:r w:rsidRPr="005C4366">
        <w:rPr>
          <w:rFonts w:ascii="Tahoma" w:hAnsi="Tahoma" w:cs="Tahoma"/>
          <w:sz w:val="20"/>
          <w:szCs w:val="20"/>
        </w:rPr>
        <w:t>et out the evaluation criteria and weightings that will be used to evaluate tenders in response to th</w:t>
      </w:r>
      <w:r>
        <w:rPr>
          <w:rFonts w:ascii="Tahoma" w:hAnsi="Tahoma" w:cs="Tahoma"/>
          <w:sz w:val="20"/>
          <w:szCs w:val="20"/>
        </w:rPr>
        <w:t>is CF</w:t>
      </w:r>
      <w:r w:rsidRPr="005C4366">
        <w:rPr>
          <w:rFonts w:ascii="Tahoma" w:hAnsi="Tahoma" w:cs="Tahoma"/>
          <w:sz w:val="20"/>
          <w:szCs w:val="20"/>
        </w:rPr>
        <w:t>T.</w:t>
      </w:r>
    </w:p>
    <w:p w14:paraId="1D2A6F47" w14:textId="77777777" w:rsidR="003E79B0" w:rsidRPr="005C4366" w:rsidRDefault="003E79B0" w:rsidP="003E79B0">
      <w:pPr>
        <w:ind w:left="1080"/>
        <w:contextualSpacing/>
        <w:mirrorIndents/>
        <w:jc w:val="both"/>
        <w:rPr>
          <w:rFonts w:ascii="Tahoma" w:hAnsi="Tahoma" w:cs="Tahoma"/>
          <w:sz w:val="20"/>
          <w:szCs w:val="20"/>
        </w:rPr>
      </w:pPr>
    </w:p>
    <w:p w14:paraId="7FFBAE76" w14:textId="77777777" w:rsidR="003E79B0" w:rsidRDefault="003E79B0" w:rsidP="003E79B0">
      <w:pPr>
        <w:contextualSpacing/>
        <w:mirrorIndents/>
        <w:jc w:val="both"/>
        <w:rPr>
          <w:rFonts w:ascii="Tahoma" w:hAnsi="Tahoma" w:cs="Tahoma"/>
          <w:sz w:val="20"/>
          <w:szCs w:val="20"/>
        </w:rPr>
      </w:pPr>
      <w:r w:rsidRPr="005C4366">
        <w:rPr>
          <w:rFonts w:ascii="Tahoma" w:hAnsi="Tahoma" w:cs="Tahoma"/>
          <w:sz w:val="20"/>
          <w:szCs w:val="20"/>
        </w:rPr>
        <w:t xml:space="preserve">The information set out within this </w:t>
      </w:r>
      <w:r>
        <w:rPr>
          <w:rFonts w:ascii="Tahoma" w:hAnsi="Tahoma" w:cs="Tahoma"/>
          <w:sz w:val="20"/>
          <w:szCs w:val="20"/>
        </w:rPr>
        <w:t>CF</w:t>
      </w:r>
      <w:r w:rsidRPr="005C4366">
        <w:rPr>
          <w:rFonts w:ascii="Tahoma" w:hAnsi="Tahoma" w:cs="Tahoma"/>
          <w:sz w:val="20"/>
          <w:szCs w:val="20"/>
        </w:rPr>
        <w:t>T is being made available on the condition that it is utilised only in respect of the Contract and for no other purpose whatsoever.</w:t>
      </w:r>
    </w:p>
    <w:p w14:paraId="7560E37E" w14:textId="77777777" w:rsidR="003E79B0" w:rsidRPr="005C4366" w:rsidRDefault="003E79B0" w:rsidP="003E79B0">
      <w:pPr>
        <w:contextualSpacing/>
        <w:mirrorIndents/>
        <w:jc w:val="both"/>
        <w:rPr>
          <w:rFonts w:ascii="Tahoma" w:hAnsi="Tahoma" w:cs="Tahoma"/>
          <w:sz w:val="20"/>
          <w:szCs w:val="20"/>
        </w:rPr>
      </w:pPr>
    </w:p>
    <w:p w14:paraId="21045814" w14:textId="77777777" w:rsidR="003E79B0" w:rsidRDefault="003E79B0" w:rsidP="003E79B0">
      <w:pPr>
        <w:contextualSpacing/>
        <w:mirrorIndents/>
        <w:jc w:val="both"/>
        <w:rPr>
          <w:rFonts w:ascii="Tahoma" w:hAnsi="Tahoma" w:cs="Tahoma"/>
          <w:sz w:val="20"/>
          <w:szCs w:val="20"/>
        </w:rPr>
      </w:pPr>
      <w:r w:rsidRPr="005C4366">
        <w:rPr>
          <w:rFonts w:ascii="Tahoma" w:hAnsi="Tahoma" w:cs="Tahoma"/>
          <w:sz w:val="20"/>
          <w:szCs w:val="20"/>
        </w:rPr>
        <w:t xml:space="preserve">Moreover, this </w:t>
      </w:r>
      <w:r>
        <w:rPr>
          <w:rFonts w:ascii="Tahoma" w:hAnsi="Tahoma" w:cs="Tahoma"/>
          <w:sz w:val="20"/>
          <w:szCs w:val="20"/>
        </w:rPr>
        <w:t>CF</w:t>
      </w:r>
      <w:r w:rsidRPr="005C4366">
        <w:rPr>
          <w:rFonts w:ascii="Tahoma" w:hAnsi="Tahoma" w:cs="Tahoma"/>
          <w:sz w:val="20"/>
          <w:szCs w:val="20"/>
        </w:rPr>
        <w:t xml:space="preserve">T is being delivered to Tenderers using the CA standard terms and conditions set out herein and it is not being issued to the wider public.  The possession or use of this </w:t>
      </w:r>
      <w:r>
        <w:rPr>
          <w:rFonts w:ascii="Tahoma" w:hAnsi="Tahoma" w:cs="Tahoma"/>
          <w:sz w:val="20"/>
          <w:szCs w:val="20"/>
        </w:rPr>
        <w:t>CF</w:t>
      </w:r>
      <w:r w:rsidRPr="005C4366">
        <w:rPr>
          <w:rFonts w:ascii="Tahoma" w:hAnsi="Tahoma" w:cs="Tahoma"/>
          <w:sz w:val="20"/>
          <w:szCs w:val="20"/>
        </w:rPr>
        <w:t>T in any manner contrary to any applicable law is expressly prohibited and accordingly Tenderers shall inform themselves concerning, and shall observe</w:t>
      </w:r>
      <w:r>
        <w:rPr>
          <w:rFonts w:ascii="Tahoma" w:hAnsi="Tahoma" w:cs="Tahoma"/>
          <w:sz w:val="20"/>
          <w:szCs w:val="20"/>
        </w:rPr>
        <w:t>,</w:t>
      </w:r>
      <w:r w:rsidRPr="005C4366">
        <w:rPr>
          <w:rFonts w:ascii="Tahoma" w:hAnsi="Tahoma" w:cs="Tahoma"/>
          <w:sz w:val="20"/>
          <w:szCs w:val="20"/>
        </w:rPr>
        <w:t xml:space="preserve"> any applicable legal requirements.</w:t>
      </w:r>
    </w:p>
    <w:p w14:paraId="3EB3C21F" w14:textId="77777777" w:rsidR="003E79B0" w:rsidRPr="00D40C23" w:rsidRDefault="003E79B0" w:rsidP="003E79B0">
      <w:pPr>
        <w:contextualSpacing/>
        <w:mirrorIndents/>
        <w:jc w:val="both"/>
        <w:rPr>
          <w:rFonts w:ascii="Tahoma" w:hAnsi="Tahoma" w:cs="Tahoma"/>
          <w:sz w:val="20"/>
          <w:szCs w:val="20"/>
        </w:rPr>
      </w:pPr>
    </w:p>
    <w:p w14:paraId="112AE459" w14:textId="77777777" w:rsidR="003E79B0" w:rsidRDefault="003E79B0" w:rsidP="003E79B0">
      <w:pPr>
        <w:contextualSpacing/>
        <w:mirrorIndents/>
        <w:jc w:val="both"/>
        <w:rPr>
          <w:rFonts w:ascii="Tahoma" w:hAnsi="Tahoma" w:cs="Tahoma"/>
          <w:b/>
          <w:sz w:val="20"/>
          <w:szCs w:val="20"/>
        </w:rPr>
      </w:pPr>
      <w:r w:rsidRPr="005C4366">
        <w:rPr>
          <w:rFonts w:ascii="Tahoma" w:hAnsi="Tahoma" w:cs="Tahoma"/>
          <w:b/>
          <w:sz w:val="20"/>
          <w:szCs w:val="20"/>
        </w:rPr>
        <w:t>Who will have access to this information?</w:t>
      </w:r>
    </w:p>
    <w:p w14:paraId="3586EFF1" w14:textId="77777777" w:rsidR="003E79B0" w:rsidRPr="005C4366" w:rsidRDefault="003E79B0" w:rsidP="003E79B0">
      <w:pPr>
        <w:contextualSpacing/>
        <w:mirrorIndents/>
        <w:jc w:val="both"/>
        <w:rPr>
          <w:rFonts w:ascii="Tahoma" w:hAnsi="Tahoma" w:cs="Tahoma"/>
          <w:b/>
          <w:sz w:val="20"/>
          <w:szCs w:val="20"/>
        </w:rPr>
      </w:pPr>
    </w:p>
    <w:p w14:paraId="14AFC094" w14:textId="77777777" w:rsidR="003E79B0" w:rsidRDefault="003E79B0" w:rsidP="003E79B0">
      <w:pPr>
        <w:contextualSpacing/>
        <w:mirrorIndents/>
        <w:jc w:val="both"/>
        <w:rPr>
          <w:rFonts w:ascii="Tahoma" w:hAnsi="Tahoma" w:cs="Tahoma"/>
          <w:sz w:val="20"/>
          <w:szCs w:val="20"/>
        </w:rPr>
      </w:pPr>
      <w:r w:rsidRPr="005C4366">
        <w:rPr>
          <w:rFonts w:ascii="Tahoma" w:hAnsi="Tahoma" w:cs="Tahoma"/>
          <w:sz w:val="20"/>
          <w:szCs w:val="20"/>
        </w:rPr>
        <w:t>The only personnel to have access to your final proposal</w:t>
      </w:r>
      <w:r>
        <w:rPr>
          <w:rFonts w:ascii="Tahoma" w:hAnsi="Tahoma" w:cs="Tahoma"/>
          <w:sz w:val="20"/>
          <w:szCs w:val="20"/>
        </w:rPr>
        <w:t xml:space="preserve"> will be the Procurement Steering Group </w:t>
      </w:r>
      <w:r w:rsidRPr="005C4366">
        <w:rPr>
          <w:rFonts w:ascii="Tahoma" w:hAnsi="Tahoma" w:cs="Tahoma"/>
          <w:sz w:val="20"/>
          <w:szCs w:val="20"/>
        </w:rPr>
        <w:t>involved in the process and its advisors, who will be bound by procedures governing declaration of interest and confidentiality.</w:t>
      </w:r>
    </w:p>
    <w:p w14:paraId="357BA0F1" w14:textId="77777777" w:rsidR="003E79B0" w:rsidRPr="005C4366" w:rsidRDefault="003E79B0" w:rsidP="003E79B0">
      <w:pPr>
        <w:contextualSpacing/>
        <w:mirrorIndents/>
        <w:jc w:val="both"/>
        <w:rPr>
          <w:rFonts w:ascii="Tahoma" w:hAnsi="Tahoma" w:cs="Tahoma"/>
          <w:sz w:val="20"/>
          <w:szCs w:val="20"/>
        </w:rPr>
      </w:pPr>
    </w:p>
    <w:p w14:paraId="62DA19B6" w14:textId="77777777" w:rsidR="003E79B0" w:rsidRPr="005C4366" w:rsidRDefault="003E79B0" w:rsidP="003E79B0">
      <w:pPr>
        <w:contextualSpacing/>
        <w:mirrorIndents/>
        <w:jc w:val="both"/>
        <w:rPr>
          <w:rFonts w:ascii="Tahoma" w:hAnsi="Tahoma" w:cs="Tahoma"/>
          <w:b/>
          <w:sz w:val="20"/>
          <w:szCs w:val="20"/>
        </w:rPr>
      </w:pPr>
      <w:r w:rsidRPr="005C4366">
        <w:rPr>
          <w:rFonts w:ascii="Tahoma" w:hAnsi="Tahoma" w:cs="Tahoma"/>
          <w:b/>
          <w:sz w:val="20"/>
          <w:szCs w:val="20"/>
        </w:rPr>
        <w:t>Where will this information be managed?</w:t>
      </w:r>
    </w:p>
    <w:p w14:paraId="641944FD" w14:textId="77777777" w:rsidR="003E79B0" w:rsidRPr="005C4366" w:rsidRDefault="003E79B0" w:rsidP="003E79B0">
      <w:pPr>
        <w:contextualSpacing/>
        <w:mirrorIndents/>
        <w:jc w:val="both"/>
        <w:rPr>
          <w:rFonts w:ascii="Tahoma" w:hAnsi="Tahoma" w:cs="Tahoma"/>
          <w:sz w:val="20"/>
          <w:szCs w:val="20"/>
        </w:rPr>
      </w:pPr>
    </w:p>
    <w:p w14:paraId="38789100" w14:textId="77777777" w:rsidR="003E79B0" w:rsidRPr="005C4366" w:rsidRDefault="003E79B0" w:rsidP="003E79B0">
      <w:pPr>
        <w:contextualSpacing/>
        <w:mirrorIndents/>
        <w:jc w:val="both"/>
        <w:rPr>
          <w:rFonts w:ascii="Tahoma" w:hAnsi="Tahoma" w:cs="Tahoma"/>
          <w:sz w:val="20"/>
          <w:szCs w:val="20"/>
        </w:rPr>
      </w:pPr>
      <w:r w:rsidRPr="005C4366">
        <w:rPr>
          <w:rFonts w:ascii="Tahoma" w:hAnsi="Tahoma" w:cs="Tahoma"/>
          <w:sz w:val="20"/>
          <w:szCs w:val="20"/>
        </w:rPr>
        <w:t>Access to files is strictly controlled by procurement staff and it will be stored securely.  Complete records must be kept of all stages of the procurement process; this is required for good business practice</w:t>
      </w:r>
      <w:r>
        <w:rPr>
          <w:rFonts w:ascii="Tahoma" w:hAnsi="Tahoma" w:cs="Tahoma"/>
          <w:sz w:val="20"/>
          <w:szCs w:val="20"/>
        </w:rPr>
        <w:t xml:space="preserve"> and</w:t>
      </w:r>
      <w:r w:rsidRPr="005C4366">
        <w:rPr>
          <w:rFonts w:ascii="Tahoma" w:hAnsi="Tahoma" w:cs="Tahoma"/>
          <w:sz w:val="20"/>
          <w:szCs w:val="20"/>
        </w:rPr>
        <w:t xml:space="preserve"> for internal audit and audit by the C&amp;AG.  </w:t>
      </w:r>
    </w:p>
    <w:p w14:paraId="01B21170" w14:textId="77777777" w:rsidR="00274B08" w:rsidRDefault="00274B08" w:rsidP="00FA62CD">
      <w:pPr>
        <w:jc w:val="both"/>
        <w:rPr>
          <w:rFonts w:ascii="Tahoma" w:hAnsi="Tahoma" w:cs="Tahoma"/>
          <w:sz w:val="20"/>
          <w:szCs w:val="20"/>
        </w:rPr>
      </w:pPr>
    </w:p>
    <w:p w14:paraId="2753B84D" w14:textId="77777777" w:rsidR="00274B08" w:rsidRPr="0045015A" w:rsidRDefault="00274B08" w:rsidP="00FA62CD">
      <w:pPr>
        <w:jc w:val="both"/>
        <w:rPr>
          <w:rFonts w:ascii="Tahoma" w:hAnsi="Tahoma" w:cs="Tahoma"/>
          <w:sz w:val="20"/>
          <w:szCs w:val="20"/>
        </w:rPr>
      </w:pPr>
    </w:p>
    <w:p w14:paraId="2C0C54D5" w14:textId="4C0EE043" w:rsidR="2C99EFBE" w:rsidRDefault="2C99EFBE">
      <w:r>
        <w:br w:type="page"/>
      </w:r>
    </w:p>
    <w:p w14:paraId="51D227CF" w14:textId="77777777" w:rsidR="00BE0050" w:rsidRPr="000D467B" w:rsidRDefault="00A105E7" w:rsidP="000801DE">
      <w:pPr>
        <w:pStyle w:val="Heading2"/>
      </w:pPr>
      <w:bookmarkStart w:id="34" w:name="_Toc640895484"/>
      <w:r>
        <w:lastRenderedPageBreak/>
        <w:t xml:space="preserve">3.0 </w:t>
      </w:r>
      <w:r w:rsidR="00BE0050">
        <w:t>BACKGROUND TO ST JAMES’S HOSPITAL</w:t>
      </w:r>
      <w:bookmarkEnd w:id="34"/>
    </w:p>
    <w:p w14:paraId="064E05C5" w14:textId="77777777" w:rsidR="00BE0050" w:rsidRPr="00A476D8" w:rsidRDefault="00BE0050" w:rsidP="00BE0050">
      <w:pPr>
        <w:pStyle w:val="ListParagraph"/>
        <w:ind w:left="360"/>
        <w:rPr>
          <w:rFonts w:ascii="Tahoma" w:hAnsi="Tahoma" w:cs="Tahoma"/>
          <w:b/>
          <w:sz w:val="20"/>
          <w:szCs w:val="20"/>
        </w:rPr>
      </w:pPr>
    </w:p>
    <w:p w14:paraId="7A401AAC" w14:textId="7342C044" w:rsidR="00E17FAA" w:rsidRDefault="00BE0050" w:rsidP="0082255F">
      <w:pPr>
        <w:jc w:val="both"/>
        <w:rPr>
          <w:rFonts w:ascii="Tahoma" w:hAnsi="Tahoma" w:cs="Tahoma"/>
          <w:sz w:val="20"/>
          <w:szCs w:val="20"/>
        </w:rPr>
      </w:pPr>
      <w:r w:rsidRPr="62E6F9E3">
        <w:rPr>
          <w:rFonts w:ascii="Tahoma" w:hAnsi="Tahoma" w:cs="Tahoma"/>
          <w:sz w:val="20"/>
          <w:szCs w:val="20"/>
        </w:rPr>
        <w:t>St James’s Hospital</w:t>
      </w:r>
      <w:r w:rsidR="00944363" w:rsidRPr="62E6F9E3">
        <w:rPr>
          <w:rFonts w:ascii="Tahoma" w:hAnsi="Tahoma" w:cs="Tahoma"/>
          <w:sz w:val="20"/>
          <w:szCs w:val="20"/>
        </w:rPr>
        <w:t xml:space="preserve"> (“SJH</w:t>
      </w:r>
      <w:r w:rsidR="00F02C09">
        <w:rPr>
          <w:rFonts w:ascii="Tahoma" w:hAnsi="Tahoma" w:cs="Tahoma"/>
          <w:sz w:val="20"/>
          <w:szCs w:val="20"/>
        </w:rPr>
        <w:t>), the</w:t>
      </w:r>
      <w:r w:rsidRPr="62E6F9E3">
        <w:rPr>
          <w:rFonts w:ascii="Tahoma" w:hAnsi="Tahoma" w:cs="Tahoma"/>
          <w:sz w:val="20"/>
          <w:szCs w:val="20"/>
        </w:rPr>
        <w:t xml:space="preserve"> largest acute general hospital in the Republic of Ireland</w:t>
      </w:r>
      <w:r w:rsidR="00F02C09">
        <w:rPr>
          <w:rFonts w:ascii="Tahoma" w:hAnsi="Tahoma" w:cs="Tahoma"/>
          <w:sz w:val="20"/>
          <w:szCs w:val="20"/>
        </w:rPr>
        <w:t>,</w:t>
      </w:r>
      <w:r w:rsidRPr="62E6F9E3">
        <w:rPr>
          <w:rFonts w:ascii="Tahoma" w:hAnsi="Tahoma" w:cs="Tahoma"/>
          <w:sz w:val="20"/>
          <w:szCs w:val="20"/>
        </w:rPr>
        <w:t xml:space="preserve"> </w:t>
      </w:r>
      <w:r w:rsidR="171AE377" w:rsidRPr="62E6F9E3">
        <w:rPr>
          <w:rFonts w:ascii="Tahoma" w:hAnsi="Tahoma" w:cs="Tahoma"/>
          <w:sz w:val="20"/>
          <w:szCs w:val="20"/>
        </w:rPr>
        <w:t xml:space="preserve">is </w:t>
      </w:r>
      <w:r w:rsidR="00F02C09">
        <w:rPr>
          <w:rFonts w:ascii="Tahoma" w:hAnsi="Tahoma" w:cs="Tahoma"/>
          <w:sz w:val="20"/>
          <w:szCs w:val="20"/>
        </w:rPr>
        <w:t xml:space="preserve">located </w:t>
      </w:r>
      <w:r w:rsidR="171AE377" w:rsidRPr="62E6F9E3">
        <w:rPr>
          <w:rFonts w:ascii="Tahoma" w:hAnsi="Tahoma" w:cs="Tahoma"/>
          <w:sz w:val="20"/>
          <w:szCs w:val="20"/>
        </w:rPr>
        <w:t>in</w:t>
      </w:r>
      <w:r w:rsidRPr="62E6F9E3">
        <w:rPr>
          <w:rFonts w:ascii="Tahoma" w:hAnsi="Tahoma" w:cs="Tahoma"/>
          <w:sz w:val="20"/>
          <w:szCs w:val="20"/>
        </w:rPr>
        <w:t xml:space="preserve"> Dublin on a sixty-acre site to the immed</w:t>
      </w:r>
      <w:r w:rsidR="00E17FAA" w:rsidRPr="62E6F9E3">
        <w:rPr>
          <w:rFonts w:ascii="Tahoma" w:hAnsi="Tahoma" w:cs="Tahoma"/>
          <w:sz w:val="20"/>
          <w:szCs w:val="20"/>
        </w:rPr>
        <w:t xml:space="preserve">iate south of the river Liffey.  </w:t>
      </w:r>
      <w:r w:rsidRPr="62E6F9E3">
        <w:rPr>
          <w:rFonts w:ascii="Tahoma" w:hAnsi="Tahoma" w:cs="Tahoma"/>
          <w:sz w:val="20"/>
          <w:szCs w:val="20"/>
        </w:rPr>
        <w:t xml:space="preserve">The Hospital was constituted in its modern form in 1971 by Establishment order under the </w:t>
      </w:r>
      <w:bookmarkStart w:id="35" w:name="_Int_pg5I5A5H"/>
      <w:r w:rsidRPr="62E6F9E3">
        <w:rPr>
          <w:rFonts w:ascii="Tahoma" w:hAnsi="Tahoma" w:cs="Tahoma"/>
          <w:sz w:val="20"/>
          <w:szCs w:val="20"/>
        </w:rPr>
        <w:t>Health</w:t>
      </w:r>
      <w:bookmarkEnd w:id="35"/>
      <w:r w:rsidRPr="62E6F9E3">
        <w:rPr>
          <w:rFonts w:ascii="Tahoma" w:hAnsi="Tahoma" w:cs="Tahoma"/>
          <w:sz w:val="20"/>
          <w:szCs w:val="20"/>
        </w:rPr>
        <w:t xml:space="preserve"> (Corporate Bodies) Act 1961 and has emerged as the largest Academic Teaching Hospital in the Republic of Ireland.  The Hospital is a major acute care, teaching and research centre. Services provided cover all the major medical and surgical specialties, the majority of which are delivered at Regional or National level supported by state of the art clinical, diagnostic, treatment and therapeutic facilities. The prime clinical services at the Hospital have been organ</w:t>
      </w:r>
      <w:r w:rsidR="00B546A4" w:rsidRPr="62E6F9E3">
        <w:rPr>
          <w:rFonts w:ascii="Tahoma" w:hAnsi="Tahoma" w:cs="Tahoma"/>
          <w:sz w:val="20"/>
          <w:szCs w:val="20"/>
        </w:rPr>
        <w:t xml:space="preserve">ized into </w:t>
      </w:r>
      <w:r w:rsidRPr="62E6F9E3">
        <w:rPr>
          <w:rFonts w:ascii="Tahoma" w:hAnsi="Tahoma" w:cs="Tahoma"/>
          <w:sz w:val="20"/>
          <w:szCs w:val="20"/>
        </w:rPr>
        <w:t>Clinical Directorates, which form the basic business blocks through which core services of the Hospi</w:t>
      </w:r>
      <w:r w:rsidR="00931721" w:rsidRPr="62E6F9E3">
        <w:rPr>
          <w:rFonts w:ascii="Tahoma" w:hAnsi="Tahoma" w:cs="Tahoma"/>
          <w:sz w:val="20"/>
          <w:szCs w:val="20"/>
        </w:rPr>
        <w:t>tal are planned and delivered.</w:t>
      </w:r>
    </w:p>
    <w:p w14:paraId="084C3CF6" w14:textId="77777777" w:rsidR="00B546A4" w:rsidRDefault="00931721" w:rsidP="00BE0050">
      <w:pPr>
        <w:rPr>
          <w:rFonts w:ascii="Tahoma" w:hAnsi="Tahoma" w:cs="Tahoma"/>
          <w:sz w:val="20"/>
          <w:szCs w:val="20"/>
        </w:rPr>
      </w:pPr>
      <w:r>
        <w:rPr>
          <w:rFonts w:ascii="Tahoma" w:hAnsi="Tahoma" w:cs="Tahoma"/>
          <w:sz w:val="20"/>
          <w:szCs w:val="20"/>
        </w:rPr>
        <w:t xml:space="preserve">  </w:t>
      </w:r>
    </w:p>
    <w:p w14:paraId="6FCB623C" w14:textId="2D6E4FF3" w:rsidR="00BE0050" w:rsidRDefault="00BE0050" w:rsidP="00BE0050">
      <w:pPr>
        <w:rPr>
          <w:rFonts w:ascii="Tahoma" w:hAnsi="Tahoma" w:cs="Tahoma"/>
          <w:sz w:val="20"/>
          <w:szCs w:val="20"/>
        </w:rPr>
      </w:pPr>
      <w:r w:rsidRPr="00A476D8">
        <w:rPr>
          <w:rFonts w:ascii="Tahoma" w:hAnsi="Tahoma" w:cs="Tahoma"/>
          <w:sz w:val="20"/>
          <w:szCs w:val="20"/>
        </w:rPr>
        <w:t xml:space="preserve">An interactive map of the SJH site can be found at </w:t>
      </w:r>
      <w:hyperlink r:id="rId16" w:history="1">
        <w:r w:rsidR="00606AC6" w:rsidRPr="006B2689">
          <w:rPr>
            <w:rStyle w:val="Hyperlink"/>
          </w:rPr>
          <w:t>https://www.stjames.ie/patients/findingyourwayaround/</w:t>
        </w:r>
      </w:hyperlink>
      <w:r w:rsidR="00606AC6">
        <w:t xml:space="preserve"> </w:t>
      </w:r>
    </w:p>
    <w:p w14:paraId="79331A28" w14:textId="4990056A" w:rsidR="0008770A" w:rsidRDefault="0008770A" w:rsidP="2C99EFBE">
      <w:pPr>
        <w:rPr>
          <w:rFonts w:ascii="Tahoma" w:hAnsi="Tahoma" w:cs="Tahoma"/>
          <w:sz w:val="20"/>
          <w:szCs w:val="20"/>
        </w:rPr>
      </w:pPr>
    </w:p>
    <w:p w14:paraId="387F6964" w14:textId="7730614D" w:rsidR="00FA62CD" w:rsidRPr="004F3971" w:rsidRDefault="15A01992" w:rsidP="5023E4AE">
      <w:pPr>
        <w:rPr>
          <w:rFonts w:ascii="Tahoma" w:hAnsi="Tahoma" w:cs="Tahoma"/>
          <w:sz w:val="20"/>
          <w:szCs w:val="20"/>
          <w:lang w:eastAsia="en-GB"/>
        </w:rPr>
      </w:pPr>
      <w:r w:rsidRPr="004F3971">
        <w:rPr>
          <w:rFonts w:ascii="Tahoma" w:hAnsi="Tahoma" w:cs="Tahoma"/>
          <w:sz w:val="20"/>
          <w:szCs w:val="20"/>
        </w:rPr>
        <w:t xml:space="preserve">There are approximately </w:t>
      </w:r>
      <w:r w:rsidRPr="004F3971">
        <w:rPr>
          <w:rFonts w:ascii="Tahoma" w:hAnsi="Tahoma" w:cs="Tahoma"/>
          <w:b/>
          <w:bCs/>
          <w:sz w:val="20"/>
          <w:szCs w:val="20"/>
        </w:rPr>
        <w:t xml:space="preserve">1,031 inpatient </w:t>
      </w:r>
      <w:r w:rsidRPr="004F3971">
        <w:rPr>
          <w:rFonts w:ascii="Tahoma" w:hAnsi="Tahoma" w:cs="Tahoma"/>
          <w:sz w:val="20"/>
          <w:szCs w:val="20"/>
        </w:rPr>
        <w:t xml:space="preserve">beds with </w:t>
      </w:r>
      <w:r w:rsidR="00DF6F40">
        <w:rPr>
          <w:rFonts w:ascii="Tahoma" w:hAnsi="Tahoma" w:cs="Tahoma"/>
          <w:sz w:val="20"/>
          <w:szCs w:val="20"/>
        </w:rPr>
        <w:t>5</w:t>
      </w:r>
      <w:r w:rsidRPr="004F3971">
        <w:rPr>
          <w:rFonts w:ascii="Tahoma" w:hAnsi="Tahoma" w:cs="Tahoma"/>
          <w:sz w:val="20"/>
          <w:szCs w:val="20"/>
        </w:rPr>
        <w:t>,</w:t>
      </w:r>
      <w:r w:rsidR="00DF6F40">
        <w:rPr>
          <w:rFonts w:ascii="Tahoma" w:hAnsi="Tahoma" w:cs="Tahoma"/>
          <w:sz w:val="20"/>
          <w:szCs w:val="20"/>
        </w:rPr>
        <w:t>652</w:t>
      </w:r>
      <w:r w:rsidRPr="004F3971">
        <w:rPr>
          <w:rFonts w:ascii="Tahoma" w:hAnsi="Tahoma" w:cs="Tahoma"/>
          <w:sz w:val="20"/>
          <w:szCs w:val="20"/>
        </w:rPr>
        <w:t xml:space="preserve"> staff. </w:t>
      </w:r>
      <w:r w:rsidR="6D3D663D" w:rsidRPr="004F3971">
        <w:rPr>
          <w:rFonts w:ascii="Tahoma" w:hAnsi="Tahoma" w:cs="Tahoma"/>
          <w:sz w:val="20"/>
          <w:szCs w:val="20"/>
          <w:lang w:eastAsia="en-GB"/>
        </w:rPr>
        <w:t xml:space="preserve">The Hospital consists of </w:t>
      </w:r>
      <w:r w:rsidR="001E7888" w:rsidRPr="004F3971">
        <w:rPr>
          <w:rFonts w:ascii="Tahoma" w:hAnsi="Tahoma" w:cs="Tahoma"/>
          <w:sz w:val="20"/>
          <w:szCs w:val="20"/>
          <w:lang w:eastAsia="en-GB"/>
        </w:rPr>
        <w:t>699 acute beds, 87</w:t>
      </w:r>
      <w:r w:rsidR="6D3D663D" w:rsidRPr="004F3971">
        <w:rPr>
          <w:rFonts w:ascii="Tahoma" w:hAnsi="Tahoma" w:cs="Tahoma"/>
          <w:sz w:val="20"/>
          <w:szCs w:val="20"/>
          <w:lang w:eastAsia="en-GB"/>
        </w:rPr>
        <w:t xml:space="preserve"> long stay beds (r</w:t>
      </w:r>
      <w:r w:rsidR="001E7888" w:rsidRPr="004F3971">
        <w:rPr>
          <w:rFonts w:ascii="Tahoma" w:hAnsi="Tahoma" w:cs="Tahoma"/>
          <w:sz w:val="20"/>
          <w:szCs w:val="20"/>
          <w:lang w:eastAsia="en-GB"/>
        </w:rPr>
        <w:t>ehab and extended care wards), 245</w:t>
      </w:r>
      <w:r w:rsidR="6D3D663D" w:rsidRPr="004F3971">
        <w:rPr>
          <w:rFonts w:ascii="Tahoma" w:hAnsi="Tahoma" w:cs="Tahoma"/>
          <w:sz w:val="20"/>
          <w:szCs w:val="20"/>
          <w:lang w:eastAsia="en-GB"/>
        </w:rPr>
        <w:t xml:space="preserve"> Psychiatric and other.  Activity for </w:t>
      </w:r>
      <w:r w:rsidR="001E7888" w:rsidRPr="004F3971">
        <w:rPr>
          <w:rFonts w:ascii="Tahoma" w:hAnsi="Tahoma" w:cs="Tahoma"/>
          <w:sz w:val="20"/>
          <w:szCs w:val="20"/>
          <w:lang w:eastAsia="en-GB"/>
        </w:rPr>
        <w:t>202</w:t>
      </w:r>
      <w:r w:rsidR="00DF6F40">
        <w:rPr>
          <w:rFonts w:ascii="Tahoma" w:hAnsi="Tahoma" w:cs="Tahoma"/>
          <w:sz w:val="20"/>
          <w:szCs w:val="20"/>
          <w:lang w:eastAsia="en-GB"/>
        </w:rPr>
        <w:t>4</w:t>
      </w:r>
      <w:r w:rsidR="007C66A0" w:rsidRPr="004F3971">
        <w:rPr>
          <w:rFonts w:ascii="Tahoma" w:hAnsi="Tahoma" w:cs="Tahoma"/>
          <w:sz w:val="20"/>
          <w:szCs w:val="20"/>
          <w:lang w:eastAsia="en-GB"/>
        </w:rPr>
        <w:t xml:space="preserve"> </w:t>
      </w:r>
      <w:r w:rsidR="6D3D663D" w:rsidRPr="004F3971">
        <w:rPr>
          <w:rFonts w:ascii="Tahoma" w:hAnsi="Tahoma" w:cs="Tahoma"/>
          <w:sz w:val="20"/>
          <w:szCs w:val="20"/>
          <w:lang w:eastAsia="en-GB"/>
        </w:rPr>
        <w:t>showed</w:t>
      </w:r>
      <w:r w:rsidR="003F4BBD" w:rsidRPr="004F3971">
        <w:rPr>
          <w:rFonts w:ascii="Tahoma" w:hAnsi="Tahoma" w:cs="Tahoma"/>
          <w:sz w:val="20"/>
          <w:szCs w:val="20"/>
          <w:lang w:eastAsia="en-GB"/>
        </w:rPr>
        <w:t xml:space="preserve"> approximately</w:t>
      </w:r>
      <w:r w:rsidR="6D3D663D" w:rsidRPr="004F3971">
        <w:rPr>
          <w:rFonts w:ascii="Tahoma" w:hAnsi="Tahoma" w:cs="Tahoma"/>
          <w:sz w:val="20"/>
          <w:szCs w:val="20"/>
          <w:lang w:eastAsia="en-GB"/>
        </w:rPr>
        <w:t>:</w:t>
      </w:r>
    </w:p>
    <w:p w14:paraId="0AFAFAB9" w14:textId="77777777" w:rsidR="00FA62CD" w:rsidRPr="004F3971" w:rsidRDefault="00FA62CD" w:rsidP="00FA62CD">
      <w:pPr>
        <w:rPr>
          <w:rFonts w:ascii="Tahoma" w:hAnsi="Tahoma" w:cs="Tahoma"/>
          <w:sz w:val="20"/>
          <w:lang w:eastAsia="en-GB"/>
        </w:rPr>
      </w:pPr>
    </w:p>
    <w:p w14:paraId="7406CA51" w14:textId="05F4638E" w:rsidR="00DF6F40" w:rsidRDefault="00DF6F40" w:rsidP="00532994">
      <w:pPr>
        <w:pStyle w:val="ListParagraph"/>
        <w:numPr>
          <w:ilvl w:val="0"/>
          <w:numId w:val="39"/>
        </w:numPr>
        <w:tabs>
          <w:tab w:val="left" w:pos="2268"/>
        </w:tabs>
        <w:autoSpaceDE w:val="0"/>
        <w:autoSpaceDN w:val="0"/>
        <w:adjustRightInd w:val="0"/>
        <w:rPr>
          <w:rStyle w:val="Strong"/>
          <w:rFonts w:ascii="Tahoma" w:hAnsi="Tahoma" w:cs="Tahoma"/>
          <w:b w:val="0"/>
          <w:sz w:val="20"/>
          <w:szCs w:val="20"/>
        </w:rPr>
      </w:pPr>
      <w:r>
        <w:rPr>
          <w:rStyle w:val="Strong"/>
          <w:rFonts w:ascii="Tahoma" w:hAnsi="Tahoma" w:cs="Tahoma"/>
          <w:b w:val="0"/>
          <w:sz w:val="20"/>
          <w:szCs w:val="20"/>
        </w:rPr>
        <w:t xml:space="preserve">Inpatient/Day Case Admissions = 90,000 </w:t>
      </w:r>
    </w:p>
    <w:p w14:paraId="59713311" w14:textId="0CB417EE" w:rsidR="00FA62CD" w:rsidRPr="004F3971" w:rsidRDefault="00FA62CD" w:rsidP="00532994">
      <w:pPr>
        <w:pStyle w:val="ListParagraph"/>
        <w:numPr>
          <w:ilvl w:val="0"/>
          <w:numId w:val="39"/>
        </w:numPr>
        <w:tabs>
          <w:tab w:val="left" w:pos="2268"/>
        </w:tabs>
        <w:autoSpaceDE w:val="0"/>
        <w:autoSpaceDN w:val="0"/>
        <w:adjustRightInd w:val="0"/>
        <w:rPr>
          <w:rStyle w:val="Strong"/>
          <w:rFonts w:ascii="Tahoma" w:hAnsi="Tahoma" w:cs="Tahoma"/>
          <w:b w:val="0"/>
          <w:sz w:val="20"/>
          <w:szCs w:val="20"/>
        </w:rPr>
      </w:pPr>
      <w:r w:rsidRPr="004F3971">
        <w:rPr>
          <w:rStyle w:val="Strong"/>
          <w:rFonts w:ascii="Tahoma" w:hAnsi="Tahoma" w:cs="Tahoma"/>
          <w:b w:val="0"/>
          <w:sz w:val="20"/>
          <w:szCs w:val="20"/>
        </w:rPr>
        <w:t xml:space="preserve">Inpatients discharges = </w:t>
      </w:r>
      <w:r w:rsidR="00956E9D" w:rsidRPr="004F3971">
        <w:rPr>
          <w:rStyle w:val="Strong"/>
          <w:rFonts w:ascii="Tahoma" w:hAnsi="Tahoma" w:cs="Tahoma"/>
          <w:b w:val="0"/>
          <w:sz w:val="20"/>
          <w:szCs w:val="20"/>
        </w:rPr>
        <w:t>2</w:t>
      </w:r>
      <w:r w:rsidR="00DF6F40">
        <w:rPr>
          <w:rStyle w:val="Strong"/>
          <w:rFonts w:ascii="Tahoma" w:hAnsi="Tahoma" w:cs="Tahoma"/>
          <w:b w:val="0"/>
          <w:sz w:val="20"/>
          <w:szCs w:val="20"/>
        </w:rPr>
        <w:t>4</w:t>
      </w:r>
      <w:r w:rsidR="00956E9D" w:rsidRPr="004F3971">
        <w:rPr>
          <w:rStyle w:val="Strong"/>
          <w:rFonts w:ascii="Tahoma" w:hAnsi="Tahoma" w:cs="Tahoma"/>
          <w:b w:val="0"/>
          <w:sz w:val="20"/>
          <w:szCs w:val="20"/>
        </w:rPr>
        <w:t>,</w:t>
      </w:r>
      <w:r w:rsidR="00DF6F40">
        <w:rPr>
          <w:rStyle w:val="Strong"/>
          <w:rFonts w:ascii="Tahoma" w:hAnsi="Tahoma" w:cs="Tahoma"/>
          <w:b w:val="0"/>
          <w:sz w:val="20"/>
          <w:szCs w:val="20"/>
        </w:rPr>
        <w:t>450</w:t>
      </w:r>
    </w:p>
    <w:p w14:paraId="47FE7E60" w14:textId="40EB9032" w:rsidR="00FA62CD" w:rsidRPr="00DF6F40" w:rsidRDefault="00DF6F40" w:rsidP="00532994">
      <w:pPr>
        <w:pStyle w:val="ListParagraph"/>
        <w:numPr>
          <w:ilvl w:val="0"/>
          <w:numId w:val="39"/>
        </w:numPr>
        <w:tabs>
          <w:tab w:val="left" w:pos="2268"/>
        </w:tabs>
        <w:autoSpaceDE w:val="0"/>
        <w:autoSpaceDN w:val="0"/>
        <w:adjustRightInd w:val="0"/>
        <w:rPr>
          <w:rStyle w:val="Strong"/>
          <w:rFonts w:ascii="Tahoma" w:hAnsi="Tahoma" w:cs="Tahoma"/>
          <w:b w:val="0"/>
          <w:bCs w:val="0"/>
          <w:sz w:val="20"/>
          <w:szCs w:val="20"/>
        </w:rPr>
      </w:pPr>
      <w:r>
        <w:rPr>
          <w:rStyle w:val="Strong"/>
          <w:rFonts w:ascii="Tahoma" w:hAnsi="Tahoma" w:cs="Tahoma"/>
          <w:b w:val="0"/>
          <w:sz w:val="20"/>
          <w:szCs w:val="20"/>
        </w:rPr>
        <w:t>Outpatients Attendances = 362,115</w:t>
      </w:r>
    </w:p>
    <w:p w14:paraId="28079AAB" w14:textId="183EB506" w:rsidR="00DF6F40" w:rsidRPr="00DF6F40" w:rsidRDefault="00DF6F40" w:rsidP="00532994">
      <w:pPr>
        <w:pStyle w:val="ListParagraph"/>
        <w:numPr>
          <w:ilvl w:val="0"/>
          <w:numId w:val="39"/>
        </w:numPr>
        <w:tabs>
          <w:tab w:val="left" w:pos="2268"/>
        </w:tabs>
        <w:autoSpaceDE w:val="0"/>
        <w:autoSpaceDN w:val="0"/>
        <w:adjustRightInd w:val="0"/>
        <w:rPr>
          <w:rStyle w:val="Strong"/>
          <w:rFonts w:ascii="Tahoma" w:hAnsi="Tahoma" w:cs="Tahoma"/>
          <w:b w:val="0"/>
          <w:bCs w:val="0"/>
          <w:sz w:val="20"/>
          <w:szCs w:val="20"/>
        </w:rPr>
      </w:pPr>
      <w:r>
        <w:rPr>
          <w:rStyle w:val="Strong"/>
          <w:rFonts w:ascii="Tahoma" w:hAnsi="Tahoma" w:cs="Tahoma"/>
          <w:b w:val="0"/>
          <w:sz w:val="20"/>
          <w:szCs w:val="20"/>
        </w:rPr>
        <w:t>Clinical Trials = 40</w:t>
      </w:r>
    </w:p>
    <w:p w14:paraId="38B35A0F" w14:textId="42A0DB88" w:rsidR="00DF6F40" w:rsidRPr="004F3971" w:rsidRDefault="00DF6F40" w:rsidP="00532994">
      <w:pPr>
        <w:pStyle w:val="ListParagraph"/>
        <w:numPr>
          <w:ilvl w:val="0"/>
          <w:numId w:val="39"/>
        </w:numPr>
        <w:tabs>
          <w:tab w:val="left" w:pos="2268"/>
        </w:tabs>
        <w:autoSpaceDE w:val="0"/>
        <w:autoSpaceDN w:val="0"/>
        <w:adjustRightInd w:val="0"/>
        <w:rPr>
          <w:rStyle w:val="Strong"/>
          <w:rFonts w:ascii="Tahoma" w:hAnsi="Tahoma" w:cs="Tahoma"/>
          <w:b w:val="0"/>
          <w:bCs w:val="0"/>
          <w:sz w:val="20"/>
          <w:szCs w:val="20"/>
        </w:rPr>
      </w:pPr>
      <w:r>
        <w:rPr>
          <w:rStyle w:val="Strong"/>
          <w:rFonts w:ascii="Tahoma" w:hAnsi="Tahoma" w:cs="Tahoma"/>
          <w:b w:val="0"/>
          <w:sz w:val="20"/>
          <w:szCs w:val="20"/>
        </w:rPr>
        <w:t xml:space="preserve">People seen in ED = 60,000 </w:t>
      </w:r>
    </w:p>
    <w:p w14:paraId="60B7FC11" w14:textId="4A284C7A" w:rsidR="00723A16" w:rsidRPr="004F3971" w:rsidRDefault="00723A16" w:rsidP="2C99EFBE">
      <w:pPr>
        <w:tabs>
          <w:tab w:val="left" w:pos="2268"/>
        </w:tabs>
        <w:overflowPunct w:val="0"/>
        <w:autoSpaceDE w:val="0"/>
        <w:autoSpaceDN w:val="0"/>
        <w:adjustRightInd w:val="0"/>
        <w:textAlignment w:val="baseline"/>
        <w:rPr>
          <w:rFonts w:ascii="Tahoma" w:hAnsi="Tahoma" w:cs="Tahoma"/>
          <w:sz w:val="20"/>
          <w:szCs w:val="20"/>
          <w:lang w:eastAsia="en-GB"/>
        </w:rPr>
      </w:pPr>
    </w:p>
    <w:p w14:paraId="070AD205" w14:textId="4527BA4C" w:rsidR="001E00D5" w:rsidRPr="004F3971" w:rsidRDefault="001E00D5" w:rsidP="2C99EFBE">
      <w:pPr>
        <w:tabs>
          <w:tab w:val="left" w:pos="2268"/>
        </w:tabs>
        <w:overflowPunct w:val="0"/>
        <w:autoSpaceDE w:val="0"/>
        <w:autoSpaceDN w:val="0"/>
        <w:adjustRightInd w:val="0"/>
        <w:textAlignment w:val="baseline"/>
        <w:rPr>
          <w:rFonts w:ascii="Tahoma" w:hAnsi="Tahoma" w:cs="Tahoma"/>
          <w:sz w:val="20"/>
          <w:szCs w:val="20"/>
          <w:lang w:eastAsia="en-GB"/>
        </w:rPr>
      </w:pPr>
    </w:p>
    <w:p w14:paraId="2022BD18" w14:textId="3CD1C050" w:rsidR="001E00D5" w:rsidRDefault="001E00D5" w:rsidP="2C99EFBE">
      <w:pPr>
        <w:tabs>
          <w:tab w:val="left" w:pos="2268"/>
        </w:tabs>
        <w:overflowPunct w:val="0"/>
        <w:autoSpaceDE w:val="0"/>
        <w:autoSpaceDN w:val="0"/>
        <w:adjustRightInd w:val="0"/>
        <w:textAlignment w:val="baseline"/>
        <w:rPr>
          <w:rFonts w:ascii="Tahoma" w:hAnsi="Tahoma" w:cs="Tahoma"/>
          <w:sz w:val="20"/>
          <w:szCs w:val="20"/>
          <w:lang w:eastAsia="en-GB"/>
        </w:rPr>
      </w:pPr>
      <w:r w:rsidRPr="004F3971">
        <w:rPr>
          <w:rFonts w:ascii="Tahoma" w:hAnsi="Tahoma" w:cs="Tahoma"/>
          <w:sz w:val="20"/>
          <w:szCs w:val="20"/>
          <w:lang w:eastAsia="en-GB"/>
        </w:rPr>
        <w:t xml:space="preserve">There are </w:t>
      </w:r>
      <w:r w:rsidR="004F3971" w:rsidRPr="004F3971">
        <w:rPr>
          <w:rFonts w:ascii="Tahoma" w:hAnsi="Tahoma" w:cs="Tahoma"/>
          <w:sz w:val="20"/>
          <w:szCs w:val="20"/>
          <w:lang w:eastAsia="en-GB"/>
        </w:rPr>
        <w:t>eleven</w:t>
      </w:r>
      <w:r w:rsidRPr="004F3971">
        <w:rPr>
          <w:rFonts w:ascii="Tahoma" w:hAnsi="Tahoma" w:cs="Tahoma"/>
          <w:sz w:val="20"/>
          <w:szCs w:val="20"/>
          <w:lang w:eastAsia="en-GB"/>
        </w:rPr>
        <w:t xml:space="preserve"> main theatres, </w:t>
      </w:r>
      <w:r w:rsidR="004F3971" w:rsidRPr="004F3971">
        <w:rPr>
          <w:rFonts w:ascii="Tahoma" w:hAnsi="Tahoma" w:cs="Tahoma"/>
          <w:sz w:val="20"/>
          <w:szCs w:val="20"/>
          <w:lang w:eastAsia="en-GB"/>
        </w:rPr>
        <w:t xml:space="preserve">two </w:t>
      </w:r>
      <w:r w:rsidRPr="004F3971">
        <w:rPr>
          <w:rFonts w:ascii="Tahoma" w:hAnsi="Tahoma" w:cs="Tahoma"/>
          <w:sz w:val="20"/>
          <w:szCs w:val="20"/>
          <w:lang w:eastAsia="en-GB"/>
        </w:rPr>
        <w:t>day</w:t>
      </w:r>
      <w:r w:rsidR="004F3971" w:rsidRPr="004F3971">
        <w:rPr>
          <w:rFonts w:ascii="Tahoma" w:hAnsi="Tahoma" w:cs="Tahoma"/>
          <w:sz w:val="20"/>
          <w:szCs w:val="20"/>
          <w:lang w:eastAsia="en-GB"/>
        </w:rPr>
        <w:t>-</w:t>
      </w:r>
      <w:r w:rsidRPr="004F3971">
        <w:rPr>
          <w:rFonts w:ascii="Tahoma" w:hAnsi="Tahoma" w:cs="Tahoma"/>
          <w:sz w:val="20"/>
          <w:szCs w:val="20"/>
          <w:lang w:eastAsia="en-GB"/>
        </w:rPr>
        <w:t>surgery theatres and</w:t>
      </w:r>
      <w:r w:rsidR="004F3971" w:rsidRPr="004F3971">
        <w:rPr>
          <w:rFonts w:ascii="Tahoma" w:hAnsi="Tahoma" w:cs="Tahoma"/>
          <w:sz w:val="20"/>
          <w:szCs w:val="20"/>
          <w:lang w:eastAsia="en-GB"/>
        </w:rPr>
        <w:t xml:space="preserve"> nine</w:t>
      </w:r>
      <w:r w:rsidRPr="004F3971">
        <w:rPr>
          <w:rFonts w:ascii="Tahoma" w:hAnsi="Tahoma" w:cs="Tahoma"/>
          <w:sz w:val="20"/>
          <w:szCs w:val="20"/>
          <w:lang w:eastAsia="en-GB"/>
        </w:rPr>
        <w:t xml:space="preserve"> endoscopy procedure roo</w:t>
      </w:r>
      <w:r w:rsidR="002E69E7" w:rsidRPr="004F3971">
        <w:rPr>
          <w:rFonts w:ascii="Tahoma" w:hAnsi="Tahoma" w:cs="Tahoma"/>
          <w:sz w:val="20"/>
          <w:szCs w:val="20"/>
          <w:lang w:eastAsia="en-GB"/>
        </w:rPr>
        <w:t>ms</w:t>
      </w:r>
    </w:p>
    <w:p w14:paraId="55CB80DF" w14:textId="7B1BD39C" w:rsidR="006E5E2B" w:rsidRDefault="006E5E2B" w:rsidP="2C99EFBE">
      <w:pPr>
        <w:tabs>
          <w:tab w:val="left" w:pos="2268"/>
        </w:tabs>
        <w:overflowPunct w:val="0"/>
        <w:autoSpaceDE w:val="0"/>
        <w:autoSpaceDN w:val="0"/>
        <w:adjustRightInd w:val="0"/>
        <w:textAlignment w:val="baseline"/>
        <w:rPr>
          <w:rFonts w:ascii="Tahoma" w:hAnsi="Tahoma" w:cs="Tahoma"/>
          <w:sz w:val="20"/>
          <w:szCs w:val="20"/>
          <w:lang w:eastAsia="en-GB"/>
        </w:rPr>
      </w:pPr>
    </w:p>
    <w:p w14:paraId="4000404A"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
          <w:sz w:val="20"/>
          <w:szCs w:val="20"/>
          <w:lang w:eastAsia="en-GB"/>
        </w:rPr>
      </w:pPr>
      <w:r w:rsidRPr="006E5E2B">
        <w:rPr>
          <w:rFonts w:ascii="Tahoma" w:hAnsi="Tahoma" w:cs="Tahoma"/>
          <w:b/>
          <w:sz w:val="20"/>
          <w:szCs w:val="20"/>
          <w:lang w:eastAsia="en-GB"/>
        </w:rPr>
        <w:t xml:space="preserve">3.1 Ward A SJH Transitional Care Unit based in St Luke’s Hospital Rathgar facility: </w:t>
      </w:r>
    </w:p>
    <w:p w14:paraId="64AF2182"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
          <w:sz w:val="20"/>
          <w:szCs w:val="20"/>
          <w:lang w:eastAsia="en-GB"/>
        </w:rPr>
      </w:pPr>
    </w:p>
    <w:p w14:paraId="2DA57522"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 xml:space="preserve">Ward A SJH Transitional Care Unit based in St Luke’s Hospital Rathgar Unit opened in May 2013 under a shared governance arrangement between St. James’s Hospital (SJH) and St. Luke’s Hospital (SLH) to facilitate the continued management of patients who had completed their acute phase of medical treatment and deemed medically fit for discharge from SJH. The unit is a 28 bedded ward, known as Ward A located within Ward A SJH Transitional Care Unit based in St Luke’s Hospital Rathgar Unit in St. Luke’s Hospital, Highfield Road, Rathgar, Dublin - 6. The facility is used as a step down facility which will support patients being managed in a more appropriate setting, thus ensuring the acute bed capacity in the Hospital is appropriately utilised for emergency admissions and elective care.  </w:t>
      </w:r>
    </w:p>
    <w:p w14:paraId="3F8B6B53"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Cs/>
          <w:sz w:val="20"/>
          <w:szCs w:val="20"/>
          <w:lang w:val="en-GB" w:eastAsia="en-GB"/>
        </w:rPr>
      </w:pPr>
    </w:p>
    <w:p w14:paraId="62A11E0D"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Cs/>
          <w:sz w:val="20"/>
          <w:szCs w:val="20"/>
          <w:u w:val="single"/>
          <w:lang w:val="en-GB" w:eastAsia="en-GB"/>
        </w:rPr>
      </w:pPr>
      <w:r w:rsidRPr="006E5E2B">
        <w:rPr>
          <w:rFonts w:ascii="Tahoma" w:hAnsi="Tahoma" w:cs="Tahoma"/>
          <w:bCs/>
          <w:sz w:val="20"/>
          <w:szCs w:val="20"/>
          <w:u w:val="single"/>
          <w:lang w:val="en-GB" w:eastAsia="en-GB"/>
        </w:rPr>
        <w:t>The Hospital wishes to enter into a contract for the provision of qualified GP services who must:</w:t>
      </w:r>
    </w:p>
    <w:p w14:paraId="5A0ABCD3"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
          <w:bCs/>
          <w:sz w:val="20"/>
          <w:szCs w:val="20"/>
          <w:u w:val="single"/>
          <w:lang w:val="en-GB" w:eastAsia="en-GB"/>
        </w:rPr>
      </w:pPr>
    </w:p>
    <w:p w14:paraId="68FADE44" w14:textId="77777777" w:rsidR="006E5E2B" w:rsidRPr="006E5E2B" w:rsidRDefault="006E5E2B" w:rsidP="006E5E2B">
      <w:pPr>
        <w:numPr>
          <w:ilvl w:val="0"/>
          <w:numId w:val="69"/>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Visit Ward A in Ward A SJH Transitional Care Unit based in St Luke’s Hospital Rathgar unit, medically review and formally accept into the GP practices care, all patients on admission to the facility.</w:t>
      </w:r>
    </w:p>
    <w:p w14:paraId="7B2DBAF4" w14:textId="77777777" w:rsidR="006E5E2B" w:rsidRPr="006E5E2B" w:rsidRDefault="006E5E2B" w:rsidP="006E5E2B">
      <w:pPr>
        <w:numPr>
          <w:ilvl w:val="0"/>
          <w:numId w:val="69"/>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Sit on and fully participate in the shared governance committee between St. James’s Hospital (SJH) and        St. Luke’s Hospital (SLH) to facilitate the continued management of patients who had completed their acute phase of medical treatment and deemed medically fit for discharge from SJH.</w:t>
      </w:r>
    </w:p>
    <w:p w14:paraId="246A2432" w14:textId="77777777" w:rsidR="006E5E2B" w:rsidRPr="006E5E2B" w:rsidRDefault="006E5E2B" w:rsidP="006E5E2B">
      <w:pPr>
        <w:numPr>
          <w:ilvl w:val="0"/>
          <w:numId w:val="69"/>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Complete all referrals for allied health or multidisciplinary services and document clearly as part of the patient’s healthcare record.</w:t>
      </w:r>
    </w:p>
    <w:p w14:paraId="16FB47E4" w14:textId="5026075A" w:rsidR="006E5E2B" w:rsidRPr="006E5E2B" w:rsidRDefault="006E5E2B" w:rsidP="006E5E2B">
      <w:pPr>
        <w:numPr>
          <w:ilvl w:val="0"/>
          <w:numId w:val="69"/>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 xml:space="preserve">Provide a scheduled 3 GP sessions per week (Monday, Wednesday and Friday) of 4 hours per session in person and 2 GP sessions per week (Tuesday and Thursday) of 1.5 hours per session remotely and provision of 24 GP consultations per month (Pro-rata over a year). </w:t>
      </w:r>
      <w:r w:rsidR="00670281">
        <w:rPr>
          <w:rFonts w:ascii="Tahoma" w:hAnsi="Tahoma" w:cs="Tahoma"/>
          <w:bCs/>
          <w:sz w:val="20"/>
          <w:szCs w:val="20"/>
          <w:lang w:val="en-GB" w:eastAsia="en-GB"/>
        </w:rPr>
        <w:t xml:space="preserve">The 24 GP consultations should allow for a 7 day admission and discharge service. Admissions/discharges when required should be available up to 6pm. </w:t>
      </w:r>
      <w:r w:rsidRPr="006E5E2B">
        <w:rPr>
          <w:rFonts w:ascii="Tahoma" w:hAnsi="Tahoma" w:cs="Tahoma"/>
          <w:bCs/>
          <w:sz w:val="20"/>
          <w:szCs w:val="20"/>
          <w:lang w:val="en-GB" w:eastAsia="en-GB"/>
        </w:rPr>
        <w:t>The schedule will be mutually agreed by the hospital.</w:t>
      </w:r>
      <w:r w:rsidR="00670281">
        <w:rPr>
          <w:rFonts w:ascii="Tahoma" w:hAnsi="Tahoma" w:cs="Tahoma"/>
          <w:bCs/>
          <w:sz w:val="20"/>
          <w:szCs w:val="20"/>
          <w:lang w:val="en-GB" w:eastAsia="en-GB"/>
        </w:rPr>
        <w:t xml:space="preserve"> </w:t>
      </w:r>
    </w:p>
    <w:p w14:paraId="4101B25F" w14:textId="77777777" w:rsidR="006E5E2B" w:rsidRPr="006E5E2B" w:rsidRDefault="006E5E2B" w:rsidP="006E5E2B">
      <w:pPr>
        <w:numPr>
          <w:ilvl w:val="0"/>
          <w:numId w:val="69"/>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Provide telephone support and an out of hours service on a 24/7 basis.</w:t>
      </w:r>
    </w:p>
    <w:p w14:paraId="7924B75B" w14:textId="77777777" w:rsidR="006E5E2B" w:rsidRPr="006E5E2B" w:rsidRDefault="006E5E2B" w:rsidP="006E5E2B">
      <w:pPr>
        <w:numPr>
          <w:ilvl w:val="0"/>
          <w:numId w:val="69"/>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Hold a valid registration in the Specialised Division of the register of Medical Practitioners, in the speciality of General Practice, in accordance with relevant provisions under Section 47 of the Medical Practitioners Amendment Act 2011.</w:t>
      </w:r>
    </w:p>
    <w:p w14:paraId="109B1DE4" w14:textId="77777777" w:rsidR="006E5E2B" w:rsidRPr="006E5E2B" w:rsidRDefault="006E5E2B" w:rsidP="006E5E2B">
      <w:pPr>
        <w:numPr>
          <w:ilvl w:val="0"/>
          <w:numId w:val="69"/>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eastAsia="en-GB"/>
        </w:rPr>
        <w:t>Maintain all relevant insurances, tax compliances and certificates</w:t>
      </w:r>
    </w:p>
    <w:p w14:paraId="29D662CF" w14:textId="77777777" w:rsidR="006E5E2B" w:rsidRPr="006E5E2B" w:rsidRDefault="006E5E2B" w:rsidP="006E5E2B">
      <w:pPr>
        <w:numPr>
          <w:ilvl w:val="0"/>
          <w:numId w:val="69"/>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eastAsia="en-GB"/>
        </w:rPr>
        <w:t>Maintain Confidentiality of Personal Information and records in accordance with the CA’s Hospital Policy and Data Protection Act 2014</w:t>
      </w:r>
    </w:p>
    <w:p w14:paraId="209974C5"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Cs/>
          <w:sz w:val="20"/>
          <w:szCs w:val="20"/>
          <w:lang w:val="en-GB" w:eastAsia="en-GB"/>
        </w:rPr>
      </w:pPr>
    </w:p>
    <w:p w14:paraId="3A216DAD"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
          <w:sz w:val="20"/>
          <w:szCs w:val="20"/>
          <w:lang w:eastAsia="en-GB"/>
        </w:rPr>
      </w:pPr>
      <w:r w:rsidRPr="006E5E2B">
        <w:rPr>
          <w:rFonts w:ascii="Tahoma" w:hAnsi="Tahoma" w:cs="Tahoma"/>
          <w:b/>
          <w:bCs/>
          <w:sz w:val="20"/>
          <w:szCs w:val="20"/>
          <w:lang w:val="en-GB" w:eastAsia="en-GB"/>
        </w:rPr>
        <w:t xml:space="preserve">3.2 </w:t>
      </w:r>
      <w:r w:rsidRPr="006E5E2B">
        <w:rPr>
          <w:rFonts w:ascii="Tahoma" w:hAnsi="Tahoma" w:cs="Tahoma"/>
          <w:b/>
          <w:sz w:val="20"/>
          <w:szCs w:val="20"/>
          <w:lang w:eastAsia="en-GB"/>
        </w:rPr>
        <w:t>Hollybrook Lodge Residential care facility:</w:t>
      </w:r>
    </w:p>
    <w:p w14:paraId="2F7963F5"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
          <w:bCs/>
          <w:sz w:val="20"/>
          <w:szCs w:val="20"/>
          <w:lang w:val="en-GB" w:eastAsia="en-GB"/>
        </w:rPr>
      </w:pPr>
    </w:p>
    <w:p w14:paraId="5EFC8D3C"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sz w:val="20"/>
          <w:szCs w:val="20"/>
          <w:lang w:eastAsia="en-GB"/>
        </w:rPr>
      </w:pPr>
      <w:r w:rsidRPr="006E5E2B">
        <w:rPr>
          <w:rFonts w:ascii="Tahoma" w:hAnsi="Tahoma" w:cs="Tahoma"/>
          <w:sz w:val="20"/>
          <w:szCs w:val="20"/>
          <w:lang w:eastAsia="en-GB"/>
        </w:rPr>
        <w:lastRenderedPageBreak/>
        <w:t xml:space="preserve">St. James’s Hospital’s Designated Residential Centre for Older Persons i.e. Hollybrook Lodge residential care, is responsible for the provision of safe, effective, person-centred care that meets the individual health, personal, social and occupational care needs of all Residents in accordance with all relevant legislation, regulatory requirements and with best available evidence. Hollybrook Lodge residential care is a permanent home for the residents. </w:t>
      </w:r>
      <w:r w:rsidRPr="006E5E2B">
        <w:rPr>
          <w:rFonts w:ascii="Tahoma" w:hAnsi="Tahoma" w:cs="Tahoma"/>
          <w:bCs/>
          <w:sz w:val="20"/>
          <w:szCs w:val="20"/>
          <w:lang w:eastAsia="en-GB"/>
        </w:rPr>
        <w:t>Hollybrook Lodge residential care is a Residential Unit comprising of two 25 bedded wards namely Robinson Ward and Mc Aleese Ward, under the management of St. James’s Hospital.</w:t>
      </w:r>
      <w:r w:rsidRPr="006E5E2B">
        <w:rPr>
          <w:rFonts w:ascii="Tahoma" w:hAnsi="Tahoma" w:cs="Tahoma"/>
          <w:sz w:val="20"/>
          <w:szCs w:val="20"/>
          <w:lang w:eastAsia="en-GB"/>
        </w:rPr>
        <w:t xml:space="preserve"> </w:t>
      </w:r>
      <w:r w:rsidRPr="006E5E2B">
        <w:rPr>
          <w:rFonts w:ascii="Tahoma" w:hAnsi="Tahoma" w:cs="Tahoma"/>
          <w:bCs/>
          <w:sz w:val="20"/>
          <w:szCs w:val="20"/>
          <w:lang w:val="en-GB" w:eastAsia="en-GB"/>
        </w:rPr>
        <w:t xml:space="preserve">The unit is located </w:t>
      </w:r>
      <w:r w:rsidRPr="006E5E2B">
        <w:rPr>
          <w:rFonts w:ascii="Tahoma" w:hAnsi="Tahoma" w:cs="Tahoma"/>
          <w:bCs/>
          <w:sz w:val="20"/>
          <w:szCs w:val="20"/>
          <w:lang w:eastAsia="en-GB"/>
        </w:rPr>
        <w:t>in St. Michaels Estate, Bulfin Road, Inchicore, Dublin 8.</w:t>
      </w:r>
    </w:p>
    <w:p w14:paraId="19C331D5"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sz w:val="20"/>
          <w:szCs w:val="20"/>
          <w:lang w:eastAsia="en-GB"/>
        </w:rPr>
      </w:pPr>
    </w:p>
    <w:p w14:paraId="705B7598"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sz w:val="20"/>
          <w:szCs w:val="20"/>
          <w:lang w:eastAsia="en-GB"/>
        </w:rPr>
      </w:pPr>
      <w:r w:rsidRPr="006E5E2B">
        <w:rPr>
          <w:rFonts w:ascii="Tahoma" w:hAnsi="Tahoma" w:cs="Tahoma"/>
          <w:sz w:val="20"/>
          <w:szCs w:val="20"/>
          <w:lang w:eastAsia="en-GB"/>
        </w:rPr>
        <w:t xml:space="preserve">Admission to Hollybrook Lodge residential care is voluntary and where possible planned. The Resident or prospective resident who meets the admission criteria i.e. patients listed for long-term care placements who are approved for NHSS (Nursing Home Support Scheme the Fair Deal Scheme), is assisted and supported in making an informed decision about residing in the Centre. This is undertaken in collaboration with their family / carer and /or the person’s Healthcare Providers i.e., General Practitioner or Consultant as appropriate. </w:t>
      </w:r>
    </w:p>
    <w:p w14:paraId="7FBB316A"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sz w:val="20"/>
          <w:szCs w:val="20"/>
          <w:lang w:eastAsia="en-GB"/>
        </w:rPr>
      </w:pPr>
    </w:p>
    <w:p w14:paraId="4B63B09C"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Cs/>
          <w:sz w:val="20"/>
          <w:szCs w:val="20"/>
          <w:u w:val="single"/>
          <w:lang w:val="en-GB" w:eastAsia="en-GB"/>
        </w:rPr>
      </w:pPr>
      <w:r w:rsidRPr="006E5E2B">
        <w:rPr>
          <w:rFonts w:ascii="Tahoma" w:hAnsi="Tahoma" w:cs="Tahoma"/>
          <w:bCs/>
          <w:sz w:val="20"/>
          <w:szCs w:val="20"/>
          <w:u w:val="single"/>
          <w:lang w:val="en-GB" w:eastAsia="en-GB"/>
        </w:rPr>
        <w:t>The Hospital wishes to enter into a contract for the provision of qualified GP services who must:</w:t>
      </w:r>
    </w:p>
    <w:p w14:paraId="4A7B2950" w14:textId="77777777" w:rsidR="006E5E2B" w:rsidRPr="006E5E2B" w:rsidRDefault="006E5E2B" w:rsidP="006E5E2B">
      <w:pPr>
        <w:tabs>
          <w:tab w:val="left" w:pos="2268"/>
        </w:tabs>
        <w:overflowPunct w:val="0"/>
        <w:autoSpaceDE w:val="0"/>
        <w:autoSpaceDN w:val="0"/>
        <w:adjustRightInd w:val="0"/>
        <w:textAlignment w:val="baseline"/>
        <w:rPr>
          <w:rFonts w:ascii="Tahoma" w:hAnsi="Tahoma" w:cs="Tahoma"/>
          <w:b/>
          <w:bCs/>
          <w:sz w:val="20"/>
          <w:szCs w:val="20"/>
          <w:u w:val="single"/>
          <w:lang w:val="en-GB" w:eastAsia="en-GB"/>
        </w:rPr>
      </w:pPr>
    </w:p>
    <w:p w14:paraId="71ECB754" w14:textId="77777777" w:rsidR="006E5E2B" w:rsidRPr="006E5E2B" w:rsidRDefault="006E5E2B" w:rsidP="006E5E2B">
      <w:pPr>
        <w:numPr>
          <w:ilvl w:val="0"/>
          <w:numId w:val="70"/>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 xml:space="preserve">Visit Hollybrook Lodge residential care, medically review and formally accept into the GP practices care, all </w:t>
      </w:r>
      <w:r w:rsidRPr="006E5E2B">
        <w:rPr>
          <w:rFonts w:ascii="Tahoma" w:hAnsi="Tahoma" w:cs="Tahoma"/>
          <w:bCs/>
          <w:sz w:val="20"/>
          <w:szCs w:val="20"/>
          <w:lang w:eastAsia="en-GB"/>
        </w:rPr>
        <w:t>Residents</w:t>
      </w:r>
      <w:r w:rsidRPr="006E5E2B">
        <w:rPr>
          <w:rFonts w:ascii="Tahoma" w:hAnsi="Tahoma" w:cs="Tahoma"/>
          <w:bCs/>
          <w:sz w:val="20"/>
          <w:szCs w:val="20"/>
          <w:lang w:val="en-GB" w:eastAsia="en-GB"/>
        </w:rPr>
        <w:t xml:space="preserve"> on admission to the facility.</w:t>
      </w:r>
      <w:r w:rsidRPr="006E5E2B">
        <w:rPr>
          <w:rFonts w:ascii="Tahoma" w:hAnsi="Tahoma" w:cs="Tahoma"/>
          <w:sz w:val="20"/>
          <w:szCs w:val="20"/>
          <w:lang w:eastAsia="en-GB"/>
        </w:rPr>
        <w:t xml:space="preserve"> </w:t>
      </w:r>
    </w:p>
    <w:p w14:paraId="2142067B" w14:textId="77777777" w:rsidR="006E5E2B" w:rsidRPr="006E5E2B" w:rsidRDefault="006E5E2B" w:rsidP="006E5E2B">
      <w:pPr>
        <w:numPr>
          <w:ilvl w:val="0"/>
          <w:numId w:val="70"/>
        </w:numPr>
        <w:tabs>
          <w:tab w:val="left" w:pos="2268"/>
        </w:tabs>
        <w:overflowPunct w:val="0"/>
        <w:autoSpaceDE w:val="0"/>
        <w:autoSpaceDN w:val="0"/>
        <w:adjustRightInd w:val="0"/>
        <w:textAlignment w:val="baseline"/>
        <w:rPr>
          <w:rFonts w:ascii="Tahoma" w:hAnsi="Tahoma" w:cs="Tahoma"/>
          <w:sz w:val="20"/>
          <w:szCs w:val="20"/>
          <w:lang w:eastAsia="en-GB"/>
        </w:rPr>
      </w:pPr>
      <w:r w:rsidRPr="006E5E2B">
        <w:rPr>
          <w:rFonts w:ascii="Tahoma" w:hAnsi="Tahoma" w:cs="Tahoma"/>
          <w:sz w:val="20"/>
          <w:szCs w:val="20"/>
          <w:lang w:eastAsia="en-GB"/>
        </w:rPr>
        <w:t xml:space="preserve">Require to undertake a full medical admission assessment with the resident and/or family as appropriate to ensure all orders i.e. medication prescriptions, fluid infusions, resuscitation status, etc., </w:t>
      </w:r>
    </w:p>
    <w:p w14:paraId="7CFF64FC" w14:textId="77777777" w:rsidR="006E5E2B" w:rsidRPr="006E5E2B" w:rsidRDefault="006E5E2B" w:rsidP="006E5E2B">
      <w:pPr>
        <w:numPr>
          <w:ilvl w:val="0"/>
          <w:numId w:val="70"/>
        </w:numPr>
        <w:tabs>
          <w:tab w:val="left" w:pos="2268"/>
        </w:tabs>
        <w:overflowPunct w:val="0"/>
        <w:autoSpaceDE w:val="0"/>
        <w:autoSpaceDN w:val="0"/>
        <w:adjustRightInd w:val="0"/>
        <w:textAlignment w:val="baseline"/>
        <w:rPr>
          <w:rFonts w:ascii="Tahoma" w:hAnsi="Tahoma" w:cs="Tahoma"/>
          <w:sz w:val="20"/>
          <w:szCs w:val="20"/>
          <w:lang w:eastAsia="en-GB"/>
        </w:rPr>
      </w:pPr>
      <w:r w:rsidRPr="006E5E2B">
        <w:rPr>
          <w:rFonts w:ascii="Tahoma" w:hAnsi="Tahoma" w:cs="Tahoma"/>
          <w:sz w:val="20"/>
          <w:szCs w:val="20"/>
          <w:lang w:eastAsia="en-GB"/>
        </w:rPr>
        <w:t>Complete all referrals for allied health or multidisciplinary services and document clearly as part of the Resident’s healthcare record.</w:t>
      </w:r>
    </w:p>
    <w:p w14:paraId="6CD2229D" w14:textId="77777777" w:rsidR="006E5E2B" w:rsidRPr="006E5E2B" w:rsidRDefault="006E5E2B" w:rsidP="006E5E2B">
      <w:pPr>
        <w:numPr>
          <w:ilvl w:val="0"/>
          <w:numId w:val="70"/>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sz w:val="20"/>
          <w:szCs w:val="20"/>
          <w:lang w:eastAsia="en-GB"/>
        </w:rPr>
        <w:t>Conduct comprehensive assessment of all Residents’ needs and preferences that is used to inform an individual care plan that meets the health, personal, social and occupational care needs of them.</w:t>
      </w:r>
    </w:p>
    <w:p w14:paraId="5486BFAB" w14:textId="5EFFF0C1" w:rsidR="006E5E2B" w:rsidRPr="006E5E2B" w:rsidRDefault="006E5E2B" w:rsidP="006E5E2B">
      <w:pPr>
        <w:numPr>
          <w:ilvl w:val="0"/>
          <w:numId w:val="69"/>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Provide a scheduled 4 GP sessions per week of 4 hours per session and provision of 16 GP consultations per month</w:t>
      </w:r>
      <w:r w:rsidR="00BB7BDA">
        <w:rPr>
          <w:rFonts w:ascii="Tahoma" w:hAnsi="Tahoma" w:cs="Tahoma"/>
          <w:bCs/>
          <w:sz w:val="20"/>
          <w:szCs w:val="20"/>
          <w:lang w:val="en-GB" w:eastAsia="en-GB"/>
        </w:rPr>
        <w:t xml:space="preserve"> to include </w:t>
      </w:r>
      <w:r w:rsidR="00BB7BDA" w:rsidRPr="00BB7BDA">
        <w:rPr>
          <w:rFonts w:ascii="Tahoma" w:hAnsi="Tahoma" w:cs="Tahoma"/>
          <w:bCs/>
          <w:sz w:val="20"/>
          <w:szCs w:val="20"/>
          <w:lang w:val="en-GB" w:eastAsia="en-GB"/>
        </w:rPr>
        <w:t>7 day admissions up to 4pm daily as required</w:t>
      </w:r>
    </w:p>
    <w:p w14:paraId="5073ECD8" w14:textId="77777777" w:rsidR="006E5E2B" w:rsidRPr="006E5E2B" w:rsidRDefault="006E5E2B" w:rsidP="006E5E2B">
      <w:pPr>
        <w:numPr>
          <w:ilvl w:val="0"/>
          <w:numId w:val="70"/>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Provide telephone support and an out of hours service on a 24/7 basis.</w:t>
      </w:r>
    </w:p>
    <w:p w14:paraId="0A51FFA0" w14:textId="77777777" w:rsidR="006E5E2B" w:rsidRPr="006E5E2B" w:rsidRDefault="006E5E2B" w:rsidP="006E5E2B">
      <w:pPr>
        <w:numPr>
          <w:ilvl w:val="0"/>
          <w:numId w:val="70"/>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val="en-GB" w:eastAsia="en-GB"/>
        </w:rPr>
        <w:t>Hold a valid registration in the Specialised Division of the register of Medical Practitioners, in the speciality of General Practice, in accordance with relevant provisions under Section 47 of the Medical Practitioners Amendment Act 2011.</w:t>
      </w:r>
    </w:p>
    <w:p w14:paraId="06C858D9" w14:textId="77777777" w:rsidR="006E5E2B" w:rsidRPr="006E5E2B" w:rsidRDefault="006E5E2B" w:rsidP="006E5E2B">
      <w:pPr>
        <w:numPr>
          <w:ilvl w:val="0"/>
          <w:numId w:val="70"/>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eastAsia="en-GB"/>
        </w:rPr>
        <w:t>Maintain all relevant insurances, tax compliances and certificates</w:t>
      </w:r>
    </w:p>
    <w:p w14:paraId="4F052764" w14:textId="77777777" w:rsidR="006E5E2B" w:rsidRPr="006E5E2B" w:rsidRDefault="006E5E2B" w:rsidP="006E5E2B">
      <w:pPr>
        <w:numPr>
          <w:ilvl w:val="0"/>
          <w:numId w:val="70"/>
        </w:numPr>
        <w:tabs>
          <w:tab w:val="left" w:pos="2268"/>
        </w:tabs>
        <w:overflowPunct w:val="0"/>
        <w:autoSpaceDE w:val="0"/>
        <w:autoSpaceDN w:val="0"/>
        <w:adjustRightInd w:val="0"/>
        <w:textAlignment w:val="baseline"/>
        <w:rPr>
          <w:rFonts w:ascii="Tahoma" w:hAnsi="Tahoma" w:cs="Tahoma"/>
          <w:bCs/>
          <w:sz w:val="20"/>
          <w:szCs w:val="20"/>
          <w:lang w:val="en-GB" w:eastAsia="en-GB"/>
        </w:rPr>
      </w:pPr>
      <w:r w:rsidRPr="006E5E2B">
        <w:rPr>
          <w:rFonts w:ascii="Tahoma" w:hAnsi="Tahoma" w:cs="Tahoma"/>
          <w:bCs/>
          <w:sz w:val="20"/>
          <w:szCs w:val="20"/>
          <w:lang w:eastAsia="en-GB"/>
        </w:rPr>
        <w:t>Maintain Confidentiality of Personal Information and records in accordance with the CA’s Hospital Policy and Data Protection Act 2014</w:t>
      </w:r>
    </w:p>
    <w:p w14:paraId="7591F763" w14:textId="77777777" w:rsidR="006E5E2B" w:rsidRPr="006E5E2B" w:rsidRDefault="006E5E2B" w:rsidP="2C99EFBE">
      <w:pPr>
        <w:tabs>
          <w:tab w:val="left" w:pos="2268"/>
        </w:tabs>
        <w:overflowPunct w:val="0"/>
        <w:autoSpaceDE w:val="0"/>
        <w:autoSpaceDN w:val="0"/>
        <w:adjustRightInd w:val="0"/>
        <w:textAlignment w:val="baseline"/>
        <w:rPr>
          <w:rFonts w:ascii="Tahoma" w:hAnsi="Tahoma" w:cs="Tahoma"/>
          <w:sz w:val="20"/>
          <w:szCs w:val="20"/>
          <w:lang w:val="en-GB" w:eastAsia="en-GB"/>
        </w:rPr>
      </w:pPr>
    </w:p>
    <w:p w14:paraId="0D4DF218" w14:textId="77777777" w:rsidR="00723A16" w:rsidRDefault="00723A16" w:rsidP="008F0153">
      <w:pPr>
        <w:pStyle w:val="Heading2"/>
      </w:pPr>
    </w:p>
    <w:p w14:paraId="4E0D3D4E" w14:textId="77777777" w:rsidR="00552B0B" w:rsidRDefault="00552B0B" w:rsidP="000801DE">
      <w:pPr>
        <w:pStyle w:val="Heading2"/>
      </w:pPr>
      <w:bookmarkStart w:id="36" w:name="_Toc741446389"/>
    </w:p>
    <w:p w14:paraId="3406D10E" w14:textId="3B524313" w:rsidR="00BE0050" w:rsidRDefault="00A105E7" w:rsidP="000801DE">
      <w:pPr>
        <w:pStyle w:val="Heading2"/>
      </w:pPr>
      <w:r>
        <w:t xml:space="preserve">5.0 </w:t>
      </w:r>
      <w:r w:rsidR="00BE0050">
        <w:t>SCOPE</w:t>
      </w:r>
      <w:bookmarkEnd w:id="36"/>
    </w:p>
    <w:p w14:paraId="5DE412BB" w14:textId="0DB3DEAE" w:rsidR="007F031E" w:rsidRDefault="007F031E" w:rsidP="007F031E">
      <w:pPr>
        <w:rPr>
          <w:lang w:val="en-US" w:eastAsia="en-IE"/>
        </w:rPr>
      </w:pPr>
    </w:p>
    <w:p w14:paraId="0F178BDA" w14:textId="77777777" w:rsidR="000155CC" w:rsidRPr="000155CC" w:rsidRDefault="000155CC" w:rsidP="000155CC">
      <w:pPr>
        <w:rPr>
          <w:rFonts w:ascii="Tahoma" w:hAnsi="Tahoma" w:cs="Tahoma"/>
          <w:sz w:val="20"/>
          <w:szCs w:val="20"/>
        </w:rPr>
      </w:pPr>
      <w:r w:rsidRPr="000155CC">
        <w:rPr>
          <w:rFonts w:ascii="Tahoma" w:hAnsi="Tahoma" w:cs="Tahoma"/>
          <w:sz w:val="20"/>
          <w:szCs w:val="20"/>
        </w:rPr>
        <w:t xml:space="preserve">This Contract will be divided into </w:t>
      </w:r>
      <w:r w:rsidRPr="000155CC">
        <w:rPr>
          <w:rFonts w:ascii="Tahoma" w:hAnsi="Tahoma" w:cs="Tahoma"/>
          <w:b/>
          <w:sz w:val="20"/>
          <w:szCs w:val="20"/>
          <w:u w:val="single"/>
        </w:rPr>
        <w:t>TWO LOTS</w:t>
      </w:r>
      <w:r w:rsidRPr="000155CC">
        <w:rPr>
          <w:rFonts w:ascii="Tahoma" w:hAnsi="Tahoma" w:cs="Tahoma"/>
          <w:sz w:val="20"/>
          <w:szCs w:val="20"/>
        </w:rPr>
        <w:t>.</w:t>
      </w:r>
    </w:p>
    <w:p w14:paraId="155CF1AE" w14:textId="77777777" w:rsidR="000155CC" w:rsidRPr="000155CC" w:rsidRDefault="000155CC" w:rsidP="000155CC">
      <w:pPr>
        <w:rPr>
          <w:rFonts w:ascii="Tahoma" w:hAnsi="Tahoma" w:cs="Tahoma"/>
          <w:sz w:val="20"/>
          <w:szCs w:val="20"/>
        </w:rPr>
      </w:pPr>
      <w:r w:rsidRPr="000155CC">
        <w:rPr>
          <w:rFonts w:ascii="Tahoma" w:hAnsi="Tahoma" w:cs="Tahoma"/>
          <w:sz w:val="20"/>
          <w:szCs w:val="20"/>
        </w:rPr>
        <w:t xml:space="preserve">  </w:t>
      </w:r>
    </w:p>
    <w:p w14:paraId="29B05EA1" w14:textId="189D4BC8" w:rsidR="000155CC" w:rsidRPr="000155CC" w:rsidRDefault="000155CC" w:rsidP="000155CC">
      <w:pPr>
        <w:rPr>
          <w:rFonts w:ascii="Tahoma" w:hAnsi="Tahoma" w:cs="Tahoma"/>
          <w:sz w:val="20"/>
          <w:szCs w:val="20"/>
        </w:rPr>
      </w:pPr>
      <w:r w:rsidRPr="000155CC">
        <w:rPr>
          <w:rFonts w:ascii="Tahoma" w:hAnsi="Tahoma" w:cs="Tahoma"/>
          <w:sz w:val="20"/>
          <w:szCs w:val="20"/>
        </w:rPr>
        <w:t>The projected requirements of the CA are outlined in 00</w:t>
      </w:r>
      <w:r>
        <w:rPr>
          <w:rFonts w:ascii="Tahoma" w:hAnsi="Tahoma" w:cs="Tahoma"/>
          <w:sz w:val="20"/>
          <w:szCs w:val="20"/>
        </w:rPr>
        <w:t>4</w:t>
      </w:r>
      <w:r w:rsidR="0009054A">
        <w:rPr>
          <w:rFonts w:ascii="Tahoma" w:hAnsi="Tahoma" w:cs="Tahoma"/>
          <w:sz w:val="20"/>
          <w:szCs w:val="20"/>
        </w:rPr>
        <w:t>a</w:t>
      </w:r>
      <w:r w:rsidRPr="000155CC">
        <w:rPr>
          <w:rFonts w:ascii="Tahoma" w:hAnsi="Tahoma" w:cs="Tahoma"/>
          <w:sz w:val="20"/>
          <w:szCs w:val="20"/>
          <w:lang w:val="en-GB"/>
        </w:rPr>
        <w:t xml:space="preserve"> </w:t>
      </w:r>
      <w:r w:rsidRPr="000155CC">
        <w:rPr>
          <w:rFonts w:ascii="Tahoma" w:hAnsi="Tahoma" w:cs="Tahoma"/>
          <w:sz w:val="20"/>
          <w:szCs w:val="20"/>
        </w:rPr>
        <w:t xml:space="preserve">Compulsory Pricing Schedule for the provision of GP services to Ward A SJH Transitional Care Unit based in St Luke’s Hospital Rathgar and </w:t>
      </w:r>
      <w:r w:rsidR="0009054A" w:rsidRPr="000155CC">
        <w:rPr>
          <w:rFonts w:ascii="Tahoma" w:hAnsi="Tahoma" w:cs="Tahoma"/>
          <w:sz w:val="20"/>
          <w:szCs w:val="20"/>
        </w:rPr>
        <w:t>00</w:t>
      </w:r>
      <w:r w:rsidR="0009054A">
        <w:rPr>
          <w:rFonts w:ascii="Tahoma" w:hAnsi="Tahoma" w:cs="Tahoma"/>
          <w:sz w:val="20"/>
          <w:szCs w:val="20"/>
        </w:rPr>
        <w:t xml:space="preserve">4b </w:t>
      </w:r>
      <w:r w:rsidR="0009054A" w:rsidRPr="000155CC">
        <w:rPr>
          <w:rFonts w:ascii="Tahoma" w:hAnsi="Tahoma" w:cs="Tahoma"/>
          <w:sz w:val="20"/>
          <w:szCs w:val="20"/>
        </w:rPr>
        <w:t xml:space="preserve">Compulsory Pricing Schedule for the provision of GP services to </w:t>
      </w:r>
      <w:r w:rsidRPr="000155CC">
        <w:rPr>
          <w:rFonts w:ascii="Tahoma" w:hAnsi="Tahoma" w:cs="Tahoma"/>
          <w:sz w:val="20"/>
          <w:szCs w:val="20"/>
        </w:rPr>
        <w:t>Hollybrook Lodge residential care. They are based on the current trends and do not represent a commitment. Numbers may fluctuate depending on patient demand and clinical need.</w:t>
      </w:r>
    </w:p>
    <w:p w14:paraId="6E2B05BA" w14:textId="77777777" w:rsidR="000155CC" w:rsidRPr="000155CC" w:rsidRDefault="000155CC" w:rsidP="000155CC">
      <w:pPr>
        <w:rPr>
          <w:rFonts w:ascii="Tahoma" w:hAnsi="Tahoma" w:cs="Tahoma"/>
          <w:sz w:val="20"/>
          <w:szCs w:val="20"/>
        </w:rPr>
      </w:pPr>
    </w:p>
    <w:p w14:paraId="0387961A" w14:textId="77777777" w:rsidR="000155CC" w:rsidRPr="000155CC" w:rsidRDefault="000155CC" w:rsidP="000155CC">
      <w:pPr>
        <w:rPr>
          <w:rFonts w:ascii="Tahoma" w:hAnsi="Tahoma" w:cs="Tahoma"/>
          <w:sz w:val="20"/>
          <w:szCs w:val="20"/>
        </w:rPr>
      </w:pPr>
      <w:r w:rsidRPr="000155CC">
        <w:rPr>
          <w:rFonts w:ascii="Tahoma" w:hAnsi="Tahoma" w:cs="Tahoma"/>
          <w:b/>
          <w:sz w:val="20"/>
          <w:szCs w:val="20"/>
        </w:rPr>
        <w:t xml:space="preserve">LOT 1.0 – </w:t>
      </w:r>
      <w:r w:rsidRPr="000155CC">
        <w:rPr>
          <w:rFonts w:ascii="Tahoma" w:hAnsi="Tahoma" w:cs="Tahoma"/>
          <w:sz w:val="20"/>
          <w:szCs w:val="20"/>
        </w:rPr>
        <w:t>For the</w:t>
      </w:r>
      <w:r w:rsidRPr="000155CC">
        <w:rPr>
          <w:rFonts w:ascii="Tahoma" w:hAnsi="Tahoma" w:cs="Tahoma"/>
          <w:b/>
          <w:sz w:val="20"/>
          <w:szCs w:val="20"/>
        </w:rPr>
        <w:t xml:space="preserve"> </w:t>
      </w:r>
      <w:r w:rsidRPr="000155CC">
        <w:rPr>
          <w:rFonts w:ascii="Tahoma" w:hAnsi="Tahoma" w:cs="Tahoma"/>
          <w:sz w:val="20"/>
          <w:szCs w:val="20"/>
        </w:rPr>
        <w:t>Provision of GP services to Ward A SJH Transitional Care Unit based in St Luke’s Hospital Rathgar</w:t>
      </w:r>
    </w:p>
    <w:p w14:paraId="03961BB8" w14:textId="77777777" w:rsidR="000155CC" w:rsidRPr="000155CC" w:rsidRDefault="000155CC" w:rsidP="000155CC">
      <w:pPr>
        <w:rPr>
          <w:rFonts w:ascii="Tahoma" w:hAnsi="Tahoma" w:cs="Tahoma"/>
          <w:b/>
          <w:sz w:val="20"/>
          <w:szCs w:val="20"/>
        </w:rPr>
      </w:pPr>
      <w:r w:rsidRPr="000155CC">
        <w:rPr>
          <w:rFonts w:ascii="Tahoma" w:hAnsi="Tahoma" w:cs="Tahoma"/>
          <w:b/>
          <w:sz w:val="20"/>
          <w:szCs w:val="20"/>
        </w:rPr>
        <w:tab/>
      </w:r>
    </w:p>
    <w:p w14:paraId="30B22521" w14:textId="77777777" w:rsidR="000155CC" w:rsidRPr="000155CC" w:rsidRDefault="000155CC" w:rsidP="000155CC">
      <w:pPr>
        <w:rPr>
          <w:rFonts w:ascii="Tahoma" w:hAnsi="Tahoma" w:cs="Tahoma"/>
          <w:sz w:val="20"/>
          <w:szCs w:val="20"/>
        </w:rPr>
      </w:pPr>
      <w:r w:rsidRPr="000155CC">
        <w:rPr>
          <w:rFonts w:ascii="Tahoma" w:hAnsi="Tahoma" w:cs="Tahoma"/>
          <w:b/>
          <w:sz w:val="20"/>
          <w:szCs w:val="20"/>
        </w:rPr>
        <w:t xml:space="preserve">LOT 2.0 – </w:t>
      </w:r>
      <w:r w:rsidRPr="000155CC">
        <w:rPr>
          <w:rFonts w:ascii="Tahoma" w:hAnsi="Tahoma" w:cs="Tahoma"/>
          <w:sz w:val="20"/>
          <w:szCs w:val="20"/>
        </w:rPr>
        <w:t>For the</w:t>
      </w:r>
      <w:r w:rsidRPr="000155CC">
        <w:rPr>
          <w:rFonts w:ascii="Tahoma" w:hAnsi="Tahoma" w:cs="Tahoma"/>
          <w:b/>
          <w:sz w:val="20"/>
          <w:szCs w:val="20"/>
        </w:rPr>
        <w:t xml:space="preserve"> </w:t>
      </w:r>
      <w:r w:rsidRPr="000155CC">
        <w:rPr>
          <w:rFonts w:ascii="Tahoma" w:hAnsi="Tahoma" w:cs="Tahoma"/>
          <w:sz w:val="20"/>
          <w:szCs w:val="20"/>
        </w:rPr>
        <w:t>Provision of GP services to Hollybrook Lodge residential care</w:t>
      </w:r>
    </w:p>
    <w:p w14:paraId="3D47412C" w14:textId="77777777" w:rsidR="000155CC" w:rsidRPr="000155CC" w:rsidRDefault="000155CC" w:rsidP="000155CC">
      <w:pPr>
        <w:rPr>
          <w:rFonts w:ascii="Tahoma" w:hAnsi="Tahoma" w:cs="Tahoma"/>
          <w:b/>
          <w:sz w:val="20"/>
          <w:szCs w:val="20"/>
        </w:rPr>
      </w:pPr>
    </w:p>
    <w:p w14:paraId="719C1B2F" w14:textId="6275BFF6" w:rsidR="000155CC" w:rsidRPr="000155CC" w:rsidRDefault="003E0993" w:rsidP="003E0993">
      <w:pPr>
        <w:rPr>
          <w:rFonts w:ascii="Tahoma" w:hAnsi="Tahoma" w:cs="Tahoma"/>
          <w:sz w:val="20"/>
          <w:szCs w:val="20"/>
        </w:rPr>
      </w:pPr>
      <w:r>
        <w:rPr>
          <w:rFonts w:ascii="Tahoma" w:hAnsi="Tahoma" w:cs="Tahoma"/>
          <w:sz w:val="20"/>
          <w:szCs w:val="20"/>
        </w:rPr>
        <w:t>T</w:t>
      </w:r>
      <w:r w:rsidR="000155CC" w:rsidRPr="000155CC">
        <w:rPr>
          <w:rFonts w:ascii="Tahoma" w:hAnsi="Tahoma" w:cs="Tahoma"/>
          <w:sz w:val="20"/>
          <w:szCs w:val="20"/>
        </w:rPr>
        <w:t>enderers may submit a tender for one Lot only or all of the Lots.</w:t>
      </w:r>
    </w:p>
    <w:p w14:paraId="0CCBD0FD" w14:textId="77777777" w:rsidR="000155CC" w:rsidRPr="000155CC" w:rsidRDefault="000155CC" w:rsidP="000155CC">
      <w:pPr>
        <w:rPr>
          <w:rFonts w:ascii="Tahoma" w:hAnsi="Tahoma" w:cs="Tahoma"/>
          <w:sz w:val="20"/>
          <w:szCs w:val="20"/>
        </w:rPr>
      </w:pPr>
    </w:p>
    <w:p w14:paraId="6A8487BC" w14:textId="77777777" w:rsidR="000155CC" w:rsidRPr="000155CC" w:rsidRDefault="000155CC" w:rsidP="003E0993">
      <w:pPr>
        <w:rPr>
          <w:rFonts w:ascii="Tahoma" w:hAnsi="Tahoma" w:cs="Tahoma"/>
          <w:sz w:val="20"/>
          <w:szCs w:val="20"/>
        </w:rPr>
      </w:pPr>
      <w:r w:rsidRPr="000155CC">
        <w:rPr>
          <w:rFonts w:ascii="Tahoma" w:hAnsi="Tahoma" w:cs="Tahoma"/>
          <w:sz w:val="20"/>
          <w:szCs w:val="20"/>
        </w:rPr>
        <w:t>Where appropriate, the CA reserves the right to divide the Contract between successful Tenderers and to award all or part of the Contract and to award some, none or all of the Lots.</w:t>
      </w:r>
    </w:p>
    <w:p w14:paraId="7958291C" w14:textId="77777777" w:rsidR="000155CC" w:rsidRPr="000155CC" w:rsidRDefault="000155CC" w:rsidP="000155CC">
      <w:pPr>
        <w:rPr>
          <w:rFonts w:ascii="Tahoma" w:hAnsi="Tahoma" w:cs="Tahoma"/>
          <w:sz w:val="20"/>
          <w:szCs w:val="20"/>
        </w:rPr>
      </w:pPr>
    </w:p>
    <w:p w14:paraId="462E1401" w14:textId="77777777" w:rsidR="000155CC" w:rsidRPr="000155CC" w:rsidRDefault="000155CC" w:rsidP="003E0993">
      <w:pPr>
        <w:rPr>
          <w:rFonts w:ascii="Tahoma" w:hAnsi="Tahoma" w:cs="Tahoma"/>
          <w:sz w:val="20"/>
          <w:szCs w:val="20"/>
        </w:rPr>
      </w:pPr>
      <w:r w:rsidRPr="000155CC">
        <w:rPr>
          <w:rFonts w:ascii="Tahoma" w:hAnsi="Tahoma" w:cs="Tahoma"/>
          <w:sz w:val="20"/>
          <w:szCs w:val="20"/>
        </w:rPr>
        <w:t xml:space="preserve">Tenderers </w:t>
      </w:r>
      <w:r w:rsidRPr="000155CC">
        <w:rPr>
          <w:rFonts w:ascii="Tahoma" w:hAnsi="Tahoma" w:cs="Tahoma"/>
          <w:sz w:val="20"/>
          <w:szCs w:val="20"/>
          <w:u w:val="single"/>
        </w:rPr>
        <w:t>must</w:t>
      </w:r>
      <w:r w:rsidRPr="000155CC">
        <w:rPr>
          <w:rFonts w:ascii="Tahoma" w:hAnsi="Tahoma" w:cs="Tahoma"/>
          <w:sz w:val="20"/>
          <w:szCs w:val="20"/>
        </w:rPr>
        <w:t xml:space="preserve"> offer the whole of the quantity or quantities indicated for each Lot.  Under no circumstances will tenders for part of the quantities required be taken into consideration.</w:t>
      </w:r>
      <w:r w:rsidRPr="000155CC">
        <w:rPr>
          <w:rFonts w:ascii="Tahoma" w:hAnsi="Tahoma" w:cs="Tahoma"/>
          <w:sz w:val="20"/>
          <w:szCs w:val="20"/>
          <w:lang w:val="en-US"/>
        </w:rPr>
        <w:t xml:space="preserve">  </w:t>
      </w:r>
    </w:p>
    <w:p w14:paraId="48726E56" w14:textId="77777777" w:rsidR="007F031E" w:rsidRPr="000155CC" w:rsidRDefault="007F031E" w:rsidP="007F031E">
      <w:pPr>
        <w:rPr>
          <w:lang w:eastAsia="en-IE"/>
        </w:rPr>
      </w:pPr>
    </w:p>
    <w:p w14:paraId="617B67B6" w14:textId="117981AB" w:rsidR="477FCA1E" w:rsidRDefault="00DD1CDA" w:rsidP="2C99EFBE">
      <w:pPr>
        <w:jc w:val="both"/>
        <w:rPr>
          <w:rFonts w:ascii="Tahoma" w:hAnsi="Tahoma" w:cs="Tahoma"/>
          <w:sz w:val="20"/>
          <w:szCs w:val="20"/>
        </w:rPr>
      </w:pPr>
      <w:r>
        <w:rPr>
          <w:rFonts w:ascii="Tahoma" w:hAnsi="Tahoma" w:cs="Tahoma"/>
          <w:sz w:val="20"/>
          <w:szCs w:val="20"/>
        </w:rPr>
        <w:t xml:space="preserve"> </w:t>
      </w:r>
    </w:p>
    <w:p w14:paraId="180670B6" w14:textId="77777777" w:rsidR="009B2EE8" w:rsidRPr="002A63F5" w:rsidRDefault="009B2EE8" w:rsidP="000801DE">
      <w:pPr>
        <w:pStyle w:val="Heading2"/>
      </w:pPr>
      <w:bookmarkStart w:id="37" w:name="_Toc325550273"/>
      <w:r>
        <w:t>6.0 CONTRACT DURATION</w:t>
      </w:r>
      <w:bookmarkEnd w:id="37"/>
    </w:p>
    <w:p w14:paraId="45376AE7" w14:textId="77777777" w:rsidR="00723A16" w:rsidRDefault="00723A16" w:rsidP="007166D8">
      <w:pPr>
        <w:jc w:val="both"/>
        <w:rPr>
          <w:rFonts w:ascii="Tahoma" w:hAnsi="Tahoma" w:cs="Tahoma"/>
          <w:sz w:val="20"/>
          <w:szCs w:val="20"/>
        </w:rPr>
      </w:pPr>
    </w:p>
    <w:p w14:paraId="7A0D0106" w14:textId="4937DF38" w:rsidR="00AA2C60" w:rsidRDefault="00723A16" w:rsidP="007166D8">
      <w:pPr>
        <w:jc w:val="both"/>
        <w:rPr>
          <w:rFonts w:ascii="Tahoma" w:hAnsi="Tahoma" w:cs="Tahoma"/>
          <w:sz w:val="20"/>
          <w:szCs w:val="20"/>
        </w:rPr>
      </w:pPr>
      <w:r w:rsidRPr="00A83423">
        <w:rPr>
          <w:rFonts w:ascii="Tahoma" w:hAnsi="Tahoma" w:cs="Tahoma"/>
          <w:sz w:val="20"/>
          <w:szCs w:val="20"/>
        </w:rPr>
        <w:t xml:space="preserve">The initial contract will be for a period of </w:t>
      </w:r>
      <w:r w:rsidR="002F6E21">
        <w:rPr>
          <w:rFonts w:ascii="Tahoma" w:hAnsi="Tahoma" w:cs="Tahoma"/>
          <w:sz w:val="20"/>
          <w:szCs w:val="20"/>
        </w:rPr>
        <w:t xml:space="preserve">four </w:t>
      </w:r>
      <w:r w:rsidR="008F0153">
        <w:rPr>
          <w:rFonts w:ascii="Tahoma" w:hAnsi="Tahoma" w:cs="Tahoma"/>
          <w:sz w:val="20"/>
          <w:szCs w:val="20"/>
        </w:rPr>
        <w:t>(</w:t>
      </w:r>
      <w:r w:rsidR="002F6E21">
        <w:rPr>
          <w:rFonts w:ascii="Tahoma" w:hAnsi="Tahoma" w:cs="Tahoma"/>
          <w:sz w:val="20"/>
          <w:szCs w:val="20"/>
        </w:rPr>
        <w:t>4</w:t>
      </w:r>
      <w:r w:rsidR="008F0153">
        <w:rPr>
          <w:rFonts w:ascii="Tahoma" w:hAnsi="Tahoma" w:cs="Tahoma"/>
          <w:sz w:val="20"/>
          <w:szCs w:val="20"/>
        </w:rPr>
        <w:t>) years</w:t>
      </w:r>
      <w:r w:rsidR="00877B40" w:rsidRPr="00A83423">
        <w:rPr>
          <w:rFonts w:ascii="Tahoma" w:hAnsi="Tahoma" w:cs="Tahoma"/>
          <w:sz w:val="20"/>
          <w:szCs w:val="20"/>
        </w:rPr>
        <w:t xml:space="preserve"> with the option</w:t>
      </w:r>
      <w:r w:rsidR="008A7BAB" w:rsidRPr="00A83423">
        <w:rPr>
          <w:rFonts w:ascii="Tahoma" w:hAnsi="Tahoma" w:cs="Tahoma"/>
          <w:sz w:val="20"/>
          <w:szCs w:val="20"/>
        </w:rPr>
        <w:t xml:space="preserve"> to extend for </w:t>
      </w:r>
      <w:r w:rsidR="002F6E21">
        <w:rPr>
          <w:rFonts w:ascii="Tahoma" w:hAnsi="Tahoma" w:cs="Tahoma"/>
          <w:sz w:val="20"/>
          <w:szCs w:val="20"/>
        </w:rPr>
        <w:t>two</w:t>
      </w:r>
      <w:r w:rsidR="008A7BAB" w:rsidRPr="00A83423">
        <w:rPr>
          <w:rFonts w:ascii="Tahoma" w:hAnsi="Tahoma" w:cs="Tahoma"/>
          <w:sz w:val="20"/>
          <w:szCs w:val="20"/>
        </w:rPr>
        <w:t xml:space="preserve"> periods of </w:t>
      </w:r>
      <w:r w:rsidR="002F6E21">
        <w:rPr>
          <w:rFonts w:ascii="Tahoma" w:hAnsi="Tahoma" w:cs="Tahoma"/>
          <w:sz w:val="20"/>
          <w:szCs w:val="20"/>
        </w:rPr>
        <w:t>one year</w:t>
      </w:r>
      <w:r w:rsidR="008F0153">
        <w:rPr>
          <w:rFonts w:ascii="Tahoma" w:hAnsi="Tahoma" w:cs="Tahoma"/>
          <w:sz w:val="20"/>
          <w:szCs w:val="20"/>
        </w:rPr>
        <w:t xml:space="preserve"> each</w:t>
      </w:r>
      <w:r w:rsidR="00D83126">
        <w:rPr>
          <w:rFonts w:ascii="Tahoma" w:hAnsi="Tahoma" w:cs="Tahoma"/>
          <w:sz w:val="20"/>
          <w:szCs w:val="20"/>
        </w:rPr>
        <w:t>.</w:t>
      </w:r>
    </w:p>
    <w:p w14:paraId="5FED2C9A" w14:textId="06891014" w:rsidR="00A70E90" w:rsidRDefault="00A70E90" w:rsidP="00A70E90">
      <w:pPr>
        <w:jc w:val="both"/>
        <w:rPr>
          <w:rFonts w:ascii="Tahoma" w:hAnsi="Tahoma" w:cs="Tahoma"/>
          <w:sz w:val="20"/>
          <w:szCs w:val="20"/>
        </w:rPr>
      </w:pPr>
    </w:p>
    <w:p w14:paraId="28D4FFAA" w14:textId="77777777" w:rsidR="00B7726E" w:rsidRPr="00C42B48" w:rsidRDefault="00DA5669" w:rsidP="000801DE">
      <w:pPr>
        <w:pStyle w:val="Heading2"/>
      </w:pPr>
      <w:bookmarkStart w:id="38" w:name="_Toc212612787"/>
      <w:bookmarkStart w:id="39" w:name="_Toc405302526"/>
      <w:bookmarkStart w:id="40" w:name="_Toc1984913395"/>
      <w:bookmarkEnd w:id="30"/>
      <w:bookmarkEnd w:id="31"/>
      <w:bookmarkEnd w:id="32"/>
      <w:r>
        <w:t>7</w:t>
      </w:r>
      <w:r w:rsidR="00796CCD">
        <w:t>.0</w:t>
      </w:r>
      <w:r w:rsidR="00B16A8D">
        <w:t xml:space="preserve"> </w:t>
      </w:r>
      <w:r w:rsidR="00B7726E">
        <w:t>P</w:t>
      </w:r>
      <w:bookmarkEnd w:id="38"/>
      <w:bookmarkEnd w:id="39"/>
      <w:r w:rsidR="009F0C8A">
        <w:t>ROPOSAL AND COMPETITION RULES</w:t>
      </w:r>
      <w:bookmarkEnd w:id="40"/>
    </w:p>
    <w:p w14:paraId="0E60EFEE" w14:textId="77777777" w:rsidR="009F0C8A" w:rsidRDefault="009F0C8A" w:rsidP="000801DE">
      <w:pPr>
        <w:pStyle w:val="Heading3"/>
      </w:pPr>
    </w:p>
    <w:p w14:paraId="37E148C4" w14:textId="473D1FB7" w:rsidR="00AA2C60" w:rsidRDefault="00AA2C60" w:rsidP="00AA2C60">
      <w:pPr>
        <w:jc w:val="both"/>
        <w:rPr>
          <w:rFonts w:ascii="Tahoma" w:hAnsi="Tahoma" w:cs="Tahoma"/>
          <w:sz w:val="20"/>
          <w:szCs w:val="20"/>
        </w:rPr>
      </w:pPr>
      <w:r>
        <w:rPr>
          <w:rFonts w:ascii="Tahoma" w:hAnsi="Tahoma" w:cs="Tahoma"/>
          <w:color w:val="000000"/>
          <w:sz w:val="20"/>
          <w:szCs w:val="20"/>
        </w:rPr>
        <w:t>The CA</w:t>
      </w:r>
      <w:r w:rsidRPr="00A476D8">
        <w:rPr>
          <w:rFonts w:ascii="Tahoma" w:hAnsi="Tahoma" w:cs="Tahoma"/>
          <w:color w:val="000000"/>
          <w:sz w:val="20"/>
          <w:szCs w:val="20"/>
        </w:rPr>
        <w:t xml:space="preserve"> will </w:t>
      </w:r>
      <w:r w:rsidRPr="00811574">
        <w:rPr>
          <w:rFonts w:ascii="Tahoma" w:hAnsi="Tahoma" w:cs="Tahoma"/>
          <w:color w:val="000000"/>
          <w:sz w:val="20"/>
          <w:szCs w:val="20"/>
        </w:rPr>
        <w:t xml:space="preserve">be </w:t>
      </w:r>
      <w:r w:rsidRPr="002A63F5">
        <w:rPr>
          <w:rFonts w:ascii="Tahoma" w:hAnsi="Tahoma" w:cs="Tahoma"/>
          <w:color w:val="000000"/>
          <w:sz w:val="20"/>
          <w:szCs w:val="20"/>
        </w:rPr>
        <w:t xml:space="preserve">utilising the </w:t>
      </w:r>
      <w:r w:rsidR="00A42E85" w:rsidRPr="002A63F5">
        <w:rPr>
          <w:rFonts w:ascii="Tahoma" w:hAnsi="Tahoma" w:cs="Tahoma"/>
          <w:color w:val="000000"/>
          <w:sz w:val="20"/>
          <w:szCs w:val="20"/>
        </w:rPr>
        <w:t>Open</w:t>
      </w:r>
      <w:r w:rsidRPr="002A63F5">
        <w:rPr>
          <w:rFonts w:ascii="Tahoma" w:hAnsi="Tahoma" w:cs="Tahoma"/>
          <w:color w:val="000000"/>
          <w:sz w:val="20"/>
          <w:szCs w:val="20"/>
          <w:lang w:val="en-US"/>
        </w:rPr>
        <w:t xml:space="preserve"> Procedure</w:t>
      </w:r>
      <w:r w:rsidR="008B5B5C">
        <w:rPr>
          <w:rFonts w:ascii="Tahoma" w:hAnsi="Tahoma" w:cs="Tahoma"/>
          <w:color w:val="000000"/>
          <w:sz w:val="20"/>
          <w:szCs w:val="20"/>
          <w:lang w:val="en-US"/>
        </w:rPr>
        <w:t xml:space="preserve"> (OJEU)</w:t>
      </w:r>
      <w:r w:rsidRPr="002A63F5">
        <w:rPr>
          <w:rFonts w:ascii="Tahoma" w:hAnsi="Tahoma" w:cs="Tahoma"/>
          <w:color w:val="000000"/>
          <w:sz w:val="20"/>
          <w:szCs w:val="20"/>
          <w:lang w:val="en-US"/>
        </w:rPr>
        <w:t>.</w:t>
      </w:r>
      <w:r>
        <w:rPr>
          <w:rFonts w:ascii="Tahoma" w:hAnsi="Tahoma" w:cs="Tahoma"/>
          <w:color w:val="000000"/>
          <w:sz w:val="20"/>
          <w:szCs w:val="20"/>
          <w:lang w:val="en-US"/>
        </w:rPr>
        <w:t xml:space="preserve"> </w:t>
      </w:r>
      <w:r w:rsidRPr="00A476D8">
        <w:rPr>
          <w:rFonts w:ascii="Tahoma" w:hAnsi="Tahoma" w:cs="Tahoma"/>
          <w:color w:val="000000"/>
          <w:sz w:val="20"/>
          <w:szCs w:val="20"/>
        </w:rPr>
        <w:t xml:space="preserve">The Open Procedure is a one stage Tender procedure whereby all interested parties are invited to submit a Tender. </w:t>
      </w:r>
      <w:r w:rsidRPr="008810A7">
        <w:rPr>
          <w:rFonts w:ascii="Tahoma" w:hAnsi="Tahoma" w:cs="Tahoma"/>
          <w:color w:val="000000"/>
          <w:sz w:val="20"/>
        </w:rPr>
        <w:t xml:space="preserve">Tender submissions will be evaluated by </w:t>
      </w:r>
      <w:r>
        <w:rPr>
          <w:rFonts w:ascii="Tahoma" w:hAnsi="Tahoma" w:cs="Tahoma"/>
          <w:color w:val="000000"/>
          <w:sz w:val="20"/>
        </w:rPr>
        <w:t xml:space="preserve">the </w:t>
      </w:r>
      <w:r w:rsidR="008B5B5C">
        <w:rPr>
          <w:rFonts w:ascii="Tahoma" w:hAnsi="Tahoma" w:cs="Tahoma"/>
          <w:color w:val="000000"/>
          <w:sz w:val="20"/>
        </w:rPr>
        <w:t xml:space="preserve">PEG </w:t>
      </w:r>
      <w:r>
        <w:rPr>
          <w:rFonts w:ascii="Tahoma" w:hAnsi="Tahoma" w:cs="Tahoma"/>
          <w:color w:val="000000"/>
          <w:sz w:val="20"/>
        </w:rPr>
        <w:t xml:space="preserve"> </w:t>
      </w:r>
      <w:r w:rsidRPr="008810A7">
        <w:rPr>
          <w:rFonts w:ascii="Tahoma" w:hAnsi="Tahoma" w:cs="Tahoma"/>
          <w:color w:val="000000"/>
          <w:sz w:val="20"/>
        </w:rPr>
        <w:t>who</w:t>
      </w:r>
      <w:r w:rsidR="00CC6D4C">
        <w:rPr>
          <w:rFonts w:ascii="Tahoma" w:hAnsi="Tahoma" w:cs="Tahoma"/>
          <w:color w:val="000000"/>
          <w:sz w:val="20"/>
        </w:rPr>
        <w:t>se members</w:t>
      </w:r>
      <w:r w:rsidRPr="008810A7">
        <w:rPr>
          <w:rFonts w:ascii="Tahoma" w:hAnsi="Tahoma" w:cs="Tahoma"/>
          <w:color w:val="000000"/>
          <w:sz w:val="20"/>
        </w:rPr>
        <w:t xml:space="preserve"> ha</w:t>
      </w:r>
      <w:r w:rsidR="00CC6D4C">
        <w:rPr>
          <w:rFonts w:ascii="Tahoma" w:hAnsi="Tahoma" w:cs="Tahoma"/>
          <w:color w:val="000000"/>
          <w:sz w:val="20"/>
        </w:rPr>
        <w:t>ve</w:t>
      </w:r>
      <w:r>
        <w:rPr>
          <w:rFonts w:ascii="Tahoma" w:hAnsi="Tahoma" w:cs="Tahoma"/>
          <w:color w:val="000000"/>
          <w:sz w:val="20"/>
        </w:rPr>
        <w:t xml:space="preserve"> been tasked by the CA</w:t>
      </w:r>
      <w:r w:rsidRPr="008810A7">
        <w:rPr>
          <w:rFonts w:ascii="Tahoma" w:hAnsi="Tahoma" w:cs="Tahoma"/>
          <w:color w:val="000000"/>
          <w:sz w:val="20"/>
        </w:rPr>
        <w:t xml:space="preserve"> with overseeing the tender process</w:t>
      </w:r>
      <w:r w:rsidRPr="008810A7">
        <w:rPr>
          <w:rFonts w:ascii="Tahoma" w:hAnsi="Tahoma" w:cs="Tahoma"/>
          <w:sz w:val="20"/>
        </w:rPr>
        <w:t>, in line with the award criteria as stated herein.</w:t>
      </w:r>
      <w:r w:rsidRPr="008810A7">
        <w:rPr>
          <w:rFonts w:ascii="Tahoma" w:hAnsi="Tahoma" w:cs="Tahoma"/>
          <w:color w:val="000000"/>
          <w:sz w:val="20"/>
        </w:rPr>
        <w:t xml:space="preserve"> </w:t>
      </w:r>
      <w:r w:rsidRPr="008810A7">
        <w:rPr>
          <w:rFonts w:ascii="Tahoma" w:hAnsi="Tahoma" w:cs="Tahoma"/>
          <w:sz w:val="20"/>
        </w:rPr>
        <w:t>The contract</w:t>
      </w:r>
      <w:r w:rsidR="00A15400">
        <w:rPr>
          <w:rFonts w:ascii="Tahoma" w:hAnsi="Tahoma" w:cs="Tahoma"/>
          <w:sz w:val="20"/>
        </w:rPr>
        <w:t>(s)</w:t>
      </w:r>
      <w:r>
        <w:rPr>
          <w:rFonts w:ascii="Tahoma" w:hAnsi="Tahoma" w:cs="Tahoma"/>
          <w:sz w:val="20"/>
        </w:rPr>
        <w:t xml:space="preserve"> will be awarded</w:t>
      </w:r>
      <w:r w:rsidR="00882515">
        <w:rPr>
          <w:rFonts w:ascii="Tahoma" w:hAnsi="Tahoma" w:cs="Tahoma"/>
          <w:sz w:val="20"/>
        </w:rPr>
        <w:t xml:space="preserve"> to the Provider</w:t>
      </w:r>
      <w:r w:rsidR="00A15400">
        <w:rPr>
          <w:rFonts w:ascii="Tahoma" w:hAnsi="Tahoma" w:cs="Tahoma"/>
          <w:sz w:val="20"/>
        </w:rPr>
        <w:t>(s)</w:t>
      </w:r>
      <w:r w:rsidR="00882515">
        <w:rPr>
          <w:rFonts w:ascii="Tahoma" w:hAnsi="Tahoma" w:cs="Tahoma"/>
          <w:sz w:val="20"/>
        </w:rPr>
        <w:t xml:space="preserve"> deemed by the </w:t>
      </w:r>
      <w:r w:rsidR="008B5B5C">
        <w:rPr>
          <w:rFonts w:ascii="Tahoma" w:hAnsi="Tahoma" w:cs="Tahoma"/>
          <w:sz w:val="20"/>
        </w:rPr>
        <w:t>PEG</w:t>
      </w:r>
      <w:r>
        <w:rPr>
          <w:rFonts w:ascii="Tahoma" w:hAnsi="Tahoma" w:cs="Tahoma"/>
          <w:sz w:val="20"/>
        </w:rPr>
        <w:t xml:space="preserve"> to have submitted the Most Economically Advantageous T</w:t>
      </w:r>
      <w:r w:rsidRPr="008810A7">
        <w:rPr>
          <w:rFonts w:ascii="Tahoma" w:hAnsi="Tahoma" w:cs="Tahoma"/>
          <w:sz w:val="20"/>
        </w:rPr>
        <w:t>ender</w:t>
      </w:r>
      <w:r w:rsidR="00A15400">
        <w:rPr>
          <w:rFonts w:ascii="Tahoma" w:hAnsi="Tahoma" w:cs="Tahoma"/>
          <w:sz w:val="20"/>
        </w:rPr>
        <w:t>(s)</w:t>
      </w:r>
      <w:r>
        <w:rPr>
          <w:rFonts w:ascii="Tahoma" w:hAnsi="Tahoma" w:cs="Tahoma"/>
          <w:sz w:val="20"/>
        </w:rPr>
        <w:t xml:space="preserve"> Overall</w:t>
      </w:r>
      <w:r w:rsidRPr="008810A7">
        <w:rPr>
          <w:rFonts w:ascii="Tahoma" w:hAnsi="Tahoma" w:cs="Tahoma"/>
          <w:sz w:val="20"/>
        </w:rPr>
        <w:t>.</w:t>
      </w:r>
      <w:r w:rsidRPr="008810A7">
        <w:rPr>
          <w:rFonts w:ascii="Tahoma" w:hAnsi="Tahoma" w:cs="Tahoma"/>
          <w:sz w:val="20"/>
          <w:szCs w:val="20"/>
        </w:rPr>
        <w:t xml:space="preserve">  </w:t>
      </w:r>
    </w:p>
    <w:p w14:paraId="58B14FBC" w14:textId="77777777" w:rsidR="00AA2C60" w:rsidRPr="00AA2C60" w:rsidRDefault="00AA2C60" w:rsidP="00AA2C60">
      <w:pPr>
        <w:rPr>
          <w:lang w:val="en-US" w:eastAsia="en-IE"/>
        </w:rPr>
      </w:pPr>
    </w:p>
    <w:p w14:paraId="254CB28B" w14:textId="77777777" w:rsidR="00723A16" w:rsidRDefault="00723A16" w:rsidP="00811574">
      <w:pPr>
        <w:jc w:val="both"/>
        <w:rPr>
          <w:rFonts w:ascii="Tahoma" w:hAnsi="Tahoma" w:cs="Tahoma"/>
          <w:sz w:val="20"/>
          <w:szCs w:val="20"/>
          <w:lang w:val="en-US"/>
        </w:rPr>
      </w:pPr>
    </w:p>
    <w:p w14:paraId="0A6A50C5" w14:textId="77777777" w:rsidR="00811574" w:rsidRPr="00BE236A" w:rsidRDefault="00DA5669" w:rsidP="0C664A02">
      <w:pPr>
        <w:pStyle w:val="Heading3"/>
        <w:rPr>
          <w:rStyle w:val="Emphasis"/>
          <w:b/>
          <w:bCs/>
        </w:rPr>
      </w:pPr>
      <w:bookmarkStart w:id="41" w:name="_Toc410187999"/>
      <w:r w:rsidRPr="5919FE15">
        <w:rPr>
          <w:rStyle w:val="Emphasis"/>
          <w:b/>
          <w:bCs/>
        </w:rPr>
        <w:t>7</w:t>
      </w:r>
      <w:r w:rsidR="00796CCD" w:rsidRPr="5919FE15">
        <w:rPr>
          <w:rStyle w:val="Emphasis"/>
          <w:b/>
          <w:bCs/>
        </w:rPr>
        <w:t>.1</w:t>
      </w:r>
      <w:r w:rsidR="00AD45AD" w:rsidRPr="5919FE15">
        <w:rPr>
          <w:rStyle w:val="Emphasis"/>
          <w:b/>
          <w:bCs/>
        </w:rPr>
        <w:t xml:space="preserve"> </w:t>
      </w:r>
      <w:bookmarkStart w:id="42" w:name="_Toc212612788"/>
      <w:bookmarkStart w:id="43" w:name="_Toc405302528"/>
      <w:r w:rsidR="00B7726E" w:rsidRPr="5919FE15">
        <w:rPr>
          <w:rStyle w:val="Emphasis"/>
          <w:b/>
          <w:bCs/>
        </w:rPr>
        <w:t>Intention to Submit</w:t>
      </w:r>
      <w:bookmarkEnd w:id="41"/>
      <w:bookmarkEnd w:id="42"/>
      <w:bookmarkEnd w:id="43"/>
    </w:p>
    <w:p w14:paraId="2BA959FA" w14:textId="77777777" w:rsidR="00575847" w:rsidRPr="00A25B81" w:rsidRDefault="00575847" w:rsidP="00575847">
      <w:pPr>
        <w:rPr>
          <w:rStyle w:val="Emphasis"/>
          <w:sz w:val="20"/>
          <w:szCs w:val="20"/>
        </w:rPr>
      </w:pPr>
    </w:p>
    <w:p w14:paraId="1AED9F71" w14:textId="7AB8B1EC" w:rsidR="00B7726E" w:rsidRDefault="00B7726E" w:rsidP="004B0050">
      <w:pPr>
        <w:rPr>
          <w:rFonts w:ascii="Tahoma" w:hAnsi="Tahoma" w:cs="Tahoma"/>
          <w:sz w:val="20"/>
          <w:szCs w:val="20"/>
        </w:rPr>
      </w:pPr>
      <w:r w:rsidRPr="004B0050">
        <w:rPr>
          <w:rFonts w:ascii="Tahoma" w:hAnsi="Tahoma" w:cs="Tahoma"/>
          <w:sz w:val="20"/>
          <w:szCs w:val="20"/>
        </w:rPr>
        <w:t xml:space="preserve">Interested parties should confirm </w:t>
      </w:r>
      <w:r w:rsidR="00D35080">
        <w:rPr>
          <w:rFonts w:ascii="Tahoma" w:hAnsi="Tahoma" w:cs="Tahoma"/>
          <w:sz w:val="20"/>
          <w:szCs w:val="20"/>
        </w:rPr>
        <w:t xml:space="preserve">as soon as possible their intention to submit by returning document 006 Acknowledgment and Confirmation of Communications Protocol. </w:t>
      </w:r>
    </w:p>
    <w:p w14:paraId="1A8EB68E" w14:textId="38ED6B14" w:rsidR="00DC3996" w:rsidRPr="004B0050" w:rsidRDefault="00DC3996" w:rsidP="004B0050">
      <w:pPr>
        <w:rPr>
          <w:rFonts w:ascii="Tahoma" w:hAnsi="Tahoma" w:cs="Tahoma"/>
          <w:b/>
          <w:sz w:val="20"/>
          <w:szCs w:val="20"/>
        </w:rPr>
      </w:pPr>
      <w:r>
        <w:rPr>
          <w:rFonts w:ascii="Tahoma" w:hAnsi="Tahoma" w:cs="Tahoma"/>
          <w:sz w:val="20"/>
          <w:szCs w:val="20"/>
        </w:rPr>
        <w:t xml:space="preserve">Failure to return the signed document will invalidate your tender proposal. </w:t>
      </w:r>
    </w:p>
    <w:p w14:paraId="290A80CD" w14:textId="77777777" w:rsidR="00304A42" w:rsidRPr="00575847" w:rsidRDefault="00304A42" w:rsidP="00B84683">
      <w:pPr>
        <w:spacing w:line="276" w:lineRule="auto"/>
        <w:jc w:val="both"/>
        <w:rPr>
          <w:rFonts w:ascii="Tahoma" w:hAnsi="Tahoma" w:cs="Tahoma"/>
          <w:color w:val="000000"/>
          <w:sz w:val="20"/>
          <w:szCs w:val="20"/>
        </w:rPr>
      </w:pPr>
    </w:p>
    <w:p w14:paraId="12FC0EA5" w14:textId="77777777" w:rsidR="00B7726E" w:rsidRPr="00BE236A" w:rsidRDefault="00DA5669" w:rsidP="0C664A02">
      <w:pPr>
        <w:pStyle w:val="Heading3"/>
        <w:rPr>
          <w:rStyle w:val="Emphasis"/>
          <w:b/>
          <w:bCs/>
        </w:rPr>
      </w:pPr>
      <w:bookmarkStart w:id="44" w:name="_Toc212612789"/>
      <w:bookmarkStart w:id="45" w:name="_Toc405302529"/>
      <w:bookmarkStart w:id="46" w:name="_Toc2124233006"/>
      <w:r w:rsidRPr="5919FE15">
        <w:rPr>
          <w:rStyle w:val="Emphasis"/>
          <w:b/>
          <w:bCs/>
        </w:rPr>
        <w:t>7</w:t>
      </w:r>
      <w:r w:rsidR="00AD45AD" w:rsidRPr="5919FE15">
        <w:rPr>
          <w:rStyle w:val="Emphasis"/>
          <w:b/>
          <w:bCs/>
        </w:rPr>
        <w:t xml:space="preserve">.2 </w:t>
      </w:r>
      <w:r w:rsidR="00B7726E" w:rsidRPr="5919FE15">
        <w:rPr>
          <w:rStyle w:val="Emphasis"/>
          <w:b/>
          <w:bCs/>
        </w:rPr>
        <w:t xml:space="preserve">Closing Date and Time </w:t>
      </w:r>
      <w:bookmarkEnd w:id="44"/>
      <w:r w:rsidR="007845D0" w:rsidRPr="5919FE15">
        <w:rPr>
          <w:rStyle w:val="Emphasis"/>
          <w:b/>
          <w:bCs/>
        </w:rPr>
        <w:t xml:space="preserve">of </w:t>
      </w:r>
      <w:r w:rsidR="00B7726E" w:rsidRPr="5919FE15">
        <w:rPr>
          <w:rStyle w:val="Emphasis"/>
          <w:b/>
          <w:bCs/>
        </w:rPr>
        <w:t>Tender Proposal</w:t>
      </w:r>
      <w:bookmarkEnd w:id="45"/>
      <w:bookmarkEnd w:id="46"/>
    </w:p>
    <w:p w14:paraId="6ACA7F12" w14:textId="77777777" w:rsidR="00ED2190" w:rsidRPr="00A25B81" w:rsidRDefault="00ED2190" w:rsidP="000801DE">
      <w:pPr>
        <w:pStyle w:val="Heading3"/>
        <w:rPr>
          <w:rStyle w:val="Emphasis"/>
          <w:b/>
        </w:rPr>
      </w:pPr>
    </w:p>
    <w:p w14:paraId="7579B90A" w14:textId="77777777" w:rsidR="00B7726E" w:rsidRPr="00A476D8" w:rsidRDefault="00B7726E" w:rsidP="00B84683">
      <w:pPr>
        <w:spacing w:line="276" w:lineRule="auto"/>
        <w:jc w:val="both"/>
        <w:rPr>
          <w:rFonts w:ascii="Tahoma" w:hAnsi="Tahoma" w:cs="Tahoma"/>
          <w:color w:val="000000"/>
          <w:sz w:val="20"/>
          <w:szCs w:val="20"/>
        </w:rPr>
      </w:pPr>
      <w:r w:rsidRPr="00A476D8">
        <w:rPr>
          <w:rFonts w:ascii="Tahoma" w:hAnsi="Tahoma" w:cs="Tahoma"/>
          <w:color w:val="000000"/>
          <w:sz w:val="20"/>
          <w:szCs w:val="20"/>
        </w:rPr>
        <w:t>The latest time for the receipt of completed Tenders is:</w:t>
      </w:r>
    </w:p>
    <w:p w14:paraId="59BCBD3A" w14:textId="77777777" w:rsidR="00B7726E" w:rsidRPr="00A476D8" w:rsidRDefault="00B7726E" w:rsidP="00B84683">
      <w:pPr>
        <w:spacing w:line="276" w:lineRule="auto"/>
        <w:jc w:val="both"/>
        <w:rPr>
          <w:rFonts w:ascii="Tahoma" w:hAnsi="Tahoma" w:cs="Tahoma"/>
          <w:color w:val="000000"/>
          <w:sz w:val="20"/>
          <w:szCs w:val="20"/>
        </w:rPr>
      </w:pPr>
    </w:p>
    <w:tbl>
      <w:tblPr>
        <w:tblW w:w="4977" w:type="dxa"/>
        <w:tblInd w:w="93" w:type="dxa"/>
        <w:tblLook w:val="04A0" w:firstRow="1" w:lastRow="0" w:firstColumn="1" w:lastColumn="0" w:noHBand="0" w:noVBand="1"/>
      </w:tblPr>
      <w:tblGrid>
        <w:gridCol w:w="1700"/>
        <w:gridCol w:w="3277"/>
      </w:tblGrid>
      <w:tr w:rsidR="00ED2190" w:rsidRPr="00AE0760" w14:paraId="782F7461" w14:textId="77777777" w:rsidTr="00ED2190">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38B43901" w14:textId="77777777" w:rsidR="00ED2190" w:rsidRPr="00A42E85" w:rsidRDefault="00ED2190">
            <w:pPr>
              <w:rPr>
                <w:rFonts w:ascii="Tahoma" w:hAnsi="Tahoma" w:cs="Tahoma"/>
                <w:b/>
                <w:bCs/>
                <w:color w:val="FFFFFF"/>
                <w:sz w:val="20"/>
                <w:szCs w:val="20"/>
              </w:rPr>
            </w:pPr>
            <w:bookmarkStart w:id="47" w:name="_Toc212612790"/>
            <w:bookmarkStart w:id="48" w:name="_Toc405302530"/>
            <w:r w:rsidRPr="00A42E85">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shd w:val="clear" w:color="auto" w:fill="auto"/>
            <w:noWrap/>
            <w:vAlign w:val="center"/>
            <w:hideMark/>
          </w:tcPr>
          <w:p w14:paraId="74FBBA85" w14:textId="038AB861" w:rsidR="00ED2190" w:rsidRPr="00AE0760" w:rsidRDefault="00AE0760" w:rsidP="004556D8">
            <w:pPr>
              <w:rPr>
                <w:rFonts w:ascii="Arial Black" w:hAnsi="Arial Black" w:cs="Tahoma"/>
                <w:b/>
                <w:bCs/>
                <w:sz w:val="20"/>
                <w:szCs w:val="20"/>
              </w:rPr>
            </w:pPr>
            <w:r w:rsidRPr="00AE0760">
              <w:rPr>
                <w:rFonts w:ascii="Arial Black" w:hAnsi="Arial Black" w:cs="Tahoma"/>
                <w:b/>
                <w:bCs/>
                <w:sz w:val="20"/>
                <w:szCs w:val="20"/>
              </w:rPr>
              <w:t>19</w:t>
            </w:r>
            <w:r w:rsidRPr="00AE0760">
              <w:rPr>
                <w:rFonts w:ascii="Arial Black" w:hAnsi="Arial Black" w:cs="Tahoma"/>
                <w:b/>
                <w:bCs/>
                <w:sz w:val="20"/>
                <w:szCs w:val="20"/>
                <w:vertAlign w:val="superscript"/>
              </w:rPr>
              <w:t>th</w:t>
            </w:r>
            <w:r w:rsidRPr="00AE0760">
              <w:rPr>
                <w:rFonts w:ascii="Arial Black" w:hAnsi="Arial Black" w:cs="Tahoma"/>
                <w:b/>
                <w:bCs/>
                <w:sz w:val="20"/>
                <w:szCs w:val="20"/>
              </w:rPr>
              <w:t xml:space="preserve"> November</w:t>
            </w:r>
            <w:r w:rsidR="00A83423" w:rsidRPr="00AE0760">
              <w:rPr>
                <w:rFonts w:ascii="Arial Black" w:hAnsi="Arial Black" w:cs="Tahoma"/>
                <w:b/>
                <w:bCs/>
                <w:sz w:val="20"/>
                <w:szCs w:val="20"/>
              </w:rPr>
              <w:t xml:space="preserve"> </w:t>
            </w:r>
            <w:r w:rsidR="007F6FD7" w:rsidRPr="00AE0760">
              <w:rPr>
                <w:rFonts w:ascii="Arial Black" w:hAnsi="Arial Black" w:cs="Tahoma"/>
                <w:b/>
                <w:bCs/>
                <w:sz w:val="20"/>
                <w:szCs w:val="20"/>
              </w:rPr>
              <w:t>2026</w:t>
            </w:r>
          </w:p>
        </w:tc>
      </w:tr>
      <w:tr w:rsidR="00ED2190" w:rsidRPr="00AE0760" w14:paraId="4D202F1C" w14:textId="77777777" w:rsidTr="00ED2190">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4F909503" w14:textId="77777777" w:rsidR="00ED2190" w:rsidRPr="00A42E85" w:rsidRDefault="00ED2190">
            <w:pPr>
              <w:rPr>
                <w:rFonts w:ascii="Tahoma" w:hAnsi="Tahoma" w:cs="Tahoma"/>
                <w:b/>
                <w:bCs/>
                <w:color w:val="FFFFFF"/>
                <w:sz w:val="20"/>
                <w:szCs w:val="20"/>
              </w:rPr>
            </w:pPr>
            <w:r w:rsidRPr="00A42E85">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shd w:val="clear" w:color="auto" w:fill="auto"/>
            <w:noWrap/>
            <w:vAlign w:val="center"/>
            <w:hideMark/>
          </w:tcPr>
          <w:p w14:paraId="78B183F4" w14:textId="290B8119" w:rsidR="00ED2190" w:rsidRPr="00AE0760" w:rsidRDefault="008B5B5C">
            <w:pPr>
              <w:rPr>
                <w:rFonts w:ascii="Arial Black" w:hAnsi="Arial Black" w:cs="Tahoma"/>
                <w:b/>
                <w:bCs/>
                <w:color w:val="000000"/>
                <w:sz w:val="20"/>
                <w:szCs w:val="20"/>
              </w:rPr>
            </w:pPr>
            <w:r w:rsidRPr="00AE0760">
              <w:rPr>
                <w:rFonts w:ascii="Arial Black" w:hAnsi="Arial Black" w:cs="Tahoma"/>
                <w:b/>
                <w:bCs/>
                <w:color w:val="000000"/>
                <w:sz w:val="20"/>
                <w:szCs w:val="20"/>
              </w:rPr>
              <w:t>13</w:t>
            </w:r>
            <w:r w:rsidR="00A04B7E" w:rsidRPr="00AE0760">
              <w:rPr>
                <w:rFonts w:ascii="Arial Black" w:hAnsi="Arial Black" w:cs="Tahoma"/>
                <w:b/>
                <w:bCs/>
                <w:color w:val="000000"/>
                <w:sz w:val="20"/>
                <w:szCs w:val="20"/>
              </w:rPr>
              <w:t>.00</w:t>
            </w:r>
            <w:r w:rsidR="00F97A59" w:rsidRPr="00AE0760">
              <w:rPr>
                <w:rFonts w:ascii="Arial Black" w:hAnsi="Arial Black" w:cs="Tahoma"/>
                <w:b/>
                <w:bCs/>
                <w:color w:val="000000"/>
                <w:sz w:val="20"/>
                <w:szCs w:val="20"/>
              </w:rPr>
              <w:t xml:space="preserve"> hrs</w:t>
            </w:r>
          </w:p>
        </w:tc>
      </w:tr>
      <w:bookmarkEnd w:id="47"/>
      <w:bookmarkEnd w:id="48"/>
    </w:tbl>
    <w:p w14:paraId="66BC2E98" w14:textId="77777777" w:rsidR="00D573CF" w:rsidRDefault="00D573CF" w:rsidP="00B84683">
      <w:pPr>
        <w:spacing w:line="276" w:lineRule="auto"/>
        <w:jc w:val="both"/>
        <w:rPr>
          <w:rFonts w:ascii="Tahoma" w:hAnsi="Tahoma" w:cs="Tahoma"/>
          <w:color w:val="000000"/>
          <w:sz w:val="20"/>
          <w:szCs w:val="20"/>
        </w:rPr>
      </w:pPr>
    </w:p>
    <w:p w14:paraId="44320FA3" w14:textId="4F8EC0F2" w:rsidR="004F3F46" w:rsidRDefault="004F3F46" w:rsidP="00723A16">
      <w:pPr>
        <w:pStyle w:val="NormalWeb"/>
        <w:shd w:val="clear" w:color="auto" w:fill="FFFFFF"/>
        <w:spacing w:before="0" w:beforeAutospacing="0" w:after="0" w:afterAutospacing="0"/>
        <w:contextualSpacing/>
        <w:mirrorIndents/>
        <w:jc w:val="center"/>
        <w:textAlignment w:val="top"/>
        <w:rPr>
          <w:rFonts w:ascii="Tahoma" w:hAnsi="Tahoma" w:cs="Tahoma"/>
          <w:b/>
          <w:color w:val="000000" w:themeColor="text1"/>
          <w:sz w:val="20"/>
          <w:szCs w:val="20"/>
          <w:lang w:val="sv-SE"/>
        </w:rPr>
      </w:pPr>
    </w:p>
    <w:p w14:paraId="79F349D1" w14:textId="77777777" w:rsidR="008B5B5C" w:rsidRPr="00C61975" w:rsidRDefault="008B5B5C" w:rsidP="008B5B5C">
      <w:pPr>
        <w:contextualSpacing/>
        <w:mirrorIndents/>
        <w:jc w:val="both"/>
        <w:rPr>
          <w:rFonts w:ascii="Tahoma" w:hAnsi="Tahoma" w:cs="Tahoma"/>
          <w:sz w:val="20"/>
          <w:szCs w:val="20"/>
        </w:rPr>
      </w:pPr>
      <w:r w:rsidRPr="00C61975">
        <w:rPr>
          <w:rFonts w:ascii="Tahoma" w:hAnsi="Tahoma" w:cs="Tahoma"/>
          <w:sz w:val="20"/>
          <w:szCs w:val="20"/>
        </w:rPr>
        <w:t xml:space="preserve">Completed proposals should be submitted in soft copy </w:t>
      </w:r>
      <w:r>
        <w:rPr>
          <w:rFonts w:ascii="Tahoma" w:hAnsi="Tahoma" w:cs="Tahoma"/>
          <w:sz w:val="20"/>
          <w:szCs w:val="20"/>
        </w:rPr>
        <w:t xml:space="preserve">in </w:t>
      </w:r>
      <w:r w:rsidRPr="005D57EB">
        <w:rPr>
          <w:rFonts w:ascii="Tahoma" w:hAnsi="Tahoma" w:cs="Tahoma"/>
          <w:b/>
          <w:bCs/>
          <w:sz w:val="20"/>
          <w:szCs w:val="20"/>
          <w:u w:val="single"/>
        </w:rPr>
        <w:t>ONE ZIPPED FOLDER</w:t>
      </w:r>
      <w:r>
        <w:rPr>
          <w:rFonts w:ascii="Tahoma" w:hAnsi="Tahoma" w:cs="Tahoma"/>
          <w:sz w:val="20"/>
          <w:szCs w:val="20"/>
        </w:rPr>
        <w:t xml:space="preserve"> </w:t>
      </w:r>
      <w:r w:rsidRPr="00C61975">
        <w:rPr>
          <w:rFonts w:ascii="Tahoma" w:hAnsi="Tahoma" w:cs="Tahoma"/>
          <w:sz w:val="20"/>
          <w:szCs w:val="20"/>
        </w:rPr>
        <w:t xml:space="preserve">online via the e-tenders </w:t>
      </w:r>
      <w:r>
        <w:rPr>
          <w:rFonts w:ascii="Tahoma" w:hAnsi="Tahoma" w:cs="Tahoma"/>
          <w:sz w:val="20"/>
          <w:szCs w:val="20"/>
        </w:rPr>
        <w:t>platform</w:t>
      </w:r>
      <w:r w:rsidRPr="00C61975">
        <w:rPr>
          <w:rFonts w:ascii="Tahoma" w:hAnsi="Tahoma" w:cs="Tahoma"/>
          <w:sz w:val="20"/>
          <w:szCs w:val="20"/>
        </w:rPr>
        <w:t xml:space="preserve">. </w:t>
      </w:r>
      <w:hyperlink r:id="rId17" w:history="1">
        <w:r w:rsidRPr="00C61975">
          <w:rPr>
            <w:rStyle w:val="Hyperlink"/>
            <w:rFonts w:ascii="Tahoma" w:eastAsiaTheme="majorEastAsia" w:hAnsi="Tahoma" w:cs="Tahoma"/>
            <w:sz w:val="20"/>
            <w:szCs w:val="20"/>
          </w:rPr>
          <w:t>http://www.etenders.gov.ie/</w:t>
        </w:r>
      </w:hyperlink>
    </w:p>
    <w:p w14:paraId="0563CF90" w14:textId="77777777" w:rsidR="008B5B5C" w:rsidRPr="00C61975" w:rsidRDefault="008B5B5C" w:rsidP="008B5B5C">
      <w:pPr>
        <w:contextualSpacing/>
        <w:mirrorIndents/>
        <w:rPr>
          <w:rFonts w:ascii="Tahoma" w:hAnsi="Tahoma" w:cs="Tahoma"/>
          <w:sz w:val="20"/>
          <w:szCs w:val="20"/>
        </w:rPr>
      </w:pPr>
    </w:p>
    <w:p w14:paraId="611E8BDF" w14:textId="77777777" w:rsidR="008B5B5C" w:rsidRPr="00C61975" w:rsidRDefault="008B5B5C" w:rsidP="008B5B5C">
      <w:pPr>
        <w:contextualSpacing/>
        <w:mirrorIndents/>
        <w:jc w:val="both"/>
        <w:rPr>
          <w:rFonts w:ascii="Tahoma" w:hAnsi="Tahoma" w:cs="Tahoma"/>
          <w:sz w:val="20"/>
          <w:szCs w:val="20"/>
        </w:rPr>
      </w:pPr>
      <w:r w:rsidRPr="00C61975">
        <w:rPr>
          <w:rFonts w:ascii="Tahoma" w:hAnsi="Tahoma" w:cs="Tahoma"/>
          <w:sz w:val="20"/>
          <w:szCs w:val="20"/>
        </w:rPr>
        <w:t>Please note that this web site is managed by the Office of Government Procurement (OGP).  Should you require technical assistance in terms of uploading of your tender information please contact the OGP at the below contact details.</w:t>
      </w:r>
    </w:p>
    <w:p w14:paraId="6BE8CB91" w14:textId="77777777" w:rsidR="008B5B5C" w:rsidRPr="00C61975" w:rsidRDefault="008B5B5C" w:rsidP="008B5B5C">
      <w:pPr>
        <w:contextualSpacing/>
        <w:mirrorIndents/>
        <w:jc w:val="both"/>
        <w:rPr>
          <w:rFonts w:ascii="Tahoma" w:hAnsi="Tahoma" w:cs="Tahoma"/>
          <w:sz w:val="20"/>
          <w:szCs w:val="20"/>
        </w:rPr>
      </w:pPr>
    </w:p>
    <w:p w14:paraId="5CD6668C" w14:textId="77777777" w:rsidR="008B5B5C" w:rsidRPr="00C61975" w:rsidRDefault="008B5B5C" w:rsidP="008B5B5C">
      <w:pPr>
        <w:contextualSpacing/>
        <w:mirrorIndents/>
        <w:rPr>
          <w:rFonts w:ascii="Tahoma" w:hAnsi="Tahoma" w:cs="Tahoma"/>
          <w:sz w:val="20"/>
          <w:szCs w:val="20"/>
        </w:rPr>
      </w:pPr>
    </w:p>
    <w:p w14:paraId="2828DFDA" w14:textId="77777777" w:rsidR="008B5B5C" w:rsidRPr="00C61975" w:rsidRDefault="008B5B5C" w:rsidP="008B5B5C">
      <w:pPr>
        <w:pStyle w:val="NormalWeb"/>
        <w:shd w:val="clear" w:color="auto" w:fill="FFFFFF"/>
        <w:spacing w:before="0" w:beforeAutospacing="0" w:after="0" w:afterAutospacing="0"/>
        <w:contextualSpacing/>
        <w:mirrorIndents/>
        <w:textAlignment w:val="top"/>
        <w:rPr>
          <w:rFonts w:ascii="Tahoma" w:hAnsi="Tahoma" w:cs="Tahoma"/>
          <w:sz w:val="20"/>
          <w:szCs w:val="20"/>
          <w:lang w:val="sv-SE"/>
        </w:rPr>
      </w:pPr>
      <w:r w:rsidRPr="00C61975">
        <w:rPr>
          <w:rFonts w:ascii="Tahoma" w:hAnsi="Tahoma" w:cs="Tahoma"/>
          <w:sz w:val="20"/>
          <w:szCs w:val="20"/>
        </w:rPr>
        <w:t xml:space="preserve">Please email the helpdesk on </w:t>
      </w:r>
      <w:hyperlink r:id="rId18" w:history="1">
        <w:r w:rsidRPr="00957453">
          <w:rPr>
            <w:rStyle w:val="Hyperlink"/>
            <w:rFonts w:ascii="Tahoma" w:eastAsiaTheme="majorEastAsia" w:hAnsi="Tahoma" w:cs="Tahoma"/>
            <w:sz w:val="20"/>
            <w:szCs w:val="20"/>
          </w:rPr>
          <w:t>irish-eproc-helpdesk@eurodyn.com</w:t>
        </w:r>
      </w:hyperlink>
      <w:r w:rsidRPr="00C61975">
        <w:rPr>
          <w:rFonts w:ascii="Tahoma" w:hAnsi="Tahoma" w:cs="Tahoma"/>
          <w:sz w:val="20"/>
          <w:szCs w:val="20"/>
        </w:rPr>
        <w:t xml:space="preserve">.  However, if your technical enquiry is urgent, you can call </w:t>
      </w:r>
      <w:r w:rsidRPr="00C61975">
        <w:rPr>
          <w:rFonts w:ascii="Tahoma" w:hAnsi="Tahoma" w:cs="Tahoma"/>
          <w:sz w:val="20"/>
          <w:szCs w:val="20"/>
          <w:lang w:val="sv-SE"/>
        </w:rPr>
        <w:t xml:space="preserve">+353 </w:t>
      </w:r>
      <w:r>
        <w:rPr>
          <w:rFonts w:ascii="Tahoma" w:hAnsi="Tahoma" w:cs="Tahoma"/>
          <w:sz w:val="20"/>
          <w:szCs w:val="20"/>
          <w:lang w:val="sv-SE"/>
        </w:rPr>
        <w:t>818001459</w:t>
      </w:r>
      <w:r w:rsidRPr="00C61975">
        <w:rPr>
          <w:rFonts w:ascii="Tahoma" w:hAnsi="Tahoma" w:cs="Tahoma"/>
          <w:sz w:val="20"/>
          <w:szCs w:val="20"/>
          <w:lang w:val="sv-SE"/>
        </w:rPr>
        <w:t xml:space="preserve"> during office hours (09:00am – 17:</w:t>
      </w:r>
      <w:r>
        <w:rPr>
          <w:rFonts w:ascii="Tahoma" w:hAnsi="Tahoma" w:cs="Tahoma"/>
          <w:sz w:val="20"/>
          <w:szCs w:val="20"/>
          <w:lang w:val="sv-SE"/>
        </w:rPr>
        <w:t>00</w:t>
      </w:r>
      <w:r w:rsidRPr="00C61975">
        <w:rPr>
          <w:rFonts w:ascii="Tahoma" w:hAnsi="Tahoma" w:cs="Tahoma"/>
          <w:sz w:val="20"/>
          <w:szCs w:val="20"/>
          <w:lang w:val="sv-SE"/>
        </w:rPr>
        <w:t>pm GMT).</w:t>
      </w:r>
    </w:p>
    <w:p w14:paraId="4320839D" w14:textId="77777777" w:rsidR="008B5B5C" w:rsidRPr="00C61975" w:rsidRDefault="008B5B5C" w:rsidP="008B5B5C">
      <w:pPr>
        <w:pStyle w:val="NormalWeb"/>
        <w:shd w:val="clear" w:color="auto" w:fill="FFFFFF"/>
        <w:spacing w:before="0" w:beforeAutospacing="0" w:after="0" w:afterAutospacing="0"/>
        <w:contextualSpacing/>
        <w:mirrorIndents/>
        <w:textAlignment w:val="top"/>
        <w:rPr>
          <w:rFonts w:ascii="Tahoma" w:hAnsi="Tahoma" w:cs="Tahoma"/>
          <w:sz w:val="20"/>
          <w:szCs w:val="20"/>
          <w:lang w:val="sv-SE"/>
        </w:rPr>
      </w:pPr>
    </w:p>
    <w:p w14:paraId="5165FA92" w14:textId="77777777" w:rsidR="008B5B5C" w:rsidRPr="00C61975" w:rsidRDefault="008B5B5C" w:rsidP="008B5B5C">
      <w:pPr>
        <w:pStyle w:val="NormalWeb"/>
        <w:shd w:val="clear" w:color="auto" w:fill="FFFFFF"/>
        <w:spacing w:before="0" w:beforeAutospacing="0" w:after="0" w:afterAutospacing="0"/>
        <w:contextualSpacing/>
        <w:mirrorIndents/>
        <w:textAlignment w:val="top"/>
        <w:rPr>
          <w:rFonts w:ascii="Tahoma" w:hAnsi="Tahoma" w:cs="Tahoma"/>
          <w:sz w:val="20"/>
          <w:szCs w:val="20"/>
          <w:lang w:val="sv-SE"/>
        </w:rPr>
      </w:pPr>
      <w:r w:rsidRPr="00C61975">
        <w:rPr>
          <w:rFonts w:ascii="Tahoma" w:hAnsi="Tahoma" w:cs="Tahoma"/>
          <w:sz w:val="20"/>
          <w:szCs w:val="20"/>
          <w:lang w:val="sv-SE"/>
        </w:rPr>
        <w:t xml:space="preserve">The CA cannot access any of the uploaded documents until the official (and audited) opening procedure has taken place. The official opening procedure cannot take place before the Closing Date and Time for Submission (as set in eTenders) has been reached. </w:t>
      </w:r>
    </w:p>
    <w:p w14:paraId="504A9964" w14:textId="77777777" w:rsidR="008B5B5C" w:rsidRPr="00C61975" w:rsidRDefault="008B5B5C" w:rsidP="008B5B5C">
      <w:pPr>
        <w:pStyle w:val="NormalWeb"/>
        <w:shd w:val="clear" w:color="auto" w:fill="FFFFFF"/>
        <w:spacing w:before="0" w:beforeAutospacing="0" w:after="0" w:afterAutospacing="0"/>
        <w:contextualSpacing/>
        <w:mirrorIndents/>
        <w:textAlignment w:val="top"/>
        <w:rPr>
          <w:rFonts w:ascii="Tahoma" w:hAnsi="Tahoma" w:cs="Tahoma"/>
          <w:sz w:val="20"/>
          <w:szCs w:val="20"/>
          <w:lang w:val="sv-SE"/>
        </w:rPr>
      </w:pPr>
    </w:p>
    <w:p w14:paraId="58EB6FD0" w14:textId="77777777" w:rsidR="008B5B5C" w:rsidRPr="00C61975" w:rsidRDefault="008B5B5C" w:rsidP="008B5B5C">
      <w:pPr>
        <w:pStyle w:val="NormalWeb"/>
        <w:shd w:val="clear" w:color="auto" w:fill="FFFFFF"/>
        <w:spacing w:before="0" w:beforeAutospacing="0" w:after="0" w:afterAutospacing="0"/>
        <w:contextualSpacing/>
        <w:mirrorIndents/>
        <w:textAlignment w:val="top"/>
        <w:rPr>
          <w:rFonts w:ascii="Tahoma" w:hAnsi="Tahoma" w:cs="Tahoma"/>
          <w:b/>
          <w:sz w:val="20"/>
          <w:szCs w:val="20"/>
          <w:lang w:val="sv-SE"/>
        </w:rPr>
      </w:pPr>
      <w:r w:rsidRPr="00C61975">
        <w:rPr>
          <w:rFonts w:ascii="Tahoma" w:hAnsi="Tahoma" w:cs="Tahoma"/>
          <w:b/>
          <w:sz w:val="20"/>
          <w:szCs w:val="20"/>
          <w:lang w:val="sv-SE"/>
        </w:rPr>
        <w:t>The CA therefore recommend</w:t>
      </w:r>
      <w:r>
        <w:rPr>
          <w:rFonts w:ascii="Tahoma" w:hAnsi="Tahoma" w:cs="Tahoma"/>
          <w:b/>
          <w:sz w:val="20"/>
          <w:szCs w:val="20"/>
          <w:lang w:val="sv-SE"/>
        </w:rPr>
        <w:t xml:space="preserve">s </w:t>
      </w:r>
      <w:r w:rsidRPr="00C61975">
        <w:rPr>
          <w:rFonts w:ascii="Tahoma" w:hAnsi="Tahoma" w:cs="Tahoma"/>
          <w:b/>
          <w:sz w:val="20"/>
          <w:szCs w:val="20"/>
          <w:lang w:val="sv-SE"/>
        </w:rPr>
        <w:t xml:space="preserve">that the Tenderers do not leave it to the last few hours before the Closing Date and Time Deadline to upload all the documents that constitute their final proposal. They should allow for some buffer in case of connectivity/technical issues, as the deadline for submission cannot be extended and </w:t>
      </w:r>
      <w:r w:rsidRPr="00C61975">
        <w:rPr>
          <w:rFonts w:ascii="Tahoma" w:hAnsi="Tahoma" w:cs="Tahoma"/>
          <w:b/>
          <w:color w:val="FF0000"/>
          <w:sz w:val="20"/>
          <w:szCs w:val="20"/>
          <w:lang w:val="sv-SE"/>
        </w:rPr>
        <w:t>no documents can be accepted after the deadline has elapsed</w:t>
      </w:r>
      <w:r w:rsidRPr="00C61975">
        <w:rPr>
          <w:rFonts w:ascii="Tahoma" w:hAnsi="Tahoma" w:cs="Tahoma"/>
          <w:b/>
          <w:sz w:val="20"/>
          <w:szCs w:val="20"/>
          <w:lang w:val="sv-SE"/>
        </w:rPr>
        <w:t xml:space="preserve">. </w:t>
      </w:r>
    </w:p>
    <w:p w14:paraId="328CF0DC" w14:textId="640105CE" w:rsidR="004F3F46" w:rsidRDefault="004F3F46" w:rsidP="00723A16">
      <w:pPr>
        <w:pStyle w:val="NormalWeb"/>
        <w:shd w:val="clear" w:color="auto" w:fill="FFFFFF"/>
        <w:spacing w:before="0" w:beforeAutospacing="0" w:after="0" w:afterAutospacing="0"/>
        <w:contextualSpacing/>
        <w:mirrorIndents/>
        <w:jc w:val="center"/>
        <w:textAlignment w:val="top"/>
        <w:rPr>
          <w:rFonts w:ascii="Tahoma" w:hAnsi="Tahoma" w:cs="Tahoma"/>
          <w:b/>
          <w:color w:val="000000" w:themeColor="text1"/>
          <w:sz w:val="20"/>
          <w:szCs w:val="20"/>
          <w:lang w:val="sv-SE"/>
        </w:rPr>
      </w:pPr>
    </w:p>
    <w:p w14:paraId="2AB7A739" w14:textId="6297008F" w:rsidR="004F3F46" w:rsidRDefault="004F3F46" w:rsidP="00723A16">
      <w:pPr>
        <w:pStyle w:val="NormalWeb"/>
        <w:shd w:val="clear" w:color="auto" w:fill="FFFFFF"/>
        <w:spacing w:before="0" w:beforeAutospacing="0" w:after="0" w:afterAutospacing="0"/>
        <w:contextualSpacing/>
        <w:mirrorIndents/>
        <w:jc w:val="center"/>
        <w:textAlignment w:val="top"/>
        <w:rPr>
          <w:rFonts w:ascii="Tahoma" w:hAnsi="Tahoma" w:cs="Tahoma"/>
          <w:b/>
          <w:color w:val="000000" w:themeColor="text1"/>
          <w:sz w:val="20"/>
          <w:szCs w:val="20"/>
          <w:lang w:val="sv-SE"/>
        </w:rPr>
      </w:pPr>
    </w:p>
    <w:p w14:paraId="11494556" w14:textId="65366E6E" w:rsidR="004F3F46" w:rsidRDefault="004F3F46" w:rsidP="62E6F9E3">
      <w:pPr>
        <w:pStyle w:val="NormalWeb"/>
        <w:shd w:val="clear" w:color="auto" w:fill="FFFFFF" w:themeFill="background1"/>
        <w:spacing w:before="0" w:beforeAutospacing="0" w:after="0" w:afterAutospacing="0"/>
        <w:contextualSpacing/>
        <w:mirrorIndents/>
        <w:jc w:val="center"/>
        <w:textAlignment w:val="top"/>
        <w:rPr>
          <w:rFonts w:ascii="Tahoma" w:hAnsi="Tahoma" w:cs="Tahoma"/>
          <w:b/>
          <w:bCs/>
          <w:color w:val="000000" w:themeColor="text1"/>
          <w:sz w:val="20"/>
          <w:szCs w:val="20"/>
          <w:lang w:val="sv-SE"/>
        </w:rPr>
      </w:pPr>
    </w:p>
    <w:p w14:paraId="79BC2D57" w14:textId="77777777" w:rsidR="00812BBF" w:rsidRPr="002E52FF" w:rsidRDefault="00812BBF" w:rsidP="00684A1D">
      <w:pPr>
        <w:pStyle w:val="NormalWeb"/>
        <w:shd w:val="clear" w:color="auto" w:fill="FFFFFF"/>
        <w:spacing w:before="0" w:beforeAutospacing="0" w:after="0" w:afterAutospacing="0"/>
        <w:contextualSpacing/>
        <w:mirrorIndents/>
        <w:textAlignment w:val="top"/>
        <w:rPr>
          <w:rFonts w:ascii="Tahoma" w:hAnsi="Tahoma" w:cs="Tahoma"/>
          <w:b/>
          <w:color w:val="000000" w:themeColor="text1"/>
          <w:sz w:val="20"/>
          <w:szCs w:val="20"/>
          <w:lang w:val="sv-SE"/>
        </w:rPr>
      </w:pPr>
    </w:p>
    <w:p w14:paraId="432469DA" w14:textId="77777777" w:rsidR="00B7726E" w:rsidRPr="00BE236A" w:rsidRDefault="00DA5669" w:rsidP="0C664A02">
      <w:pPr>
        <w:pStyle w:val="Heading3"/>
        <w:rPr>
          <w:rStyle w:val="Emphasis"/>
          <w:b/>
          <w:bCs/>
        </w:rPr>
      </w:pPr>
      <w:bookmarkStart w:id="49" w:name="_Toc212612791"/>
      <w:bookmarkStart w:id="50" w:name="_Toc405302531"/>
      <w:bookmarkStart w:id="51" w:name="_Toc242100952"/>
      <w:r w:rsidRPr="5919FE15">
        <w:rPr>
          <w:rStyle w:val="Emphasis"/>
          <w:b/>
          <w:bCs/>
        </w:rPr>
        <w:t>7</w:t>
      </w:r>
      <w:r w:rsidR="00AD45AD" w:rsidRPr="5919FE15">
        <w:rPr>
          <w:rStyle w:val="Emphasis"/>
          <w:b/>
          <w:bCs/>
        </w:rPr>
        <w:t>.3</w:t>
      </w:r>
      <w:r w:rsidR="000E2593" w:rsidRPr="5919FE15">
        <w:rPr>
          <w:rStyle w:val="Emphasis"/>
          <w:b/>
          <w:bCs/>
        </w:rPr>
        <w:t xml:space="preserve"> </w:t>
      </w:r>
      <w:r w:rsidR="00B7726E" w:rsidRPr="5919FE15">
        <w:rPr>
          <w:rStyle w:val="Emphasis"/>
          <w:b/>
          <w:bCs/>
        </w:rPr>
        <w:t>Communication Protocol</w:t>
      </w:r>
      <w:bookmarkEnd w:id="49"/>
      <w:bookmarkEnd w:id="50"/>
      <w:bookmarkEnd w:id="51"/>
    </w:p>
    <w:p w14:paraId="66FDA4CA" w14:textId="77777777" w:rsidR="00B16A8D" w:rsidRPr="00A25B81" w:rsidRDefault="00B16A8D" w:rsidP="00B16A8D">
      <w:pPr>
        <w:rPr>
          <w:rStyle w:val="Emphasis"/>
          <w:sz w:val="20"/>
          <w:szCs w:val="20"/>
        </w:rPr>
      </w:pPr>
    </w:p>
    <w:p w14:paraId="2BA7B5FF" w14:textId="77777777" w:rsidR="00B16A8D" w:rsidRPr="00A476D8" w:rsidRDefault="00B7726E" w:rsidP="00811574">
      <w:pPr>
        <w:jc w:val="both"/>
        <w:rPr>
          <w:rFonts w:ascii="Tahoma" w:hAnsi="Tahoma" w:cs="Tahoma"/>
          <w:b/>
          <w:sz w:val="20"/>
          <w:szCs w:val="20"/>
        </w:rPr>
      </w:pPr>
      <w:r w:rsidRPr="00A476D8">
        <w:rPr>
          <w:rFonts w:ascii="Tahoma" w:hAnsi="Tahoma" w:cs="Tahoma"/>
          <w:sz w:val="20"/>
          <w:szCs w:val="20"/>
        </w:rPr>
        <w:t>The sole po</w:t>
      </w:r>
      <w:r w:rsidR="009E26EF">
        <w:rPr>
          <w:rFonts w:ascii="Tahoma" w:hAnsi="Tahoma" w:cs="Tahoma"/>
          <w:sz w:val="20"/>
          <w:szCs w:val="20"/>
        </w:rPr>
        <w:t>int of contact for the CA</w:t>
      </w:r>
      <w:r w:rsidRPr="00A476D8">
        <w:rPr>
          <w:rFonts w:ascii="Tahoma" w:hAnsi="Tahoma" w:cs="Tahoma"/>
          <w:sz w:val="20"/>
          <w:szCs w:val="20"/>
        </w:rPr>
        <w:t xml:space="preserve"> shall be the pe</w:t>
      </w:r>
      <w:r w:rsidR="00380339">
        <w:rPr>
          <w:rFonts w:ascii="Tahoma" w:hAnsi="Tahoma" w:cs="Tahoma"/>
          <w:sz w:val="20"/>
          <w:szCs w:val="20"/>
        </w:rPr>
        <w:t xml:space="preserve">rson named in the table below. </w:t>
      </w:r>
      <w:r w:rsidRPr="00A476D8">
        <w:rPr>
          <w:rFonts w:ascii="Tahoma" w:hAnsi="Tahoma" w:cs="Tahoma"/>
          <w:sz w:val="20"/>
          <w:szCs w:val="20"/>
        </w:rPr>
        <w:t>Tenderer(s) shall not contact any Hospital personnel about this submission between the issuance of this document and the date of award unless previously authorised to do so by the person named in the table below.</w:t>
      </w:r>
      <w:r w:rsidRPr="00A476D8">
        <w:rPr>
          <w:rFonts w:ascii="Tahoma" w:hAnsi="Tahoma" w:cs="Tahoma"/>
          <w:b/>
          <w:sz w:val="20"/>
          <w:szCs w:val="20"/>
        </w:rPr>
        <w:t xml:space="preserve"> </w:t>
      </w:r>
    </w:p>
    <w:p w14:paraId="5BFDBE98" w14:textId="77777777" w:rsidR="00B7726E" w:rsidRPr="00A476D8" w:rsidRDefault="00B7726E" w:rsidP="00B84683">
      <w:pPr>
        <w:spacing w:line="276" w:lineRule="auto"/>
        <w:jc w:val="both"/>
        <w:rPr>
          <w:rFonts w:ascii="Tahoma" w:hAnsi="Tahoma" w:cs="Tahoma"/>
          <w:sz w:val="20"/>
          <w:szCs w:val="20"/>
        </w:rPr>
      </w:pPr>
    </w:p>
    <w:tbl>
      <w:tblPr>
        <w:tblpPr w:leftFromText="180" w:rightFromText="180" w:vertAnchor="text" w:tblpX="108" w:tblpY="1"/>
        <w:tblOverlap w:val="never"/>
        <w:tblW w:w="10080" w:type="dxa"/>
        <w:tblLook w:val="01E0" w:firstRow="1" w:lastRow="1" w:firstColumn="1" w:lastColumn="1" w:noHBand="0" w:noVBand="0"/>
      </w:tblPr>
      <w:tblGrid>
        <w:gridCol w:w="5040"/>
        <w:gridCol w:w="5040"/>
      </w:tblGrid>
      <w:tr w:rsidR="00B7726E" w:rsidRPr="00572F6A" w14:paraId="036E9E88" w14:textId="77777777" w:rsidTr="001143A7">
        <w:tc>
          <w:tcPr>
            <w:tcW w:w="5040" w:type="dxa"/>
            <w:vMerge w:val="restart"/>
          </w:tcPr>
          <w:p w14:paraId="3085A795" w14:textId="77777777" w:rsidR="00B7726E" w:rsidRPr="00A476D8" w:rsidRDefault="00B7726E" w:rsidP="001143A7">
            <w:pPr>
              <w:spacing w:line="276" w:lineRule="auto"/>
              <w:ind w:left="566" w:hanging="283"/>
              <w:jc w:val="both"/>
              <w:rPr>
                <w:rFonts w:ascii="Tahoma" w:hAnsi="Tahoma" w:cs="Tahoma"/>
                <w:sz w:val="20"/>
                <w:szCs w:val="20"/>
              </w:rPr>
            </w:pPr>
            <w:r w:rsidRPr="00A476D8">
              <w:rPr>
                <w:rFonts w:ascii="Tahoma" w:hAnsi="Tahoma" w:cs="Tahoma"/>
                <w:sz w:val="20"/>
                <w:szCs w:val="20"/>
              </w:rPr>
              <w:t>Name of Contact</w:t>
            </w:r>
          </w:p>
          <w:p w14:paraId="127ADB38" w14:textId="77777777" w:rsidR="00B7726E" w:rsidRPr="00A476D8" w:rsidRDefault="00AD45AD" w:rsidP="001143A7">
            <w:pPr>
              <w:spacing w:line="276" w:lineRule="auto"/>
              <w:jc w:val="both"/>
              <w:rPr>
                <w:rFonts w:ascii="Tahoma" w:hAnsi="Tahoma" w:cs="Tahoma"/>
                <w:sz w:val="20"/>
                <w:szCs w:val="20"/>
              </w:rPr>
            </w:pPr>
            <w:r w:rsidRPr="00A476D8">
              <w:rPr>
                <w:rFonts w:ascii="Tahoma" w:hAnsi="Tahoma" w:cs="Tahoma"/>
                <w:sz w:val="20"/>
                <w:szCs w:val="20"/>
              </w:rPr>
              <w:t xml:space="preserve">    </w:t>
            </w:r>
            <w:r w:rsidR="00B7726E" w:rsidRPr="00A476D8">
              <w:rPr>
                <w:rFonts w:ascii="Tahoma" w:hAnsi="Tahoma" w:cs="Tahoma"/>
                <w:sz w:val="20"/>
                <w:szCs w:val="20"/>
              </w:rPr>
              <w:t>Title</w:t>
            </w:r>
          </w:p>
        </w:tc>
        <w:tc>
          <w:tcPr>
            <w:tcW w:w="5040" w:type="dxa"/>
            <w:shd w:val="clear" w:color="auto" w:fill="C0C0C0"/>
          </w:tcPr>
          <w:p w14:paraId="0E38AFE4" w14:textId="6CD86644" w:rsidR="00B7726E" w:rsidRPr="004F0DDB" w:rsidRDefault="00107BEE" w:rsidP="001143A7">
            <w:pPr>
              <w:spacing w:line="276" w:lineRule="auto"/>
              <w:ind w:left="566" w:hanging="283"/>
              <w:jc w:val="both"/>
              <w:rPr>
                <w:rFonts w:ascii="Tahoma" w:hAnsi="Tahoma" w:cs="Tahoma"/>
                <w:b/>
                <w:sz w:val="20"/>
                <w:szCs w:val="20"/>
                <w:lang w:val="fr-FR"/>
              </w:rPr>
            </w:pPr>
            <w:r w:rsidRPr="004F0DDB">
              <w:rPr>
                <w:rFonts w:ascii="Tahoma" w:hAnsi="Tahoma" w:cs="Tahoma"/>
                <w:b/>
                <w:sz w:val="20"/>
                <w:szCs w:val="20"/>
                <w:lang w:val="fr-FR"/>
              </w:rPr>
              <w:t>Mr</w:t>
            </w:r>
            <w:r w:rsidR="0093715C" w:rsidRPr="004F0DDB">
              <w:rPr>
                <w:rFonts w:ascii="Tahoma" w:hAnsi="Tahoma" w:cs="Tahoma"/>
                <w:b/>
                <w:sz w:val="20"/>
                <w:szCs w:val="20"/>
                <w:lang w:val="fr-FR"/>
              </w:rPr>
              <w:t xml:space="preserve"> </w:t>
            </w:r>
            <w:r w:rsidR="00572F6A" w:rsidRPr="004F0DDB">
              <w:rPr>
                <w:rFonts w:ascii="Tahoma" w:hAnsi="Tahoma" w:cs="Tahoma"/>
                <w:b/>
                <w:sz w:val="20"/>
                <w:szCs w:val="20"/>
                <w:lang w:val="fr-FR"/>
              </w:rPr>
              <w:t>Nicolas Reuland</w:t>
            </w:r>
          </w:p>
          <w:p w14:paraId="2FC06850" w14:textId="44D826EE" w:rsidR="00B7726E" w:rsidRPr="004F0DDB" w:rsidRDefault="00AD45AD" w:rsidP="001143A7">
            <w:pPr>
              <w:spacing w:line="276" w:lineRule="auto"/>
              <w:jc w:val="both"/>
              <w:rPr>
                <w:rFonts w:ascii="Tahoma" w:hAnsi="Tahoma" w:cs="Tahoma"/>
                <w:b/>
                <w:sz w:val="20"/>
                <w:szCs w:val="20"/>
                <w:lang w:val="fr-FR"/>
              </w:rPr>
            </w:pPr>
            <w:r w:rsidRPr="004F0DDB">
              <w:rPr>
                <w:rFonts w:ascii="Tahoma" w:hAnsi="Tahoma" w:cs="Tahoma"/>
                <w:sz w:val="20"/>
                <w:szCs w:val="20"/>
                <w:lang w:val="fr-FR"/>
              </w:rPr>
              <w:t xml:space="preserve">    </w:t>
            </w:r>
            <w:r w:rsidR="004F3F46" w:rsidRPr="004F0DDB">
              <w:rPr>
                <w:rFonts w:ascii="Tahoma" w:hAnsi="Tahoma" w:cs="Tahoma"/>
                <w:b/>
                <w:sz w:val="20"/>
                <w:szCs w:val="20"/>
                <w:lang w:val="fr-FR"/>
              </w:rPr>
              <w:t xml:space="preserve">Procurement </w:t>
            </w:r>
            <w:r w:rsidR="00B7726E" w:rsidRPr="004F0DDB">
              <w:rPr>
                <w:rFonts w:ascii="Tahoma" w:hAnsi="Tahoma" w:cs="Tahoma"/>
                <w:b/>
                <w:sz w:val="20"/>
                <w:szCs w:val="20"/>
                <w:lang w:val="fr-FR"/>
              </w:rPr>
              <w:t xml:space="preserve"> </w:t>
            </w:r>
            <w:r w:rsidR="00572F6A" w:rsidRPr="004F0DDB">
              <w:rPr>
                <w:rFonts w:ascii="Tahoma" w:hAnsi="Tahoma" w:cs="Tahoma"/>
                <w:b/>
                <w:sz w:val="20"/>
                <w:szCs w:val="20"/>
                <w:lang w:val="fr-FR"/>
              </w:rPr>
              <w:t>Ma</w:t>
            </w:r>
            <w:r w:rsidR="00572F6A">
              <w:rPr>
                <w:rFonts w:ascii="Tahoma" w:hAnsi="Tahoma" w:cs="Tahoma"/>
                <w:b/>
                <w:sz w:val="20"/>
                <w:szCs w:val="20"/>
                <w:lang w:val="fr-FR"/>
              </w:rPr>
              <w:t>nager</w:t>
            </w:r>
          </w:p>
        </w:tc>
      </w:tr>
      <w:tr w:rsidR="00B7726E" w:rsidRPr="00572F6A" w14:paraId="0F623D1A" w14:textId="77777777" w:rsidTr="001143A7">
        <w:tc>
          <w:tcPr>
            <w:tcW w:w="5040" w:type="dxa"/>
            <w:vMerge/>
          </w:tcPr>
          <w:p w14:paraId="45C4763D" w14:textId="77777777" w:rsidR="00B7726E" w:rsidRPr="004F0DDB" w:rsidRDefault="00B7726E" w:rsidP="001143A7">
            <w:pPr>
              <w:spacing w:line="276" w:lineRule="auto"/>
              <w:ind w:left="566" w:hanging="283"/>
              <w:jc w:val="both"/>
              <w:rPr>
                <w:rFonts w:ascii="Tahoma" w:hAnsi="Tahoma" w:cs="Tahoma"/>
                <w:sz w:val="20"/>
                <w:szCs w:val="20"/>
                <w:lang w:val="fr-FR"/>
              </w:rPr>
            </w:pPr>
          </w:p>
        </w:tc>
        <w:tc>
          <w:tcPr>
            <w:tcW w:w="5040" w:type="dxa"/>
            <w:shd w:val="clear" w:color="auto" w:fill="C0C0C0"/>
          </w:tcPr>
          <w:p w14:paraId="1CF8C9CB" w14:textId="77777777" w:rsidR="00B7726E" w:rsidRPr="004F0DDB" w:rsidRDefault="00B7726E" w:rsidP="001143A7">
            <w:pPr>
              <w:spacing w:line="276" w:lineRule="auto"/>
              <w:ind w:left="566" w:hanging="283"/>
              <w:jc w:val="both"/>
              <w:rPr>
                <w:rFonts w:ascii="Tahoma" w:hAnsi="Tahoma" w:cs="Tahoma"/>
                <w:sz w:val="20"/>
                <w:szCs w:val="20"/>
                <w:lang w:val="fr-FR"/>
              </w:rPr>
            </w:pPr>
          </w:p>
        </w:tc>
      </w:tr>
      <w:tr w:rsidR="00B7726E" w:rsidRPr="00A476D8" w14:paraId="2A2E1EB7" w14:textId="77777777" w:rsidTr="001143A7">
        <w:tc>
          <w:tcPr>
            <w:tcW w:w="5040" w:type="dxa"/>
            <w:vMerge w:val="restart"/>
          </w:tcPr>
          <w:p w14:paraId="46CEC571" w14:textId="77777777" w:rsidR="00B7726E" w:rsidRPr="00A476D8" w:rsidRDefault="00B7726E" w:rsidP="001143A7">
            <w:pPr>
              <w:spacing w:line="276" w:lineRule="auto"/>
              <w:ind w:left="566" w:hanging="283"/>
              <w:jc w:val="both"/>
              <w:rPr>
                <w:rFonts w:ascii="Tahoma" w:hAnsi="Tahoma" w:cs="Tahoma"/>
                <w:sz w:val="20"/>
                <w:szCs w:val="20"/>
              </w:rPr>
            </w:pPr>
            <w:r w:rsidRPr="00A476D8">
              <w:rPr>
                <w:rFonts w:ascii="Tahoma" w:hAnsi="Tahoma" w:cs="Tahoma"/>
                <w:sz w:val="20"/>
                <w:szCs w:val="20"/>
              </w:rPr>
              <w:t>Address of Contact</w:t>
            </w:r>
          </w:p>
        </w:tc>
        <w:tc>
          <w:tcPr>
            <w:tcW w:w="5040" w:type="dxa"/>
            <w:shd w:val="clear" w:color="auto" w:fill="C0C0C0"/>
          </w:tcPr>
          <w:p w14:paraId="05796655" w14:textId="77777777" w:rsidR="004C4CB5" w:rsidRPr="007657B1" w:rsidRDefault="004C4CB5" w:rsidP="001143A7">
            <w:pPr>
              <w:spacing w:line="276" w:lineRule="auto"/>
              <w:ind w:left="566" w:hanging="283"/>
              <w:jc w:val="both"/>
              <w:rPr>
                <w:rFonts w:ascii="Tahoma" w:hAnsi="Tahoma" w:cs="Tahoma"/>
                <w:b/>
                <w:sz w:val="20"/>
                <w:szCs w:val="20"/>
              </w:rPr>
            </w:pPr>
            <w:r w:rsidRPr="007657B1">
              <w:rPr>
                <w:rFonts w:ascii="Tahoma" w:hAnsi="Tahoma" w:cs="Tahoma"/>
                <w:b/>
                <w:sz w:val="20"/>
                <w:szCs w:val="20"/>
              </w:rPr>
              <w:t>Procurement Unit</w:t>
            </w:r>
            <w:r w:rsidR="00B7726E" w:rsidRPr="007657B1">
              <w:rPr>
                <w:rFonts w:ascii="Tahoma" w:hAnsi="Tahoma" w:cs="Tahoma"/>
                <w:b/>
                <w:sz w:val="20"/>
                <w:szCs w:val="20"/>
              </w:rPr>
              <w:t xml:space="preserve"> </w:t>
            </w:r>
          </w:p>
          <w:p w14:paraId="1D577C09" w14:textId="77777777" w:rsidR="00B7726E" w:rsidRPr="007657B1" w:rsidRDefault="00B7726E" w:rsidP="001143A7">
            <w:pPr>
              <w:spacing w:line="276" w:lineRule="auto"/>
              <w:ind w:left="566" w:hanging="283"/>
              <w:jc w:val="both"/>
              <w:rPr>
                <w:rFonts w:ascii="Tahoma" w:hAnsi="Tahoma" w:cs="Tahoma"/>
                <w:b/>
                <w:sz w:val="20"/>
                <w:szCs w:val="20"/>
              </w:rPr>
            </w:pPr>
            <w:r w:rsidRPr="007657B1">
              <w:rPr>
                <w:rFonts w:ascii="Tahoma" w:hAnsi="Tahoma" w:cs="Tahoma"/>
                <w:b/>
                <w:sz w:val="20"/>
                <w:szCs w:val="20"/>
              </w:rPr>
              <w:t>Finance Department</w:t>
            </w:r>
          </w:p>
          <w:p w14:paraId="403E1EBD" w14:textId="77777777" w:rsidR="004C4CB5" w:rsidRPr="007657B1" w:rsidRDefault="004C4CB5" w:rsidP="001143A7">
            <w:pPr>
              <w:spacing w:line="276" w:lineRule="auto"/>
              <w:ind w:left="566" w:hanging="283"/>
              <w:jc w:val="both"/>
              <w:rPr>
                <w:rFonts w:ascii="Tahoma" w:hAnsi="Tahoma" w:cs="Tahoma"/>
                <w:b/>
                <w:sz w:val="20"/>
                <w:szCs w:val="20"/>
              </w:rPr>
            </w:pPr>
            <w:r w:rsidRPr="007657B1">
              <w:rPr>
                <w:rFonts w:ascii="Tahoma" w:hAnsi="Tahoma" w:cs="Tahoma"/>
                <w:b/>
                <w:sz w:val="20"/>
                <w:szCs w:val="20"/>
              </w:rPr>
              <w:t>Hospital 1</w:t>
            </w:r>
            <w:r w:rsidR="00690092" w:rsidRPr="007657B1">
              <w:rPr>
                <w:rFonts w:ascii="Tahoma" w:hAnsi="Tahoma" w:cs="Tahoma"/>
                <w:b/>
                <w:sz w:val="20"/>
                <w:szCs w:val="20"/>
              </w:rPr>
              <w:t>,</w:t>
            </w:r>
            <w:r w:rsidRPr="007657B1">
              <w:rPr>
                <w:rFonts w:ascii="Tahoma" w:hAnsi="Tahoma" w:cs="Tahoma"/>
                <w:b/>
                <w:sz w:val="20"/>
                <w:szCs w:val="20"/>
              </w:rPr>
              <w:t xml:space="preserve"> </w:t>
            </w:r>
            <w:r w:rsidR="00690092" w:rsidRPr="007657B1">
              <w:rPr>
                <w:rFonts w:ascii="Tahoma" w:hAnsi="Tahoma" w:cs="Tahoma"/>
                <w:b/>
                <w:sz w:val="20"/>
                <w:szCs w:val="20"/>
              </w:rPr>
              <w:t>Third</w:t>
            </w:r>
            <w:r w:rsidRPr="007657B1">
              <w:rPr>
                <w:rFonts w:ascii="Tahoma" w:hAnsi="Tahoma" w:cs="Tahoma"/>
                <w:b/>
                <w:sz w:val="20"/>
                <w:szCs w:val="20"/>
              </w:rPr>
              <w:t xml:space="preserve"> Floor</w:t>
            </w:r>
          </w:p>
        </w:tc>
      </w:tr>
      <w:tr w:rsidR="00B7726E" w:rsidRPr="00A476D8" w14:paraId="009EA928" w14:textId="77777777" w:rsidTr="001143A7">
        <w:tc>
          <w:tcPr>
            <w:tcW w:w="5040" w:type="dxa"/>
            <w:vMerge/>
          </w:tcPr>
          <w:p w14:paraId="465D1517" w14:textId="77777777" w:rsidR="00B7726E" w:rsidRPr="00A476D8" w:rsidRDefault="00B7726E" w:rsidP="001143A7">
            <w:pPr>
              <w:spacing w:line="276" w:lineRule="auto"/>
              <w:ind w:left="566" w:hanging="283"/>
              <w:jc w:val="both"/>
              <w:rPr>
                <w:rFonts w:ascii="Tahoma" w:hAnsi="Tahoma" w:cs="Tahoma"/>
                <w:sz w:val="20"/>
                <w:szCs w:val="20"/>
              </w:rPr>
            </w:pPr>
          </w:p>
        </w:tc>
        <w:tc>
          <w:tcPr>
            <w:tcW w:w="5040" w:type="dxa"/>
            <w:shd w:val="clear" w:color="auto" w:fill="C0C0C0"/>
          </w:tcPr>
          <w:p w14:paraId="7BFEFF8C" w14:textId="77777777" w:rsidR="00B7726E" w:rsidRPr="007657B1" w:rsidRDefault="00B7726E" w:rsidP="001143A7">
            <w:pPr>
              <w:spacing w:line="276" w:lineRule="auto"/>
              <w:ind w:left="566" w:hanging="283"/>
              <w:jc w:val="both"/>
              <w:rPr>
                <w:rFonts w:ascii="Tahoma" w:hAnsi="Tahoma" w:cs="Tahoma"/>
                <w:b/>
                <w:sz w:val="20"/>
                <w:szCs w:val="20"/>
              </w:rPr>
            </w:pPr>
            <w:r w:rsidRPr="007657B1">
              <w:rPr>
                <w:rFonts w:ascii="Tahoma" w:hAnsi="Tahoma" w:cs="Tahoma"/>
                <w:b/>
                <w:sz w:val="20"/>
                <w:szCs w:val="20"/>
              </w:rPr>
              <w:t xml:space="preserve">St James’s Hospital </w:t>
            </w:r>
          </w:p>
        </w:tc>
      </w:tr>
      <w:tr w:rsidR="00B7726E" w:rsidRPr="00A476D8" w14:paraId="2257A547" w14:textId="77777777" w:rsidTr="001143A7">
        <w:tc>
          <w:tcPr>
            <w:tcW w:w="5040" w:type="dxa"/>
            <w:vMerge/>
          </w:tcPr>
          <w:p w14:paraId="61CC0A6B" w14:textId="77777777" w:rsidR="00B7726E" w:rsidRPr="00A476D8" w:rsidRDefault="00B7726E" w:rsidP="001143A7">
            <w:pPr>
              <w:spacing w:line="276" w:lineRule="auto"/>
              <w:ind w:left="566" w:hanging="283"/>
              <w:jc w:val="both"/>
              <w:rPr>
                <w:rFonts w:ascii="Tahoma" w:hAnsi="Tahoma" w:cs="Tahoma"/>
                <w:sz w:val="20"/>
                <w:szCs w:val="20"/>
              </w:rPr>
            </w:pPr>
          </w:p>
        </w:tc>
        <w:tc>
          <w:tcPr>
            <w:tcW w:w="5040" w:type="dxa"/>
            <w:shd w:val="clear" w:color="auto" w:fill="C0C0C0"/>
          </w:tcPr>
          <w:p w14:paraId="6BB88F20" w14:textId="77777777" w:rsidR="00B7726E" w:rsidRPr="007657B1" w:rsidRDefault="00B7726E" w:rsidP="001143A7">
            <w:pPr>
              <w:spacing w:line="276" w:lineRule="auto"/>
              <w:ind w:left="566" w:hanging="283"/>
              <w:jc w:val="both"/>
              <w:rPr>
                <w:rFonts w:ascii="Tahoma" w:hAnsi="Tahoma" w:cs="Tahoma"/>
                <w:b/>
                <w:sz w:val="20"/>
                <w:szCs w:val="20"/>
              </w:rPr>
            </w:pPr>
            <w:r w:rsidRPr="007657B1">
              <w:rPr>
                <w:rFonts w:ascii="Tahoma" w:hAnsi="Tahoma" w:cs="Tahoma"/>
                <w:b/>
                <w:sz w:val="20"/>
                <w:szCs w:val="20"/>
              </w:rPr>
              <w:t>James’s Street</w:t>
            </w:r>
          </w:p>
        </w:tc>
      </w:tr>
      <w:tr w:rsidR="00B7726E" w:rsidRPr="00A476D8" w14:paraId="3F9B9461" w14:textId="77777777" w:rsidTr="001143A7">
        <w:tc>
          <w:tcPr>
            <w:tcW w:w="5040" w:type="dxa"/>
            <w:vMerge/>
          </w:tcPr>
          <w:p w14:paraId="176C68F1" w14:textId="77777777" w:rsidR="00B7726E" w:rsidRPr="00A476D8" w:rsidRDefault="00B7726E" w:rsidP="001143A7">
            <w:pPr>
              <w:spacing w:line="276" w:lineRule="auto"/>
              <w:ind w:left="566" w:hanging="283"/>
              <w:jc w:val="both"/>
              <w:rPr>
                <w:rFonts w:ascii="Tahoma" w:hAnsi="Tahoma" w:cs="Tahoma"/>
                <w:sz w:val="20"/>
                <w:szCs w:val="20"/>
              </w:rPr>
            </w:pPr>
          </w:p>
        </w:tc>
        <w:tc>
          <w:tcPr>
            <w:tcW w:w="5040" w:type="dxa"/>
            <w:shd w:val="clear" w:color="auto" w:fill="C0C0C0"/>
          </w:tcPr>
          <w:p w14:paraId="3502985A" w14:textId="77777777" w:rsidR="00B7726E" w:rsidRPr="007657B1" w:rsidRDefault="00B7726E" w:rsidP="001143A7">
            <w:pPr>
              <w:spacing w:line="276" w:lineRule="auto"/>
              <w:ind w:left="566" w:hanging="283"/>
              <w:jc w:val="both"/>
              <w:rPr>
                <w:rFonts w:ascii="Tahoma" w:hAnsi="Tahoma" w:cs="Tahoma"/>
                <w:b/>
                <w:sz w:val="20"/>
                <w:szCs w:val="20"/>
              </w:rPr>
            </w:pPr>
            <w:r w:rsidRPr="007657B1">
              <w:rPr>
                <w:rFonts w:ascii="Tahoma" w:hAnsi="Tahoma" w:cs="Tahoma"/>
                <w:b/>
                <w:sz w:val="20"/>
                <w:szCs w:val="20"/>
              </w:rPr>
              <w:t>Dublin 8</w:t>
            </w:r>
          </w:p>
        </w:tc>
      </w:tr>
      <w:tr w:rsidR="00B7726E" w:rsidRPr="00A476D8" w14:paraId="03BD7C19" w14:textId="77777777" w:rsidTr="001143A7">
        <w:tc>
          <w:tcPr>
            <w:tcW w:w="5040" w:type="dxa"/>
            <w:vMerge/>
          </w:tcPr>
          <w:p w14:paraId="4E98255A" w14:textId="77777777" w:rsidR="00B7726E" w:rsidRPr="00A476D8" w:rsidRDefault="00B7726E" w:rsidP="001143A7">
            <w:pPr>
              <w:spacing w:line="276" w:lineRule="auto"/>
              <w:ind w:left="566" w:hanging="283"/>
              <w:jc w:val="both"/>
              <w:rPr>
                <w:rFonts w:ascii="Tahoma" w:hAnsi="Tahoma" w:cs="Tahoma"/>
                <w:sz w:val="20"/>
                <w:szCs w:val="20"/>
              </w:rPr>
            </w:pPr>
          </w:p>
        </w:tc>
        <w:tc>
          <w:tcPr>
            <w:tcW w:w="5040" w:type="dxa"/>
            <w:shd w:val="clear" w:color="auto" w:fill="C0C0C0"/>
          </w:tcPr>
          <w:p w14:paraId="3DDDDEEA" w14:textId="77777777" w:rsidR="00B7726E" w:rsidRPr="007657B1" w:rsidRDefault="00B7726E" w:rsidP="001143A7">
            <w:pPr>
              <w:spacing w:line="276" w:lineRule="auto"/>
              <w:ind w:left="566" w:hanging="283"/>
              <w:jc w:val="both"/>
              <w:rPr>
                <w:rFonts w:ascii="Tahoma" w:hAnsi="Tahoma" w:cs="Tahoma"/>
                <w:b/>
                <w:sz w:val="20"/>
                <w:szCs w:val="20"/>
              </w:rPr>
            </w:pPr>
          </w:p>
        </w:tc>
      </w:tr>
      <w:tr w:rsidR="00B7726E" w:rsidRPr="00A476D8" w14:paraId="26F5D5A6" w14:textId="77777777" w:rsidTr="001143A7">
        <w:tc>
          <w:tcPr>
            <w:tcW w:w="5040" w:type="dxa"/>
          </w:tcPr>
          <w:p w14:paraId="174E6A54" w14:textId="77777777" w:rsidR="00B7726E" w:rsidRPr="00A476D8" w:rsidRDefault="00B7726E" w:rsidP="001143A7">
            <w:pPr>
              <w:spacing w:line="276" w:lineRule="auto"/>
              <w:ind w:left="566" w:hanging="283"/>
              <w:rPr>
                <w:rFonts w:ascii="Tahoma" w:hAnsi="Tahoma" w:cs="Tahoma"/>
                <w:sz w:val="20"/>
                <w:szCs w:val="20"/>
              </w:rPr>
            </w:pPr>
            <w:r w:rsidRPr="00A476D8">
              <w:rPr>
                <w:rFonts w:ascii="Tahoma" w:hAnsi="Tahoma" w:cs="Tahoma"/>
                <w:sz w:val="20"/>
                <w:szCs w:val="20"/>
              </w:rPr>
              <w:t>Email</w:t>
            </w:r>
            <w:r w:rsidR="00896595">
              <w:rPr>
                <w:rFonts w:ascii="Tahoma" w:hAnsi="Tahoma" w:cs="Tahoma"/>
                <w:sz w:val="20"/>
                <w:szCs w:val="20"/>
              </w:rPr>
              <w:t xml:space="preserve"> (back-up only, eTenders should always be used first)</w:t>
            </w:r>
            <w:r w:rsidRPr="00A476D8">
              <w:rPr>
                <w:rFonts w:ascii="Tahoma" w:hAnsi="Tahoma" w:cs="Tahoma"/>
                <w:sz w:val="20"/>
                <w:szCs w:val="20"/>
              </w:rPr>
              <w:t xml:space="preserve">: </w:t>
            </w:r>
          </w:p>
        </w:tc>
        <w:tc>
          <w:tcPr>
            <w:tcW w:w="5040" w:type="dxa"/>
            <w:shd w:val="clear" w:color="auto" w:fill="C0C0C0"/>
          </w:tcPr>
          <w:p w14:paraId="3651E88A" w14:textId="335A456A" w:rsidR="00B7726E" w:rsidRDefault="00791069" w:rsidP="001143A7">
            <w:pPr>
              <w:spacing w:line="276" w:lineRule="auto"/>
              <w:ind w:left="566" w:hanging="283"/>
              <w:jc w:val="both"/>
            </w:pPr>
            <w:hyperlink r:id="rId19" w:history="1">
              <w:r w:rsidR="00572F6A">
                <w:rPr>
                  <w:rStyle w:val="Hyperlink"/>
                </w:rPr>
                <w:t>nreuland</w:t>
              </w:r>
              <w:r w:rsidR="00572F6A" w:rsidRPr="005A1599">
                <w:rPr>
                  <w:rStyle w:val="Hyperlink"/>
                </w:rPr>
                <w:t>@stjames.ie</w:t>
              </w:r>
            </w:hyperlink>
          </w:p>
          <w:p w14:paraId="7F52CFAB" w14:textId="77777777" w:rsidR="000C655D" w:rsidRPr="007657B1" w:rsidRDefault="000C655D" w:rsidP="001143A7">
            <w:pPr>
              <w:spacing w:line="276" w:lineRule="auto"/>
              <w:jc w:val="both"/>
              <w:rPr>
                <w:rFonts w:ascii="Tahoma" w:hAnsi="Tahoma" w:cs="Tahoma"/>
                <w:b/>
                <w:sz w:val="20"/>
                <w:szCs w:val="20"/>
              </w:rPr>
            </w:pPr>
          </w:p>
        </w:tc>
      </w:tr>
      <w:tr w:rsidR="00572F6A" w:rsidRPr="00A476D8" w14:paraId="7A46BE49" w14:textId="77777777" w:rsidTr="001143A7">
        <w:tc>
          <w:tcPr>
            <w:tcW w:w="5040" w:type="dxa"/>
          </w:tcPr>
          <w:p w14:paraId="401204F7" w14:textId="2925BBE4" w:rsidR="00572F6A" w:rsidRPr="00A476D8" w:rsidRDefault="00572F6A" w:rsidP="001143A7">
            <w:pPr>
              <w:spacing w:line="276" w:lineRule="auto"/>
              <w:ind w:left="566" w:hanging="283"/>
              <w:jc w:val="both"/>
              <w:rPr>
                <w:rFonts w:ascii="Tahoma" w:hAnsi="Tahoma" w:cs="Tahoma"/>
                <w:sz w:val="20"/>
                <w:szCs w:val="20"/>
              </w:rPr>
            </w:pPr>
          </w:p>
        </w:tc>
        <w:tc>
          <w:tcPr>
            <w:tcW w:w="5040" w:type="dxa"/>
            <w:shd w:val="clear" w:color="auto" w:fill="C0C0C0"/>
          </w:tcPr>
          <w:p w14:paraId="0E555266" w14:textId="216E1C3B" w:rsidR="00572F6A" w:rsidRPr="007657B1" w:rsidRDefault="00572F6A" w:rsidP="001143A7">
            <w:pPr>
              <w:spacing w:line="276" w:lineRule="auto"/>
              <w:ind w:left="566" w:hanging="283"/>
              <w:jc w:val="both"/>
              <w:rPr>
                <w:rFonts w:ascii="Tahoma" w:hAnsi="Tahoma" w:cs="Tahoma"/>
                <w:b/>
                <w:sz w:val="20"/>
                <w:szCs w:val="20"/>
              </w:rPr>
            </w:pPr>
          </w:p>
        </w:tc>
      </w:tr>
    </w:tbl>
    <w:p w14:paraId="06FEEF4F" w14:textId="0ED35734" w:rsidR="00B7726E" w:rsidRDefault="001143A7" w:rsidP="00B84683">
      <w:pPr>
        <w:spacing w:line="276" w:lineRule="auto"/>
        <w:jc w:val="both"/>
        <w:rPr>
          <w:rFonts w:ascii="Tahoma" w:hAnsi="Tahoma" w:cs="Tahoma"/>
          <w:sz w:val="20"/>
          <w:szCs w:val="20"/>
        </w:rPr>
      </w:pPr>
      <w:r>
        <w:rPr>
          <w:rFonts w:ascii="Tahoma" w:hAnsi="Tahoma" w:cs="Tahoma"/>
          <w:sz w:val="20"/>
          <w:szCs w:val="20"/>
        </w:rPr>
        <w:br w:type="textWrapping" w:clear="all"/>
      </w:r>
    </w:p>
    <w:p w14:paraId="7D2F55AE" w14:textId="183DC719" w:rsidR="008F01B2" w:rsidRDefault="0060150C" w:rsidP="0060150C">
      <w:pPr>
        <w:jc w:val="both"/>
        <w:rPr>
          <w:rFonts w:ascii="Tahoma" w:hAnsi="Tahoma" w:cs="Tahoma"/>
          <w:b/>
          <w:sz w:val="20"/>
          <w:szCs w:val="20"/>
        </w:rPr>
      </w:pPr>
      <w:r w:rsidRPr="00B663CA">
        <w:rPr>
          <w:rFonts w:ascii="Tahoma" w:hAnsi="Tahoma" w:cs="Tahoma"/>
          <w:sz w:val="20"/>
          <w:szCs w:val="20"/>
        </w:rPr>
        <w:t>Any necessary meetings or discussions will be arranged and</w:t>
      </w:r>
      <w:r w:rsidR="00E1018A">
        <w:rPr>
          <w:rFonts w:ascii="Tahoma" w:hAnsi="Tahoma" w:cs="Tahoma"/>
          <w:sz w:val="20"/>
          <w:szCs w:val="20"/>
        </w:rPr>
        <w:t xml:space="preserve"> </w:t>
      </w:r>
      <w:r w:rsidRPr="00B663CA">
        <w:rPr>
          <w:rFonts w:ascii="Tahoma" w:hAnsi="Tahoma" w:cs="Tahoma"/>
          <w:sz w:val="20"/>
          <w:szCs w:val="20"/>
        </w:rPr>
        <w:t>/</w:t>
      </w:r>
      <w:r w:rsidR="00E1018A">
        <w:rPr>
          <w:rFonts w:ascii="Tahoma" w:hAnsi="Tahoma" w:cs="Tahoma"/>
          <w:sz w:val="20"/>
          <w:szCs w:val="20"/>
        </w:rPr>
        <w:t xml:space="preserve"> </w:t>
      </w:r>
      <w:r w:rsidRPr="00B663CA">
        <w:rPr>
          <w:rFonts w:ascii="Tahoma" w:hAnsi="Tahoma" w:cs="Tahoma"/>
          <w:sz w:val="20"/>
          <w:szCs w:val="20"/>
        </w:rPr>
        <w:t xml:space="preserve">or facilitated by the above named person, or </w:t>
      </w:r>
      <w:r w:rsidR="00572F6A" w:rsidRPr="00B663CA">
        <w:rPr>
          <w:rFonts w:ascii="Tahoma" w:hAnsi="Tahoma" w:cs="Tahoma"/>
          <w:sz w:val="20"/>
          <w:szCs w:val="20"/>
        </w:rPr>
        <w:t>h</w:t>
      </w:r>
      <w:r w:rsidR="00572F6A">
        <w:rPr>
          <w:rFonts w:ascii="Tahoma" w:hAnsi="Tahoma" w:cs="Tahoma"/>
          <w:sz w:val="20"/>
          <w:szCs w:val="20"/>
        </w:rPr>
        <w:t>is</w:t>
      </w:r>
      <w:r w:rsidR="00572F6A" w:rsidRPr="00B663CA">
        <w:rPr>
          <w:rFonts w:ascii="Tahoma" w:hAnsi="Tahoma" w:cs="Tahoma"/>
          <w:sz w:val="20"/>
          <w:szCs w:val="20"/>
        </w:rPr>
        <w:t xml:space="preserve"> </w:t>
      </w:r>
      <w:r w:rsidRPr="00B663CA">
        <w:rPr>
          <w:rFonts w:ascii="Tahoma" w:hAnsi="Tahoma" w:cs="Tahoma"/>
          <w:sz w:val="20"/>
          <w:szCs w:val="20"/>
        </w:rPr>
        <w:t xml:space="preserve">nominee. In all phases of this procurement, all communication among Tenderer(s) and the CA which relate to this Tender must be in writing using </w:t>
      </w:r>
      <w:hyperlink r:id="rId20" w:history="1">
        <w:r w:rsidR="008F01B2" w:rsidRPr="00962364">
          <w:rPr>
            <w:rStyle w:val="Hyperlink"/>
            <w:rFonts w:ascii="Tahoma" w:hAnsi="Tahoma" w:cs="Tahoma"/>
            <w:b/>
            <w:sz w:val="20"/>
            <w:szCs w:val="20"/>
          </w:rPr>
          <w:t>www.etenders.gov.ie</w:t>
        </w:r>
      </w:hyperlink>
    </w:p>
    <w:p w14:paraId="1BF6E5F4" w14:textId="77777777" w:rsidR="008F01B2" w:rsidRDefault="008F01B2" w:rsidP="0060150C">
      <w:pPr>
        <w:jc w:val="both"/>
        <w:rPr>
          <w:rFonts w:ascii="Tahoma" w:hAnsi="Tahoma" w:cs="Tahoma"/>
          <w:b/>
          <w:sz w:val="20"/>
          <w:szCs w:val="20"/>
        </w:rPr>
      </w:pPr>
    </w:p>
    <w:p w14:paraId="69E0914A" w14:textId="06E97917" w:rsidR="0060150C" w:rsidRPr="00B663CA" w:rsidRDefault="0060150C" w:rsidP="0060150C">
      <w:pPr>
        <w:jc w:val="both"/>
        <w:rPr>
          <w:rFonts w:ascii="Tahoma" w:hAnsi="Tahoma" w:cs="Tahoma"/>
          <w:b/>
          <w:sz w:val="20"/>
          <w:szCs w:val="20"/>
        </w:rPr>
      </w:pPr>
      <w:r w:rsidRPr="00B663CA">
        <w:rPr>
          <w:rFonts w:ascii="Tahoma" w:hAnsi="Tahoma" w:cs="Tahoma"/>
          <w:sz w:val="20"/>
          <w:szCs w:val="20"/>
        </w:rPr>
        <w:t xml:space="preserve">All Tenderer(s) will be advised through etenders forum of any significant issues raised by any Tenderer(s). Copies of all significant questions received and answers given will be forwarded to all participants via etenders.  </w:t>
      </w:r>
      <w:r w:rsidRPr="00B663CA">
        <w:rPr>
          <w:rFonts w:ascii="Tahoma" w:hAnsi="Tahoma" w:cs="Tahoma"/>
          <w:b/>
          <w:sz w:val="20"/>
          <w:szCs w:val="20"/>
        </w:rPr>
        <w:t>It is the responsibility of all Tenderer</w:t>
      </w:r>
      <w:r w:rsidR="00BC2A4C">
        <w:rPr>
          <w:rFonts w:ascii="Tahoma" w:hAnsi="Tahoma" w:cs="Tahoma"/>
          <w:b/>
          <w:sz w:val="20"/>
          <w:szCs w:val="20"/>
        </w:rPr>
        <w:t>s</w:t>
      </w:r>
      <w:r w:rsidRPr="00B663CA">
        <w:rPr>
          <w:rFonts w:ascii="Tahoma" w:hAnsi="Tahoma" w:cs="Tahoma"/>
          <w:b/>
          <w:sz w:val="20"/>
          <w:szCs w:val="20"/>
        </w:rPr>
        <w:t xml:space="preserve"> to check their etenders on a daily basis.  </w:t>
      </w:r>
    </w:p>
    <w:p w14:paraId="6732A0F1" w14:textId="77777777" w:rsidR="0060150C" w:rsidRPr="00B663CA" w:rsidRDefault="0060150C" w:rsidP="0060150C">
      <w:pPr>
        <w:jc w:val="both"/>
        <w:rPr>
          <w:rFonts w:ascii="Tahoma" w:hAnsi="Tahoma" w:cs="Tahoma"/>
          <w:sz w:val="20"/>
          <w:szCs w:val="20"/>
        </w:rPr>
      </w:pPr>
    </w:p>
    <w:p w14:paraId="1C552E52" w14:textId="77777777" w:rsidR="0060150C" w:rsidRDefault="0060150C" w:rsidP="0060150C">
      <w:pPr>
        <w:jc w:val="both"/>
        <w:rPr>
          <w:rFonts w:ascii="Tahoma" w:hAnsi="Tahoma" w:cs="Tahoma"/>
          <w:b/>
          <w:sz w:val="20"/>
          <w:szCs w:val="20"/>
        </w:rPr>
      </w:pPr>
      <w:r w:rsidRPr="00B663CA">
        <w:rPr>
          <w:rFonts w:ascii="Tahoma" w:hAnsi="Tahoma" w:cs="Tahoma"/>
          <w:b/>
          <w:sz w:val="20"/>
          <w:szCs w:val="20"/>
        </w:rPr>
        <w:t xml:space="preserve">Questions / queries raised after the close of business on the date listed below will not be entertained. </w:t>
      </w:r>
    </w:p>
    <w:p w14:paraId="0ADEC16E" w14:textId="77777777" w:rsidR="0060150C" w:rsidRDefault="0060150C" w:rsidP="0060150C">
      <w:pPr>
        <w:jc w:val="both"/>
        <w:rPr>
          <w:rFonts w:ascii="Tahoma" w:hAnsi="Tahoma" w:cs="Tahoma"/>
          <w:b/>
          <w:sz w:val="20"/>
          <w:szCs w:val="20"/>
        </w:rPr>
      </w:pPr>
    </w:p>
    <w:p w14:paraId="1EAF50EF" w14:textId="5E4EF8D6" w:rsidR="0060150C" w:rsidRDefault="0060150C" w:rsidP="00BC6661">
      <w:pPr>
        <w:jc w:val="both"/>
        <w:rPr>
          <w:rFonts w:ascii="Tahoma" w:hAnsi="Tahoma" w:cs="Tahoma"/>
          <w:sz w:val="20"/>
          <w:szCs w:val="20"/>
        </w:rPr>
      </w:pPr>
      <w:r w:rsidRPr="00B663CA">
        <w:rPr>
          <w:rFonts w:ascii="Tahoma" w:hAnsi="Tahoma" w:cs="Tahoma"/>
          <w:sz w:val="20"/>
          <w:szCs w:val="20"/>
        </w:rPr>
        <w:t>All questions must be submitted via the e</w:t>
      </w:r>
      <w:r w:rsidR="00E13BC1">
        <w:rPr>
          <w:rFonts w:ascii="Tahoma" w:hAnsi="Tahoma" w:cs="Tahoma"/>
          <w:sz w:val="20"/>
          <w:szCs w:val="20"/>
        </w:rPr>
        <w:t>T</w:t>
      </w:r>
      <w:r w:rsidRPr="00B663CA">
        <w:rPr>
          <w:rFonts w:ascii="Tahoma" w:hAnsi="Tahoma" w:cs="Tahoma"/>
          <w:sz w:val="20"/>
          <w:szCs w:val="20"/>
        </w:rPr>
        <w:t>enders web site Questions and Answers forum.</w:t>
      </w:r>
    </w:p>
    <w:p w14:paraId="46C0AE9A" w14:textId="77777777" w:rsidR="00ED2190" w:rsidRPr="00A476D8" w:rsidRDefault="00ED2190" w:rsidP="00BC6661">
      <w:pPr>
        <w:jc w:val="both"/>
        <w:rPr>
          <w:rFonts w:ascii="Tahoma" w:hAnsi="Tahoma" w:cs="Tahoma"/>
          <w:sz w:val="20"/>
          <w:szCs w:val="20"/>
        </w:rPr>
      </w:pPr>
    </w:p>
    <w:tbl>
      <w:tblPr>
        <w:tblW w:w="4977" w:type="dxa"/>
        <w:tblInd w:w="93" w:type="dxa"/>
        <w:tblLook w:val="04A0" w:firstRow="1" w:lastRow="0" w:firstColumn="1" w:lastColumn="0" w:noHBand="0" w:noVBand="1"/>
      </w:tblPr>
      <w:tblGrid>
        <w:gridCol w:w="1700"/>
        <w:gridCol w:w="3277"/>
      </w:tblGrid>
      <w:tr w:rsidR="00ED2190" w:rsidRPr="00A476D8" w14:paraId="08E54047" w14:textId="77777777" w:rsidTr="00CA2580">
        <w:trPr>
          <w:trHeight w:val="300"/>
        </w:trPr>
        <w:tc>
          <w:tcPr>
            <w:tcW w:w="1700" w:type="dxa"/>
            <w:tcBorders>
              <w:top w:val="single" w:sz="4" w:space="0" w:color="auto"/>
              <w:left w:val="single" w:sz="4" w:space="0" w:color="auto"/>
              <w:bottom w:val="single" w:sz="4" w:space="0" w:color="auto"/>
              <w:right w:val="single" w:sz="4" w:space="0" w:color="auto"/>
            </w:tcBorders>
            <w:shd w:val="clear" w:color="000000" w:fill="002060"/>
            <w:noWrap/>
            <w:vAlign w:val="center"/>
            <w:hideMark/>
          </w:tcPr>
          <w:p w14:paraId="68F71240" w14:textId="77777777" w:rsidR="00ED2190" w:rsidRPr="00A476D8" w:rsidRDefault="00ED2190" w:rsidP="00CA2580">
            <w:pPr>
              <w:rPr>
                <w:rFonts w:ascii="Tahoma" w:hAnsi="Tahoma" w:cs="Tahoma"/>
                <w:b/>
                <w:bCs/>
                <w:color w:val="FFFFFF"/>
                <w:sz w:val="20"/>
                <w:szCs w:val="20"/>
              </w:rPr>
            </w:pPr>
            <w:r w:rsidRPr="00A476D8">
              <w:rPr>
                <w:rFonts w:ascii="Tahoma" w:hAnsi="Tahoma" w:cs="Tahoma"/>
                <w:b/>
                <w:bCs/>
                <w:color w:val="FFFFFF"/>
                <w:sz w:val="20"/>
                <w:szCs w:val="20"/>
              </w:rPr>
              <w:t>Date</w:t>
            </w:r>
          </w:p>
        </w:tc>
        <w:tc>
          <w:tcPr>
            <w:tcW w:w="3277" w:type="dxa"/>
            <w:tcBorders>
              <w:top w:val="single" w:sz="4" w:space="0" w:color="auto"/>
              <w:left w:val="nil"/>
              <w:bottom w:val="single" w:sz="4" w:space="0" w:color="auto"/>
              <w:right w:val="single" w:sz="4" w:space="0" w:color="auto"/>
            </w:tcBorders>
            <w:shd w:val="clear" w:color="auto" w:fill="auto"/>
            <w:noWrap/>
            <w:vAlign w:val="center"/>
            <w:hideMark/>
          </w:tcPr>
          <w:p w14:paraId="698405F4" w14:textId="5A6D2BFD" w:rsidR="00ED2190" w:rsidRPr="00D30BCB" w:rsidRDefault="00897A1B" w:rsidP="00DF7FB2">
            <w:pPr>
              <w:rPr>
                <w:rFonts w:ascii="Arial Black" w:hAnsi="Arial Black" w:cs="Tahoma"/>
                <w:b/>
                <w:bCs/>
                <w:color w:val="000000"/>
                <w:sz w:val="20"/>
                <w:szCs w:val="20"/>
              </w:rPr>
            </w:pPr>
            <w:r>
              <w:rPr>
                <w:rFonts w:ascii="Arial Black" w:hAnsi="Arial Black" w:cs="Tahoma"/>
                <w:b/>
                <w:bCs/>
                <w:color w:val="000000"/>
                <w:sz w:val="20"/>
                <w:szCs w:val="20"/>
              </w:rPr>
              <w:t>12</w:t>
            </w:r>
            <w:r w:rsidRPr="00897A1B">
              <w:rPr>
                <w:rFonts w:ascii="Arial Black" w:hAnsi="Arial Black" w:cs="Tahoma"/>
                <w:b/>
                <w:bCs/>
                <w:color w:val="000000"/>
                <w:sz w:val="20"/>
                <w:szCs w:val="20"/>
                <w:vertAlign w:val="superscript"/>
              </w:rPr>
              <w:t>th</w:t>
            </w:r>
            <w:r>
              <w:rPr>
                <w:rFonts w:ascii="Arial Black" w:hAnsi="Arial Black" w:cs="Tahoma"/>
                <w:b/>
                <w:bCs/>
                <w:color w:val="000000"/>
                <w:sz w:val="20"/>
                <w:szCs w:val="20"/>
              </w:rPr>
              <w:t xml:space="preserve"> November</w:t>
            </w:r>
            <w:r w:rsidR="00A83423">
              <w:rPr>
                <w:rFonts w:ascii="Arial Black" w:hAnsi="Arial Black" w:cs="Tahoma"/>
                <w:b/>
                <w:bCs/>
                <w:color w:val="000000"/>
                <w:sz w:val="20"/>
                <w:szCs w:val="20"/>
              </w:rPr>
              <w:t xml:space="preserve"> 2026</w:t>
            </w:r>
          </w:p>
        </w:tc>
      </w:tr>
      <w:tr w:rsidR="00ED2190" w:rsidRPr="00A476D8" w14:paraId="369489FB" w14:textId="77777777" w:rsidTr="00CA2580">
        <w:trPr>
          <w:trHeight w:val="300"/>
        </w:trPr>
        <w:tc>
          <w:tcPr>
            <w:tcW w:w="1700" w:type="dxa"/>
            <w:tcBorders>
              <w:top w:val="nil"/>
              <w:left w:val="single" w:sz="4" w:space="0" w:color="auto"/>
              <w:bottom w:val="single" w:sz="4" w:space="0" w:color="auto"/>
              <w:right w:val="single" w:sz="4" w:space="0" w:color="auto"/>
            </w:tcBorders>
            <w:shd w:val="clear" w:color="000000" w:fill="002060"/>
            <w:noWrap/>
            <w:vAlign w:val="center"/>
            <w:hideMark/>
          </w:tcPr>
          <w:p w14:paraId="5DDFA714" w14:textId="77777777" w:rsidR="00ED2190" w:rsidRPr="00A476D8" w:rsidRDefault="00ED2190" w:rsidP="00CA2580">
            <w:pPr>
              <w:rPr>
                <w:rFonts w:ascii="Tahoma" w:hAnsi="Tahoma" w:cs="Tahoma"/>
                <w:b/>
                <w:bCs/>
                <w:color w:val="FFFFFF"/>
                <w:sz w:val="20"/>
                <w:szCs w:val="20"/>
              </w:rPr>
            </w:pPr>
            <w:r w:rsidRPr="00A476D8">
              <w:rPr>
                <w:rFonts w:ascii="Tahoma" w:hAnsi="Tahoma" w:cs="Tahoma"/>
                <w:b/>
                <w:bCs/>
                <w:color w:val="FFFFFF"/>
                <w:sz w:val="20"/>
                <w:szCs w:val="20"/>
              </w:rPr>
              <w:t>Time</w:t>
            </w:r>
          </w:p>
        </w:tc>
        <w:tc>
          <w:tcPr>
            <w:tcW w:w="3277" w:type="dxa"/>
            <w:tcBorders>
              <w:top w:val="nil"/>
              <w:left w:val="nil"/>
              <w:bottom w:val="single" w:sz="4" w:space="0" w:color="auto"/>
              <w:right w:val="single" w:sz="4" w:space="0" w:color="auto"/>
            </w:tcBorders>
            <w:shd w:val="clear" w:color="auto" w:fill="auto"/>
            <w:noWrap/>
            <w:vAlign w:val="center"/>
            <w:hideMark/>
          </w:tcPr>
          <w:p w14:paraId="68198873" w14:textId="77777777" w:rsidR="00ED2190" w:rsidRPr="00231EB3" w:rsidRDefault="00B6321A" w:rsidP="00CA2580">
            <w:pPr>
              <w:rPr>
                <w:rFonts w:ascii="Arial Black" w:hAnsi="Arial Black" w:cs="Tahoma"/>
                <w:b/>
                <w:bCs/>
                <w:color w:val="000000"/>
                <w:sz w:val="20"/>
                <w:szCs w:val="20"/>
              </w:rPr>
            </w:pPr>
            <w:r w:rsidRPr="00231EB3">
              <w:rPr>
                <w:rFonts w:ascii="Arial Black" w:hAnsi="Arial Black" w:cs="Tahoma"/>
                <w:b/>
                <w:bCs/>
                <w:color w:val="000000"/>
                <w:sz w:val="20"/>
                <w:szCs w:val="20"/>
              </w:rPr>
              <w:t>16:00</w:t>
            </w:r>
          </w:p>
        </w:tc>
      </w:tr>
    </w:tbl>
    <w:p w14:paraId="7B7E32BA" w14:textId="77777777" w:rsidR="0060150C" w:rsidRDefault="0060150C" w:rsidP="0017034D">
      <w:pPr>
        <w:spacing w:line="276" w:lineRule="auto"/>
        <w:jc w:val="both"/>
        <w:rPr>
          <w:rFonts w:ascii="Tahoma" w:hAnsi="Tahoma" w:cs="Tahoma"/>
          <w:sz w:val="20"/>
          <w:szCs w:val="20"/>
        </w:rPr>
      </w:pPr>
    </w:p>
    <w:p w14:paraId="336D13E4" w14:textId="78CE89DB" w:rsidR="0017034D" w:rsidRDefault="00B7726E" w:rsidP="0017034D">
      <w:pPr>
        <w:spacing w:line="276" w:lineRule="auto"/>
        <w:jc w:val="both"/>
        <w:rPr>
          <w:rFonts w:ascii="Tahoma" w:hAnsi="Tahoma" w:cs="Tahoma"/>
          <w:sz w:val="20"/>
          <w:szCs w:val="20"/>
        </w:rPr>
      </w:pPr>
      <w:r w:rsidRPr="00A476D8">
        <w:rPr>
          <w:rFonts w:ascii="Tahoma" w:hAnsi="Tahoma" w:cs="Tahoma"/>
          <w:sz w:val="20"/>
          <w:szCs w:val="20"/>
        </w:rPr>
        <w:t>Failure to comply with any of the above procedures may disqualify the Tenderer.</w:t>
      </w:r>
      <w:bookmarkStart w:id="52" w:name="_Toc212612792"/>
      <w:bookmarkStart w:id="53" w:name="_Toc405302532"/>
    </w:p>
    <w:p w14:paraId="7AA0D14A" w14:textId="77777777" w:rsidR="00935768" w:rsidRPr="0017034D" w:rsidRDefault="00935768" w:rsidP="0017034D">
      <w:pPr>
        <w:spacing w:line="276" w:lineRule="auto"/>
        <w:jc w:val="both"/>
        <w:rPr>
          <w:rFonts w:ascii="Tahoma" w:hAnsi="Tahoma" w:cs="Tahoma"/>
          <w:sz w:val="20"/>
          <w:szCs w:val="20"/>
        </w:rPr>
      </w:pPr>
    </w:p>
    <w:p w14:paraId="0689FE52" w14:textId="77777777" w:rsidR="00B7726E" w:rsidRPr="00BE236A" w:rsidRDefault="00DA5669" w:rsidP="0C664A02">
      <w:pPr>
        <w:pStyle w:val="Heading3"/>
        <w:rPr>
          <w:rStyle w:val="Emphasis"/>
          <w:b/>
          <w:bCs/>
        </w:rPr>
      </w:pPr>
      <w:bookmarkStart w:id="54" w:name="_Toc1923761499"/>
      <w:r w:rsidRPr="5919FE15">
        <w:rPr>
          <w:rStyle w:val="Emphasis"/>
          <w:b/>
          <w:bCs/>
        </w:rPr>
        <w:t>7</w:t>
      </w:r>
      <w:r w:rsidR="00AD45AD" w:rsidRPr="5919FE15">
        <w:rPr>
          <w:rStyle w:val="Emphasis"/>
          <w:b/>
          <w:bCs/>
        </w:rPr>
        <w:t xml:space="preserve">.4 </w:t>
      </w:r>
      <w:r w:rsidR="00B7726E" w:rsidRPr="5919FE15">
        <w:rPr>
          <w:rStyle w:val="Emphasis"/>
          <w:b/>
          <w:bCs/>
        </w:rPr>
        <w:t>Tender Response Document</w:t>
      </w:r>
      <w:bookmarkEnd w:id="52"/>
      <w:bookmarkEnd w:id="53"/>
      <w:bookmarkEnd w:id="54"/>
    </w:p>
    <w:p w14:paraId="76EE3BC5" w14:textId="77777777" w:rsidR="00AD45AD" w:rsidRPr="00A476D8" w:rsidRDefault="00AD45AD" w:rsidP="000801DE">
      <w:pPr>
        <w:pStyle w:val="Heading3"/>
      </w:pPr>
    </w:p>
    <w:p w14:paraId="2C77E64F" w14:textId="77777777" w:rsidR="00922384" w:rsidRPr="00E37F03" w:rsidRDefault="00703F01" w:rsidP="00922384">
      <w:pPr>
        <w:jc w:val="both"/>
        <w:rPr>
          <w:rFonts w:ascii="Tahoma" w:hAnsi="Tahoma" w:cs="Tahoma"/>
          <w:sz w:val="20"/>
          <w:szCs w:val="20"/>
        </w:rPr>
      </w:pPr>
      <w:r w:rsidRPr="00E37F03">
        <w:rPr>
          <w:rFonts w:ascii="Tahoma" w:hAnsi="Tahoma" w:cs="Tahoma"/>
          <w:color w:val="000000"/>
          <w:sz w:val="20"/>
          <w:szCs w:val="20"/>
        </w:rPr>
        <w:t>The Tende</w:t>
      </w:r>
      <w:r w:rsidR="006C2896" w:rsidRPr="00E37F03">
        <w:rPr>
          <w:rFonts w:ascii="Tahoma" w:hAnsi="Tahoma" w:cs="Tahoma"/>
          <w:color w:val="000000"/>
          <w:sz w:val="20"/>
          <w:szCs w:val="20"/>
        </w:rPr>
        <w:t>rer</w:t>
      </w:r>
      <w:r w:rsidRPr="00E37F03">
        <w:rPr>
          <w:rFonts w:ascii="Tahoma" w:hAnsi="Tahoma" w:cs="Tahoma"/>
          <w:color w:val="000000"/>
          <w:sz w:val="20"/>
          <w:szCs w:val="20"/>
        </w:rPr>
        <w:t xml:space="preserve"> is required to </w:t>
      </w:r>
      <w:r w:rsidRPr="00E37F03">
        <w:rPr>
          <w:rFonts w:ascii="Tahoma" w:hAnsi="Tahoma" w:cs="Tahoma"/>
          <w:color w:val="000000"/>
          <w:sz w:val="20"/>
          <w:szCs w:val="20"/>
          <w:u w:val="single"/>
        </w:rPr>
        <w:t>fully respond</w:t>
      </w:r>
      <w:r w:rsidRPr="00E37F03">
        <w:rPr>
          <w:rFonts w:ascii="Tahoma" w:hAnsi="Tahoma" w:cs="Tahoma"/>
          <w:color w:val="000000"/>
          <w:sz w:val="20"/>
          <w:szCs w:val="20"/>
        </w:rPr>
        <w:t xml:space="preserve"> to all items </w:t>
      </w:r>
      <w:r w:rsidR="00806AE4" w:rsidRPr="00E37F03">
        <w:rPr>
          <w:rFonts w:ascii="Tahoma" w:hAnsi="Tahoma" w:cs="Tahoma"/>
          <w:color w:val="000000"/>
          <w:sz w:val="20"/>
          <w:szCs w:val="20"/>
        </w:rPr>
        <w:t xml:space="preserve">raised in the tender </w:t>
      </w:r>
      <w:r w:rsidRPr="00E37F03">
        <w:rPr>
          <w:rFonts w:ascii="Tahoma" w:hAnsi="Tahoma" w:cs="Tahoma"/>
          <w:sz w:val="20"/>
          <w:szCs w:val="20"/>
        </w:rPr>
        <w:t>documents</w:t>
      </w:r>
      <w:r w:rsidR="00806AE4" w:rsidRPr="00E37F03">
        <w:rPr>
          <w:rFonts w:ascii="Tahoma" w:hAnsi="Tahoma" w:cs="Tahoma"/>
          <w:sz w:val="20"/>
          <w:szCs w:val="20"/>
        </w:rPr>
        <w:t xml:space="preserve"> referred to below </w:t>
      </w:r>
      <w:r w:rsidR="008A7BAB" w:rsidRPr="00E37F03">
        <w:rPr>
          <w:rFonts w:ascii="Tahoma" w:hAnsi="Tahoma" w:cs="Tahoma"/>
          <w:sz w:val="20"/>
          <w:szCs w:val="20"/>
        </w:rPr>
        <w:t>including: -</w:t>
      </w:r>
    </w:p>
    <w:p w14:paraId="0ECB345A" w14:textId="77777777" w:rsidR="000D446C" w:rsidRPr="00E37F03" w:rsidRDefault="000D446C" w:rsidP="00922384">
      <w:pPr>
        <w:jc w:val="both"/>
        <w:rPr>
          <w:rFonts w:ascii="Tahoma" w:hAnsi="Tahoma" w:cs="Tahoma"/>
          <w:sz w:val="20"/>
          <w:szCs w:val="20"/>
        </w:rPr>
      </w:pPr>
    </w:p>
    <w:tbl>
      <w:tblPr>
        <w:tblStyle w:val="TableGrid"/>
        <w:tblW w:w="0" w:type="auto"/>
        <w:tblLook w:val="04A0" w:firstRow="1" w:lastRow="0" w:firstColumn="1" w:lastColumn="0" w:noHBand="0" w:noVBand="1"/>
      </w:tblPr>
      <w:tblGrid>
        <w:gridCol w:w="2342"/>
        <w:gridCol w:w="8114"/>
      </w:tblGrid>
      <w:tr w:rsidR="00E13BC1" w:rsidRPr="009E3BB4" w14:paraId="3E0B5420" w14:textId="77777777" w:rsidTr="00445CD9">
        <w:tc>
          <w:tcPr>
            <w:tcW w:w="2342" w:type="dxa"/>
          </w:tcPr>
          <w:p w14:paraId="03AEA96F" w14:textId="77777777" w:rsidR="00E13BC1" w:rsidRDefault="00E13BC1" w:rsidP="00445CD9">
            <w:pPr>
              <w:jc w:val="both"/>
              <w:rPr>
                <w:rFonts w:ascii="Tahoma" w:hAnsi="Tahoma" w:cs="Tahoma"/>
                <w:b/>
                <w:sz w:val="20"/>
                <w:szCs w:val="20"/>
              </w:rPr>
            </w:pPr>
            <w:bookmarkStart w:id="55" w:name="_Toc212612793"/>
            <w:bookmarkStart w:id="56" w:name="_Toc405302533"/>
            <w:r>
              <w:rPr>
                <w:rFonts w:ascii="Tahoma" w:hAnsi="Tahoma" w:cs="Tahoma"/>
                <w:b/>
                <w:sz w:val="20"/>
                <w:szCs w:val="20"/>
              </w:rPr>
              <w:t>Document 001</w:t>
            </w:r>
          </w:p>
        </w:tc>
        <w:tc>
          <w:tcPr>
            <w:tcW w:w="8114" w:type="dxa"/>
          </w:tcPr>
          <w:p w14:paraId="5EA6BF72" w14:textId="77777777" w:rsidR="00E13BC1" w:rsidRPr="009E3BB4" w:rsidRDefault="00E13BC1" w:rsidP="00445CD9">
            <w:pPr>
              <w:jc w:val="both"/>
              <w:rPr>
                <w:rFonts w:ascii="Tahoma" w:hAnsi="Tahoma" w:cs="Tahoma"/>
                <w:sz w:val="20"/>
                <w:szCs w:val="20"/>
              </w:rPr>
            </w:pPr>
            <w:r>
              <w:rPr>
                <w:rFonts w:ascii="Tahoma" w:hAnsi="Tahoma" w:cs="Tahoma"/>
                <w:sz w:val="20"/>
                <w:szCs w:val="20"/>
              </w:rPr>
              <w:t xml:space="preserve">Call for Tender for the Pulsed Field Ablation solution </w:t>
            </w:r>
            <w:r>
              <w:rPr>
                <w:rFonts w:ascii="Tahoma" w:hAnsi="Tahoma" w:cs="Tahoma"/>
                <w:bCs/>
                <w:sz w:val="20"/>
                <w:szCs w:val="20"/>
              </w:rPr>
              <w:t xml:space="preserve"> </w:t>
            </w:r>
          </w:p>
        </w:tc>
      </w:tr>
      <w:tr w:rsidR="00E13BC1" w14:paraId="0EAF73F1" w14:textId="77777777" w:rsidTr="00445CD9">
        <w:tc>
          <w:tcPr>
            <w:tcW w:w="2342" w:type="dxa"/>
          </w:tcPr>
          <w:p w14:paraId="53A7360D" w14:textId="77777777" w:rsidR="00E13BC1" w:rsidRDefault="00E13BC1" w:rsidP="00445CD9">
            <w:pPr>
              <w:jc w:val="both"/>
              <w:rPr>
                <w:rFonts w:ascii="Tahoma" w:hAnsi="Tahoma" w:cs="Tahoma"/>
                <w:b/>
                <w:sz w:val="20"/>
                <w:szCs w:val="20"/>
              </w:rPr>
            </w:pPr>
            <w:bookmarkStart w:id="57" w:name="_Hlk233122025"/>
            <w:r>
              <w:rPr>
                <w:rFonts w:ascii="Tahoma" w:hAnsi="Tahoma" w:cs="Tahoma"/>
                <w:b/>
                <w:sz w:val="20"/>
                <w:szCs w:val="20"/>
              </w:rPr>
              <w:t xml:space="preserve">Document 002 </w:t>
            </w:r>
          </w:p>
        </w:tc>
        <w:tc>
          <w:tcPr>
            <w:tcW w:w="8114" w:type="dxa"/>
          </w:tcPr>
          <w:p w14:paraId="50D1762D" w14:textId="77777777" w:rsidR="00E13BC1" w:rsidRDefault="00E13BC1" w:rsidP="00445CD9">
            <w:pPr>
              <w:jc w:val="both"/>
              <w:rPr>
                <w:rFonts w:ascii="Tahoma" w:hAnsi="Tahoma" w:cs="Tahoma"/>
                <w:sz w:val="20"/>
                <w:szCs w:val="20"/>
              </w:rPr>
            </w:pPr>
            <w:r w:rsidRPr="00420AF5">
              <w:rPr>
                <w:rFonts w:ascii="Tahoma" w:hAnsi="Tahoma" w:cs="Tahoma"/>
                <w:sz w:val="20"/>
                <w:szCs w:val="20"/>
              </w:rPr>
              <w:t>Economic</w:t>
            </w:r>
            <w:r>
              <w:rPr>
                <w:rFonts w:ascii="Tahoma" w:hAnsi="Tahoma" w:cs="Tahoma"/>
                <w:sz w:val="20"/>
                <w:szCs w:val="20"/>
              </w:rPr>
              <w:t xml:space="preserve"> and</w:t>
            </w:r>
            <w:r w:rsidRPr="00420AF5">
              <w:rPr>
                <w:rFonts w:ascii="Tahoma" w:hAnsi="Tahoma" w:cs="Tahoma"/>
                <w:sz w:val="20"/>
                <w:szCs w:val="20"/>
              </w:rPr>
              <w:t xml:space="preserve"> Financial Capacity Response Document</w:t>
            </w:r>
            <w:r>
              <w:rPr>
                <w:rFonts w:ascii="Tahoma" w:hAnsi="Tahoma" w:cs="Tahoma"/>
                <w:sz w:val="20"/>
                <w:szCs w:val="20"/>
              </w:rPr>
              <w:t xml:space="preserve">   </w:t>
            </w:r>
          </w:p>
        </w:tc>
      </w:tr>
      <w:bookmarkEnd w:id="57"/>
      <w:tr w:rsidR="00E13BC1" w:rsidRPr="00797DBD" w14:paraId="7A8EA487" w14:textId="77777777" w:rsidTr="00445CD9">
        <w:tc>
          <w:tcPr>
            <w:tcW w:w="2342" w:type="dxa"/>
          </w:tcPr>
          <w:p w14:paraId="7BFFA4FC" w14:textId="77777777" w:rsidR="00E13BC1" w:rsidRPr="00797DBD" w:rsidRDefault="00E13BC1" w:rsidP="00445CD9">
            <w:pPr>
              <w:jc w:val="both"/>
              <w:rPr>
                <w:rFonts w:ascii="Tahoma" w:hAnsi="Tahoma" w:cs="Tahoma"/>
                <w:sz w:val="20"/>
                <w:szCs w:val="20"/>
              </w:rPr>
            </w:pPr>
            <w:r>
              <w:rPr>
                <w:rFonts w:ascii="Tahoma" w:hAnsi="Tahoma" w:cs="Tahoma"/>
                <w:b/>
                <w:sz w:val="20"/>
                <w:szCs w:val="20"/>
              </w:rPr>
              <w:t>Document 003</w:t>
            </w:r>
          </w:p>
        </w:tc>
        <w:tc>
          <w:tcPr>
            <w:tcW w:w="8114" w:type="dxa"/>
          </w:tcPr>
          <w:p w14:paraId="19695FD8" w14:textId="6AB09293" w:rsidR="00E13BC1" w:rsidRPr="00797DBD" w:rsidRDefault="00C0185F" w:rsidP="00445CD9">
            <w:pPr>
              <w:jc w:val="both"/>
              <w:rPr>
                <w:rFonts w:ascii="Tahoma" w:hAnsi="Tahoma" w:cs="Tahoma"/>
                <w:b/>
                <w:sz w:val="20"/>
                <w:szCs w:val="20"/>
              </w:rPr>
            </w:pPr>
            <w:r>
              <w:rPr>
                <w:rFonts w:ascii="Tahoma" w:hAnsi="Tahoma" w:cs="Tahoma"/>
                <w:sz w:val="20"/>
                <w:szCs w:val="20"/>
              </w:rPr>
              <w:t>Service Proposal</w:t>
            </w:r>
            <w:r w:rsidR="00E13BC1">
              <w:rPr>
                <w:rFonts w:ascii="Tahoma" w:hAnsi="Tahoma" w:cs="Tahoma"/>
                <w:sz w:val="20"/>
                <w:szCs w:val="20"/>
              </w:rPr>
              <w:t xml:space="preserve"> Response Document    </w:t>
            </w:r>
          </w:p>
        </w:tc>
      </w:tr>
      <w:tr w:rsidR="00E13BC1" w14:paraId="68D01E3E" w14:textId="77777777" w:rsidTr="00445CD9">
        <w:tc>
          <w:tcPr>
            <w:tcW w:w="2342" w:type="dxa"/>
          </w:tcPr>
          <w:p w14:paraId="4D4ABEB0" w14:textId="04308646" w:rsidR="00E13BC1" w:rsidRDefault="00E13BC1" w:rsidP="00445CD9">
            <w:pPr>
              <w:jc w:val="both"/>
              <w:rPr>
                <w:rFonts w:ascii="Tahoma" w:hAnsi="Tahoma" w:cs="Tahoma"/>
                <w:b/>
                <w:sz w:val="20"/>
                <w:szCs w:val="20"/>
              </w:rPr>
            </w:pPr>
            <w:r>
              <w:rPr>
                <w:rFonts w:ascii="Tahoma" w:hAnsi="Tahoma" w:cs="Tahoma"/>
                <w:b/>
                <w:sz w:val="20"/>
                <w:szCs w:val="20"/>
              </w:rPr>
              <w:t>Document 004</w:t>
            </w:r>
            <w:r w:rsidR="00942B58">
              <w:rPr>
                <w:rFonts w:ascii="Tahoma" w:hAnsi="Tahoma" w:cs="Tahoma"/>
                <w:b/>
                <w:sz w:val="20"/>
                <w:szCs w:val="20"/>
              </w:rPr>
              <w:t>a</w:t>
            </w:r>
            <w:r>
              <w:rPr>
                <w:rFonts w:ascii="Tahoma" w:hAnsi="Tahoma" w:cs="Tahoma"/>
                <w:b/>
                <w:sz w:val="20"/>
                <w:szCs w:val="20"/>
              </w:rPr>
              <w:t xml:space="preserve"> </w:t>
            </w:r>
          </w:p>
        </w:tc>
        <w:tc>
          <w:tcPr>
            <w:tcW w:w="8114" w:type="dxa"/>
          </w:tcPr>
          <w:p w14:paraId="4782324A" w14:textId="42A2458F" w:rsidR="00E13BC1" w:rsidRDefault="00E13BC1" w:rsidP="00445CD9">
            <w:pPr>
              <w:jc w:val="both"/>
              <w:rPr>
                <w:rFonts w:ascii="Tahoma" w:hAnsi="Tahoma" w:cs="Tahoma"/>
                <w:sz w:val="20"/>
                <w:szCs w:val="20"/>
              </w:rPr>
            </w:pPr>
            <w:r>
              <w:rPr>
                <w:rFonts w:ascii="Tahoma" w:hAnsi="Tahoma" w:cs="Tahoma"/>
                <w:sz w:val="20"/>
                <w:szCs w:val="20"/>
              </w:rPr>
              <w:t xml:space="preserve">Compulsory Pricing Schedule </w:t>
            </w:r>
            <w:r w:rsidR="00942B58">
              <w:rPr>
                <w:rFonts w:ascii="Tahoma" w:hAnsi="Tahoma" w:cs="Tahoma"/>
                <w:sz w:val="20"/>
                <w:szCs w:val="20"/>
              </w:rPr>
              <w:t xml:space="preserve">– St Luke’s </w:t>
            </w:r>
          </w:p>
        </w:tc>
      </w:tr>
      <w:tr w:rsidR="00942B58" w14:paraId="30BF0854" w14:textId="77777777" w:rsidTr="00445CD9">
        <w:tc>
          <w:tcPr>
            <w:tcW w:w="2342" w:type="dxa"/>
          </w:tcPr>
          <w:p w14:paraId="1D0725D1" w14:textId="08CC2581" w:rsidR="00942B58" w:rsidRDefault="00942B58" w:rsidP="00445CD9">
            <w:pPr>
              <w:jc w:val="both"/>
              <w:rPr>
                <w:rFonts w:ascii="Tahoma" w:hAnsi="Tahoma" w:cs="Tahoma"/>
                <w:b/>
                <w:sz w:val="20"/>
                <w:szCs w:val="20"/>
              </w:rPr>
            </w:pPr>
            <w:r>
              <w:rPr>
                <w:rFonts w:ascii="Tahoma" w:hAnsi="Tahoma" w:cs="Tahoma"/>
                <w:b/>
                <w:sz w:val="20"/>
                <w:szCs w:val="20"/>
              </w:rPr>
              <w:t>Document 004b</w:t>
            </w:r>
          </w:p>
        </w:tc>
        <w:tc>
          <w:tcPr>
            <w:tcW w:w="8114" w:type="dxa"/>
          </w:tcPr>
          <w:p w14:paraId="36428397" w14:textId="049DA443" w:rsidR="00942B58" w:rsidRDefault="00942B58" w:rsidP="00445CD9">
            <w:pPr>
              <w:jc w:val="both"/>
              <w:rPr>
                <w:rFonts w:ascii="Tahoma" w:hAnsi="Tahoma" w:cs="Tahoma"/>
                <w:sz w:val="20"/>
                <w:szCs w:val="20"/>
              </w:rPr>
            </w:pPr>
            <w:r>
              <w:rPr>
                <w:rFonts w:ascii="Tahoma" w:hAnsi="Tahoma" w:cs="Tahoma"/>
                <w:sz w:val="20"/>
                <w:szCs w:val="20"/>
              </w:rPr>
              <w:t xml:space="preserve">Compulsory Pricing Schedule – Hollybrook </w:t>
            </w:r>
          </w:p>
        </w:tc>
      </w:tr>
      <w:tr w:rsidR="00E13BC1" w14:paraId="449C02BE" w14:textId="77777777" w:rsidTr="00445CD9">
        <w:tc>
          <w:tcPr>
            <w:tcW w:w="2342" w:type="dxa"/>
          </w:tcPr>
          <w:p w14:paraId="132516CE" w14:textId="77777777" w:rsidR="00E13BC1" w:rsidRDefault="00E13BC1" w:rsidP="00445CD9">
            <w:pPr>
              <w:jc w:val="both"/>
              <w:rPr>
                <w:rFonts w:ascii="Tahoma" w:hAnsi="Tahoma" w:cs="Tahoma"/>
                <w:b/>
                <w:sz w:val="20"/>
                <w:szCs w:val="20"/>
              </w:rPr>
            </w:pPr>
            <w:r>
              <w:rPr>
                <w:rFonts w:ascii="Tahoma" w:hAnsi="Tahoma" w:cs="Tahoma"/>
                <w:b/>
                <w:sz w:val="20"/>
                <w:szCs w:val="20"/>
              </w:rPr>
              <w:t>Document 005</w:t>
            </w:r>
          </w:p>
        </w:tc>
        <w:tc>
          <w:tcPr>
            <w:tcW w:w="8114" w:type="dxa"/>
          </w:tcPr>
          <w:p w14:paraId="10E88DFE" w14:textId="77777777" w:rsidR="00E13BC1" w:rsidRDefault="00E13BC1" w:rsidP="00445CD9">
            <w:pPr>
              <w:jc w:val="both"/>
              <w:rPr>
                <w:rFonts w:ascii="Tahoma" w:hAnsi="Tahoma" w:cs="Tahoma"/>
                <w:sz w:val="20"/>
                <w:szCs w:val="20"/>
              </w:rPr>
            </w:pPr>
            <w:r>
              <w:rPr>
                <w:rFonts w:ascii="Tahoma" w:hAnsi="Tahoma" w:cs="Tahoma"/>
                <w:sz w:val="20"/>
                <w:szCs w:val="20"/>
              </w:rPr>
              <w:t xml:space="preserve">CA Terms and Conditions  </w:t>
            </w:r>
          </w:p>
        </w:tc>
      </w:tr>
      <w:tr w:rsidR="00E13BC1" w:rsidRPr="002420E3" w14:paraId="64C83B92" w14:textId="77777777" w:rsidTr="00445CD9">
        <w:tc>
          <w:tcPr>
            <w:tcW w:w="2342" w:type="dxa"/>
          </w:tcPr>
          <w:p w14:paraId="30221914" w14:textId="77777777" w:rsidR="00E13BC1" w:rsidRPr="002420E3" w:rsidRDefault="00E13BC1" w:rsidP="00445CD9">
            <w:pPr>
              <w:jc w:val="both"/>
              <w:rPr>
                <w:rFonts w:ascii="Tahoma" w:hAnsi="Tahoma" w:cs="Tahoma"/>
                <w:b/>
                <w:sz w:val="20"/>
                <w:szCs w:val="20"/>
              </w:rPr>
            </w:pPr>
            <w:r w:rsidRPr="002420E3">
              <w:rPr>
                <w:rFonts w:ascii="Tahoma" w:hAnsi="Tahoma" w:cs="Tahoma"/>
                <w:b/>
                <w:sz w:val="20"/>
                <w:szCs w:val="20"/>
              </w:rPr>
              <w:t xml:space="preserve">Document 006 </w:t>
            </w:r>
          </w:p>
        </w:tc>
        <w:tc>
          <w:tcPr>
            <w:tcW w:w="8114" w:type="dxa"/>
          </w:tcPr>
          <w:p w14:paraId="2728D6E1" w14:textId="77777777" w:rsidR="00E13BC1" w:rsidRPr="002420E3" w:rsidRDefault="00E13BC1" w:rsidP="00445CD9">
            <w:pPr>
              <w:jc w:val="both"/>
              <w:rPr>
                <w:rFonts w:ascii="Tahoma" w:hAnsi="Tahoma" w:cs="Tahoma"/>
                <w:sz w:val="20"/>
                <w:szCs w:val="20"/>
              </w:rPr>
            </w:pPr>
            <w:r w:rsidRPr="002420E3">
              <w:rPr>
                <w:rFonts w:ascii="Tahoma" w:hAnsi="Tahoma" w:cs="Tahoma"/>
                <w:sz w:val="20"/>
                <w:szCs w:val="20"/>
                <w:lang w:val="en-GB"/>
              </w:rPr>
              <w:t>Acknowledgement and Confirmation of Communication Protocol</w:t>
            </w:r>
            <w:r>
              <w:rPr>
                <w:rFonts w:ascii="Tahoma" w:hAnsi="Tahoma" w:cs="Tahoma"/>
                <w:sz w:val="20"/>
                <w:szCs w:val="20"/>
                <w:lang w:val="en-GB"/>
              </w:rPr>
              <w:t xml:space="preserve"> (to be returned ASAP, via the messaging service on eTenders) </w:t>
            </w:r>
          </w:p>
        </w:tc>
      </w:tr>
    </w:tbl>
    <w:p w14:paraId="508021F7" w14:textId="36D2C361" w:rsidR="004F3F46" w:rsidRDefault="004F3F46" w:rsidP="004F3F46">
      <w:pPr>
        <w:jc w:val="both"/>
        <w:rPr>
          <w:rFonts w:ascii="Tahoma" w:hAnsi="Tahoma" w:cs="Tahoma"/>
          <w:sz w:val="20"/>
        </w:rPr>
      </w:pPr>
    </w:p>
    <w:p w14:paraId="66EAA77C" w14:textId="77777777" w:rsidR="00107BEE" w:rsidRPr="00107BEE" w:rsidRDefault="00107BEE" w:rsidP="00107BEE">
      <w:pPr>
        <w:jc w:val="both"/>
        <w:rPr>
          <w:rFonts w:ascii="Tahoma" w:hAnsi="Tahoma" w:cs="Tahoma"/>
          <w:sz w:val="20"/>
        </w:rPr>
      </w:pPr>
    </w:p>
    <w:p w14:paraId="53282EDD" w14:textId="77777777" w:rsidR="00213060" w:rsidRPr="00BE236A" w:rsidRDefault="00DA5669" w:rsidP="0C664A02">
      <w:pPr>
        <w:pStyle w:val="Heading3"/>
        <w:rPr>
          <w:rStyle w:val="Emphasis"/>
          <w:b/>
          <w:bCs/>
        </w:rPr>
      </w:pPr>
      <w:bookmarkStart w:id="58" w:name="_Toc645617336"/>
      <w:r w:rsidRPr="5919FE15">
        <w:rPr>
          <w:rStyle w:val="Emphasis"/>
          <w:b/>
          <w:bCs/>
        </w:rPr>
        <w:t>7</w:t>
      </w:r>
      <w:r w:rsidR="00AD45AD" w:rsidRPr="5919FE15">
        <w:rPr>
          <w:rStyle w:val="Emphasis"/>
          <w:b/>
          <w:bCs/>
        </w:rPr>
        <w:t xml:space="preserve">.5 </w:t>
      </w:r>
      <w:r w:rsidR="00B7726E" w:rsidRPr="5919FE15">
        <w:rPr>
          <w:rStyle w:val="Emphasis"/>
          <w:b/>
          <w:bCs/>
        </w:rPr>
        <w:t>Conditions of Contract</w:t>
      </w:r>
      <w:bookmarkEnd w:id="55"/>
      <w:bookmarkEnd w:id="56"/>
      <w:bookmarkEnd w:id="58"/>
    </w:p>
    <w:p w14:paraId="479AC6ED" w14:textId="77777777" w:rsidR="005A4CC9" w:rsidRPr="005A4CC9" w:rsidRDefault="005A4CC9" w:rsidP="005A4CC9">
      <w:pPr>
        <w:rPr>
          <w:lang w:val="en-US"/>
        </w:rPr>
      </w:pPr>
    </w:p>
    <w:p w14:paraId="17CE487E" w14:textId="77777777" w:rsidR="00A94A5F" w:rsidRPr="00BC6661" w:rsidRDefault="00A94A5F" w:rsidP="00A94A5F">
      <w:pPr>
        <w:numPr>
          <w:ilvl w:val="12"/>
          <w:numId w:val="0"/>
        </w:numPr>
        <w:jc w:val="both"/>
        <w:rPr>
          <w:rFonts w:ascii="Tahoma" w:hAnsi="Tahoma" w:cs="Tahoma"/>
          <w:b/>
          <w:color w:val="002060"/>
          <w:w w:val="0"/>
          <w:sz w:val="20"/>
          <w:szCs w:val="20"/>
        </w:rPr>
      </w:pPr>
      <w:r>
        <w:rPr>
          <w:rFonts w:ascii="Tahoma" w:hAnsi="Tahoma" w:cs="Tahoma"/>
          <w:color w:val="000000"/>
          <w:w w:val="0"/>
          <w:sz w:val="20"/>
          <w:szCs w:val="20"/>
        </w:rPr>
        <w:t>The</w:t>
      </w:r>
      <w:r w:rsidR="00B7726E" w:rsidRPr="00A476D8">
        <w:rPr>
          <w:rFonts w:ascii="Tahoma" w:hAnsi="Tahoma" w:cs="Tahoma"/>
          <w:color w:val="000000"/>
          <w:w w:val="0"/>
          <w:sz w:val="20"/>
          <w:szCs w:val="20"/>
        </w:rPr>
        <w:t xml:space="preserve"> Terms and Conditions </w:t>
      </w:r>
      <w:r>
        <w:rPr>
          <w:rFonts w:ascii="Tahoma" w:hAnsi="Tahoma" w:cs="Tahoma"/>
          <w:color w:val="000000"/>
          <w:w w:val="0"/>
          <w:sz w:val="20"/>
          <w:szCs w:val="20"/>
        </w:rPr>
        <w:t xml:space="preserve">of the CA </w:t>
      </w:r>
      <w:r w:rsidR="00B7726E" w:rsidRPr="00A476D8">
        <w:rPr>
          <w:rFonts w:ascii="Tahoma" w:hAnsi="Tahoma" w:cs="Tahoma"/>
          <w:color w:val="000000"/>
          <w:w w:val="0"/>
          <w:sz w:val="20"/>
          <w:szCs w:val="20"/>
        </w:rPr>
        <w:t xml:space="preserve">will apply. </w:t>
      </w:r>
    </w:p>
    <w:p w14:paraId="6D19970A" w14:textId="037BD50A" w:rsidR="000E27A7" w:rsidRPr="009F7A0B" w:rsidRDefault="000E27A7" w:rsidP="000E27A7">
      <w:pPr>
        <w:rPr>
          <w:rFonts w:ascii="Tahoma" w:hAnsi="Tahoma" w:cs="Tahoma"/>
          <w:sz w:val="20"/>
        </w:rPr>
      </w:pPr>
      <w:r>
        <w:rPr>
          <w:rFonts w:ascii="Tahoma" w:hAnsi="Tahoma" w:cs="Tahoma"/>
          <w:sz w:val="20"/>
        </w:rPr>
        <w:t>T</w:t>
      </w:r>
      <w:r w:rsidRPr="009F7A0B">
        <w:rPr>
          <w:rFonts w:ascii="Tahoma" w:hAnsi="Tahoma" w:cs="Tahoma"/>
          <w:sz w:val="20"/>
        </w:rPr>
        <w:t xml:space="preserve">he issuance of a contract </w:t>
      </w:r>
      <w:r>
        <w:rPr>
          <w:rFonts w:ascii="Tahoma" w:hAnsi="Tahoma" w:cs="Tahoma"/>
          <w:sz w:val="20"/>
        </w:rPr>
        <w:t xml:space="preserve">by the CA </w:t>
      </w:r>
      <w:r w:rsidRPr="009F7A0B">
        <w:rPr>
          <w:rFonts w:ascii="Tahoma" w:hAnsi="Tahoma" w:cs="Tahoma"/>
          <w:sz w:val="20"/>
        </w:rPr>
        <w:t>is subject to budget approval by the CA</w:t>
      </w:r>
      <w:r>
        <w:rPr>
          <w:rFonts w:ascii="Tahoma" w:hAnsi="Tahoma" w:cs="Tahoma"/>
          <w:sz w:val="20"/>
        </w:rPr>
        <w:t xml:space="preserve">’s </w:t>
      </w:r>
      <w:r w:rsidRPr="009F7A0B">
        <w:rPr>
          <w:rFonts w:ascii="Tahoma" w:hAnsi="Tahoma" w:cs="Tahoma"/>
          <w:sz w:val="20"/>
        </w:rPr>
        <w:t>Director</w:t>
      </w:r>
      <w:r>
        <w:rPr>
          <w:rFonts w:ascii="Tahoma" w:hAnsi="Tahoma" w:cs="Tahoma"/>
          <w:sz w:val="20"/>
        </w:rPr>
        <w:t xml:space="preserve"> </w:t>
      </w:r>
      <w:r w:rsidRPr="009F7A0B">
        <w:rPr>
          <w:rFonts w:ascii="Tahoma" w:hAnsi="Tahoma" w:cs="Tahoma"/>
          <w:sz w:val="20"/>
        </w:rPr>
        <w:t>of Finance. The CA</w:t>
      </w:r>
      <w:r>
        <w:rPr>
          <w:rFonts w:ascii="Tahoma" w:hAnsi="Tahoma" w:cs="Tahoma"/>
          <w:sz w:val="20"/>
        </w:rPr>
        <w:t xml:space="preserve"> </w:t>
      </w:r>
      <w:r w:rsidRPr="009F7A0B">
        <w:rPr>
          <w:rFonts w:ascii="Tahoma" w:hAnsi="Tahoma" w:cs="Tahoma"/>
          <w:sz w:val="20"/>
        </w:rPr>
        <w:t>do</w:t>
      </w:r>
      <w:r>
        <w:rPr>
          <w:rFonts w:ascii="Tahoma" w:hAnsi="Tahoma" w:cs="Tahoma"/>
          <w:sz w:val="20"/>
        </w:rPr>
        <w:t>es</w:t>
      </w:r>
      <w:r w:rsidRPr="009F7A0B">
        <w:rPr>
          <w:rFonts w:ascii="Tahoma" w:hAnsi="Tahoma" w:cs="Tahoma"/>
          <w:sz w:val="20"/>
        </w:rPr>
        <w:t xml:space="preserve"> not bind </w:t>
      </w:r>
      <w:r>
        <w:rPr>
          <w:rFonts w:ascii="Tahoma" w:hAnsi="Tahoma" w:cs="Tahoma"/>
          <w:sz w:val="20"/>
        </w:rPr>
        <w:t>itself</w:t>
      </w:r>
      <w:r w:rsidRPr="009F7A0B">
        <w:rPr>
          <w:rFonts w:ascii="Tahoma" w:hAnsi="Tahoma" w:cs="Tahoma"/>
          <w:sz w:val="20"/>
        </w:rPr>
        <w:t xml:space="preserve"> to accept the lowest cost or any Tender and will not pay any compensation whatsoever in connection therewith.  </w:t>
      </w:r>
      <w:r>
        <w:rPr>
          <w:rFonts w:ascii="Tahoma" w:hAnsi="Tahoma" w:cs="Tahoma"/>
          <w:sz w:val="20"/>
        </w:rPr>
        <w:t xml:space="preserve">It </w:t>
      </w:r>
      <w:r w:rsidRPr="009F7A0B">
        <w:rPr>
          <w:rFonts w:ascii="Tahoma" w:hAnsi="Tahoma" w:cs="Tahoma"/>
          <w:sz w:val="20"/>
        </w:rPr>
        <w:t>reserve</w:t>
      </w:r>
      <w:r>
        <w:rPr>
          <w:rFonts w:ascii="Tahoma" w:hAnsi="Tahoma" w:cs="Tahoma"/>
          <w:sz w:val="20"/>
        </w:rPr>
        <w:t xml:space="preserve">s </w:t>
      </w:r>
      <w:r w:rsidRPr="009F7A0B">
        <w:rPr>
          <w:rFonts w:ascii="Tahoma" w:hAnsi="Tahoma" w:cs="Tahoma"/>
          <w:sz w:val="20"/>
        </w:rPr>
        <w:t xml:space="preserve">the right to reject in whole or in part any or all Tenders received. </w:t>
      </w:r>
    </w:p>
    <w:p w14:paraId="2D7E9B53" w14:textId="77777777" w:rsidR="000E27A7" w:rsidRDefault="000E27A7" w:rsidP="00575847">
      <w:pPr>
        <w:jc w:val="both"/>
        <w:rPr>
          <w:rFonts w:ascii="Tahoma" w:hAnsi="Tahoma" w:cs="Tahoma"/>
          <w:sz w:val="20"/>
          <w:szCs w:val="20"/>
        </w:rPr>
      </w:pPr>
    </w:p>
    <w:p w14:paraId="3FE841F1" w14:textId="77777777" w:rsidR="004556D8" w:rsidRPr="00A476D8" w:rsidRDefault="004556D8" w:rsidP="00575847">
      <w:pPr>
        <w:jc w:val="both"/>
        <w:rPr>
          <w:rFonts w:ascii="Tahoma" w:hAnsi="Tahoma" w:cs="Tahoma"/>
          <w:sz w:val="20"/>
          <w:szCs w:val="20"/>
        </w:rPr>
      </w:pPr>
    </w:p>
    <w:p w14:paraId="37A1CDF6" w14:textId="77777777" w:rsidR="00157EC8" w:rsidRDefault="00157EC8" w:rsidP="000801DE">
      <w:pPr>
        <w:pStyle w:val="Heading2"/>
      </w:pPr>
      <w:bookmarkStart w:id="59" w:name="_Toc212612797"/>
      <w:bookmarkStart w:id="60" w:name="_Toc405302536"/>
    </w:p>
    <w:p w14:paraId="55672AA9" w14:textId="77777777" w:rsidR="00B7726E" w:rsidRPr="00BE236A" w:rsidRDefault="00DA5669" w:rsidP="0C664A02">
      <w:pPr>
        <w:pStyle w:val="Heading3"/>
        <w:rPr>
          <w:rStyle w:val="Emphasis"/>
          <w:b/>
          <w:bCs/>
        </w:rPr>
      </w:pPr>
      <w:bookmarkStart w:id="61" w:name="_Toc411420136"/>
      <w:r w:rsidRPr="5919FE15">
        <w:rPr>
          <w:rStyle w:val="Emphasis"/>
          <w:b/>
          <w:bCs/>
        </w:rPr>
        <w:t>7</w:t>
      </w:r>
      <w:r w:rsidR="00703F01" w:rsidRPr="5919FE15">
        <w:rPr>
          <w:rStyle w:val="Emphasis"/>
          <w:b/>
          <w:bCs/>
        </w:rPr>
        <w:t xml:space="preserve">.6 </w:t>
      </w:r>
      <w:r w:rsidR="00B7726E" w:rsidRPr="5919FE15">
        <w:rPr>
          <w:rStyle w:val="Emphasis"/>
          <w:b/>
          <w:bCs/>
        </w:rPr>
        <w:t>Form of Documentation Required</w:t>
      </w:r>
      <w:bookmarkEnd w:id="59"/>
      <w:bookmarkEnd w:id="60"/>
      <w:bookmarkEnd w:id="61"/>
    </w:p>
    <w:p w14:paraId="71DC7C7E" w14:textId="77777777" w:rsidR="00703F01" w:rsidRPr="00A476D8" w:rsidRDefault="00703F01" w:rsidP="00703F01">
      <w:pPr>
        <w:rPr>
          <w:rFonts w:ascii="Tahoma" w:hAnsi="Tahoma" w:cs="Tahoma"/>
          <w:sz w:val="20"/>
          <w:szCs w:val="20"/>
          <w:lang w:val="en-US"/>
        </w:rPr>
      </w:pPr>
    </w:p>
    <w:p w14:paraId="32A0EB94" w14:textId="2E6B9887" w:rsidR="00BC6661" w:rsidRDefault="00E62C06" w:rsidP="00BC6661">
      <w:pPr>
        <w:spacing w:line="276" w:lineRule="auto"/>
        <w:jc w:val="both"/>
        <w:rPr>
          <w:rFonts w:ascii="Tahoma" w:hAnsi="Tahoma" w:cs="Tahoma"/>
          <w:b/>
          <w:sz w:val="20"/>
          <w:szCs w:val="20"/>
          <w:lang w:eastAsia="en-GB"/>
        </w:rPr>
      </w:pPr>
      <w:r>
        <w:rPr>
          <w:rFonts w:ascii="Tahoma" w:hAnsi="Tahoma" w:cs="Tahoma"/>
          <w:bCs/>
          <w:color w:val="000000"/>
          <w:sz w:val="20"/>
          <w:szCs w:val="20"/>
        </w:rPr>
        <w:t>Tender</w:t>
      </w:r>
      <w:r w:rsidR="00B7726E" w:rsidRPr="00A476D8">
        <w:rPr>
          <w:rFonts w:ascii="Tahoma" w:hAnsi="Tahoma" w:cs="Tahoma"/>
          <w:bCs/>
          <w:color w:val="000000"/>
          <w:sz w:val="20"/>
          <w:szCs w:val="20"/>
        </w:rPr>
        <w:t xml:space="preserve"> documentation must</w:t>
      </w:r>
      <w:r w:rsidR="00BC6661">
        <w:rPr>
          <w:rFonts w:ascii="Tahoma" w:hAnsi="Tahoma" w:cs="Tahoma"/>
          <w:color w:val="000000"/>
          <w:sz w:val="20"/>
          <w:szCs w:val="20"/>
        </w:rPr>
        <w:t xml:space="preserve"> be returned on </w:t>
      </w:r>
      <w:r w:rsidR="00BC6661" w:rsidRPr="005C4366">
        <w:rPr>
          <w:rFonts w:ascii="Tahoma" w:hAnsi="Tahoma" w:cs="Tahoma"/>
          <w:b/>
          <w:sz w:val="20"/>
          <w:szCs w:val="20"/>
          <w:lang w:eastAsia="en-GB"/>
        </w:rPr>
        <w:t>eTenders</w:t>
      </w:r>
      <w:r w:rsidR="000E27A7">
        <w:rPr>
          <w:rFonts w:ascii="Tahoma" w:hAnsi="Tahoma" w:cs="Tahoma"/>
          <w:b/>
          <w:sz w:val="20"/>
          <w:szCs w:val="20"/>
          <w:lang w:eastAsia="en-GB"/>
        </w:rPr>
        <w:t xml:space="preserve"> in ONE zipped folder.</w:t>
      </w:r>
    </w:p>
    <w:p w14:paraId="627A65B4" w14:textId="77777777" w:rsidR="00BC6661" w:rsidRPr="005C4366" w:rsidRDefault="00BC6661" w:rsidP="00BC6661">
      <w:pPr>
        <w:rPr>
          <w:rFonts w:ascii="Tahoma" w:hAnsi="Tahoma" w:cs="Tahoma"/>
          <w:kern w:val="36"/>
          <w:sz w:val="20"/>
          <w:szCs w:val="20"/>
          <w:lang w:eastAsia="en-GB"/>
        </w:rPr>
      </w:pPr>
    </w:p>
    <w:tbl>
      <w:tblPr>
        <w:tblW w:w="10328"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0328"/>
      </w:tblGrid>
      <w:tr w:rsidR="00BC6661" w:rsidRPr="005C4366" w14:paraId="6F0794E2" w14:textId="77777777" w:rsidTr="00C9177E">
        <w:trPr>
          <w:tblCellSpacing w:w="20" w:type="dxa"/>
          <w:jc w:val="center"/>
        </w:trPr>
        <w:tc>
          <w:tcPr>
            <w:tcW w:w="10248" w:type="dxa"/>
            <w:shd w:val="clear" w:color="auto" w:fill="737373"/>
            <w:vAlign w:val="center"/>
          </w:tcPr>
          <w:p w14:paraId="0C9C9B89" w14:textId="77777777" w:rsidR="00BC6661" w:rsidRPr="005C4366" w:rsidRDefault="00BC6661" w:rsidP="0013406D">
            <w:pPr>
              <w:jc w:val="center"/>
              <w:rPr>
                <w:rFonts w:ascii="Tahoma" w:hAnsi="Tahoma" w:cs="Tahoma"/>
                <w:b/>
                <w:bCs/>
                <w:sz w:val="20"/>
                <w:szCs w:val="20"/>
              </w:rPr>
            </w:pPr>
            <w:r w:rsidRPr="005C4366">
              <w:rPr>
                <w:rFonts w:ascii="Tahoma" w:hAnsi="Tahoma" w:cs="Tahoma"/>
                <w:b/>
                <w:bCs/>
                <w:sz w:val="20"/>
                <w:szCs w:val="20"/>
              </w:rPr>
              <w:t>Tender Submission Instructions - eTenders post-box facility</w:t>
            </w:r>
          </w:p>
        </w:tc>
      </w:tr>
    </w:tbl>
    <w:p w14:paraId="657DC6E9" w14:textId="77777777" w:rsidR="00BC6661" w:rsidRPr="00A476D8" w:rsidRDefault="00BC6661" w:rsidP="00B84683">
      <w:pPr>
        <w:spacing w:line="276" w:lineRule="auto"/>
        <w:jc w:val="both"/>
        <w:rPr>
          <w:rFonts w:ascii="Tahoma" w:hAnsi="Tahoma" w:cs="Tahoma"/>
          <w:color w:val="000000"/>
          <w:sz w:val="20"/>
          <w:szCs w:val="20"/>
        </w:rPr>
      </w:pPr>
    </w:p>
    <w:p w14:paraId="2544D627" w14:textId="77777777" w:rsidR="00D573CF" w:rsidRPr="005B039A" w:rsidRDefault="00B7726E" w:rsidP="005B039A">
      <w:pPr>
        <w:pBdr>
          <w:top w:val="single" w:sz="4" w:space="1" w:color="auto"/>
          <w:left w:val="single" w:sz="4" w:space="0" w:color="auto"/>
          <w:bottom w:val="single" w:sz="4" w:space="0" w:color="auto"/>
          <w:right w:val="single" w:sz="4" w:space="4" w:color="auto"/>
          <w:between w:val="single" w:sz="4" w:space="1" w:color="auto"/>
        </w:pBdr>
        <w:tabs>
          <w:tab w:val="left" w:pos="1418"/>
          <w:tab w:val="right" w:pos="7655"/>
          <w:tab w:val="right" w:pos="9072"/>
        </w:tabs>
        <w:spacing w:line="276" w:lineRule="auto"/>
        <w:jc w:val="both"/>
        <w:rPr>
          <w:rStyle w:val="Emphasis"/>
          <w:rFonts w:ascii="Tahoma" w:hAnsi="Tahoma" w:cs="Tahoma"/>
          <w:bCs w:val="0"/>
          <w:sz w:val="20"/>
          <w:szCs w:val="20"/>
        </w:rPr>
      </w:pPr>
      <w:r w:rsidRPr="00A476D8">
        <w:rPr>
          <w:rFonts w:ascii="Tahoma" w:hAnsi="Tahoma" w:cs="Tahoma"/>
          <w:b/>
          <w:color w:val="FF0000"/>
          <w:sz w:val="20"/>
          <w:szCs w:val="20"/>
          <w:u w:val="single"/>
        </w:rPr>
        <w:t>Please note:</w:t>
      </w:r>
      <w:r w:rsidRPr="00A476D8">
        <w:rPr>
          <w:rFonts w:ascii="Tahoma" w:hAnsi="Tahoma" w:cs="Tahoma"/>
          <w:b/>
          <w:sz w:val="20"/>
          <w:szCs w:val="20"/>
        </w:rPr>
        <w:t xml:space="preserve"> The onus is on Tenderer(s) to present clear and accurate tenders rather than on Hospital staff to decipher mistakes. Tenderer(s) are requested to insert their response on the relevant Tender Response </w:t>
      </w:r>
      <w:r w:rsidRPr="00A476D8">
        <w:rPr>
          <w:rFonts w:ascii="Tahoma" w:hAnsi="Tahoma" w:cs="Tahoma"/>
          <w:b/>
          <w:sz w:val="20"/>
          <w:szCs w:val="20"/>
        </w:rPr>
        <w:lastRenderedPageBreak/>
        <w:t>Document provided. The Hospital cannot be responsible for, and will not consider submission</w:t>
      </w:r>
      <w:r w:rsidR="003F02B6">
        <w:rPr>
          <w:rFonts w:ascii="Tahoma" w:hAnsi="Tahoma" w:cs="Tahoma"/>
          <w:b/>
          <w:sz w:val="20"/>
          <w:szCs w:val="20"/>
        </w:rPr>
        <w:t>s</w:t>
      </w:r>
      <w:r w:rsidRPr="00A476D8">
        <w:rPr>
          <w:rFonts w:ascii="Tahoma" w:hAnsi="Tahoma" w:cs="Tahoma"/>
          <w:b/>
          <w:sz w:val="20"/>
          <w:szCs w:val="20"/>
        </w:rPr>
        <w:t xml:space="preserve">, which are badly drafted or contain </w:t>
      </w:r>
      <w:bookmarkStart w:id="62" w:name="_Toc212612798"/>
      <w:bookmarkStart w:id="63" w:name="_Toc405302537"/>
      <w:r w:rsidR="004C4CB5">
        <w:rPr>
          <w:rFonts w:ascii="Tahoma" w:hAnsi="Tahoma" w:cs="Tahoma"/>
          <w:b/>
          <w:sz w:val="20"/>
          <w:szCs w:val="20"/>
        </w:rPr>
        <w:t>fundamental errors or omissions</w:t>
      </w:r>
      <w:r w:rsidR="00586B6B">
        <w:rPr>
          <w:rFonts w:ascii="Tahoma" w:hAnsi="Tahoma" w:cs="Tahoma"/>
          <w:b/>
          <w:sz w:val="20"/>
          <w:szCs w:val="20"/>
        </w:rPr>
        <w:t>.</w:t>
      </w:r>
    </w:p>
    <w:p w14:paraId="5CD85328" w14:textId="77777777" w:rsidR="00213FEA" w:rsidRDefault="00213FEA" w:rsidP="000801DE">
      <w:pPr>
        <w:pStyle w:val="Heading3"/>
        <w:rPr>
          <w:rStyle w:val="Emphasis"/>
          <w:b/>
        </w:rPr>
      </w:pPr>
    </w:p>
    <w:p w14:paraId="71FB2030" w14:textId="77777777" w:rsidR="00723A16" w:rsidRPr="00723A16" w:rsidRDefault="00723A16" w:rsidP="00723A16">
      <w:pPr>
        <w:rPr>
          <w:lang w:val="en-US" w:eastAsia="en-IE"/>
        </w:rPr>
      </w:pPr>
    </w:p>
    <w:p w14:paraId="4A0EB88A" w14:textId="77777777" w:rsidR="00B7726E" w:rsidRPr="00BE236A" w:rsidRDefault="00DA5669" w:rsidP="0C664A02">
      <w:pPr>
        <w:pStyle w:val="Heading3"/>
        <w:rPr>
          <w:rStyle w:val="Emphasis"/>
          <w:b/>
          <w:bCs/>
        </w:rPr>
      </w:pPr>
      <w:bookmarkStart w:id="64" w:name="_Toc869408899"/>
      <w:r w:rsidRPr="5919FE15">
        <w:rPr>
          <w:rStyle w:val="Emphasis"/>
          <w:b/>
          <w:bCs/>
        </w:rPr>
        <w:t>7</w:t>
      </w:r>
      <w:r w:rsidR="006C6A50" w:rsidRPr="5919FE15">
        <w:rPr>
          <w:rStyle w:val="Emphasis"/>
          <w:b/>
          <w:bCs/>
        </w:rPr>
        <w:t xml:space="preserve">.7 </w:t>
      </w:r>
      <w:r w:rsidR="00B7726E" w:rsidRPr="5919FE15">
        <w:rPr>
          <w:rStyle w:val="Emphasis"/>
          <w:b/>
          <w:bCs/>
        </w:rPr>
        <w:t>Determination of Responsiveness</w:t>
      </w:r>
      <w:bookmarkEnd w:id="62"/>
      <w:bookmarkEnd w:id="63"/>
      <w:bookmarkEnd w:id="64"/>
    </w:p>
    <w:p w14:paraId="31CA5D93" w14:textId="77777777" w:rsidR="006C6A50" w:rsidRPr="00A476D8" w:rsidRDefault="006C6A50" w:rsidP="006C6A50">
      <w:pPr>
        <w:rPr>
          <w:rFonts w:ascii="Tahoma" w:hAnsi="Tahoma" w:cs="Tahoma"/>
          <w:sz w:val="20"/>
          <w:szCs w:val="20"/>
          <w:lang w:val="en-US"/>
        </w:rPr>
      </w:pPr>
    </w:p>
    <w:p w14:paraId="3B74A945" w14:textId="00A419A1" w:rsidR="00B7726E" w:rsidRPr="00A476D8" w:rsidRDefault="00B7726E" w:rsidP="00107BEE">
      <w:pPr>
        <w:rPr>
          <w:rFonts w:ascii="Tahoma" w:hAnsi="Tahoma" w:cs="Tahoma"/>
          <w:sz w:val="20"/>
          <w:szCs w:val="20"/>
        </w:rPr>
      </w:pPr>
      <w:r w:rsidRPr="00A476D8">
        <w:rPr>
          <w:rFonts w:ascii="Tahoma" w:hAnsi="Tahoma" w:cs="Tahoma"/>
          <w:sz w:val="20"/>
          <w:szCs w:val="20"/>
        </w:rPr>
        <w:t xml:space="preserve">After the official opening of submissions, </w:t>
      </w:r>
      <w:r w:rsidR="00BC6661">
        <w:rPr>
          <w:rFonts w:ascii="Tahoma" w:hAnsi="Tahoma" w:cs="Tahoma"/>
          <w:color w:val="000000"/>
          <w:sz w:val="20"/>
          <w:szCs w:val="20"/>
        </w:rPr>
        <w:t xml:space="preserve">the </w:t>
      </w:r>
      <w:r w:rsidR="00213FEA">
        <w:rPr>
          <w:rFonts w:ascii="Tahoma" w:hAnsi="Tahoma" w:cs="Tahoma"/>
          <w:color w:val="000000"/>
          <w:sz w:val="20"/>
          <w:szCs w:val="20"/>
        </w:rPr>
        <w:t>Procurement</w:t>
      </w:r>
      <w:r w:rsidR="009F72F6">
        <w:rPr>
          <w:rFonts w:ascii="Tahoma" w:hAnsi="Tahoma" w:cs="Tahoma"/>
          <w:color w:val="000000"/>
          <w:sz w:val="20"/>
          <w:szCs w:val="20"/>
        </w:rPr>
        <w:t xml:space="preserve"> </w:t>
      </w:r>
      <w:r w:rsidR="00922384" w:rsidRPr="005A6F05">
        <w:rPr>
          <w:rFonts w:ascii="Tahoma" w:hAnsi="Tahoma" w:cs="Tahoma"/>
          <w:sz w:val="20"/>
          <w:szCs w:val="20"/>
        </w:rPr>
        <w:t>Steering Group</w:t>
      </w:r>
      <w:r w:rsidRPr="005A6F05">
        <w:rPr>
          <w:rFonts w:ascii="Tahoma" w:hAnsi="Tahoma" w:cs="Tahoma"/>
          <w:sz w:val="20"/>
          <w:szCs w:val="20"/>
        </w:rPr>
        <w:t xml:space="preserve"> </w:t>
      </w:r>
      <w:r w:rsidRPr="00A476D8">
        <w:rPr>
          <w:rFonts w:ascii="Tahoma" w:hAnsi="Tahoma" w:cs="Tahoma"/>
          <w:color w:val="000000"/>
          <w:sz w:val="20"/>
          <w:szCs w:val="20"/>
        </w:rPr>
        <w:t>will determine</w:t>
      </w:r>
      <w:r w:rsidR="0082255F">
        <w:rPr>
          <w:rFonts w:ascii="Tahoma" w:hAnsi="Tahoma" w:cs="Tahoma"/>
          <w:sz w:val="20"/>
          <w:szCs w:val="20"/>
        </w:rPr>
        <w:t xml:space="preserve"> whether each T</w:t>
      </w:r>
      <w:r w:rsidRPr="00A476D8">
        <w:rPr>
          <w:rFonts w:ascii="Tahoma" w:hAnsi="Tahoma" w:cs="Tahoma"/>
          <w:sz w:val="20"/>
          <w:szCs w:val="20"/>
        </w:rPr>
        <w:t>ender is substantially responsive to the requirements of the submission</w:t>
      </w:r>
      <w:r w:rsidR="00BC6661">
        <w:rPr>
          <w:rFonts w:ascii="Tahoma" w:hAnsi="Tahoma" w:cs="Tahoma"/>
          <w:sz w:val="20"/>
          <w:szCs w:val="20"/>
        </w:rPr>
        <w:t xml:space="preserve"> </w:t>
      </w:r>
      <w:r w:rsidRPr="00A476D8">
        <w:rPr>
          <w:rFonts w:ascii="Tahoma" w:hAnsi="Tahoma" w:cs="Tahoma"/>
          <w:sz w:val="20"/>
          <w:szCs w:val="20"/>
        </w:rPr>
        <w:t>/</w:t>
      </w:r>
      <w:r w:rsidR="00BC6661">
        <w:rPr>
          <w:rFonts w:ascii="Tahoma" w:hAnsi="Tahoma" w:cs="Tahoma"/>
          <w:sz w:val="20"/>
          <w:szCs w:val="20"/>
        </w:rPr>
        <w:t xml:space="preserve"> </w:t>
      </w:r>
      <w:r w:rsidRPr="00A476D8">
        <w:rPr>
          <w:rFonts w:ascii="Tahoma" w:hAnsi="Tahoma" w:cs="Tahoma"/>
          <w:sz w:val="20"/>
          <w:szCs w:val="20"/>
        </w:rPr>
        <w:t>tender documents.  A substantially responsive submission is one which conforms to all the terms, conditions, instructions (including but not limited to completion of documentation, return of completed submission to correct address) and sp</w:t>
      </w:r>
      <w:r w:rsidR="00C52B5C" w:rsidRPr="00A476D8">
        <w:rPr>
          <w:rFonts w:ascii="Tahoma" w:hAnsi="Tahoma" w:cs="Tahoma"/>
          <w:sz w:val="20"/>
          <w:szCs w:val="20"/>
        </w:rPr>
        <w:t>ecifications o</w:t>
      </w:r>
      <w:r w:rsidR="00121A26">
        <w:rPr>
          <w:rFonts w:ascii="Tahoma" w:hAnsi="Tahoma" w:cs="Tahoma"/>
          <w:sz w:val="20"/>
          <w:szCs w:val="20"/>
        </w:rPr>
        <w:t xml:space="preserve">f the </w:t>
      </w:r>
      <w:r w:rsidR="00057D4C">
        <w:rPr>
          <w:rFonts w:ascii="Tahoma" w:hAnsi="Tahoma" w:cs="Tahoma"/>
          <w:sz w:val="20"/>
          <w:szCs w:val="20"/>
        </w:rPr>
        <w:t>CFT</w:t>
      </w:r>
      <w:r w:rsidR="00057D4C" w:rsidRPr="00A476D8">
        <w:rPr>
          <w:rFonts w:ascii="Tahoma" w:hAnsi="Tahoma" w:cs="Tahoma"/>
          <w:sz w:val="20"/>
          <w:szCs w:val="20"/>
        </w:rPr>
        <w:t xml:space="preserve"> </w:t>
      </w:r>
      <w:r w:rsidRPr="00A476D8">
        <w:rPr>
          <w:rFonts w:ascii="Tahoma" w:hAnsi="Tahoma" w:cs="Tahoma"/>
          <w:sz w:val="20"/>
          <w:szCs w:val="20"/>
        </w:rPr>
        <w:t xml:space="preserve">document, without material deviation.  </w:t>
      </w:r>
    </w:p>
    <w:p w14:paraId="058E7FE1" w14:textId="77777777" w:rsidR="00C20C62" w:rsidRDefault="00C20C62" w:rsidP="00BC6661">
      <w:pPr>
        <w:jc w:val="both"/>
        <w:rPr>
          <w:rFonts w:ascii="Tahoma" w:hAnsi="Tahoma" w:cs="Tahoma"/>
          <w:color w:val="000000"/>
          <w:sz w:val="20"/>
          <w:szCs w:val="20"/>
        </w:rPr>
      </w:pPr>
    </w:p>
    <w:p w14:paraId="46CC9CFA" w14:textId="77777777" w:rsidR="00B7726E" w:rsidRPr="006E5FC3" w:rsidRDefault="00B7726E" w:rsidP="00107BEE">
      <w:pPr>
        <w:rPr>
          <w:rFonts w:ascii="Tahoma" w:hAnsi="Tahoma" w:cs="Tahoma"/>
          <w:color w:val="000000"/>
          <w:sz w:val="20"/>
          <w:szCs w:val="20"/>
        </w:rPr>
      </w:pPr>
      <w:r w:rsidRPr="00A476D8">
        <w:rPr>
          <w:rFonts w:ascii="Tahoma" w:hAnsi="Tahoma" w:cs="Tahoma"/>
          <w:color w:val="000000"/>
          <w:sz w:val="20"/>
          <w:szCs w:val="20"/>
        </w:rPr>
        <w:t>A material deviation is one which affects in any substantial way the price, scope, quality, completion or timing of the proposed contract to be undertaken by the Tenderer</w:t>
      </w:r>
      <w:r w:rsidR="00C4377A">
        <w:rPr>
          <w:rFonts w:ascii="Tahoma" w:hAnsi="Tahoma" w:cs="Tahoma"/>
          <w:color w:val="000000"/>
          <w:sz w:val="20"/>
          <w:szCs w:val="20"/>
        </w:rPr>
        <w:t>(s)</w:t>
      </w:r>
      <w:r w:rsidRPr="00A476D8">
        <w:rPr>
          <w:rFonts w:ascii="Tahoma" w:hAnsi="Tahoma" w:cs="Tahoma"/>
          <w:color w:val="000000"/>
          <w:sz w:val="20"/>
          <w:szCs w:val="20"/>
        </w:rPr>
        <w:t xml:space="preserve"> or which limits in </w:t>
      </w:r>
      <w:r w:rsidR="00A30B74">
        <w:rPr>
          <w:rFonts w:ascii="Tahoma" w:hAnsi="Tahoma" w:cs="Tahoma"/>
          <w:color w:val="000000"/>
          <w:sz w:val="20"/>
          <w:szCs w:val="20"/>
        </w:rPr>
        <w:t>any substantial way the CA’</w:t>
      </w:r>
      <w:r w:rsidR="00BD4ED5">
        <w:rPr>
          <w:rFonts w:ascii="Tahoma" w:hAnsi="Tahoma" w:cs="Tahoma"/>
          <w:color w:val="000000"/>
          <w:sz w:val="20"/>
          <w:szCs w:val="20"/>
        </w:rPr>
        <w:t>s rights or the Tenderer(s)</w:t>
      </w:r>
      <w:r w:rsidRPr="00A476D8">
        <w:rPr>
          <w:rFonts w:ascii="Tahoma" w:hAnsi="Tahoma" w:cs="Tahoma"/>
          <w:color w:val="000000"/>
          <w:sz w:val="20"/>
          <w:szCs w:val="20"/>
        </w:rPr>
        <w:t xml:space="preserve"> obligations under the contract.</w:t>
      </w:r>
      <w:r w:rsidR="006E5FC3">
        <w:rPr>
          <w:rFonts w:ascii="Tahoma" w:hAnsi="Tahoma" w:cs="Tahoma"/>
          <w:color w:val="000000"/>
          <w:sz w:val="20"/>
          <w:szCs w:val="20"/>
        </w:rPr>
        <w:t xml:space="preserve">  </w:t>
      </w:r>
      <w:r w:rsidRPr="00A476D8">
        <w:rPr>
          <w:rFonts w:ascii="Tahoma" w:hAnsi="Tahoma" w:cs="Tahoma"/>
          <w:sz w:val="20"/>
          <w:szCs w:val="20"/>
        </w:rPr>
        <w:t xml:space="preserve">A </w:t>
      </w:r>
      <w:r w:rsidR="0082255F">
        <w:rPr>
          <w:rFonts w:ascii="Tahoma" w:hAnsi="Tahoma" w:cs="Tahoma"/>
          <w:sz w:val="20"/>
          <w:szCs w:val="20"/>
        </w:rPr>
        <w:t>T</w:t>
      </w:r>
      <w:r w:rsidR="000A7476">
        <w:rPr>
          <w:rFonts w:ascii="Tahoma" w:hAnsi="Tahoma" w:cs="Tahoma"/>
          <w:sz w:val="20"/>
          <w:szCs w:val="20"/>
        </w:rPr>
        <w:t xml:space="preserve">ender </w:t>
      </w:r>
      <w:r w:rsidRPr="00A476D8">
        <w:rPr>
          <w:rFonts w:ascii="Tahoma" w:hAnsi="Tahoma" w:cs="Tahoma"/>
          <w:sz w:val="20"/>
          <w:szCs w:val="20"/>
        </w:rPr>
        <w:t>submission determined to be non-responsive s</w:t>
      </w:r>
      <w:r w:rsidR="000A7476">
        <w:rPr>
          <w:rFonts w:ascii="Tahoma" w:hAnsi="Tahoma" w:cs="Tahoma"/>
          <w:sz w:val="20"/>
          <w:szCs w:val="20"/>
        </w:rPr>
        <w:t>hall be rejected by the CA</w:t>
      </w:r>
      <w:r w:rsidRPr="00A476D8">
        <w:rPr>
          <w:rFonts w:ascii="Tahoma" w:hAnsi="Tahoma" w:cs="Tahoma"/>
          <w:sz w:val="20"/>
          <w:szCs w:val="20"/>
        </w:rPr>
        <w:t xml:space="preserve"> and may not be subsequently made responsive by the Tenderer</w:t>
      </w:r>
      <w:r w:rsidR="00C4377A">
        <w:rPr>
          <w:rFonts w:ascii="Tahoma" w:hAnsi="Tahoma" w:cs="Tahoma"/>
          <w:sz w:val="20"/>
          <w:szCs w:val="20"/>
        </w:rPr>
        <w:t>(s)</w:t>
      </w:r>
      <w:r w:rsidRPr="00A476D8">
        <w:rPr>
          <w:rFonts w:ascii="Tahoma" w:hAnsi="Tahoma" w:cs="Tahoma"/>
          <w:sz w:val="20"/>
          <w:szCs w:val="20"/>
        </w:rPr>
        <w:t xml:space="preserve"> by correction of the non-conformity.  </w:t>
      </w:r>
    </w:p>
    <w:p w14:paraId="32AEEC2D" w14:textId="77777777" w:rsidR="00B7726E" w:rsidRPr="00A476D8" w:rsidRDefault="00B7726E" w:rsidP="00107BEE">
      <w:pPr>
        <w:rPr>
          <w:rFonts w:ascii="Tahoma" w:hAnsi="Tahoma" w:cs="Tahoma"/>
          <w:sz w:val="20"/>
          <w:szCs w:val="20"/>
        </w:rPr>
      </w:pPr>
    </w:p>
    <w:p w14:paraId="7BA74D84" w14:textId="77777777" w:rsidR="00B7726E" w:rsidRDefault="00A30B74" w:rsidP="00107BEE">
      <w:pPr>
        <w:rPr>
          <w:rFonts w:ascii="Tahoma" w:hAnsi="Tahoma" w:cs="Tahoma"/>
          <w:sz w:val="20"/>
          <w:szCs w:val="20"/>
        </w:rPr>
      </w:pPr>
      <w:r>
        <w:rPr>
          <w:rFonts w:ascii="Tahoma" w:hAnsi="Tahoma" w:cs="Tahoma"/>
          <w:sz w:val="20"/>
          <w:szCs w:val="20"/>
        </w:rPr>
        <w:t>The CA</w:t>
      </w:r>
      <w:r w:rsidR="00B7726E" w:rsidRPr="00A476D8">
        <w:rPr>
          <w:rFonts w:ascii="Tahoma" w:hAnsi="Tahoma" w:cs="Tahoma"/>
          <w:sz w:val="20"/>
          <w:szCs w:val="20"/>
        </w:rPr>
        <w:t xml:space="preserve"> may waive any minor non-conformity or irregularity in a submission which does not constitute a material deviation, provided that the waiver does not prejudice or affect the relative ranking order of or scoring of any submission.</w:t>
      </w:r>
    </w:p>
    <w:p w14:paraId="5C55B29E" w14:textId="77777777" w:rsidR="00690BCE" w:rsidRDefault="00690BCE" w:rsidP="00107BEE">
      <w:pPr>
        <w:rPr>
          <w:rFonts w:ascii="Tahoma" w:hAnsi="Tahoma" w:cs="Tahoma"/>
          <w:sz w:val="20"/>
          <w:szCs w:val="20"/>
        </w:rPr>
      </w:pPr>
    </w:p>
    <w:p w14:paraId="5EB2465E" w14:textId="6B72724D" w:rsidR="00BA0F00" w:rsidRPr="00A42330" w:rsidRDefault="006E5FC3" w:rsidP="00107BEE">
      <w:pPr>
        <w:pStyle w:val="BodyText"/>
        <w:ind w:right="113"/>
        <w:jc w:val="left"/>
        <w:rPr>
          <w:rFonts w:ascii="Tahoma" w:hAnsi="Tahoma" w:cs="Tahoma"/>
          <w:b w:val="0"/>
          <w:spacing w:val="-2"/>
          <w:sz w:val="20"/>
          <w:u w:val="single"/>
        </w:rPr>
      </w:pPr>
      <w:r w:rsidRPr="002A5073">
        <w:rPr>
          <w:rFonts w:ascii="Tahoma" w:hAnsi="Tahoma" w:cs="Tahoma"/>
          <w:b w:val="0"/>
          <w:spacing w:val="1"/>
          <w:sz w:val="20"/>
        </w:rPr>
        <w:t>I</w:t>
      </w:r>
      <w:r w:rsidRPr="002A5073">
        <w:rPr>
          <w:rFonts w:ascii="Tahoma" w:hAnsi="Tahoma" w:cs="Tahoma"/>
          <w:b w:val="0"/>
          <w:sz w:val="20"/>
        </w:rPr>
        <w:t>f</w:t>
      </w:r>
      <w:r w:rsidRPr="002A5073">
        <w:rPr>
          <w:rFonts w:ascii="Tahoma" w:hAnsi="Tahoma" w:cs="Tahoma"/>
          <w:b w:val="0"/>
          <w:spacing w:val="30"/>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s</w:t>
      </w:r>
      <w:r w:rsidRPr="002A5073">
        <w:rPr>
          <w:rFonts w:ascii="Tahoma" w:hAnsi="Tahoma" w:cs="Tahoma"/>
          <w:b w:val="0"/>
          <w:spacing w:val="1"/>
          <w:sz w:val="20"/>
        </w:rPr>
        <w:t>i</w:t>
      </w:r>
      <w:r w:rsidRPr="002A5073">
        <w:rPr>
          <w:rFonts w:ascii="Tahoma" w:hAnsi="Tahoma" w:cs="Tahoma"/>
          <w:b w:val="0"/>
          <w:spacing w:val="-1"/>
          <w:sz w:val="20"/>
        </w:rPr>
        <w:t>d</w:t>
      </w:r>
      <w:r w:rsidRPr="002A5073">
        <w:rPr>
          <w:rFonts w:ascii="Tahoma" w:hAnsi="Tahoma" w:cs="Tahoma"/>
          <w:b w:val="0"/>
          <w:sz w:val="20"/>
        </w:rPr>
        <w:t>er</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at</w:t>
      </w:r>
      <w:r w:rsidRPr="002A5073">
        <w:rPr>
          <w:rFonts w:ascii="Tahoma" w:hAnsi="Tahoma" w:cs="Tahoma"/>
          <w:b w:val="0"/>
          <w:spacing w:val="28"/>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31"/>
          <w:sz w:val="20"/>
        </w:rPr>
        <w:t xml:space="preserve"> </w:t>
      </w:r>
      <w:r w:rsidRPr="002A5073">
        <w:rPr>
          <w:rFonts w:ascii="Tahoma" w:hAnsi="Tahoma" w:cs="Tahoma"/>
          <w:b w:val="0"/>
          <w:sz w:val="20"/>
        </w:rPr>
        <w:t>are</w:t>
      </w:r>
      <w:r w:rsidRPr="002A5073">
        <w:rPr>
          <w:rFonts w:ascii="Tahoma" w:hAnsi="Tahoma" w:cs="Tahoma"/>
          <w:b w:val="0"/>
          <w:spacing w:val="32"/>
          <w:sz w:val="20"/>
        </w:rPr>
        <w:t xml:space="preserve"> </w:t>
      </w:r>
      <w:r w:rsidRPr="002A5073">
        <w:rPr>
          <w:rFonts w:ascii="Tahoma" w:hAnsi="Tahoma" w:cs="Tahoma"/>
          <w:b w:val="0"/>
          <w:spacing w:val="-4"/>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6"/>
          <w:sz w:val="20"/>
        </w:rPr>
        <w:t>n</w:t>
      </w:r>
      <w:r w:rsidRPr="002A5073">
        <w:rPr>
          <w:rFonts w:ascii="Tahoma" w:hAnsi="Tahoma" w:cs="Tahoma"/>
          <w:b w:val="0"/>
          <w:sz w:val="20"/>
        </w:rPr>
        <w:t>g</w:t>
      </w:r>
      <w:r w:rsidRPr="002A5073">
        <w:rPr>
          <w:rFonts w:ascii="Tahoma" w:hAnsi="Tahoma" w:cs="Tahoma"/>
          <w:b w:val="0"/>
          <w:spacing w:val="33"/>
          <w:sz w:val="20"/>
        </w:rPr>
        <w:t xml:space="preserve"> </w:t>
      </w:r>
      <w:r w:rsidRPr="002A5073">
        <w:rPr>
          <w:rFonts w:ascii="Tahoma" w:hAnsi="Tahoma" w:cs="Tahoma"/>
          <w:b w:val="0"/>
          <w:sz w:val="20"/>
        </w:rPr>
        <w:t>a</w:t>
      </w:r>
      <w:r w:rsidRPr="002A5073">
        <w:rPr>
          <w:rFonts w:ascii="Tahoma" w:hAnsi="Tahoma" w:cs="Tahoma"/>
          <w:b w:val="0"/>
          <w:spacing w:val="-1"/>
          <w:sz w:val="20"/>
        </w:rPr>
        <w:t>n</w:t>
      </w:r>
      <w:r w:rsidRPr="002A5073">
        <w:rPr>
          <w:rFonts w:ascii="Tahoma" w:hAnsi="Tahoma" w:cs="Tahoma"/>
          <w:b w:val="0"/>
          <w:sz w:val="20"/>
        </w:rPr>
        <w:t>y</w:t>
      </w:r>
      <w:r w:rsidRPr="002A5073">
        <w:rPr>
          <w:rFonts w:ascii="Tahoma" w:hAnsi="Tahoma" w:cs="Tahoma"/>
          <w:b w:val="0"/>
          <w:spacing w:val="31"/>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3"/>
          <w:sz w:val="20"/>
        </w:rPr>
        <w:t>t</w:t>
      </w:r>
      <w:r w:rsidRPr="002A5073">
        <w:rPr>
          <w:rFonts w:ascii="Tahoma" w:hAnsi="Tahoma" w:cs="Tahoma"/>
          <w:b w:val="0"/>
          <w:sz w:val="20"/>
        </w:rPr>
        <w:t>s</w:t>
      </w:r>
      <w:r w:rsidRPr="002A5073">
        <w:rPr>
          <w:rFonts w:ascii="Tahoma" w:hAnsi="Tahoma" w:cs="Tahoma"/>
          <w:b w:val="0"/>
          <w:spacing w:val="27"/>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f</w:t>
      </w:r>
      <w:r w:rsidRPr="002A5073">
        <w:rPr>
          <w:rFonts w:ascii="Tahoma" w:hAnsi="Tahoma" w:cs="Tahoma"/>
          <w:b w:val="0"/>
          <w:spacing w:val="-2"/>
          <w:sz w:val="20"/>
        </w:rPr>
        <w:t>o</w:t>
      </w:r>
      <w:r w:rsidRPr="002A5073">
        <w:rPr>
          <w:rFonts w:ascii="Tahoma" w:hAnsi="Tahoma" w:cs="Tahoma"/>
          <w:b w:val="0"/>
          <w:sz w:val="20"/>
        </w:rPr>
        <w:t>rma</w:t>
      </w:r>
      <w:r w:rsidRPr="002A5073">
        <w:rPr>
          <w:rFonts w:ascii="Tahoma" w:hAnsi="Tahoma" w:cs="Tahoma"/>
          <w:b w:val="0"/>
          <w:spacing w:val="-3"/>
          <w:sz w:val="20"/>
        </w:rPr>
        <w:t>t</w:t>
      </w:r>
      <w:r w:rsidRPr="002A5073">
        <w:rPr>
          <w:rFonts w:ascii="Tahoma" w:hAnsi="Tahoma" w:cs="Tahoma"/>
          <w:b w:val="0"/>
          <w:spacing w:val="1"/>
          <w:sz w:val="20"/>
        </w:rPr>
        <w:t>i</w:t>
      </w:r>
      <w:r w:rsidRPr="002A5073">
        <w:rPr>
          <w:rFonts w:ascii="Tahoma" w:hAnsi="Tahoma" w:cs="Tahoma"/>
          <w:b w:val="0"/>
          <w:spacing w:val="-2"/>
          <w:sz w:val="20"/>
        </w:rPr>
        <w:t>o</w:t>
      </w:r>
      <w:r w:rsidRPr="002A5073">
        <w:rPr>
          <w:rFonts w:ascii="Tahoma" w:hAnsi="Tahoma" w:cs="Tahoma"/>
          <w:b w:val="0"/>
          <w:spacing w:val="-1"/>
          <w:sz w:val="20"/>
        </w:rPr>
        <w:t>n</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z w:val="20"/>
        </w:rPr>
        <w:t>a</w:t>
      </w:r>
      <w:r w:rsidRPr="002A5073">
        <w:rPr>
          <w:rFonts w:ascii="Tahoma" w:hAnsi="Tahoma" w:cs="Tahoma"/>
          <w:b w:val="0"/>
          <w:spacing w:val="-1"/>
          <w:sz w:val="20"/>
        </w:rPr>
        <w:t>b</w:t>
      </w:r>
      <w:r w:rsidRPr="002A5073">
        <w:rPr>
          <w:rFonts w:ascii="Tahoma" w:hAnsi="Tahoma" w:cs="Tahoma"/>
          <w:b w:val="0"/>
          <w:sz w:val="20"/>
        </w:rPr>
        <w:t>sen</w:t>
      </w:r>
      <w:r w:rsidRPr="002A5073">
        <w:rPr>
          <w:rFonts w:ascii="Tahoma" w:hAnsi="Tahoma" w:cs="Tahoma"/>
          <w:b w:val="0"/>
          <w:spacing w:val="-3"/>
          <w:sz w:val="20"/>
        </w:rPr>
        <w:t>c</w:t>
      </w:r>
      <w:r w:rsidRPr="002A5073">
        <w:rPr>
          <w:rFonts w:ascii="Tahoma" w:hAnsi="Tahoma" w:cs="Tahoma"/>
          <w:b w:val="0"/>
          <w:sz w:val="20"/>
        </w:rPr>
        <w:t>e</w:t>
      </w:r>
      <w:r w:rsidRPr="002A5073">
        <w:rPr>
          <w:rFonts w:ascii="Tahoma" w:hAnsi="Tahoma" w:cs="Tahoma"/>
          <w:b w:val="0"/>
          <w:spacing w:val="32"/>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31"/>
          <w:sz w:val="20"/>
        </w:rPr>
        <w:t xml:space="preserve"> </w:t>
      </w:r>
      <w:r w:rsidRPr="002A5073">
        <w:rPr>
          <w:rFonts w:ascii="Tahoma" w:hAnsi="Tahoma" w:cs="Tahoma"/>
          <w:b w:val="0"/>
          <w:sz w:val="20"/>
        </w:rPr>
        <w:t>wh</w:t>
      </w:r>
      <w:r w:rsidRPr="002A5073">
        <w:rPr>
          <w:rFonts w:ascii="Tahoma" w:hAnsi="Tahoma" w:cs="Tahoma"/>
          <w:b w:val="0"/>
          <w:spacing w:val="1"/>
          <w:sz w:val="20"/>
        </w:rPr>
        <w:t>i</w:t>
      </w:r>
      <w:r w:rsidRPr="002A5073">
        <w:rPr>
          <w:rFonts w:ascii="Tahoma" w:hAnsi="Tahoma" w:cs="Tahoma"/>
          <w:b w:val="0"/>
          <w:spacing w:val="-3"/>
          <w:sz w:val="20"/>
        </w:rPr>
        <w:t>c</w:t>
      </w:r>
      <w:r w:rsidRPr="002A5073">
        <w:rPr>
          <w:rFonts w:ascii="Tahoma" w:hAnsi="Tahoma" w:cs="Tahoma"/>
          <w:b w:val="0"/>
          <w:sz w:val="20"/>
        </w:rPr>
        <w:t>h</w:t>
      </w:r>
      <w:r w:rsidRPr="002A5073">
        <w:rPr>
          <w:rFonts w:ascii="Tahoma" w:hAnsi="Tahoma" w:cs="Tahoma"/>
          <w:b w:val="0"/>
          <w:spacing w:val="30"/>
          <w:sz w:val="20"/>
        </w:rPr>
        <w:t xml:space="preserve"> </w:t>
      </w:r>
      <w:r w:rsidRPr="002A5073">
        <w:rPr>
          <w:rFonts w:ascii="Tahoma" w:hAnsi="Tahoma" w:cs="Tahoma"/>
          <w:b w:val="0"/>
          <w:sz w:val="20"/>
        </w:rPr>
        <w:t>wo</w:t>
      </w:r>
      <w:r w:rsidRPr="002A5073">
        <w:rPr>
          <w:rFonts w:ascii="Tahoma" w:hAnsi="Tahoma" w:cs="Tahoma"/>
          <w:b w:val="0"/>
          <w:spacing w:val="-2"/>
          <w:sz w:val="20"/>
        </w:rPr>
        <w:t>u</w:t>
      </w:r>
      <w:r w:rsidRPr="002A5073">
        <w:rPr>
          <w:rFonts w:ascii="Tahoma" w:hAnsi="Tahoma" w:cs="Tahoma"/>
          <w:b w:val="0"/>
          <w:spacing w:val="1"/>
          <w:sz w:val="20"/>
        </w:rPr>
        <w:t>l</w:t>
      </w:r>
      <w:r w:rsidRPr="002A5073">
        <w:rPr>
          <w:rFonts w:ascii="Tahoma" w:hAnsi="Tahoma" w:cs="Tahoma"/>
          <w:b w:val="0"/>
          <w:sz w:val="20"/>
        </w:rPr>
        <w:t xml:space="preserve">d </w:t>
      </w:r>
      <w:r w:rsidRPr="002A5073">
        <w:rPr>
          <w:rFonts w:ascii="Tahoma" w:hAnsi="Tahoma" w:cs="Tahoma"/>
          <w:b w:val="0"/>
          <w:spacing w:val="-1"/>
          <w:sz w:val="20"/>
        </w:rPr>
        <w:t>p</w:t>
      </w:r>
      <w:r w:rsidRPr="002A5073">
        <w:rPr>
          <w:rFonts w:ascii="Tahoma" w:hAnsi="Tahoma" w:cs="Tahoma"/>
          <w:b w:val="0"/>
          <w:sz w:val="20"/>
        </w:rPr>
        <w:t>re</w:t>
      </w:r>
      <w:r w:rsidRPr="002A5073">
        <w:rPr>
          <w:rFonts w:ascii="Tahoma" w:hAnsi="Tahoma" w:cs="Tahoma"/>
          <w:b w:val="0"/>
          <w:spacing w:val="-2"/>
          <w:sz w:val="20"/>
        </w:rPr>
        <w:t>c</w:t>
      </w:r>
      <w:r w:rsidRPr="002A5073">
        <w:rPr>
          <w:rFonts w:ascii="Tahoma" w:hAnsi="Tahoma" w:cs="Tahoma"/>
          <w:b w:val="0"/>
          <w:spacing w:val="1"/>
          <w:sz w:val="20"/>
        </w:rPr>
        <w:t>l</w:t>
      </w:r>
      <w:r w:rsidRPr="002A5073">
        <w:rPr>
          <w:rFonts w:ascii="Tahoma" w:hAnsi="Tahoma" w:cs="Tahoma"/>
          <w:b w:val="0"/>
          <w:spacing w:val="-1"/>
          <w:sz w:val="20"/>
        </w:rPr>
        <w:t>ud</w:t>
      </w:r>
      <w:r w:rsidRPr="002A5073">
        <w:rPr>
          <w:rFonts w:ascii="Tahoma" w:hAnsi="Tahoma" w:cs="Tahoma"/>
          <w:b w:val="0"/>
          <w:sz w:val="20"/>
        </w:rPr>
        <w:t>e</w:t>
      </w:r>
      <w:r w:rsidRPr="002A5073">
        <w:rPr>
          <w:rFonts w:ascii="Tahoma" w:hAnsi="Tahoma" w:cs="Tahoma"/>
          <w:b w:val="0"/>
          <w:spacing w:val="16"/>
          <w:sz w:val="20"/>
        </w:rPr>
        <w:t xml:space="preserve"> </w:t>
      </w:r>
      <w:r w:rsidRPr="002A5073">
        <w:rPr>
          <w:rFonts w:ascii="Tahoma" w:hAnsi="Tahoma" w:cs="Tahoma"/>
          <w:b w:val="0"/>
          <w:sz w:val="20"/>
        </w:rPr>
        <w:t>y</w:t>
      </w:r>
      <w:r w:rsidRPr="002A5073">
        <w:rPr>
          <w:rFonts w:ascii="Tahoma" w:hAnsi="Tahoma" w:cs="Tahoma"/>
          <w:b w:val="0"/>
          <w:spacing w:val="-2"/>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z w:val="20"/>
        </w:rPr>
        <w:t>fr</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1"/>
          <w:sz w:val="20"/>
        </w:rPr>
        <w:t xml:space="preserve"> </w:t>
      </w:r>
      <w:r w:rsidRPr="002A5073">
        <w:rPr>
          <w:rFonts w:ascii="Tahoma" w:hAnsi="Tahoma" w:cs="Tahoma"/>
          <w:b w:val="0"/>
          <w:sz w:val="20"/>
        </w:rPr>
        <w:t>su</w:t>
      </w:r>
      <w:r w:rsidRPr="002A5073">
        <w:rPr>
          <w:rFonts w:ascii="Tahoma" w:hAnsi="Tahoma" w:cs="Tahoma"/>
          <w:b w:val="0"/>
          <w:spacing w:val="-2"/>
          <w:sz w:val="20"/>
        </w:rPr>
        <w:t>b</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pacing w:val="-2"/>
          <w:sz w:val="20"/>
        </w:rPr>
        <w:t>tt</w:t>
      </w:r>
      <w:r w:rsidRPr="002A5073">
        <w:rPr>
          <w:rFonts w:ascii="Tahoma" w:hAnsi="Tahoma" w:cs="Tahoma"/>
          <w:b w:val="0"/>
          <w:spacing w:val="1"/>
          <w:sz w:val="20"/>
        </w:rPr>
        <w:t>i</w:t>
      </w:r>
      <w:r w:rsidRPr="002A5073">
        <w:rPr>
          <w:rFonts w:ascii="Tahoma" w:hAnsi="Tahoma" w:cs="Tahoma"/>
          <w:b w:val="0"/>
          <w:spacing w:val="-1"/>
          <w:sz w:val="20"/>
        </w:rPr>
        <w:t>n</w:t>
      </w:r>
      <w:r w:rsidRPr="002A5073">
        <w:rPr>
          <w:rFonts w:ascii="Tahoma" w:hAnsi="Tahoma" w:cs="Tahoma"/>
          <w:b w:val="0"/>
          <w:sz w:val="20"/>
        </w:rPr>
        <w:t>g</w:t>
      </w:r>
      <w:r w:rsidRPr="002A5073">
        <w:rPr>
          <w:rFonts w:ascii="Tahoma" w:hAnsi="Tahoma" w:cs="Tahoma"/>
          <w:b w:val="0"/>
          <w:spacing w:val="12"/>
          <w:sz w:val="20"/>
        </w:rPr>
        <w:t xml:space="preserve"> </w:t>
      </w:r>
      <w:r w:rsidRPr="002A5073">
        <w:rPr>
          <w:rFonts w:ascii="Tahoma" w:hAnsi="Tahoma" w:cs="Tahoma"/>
          <w:b w:val="0"/>
          <w:sz w:val="20"/>
        </w:rPr>
        <w:t>a</w:t>
      </w:r>
      <w:r w:rsidRPr="002A5073">
        <w:rPr>
          <w:rFonts w:ascii="Tahoma" w:hAnsi="Tahoma" w:cs="Tahoma"/>
          <w:b w:val="0"/>
          <w:spacing w:val="15"/>
          <w:sz w:val="20"/>
        </w:rPr>
        <w:t xml:space="preserve"> </w:t>
      </w:r>
      <w:r w:rsidRPr="002A5073">
        <w:rPr>
          <w:rFonts w:ascii="Tahoma" w:hAnsi="Tahoma" w:cs="Tahoma"/>
          <w:b w:val="0"/>
          <w:spacing w:val="-3"/>
          <w:sz w:val="20"/>
        </w:rPr>
        <w:t>c</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p</w:t>
      </w:r>
      <w:r w:rsidRPr="002A5073">
        <w:rPr>
          <w:rFonts w:ascii="Tahoma" w:hAnsi="Tahoma" w:cs="Tahoma"/>
          <w:b w:val="0"/>
          <w:sz w:val="20"/>
        </w:rPr>
        <w:t>rehe</w:t>
      </w:r>
      <w:r w:rsidRPr="002A5073">
        <w:rPr>
          <w:rFonts w:ascii="Tahoma" w:hAnsi="Tahoma" w:cs="Tahoma"/>
          <w:b w:val="0"/>
          <w:spacing w:val="-1"/>
          <w:sz w:val="20"/>
        </w:rPr>
        <w:t>n</w:t>
      </w:r>
      <w:r w:rsidRPr="002A5073">
        <w:rPr>
          <w:rFonts w:ascii="Tahoma" w:hAnsi="Tahoma" w:cs="Tahoma"/>
          <w:b w:val="0"/>
          <w:spacing w:val="-5"/>
          <w:sz w:val="20"/>
        </w:rPr>
        <w:t>s</w:t>
      </w:r>
      <w:r w:rsidRPr="002A5073">
        <w:rPr>
          <w:rFonts w:ascii="Tahoma" w:hAnsi="Tahoma" w:cs="Tahoma"/>
          <w:b w:val="0"/>
          <w:spacing w:val="1"/>
          <w:sz w:val="20"/>
        </w:rPr>
        <w:t>i</w:t>
      </w:r>
      <w:r w:rsidRPr="002A5073">
        <w:rPr>
          <w:rFonts w:ascii="Tahoma" w:hAnsi="Tahoma" w:cs="Tahoma"/>
          <w:b w:val="0"/>
          <w:sz w:val="20"/>
        </w:rPr>
        <w:t>ve</w:t>
      </w:r>
      <w:r w:rsidRPr="002A5073">
        <w:rPr>
          <w:rFonts w:ascii="Tahoma" w:hAnsi="Tahoma" w:cs="Tahoma"/>
          <w:b w:val="0"/>
          <w:spacing w:val="16"/>
          <w:sz w:val="20"/>
        </w:rPr>
        <w:t xml:space="preserve"> </w:t>
      </w:r>
      <w:r w:rsidRPr="002A5073">
        <w:rPr>
          <w:rFonts w:ascii="Tahoma" w:hAnsi="Tahoma" w:cs="Tahoma"/>
          <w:b w:val="0"/>
          <w:spacing w:val="-2"/>
          <w:sz w:val="20"/>
        </w:rPr>
        <w:t>t</w:t>
      </w:r>
      <w:r w:rsidRPr="002A5073">
        <w:rPr>
          <w:rFonts w:ascii="Tahoma" w:hAnsi="Tahoma" w:cs="Tahoma"/>
          <w:b w:val="0"/>
          <w:spacing w:val="-5"/>
          <w:sz w:val="20"/>
        </w:rPr>
        <w:t>e</w:t>
      </w:r>
      <w:r w:rsidRPr="002A5073">
        <w:rPr>
          <w:rFonts w:ascii="Tahoma" w:hAnsi="Tahoma" w:cs="Tahoma"/>
          <w:b w:val="0"/>
          <w:spacing w:val="-1"/>
          <w:sz w:val="20"/>
        </w:rPr>
        <w:t>nd</w:t>
      </w:r>
      <w:r w:rsidRPr="002A5073">
        <w:rPr>
          <w:rFonts w:ascii="Tahoma" w:hAnsi="Tahoma" w:cs="Tahoma"/>
          <w:b w:val="0"/>
          <w:sz w:val="20"/>
        </w:rPr>
        <w:t>er,</w:t>
      </w:r>
      <w:r w:rsidRPr="002A5073">
        <w:rPr>
          <w:rFonts w:ascii="Tahoma" w:hAnsi="Tahoma" w:cs="Tahoma"/>
          <w:b w:val="0"/>
          <w:spacing w:val="13"/>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15"/>
          <w:sz w:val="20"/>
        </w:rPr>
        <w:t xml:space="preserve"> </w:t>
      </w:r>
      <w:r w:rsidRPr="002A5073">
        <w:rPr>
          <w:rFonts w:ascii="Tahoma" w:hAnsi="Tahoma" w:cs="Tahoma"/>
          <w:b w:val="0"/>
          <w:sz w:val="20"/>
        </w:rPr>
        <w:t>sh</w:t>
      </w:r>
      <w:r w:rsidRPr="002A5073">
        <w:rPr>
          <w:rFonts w:ascii="Tahoma" w:hAnsi="Tahoma" w:cs="Tahoma"/>
          <w:b w:val="0"/>
          <w:spacing w:val="-2"/>
          <w:sz w:val="20"/>
        </w:rPr>
        <w:t>o</w:t>
      </w:r>
      <w:r w:rsidRPr="002A5073">
        <w:rPr>
          <w:rFonts w:ascii="Tahoma" w:hAnsi="Tahoma" w:cs="Tahoma"/>
          <w:b w:val="0"/>
          <w:spacing w:val="-1"/>
          <w:sz w:val="20"/>
        </w:rPr>
        <w:t>u</w:t>
      </w:r>
      <w:r w:rsidRPr="002A5073">
        <w:rPr>
          <w:rFonts w:ascii="Tahoma" w:hAnsi="Tahoma" w:cs="Tahoma"/>
          <w:b w:val="0"/>
          <w:spacing w:val="1"/>
          <w:sz w:val="20"/>
        </w:rPr>
        <w:t>l</w:t>
      </w:r>
      <w:r w:rsidRPr="002A5073">
        <w:rPr>
          <w:rFonts w:ascii="Tahoma" w:hAnsi="Tahoma" w:cs="Tahoma"/>
          <w:b w:val="0"/>
          <w:sz w:val="20"/>
        </w:rPr>
        <w:t>d</w:t>
      </w:r>
      <w:r w:rsidRPr="002A5073">
        <w:rPr>
          <w:rFonts w:ascii="Tahoma" w:hAnsi="Tahoma" w:cs="Tahoma"/>
          <w:b w:val="0"/>
          <w:spacing w:val="14"/>
          <w:sz w:val="20"/>
        </w:rPr>
        <w:t xml:space="preserve"> </w:t>
      </w:r>
      <w:r w:rsidRPr="002A5073">
        <w:rPr>
          <w:rFonts w:ascii="Tahoma" w:hAnsi="Tahoma" w:cs="Tahoma"/>
          <w:b w:val="0"/>
          <w:sz w:val="20"/>
        </w:rPr>
        <w:t>y</w:t>
      </w:r>
      <w:r w:rsidRPr="002A5073">
        <w:rPr>
          <w:rFonts w:ascii="Tahoma" w:hAnsi="Tahoma" w:cs="Tahoma"/>
          <w:b w:val="0"/>
          <w:spacing w:val="4"/>
          <w:sz w:val="20"/>
        </w:rPr>
        <w:t>o</w:t>
      </w:r>
      <w:r w:rsidRPr="002A5073">
        <w:rPr>
          <w:rFonts w:ascii="Tahoma" w:hAnsi="Tahoma" w:cs="Tahoma"/>
          <w:b w:val="0"/>
          <w:sz w:val="20"/>
        </w:rPr>
        <w:t>u</w:t>
      </w:r>
      <w:r w:rsidRPr="002A5073">
        <w:rPr>
          <w:rFonts w:ascii="Tahoma" w:hAnsi="Tahoma" w:cs="Tahoma"/>
          <w:b w:val="0"/>
          <w:spacing w:val="14"/>
          <w:sz w:val="20"/>
        </w:rPr>
        <w:t xml:space="preserve"> </w:t>
      </w:r>
      <w:r w:rsidRPr="002A5073">
        <w:rPr>
          <w:rFonts w:ascii="Tahoma" w:hAnsi="Tahoma" w:cs="Tahoma"/>
          <w:b w:val="0"/>
          <w:spacing w:val="-1"/>
          <w:sz w:val="20"/>
        </w:rPr>
        <w:t>b</w:t>
      </w:r>
      <w:r w:rsidRPr="002A5073">
        <w:rPr>
          <w:rFonts w:ascii="Tahoma" w:hAnsi="Tahoma" w:cs="Tahoma"/>
          <w:b w:val="0"/>
          <w:sz w:val="20"/>
        </w:rPr>
        <w:t>e</w:t>
      </w:r>
      <w:r w:rsidRPr="002A5073">
        <w:rPr>
          <w:rFonts w:ascii="Tahoma" w:hAnsi="Tahoma" w:cs="Tahoma"/>
          <w:b w:val="0"/>
          <w:spacing w:val="-2"/>
          <w:sz w:val="20"/>
        </w:rPr>
        <w:t>co</w:t>
      </w:r>
      <w:r w:rsidRPr="002A5073">
        <w:rPr>
          <w:rFonts w:ascii="Tahoma" w:hAnsi="Tahoma" w:cs="Tahoma"/>
          <w:b w:val="0"/>
          <w:sz w:val="20"/>
        </w:rPr>
        <w:t>me</w:t>
      </w:r>
      <w:r w:rsidRPr="002A5073">
        <w:rPr>
          <w:rFonts w:ascii="Tahoma" w:hAnsi="Tahoma" w:cs="Tahoma"/>
          <w:b w:val="0"/>
          <w:spacing w:val="16"/>
          <w:sz w:val="20"/>
        </w:rPr>
        <w:t xml:space="preserve"> </w:t>
      </w:r>
      <w:r w:rsidRPr="002A5073">
        <w:rPr>
          <w:rFonts w:ascii="Tahoma" w:hAnsi="Tahoma" w:cs="Tahoma"/>
          <w:b w:val="0"/>
          <w:spacing w:val="-5"/>
          <w:sz w:val="20"/>
        </w:rPr>
        <w:t>a</w:t>
      </w:r>
      <w:r w:rsidRPr="002A5073">
        <w:rPr>
          <w:rFonts w:ascii="Tahoma" w:hAnsi="Tahoma" w:cs="Tahoma"/>
          <w:b w:val="0"/>
          <w:sz w:val="20"/>
        </w:rPr>
        <w:t>ware</w:t>
      </w:r>
      <w:r w:rsidRPr="002A5073">
        <w:rPr>
          <w:rFonts w:ascii="Tahoma" w:hAnsi="Tahoma" w:cs="Tahoma"/>
          <w:b w:val="0"/>
          <w:spacing w:val="16"/>
          <w:sz w:val="20"/>
        </w:rPr>
        <w:t xml:space="preserve"> </w:t>
      </w:r>
      <w:r w:rsidRPr="002A5073">
        <w:rPr>
          <w:rFonts w:ascii="Tahoma" w:hAnsi="Tahoma" w:cs="Tahoma"/>
          <w:b w:val="0"/>
          <w:spacing w:val="-2"/>
          <w:sz w:val="20"/>
        </w:rPr>
        <w:t>o</w:t>
      </w:r>
      <w:r w:rsidRPr="002A5073">
        <w:rPr>
          <w:rFonts w:ascii="Tahoma" w:hAnsi="Tahoma" w:cs="Tahoma"/>
          <w:b w:val="0"/>
          <w:sz w:val="20"/>
        </w:rPr>
        <w:t>f</w:t>
      </w:r>
      <w:r w:rsidRPr="002A5073">
        <w:rPr>
          <w:rFonts w:ascii="Tahoma" w:hAnsi="Tahoma" w:cs="Tahoma"/>
          <w:b w:val="0"/>
          <w:spacing w:val="15"/>
          <w:sz w:val="20"/>
        </w:rPr>
        <w:t xml:space="preserve"> </w:t>
      </w:r>
      <w:r w:rsidRPr="002A5073">
        <w:rPr>
          <w:rFonts w:ascii="Tahoma" w:hAnsi="Tahoma" w:cs="Tahoma"/>
          <w:b w:val="0"/>
          <w:sz w:val="20"/>
        </w:rPr>
        <w:t>a</w:t>
      </w:r>
      <w:r w:rsidRPr="002A5073">
        <w:rPr>
          <w:rFonts w:ascii="Tahoma" w:hAnsi="Tahoma" w:cs="Tahoma"/>
          <w:b w:val="0"/>
          <w:spacing w:val="-6"/>
          <w:sz w:val="20"/>
        </w:rPr>
        <w:t>n</w:t>
      </w:r>
      <w:r w:rsidRPr="002A5073">
        <w:rPr>
          <w:rFonts w:ascii="Tahoma" w:hAnsi="Tahoma" w:cs="Tahoma"/>
          <w:b w:val="0"/>
          <w:sz w:val="20"/>
        </w:rPr>
        <w:t>y am</w:t>
      </w:r>
      <w:r w:rsidRPr="002A5073">
        <w:rPr>
          <w:rFonts w:ascii="Tahoma" w:hAnsi="Tahoma" w:cs="Tahoma"/>
          <w:b w:val="0"/>
          <w:spacing w:val="-1"/>
          <w:sz w:val="20"/>
        </w:rPr>
        <w:t>b</w:t>
      </w:r>
      <w:r w:rsidRPr="002A5073">
        <w:rPr>
          <w:rFonts w:ascii="Tahoma" w:hAnsi="Tahoma" w:cs="Tahoma"/>
          <w:b w:val="0"/>
          <w:spacing w:val="1"/>
          <w:sz w:val="20"/>
        </w:rPr>
        <w:t>ig</w:t>
      </w:r>
      <w:r w:rsidRPr="002A5073">
        <w:rPr>
          <w:rFonts w:ascii="Tahoma" w:hAnsi="Tahoma" w:cs="Tahoma"/>
          <w:b w:val="0"/>
          <w:spacing w:val="-6"/>
          <w:sz w:val="20"/>
        </w:rPr>
        <w:t>u</w:t>
      </w:r>
      <w:r w:rsidRPr="002A5073">
        <w:rPr>
          <w:rFonts w:ascii="Tahoma" w:hAnsi="Tahoma" w:cs="Tahoma"/>
          <w:b w:val="0"/>
          <w:spacing w:val="1"/>
          <w:sz w:val="20"/>
        </w:rPr>
        <w:t>i</w:t>
      </w:r>
      <w:r w:rsidRPr="002A5073">
        <w:rPr>
          <w:rFonts w:ascii="Tahoma" w:hAnsi="Tahoma" w:cs="Tahoma"/>
          <w:b w:val="0"/>
          <w:spacing w:val="-2"/>
          <w:sz w:val="20"/>
        </w:rPr>
        <w:t>t</w:t>
      </w:r>
      <w:r w:rsidRPr="002A5073">
        <w:rPr>
          <w:rFonts w:ascii="Tahoma" w:hAnsi="Tahoma" w:cs="Tahoma"/>
          <w:b w:val="0"/>
          <w:sz w:val="20"/>
        </w:rPr>
        <w:t>y,</w:t>
      </w:r>
      <w:r w:rsidRPr="002A5073">
        <w:rPr>
          <w:rFonts w:ascii="Tahoma" w:hAnsi="Tahoma" w:cs="Tahoma"/>
          <w:b w:val="0"/>
          <w:spacing w:val="28"/>
          <w:sz w:val="20"/>
        </w:rPr>
        <w:t xml:space="preserve"> </w:t>
      </w:r>
      <w:r w:rsidRPr="002A5073">
        <w:rPr>
          <w:rFonts w:ascii="Tahoma" w:hAnsi="Tahoma" w:cs="Tahoma"/>
          <w:b w:val="0"/>
          <w:spacing w:val="-1"/>
          <w:sz w:val="20"/>
        </w:rPr>
        <w:t>d</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
          <w:sz w:val="20"/>
        </w:rPr>
        <w:t>c</w:t>
      </w:r>
      <w:r w:rsidRPr="002A5073">
        <w:rPr>
          <w:rFonts w:ascii="Tahoma" w:hAnsi="Tahoma" w:cs="Tahoma"/>
          <w:b w:val="0"/>
          <w:sz w:val="20"/>
        </w:rPr>
        <w:t>rep</w:t>
      </w:r>
      <w:r w:rsidRPr="002A5073">
        <w:rPr>
          <w:rFonts w:ascii="Tahoma" w:hAnsi="Tahoma" w:cs="Tahoma"/>
          <w:b w:val="0"/>
          <w:spacing w:val="-1"/>
          <w:sz w:val="20"/>
        </w:rPr>
        <w:t>an</w:t>
      </w:r>
      <w:r w:rsidRPr="002A5073">
        <w:rPr>
          <w:rFonts w:ascii="Tahoma" w:hAnsi="Tahoma" w:cs="Tahoma"/>
          <w:b w:val="0"/>
          <w:spacing w:val="-3"/>
          <w:sz w:val="20"/>
        </w:rPr>
        <w:t>c</w:t>
      </w:r>
      <w:r w:rsidRPr="002A5073">
        <w:rPr>
          <w:rFonts w:ascii="Tahoma" w:hAnsi="Tahoma" w:cs="Tahoma"/>
          <w:b w:val="0"/>
          <w:sz w:val="20"/>
        </w:rPr>
        <w:t>y,</w:t>
      </w:r>
      <w:r w:rsidRPr="002A5073">
        <w:rPr>
          <w:rFonts w:ascii="Tahoma" w:hAnsi="Tahoma" w:cs="Tahoma"/>
          <w:b w:val="0"/>
          <w:spacing w:val="29"/>
          <w:sz w:val="20"/>
        </w:rPr>
        <w:t xml:space="preserve"> </w:t>
      </w:r>
      <w:r w:rsidRPr="002A5073">
        <w:rPr>
          <w:rFonts w:ascii="Tahoma" w:hAnsi="Tahoma" w:cs="Tahoma"/>
          <w:b w:val="0"/>
          <w:sz w:val="20"/>
        </w:rPr>
        <w:t>err</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1"/>
          <w:sz w:val="20"/>
        </w:rPr>
        <w:t xml:space="preserve"> </w:t>
      </w:r>
      <w:r w:rsidRPr="002A5073">
        <w:rPr>
          <w:rFonts w:ascii="Tahoma" w:hAnsi="Tahoma" w:cs="Tahoma"/>
          <w:b w:val="0"/>
          <w:spacing w:val="-2"/>
          <w:sz w:val="20"/>
        </w:rPr>
        <w:t>o</w:t>
      </w:r>
      <w:r w:rsidRPr="002A5073">
        <w:rPr>
          <w:rFonts w:ascii="Tahoma" w:hAnsi="Tahoma" w:cs="Tahoma"/>
          <w:b w:val="0"/>
          <w:sz w:val="20"/>
        </w:rPr>
        <w:t>r</w:t>
      </w:r>
      <w:r w:rsidRPr="002A5073">
        <w:rPr>
          <w:rFonts w:ascii="Tahoma" w:hAnsi="Tahoma" w:cs="Tahoma"/>
          <w:b w:val="0"/>
          <w:spacing w:val="30"/>
          <w:sz w:val="20"/>
        </w:rPr>
        <w:t xml:space="preserve"> </w:t>
      </w:r>
      <w:r w:rsidRPr="002A5073">
        <w:rPr>
          <w:rFonts w:ascii="Tahoma" w:hAnsi="Tahoma" w:cs="Tahoma"/>
          <w:b w:val="0"/>
          <w:spacing w:val="-2"/>
          <w:sz w:val="20"/>
        </w:rPr>
        <w:t>o</w:t>
      </w:r>
      <w:r w:rsidRPr="002A5073">
        <w:rPr>
          <w:rFonts w:ascii="Tahoma" w:hAnsi="Tahoma" w:cs="Tahoma"/>
          <w:b w:val="0"/>
          <w:sz w:val="20"/>
        </w:rPr>
        <w:t>m</w:t>
      </w:r>
      <w:r w:rsidRPr="002A5073">
        <w:rPr>
          <w:rFonts w:ascii="Tahoma" w:hAnsi="Tahoma" w:cs="Tahoma"/>
          <w:b w:val="0"/>
          <w:spacing w:val="1"/>
          <w:sz w:val="20"/>
        </w:rPr>
        <w:t>i</w:t>
      </w:r>
      <w:r w:rsidRPr="002A5073">
        <w:rPr>
          <w:rFonts w:ascii="Tahoma" w:hAnsi="Tahoma" w:cs="Tahoma"/>
          <w:b w:val="0"/>
          <w:sz w:val="20"/>
        </w:rPr>
        <w:t>ss</w:t>
      </w:r>
      <w:r w:rsidRPr="002A5073">
        <w:rPr>
          <w:rFonts w:ascii="Tahoma" w:hAnsi="Tahoma" w:cs="Tahoma"/>
          <w:b w:val="0"/>
          <w:spacing w:val="2"/>
          <w:sz w:val="20"/>
        </w:rPr>
        <w:t>i</w:t>
      </w:r>
      <w:r w:rsidRPr="002A5073">
        <w:rPr>
          <w:rFonts w:ascii="Tahoma" w:hAnsi="Tahoma" w:cs="Tahoma"/>
          <w:b w:val="0"/>
          <w:spacing w:val="-2"/>
          <w:sz w:val="20"/>
        </w:rPr>
        <w:t>o</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1"/>
          <w:sz w:val="20"/>
        </w:rPr>
        <w:t>i</w:t>
      </w:r>
      <w:r w:rsidRPr="002A5073">
        <w:rPr>
          <w:rFonts w:ascii="Tahoma" w:hAnsi="Tahoma" w:cs="Tahoma"/>
          <w:b w:val="0"/>
          <w:sz w:val="20"/>
        </w:rPr>
        <w:t>n</w:t>
      </w:r>
      <w:r w:rsidRPr="002A5073">
        <w:rPr>
          <w:rFonts w:ascii="Tahoma" w:hAnsi="Tahoma" w:cs="Tahoma"/>
          <w:b w:val="0"/>
          <w:spacing w:val="31"/>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pacing w:val="1"/>
          <w:sz w:val="20"/>
        </w:rPr>
        <w:t>i</w:t>
      </w:r>
      <w:r w:rsidRPr="002A5073">
        <w:rPr>
          <w:rFonts w:ascii="Tahoma" w:hAnsi="Tahoma" w:cs="Tahoma"/>
          <w:b w:val="0"/>
          <w:sz w:val="20"/>
        </w:rPr>
        <w:t>s</w:t>
      </w:r>
      <w:r w:rsidRPr="002A5073">
        <w:rPr>
          <w:rFonts w:ascii="Tahoma" w:hAnsi="Tahoma" w:cs="Tahoma"/>
          <w:b w:val="0"/>
          <w:spacing w:val="32"/>
          <w:sz w:val="20"/>
        </w:rPr>
        <w:t xml:space="preserve"> </w:t>
      </w:r>
      <w:r w:rsidR="00057D4C">
        <w:rPr>
          <w:rFonts w:ascii="Tahoma" w:hAnsi="Tahoma" w:cs="Tahoma"/>
          <w:b w:val="0"/>
          <w:spacing w:val="1"/>
          <w:sz w:val="20"/>
        </w:rPr>
        <w:t>CF</w:t>
      </w:r>
      <w:r w:rsidR="00057D4C">
        <w:rPr>
          <w:rFonts w:ascii="Tahoma" w:hAnsi="Tahoma" w:cs="Tahoma"/>
          <w:b w:val="0"/>
          <w:spacing w:val="-1"/>
          <w:sz w:val="20"/>
        </w:rPr>
        <w:t>T</w:t>
      </w:r>
      <w:r w:rsidR="00057D4C" w:rsidRPr="002A5073">
        <w:rPr>
          <w:rFonts w:ascii="Tahoma" w:hAnsi="Tahoma" w:cs="Tahoma"/>
          <w:b w:val="0"/>
          <w:spacing w:val="32"/>
          <w:sz w:val="20"/>
        </w:rPr>
        <w:t xml:space="preserve"> </w:t>
      </w:r>
      <w:r w:rsidRPr="002A5073">
        <w:rPr>
          <w:rFonts w:ascii="Tahoma" w:hAnsi="Tahoma" w:cs="Tahoma"/>
          <w:b w:val="0"/>
          <w:spacing w:val="-1"/>
          <w:sz w:val="20"/>
        </w:rPr>
        <w:t>d</w:t>
      </w:r>
      <w:r w:rsidRPr="002A5073">
        <w:rPr>
          <w:rFonts w:ascii="Tahoma" w:hAnsi="Tahoma" w:cs="Tahoma"/>
          <w:b w:val="0"/>
          <w:spacing w:val="-2"/>
          <w:sz w:val="20"/>
        </w:rPr>
        <w:t>o</w:t>
      </w:r>
      <w:r w:rsidRPr="002A5073">
        <w:rPr>
          <w:rFonts w:ascii="Tahoma" w:hAnsi="Tahoma" w:cs="Tahoma"/>
          <w:b w:val="0"/>
          <w:spacing w:val="-3"/>
          <w:sz w:val="20"/>
        </w:rPr>
        <w:t>c</w:t>
      </w:r>
      <w:r w:rsidRPr="002A5073">
        <w:rPr>
          <w:rFonts w:ascii="Tahoma" w:hAnsi="Tahoma" w:cs="Tahoma"/>
          <w:b w:val="0"/>
          <w:spacing w:val="-1"/>
          <w:sz w:val="20"/>
        </w:rPr>
        <w:t>u</w:t>
      </w:r>
      <w:r w:rsidRPr="002A5073">
        <w:rPr>
          <w:rFonts w:ascii="Tahoma" w:hAnsi="Tahoma" w:cs="Tahoma"/>
          <w:b w:val="0"/>
          <w:sz w:val="20"/>
        </w:rPr>
        <w:t>men</w:t>
      </w:r>
      <w:r w:rsidRPr="002A5073">
        <w:rPr>
          <w:rFonts w:ascii="Tahoma" w:hAnsi="Tahoma" w:cs="Tahoma"/>
          <w:b w:val="0"/>
          <w:spacing w:val="2"/>
          <w:sz w:val="20"/>
        </w:rPr>
        <w:t>t</w:t>
      </w:r>
      <w:r w:rsidRPr="002A5073">
        <w:rPr>
          <w:rFonts w:ascii="Tahoma" w:hAnsi="Tahoma" w:cs="Tahoma"/>
          <w:b w:val="0"/>
          <w:sz w:val="20"/>
        </w:rPr>
        <w:t>,</w:t>
      </w:r>
      <w:r w:rsidRPr="002A5073">
        <w:rPr>
          <w:rFonts w:ascii="Tahoma" w:hAnsi="Tahoma" w:cs="Tahoma"/>
          <w:b w:val="0"/>
          <w:spacing w:val="28"/>
          <w:sz w:val="20"/>
        </w:rPr>
        <w:t xml:space="preserve"> </w:t>
      </w:r>
      <w:r w:rsidRPr="002A5073">
        <w:rPr>
          <w:rFonts w:ascii="Tahoma" w:hAnsi="Tahoma" w:cs="Tahoma"/>
          <w:b w:val="0"/>
          <w:spacing w:val="-1"/>
          <w:sz w:val="20"/>
        </w:rPr>
        <w:t>p</w:t>
      </w:r>
      <w:r w:rsidRPr="002A5073">
        <w:rPr>
          <w:rFonts w:ascii="Tahoma" w:hAnsi="Tahoma" w:cs="Tahoma"/>
          <w:b w:val="0"/>
          <w:spacing w:val="1"/>
          <w:sz w:val="20"/>
        </w:rPr>
        <w:t>l</w:t>
      </w:r>
      <w:r w:rsidRPr="002A5073">
        <w:rPr>
          <w:rFonts w:ascii="Tahoma" w:hAnsi="Tahoma" w:cs="Tahoma"/>
          <w:b w:val="0"/>
          <w:sz w:val="20"/>
        </w:rPr>
        <w:t>ease</w:t>
      </w:r>
      <w:r w:rsidRPr="002A5073">
        <w:rPr>
          <w:rFonts w:ascii="Tahoma" w:hAnsi="Tahoma" w:cs="Tahoma"/>
          <w:b w:val="0"/>
          <w:spacing w:val="32"/>
          <w:sz w:val="20"/>
        </w:rPr>
        <w:t xml:space="preserve"> </w:t>
      </w:r>
      <w:r w:rsidRPr="002A5073">
        <w:rPr>
          <w:rFonts w:ascii="Tahoma" w:hAnsi="Tahoma" w:cs="Tahoma"/>
          <w:b w:val="0"/>
          <w:sz w:val="20"/>
        </w:rPr>
        <w:t>ra</w:t>
      </w:r>
      <w:r w:rsidRPr="002A5073">
        <w:rPr>
          <w:rFonts w:ascii="Tahoma" w:hAnsi="Tahoma" w:cs="Tahoma"/>
          <w:b w:val="0"/>
          <w:spacing w:val="1"/>
          <w:sz w:val="20"/>
        </w:rPr>
        <w:t>i</w:t>
      </w:r>
      <w:r w:rsidRPr="002A5073">
        <w:rPr>
          <w:rFonts w:ascii="Tahoma" w:hAnsi="Tahoma" w:cs="Tahoma"/>
          <w:b w:val="0"/>
          <w:sz w:val="20"/>
        </w:rPr>
        <w:t>se</w:t>
      </w:r>
      <w:r w:rsidRPr="002A5073">
        <w:rPr>
          <w:rFonts w:ascii="Tahoma" w:hAnsi="Tahoma" w:cs="Tahoma"/>
          <w:b w:val="0"/>
          <w:spacing w:val="32"/>
          <w:sz w:val="20"/>
        </w:rPr>
        <w:t xml:space="preserve"> </w:t>
      </w:r>
      <w:r w:rsidRPr="002A5073">
        <w:rPr>
          <w:rFonts w:ascii="Tahoma" w:hAnsi="Tahoma" w:cs="Tahoma"/>
          <w:b w:val="0"/>
          <w:spacing w:val="-2"/>
          <w:sz w:val="20"/>
        </w:rPr>
        <w:t>t</w:t>
      </w:r>
      <w:r w:rsidRPr="002A5073">
        <w:rPr>
          <w:rFonts w:ascii="Tahoma" w:hAnsi="Tahoma" w:cs="Tahoma"/>
          <w:b w:val="0"/>
          <w:spacing w:val="-1"/>
          <w:sz w:val="20"/>
        </w:rPr>
        <w:t>h</w:t>
      </w:r>
      <w:r w:rsidRPr="002A5073">
        <w:rPr>
          <w:rFonts w:ascii="Tahoma" w:hAnsi="Tahoma" w:cs="Tahoma"/>
          <w:b w:val="0"/>
          <w:sz w:val="20"/>
        </w:rPr>
        <w:t>e ma</w:t>
      </w:r>
      <w:r w:rsidRPr="002A5073">
        <w:rPr>
          <w:rFonts w:ascii="Tahoma" w:hAnsi="Tahoma" w:cs="Tahoma"/>
          <w:b w:val="0"/>
          <w:spacing w:val="-3"/>
          <w:sz w:val="20"/>
        </w:rPr>
        <w:t>t</w:t>
      </w:r>
      <w:r w:rsidRPr="002A5073">
        <w:rPr>
          <w:rFonts w:ascii="Tahoma" w:hAnsi="Tahoma" w:cs="Tahoma"/>
          <w:b w:val="0"/>
          <w:spacing w:val="-2"/>
          <w:sz w:val="20"/>
        </w:rPr>
        <w:t>t</w:t>
      </w:r>
      <w:r w:rsidRPr="002A5073">
        <w:rPr>
          <w:rFonts w:ascii="Tahoma" w:hAnsi="Tahoma" w:cs="Tahoma"/>
          <w:b w:val="0"/>
          <w:sz w:val="20"/>
        </w:rPr>
        <w:t>er</w:t>
      </w:r>
      <w:r w:rsidRPr="002A5073">
        <w:rPr>
          <w:rFonts w:ascii="Tahoma" w:hAnsi="Tahoma" w:cs="Tahoma"/>
          <w:b w:val="0"/>
          <w:spacing w:val="-1"/>
          <w:sz w:val="20"/>
        </w:rPr>
        <w:t xml:space="preserve"> b</w:t>
      </w:r>
      <w:r w:rsidRPr="002A5073">
        <w:rPr>
          <w:rFonts w:ascii="Tahoma" w:hAnsi="Tahoma" w:cs="Tahoma"/>
          <w:b w:val="0"/>
          <w:sz w:val="20"/>
        </w:rPr>
        <w:t>y</w:t>
      </w:r>
      <w:r w:rsidRPr="002A5073">
        <w:rPr>
          <w:rFonts w:ascii="Tahoma" w:hAnsi="Tahoma" w:cs="Tahoma"/>
          <w:b w:val="0"/>
          <w:spacing w:val="-2"/>
          <w:sz w:val="20"/>
        </w:rPr>
        <w:t xml:space="preserve"> </w:t>
      </w:r>
      <w:r w:rsidR="002D6F54">
        <w:rPr>
          <w:rFonts w:ascii="Tahoma" w:hAnsi="Tahoma" w:cs="Tahoma"/>
          <w:b w:val="0"/>
          <w:sz w:val="20"/>
        </w:rPr>
        <w:t>contacting the Procurement Manager</w:t>
      </w:r>
      <w:r w:rsidRPr="00814198">
        <w:rPr>
          <w:rFonts w:ascii="Tahoma" w:hAnsi="Tahoma" w:cs="Tahoma"/>
          <w:b w:val="0"/>
          <w:spacing w:val="-2"/>
          <w:sz w:val="20"/>
        </w:rPr>
        <w:t xml:space="preserve"> </w:t>
      </w:r>
      <w:r w:rsidRPr="00814198">
        <w:rPr>
          <w:rFonts w:ascii="Tahoma" w:hAnsi="Tahoma" w:cs="Tahoma"/>
          <w:b w:val="0"/>
          <w:sz w:val="20"/>
        </w:rPr>
        <w:t>as</w:t>
      </w:r>
      <w:r w:rsidRPr="00814198">
        <w:rPr>
          <w:rFonts w:ascii="Tahoma" w:hAnsi="Tahoma" w:cs="Tahoma"/>
          <w:b w:val="0"/>
          <w:spacing w:val="-2"/>
          <w:sz w:val="20"/>
        </w:rPr>
        <w:t xml:space="preserve"> </w:t>
      </w:r>
      <w:r w:rsidRPr="00814198">
        <w:rPr>
          <w:rFonts w:ascii="Tahoma" w:hAnsi="Tahoma" w:cs="Tahoma"/>
          <w:b w:val="0"/>
          <w:sz w:val="20"/>
        </w:rPr>
        <w:t>s</w:t>
      </w:r>
      <w:r w:rsidRPr="00814198">
        <w:rPr>
          <w:rFonts w:ascii="Tahoma" w:hAnsi="Tahoma" w:cs="Tahoma"/>
          <w:b w:val="0"/>
          <w:spacing w:val="-2"/>
          <w:sz w:val="20"/>
        </w:rPr>
        <w:t>oo</w:t>
      </w:r>
      <w:r w:rsidRPr="00814198">
        <w:rPr>
          <w:rFonts w:ascii="Tahoma" w:hAnsi="Tahoma" w:cs="Tahoma"/>
          <w:b w:val="0"/>
          <w:sz w:val="20"/>
        </w:rPr>
        <w:t>n</w:t>
      </w:r>
      <w:r w:rsidRPr="00814198">
        <w:rPr>
          <w:rFonts w:ascii="Tahoma" w:hAnsi="Tahoma" w:cs="Tahoma"/>
          <w:b w:val="0"/>
          <w:spacing w:val="-3"/>
          <w:sz w:val="20"/>
        </w:rPr>
        <w:t xml:space="preserve"> </w:t>
      </w:r>
      <w:r w:rsidRPr="00814198">
        <w:rPr>
          <w:rFonts w:ascii="Tahoma" w:hAnsi="Tahoma" w:cs="Tahoma"/>
          <w:b w:val="0"/>
          <w:sz w:val="20"/>
        </w:rPr>
        <w:t>as</w:t>
      </w:r>
      <w:r w:rsidRPr="00814198">
        <w:rPr>
          <w:rFonts w:ascii="Tahoma" w:hAnsi="Tahoma" w:cs="Tahoma"/>
          <w:b w:val="0"/>
          <w:spacing w:val="-2"/>
          <w:sz w:val="20"/>
        </w:rPr>
        <w:t xml:space="preserve"> </w:t>
      </w:r>
      <w:r w:rsidRPr="00814198">
        <w:rPr>
          <w:rFonts w:ascii="Tahoma" w:hAnsi="Tahoma" w:cs="Tahoma"/>
          <w:b w:val="0"/>
          <w:spacing w:val="3"/>
          <w:sz w:val="20"/>
        </w:rPr>
        <w:t>p</w:t>
      </w:r>
      <w:r w:rsidRPr="00814198">
        <w:rPr>
          <w:rFonts w:ascii="Tahoma" w:hAnsi="Tahoma" w:cs="Tahoma"/>
          <w:b w:val="0"/>
          <w:spacing w:val="-2"/>
          <w:sz w:val="20"/>
        </w:rPr>
        <w:t>o</w:t>
      </w:r>
      <w:r w:rsidRPr="00814198">
        <w:rPr>
          <w:rFonts w:ascii="Tahoma" w:hAnsi="Tahoma" w:cs="Tahoma"/>
          <w:b w:val="0"/>
          <w:sz w:val="20"/>
        </w:rPr>
        <w:t>ss</w:t>
      </w:r>
      <w:r w:rsidRPr="00814198">
        <w:rPr>
          <w:rFonts w:ascii="Tahoma" w:hAnsi="Tahoma" w:cs="Tahoma"/>
          <w:b w:val="0"/>
          <w:spacing w:val="2"/>
          <w:sz w:val="20"/>
        </w:rPr>
        <w:t>i</w:t>
      </w:r>
      <w:r w:rsidRPr="00814198">
        <w:rPr>
          <w:rFonts w:ascii="Tahoma" w:hAnsi="Tahoma" w:cs="Tahoma"/>
          <w:b w:val="0"/>
          <w:spacing w:val="-1"/>
          <w:sz w:val="20"/>
        </w:rPr>
        <w:t>b</w:t>
      </w:r>
      <w:r w:rsidRPr="00814198">
        <w:rPr>
          <w:rFonts w:ascii="Tahoma" w:hAnsi="Tahoma" w:cs="Tahoma"/>
          <w:b w:val="0"/>
          <w:spacing w:val="1"/>
          <w:sz w:val="20"/>
        </w:rPr>
        <w:t>l</w:t>
      </w:r>
      <w:r w:rsidRPr="00814198">
        <w:rPr>
          <w:rFonts w:ascii="Tahoma" w:hAnsi="Tahoma" w:cs="Tahoma"/>
          <w:b w:val="0"/>
          <w:sz w:val="20"/>
        </w:rPr>
        <w:t>e.</w:t>
      </w:r>
    </w:p>
    <w:p w14:paraId="78425E5C" w14:textId="77777777" w:rsidR="00B22709" w:rsidRPr="00814198" w:rsidRDefault="00B22709" w:rsidP="006E5FC3">
      <w:pPr>
        <w:pStyle w:val="BodyText"/>
        <w:ind w:right="113"/>
        <w:jc w:val="both"/>
        <w:rPr>
          <w:rFonts w:ascii="Tahoma" w:hAnsi="Tahoma" w:cs="Tahoma"/>
          <w:b w:val="0"/>
          <w:sz w:val="20"/>
        </w:rPr>
      </w:pPr>
    </w:p>
    <w:p w14:paraId="252AE3F0" w14:textId="77777777" w:rsidR="00B7726E" w:rsidRPr="00BE236A" w:rsidRDefault="00DA5669" w:rsidP="0C664A02">
      <w:pPr>
        <w:pStyle w:val="Heading3"/>
        <w:rPr>
          <w:rStyle w:val="Emphasis"/>
          <w:b/>
          <w:bCs/>
        </w:rPr>
      </w:pPr>
      <w:bookmarkStart w:id="65" w:name="_Toc212612799"/>
      <w:bookmarkStart w:id="66" w:name="_Toc405302538"/>
      <w:bookmarkStart w:id="67" w:name="_Toc1256707653"/>
      <w:r w:rsidRPr="5919FE15">
        <w:rPr>
          <w:rStyle w:val="Emphasis"/>
          <w:b/>
          <w:bCs/>
        </w:rPr>
        <w:t>7</w:t>
      </w:r>
      <w:r w:rsidR="006C6A50" w:rsidRPr="5919FE15">
        <w:rPr>
          <w:rStyle w:val="Emphasis"/>
          <w:b/>
          <w:bCs/>
        </w:rPr>
        <w:t xml:space="preserve">.8 </w:t>
      </w:r>
      <w:r w:rsidR="00B7726E" w:rsidRPr="5919FE15">
        <w:rPr>
          <w:rStyle w:val="Emphasis"/>
          <w:b/>
          <w:bCs/>
        </w:rPr>
        <w:t>Submissions by Groups of Economic Operators</w:t>
      </w:r>
      <w:bookmarkEnd w:id="65"/>
      <w:bookmarkEnd w:id="66"/>
      <w:bookmarkEnd w:id="67"/>
    </w:p>
    <w:p w14:paraId="7977330B" w14:textId="77777777" w:rsidR="00484CB4" w:rsidRPr="00A476D8" w:rsidRDefault="00484CB4" w:rsidP="00107BEE">
      <w:pPr>
        <w:rPr>
          <w:rFonts w:ascii="Tahoma" w:hAnsi="Tahoma" w:cs="Tahoma"/>
          <w:sz w:val="20"/>
          <w:szCs w:val="20"/>
          <w:lang w:val="en-US"/>
        </w:rPr>
      </w:pPr>
    </w:p>
    <w:p w14:paraId="6CEE2A6C" w14:textId="2097D5AE" w:rsidR="00B7726E" w:rsidRPr="00A476D8" w:rsidRDefault="00B7726E" w:rsidP="5919FE15">
      <w:pPr>
        <w:pStyle w:val="BodyText2"/>
        <w:spacing w:after="0" w:line="240" w:lineRule="auto"/>
        <w:rPr>
          <w:rFonts w:ascii="Tahoma" w:hAnsi="Tahoma" w:cs="Tahoma"/>
          <w:b/>
          <w:bCs/>
          <w:i/>
          <w:iCs/>
          <w:color w:val="000000"/>
          <w:sz w:val="20"/>
          <w:szCs w:val="20"/>
        </w:rPr>
      </w:pPr>
      <w:r w:rsidRPr="5919FE15">
        <w:rPr>
          <w:rFonts w:ascii="Tahoma" w:hAnsi="Tahoma" w:cs="Tahoma"/>
          <w:color w:val="000000" w:themeColor="text1"/>
          <w:sz w:val="20"/>
          <w:szCs w:val="20"/>
        </w:rPr>
        <w:t xml:space="preserve">Elements of the contract may be </w:t>
      </w:r>
      <w:r w:rsidR="741C27DC" w:rsidRPr="5919FE15">
        <w:rPr>
          <w:rFonts w:ascii="Tahoma" w:hAnsi="Tahoma" w:cs="Tahoma"/>
          <w:color w:val="000000" w:themeColor="text1"/>
          <w:sz w:val="20"/>
          <w:szCs w:val="20"/>
        </w:rPr>
        <w:t>subcontracted</w:t>
      </w:r>
      <w:r w:rsidRPr="5919FE15">
        <w:rPr>
          <w:rFonts w:ascii="Tahoma" w:hAnsi="Tahoma" w:cs="Tahoma"/>
          <w:color w:val="000000" w:themeColor="text1"/>
          <w:sz w:val="20"/>
          <w:szCs w:val="20"/>
        </w:rPr>
        <w:t xml:space="preserve"> however submissions should make clear which company </w:t>
      </w:r>
      <w:r w:rsidR="00057D4C">
        <w:rPr>
          <w:rFonts w:ascii="Tahoma" w:hAnsi="Tahoma" w:cs="Tahoma"/>
          <w:color w:val="000000" w:themeColor="text1"/>
          <w:sz w:val="20"/>
          <w:szCs w:val="20"/>
        </w:rPr>
        <w:t xml:space="preserve">is </w:t>
      </w:r>
      <w:r w:rsidRPr="5919FE15">
        <w:rPr>
          <w:rFonts w:ascii="Tahoma" w:hAnsi="Tahoma" w:cs="Tahoma"/>
          <w:color w:val="000000" w:themeColor="text1"/>
          <w:sz w:val="20"/>
          <w:szCs w:val="20"/>
        </w:rPr>
        <w:t>proposed as the Primary Contractor and which companies are propose</w:t>
      </w:r>
      <w:r w:rsidR="00992EC1" w:rsidRPr="5919FE15">
        <w:rPr>
          <w:rFonts w:ascii="Tahoma" w:hAnsi="Tahoma" w:cs="Tahoma"/>
          <w:color w:val="000000" w:themeColor="text1"/>
          <w:sz w:val="20"/>
          <w:szCs w:val="20"/>
        </w:rPr>
        <w:t>d as S</w:t>
      </w:r>
      <w:r w:rsidRPr="5919FE15">
        <w:rPr>
          <w:rFonts w:ascii="Tahoma" w:hAnsi="Tahoma" w:cs="Tahoma"/>
          <w:color w:val="000000" w:themeColor="text1"/>
          <w:sz w:val="20"/>
          <w:szCs w:val="20"/>
        </w:rPr>
        <w:t xml:space="preserve">ub-contractors.  </w:t>
      </w:r>
    </w:p>
    <w:p w14:paraId="07DE7423" w14:textId="77777777" w:rsidR="00B7726E" w:rsidRPr="00A476D8" w:rsidRDefault="00B7726E" w:rsidP="00107BEE">
      <w:pPr>
        <w:rPr>
          <w:rFonts w:ascii="Tahoma" w:hAnsi="Tahoma" w:cs="Tahoma"/>
          <w:color w:val="000000"/>
          <w:sz w:val="20"/>
          <w:szCs w:val="20"/>
          <w:lang w:val="en-US"/>
        </w:rPr>
      </w:pPr>
    </w:p>
    <w:p w14:paraId="7C1A22C6" w14:textId="2551FB88" w:rsidR="00DA3A54" w:rsidRDefault="00B7726E" w:rsidP="00107BEE">
      <w:pPr>
        <w:rPr>
          <w:rFonts w:ascii="Tahoma" w:hAnsi="Tahoma" w:cs="Tahoma"/>
          <w:color w:val="000000"/>
          <w:sz w:val="20"/>
          <w:szCs w:val="20"/>
          <w:lang w:val="en-US"/>
        </w:rPr>
      </w:pPr>
      <w:r w:rsidRPr="5919FE15">
        <w:rPr>
          <w:rFonts w:ascii="Tahoma" w:hAnsi="Tahoma" w:cs="Tahoma"/>
          <w:color w:val="000000" w:themeColor="text1"/>
          <w:sz w:val="20"/>
          <w:szCs w:val="20"/>
          <w:lang w:val="en-US"/>
        </w:rPr>
        <w:t>Any conflict of interest or potential conflict of interest involving a Tenderer</w:t>
      </w:r>
      <w:r w:rsidR="00C4377A" w:rsidRPr="5919FE15">
        <w:rPr>
          <w:rFonts w:ascii="Tahoma" w:hAnsi="Tahoma" w:cs="Tahoma"/>
          <w:color w:val="000000" w:themeColor="text1"/>
          <w:sz w:val="20"/>
          <w:szCs w:val="20"/>
          <w:lang w:val="en-US"/>
        </w:rPr>
        <w:t>(s)</w:t>
      </w:r>
      <w:r w:rsidRPr="5919FE15">
        <w:rPr>
          <w:rFonts w:ascii="Tahoma" w:hAnsi="Tahoma" w:cs="Tahoma"/>
          <w:color w:val="000000" w:themeColor="text1"/>
          <w:sz w:val="20"/>
          <w:szCs w:val="20"/>
          <w:lang w:val="en-US"/>
        </w:rPr>
        <w:t xml:space="preserve"> must be</w:t>
      </w:r>
      <w:r w:rsidR="00992EC1" w:rsidRPr="5919FE15">
        <w:rPr>
          <w:rFonts w:ascii="Tahoma" w:hAnsi="Tahoma" w:cs="Tahoma"/>
          <w:color w:val="000000" w:themeColor="text1"/>
          <w:sz w:val="20"/>
          <w:szCs w:val="20"/>
          <w:lang w:val="en-US"/>
        </w:rPr>
        <w:t xml:space="preserve"> fully disclosed to the CA</w:t>
      </w:r>
      <w:r w:rsidRPr="5919FE15">
        <w:rPr>
          <w:rFonts w:ascii="Tahoma" w:hAnsi="Tahoma" w:cs="Tahoma"/>
          <w:color w:val="000000" w:themeColor="text1"/>
          <w:sz w:val="20"/>
          <w:szCs w:val="20"/>
          <w:lang w:val="en-US"/>
        </w:rPr>
        <w:t>, particularly where there is a conflict of interest in relation to any recommendation or proposals put forward by the Tenderer</w:t>
      </w:r>
      <w:r w:rsidR="00C4377A" w:rsidRPr="5919FE15">
        <w:rPr>
          <w:rFonts w:ascii="Tahoma" w:hAnsi="Tahoma" w:cs="Tahoma"/>
          <w:color w:val="000000" w:themeColor="text1"/>
          <w:sz w:val="20"/>
          <w:szCs w:val="20"/>
          <w:lang w:val="en-US"/>
        </w:rPr>
        <w:t>(s)</w:t>
      </w:r>
      <w:r w:rsidR="008B769F" w:rsidRPr="5919FE15">
        <w:rPr>
          <w:rFonts w:ascii="Tahoma" w:hAnsi="Tahoma" w:cs="Tahoma"/>
          <w:color w:val="000000" w:themeColor="text1"/>
          <w:sz w:val="20"/>
          <w:szCs w:val="20"/>
          <w:lang w:val="en-US"/>
        </w:rPr>
        <w:t xml:space="preserve">. </w:t>
      </w:r>
      <w:r w:rsidR="74BED767" w:rsidRPr="5919FE15">
        <w:rPr>
          <w:rFonts w:ascii="Tahoma" w:hAnsi="Tahoma" w:cs="Tahoma"/>
          <w:color w:val="000000" w:themeColor="text1"/>
          <w:sz w:val="20"/>
          <w:szCs w:val="20"/>
          <w:lang w:val="en-US"/>
        </w:rPr>
        <w:t>If</w:t>
      </w:r>
      <w:r w:rsidR="008B769F" w:rsidRPr="5919FE15">
        <w:rPr>
          <w:rFonts w:ascii="Tahoma" w:hAnsi="Tahoma" w:cs="Tahoma"/>
          <w:color w:val="000000" w:themeColor="text1"/>
          <w:sz w:val="20"/>
          <w:szCs w:val="20"/>
          <w:lang w:val="en-US"/>
        </w:rPr>
        <w:t xml:space="preserve"> the CA</w:t>
      </w:r>
      <w:r w:rsidRPr="5919FE15">
        <w:rPr>
          <w:rFonts w:ascii="Tahoma" w:hAnsi="Tahoma" w:cs="Tahoma"/>
          <w:color w:val="000000" w:themeColor="text1"/>
          <w:sz w:val="20"/>
          <w:szCs w:val="20"/>
          <w:lang w:val="en-US"/>
        </w:rPr>
        <w:t xml:space="preserve"> considers that a conflict of interest or potential conflict </w:t>
      </w:r>
      <w:r w:rsidR="00A30B74" w:rsidRPr="5919FE15">
        <w:rPr>
          <w:rFonts w:ascii="Tahoma" w:hAnsi="Tahoma" w:cs="Tahoma"/>
          <w:color w:val="000000" w:themeColor="text1"/>
          <w:sz w:val="20"/>
          <w:szCs w:val="20"/>
          <w:lang w:val="en-US"/>
        </w:rPr>
        <w:t>of interest exists, the CA</w:t>
      </w:r>
      <w:r w:rsidRPr="5919FE15">
        <w:rPr>
          <w:rFonts w:ascii="Tahoma" w:hAnsi="Tahoma" w:cs="Tahoma"/>
          <w:color w:val="000000" w:themeColor="text1"/>
          <w:sz w:val="20"/>
          <w:szCs w:val="20"/>
          <w:lang w:val="en-US"/>
        </w:rPr>
        <w:t xml:space="preserve"> will, in its absolute discretion, decide on the appropriate course of action.</w:t>
      </w:r>
    </w:p>
    <w:p w14:paraId="11B511C0" w14:textId="77777777" w:rsidR="00166B4E" w:rsidRDefault="00166B4E" w:rsidP="0057701D">
      <w:pPr>
        <w:jc w:val="both"/>
        <w:rPr>
          <w:rFonts w:ascii="Tahoma" w:hAnsi="Tahoma" w:cs="Tahoma"/>
          <w:color w:val="000000"/>
          <w:sz w:val="20"/>
          <w:szCs w:val="20"/>
          <w:lang w:val="en-US"/>
        </w:rPr>
      </w:pPr>
    </w:p>
    <w:p w14:paraId="6A76A420" w14:textId="77777777" w:rsidR="00B7726E" w:rsidRPr="00BE236A" w:rsidRDefault="00DA5669" w:rsidP="0C664A02">
      <w:pPr>
        <w:pStyle w:val="Heading3"/>
        <w:rPr>
          <w:rStyle w:val="Emphasis"/>
          <w:b/>
          <w:bCs/>
        </w:rPr>
      </w:pPr>
      <w:bookmarkStart w:id="68" w:name="_Toc212612800"/>
      <w:bookmarkStart w:id="69" w:name="_Toc405302539"/>
      <w:bookmarkStart w:id="70" w:name="_Toc1775289490"/>
      <w:r w:rsidRPr="5919FE15">
        <w:rPr>
          <w:rStyle w:val="Emphasis"/>
          <w:b/>
          <w:bCs/>
        </w:rPr>
        <w:t>7</w:t>
      </w:r>
      <w:r w:rsidR="006C6A50" w:rsidRPr="5919FE15">
        <w:rPr>
          <w:rStyle w:val="Emphasis"/>
          <w:b/>
          <w:bCs/>
        </w:rPr>
        <w:t xml:space="preserve">.9 </w:t>
      </w:r>
      <w:r w:rsidR="00B7726E" w:rsidRPr="5919FE15">
        <w:rPr>
          <w:rStyle w:val="Emphasis"/>
          <w:b/>
          <w:bCs/>
        </w:rPr>
        <w:t>Confidentiality</w:t>
      </w:r>
      <w:bookmarkEnd w:id="68"/>
      <w:bookmarkEnd w:id="69"/>
      <w:bookmarkEnd w:id="70"/>
    </w:p>
    <w:p w14:paraId="6483545D" w14:textId="77777777" w:rsidR="006C6A50" w:rsidRPr="00A476D8" w:rsidRDefault="006C6A50" w:rsidP="000801DE">
      <w:pPr>
        <w:pStyle w:val="Heading3"/>
      </w:pPr>
    </w:p>
    <w:p w14:paraId="1D484D7A" w14:textId="77777777" w:rsidR="00B7726E" w:rsidRPr="00A476D8" w:rsidRDefault="00A30B74" w:rsidP="00BC6661">
      <w:pPr>
        <w:jc w:val="both"/>
        <w:rPr>
          <w:rFonts w:ascii="Tahoma" w:hAnsi="Tahoma" w:cs="Tahoma"/>
          <w:bCs/>
          <w:iCs/>
          <w:sz w:val="20"/>
          <w:szCs w:val="20"/>
        </w:rPr>
      </w:pPr>
      <w:r>
        <w:rPr>
          <w:rFonts w:ascii="Tahoma" w:hAnsi="Tahoma" w:cs="Tahoma"/>
          <w:bCs/>
          <w:iCs/>
          <w:sz w:val="20"/>
          <w:szCs w:val="20"/>
        </w:rPr>
        <w:t>The CA</w:t>
      </w:r>
      <w:r w:rsidR="00B7726E" w:rsidRPr="00A476D8">
        <w:rPr>
          <w:rFonts w:ascii="Tahoma" w:hAnsi="Tahoma" w:cs="Tahoma"/>
          <w:bCs/>
          <w:iCs/>
          <w:sz w:val="20"/>
          <w:szCs w:val="20"/>
        </w:rPr>
        <w:t xml:space="preserve"> undertakes to hold any information provided to it by applicants on a confidentia</w:t>
      </w:r>
      <w:r>
        <w:rPr>
          <w:rFonts w:ascii="Tahoma" w:hAnsi="Tahoma" w:cs="Tahoma"/>
          <w:bCs/>
          <w:iCs/>
          <w:sz w:val="20"/>
          <w:szCs w:val="20"/>
        </w:rPr>
        <w:t>l basis, subject to the CA</w:t>
      </w:r>
      <w:r w:rsidR="00B7726E" w:rsidRPr="00A476D8">
        <w:rPr>
          <w:rFonts w:ascii="Tahoma" w:hAnsi="Tahoma" w:cs="Tahoma"/>
          <w:bCs/>
          <w:iCs/>
          <w:sz w:val="20"/>
          <w:szCs w:val="20"/>
        </w:rPr>
        <w:t xml:space="preserve">’s obligations under law, including the </w:t>
      </w:r>
      <w:r w:rsidR="00B7726E" w:rsidRPr="00A476D8">
        <w:rPr>
          <w:rFonts w:ascii="Tahoma" w:hAnsi="Tahoma" w:cs="Tahoma"/>
          <w:b/>
          <w:bCs/>
          <w:iCs/>
          <w:sz w:val="20"/>
          <w:szCs w:val="20"/>
        </w:rPr>
        <w:t xml:space="preserve">Freedom of Information Acts </w:t>
      </w:r>
      <w:r w:rsidR="00BC6661">
        <w:rPr>
          <w:rFonts w:ascii="Tahoma" w:hAnsi="Tahoma" w:cs="Tahoma"/>
          <w:b/>
          <w:bCs/>
          <w:iCs/>
          <w:sz w:val="20"/>
          <w:szCs w:val="20"/>
        </w:rPr>
        <w:t>2014</w:t>
      </w:r>
      <w:r w:rsidR="00B7726E" w:rsidRPr="00A476D8">
        <w:rPr>
          <w:rFonts w:ascii="Tahoma" w:hAnsi="Tahoma" w:cs="Tahoma"/>
          <w:bCs/>
          <w:iCs/>
          <w:sz w:val="20"/>
          <w:szCs w:val="20"/>
        </w:rPr>
        <w:t>.  If, for any reason it is wished that info</w:t>
      </w:r>
      <w:r>
        <w:rPr>
          <w:rFonts w:ascii="Tahoma" w:hAnsi="Tahoma" w:cs="Tahoma"/>
          <w:bCs/>
          <w:iCs/>
          <w:sz w:val="20"/>
          <w:szCs w:val="20"/>
        </w:rPr>
        <w:t>rmation provided to the CA</w:t>
      </w:r>
      <w:r w:rsidR="00B7726E" w:rsidRPr="00A476D8">
        <w:rPr>
          <w:rFonts w:ascii="Tahoma" w:hAnsi="Tahoma" w:cs="Tahoma"/>
          <w:bCs/>
          <w:iCs/>
          <w:sz w:val="20"/>
          <w:szCs w:val="20"/>
        </w:rPr>
        <w:t xml:space="preserve"> should not be disclosed because of its sensitive nature, then it is incumbent upon the person or body when supplying the information, to make clear this wish, and to specify the reason for the informa</w:t>
      </w:r>
      <w:r>
        <w:rPr>
          <w:rFonts w:ascii="Tahoma" w:hAnsi="Tahoma" w:cs="Tahoma"/>
          <w:bCs/>
          <w:iCs/>
          <w:sz w:val="20"/>
          <w:szCs w:val="20"/>
        </w:rPr>
        <w:t>tion’s sensitivity.  The CA</w:t>
      </w:r>
      <w:r w:rsidR="00B7726E" w:rsidRPr="00A476D8">
        <w:rPr>
          <w:rFonts w:ascii="Tahoma" w:hAnsi="Tahoma" w:cs="Tahoma"/>
          <w:bCs/>
          <w:iCs/>
          <w:sz w:val="20"/>
          <w:szCs w:val="20"/>
        </w:rPr>
        <w:t xml:space="preserve"> will endeavour to consult with any applicant supplying sensitive information before making a decision on any Freedom of Information request received.</w:t>
      </w:r>
    </w:p>
    <w:p w14:paraId="79D1050D" w14:textId="77777777" w:rsidR="00B7726E" w:rsidRPr="00A476D8" w:rsidRDefault="00B7726E" w:rsidP="00BC6661">
      <w:pPr>
        <w:jc w:val="both"/>
        <w:rPr>
          <w:rFonts w:ascii="Tahoma" w:hAnsi="Tahoma" w:cs="Tahoma"/>
          <w:b/>
          <w:bCs/>
          <w:iCs/>
          <w:sz w:val="20"/>
          <w:szCs w:val="20"/>
        </w:rPr>
      </w:pPr>
    </w:p>
    <w:p w14:paraId="62BBCBB7" w14:textId="77777777" w:rsidR="00257104" w:rsidRDefault="00B7726E" w:rsidP="00BC6661">
      <w:pPr>
        <w:jc w:val="both"/>
        <w:rPr>
          <w:rFonts w:ascii="Tahoma" w:hAnsi="Tahoma" w:cs="Tahoma"/>
          <w:sz w:val="20"/>
          <w:szCs w:val="20"/>
        </w:rPr>
      </w:pPr>
      <w:r w:rsidRPr="00A476D8">
        <w:rPr>
          <w:rFonts w:ascii="Tahoma" w:hAnsi="Tahoma" w:cs="Tahoma"/>
          <w:b/>
          <w:sz w:val="20"/>
          <w:szCs w:val="20"/>
        </w:rPr>
        <w:t xml:space="preserve">This document remains the property of </w:t>
      </w:r>
      <w:r w:rsidR="00FD63EF" w:rsidRPr="00A476D8">
        <w:rPr>
          <w:rFonts w:ascii="Tahoma" w:hAnsi="Tahoma" w:cs="Tahoma"/>
          <w:b/>
          <w:sz w:val="20"/>
          <w:szCs w:val="20"/>
        </w:rPr>
        <w:t>the Contracting Authority</w:t>
      </w:r>
      <w:r w:rsidRPr="00A476D8">
        <w:rPr>
          <w:rFonts w:ascii="Tahoma" w:hAnsi="Tahoma" w:cs="Tahoma"/>
          <w:sz w:val="20"/>
          <w:szCs w:val="20"/>
        </w:rPr>
        <w:t xml:space="preserve"> and is issued only in connectio</w:t>
      </w:r>
      <w:r w:rsidR="00A9429D">
        <w:rPr>
          <w:rFonts w:ascii="Tahoma" w:hAnsi="Tahoma" w:cs="Tahoma"/>
          <w:sz w:val="20"/>
          <w:szCs w:val="20"/>
        </w:rPr>
        <w:t>n with the ITT</w:t>
      </w:r>
      <w:r w:rsidRPr="00A476D8">
        <w:rPr>
          <w:rFonts w:ascii="Tahoma" w:hAnsi="Tahoma" w:cs="Tahoma"/>
          <w:sz w:val="20"/>
          <w:szCs w:val="20"/>
        </w:rPr>
        <w:t>.  The document may not be copied, it may not be given to any third party, and its contents may not be divulged to any third party without the prior</w:t>
      </w:r>
      <w:r w:rsidR="00A30B74">
        <w:rPr>
          <w:rFonts w:ascii="Tahoma" w:hAnsi="Tahoma" w:cs="Tahoma"/>
          <w:sz w:val="20"/>
          <w:szCs w:val="20"/>
        </w:rPr>
        <w:t xml:space="preserve"> written consent of the CA</w:t>
      </w:r>
      <w:r w:rsidRPr="00A476D8">
        <w:rPr>
          <w:rFonts w:ascii="Tahoma" w:hAnsi="Tahoma" w:cs="Tahoma"/>
          <w:sz w:val="20"/>
          <w:szCs w:val="20"/>
        </w:rPr>
        <w:t>.  All information contained in this document must be treated in the strictest confidence by the Tenderer</w:t>
      </w:r>
      <w:r w:rsidR="00DB1CEF">
        <w:rPr>
          <w:rFonts w:ascii="Tahoma" w:hAnsi="Tahoma" w:cs="Tahoma"/>
          <w:sz w:val="20"/>
          <w:szCs w:val="20"/>
        </w:rPr>
        <w:t>(s)</w:t>
      </w:r>
      <w:r w:rsidRPr="00A476D8">
        <w:rPr>
          <w:rFonts w:ascii="Tahoma" w:hAnsi="Tahoma" w:cs="Tahoma"/>
          <w:sz w:val="20"/>
          <w:szCs w:val="20"/>
        </w:rPr>
        <w:t xml:space="preserve"> and by all the Tenderer</w:t>
      </w:r>
      <w:r w:rsidR="00DB1CEF">
        <w:rPr>
          <w:rFonts w:ascii="Tahoma" w:hAnsi="Tahoma" w:cs="Tahoma"/>
          <w:sz w:val="20"/>
          <w:szCs w:val="20"/>
        </w:rPr>
        <w:t>(</w:t>
      </w:r>
      <w:r w:rsidRPr="00A476D8">
        <w:rPr>
          <w:rFonts w:ascii="Tahoma" w:hAnsi="Tahoma" w:cs="Tahoma"/>
          <w:sz w:val="20"/>
          <w:szCs w:val="20"/>
        </w:rPr>
        <w:t>s</w:t>
      </w:r>
      <w:r w:rsidR="00DB1CEF">
        <w:rPr>
          <w:rFonts w:ascii="Tahoma" w:hAnsi="Tahoma" w:cs="Tahoma"/>
          <w:sz w:val="20"/>
          <w:szCs w:val="20"/>
        </w:rPr>
        <w:t>)</w:t>
      </w:r>
      <w:r w:rsidRPr="00A476D8">
        <w:rPr>
          <w:rFonts w:ascii="Tahoma" w:hAnsi="Tahoma" w:cs="Tahoma"/>
          <w:sz w:val="20"/>
          <w:szCs w:val="20"/>
        </w:rPr>
        <w:t xml:space="preserve"> staff.  Any third party involved in completing the proposal must also comply with these confidentiality requirements.</w:t>
      </w:r>
    </w:p>
    <w:p w14:paraId="59831F65" w14:textId="77777777" w:rsidR="00F07C83" w:rsidRDefault="00F07C83" w:rsidP="00BC6661">
      <w:pPr>
        <w:jc w:val="both"/>
        <w:rPr>
          <w:rFonts w:ascii="Tahoma" w:hAnsi="Tahoma" w:cs="Tahoma"/>
          <w:sz w:val="20"/>
          <w:szCs w:val="20"/>
        </w:rPr>
      </w:pPr>
    </w:p>
    <w:p w14:paraId="49C06327" w14:textId="77777777" w:rsidR="00FF720C" w:rsidRDefault="00FF720C" w:rsidP="00BC6661">
      <w:pPr>
        <w:jc w:val="both"/>
        <w:rPr>
          <w:rFonts w:ascii="Tahoma" w:hAnsi="Tahoma" w:cs="Tahoma"/>
          <w:sz w:val="20"/>
          <w:szCs w:val="20"/>
        </w:rPr>
      </w:pPr>
    </w:p>
    <w:p w14:paraId="74A8BC1C" w14:textId="77777777" w:rsidR="00B7726E" w:rsidRPr="00BE236A" w:rsidRDefault="00DA5669" w:rsidP="0C664A02">
      <w:pPr>
        <w:pStyle w:val="Heading3"/>
        <w:rPr>
          <w:rStyle w:val="Emphasis"/>
          <w:b/>
          <w:bCs/>
        </w:rPr>
      </w:pPr>
      <w:bookmarkStart w:id="71" w:name="_Toc212612803"/>
      <w:bookmarkStart w:id="72" w:name="_Toc405302541"/>
      <w:bookmarkStart w:id="73" w:name="_Toc1967657676"/>
      <w:r w:rsidRPr="5919FE15">
        <w:rPr>
          <w:rStyle w:val="Emphasis"/>
          <w:b/>
          <w:bCs/>
        </w:rPr>
        <w:t>7</w:t>
      </w:r>
      <w:r w:rsidR="006C6A50" w:rsidRPr="5919FE15">
        <w:rPr>
          <w:rStyle w:val="Emphasis"/>
          <w:b/>
          <w:bCs/>
        </w:rPr>
        <w:t xml:space="preserve">.11 </w:t>
      </w:r>
      <w:r w:rsidR="00B7726E" w:rsidRPr="5919FE15">
        <w:rPr>
          <w:rStyle w:val="Emphasis"/>
          <w:b/>
          <w:bCs/>
        </w:rPr>
        <w:t>Insurance / Indemnification</w:t>
      </w:r>
      <w:bookmarkEnd w:id="71"/>
      <w:bookmarkEnd w:id="72"/>
      <w:bookmarkEnd w:id="73"/>
      <w:r w:rsidR="00B7726E" w:rsidRPr="5919FE15">
        <w:rPr>
          <w:rStyle w:val="Emphasis"/>
          <w:b/>
          <w:bCs/>
        </w:rPr>
        <w:t xml:space="preserve"> </w:t>
      </w:r>
    </w:p>
    <w:p w14:paraId="0845826D" w14:textId="77777777" w:rsidR="006C6A50" w:rsidRPr="00B26CE5" w:rsidRDefault="006C6A50" w:rsidP="00BC6661">
      <w:pPr>
        <w:rPr>
          <w:rFonts w:ascii="Tahoma" w:hAnsi="Tahoma" w:cs="Tahoma"/>
          <w:sz w:val="20"/>
          <w:szCs w:val="20"/>
          <w:lang w:val="en-US"/>
        </w:rPr>
      </w:pPr>
    </w:p>
    <w:p w14:paraId="6DA933A3" w14:textId="6E1A2C56" w:rsidR="00B7726E" w:rsidRDefault="00B7726E" w:rsidP="005B039A">
      <w:pPr>
        <w:jc w:val="both"/>
        <w:rPr>
          <w:rFonts w:ascii="Tahoma" w:hAnsi="Tahoma" w:cs="Tahoma"/>
          <w:color w:val="000000"/>
          <w:sz w:val="20"/>
          <w:szCs w:val="20"/>
        </w:rPr>
      </w:pPr>
      <w:r w:rsidRPr="00A476D8">
        <w:rPr>
          <w:rFonts w:ascii="Tahoma" w:hAnsi="Tahoma" w:cs="Tahoma"/>
          <w:color w:val="000000"/>
          <w:sz w:val="20"/>
          <w:szCs w:val="20"/>
        </w:rPr>
        <w:t xml:space="preserve">The contractor, </w:t>
      </w:r>
      <w:r w:rsidRPr="5919FE15">
        <w:rPr>
          <w:rFonts w:ascii="Tahoma" w:hAnsi="Tahoma" w:cs="Tahoma"/>
          <w:b/>
          <w:bCs/>
          <w:i/>
          <w:iCs/>
          <w:color w:val="000000"/>
          <w:sz w:val="20"/>
          <w:szCs w:val="20"/>
        </w:rPr>
        <w:t>before the commencement of the contract</w:t>
      </w:r>
      <w:r w:rsidRPr="00A476D8">
        <w:rPr>
          <w:rFonts w:ascii="Tahoma" w:hAnsi="Tahoma" w:cs="Tahoma"/>
          <w:color w:val="000000"/>
          <w:sz w:val="20"/>
          <w:szCs w:val="20"/>
        </w:rPr>
        <w:t>, shall take out a policy or policies with an approved insurance comp</w:t>
      </w:r>
      <w:r w:rsidR="008B769F">
        <w:rPr>
          <w:rFonts w:ascii="Tahoma" w:hAnsi="Tahoma" w:cs="Tahoma"/>
          <w:color w:val="000000"/>
          <w:sz w:val="20"/>
          <w:szCs w:val="20"/>
        </w:rPr>
        <w:t>any to the amount</w:t>
      </w:r>
      <w:r w:rsidR="00DB37D7">
        <w:rPr>
          <w:rFonts w:ascii="Tahoma" w:hAnsi="Tahoma" w:cs="Tahoma"/>
          <w:color w:val="000000"/>
          <w:sz w:val="20"/>
          <w:szCs w:val="20"/>
        </w:rPr>
        <w:t xml:space="preserve">s set out in this ITT and in </w:t>
      </w:r>
      <w:r w:rsidR="00DB37D7" w:rsidRPr="5919FE15">
        <w:rPr>
          <w:rFonts w:ascii="Tahoma" w:hAnsi="Tahoma" w:cs="Tahoma"/>
          <w:b/>
          <w:bCs/>
          <w:color w:val="000000"/>
          <w:sz w:val="20"/>
          <w:szCs w:val="20"/>
        </w:rPr>
        <w:t>002</w:t>
      </w:r>
      <w:r w:rsidR="008B769F" w:rsidRPr="5919FE15">
        <w:rPr>
          <w:rFonts w:ascii="Tahoma" w:hAnsi="Tahoma" w:cs="Tahoma"/>
          <w:b/>
          <w:bCs/>
          <w:color w:val="000000"/>
          <w:sz w:val="20"/>
          <w:szCs w:val="20"/>
        </w:rPr>
        <w:t xml:space="preserve"> </w:t>
      </w:r>
      <w:r w:rsidR="007315C6" w:rsidRPr="007315C6">
        <w:rPr>
          <w:rFonts w:ascii="Tahoma" w:hAnsi="Tahoma" w:cs="Tahoma"/>
          <w:b/>
          <w:bCs/>
          <w:color w:val="000000"/>
          <w:sz w:val="20"/>
          <w:szCs w:val="20"/>
        </w:rPr>
        <w:t>Economic and Financial Capacity Response Document</w:t>
      </w:r>
      <w:r w:rsidR="008B769F" w:rsidRPr="5919FE15">
        <w:rPr>
          <w:rFonts w:ascii="Tahoma" w:hAnsi="Tahoma" w:cs="Tahoma"/>
          <w:b/>
          <w:bCs/>
          <w:color w:val="000000"/>
          <w:sz w:val="20"/>
          <w:szCs w:val="20"/>
        </w:rPr>
        <w:t>.</w:t>
      </w:r>
      <w:r w:rsidR="008B769F" w:rsidRPr="00E37F03">
        <w:rPr>
          <w:rFonts w:ascii="Tahoma" w:hAnsi="Tahoma" w:cs="Tahoma"/>
          <w:color w:val="000000"/>
          <w:sz w:val="20"/>
          <w:szCs w:val="20"/>
        </w:rPr>
        <w:t xml:space="preserve">  </w:t>
      </w:r>
      <w:r w:rsidRPr="00E37F03">
        <w:rPr>
          <w:rFonts w:ascii="Tahoma" w:hAnsi="Tahoma" w:cs="Tahoma"/>
          <w:color w:val="000000"/>
          <w:sz w:val="20"/>
          <w:szCs w:val="20"/>
        </w:rPr>
        <w:t>Such po</w:t>
      </w:r>
      <w:r w:rsidRPr="00A476D8">
        <w:rPr>
          <w:rFonts w:ascii="Tahoma" w:hAnsi="Tahoma" w:cs="Tahoma"/>
          <w:color w:val="000000"/>
          <w:sz w:val="20"/>
          <w:szCs w:val="20"/>
        </w:rPr>
        <w:t>licy or policies duly completed sha</w:t>
      </w:r>
      <w:r w:rsidR="00A30B74">
        <w:rPr>
          <w:rFonts w:ascii="Tahoma" w:hAnsi="Tahoma" w:cs="Tahoma"/>
          <w:color w:val="000000"/>
          <w:sz w:val="20"/>
          <w:szCs w:val="20"/>
        </w:rPr>
        <w:t xml:space="preserve">ll be furnished to the CA </w:t>
      </w:r>
      <w:r w:rsidRPr="00A476D8">
        <w:rPr>
          <w:rFonts w:ascii="Tahoma" w:hAnsi="Tahoma" w:cs="Tahoma"/>
          <w:color w:val="000000"/>
          <w:sz w:val="20"/>
          <w:szCs w:val="20"/>
        </w:rPr>
        <w:t>for approval before the commencement of the contract.</w:t>
      </w:r>
    </w:p>
    <w:p w14:paraId="0F2EDC38" w14:textId="77777777" w:rsidR="00B6321A" w:rsidRDefault="00B6321A" w:rsidP="005B039A">
      <w:pPr>
        <w:jc w:val="both"/>
        <w:rPr>
          <w:rFonts w:ascii="Tahoma" w:hAnsi="Tahoma" w:cs="Tahoma"/>
          <w:color w:val="000000"/>
          <w:sz w:val="20"/>
          <w:szCs w:val="20"/>
        </w:rPr>
      </w:pPr>
    </w:p>
    <w:p w14:paraId="13C30851" w14:textId="77777777" w:rsidR="00B7726E" w:rsidRPr="00BE236A" w:rsidRDefault="00DA5669" w:rsidP="0C664A02">
      <w:pPr>
        <w:pStyle w:val="Heading3"/>
        <w:rPr>
          <w:rStyle w:val="Emphasis"/>
          <w:b/>
          <w:bCs/>
        </w:rPr>
      </w:pPr>
      <w:bookmarkStart w:id="74" w:name="_Toc212612804"/>
      <w:bookmarkStart w:id="75" w:name="_Toc405302542"/>
      <w:bookmarkStart w:id="76" w:name="_Toc2104474893"/>
      <w:r w:rsidRPr="5919FE15">
        <w:rPr>
          <w:rStyle w:val="Emphasis"/>
          <w:b/>
          <w:bCs/>
        </w:rPr>
        <w:t>7</w:t>
      </w:r>
      <w:r w:rsidR="00AD0FF1" w:rsidRPr="5919FE15">
        <w:rPr>
          <w:rStyle w:val="Emphasis"/>
          <w:b/>
          <w:bCs/>
        </w:rPr>
        <w:t xml:space="preserve">.12 </w:t>
      </w:r>
      <w:r w:rsidR="00B7726E" w:rsidRPr="5919FE15">
        <w:rPr>
          <w:rStyle w:val="Emphasis"/>
          <w:b/>
          <w:bCs/>
        </w:rPr>
        <w:t>Declaration of Interest/Conflict of Interest</w:t>
      </w:r>
      <w:bookmarkEnd w:id="74"/>
      <w:bookmarkEnd w:id="75"/>
      <w:bookmarkEnd w:id="76"/>
    </w:p>
    <w:p w14:paraId="3C22D934" w14:textId="77777777" w:rsidR="004623B2" w:rsidRPr="008B769F" w:rsidRDefault="004623B2" w:rsidP="000801DE">
      <w:pPr>
        <w:pStyle w:val="Heading3"/>
        <w:rPr>
          <w:rStyle w:val="Emphasis"/>
          <w:b/>
        </w:rPr>
      </w:pPr>
    </w:p>
    <w:p w14:paraId="1FF36833" w14:textId="77777777" w:rsidR="00B7726E" w:rsidRDefault="00B7726E" w:rsidP="00BC6661">
      <w:pPr>
        <w:jc w:val="both"/>
        <w:rPr>
          <w:rFonts w:ascii="Tahoma" w:hAnsi="Tahoma" w:cs="Tahoma"/>
          <w:sz w:val="20"/>
          <w:szCs w:val="20"/>
        </w:rPr>
      </w:pPr>
      <w:r w:rsidRPr="00A476D8">
        <w:rPr>
          <w:rFonts w:ascii="Tahoma" w:hAnsi="Tahoma" w:cs="Tahoma"/>
          <w:sz w:val="20"/>
          <w:szCs w:val="20"/>
        </w:rPr>
        <w:lastRenderedPageBreak/>
        <w:t>Tenderer</w:t>
      </w:r>
      <w:r w:rsidR="00477810">
        <w:rPr>
          <w:rFonts w:ascii="Tahoma" w:hAnsi="Tahoma" w:cs="Tahoma"/>
          <w:sz w:val="20"/>
          <w:szCs w:val="20"/>
        </w:rPr>
        <w:t>(</w:t>
      </w:r>
      <w:r w:rsidRPr="00A476D8">
        <w:rPr>
          <w:rFonts w:ascii="Tahoma" w:hAnsi="Tahoma" w:cs="Tahoma"/>
          <w:sz w:val="20"/>
          <w:szCs w:val="20"/>
        </w:rPr>
        <w:t>s</w:t>
      </w:r>
      <w:r w:rsidR="00477810">
        <w:rPr>
          <w:rFonts w:ascii="Tahoma" w:hAnsi="Tahoma" w:cs="Tahoma"/>
          <w:sz w:val="20"/>
          <w:szCs w:val="20"/>
        </w:rPr>
        <w:t>)</w:t>
      </w:r>
      <w:r w:rsidRPr="00A476D8">
        <w:rPr>
          <w:rFonts w:ascii="Tahoma" w:hAnsi="Tahoma" w:cs="Tahoma"/>
          <w:sz w:val="20"/>
          <w:szCs w:val="20"/>
        </w:rPr>
        <w:t xml:space="preserve"> must declare in their submissions/tenders, any current or previous work undertaken, or any relationship that may be perceived to potentially conflict with this assignment.</w:t>
      </w:r>
    </w:p>
    <w:p w14:paraId="57F12ADE" w14:textId="77777777" w:rsidR="00BC6661" w:rsidRPr="00A476D8" w:rsidRDefault="00BC6661" w:rsidP="00BC6661">
      <w:pPr>
        <w:jc w:val="both"/>
        <w:rPr>
          <w:rFonts w:ascii="Tahoma" w:hAnsi="Tahoma" w:cs="Tahoma"/>
          <w:sz w:val="20"/>
          <w:szCs w:val="20"/>
        </w:rPr>
      </w:pPr>
    </w:p>
    <w:p w14:paraId="5A066548" w14:textId="77777777" w:rsidR="00B7726E" w:rsidRPr="008B769F" w:rsidRDefault="00DA5669" w:rsidP="000801DE">
      <w:pPr>
        <w:pStyle w:val="Heading3"/>
      </w:pPr>
      <w:bookmarkStart w:id="77" w:name="_Toc212612807"/>
      <w:bookmarkStart w:id="78" w:name="_Toc405302543"/>
      <w:bookmarkStart w:id="79" w:name="_Toc1020358509"/>
      <w:r>
        <w:t>7</w:t>
      </w:r>
      <w:r w:rsidR="00AD0FF1">
        <w:t>.13</w:t>
      </w:r>
      <w:r w:rsidR="006C6A50">
        <w:t xml:space="preserve"> </w:t>
      </w:r>
      <w:r w:rsidR="00B7726E">
        <w:t xml:space="preserve">Late </w:t>
      </w:r>
      <w:bookmarkEnd w:id="77"/>
      <w:r w:rsidR="00B7726E">
        <w:t>Submissions</w:t>
      </w:r>
      <w:bookmarkEnd w:id="78"/>
      <w:bookmarkEnd w:id="79"/>
    </w:p>
    <w:p w14:paraId="426864CE" w14:textId="77777777" w:rsidR="004623B2" w:rsidRPr="00A476D8" w:rsidRDefault="004623B2" w:rsidP="00BC6661">
      <w:pPr>
        <w:rPr>
          <w:rFonts w:ascii="Tahoma" w:hAnsi="Tahoma" w:cs="Tahoma"/>
          <w:sz w:val="20"/>
          <w:szCs w:val="20"/>
          <w:lang w:val="en-US"/>
        </w:rPr>
      </w:pPr>
    </w:p>
    <w:p w14:paraId="39F01106" w14:textId="77777777" w:rsidR="00922384" w:rsidRPr="00164A84" w:rsidRDefault="00B7726E" w:rsidP="00BC6661">
      <w:pPr>
        <w:jc w:val="both"/>
        <w:rPr>
          <w:rFonts w:ascii="Tahoma" w:hAnsi="Tahoma" w:cs="Tahoma"/>
          <w:color w:val="FF0000"/>
          <w:sz w:val="20"/>
          <w:szCs w:val="20"/>
        </w:rPr>
      </w:pPr>
      <w:r w:rsidRPr="00164A84">
        <w:rPr>
          <w:rFonts w:ascii="Tahoma" w:hAnsi="Tahoma" w:cs="Tahoma"/>
          <w:b/>
          <w:color w:val="FF0000"/>
          <w:sz w:val="20"/>
          <w:szCs w:val="20"/>
        </w:rPr>
        <w:t>PLEASE NOTE THAT LATE SUBMISSIONS WILL NOT BE CONSIDERED UNDER ANY CIRCUMSTANC</w:t>
      </w:r>
      <w:r w:rsidR="009512CC" w:rsidRPr="00164A84">
        <w:rPr>
          <w:rFonts w:ascii="Tahoma" w:hAnsi="Tahoma" w:cs="Tahoma"/>
          <w:b/>
          <w:color w:val="FF0000"/>
          <w:sz w:val="20"/>
          <w:szCs w:val="20"/>
        </w:rPr>
        <w:t>ES</w:t>
      </w:r>
      <w:r w:rsidRPr="00164A84">
        <w:rPr>
          <w:rFonts w:ascii="Tahoma" w:hAnsi="Tahoma" w:cs="Tahoma"/>
          <w:color w:val="FF0000"/>
          <w:sz w:val="20"/>
          <w:szCs w:val="20"/>
        </w:rPr>
        <w:t>.</w:t>
      </w:r>
    </w:p>
    <w:p w14:paraId="49C9D305" w14:textId="77777777" w:rsidR="000D467B" w:rsidRDefault="000D467B" w:rsidP="00BC6661">
      <w:pPr>
        <w:jc w:val="both"/>
        <w:rPr>
          <w:rFonts w:ascii="Tahoma" w:hAnsi="Tahoma" w:cs="Tahoma"/>
          <w:sz w:val="20"/>
          <w:szCs w:val="20"/>
        </w:rPr>
      </w:pPr>
    </w:p>
    <w:p w14:paraId="5EB1375D" w14:textId="77777777" w:rsidR="00B7726E" w:rsidRPr="00BE236A" w:rsidRDefault="00DA5669" w:rsidP="0C664A02">
      <w:pPr>
        <w:pStyle w:val="Heading3"/>
        <w:rPr>
          <w:rStyle w:val="Emphasis"/>
          <w:b/>
          <w:bCs/>
        </w:rPr>
      </w:pPr>
      <w:bookmarkStart w:id="80" w:name="_Toc212612808"/>
      <w:bookmarkStart w:id="81" w:name="_Toc405302544"/>
      <w:bookmarkStart w:id="82" w:name="_Toc300282495"/>
      <w:r w:rsidRPr="5919FE15">
        <w:rPr>
          <w:rStyle w:val="Emphasis"/>
          <w:b/>
          <w:bCs/>
        </w:rPr>
        <w:t>7</w:t>
      </w:r>
      <w:r w:rsidR="00AD0FF1" w:rsidRPr="5919FE15">
        <w:rPr>
          <w:rStyle w:val="Emphasis"/>
          <w:b/>
          <w:bCs/>
        </w:rPr>
        <w:t>.14</w:t>
      </w:r>
      <w:r w:rsidR="006C6A50" w:rsidRPr="5919FE15">
        <w:rPr>
          <w:rStyle w:val="Emphasis"/>
          <w:b/>
          <w:bCs/>
        </w:rPr>
        <w:t xml:space="preserve"> </w:t>
      </w:r>
      <w:r w:rsidR="00B7726E" w:rsidRPr="5919FE15">
        <w:rPr>
          <w:rStyle w:val="Emphasis"/>
          <w:b/>
          <w:bCs/>
        </w:rPr>
        <w:t>Post Tender Closing</w:t>
      </w:r>
      <w:bookmarkEnd w:id="80"/>
      <w:bookmarkEnd w:id="81"/>
      <w:bookmarkEnd w:id="82"/>
      <w:r w:rsidR="00B7726E" w:rsidRPr="5919FE15">
        <w:rPr>
          <w:rStyle w:val="Emphasis"/>
          <w:b/>
          <w:bCs/>
        </w:rPr>
        <w:t xml:space="preserve"> </w:t>
      </w:r>
    </w:p>
    <w:p w14:paraId="4FA5CEBD" w14:textId="77777777" w:rsidR="006C6A50" w:rsidRPr="00A476D8" w:rsidRDefault="006C6A50" w:rsidP="000801DE">
      <w:pPr>
        <w:pStyle w:val="Heading3"/>
      </w:pPr>
    </w:p>
    <w:p w14:paraId="26F90E57" w14:textId="77777777" w:rsidR="009F0D8A" w:rsidRDefault="00B7726E" w:rsidP="00BC6661">
      <w:pPr>
        <w:jc w:val="both"/>
        <w:rPr>
          <w:rFonts w:ascii="Tahoma" w:hAnsi="Tahoma" w:cs="Tahoma"/>
          <w:sz w:val="20"/>
          <w:szCs w:val="20"/>
        </w:rPr>
      </w:pPr>
      <w:r w:rsidRPr="00A476D8">
        <w:rPr>
          <w:rFonts w:ascii="Tahoma" w:hAnsi="Tahoma" w:cs="Tahoma"/>
          <w:sz w:val="20"/>
          <w:szCs w:val="20"/>
        </w:rPr>
        <w:t>Please note that once submissions</w:t>
      </w:r>
      <w:r w:rsidR="00D31C5C">
        <w:rPr>
          <w:rFonts w:ascii="Tahoma" w:hAnsi="Tahoma" w:cs="Tahoma"/>
          <w:sz w:val="20"/>
          <w:szCs w:val="20"/>
        </w:rPr>
        <w:t xml:space="preserve"> </w:t>
      </w:r>
      <w:r w:rsidRPr="00A476D8">
        <w:rPr>
          <w:rFonts w:ascii="Tahoma" w:hAnsi="Tahoma" w:cs="Tahoma"/>
          <w:sz w:val="20"/>
          <w:szCs w:val="20"/>
        </w:rPr>
        <w:t>/</w:t>
      </w:r>
      <w:r w:rsidR="00D31C5C">
        <w:rPr>
          <w:rFonts w:ascii="Tahoma" w:hAnsi="Tahoma" w:cs="Tahoma"/>
          <w:sz w:val="20"/>
          <w:szCs w:val="20"/>
        </w:rPr>
        <w:t xml:space="preserve"> </w:t>
      </w:r>
      <w:r w:rsidRPr="00A476D8">
        <w:rPr>
          <w:rFonts w:ascii="Tahoma" w:hAnsi="Tahoma" w:cs="Tahoma"/>
          <w:sz w:val="20"/>
          <w:szCs w:val="20"/>
        </w:rPr>
        <w:t>tenders have been submitted, no individual negotiations will take pl</w:t>
      </w:r>
      <w:r w:rsidR="003D1521">
        <w:rPr>
          <w:rFonts w:ascii="Tahoma" w:hAnsi="Tahoma" w:cs="Tahoma"/>
          <w:sz w:val="20"/>
          <w:szCs w:val="20"/>
        </w:rPr>
        <w:t>ace and the awarding CA</w:t>
      </w:r>
      <w:r w:rsidRPr="00A476D8">
        <w:rPr>
          <w:rFonts w:ascii="Tahoma" w:hAnsi="Tahoma" w:cs="Tahoma"/>
          <w:sz w:val="20"/>
          <w:szCs w:val="20"/>
        </w:rPr>
        <w:t xml:space="preserve"> decision will be final.</w:t>
      </w:r>
    </w:p>
    <w:p w14:paraId="3BA7E5BD" w14:textId="77777777" w:rsidR="00BC6661" w:rsidRPr="00A476D8" w:rsidRDefault="00BC6661" w:rsidP="00BC6661">
      <w:pPr>
        <w:jc w:val="both"/>
        <w:rPr>
          <w:rFonts w:ascii="Tahoma" w:hAnsi="Tahoma" w:cs="Tahoma"/>
          <w:sz w:val="20"/>
          <w:szCs w:val="20"/>
        </w:rPr>
      </w:pPr>
    </w:p>
    <w:p w14:paraId="33255E1A" w14:textId="77777777" w:rsidR="00B7726E" w:rsidRPr="00BE236A" w:rsidRDefault="00DA5669" w:rsidP="0C664A02">
      <w:pPr>
        <w:pStyle w:val="Heading3"/>
        <w:rPr>
          <w:rStyle w:val="Emphasis"/>
          <w:b/>
          <w:bCs/>
        </w:rPr>
      </w:pPr>
      <w:bookmarkStart w:id="83" w:name="_Toc212612811"/>
      <w:bookmarkStart w:id="84" w:name="_Toc405302545"/>
      <w:bookmarkStart w:id="85" w:name="_Toc481758993"/>
      <w:r w:rsidRPr="5919FE15">
        <w:rPr>
          <w:rStyle w:val="Emphasis"/>
          <w:b/>
          <w:bCs/>
        </w:rPr>
        <w:t>7</w:t>
      </w:r>
      <w:r w:rsidR="00AD0FF1" w:rsidRPr="5919FE15">
        <w:rPr>
          <w:rStyle w:val="Emphasis"/>
          <w:b/>
          <w:bCs/>
        </w:rPr>
        <w:t>.15</w:t>
      </w:r>
      <w:r w:rsidR="006C6A50" w:rsidRPr="5919FE15">
        <w:rPr>
          <w:rStyle w:val="Emphasis"/>
          <w:b/>
          <w:bCs/>
        </w:rPr>
        <w:t xml:space="preserve"> </w:t>
      </w:r>
      <w:r w:rsidR="00B7726E" w:rsidRPr="5919FE15">
        <w:rPr>
          <w:rStyle w:val="Emphasis"/>
          <w:b/>
          <w:bCs/>
        </w:rPr>
        <w:t>Evaluation Process</w:t>
      </w:r>
      <w:bookmarkEnd w:id="83"/>
      <w:bookmarkEnd w:id="84"/>
      <w:bookmarkEnd w:id="85"/>
    </w:p>
    <w:p w14:paraId="3B97C823" w14:textId="77777777" w:rsidR="006C6A50" w:rsidRPr="00A476D8" w:rsidRDefault="006C6A50" w:rsidP="00BC6661">
      <w:pPr>
        <w:rPr>
          <w:rFonts w:ascii="Tahoma" w:hAnsi="Tahoma" w:cs="Tahoma"/>
          <w:sz w:val="20"/>
          <w:szCs w:val="20"/>
          <w:lang w:val="en-US"/>
        </w:rPr>
      </w:pPr>
    </w:p>
    <w:p w14:paraId="1A930FDE" w14:textId="0A1D69FA" w:rsidR="00AC6E03" w:rsidRDefault="00AC6E03" w:rsidP="00AC6E03">
      <w:pPr>
        <w:contextualSpacing/>
        <w:mirrorIndents/>
        <w:rPr>
          <w:rFonts w:ascii="Tahoma" w:hAnsi="Tahoma" w:cs="Tahoma"/>
          <w:sz w:val="20"/>
          <w:szCs w:val="20"/>
        </w:rPr>
      </w:pPr>
      <w:r>
        <w:rPr>
          <w:rFonts w:ascii="Tahoma" w:hAnsi="Tahoma" w:cs="Tahoma"/>
          <w:sz w:val="20"/>
          <w:szCs w:val="20"/>
        </w:rPr>
        <w:t xml:space="preserve">The CA is utilising the </w:t>
      </w:r>
      <w:r w:rsidRPr="002B04E6">
        <w:rPr>
          <w:rFonts w:ascii="Tahoma" w:hAnsi="Tahoma" w:cs="Tahoma"/>
          <w:sz w:val="20"/>
          <w:szCs w:val="20"/>
        </w:rPr>
        <w:t>Open Procedure</w:t>
      </w:r>
      <w:r>
        <w:rPr>
          <w:rFonts w:ascii="Tahoma" w:hAnsi="Tahoma" w:cs="Tahoma"/>
          <w:sz w:val="20"/>
          <w:szCs w:val="20"/>
        </w:rPr>
        <w:t xml:space="preserve"> (OJEU) as provided for in the </w:t>
      </w:r>
      <w:r w:rsidRPr="00C326E5">
        <w:rPr>
          <w:rFonts w:ascii="Tahoma" w:hAnsi="Tahoma" w:cs="Tahoma"/>
          <w:sz w:val="20"/>
          <w:szCs w:val="20"/>
        </w:rPr>
        <w:t>Department of Finance Circular 10/2010.</w:t>
      </w:r>
      <w:r>
        <w:rPr>
          <w:rFonts w:ascii="Tahoma" w:hAnsi="Tahoma" w:cs="Tahoma"/>
          <w:sz w:val="20"/>
          <w:szCs w:val="20"/>
        </w:rPr>
        <w:t xml:space="preserve"> </w:t>
      </w:r>
      <w:r w:rsidRPr="00D261EF">
        <w:rPr>
          <w:rFonts w:ascii="Tahoma" w:hAnsi="Tahoma" w:cs="Tahoma"/>
          <w:color w:val="000000"/>
          <w:sz w:val="20"/>
          <w:szCs w:val="20"/>
        </w:rPr>
        <w:t>This is a one stage process</w:t>
      </w:r>
      <w:r>
        <w:rPr>
          <w:rFonts w:ascii="Tahoma" w:hAnsi="Tahoma" w:cs="Tahoma"/>
          <w:sz w:val="20"/>
          <w:szCs w:val="20"/>
        </w:rPr>
        <w:t xml:space="preserve">. </w:t>
      </w:r>
    </w:p>
    <w:p w14:paraId="2503493D" w14:textId="77777777" w:rsidR="00AC6E03" w:rsidRPr="005C4366" w:rsidRDefault="00AC6E03" w:rsidP="00AC6E03">
      <w:pPr>
        <w:contextualSpacing/>
        <w:mirrorIndents/>
        <w:rPr>
          <w:rFonts w:ascii="Tahoma" w:hAnsi="Tahoma" w:cs="Tahoma"/>
          <w:sz w:val="20"/>
          <w:szCs w:val="20"/>
        </w:rPr>
      </w:pPr>
    </w:p>
    <w:p w14:paraId="0F1DC4C4" w14:textId="77777777" w:rsidR="00877C47" w:rsidRPr="00877C47" w:rsidRDefault="00877C47" w:rsidP="00877C47">
      <w:pPr>
        <w:pStyle w:val="Heading3"/>
        <w:rPr>
          <w:b w:val="0"/>
          <w:bCs w:val="0"/>
        </w:rPr>
      </w:pPr>
      <w:bookmarkStart w:id="86" w:name="_Toc212612813"/>
      <w:bookmarkStart w:id="87" w:name="_Toc405302546"/>
      <w:r w:rsidRPr="00877C47">
        <w:rPr>
          <w:b w:val="0"/>
          <w:bCs w:val="0"/>
        </w:rPr>
        <w:t>The CA shall award the contract on the basis of the most economically advantageous tender overall on the basis of the award criteria set out in the Invitation to Tender.</w:t>
      </w:r>
    </w:p>
    <w:p w14:paraId="193A1BE9" w14:textId="77777777" w:rsidR="000C655D" w:rsidRDefault="000C655D" w:rsidP="000801DE">
      <w:pPr>
        <w:pStyle w:val="Heading3"/>
        <w:rPr>
          <w:rStyle w:val="Emphasis"/>
          <w:b/>
        </w:rPr>
      </w:pPr>
    </w:p>
    <w:p w14:paraId="654D8B9D" w14:textId="77777777" w:rsidR="00B7726E" w:rsidRPr="00BE236A" w:rsidRDefault="00DA5669" w:rsidP="0C664A02">
      <w:pPr>
        <w:pStyle w:val="Heading3"/>
        <w:rPr>
          <w:rStyle w:val="Emphasis"/>
          <w:b/>
          <w:bCs/>
        </w:rPr>
      </w:pPr>
      <w:bookmarkStart w:id="88" w:name="_Toc916224320"/>
      <w:r w:rsidRPr="5919FE15">
        <w:rPr>
          <w:rStyle w:val="Emphasis"/>
          <w:b/>
          <w:bCs/>
        </w:rPr>
        <w:t>7</w:t>
      </w:r>
      <w:r w:rsidR="00E62014" w:rsidRPr="5919FE15">
        <w:rPr>
          <w:rStyle w:val="Emphasis"/>
          <w:b/>
          <w:bCs/>
        </w:rPr>
        <w:t>.16</w:t>
      </w:r>
      <w:r w:rsidR="006C6A50" w:rsidRPr="5919FE15">
        <w:rPr>
          <w:rStyle w:val="Emphasis"/>
          <w:b/>
          <w:bCs/>
        </w:rPr>
        <w:t xml:space="preserve"> </w:t>
      </w:r>
      <w:r w:rsidR="00B7726E" w:rsidRPr="5919FE15">
        <w:rPr>
          <w:rStyle w:val="Emphasis"/>
          <w:b/>
          <w:bCs/>
        </w:rPr>
        <w:t>Canvassing / Interference</w:t>
      </w:r>
      <w:bookmarkEnd w:id="86"/>
      <w:bookmarkEnd w:id="87"/>
      <w:bookmarkEnd w:id="88"/>
    </w:p>
    <w:p w14:paraId="6AF1FB4C" w14:textId="77777777" w:rsidR="006C6A50" w:rsidRPr="00A476D8" w:rsidRDefault="006C6A50" w:rsidP="006C6A50">
      <w:pPr>
        <w:rPr>
          <w:rFonts w:ascii="Tahoma" w:hAnsi="Tahoma" w:cs="Tahoma"/>
          <w:sz w:val="20"/>
          <w:szCs w:val="20"/>
          <w:lang w:val="en-US"/>
        </w:rPr>
      </w:pPr>
    </w:p>
    <w:p w14:paraId="604276B6" w14:textId="6D84C8EF" w:rsidR="00004677" w:rsidRPr="00A476D8" w:rsidRDefault="00004677" w:rsidP="00004677">
      <w:pPr>
        <w:jc w:val="both"/>
        <w:rPr>
          <w:rFonts w:ascii="Tahoma" w:hAnsi="Tahoma" w:cs="Tahoma"/>
          <w:sz w:val="20"/>
          <w:szCs w:val="20"/>
        </w:rPr>
      </w:pPr>
      <w:r w:rsidRPr="00A476D8">
        <w:rPr>
          <w:rFonts w:ascii="Tahoma" w:hAnsi="Tahoma" w:cs="Tahoma"/>
          <w:sz w:val="20"/>
          <w:szCs w:val="20"/>
        </w:rPr>
        <w:t>Please note that canvassing or failure to comply with the Communications Protocol may result in the disqualification of your submission</w:t>
      </w:r>
      <w:r w:rsidR="00D31C5C">
        <w:rPr>
          <w:rFonts w:ascii="Tahoma" w:hAnsi="Tahoma" w:cs="Tahoma"/>
          <w:sz w:val="20"/>
          <w:szCs w:val="20"/>
        </w:rPr>
        <w:t xml:space="preserve"> </w:t>
      </w:r>
      <w:r w:rsidRPr="00A476D8">
        <w:rPr>
          <w:rFonts w:ascii="Tahoma" w:hAnsi="Tahoma" w:cs="Tahoma"/>
          <w:sz w:val="20"/>
          <w:szCs w:val="20"/>
        </w:rPr>
        <w:t>/</w:t>
      </w:r>
      <w:r w:rsidR="00D31C5C">
        <w:rPr>
          <w:rFonts w:ascii="Tahoma" w:hAnsi="Tahoma" w:cs="Tahoma"/>
          <w:sz w:val="20"/>
          <w:szCs w:val="20"/>
        </w:rPr>
        <w:t xml:space="preserve"> </w:t>
      </w:r>
      <w:r w:rsidRPr="00A476D8">
        <w:rPr>
          <w:rFonts w:ascii="Tahoma" w:hAnsi="Tahoma" w:cs="Tahoma"/>
          <w:sz w:val="20"/>
          <w:szCs w:val="20"/>
        </w:rPr>
        <w:t xml:space="preserve">tender. </w:t>
      </w:r>
    </w:p>
    <w:p w14:paraId="70D117BB" w14:textId="77777777" w:rsidR="00004677" w:rsidRPr="00A476D8" w:rsidRDefault="00004677" w:rsidP="00004677">
      <w:pPr>
        <w:jc w:val="both"/>
        <w:rPr>
          <w:rFonts w:ascii="Tahoma" w:hAnsi="Tahoma" w:cs="Tahoma"/>
          <w:sz w:val="20"/>
          <w:szCs w:val="20"/>
        </w:rPr>
      </w:pPr>
    </w:p>
    <w:p w14:paraId="20884531" w14:textId="77777777" w:rsidR="00004677" w:rsidRDefault="00004677" w:rsidP="00004677">
      <w:pPr>
        <w:jc w:val="both"/>
        <w:rPr>
          <w:rFonts w:ascii="Tahoma" w:hAnsi="Tahoma" w:cs="Tahoma"/>
          <w:sz w:val="20"/>
          <w:szCs w:val="20"/>
        </w:rPr>
      </w:pPr>
      <w:r w:rsidRPr="00A476D8">
        <w:rPr>
          <w:rFonts w:ascii="Tahoma" w:hAnsi="Tahoma" w:cs="Tahoma"/>
          <w:sz w:val="20"/>
          <w:szCs w:val="20"/>
        </w:rPr>
        <w:t>Any effort by the Tenderer</w:t>
      </w:r>
      <w:r w:rsidR="004C5AF4">
        <w:rPr>
          <w:rFonts w:ascii="Tahoma" w:hAnsi="Tahoma" w:cs="Tahoma"/>
          <w:sz w:val="20"/>
          <w:szCs w:val="20"/>
        </w:rPr>
        <w:t>(s)</w:t>
      </w:r>
      <w:r w:rsidRPr="00A476D8">
        <w:rPr>
          <w:rFonts w:ascii="Tahoma" w:hAnsi="Tahoma" w:cs="Tahoma"/>
          <w:sz w:val="20"/>
          <w:szCs w:val="20"/>
        </w:rPr>
        <w:t xml:space="preserve"> to unduly influence any staff or agen</w:t>
      </w:r>
      <w:r w:rsidR="00F3773A">
        <w:rPr>
          <w:rFonts w:ascii="Tahoma" w:hAnsi="Tahoma" w:cs="Tahoma"/>
          <w:sz w:val="20"/>
          <w:szCs w:val="20"/>
        </w:rPr>
        <w:t>ts of the CA</w:t>
      </w:r>
      <w:r w:rsidRPr="00A476D8">
        <w:rPr>
          <w:rFonts w:ascii="Tahoma" w:hAnsi="Tahoma" w:cs="Tahoma"/>
          <w:sz w:val="20"/>
          <w:szCs w:val="20"/>
        </w:rPr>
        <w:t xml:space="preserve"> in the process of examination, clarification, evaluation and comparison of submissions and in decisions concerning the Award of Contract shall have their submission rejected.  In accordance with Section 37 of the Ethics in Public Office Act 1995 any money, gift or other consideration received from a person holding or seeking to obtain a contract will be deemed to have been paid or given corruptly unless the contrary is proven.</w:t>
      </w:r>
    </w:p>
    <w:p w14:paraId="26D31DC7" w14:textId="77777777" w:rsidR="00314C3C" w:rsidRDefault="00314C3C" w:rsidP="00004677">
      <w:pPr>
        <w:jc w:val="both"/>
        <w:rPr>
          <w:rFonts w:ascii="Tahoma" w:hAnsi="Tahoma" w:cs="Tahoma"/>
          <w:sz w:val="20"/>
          <w:szCs w:val="20"/>
        </w:rPr>
      </w:pPr>
    </w:p>
    <w:p w14:paraId="0C2A1EE2" w14:textId="77777777" w:rsidR="005D3CCD" w:rsidRDefault="005D3CCD" w:rsidP="005D3CCD">
      <w:pPr>
        <w:jc w:val="both"/>
        <w:rPr>
          <w:rFonts w:ascii="Tahoma" w:hAnsi="Tahoma" w:cs="Tahoma"/>
          <w:b/>
          <w:color w:val="000000"/>
          <w:sz w:val="20"/>
          <w:szCs w:val="20"/>
        </w:rPr>
      </w:pPr>
    </w:p>
    <w:p w14:paraId="46EF716F" w14:textId="77777777" w:rsidR="005D3CCD" w:rsidRPr="00BE236A" w:rsidRDefault="00DA5669" w:rsidP="0C664A02">
      <w:pPr>
        <w:pStyle w:val="Heading3"/>
        <w:rPr>
          <w:rStyle w:val="Emphasis"/>
          <w:b/>
          <w:bCs/>
        </w:rPr>
      </w:pPr>
      <w:bookmarkStart w:id="89" w:name="_Toc1455597721"/>
      <w:r w:rsidRPr="5919FE15">
        <w:rPr>
          <w:rStyle w:val="Emphasis"/>
          <w:b/>
          <w:bCs/>
        </w:rPr>
        <w:t>7</w:t>
      </w:r>
      <w:r w:rsidR="00E62014" w:rsidRPr="5919FE15">
        <w:rPr>
          <w:rStyle w:val="Emphasis"/>
          <w:b/>
          <w:bCs/>
        </w:rPr>
        <w:t>.17</w:t>
      </w:r>
      <w:r w:rsidR="006C6A50" w:rsidRPr="5919FE15">
        <w:rPr>
          <w:rStyle w:val="Emphasis"/>
          <w:b/>
          <w:bCs/>
        </w:rPr>
        <w:t xml:space="preserve"> </w:t>
      </w:r>
      <w:r w:rsidR="005D3CCD" w:rsidRPr="5919FE15">
        <w:rPr>
          <w:rStyle w:val="Emphasis"/>
          <w:b/>
          <w:bCs/>
        </w:rPr>
        <w:t>Anti-Competitive Conduct</w:t>
      </w:r>
      <w:bookmarkEnd w:id="89"/>
    </w:p>
    <w:p w14:paraId="6ADF850A" w14:textId="77777777" w:rsidR="00987642" w:rsidRPr="00A476D8" w:rsidRDefault="00987642" w:rsidP="00987642">
      <w:pPr>
        <w:rPr>
          <w:rFonts w:ascii="Tahoma" w:hAnsi="Tahoma" w:cs="Tahoma"/>
          <w:sz w:val="20"/>
          <w:szCs w:val="20"/>
          <w:lang w:val="en-US"/>
        </w:rPr>
      </w:pPr>
    </w:p>
    <w:p w14:paraId="1BFFC90C" w14:textId="77777777" w:rsidR="000D467B" w:rsidRDefault="00004677" w:rsidP="00004677">
      <w:pPr>
        <w:jc w:val="both"/>
        <w:rPr>
          <w:rFonts w:ascii="Tahoma" w:hAnsi="Tahoma" w:cs="Tahoma"/>
          <w:color w:val="000000"/>
          <w:sz w:val="20"/>
          <w:szCs w:val="20"/>
        </w:rPr>
      </w:pPr>
      <w:r w:rsidRPr="00A476D8">
        <w:rPr>
          <w:rFonts w:ascii="Tahoma" w:hAnsi="Tahoma" w:cs="Tahoma"/>
          <w:color w:val="000000"/>
          <w:sz w:val="20"/>
          <w:szCs w:val="20"/>
        </w:rPr>
        <w:t>Tenderer</w:t>
      </w:r>
      <w:r w:rsidR="004C5AF4">
        <w:rPr>
          <w:rFonts w:ascii="Tahoma" w:hAnsi="Tahoma" w:cs="Tahoma"/>
          <w:color w:val="000000"/>
          <w:sz w:val="20"/>
          <w:szCs w:val="20"/>
        </w:rPr>
        <w:t>(</w:t>
      </w:r>
      <w:r w:rsidRPr="00A476D8">
        <w:rPr>
          <w:rFonts w:ascii="Tahoma" w:hAnsi="Tahoma" w:cs="Tahoma"/>
          <w:color w:val="000000"/>
          <w:sz w:val="20"/>
          <w:szCs w:val="20"/>
        </w:rPr>
        <w:t>s</w:t>
      </w:r>
      <w:r w:rsidR="004C5AF4">
        <w:rPr>
          <w:rFonts w:ascii="Tahoma" w:hAnsi="Tahoma" w:cs="Tahoma"/>
          <w:color w:val="000000"/>
          <w:sz w:val="20"/>
          <w:szCs w:val="20"/>
        </w:rPr>
        <w:t>)</w:t>
      </w:r>
      <w:r w:rsidRPr="00A476D8">
        <w:rPr>
          <w:rFonts w:ascii="Tahoma" w:hAnsi="Tahoma" w:cs="Tahoma"/>
          <w:color w:val="000000"/>
          <w:sz w:val="20"/>
          <w:szCs w:val="20"/>
        </w:rPr>
        <w:t xml:space="preserve"> particular attention is drawn to the application of the Competition Act, 2002.  The Act m</w:t>
      </w:r>
      <w:r w:rsidR="0033597A">
        <w:rPr>
          <w:rFonts w:ascii="Tahoma" w:hAnsi="Tahoma" w:cs="Tahoma"/>
          <w:color w:val="000000"/>
          <w:sz w:val="20"/>
          <w:szCs w:val="20"/>
        </w:rPr>
        <w:t>akes it a criminal offence for T</w:t>
      </w:r>
      <w:r w:rsidRPr="00A476D8">
        <w:rPr>
          <w:rFonts w:ascii="Tahoma" w:hAnsi="Tahoma" w:cs="Tahoma"/>
          <w:color w:val="000000"/>
          <w:sz w:val="20"/>
          <w:szCs w:val="20"/>
        </w:rPr>
        <w:t>enderer</w:t>
      </w:r>
      <w:r w:rsidR="0033597A">
        <w:rPr>
          <w:rFonts w:ascii="Tahoma" w:hAnsi="Tahoma" w:cs="Tahoma"/>
          <w:color w:val="000000"/>
          <w:sz w:val="20"/>
          <w:szCs w:val="20"/>
        </w:rPr>
        <w:t>(</w:t>
      </w:r>
      <w:r w:rsidRPr="00A476D8">
        <w:rPr>
          <w:rFonts w:ascii="Tahoma" w:hAnsi="Tahoma" w:cs="Tahoma"/>
          <w:color w:val="000000"/>
          <w:sz w:val="20"/>
          <w:szCs w:val="20"/>
        </w:rPr>
        <w:t>s</w:t>
      </w:r>
      <w:r w:rsidR="0033597A">
        <w:rPr>
          <w:rFonts w:ascii="Tahoma" w:hAnsi="Tahoma" w:cs="Tahoma"/>
          <w:color w:val="000000"/>
          <w:sz w:val="20"/>
          <w:szCs w:val="20"/>
        </w:rPr>
        <w:t>)</w:t>
      </w:r>
      <w:r w:rsidRPr="00A476D8">
        <w:rPr>
          <w:rFonts w:ascii="Tahoma" w:hAnsi="Tahoma" w:cs="Tahoma"/>
          <w:color w:val="000000"/>
          <w:sz w:val="20"/>
          <w:szCs w:val="20"/>
        </w:rPr>
        <w:t xml:space="preserve"> to collude on prices or terms in a public tendering procedure.  </w:t>
      </w:r>
      <w:r w:rsidR="00F3773A">
        <w:rPr>
          <w:rFonts w:ascii="Tahoma" w:hAnsi="Tahoma" w:cs="Tahoma"/>
          <w:color w:val="000000"/>
          <w:sz w:val="20"/>
          <w:szCs w:val="20"/>
        </w:rPr>
        <w:t>Should the CA</w:t>
      </w:r>
      <w:r w:rsidRPr="00A476D8">
        <w:rPr>
          <w:rFonts w:ascii="Tahoma" w:hAnsi="Tahoma" w:cs="Tahoma"/>
          <w:color w:val="000000"/>
          <w:sz w:val="20"/>
          <w:szCs w:val="20"/>
        </w:rPr>
        <w:t xml:space="preserve"> become aware of direct or indirect communications through trade ass</w:t>
      </w:r>
      <w:r w:rsidR="0033597A">
        <w:rPr>
          <w:rFonts w:ascii="Tahoma" w:hAnsi="Tahoma" w:cs="Tahoma"/>
          <w:color w:val="000000"/>
          <w:sz w:val="20"/>
          <w:szCs w:val="20"/>
        </w:rPr>
        <w:t>ociations or otherwise between T</w:t>
      </w:r>
      <w:r w:rsidRPr="00A476D8">
        <w:rPr>
          <w:rFonts w:ascii="Tahoma" w:hAnsi="Tahoma" w:cs="Tahoma"/>
          <w:color w:val="000000"/>
          <w:sz w:val="20"/>
          <w:szCs w:val="20"/>
        </w:rPr>
        <w:t>enderer</w:t>
      </w:r>
      <w:r w:rsidR="0033597A">
        <w:rPr>
          <w:rFonts w:ascii="Tahoma" w:hAnsi="Tahoma" w:cs="Tahoma"/>
          <w:color w:val="000000"/>
          <w:sz w:val="20"/>
          <w:szCs w:val="20"/>
        </w:rPr>
        <w:t>(</w:t>
      </w:r>
      <w:r w:rsidRPr="00A476D8">
        <w:rPr>
          <w:rFonts w:ascii="Tahoma" w:hAnsi="Tahoma" w:cs="Tahoma"/>
          <w:color w:val="000000"/>
          <w:sz w:val="20"/>
          <w:szCs w:val="20"/>
        </w:rPr>
        <w:t>s</w:t>
      </w:r>
      <w:r w:rsidR="0033597A">
        <w:rPr>
          <w:rFonts w:ascii="Tahoma" w:hAnsi="Tahoma" w:cs="Tahoma"/>
          <w:color w:val="000000"/>
          <w:sz w:val="20"/>
          <w:szCs w:val="20"/>
        </w:rPr>
        <w:t>)</w:t>
      </w:r>
      <w:r w:rsidRPr="00A476D8">
        <w:rPr>
          <w:rFonts w:ascii="Tahoma" w:hAnsi="Tahoma" w:cs="Tahoma"/>
          <w:color w:val="000000"/>
          <w:sz w:val="20"/>
          <w:szCs w:val="20"/>
        </w:rPr>
        <w:t xml:space="preserve"> relating to the contract or actions which might facilitate price collusion</w:t>
      </w:r>
      <w:r w:rsidR="004F1932">
        <w:rPr>
          <w:rFonts w:ascii="Tahoma" w:hAnsi="Tahoma" w:cs="Tahoma"/>
          <w:color w:val="000000"/>
          <w:sz w:val="20"/>
          <w:szCs w:val="20"/>
        </w:rPr>
        <w:t>,</w:t>
      </w:r>
      <w:r w:rsidRPr="00A476D8">
        <w:rPr>
          <w:rFonts w:ascii="Tahoma" w:hAnsi="Tahoma" w:cs="Tahoma"/>
          <w:color w:val="000000"/>
          <w:sz w:val="20"/>
          <w:szCs w:val="20"/>
        </w:rPr>
        <w:t xml:space="preserve"> it shall be the pol</w:t>
      </w:r>
      <w:r w:rsidR="00F3773A">
        <w:rPr>
          <w:rFonts w:ascii="Tahoma" w:hAnsi="Tahoma" w:cs="Tahoma"/>
          <w:color w:val="000000"/>
          <w:sz w:val="20"/>
          <w:szCs w:val="20"/>
        </w:rPr>
        <w:t>icy of the CA</w:t>
      </w:r>
      <w:r w:rsidRPr="00A476D8">
        <w:rPr>
          <w:rFonts w:ascii="Tahoma" w:hAnsi="Tahoma" w:cs="Tahoma"/>
          <w:color w:val="000000"/>
          <w:sz w:val="20"/>
          <w:szCs w:val="20"/>
        </w:rPr>
        <w:t xml:space="preserve"> to disqualify such </w:t>
      </w:r>
      <w:r w:rsidR="00047EA7">
        <w:rPr>
          <w:rFonts w:ascii="Tahoma" w:hAnsi="Tahoma" w:cs="Tahoma"/>
          <w:color w:val="000000"/>
          <w:sz w:val="20"/>
          <w:szCs w:val="20"/>
        </w:rPr>
        <w:t>T</w:t>
      </w:r>
      <w:r w:rsidRPr="00A476D8">
        <w:rPr>
          <w:rFonts w:ascii="Tahoma" w:hAnsi="Tahoma" w:cs="Tahoma"/>
          <w:color w:val="000000"/>
          <w:sz w:val="20"/>
          <w:szCs w:val="20"/>
        </w:rPr>
        <w:t xml:space="preserve">ender(s) or </w:t>
      </w:r>
      <w:r w:rsidR="00E852C2">
        <w:rPr>
          <w:rFonts w:ascii="Tahoma" w:hAnsi="Tahoma" w:cs="Tahoma"/>
          <w:color w:val="000000"/>
          <w:sz w:val="20"/>
          <w:szCs w:val="20"/>
        </w:rPr>
        <w:t>T</w:t>
      </w:r>
      <w:r w:rsidRPr="00A476D8">
        <w:rPr>
          <w:rFonts w:ascii="Tahoma" w:hAnsi="Tahoma" w:cs="Tahoma"/>
          <w:color w:val="000000"/>
          <w:sz w:val="20"/>
          <w:szCs w:val="20"/>
        </w:rPr>
        <w:t>enderer</w:t>
      </w:r>
      <w:r w:rsidR="00C95447">
        <w:rPr>
          <w:rFonts w:ascii="Tahoma" w:hAnsi="Tahoma" w:cs="Tahoma"/>
          <w:color w:val="000000"/>
          <w:sz w:val="20"/>
          <w:szCs w:val="20"/>
        </w:rPr>
        <w:t>(</w:t>
      </w:r>
      <w:r w:rsidRPr="00A476D8">
        <w:rPr>
          <w:rFonts w:ascii="Tahoma" w:hAnsi="Tahoma" w:cs="Tahoma"/>
          <w:color w:val="000000"/>
          <w:sz w:val="20"/>
          <w:szCs w:val="20"/>
        </w:rPr>
        <w:t>s</w:t>
      </w:r>
      <w:r w:rsidR="00C95447">
        <w:rPr>
          <w:rFonts w:ascii="Tahoma" w:hAnsi="Tahoma" w:cs="Tahoma"/>
          <w:color w:val="000000"/>
          <w:sz w:val="20"/>
          <w:szCs w:val="20"/>
        </w:rPr>
        <w:t>)</w:t>
      </w:r>
      <w:r w:rsidRPr="00A476D8">
        <w:rPr>
          <w:rFonts w:ascii="Tahoma" w:hAnsi="Tahoma" w:cs="Tahoma"/>
          <w:color w:val="000000"/>
          <w:sz w:val="20"/>
          <w:szCs w:val="20"/>
        </w:rPr>
        <w:t xml:space="preserve"> and to notify the matter to the Competition Authority with the recommendation that action be taken against such </w:t>
      </w:r>
      <w:r w:rsidR="00E852C2">
        <w:rPr>
          <w:rFonts w:ascii="Tahoma" w:hAnsi="Tahoma" w:cs="Tahoma"/>
          <w:color w:val="000000"/>
          <w:sz w:val="20"/>
          <w:szCs w:val="20"/>
        </w:rPr>
        <w:t>T</w:t>
      </w:r>
      <w:r w:rsidRPr="00A476D8">
        <w:rPr>
          <w:rFonts w:ascii="Tahoma" w:hAnsi="Tahoma" w:cs="Tahoma"/>
          <w:color w:val="000000"/>
          <w:sz w:val="20"/>
          <w:szCs w:val="20"/>
        </w:rPr>
        <w:t>enderer</w:t>
      </w:r>
      <w:r w:rsidR="00047EA7">
        <w:rPr>
          <w:rFonts w:ascii="Tahoma" w:hAnsi="Tahoma" w:cs="Tahoma"/>
          <w:color w:val="000000"/>
          <w:sz w:val="20"/>
          <w:szCs w:val="20"/>
        </w:rPr>
        <w:t>(</w:t>
      </w:r>
      <w:r w:rsidRPr="00A476D8">
        <w:rPr>
          <w:rFonts w:ascii="Tahoma" w:hAnsi="Tahoma" w:cs="Tahoma"/>
          <w:color w:val="000000"/>
          <w:sz w:val="20"/>
          <w:szCs w:val="20"/>
        </w:rPr>
        <w:t>s</w:t>
      </w:r>
      <w:r w:rsidR="00047EA7">
        <w:rPr>
          <w:rFonts w:ascii="Tahoma" w:hAnsi="Tahoma" w:cs="Tahoma"/>
          <w:color w:val="000000"/>
          <w:sz w:val="20"/>
          <w:szCs w:val="20"/>
        </w:rPr>
        <w:t>)</w:t>
      </w:r>
      <w:r w:rsidRPr="00A476D8">
        <w:rPr>
          <w:rFonts w:ascii="Tahoma" w:hAnsi="Tahoma" w:cs="Tahoma"/>
          <w:color w:val="000000"/>
          <w:sz w:val="20"/>
          <w:szCs w:val="20"/>
        </w:rPr>
        <w:t>.</w:t>
      </w:r>
    </w:p>
    <w:p w14:paraId="3ED080F0" w14:textId="77777777" w:rsidR="00F1756F" w:rsidRPr="00A476D8" w:rsidRDefault="00F1756F" w:rsidP="00004677">
      <w:pPr>
        <w:jc w:val="both"/>
        <w:rPr>
          <w:rFonts w:ascii="Tahoma" w:hAnsi="Tahoma" w:cs="Tahoma"/>
          <w:color w:val="000000"/>
          <w:sz w:val="20"/>
          <w:szCs w:val="20"/>
        </w:rPr>
      </w:pPr>
    </w:p>
    <w:p w14:paraId="5FEF5E23" w14:textId="77777777" w:rsidR="00B7726E" w:rsidRPr="00BE236A" w:rsidRDefault="00DA5669" w:rsidP="0C664A02">
      <w:pPr>
        <w:pStyle w:val="Heading3"/>
        <w:rPr>
          <w:rStyle w:val="Emphasis"/>
          <w:b/>
          <w:bCs/>
        </w:rPr>
      </w:pPr>
      <w:bookmarkStart w:id="90" w:name="_Toc212612817"/>
      <w:bookmarkStart w:id="91" w:name="_Toc405302548"/>
      <w:bookmarkStart w:id="92" w:name="_Toc325912084"/>
      <w:r w:rsidRPr="5919FE15">
        <w:rPr>
          <w:rStyle w:val="Emphasis"/>
          <w:b/>
          <w:bCs/>
        </w:rPr>
        <w:t>7</w:t>
      </w:r>
      <w:r w:rsidR="00A00297" w:rsidRPr="5919FE15">
        <w:rPr>
          <w:rStyle w:val="Emphasis"/>
          <w:b/>
          <w:bCs/>
        </w:rPr>
        <w:t>.1</w:t>
      </w:r>
      <w:r w:rsidR="00E62014" w:rsidRPr="5919FE15">
        <w:rPr>
          <w:rStyle w:val="Emphasis"/>
          <w:b/>
          <w:bCs/>
        </w:rPr>
        <w:t>8</w:t>
      </w:r>
      <w:r w:rsidR="006C6A50" w:rsidRPr="5919FE15">
        <w:rPr>
          <w:rStyle w:val="Emphasis"/>
          <w:b/>
          <w:bCs/>
        </w:rPr>
        <w:t xml:space="preserve"> </w:t>
      </w:r>
      <w:r w:rsidR="00B7726E" w:rsidRPr="5919FE15">
        <w:rPr>
          <w:rStyle w:val="Emphasis"/>
          <w:b/>
          <w:bCs/>
        </w:rPr>
        <w:t>Cancellation of Tender Process</w:t>
      </w:r>
      <w:bookmarkEnd w:id="90"/>
      <w:bookmarkEnd w:id="91"/>
      <w:bookmarkEnd w:id="92"/>
    </w:p>
    <w:p w14:paraId="7CFB5494" w14:textId="77777777" w:rsidR="00987642" w:rsidRPr="00A476D8" w:rsidRDefault="00987642" w:rsidP="00987642">
      <w:pPr>
        <w:rPr>
          <w:rFonts w:ascii="Tahoma" w:hAnsi="Tahoma" w:cs="Tahoma"/>
          <w:sz w:val="20"/>
          <w:szCs w:val="20"/>
          <w:lang w:val="en-US"/>
        </w:rPr>
      </w:pPr>
    </w:p>
    <w:p w14:paraId="7167C6AE" w14:textId="353DF1E7" w:rsidR="000515AE" w:rsidRDefault="000515AE" w:rsidP="000515AE">
      <w:pPr>
        <w:jc w:val="both"/>
        <w:rPr>
          <w:rFonts w:ascii="Tahoma" w:hAnsi="Tahoma" w:cs="Tahoma"/>
          <w:sz w:val="20"/>
        </w:rPr>
      </w:pPr>
      <w:r w:rsidRPr="00225C98">
        <w:rPr>
          <w:rFonts w:ascii="Tahoma" w:hAnsi="Tahoma" w:cs="Tahoma"/>
          <w:sz w:val="20"/>
        </w:rPr>
        <w:t xml:space="preserve">The CA reserves the right with advance notice (and without giving reasons, unless so required) to terminate the process. The tender document does not represent a commitment to enter into any contract. </w:t>
      </w:r>
    </w:p>
    <w:p w14:paraId="50E8B93C" w14:textId="09FFF54C" w:rsidR="002C1022" w:rsidRDefault="002C1022" w:rsidP="002C1022">
      <w:pPr>
        <w:jc w:val="both"/>
        <w:rPr>
          <w:rFonts w:ascii="Tahoma" w:hAnsi="Tahoma" w:cs="Tahoma"/>
          <w:sz w:val="20"/>
          <w:szCs w:val="20"/>
        </w:rPr>
      </w:pPr>
      <w:r w:rsidRPr="00A476D8">
        <w:rPr>
          <w:rFonts w:ascii="Tahoma" w:hAnsi="Tahoma" w:cs="Tahoma"/>
          <w:sz w:val="20"/>
          <w:szCs w:val="20"/>
        </w:rPr>
        <w:t>In the event of cancellation of the competitive process procedure, Tenderer</w:t>
      </w:r>
      <w:r w:rsidR="00047EA7">
        <w:rPr>
          <w:rFonts w:ascii="Tahoma" w:hAnsi="Tahoma" w:cs="Tahoma"/>
          <w:sz w:val="20"/>
          <w:szCs w:val="20"/>
        </w:rPr>
        <w:t>(</w:t>
      </w:r>
      <w:r w:rsidRPr="00A476D8">
        <w:rPr>
          <w:rFonts w:ascii="Tahoma" w:hAnsi="Tahoma" w:cs="Tahoma"/>
          <w:sz w:val="20"/>
          <w:szCs w:val="20"/>
        </w:rPr>
        <w:t>s</w:t>
      </w:r>
      <w:r w:rsidR="00047EA7">
        <w:rPr>
          <w:rFonts w:ascii="Tahoma" w:hAnsi="Tahoma" w:cs="Tahoma"/>
          <w:sz w:val="20"/>
          <w:szCs w:val="20"/>
        </w:rPr>
        <w:t>)</w:t>
      </w:r>
      <w:r w:rsidRPr="00A476D8">
        <w:rPr>
          <w:rFonts w:ascii="Tahoma" w:hAnsi="Tahoma" w:cs="Tahoma"/>
          <w:sz w:val="20"/>
          <w:szCs w:val="20"/>
        </w:rPr>
        <w:t xml:space="preserve"> will be notified of the cancellat</w:t>
      </w:r>
      <w:r w:rsidR="00F3773A">
        <w:rPr>
          <w:rFonts w:ascii="Tahoma" w:hAnsi="Tahoma" w:cs="Tahoma"/>
          <w:sz w:val="20"/>
          <w:szCs w:val="20"/>
        </w:rPr>
        <w:t xml:space="preserve">ion by the CA.  </w:t>
      </w:r>
      <w:r w:rsidRPr="00A476D8">
        <w:rPr>
          <w:rFonts w:ascii="Tahoma" w:hAnsi="Tahoma" w:cs="Tahoma"/>
          <w:sz w:val="20"/>
          <w:szCs w:val="20"/>
        </w:rPr>
        <w:t>Cancellation may occur where</w:t>
      </w:r>
      <w:r w:rsidR="000515AE">
        <w:rPr>
          <w:rFonts w:ascii="Tahoma" w:hAnsi="Tahoma" w:cs="Tahoma"/>
          <w:sz w:val="20"/>
          <w:szCs w:val="20"/>
        </w:rPr>
        <w:t xml:space="preserve"> (non-exhaustive list)</w:t>
      </w:r>
      <w:r w:rsidRPr="00A476D8">
        <w:rPr>
          <w:rFonts w:ascii="Tahoma" w:hAnsi="Tahoma" w:cs="Tahoma"/>
          <w:sz w:val="20"/>
          <w:szCs w:val="20"/>
        </w:rPr>
        <w:t>:</w:t>
      </w:r>
    </w:p>
    <w:p w14:paraId="0B171C39" w14:textId="77777777" w:rsidR="00D573CF" w:rsidRDefault="00D573CF" w:rsidP="002C1022">
      <w:pPr>
        <w:jc w:val="both"/>
        <w:rPr>
          <w:rFonts w:ascii="Tahoma" w:hAnsi="Tahoma" w:cs="Tahoma"/>
          <w:sz w:val="20"/>
          <w:szCs w:val="20"/>
        </w:rPr>
      </w:pPr>
    </w:p>
    <w:p w14:paraId="10A27FFD" w14:textId="77777777" w:rsidR="002C1022" w:rsidRPr="009B49B8" w:rsidRDefault="00121A26" w:rsidP="00532994">
      <w:pPr>
        <w:pStyle w:val="ListParagraph"/>
        <w:numPr>
          <w:ilvl w:val="0"/>
          <w:numId w:val="40"/>
        </w:numPr>
        <w:jc w:val="both"/>
        <w:rPr>
          <w:rFonts w:ascii="Tahoma" w:hAnsi="Tahoma" w:cs="Tahoma"/>
          <w:sz w:val="20"/>
          <w:szCs w:val="20"/>
        </w:rPr>
      </w:pPr>
      <w:r w:rsidRPr="009B49B8">
        <w:rPr>
          <w:rFonts w:ascii="Tahoma" w:hAnsi="Tahoma" w:cs="Tahoma"/>
          <w:sz w:val="20"/>
          <w:szCs w:val="20"/>
        </w:rPr>
        <w:t>The tender</w:t>
      </w:r>
      <w:r w:rsidR="002C1022" w:rsidRPr="009B49B8">
        <w:rPr>
          <w:rFonts w:ascii="Tahoma" w:hAnsi="Tahoma" w:cs="Tahoma"/>
          <w:sz w:val="20"/>
          <w:szCs w:val="20"/>
        </w:rPr>
        <w:t xml:space="preserve"> procedure has been unsuccessful, i.e., no qualitatively or financially worthwhile tender has been received or </w:t>
      </w:r>
      <w:r w:rsidR="0060639B" w:rsidRPr="009B49B8">
        <w:rPr>
          <w:rFonts w:ascii="Tahoma" w:hAnsi="Tahoma" w:cs="Tahoma"/>
          <w:sz w:val="20"/>
          <w:szCs w:val="20"/>
        </w:rPr>
        <w:t>there is no response at all</w:t>
      </w:r>
    </w:p>
    <w:p w14:paraId="4514D91D" w14:textId="77777777" w:rsidR="00C20C62" w:rsidRPr="009B49B8" w:rsidRDefault="002C1022" w:rsidP="00532994">
      <w:pPr>
        <w:pStyle w:val="ListParagraph"/>
        <w:numPr>
          <w:ilvl w:val="0"/>
          <w:numId w:val="40"/>
        </w:numPr>
        <w:jc w:val="both"/>
        <w:rPr>
          <w:rFonts w:ascii="Tahoma" w:hAnsi="Tahoma" w:cs="Tahoma"/>
          <w:sz w:val="20"/>
          <w:szCs w:val="20"/>
        </w:rPr>
      </w:pPr>
      <w:r w:rsidRPr="009B49B8">
        <w:rPr>
          <w:rFonts w:ascii="Tahoma" w:hAnsi="Tahoma" w:cs="Tahoma"/>
          <w:sz w:val="20"/>
          <w:szCs w:val="20"/>
        </w:rPr>
        <w:t xml:space="preserve">The economic or technical data of the project </w:t>
      </w:r>
      <w:r w:rsidR="0060639B" w:rsidRPr="009B49B8">
        <w:rPr>
          <w:rFonts w:ascii="Tahoma" w:hAnsi="Tahoma" w:cs="Tahoma"/>
          <w:sz w:val="20"/>
          <w:szCs w:val="20"/>
        </w:rPr>
        <w:t>have been fundamentally altered.</w:t>
      </w:r>
    </w:p>
    <w:p w14:paraId="4BD9FCF5" w14:textId="77777777" w:rsidR="002C1022" w:rsidRPr="009B49B8" w:rsidRDefault="002C1022" w:rsidP="00532994">
      <w:pPr>
        <w:pStyle w:val="ListParagraph"/>
        <w:numPr>
          <w:ilvl w:val="0"/>
          <w:numId w:val="40"/>
        </w:numPr>
        <w:jc w:val="both"/>
        <w:rPr>
          <w:rFonts w:ascii="Tahoma" w:hAnsi="Tahoma" w:cs="Tahoma"/>
          <w:sz w:val="20"/>
          <w:szCs w:val="20"/>
        </w:rPr>
      </w:pPr>
      <w:r w:rsidRPr="009B49B8">
        <w:rPr>
          <w:rFonts w:ascii="Tahoma" w:hAnsi="Tahoma" w:cs="Tahoma"/>
          <w:sz w:val="20"/>
          <w:szCs w:val="20"/>
        </w:rPr>
        <w:t>Exceptional circumstances or force majeure render normal perform</w:t>
      </w:r>
      <w:r w:rsidR="0060639B" w:rsidRPr="009B49B8">
        <w:rPr>
          <w:rFonts w:ascii="Tahoma" w:hAnsi="Tahoma" w:cs="Tahoma"/>
          <w:sz w:val="20"/>
          <w:szCs w:val="20"/>
        </w:rPr>
        <w:t>ance of the contract impossible.</w:t>
      </w:r>
    </w:p>
    <w:p w14:paraId="04CA3187" w14:textId="77777777" w:rsidR="00C20C62" w:rsidRPr="009B49B8" w:rsidRDefault="002C1022" w:rsidP="00532994">
      <w:pPr>
        <w:pStyle w:val="ListParagraph"/>
        <w:numPr>
          <w:ilvl w:val="0"/>
          <w:numId w:val="40"/>
        </w:numPr>
        <w:jc w:val="both"/>
        <w:rPr>
          <w:rFonts w:ascii="Tahoma" w:hAnsi="Tahoma" w:cs="Tahoma"/>
          <w:sz w:val="20"/>
          <w:szCs w:val="20"/>
        </w:rPr>
      </w:pPr>
      <w:r w:rsidRPr="009B49B8">
        <w:rPr>
          <w:rFonts w:ascii="Tahoma" w:hAnsi="Tahoma" w:cs="Tahoma"/>
          <w:sz w:val="20"/>
          <w:szCs w:val="20"/>
        </w:rPr>
        <w:t>All technically compliant tenders exceed the financial resources avail</w:t>
      </w:r>
      <w:r w:rsidR="0060639B" w:rsidRPr="009B49B8">
        <w:rPr>
          <w:rFonts w:ascii="Tahoma" w:hAnsi="Tahoma" w:cs="Tahoma"/>
          <w:sz w:val="20"/>
          <w:szCs w:val="20"/>
        </w:rPr>
        <w:t>able.</w:t>
      </w:r>
    </w:p>
    <w:p w14:paraId="5BDAB872" w14:textId="77777777" w:rsidR="001D718A" w:rsidRPr="009B49B8" w:rsidRDefault="002C1022" w:rsidP="00532994">
      <w:pPr>
        <w:pStyle w:val="ListParagraph"/>
        <w:numPr>
          <w:ilvl w:val="0"/>
          <w:numId w:val="40"/>
        </w:numPr>
        <w:jc w:val="both"/>
        <w:rPr>
          <w:rFonts w:ascii="Tahoma" w:hAnsi="Tahoma" w:cs="Tahoma"/>
          <w:sz w:val="20"/>
          <w:szCs w:val="20"/>
        </w:rPr>
      </w:pPr>
      <w:r w:rsidRPr="009B49B8">
        <w:rPr>
          <w:rFonts w:ascii="Tahoma" w:hAnsi="Tahoma" w:cs="Tahoma"/>
          <w:sz w:val="20"/>
          <w:szCs w:val="20"/>
        </w:rPr>
        <w:t>There have been irregularities in the procedure, in particular where these have prevented fair competition.</w:t>
      </w:r>
    </w:p>
    <w:p w14:paraId="70E2D44A" w14:textId="77777777" w:rsidR="00D573CF" w:rsidRPr="000C655D" w:rsidRDefault="00D573CF" w:rsidP="00D573CF">
      <w:pPr>
        <w:pStyle w:val="ListParagraph"/>
        <w:jc w:val="both"/>
        <w:rPr>
          <w:rFonts w:ascii="Tahoma" w:hAnsi="Tahoma" w:cs="Tahoma"/>
          <w:sz w:val="20"/>
          <w:szCs w:val="20"/>
        </w:rPr>
      </w:pPr>
    </w:p>
    <w:p w14:paraId="48F703C8" w14:textId="77777777" w:rsidR="008652DF" w:rsidRDefault="002C1022" w:rsidP="008652DF">
      <w:pPr>
        <w:jc w:val="both"/>
        <w:rPr>
          <w:rFonts w:ascii="Tahoma" w:hAnsi="Tahoma" w:cs="Tahoma"/>
          <w:sz w:val="20"/>
          <w:szCs w:val="20"/>
        </w:rPr>
      </w:pPr>
      <w:r w:rsidRPr="00A476D8">
        <w:rPr>
          <w:rFonts w:ascii="Tahoma" w:hAnsi="Tahoma" w:cs="Tahoma"/>
          <w:sz w:val="20"/>
          <w:szCs w:val="20"/>
        </w:rPr>
        <w:t>In no event</w:t>
      </w:r>
      <w:r w:rsidR="00F3773A">
        <w:rPr>
          <w:rFonts w:ascii="Tahoma" w:hAnsi="Tahoma" w:cs="Tahoma"/>
          <w:sz w:val="20"/>
          <w:szCs w:val="20"/>
        </w:rPr>
        <w:t xml:space="preserve"> shall the CA</w:t>
      </w:r>
      <w:r w:rsidRPr="00A476D8">
        <w:rPr>
          <w:rFonts w:ascii="Tahoma" w:hAnsi="Tahoma" w:cs="Tahoma"/>
          <w:sz w:val="20"/>
          <w:szCs w:val="20"/>
        </w:rPr>
        <w:t xml:space="preserve"> be liable for any damages whatsoever including, without limitation, damages for loss of profits, in any way connected with the cancellation of a tender procedure e</w:t>
      </w:r>
      <w:r w:rsidR="00F3773A">
        <w:rPr>
          <w:rFonts w:ascii="Tahoma" w:hAnsi="Tahoma" w:cs="Tahoma"/>
          <w:sz w:val="20"/>
          <w:szCs w:val="20"/>
        </w:rPr>
        <w:t>ven if the CA</w:t>
      </w:r>
      <w:r w:rsidRPr="00A476D8">
        <w:rPr>
          <w:rFonts w:ascii="Tahoma" w:hAnsi="Tahoma" w:cs="Tahoma"/>
          <w:sz w:val="20"/>
          <w:szCs w:val="20"/>
        </w:rPr>
        <w:t xml:space="preserve"> has been advised of the possibility of damages. The publication of a procurement notice does not </w:t>
      </w:r>
      <w:r w:rsidR="00F3773A">
        <w:rPr>
          <w:rFonts w:ascii="Tahoma" w:hAnsi="Tahoma" w:cs="Tahoma"/>
          <w:sz w:val="20"/>
          <w:szCs w:val="20"/>
        </w:rPr>
        <w:t>commit the CA</w:t>
      </w:r>
      <w:r w:rsidRPr="00A476D8">
        <w:rPr>
          <w:rFonts w:ascii="Tahoma" w:hAnsi="Tahoma" w:cs="Tahoma"/>
          <w:sz w:val="20"/>
          <w:szCs w:val="20"/>
        </w:rPr>
        <w:t xml:space="preserve"> to implement the programme or project announced</w:t>
      </w:r>
      <w:r w:rsidR="002428ED">
        <w:rPr>
          <w:rFonts w:ascii="Tahoma" w:hAnsi="Tahoma" w:cs="Tahoma"/>
          <w:sz w:val="20"/>
          <w:szCs w:val="20"/>
        </w:rPr>
        <w:t>.</w:t>
      </w:r>
      <w:bookmarkStart w:id="93" w:name="_Toc212612818"/>
      <w:bookmarkStart w:id="94" w:name="_Toc405302549"/>
    </w:p>
    <w:p w14:paraId="4758F4E2" w14:textId="77777777" w:rsidR="00935768" w:rsidRPr="00A476D8" w:rsidRDefault="00935768" w:rsidP="008652DF">
      <w:pPr>
        <w:jc w:val="both"/>
        <w:rPr>
          <w:rFonts w:ascii="Tahoma" w:hAnsi="Tahoma" w:cs="Tahoma"/>
          <w:sz w:val="20"/>
          <w:szCs w:val="20"/>
        </w:rPr>
      </w:pPr>
    </w:p>
    <w:p w14:paraId="3AB76B27" w14:textId="77777777" w:rsidR="00B7726E" w:rsidRPr="00BE236A" w:rsidRDefault="00DA5669" w:rsidP="0C664A02">
      <w:pPr>
        <w:pStyle w:val="Heading3"/>
        <w:rPr>
          <w:rStyle w:val="Emphasis"/>
          <w:b/>
          <w:bCs/>
        </w:rPr>
      </w:pPr>
      <w:bookmarkStart w:id="95" w:name="_Toc1438730421"/>
      <w:r w:rsidRPr="5919FE15">
        <w:rPr>
          <w:rStyle w:val="Emphasis"/>
          <w:b/>
          <w:bCs/>
        </w:rPr>
        <w:t>7</w:t>
      </w:r>
      <w:r w:rsidR="00A00297" w:rsidRPr="5919FE15">
        <w:rPr>
          <w:rStyle w:val="Emphasis"/>
          <w:b/>
          <w:bCs/>
        </w:rPr>
        <w:t>.1</w:t>
      </w:r>
      <w:r w:rsidR="00E62014" w:rsidRPr="5919FE15">
        <w:rPr>
          <w:rStyle w:val="Emphasis"/>
          <w:b/>
          <w:bCs/>
        </w:rPr>
        <w:t>9</w:t>
      </w:r>
      <w:r w:rsidR="006C6A50" w:rsidRPr="5919FE15">
        <w:rPr>
          <w:rStyle w:val="Emphasis"/>
          <w:b/>
          <w:bCs/>
        </w:rPr>
        <w:t xml:space="preserve"> </w:t>
      </w:r>
      <w:r w:rsidR="00B7726E" w:rsidRPr="5919FE15">
        <w:rPr>
          <w:rStyle w:val="Emphasis"/>
          <w:b/>
          <w:bCs/>
        </w:rPr>
        <w:t xml:space="preserve">Debriefing of </w:t>
      </w:r>
      <w:r w:rsidR="002C1022" w:rsidRPr="5919FE15">
        <w:rPr>
          <w:rStyle w:val="Emphasis"/>
          <w:b/>
          <w:bCs/>
        </w:rPr>
        <w:t>Tenderer</w:t>
      </w:r>
      <w:r w:rsidR="00B7726E" w:rsidRPr="5919FE15">
        <w:rPr>
          <w:rStyle w:val="Emphasis"/>
          <w:b/>
          <w:bCs/>
        </w:rPr>
        <w:t>s</w:t>
      </w:r>
      <w:bookmarkEnd w:id="93"/>
      <w:bookmarkEnd w:id="94"/>
      <w:bookmarkEnd w:id="95"/>
    </w:p>
    <w:p w14:paraId="299683F9" w14:textId="77777777" w:rsidR="00987642" w:rsidRPr="00A476D8" w:rsidRDefault="00987642" w:rsidP="00987642">
      <w:pPr>
        <w:rPr>
          <w:rFonts w:ascii="Tahoma" w:hAnsi="Tahoma" w:cs="Tahoma"/>
          <w:sz w:val="20"/>
          <w:szCs w:val="20"/>
          <w:lang w:val="en-US"/>
        </w:rPr>
      </w:pPr>
    </w:p>
    <w:p w14:paraId="25084BE5" w14:textId="77777777" w:rsidR="00057D4C" w:rsidRPr="00E41332" w:rsidRDefault="00057D4C" w:rsidP="00057D4C">
      <w:pPr>
        <w:rPr>
          <w:rFonts w:ascii="Tahoma" w:hAnsi="Tahoma" w:cs="Tahoma"/>
          <w:sz w:val="20"/>
          <w:szCs w:val="20"/>
        </w:rPr>
      </w:pPr>
      <w:r w:rsidRPr="00E41332">
        <w:rPr>
          <w:rFonts w:ascii="Tahoma" w:hAnsi="Tahoma" w:cs="Tahoma"/>
          <w:sz w:val="20"/>
          <w:szCs w:val="20"/>
        </w:rPr>
        <w:t xml:space="preserve">The legal obligations and provisions of EU Procurement Directives apply. The </w:t>
      </w:r>
      <w:r>
        <w:rPr>
          <w:rFonts w:ascii="Tahoma" w:hAnsi="Tahoma" w:cs="Tahoma"/>
          <w:sz w:val="20"/>
          <w:szCs w:val="20"/>
        </w:rPr>
        <w:t>CA</w:t>
      </w:r>
      <w:r w:rsidRPr="00E41332">
        <w:rPr>
          <w:rFonts w:ascii="Tahoma" w:hAnsi="Tahoma" w:cs="Tahoma"/>
          <w:sz w:val="20"/>
          <w:szCs w:val="20"/>
        </w:rPr>
        <w:t xml:space="preserve"> will provide a written response to tenderers who are not invited to the various stages of the tender process, to explain the reason why the decision was made. For those companies who submit a final tender document, but are unsuccessful in the competition process, a written response will be provided showing the score achieved and outlining the relative advantages of choosing the successful tenderer over the unsuccessful tenderer’s submission. This formal debriefing will take the form of written correspondence. This will be a summary of the relevant reasons for the decision, as set out in Article 55(2) of Directive 2014/24/EU, subject to Article 55(3) of that Directive. </w:t>
      </w:r>
    </w:p>
    <w:p w14:paraId="78861D46" w14:textId="77777777" w:rsidR="005E717C" w:rsidRPr="00A476D8" w:rsidRDefault="005E717C" w:rsidP="00C42FA7">
      <w:pPr>
        <w:jc w:val="both"/>
        <w:rPr>
          <w:rFonts w:ascii="Tahoma" w:hAnsi="Tahoma" w:cs="Tahoma"/>
          <w:sz w:val="20"/>
          <w:szCs w:val="20"/>
        </w:rPr>
      </w:pPr>
    </w:p>
    <w:p w14:paraId="4C1DF1E0" w14:textId="77777777" w:rsidR="00FF720C" w:rsidRPr="00A476D8" w:rsidRDefault="00FF720C" w:rsidP="00C42FA7">
      <w:pPr>
        <w:jc w:val="both"/>
        <w:rPr>
          <w:rFonts w:ascii="Tahoma" w:hAnsi="Tahoma" w:cs="Tahoma"/>
          <w:sz w:val="20"/>
          <w:szCs w:val="20"/>
        </w:rPr>
      </w:pPr>
    </w:p>
    <w:p w14:paraId="33D50A7F" w14:textId="77777777" w:rsidR="00B7726E" w:rsidRPr="00BE236A" w:rsidRDefault="00DA5669" w:rsidP="0C664A02">
      <w:pPr>
        <w:pStyle w:val="Heading3"/>
        <w:rPr>
          <w:rStyle w:val="Emphasis"/>
          <w:b/>
          <w:bCs/>
        </w:rPr>
      </w:pPr>
      <w:bookmarkStart w:id="96" w:name="_Toc212612819"/>
      <w:bookmarkStart w:id="97" w:name="_Toc405302550"/>
      <w:bookmarkStart w:id="98" w:name="_Toc567727059"/>
      <w:r w:rsidRPr="5919FE15">
        <w:rPr>
          <w:rStyle w:val="Emphasis"/>
          <w:b/>
          <w:bCs/>
        </w:rPr>
        <w:t>7</w:t>
      </w:r>
      <w:r w:rsidR="00A00297" w:rsidRPr="5919FE15">
        <w:rPr>
          <w:rStyle w:val="Emphasis"/>
          <w:b/>
          <w:bCs/>
        </w:rPr>
        <w:t>.</w:t>
      </w:r>
      <w:r w:rsidR="00E62014" w:rsidRPr="5919FE15">
        <w:rPr>
          <w:rStyle w:val="Emphasis"/>
          <w:b/>
          <w:bCs/>
        </w:rPr>
        <w:t>20</w:t>
      </w:r>
      <w:r w:rsidR="000E2593" w:rsidRPr="5919FE15">
        <w:rPr>
          <w:rStyle w:val="Emphasis"/>
          <w:b/>
          <w:bCs/>
        </w:rPr>
        <w:t xml:space="preserve"> </w:t>
      </w:r>
      <w:r w:rsidR="00B7726E" w:rsidRPr="5919FE15">
        <w:rPr>
          <w:rStyle w:val="Emphasis"/>
          <w:b/>
          <w:bCs/>
        </w:rPr>
        <w:t>Appeals</w:t>
      </w:r>
      <w:bookmarkEnd w:id="96"/>
      <w:bookmarkEnd w:id="97"/>
      <w:bookmarkEnd w:id="98"/>
      <w:r w:rsidR="00B7726E" w:rsidRPr="5919FE15">
        <w:rPr>
          <w:rStyle w:val="Emphasis"/>
          <w:b/>
          <w:bCs/>
        </w:rPr>
        <w:t xml:space="preserve"> </w:t>
      </w:r>
    </w:p>
    <w:p w14:paraId="0F00881A" w14:textId="77777777" w:rsidR="006C6A50" w:rsidRPr="00A476D8" w:rsidRDefault="006C6A50" w:rsidP="006C6A50">
      <w:pPr>
        <w:rPr>
          <w:rFonts w:ascii="Tahoma" w:hAnsi="Tahoma" w:cs="Tahoma"/>
          <w:sz w:val="20"/>
          <w:szCs w:val="20"/>
          <w:lang w:val="en-US"/>
        </w:rPr>
      </w:pPr>
    </w:p>
    <w:p w14:paraId="2271F862" w14:textId="77777777" w:rsidR="006603F6" w:rsidRPr="00A476D8" w:rsidRDefault="006603F6" w:rsidP="006603F6">
      <w:pPr>
        <w:jc w:val="both"/>
        <w:rPr>
          <w:rFonts w:ascii="Tahoma" w:hAnsi="Tahoma" w:cs="Tahoma"/>
          <w:color w:val="000000"/>
          <w:sz w:val="20"/>
          <w:szCs w:val="20"/>
        </w:rPr>
      </w:pPr>
      <w:r w:rsidRPr="00A476D8">
        <w:rPr>
          <w:rFonts w:ascii="Tahoma" w:hAnsi="Tahoma" w:cs="Tahoma"/>
          <w:color w:val="000000"/>
          <w:sz w:val="20"/>
          <w:szCs w:val="20"/>
        </w:rPr>
        <w:t xml:space="preserve">All Tenderers have a right of review under the Directive 79/665 (The Remedies Directive) and transposing Regulations before the Irish High Court (reference Statutory Instrument No. 309 of 1994).  </w:t>
      </w:r>
    </w:p>
    <w:p w14:paraId="09527E27" w14:textId="77777777" w:rsidR="006603F6" w:rsidRPr="00A476D8" w:rsidRDefault="006603F6" w:rsidP="006603F6">
      <w:pPr>
        <w:jc w:val="both"/>
        <w:rPr>
          <w:rFonts w:ascii="Tahoma" w:hAnsi="Tahoma" w:cs="Tahoma"/>
          <w:color w:val="000000"/>
          <w:sz w:val="20"/>
          <w:szCs w:val="20"/>
        </w:rPr>
      </w:pPr>
    </w:p>
    <w:p w14:paraId="3CBE5AA3" w14:textId="77777777" w:rsidR="006603F6" w:rsidRPr="00A476D8" w:rsidRDefault="006603F6" w:rsidP="006603F6">
      <w:pPr>
        <w:jc w:val="both"/>
        <w:rPr>
          <w:rFonts w:ascii="Tahoma" w:hAnsi="Tahoma" w:cs="Tahoma"/>
          <w:color w:val="000000"/>
          <w:sz w:val="20"/>
          <w:szCs w:val="20"/>
        </w:rPr>
      </w:pPr>
      <w:r w:rsidRPr="00A476D8">
        <w:rPr>
          <w:rFonts w:ascii="Tahoma" w:hAnsi="Tahoma" w:cs="Tahoma"/>
          <w:color w:val="000000"/>
          <w:sz w:val="20"/>
          <w:szCs w:val="20"/>
        </w:rPr>
        <w:t>With regard to time limits for initiating proceedings Tenderers should refer to the Rules of the Superior Court (No.4)(Review of Award of Public Procurement), 1997 (S.I No. 374/1997).</w:t>
      </w:r>
    </w:p>
    <w:p w14:paraId="6DA7E917" w14:textId="77777777" w:rsidR="006603F6" w:rsidRPr="00A476D8" w:rsidRDefault="006603F6" w:rsidP="006603F6">
      <w:pPr>
        <w:jc w:val="both"/>
        <w:rPr>
          <w:rFonts w:ascii="Tahoma" w:hAnsi="Tahoma" w:cs="Tahoma"/>
          <w:color w:val="000000"/>
          <w:sz w:val="20"/>
          <w:szCs w:val="20"/>
        </w:rPr>
      </w:pPr>
    </w:p>
    <w:p w14:paraId="5DA61B4D" w14:textId="77777777" w:rsidR="006603F6" w:rsidRDefault="006603F6" w:rsidP="006603F6">
      <w:pPr>
        <w:suppressAutoHyphens/>
        <w:jc w:val="both"/>
        <w:rPr>
          <w:rFonts w:ascii="Tahoma" w:hAnsi="Tahoma" w:cs="Tahoma"/>
          <w:color w:val="000000"/>
          <w:sz w:val="20"/>
          <w:szCs w:val="20"/>
        </w:rPr>
      </w:pPr>
      <w:r w:rsidRPr="00A476D8">
        <w:rPr>
          <w:rFonts w:ascii="Tahoma" w:hAnsi="Tahoma" w:cs="Tahoma"/>
          <w:color w:val="000000"/>
          <w:sz w:val="20"/>
          <w:szCs w:val="20"/>
        </w:rPr>
        <w:t>Failure to comply with any of the above procedures may disqualify the Tenderer.</w:t>
      </w:r>
    </w:p>
    <w:p w14:paraId="4872543B" w14:textId="77777777" w:rsidR="00FD6151" w:rsidRDefault="00FD6151" w:rsidP="006603F6">
      <w:pPr>
        <w:suppressAutoHyphens/>
        <w:jc w:val="both"/>
        <w:rPr>
          <w:rFonts w:ascii="Tahoma" w:hAnsi="Tahoma" w:cs="Tahoma"/>
          <w:color w:val="000000"/>
          <w:sz w:val="20"/>
          <w:szCs w:val="20"/>
        </w:rPr>
      </w:pPr>
    </w:p>
    <w:p w14:paraId="65162D8E" w14:textId="77777777" w:rsidR="00B7726E" w:rsidRPr="00BE236A" w:rsidRDefault="00DA5669" w:rsidP="0C664A02">
      <w:pPr>
        <w:pStyle w:val="Heading3"/>
        <w:rPr>
          <w:rStyle w:val="Emphasis"/>
          <w:b/>
          <w:bCs/>
        </w:rPr>
      </w:pPr>
      <w:bookmarkStart w:id="99" w:name="_Toc212612820"/>
      <w:bookmarkStart w:id="100" w:name="_Toc405302551"/>
      <w:bookmarkStart w:id="101" w:name="_Toc1513483689"/>
      <w:r w:rsidRPr="5919FE15">
        <w:rPr>
          <w:rStyle w:val="Emphasis"/>
          <w:b/>
          <w:bCs/>
        </w:rPr>
        <w:t>7</w:t>
      </w:r>
      <w:r w:rsidR="00A00297" w:rsidRPr="5919FE15">
        <w:rPr>
          <w:rStyle w:val="Emphasis"/>
          <w:b/>
          <w:bCs/>
        </w:rPr>
        <w:t>.2</w:t>
      </w:r>
      <w:r w:rsidR="00FC2819" w:rsidRPr="5919FE15">
        <w:rPr>
          <w:rStyle w:val="Emphasis"/>
          <w:b/>
          <w:bCs/>
        </w:rPr>
        <w:t>1</w:t>
      </w:r>
      <w:r w:rsidR="006C6A50" w:rsidRPr="5919FE15">
        <w:rPr>
          <w:rStyle w:val="Emphasis"/>
          <w:b/>
          <w:bCs/>
        </w:rPr>
        <w:t xml:space="preserve"> </w:t>
      </w:r>
      <w:r w:rsidR="00B7726E" w:rsidRPr="5919FE15">
        <w:rPr>
          <w:rStyle w:val="Emphasis"/>
          <w:b/>
          <w:bCs/>
        </w:rPr>
        <w:t>Publication and Documentation Updates</w:t>
      </w:r>
      <w:bookmarkEnd w:id="99"/>
      <w:bookmarkEnd w:id="100"/>
      <w:bookmarkEnd w:id="101"/>
    </w:p>
    <w:p w14:paraId="1EDE7D6D" w14:textId="77777777" w:rsidR="00987642" w:rsidRPr="00A476D8" w:rsidRDefault="00987642" w:rsidP="000801DE">
      <w:pPr>
        <w:pStyle w:val="Heading3"/>
      </w:pPr>
    </w:p>
    <w:p w14:paraId="587E7418" w14:textId="08195024" w:rsidR="006603F6" w:rsidRPr="00A476D8" w:rsidRDefault="006603F6" w:rsidP="00C42FA7">
      <w:pPr>
        <w:jc w:val="both"/>
        <w:rPr>
          <w:rFonts w:ascii="Tahoma" w:hAnsi="Tahoma" w:cs="Tahoma"/>
          <w:sz w:val="20"/>
          <w:szCs w:val="20"/>
        </w:rPr>
      </w:pPr>
      <w:r w:rsidRPr="00A476D8">
        <w:rPr>
          <w:rFonts w:ascii="Tahoma" w:hAnsi="Tahoma" w:cs="Tahoma"/>
          <w:sz w:val="20"/>
          <w:szCs w:val="20"/>
        </w:rPr>
        <w:t>Please note that all information relat</w:t>
      </w:r>
      <w:r w:rsidR="00121A26">
        <w:rPr>
          <w:rFonts w:ascii="Tahoma" w:hAnsi="Tahoma" w:cs="Tahoma"/>
          <w:sz w:val="20"/>
          <w:szCs w:val="20"/>
        </w:rPr>
        <w:t xml:space="preserve">ing to this </w:t>
      </w:r>
      <w:r w:rsidR="00D02696">
        <w:rPr>
          <w:rFonts w:ascii="Tahoma" w:hAnsi="Tahoma" w:cs="Tahoma"/>
          <w:sz w:val="20"/>
          <w:szCs w:val="20"/>
        </w:rPr>
        <w:t>CF</w:t>
      </w:r>
      <w:r w:rsidR="00121A26">
        <w:rPr>
          <w:rFonts w:ascii="Tahoma" w:hAnsi="Tahoma" w:cs="Tahoma"/>
          <w:sz w:val="20"/>
          <w:szCs w:val="20"/>
        </w:rPr>
        <w:t>T</w:t>
      </w:r>
      <w:r w:rsidRPr="00A476D8">
        <w:rPr>
          <w:rFonts w:ascii="Tahoma" w:hAnsi="Tahoma" w:cs="Tahoma"/>
          <w:sz w:val="20"/>
          <w:szCs w:val="20"/>
        </w:rPr>
        <w:t>, including documentation, clarifications and changes, will be published on the e</w:t>
      </w:r>
      <w:r w:rsidR="003239E4" w:rsidRPr="00A476D8">
        <w:rPr>
          <w:rFonts w:ascii="Tahoma" w:hAnsi="Tahoma" w:cs="Tahoma"/>
          <w:sz w:val="20"/>
          <w:szCs w:val="20"/>
        </w:rPr>
        <w:t>-</w:t>
      </w:r>
      <w:r w:rsidRPr="00A476D8">
        <w:rPr>
          <w:rFonts w:ascii="Tahoma" w:hAnsi="Tahoma" w:cs="Tahoma"/>
          <w:sz w:val="20"/>
          <w:szCs w:val="20"/>
        </w:rPr>
        <w:t>tenders website (</w:t>
      </w:r>
      <w:hyperlink r:id="rId21" w:tooltip="http://www.etenders.gov.ie/" w:history="1">
        <w:r w:rsidRPr="00A476D8">
          <w:rPr>
            <w:rStyle w:val="Hyperlink"/>
            <w:rFonts w:ascii="Tahoma" w:hAnsi="Tahoma" w:cs="Tahoma"/>
            <w:sz w:val="20"/>
            <w:szCs w:val="20"/>
          </w:rPr>
          <w:t>www.etenders.gov.ie</w:t>
        </w:r>
      </w:hyperlink>
      <w:r w:rsidRPr="00A476D8">
        <w:rPr>
          <w:rFonts w:ascii="Tahoma" w:hAnsi="Tahoma" w:cs="Tahoma"/>
          <w:sz w:val="20"/>
          <w:szCs w:val="20"/>
        </w:rPr>
        <w:t>) only. Registration is free of charge and there is no charge for docum</w:t>
      </w:r>
      <w:r w:rsidR="00F3773A">
        <w:rPr>
          <w:rFonts w:ascii="Tahoma" w:hAnsi="Tahoma" w:cs="Tahoma"/>
          <w:sz w:val="20"/>
          <w:szCs w:val="20"/>
        </w:rPr>
        <w:t>ents.  The CA</w:t>
      </w:r>
      <w:r w:rsidRPr="00A476D8">
        <w:rPr>
          <w:rFonts w:ascii="Tahoma" w:hAnsi="Tahoma" w:cs="Tahoma"/>
          <w:sz w:val="20"/>
          <w:szCs w:val="20"/>
        </w:rPr>
        <w:t xml:space="preserve"> will not accept responsibility for information relayed or not relayed via third parties. </w:t>
      </w:r>
    </w:p>
    <w:p w14:paraId="0638B116" w14:textId="77777777" w:rsidR="006603F6" w:rsidRPr="00A476D8" w:rsidRDefault="006603F6" w:rsidP="00C42FA7">
      <w:pPr>
        <w:jc w:val="both"/>
        <w:rPr>
          <w:rFonts w:ascii="Tahoma" w:hAnsi="Tahoma" w:cs="Tahoma"/>
          <w:sz w:val="20"/>
          <w:szCs w:val="20"/>
        </w:rPr>
      </w:pPr>
    </w:p>
    <w:p w14:paraId="47EE4FD7" w14:textId="0A309110" w:rsidR="006603F6" w:rsidRDefault="00F3773A" w:rsidP="00C42FA7">
      <w:pPr>
        <w:jc w:val="both"/>
        <w:rPr>
          <w:rFonts w:ascii="Tahoma" w:hAnsi="Tahoma" w:cs="Tahoma"/>
          <w:sz w:val="20"/>
          <w:szCs w:val="20"/>
        </w:rPr>
      </w:pPr>
      <w:r>
        <w:rPr>
          <w:rFonts w:ascii="Tahoma" w:hAnsi="Tahoma" w:cs="Tahoma"/>
          <w:sz w:val="20"/>
          <w:szCs w:val="20"/>
        </w:rPr>
        <w:t>The CA</w:t>
      </w:r>
      <w:r w:rsidR="006603F6" w:rsidRPr="00A476D8">
        <w:rPr>
          <w:rFonts w:ascii="Tahoma" w:hAnsi="Tahoma" w:cs="Tahoma"/>
          <w:sz w:val="20"/>
          <w:szCs w:val="20"/>
        </w:rPr>
        <w:t xml:space="preserve"> reserves the right to update or alter any information contained in this document at any time.  In the event that any </w:t>
      </w:r>
      <w:r>
        <w:rPr>
          <w:rFonts w:ascii="Tahoma" w:hAnsi="Tahoma" w:cs="Tahoma"/>
          <w:sz w:val="20"/>
          <w:szCs w:val="20"/>
        </w:rPr>
        <w:t xml:space="preserve">additions or amendments to the </w:t>
      </w:r>
      <w:r w:rsidR="00B91944">
        <w:rPr>
          <w:rFonts w:ascii="Tahoma" w:hAnsi="Tahoma" w:cs="Tahoma"/>
          <w:sz w:val="20"/>
          <w:szCs w:val="20"/>
        </w:rPr>
        <w:t>CF</w:t>
      </w:r>
      <w:r>
        <w:rPr>
          <w:rFonts w:ascii="Tahoma" w:hAnsi="Tahoma" w:cs="Tahoma"/>
          <w:sz w:val="20"/>
          <w:szCs w:val="20"/>
        </w:rPr>
        <w:t>T</w:t>
      </w:r>
      <w:r w:rsidR="006603F6" w:rsidRPr="00A476D8">
        <w:rPr>
          <w:rFonts w:ascii="Tahoma" w:hAnsi="Tahoma" w:cs="Tahoma"/>
          <w:sz w:val="20"/>
          <w:szCs w:val="20"/>
        </w:rPr>
        <w:t xml:space="preserve"> requirement, as set out in this document, are deemed necessary prior to the closing date for receipt of proposals, these will be issued to applicants in the form of supplementary documents and will form part of the submission response requirement.</w:t>
      </w:r>
    </w:p>
    <w:p w14:paraId="6FEAE045" w14:textId="67B2D63A" w:rsidR="00D36237" w:rsidRPr="00561D57" w:rsidRDefault="000153DC" w:rsidP="00561D57">
      <w:pPr>
        <w:jc w:val="both"/>
        <w:rPr>
          <w:rFonts w:ascii="Tahoma" w:hAnsi="Tahoma" w:cs="Tahoma"/>
          <w:sz w:val="20"/>
          <w:szCs w:val="20"/>
        </w:rPr>
      </w:pPr>
      <w:r>
        <w:rPr>
          <w:rFonts w:ascii="Tahoma" w:hAnsi="Tahoma" w:cs="Tahoma"/>
          <w:sz w:val="20"/>
          <w:szCs w:val="20"/>
        </w:rPr>
        <w:tab/>
      </w:r>
    </w:p>
    <w:p w14:paraId="20AAA2E4" w14:textId="77777777" w:rsidR="000D467B" w:rsidRDefault="000D467B" w:rsidP="00812737">
      <w:pPr>
        <w:autoSpaceDE w:val="0"/>
        <w:autoSpaceDN w:val="0"/>
        <w:adjustRightInd w:val="0"/>
        <w:jc w:val="both"/>
        <w:rPr>
          <w:rFonts w:ascii="Tahoma" w:hAnsi="Tahoma" w:cs="Tahoma"/>
          <w:color w:val="000000"/>
          <w:sz w:val="20"/>
          <w:szCs w:val="20"/>
        </w:rPr>
      </w:pPr>
    </w:p>
    <w:p w14:paraId="4D37C6FD" w14:textId="77777777" w:rsidR="00AD7692" w:rsidRPr="00BE236A" w:rsidRDefault="00DA5669" w:rsidP="0C664A02">
      <w:pPr>
        <w:pStyle w:val="Heading3"/>
        <w:rPr>
          <w:rStyle w:val="Emphasis"/>
          <w:b/>
          <w:bCs/>
        </w:rPr>
      </w:pPr>
      <w:bookmarkStart w:id="102" w:name="_Toc405302553"/>
      <w:bookmarkStart w:id="103" w:name="_Toc361485617"/>
      <w:r w:rsidRPr="5919FE15">
        <w:rPr>
          <w:rStyle w:val="Emphasis"/>
          <w:b/>
          <w:bCs/>
        </w:rPr>
        <w:t>7</w:t>
      </w:r>
      <w:r w:rsidR="006C6A50" w:rsidRPr="5919FE15">
        <w:rPr>
          <w:rStyle w:val="Emphasis"/>
          <w:b/>
          <w:bCs/>
        </w:rPr>
        <w:t>.2</w:t>
      </w:r>
      <w:r w:rsidR="00FC2819" w:rsidRPr="5919FE15">
        <w:rPr>
          <w:rStyle w:val="Emphasis"/>
          <w:b/>
          <w:bCs/>
        </w:rPr>
        <w:t>3</w:t>
      </w:r>
      <w:r w:rsidR="006C6A50" w:rsidRPr="5919FE15">
        <w:rPr>
          <w:rStyle w:val="Emphasis"/>
          <w:b/>
          <w:bCs/>
        </w:rPr>
        <w:t xml:space="preserve"> </w:t>
      </w:r>
      <w:r w:rsidR="00B7726E" w:rsidRPr="5919FE15">
        <w:rPr>
          <w:rStyle w:val="Emphasis"/>
          <w:b/>
          <w:bCs/>
        </w:rPr>
        <w:t>Specific Terms and Conditions of Contract</w:t>
      </w:r>
      <w:bookmarkEnd w:id="102"/>
      <w:bookmarkEnd w:id="103"/>
    </w:p>
    <w:p w14:paraId="6FD9C0A8" w14:textId="77777777" w:rsidR="009C1407" w:rsidRDefault="009C1407" w:rsidP="000801DE">
      <w:pPr>
        <w:pStyle w:val="Heading3"/>
      </w:pPr>
    </w:p>
    <w:p w14:paraId="0FC0EAB0" w14:textId="6B7F617F" w:rsidR="009F6C69" w:rsidRDefault="009C1407" w:rsidP="00C42FA7">
      <w:pPr>
        <w:pStyle w:val="DefaultText"/>
        <w:widowControl/>
        <w:jc w:val="both"/>
        <w:rPr>
          <w:rFonts w:cs="Tahoma"/>
          <w:color w:val="000000"/>
          <w:lang w:val="en-IE"/>
        </w:rPr>
      </w:pPr>
      <w:r w:rsidRPr="00A476D8">
        <w:rPr>
          <w:rFonts w:cs="Tahoma"/>
          <w:color w:val="000000"/>
          <w:lang w:val="en-IE"/>
        </w:rPr>
        <w:t>The volumes stated within the tender document ar</w:t>
      </w:r>
      <w:r w:rsidR="001C24BE">
        <w:rPr>
          <w:rFonts w:cs="Tahoma"/>
          <w:color w:val="000000"/>
          <w:lang w:val="en-IE"/>
        </w:rPr>
        <w:t xml:space="preserve">e an estimate only. </w:t>
      </w:r>
      <w:r w:rsidR="001C24BE" w:rsidRPr="000B3C04">
        <w:rPr>
          <w:rFonts w:cs="Tahoma"/>
          <w:color w:val="000000"/>
          <w:lang w:val="en-IE"/>
        </w:rPr>
        <w:t>The CA</w:t>
      </w:r>
      <w:r w:rsidRPr="000B3C04">
        <w:rPr>
          <w:rFonts w:cs="Tahoma"/>
          <w:color w:val="000000"/>
          <w:lang w:val="en-IE"/>
        </w:rPr>
        <w:t xml:space="preserve"> does not bind itself to purchasing </w:t>
      </w:r>
      <w:r w:rsidR="00BF1FF2">
        <w:rPr>
          <w:rFonts w:cs="Tahoma"/>
          <w:color w:val="000000"/>
          <w:lang w:val="en-IE"/>
        </w:rPr>
        <w:t>or contracting a minimum amount of hours as stated in the tender documentation.</w:t>
      </w:r>
    </w:p>
    <w:p w14:paraId="10CC3861" w14:textId="16738EF5" w:rsidR="00646DF6" w:rsidRDefault="00646DF6" w:rsidP="00C42FA7">
      <w:pPr>
        <w:pStyle w:val="DefaultText"/>
        <w:widowControl/>
        <w:jc w:val="both"/>
        <w:rPr>
          <w:rFonts w:cs="Tahoma"/>
          <w:color w:val="000000"/>
          <w:lang w:val="en-IE"/>
        </w:rPr>
      </w:pPr>
    </w:p>
    <w:p w14:paraId="56509D98" w14:textId="77777777" w:rsidR="00646DF6" w:rsidRDefault="00646DF6" w:rsidP="00C42FA7">
      <w:pPr>
        <w:pStyle w:val="DefaultText"/>
        <w:widowControl/>
        <w:jc w:val="both"/>
        <w:rPr>
          <w:rFonts w:cs="Tahoma"/>
          <w:color w:val="000000"/>
          <w:lang w:val="en-IE"/>
        </w:rPr>
      </w:pPr>
    </w:p>
    <w:p w14:paraId="76F82CF0" w14:textId="77777777" w:rsidR="009F72F6" w:rsidRPr="00D573CF" w:rsidRDefault="009F72F6" w:rsidP="00D573CF">
      <w:pPr>
        <w:rPr>
          <w:rFonts w:ascii="Tahoma" w:hAnsi="Tahoma" w:cs="Tahoma"/>
          <w:bCs/>
          <w:sz w:val="20"/>
        </w:rPr>
      </w:pPr>
    </w:p>
    <w:p w14:paraId="29E0EC93" w14:textId="77777777" w:rsidR="00726CA0" w:rsidRPr="00BE236A" w:rsidRDefault="00DA5669" w:rsidP="0C664A02">
      <w:pPr>
        <w:pStyle w:val="Heading3"/>
        <w:rPr>
          <w:rStyle w:val="Emphasis"/>
          <w:b/>
          <w:bCs/>
        </w:rPr>
      </w:pPr>
      <w:bookmarkStart w:id="104" w:name="_Toc1584621159"/>
      <w:r w:rsidRPr="5919FE15">
        <w:rPr>
          <w:rStyle w:val="Emphasis"/>
          <w:b/>
          <w:bCs/>
        </w:rPr>
        <w:t>7</w:t>
      </w:r>
      <w:r w:rsidR="00726CA0" w:rsidRPr="5919FE15">
        <w:rPr>
          <w:rStyle w:val="Emphasis"/>
          <w:b/>
          <w:bCs/>
        </w:rPr>
        <w:t>.</w:t>
      </w:r>
      <w:r w:rsidR="00652FDC" w:rsidRPr="5919FE15">
        <w:rPr>
          <w:rStyle w:val="Emphasis"/>
          <w:b/>
          <w:bCs/>
        </w:rPr>
        <w:t>2</w:t>
      </w:r>
      <w:r w:rsidR="00FC2819" w:rsidRPr="5919FE15">
        <w:rPr>
          <w:rStyle w:val="Emphasis"/>
          <w:b/>
          <w:bCs/>
        </w:rPr>
        <w:t>4</w:t>
      </w:r>
      <w:r w:rsidR="00726CA0" w:rsidRPr="5919FE15">
        <w:rPr>
          <w:rStyle w:val="Emphasis"/>
          <w:b/>
          <w:bCs/>
        </w:rPr>
        <w:t xml:space="preserve"> Supplier Declaration</w:t>
      </w:r>
      <w:bookmarkEnd w:id="104"/>
    </w:p>
    <w:p w14:paraId="34E080C5" w14:textId="77777777" w:rsidR="00C42FA7" w:rsidRPr="00C42FA7" w:rsidRDefault="00C42FA7" w:rsidP="00C42FA7">
      <w:pPr>
        <w:rPr>
          <w:lang w:val="en-US"/>
        </w:rPr>
      </w:pPr>
    </w:p>
    <w:p w14:paraId="23B8D657" w14:textId="77777777" w:rsidR="00726CA0" w:rsidRDefault="00726CA0" w:rsidP="00C42FA7">
      <w:pPr>
        <w:jc w:val="both"/>
        <w:rPr>
          <w:rFonts w:ascii="Tahoma" w:hAnsi="Tahoma" w:cs="Tahoma"/>
          <w:sz w:val="20"/>
          <w:szCs w:val="20"/>
        </w:rPr>
      </w:pPr>
      <w:r w:rsidRPr="00A476D8">
        <w:rPr>
          <w:rFonts w:ascii="Tahoma" w:hAnsi="Tahoma" w:cs="Tahoma"/>
          <w:sz w:val="20"/>
          <w:szCs w:val="20"/>
        </w:rPr>
        <w:t xml:space="preserve">Tenderer(s) to whom any of the circumstances listed in the Statutory Supplier Declaration </w:t>
      </w:r>
      <w:r w:rsidR="00903380">
        <w:rPr>
          <w:rFonts w:ascii="Tahoma" w:hAnsi="Tahoma" w:cs="Tahoma"/>
          <w:sz w:val="20"/>
          <w:szCs w:val="20"/>
        </w:rPr>
        <w:t>(which is based on Article 57</w:t>
      </w:r>
      <w:r w:rsidRPr="00A476D8">
        <w:rPr>
          <w:rFonts w:ascii="Tahoma" w:hAnsi="Tahoma" w:cs="Tahoma"/>
          <w:sz w:val="20"/>
          <w:szCs w:val="20"/>
        </w:rPr>
        <w:t xml:space="preserve"> of Council Directive 2004/18/EC the co-ordination of procurement procedures for the award of public works, public supply and public service contracts) apply will be excluded from the tender.  </w:t>
      </w:r>
    </w:p>
    <w:p w14:paraId="05039A1B" w14:textId="77777777" w:rsidR="0079384C" w:rsidRPr="00A476D8" w:rsidRDefault="0079384C" w:rsidP="00C42FA7">
      <w:pPr>
        <w:jc w:val="both"/>
        <w:rPr>
          <w:rFonts w:ascii="Tahoma" w:hAnsi="Tahoma" w:cs="Tahoma"/>
          <w:sz w:val="20"/>
          <w:szCs w:val="20"/>
        </w:rPr>
      </w:pPr>
    </w:p>
    <w:p w14:paraId="763BB0C2" w14:textId="1ED1A8DD" w:rsidR="000D446C" w:rsidRDefault="00726CA0" w:rsidP="007236A0">
      <w:pPr>
        <w:jc w:val="both"/>
        <w:rPr>
          <w:rFonts w:ascii="Tahoma" w:hAnsi="Tahoma" w:cs="Tahoma"/>
          <w:sz w:val="20"/>
          <w:szCs w:val="20"/>
        </w:rPr>
      </w:pPr>
      <w:r w:rsidRPr="00A476D8">
        <w:rPr>
          <w:rFonts w:ascii="Tahoma" w:hAnsi="Tahoma" w:cs="Tahoma"/>
          <w:sz w:val="20"/>
          <w:szCs w:val="20"/>
        </w:rPr>
        <w:t>This declarat</w:t>
      </w:r>
      <w:r w:rsidR="00365A92">
        <w:rPr>
          <w:rFonts w:ascii="Tahoma" w:hAnsi="Tahoma" w:cs="Tahoma"/>
          <w:sz w:val="20"/>
          <w:szCs w:val="20"/>
        </w:rPr>
        <w:t xml:space="preserve">ion is included in tender </w:t>
      </w:r>
      <w:r w:rsidR="00365A92" w:rsidRPr="00E37F03">
        <w:rPr>
          <w:rFonts w:ascii="Tahoma" w:hAnsi="Tahoma" w:cs="Tahoma"/>
          <w:b/>
          <w:bCs/>
          <w:sz w:val="20"/>
          <w:szCs w:val="20"/>
        </w:rPr>
        <w:t xml:space="preserve">document </w:t>
      </w:r>
      <w:r w:rsidR="00BD4C72" w:rsidRPr="00E37F03">
        <w:rPr>
          <w:rFonts w:ascii="Tahoma" w:hAnsi="Tahoma" w:cs="Tahoma"/>
          <w:b/>
          <w:bCs/>
          <w:sz w:val="20"/>
          <w:szCs w:val="20"/>
        </w:rPr>
        <w:t xml:space="preserve">002 Tender Response Document for the </w:t>
      </w:r>
      <w:r w:rsidR="00A353FA" w:rsidRPr="00A353FA">
        <w:rPr>
          <w:rFonts w:ascii="Tahoma" w:hAnsi="Tahoma" w:cs="Tahoma"/>
          <w:b/>
          <w:bCs/>
          <w:sz w:val="20"/>
          <w:szCs w:val="20"/>
        </w:rPr>
        <w:t xml:space="preserve">Provision of </w:t>
      </w:r>
      <w:r w:rsidR="00561D57">
        <w:rPr>
          <w:rFonts w:ascii="Tahoma" w:hAnsi="Tahoma" w:cs="Tahoma"/>
          <w:b/>
          <w:bCs/>
          <w:sz w:val="20"/>
          <w:szCs w:val="20"/>
        </w:rPr>
        <w:t>GP Services to</w:t>
      </w:r>
      <w:r w:rsidR="00A353FA" w:rsidRPr="00A353FA">
        <w:rPr>
          <w:rFonts w:ascii="Tahoma" w:hAnsi="Tahoma" w:cs="Tahoma"/>
          <w:b/>
          <w:bCs/>
          <w:sz w:val="20"/>
          <w:szCs w:val="20"/>
        </w:rPr>
        <w:t xml:space="preserve"> St James’s Hospital</w:t>
      </w:r>
      <w:r w:rsidR="008A7BAB" w:rsidRPr="002245D0">
        <w:rPr>
          <w:rFonts w:ascii="Tahoma" w:hAnsi="Tahoma" w:cs="Tahoma"/>
          <w:b/>
          <w:bCs/>
          <w:color w:val="000000"/>
          <w:sz w:val="20"/>
          <w:szCs w:val="20"/>
        </w:rPr>
        <w:t xml:space="preserve"> </w:t>
      </w:r>
      <w:r w:rsidR="00365A92" w:rsidRPr="002245D0">
        <w:rPr>
          <w:rFonts w:ascii="Tahoma" w:hAnsi="Tahoma" w:cs="Tahoma"/>
          <w:sz w:val="20"/>
          <w:szCs w:val="20"/>
        </w:rPr>
        <w:t>and</w:t>
      </w:r>
      <w:r w:rsidRPr="002245D0">
        <w:rPr>
          <w:rFonts w:ascii="Tahoma" w:hAnsi="Tahoma" w:cs="Tahoma"/>
          <w:sz w:val="20"/>
          <w:szCs w:val="20"/>
        </w:rPr>
        <w:t xml:space="preserve"> must be returned</w:t>
      </w:r>
      <w:r w:rsidRPr="00C42FA7">
        <w:rPr>
          <w:rFonts w:ascii="Tahoma" w:hAnsi="Tahoma" w:cs="Tahoma"/>
          <w:sz w:val="20"/>
          <w:szCs w:val="20"/>
        </w:rPr>
        <w:t xml:space="preserve"> with the completed submission.</w:t>
      </w:r>
    </w:p>
    <w:p w14:paraId="333969FF" w14:textId="5A7F8C74" w:rsidR="004556D8" w:rsidRDefault="004556D8" w:rsidP="2C99EFBE">
      <w:pPr>
        <w:jc w:val="both"/>
        <w:rPr>
          <w:rFonts w:ascii="Tahoma" w:hAnsi="Tahoma" w:cs="Tahoma"/>
          <w:sz w:val="20"/>
          <w:szCs w:val="20"/>
        </w:rPr>
      </w:pPr>
    </w:p>
    <w:p w14:paraId="6F64FA23" w14:textId="77777777" w:rsidR="004556D8" w:rsidRDefault="004556D8" w:rsidP="007236A0">
      <w:pPr>
        <w:jc w:val="both"/>
        <w:rPr>
          <w:rFonts w:ascii="Tahoma" w:hAnsi="Tahoma" w:cs="Tahoma"/>
          <w:sz w:val="20"/>
          <w:szCs w:val="20"/>
        </w:rPr>
      </w:pPr>
    </w:p>
    <w:p w14:paraId="40835E4B" w14:textId="1513BB6A" w:rsidR="2C99EFBE" w:rsidRDefault="2C99EFBE" w:rsidP="00A353FA">
      <w:pPr>
        <w:jc w:val="both"/>
      </w:pPr>
      <w:r>
        <w:br w:type="page"/>
      </w:r>
    </w:p>
    <w:p w14:paraId="6B1FBF07" w14:textId="77777777" w:rsidR="00A733D6" w:rsidRPr="00D67601" w:rsidRDefault="00A733D6" w:rsidP="000801DE">
      <w:pPr>
        <w:pStyle w:val="Heading2"/>
      </w:pPr>
      <w:bookmarkStart w:id="105" w:name="_Toc1470642652"/>
      <w:r>
        <w:lastRenderedPageBreak/>
        <w:t xml:space="preserve">8.0 </w:t>
      </w:r>
      <w:r w:rsidR="00D67601">
        <w:t>INDICATIVE TENDER</w:t>
      </w:r>
      <w:r>
        <w:t xml:space="preserve"> TIMETABLE</w:t>
      </w:r>
      <w:bookmarkEnd w:id="105"/>
    </w:p>
    <w:p w14:paraId="3BF0688E" w14:textId="78A5D1A5" w:rsidR="00A733D6" w:rsidRDefault="00A733D6" w:rsidP="2C99EFBE">
      <w:pPr>
        <w:rPr>
          <w:rFonts w:ascii="Arial Black" w:hAnsi="Arial Black" w:cs="Tahoma"/>
          <w:b/>
          <w:bCs/>
          <w:sz w:val="20"/>
          <w:szCs w:val="20"/>
        </w:rPr>
      </w:pPr>
      <w:r w:rsidRPr="2C99EFBE">
        <w:rPr>
          <w:rFonts w:ascii="Arial Black" w:hAnsi="Arial Black" w:cs="Tahoma"/>
          <w:b/>
          <w:bCs/>
          <w:color w:val="808080" w:themeColor="background1" w:themeShade="80"/>
          <w:sz w:val="20"/>
          <w:szCs w:val="20"/>
        </w:rPr>
        <w:t xml:space="preserve">Table 1 – Tender Timetable </w:t>
      </w:r>
      <w:r w:rsidR="007B38AF" w:rsidRPr="2C99EFBE">
        <w:rPr>
          <w:rFonts w:ascii="Arial Black" w:hAnsi="Arial Black" w:cs="Tahoma"/>
          <w:b/>
          <w:bCs/>
          <w:sz w:val="20"/>
          <w:szCs w:val="20"/>
        </w:rPr>
        <w:t>20</w:t>
      </w:r>
      <w:r w:rsidR="00723A16" w:rsidRPr="2C99EFBE">
        <w:rPr>
          <w:rFonts w:ascii="Arial Black" w:hAnsi="Arial Black" w:cs="Tahoma"/>
          <w:b/>
          <w:bCs/>
          <w:sz w:val="20"/>
          <w:szCs w:val="20"/>
        </w:rPr>
        <w:t>2</w:t>
      </w:r>
      <w:r w:rsidR="1BF94414" w:rsidRPr="2C99EFBE">
        <w:rPr>
          <w:rFonts w:ascii="Arial Black" w:hAnsi="Arial Black" w:cs="Tahoma"/>
          <w:b/>
          <w:bCs/>
          <w:sz w:val="20"/>
          <w:szCs w:val="20"/>
        </w:rPr>
        <w:t>4</w:t>
      </w:r>
    </w:p>
    <w:p w14:paraId="34888EB6" w14:textId="6ED55C5F" w:rsidR="004556D8" w:rsidRDefault="004556D8" w:rsidP="00A733D6">
      <w:pPr>
        <w:rPr>
          <w:rFonts w:ascii="Arial Black" w:hAnsi="Arial Black" w:cs="Tahoma"/>
          <w:b/>
          <w:sz w:val="20"/>
          <w:szCs w:val="20"/>
        </w:rPr>
      </w:pPr>
    </w:p>
    <w:p w14:paraId="10E7D08D" w14:textId="77777777" w:rsidR="00A733D6" w:rsidRPr="00B663CA" w:rsidRDefault="00A733D6" w:rsidP="00A733D6">
      <w:pPr>
        <w:rPr>
          <w:rFonts w:ascii="Tahoma" w:hAnsi="Tahoma" w:cs="Tahoma"/>
          <w:b/>
          <w:sz w:val="20"/>
          <w:szCs w:val="20"/>
        </w:rPr>
      </w:pPr>
    </w:p>
    <w:tbl>
      <w:tblPr>
        <w:tblW w:w="10930" w:type="dxa"/>
        <w:tblInd w:w="93" w:type="dxa"/>
        <w:tblLook w:val="04A0" w:firstRow="1" w:lastRow="0" w:firstColumn="1" w:lastColumn="0" w:noHBand="0" w:noVBand="1"/>
      </w:tblPr>
      <w:tblGrid>
        <w:gridCol w:w="8237"/>
        <w:gridCol w:w="2693"/>
      </w:tblGrid>
      <w:tr w:rsidR="00A733D6" w:rsidRPr="00B663CA" w14:paraId="12F0EF6A" w14:textId="77777777" w:rsidTr="2C99EFBE">
        <w:trPr>
          <w:trHeight w:val="315"/>
        </w:trPr>
        <w:tc>
          <w:tcPr>
            <w:tcW w:w="8237" w:type="dxa"/>
            <w:tcBorders>
              <w:top w:val="single" w:sz="8" w:space="0" w:color="auto"/>
              <w:left w:val="single" w:sz="8" w:space="0" w:color="auto"/>
              <w:bottom w:val="single" w:sz="8" w:space="0" w:color="auto"/>
              <w:right w:val="single" w:sz="8" w:space="0" w:color="auto"/>
            </w:tcBorders>
            <w:shd w:val="clear" w:color="auto" w:fill="002060"/>
            <w:noWrap/>
            <w:vAlign w:val="center"/>
            <w:hideMark/>
          </w:tcPr>
          <w:p w14:paraId="28387735" w14:textId="77777777" w:rsidR="00A733D6" w:rsidRPr="00B663CA" w:rsidRDefault="00A733D6" w:rsidP="0073476E">
            <w:pPr>
              <w:rPr>
                <w:rFonts w:ascii="Tahoma" w:hAnsi="Tahoma" w:cs="Tahoma"/>
                <w:b/>
                <w:bCs/>
                <w:sz w:val="20"/>
                <w:szCs w:val="20"/>
                <w:lang w:eastAsia="en-IE"/>
              </w:rPr>
            </w:pPr>
            <w:r w:rsidRPr="00B663CA">
              <w:rPr>
                <w:rFonts w:ascii="Tahoma" w:hAnsi="Tahoma" w:cs="Tahoma"/>
                <w:b/>
                <w:bCs/>
                <w:sz w:val="20"/>
                <w:szCs w:val="20"/>
                <w:lang w:eastAsia="en-IE"/>
              </w:rPr>
              <w:t>STEP</w:t>
            </w:r>
            <w:r w:rsidR="004F1089">
              <w:rPr>
                <w:rFonts w:ascii="Tahoma" w:hAnsi="Tahoma" w:cs="Tahoma"/>
                <w:b/>
                <w:bCs/>
                <w:sz w:val="20"/>
                <w:szCs w:val="20"/>
                <w:lang w:eastAsia="en-IE"/>
              </w:rPr>
              <w:t>S</w:t>
            </w:r>
          </w:p>
        </w:tc>
        <w:tc>
          <w:tcPr>
            <w:tcW w:w="2693" w:type="dxa"/>
            <w:tcBorders>
              <w:top w:val="single" w:sz="8" w:space="0" w:color="auto"/>
              <w:left w:val="nil"/>
              <w:bottom w:val="single" w:sz="8" w:space="0" w:color="auto"/>
              <w:right w:val="single" w:sz="8" w:space="0" w:color="auto"/>
            </w:tcBorders>
            <w:shd w:val="clear" w:color="auto" w:fill="002060"/>
            <w:noWrap/>
            <w:vAlign w:val="center"/>
            <w:hideMark/>
          </w:tcPr>
          <w:p w14:paraId="1941F8C2" w14:textId="77777777" w:rsidR="00A733D6" w:rsidRPr="00B663CA" w:rsidRDefault="00A733D6" w:rsidP="0073476E">
            <w:pPr>
              <w:rPr>
                <w:rFonts w:ascii="Tahoma" w:hAnsi="Tahoma" w:cs="Tahoma"/>
                <w:b/>
                <w:bCs/>
                <w:sz w:val="20"/>
                <w:szCs w:val="20"/>
                <w:lang w:eastAsia="en-IE"/>
              </w:rPr>
            </w:pPr>
            <w:r w:rsidRPr="00B663CA">
              <w:rPr>
                <w:rFonts w:ascii="Tahoma" w:hAnsi="Tahoma" w:cs="Tahoma"/>
                <w:b/>
                <w:bCs/>
                <w:sz w:val="20"/>
                <w:szCs w:val="20"/>
                <w:lang w:eastAsia="en-IE"/>
              </w:rPr>
              <w:t>DATE</w:t>
            </w:r>
          </w:p>
        </w:tc>
      </w:tr>
      <w:tr w:rsidR="00A733D6" w:rsidRPr="005D349E" w14:paraId="42D9309C" w14:textId="77777777" w:rsidTr="2C99EFBE">
        <w:trPr>
          <w:trHeight w:val="315"/>
        </w:trPr>
        <w:tc>
          <w:tcPr>
            <w:tcW w:w="8237" w:type="dxa"/>
            <w:tcBorders>
              <w:top w:val="nil"/>
              <w:left w:val="single" w:sz="8" w:space="0" w:color="auto"/>
              <w:bottom w:val="single" w:sz="8" w:space="0" w:color="auto"/>
              <w:right w:val="single" w:sz="8" w:space="0" w:color="auto"/>
            </w:tcBorders>
            <w:shd w:val="clear" w:color="auto" w:fill="auto"/>
            <w:noWrap/>
            <w:vAlign w:val="center"/>
            <w:hideMark/>
          </w:tcPr>
          <w:p w14:paraId="401D6D2E" w14:textId="77777777" w:rsidR="00A733D6" w:rsidRPr="004F3F46" w:rsidRDefault="00A733D6" w:rsidP="00424821">
            <w:pPr>
              <w:rPr>
                <w:rFonts w:ascii="Tahoma" w:hAnsi="Tahoma" w:cs="Tahoma"/>
                <w:sz w:val="20"/>
                <w:szCs w:val="20"/>
                <w:lang w:eastAsia="en-IE"/>
              </w:rPr>
            </w:pPr>
            <w:r w:rsidRPr="004F3F46">
              <w:rPr>
                <w:rFonts w:ascii="Tahoma" w:hAnsi="Tahoma" w:cs="Tahoma"/>
                <w:sz w:val="20"/>
                <w:szCs w:val="20"/>
                <w:lang w:eastAsia="en-IE"/>
              </w:rPr>
              <w:t xml:space="preserve">Issuing of Contract Notice </w:t>
            </w:r>
          </w:p>
        </w:tc>
        <w:tc>
          <w:tcPr>
            <w:tcW w:w="2693" w:type="dxa"/>
            <w:tcBorders>
              <w:top w:val="nil"/>
              <w:left w:val="nil"/>
              <w:bottom w:val="single" w:sz="8" w:space="0" w:color="auto"/>
              <w:right w:val="single" w:sz="8" w:space="0" w:color="auto"/>
            </w:tcBorders>
            <w:shd w:val="clear" w:color="auto" w:fill="auto"/>
            <w:noWrap/>
            <w:vAlign w:val="center"/>
          </w:tcPr>
          <w:p w14:paraId="43F255FA" w14:textId="5D9CC5D2" w:rsidR="00A733D6" w:rsidRPr="004F3F46" w:rsidRDefault="00897A1B" w:rsidP="00DF7FB2">
            <w:pPr>
              <w:rPr>
                <w:rFonts w:ascii="Tahoma" w:hAnsi="Tahoma" w:cs="Tahoma"/>
                <w:sz w:val="20"/>
                <w:szCs w:val="20"/>
                <w:lang w:eastAsia="en-IE"/>
              </w:rPr>
            </w:pPr>
            <w:r>
              <w:rPr>
                <w:rFonts w:ascii="Tahoma" w:hAnsi="Tahoma" w:cs="Tahoma"/>
                <w:sz w:val="20"/>
                <w:szCs w:val="20"/>
                <w:lang w:eastAsia="en-IE"/>
              </w:rPr>
              <w:t>19</w:t>
            </w:r>
            <w:r w:rsidRPr="00897A1B">
              <w:rPr>
                <w:rFonts w:ascii="Tahoma" w:hAnsi="Tahoma" w:cs="Tahoma"/>
                <w:sz w:val="20"/>
                <w:szCs w:val="20"/>
                <w:vertAlign w:val="superscript"/>
                <w:lang w:eastAsia="en-IE"/>
              </w:rPr>
              <w:t>th</w:t>
            </w:r>
            <w:r>
              <w:rPr>
                <w:rFonts w:ascii="Tahoma" w:hAnsi="Tahoma" w:cs="Tahoma"/>
                <w:sz w:val="20"/>
                <w:szCs w:val="20"/>
                <w:lang w:eastAsia="en-IE"/>
              </w:rPr>
              <w:t xml:space="preserve"> October 2026</w:t>
            </w:r>
          </w:p>
        </w:tc>
      </w:tr>
      <w:tr w:rsidR="00A733D6" w:rsidRPr="005D349E" w14:paraId="7F55D90F" w14:textId="77777777" w:rsidTr="2C99EFBE">
        <w:trPr>
          <w:trHeight w:val="315"/>
        </w:trPr>
        <w:tc>
          <w:tcPr>
            <w:tcW w:w="8237" w:type="dxa"/>
            <w:tcBorders>
              <w:top w:val="nil"/>
              <w:left w:val="single" w:sz="8" w:space="0" w:color="auto"/>
              <w:bottom w:val="single" w:sz="8" w:space="0" w:color="auto"/>
              <w:right w:val="single" w:sz="8" w:space="0" w:color="auto"/>
            </w:tcBorders>
            <w:shd w:val="clear" w:color="auto" w:fill="auto"/>
            <w:noWrap/>
            <w:vAlign w:val="center"/>
            <w:hideMark/>
          </w:tcPr>
          <w:p w14:paraId="212AB3E1" w14:textId="77777777" w:rsidR="00A733D6" w:rsidRPr="004F3F46" w:rsidRDefault="00A733D6" w:rsidP="0073476E">
            <w:pPr>
              <w:rPr>
                <w:rFonts w:ascii="Tahoma" w:hAnsi="Tahoma" w:cs="Tahoma"/>
                <w:sz w:val="20"/>
                <w:szCs w:val="20"/>
                <w:lang w:eastAsia="en-IE"/>
              </w:rPr>
            </w:pPr>
            <w:r w:rsidRPr="004F3F46">
              <w:rPr>
                <w:rFonts w:ascii="Tahoma" w:hAnsi="Tahoma" w:cs="Tahoma"/>
                <w:sz w:val="20"/>
                <w:szCs w:val="20"/>
                <w:lang w:eastAsia="en-IE"/>
              </w:rPr>
              <w:t xml:space="preserve">Deadline for Receipt of </w:t>
            </w:r>
            <w:r w:rsidR="00424821" w:rsidRPr="004F3F46">
              <w:rPr>
                <w:rFonts w:ascii="Tahoma" w:hAnsi="Tahoma" w:cs="Tahoma"/>
                <w:sz w:val="20"/>
                <w:szCs w:val="20"/>
                <w:lang w:eastAsia="en-IE"/>
              </w:rPr>
              <w:t>T</w:t>
            </w:r>
            <w:r w:rsidRPr="004F3F46">
              <w:rPr>
                <w:rFonts w:ascii="Tahoma" w:hAnsi="Tahoma" w:cs="Tahoma"/>
                <w:sz w:val="20"/>
                <w:szCs w:val="20"/>
                <w:lang w:eastAsia="en-IE"/>
              </w:rPr>
              <w:t>ender clarifications</w:t>
            </w:r>
            <w:r w:rsidR="00D81FB8" w:rsidRPr="004F3F46">
              <w:rPr>
                <w:rFonts w:ascii="Tahoma" w:hAnsi="Tahoma" w:cs="Tahoma"/>
                <w:sz w:val="20"/>
                <w:szCs w:val="20"/>
                <w:lang w:eastAsia="en-IE"/>
              </w:rPr>
              <w:t xml:space="preserve"> </w:t>
            </w:r>
          </w:p>
        </w:tc>
        <w:tc>
          <w:tcPr>
            <w:tcW w:w="2693" w:type="dxa"/>
            <w:tcBorders>
              <w:top w:val="nil"/>
              <w:left w:val="nil"/>
              <w:bottom w:val="single" w:sz="8" w:space="0" w:color="auto"/>
              <w:right w:val="single" w:sz="8" w:space="0" w:color="auto"/>
            </w:tcBorders>
            <w:shd w:val="clear" w:color="auto" w:fill="auto"/>
            <w:noWrap/>
            <w:vAlign w:val="center"/>
          </w:tcPr>
          <w:p w14:paraId="7E438518" w14:textId="7C4303EE" w:rsidR="00A733D6" w:rsidRPr="004F3F46" w:rsidRDefault="00897A1B" w:rsidP="2C99EFBE">
            <w:pPr>
              <w:rPr>
                <w:rFonts w:ascii="Tahoma" w:hAnsi="Tahoma" w:cs="Tahoma"/>
                <w:sz w:val="20"/>
                <w:szCs w:val="20"/>
                <w:lang w:eastAsia="en-IE"/>
              </w:rPr>
            </w:pPr>
            <w:r>
              <w:rPr>
                <w:rFonts w:ascii="Tahoma" w:hAnsi="Tahoma" w:cs="Tahoma"/>
                <w:sz w:val="20"/>
                <w:szCs w:val="20"/>
                <w:lang w:eastAsia="en-IE"/>
              </w:rPr>
              <w:t>12</w:t>
            </w:r>
            <w:r w:rsidRPr="00897A1B">
              <w:rPr>
                <w:rFonts w:ascii="Tahoma" w:hAnsi="Tahoma" w:cs="Tahoma"/>
                <w:sz w:val="20"/>
                <w:szCs w:val="20"/>
                <w:vertAlign w:val="superscript"/>
                <w:lang w:eastAsia="en-IE"/>
              </w:rPr>
              <w:t>th</w:t>
            </w:r>
            <w:r>
              <w:rPr>
                <w:rFonts w:ascii="Tahoma" w:hAnsi="Tahoma" w:cs="Tahoma"/>
                <w:sz w:val="20"/>
                <w:szCs w:val="20"/>
                <w:lang w:eastAsia="en-IE"/>
              </w:rPr>
              <w:t xml:space="preserve"> November 2026 </w:t>
            </w:r>
          </w:p>
        </w:tc>
      </w:tr>
      <w:tr w:rsidR="00FB12C1" w:rsidRPr="005D349E" w14:paraId="459C633D" w14:textId="77777777" w:rsidTr="2C99EFBE">
        <w:trPr>
          <w:trHeight w:val="315"/>
        </w:trPr>
        <w:tc>
          <w:tcPr>
            <w:tcW w:w="8237" w:type="dxa"/>
            <w:tcBorders>
              <w:top w:val="nil"/>
              <w:left w:val="single" w:sz="8" w:space="0" w:color="auto"/>
              <w:bottom w:val="single" w:sz="8" w:space="0" w:color="auto"/>
              <w:right w:val="single" w:sz="8" w:space="0" w:color="auto"/>
            </w:tcBorders>
            <w:shd w:val="clear" w:color="auto" w:fill="auto"/>
            <w:noWrap/>
            <w:vAlign w:val="center"/>
          </w:tcPr>
          <w:p w14:paraId="1B7511A8" w14:textId="77777777" w:rsidR="00FB12C1" w:rsidRPr="004F3F46" w:rsidRDefault="00FB12C1" w:rsidP="003B0D6D">
            <w:pPr>
              <w:rPr>
                <w:rFonts w:ascii="Tahoma" w:hAnsi="Tahoma" w:cs="Tahoma"/>
                <w:sz w:val="20"/>
                <w:szCs w:val="20"/>
                <w:lang w:eastAsia="en-IE"/>
              </w:rPr>
            </w:pPr>
            <w:r w:rsidRPr="004F3F46">
              <w:rPr>
                <w:rFonts w:ascii="Tahoma" w:hAnsi="Tahoma" w:cs="Tahoma"/>
                <w:sz w:val="20"/>
                <w:szCs w:val="20"/>
                <w:lang w:eastAsia="en-IE"/>
              </w:rPr>
              <w:t>Deadline for Receipt of Tender Submissions</w:t>
            </w:r>
          </w:p>
        </w:tc>
        <w:tc>
          <w:tcPr>
            <w:tcW w:w="2693" w:type="dxa"/>
            <w:tcBorders>
              <w:top w:val="nil"/>
              <w:left w:val="nil"/>
              <w:bottom w:val="single" w:sz="8" w:space="0" w:color="auto"/>
              <w:right w:val="single" w:sz="8" w:space="0" w:color="auto"/>
            </w:tcBorders>
            <w:shd w:val="clear" w:color="auto" w:fill="auto"/>
            <w:noWrap/>
            <w:vAlign w:val="center"/>
          </w:tcPr>
          <w:p w14:paraId="75332196" w14:textId="042B0CEC" w:rsidR="00FB12C1" w:rsidRPr="004F3F46" w:rsidRDefault="00897A1B" w:rsidP="2C99EFBE">
            <w:pPr>
              <w:rPr>
                <w:rFonts w:ascii="Tahoma" w:hAnsi="Tahoma" w:cs="Tahoma"/>
                <w:sz w:val="20"/>
                <w:szCs w:val="20"/>
                <w:lang w:eastAsia="en-IE"/>
              </w:rPr>
            </w:pPr>
            <w:r>
              <w:rPr>
                <w:rFonts w:ascii="Tahoma" w:hAnsi="Tahoma" w:cs="Tahoma"/>
                <w:sz w:val="20"/>
                <w:szCs w:val="20"/>
                <w:lang w:eastAsia="en-IE"/>
              </w:rPr>
              <w:t>19</w:t>
            </w:r>
            <w:r w:rsidRPr="00897A1B">
              <w:rPr>
                <w:rFonts w:ascii="Tahoma" w:hAnsi="Tahoma" w:cs="Tahoma"/>
                <w:sz w:val="20"/>
                <w:szCs w:val="20"/>
                <w:vertAlign w:val="superscript"/>
                <w:lang w:eastAsia="en-IE"/>
              </w:rPr>
              <w:t>th</w:t>
            </w:r>
            <w:r>
              <w:rPr>
                <w:rFonts w:ascii="Tahoma" w:hAnsi="Tahoma" w:cs="Tahoma"/>
                <w:sz w:val="20"/>
                <w:szCs w:val="20"/>
                <w:lang w:eastAsia="en-IE"/>
              </w:rPr>
              <w:t xml:space="preserve"> November 2026 </w:t>
            </w:r>
          </w:p>
        </w:tc>
      </w:tr>
      <w:tr w:rsidR="00314C3C" w:rsidRPr="005D349E" w14:paraId="7080F446" w14:textId="77777777" w:rsidTr="2C99EFBE">
        <w:trPr>
          <w:trHeight w:val="373"/>
        </w:trPr>
        <w:tc>
          <w:tcPr>
            <w:tcW w:w="8237" w:type="dxa"/>
            <w:tcBorders>
              <w:top w:val="nil"/>
              <w:left w:val="single" w:sz="8" w:space="0" w:color="auto"/>
              <w:bottom w:val="single" w:sz="8" w:space="0" w:color="auto"/>
              <w:right w:val="single" w:sz="8" w:space="0" w:color="auto"/>
            </w:tcBorders>
            <w:shd w:val="clear" w:color="auto" w:fill="auto"/>
            <w:noWrap/>
            <w:vAlign w:val="center"/>
          </w:tcPr>
          <w:p w14:paraId="5D8D99B0" w14:textId="77777777" w:rsidR="00314C3C" w:rsidRPr="004F3F46" w:rsidRDefault="00314C3C" w:rsidP="00314C3C">
            <w:pPr>
              <w:rPr>
                <w:rFonts w:ascii="Tahoma" w:hAnsi="Tahoma" w:cs="Tahoma"/>
                <w:sz w:val="20"/>
                <w:szCs w:val="20"/>
                <w:lang w:eastAsia="en-IE"/>
              </w:rPr>
            </w:pPr>
            <w:r w:rsidRPr="004F3F46">
              <w:rPr>
                <w:rFonts w:ascii="Tahoma" w:hAnsi="Tahoma" w:cs="Tahoma"/>
                <w:sz w:val="20"/>
                <w:szCs w:val="20"/>
                <w:lang w:eastAsia="en-IE"/>
              </w:rPr>
              <w:t>Evaluation of Tender Submissions</w:t>
            </w:r>
          </w:p>
        </w:tc>
        <w:tc>
          <w:tcPr>
            <w:tcW w:w="2693" w:type="dxa"/>
            <w:tcBorders>
              <w:top w:val="nil"/>
              <w:left w:val="nil"/>
              <w:bottom w:val="single" w:sz="8" w:space="0" w:color="auto"/>
              <w:right w:val="single" w:sz="8" w:space="0" w:color="auto"/>
            </w:tcBorders>
            <w:shd w:val="clear" w:color="auto" w:fill="auto"/>
            <w:noWrap/>
            <w:vAlign w:val="center"/>
          </w:tcPr>
          <w:p w14:paraId="1C4DD213" w14:textId="7BE7423A" w:rsidR="00314C3C" w:rsidRPr="004F3F46" w:rsidRDefault="00897A1B" w:rsidP="2C99EFBE">
            <w:pPr>
              <w:rPr>
                <w:rFonts w:ascii="Tahoma" w:hAnsi="Tahoma" w:cs="Tahoma"/>
                <w:sz w:val="20"/>
                <w:szCs w:val="20"/>
                <w:lang w:eastAsia="en-IE"/>
              </w:rPr>
            </w:pPr>
            <w:r>
              <w:rPr>
                <w:rFonts w:ascii="Tahoma" w:hAnsi="Tahoma" w:cs="Tahoma"/>
                <w:sz w:val="20"/>
                <w:szCs w:val="20"/>
                <w:lang w:eastAsia="en-IE"/>
              </w:rPr>
              <w:t>20</w:t>
            </w:r>
            <w:r w:rsidRPr="00897A1B">
              <w:rPr>
                <w:rFonts w:ascii="Tahoma" w:hAnsi="Tahoma" w:cs="Tahoma"/>
                <w:sz w:val="20"/>
                <w:szCs w:val="20"/>
                <w:vertAlign w:val="superscript"/>
                <w:lang w:eastAsia="en-IE"/>
              </w:rPr>
              <w:t>th</w:t>
            </w:r>
            <w:r>
              <w:rPr>
                <w:rFonts w:ascii="Tahoma" w:hAnsi="Tahoma" w:cs="Tahoma"/>
                <w:sz w:val="20"/>
                <w:szCs w:val="20"/>
                <w:lang w:eastAsia="en-IE"/>
              </w:rPr>
              <w:t xml:space="preserve"> November – 4</w:t>
            </w:r>
            <w:r w:rsidRPr="00897A1B">
              <w:rPr>
                <w:rFonts w:ascii="Tahoma" w:hAnsi="Tahoma" w:cs="Tahoma"/>
                <w:sz w:val="20"/>
                <w:szCs w:val="20"/>
                <w:vertAlign w:val="superscript"/>
                <w:lang w:eastAsia="en-IE"/>
              </w:rPr>
              <w:t>th</w:t>
            </w:r>
            <w:r>
              <w:rPr>
                <w:rFonts w:ascii="Tahoma" w:hAnsi="Tahoma" w:cs="Tahoma"/>
                <w:sz w:val="20"/>
                <w:szCs w:val="20"/>
                <w:lang w:eastAsia="en-IE"/>
              </w:rPr>
              <w:t xml:space="preserve"> December 2026</w:t>
            </w:r>
          </w:p>
        </w:tc>
      </w:tr>
      <w:tr w:rsidR="00314C3C" w:rsidRPr="005D349E" w14:paraId="12141446" w14:textId="77777777" w:rsidTr="004F0DDB">
        <w:trPr>
          <w:trHeight w:val="315"/>
        </w:trPr>
        <w:tc>
          <w:tcPr>
            <w:tcW w:w="8237" w:type="dxa"/>
            <w:tcBorders>
              <w:top w:val="nil"/>
              <w:left w:val="single" w:sz="8" w:space="0" w:color="auto"/>
              <w:bottom w:val="single" w:sz="4" w:space="0" w:color="auto"/>
              <w:right w:val="single" w:sz="8" w:space="0" w:color="auto"/>
            </w:tcBorders>
            <w:shd w:val="clear" w:color="auto" w:fill="auto"/>
            <w:noWrap/>
            <w:vAlign w:val="center"/>
          </w:tcPr>
          <w:p w14:paraId="1E280550" w14:textId="77777777" w:rsidR="00314C3C" w:rsidRPr="004F3F46" w:rsidRDefault="00314C3C" w:rsidP="00314C3C">
            <w:pPr>
              <w:rPr>
                <w:rFonts w:ascii="Tahoma" w:hAnsi="Tahoma" w:cs="Tahoma"/>
                <w:sz w:val="20"/>
                <w:szCs w:val="20"/>
                <w:lang w:eastAsia="en-IE"/>
              </w:rPr>
            </w:pPr>
            <w:r w:rsidRPr="004F3F46">
              <w:rPr>
                <w:rFonts w:ascii="Tahoma" w:hAnsi="Tahoma" w:cs="Tahoma"/>
                <w:sz w:val="20"/>
                <w:szCs w:val="20"/>
                <w:lang w:eastAsia="en-IE"/>
              </w:rPr>
              <w:t>Contract Award decision and issuing of letters to Successful and Unsuccessful Tenderer(s)</w:t>
            </w:r>
          </w:p>
        </w:tc>
        <w:tc>
          <w:tcPr>
            <w:tcW w:w="2693" w:type="dxa"/>
            <w:tcBorders>
              <w:top w:val="nil"/>
              <w:left w:val="nil"/>
              <w:bottom w:val="single" w:sz="4" w:space="0" w:color="auto"/>
              <w:right w:val="single" w:sz="8" w:space="0" w:color="auto"/>
            </w:tcBorders>
            <w:shd w:val="clear" w:color="auto" w:fill="auto"/>
            <w:noWrap/>
            <w:vAlign w:val="center"/>
          </w:tcPr>
          <w:p w14:paraId="0060867D" w14:textId="399B4A1D" w:rsidR="00314C3C" w:rsidRPr="004F3F46" w:rsidRDefault="00897A1B" w:rsidP="2C99EFBE">
            <w:pPr>
              <w:rPr>
                <w:rFonts w:ascii="Tahoma" w:hAnsi="Tahoma" w:cs="Tahoma"/>
                <w:sz w:val="20"/>
                <w:szCs w:val="20"/>
                <w:lang w:eastAsia="en-IE"/>
              </w:rPr>
            </w:pPr>
            <w:r>
              <w:rPr>
                <w:rFonts w:ascii="Tahoma" w:hAnsi="Tahoma" w:cs="Tahoma"/>
                <w:sz w:val="20"/>
                <w:szCs w:val="20"/>
                <w:lang w:eastAsia="en-IE"/>
              </w:rPr>
              <w:t>6</w:t>
            </w:r>
            <w:r w:rsidRPr="00897A1B">
              <w:rPr>
                <w:rFonts w:ascii="Tahoma" w:hAnsi="Tahoma" w:cs="Tahoma"/>
                <w:sz w:val="20"/>
                <w:szCs w:val="20"/>
                <w:vertAlign w:val="superscript"/>
                <w:lang w:eastAsia="en-IE"/>
              </w:rPr>
              <w:t>th</w:t>
            </w:r>
            <w:r>
              <w:rPr>
                <w:rFonts w:ascii="Tahoma" w:hAnsi="Tahoma" w:cs="Tahoma"/>
                <w:sz w:val="20"/>
                <w:szCs w:val="20"/>
                <w:lang w:eastAsia="en-IE"/>
              </w:rPr>
              <w:t xml:space="preserve"> December 2026 </w:t>
            </w:r>
          </w:p>
        </w:tc>
      </w:tr>
      <w:tr w:rsidR="000153DC" w:rsidRPr="005D349E" w14:paraId="5AF62146" w14:textId="77777777" w:rsidTr="004F0DDB">
        <w:trPr>
          <w:trHeight w:val="315"/>
        </w:trPr>
        <w:tc>
          <w:tcPr>
            <w:tcW w:w="8237" w:type="dxa"/>
            <w:tcBorders>
              <w:top w:val="single" w:sz="4" w:space="0" w:color="auto"/>
              <w:left w:val="single" w:sz="8" w:space="0" w:color="auto"/>
              <w:bottom w:val="single" w:sz="4" w:space="0" w:color="auto"/>
              <w:right w:val="single" w:sz="8" w:space="0" w:color="auto"/>
            </w:tcBorders>
            <w:shd w:val="clear" w:color="auto" w:fill="auto"/>
            <w:noWrap/>
            <w:vAlign w:val="center"/>
          </w:tcPr>
          <w:p w14:paraId="32971DA0" w14:textId="7A406697" w:rsidR="000153DC" w:rsidRPr="004F3F46" w:rsidRDefault="000153DC" w:rsidP="00314C3C">
            <w:pPr>
              <w:rPr>
                <w:rFonts w:ascii="Tahoma" w:hAnsi="Tahoma" w:cs="Tahoma"/>
                <w:sz w:val="20"/>
                <w:szCs w:val="20"/>
                <w:lang w:eastAsia="en-IE"/>
              </w:rPr>
            </w:pPr>
            <w:r>
              <w:rPr>
                <w:rFonts w:ascii="Tahoma" w:hAnsi="Tahoma" w:cs="Tahoma"/>
                <w:sz w:val="20"/>
                <w:szCs w:val="20"/>
                <w:lang w:eastAsia="en-IE"/>
              </w:rPr>
              <w:t>Standstill period</w:t>
            </w:r>
          </w:p>
        </w:tc>
        <w:tc>
          <w:tcPr>
            <w:tcW w:w="2693" w:type="dxa"/>
            <w:tcBorders>
              <w:top w:val="single" w:sz="4" w:space="0" w:color="auto"/>
              <w:left w:val="nil"/>
              <w:bottom w:val="single" w:sz="4" w:space="0" w:color="auto"/>
              <w:right w:val="single" w:sz="8" w:space="0" w:color="auto"/>
            </w:tcBorders>
            <w:shd w:val="clear" w:color="auto" w:fill="auto"/>
            <w:noWrap/>
            <w:vAlign w:val="center"/>
          </w:tcPr>
          <w:p w14:paraId="6A585D09" w14:textId="337783EA" w:rsidR="000153DC" w:rsidRPr="004F3F46" w:rsidDel="000153DC" w:rsidRDefault="00897A1B" w:rsidP="2C99EFBE">
            <w:pPr>
              <w:rPr>
                <w:rFonts w:ascii="Tahoma" w:hAnsi="Tahoma" w:cs="Tahoma"/>
                <w:sz w:val="20"/>
                <w:szCs w:val="20"/>
                <w:lang w:eastAsia="en-IE"/>
              </w:rPr>
            </w:pPr>
            <w:r>
              <w:rPr>
                <w:rFonts w:ascii="Tahoma" w:hAnsi="Tahoma" w:cs="Tahoma"/>
                <w:sz w:val="20"/>
                <w:szCs w:val="20"/>
                <w:lang w:eastAsia="en-IE"/>
              </w:rPr>
              <w:t>6</w:t>
            </w:r>
            <w:r w:rsidRPr="00897A1B">
              <w:rPr>
                <w:rFonts w:ascii="Tahoma" w:hAnsi="Tahoma" w:cs="Tahoma"/>
                <w:sz w:val="20"/>
                <w:szCs w:val="20"/>
                <w:vertAlign w:val="superscript"/>
                <w:lang w:eastAsia="en-IE"/>
              </w:rPr>
              <w:t>th</w:t>
            </w:r>
            <w:r>
              <w:rPr>
                <w:rFonts w:ascii="Tahoma" w:hAnsi="Tahoma" w:cs="Tahoma"/>
                <w:sz w:val="20"/>
                <w:szCs w:val="20"/>
                <w:lang w:eastAsia="en-IE"/>
              </w:rPr>
              <w:t xml:space="preserve"> December – 20</w:t>
            </w:r>
            <w:r w:rsidRPr="00897A1B">
              <w:rPr>
                <w:rFonts w:ascii="Tahoma" w:hAnsi="Tahoma" w:cs="Tahoma"/>
                <w:sz w:val="20"/>
                <w:szCs w:val="20"/>
                <w:vertAlign w:val="superscript"/>
                <w:lang w:eastAsia="en-IE"/>
              </w:rPr>
              <w:t>th</w:t>
            </w:r>
            <w:r>
              <w:rPr>
                <w:rFonts w:ascii="Tahoma" w:hAnsi="Tahoma" w:cs="Tahoma"/>
                <w:sz w:val="20"/>
                <w:szCs w:val="20"/>
                <w:lang w:eastAsia="en-IE"/>
              </w:rPr>
              <w:t xml:space="preserve"> December 2026 </w:t>
            </w:r>
          </w:p>
        </w:tc>
      </w:tr>
      <w:tr w:rsidR="000153DC" w:rsidRPr="005D349E" w14:paraId="24C83A1C" w14:textId="77777777" w:rsidTr="000153DC">
        <w:trPr>
          <w:trHeight w:val="315"/>
        </w:trPr>
        <w:tc>
          <w:tcPr>
            <w:tcW w:w="8237" w:type="dxa"/>
            <w:tcBorders>
              <w:top w:val="single" w:sz="4" w:space="0" w:color="auto"/>
              <w:left w:val="single" w:sz="8" w:space="0" w:color="auto"/>
              <w:bottom w:val="single" w:sz="8" w:space="0" w:color="auto"/>
              <w:right w:val="single" w:sz="8" w:space="0" w:color="auto"/>
            </w:tcBorders>
            <w:shd w:val="clear" w:color="auto" w:fill="auto"/>
            <w:noWrap/>
            <w:vAlign w:val="center"/>
          </w:tcPr>
          <w:p w14:paraId="7C788FD8" w14:textId="7CE810D5" w:rsidR="000153DC" w:rsidRDefault="000153DC" w:rsidP="00314C3C">
            <w:pPr>
              <w:rPr>
                <w:rFonts w:ascii="Tahoma" w:hAnsi="Tahoma" w:cs="Tahoma"/>
                <w:sz w:val="20"/>
                <w:szCs w:val="20"/>
                <w:lang w:eastAsia="en-IE"/>
              </w:rPr>
            </w:pPr>
            <w:r>
              <w:rPr>
                <w:rFonts w:ascii="Tahoma" w:hAnsi="Tahoma" w:cs="Tahoma"/>
                <w:sz w:val="20"/>
                <w:szCs w:val="20"/>
                <w:lang w:eastAsia="en-IE"/>
              </w:rPr>
              <w:t>Issu</w:t>
            </w:r>
            <w:r w:rsidR="00C41DF3">
              <w:rPr>
                <w:rFonts w:ascii="Tahoma" w:hAnsi="Tahoma" w:cs="Tahoma"/>
                <w:sz w:val="20"/>
                <w:szCs w:val="20"/>
                <w:lang w:eastAsia="en-IE"/>
              </w:rPr>
              <w:t xml:space="preserve">ing </w:t>
            </w:r>
            <w:r>
              <w:rPr>
                <w:rFonts w:ascii="Tahoma" w:hAnsi="Tahoma" w:cs="Tahoma"/>
                <w:sz w:val="20"/>
                <w:szCs w:val="20"/>
                <w:lang w:eastAsia="en-IE"/>
              </w:rPr>
              <w:t xml:space="preserve">of contract </w:t>
            </w:r>
          </w:p>
        </w:tc>
        <w:tc>
          <w:tcPr>
            <w:tcW w:w="2693" w:type="dxa"/>
            <w:tcBorders>
              <w:top w:val="single" w:sz="4" w:space="0" w:color="auto"/>
              <w:left w:val="nil"/>
              <w:bottom w:val="single" w:sz="8" w:space="0" w:color="auto"/>
              <w:right w:val="single" w:sz="8" w:space="0" w:color="auto"/>
            </w:tcBorders>
            <w:shd w:val="clear" w:color="auto" w:fill="auto"/>
            <w:noWrap/>
            <w:vAlign w:val="center"/>
          </w:tcPr>
          <w:p w14:paraId="3833581E" w14:textId="1DFE8261" w:rsidR="000153DC" w:rsidRPr="004F3F46" w:rsidDel="000153DC" w:rsidRDefault="00897A1B" w:rsidP="2C99EFBE">
            <w:pPr>
              <w:rPr>
                <w:rFonts w:ascii="Tahoma" w:hAnsi="Tahoma" w:cs="Tahoma"/>
                <w:sz w:val="20"/>
                <w:szCs w:val="20"/>
                <w:lang w:eastAsia="en-IE"/>
              </w:rPr>
            </w:pPr>
            <w:r>
              <w:rPr>
                <w:rFonts w:ascii="Tahoma" w:hAnsi="Tahoma" w:cs="Tahoma"/>
                <w:sz w:val="20"/>
                <w:szCs w:val="20"/>
                <w:lang w:eastAsia="en-IE"/>
              </w:rPr>
              <w:t xml:space="preserve">Early January 2027 </w:t>
            </w:r>
          </w:p>
        </w:tc>
      </w:tr>
    </w:tbl>
    <w:p w14:paraId="34EA2523" w14:textId="77777777" w:rsidR="00DF7FB2" w:rsidRDefault="00DF7FB2" w:rsidP="00A733D6">
      <w:pPr>
        <w:jc w:val="both"/>
        <w:rPr>
          <w:rFonts w:ascii="Tahoma" w:hAnsi="Tahoma" w:cs="Tahoma"/>
          <w:sz w:val="20"/>
          <w:szCs w:val="20"/>
        </w:rPr>
      </w:pPr>
    </w:p>
    <w:p w14:paraId="275A7103" w14:textId="348A3398" w:rsidR="00A733D6" w:rsidRDefault="00A733D6" w:rsidP="00A733D6">
      <w:pPr>
        <w:jc w:val="both"/>
        <w:rPr>
          <w:rFonts w:ascii="Tahoma" w:hAnsi="Tahoma" w:cs="Tahoma"/>
          <w:sz w:val="20"/>
          <w:szCs w:val="20"/>
        </w:rPr>
      </w:pPr>
      <w:r w:rsidRPr="2C99EFBE">
        <w:rPr>
          <w:rFonts w:ascii="Tahoma" w:hAnsi="Tahoma" w:cs="Tahoma"/>
          <w:sz w:val="20"/>
          <w:szCs w:val="20"/>
        </w:rPr>
        <w:t xml:space="preserve">The CA reserves the right to amend this </w:t>
      </w:r>
      <w:r w:rsidRPr="001F7E99">
        <w:rPr>
          <w:rFonts w:ascii="Tahoma" w:hAnsi="Tahoma" w:cs="Tahoma"/>
          <w:sz w:val="20"/>
          <w:szCs w:val="20"/>
          <w:u w:val="single"/>
        </w:rPr>
        <w:t>indicative</w:t>
      </w:r>
      <w:r w:rsidRPr="2C99EFBE">
        <w:rPr>
          <w:rFonts w:ascii="Tahoma" w:hAnsi="Tahoma" w:cs="Tahoma"/>
          <w:sz w:val="20"/>
          <w:szCs w:val="20"/>
        </w:rPr>
        <w:t xml:space="preserve"> timetable</w:t>
      </w:r>
      <w:r w:rsidR="00D573CF" w:rsidRPr="2C99EFBE">
        <w:rPr>
          <w:rFonts w:ascii="Tahoma" w:hAnsi="Tahoma" w:cs="Tahoma"/>
          <w:sz w:val="20"/>
          <w:szCs w:val="20"/>
        </w:rPr>
        <w:t>.</w:t>
      </w:r>
    </w:p>
    <w:p w14:paraId="4FA46684" w14:textId="492A47DD" w:rsidR="2C99EFBE" w:rsidRDefault="2C99EFBE">
      <w:r>
        <w:br w:type="page"/>
      </w:r>
    </w:p>
    <w:p w14:paraId="5E24BAC7" w14:textId="77777777" w:rsidR="00B7726E" w:rsidRDefault="00D71EDD" w:rsidP="000801DE">
      <w:pPr>
        <w:pStyle w:val="Heading2"/>
      </w:pPr>
      <w:bookmarkStart w:id="106" w:name="_Toc212612827"/>
      <w:bookmarkStart w:id="107" w:name="_Toc1242977785"/>
      <w:bookmarkStart w:id="108" w:name="_Toc405302554"/>
      <w:bookmarkEnd w:id="25"/>
      <w:r>
        <w:lastRenderedPageBreak/>
        <w:t>1</w:t>
      </w:r>
      <w:r w:rsidR="00E36757">
        <w:t>1</w:t>
      </w:r>
      <w:r w:rsidR="00DA5669">
        <w:t xml:space="preserve">.0 </w:t>
      </w:r>
      <w:bookmarkEnd w:id="106"/>
      <w:r w:rsidR="00DA5669">
        <w:t>QUALIFICATION CRITERIA</w:t>
      </w:r>
      <w:bookmarkEnd w:id="107"/>
      <w:r w:rsidR="00DA5669">
        <w:t xml:space="preserve"> </w:t>
      </w:r>
      <w:bookmarkEnd w:id="108"/>
    </w:p>
    <w:p w14:paraId="421E52E3" w14:textId="77777777" w:rsidR="00E7362C" w:rsidRDefault="00E7362C" w:rsidP="005D0C45">
      <w:pPr>
        <w:pStyle w:val="NoSpacing"/>
        <w:rPr>
          <w:rFonts w:ascii="Tahoma" w:hAnsi="Tahoma" w:cs="Tahoma"/>
          <w:b/>
        </w:rPr>
      </w:pPr>
    </w:p>
    <w:p w14:paraId="205EAC34" w14:textId="77777777" w:rsidR="00E7362C" w:rsidRPr="000D467B" w:rsidRDefault="00E7362C" w:rsidP="0C664A02">
      <w:pPr>
        <w:pStyle w:val="Heading3"/>
        <w:rPr>
          <w:rStyle w:val="Emphasis"/>
          <w:b/>
          <w:bCs/>
        </w:rPr>
      </w:pPr>
      <w:r>
        <w:rPr>
          <w:rStyle w:val="Emphasis"/>
        </w:rPr>
        <w:tab/>
      </w:r>
      <w:bookmarkStart w:id="109" w:name="_Toc1278078750"/>
      <w:r w:rsidR="00E36757" w:rsidRPr="000D467B">
        <w:rPr>
          <w:rStyle w:val="Emphasis"/>
        </w:rPr>
        <w:t>11</w:t>
      </w:r>
      <w:r w:rsidRPr="000D467B">
        <w:rPr>
          <w:rStyle w:val="Emphasis"/>
        </w:rPr>
        <w:t>.1 General Instructions</w:t>
      </w:r>
      <w:bookmarkEnd w:id="109"/>
    </w:p>
    <w:p w14:paraId="6B010348" w14:textId="77777777" w:rsidR="00E7362C" w:rsidRDefault="00E7362C" w:rsidP="00E7362C">
      <w:pPr>
        <w:rPr>
          <w:rFonts w:ascii="Tahoma" w:hAnsi="Tahoma" w:cs="Tahoma"/>
          <w:sz w:val="20"/>
          <w:szCs w:val="20"/>
          <w:lang w:eastAsia="en-GB"/>
        </w:rPr>
      </w:pPr>
    </w:p>
    <w:p w14:paraId="20E7CA6F" w14:textId="77777777" w:rsidR="00E7362C" w:rsidRDefault="00E7362C" w:rsidP="00E7362C">
      <w:pPr>
        <w:rPr>
          <w:rFonts w:ascii="Tahoma" w:hAnsi="Tahoma" w:cs="Tahoma"/>
          <w:sz w:val="20"/>
          <w:szCs w:val="20"/>
          <w:lang w:eastAsia="en-GB"/>
        </w:rPr>
      </w:pPr>
      <w:r w:rsidRPr="00C632EE">
        <w:rPr>
          <w:rFonts w:ascii="Tahoma" w:hAnsi="Tahoma" w:cs="Tahoma"/>
          <w:sz w:val="20"/>
          <w:szCs w:val="20"/>
          <w:lang w:eastAsia="en-GB"/>
        </w:rPr>
        <w:t>Tenderers must examine and complete the following documentation:</w:t>
      </w:r>
    </w:p>
    <w:p w14:paraId="774DBFBD" w14:textId="77777777" w:rsidR="00E7362C" w:rsidRPr="00C632EE" w:rsidRDefault="00E7362C" w:rsidP="00E37F03">
      <w:pPr>
        <w:jc w:val="both"/>
        <w:rPr>
          <w:rFonts w:ascii="Tahoma" w:hAnsi="Tahoma" w:cs="Tahoma"/>
          <w:sz w:val="20"/>
          <w:szCs w:val="20"/>
        </w:rPr>
      </w:pPr>
    </w:p>
    <w:tbl>
      <w:tblPr>
        <w:tblStyle w:val="TableGrid"/>
        <w:tblW w:w="0" w:type="auto"/>
        <w:tblLook w:val="04A0" w:firstRow="1" w:lastRow="0" w:firstColumn="1" w:lastColumn="0" w:noHBand="0" w:noVBand="1"/>
      </w:tblPr>
      <w:tblGrid>
        <w:gridCol w:w="2342"/>
        <w:gridCol w:w="8114"/>
      </w:tblGrid>
      <w:tr w:rsidR="002C0A84" w:rsidRPr="009E3BB4" w14:paraId="6EE0655D" w14:textId="77777777" w:rsidTr="00865D36">
        <w:tc>
          <w:tcPr>
            <w:tcW w:w="2342" w:type="dxa"/>
          </w:tcPr>
          <w:p w14:paraId="19C028FD" w14:textId="77777777" w:rsidR="002C0A84" w:rsidRDefault="002C0A84" w:rsidP="00865D36">
            <w:pPr>
              <w:jc w:val="both"/>
              <w:rPr>
                <w:rFonts w:ascii="Tahoma" w:hAnsi="Tahoma" w:cs="Tahoma"/>
                <w:b/>
                <w:sz w:val="20"/>
                <w:szCs w:val="20"/>
              </w:rPr>
            </w:pPr>
            <w:r>
              <w:rPr>
                <w:rFonts w:ascii="Tahoma" w:hAnsi="Tahoma" w:cs="Tahoma"/>
                <w:b/>
                <w:sz w:val="20"/>
                <w:szCs w:val="20"/>
              </w:rPr>
              <w:t>Document 001</w:t>
            </w:r>
          </w:p>
        </w:tc>
        <w:tc>
          <w:tcPr>
            <w:tcW w:w="8114" w:type="dxa"/>
          </w:tcPr>
          <w:p w14:paraId="7BF1308C" w14:textId="77777777" w:rsidR="002C0A84" w:rsidRPr="009E3BB4" w:rsidRDefault="002C0A84" w:rsidP="00865D36">
            <w:pPr>
              <w:jc w:val="both"/>
              <w:rPr>
                <w:rFonts w:ascii="Tahoma" w:hAnsi="Tahoma" w:cs="Tahoma"/>
                <w:sz w:val="20"/>
                <w:szCs w:val="20"/>
              </w:rPr>
            </w:pPr>
            <w:r>
              <w:rPr>
                <w:rFonts w:ascii="Tahoma" w:hAnsi="Tahoma" w:cs="Tahoma"/>
                <w:sz w:val="20"/>
                <w:szCs w:val="20"/>
              </w:rPr>
              <w:t xml:space="preserve">Call for Tender for the Provision of GP Services  </w:t>
            </w:r>
            <w:r>
              <w:rPr>
                <w:rFonts w:ascii="Tahoma" w:hAnsi="Tahoma" w:cs="Tahoma"/>
                <w:bCs/>
                <w:sz w:val="20"/>
                <w:szCs w:val="20"/>
              </w:rPr>
              <w:t xml:space="preserve"> </w:t>
            </w:r>
          </w:p>
        </w:tc>
      </w:tr>
      <w:tr w:rsidR="002C0A84" w14:paraId="46054D44" w14:textId="77777777" w:rsidTr="00865D36">
        <w:tc>
          <w:tcPr>
            <w:tcW w:w="2342" w:type="dxa"/>
          </w:tcPr>
          <w:p w14:paraId="319DA064" w14:textId="77777777" w:rsidR="002C0A84" w:rsidRDefault="002C0A84" w:rsidP="00865D36">
            <w:pPr>
              <w:jc w:val="both"/>
              <w:rPr>
                <w:rFonts w:ascii="Tahoma" w:hAnsi="Tahoma" w:cs="Tahoma"/>
                <w:b/>
                <w:sz w:val="20"/>
                <w:szCs w:val="20"/>
              </w:rPr>
            </w:pPr>
            <w:r>
              <w:rPr>
                <w:rFonts w:ascii="Tahoma" w:hAnsi="Tahoma" w:cs="Tahoma"/>
                <w:b/>
                <w:sz w:val="20"/>
                <w:szCs w:val="20"/>
              </w:rPr>
              <w:t xml:space="preserve">Document 002 </w:t>
            </w:r>
          </w:p>
        </w:tc>
        <w:tc>
          <w:tcPr>
            <w:tcW w:w="8114" w:type="dxa"/>
          </w:tcPr>
          <w:p w14:paraId="071EDCB2" w14:textId="77777777" w:rsidR="002C0A84" w:rsidRDefault="002C0A84" w:rsidP="00865D36">
            <w:pPr>
              <w:jc w:val="both"/>
              <w:rPr>
                <w:rFonts w:ascii="Tahoma" w:hAnsi="Tahoma" w:cs="Tahoma"/>
                <w:sz w:val="20"/>
                <w:szCs w:val="20"/>
              </w:rPr>
            </w:pPr>
            <w:r w:rsidRPr="00420AF5">
              <w:rPr>
                <w:rFonts w:ascii="Tahoma" w:hAnsi="Tahoma" w:cs="Tahoma"/>
                <w:sz w:val="20"/>
                <w:szCs w:val="20"/>
              </w:rPr>
              <w:t>Economic</w:t>
            </w:r>
            <w:r>
              <w:rPr>
                <w:rFonts w:ascii="Tahoma" w:hAnsi="Tahoma" w:cs="Tahoma"/>
                <w:sz w:val="20"/>
                <w:szCs w:val="20"/>
              </w:rPr>
              <w:t xml:space="preserve"> and</w:t>
            </w:r>
            <w:r w:rsidRPr="00420AF5">
              <w:rPr>
                <w:rFonts w:ascii="Tahoma" w:hAnsi="Tahoma" w:cs="Tahoma"/>
                <w:sz w:val="20"/>
                <w:szCs w:val="20"/>
              </w:rPr>
              <w:t xml:space="preserve"> Financial Capacity Response Document</w:t>
            </w:r>
            <w:r>
              <w:rPr>
                <w:rFonts w:ascii="Tahoma" w:hAnsi="Tahoma" w:cs="Tahoma"/>
                <w:sz w:val="20"/>
                <w:szCs w:val="20"/>
              </w:rPr>
              <w:t xml:space="preserve">   </w:t>
            </w:r>
          </w:p>
        </w:tc>
      </w:tr>
      <w:tr w:rsidR="002C0A84" w:rsidRPr="00797DBD" w14:paraId="7AE88B57" w14:textId="77777777" w:rsidTr="00865D36">
        <w:tc>
          <w:tcPr>
            <w:tcW w:w="2342" w:type="dxa"/>
          </w:tcPr>
          <w:p w14:paraId="5471F0CF" w14:textId="77777777" w:rsidR="002C0A84" w:rsidRPr="00797DBD" w:rsidRDefault="002C0A84" w:rsidP="00865D36">
            <w:pPr>
              <w:jc w:val="both"/>
              <w:rPr>
                <w:rFonts w:ascii="Tahoma" w:hAnsi="Tahoma" w:cs="Tahoma"/>
                <w:sz w:val="20"/>
                <w:szCs w:val="20"/>
              </w:rPr>
            </w:pPr>
            <w:r>
              <w:rPr>
                <w:rFonts w:ascii="Tahoma" w:hAnsi="Tahoma" w:cs="Tahoma"/>
                <w:b/>
                <w:sz w:val="20"/>
                <w:szCs w:val="20"/>
              </w:rPr>
              <w:t>Document 003</w:t>
            </w:r>
          </w:p>
        </w:tc>
        <w:tc>
          <w:tcPr>
            <w:tcW w:w="8114" w:type="dxa"/>
          </w:tcPr>
          <w:p w14:paraId="32301D80" w14:textId="77777777" w:rsidR="002C0A84" w:rsidRPr="00797DBD" w:rsidRDefault="002C0A84" w:rsidP="00865D36">
            <w:pPr>
              <w:jc w:val="both"/>
              <w:rPr>
                <w:rFonts w:ascii="Tahoma" w:hAnsi="Tahoma" w:cs="Tahoma"/>
                <w:b/>
                <w:sz w:val="20"/>
                <w:szCs w:val="20"/>
              </w:rPr>
            </w:pPr>
            <w:r>
              <w:rPr>
                <w:rFonts w:ascii="Tahoma" w:hAnsi="Tahoma" w:cs="Tahoma"/>
                <w:sz w:val="20"/>
                <w:szCs w:val="20"/>
              </w:rPr>
              <w:t xml:space="preserve">Services Proposal Response Document    </w:t>
            </w:r>
          </w:p>
        </w:tc>
      </w:tr>
      <w:tr w:rsidR="002C0A84" w14:paraId="4525B9D2" w14:textId="77777777" w:rsidTr="00865D36">
        <w:tc>
          <w:tcPr>
            <w:tcW w:w="2342" w:type="dxa"/>
          </w:tcPr>
          <w:p w14:paraId="463692A0" w14:textId="77777777" w:rsidR="002C0A84" w:rsidRDefault="002C0A84" w:rsidP="00865D36">
            <w:pPr>
              <w:jc w:val="both"/>
              <w:rPr>
                <w:rFonts w:ascii="Tahoma" w:hAnsi="Tahoma" w:cs="Tahoma"/>
                <w:b/>
                <w:sz w:val="20"/>
                <w:szCs w:val="20"/>
              </w:rPr>
            </w:pPr>
            <w:r>
              <w:rPr>
                <w:rFonts w:ascii="Tahoma" w:hAnsi="Tahoma" w:cs="Tahoma"/>
                <w:b/>
                <w:sz w:val="20"/>
                <w:szCs w:val="20"/>
              </w:rPr>
              <w:t xml:space="preserve">Document 004a </w:t>
            </w:r>
          </w:p>
        </w:tc>
        <w:tc>
          <w:tcPr>
            <w:tcW w:w="8114" w:type="dxa"/>
          </w:tcPr>
          <w:p w14:paraId="36A3CE15" w14:textId="77777777" w:rsidR="002C0A84" w:rsidRDefault="002C0A84" w:rsidP="00865D36">
            <w:pPr>
              <w:jc w:val="both"/>
              <w:rPr>
                <w:rFonts w:ascii="Tahoma" w:hAnsi="Tahoma" w:cs="Tahoma"/>
                <w:sz w:val="20"/>
                <w:szCs w:val="20"/>
              </w:rPr>
            </w:pPr>
            <w:r>
              <w:rPr>
                <w:rFonts w:ascii="Tahoma" w:hAnsi="Tahoma" w:cs="Tahoma"/>
                <w:sz w:val="20"/>
                <w:szCs w:val="20"/>
              </w:rPr>
              <w:t xml:space="preserve">Compulsory Pricing Schedule – St Luke’s </w:t>
            </w:r>
          </w:p>
        </w:tc>
      </w:tr>
      <w:tr w:rsidR="002C0A84" w14:paraId="0F988C20" w14:textId="77777777" w:rsidTr="00865D36">
        <w:tc>
          <w:tcPr>
            <w:tcW w:w="2342" w:type="dxa"/>
          </w:tcPr>
          <w:p w14:paraId="53567DFC" w14:textId="77777777" w:rsidR="002C0A84" w:rsidRDefault="002C0A84" w:rsidP="00865D36">
            <w:pPr>
              <w:jc w:val="both"/>
              <w:rPr>
                <w:rFonts w:ascii="Tahoma" w:hAnsi="Tahoma" w:cs="Tahoma"/>
                <w:b/>
                <w:sz w:val="20"/>
                <w:szCs w:val="20"/>
              </w:rPr>
            </w:pPr>
            <w:r>
              <w:rPr>
                <w:rFonts w:ascii="Tahoma" w:hAnsi="Tahoma" w:cs="Tahoma"/>
                <w:b/>
                <w:sz w:val="20"/>
                <w:szCs w:val="20"/>
              </w:rPr>
              <w:t>Document 004b</w:t>
            </w:r>
          </w:p>
        </w:tc>
        <w:tc>
          <w:tcPr>
            <w:tcW w:w="8114" w:type="dxa"/>
          </w:tcPr>
          <w:p w14:paraId="382C1E70" w14:textId="77777777" w:rsidR="002C0A84" w:rsidRDefault="002C0A84" w:rsidP="00865D36">
            <w:pPr>
              <w:jc w:val="both"/>
              <w:rPr>
                <w:rFonts w:ascii="Tahoma" w:hAnsi="Tahoma" w:cs="Tahoma"/>
                <w:sz w:val="20"/>
                <w:szCs w:val="20"/>
              </w:rPr>
            </w:pPr>
            <w:r>
              <w:rPr>
                <w:rFonts w:ascii="Tahoma" w:hAnsi="Tahoma" w:cs="Tahoma"/>
                <w:sz w:val="20"/>
                <w:szCs w:val="20"/>
              </w:rPr>
              <w:t xml:space="preserve">Compulsory Pricing Schedule – Hollybrook </w:t>
            </w:r>
          </w:p>
        </w:tc>
      </w:tr>
      <w:tr w:rsidR="002C0A84" w14:paraId="486567F8" w14:textId="77777777" w:rsidTr="00865D36">
        <w:tc>
          <w:tcPr>
            <w:tcW w:w="2342" w:type="dxa"/>
          </w:tcPr>
          <w:p w14:paraId="6A446E81" w14:textId="77777777" w:rsidR="002C0A84" w:rsidRDefault="002C0A84" w:rsidP="00865D36">
            <w:pPr>
              <w:jc w:val="both"/>
              <w:rPr>
                <w:rFonts w:ascii="Tahoma" w:hAnsi="Tahoma" w:cs="Tahoma"/>
                <w:b/>
                <w:sz w:val="20"/>
                <w:szCs w:val="20"/>
              </w:rPr>
            </w:pPr>
            <w:r>
              <w:rPr>
                <w:rFonts w:ascii="Tahoma" w:hAnsi="Tahoma" w:cs="Tahoma"/>
                <w:b/>
                <w:sz w:val="20"/>
                <w:szCs w:val="20"/>
              </w:rPr>
              <w:t>Document 005</w:t>
            </w:r>
          </w:p>
        </w:tc>
        <w:tc>
          <w:tcPr>
            <w:tcW w:w="8114" w:type="dxa"/>
          </w:tcPr>
          <w:p w14:paraId="5E50449F" w14:textId="77777777" w:rsidR="002C0A84" w:rsidRDefault="002C0A84" w:rsidP="00865D36">
            <w:pPr>
              <w:jc w:val="both"/>
              <w:rPr>
                <w:rFonts w:ascii="Tahoma" w:hAnsi="Tahoma" w:cs="Tahoma"/>
                <w:sz w:val="20"/>
                <w:szCs w:val="20"/>
              </w:rPr>
            </w:pPr>
            <w:r>
              <w:rPr>
                <w:rFonts w:ascii="Tahoma" w:hAnsi="Tahoma" w:cs="Tahoma"/>
                <w:sz w:val="20"/>
                <w:szCs w:val="20"/>
              </w:rPr>
              <w:t xml:space="preserve">CA Terms and Conditions  </w:t>
            </w:r>
          </w:p>
        </w:tc>
      </w:tr>
      <w:tr w:rsidR="002C0A84" w:rsidRPr="002420E3" w14:paraId="36AD14FE" w14:textId="77777777" w:rsidTr="00865D36">
        <w:tc>
          <w:tcPr>
            <w:tcW w:w="2342" w:type="dxa"/>
          </w:tcPr>
          <w:p w14:paraId="7552779F" w14:textId="77777777" w:rsidR="002C0A84" w:rsidRPr="002420E3" w:rsidRDefault="002C0A84" w:rsidP="00865D36">
            <w:pPr>
              <w:jc w:val="both"/>
              <w:rPr>
                <w:rFonts w:ascii="Tahoma" w:hAnsi="Tahoma" w:cs="Tahoma"/>
                <w:b/>
                <w:sz w:val="20"/>
                <w:szCs w:val="20"/>
              </w:rPr>
            </w:pPr>
            <w:r w:rsidRPr="002420E3">
              <w:rPr>
                <w:rFonts w:ascii="Tahoma" w:hAnsi="Tahoma" w:cs="Tahoma"/>
                <w:b/>
                <w:sz w:val="20"/>
                <w:szCs w:val="20"/>
              </w:rPr>
              <w:t xml:space="preserve">Document 006 </w:t>
            </w:r>
          </w:p>
        </w:tc>
        <w:tc>
          <w:tcPr>
            <w:tcW w:w="8114" w:type="dxa"/>
          </w:tcPr>
          <w:p w14:paraId="77C4097E" w14:textId="77777777" w:rsidR="002C0A84" w:rsidRPr="002420E3" w:rsidRDefault="002C0A84" w:rsidP="00865D36">
            <w:pPr>
              <w:jc w:val="both"/>
              <w:rPr>
                <w:rFonts w:ascii="Tahoma" w:hAnsi="Tahoma" w:cs="Tahoma"/>
                <w:sz w:val="20"/>
                <w:szCs w:val="20"/>
              </w:rPr>
            </w:pPr>
            <w:r w:rsidRPr="002420E3">
              <w:rPr>
                <w:rFonts w:ascii="Tahoma" w:hAnsi="Tahoma" w:cs="Tahoma"/>
                <w:sz w:val="20"/>
                <w:szCs w:val="20"/>
                <w:lang w:val="en-GB"/>
              </w:rPr>
              <w:t>Acknowledgement and Confirmation of Communication Protocol</w:t>
            </w:r>
            <w:r>
              <w:rPr>
                <w:rFonts w:ascii="Tahoma" w:hAnsi="Tahoma" w:cs="Tahoma"/>
                <w:sz w:val="20"/>
                <w:szCs w:val="20"/>
                <w:lang w:val="en-GB"/>
              </w:rPr>
              <w:t xml:space="preserve"> (to be returned ASAP, via the messaging service on eTenders) </w:t>
            </w:r>
          </w:p>
        </w:tc>
      </w:tr>
    </w:tbl>
    <w:p w14:paraId="2276E50C" w14:textId="77777777" w:rsidR="00637FE4" w:rsidRPr="00972DA1" w:rsidRDefault="00637FE4" w:rsidP="00637FE4">
      <w:pPr>
        <w:jc w:val="both"/>
      </w:pPr>
    </w:p>
    <w:p w14:paraId="463DC7C3" w14:textId="77777777" w:rsidR="00886FE5" w:rsidRPr="00C632EE" w:rsidRDefault="00886FE5" w:rsidP="00886FE5">
      <w:pPr>
        <w:jc w:val="both"/>
        <w:rPr>
          <w:rFonts w:ascii="Tahoma" w:hAnsi="Tahoma" w:cs="Tahoma"/>
          <w:sz w:val="20"/>
          <w:szCs w:val="20"/>
        </w:rPr>
      </w:pPr>
      <w:r w:rsidRPr="00C632EE">
        <w:rPr>
          <w:rFonts w:ascii="Tahoma" w:hAnsi="Tahoma" w:cs="Tahoma"/>
          <w:sz w:val="20"/>
          <w:szCs w:val="20"/>
        </w:rPr>
        <w:t>If a Tender fails to comply in any respect with the requirements (or the intent of such requirements) of the Tender Documents or is ambiguous or incomplete, the CA shall be entitled at its discretion to take such action as it considers appropriate, including:</w:t>
      </w:r>
    </w:p>
    <w:p w14:paraId="4B256BD7" w14:textId="77777777" w:rsidR="00886FE5" w:rsidRPr="00C632EE" w:rsidRDefault="00886FE5" w:rsidP="00886FE5">
      <w:pPr>
        <w:jc w:val="both"/>
        <w:rPr>
          <w:rFonts w:ascii="Tahoma" w:hAnsi="Tahoma" w:cs="Tahoma"/>
          <w:sz w:val="20"/>
          <w:szCs w:val="20"/>
        </w:rPr>
      </w:pPr>
    </w:p>
    <w:p w14:paraId="75A6F570" w14:textId="77777777" w:rsidR="00886FE5" w:rsidRDefault="00C17A26" w:rsidP="00E37F03">
      <w:pPr>
        <w:jc w:val="both"/>
        <w:rPr>
          <w:rFonts w:ascii="Tahoma" w:hAnsi="Tahoma" w:cs="Tahoma"/>
          <w:sz w:val="20"/>
          <w:szCs w:val="20"/>
        </w:rPr>
      </w:pPr>
      <w:r>
        <w:rPr>
          <w:rFonts w:ascii="Tahoma" w:hAnsi="Tahoma" w:cs="Tahoma"/>
          <w:sz w:val="20"/>
          <w:szCs w:val="20"/>
        </w:rPr>
        <w:t xml:space="preserve">(a) </w:t>
      </w:r>
      <w:r w:rsidR="00886FE5" w:rsidRPr="00C632EE">
        <w:rPr>
          <w:rFonts w:ascii="Tahoma" w:hAnsi="Tahoma" w:cs="Tahoma"/>
          <w:sz w:val="20"/>
          <w:szCs w:val="20"/>
        </w:rPr>
        <w:t xml:space="preserve">To reject the relevant </w:t>
      </w:r>
      <w:r w:rsidR="00403715">
        <w:rPr>
          <w:rFonts w:ascii="Tahoma" w:hAnsi="Tahoma" w:cs="Tahoma"/>
          <w:sz w:val="20"/>
          <w:szCs w:val="20"/>
        </w:rPr>
        <w:t>T</w:t>
      </w:r>
      <w:r w:rsidRPr="00C632EE">
        <w:rPr>
          <w:rFonts w:ascii="Tahoma" w:hAnsi="Tahoma" w:cs="Tahoma"/>
          <w:sz w:val="20"/>
          <w:szCs w:val="20"/>
        </w:rPr>
        <w:t>ender</w:t>
      </w:r>
      <w:r w:rsidR="00886FE5" w:rsidRPr="00C632EE">
        <w:rPr>
          <w:rFonts w:ascii="Tahoma" w:hAnsi="Tahoma" w:cs="Tahoma"/>
          <w:sz w:val="20"/>
          <w:szCs w:val="20"/>
        </w:rPr>
        <w:t xml:space="preserve"> as non-compliant;</w:t>
      </w:r>
      <w:r w:rsidR="006055C1">
        <w:rPr>
          <w:rFonts w:ascii="Tahoma" w:hAnsi="Tahoma" w:cs="Tahoma"/>
          <w:sz w:val="20"/>
          <w:szCs w:val="20"/>
        </w:rPr>
        <w:tab/>
      </w:r>
    </w:p>
    <w:p w14:paraId="2122BDD4" w14:textId="77777777" w:rsidR="00C17A26" w:rsidRDefault="00C17A26" w:rsidP="00C17A26">
      <w:pPr>
        <w:jc w:val="both"/>
        <w:rPr>
          <w:rFonts w:ascii="Tahoma" w:hAnsi="Tahoma" w:cs="Tahoma"/>
          <w:sz w:val="20"/>
          <w:szCs w:val="20"/>
        </w:rPr>
      </w:pPr>
    </w:p>
    <w:p w14:paraId="4CD93679" w14:textId="77777777" w:rsidR="00886FE5" w:rsidRPr="00C17A26" w:rsidRDefault="00C17A26" w:rsidP="00C17A26">
      <w:pPr>
        <w:jc w:val="both"/>
        <w:rPr>
          <w:rFonts w:ascii="Tahoma" w:hAnsi="Tahoma" w:cs="Tahoma"/>
          <w:sz w:val="20"/>
          <w:szCs w:val="20"/>
        </w:rPr>
      </w:pPr>
      <w:r>
        <w:rPr>
          <w:rFonts w:ascii="Tahoma" w:hAnsi="Tahoma" w:cs="Tahoma"/>
          <w:sz w:val="20"/>
          <w:szCs w:val="20"/>
        </w:rPr>
        <w:t xml:space="preserve">(b) </w:t>
      </w:r>
      <w:r w:rsidR="00886FE5" w:rsidRPr="00C17A26">
        <w:rPr>
          <w:rFonts w:ascii="Tahoma" w:hAnsi="Tahoma" w:cs="Tahoma"/>
          <w:sz w:val="20"/>
          <w:szCs w:val="20"/>
        </w:rPr>
        <w:t>Without prejudice to CA’s right to reject the relevant Tender, the CA may:</w:t>
      </w:r>
    </w:p>
    <w:p w14:paraId="440B8C3C" w14:textId="77777777" w:rsidR="00886FE5" w:rsidRPr="00C632EE" w:rsidRDefault="00886FE5" w:rsidP="00886FE5">
      <w:pPr>
        <w:pStyle w:val="Body"/>
        <w:spacing w:after="0"/>
        <w:rPr>
          <w:rFonts w:ascii="Tahoma" w:hAnsi="Tahoma" w:cs="Tahoma"/>
        </w:rPr>
      </w:pPr>
    </w:p>
    <w:p w14:paraId="0A0FB031" w14:textId="77777777" w:rsidR="00886FE5" w:rsidRPr="006055C1" w:rsidRDefault="00240026" w:rsidP="00532994">
      <w:pPr>
        <w:pStyle w:val="ListParagraph"/>
        <w:numPr>
          <w:ilvl w:val="0"/>
          <w:numId w:val="38"/>
        </w:numPr>
        <w:rPr>
          <w:rFonts w:ascii="Tahoma" w:hAnsi="Tahoma" w:cs="Tahoma"/>
          <w:sz w:val="20"/>
          <w:szCs w:val="20"/>
        </w:rPr>
      </w:pPr>
      <w:r w:rsidRPr="006055C1">
        <w:rPr>
          <w:rFonts w:ascii="Tahoma" w:hAnsi="Tahoma" w:cs="Tahoma"/>
          <w:sz w:val="20"/>
          <w:szCs w:val="20"/>
        </w:rPr>
        <w:t>M</w:t>
      </w:r>
      <w:r w:rsidR="00886FE5" w:rsidRPr="006055C1">
        <w:rPr>
          <w:rFonts w:ascii="Tahoma" w:hAnsi="Tahoma" w:cs="Tahoma"/>
          <w:sz w:val="20"/>
          <w:szCs w:val="20"/>
        </w:rPr>
        <w:t>ee</w:t>
      </w:r>
      <w:r w:rsidR="004B6920">
        <w:rPr>
          <w:rFonts w:ascii="Tahoma" w:hAnsi="Tahoma" w:cs="Tahoma"/>
          <w:sz w:val="20"/>
          <w:szCs w:val="20"/>
        </w:rPr>
        <w:t>t with, raise issues with and/</w:t>
      </w:r>
      <w:r w:rsidR="00886FE5" w:rsidRPr="006055C1">
        <w:rPr>
          <w:rFonts w:ascii="Tahoma" w:hAnsi="Tahoma" w:cs="Tahoma"/>
          <w:sz w:val="20"/>
          <w:szCs w:val="20"/>
        </w:rPr>
        <w:t>or seek clarification from a Tenderer in respect of the relevant Tender;</w:t>
      </w:r>
    </w:p>
    <w:p w14:paraId="16E70BD7" w14:textId="77777777" w:rsidR="00886FE5" w:rsidRPr="006055C1" w:rsidRDefault="00240026" w:rsidP="00532994">
      <w:pPr>
        <w:pStyle w:val="ListParagraph"/>
        <w:numPr>
          <w:ilvl w:val="0"/>
          <w:numId w:val="38"/>
        </w:numPr>
        <w:rPr>
          <w:rFonts w:ascii="Tahoma" w:hAnsi="Tahoma" w:cs="Tahoma"/>
          <w:sz w:val="20"/>
          <w:szCs w:val="20"/>
        </w:rPr>
      </w:pPr>
      <w:r w:rsidRPr="006055C1">
        <w:rPr>
          <w:rFonts w:ascii="Tahoma" w:hAnsi="Tahoma" w:cs="Tahoma"/>
          <w:sz w:val="20"/>
          <w:szCs w:val="20"/>
        </w:rPr>
        <w:t>R</w:t>
      </w:r>
      <w:r w:rsidR="00886FE5" w:rsidRPr="006055C1">
        <w:rPr>
          <w:rFonts w:ascii="Tahoma" w:hAnsi="Tahoma" w:cs="Tahoma"/>
          <w:sz w:val="20"/>
          <w:szCs w:val="20"/>
        </w:rPr>
        <w:t>equest a Tenderer to provide the CA with information or items which have not been provided or have been provided in an incorrect, unclear or ambiguous form;</w:t>
      </w:r>
    </w:p>
    <w:p w14:paraId="38BDE7E2" w14:textId="77777777" w:rsidR="00886FE5" w:rsidRPr="006055C1" w:rsidRDefault="00240026" w:rsidP="00532994">
      <w:pPr>
        <w:pStyle w:val="ListParagraph"/>
        <w:numPr>
          <w:ilvl w:val="0"/>
          <w:numId w:val="38"/>
        </w:numPr>
        <w:rPr>
          <w:rFonts w:ascii="Tahoma" w:hAnsi="Tahoma" w:cs="Tahoma"/>
          <w:sz w:val="20"/>
          <w:szCs w:val="20"/>
        </w:rPr>
      </w:pPr>
      <w:r w:rsidRPr="006055C1">
        <w:rPr>
          <w:rFonts w:ascii="Tahoma" w:hAnsi="Tahoma" w:cs="Tahoma"/>
          <w:sz w:val="20"/>
          <w:szCs w:val="20"/>
        </w:rPr>
        <w:t>N</w:t>
      </w:r>
      <w:r w:rsidR="00BA51A6">
        <w:rPr>
          <w:rFonts w:ascii="Tahoma" w:hAnsi="Tahoma" w:cs="Tahoma"/>
          <w:sz w:val="20"/>
          <w:szCs w:val="20"/>
        </w:rPr>
        <w:t>egotiate an amendment and/</w:t>
      </w:r>
      <w:r w:rsidR="00886FE5" w:rsidRPr="006055C1">
        <w:rPr>
          <w:rFonts w:ascii="Tahoma" w:hAnsi="Tahoma" w:cs="Tahoma"/>
          <w:sz w:val="20"/>
          <w:szCs w:val="20"/>
        </w:rPr>
        <w:t>or change to the relevant Tender with a Tenderer;</w:t>
      </w:r>
    </w:p>
    <w:p w14:paraId="6875AC74" w14:textId="77777777" w:rsidR="00886FE5" w:rsidRPr="006055C1" w:rsidRDefault="00BA51A6" w:rsidP="00532994">
      <w:pPr>
        <w:pStyle w:val="ListParagraph"/>
        <w:numPr>
          <w:ilvl w:val="0"/>
          <w:numId w:val="38"/>
        </w:numPr>
        <w:rPr>
          <w:rFonts w:ascii="Tahoma" w:hAnsi="Tahoma" w:cs="Tahoma"/>
          <w:sz w:val="20"/>
          <w:szCs w:val="20"/>
        </w:rPr>
      </w:pPr>
      <w:r>
        <w:rPr>
          <w:rFonts w:ascii="Tahoma" w:hAnsi="Tahoma" w:cs="Tahoma"/>
          <w:sz w:val="20"/>
          <w:szCs w:val="20"/>
        </w:rPr>
        <w:t>W</w:t>
      </w:r>
      <w:r w:rsidR="00886FE5" w:rsidRPr="006055C1">
        <w:rPr>
          <w:rFonts w:ascii="Tahoma" w:hAnsi="Tahoma" w:cs="Tahoma"/>
          <w:sz w:val="20"/>
          <w:szCs w:val="20"/>
        </w:rPr>
        <w:t xml:space="preserve">aive a requirement, which, in the opinion of the CA, </w:t>
      </w:r>
      <w:r>
        <w:rPr>
          <w:rFonts w:ascii="Tahoma" w:hAnsi="Tahoma" w:cs="Tahoma"/>
          <w:sz w:val="20"/>
          <w:szCs w:val="20"/>
        </w:rPr>
        <w:t>is minor or procedural</w:t>
      </w:r>
    </w:p>
    <w:p w14:paraId="0565D8CD" w14:textId="77777777" w:rsidR="00886FE5" w:rsidRPr="006055C1" w:rsidRDefault="00E90D4D" w:rsidP="00532994">
      <w:pPr>
        <w:pStyle w:val="ListParagraph"/>
        <w:numPr>
          <w:ilvl w:val="0"/>
          <w:numId w:val="38"/>
        </w:numPr>
        <w:rPr>
          <w:rFonts w:ascii="Tahoma" w:hAnsi="Tahoma" w:cs="Tahoma"/>
          <w:sz w:val="20"/>
          <w:szCs w:val="20"/>
        </w:rPr>
      </w:pPr>
      <w:r w:rsidRPr="006055C1">
        <w:rPr>
          <w:rFonts w:ascii="Tahoma" w:hAnsi="Tahoma" w:cs="Tahoma"/>
          <w:sz w:val="20"/>
          <w:szCs w:val="20"/>
        </w:rPr>
        <w:t>Amend</w:t>
      </w:r>
      <w:r w:rsidR="00886FE5" w:rsidRPr="006055C1">
        <w:rPr>
          <w:rFonts w:ascii="Tahoma" w:hAnsi="Tahoma" w:cs="Tahoma"/>
          <w:sz w:val="20"/>
          <w:szCs w:val="20"/>
        </w:rPr>
        <w:t xml:space="preserve"> the relevant requirement of the Tender Documents and invite Tenderers to adjust their Tenders on the basis of such revised requirement.</w:t>
      </w:r>
    </w:p>
    <w:p w14:paraId="2F3AF136" w14:textId="77777777" w:rsidR="009805C9" w:rsidRPr="00C632EE" w:rsidRDefault="009805C9" w:rsidP="0051504A">
      <w:pPr>
        <w:rPr>
          <w:rFonts w:ascii="Tahoma" w:hAnsi="Tahoma" w:cs="Tahoma"/>
          <w:sz w:val="20"/>
          <w:szCs w:val="20"/>
        </w:rPr>
      </w:pPr>
    </w:p>
    <w:p w14:paraId="03447C10" w14:textId="77777777" w:rsidR="009805C9" w:rsidRPr="00C632EE" w:rsidRDefault="009805C9" w:rsidP="00C632EE">
      <w:pPr>
        <w:jc w:val="both"/>
        <w:rPr>
          <w:rFonts w:ascii="Tahoma" w:hAnsi="Tahoma" w:cs="Tahoma"/>
          <w:sz w:val="20"/>
          <w:szCs w:val="20"/>
        </w:rPr>
      </w:pPr>
      <w:r w:rsidRPr="00C632EE">
        <w:rPr>
          <w:rFonts w:ascii="Tahoma" w:hAnsi="Tahoma" w:cs="Tahoma"/>
          <w:sz w:val="20"/>
          <w:szCs w:val="20"/>
        </w:rPr>
        <w:t>Provided however no amendment and</w:t>
      </w:r>
      <w:r w:rsidR="00C632EE">
        <w:rPr>
          <w:rFonts w:ascii="Tahoma" w:hAnsi="Tahoma" w:cs="Tahoma"/>
          <w:sz w:val="20"/>
          <w:szCs w:val="20"/>
        </w:rPr>
        <w:t xml:space="preserve"> </w:t>
      </w:r>
      <w:r w:rsidRPr="00C632EE">
        <w:rPr>
          <w:rFonts w:ascii="Tahoma" w:hAnsi="Tahoma" w:cs="Tahoma"/>
          <w:sz w:val="20"/>
          <w:szCs w:val="20"/>
        </w:rPr>
        <w:t>/</w:t>
      </w:r>
      <w:r w:rsidR="00C632EE">
        <w:rPr>
          <w:rFonts w:ascii="Tahoma" w:hAnsi="Tahoma" w:cs="Tahoma"/>
          <w:sz w:val="20"/>
          <w:szCs w:val="20"/>
        </w:rPr>
        <w:t xml:space="preserve"> or change to the CA</w:t>
      </w:r>
      <w:r w:rsidRPr="00C632EE">
        <w:rPr>
          <w:rFonts w:ascii="Tahoma" w:hAnsi="Tahoma" w:cs="Tahoma"/>
          <w:sz w:val="20"/>
          <w:szCs w:val="20"/>
        </w:rPr>
        <w:t>’s requirements shall be per</w:t>
      </w:r>
      <w:r w:rsidR="00C632EE">
        <w:rPr>
          <w:rFonts w:ascii="Tahoma" w:hAnsi="Tahoma" w:cs="Tahoma"/>
          <w:sz w:val="20"/>
          <w:szCs w:val="20"/>
        </w:rPr>
        <w:t>mitted if, in the opinion of the CA</w:t>
      </w:r>
      <w:r w:rsidRPr="00C632EE">
        <w:rPr>
          <w:rFonts w:ascii="Tahoma" w:hAnsi="Tahoma" w:cs="Tahoma"/>
          <w:sz w:val="20"/>
          <w:szCs w:val="20"/>
        </w:rPr>
        <w:t>, the amendment and</w:t>
      </w:r>
      <w:r w:rsidR="00C632EE">
        <w:rPr>
          <w:rFonts w:ascii="Tahoma" w:hAnsi="Tahoma" w:cs="Tahoma"/>
          <w:sz w:val="20"/>
          <w:szCs w:val="20"/>
        </w:rPr>
        <w:t xml:space="preserve"> </w:t>
      </w:r>
      <w:r w:rsidRPr="00C632EE">
        <w:rPr>
          <w:rFonts w:ascii="Tahoma" w:hAnsi="Tahoma" w:cs="Tahoma"/>
          <w:sz w:val="20"/>
          <w:szCs w:val="20"/>
        </w:rPr>
        <w:t>/</w:t>
      </w:r>
      <w:r w:rsidR="00C632EE">
        <w:rPr>
          <w:rFonts w:ascii="Tahoma" w:hAnsi="Tahoma" w:cs="Tahoma"/>
          <w:sz w:val="20"/>
          <w:szCs w:val="20"/>
        </w:rPr>
        <w:t xml:space="preserve"> </w:t>
      </w:r>
      <w:r w:rsidRPr="00C632EE">
        <w:rPr>
          <w:rFonts w:ascii="Tahoma" w:hAnsi="Tahoma" w:cs="Tahoma"/>
          <w:sz w:val="20"/>
          <w:szCs w:val="20"/>
        </w:rPr>
        <w:t>or change, if accepted, would constitute a material amendment and</w:t>
      </w:r>
      <w:r w:rsidR="00C632EE">
        <w:rPr>
          <w:rFonts w:ascii="Tahoma" w:hAnsi="Tahoma" w:cs="Tahoma"/>
          <w:sz w:val="20"/>
          <w:szCs w:val="20"/>
        </w:rPr>
        <w:t xml:space="preserve"> </w:t>
      </w:r>
      <w:r w:rsidRPr="00C632EE">
        <w:rPr>
          <w:rFonts w:ascii="Tahoma" w:hAnsi="Tahoma" w:cs="Tahoma"/>
          <w:sz w:val="20"/>
          <w:szCs w:val="20"/>
        </w:rPr>
        <w:t>/</w:t>
      </w:r>
      <w:r w:rsidR="00C632EE">
        <w:rPr>
          <w:rFonts w:ascii="Tahoma" w:hAnsi="Tahoma" w:cs="Tahoma"/>
          <w:sz w:val="20"/>
          <w:szCs w:val="20"/>
        </w:rPr>
        <w:t xml:space="preserve"> or change to the CA</w:t>
      </w:r>
      <w:r w:rsidRPr="00C632EE">
        <w:rPr>
          <w:rFonts w:ascii="Tahoma" w:hAnsi="Tahoma" w:cs="Tahoma"/>
          <w:sz w:val="20"/>
          <w:szCs w:val="20"/>
        </w:rPr>
        <w:t>'s requirements.</w:t>
      </w:r>
    </w:p>
    <w:p w14:paraId="75582450" w14:textId="77777777" w:rsidR="00C632EE" w:rsidRDefault="00C632EE" w:rsidP="00C632EE">
      <w:pPr>
        <w:jc w:val="both"/>
        <w:rPr>
          <w:rFonts w:ascii="Tahoma" w:hAnsi="Tahoma" w:cs="Tahoma"/>
          <w:b/>
          <w:lang w:val="en-US"/>
        </w:rPr>
      </w:pPr>
    </w:p>
    <w:p w14:paraId="5175FB3D" w14:textId="77777777" w:rsidR="00C632EE" w:rsidRDefault="00C632EE" w:rsidP="00C632EE">
      <w:pPr>
        <w:jc w:val="both"/>
        <w:rPr>
          <w:rFonts w:ascii="Tahoma" w:hAnsi="Tahoma" w:cs="Tahoma"/>
          <w:color w:val="000000"/>
          <w:sz w:val="20"/>
          <w:szCs w:val="20"/>
        </w:rPr>
      </w:pPr>
      <w:r w:rsidRPr="00C632EE">
        <w:rPr>
          <w:rFonts w:ascii="Tahoma" w:hAnsi="Tahoma" w:cs="Tahoma"/>
          <w:sz w:val="20"/>
          <w:szCs w:val="20"/>
        </w:rPr>
        <w:t>The CA reserves the right to seek additional information and</w:t>
      </w:r>
      <w:r>
        <w:rPr>
          <w:rFonts w:ascii="Tahoma" w:hAnsi="Tahoma" w:cs="Tahoma"/>
          <w:sz w:val="20"/>
          <w:szCs w:val="20"/>
        </w:rPr>
        <w:t xml:space="preserve"> </w:t>
      </w:r>
      <w:r w:rsidRPr="00C632EE">
        <w:rPr>
          <w:rFonts w:ascii="Tahoma" w:hAnsi="Tahoma" w:cs="Tahoma"/>
          <w:sz w:val="20"/>
          <w:szCs w:val="20"/>
        </w:rPr>
        <w:t>/</w:t>
      </w:r>
      <w:r>
        <w:rPr>
          <w:rFonts w:ascii="Tahoma" w:hAnsi="Tahoma" w:cs="Tahoma"/>
          <w:sz w:val="20"/>
          <w:szCs w:val="20"/>
        </w:rPr>
        <w:t xml:space="preserve"> </w:t>
      </w:r>
      <w:r w:rsidRPr="00C632EE">
        <w:rPr>
          <w:rFonts w:ascii="Tahoma" w:hAnsi="Tahoma" w:cs="Tahoma"/>
          <w:sz w:val="20"/>
          <w:szCs w:val="20"/>
        </w:rPr>
        <w:t>or to interview a Tenderer in connection with its assessment of its Tender, but will not be held liable for any costs incurred in this regard by Tenderers.</w:t>
      </w:r>
      <w:r w:rsidRPr="00C632EE">
        <w:rPr>
          <w:rFonts w:ascii="Tahoma" w:hAnsi="Tahoma" w:cs="Tahoma"/>
          <w:color w:val="000000"/>
          <w:sz w:val="20"/>
          <w:szCs w:val="20"/>
        </w:rPr>
        <w:t xml:space="preserve"> </w:t>
      </w:r>
    </w:p>
    <w:p w14:paraId="36342C67" w14:textId="77777777" w:rsidR="00FA6326" w:rsidRDefault="00FA6326" w:rsidP="00C632EE">
      <w:pPr>
        <w:jc w:val="both"/>
        <w:rPr>
          <w:rFonts w:ascii="Tahoma" w:hAnsi="Tahoma" w:cs="Tahoma"/>
          <w:color w:val="000000"/>
          <w:sz w:val="20"/>
          <w:szCs w:val="20"/>
        </w:rPr>
      </w:pPr>
    </w:p>
    <w:p w14:paraId="0A982BB6" w14:textId="77777777" w:rsidR="00C632EE" w:rsidRDefault="003D705E" w:rsidP="000801DE">
      <w:pPr>
        <w:pStyle w:val="Heading3"/>
      </w:pPr>
      <w:bookmarkStart w:id="110" w:name="_Toc327867811"/>
      <w:r>
        <w:t xml:space="preserve"> </w:t>
      </w:r>
      <w:bookmarkStart w:id="111" w:name="_Toc1753868351"/>
      <w:r w:rsidR="00C632EE">
        <w:t>11.2 Correction of errors</w:t>
      </w:r>
      <w:bookmarkEnd w:id="110"/>
      <w:bookmarkEnd w:id="111"/>
      <w:r w:rsidR="00C632EE">
        <w:t xml:space="preserve">   </w:t>
      </w:r>
    </w:p>
    <w:p w14:paraId="0AD192C1" w14:textId="77777777" w:rsidR="000D467B" w:rsidRPr="000D467B" w:rsidRDefault="000D467B" w:rsidP="000D467B">
      <w:pPr>
        <w:rPr>
          <w:lang w:val="en-US"/>
        </w:rPr>
      </w:pPr>
    </w:p>
    <w:p w14:paraId="24F79AFB" w14:textId="77777777" w:rsidR="00C632EE" w:rsidRPr="00C632EE" w:rsidRDefault="00C632EE" w:rsidP="00C632EE">
      <w:pPr>
        <w:jc w:val="both"/>
        <w:rPr>
          <w:rFonts w:ascii="Tahoma" w:hAnsi="Tahoma" w:cs="Tahoma"/>
          <w:color w:val="000000"/>
          <w:w w:val="0"/>
          <w:sz w:val="20"/>
          <w:szCs w:val="20"/>
        </w:rPr>
      </w:pPr>
      <w:r w:rsidRPr="00C632EE">
        <w:rPr>
          <w:rFonts w:ascii="Tahoma" w:hAnsi="Tahoma" w:cs="Tahoma"/>
          <w:color w:val="000000"/>
          <w:w w:val="0"/>
          <w:sz w:val="20"/>
          <w:szCs w:val="20"/>
        </w:rPr>
        <w:t>Tenderers determined to be substantially responsive to the Tender Documents will be checked for any material errors in computation as follows:</w:t>
      </w:r>
    </w:p>
    <w:p w14:paraId="4A0150BF" w14:textId="77777777" w:rsidR="00C632EE" w:rsidRPr="00C632EE" w:rsidRDefault="00C632EE" w:rsidP="00C632EE">
      <w:pPr>
        <w:jc w:val="both"/>
        <w:rPr>
          <w:rFonts w:ascii="Tahoma" w:hAnsi="Tahoma" w:cs="Tahoma"/>
          <w:color w:val="000000"/>
          <w:w w:val="0"/>
          <w:sz w:val="20"/>
          <w:szCs w:val="20"/>
        </w:rPr>
      </w:pPr>
    </w:p>
    <w:p w14:paraId="2F8386C1" w14:textId="77777777" w:rsidR="00C632EE" w:rsidRPr="006E78AA" w:rsidRDefault="00C632EE" w:rsidP="00532994">
      <w:pPr>
        <w:pStyle w:val="ListParagraph"/>
        <w:numPr>
          <w:ilvl w:val="0"/>
          <w:numId w:val="38"/>
        </w:numPr>
        <w:jc w:val="both"/>
        <w:rPr>
          <w:rFonts w:ascii="Tahoma" w:hAnsi="Tahoma" w:cs="Tahoma"/>
          <w:color w:val="000000"/>
          <w:w w:val="0"/>
          <w:sz w:val="20"/>
          <w:szCs w:val="20"/>
        </w:rPr>
      </w:pPr>
      <w:r w:rsidRPr="006E78AA">
        <w:rPr>
          <w:rFonts w:ascii="Tahoma" w:hAnsi="Tahoma" w:cs="Tahoma"/>
          <w:color w:val="000000"/>
          <w:w w:val="0"/>
          <w:sz w:val="20"/>
          <w:szCs w:val="20"/>
        </w:rPr>
        <w:t>Where there is a discrepancy between amounts in figur</w:t>
      </w:r>
      <w:r w:rsidRPr="006E78AA">
        <w:rPr>
          <w:rFonts w:ascii="Tahoma" w:hAnsi="Tahoma" w:cs="Tahoma"/>
          <w:w w:val="0"/>
          <w:sz w:val="20"/>
          <w:szCs w:val="20"/>
        </w:rPr>
        <w:t>e</w:t>
      </w:r>
      <w:r w:rsidRPr="006E78AA">
        <w:rPr>
          <w:rStyle w:val="DeltaViewInsertion"/>
          <w:rFonts w:ascii="Tahoma" w:hAnsi="Tahoma" w:cs="Tahoma"/>
          <w:color w:val="auto"/>
          <w:w w:val="0"/>
          <w:sz w:val="20"/>
          <w:szCs w:val="20"/>
          <w:u w:val="none"/>
        </w:rPr>
        <w:t>s</w:t>
      </w:r>
      <w:r w:rsidRPr="006E78AA">
        <w:rPr>
          <w:rFonts w:ascii="Tahoma" w:hAnsi="Tahoma" w:cs="Tahoma"/>
          <w:w w:val="0"/>
          <w:sz w:val="20"/>
          <w:szCs w:val="20"/>
        </w:rPr>
        <w:t xml:space="preserve"> </w:t>
      </w:r>
      <w:r w:rsidRPr="006E78AA">
        <w:rPr>
          <w:rFonts w:ascii="Tahoma" w:hAnsi="Tahoma" w:cs="Tahoma"/>
          <w:color w:val="000000"/>
          <w:w w:val="0"/>
          <w:sz w:val="20"/>
          <w:szCs w:val="20"/>
        </w:rPr>
        <w:t>and words the amount in words will govern.</w:t>
      </w:r>
    </w:p>
    <w:p w14:paraId="63D56C02" w14:textId="77777777" w:rsidR="00C632EE" w:rsidRPr="006E78AA" w:rsidRDefault="00C632EE" w:rsidP="00532994">
      <w:pPr>
        <w:pStyle w:val="ListParagraph"/>
        <w:numPr>
          <w:ilvl w:val="0"/>
          <w:numId w:val="38"/>
        </w:numPr>
        <w:jc w:val="both"/>
        <w:rPr>
          <w:rFonts w:ascii="Tahoma" w:hAnsi="Tahoma" w:cs="Tahoma"/>
          <w:color w:val="000000"/>
          <w:w w:val="0"/>
          <w:sz w:val="20"/>
          <w:szCs w:val="20"/>
        </w:rPr>
      </w:pPr>
      <w:r w:rsidRPr="006E78AA">
        <w:rPr>
          <w:rFonts w:ascii="Tahoma" w:hAnsi="Tahoma" w:cs="Tahoma"/>
          <w:color w:val="000000"/>
          <w:w w:val="0"/>
          <w:sz w:val="20"/>
          <w:szCs w:val="20"/>
        </w:rPr>
        <w:t xml:space="preserve">Where there is a discrepancy between the unit price and the total amount derived from the multiplication of the unit price and the quantity, </w:t>
      </w:r>
      <w:r w:rsidRPr="006E78AA">
        <w:rPr>
          <w:rFonts w:ascii="Tahoma" w:hAnsi="Tahoma" w:cs="Tahoma"/>
          <w:b/>
          <w:color w:val="000000"/>
          <w:w w:val="0"/>
          <w:sz w:val="20"/>
          <w:szCs w:val="20"/>
        </w:rPr>
        <w:t>the unit price as quoted will normally govern</w:t>
      </w:r>
      <w:r w:rsidRPr="006E78AA">
        <w:rPr>
          <w:rFonts w:ascii="Tahoma" w:hAnsi="Tahoma" w:cs="Tahoma"/>
          <w:color w:val="000000"/>
          <w:w w:val="0"/>
          <w:sz w:val="20"/>
          <w:szCs w:val="20"/>
        </w:rPr>
        <w:t xml:space="preserve">, unless, in the opinion of </w:t>
      </w:r>
      <w:r w:rsidR="00961025" w:rsidRPr="006E78AA">
        <w:rPr>
          <w:rFonts w:ascii="Tahoma" w:hAnsi="Tahoma" w:cs="Tahoma"/>
          <w:color w:val="000000"/>
          <w:w w:val="0"/>
          <w:sz w:val="20"/>
          <w:szCs w:val="20"/>
        </w:rPr>
        <w:t>the CA</w:t>
      </w:r>
      <w:r w:rsidRPr="006E78AA">
        <w:rPr>
          <w:rFonts w:ascii="Tahoma" w:hAnsi="Tahoma" w:cs="Tahoma"/>
          <w:color w:val="000000"/>
          <w:w w:val="0"/>
          <w:sz w:val="20"/>
          <w:szCs w:val="20"/>
        </w:rPr>
        <w:t xml:space="preserve"> there is a gross arithmetical error in the unit price, in which event, the extended amount as quoted will govern.</w:t>
      </w:r>
    </w:p>
    <w:p w14:paraId="0D9D7706" w14:textId="77777777" w:rsidR="00C632EE" w:rsidRPr="006E78AA" w:rsidRDefault="00C632EE" w:rsidP="00532994">
      <w:pPr>
        <w:pStyle w:val="ListParagraph"/>
        <w:numPr>
          <w:ilvl w:val="0"/>
          <w:numId w:val="38"/>
        </w:numPr>
        <w:rPr>
          <w:rFonts w:ascii="Tahoma" w:hAnsi="Tahoma" w:cs="Tahoma"/>
          <w:bCs/>
          <w:color w:val="000000"/>
          <w:sz w:val="20"/>
          <w:szCs w:val="20"/>
        </w:rPr>
      </w:pPr>
      <w:r w:rsidRPr="006E78AA">
        <w:rPr>
          <w:rFonts w:ascii="Tahoma" w:hAnsi="Tahoma" w:cs="Tahoma"/>
          <w:color w:val="000000"/>
          <w:w w:val="0"/>
          <w:sz w:val="20"/>
          <w:szCs w:val="20"/>
        </w:rPr>
        <w:t>The amount stated in the</w:t>
      </w:r>
      <w:r w:rsidR="005E717C">
        <w:rPr>
          <w:rFonts w:ascii="Tahoma" w:hAnsi="Tahoma" w:cs="Tahoma"/>
          <w:bCs/>
          <w:sz w:val="20"/>
          <w:szCs w:val="20"/>
        </w:rPr>
        <w:t xml:space="preserve"> </w:t>
      </w:r>
      <w:r w:rsidR="00240026" w:rsidRPr="006E78AA">
        <w:rPr>
          <w:rFonts w:ascii="Tahoma" w:hAnsi="Tahoma" w:cs="Tahoma"/>
          <w:bCs/>
          <w:sz w:val="20"/>
          <w:szCs w:val="20"/>
        </w:rPr>
        <w:t xml:space="preserve">Compulsory Pricing Schedule and </w:t>
      </w:r>
      <w:r w:rsidR="00240026" w:rsidRPr="006E78AA">
        <w:rPr>
          <w:rFonts w:ascii="Tahoma" w:hAnsi="Tahoma" w:cs="Tahoma"/>
          <w:sz w:val="20"/>
          <w:szCs w:val="20"/>
        </w:rPr>
        <w:t xml:space="preserve">Product Specification(s) </w:t>
      </w:r>
      <w:r w:rsidRPr="006E78AA">
        <w:rPr>
          <w:rFonts w:ascii="Tahoma" w:hAnsi="Tahoma" w:cs="Tahoma"/>
          <w:color w:val="000000"/>
          <w:w w:val="0"/>
          <w:sz w:val="20"/>
          <w:szCs w:val="20"/>
        </w:rPr>
        <w:t xml:space="preserve">will be adjusted by </w:t>
      </w:r>
      <w:r w:rsidR="00961025" w:rsidRPr="006E78AA">
        <w:rPr>
          <w:rFonts w:ascii="Tahoma" w:hAnsi="Tahoma" w:cs="Tahoma"/>
          <w:color w:val="000000"/>
          <w:w w:val="0"/>
          <w:sz w:val="20"/>
          <w:szCs w:val="20"/>
        </w:rPr>
        <w:t>the CA</w:t>
      </w:r>
      <w:r w:rsidRPr="006E78AA">
        <w:rPr>
          <w:rFonts w:ascii="Tahoma" w:hAnsi="Tahoma" w:cs="Tahoma"/>
          <w:color w:val="000000"/>
          <w:w w:val="0"/>
          <w:sz w:val="20"/>
          <w:szCs w:val="20"/>
        </w:rPr>
        <w:t xml:space="preserve"> in accordance with the above procedure for the correction of errors and, with the agreement of the Tenderer, shall be considered as binding upon the Tenderer.</w:t>
      </w:r>
    </w:p>
    <w:p w14:paraId="6CEBE30A" w14:textId="77777777" w:rsidR="00C632EE" w:rsidRPr="00C632EE" w:rsidRDefault="00C632EE" w:rsidP="00C632EE">
      <w:pPr>
        <w:jc w:val="both"/>
        <w:rPr>
          <w:rFonts w:ascii="Tahoma" w:hAnsi="Tahoma" w:cs="Tahoma"/>
          <w:color w:val="000000"/>
          <w:w w:val="0"/>
          <w:sz w:val="20"/>
          <w:szCs w:val="20"/>
        </w:rPr>
      </w:pPr>
    </w:p>
    <w:p w14:paraId="3071E9E0" w14:textId="77777777" w:rsidR="00C632EE" w:rsidRDefault="00C632EE" w:rsidP="00C632EE">
      <w:pPr>
        <w:jc w:val="both"/>
        <w:rPr>
          <w:rFonts w:ascii="Tahoma" w:hAnsi="Tahoma" w:cs="Tahoma"/>
          <w:color w:val="000000"/>
          <w:w w:val="0"/>
          <w:sz w:val="20"/>
          <w:szCs w:val="20"/>
        </w:rPr>
      </w:pPr>
      <w:r w:rsidRPr="00C632EE">
        <w:rPr>
          <w:rFonts w:ascii="Tahoma" w:hAnsi="Tahoma" w:cs="Tahoma"/>
          <w:color w:val="000000"/>
          <w:w w:val="0"/>
          <w:sz w:val="20"/>
          <w:szCs w:val="20"/>
        </w:rPr>
        <w:t>A Tenderer not accepting the correction of errors as outlined above will have its Tender rejected.</w:t>
      </w:r>
    </w:p>
    <w:p w14:paraId="6D9ADE7B" w14:textId="250186F5" w:rsidR="00961025" w:rsidRDefault="00961025" w:rsidP="2C99EFBE">
      <w:pPr>
        <w:jc w:val="both"/>
        <w:rPr>
          <w:rFonts w:ascii="Tahoma" w:hAnsi="Tahoma" w:cs="Tahoma"/>
          <w:color w:val="000000" w:themeColor="text1"/>
          <w:sz w:val="20"/>
          <w:szCs w:val="20"/>
        </w:rPr>
      </w:pPr>
    </w:p>
    <w:p w14:paraId="695602FA" w14:textId="77777777" w:rsidR="00961025" w:rsidRPr="00961025" w:rsidRDefault="00961025" w:rsidP="000801DE">
      <w:pPr>
        <w:pStyle w:val="Heading3"/>
      </w:pPr>
      <w:bookmarkStart w:id="112" w:name="_Toc415463181"/>
      <w:r>
        <w:t xml:space="preserve">11.3 </w:t>
      </w:r>
      <w:r w:rsidR="00391FB2">
        <w:t>Post T</w:t>
      </w:r>
      <w:r>
        <w:t>ender negotiations not permitted</w:t>
      </w:r>
      <w:bookmarkEnd w:id="112"/>
    </w:p>
    <w:p w14:paraId="23BD190C" w14:textId="77777777" w:rsidR="00961025" w:rsidRPr="00961025" w:rsidRDefault="00961025" w:rsidP="000801DE">
      <w:pPr>
        <w:pStyle w:val="Heading3"/>
      </w:pPr>
    </w:p>
    <w:p w14:paraId="2876AE3D" w14:textId="77777777" w:rsidR="00C632EE" w:rsidRDefault="00961025" w:rsidP="00BA51A6">
      <w:pPr>
        <w:jc w:val="both"/>
        <w:rPr>
          <w:rFonts w:ascii="Tahoma" w:hAnsi="Tahoma" w:cs="Tahoma"/>
          <w:sz w:val="20"/>
          <w:szCs w:val="20"/>
        </w:rPr>
      </w:pPr>
      <w:r w:rsidRPr="00961025">
        <w:rPr>
          <w:rFonts w:ascii="Tahoma" w:hAnsi="Tahoma" w:cs="Tahoma"/>
          <w:sz w:val="20"/>
          <w:szCs w:val="20"/>
        </w:rPr>
        <w:lastRenderedPageBreak/>
        <w:t xml:space="preserve">Please note that once Tenders have been submitted, no individual negotiations other than clarifications will take place (other than as may be permitted </w:t>
      </w:r>
      <w:r w:rsidRPr="00961025">
        <w:rPr>
          <w:rFonts w:ascii="Tahoma" w:hAnsi="Tahoma" w:cs="Tahoma"/>
          <w:sz w:val="20"/>
          <w:szCs w:val="20"/>
          <w:lang w:val="en-US"/>
        </w:rPr>
        <w:t xml:space="preserve">in accordance with relevant guidance and applicable procurement law) </w:t>
      </w:r>
      <w:r w:rsidR="007520B1">
        <w:rPr>
          <w:rFonts w:ascii="Tahoma" w:hAnsi="Tahoma" w:cs="Tahoma"/>
          <w:sz w:val="20"/>
          <w:szCs w:val="20"/>
        </w:rPr>
        <w:t>and the CA</w:t>
      </w:r>
      <w:r w:rsidRPr="00961025">
        <w:rPr>
          <w:rFonts w:ascii="Tahoma" w:hAnsi="Tahoma" w:cs="Tahoma"/>
          <w:sz w:val="20"/>
          <w:szCs w:val="20"/>
        </w:rPr>
        <w:t>’s decision will be final.</w:t>
      </w:r>
    </w:p>
    <w:p w14:paraId="6C071B92" w14:textId="77777777" w:rsidR="000967A0" w:rsidRPr="00BA51A6" w:rsidRDefault="000967A0" w:rsidP="00BA51A6">
      <w:pPr>
        <w:jc w:val="both"/>
        <w:rPr>
          <w:rFonts w:ascii="Tahoma" w:hAnsi="Tahoma" w:cs="Tahoma"/>
          <w:sz w:val="20"/>
          <w:szCs w:val="20"/>
        </w:rPr>
      </w:pPr>
    </w:p>
    <w:p w14:paraId="67B99FD4" w14:textId="77777777" w:rsidR="0083437F" w:rsidRPr="00BE236A" w:rsidRDefault="00E36757" w:rsidP="0C664A02">
      <w:pPr>
        <w:pStyle w:val="Heading3"/>
        <w:rPr>
          <w:rStyle w:val="Emphasis"/>
          <w:b/>
          <w:bCs/>
        </w:rPr>
      </w:pPr>
      <w:bookmarkStart w:id="113" w:name="_Toc442096103"/>
      <w:bookmarkStart w:id="114" w:name="_Toc442164451"/>
      <w:bookmarkStart w:id="115" w:name="_Toc442171551"/>
      <w:bookmarkStart w:id="116" w:name="_Toc442173790"/>
      <w:bookmarkStart w:id="117" w:name="_Toc442697576"/>
      <w:bookmarkStart w:id="118" w:name="_Toc1392721380"/>
      <w:r w:rsidRPr="5919FE15">
        <w:rPr>
          <w:rStyle w:val="Emphasis"/>
          <w:b/>
          <w:bCs/>
        </w:rPr>
        <w:t>11</w:t>
      </w:r>
      <w:r w:rsidR="00C632EE" w:rsidRPr="5919FE15">
        <w:rPr>
          <w:rStyle w:val="Emphasis"/>
          <w:b/>
          <w:bCs/>
        </w:rPr>
        <w:t>.</w:t>
      </w:r>
      <w:r w:rsidR="00961025" w:rsidRPr="5919FE15">
        <w:rPr>
          <w:rStyle w:val="Emphasis"/>
          <w:b/>
          <w:bCs/>
        </w:rPr>
        <w:t>4</w:t>
      </w:r>
      <w:r w:rsidR="0083437F" w:rsidRPr="5919FE15">
        <w:rPr>
          <w:rStyle w:val="Emphasis"/>
          <w:b/>
          <w:bCs/>
        </w:rPr>
        <w:t xml:space="preserve"> Awarding of Contract</w:t>
      </w:r>
      <w:bookmarkEnd w:id="113"/>
      <w:bookmarkEnd w:id="114"/>
      <w:bookmarkEnd w:id="115"/>
      <w:bookmarkEnd w:id="116"/>
      <w:bookmarkEnd w:id="117"/>
      <w:bookmarkEnd w:id="118"/>
    </w:p>
    <w:p w14:paraId="57358884" w14:textId="77777777" w:rsidR="0083437F" w:rsidRPr="00D936C6" w:rsidRDefault="0083437F" w:rsidP="0083437F"/>
    <w:p w14:paraId="3BC31D80" w14:textId="77777777" w:rsidR="0083437F" w:rsidRPr="00D936C6" w:rsidRDefault="0083437F" w:rsidP="00532994">
      <w:pPr>
        <w:pStyle w:val="BodyText"/>
        <w:numPr>
          <w:ilvl w:val="0"/>
          <w:numId w:val="34"/>
        </w:numPr>
        <w:ind w:left="714" w:hanging="357"/>
        <w:jc w:val="both"/>
        <w:rPr>
          <w:rFonts w:ascii="Tahoma" w:hAnsi="Tahoma" w:cs="Tahoma"/>
          <w:b w:val="0"/>
          <w:sz w:val="20"/>
        </w:rPr>
      </w:pPr>
      <w:r w:rsidRPr="00D936C6">
        <w:rPr>
          <w:rFonts w:ascii="Tahoma" w:hAnsi="Tahoma" w:cs="Tahoma"/>
          <w:b w:val="0"/>
          <w:sz w:val="20"/>
        </w:rPr>
        <w:t>Tenders received will be evaluated against the qualitative award cr</w:t>
      </w:r>
      <w:r w:rsidR="00E36757">
        <w:rPr>
          <w:rFonts w:ascii="Tahoma" w:hAnsi="Tahoma" w:cs="Tahoma"/>
          <w:b w:val="0"/>
          <w:sz w:val="20"/>
        </w:rPr>
        <w:t>iteria set out in the Section 11</w:t>
      </w:r>
      <w:r w:rsidR="006444B2">
        <w:rPr>
          <w:rFonts w:ascii="Tahoma" w:hAnsi="Tahoma" w:cs="Tahoma"/>
          <w:b w:val="0"/>
          <w:sz w:val="20"/>
        </w:rPr>
        <w:t>.7</w:t>
      </w:r>
      <w:r w:rsidR="00391FB2">
        <w:rPr>
          <w:rFonts w:ascii="Tahoma" w:hAnsi="Tahoma" w:cs="Tahoma"/>
          <w:b w:val="0"/>
          <w:sz w:val="20"/>
        </w:rPr>
        <w:t>.  Any T</w:t>
      </w:r>
      <w:r w:rsidRPr="00D936C6">
        <w:rPr>
          <w:rFonts w:ascii="Tahoma" w:hAnsi="Tahoma" w:cs="Tahoma"/>
          <w:b w:val="0"/>
          <w:sz w:val="20"/>
        </w:rPr>
        <w:t xml:space="preserve">ender which does not achieve any of the specified minimum quality scores will be excluded from further consideration. </w:t>
      </w:r>
    </w:p>
    <w:p w14:paraId="474F8068" w14:textId="77777777" w:rsidR="0083437F" w:rsidRPr="00D936C6" w:rsidRDefault="0083437F" w:rsidP="0083437F">
      <w:pPr>
        <w:pStyle w:val="BodyText"/>
        <w:ind w:left="720"/>
        <w:jc w:val="both"/>
        <w:rPr>
          <w:rFonts w:ascii="Tahoma" w:hAnsi="Tahoma" w:cs="Tahoma"/>
          <w:b w:val="0"/>
          <w:sz w:val="20"/>
        </w:rPr>
      </w:pPr>
    </w:p>
    <w:p w14:paraId="4FFDE581" w14:textId="77777777" w:rsidR="0083437F" w:rsidRPr="00D936C6" w:rsidRDefault="00391FB2" w:rsidP="00532994">
      <w:pPr>
        <w:pStyle w:val="BodyText"/>
        <w:numPr>
          <w:ilvl w:val="0"/>
          <w:numId w:val="34"/>
        </w:numPr>
        <w:jc w:val="both"/>
        <w:rPr>
          <w:rFonts w:ascii="Tahoma" w:hAnsi="Tahoma" w:cs="Tahoma"/>
          <w:b w:val="0"/>
          <w:sz w:val="20"/>
        </w:rPr>
      </w:pPr>
      <w:r>
        <w:rPr>
          <w:rFonts w:ascii="Tahoma" w:hAnsi="Tahoma" w:cs="Tahoma"/>
          <w:b w:val="0"/>
          <w:sz w:val="20"/>
        </w:rPr>
        <w:t>Those T</w:t>
      </w:r>
      <w:r w:rsidR="0083437F" w:rsidRPr="00D936C6">
        <w:rPr>
          <w:rFonts w:ascii="Tahoma" w:hAnsi="Tahoma" w:cs="Tahoma"/>
          <w:b w:val="0"/>
          <w:sz w:val="20"/>
        </w:rPr>
        <w:t xml:space="preserve">enders which have not been excluded under (a) above, will then have their Ultimate Cost assessed: </w:t>
      </w:r>
    </w:p>
    <w:p w14:paraId="5A5A69E4" w14:textId="77777777" w:rsidR="0083437F" w:rsidRPr="00D936C6" w:rsidRDefault="0083437F" w:rsidP="0083437F">
      <w:pPr>
        <w:pStyle w:val="BodyText"/>
        <w:ind w:left="720"/>
        <w:jc w:val="both"/>
        <w:rPr>
          <w:rFonts w:ascii="Tahoma" w:hAnsi="Tahoma" w:cs="Tahoma"/>
          <w:b w:val="0"/>
          <w:sz w:val="20"/>
        </w:rPr>
      </w:pPr>
    </w:p>
    <w:p w14:paraId="599D3C79" w14:textId="77777777" w:rsidR="0083437F" w:rsidRPr="00D936C6" w:rsidRDefault="00391FB2" w:rsidP="00532994">
      <w:pPr>
        <w:pStyle w:val="BodyText"/>
        <w:numPr>
          <w:ilvl w:val="1"/>
          <w:numId w:val="35"/>
        </w:numPr>
        <w:jc w:val="both"/>
        <w:rPr>
          <w:rFonts w:ascii="Tahoma" w:hAnsi="Tahoma" w:cs="Tahoma"/>
          <w:b w:val="0"/>
          <w:sz w:val="20"/>
        </w:rPr>
      </w:pPr>
      <w:r>
        <w:rPr>
          <w:rFonts w:ascii="Tahoma" w:hAnsi="Tahoma" w:cs="Tahoma"/>
          <w:b w:val="0"/>
          <w:sz w:val="20"/>
        </w:rPr>
        <w:t>In the first instance, the T</w:t>
      </w:r>
      <w:r w:rsidR="0083437F" w:rsidRPr="00D936C6">
        <w:rPr>
          <w:rFonts w:ascii="Tahoma" w:hAnsi="Tahoma" w:cs="Tahoma"/>
          <w:b w:val="0"/>
          <w:sz w:val="20"/>
        </w:rPr>
        <w:t>ender with the lowest tendered Ultimate Cost will be assessed under the award criteria set o</w:t>
      </w:r>
      <w:r w:rsidR="00E36757">
        <w:rPr>
          <w:rFonts w:ascii="Tahoma" w:hAnsi="Tahoma" w:cs="Tahoma"/>
          <w:b w:val="0"/>
          <w:sz w:val="20"/>
        </w:rPr>
        <w:t>ut in Section 11</w:t>
      </w:r>
      <w:r w:rsidR="00F87B14">
        <w:rPr>
          <w:rFonts w:ascii="Tahoma" w:hAnsi="Tahoma" w:cs="Tahoma"/>
          <w:b w:val="0"/>
          <w:sz w:val="20"/>
        </w:rPr>
        <w:t>.7</w:t>
      </w:r>
      <w:r w:rsidR="0083437F" w:rsidRPr="00D936C6">
        <w:rPr>
          <w:rFonts w:ascii="Tahoma" w:hAnsi="Tahoma" w:cs="Tahoma"/>
          <w:b w:val="0"/>
          <w:sz w:val="20"/>
        </w:rPr>
        <w:t xml:space="preserve"> (or, where applicable, have their Declaration of Suitability</w:t>
      </w:r>
      <w:r>
        <w:rPr>
          <w:rFonts w:ascii="Tahoma" w:hAnsi="Tahoma" w:cs="Tahoma"/>
          <w:b w:val="0"/>
          <w:sz w:val="20"/>
        </w:rPr>
        <w:t xml:space="preserve"> verified by the CA).  If that T</w:t>
      </w:r>
      <w:r w:rsidR="0083437F" w:rsidRPr="00D936C6">
        <w:rPr>
          <w:rFonts w:ascii="Tahoma" w:hAnsi="Tahoma" w:cs="Tahoma"/>
          <w:b w:val="0"/>
          <w:sz w:val="20"/>
        </w:rPr>
        <w:t xml:space="preserve">ender does not meet the specified requirements, they will be excluded from further consideration and the CA will seek suitability verification of the tender with the next lowest tendered Ultimate Cost. </w:t>
      </w:r>
    </w:p>
    <w:p w14:paraId="0025D656" w14:textId="77777777" w:rsidR="0083437F" w:rsidRPr="00D936C6" w:rsidRDefault="0083437F" w:rsidP="0083437F">
      <w:pPr>
        <w:pStyle w:val="BodyText"/>
        <w:ind w:left="1440"/>
        <w:jc w:val="both"/>
        <w:rPr>
          <w:rFonts w:ascii="Tahoma" w:hAnsi="Tahoma" w:cs="Tahoma"/>
          <w:b w:val="0"/>
          <w:sz w:val="20"/>
        </w:rPr>
      </w:pPr>
    </w:p>
    <w:p w14:paraId="469C55B1" w14:textId="77777777" w:rsidR="00F87B14" w:rsidRDefault="00391FB2" w:rsidP="00532994">
      <w:pPr>
        <w:pStyle w:val="BodyText"/>
        <w:numPr>
          <w:ilvl w:val="1"/>
          <w:numId w:val="35"/>
        </w:numPr>
        <w:jc w:val="both"/>
        <w:rPr>
          <w:rFonts w:ascii="Tahoma" w:hAnsi="Tahoma" w:cs="Tahoma"/>
          <w:b w:val="0"/>
          <w:sz w:val="20"/>
        </w:rPr>
      </w:pPr>
      <w:r>
        <w:rPr>
          <w:rFonts w:ascii="Tahoma" w:hAnsi="Tahoma" w:cs="Tahoma"/>
          <w:b w:val="0"/>
          <w:sz w:val="20"/>
        </w:rPr>
        <w:t>The T</w:t>
      </w:r>
      <w:r w:rsidR="0083437F" w:rsidRPr="00D936C6">
        <w:rPr>
          <w:rFonts w:ascii="Tahoma" w:hAnsi="Tahoma" w:cs="Tahoma"/>
          <w:b w:val="0"/>
          <w:sz w:val="20"/>
        </w:rPr>
        <w:t>ender with the lowest tendered Ultimate Cost, and which has also not been excluded under (i) above</w:t>
      </w:r>
      <w:r w:rsidR="006A0982" w:rsidRPr="00D936C6">
        <w:rPr>
          <w:rFonts w:ascii="Tahoma" w:hAnsi="Tahoma" w:cs="Tahoma"/>
          <w:b w:val="0"/>
          <w:sz w:val="20"/>
        </w:rPr>
        <w:t>, will</w:t>
      </w:r>
      <w:r w:rsidR="0083437F" w:rsidRPr="00D936C6">
        <w:rPr>
          <w:rFonts w:ascii="Tahoma" w:hAnsi="Tahoma" w:cs="Tahoma"/>
          <w:b w:val="0"/>
          <w:sz w:val="20"/>
        </w:rPr>
        <w:t xml:space="preserve"> be awarded the maximum marks available under the cost award criterion and all other tendered Ultimate Cost submitted by the other Tenderers will be scored using the following formula:  </w:t>
      </w:r>
    </w:p>
    <w:p w14:paraId="769046D5" w14:textId="77777777" w:rsidR="00F87B14" w:rsidRDefault="00F87B14" w:rsidP="00F87B14">
      <w:pPr>
        <w:pStyle w:val="ListParagraph"/>
        <w:rPr>
          <w:rFonts w:ascii="Tahoma" w:hAnsi="Tahoma" w:cs="Tahoma"/>
          <w:b/>
          <w:sz w:val="20"/>
        </w:rPr>
      </w:pPr>
    </w:p>
    <w:p w14:paraId="17FA584F" w14:textId="77777777" w:rsidR="0083437F" w:rsidRPr="00E90D4D" w:rsidRDefault="0083437F" w:rsidP="00F87B14">
      <w:pPr>
        <w:pStyle w:val="BodyText"/>
        <w:ind w:left="1440"/>
        <w:rPr>
          <w:rFonts w:ascii="Tahoma" w:hAnsi="Tahoma" w:cs="Tahoma"/>
          <w:i/>
          <w:sz w:val="20"/>
        </w:rPr>
      </w:pPr>
      <w:r w:rsidRPr="00E90D4D">
        <w:rPr>
          <w:rFonts w:ascii="Tahoma" w:hAnsi="Tahoma" w:cs="Tahoma"/>
          <w:i/>
          <w:sz w:val="20"/>
        </w:rPr>
        <w:t>Number of points to be awarded = the lowest valid Ultimate Cost divided by the Ultimate Cost in question and multiplied by the maximum score achievable.</w:t>
      </w:r>
    </w:p>
    <w:p w14:paraId="7A1A9D25" w14:textId="77777777" w:rsidR="0083437F" w:rsidRPr="00D936C6" w:rsidRDefault="0083437F" w:rsidP="0083437F">
      <w:pPr>
        <w:pStyle w:val="BodyText"/>
        <w:ind w:left="1440"/>
        <w:jc w:val="both"/>
        <w:rPr>
          <w:rFonts w:ascii="Tahoma" w:hAnsi="Tahoma" w:cs="Tahoma"/>
          <w:b w:val="0"/>
          <w:sz w:val="20"/>
        </w:rPr>
      </w:pPr>
    </w:p>
    <w:p w14:paraId="6A0B9B76" w14:textId="77777777" w:rsidR="0083437F" w:rsidRPr="00D936C6" w:rsidRDefault="0083437F" w:rsidP="00532994">
      <w:pPr>
        <w:pStyle w:val="BodyText"/>
        <w:numPr>
          <w:ilvl w:val="0"/>
          <w:numId w:val="34"/>
        </w:numPr>
        <w:jc w:val="both"/>
        <w:rPr>
          <w:rFonts w:ascii="Tahoma" w:hAnsi="Tahoma" w:cs="Tahoma"/>
          <w:b w:val="0"/>
          <w:sz w:val="20"/>
        </w:rPr>
      </w:pPr>
      <w:r w:rsidRPr="00D936C6">
        <w:rPr>
          <w:rFonts w:ascii="Tahoma" w:hAnsi="Tahoma" w:cs="Tahoma"/>
          <w:b w:val="0"/>
          <w:sz w:val="20"/>
        </w:rPr>
        <w:t>The Quali</w:t>
      </w:r>
      <w:r w:rsidR="00391FB2">
        <w:rPr>
          <w:rFonts w:ascii="Tahoma" w:hAnsi="Tahoma" w:cs="Tahoma"/>
          <w:b w:val="0"/>
          <w:sz w:val="20"/>
        </w:rPr>
        <w:t>ty and Ultimate Cost scores of T</w:t>
      </w:r>
      <w:r w:rsidRPr="00D936C6">
        <w:rPr>
          <w:rFonts w:ascii="Tahoma" w:hAnsi="Tahoma" w:cs="Tahoma"/>
          <w:b w:val="0"/>
          <w:sz w:val="20"/>
        </w:rPr>
        <w:t xml:space="preserve">enders will be summed and the </w:t>
      </w:r>
      <w:r w:rsidR="00391FB2">
        <w:rPr>
          <w:rFonts w:ascii="Tahoma" w:hAnsi="Tahoma" w:cs="Tahoma"/>
          <w:b w:val="0"/>
          <w:sz w:val="20"/>
        </w:rPr>
        <w:t>T</w:t>
      </w:r>
      <w:r w:rsidRPr="00D936C6">
        <w:rPr>
          <w:rFonts w:ascii="Tahoma" w:hAnsi="Tahoma" w:cs="Tahoma"/>
          <w:b w:val="0"/>
          <w:sz w:val="20"/>
        </w:rPr>
        <w:t xml:space="preserve">ender receiving the highest overall score will be assessed under the set out award criteria (or, where applicable, have their Declaration of Suitability verified by the CA), unless already done </w:t>
      </w:r>
      <w:r w:rsidR="00391FB2">
        <w:rPr>
          <w:rFonts w:ascii="Tahoma" w:hAnsi="Tahoma" w:cs="Tahoma"/>
          <w:b w:val="0"/>
          <w:sz w:val="20"/>
        </w:rPr>
        <w:t>so under (b)(i) above. If that T</w:t>
      </w:r>
      <w:r w:rsidRPr="00D936C6">
        <w:rPr>
          <w:rFonts w:ascii="Tahoma" w:hAnsi="Tahoma" w:cs="Tahoma"/>
          <w:b w:val="0"/>
          <w:sz w:val="20"/>
        </w:rPr>
        <w:t>ender does not meet the specified requirements, they will be excluded from further consideration and the CA will assess the next highest scoring Tenderer.</w:t>
      </w:r>
    </w:p>
    <w:p w14:paraId="5A57E3FE" w14:textId="77777777" w:rsidR="0083437F" w:rsidRPr="00D936C6" w:rsidRDefault="0083437F" w:rsidP="0083437F">
      <w:pPr>
        <w:pStyle w:val="BodyText"/>
        <w:ind w:left="720"/>
        <w:jc w:val="both"/>
        <w:rPr>
          <w:rFonts w:ascii="Tahoma" w:hAnsi="Tahoma" w:cs="Tahoma"/>
          <w:b w:val="0"/>
          <w:sz w:val="20"/>
        </w:rPr>
      </w:pPr>
    </w:p>
    <w:p w14:paraId="78D27737" w14:textId="77777777" w:rsidR="0083437F" w:rsidRPr="00D936C6" w:rsidRDefault="00391FB2" w:rsidP="00532994">
      <w:pPr>
        <w:pStyle w:val="BodyText"/>
        <w:numPr>
          <w:ilvl w:val="0"/>
          <w:numId w:val="34"/>
        </w:numPr>
        <w:jc w:val="both"/>
        <w:rPr>
          <w:rFonts w:ascii="Tahoma" w:hAnsi="Tahoma" w:cs="Tahoma"/>
          <w:b w:val="0"/>
          <w:sz w:val="20"/>
        </w:rPr>
      </w:pPr>
      <w:r>
        <w:rPr>
          <w:rFonts w:ascii="Tahoma" w:hAnsi="Tahoma" w:cs="Tahoma"/>
          <w:b w:val="0"/>
          <w:sz w:val="20"/>
        </w:rPr>
        <w:t>The T</w:t>
      </w:r>
      <w:r w:rsidR="0083437F" w:rsidRPr="00D936C6">
        <w:rPr>
          <w:rFonts w:ascii="Tahoma" w:hAnsi="Tahoma" w:cs="Tahoma"/>
          <w:b w:val="0"/>
          <w:sz w:val="20"/>
        </w:rPr>
        <w:t>ender receiving the highest overall score, and which has also not been excluded following the assessment under (c) above, will be declared the Most Economically Advantageous Tender</w:t>
      </w:r>
      <w:r w:rsidR="006A0982">
        <w:rPr>
          <w:rFonts w:ascii="Tahoma" w:hAnsi="Tahoma" w:cs="Tahoma"/>
          <w:b w:val="0"/>
          <w:sz w:val="20"/>
        </w:rPr>
        <w:t xml:space="preserve"> Overall</w:t>
      </w:r>
      <w:r w:rsidR="0083437F" w:rsidRPr="00D936C6">
        <w:rPr>
          <w:rFonts w:ascii="Tahoma" w:hAnsi="Tahoma" w:cs="Tahoma"/>
          <w:b w:val="0"/>
          <w:sz w:val="20"/>
        </w:rPr>
        <w:t xml:space="preserve"> and, thus, the Successful Tenderer designate.</w:t>
      </w:r>
    </w:p>
    <w:p w14:paraId="3D34610E" w14:textId="77777777" w:rsidR="0083437F" w:rsidRDefault="0083437F" w:rsidP="0083437F">
      <w:pPr>
        <w:pStyle w:val="BodyText"/>
        <w:ind w:left="720"/>
        <w:jc w:val="both"/>
        <w:rPr>
          <w:rFonts w:ascii="Tahoma" w:hAnsi="Tahoma" w:cs="Tahoma"/>
          <w:sz w:val="20"/>
        </w:rPr>
      </w:pPr>
    </w:p>
    <w:p w14:paraId="1D7C3B77" w14:textId="77777777" w:rsidR="0083437F" w:rsidRPr="00D30D90" w:rsidRDefault="0083437F" w:rsidP="0083437F">
      <w:pPr>
        <w:pStyle w:val="BodyText2"/>
        <w:spacing w:after="0" w:line="240" w:lineRule="auto"/>
        <w:ind w:left="284"/>
        <w:rPr>
          <w:rFonts w:ascii="Tahoma" w:hAnsi="Tahoma" w:cs="Tahoma"/>
          <w:sz w:val="20"/>
          <w:szCs w:val="20"/>
        </w:rPr>
      </w:pPr>
      <w:r w:rsidRPr="00D30D90">
        <w:rPr>
          <w:rFonts w:ascii="Tahoma" w:hAnsi="Tahoma" w:cs="Tahoma"/>
          <w:sz w:val="20"/>
          <w:szCs w:val="20"/>
        </w:rPr>
        <w:t>It will be a condition precedent prior to award of Contract that the Successful Tenderer designate:</w:t>
      </w:r>
    </w:p>
    <w:p w14:paraId="420214DA" w14:textId="77777777" w:rsidR="0083437F" w:rsidRPr="00D30D90" w:rsidRDefault="0083437F" w:rsidP="0083437F">
      <w:pPr>
        <w:pStyle w:val="BodyText2"/>
        <w:spacing w:after="0" w:line="240" w:lineRule="auto"/>
        <w:ind w:left="284"/>
        <w:rPr>
          <w:rFonts w:ascii="Tahoma" w:hAnsi="Tahoma" w:cs="Tahoma"/>
          <w:sz w:val="20"/>
          <w:szCs w:val="20"/>
        </w:rPr>
      </w:pPr>
    </w:p>
    <w:p w14:paraId="64E6DA1E" w14:textId="77777777" w:rsidR="0083437F" w:rsidRPr="00D30D90" w:rsidRDefault="0083437F" w:rsidP="00532994">
      <w:pPr>
        <w:pStyle w:val="BodyText"/>
        <w:numPr>
          <w:ilvl w:val="0"/>
          <w:numId w:val="37"/>
        </w:numPr>
        <w:jc w:val="both"/>
        <w:rPr>
          <w:rFonts w:ascii="Tahoma" w:hAnsi="Tahoma" w:cs="Tahoma"/>
          <w:sz w:val="20"/>
        </w:rPr>
      </w:pPr>
      <w:r w:rsidRPr="00D30D90">
        <w:rPr>
          <w:rFonts w:ascii="Tahoma" w:hAnsi="Tahoma" w:cs="Tahoma"/>
          <w:sz w:val="20"/>
        </w:rPr>
        <w:t>shall provide proof that the insurances required are in place;</w:t>
      </w:r>
    </w:p>
    <w:p w14:paraId="074A9275" w14:textId="77777777" w:rsidR="0083437F" w:rsidRPr="00D30D90" w:rsidRDefault="0083437F" w:rsidP="00532994">
      <w:pPr>
        <w:pStyle w:val="BodyText"/>
        <w:numPr>
          <w:ilvl w:val="0"/>
          <w:numId w:val="37"/>
        </w:numPr>
        <w:jc w:val="both"/>
        <w:rPr>
          <w:rFonts w:ascii="Tahoma" w:hAnsi="Tahoma" w:cs="Tahoma"/>
          <w:sz w:val="20"/>
        </w:rPr>
      </w:pPr>
      <w:r w:rsidRPr="00D30D90">
        <w:rPr>
          <w:rFonts w:ascii="Tahoma" w:hAnsi="Tahoma" w:cs="Tahoma"/>
          <w:sz w:val="20"/>
        </w:rPr>
        <w:t>shall produce promptly a valid Tax Clearance Certificate issued by the Irish Revenue Commissioners; and</w:t>
      </w:r>
    </w:p>
    <w:p w14:paraId="52E15903" w14:textId="77777777" w:rsidR="0083437F" w:rsidRPr="00D30D90" w:rsidRDefault="0083437F" w:rsidP="00532994">
      <w:pPr>
        <w:pStyle w:val="BodyText"/>
        <w:numPr>
          <w:ilvl w:val="0"/>
          <w:numId w:val="37"/>
        </w:numPr>
        <w:jc w:val="both"/>
        <w:rPr>
          <w:rFonts w:ascii="Tahoma" w:hAnsi="Tahoma" w:cs="Tahoma"/>
          <w:sz w:val="20"/>
        </w:rPr>
      </w:pPr>
      <w:r w:rsidRPr="00D30D90">
        <w:rPr>
          <w:rFonts w:ascii="Tahoma" w:hAnsi="Tahoma" w:cs="Tahoma"/>
          <w:sz w:val="20"/>
        </w:rPr>
        <w:t>shall agree to the terms and conditions of the Contract Terms and Conditions and associated schedules.</w:t>
      </w:r>
    </w:p>
    <w:p w14:paraId="2A209F02" w14:textId="77777777" w:rsidR="0083437F" w:rsidRDefault="0083437F" w:rsidP="00145D7D">
      <w:pPr>
        <w:pStyle w:val="BodyText2"/>
        <w:spacing w:after="0" w:line="240" w:lineRule="auto"/>
        <w:rPr>
          <w:rFonts w:ascii="Tahoma" w:hAnsi="Tahoma" w:cs="Tahoma"/>
          <w:sz w:val="20"/>
          <w:szCs w:val="20"/>
        </w:rPr>
      </w:pPr>
      <w:r w:rsidRPr="00D30D90">
        <w:rPr>
          <w:rFonts w:ascii="Tahoma" w:hAnsi="Tahoma" w:cs="Tahoma"/>
          <w:sz w:val="20"/>
          <w:szCs w:val="20"/>
        </w:rPr>
        <w:t>If for any reason it is not possible to conclude the Contract with the Successful Tenderer designate emerging from this competitive process, or if having concluded the Co</w:t>
      </w:r>
      <w:r>
        <w:rPr>
          <w:rFonts w:ascii="Tahoma" w:hAnsi="Tahoma" w:cs="Tahoma"/>
          <w:sz w:val="20"/>
          <w:szCs w:val="20"/>
        </w:rPr>
        <w:t>ntract the CA</w:t>
      </w:r>
      <w:r w:rsidRPr="00D30D90">
        <w:rPr>
          <w:rFonts w:ascii="Tahoma" w:hAnsi="Tahoma" w:cs="Tahoma"/>
          <w:sz w:val="20"/>
          <w:szCs w:val="20"/>
        </w:rPr>
        <w:t xml:space="preserve"> decides to terminate that agre</w:t>
      </w:r>
      <w:r>
        <w:rPr>
          <w:rFonts w:ascii="Tahoma" w:hAnsi="Tahoma" w:cs="Tahoma"/>
          <w:sz w:val="20"/>
          <w:szCs w:val="20"/>
        </w:rPr>
        <w:t>ement, the CA</w:t>
      </w:r>
      <w:r w:rsidRPr="00D30D90">
        <w:rPr>
          <w:rFonts w:ascii="Tahoma" w:hAnsi="Tahoma" w:cs="Tahoma"/>
          <w:sz w:val="20"/>
          <w:szCs w:val="20"/>
        </w:rPr>
        <w:t xml:space="preserve"> reserves the right to award the Contract to the next highest scoring Tenderer on the basis of the same terms and as tendered by that party, at any time during the tender validity period. This shall be without prejudice to the ri</w:t>
      </w:r>
      <w:r>
        <w:rPr>
          <w:rFonts w:ascii="Tahoma" w:hAnsi="Tahoma" w:cs="Tahoma"/>
          <w:sz w:val="20"/>
          <w:szCs w:val="20"/>
        </w:rPr>
        <w:t>ght of the CA</w:t>
      </w:r>
      <w:r w:rsidRPr="00D30D90">
        <w:rPr>
          <w:rFonts w:ascii="Tahoma" w:hAnsi="Tahoma" w:cs="Tahoma"/>
          <w:sz w:val="20"/>
          <w:szCs w:val="20"/>
        </w:rPr>
        <w:t xml:space="preserve"> to cancel this competitive process and/or initiate a new contract award procedure at its sole discretion.</w:t>
      </w:r>
    </w:p>
    <w:p w14:paraId="4080DE2D" w14:textId="77777777" w:rsidR="00ED686B" w:rsidRDefault="00ED686B" w:rsidP="00145D7D">
      <w:pPr>
        <w:pStyle w:val="BodyText2"/>
        <w:spacing w:after="0" w:line="240" w:lineRule="auto"/>
        <w:rPr>
          <w:rFonts w:ascii="Tahoma" w:hAnsi="Tahoma" w:cs="Tahoma"/>
          <w:sz w:val="20"/>
          <w:szCs w:val="20"/>
        </w:rPr>
      </w:pPr>
    </w:p>
    <w:p w14:paraId="2AD84502" w14:textId="77777777" w:rsidR="0083437F" w:rsidRPr="00BE236A" w:rsidRDefault="00E36757" w:rsidP="0C664A02">
      <w:pPr>
        <w:pStyle w:val="Heading3"/>
        <w:rPr>
          <w:rStyle w:val="Emphasis"/>
          <w:b/>
          <w:bCs/>
        </w:rPr>
      </w:pPr>
      <w:bookmarkStart w:id="119" w:name="_Toc398109811"/>
      <w:bookmarkStart w:id="120" w:name="_Toc442096105"/>
      <w:bookmarkStart w:id="121" w:name="_Toc442164453"/>
      <w:bookmarkStart w:id="122" w:name="_Toc442171553"/>
      <w:bookmarkStart w:id="123" w:name="_Toc442173792"/>
      <w:bookmarkStart w:id="124" w:name="_Toc442697577"/>
      <w:bookmarkStart w:id="125" w:name="_Toc1361170658"/>
      <w:r w:rsidRPr="5919FE15">
        <w:rPr>
          <w:rStyle w:val="Emphasis"/>
          <w:b/>
          <w:bCs/>
        </w:rPr>
        <w:t>11</w:t>
      </w:r>
      <w:r w:rsidR="00C632EE" w:rsidRPr="5919FE15">
        <w:rPr>
          <w:rStyle w:val="Emphasis"/>
          <w:b/>
          <w:bCs/>
        </w:rPr>
        <w:t>.</w:t>
      </w:r>
      <w:r w:rsidR="00961025" w:rsidRPr="5919FE15">
        <w:rPr>
          <w:rStyle w:val="Emphasis"/>
          <w:b/>
          <w:bCs/>
        </w:rPr>
        <w:t>5</w:t>
      </w:r>
      <w:r w:rsidR="00BF0447" w:rsidRPr="5919FE15">
        <w:rPr>
          <w:rStyle w:val="Emphasis"/>
          <w:b/>
          <w:bCs/>
        </w:rPr>
        <w:t xml:space="preserve"> Selection C</w:t>
      </w:r>
      <w:r w:rsidR="0083437F" w:rsidRPr="5919FE15">
        <w:rPr>
          <w:rStyle w:val="Emphasis"/>
          <w:b/>
          <w:bCs/>
        </w:rPr>
        <w:t>riteria</w:t>
      </w:r>
      <w:bookmarkEnd w:id="119"/>
      <w:bookmarkEnd w:id="120"/>
      <w:bookmarkEnd w:id="121"/>
      <w:bookmarkEnd w:id="122"/>
      <w:bookmarkEnd w:id="123"/>
      <w:r w:rsidR="0083437F" w:rsidRPr="5919FE15">
        <w:rPr>
          <w:rStyle w:val="Emphasis"/>
          <w:b/>
          <w:bCs/>
        </w:rPr>
        <w:t xml:space="preserve"> </w:t>
      </w:r>
      <w:r w:rsidR="00BF0447" w:rsidRPr="5919FE15">
        <w:rPr>
          <w:rStyle w:val="Emphasis"/>
          <w:b/>
          <w:bCs/>
        </w:rPr>
        <w:t>A</w:t>
      </w:r>
      <w:bookmarkEnd w:id="124"/>
      <w:bookmarkEnd w:id="125"/>
    </w:p>
    <w:p w14:paraId="45DC1D57" w14:textId="77777777" w:rsidR="0083437F" w:rsidRPr="00E00931" w:rsidRDefault="0083437F" w:rsidP="0083437F">
      <w:pPr>
        <w:rPr>
          <w:rFonts w:ascii="Tahoma" w:hAnsi="Tahoma" w:cs="Tahoma"/>
          <w:sz w:val="20"/>
          <w:szCs w:val="20"/>
        </w:rPr>
      </w:pPr>
    </w:p>
    <w:p w14:paraId="285E749D" w14:textId="372B7A66" w:rsidR="0083437F" w:rsidRDefault="0083437F" w:rsidP="00391FB2">
      <w:pPr>
        <w:pStyle w:val="ListParagraph"/>
        <w:ind w:left="502"/>
        <w:jc w:val="both"/>
        <w:rPr>
          <w:rFonts w:ascii="Tahoma" w:hAnsi="Tahoma" w:cs="Tahoma"/>
          <w:sz w:val="20"/>
          <w:szCs w:val="20"/>
        </w:rPr>
      </w:pPr>
      <w:r w:rsidRPr="00340ECA">
        <w:rPr>
          <w:rFonts w:ascii="Tahoma" w:hAnsi="Tahoma" w:cs="Tahoma"/>
          <w:sz w:val="20"/>
          <w:szCs w:val="20"/>
        </w:rPr>
        <w:t xml:space="preserve">The CA is using the </w:t>
      </w:r>
      <w:r w:rsidR="00C16695">
        <w:rPr>
          <w:rFonts w:ascii="Tahoma" w:hAnsi="Tahoma" w:cs="Tahoma"/>
          <w:sz w:val="20"/>
          <w:szCs w:val="20"/>
        </w:rPr>
        <w:t>open</w:t>
      </w:r>
      <w:r w:rsidR="001E7D05">
        <w:rPr>
          <w:rFonts w:ascii="Tahoma" w:hAnsi="Tahoma" w:cs="Tahoma"/>
          <w:sz w:val="20"/>
          <w:szCs w:val="20"/>
        </w:rPr>
        <w:t xml:space="preserve"> </w:t>
      </w:r>
      <w:r w:rsidRPr="00340ECA">
        <w:rPr>
          <w:rFonts w:ascii="Tahoma" w:hAnsi="Tahoma" w:cs="Tahoma"/>
          <w:sz w:val="20"/>
          <w:szCs w:val="20"/>
        </w:rPr>
        <w:t>procedure for the establishment of the Contract. While any</w:t>
      </w:r>
      <w:r w:rsidR="00391FB2">
        <w:rPr>
          <w:rFonts w:ascii="Tahoma" w:hAnsi="Tahoma" w:cs="Tahoma"/>
          <w:sz w:val="20"/>
          <w:szCs w:val="20"/>
        </w:rPr>
        <w:t xml:space="preserve"> interested party may submit a T</w:t>
      </w:r>
      <w:r w:rsidRPr="00340ECA">
        <w:rPr>
          <w:rFonts w:ascii="Tahoma" w:hAnsi="Tahoma" w:cs="Tahoma"/>
          <w:sz w:val="20"/>
          <w:szCs w:val="20"/>
        </w:rPr>
        <w:t>ender, only those Tenderer</w:t>
      </w:r>
      <w:r w:rsidR="00505A67" w:rsidRPr="00340ECA">
        <w:rPr>
          <w:rFonts w:ascii="Tahoma" w:hAnsi="Tahoma" w:cs="Tahoma"/>
          <w:sz w:val="20"/>
          <w:szCs w:val="20"/>
        </w:rPr>
        <w:t>(</w:t>
      </w:r>
      <w:r w:rsidRPr="00340ECA">
        <w:rPr>
          <w:rFonts w:ascii="Tahoma" w:hAnsi="Tahoma" w:cs="Tahoma"/>
          <w:sz w:val="20"/>
          <w:szCs w:val="20"/>
        </w:rPr>
        <w:t>s</w:t>
      </w:r>
      <w:r w:rsidR="00505A67" w:rsidRPr="00340ECA">
        <w:rPr>
          <w:rFonts w:ascii="Tahoma" w:hAnsi="Tahoma" w:cs="Tahoma"/>
          <w:sz w:val="20"/>
          <w:szCs w:val="20"/>
        </w:rPr>
        <w:t>)</w:t>
      </w:r>
      <w:r w:rsidRPr="00340ECA">
        <w:rPr>
          <w:rFonts w:ascii="Tahoma" w:hAnsi="Tahoma" w:cs="Tahoma"/>
          <w:sz w:val="20"/>
          <w:szCs w:val="20"/>
        </w:rPr>
        <w:t xml:space="preserve"> demonstrating that they meet the stated levels of economic, financial and technic</w:t>
      </w:r>
      <w:r w:rsidR="00505A67" w:rsidRPr="00340ECA">
        <w:rPr>
          <w:rFonts w:ascii="Tahoma" w:hAnsi="Tahoma" w:cs="Tahoma"/>
          <w:sz w:val="20"/>
          <w:szCs w:val="20"/>
        </w:rPr>
        <w:t xml:space="preserve">al capacity will be considered.  </w:t>
      </w:r>
      <w:r w:rsidRPr="00340ECA">
        <w:rPr>
          <w:rFonts w:ascii="Tahoma" w:hAnsi="Tahoma" w:cs="Tahoma"/>
          <w:sz w:val="20"/>
          <w:szCs w:val="20"/>
        </w:rPr>
        <w:t xml:space="preserve">In order to enable the CA to ascertain compliance with said levels, all Tenderers must complete </w:t>
      </w:r>
      <w:r w:rsidR="00146B86" w:rsidRPr="00146B86">
        <w:rPr>
          <w:rFonts w:ascii="Tahoma" w:hAnsi="Tahoma" w:cs="Tahoma"/>
          <w:b/>
          <w:color w:val="000000"/>
          <w:sz w:val="20"/>
          <w:szCs w:val="20"/>
        </w:rPr>
        <w:t>002 Tender Response Document</w:t>
      </w:r>
      <w:r w:rsidR="001C5046" w:rsidRPr="00652C1F">
        <w:rPr>
          <w:rFonts w:ascii="Tahoma" w:hAnsi="Tahoma" w:cs="Tahoma"/>
          <w:b/>
          <w:sz w:val="20"/>
          <w:szCs w:val="20"/>
        </w:rPr>
        <w:t>.</w:t>
      </w:r>
      <w:r w:rsidR="00505A67" w:rsidRPr="00652C1F">
        <w:rPr>
          <w:rFonts w:ascii="Tahoma" w:hAnsi="Tahoma" w:cs="Tahoma"/>
          <w:b/>
          <w:sz w:val="20"/>
          <w:szCs w:val="20"/>
        </w:rPr>
        <w:t xml:space="preserve"> </w:t>
      </w:r>
      <w:r w:rsidRPr="00652C1F">
        <w:rPr>
          <w:rFonts w:ascii="Tahoma" w:hAnsi="Tahoma" w:cs="Tahoma"/>
          <w:color w:val="000000"/>
          <w:sz w:val="20"/>
          <w:szCs w:val="20"/>
        </w:rPr>
        <w:t>Failure</w:t>
      </w:r>
      <w:r w:rsidRPr="008D14E8">
        <w:rPr>
          <w:rFonts w:ascii="Tahoma" w:hAnsi="Tahoma" w:cs="Tahoma"/>
          <w:color w:val="000000"/>
          <w:sz w:val="20"/>
          <w:szCs w:val="20"/>
        </w:rPr>
        <w:t xml:space="preserve"> to complete the document and / or comply with the requirements will render the Tender</w:t>
      </w:r>
      <w:r w:rsidR="007660D1" w:rsidRPr="008D14E8">
        <w:rPr>
          <w:rFonts w:ascii="Tahoma" w:hAnsi="Tahoma" w:cs="Tahoma"/>
          <w:color w:val="000000"/>
          <w:sz w:val="20"/>
          <w:szCs w:val="20"/>
        </w:rPr>
        <w:t>(s)</w:t>
      </w:r>
      <w:r w:rsidRPr="008D14E8">
        <w:rPr>
          <w:rFonts w:ascii="Tahoma" w:hAnsi="Tahoma" w:cs="Tahoma"/>
          <w:color w:val="000000"/>
          <w:sz w:val="20"/>
          <w:szCs w:val="20"/>
        </w:rPr>
        <w:t xml:space="preserve"> non-compliant and it will be rejected including</w:t>
      </w:r>
      <w:r w:rsidRPr="008D14E8">
        <w:rPr>
          <w:rFonts w:ascii="Tahoma" w:hAnsi="Tahoma" w:cs="Tahoma"/>
          <w:sz w:val="20"/>
          <w:szCs w:val="20"/>
        </w:rPr>
        <w:t xml:space="preserve"> the following:</w:t>
      </w:r>
    </w:p>
    <w:p w14:paraId="4AAC74FD" w14:textId="77777777" w:rsidR="00F56F53" w:rsidRDefault="00F56F53" w:rsidP="00391FB2">
      <w:pPr>
        <w:pStyle w:val="ListParagraph"/>
        <w:ind w:left="502"/>
        <w:jc w:val="both"/>
        <w:rPr>
          <w:rFonts w:ascii="Tahoma" w:hAnsi="Tahoma" w:cs="Tahoma"/>
          <w:sz w:val="20"/>
          <w:szCs w:val="20"/>
        </w:rPr>
      </w:pPr>
    </w:p>
    <w:p w14:paraId="5CC868FD" w14:textId="77777777" w:rsidR="0083437F" w:rsidRPr="00E171E7" w:rsidRDefault="0083437F" w:rsidP="00391FB2">
      <w:pPr>
        <w:jc w:val="both"/>
        <w:rPr>
          <w:rFonts w:ascii="Tahoma" w:hAnsi="Tahoma" w:cs="Tahoma"/>
          <w:sz w:val="20"/>
          <w:szCs w:val="20"/>
        </w:rPr>
      </w:pPr>
    </w:p>
    <w:p w14:paraId="0F708F59" w14:textId="77777777" w:rsidR="0083437F" w:rsidRPr="00E171E7" w:rsidRDefault="0083437F" w:rsidP="00532994">
      <w:pPr>
        <w:widowControl w:val="0"/>
        <w:numPr>
          <w:ilvl w:val="0"/>
          <w:numId w:val="36"/>
        </w:numPr>
        <w:tabs>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 xml:space="preserve">Name and address of the Tenderer </w:t>
      </w:r>
    </w:p>
    <w:p w14:paraId="6C381036" w14:textId="121BC5AD" w:rsidR="0083437F" w:rsidRDefault="0083437F" w:rsidP="002C4BA3">
      <w:pPr>
        <w:ind w:left="709"/>
        <w:jc w:val="both"/>
        <w:rPr>
          <w:rFonts w:ascii="Tahoma" w:hAnsi="Tahoma" w:cs="Tahoma"/>
          <w:b/>
          <w:bCs/>
          <w:sz w:val="20"/>
        </w:rPr>
      </w:pPr>
      <w:r w:rsidRPr="00E171E7">
        <w:rPr>
          <w:rFonts w:ascii="Tahoma" w:hAnsi="Tahoma" w:cs="Tahoma"/>
          <w:sz w:val="20"/>
          <w:szCs w:val="20"/>
          <w:u w:val="single"/>
        </w:rPr>
        <w:t>Rule</w:t>
      </w:r>
      <w:r w:rsidRPr="00E171E7">
        <w:rPr>
          <w:rFonts w:ascii="Tahoma" w:hAnsi="Tahoma" w:cs="Tahoma"/>
          <w:sz w:val="20"/>
          <w:szCs w:val="20"/>
        </w:rPr>
        <w:t xml:space="preserve">: Tenderers must answer this section. If the Tenderer is a grouping, then each group member must address the questions below. Tenderers are required to complete </w:t>
      </w:r>
      <w:r w:rsidRPr="00E171E7">
        <w:rPr>
          <w:rFonts w:ascii="Tahoma" w:hAnsi="Tahoma" w:cs="Tahoma"/>
          <w:b/>
          <w:sz w:val="20"/>
          <w:szCs w:val="20"/>
        </w:rPr>
        <w:t xml:space="preserve">Section 1.0 </w:t>
      </w:r>
      <w:r w:rsidRPr="00E171E7">
        <w:rPr>
          <w:rFonts w:ascii="Tahoma" w:hAnsi="Tahoma" w:cs="Tahoma"/>
          <w:sz w:val="20"/>
          <w:szCs w:val="20"/>
        </w:rPr>
        <w:t>in</w:t>
      </w:r>
      <w:r w:rsidRPr="00E171E7">
        <w:rPr>
          <w:rFonts w:ascii="Tahoma" w:hAnsi="Tahoma" w:cs="Tahoma"/>
          <w:b/>
          <w:sz w:val="20"/>
          <w:szCs w:val="20"/>
        </w:rPr>
        <w:t xml:space="preserve"> </w:t>
      </w:r>
      <w:r w:rsidR="000F4012" w:rsidRPr="00146B86">
        <w:rPr>
          <w:rFonts w:ascii="Tahoma" w:hAnsi="Tahoma" w:cs="Tahoma"/>
          <w:b/>
          <w:color w:val="000000"/>
          <w:sz w:val="20"/>
          <w:szCs w:val="20"/>
        </w:rPr>
        <w:t>002 Tender Response</w:t>
      </w:r>
      <w:r w:rsidR="002C4BA3">
        <w:rPr>
          <w:rFonts w:ascii="Tahoma" w:hAnsi="Tahoma" w:cs="Tahoma"/>
          <w:b/>
          <w:bCs/>
          <w:sz w:val="20"/>
        </w:rPr>
        <w:t>.</w:t>
      </w:r>
    </w:p>
    <w:p w14:paraId="3DD2E160" w14:textId="77777777" w:rsidR="002C4BA3" w:rsidRPr="00E171E7" w:rsidRDefault="002C4BA3" w:rsidP="002C4BA3">
      <w:pPr>
        <w:ind w:left="709"/>
        <w:jc w:val="both"/>
        <w:rPr>
          <w:rFonts w:ascii="Tahoma" w:hAnsi="Tahoma" w:cs="Tahoma"/>
          <w:sz w:val="20"/>
          <w:szCs w:val="20"/>
        </w:rPr>
      </w:pPr>
    </w:p>
    <w:p w14:paraId="5E1D0028" w14:textId="77777777" w:rsidR="0083437F" w:rsidRPr="00E171E7" w:rsidRDefault="0083437F" w:rsidP="00532994">
      <w:pPr>
        <w:widowControl w:val="0"/>
        <w:numPr>
          <w:ilvl w:val="0"/>
          <w:numId w:val="36"/>
        </w:numPr>
        <w:tabs>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insurances</w:t>
      </w:r>
    </w:p>
    <w:p w14:paraId="199BE808" w14:textId="70281732" w:rsidR="000F4012" w:rsidRDefault="0083437F" w:rsidP="000F4012">
      <w:pPr>
        <w:ind w:left="709"/>
        <w:jc w:val="both"/>
        <w:rPr>
          <w:rFonts w:ascii="Tahoma" w:hAnsi="Tahoma" w:cs="Tahoma"/>
          <w:b/>
          <w:bCs/>
          <w:sz w:val="20"/>
        </w:rPr>
      </w:pPr>
      <w:r w:rsidRPr="00E171E7">
        <w:rPr>
          <w:rFonts w:ascii="Tahoma" w:hAnsi="Tahoma" w:cs="Tahoma"/>
          <w:sz w:val="20"/>
          <w:szCs w:val="20"/>
          <w:u w:val="single"/>
        </w:rPr>
        <w:lastRenderedPageBreak/>
        <w:t>Rule:</w:t>
      </w:r>
      <w:r w:rsidRPr="00E171E7">
        <w:rPr>
          <w:rFonts w:ascii="Tahoma" w:hAnsi="Tahoma" w:cs="Tahoma"/>
          <w:sz w:val="20"/>
          <w:szCs w:val="20"/>
        </w:rPr>
        <w:t xml:space="preserve"> Tenderers are required to provide current insurance certificates or a broker’s letter confirming the following types and levels of insurance</w:t>
      </w:r>
      <w:r w:rsidRPr="00473151">
        <w:rPr>
          <w:rFonts w:ascii="Tahoma" w:hAnsi="Tahoma" w:cs="Tahoma"/>
          <w:sz w:val="20"/>
          <w:szCs w:val="20"/>
        </w:rPr>
        <w:t>: €13m Employers Liability, €6.5m Public Liability and €6.5m</w:t>
      </w:r>
      <w:r w:rsidRPr="00E171E7">
        <w:rPr>
          <w:rFonts w:ascii="Tahoma" w:hAnsi="Tahoma" w:cs="Tahoma"/>
          <w:sz w:val="20"/>
          <w:szCs w:val="20"/>
        </w:rPr>
        <w:t xml:space="preserve"> Professional Indemnity.  Alternatively, tenderers may submit a letter from their insurance company or broker confirming that such types and levels of insurances will be put in place if the tenderer is successful in the competition</w:t>
      </w:r>
      <w:r w:rsidRPr="00E171E7">
        <w:rPr>
          <w:rFonts w:ascii="Tahoma" w:hAnsi="Tahoma" w:cs="Tahoma"/>
          <w:b/>
          <w:bCs/>
          <w:sz w:val="20"/>
          <w:szCs w:val="20"/>
        </w:rPr>
        <w:t xml:space="preserve">. </w:t>
      </w:r>
      <w:r w:rsidRPr="00E171E7">
        <w:rPr>
          <w:rFonts w:ascii="Tahoma" w:hAnsi="Tahoma" w:cs="Tahoma"/>
          <w:sz w:val="20"/>
          <w:szCs w:val="20"/>
        </w:rPr>
        <w:t xml:space="preserve">Tenderers are required to complete </w:t>
      </w:r>
      <w:r w:rsidRPr="00E171E7">
        <w:rPr>
          <w:rFonts w:ascii="Tahoma" w:hAnsi="Tahoma" w:cs="Tahoma"/>
          <w:b/>
          <w:sz w:val="20"/>
          <w:szCs w:val="20"/>
        </w:rPr>
        <w:t>Section 1.0 and Schedule 1 b)</w:t>
      </w:r>
      <w:r w:rsidRPr="00E171E7">
        <w:rPr>
          <w:rFonts w:ascii="Tahoma" w:hAnsi="Tahoma" w:cs="Tahoma"/>
          <w:sz w:val="20"/>
          <w:szCs w:val="20"/>
        </w:rPr>
        <w:t xml:space="preserve"> i</w:t>
      </w:r>
      <w:r w:rsidRPr="00652C1F">
        <w:rPr>
          <w:rFonts w:ascii="Tahoma" w:hAnsi="Tahoma" w:cs="Tahoma"/>
          <w:sz w:val="20"/>
          <w:szCs w:val="20"/>
        </w:rPr>
        <w:t>n</w:t>
      </w:r>
      <w:r w:rsidR="007660D1" w:rsidRPr="00652C1F">
        <w:rPr>
          <w:rFonts w:ascii="Tahoma" w:hAnsi="Tahoma" w:cs="Tahoma"/>
          <w:sz w:val="20"/>
          <w:szCs w:val="20"/>
        </w:rPr>
        <w:t xml:space="preserve"> </w:t>
      </w:r>
      <w:r w:rsidR="000F4012" w:rsidRPr="00146B86">
        <w:rPr>
          <w:rFonts w:ascii="Tahoma" w:hAnsi="Tahoma" w:cs="Tahoma"/>
          <w:b/>
          <w:color w:val="000000"/>
          <w:sz w:val="20"/>
          <w:szCs w:val="20"/>
        </w:rPr>
        <w:t>002 Tender Response Document</w:t>
      </w:r>
      <w:r w:rsidR="003052F5">
        <w:rPr>
          <w:rFonts w:ascii="Tahoma" w:hAnsi="Tahoma" w:cs="Tahoma"/>
          <w:b/>
          <w:color w:val="000000"/>
          <w:sz w:val="20"/>
          <w:szCs w:val="20"/>
        </w:rPr>
        <w:t>.</w:t>
      </w:r>
    </w:p>
    <w:p w14:paraId="0D214B28" w14:textId="77777777" w:rsidR="002C4BA3" w:rsidRPr="007660D1" w:rsidRDefault="002C4BA3" w:rsidP="00391FB2">
      <w:pPr>
        <w:ind w:left="709"/>
        <w:jc w:val="both"/>
        <w:rPr>
          <w:rFonts w:ascii="Tahoma" w:hAnsi="Tahoma" w:cs="Tahoma"/>
          <w:sz w:val="20"/>
          <w:szCs w:val="20"/>
        </w:rPr>
      </w:pPr>
    </w:p>
    <w:p w14:paraId="514D059D" w14:textId="77777777" w:rsidR="0083437F" w:rsidRPr="00E171E7" w:rsidRDefault="0083437F" w:rsidP="00532994">
      <w:pPr>
        <w:widowControl w:val="0"/>
        <w:numPr>
          <w:ilvl w:val="0"/>
          <w:numId w:val="36"/>
        </w:numPr>
        <w:tabs>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Evidence of financial standing</w:t>
      </w:r>
    </w:p>
    <w:p w14:paraId="12DD27D6" w14:textId="0E4E1C54" w:rsidR="000F4012" w:rsidRDefault="0083437F" w:rsidP="000F4012">
      <w:pPr>
        <w:ind w:left="709"/>
        <w:jc w:val="both"/>
        <w:rPr>
          <w:rFonts w:ascii="Tahoma" w:hAnsi="Tahoma" w:cs="Tahoma"/>
          <w:b/>
          <w:bCs/>
          <w:sz w:val="20"/>
        </w:rPr>
      </w:pPr>
      <w:r w:rsidRPr="2B25C7B4">
        <w:rPr>
          <w:rFonts w:ascii="Tahoma" w:hAnsi="Tahoma" w:cs="Tahoma"/>
          <w:sz w:val="20"/>
          <w:szCs w:val="20"/>
          <w:u w:val="single"/>
        </w:rPr>
        <w:t>Rule:</w:t>
      </w:r>
      <w:r w:rsidRPr="2B25C7B4">
        <w:rPr>
          <w:rFonts w:ascii="Tahoma" w:hAnsi="Tahoma" w:cs="Tahoma"/>
          <w:sz w:val="20"/>
          <w:szCs w:val="20"/>
        </w:rPr>
        <w:t xml:space="preserve"> Tenderers must provide evidence from an objective source confirming that they are in a sound financial position and that they have a turnover of </w:t>
      </w:r>
      <w:r w:rsidR="00E3071C" w:rsidRPr="2B25C7B4">
        <w:rPr>
          <w:rFonts w:ascii="Tahoma" w:hAnsi="Tahoma" w:cs="Tahoma"/>
          <w:sz w:val="20"/>
          <w:szCs w:val="20"/>
        </w:rPr>
        <w:t xml:space="preserve">at least </w:t>
      </w:r>
      <w:r w:rsidRPr="2B25C7B4">
        <w:rPr>
          <w:rFonts w:ascii="Tahoma" w:hAnsi="Tahoma" w:cs="Tahoma"/>
          <w:sz w:val="20"/>
          <w:szCs w:val="20"/>
        </w:rPr>
        <w:t>€</w:t>
      </w:r>
      <w:r w:rsidR="004D4860">
        <w:rPr>
          <w:rFonts w:ascii="Tahoma" w:hAnsi="Tahoma" w:cs="Tahoma"/>
          <w:sz w:val="20"/>
          <w:szCs w:val="20"/>
        </w:rPr>
        <w:t>200</w:t>
      </w:r>
      <w:r w:rsidR="004F3F46" w:rsidRPr="2B25C7B4">
        <w:rPr>
          <w:rFonts w:ascii="Tahoma" w:hAnsi="Tahoma" w:cs="Tahoma"/>
          <w:sz w:val="20"/>
          <w:szCs w:val="20"/>
        </w:rPr>
        <w:t>,000</w:t>
      </w:r>
      <w:r w:rsidRPr="2B25C7B4">
        <w:rPr>
          <w:rFonts w:ascii="Tahoma" w:hAnsi="Tahoma" w:cs="Tahoma"/>
          <w:sz w:val="20"/>
          <w:szCs w:val="20"/>
        </w:rPr>
        <w:t xml:space="preserve"> per annum over the past three years.  Tenderers are required to complete </w:t>
      </w:r>
      <w:r w:rsidRPr="2B25C7B4">
        <w:rPr>
          <w:rFonts w:ascii="Tahoma" w:hAnsi="Tahoma" w:cs="Tahoma"/>
          <w:b/>
          <w:bCs/>
          <w:sz w:val="20"/>
          <w:szCs w:val="20"/>
        </w:rPr>
        <w:t xml:space="preserve">Section 2.0 and Schedule 2 a) </w:t>
      </w:r>
      <w:r w:rsidRPr="2B25C7B4">
        <w:rPr>
          <w:rFonts w:ascii="Tahoma" w:hAnsi="Tahoma" w:cs="Tahoma"/>
          <w:sz w:val="20"/>
          <w:szCs w:val="20"/>
        </w:rPr>
        <w:t>in</w:t>
      </w:r>
      <w:r w:rsidRPr="2B25C7B4">
        <w:rPr>
          <w:rFonts w:ascii="Tahoma" w:hAnsi="Tahoma" w:cs="Tahoma"/>
          <w:b/>
          <w:bCs/>
          <w:sz w:val="20"/>
          <w:szCs w:val="20"/>
        </w:rPr>
        <w:t xml:space="preserve"> </w:t>
      </w:r>
      <w:r w:rsidR="000F4012" w:rsidRPr="2B25C7B4">
        <w:rPr>
          <w:rFonts w:ascii="Tahoma" w:hAnsi="Tahoma" w:cs="Tahoma"/>
          <w:b/>
          <w:bCs/>
          <w:color w:val="000000" w:themeColor="text1"/>
          <w:sz w:val="20"/>
          <w:szCs w:val="20"/>
        </w:rPr>
        <w:t>002 Tender Response Document</w:t>
      </w:r>
      <w:r w:rsidR="000F4012" w:rsidRPr="2B25C7B4">
        <w:rPr>
          <w:rFonts w:ascii="Tahoma" w:hAnsi="Tahoma" w:cs="Tahoma"/>
          <w:b/>
          <w:bCs/>
          <w:sz w:val="20"/>
          <w:szCs w:val="20"/>
        </w:rPr>
        <w:t>.</w:t>
      </w:r>
    </w:p>
    <w:p w14:paraId="494E0160" w14:textId="77777777" w:rsidR="00094B0B" w:rsidRPr="00E171E7" w:rsidRDefault="00094B0B" w:rsidP="00391FB2">
      <w:pPr>
        <w:ind w:left="709"/>
        <w:jc w:val="both"/>
        <w:rPr>
          <w:rFonts w:ascii="Tahoma" w:hAnsi="Tahoma" w:cs="Tahoma"/>
          <w:iCs/>
          <w:sz w:val="20"/>
          <w:szCs w:val="20"/>
        </w:rPr>
      </w:pPr>
    </w:p>
    <w:p w14:paraId="5097A866" w14:textId="77777777" w:rsidR="0083437F" w:rsidRPr="00E171E7" w:rsidRDefault="0083437F" w:rsidP="00532994">
      <w:pPr>
        <w:widowControl w:val="0"/>
        <w:numPr>
          <w:ilvl w:val="0"/>
          <w:numId w:val="36"/>
        </w:numPr>
        <w:tabs>
          <w:tab w:val="num" w:pos="709"/>
        </w:tabs>
        <w:adjustRightInd w:val="0"/>
        <w:ind w:left="709" w:hanging="425"/>
        <w:jc w:val="both"/>
        <w:textAlignment w:val="baseline"/>
        <w:rPr>
          <w:rFonts w:ascii="Tahoma" w:hAnsi="Tahoma" w:cs="Tahoma"/>
          <w:b/>
          <w:bCs/>
          <w:sz w:val="20"/>
          <w:szCs w:val="20"/>
        </w:rPr>
      </w:pPr>
      <w:r w:rsidRPr="00E171E7">
        <w:rPr>
          <w:rFonts w:ascii="Tahoma" w:hAnsi="Tahoma" w:cs="Tahoma"/>
          <w:b/>
          <w:bCs/>
          <w:sz w:val="20"/>
          <w:szCs w:val="20"/>
        </w:rPr>
        <w:t>Tax clearance certificate issued by the Irish Revenue Commissioners</w:t>
      </w:r>
    </w:p>
    <w:p w14:paraId="652439CD" w14:textId="787B4206" w:rsidR="000F4012" w:rsidRDefault="0083437F" w:rsidP="000F4012">
      <w:pPr>
        <w:ind w:left="709"/>
        <w:jc w:val="both"/>
        <w:rPr>
          <w:rFonts w:ascii="Tahoma" w:hAnsi="Tahoma" w:cs="Tahoma"/>
          <w:b/>
          <w:bCs/>
          <w:sz w:val="20"/>
        </w:rPr>
      </w:pPr>
      <w:r w:rsidRPr="00E171E7">
        <w:rPr>
          <w:rFonts w:ascii="Tahoma" w:hAnsi="Tahoma" w:cs="Tahoma"/>
          <w:sz w:val="20"/>
          <w:szCs w:val="20"/>
          <w:u w:val="single"/>
        </w:rPr>
        <w:t>Rule</w:t>
      </w:r>
      <w:r w:rsidRPr="00E171E7">
        <w:rPr>
          <w:rFonts w:ascii="Tahoma" w:hAnsi="Tahoma" w:cs="Tahoma"/>
          <w:sz w:val="20"/>
          <w:szCs w:val="20"/>
        </w:rPr>
        <w:t xml:space="preserve">: Tenderers must provide evidence of a current and valid (current year) tax clearance certificate or, alternatively, evidence that they have applied for it. Tenderers are required to complete </w:t>
      </w:r>
      <w:r w:rsidRPr="00E171E7">
        <w:rPr>
          <w:rFonts w:ascii="Tahoma" w:hAnsi="Tahoma" w:cs="Tahoma"/>
          <w:b/>
          <w:sz w:val="20"/>
          <w:szCs w:val="20"/>
        </w:rPr>
        <w:t>Section 1.0 and Schedule 1 a)</w:t>
      </w:r>
      <w:r w:rsidRPr="00E171E7">
        <w:rPr>
          <w:rFonts w:ascii="Tahoma" w:hAnsi="Tahoma" w:cs="Tahoma"/>
          <w:sz w:val="20"/>
          <w:szCs w:val="20"/>
        </w:rPr>
        <w:t xml:space="preserve"> in </w:t>
      </w:r>
      <w:r w:rsidR="00E90D4D" w:rsidRPr="00E171E7">
        <w:rPr>
          <w:rFonts w:ascii="Tahoma" w:hAnsi="Tahoma" w:cs="Tahoma"/>
          <w:sz w:val="20"/>
          <w:szCs w:val="20"/>
        </w:rPr>
        <w:t>in</w:t>
      </w:r>
      <w:r w:rsidR="00E90D4D">
        <w:rPr>
          <w:rFonts w:ascii="Tahoma" w:hAnsi="Tahoma" w:cs="Tahoma"/>
          <w:sz w:val="20"/>
          <w:szCs w:val="20"/>
        </w:rPr>
        <w:t xml:space="preserve"> </w:t>
      </w:r>
      <w:r w:rsidR="000F4012" w:rsidRPr="00146B86">
        <w:rPr>
          <w:rFonts w:ascii="Tahoma" w:hAnsi="Tahoma" w:cs="Tahoma"/>
          <w:b/>
          <w:color w:val="000000"/>
          <w:sz w:val="20"/>
          <w:szCs w:val="20"/>
        </w:rPr>
        <w:t>002 Tender Response Document</w:t>
      </w:r>
      <w:r w:rsidR="000F4012">
        <w:rPr>
          <w:rFonts w:ascii="Tahoma" w:hAnsi="Tahoma" w:cs="Tahoma"/>
          <w:b/>
          <w:bCs/>
          <w:sz w:val="20"/>
        </w:rPr>
        <w:t>.</w:t>
      </w:r>
    </w:p>
    <w:p w14:paraId="39CA6B21" w14:textId="77777777" w:rsidR="000F4012" w:rsidRDefault="000F4012" w:rsidP="000F4012">
      <w:pPr>
        <w:ind w:left="709"/>
        <w:jc w:val="both"/>
        <w:rPr>
          <w:rFonts w:ascii="Tahoma" w:hAnsi="Tahoma" w:cs="Tahoma"/>
          <w:b/>
          <w:bCs/>
          <w:sz w:val="20"/>
        </w:rPr>
      </w:pPr>
    </w:p>
    <w:p w14:paraId="257C9BEB" w14:textId="77777777" w:rsidR="0083437F" w:rsidRPr="00E171E7" w:rsidRDefault="0083437F" w:rsidP="00094B0B">
      <w:pPr>
        <w:ind w:left="709"/>
        <w:jc w:val="both"/>
        <w:rPr>
          <w:rFonts w:ascii="Tahoma" w:hAnsi="Tahoma" w:cs="Tahoma"/>
          <w:b/>
          <w:bCs/>
          <w:sz w:val="20"/>
          <w:szCs w:val="20"/>
        </w:rPr>
      </w:pPr>
      <w:r w:rsidRPr="00E171E7">
        <w:rPr>
          <w:rFonts w:ascii="Tahoma" w:hAnsi="Tahoma" w:cs="Tahoma"/>
          <w:b/>
          <w:bCs/>
          <w:sz w:val="20"/>
          <w:szCs w:val="20"/>
        </w:rPr>
        <w:t>Declaration of Bona Fides</w:t>
      </w:r>
    </w:p>
    <w:p w14:paraId="3876526D" w14:textId="14D15BE1" w:rsidR="0083437F" w:rsidRPr="00287B8D" w:rsidRDefault="0083437F" w:rsidP="5919FE15">
      <w:pPr>
        <w:ind w:left="709"/>
        <w:jc w:val="both"/>
        <w:rPr>
          <w:rFonts w:ascii="Tahoma" w:hAnsi="Tahoma" w:cs="Tahoma"/>
          <w:b/>
          <w:bCs/>
          <w:sz w:val="20"/>
          <w:szCs w:val="20"/>
        </w:rPr>
      </w:pPr>
      <w:r w:rsidRPr="5919FE15">
        <w:rPr>
          <w:rFonts w:ascii="Tahoma" w:hAnsi="Tahoma" w:cs="Tahoma"/>
          <w:sz w:val="20"/>
          <w:szCs w:val="20"/>
          <w:u w:val="single"/>
        </w:rPr>
        <w:t>Rule</w:t>
      </w:r>
      <w:r w:rsidRPr="5919FE15">
        <w:rPr>
          <w:rFonts w:ascii="Tahoma" w:hAnsi="Tahoma" w:cs="Tahoma"/>
          <w:sz w:val="20"/>
          <w:szCs w:val="20"/>
        </w:rPr>
        <w:t xml:space="preserve">: Tenderers must complete, sign and date the declaration contained in </w:t>
      </w:r>
      <w:r w:rsidRPr="5919FE15">
        <w:rPr>
          <w:rFonts w:ascii="Tahoma" w:hAnsi="Tahoma" w:cs="Tahoma"/>
          <w:b/>
          <w:bCs/>
          <w:sz w:val="20"/>
          <w:szCs w:val="20"/>
        </w:rPr>
        <w:t xml:space="preserve">Appendix B – Statutory Supplier Declaration </w:t>
      </w:r>
      <w:r w:rsidR="00E90D4D" w:rsidRPr="5919FE15">
        <w:rPr>
          <w:rFonts w:ascii="Tahoma" w:hAnsi="Tahoma" w:cs="Tahoma"/>
          <w:sz w:val="20"/>
          <w:szCs w:val="20"/>
        </w:rPr>
        <w:t xml:space="preserve">in </w:t>
      </w:r>
      <w:r w:rsidR="000F4012" w:rsidRPr="5919FE15">
        <w:rPr>
          <w:rFonts w:ascii="Tahoma" w:hAnsi="Tahoma" w:cs="Tahoma"/>
          <w:b/>
          <w:bCs/>
          <w:color w:val="000000" w:themeColor="text1"/>
          <w:sz w:val="20"/>
          <w:szCs w:val="20"/>
        </w:rPr>
        <w:t>002 Tender Response Document</w:t>
      </w:r>
      <w:r w:rsidR="000F4012" w:rsidRPr="5919FE15">
        <w:rPr>
          <w:rFonts w:ascii="Tahoma" w:hAnsi="Tahoma" w:cs="Tahoma"/>
          <w:b/>
          <w:bCs/>
          <w:sz w:val="20"/>
          <w:szCs w:val="20"/>
        </w:rPr>
        <w:t xml:space="preserve">. </w:t>
      </w:r>
      <w:r w:rsidRPr="5919FE15">
        <w:rPr>
          <w:rFonts w:ascii="Tahoma" w:hAnsi="Tahoma" w:cs="Tahoma"/>
          <w:sz w:val="20"/>
          <w:szCs w:val="20"/>
        </w:rPr>
        <w:t>Non-compliant Tenderers under any of the headings will be automatically disqualified.</w:t>
      </w:r>
    </w:p>
    <w:p w14:paraId="2E44E116" w14:textId="77777777" w:rsidR="0083437F" w:rsidRPr="00E171E7" w:rsidRDefault="0083437F" w:rsidP="00391FB2">
      <w:pPr>
        <w:jc w:val="both"/>
        <w:rPr>
          <w:rFonts w:ascii="Tahoma" w:hAnsi="Tahoma" w:cs="Tahoma"/>
          <w:sz w:val="20"/>
          <w:szCs w:val="20"/>
        </w:rPr>
      </w:pPr>
    </w:p>
    <w:p w14:paraId="7408EF1D" w14:textId="77777777" w:rsidR="00DF4D56" w:rsidRDefault="00DF4D56" w:rsidP="62E6F9E3">
      <w:pPr>
        <w:ind w:left="709"/>
        <w:jc w:val="both"/>
        <w:rPr>
          <w:rFonts w:ascii="Tahoma" w:hAnsi="Tahoma" w:cs="Tahoma"/>
          <w:b/>
          <w:bCs/>
          <w:sz w:val="20"/>
          <w:szCs w:val="20"/>
          <w:highlight w:val="cyan"/>
        </w:rPr>
      </w:pPr>
    </w:p>
    <w:p w14:paraId="30523C4A" w14:textId="7CF8F6A3" w:rsidR="00E37F03" w:rsidRDefault="00E37F03" w:rsidP="62E6F9E3">
      <w:pPr>
        <w:widowControl w:val="0"/>
        <w:adjustRightInd w:val="0"/>
        <w:ind w:left="709"/>
        <w:jc w:val="both"/>
        <w:textAlignment w:val="baseline"/>
        <w:rPr>
          <w:rFonts w:ascii="Tahoma" w:hAnsi="Tahoma" w:cs="Tahoma"/>
          <w:sz w:val="20"/>
          <w:szCs w:val="20"/>
          <w:highlight w:val="cyan"/>
        </w:rPr>
      </w:pPr>
    </w:p>
    <w:p w14:paraId="7FADD750" w14:textId="1CBF2484" w:rsidR="001C3628" w:rsidRDefault="001C3628" w:rsidP="62E6F9E3">
      <w:pPr>
        <w:widowControl w:val="0"/>
        <w:adjustRightInd w:val="0"/>
        <w:ind w:left="709"/>
        <w:jc w:val="both"/>
        <w:textAlignment w:val="baseline"/>
        <w:rPr>
          <w:rFonts w:ascii="Tahoma" w:hAnsi="Tahoma" w:cs="Tahoma"/>
          <w:sz w:val="20"/>
          <w:szCs w:val="20"/>
          <w:highlight w:val="cyan"/>
        </w:rPr>
      </w:pPr>
    </w:p>
    <w:p w14:paraId="5C546048" w14:textId="51ECAF17" w:rsidR="00560475" w:rsidRDefault="00560475" w:rsidP="00560475">
      <w:pPr>
        <w:widowControl w:val="0"/>
        <w:adjustRightInd w:val="0"/>
        <w:jc w:val="both"/>
        <w:textAlignment w:val="baseline"/>
        <w:rPr>
          <w:rFonts w:ascii="Tahoma" w:hAnsi="Tahoma" w:cs="Tahoma"/>
          <w:bCs/>
          <w:sz w:val="20"/>
          <w:szCs w:val="20"/>
        </w:rPr>
      </w:pPr>
    </w:p>
    <w:p w14:paraId="6BE8B052" w14:textId="77777777" w:rsidR="001C3628" w:rsidRDefault="001C3628" w:rsidP="00DF4D56">
      <w:pPr>
        <w:widowControl w:val="0"/>
        <w:adjustRightInd w:val="0"/>
        <w:ind w:left="709"/>
        <w:jc w:val="both"/>
        <w:textAlignment w:val="baseline"/>
        <w:rPr>
          <w:rFonts w:ascii="Tahoma" w:hAnsi="Tahoma" w:cs="Tahoma"/>
          <w:bCs/>
          <w:sz w:val="20"/>
          <w:szCs w:val="20"/>
        </w:rPr>
      </w:pPr>
    </w:p>
    <w:p w14:paraId="22CE9837" w14:textId="002A054D" w:rsidR="0083437F" w:rsidRDefault="0083437F" w:rsidP="001C3628">
      <w:pPr>
        <w:jc w:val="both"/>
        <w:rPr>
          <w:rFonts w:ascii="Tahoma" w:hAnsi="Tahoma" w:cs="Tahoma"/>
          <w:iCs/>
          <w:sz w:val="20"/>
          <w:szCs w:val="20"/>
        </w:rPr>
      </w:pPr>
    </w:p>
    <w:p w14:paraId="6AB23119" w14:textId="77777777" w:rsidR="0083437F" w:rsidRPr="00E171E7" w:rsidRDefault="0083437F" w:rsidP="00391FB2">
      <w:pPr>
        <w:jc w:val="both"/>
        <w:rPr>
          <w:rFonts w:ascii="Tahoma" w:hAnsi="Tahoma" w:cs="Tahoma"/>
          <w:bCs/>
          <w:sz w:val="20"/>
          <w:szCs w:val="20"/>
        </w:rPr>
      </w:pPr>
      <w:r w:rsidRPr="00E171E7">
        <w:rPr>
          <w:rFonts w:ascii="Tahoma" w:hAnsi="Tahoma" w:cs="Tahoma"/>
          <w:b/>
          <w:bCs/>
          <w:i/>
          <w:sz w:val="20"/>
          <w:szCs w:val="20"/>
          <w:u w:val="single"/>
        </w:rPr>
        <w:t>Note 1:</w:t>
      </w:r>
      <w:r w:rsidRPr="00E171E7">
        <w:rPr>
          <w:rFonts w:ascii="Tahoma" w:hAnsi="Tahoma" w:cs="Tahoma"/>
          <w:b/>
          <w:bCs/>
          <w:sz w:val="20"/>
          <w:szCs w:val="20"/>
        </w:rPr>
        <w:t xml:space="preserve"> </w:t>
      </w:r>
      <w:r w:rsidRPr="00E171E7">
        <w:rPr>
          <w:rFonts w:ascii="Tahoma" w:hAnsi="Tahoma" w:cs="Tahoma"/>
          <w:bCs/>
          <w:sz w:val="20"/>
          <w:szCs w:val="20"/>
        </w:rPr>
        <w:t>Tenderer</w:t>
      </w:r>
      <w:r w:rsidR="006256A6">
        <w:rPr>
          <w:rFonts w:ascii="Tahoma" w:hAnsi="Tahoma" w:cs="Tahoma"/>
          <w:bCs/>
          <w:sz w:val="20"/>
          <w:szCs w:val="20"/>
        </w:rPr>
        <w:t>(</w:t>
      </w:r>
      <w:r w:rsidRPr="00E171E7">
        <w:rPr>
          <w:rFonts w:ascii="Tahoma" w:hAnsi="Tahoma" w:cs="Tahoma"/>
          <w:bCs/>
          <w:sz w:val="20"/>
          <w:szCs w:val="20"/>
        </w:rPr>
        <w:t>s</w:t>
      </w:r>
      <w:r w:rsidR="006256A6">
        <w:rPr>
          <w:rFonts w:ascii="Tahoma" w:hAnsi="Tahoma" w:cs="Tahoma"/>
          <w:bCs/>
          <w:sz w:val="20"/>
          <w:szCs w:val="20"/>
        </w:rPr>
        <w:t>)</w:t>
      </w:r>
      <w:r w:rsidRPr="00E171E7">
        <w:rPr>
          <w:rFonts w:ascii="Tahoma" w:hAnsi="Tahoma" w:cs="Tahoma"/>
          <w:bCs/>
          <w:sz w:val="20"/>
          <w:szCs w:val="20"/>
        </w:rPr>
        <w:t xml:space="preserve"> who fail to comply with the criteria and rules set out above will be deemed ineligible for detailed tender evaluation against the </w:t>
      </w:r>
      <w:r w:rsidR="006256A6">
        <w:rPr>
          <w:rFonts w:ascii="Tahoma" w:hAnsi="Tahoma" w:cs="Tahoma"/>
          <w:bCs/>
          <w:sz w:val="20"/>
          <w:szCs w:val="20"/>
        </w:rPr>
        <w:t xml:space="preserve">set out </w:t>
      </w:r>
      <w:r w:rsidRPr="00E171E7">
        <w:rPr>
          <w:rFonts w:ascii="Tahoma" w:hAnsi="Tahoma" w:cs="Tahoma"/>
          <w:bCs/>
          <w:sz w:val="20"/>
          <w:szCs w:val="20"/>
        </w:rPr>
        <w:t>award criteria.</w:t>
      </w:r>
    </w:p>
    <w:p w14:paraId="511271FC" w14:textId="77777777" w:rsidR="0083437F" w:rsidRPr="00E171E7" w:rsidRDefault="0083437F" w:rsidP="0083437F">
      <w:pPr>
        <w:rPr>
          <w:rFonts w:ascii="Tahoma" w:hAnsi="Tahoma" w:cs="Tahoma"/>
          <w:bCs/>
          <w:sz w:val="20"/>
          <w:szCs w:val="20"/>
        </w:rPr>
      </w:pPr>
    </w:p>
    <w:p w14:paraId="13E26792" w14:textId="77777777" w:rsidR="002F759C" w:rsidRDefault="002F759C" w:rsidP="00391FB2">
      <w:pPr>
        <w:jc w:val="both"/>
        <w:rPr>
          <w:rFonts w:ascii="Tahoma" w:hAnsi="Tahoma" w:cs="Tahoma"/>
          <w:sz w:val="20"/>
          <w:szCs w:val="20"/>
        </w:rPr>
      </w:pPr>
    </w:p>
    <w:p w14:paraId="590D4646" w14:textId="6A19C8D7" w:rsidR="004A5AC8" w:rsidRDefault="004A5AC8" w:rsidP="004A5AC8">
      <w:pPr>
        <w:pStyle w:val="BodyText"/>
        <w:ind w:right="115"/>
        <w:jc w:val="left"/>
        <w:rPr>
          <w:b w:val="0"/>
          <w:sz w:val="20"/>
        </w:rPr>
      </w:pPr>
    </w:p>
    <w:p w14:paraId="7A3AE207" w14:textId="2BCDDD4B" w:rsidR="004A5AC8" w:rsidRDefault="004A5AC8" w:rsidP="004A5AC8">
      <w:pPr>
        <w:pStyle w:val="BodyText"/>
        <w:ind w:right="115"/>
        <w:jc w:val="left"/>
        <w:rPr>
          <w:b w:val="0"/>
          <w:sz w:val="20"/>
        </w:rPr>
      </w:pPr>
    </w:p>
    <w:p w14:paraId="13AF5FB7" w14:textId="5AC161BB" w:rsidR="004A5AC8" w:rsidRDefault="004A5AC8" w:rsidP="004A5AC8">
      <w:pPr>
        <w:pStyle w:val="BodyText"/>
        <w:ind w:right="115"/>
        <w:jc w:val="left"/>
        <w:rPr>
          <w:b w:val="0"/>
          <w:sz w:val="20"/>
        </w:rPr>
      </w:pPr>
    </w:p>
    <w:p w14:paraId="47CF34C0" w14:textId="3E58EEA7" w:rsidR="004A5AC8" w:rsidRDefault="004A5AC8" w:rsidP="004A5AC8">
      <w:pPr>
        <w:pStyle w:val="BodyText"/>
        <w:ind w:right="115"/>
        <w:jc w:val="left"/>
        <w:rPr>
          <w:b w:val="0"/>
          <w:sz w:val="20"/>
        </w:rPr>
      </w:pPr>
    </w:p>
    <w:p w14:paraId="74C84E90" w14:textId="5B99B70D" w:rsidR="004A5AC8" w:rsidRDefault="004A5AC8" w:rsidP="004A5AC8">
      <w:pPr>
        <w:pStyle w:val="BodyText"/>
        <w:ind w:right="115"/>
        <w:jc w:val="left"/>
        <w:rPr>
          <w:b w:val="0"/>
          <w:sz w:val="20"/>
        </w:rPr>
      </w:pPr>
    </w:p>
    <w:p w14:paraId="0ACC92C1" w14:textId="77777777" w:rsidR="00861165" w:rsidRPr="00861165" w:rsidRDefault="00861165" w:rsidP="00861165">
      <w:pPr>
        <w:pStyle w:val="BodyText"/>
        <w:ind w:left="1800" w:right="115"/>
        <w:jc w:val="left"/>
        <w:rPr>
          <w:rFonts w:ascii="Tahoma" w:hAnsi="Tahoma" w:cs="Tahoma"/>
          <w:b w:val="0"/>
          <w:sz w:val="20"/>
        </w:rPr>
      </w:pPr>
    </w:p>
    <w:p w14:paraId="0DF0EE12" w14:textId="117548A0" w:rsidR="2C99EFBE" w:rsidRDefault="2C99EFBE">
      <w:r>
        <w:br w:type="page"/>
      </w:r>
    </w:p>
    <w:p w14:paraId="6526A039" w14:textId="77777777" w:rsidR="0083437F" w:rsidRPr="00BE236A" w:rsidRDefault="00F672CE" w:rsidP="0C664A02">
      <w:pPr>
        <w:pStyle w:val="Heading3"/>
        <w:rPr>
          <w:rStyle w:val="Emphasis"/>
          <w:b/>
          <w:bCs/>
        </w:rPr>
      </w:pPr>
      <w:bookmarkStart w:id="126" w:name="_Toc398109812"/>
      <w:bookmarkStart w:id="127" w:name="_Toc442096106"/>
      <w:bookmarkStart w:id="128" w:name="_Toc442164454"/>
      <w:bookmarkStart w:id="129" w:name="_Toc442171554"/>
      <w:bookmarkStart w:id="130" w:name="_Toc442173793"/>
      <w:bookmarkStart w:id="131" w:name="_Toc442697578"/>
      <w:bookmarkStart w:id="132" w:name="_Toc83288732"/>
      <w:r w:rsidRPr="5919FE15">
        <w:rPr>
          <w:rStyle w:val="Emphasis"/>
          <w:b/>
          <w:bCs/>
        </w:rPr>
        <w:lastRenderedPageBreak/>
        <w:t>1</w:t>
      </w:r>
      <w:r w:rsidR="00E36757" w:rsidRPr="5919FE15">
        <w:rPr>
          <w:rStyle w:val="Emphasis"/>
          <w:b/>
          <w:bCs/>
        </w:rPr>
        <w:t>1</w:t>
      </w:r>
      <w:r w:rsidR="00C632EE" w:rsidRPr="5919FE15">
        <w:rPr>
          <w:rStyle w:val="Emphasis"/>
          <w:b/>
          <w:bCs/>
        </w:rPr>
        <w:t>.</w:t>
      </w:r>
      <w:r w:rsidR="00961025" w:rsidRPr="5919FE15">
        <w:rPr>
          <w:rStyle w:val="Emphasis"/>
          <w:b/>
          <w:bCs/>
        </w:rPr>
        <w:t>7</w:t>
      </w:r>
      <w:r w:rsidR="0083437F" w:rsidRPr="5919FE15">
        <w:rPr>
          <w:rStyle w:val="Emphasis"/>
          <w:b/>
          <w:bCs/>
        </w:rPr>
        <w:t xml:space="preserve"> Award criteria</w:t>
      </w:r>
      <w:bookmarkEnd w:id="126"/>
      <w:bookmarkEnd w:id="127"/>
      <w:bookmarkEnd w:id="128"/>
      <w:bookmarkEnd w:id="129"/>
      <w:bookmarkEnd w:id="130"/>
      <w:bookmarkEnd w:id="131"/>
      <w:bookmarkEnd w:id="132"/>
      <w:r w:rsidR="0083437F" w:rsidRPr="5919FE15">
        <w:rPr>
          <w:rStyle w:val="Emphasis"/>
          <w:b/>
          <w:bCs/>
        </w:rPr>
        <w:t xml:space="preserve"> </w:t>
      </w:r>
    </w:p>
    <w:p w14:paraId="15DD87B2" w14:textId="77777777" w:rsidR="0083437F" w:rsidRPr="004F0B91" w:rsidRDefault="0083437F" w:rsidP="00391FB2">
      <w:pPr>
        <w:jc w:val="both"/>
        <w:rPr>
          <w:rFonts w:ascii="Tahoma" w:hAnsi="Tahoma" w:cs="Tahoma"/>
          <w:sz w:val="20"/>
          <w:szCs w:val="20"/>
        </w:rPr>
      </w:pPr>
    </w:p>
    <w:p w14:paraId="6EAB7B19" w14:textId="77777777" w:rsidR="0083437F" w:rsidRPr="004F0B91" w:rsidRDefault="00391FB2" w:rsidP="00391FB2">
      <w:pPr>
        <w:jc w:val="both"/>
        <w:rPr>
          <w:rFonts w:ascii="Tahoma" w:hAnsi="Tahoma" w:cs="Tahoma"/>
          <w:sz w:val="20"/>
          <w:szCs w:val="20"/>
        </w:rPr>
      </w:pPr>
      <w:r>
        <w:rPr>
          <w:rFonts w:ascii="Tahoma" w:hAnsi="Tahoma" w:cs="Tahoma"/>
          <w:sz w:val="20"/>
          <w:szCs w:val="20"/>
        </w:rPr>
        <w:t>In the first instance, T</w:t>
      </w:r>
      <w:r w:rsidR="0083437F" w:rsidRPr="004F0B91">
        <w:rPr>
          <w:rFonts w:ascii="Tahoma" w:hAnsi="Tahoma" w:cs="Tahoma"/>
          <w:sz w:val="20"/>
          <w:szCs w:val="20"/>
        </w:rPr>
        <w:t xml:space="preserve">enders will be assessed to ensure that they are fully in compliance with the formal requirements of this tender documentation and confirmed as being valid and responsive. </w:t>
      </w:r>
    </w:p>
    <w:p w14:paraId="439E5A34" w14:textId="77777777" w:rsidR="0083437F" w:rsidRPr="004F0B91" w:rsidRDefault="0083437F" w:rsidP="00391FB2">
      <w:pPr>
        <w:jc w:val="both"/>
        <w:rPr>
          <w:rFonts w:ascii="Tahoma" w:hAnsi="Tahoma" w:cs="Tahoma"/>
          <w:sz w:val="20"/>
          <w:szCs w:val="20"/>
        </w:rPr>
      </w:pPr>
    </w:p>
    <w:p w14:paraId="2CF75AED" w14:textId="5CDC8C0E" w:rsidR="0083437F" w:rsidRPr="00F565C0" w:rsidRDefault="0083437F" w:rsidP="00391FB2">
      <w:pPr>
        <w:jc w:val="both"/>
        <w:rPr>
          <w:rFonts w:ascii="Tahoma" w:hAnsi="Tahoma" w:cs="Tahoma"/>
          <w:sz w:val="20"/>
          <w:szCs w:val="20"/>
        </w:rPr>
      </w:pPr>
      <w:bookmarkStart w:id="133" w:name="_Toc442096107"/>
      <w:bookmarkStart w:id="134" w:name="_Toc442164455"/>
      <w:r w:rsidRPr="00F565C0">
        <w:rPr>
          <w:rFonts w:ascii="Tahoma" w:hAnsi="Tahoma" w:cs="Tahoma"/>
          <w:sz w:val="20"/>
          <w:szCs w:val="20"/>
        </w:rPr>
        <w:t>Thereafter, the Tenderer submitting the Most Economically Advantageous Tender</w:t>
      </w:r>
      <w:r w:rsidR="00313FD1">
        <w:rPr>
          <w:rFonts w:ascii="Tahoma" w:hAnsi="Tahoma" w:cs="Tahoma"/>
          <w:sz w:val="20"/>
          <w:szCs w:val="20"/>
        </w:rPr>
        <w:t xml:space="preserve"> Overall</w:t>
      </w:r>
      <w:r w:rsidRPr="00F565C0">
        <w:rPr>
          <w:rFonts w:ascii="Tahoma" w:hAnsi="Tahoma" w:cs="Tahoma"/>
          <w:b/>
          <w:sz w:val="20"/>
          <w:szCs w:val="20"/>
        </w:rPr>
        <w:t xml:space="preserve"> </w:t>
      </w:r>
      <w:r w:rsidRPr="00F565C0">
        <w:rPr>
          <w:rFonts w:ascii="Tahoma" w:hAnsi="Tahoma" w:cs="Tahoma"/>
          <w:sz w:val="20"/>
          <w:szCs w:val="20"/>
        </w:rPr>
        <w:t>in terms of the following award criteria, rules and weightings will be identified as the designated Successful Tenderer and will be awarded the Contract sub</w:t>
      </w:r>
      <w:r w:rsidR="00143CCE">
        <w:rPr>
          <w:rFonts w:ascii="Tahoma" w:hAnsi="Tahoma" w:cs="Tahoma"/>
          <w:sz w:val="20"/>
          <w:szCs w:val="20"/>
        </w:rPr>
        <w:t xml:space="preserve">ject to the approval of the </w:t>
      </w:r>
      <w:r w:rsidR="00D573CF">
        <w:rPr>
          <w:rFonts w:ascii="Tahoma" w:hAnsi="Tahoma" w:cs="Tahoma"/>
          <w:sz w:val="20"/>
          <w:szCs w:val="20"/>
        </w:rPr>
        <w:t>Procurement Steering Group</w:t>
      </w:r>
      <w:r w:rsidRPr="00F565C0">
        <w:rPr>
          <w:rFonts w:ascii="Tahoma" w:hAnsi="Tahoma" w:cs="Tahoma"/>
          <w:sz w:val="20"/>
          <w:szCs w:val="20"/>
        </w:rPr>
        <w:t>.</w:t>
      </w:r>
      <w:bookmarkEnd w:id="133"/>
      <w:bookmarkEnd w:id="134"/>
    </w:p>
    <w:p w14:paraId="6B96909B" w14:textId="065096FB" w:rsidR="0083437F" w:rsidRDefault="0083437F" w:rsidP="0083437F">
      <w:pPr>
        <w:jc w:val="both"/>
        <w:rPr>
          <w:rFonts w:ascii="Tahoma" w:hAnsi="Tahoma" w:cs="Tahoma"/>
          <w:sz w:val="20"/>
          <w:szCs w:val="20"/>
        </w:rPr>
      </w:pPr>
      <w:r w:rsidRPr="00D96510">
        <w:rPr>
          <w:rFonts w:ascii="Tahoma" w:hAnsi="Tahoma" w:cs="Tahoma"/>
          <w:sz w:val="20"/>
          <w:szCs w:val="20"/>
        </w:rPr>
        <w:t xml:space="preserve"> </w:t>
      </w:r>
    </w:p>
    <w:p w14:paraId="546A82E2" w14:textId="4BBA8713" w:rsidR="00A75349" w:rsidRPr="00D7538E" w:rsidRDefault="00A75349" w:rsidP="00A75349">
      <w:pPr>
        <w:contextualSpacing/>
        <w:mirrorIndents/>
        <w:jc w:val="both"/>
        <w:rPr>
          <w:rFonts w:ascii="Tahoma" w:hAnsi="Tahoma" w:cs="Tahoma"/>
          <w:sz w:val="20"/>
          <w:szCs w:val="20"/>
          <w:lang w:val="en-US"/>
        </w:rPr>
      </w:pPr>
      <w:r w:rsidRPr="00C57027">
        <w:rPr>
          <w:rFonts w:ascii="Tahoma" w:hAnsi="Tahoma" w:cs="Tahoma"/>
          <w:sz w:val="20"/>
          <w:szCs w:val="20"/>
        </w:rPr>
        <w:t xml:space="preserve">The </w:t>
      </w:r>
      <w:r>
        <w:rPr>
          <w:rFonts w:ascii="Tahoma" w:hAnsi="Tahoma" w:cs="Tahoma"/>
          <w:sz w:val="20"/>
          <w:szCs w:val="20"/>
        </w:rPr>
        <w:t>CA has outlined the Evaluation Process and Award C</w:t>
      </w:r>
      <w:r w:rsidRPr="00C57027">
        <w:rPr>
          <w:rFonts w:ascii="Tahoma" w:hAnsi="Tahoma" w:cs="Tahoma"/>
          <w:sz w:val="20"/>
          <w:szCs w:val="20"/>
        </w:rPr>
        <w:t xml:space="preserve">riteria </w:t>
      </w:r>
      <w:r>
        <w:rPr>
          <w:rFonts w:ascii="Tahoma" w:hAnsi="Tahoma" w:cs="Tahoma"/>
          <w:sz w:val="20"/>
          <w:szCs w:val="20"/>
        </w:rPr>
        <w:t xml:space="preserve">in the table </w:t>
      </w:r>
      <w:r w:rsidRPr="00C57027">
        <w:rPr>
          <w:rFonts w:ascii="Tahoma" w:hAnsi="Tahoma" w:cs="Tahoma"/>
          <w:sz w:val="20"/>
          <w:szCs w:val="20"/>
        </w:rPr>
        <w:t>below</w:t>
      </w:r>
      <w:r>
        <w:rPr>
          <w:rFonts w:ascii="Tahoma" w:hAnsi="Tahoma" w:cs="Tahoma"/>
          <w:sz w:val="20"/>
          <w:szCs w:val="20"/>
        </w:rPr>
        <w:t xml:space="preserve">. </w:t>
      </w:r>
      <w:r w:rsidRPr="00B60BA3">
        <w:rPr>
          <w:rFonts w:ascii="Arial" w:hAnsi="Arial" w:cs="Arial"/>
          <w:sz w:val="20"/>
          <w:szCs w:val="20"/>
        </w:rPr>
        <w:t>Responses will be scored for</w:t>
      </w:r>
      <w:r>
        <w:rPr>
          <w:rFonts w:ascii="Arial" w:hAnsi="Arial" w:cs="Arial"/>
          <w:sz w:val="20"/>
          <w:szCs w:val="20"/>
        </w:rPr>
        <w:t xml:space="preserve"> each of the weighted criteria </w:t>
      </w:r>
      <w:r w:rsidRPr="00B60BA3">
        <w:rPr>
          <w:rFonts w:ascii="Arial" w:hAnsi="Arial" w:cs="Arial"/>
          <w:sz w:val="20"/>
          <w:szCs w:val="20"/>
        </w:rPr>
        <w:t xml:space="preserve">based on the level of detail provided, the criteria </w:t>
      </w:r>
      <w:r>
        <w:rPr>
          <w:rFonts w:ascii="Arial" w:hAnsi="Arial" w:cs="Arial"/>
          <w:sz w:val="20"/>
          <w:szCs w:val="20"/>
        </w:rPr>
        <w:t xml:space="preserve">and scoring methodology outlined below </w:t>
      </w:r>
      <w:r w:rsidRPr="00B60BA3">
        <w:rPr>
          <w:rFonts w:ascii="Arial" w:hAnsi="Arial" w:cs="Arial"/>
          <w:sz w:val="20"/>
          <w:szCs w:val="20"/>
        </w:rPr>
        <w:t xml:space="preserve">and relative to the other </w:t>
      </w:r>
      <w:r>
        <w:rPr>
          <w:rFonts w:ascii="Arial" w:hAnsi="Arial" w:cs="Arial"/>
          <w:sz w:val="20"/>
          <w:szCs w:val="20"/>
        </w:rPr>
        <w:t xml:space="preserve">tenders submitted. If a tenderer receives less than 60% of the maximum score achievable in respect of Award Criteria </w:t>
      </w:r>
      <w:r w:rsidR="00F02894">
        <w:rPr>
          <w:rFonts w:ascii="Arial" w:hAnsi="Arial" w:cs="Arial"/>
          <w:sz w:val="20"/>
          <w:szCs w:val="20"/>
        </w:rPr>
        <w:t>B, C or D</w:t>
      </w:r>
      <w:r>
        <w:rPr>
          <w:rFonts w:ascii="Arial" w:hAnsi="Arial" w:cs="Arial"/>
          <w:sz w:val="20"/>
          <w:szCs w:val="20"/>
        </w:rPr>
        <w:t xml:space="preserve">, it shall be excluded from the tender competition. </w:t>
      </w:r>
    </w:p>
    <w:p w14:paraId="5CBCDCAB" w14:textId="77777777" w:rsidR="00A75349" w:rsidRPr="00A75349" w:rsidRDefault="00A75349" w:rsidP="0083437F">
      <w:pPr>
        <w:jc w:val="both"/>
        <w:rPr>
          <w:rFonts w:ascii="Tahoma" w:hAnsi="Tahoma" w:cs="Tahoma"/>
          <w:sz w:val="20"/>
          <w:szCs w:val="20"/>
          <w:lang w:val="en-US"/>
        </w:rPr>
      </w:pPr>
    </w:p>
    <w:p w14:paraId="749F0D6D" w14:textId="2031AEE8" w:rsidR="007F0C30" w:rsidRDefault="007F0C30" w:rsidP="0083437F">
      <w:pPr>
        <w:jc w:val="both"/>
        <w:rPr>
          <w:rFonts w:ascii="Tahoma" w:hAnsi="Tahoma" w:cs="Tahoma"/>
          <w:sz w:val="20"/>
          <w:szCs w:val="20"/>
        </w:rPr>
      </w:pPr>
    </w:p>
    <w:p w14:paraId="0A367708" w14:textId="77777777" w:rsidR="0083437F" w:rsidRPr="009A54DF" w:rsidRDefault="0083437F" w:rsidP="0083437F">
      <w:pPr>
        <w:rPr>
          <w:rFonts w:ascii="Arial Black" w:hAnsi="Arial Black" w:cs="Tahoma"/>
          <w:b/>
          <w:color w:val="808080" w:themeColor="background1" w:themeShade="80"/>
          <w:sz w:val="20"/>
          <w:szCs w:val="20"/>
        </w:rPr>
      </w:pPr>
      <w:r w:rsidRPr="009538A4">
        <w:rPr>
          <w:rFonts w:ascii="Arial Black" w:hAnsi="Arial Black" w:cs="Tahoma"/>
          <w:b/>
          <w:color w:val="808080" w:themeColor="background1" w:themeShade="80"/>
          <w:sz w:val="20"/>
          <w:szCs w:val="20"/>
        </w:rPr>
        <w:t>Table 2 – Award Criteria and Weightings</w:t>
      </w:r>
    </w:p>
    <w:p w14:paraId="668136F6" w14:textId="77777777" w:rsidR="0083437F" w:rsidRDefault="0083437F" w:rsidP="0083437F">
      <w:pPr>
        <w:rPr>
          <w:rFonts w:ascii="Arial Black" w:hAnsi="Arial Black" w:cs="Tahoma"/>
          <w:b/>
          <w:color w:val="808080" w:themeColor="background1" w:themeShade="80"/>
          <w:sz w:val="20"/>
          <w:szCs w:val="20"/>
        </w:rPr>
      </w:pPr>
    </w:p>
    <w:tbl>
      <w:tblPr>
        <w:tblW w:w="5000" w:type="pct"/>
        <w:tblLook w:val="04A0" w:firstRow="1" w:lastRow="0" w:firstColumn="1" w:lastColumn="0" w:noHBand="0" w:noVBand="1"/>
      </w:tblPr>
      <w:tblGrid>
        <w:gridCol w:w="368"/>
        <w:gridCol w:w="4602"/>
        <w:gridCol w:w="2359"/>
        <w:gridCol w:w="1664"/>
        <w:gridCol w:w="1770"/>
      </w:tblGrid>
      <w:tr w:rsidR="00551B0E" w14:paraId="207F6929" w14:textId="77777777" w:rsidTr="00555DF1">
        <w:trPr>
          <w:trHeight w:val="684"/>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52251090" w14:textId="77777777" w:rsidR="00551B0E" w:rsidRDefault="00551B0E" w:rsidP="00555DF1">
            <w:pPr>
              <w:rPr>
                <w:rFonts w:ascii="Tahoma" w:hAnsi="Tahoma" w:cs="Tahoma"/>
                <w:b/>
                <w:bCs/>
                <w:color w:val="000000"/>
                <w:sz w:val="20"/>
                <w:szCs w:val="20"/>
                <w:lang w:eastAsia="en-GB"/>
              </w:rPr>
            </w:pPr>
            <w:r>
              <w:rPr>
                <w:rFonts w:ascii="Tahoma" w:hAnsi="Tahoma" w:cs="Tahoma"/>
                <w:b/>
                <w:bCs/>
                <w:color w:val="000000"/>
                <w:sz w:val="20"/>
                <w:szCs w:val="20"/>
                <w:lang w:eastAsia="en-GB"/>
              </w:rPr>
              <w:t xml:space="preserve">AWARD CRITERIA FOR THE PROVISION OF GP SERVICES TO WARD A SJH TRANSITIONAL CARE UNIT BASED IN ST LUKE’S HOSPITAL RATHGAR AND HOLLYBROOK LODGE RESIDENTIAL CARE </w:t>
            </w:r>
          </w:p>
          <w:p w14:paraId="72F9524E" w14:textId="77777777" w:rsidR="00551B0E" w:rsidRDefault="00551B0E" w:rsidP="00555DF1">
            <w:pPr>
              <w:rPr>
                <w:rFonts w:ascii="Tahoma" w:hAnsi="Tahoma" w:cs="Tahoma"/>
                <w:b/>
                <w:bCs/>
                <w:color w:val="000000"/>
                <w:sz w:val="20"/>
                <w:szCs w:val="20"/>
                <w:lang w:eastAsia="en-GB"/>
              </w:rPr>
            </w:pPr>
          </w:p>
          <w:p w14:paraId="61D76D0D" w14:textId="77777777" w:rsidR="00551B0E" w:rsidRDefault="00551B0E" w:rsidP="00555DF1">
            <w:pPr>
              <w:rPr>
                <w:rFonts w:ascii="Tahoma" w:hAnsi="Tahoma" w:cs="Tahoma"/>
                <w:b/>
                <w:bCs/>
                <w:color w:val="000000"/>
                <w:sz w:val="20"/>
                <w:szCs w:val="20"/>
              </w:rPr>
            </w:pPr>
            <w:r>
              <w:rPr>
                <w:rFonts w:ascii="Tahoma" w:hAnsi="Tahoma" w:cs="Tahoma"/>
                <w:b/>
                <w:bCs/>
                <w:color w:val="000000"/>
                <w:sz w:val="20"/>
                <w:szCs w:val="20"/>
                <w:lang w:eastAsia="en-GB"/>
              </w:rPr>
              <w:t xml:space="preserve">                                                                       LOT 1.0 and LOT 2.0</w:t>
            </w:r>
          </w:p>
        </w:tc>
      </w:tr>
      <w:tr w:rsidR="00551B0E" w14:paraId="727CFAB8" w14:textId="77777777" w:rsidTr="00555DF1">
        <w:trPr>
          <w:trHeight w:val="288"/>
        </w:trPr>
        <w:tc>
          <w:tcPr>
            <w:tcW w:w="167" w:type="pct"/>
            <w:tcBorders>
              <w:top w:val="nil"/>
              <w:left w:val="single" w:sz="4" w:space="0" w:color="auto"/>
              <w:bottom w:val="single" w:sz="4" w:space="0" w:color="auto"/>
              <w:right w:val="single" w:sz="4" w:space="0" w:color="auto"/>
            </w:tcBorders>
            <w:shd w:val="clear" w:color="auto" w:fill="auto"/>
            <w:noWrap/>
            <w:vAlign w:val="center"/>
            <w:hideMark/>
          </w:tcPr>
          <w:p w14:paraId="52F210C7" w14:textId="77777777" w:rsidR="00551B0E" w:rsidRDefault="00551B0E" w:rsidP="00555DF1">
            <w:pPr>
              <w:jc w:val="center"/>
              <w:rPr>
                <w:rFonts w:ascii="Calibri" w:hAnsi="Calibri"/>
                <w:b/>
                <w:bCs/>
                <w:color w:val="000000"/>
                <w:sz w:val="20"/>
                <w:szCs w:val="20"/>
              </w:rPr>
            </w:pPr>
            <w:r>
              <w:rPr>
                <w:rFonts w:ascii="Calibri" w:hAnsi="Calibri"/>
                <w:b/>
                <w:bCs/>
                <w:color w:val="000000"/>
                <w:sz w:val="20"/>
                <w:szCs w:val="20"/>
              </w:rPr>
              <w:t> </w:t>
            </w:r>
          </w:p>
        </w:tc>
        <w:tc>
          <w:tcPr>
            <w:tcW w:w="2139" w:type="pct"/>
            <w:tcBorders>
              <w:top w:val="nil"/>
              <w:left w:val="nil"/>
              <w:bottom w:val="single" w:sz="4" w:space="0" w:color="auto"/>
              <w:right w:val="single" w:sz="4" w:space="0" w:color="auto"/>
            </w:tcBorders>
            <w:shd w:val="clear" w:color="auto" w:fill="auto"/>
            <w:noWrap/>
            <w:vAlign w:val="center"/>
            <w:hideMark/>
          </w:tcPr>
          <w:p w14:paraId="2B7A75B1" w14:textId="77777777" w:rsidR="00551B0E" w:rsidRDefault="00551B0E" w:rsidP="00555DF1">
            <w:pPr>
              <w:rPr>
                <w:rFonts w:ascii="Tahoma" w:hAnsi="Tahoma" w:cs="Tahoma"/>
                <w:b/>
                <w:bCs/>
                <w:color w:val="000000"/>
                <w:sz w:val="20"/>
                <w:szCs w:val="20"/>
              </w:rPr>
            </w:pPr>
            <w:r>
              <w:rPr>
                <w:rFonts w:ascii="Tahoma" w:hAnsi="Tahoma" w:cs="Tahoma"/>
                <w:b/>
                <w:bCs/>
                <w:color w:val="000000"/>
                <w:sz w:val="20"/>
                <w:szCs w:val="20"/>
                <w:lang w:eastAsia="en-GB"/>
              </w:rPr>
              <w:t>MAIN CRITERIA</w:t>
            </w:r>
          </w:p>
        </w:tc>
        <w:tc>
          <w:tcPr>
            <w:tcW w:w="1097" w:type="pct"/>
            <w:tcBorders>
              <w:top w:val="nil"/>
              <w:left w:val="nil"/>
              <w:bottom w:val="single" w:sz="4" w:space="0" w:color="auto"/>
              <w:right w:val="single" w:sz="4" w:space="0" w:color="auto"/>
            </w:tcBorders>
            <w:shd w:val="clear" w:color="auto" w:fill="auto"/>
            <w:noWrap/>
            <w:vAlign w:val="center"/>
            <w:hideMark/>
          </w:tcPr>
          <w:p w14:paraId="1401C126" w14:textId="77777777" w:rsidR="00551B0E" w:rsidRDefault="00551B0E" w:rsidP="00555DF1">
            <w:pPr>
              <w:jc w:val="center"/>
              <w:rPr>
                <w:rFonts w:ascii="Tahoma" w:hAnsi="Tahoma" w:cs="Tahoma"/>
                <w:b/>
                <w:bCs/>
                <w:color w:val="000000"/>
                <w:sz w:val="20"/>
                <w:szCs w:val="20"/>
              </w:rPr>
            </w:pPr>
            <w:r>
              <w:rPr>
                <w:rFonts w:ascii="Tahoma" w:hAnsi="Tahoma" w:cs="Tahoma"/>
                <w:b/>
                <w:bCs/>
                <w:color w:val="000000"/>
                <w:sz w:val="20"/>
                <w:szCs w:val="20"/>
                <w:lang w:eastAsia="en-GB"/>
              </w:rPr>
              <w:t>% WEIGHTINGS</w:t>
            </w:r>
          </w:p>
        </w:tc>
        <w:tc>
          <w:tcPr>
            <w:tcW w:w="774" w:type="pct"/>
            <w:tcBorders>
              <w:top w:val="nil"/>
              <w:left w:val="nil"/>
              <w:bottom w:val="single" w:sz="4" w:space="0" w:color="auto"/>
              <w:right w:val="single" w:sz="4" w:space="0" w:color="auto"/>
            </w:tcBorders>
            <w:shd w:val="clear" w:color="auto" w:fill="auto"/>
            <w:vAlign w:val="center"/>
            <w:hideMark/>
          </w:tcPr>
          <w:p w14:paraId="225B8AF9" w14:textId="77777777" w:rsidR="00551B0E" w:rsidRDefault="00551B0E" w:rsidP="00555DF1">
            <w:pPr>
              <w:jc w:val="center"/>
              <w:rPr>
                <w:rFonts w:ascii="Tahoma" w:hAnsi="Tahoma" w:cs="Tahoma"/>
                <w:b/>
                <w:bCs/>
                <w:color w:val="000000"/>
                <w:sz w:val="20"/>
                <w:szCs w:val="20"/>
              </w:rPr>
            </w:pPr>
            <w:r>
              <w:rPr>
                <w:rFonts w:ascii="Tahoma" w:hAnsi="Tahoma" w:cs="Tahoma"/>
                <w:b/>
                <w:bCs/>
                <w:color w:val="000000"/>
                <w:sz w:val="20"/>
                <w:szCs w:val="20"/>
                <w:lang w:eastAsia="en-GB"/>
              </w:rPr>
              <w:t>MAXIMUM SCORE</w:t>
            </w:r>
          </w:p>
        </w:tc>
        <w:tc>
          <w:tcPr>
            <w:tcW w:w="823" w:type="pct"/>
            <w:tcBorders>
              <w:top w:val="nil"/>
              <w:left w:val="nil"/>
              <w:bottom w:val="single" w:sz="4" w:space="0" w:color="auto"/>
              <w:right w:val="single" w:sz="4" w:space="0" w:color="auto"/>
            </w:tcBorders>
            <w:shd w:val="clear" w:color="auto" w:fill="auto"/>
            <w:vAlign w:val="center"/>
            <w:hideMark/>
          </w:tcPr>
          <w:p w14:paraId="2CEF46D4" w14:textId="77777777" w:rsidR="00551B0E" w:rsidRDefault="00551B0E" w:rsidP="00555DF1">
            <w:pPr>
              <w:jc w:val="center"/>
              <w:rPr>
                <w:rFonts w:ascii="Tahoma" w:hAnsi="Tahoma" w:cs="Tahoma"/>
                <w:b/>
                <w:bCs/>
                <w:color w:val="000000"/>
                <w:sz w:val="20"/>
                <w:szCs w:val="20"/>
              </w:rPr>
            </w:pPr>
            <w:r>
              <w:rPr>
                <w:rFonts w:ascii="Tahoma" w:hAnsi="Tahoma" w:cs="Tahoma"/>
                <w:b/>
                <w:bCs/>
                <w:color w:val="000000"/>
                <w:sz w:val="20"/>
                <w:szCs w:val="20"/>
                <w:lang w:eastAsia="en-GB"/>
              </w:rPr>
              <w:t xml:space="preserve">MINIMUM SCORE </w:t>
            </w:r>
          </w:p>
        </w:tc>
      </w:tr>
      <w:tr w:rsidR="00551B0E" w:rsidRPr="00D646CA" w14:paraId="254B6384" w14:textId="77777777" w:rsidTr="00555DF1">
        <w:trPr>
          <w:trHeight w:val="288"/>
        </w:trPr>
        <w:tc>
          <w:tcPr>
            <w:tcW w:w="167" w:type="pct"/>
            <w:tcBorders>
              <w:top w:val="nil"/>
              <w:left w:val="single" w:sz="4" w:space="0" w:color="auto"/>
              <w:bottom w:val="single" w:sz="4" w:space="0" w:color="auto"/>
              <w:right w:val="single" w:sz="4" w:space="0" w:color="auto"/>
            </w:tcBorders>
            <w:shd w:val="clear" w:color="auto" w:fill="auto"/>
            <w:noWrap/>
            <w:vAlign w:val="center"/>
            <w:hideMark/>
          </w:tcPr>
          <w:p w14:paraId="3FAB5E87" w14:textId="77777777"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A</w:t>
            </w:r>
          </w:p>
        </w:tc>
        <w:tc>
          <w:tcPr>
            <w:tcW w:w="2139" w:type="pct"/>
            <w:tcBorders>
              <w:top w:val="nil"/>
              <w:left w:val="nil"/>
              <w:bottom w:val="single" w:sz="4" w:space="0" w:color="auto"/>
              <w:right w:val="single" w:sz="4" w:space="0" w:color="auto"/>
            </w:tcBorders>
            <w:shd w:val="clear" w:color="auto" w:fill="auto"/>
            <w:noWrap/>
            <w:vAlign w:val="center"/>
            <w:hideMark/>
          </w:tcPr>
          <w:p w14:paraId="2C563A49" w14:textId="77777777" w:rsidR="00551B0E" w:rsidRPr="00D646CA" w:rsidRDefault="00551B0E" w:rsidP="00555DF1">
            <w:pPr>
              <w:rPr>
                <w:rFonts w:ascii="Tahoma" w:hAnsi="Tahoma" w:cs="Tahoma"/>
                <w:b/>
                <w:bCs/>
                <w:color w:val="000000"/>
                <w:sz w:val="20"/>
                <w:szCs w:val="20"/>
              </w:rPr>
            </w:pPr>
          </w:p>
          <w:p w14:paraId="0306C2D0" w14:textId="77777777" w:rsidR="00551B0E" w:rsidRPr="00D646CA" w:rsidRDefault="00551B0E" w:rsidP="00555DF1">
            <w:pPr>
              <w:rPr>
                <w:rFonts w:ascii="Tahoma" w:hAnsi="Tahoma" w:cs="Tahoma"/>
                <w:b/>
                <w:bCs/>
                <w:color w:val="000000"/>
                <w:sz w:val="20"/>
                <w:szCs w:val="20"/>
              </w:rPr>
            </w:pPr>
            <w:r w:rsidRPr="00D646CA">
              <w:rPr>
                <w:rFonts w:ascii="Tahoma" w:hAnsi="Tahoma" w:cs="Tahoma"/>
                <w:b/>
                <w:bCs/>
                <w:color w:val="000000"/>
                <w:sz w:val="20"/>
                <w:szCs w:val="20"/>
              </w:rPr>
              <w:t>Ultimate Cost</w:t>
            </w:r>
          </w:p>
          <w:p w14:paraId="356C5332" w14:textId="77777777" w:rsidR="00551B0E" w:rsidRPr="00D646CA" w:rsidRDefault="00551B0E" w:rsidP="00555DF1">
            <w:pPr>
              <w:rPr>
                <w:rFonts w:ascii="Tahoma" w:hAnsi="Tahoma" w:cs="Tahoma"/>
                <w:b/>
                <w:bCs/>
                <w:color w:val="000000"/>
                <w:sz w:val="20"/>
                <w:szCs w:val="20"/>
              </w:rPr>
            </w:pPr>
          </w:p>
        </w:tc>
        <w:tc>
          <w:tcPr>
            <w:tcW w:w="1097" w:type="pct"/>
            <w:tcBorders>
              <w:top w:val="nil"/>
              <w:left w:val="nil"/>
              <w:bottom w:val="single" w:sz="4" w:space="0" w:color="auto"/>
              <w:right w:val="single" w:sz="4" w:space="0" w:color="auto"/>
            </w:tcBorders>
            <w:shd w:val="clear" w:color="auto" w:fill="auto"/>
            <w:noWrap/>
            <w:vAlign w:val="center"/>
            <w:hideMark/>
          </w:tcPr>
          <w:p w14:paraId="17C07066" w14:textId="77777777"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50%</w:t>
            </w:r>
          </w:p>
        </w:tc>
        <w:tc>
          <w:tcPr>
            <w:tcW w:w="774" w:type="pct"/>
            <w:tcBorders>
              <w:top w:val="nil"/>
              <w:left w:val="nil"/>
              <w:bottom w:val="single" w:sz="4" w:space="0" w:color="auto"/>
              <w:right w:val="single" w:sz="4" w:space="0" w:color="auto"/>
            </w:tcBorders>
            <w:shd w:val="clear" w:color="auto" w:fill="auto"/>
            <w:vAlign w:val="center"/>
            <w:hideMark/>
          </w:tcPr>
          <w:p w14:paraId="4CA4AB42" w14:textId="07BEA7FF"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5</w:t>
            </w:r>
            <w:r>
              <w:rPr>
                <w:rFonts w:ascii="Tahoma" w:hAnsi="Tahoma" w:cs="Tahoma"/>
                <w:b/>
                <w:bCs/>
                <w:color w:val="000000"/>
                <w:sz w:val="20"/>
                <w:szCs w:val="20"/>
              </w:rPr>
              <w:t>,</w:t>
            </w:r>
            <w:r w:rsidRPr="00D646CA">
              <w:rPr>
                <w:rFonts w:ascii="Tahoma" w:hAnsi="Tahoma" w:cs="Tahoma"/>
                <w:b/>
                <w:bCs/>
                <w:color w:val="000000"/>
                <w:sz w:val="20"/>
                <w:szCs w:val="20"/>
              </w:rPr>
              <w:t>00</w:t>
            </w:r>
            <w:r>
              <w:rPr>
                <w:rFonts w:ascii="Tahoma" w:hAnsi="Tahoma" w:cs="Tahoma"/>
                <w:b/>
                <w:bCs/>
                <w:color w:val="000000"/>
                <w:sz w:val="20"/>
                <w:szCs w:val="20"/>
              </w:rPr>
              <w:t>0</w:t>
            </w:r>
          </w:p>
        </w:tc>
        <w:tc>
          <w:tcPr>
            <w:tcW w:w="823" w:type="pct"/>
            <w:tcBorders>
              <w:top w:val="nil"/>
              <w:left w:val="nil"/>
              <w:bottom w:val="single" w:sz="4" w:space="0" w:color="auto"/>
              <w:right w:val="single" w:sz="4" w:space="0" w:color="auto"/>
            </w:tcBorders>
            <w:shd w:val="clear" w:color="auto" w:fill="auto"/>
            <w:vAlign w:val="center"/>
            <w:hideMark/>
          </w:tcPr>
          <w:p w14:paraId="644AD146" w14:textId="77777777"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N/A</w:t>
            </w:r>
          </w:p>
        </w:tc>
      </w:tr>
      <w:tr w:rsidR="00551B0E" w:rsidRPr="00D646CA" w14:paraId="2A4A3D84" w14:textId="77777777" w:rsidTr="00555DF1">
        <w:trPr>
          <w:trHeight w:val="528"/>
        </w:trPr>
        <w:tc>
          <w:tcPr>
            <w:tcW w:w="167" w:type="pct"/>
            <w:tcBorders>
              <w:top w:val="nil"/>
              <w:left w:val="single" w:sz="4" w:space="0" w:color="auto"/>
              <w:bottom w:val="single" w:sz="4" w:space="0" w:color="auto"/>
              <w:right w:val="single" w:sz="4" w:space="0" w:color="auto"/>
            </w:tcBorders>
            <w:shd w:val="clear" w:color="auto" w:fill="auto"/>
            <w:noWrap/>
            <w:vAlign w:val="center"/>
            <w:hideMark/>
          </w:tcPr>
          <w:p w14:paraId="583586CF" w14:textId="77777777"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B</w:t>
            </w:r>
          </w:p>
        </w:tc>
        <w:tc>
          <w:tcPr>
            <w:tcW w:w="2139" w:type="pct"/>
            <w:tcBorders>
              <w:top w:val="nil"/>
              <w:left w:val="nil"/>
              <w:bottom w:val="single" w:sz="4" w:space="0" w:color="auto"/>
              <w:right w:val="single" w:sz="4" w:space="0" w:color="auto"/>
            </w:tcBorders>
            <w:shd w:val="clear" w:color="auto" w:fill="auto"/>
            <w:vAlign w:val="center"/>
            <w:hideMark/>
          </w:tcPr>
          <w:p w14:paraId="18819475" w14:textId="77777777" w:rsidR="00551B0E" w:rsidRPr="00D646CA" w:rsidRDefault="00551B0E" w:rsidP="00555DF1">
            <w:pPr>
              <w:rPr>
                <w:rFonts w:ascii="Tahoma" w:hAnsi="Tahoma" w:cs="Tahoma"/>
                <w:b/>
                <w:color w:val="000000"/>
                <w:sz w:val="20"/>
                <w:szCs w:val="20"/>
                <w:lang w:eastAsia="en-GB"/>
              </w:rPr>
            </w:pPr>
          </w:p>
          <w:p w14:paraId="3E291D80" w14:textId="77777777" w:rsidR="00551B0E" w:rsidRPr="00D646CA" w:rsidRDefault="00551B0E" w:rsidP="00555DF1">
            <w:pPr>
              <w:rPr>
                <w:rFonts w:ascii="Tahoma" w:hAnsi="Tahoma" w:cs="Tahoma"/>
                <w:b/>
                <w:color w:val="000000"/>
                <w:sz w:val="20"/>
                <w:szCs w:val="20"/>
                <w:lang w:eastAsia="en-GB"/>
              </w:rPr>
            </w:pPr>
            <w:r w:rsidRPr="00D646CA">
              <w:rPr>
                <w:rFonts w:ascii="Tahoma" w:hAnsi="Tahoma" w:cs="Tahoma"/>
                <w:b/>
                <w:color w:val="000000"/>
                <w:sz w:val="20"/>
                <w:szCs w:val="20"/>
                <w:lang w:eastAsia="en-GB"/>
              </w:rPr>
              <w:t>Demonstrated Understanding of the Contracting Authority’s Requirement for Continuing Care Services</w:t>
            </w:r>
          </w:p>
          <w:p w14:paraId="4A5D9EE7" w14:textId="77777777" w:rsidR="00551B0E" w:rsidRPr="00D646CA" w:rsidRDefault="00551B0E" w:rsidP="00555DF1">
            <w:pPr>
              <w:rPr>
                <w:rFonts w:ascii="Tahoma" w:hAnsi="Tahoma" w:cs="Tahoma"/>
                <w:b/>
                <w:color w:val="000000"/>
                <w:sz w:val="20"/>
                <w:szCs w:val="20"/>
              </w:rPr>
            </w:pPr>
          </w:p>
        </w:tc>
        <w:tc>
          <w:tcPr>
            <w:tcW w:w="1097" w:type="pct"/>
            <w:tcBorders>
              <w:top w:val="nil"/>
              <w:left w:val="nil"/>
              <w:bottom w:val="single" w:sz="4" w:space="0" w:color="auto"/>
              <w:right w:val="single" w:sz="4" w:space="0" w:color="auto"/>
            </w:tcBorders>
            <w:shd w:val="clear" w:color="auto" w:fill="auto"/>
            <w:noWrap/>
            <w:vAlign w:val="center"/>
            <w:hideMark/>
          </w:tcPr>
          <w:p w14:paraId="04A5D0E0" w14:textId="77777777"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25%</w:t>
            </w:r>
          </w:p>
        </w:tc>
        <w:tc>
          <w:tcPr>
            <w:tcW w:w="774" w:type="pct"/>
            <w:tcBorders>
              <w:top w:val="nil"/>
              <w:left w:val="nil"/>
              <w:bottom w:val="single" w:sz="4" w:space="0" w:color="auto"/>
              <w:right w:val="single" w:sz="4" w:space="0" w:color="auto"/>
            </w:tcBorders>
            <w:shd w:val="clear" w:color="auto" w:fill="auto"/>
            <w:vAlign w:val="center"/>
            <w:hideMark/>
          </w:tcPr>
          <w:p w14:paraId="684AC364" w14:textId="383FA48C"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2</w:t>
            </w:r>
            <w:r>
              <w:rPr>
                <w:rFonts w:ascii="Tahoma" w:hAnsi="Tahoma" w:cs="Tahoma"/>
                <w:b/>
                <w:bCs/>
                <w:color w:val="000000"/>
                <w:sz w:val="20"/>
                <w:szCs w:val="20"/>
              </w:rPr>
              <w:t>,</w:t>
            </w:r>
            <w:r w:rsidRPr="00D646CA">
              <w:rPr>
                <w:rFonts w:ascii="Tahoma" w:hAnsi="Tahoma" w:cs="Tahoma"/>
                <w:b/>
                <w:bCs/>
                <w:color w:val="000000"/>
                <w:sz w:val="20"/>
                <w:szCs w:val="20"/>
              </w:rPr>
              <w:t>50</w:t>
            </w:r>
            <w:r>
              <w:rPr>
                <w:rFonts w:ascii="Tahoma" w:hAnsi="Tahoma" w:cs="Tahoma"/>
                <w:b/>
                <w:bCs/>
                <w:color w:val="000000"/>
                <w:sz w:val="20"/>
                <w:szCs w:val="20"/>
              </w:rPr>
              <w:t>0</w:t>
            </w:r>
          </w:p>
        </w:tc>
        <w:tc>
          <w:tcPr>
            <w:tcW w:w="823" w:type="pct"/>
            <w:tcBorders>
              <w:top w:val="nil"/>
              <w:left w:val="nil"/>
              <w:bottom w:val="single" w:sz="4" w:space="0" w:color="auto"/>
              <w:right w:val="single" w:sz="4" w:space="0" w:color="auto"/>
            </w:tcBorders>
            <w:shd w:val="clear" w:color="auto" w:fill="auto"/>
            <w:noWrap/>
            <w:vAlign w:val="center"/>
            <w:hideMark/>
          </w:tcPr>
          <w:p w14:paraId="1736BF01" w14:textId="06395704"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1</w:t>
            </w:r>
            <w:r>
              <w:rPr>
                <w:rFonts w:ascii="Tahoma" w:hAnsi="Tahoma" w:cs="Tahoma"/>
                <w:b/>
                <w:bCs/>
                <w:color w:val="000000"/>
                <w:sz w:val="20"/>
                <w:szCs w:val="20"/>
              </w:rPr>
              <w:t>,</w:t>
            </w:r>
            <w:r w:rsidRPr="00D646CA">
              <w:rPr>
                <w:rFonts w:ascii="Tahoma" w:hAnsi="Tahoma" w:cs="Tahoma"/>
                <w:b/>
                <w:bCs/>
                <w:color w:val="000000"/>
                <w:sz w:val="20"/>
                <w:szCs w:val="20"/>
              </w:rPr>
              <w:t>50</w:t>
            </w:r>
            <w:r>
              <w:rPr>
                <w:rFonts w:ascii="Tahoma" w:hAnsi="Tahoma" w:cs="Tahoma"/>
                <w:b/>
                <w:bCs/>
                <w:color w:val="000000"/>
                <w:sz w:val="20"/>
                <w:szCs w:val="20"/>
              </w:rPr>
              <w:t>0</w:t>
            </w:r>
          </w:p>
        </w:tc>
      </w:tr>
      <w:tr w:rsidR="00551B0E" w:rsidRPr="00D646CA" w14:paraId="1A35BBA0" w14:textId="77777777" w:rsidTr="00555DF1">
        <w:trPr>
          <w:trHeight w:val="276"/>
        </w:trPr>
        <w:tc>
          <w:tcPr>
            <w:tcW w:w="167" w:type="pct"/>
            <w:tcBorders>
              <w:top w:val="nil"/>
              <w:left w:val="single" w:sz="4" w:space="0" w:color="auto"/>
              <w:bottom w:val="single" w:sz="4" w:space="0" w:color="auto"/>
              <w:right w:val="single" w:sz="4" w:space="0" w:color="auto"/>
            </w:tcBorders>
            <w:shd w:val="clear" w:color="auto" w:fill="auto"/>
            <w:noWrap/>
            <w:vAlign w:val="center"/>
            <w:hideMark/>
          </w:tcPr>
          <w:p w14:paraId="7D26B49C" w14:textId="77777777"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C</w:t>
            </w:r>
          </w:p>
        </w:tc>
        <w:tc>
          <w:tcPr>
            <w:tcW w:w="2139" w:type="pct"/>
            <w:tcBorders>
              <w:top w:val="nil"/>
              <w:left w:val="nil"/>
              <w:bottom w:val="single" w:sz="4" w:space="0" w:color="auto"/>
              <w:right w:val="single" w:sz="4" w:space="0" w:color="auto"/>
            </w:tcBorders>
            <w:shd w:val="clear" w:color="auto" w:fill="auto"/>
            <w:vAlign w:val="center"/>
            <w:hideMark/>
          </w:tcPr>
          <w:p w14:paraId="50EBC5B3" w14:textId="77777777" w:rsidR="00551B0E" w:rsidRPr="00D646CA" w:rsidRDefault="00551B0E" w:rsidP="00555DF1">
            <w:pPr>
              <w:rPr>
                <w:rFonts w:ascii="Tahoma" w:hAnsi="Tahoma" w:cs="Tahoma"/>
                <w:b/>
                <w:color w:val="000000"/>
                <w:sz w:val="20"/>
                <w:szCs w:val="20"/>
                <w:lang w:eastAsia="en-GB"/>
              </w:rPr>
            </w:pPr>
          </w:p>
          <w:p w14:paraId="000C35C7" w14:textId="6791844C" w:rsidR="00551B0E" w:rsidRPr="00D646CA" w:rsidRDefault="00551B0E" w:rsidP="00555DF1">
            <w:pPr>
              <w:rPr>
                <w:rFonts w:ascii="Tahoma" w:hAnsi="Tahoma" w:cs="Tahoma"/>
                <w:b/>
                <w:color w:val="000000"/>
                <w:sz w:val="20"/>
                <w:szCs w:val="20"/>
                <w:lang w:eastAsia="en-GB"/>
              </w:rPr>
            </w:pPr>
            <w:r w:rsidRPr="00D646CA">
              <w:rPr>
                <w:rFonts w:ascii="Tahoma" w:hAnsi="Tahoma" w:cs="Tahoma"/>
                <w:b/>
                <w:color w:val="000000"/>
                <w:sz w:val="20"/>
                <w:szCs w:val="20"/>
                <w:lang w:eastAsia="en-GB"/>
              </w:rPr>
              <w:t>Quality and Relevanc</w:t>
            </w:r>
            <w:r w:rsidR="009503CD">
              <w:rPr>
                <w:rFonts w:ascii="Tahoma" w:hAnsi="Tahoma" w:cs="Tahoma"/>
                <w:b/>
                <w:color w:val="000000"/>
                <w:sz w:val="20"/>
                <w:szCs w:val="20"/>
                <w:lang w:eastAsia="en-GB"/>
              </w:rPr>
              <w:t>e</w:t>
            </w:r>
            <w:r w:rsidRPr="00D646CA">
              <w:rPr>
                <w:rFonts w:ascii="Tahoma" w:hAnsi="Tahoma" w:cs="Tahoma"/>
                <w:b/>
                <w:color w:val="000000"/>
                <w:sz w:val="20"/>
                <w:szCs w:val="20"/>
                <w:lang w:eastAsia="en-GB"/>
              </w:rPr>
              <w:t xml:space="preserve"> of Resource(s)</w:t>
            </w:r>
          </w:p>
          <w:p w14:paraId="6F77CD49" w14:textId="77777777" w:rsidR="00551B0E" w:rsidRPr="00D646CA" w:rsidRDefault="00551B0E" w:rsidP="00555DF1">
            <w:pPr>
              <w:rPr>
                <w:rFonts w:ascii="Tahoma" w:hAnsi="Tahoma" w:cs="Tahoma"/>
                <w:b/>
                <w:color w:val="000000"/>
                <w:sz w:val="20"/>
                <w:szCs w:val="20"/>
              </w:rPr>
            </w:pPr>
          </w:p>
        </w:tc>
        <w:tc>
          <w:tcPr>
            <w:tcW w:w="1097" w:type="pct"/>
            <w:tcBorders>
              <w:top w:val="nil"/>
              <w:left w:val="nil"/>
              <w:bottom w:val="single" w:sz="4" w:space="0" w:color="auto"/>
              <w:right w:val="single" w:sz="4" w:space="0" w:color="auto"/>
            </w:tcBorders>
            <w:shd w:val="clear" w:color="auto" w:fill="auto"/>
            <w:noWrap/>
            <w:vAlign w:val="center"/>
            <w:hideMark/>
          </w:tcPr>
          <w:p w14:paraId="620B59FD" w14:textId="77777777"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lang w:eastAsia="en-GB"/>
              </w:rPr>
              <w:t>20%</w:t>
            </w:r>
          </w:p>
        </w:tc>
        <w:tc>
          <w:tcPr>
            <w:tcW w:w="774" w:type="pct"/>
            <w:tcBorders>
              <w:top w:val="nil"/>
              <w:left w:val="nil"/>
              <w:bottom w:val="single" w:sz="4" w:space="0" w:color="auto"/>
              <w:right w:val="single" w:sz="4" w:space="0" w:color="auto"/>
            </w:tcBorders>
            <w:shd w:val="clear" w:color="auto" w:fill="auto"/>
            <w:vAlign w:val="center"/>
            <w:hideMark/>
          </w:tcPr>
          <w:p w14:paraId="688818BF" w14:textId="7C987090"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lang w:eastAsia="en-GB"/>
              </w:rPr>
              <w:t>2</w:t>
            </w:r>
            <w:r>
              <w:rPr>
                <w:rFonts w:ascii="Tahoma" w:hAnsi="Tahoma" w:cs="Tahoma"/>
                <w:b/>
                <w:bCs/>
                <w:color w:val="000000"/>
                <w:sz w:val="20"/>
                <w:szCs w:val="20"/>
                <w:lang w:eastAsia="en-GB"/>
              </w:rPr>
              <w:t>,</w:t>
            </w:r>
            <w:r w:rsidRPr="00D646CA">
              <w:rPr>
                <w:rFonts w:ascii="Tahoma" w:hAnsi="Tahoma" w:cs="Tahoma"/>
                <w:b/>
                <w:bCs/>
                <w:color w:val="000000"/>
                <w:sz w:val="20"/>
                <w:szCs w:val="20"/>
                <w:lang w:eastAsia="en-GB"/>
              </w:rPr>
              <w:t>00</w:t>
            </w:r>
            <w:r>
              <w:rPr>
                <w:rFonts w:ascii="Tahoma" w:hAnsi="Tahoma" w:cs="Tahoma"/>
                <w:b/>
                <w:bCs/>
                <w:color w:val="000000"/>
                <w:sz w:val="20"/>
                <w:szCs w:val="20"/>
                <w:lang w:eastAsia="en-GB"/>
              </w:rPr>
              <w:t>0</w:t>
            </w:r>
          </w:p>
        </w:tc>
        <w:tc>
          <w:tcPr>
            <w:tcW w:w="823" w:type="pct"/>
            <w:tcBorders>
              <w:top w:val="nil"/>
              <w:left w:val="nil"/>
              <w:bottom w:val="single" w:sz="4" w:space="0" w:color="auto"/>
              <w:right w:val="single" w:sz="4" w:space="0" w:color="auto"/>
            </w:tcBorders>
            <w:shd w:val="clear" w:color="auto" w:fill="auto"/>
            <w:noWrap/>
            <w:vAlign w:val="center"/>
            <w:hideMark/>
          </w:tcPr>
          <w:p w14:paraId="482A4F6C" w14:textId="60CBE455"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1</w:t>
            </w:r>
            <w:r>
              <w:rPr>
                <w:rFonts w:ascii="Tahoma" w:hAnsi="Tahoma" w:cs="Tahoma"/>
                <w:b/>
                <w:bCs/>
                <w:color w:val="000000"/>
                <w:sz w:val="20"/>
                <w:szCs w:val="20"/>
              </w:rPr>
              <w:t>,</w:t>
            </w:r>
            <w:r w:rsidRPr="00D646CA">
              <w:rPr>
                <w:rFonts w:ascii="Tahoma" w:hAnsi="Tahoma" w:cs="Tahoma"/>
                <w:b/>
                <w:bCs/>
                <w:color w:val="000000"/>
                <w:sz w:val="20"/>
                <w:szCs w:val="20"/>
              </w:rPr>
              <w:t>20</w:t>
            </w:r>
            <w:r>
              <w:rPr>
                <w:rFonts w:ascii="Tahoma" w:hAnsi="Tahoma" w:cs="Tahoma"/>
                <w:b/>
                <w:bCs/>
                <w:color w:val="000000"/>
                <w:sz w:val="20"/>
                <w:szCs w:val="20"/>
              </w:rPr>
              <w:t>0</w:t>
            </w:r>
          </w:p>
        </w:tc>
      </w:tr>
      <w:tr w:rsidR="00551B0E" w:rsidRPr="00D646CA" w14:paraId="5DF3B196" w14:textId="77777777" w:rsidTr="00555DF1">
        <w:trPr>
          <w:trHeight w:val="528"/>
        </w:trPr>
        <w:tc>
          <w:tcPr>
            <w:tcW w:w="167" w:type="pct"/>
            <w:tcBorders>
              <w:top w:val="nil"/>
              <w:left w:val="single" w:sz="4" w:space="0" w:color="auto"/>
              <w:bottom w:val="single" w:sz="4" w:space="0" w:color="auto"/>
              <w:right w:val="single" w:sz="4" w:space="0" w:color="auto"/>
            </w:tcBorders>
            <w:shd w:val="clear" w:color="auto" w:fill="auto"/>
            <w:noWrap/>
            <w:vAlign w:val="center"/>
            <w:hideMark/>
          </w:tcPr>
          <w:p w14:paraId="1A6BB75A" w14:textId="77777777"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D</w:t>
            </w:r>
          </w:p>
        </w:tc>
        <w:tc>
          <w:tcPr>
            <w:tcW w:w="2139" w:type="pct"/>
            <w:tcBorders>
              <w:top w:val="nil"/>
              <w:left w:val="nil"/>
              <w:bottom w:val="single" w:sz="4" w:space="0" w:color="auto"/>
              <w:right w:val="single" w:sz="4" w:space="0" w:color="auto"/>
            </w:tcBorders>
            <w:shd w:val="clear" w:color="auto" w:fill="auto"/>
            <w:vAlign w:val="center"/>
            <w:hideMark/>
          </w:tcPr>
          <w:p w14:paraId="3165C373" w14:textId="77777777" w:rsidR="00551B0E" w:rsidRPr="00D646CA" w:rsidRDefault="00551B0E" w:rsidP="00555DF1">
            <w:pPr>
              <w:rPr>
                <w:rFonts w:ascii="Tahoma" w:hAnsi="Tahoma" w:cs="Tahoma"/>
                <w:b/>
                <w:color w:val="000000"/>
                <w:sz w:val="20"/>
                <w:szCs w:val="20"/>
              </w:rPr>
            </w:pPr>
          </w:p>
          <w:p w14:paraId="50F972FF" w14:textId="75CFEEB5" w:rsidR="00551B0E" w:rsidRPr="00D646CA" w:rsidRDefault="008656A1" w:rsidP="00555DF1">
            <w:pPr>
              <w:rPr>
                <w:rFonts w:ascii="Tahoma" w:hAnsi="Tahoma" w:cs="Tahoma"/>
                <w:b/>
                <w:color w:val="000000"/>
                <w:sz w:val="20"/>
                <w:szCs w:val="20"/>
              </w:rPr>
            </w:pPr>
            <w:r>
              <w:rPr>
                <w:rFonts w:ascii="Tahoma" w:hAnsi="Tahoma" w:cs="Tahoma"/>
                <w:b/>
                <w:bCs/>
                <w:color w:val="000000" w:themeColor="text1"/>
                <w:sz w:val="20"/>
                <w:szCs w:val="20"/>
              </w:rPr>
              <w:t>S</w:t>
            </w:r>
            <w:r w:rsidR="00873553">
              <w:rPr>
                <w:rFonts w:ascii="Tahoma" w:hAnsi="Tahoma" w:cs="Tahoma"/>
                <w:b/>
                <w:bCs/>
                <w:color w:val="000000" w:themeColor="text1"/>
                <w:sz w:val="20"/>
                <w:szCs w:val="20"/>
              </w:rPr>
              <w:t>ustainability</w:t>
            </w:r>
            <w:r w:rsidR="00873553" w:rsidRPr="00D646CA">
              <w:rPr>
                <w:rFonts w:ascii="Tahoma" w:hAnsi="Tahoma" w:cs="Tahoma"/>
                <w:b/>
                <w:color w:val="000000"/>
                <w:sz w:val="20"/>
                <w:szCs w:val="20"/>
              </w:rPr>
              <w:t xml:space="preserve"> </w:t>
            </w:r>
            <w:r w:rsidR="00727A7D">
              <w:rPr>
                <w:rFonts w:ascii="Tahoma" w:hAnsi="Tahoma" w:cs="Tahoma"/>
                <w:b/>
                <w:color w:val="000000"/>
                <w:sz w:val="20"/>
                <w:szCs w:val="20"/>
              </w:rPr>
              <w:t>initiatives</w:t>
            </w:r>
            <w:r>
              <w:rPr>
                <w:rFonts w:ascii="Tahoma" w:hAnsi="Tahoma" w:cs="Tahoma"/>
                <w:b/>
                <w:color w:val="000000"/>
                <w:sz w:val="20"/>
                <w:szCs w:val="20"/>
              </w:rPr>
              <w:t xml:space="preserve"> </w:t>
            </w:r>
          </w:p>
        </w:tc>
        <w:tc>
          <w:tcPr>
            <w:tcW w:w="1097" w:type="pct"/>
            <w:tcBorders>
              <w:top w:val="nil"/>
              <w:left w:val="nil"/>
              <w:bottom w:val="single" w:sz="4" w:space="0" w:color="auto"/>
              <w:right w:val="single" w:sz="4" w:space="0" w:color="auto"/>
            </w:tcBorders>
            <w:shd w:val="clear" w:color="auto" w:fill="auto"/>
            <w:noWrap/>
            <w:vAlign w:val="center"/>
            <w:hideMark/>
          </w:tcPr>
          <w:p w14:paraId="0CBD7529" w14:textId="77777777"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5%</w:t>
            </w:r>
          </w:p>
        </w:tc>
        <w:tc>
          <w:tcPr>
            <w:tcW w:w="774" w:type="pct"/>
            <w:tcBorders>
              <w:top w:val="nil"/>
              <w:left w:val="nil"/>
              <w:bottom w:val="single" w:sz="4" w:space="0" w:color="auto"/>
              <w:right w:val="single" w:sz="4" w:space="0" w:color="auto"/>
            </w:tcBorders>
            <w:shd w:val="clear" w:color="auto" w:fill="auto"/>
            <w:vAlign w:val="center"/>
            <w:hideMark/>
          </w:tcPr>
          <w:p w14:paraId="5B44552C" w14:textId="5064D7A3"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50</w:t>
            </w:r>
            <w:r>
              <w:rPr>
                <w:rFonts w:ascii="Tahoma" w:hAnsi="Tahoma" w:cs="Tahoma"/>
                <w:b/>
                <w:bCs/>
                <w:color w:val="000000"/>
                <w:sz w:val="20"/>
                <w:szCs w:val="20"/>
              </w:rPr>
              <w:t>0</w:t>
            </w:r>
          </w:p>
        </w:tc>
        <w:tc>
          <w:tcPr>
            <w:tcW w:w="823" w:type="pct"/>
            <w:tcBorders>
              <w:top w:val="nil"/>
              <w:left w:val="nil"/>
              <w:bottom w:val="single" w:sz="4" w:space="0" w:color="auto"/>
              <w:right w:val="single" w:sz="4" w:space="0" w:color="auto"/>
            </w:tcBorders>
            <w:shd w:val="clear" w:color="auto" w:fill="auto"/>
            <w:noWrap/>
            <w:vAlign w:val="center"/>
            <w:hideMark/>
          </w:tcPr>
          <w:p w14:paraId="67846A6C" w14:textId="47B16773" w:rsidR="00551B0E" w:rsidRPr="00D646CA" w:rsidRDefault="00551B0E" w:rsidP="00555DF1">
            <w:pPr>
              <w:jc w:val="center"/>
              <w:rPr>
                <w:rFonts w:ascii="Tahoma" w:hAnsi="Tahoma" w:cs="Tahoma"/>
                <w:b/>
                <w:bCs/>
                <w:color w:val="000000"/>
                <w:sz w:val="20"/>
                <w:szCs w:val="20"/>
              </w:rPr>
            </w:pPr>
            <w:r w:rsidRPr="00D646CA">
              <w:rPr>
                <w:rFonts w:ascii="Tahoma" w:hAnsi="Tahoma" w:cs="Tahoma"/>
                <w:b/>
                <w:bCs/>
                <w:color w:val="000000"/>
                <w:sz w:val="20"/>
                <w:szCs w:val="20"/>
              </w:rPr>
              <w:t>30</w:t>
            </w:r>
            <w:r>
              <w:rPr>
                <w:rFonts w:ascii="Tahoma" w:hAnsi="Tahoma" w:cs="Tahoma"/>
                <w:b/>
                <w:bCs/>
                <w:color w:val="000000"/>
                <w:sz w:val="20"/>
                <w:szCs w:val="20"/>
              </w:rPr>
              <w:t>0</w:t>
            </w:r>
          </w:p>
        </w:tc>
      </w:tr>
      <w:tr w:rsidR="00551B0E" w14:paraId="076745D9" w14:textId="77777777" w:rsidTr="00555DF1">
        <w:trPr>
          <w:trHeight w:val="630"/>
        </w:trPr>
        <w:tc>
          <w:tcPr>
            <w:tcW w:w="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F0A719" w14:textId="77777777" w:rsidR="00551B0E" w:rsidRDefault="00551B0E" w:rsidP="00555DF1">
            <w:pPr>
              <w:jc w:val="center"/>
              <w:rPr>
                <w:rFonts w:ascii="Calibri" w:hAnsi="Calibri"/>
                <w:b/>
                <w:bCs/>
                <w:color w:val="000000"/>
                <w:sz w:val="20"/>
                <w:szCs w:val="20"/>
              </w:rPr>
            </w:pPr>
          </w:p>
        </w:tc>
        <w:tc>
          <w:tcPr>
            <w:tcW w:w="2139" w:type="pct"/>
            <w:tcBorders>
              <w:top w:val="single" w:sz="4" w:space="0" w:color="auto"/>
              <w:left w:val="nil"/>
              <w:bottom w:val="single" w:sz="4" w:space="0" w:color="auto"/>
              <w:right w:val="single" w:sz="4" w:space="0" w:color="auto"/>
            </w:tcBorders>
            <w:shd w:val="clear" w:color="auto" w:fill="auto"/>
            <w:vAlign w:val="center"/>
          </w:tcPr>
          <w:p w14:paraId="73476197" w14:textId="77777777" w:rsidR="00551B0E" w:rsidRDefault="00551B0E" w:rsidP="00555DF1">
            <w:pPr>
              <w:rPr>
                <w:rFonts w:ascii="Arial Black" w:hAnsi="Arial Black" w:cs="Tahoma"/>
                <w:b/>
                <w:bCs/>
                <w:color w:val="000000"/>
                <w:sz w:val="20"/>
                <w:szCs w:val="20"/>
              </w:rPr>
            </w:pPr>
          </w:p>
          <w:p w14:paraId="1477D332" w14:textId="77777777" w:rsidR="00551B0E" w:rsidRPr="00D646CA" w:rsidRDefault="00551B0E" w:rsidP="00555DF1">
            <w:pPr>
              <w:rPr>
                <w:rFonts w:ascii="Arial Black" w:hAnsi="Arial Black" w:cs="Tahoma"/>
                <w:b/>
                <w:bCs/>
                <w:color w:val="000000"/>
                <w:sz w:val="20"/>
                <w:szCs w:val="20"/>
                <w:lang w:eastAsia="en-GB"/>
              </w:rPr>
            </w:pPr>
            <w:r>
              <w:rPr>
                <w:rFonts w:ascii="Arial Black" w:hAnsi="Arial Black" w:cs="Tahoma"/>
                <w:b/>
                <w:bCs/>
                <w:color w:val="000000"/>
                <w:sz w:val="20"/>
                <w:szCs w:val="20"/>
                <w:lang w:eastAsia="en-GB"/>
              </w:rPr>
              <w:t>TOTAL</w:t>
            </w:r>
          </w:p>
        </w:tc>
        <w:tc>
          <w:tcPr>
            <w:tcW w:w="1097" w:type="pct"/>
            <w:tcBorders>
              <w:top w:val="single" w:sz="4" w:space="0" w:color="auto"/>
              <w:left w:val="nil"/>
              <w:bottom w:val="single" w:sz="4" w:space="0" w:color="auto"/>
              <w:right w:val="single" w:sz="4" w:space="0" w:color="auto"/>
            </w:tcBorders>
            <w:shd w:val="clear" w:color="auto" w:fill="auto"/>
            <w:noWrap/>
            <w:vAlign w:val="center"/>
          </w:tcPr>
          <w:p w14:paraId="53EDEA06" w14:textId="77777777" w:rsidR="00551B0E" w:rsidRPr="00D646CA" w:rsidRDefault="00551B0E" w:rsidP="00555DF1">
            <w:pPr>
              <w:jc w:val="center"/>
              <w:rPr>
                <w:rFonts w:ascii="Arial Black" w:hAnsi="Arial Black" w:cs="Tahoma"/>
                <w:b/>
                <w:bCs/>
                <w:color w:val="000000"/>
                <w:sz w:val="20"/>
                <w:szCs w:val="20"/>
              </w:rPr>
            </w:pPr>
            <w:r>
              <w:rPr>
                <w:rFonts w:ascii="Arial Black" w:hAnsi="Arial Black" w:cs="Tahoma"/>
                <w:b/>
                <w:bCs/>
                <w:color w:val="000000"/>
                <w:sz w:val="20"/>
                <w:szCs w:val="20"/>
              </w:rPr>
              <w:t>100%</w:t>
            </w:r>
          </w:p>
        </w:tc>
        <w:tc>
          <w:tcPr>
            <w:tcW w:w="774" w:type="pct"/>
            <w:tcBorders>
              <w:top w:val="single" w:sz="4" w:space="0" w:color="auto"/>
              <w:left w:val="nil"/>
              <w:bottom w:val="single" w:sz="4" w:space="0" w:color="auto"/>
              <w:right w:val="single" w:sz="4" w:space="0" w:color="auto"/>
            </w:tcBorders>
            <w:shd w:val="clear" w:color="auto" w:fill="auto"/>
            <w:vAlign w:val="center"/>
          </w:tcPr>
          <w:p w14:paraId="6937BF3F" w14:textId="7F233F1E" w:rsidR="00551B0E" w:rsidRDefault="00551B0E" w:rsidP="00555DF1">
            <w:pPr>
              <w:jc w:val="center"/>
              <w:rPr>
                <w:rFonts w:ascii="Tahoma" w:hAnsi="Tahoma" w:cs="Tahoma"/>
                <w:b/>
                <w:bCs/>
                <w:color w:val="000000"/>
                <w:sz w:val="20"/>
                <w:szCs w:val="20"/>
              </w:rPr>
            </w:pPr>
            <w:r>
              <w:rPr>
                <w:rFonts w:ascii="Tahoma" w:hAnsi="Tahoma" w:cs="Tahoma"/>
                <w:b/>
                <w:bCs/>
                <w:color w:val="000000"/>
                <w:sz w:val="20"/>
                <w:szCs w:val="20"/>
              </w:rPr>
              <w:t>10,000</w:t>
            </w:r>
          </w:p>
        </w:tc>
        <w:tc>
          <w:tcPr>
            <w:tcW w:w="823" w:type="pct"/>
            <w:tcBorders>
              <w:top w:val="single" w:sz="4" w:space="0" w:color="auto"/>
              <w:left w:val="nil"/>
              <w:bottom w:val="single" w:sz="4" w:space="0" w:color="auto"/>
              <w:right w:val="single" w:sz="4" w:space="0" w:color="auto"/>
            </w:tcBorders>
            <w:shd w:val="clear" w:color="auto" w:fill="auto"/>
            <w:noWrap/>
            <w:vAlign w:val="center"/>
          </w:tcPr>
          <w:p w14:paraId="1AB0B047" w14:textId="77777777" w:rsidR="00551B0E" w:rsidRDefault="00551B0E" w:rsidP="00555DF1">
            <w:pPr>
              <w:jc w:val="center"/>
              <w:rPr>
                <w:b/>
                <w:bCs/>
                <w:color w:val="000000"/>
                <w:sz w:val="20"/>
                <w:szCs w:val="20"/>
              </w:rPr>
            </w:pPr>
          </w:p>
        </w:tc>
      </w:tr>
    </w:tbl>
    <w:p w14:paraId="1D9A4910" w14:textId="77777777" w:rsidR="00DD519A" w:rsidRDefault="00DD519A" w:rsidP="0083437F">
      <w:pPr>
        <w:rPr>
          <w:rFonts w:ascii="Arial Black" w:hAnsi="Arial Black" w:cs="Tahoma"/>
          <w:b/>
          <w:color w:val="808080" w:themeColor="background1" w:themeShade="80"/>
          <w:sz w:val="20"/>
          <w:szCs w:val="20"/>
        </w:rPr>
      </w:pPr>
    </w:p>
    <w:p w14:paraId="42F19DFD" w14:textId="77777777" w:rsidR="009A2607" w:rsidRDefault="009A2607" w:rsidP="0083437F">
      <w:pPr>
        <w:rPr>
          <w:rFonts w:ascii="Arial Black" w:hAnsi="Arial Black" w:cs="Tahoma"/>
          <w:b/>
          <w:color w:val="808080" w:themeColor="background1" w:themeShade="80"/>
          <w:sz w:val="20"/>
          <w:szCs w:val="20"/>
        </w:rPr>
      </w:pPr>
    </w:p>
    <w:p w14:paraId="4A46CF12" w14:textId="5DC8B9B4" w:rsidR="00DD519A" w:rsidRPr="005F1965" w:rsidRDefault="00DD519A" w:rsidP="00DD519A">
      <w:pPr>
        <w:rPr>
          <w:rFonts w:ascii="Tahoma" w:hAnsi="Tahoma" w:cs="Tahoma"/>
          <w:b/>
          <w:sz w:val="20"/>
          <w:szCs w:val="20"/>
        </w:rPr>
      </w:pPr>
      <w:r w:rsidRPr="0036600A">
        <w:rPr>
          <w:rFonts w:ascii="Tahoma" w:hAnsi="Tahoma" w:cs="Tahoma"/>
          <w:sz w:val="20"/>
          <w:szCs w:val="20"/>
        </w:rPr>
        <w:t xml:space="preserve">The assessment of the Most Economically Advantageous Tender Solution Overall will be made on the basis of the Criteria and Weightings set out in </w:t>
      </w:r>
      <w:r w:rsidRPr="0036600A">
        <w:rPr>
          <w:rFonts w:ascii="Tahoma" w:hAnsi="Tahoma" w:cs="Tahoma"/>
          <w:b/>
          <w:sz w:val="20"/>
          <w:szCs w:val="20"/>
        </w:rPr>
        <w:t xml:space="preserve">Table 2 - Award Criteria and Weightings </w:t>
      </w:r>
    </w:p>
    <w:p w14:paraId="1982CF6A" w14:textId="77777777" w:rsidR="00DD519A" w:rsidRDefault="00DD519A" w:rsidP="000A440E">
      <w:pPr>
        <w:rPr>
          <w:rFonts w:ascii="Tahoma" w:hAnsi="Tahoma" w:cs="Tahoma"/>
          <w:sz w:val="20"/>
          <w:szCs w:val="20"/>
        </w:rPr>
      </w:pPr>
    </w:p>
    <w:p w14:paraId="4A5BE23C" w14:textId="2BDB27F0" w:rsidR="00DD519A" w:rsidRDefault="00D66152" w:rsidP="00DD519A">
      <w:pPr>
        <w:rPr>
          <w:rFonts w:ascii="Tahoma" w:hAnsi="Tahoma" w:cs="Tahoma"/>
          <w:sz w:val="20"/>
          <w:szCs w:val="20"/>
        </w:rPr>
      </w:pPr>
      <w:r>
        <w:rPr>
          <w:rFonts w:ascii="Tahoma" w:hAnsi="Tahoma" w:cs="Tahoma"/>
          <w:sz w:val="20"/>
        </w:rPr>
        <w:t>For the qualitative elements of the evaluation, t</w:t>
      </w:r>
      <w:r w:rsidR="00DD519A">
        <w:rPr>
          <w:rFonts w:ascii="Tahoma" w:hAnsi="Tahoma" w:cs="Tahoma"/>
          <w:sz w:val="20"/>
        </w:rPr>
        <w:t xml:space="preserve">he </w:t>
      </w:r>
      <w:r>
        <w:rPr>
          <w:rFonts w:ascii="Tahoma" w:hAnsi="Tahoma" w:cs="Tahoma"/>
          <w:sz w:val="20"/>
        </w:rPr>
        <w:t>Procurement Evaluation</w:t>
      </w:r>
      <w:r w:rsidR="00DD519A">
        <w:rPr>
          <w:rFonts w:ascii="Tahoma" w:hAnsi="Tahoma" w:cs="Tahoma"/>
          <w:sz w:val="20"/>
        </w:rPr>
        <w:t xml:space="preserve"> Group will assess the information provided and attribute scoring on a rating of 0 – 10 </w:t>
      </w:r>
      <w:r w:rsidR="00DD519A">
        <w:rPr>
          <w:rFonts w:ascii="Tahoma" w:hAnsi="Tahoma" w:cs="Tahoma"/>
          <w:sz w:val="20"/>
          <w:szCs w:val="20"/>
        </w:rPr>
        <w:t>ranked under the headings of:   </w:t>
      </w:r>
    </w:p>
    <w:p w14:paraId="4202F1A3" w14:textId="77777777" w:rsidR="00DD519A" w:rsidRDefault="00DD519A" w:rsidP="00532994">
      <w:pPr>
        <w:pStyle w:val="ListParagraph"/>
        <w:numPr>
          <w:ilvl w:val="0"/>
          <w:numId w:val="41"/>
        </w:numPr>
        <w:rPr>
          <w:rFonts w:ascii="Tahoma" w:hAnsi="Tahoma" w:cs="Tahoma"/>
          <w:sz w:val="20"/>
          <w:szCs w:val="20"/>
          <w:lang w:val="en-GB"/>
        </w:rPr>
      </w:pPr>
      <w:r>
        <w:rPr>
          <w:rFonts w:ascii="Tahoma" w:hAnsi="Tahoma" w:cs="Tahoma"/>
          <w:b/>
          <w:bCs/>
          <w:sz w:val="20"/>
          <w:szCs w:val="20"/>
          <w:lang w:val="en-GB"/>
        </w:rPr>
        <w:t>Excellent</w:t>
      </w:r>
      <w:r>
        <w:rPr>
          <w:rFonts w:ascii="Tahoma" w:hAnsi="Tahoma" w:cs="Tahoma"/>
          <w:sz w:val="20"/>
          <w:szCs w:val="20"/>
          <w:lang w:val="en-GB"/>
        </w:rPr>
        <w:t xml:space="preserve"> – Overall, the response is excellent and relevant. The response is comprehensive and demonstrates a thorough understanding of the criterion and provides details on how the criterion will be satisfied to a very high standard (9-10)</w:t>
      </w:r>
    </w:p>
    <w:p w14:paraId="05FCCBE4" w14:textId="77777777" w:rsidR="00DD519A" w:rsidRDefault="00DD519A" w:rsidP="00532994">
      <w:pPr>
        <w:numPr>
          <w:ilvl w:val="0"/>
          <w:numId w:val="41"/>
        </w:numPr>
        <w:autoSpaceDE w:val="0"/>
        <w:autoSpaceDN w:val="0"/>
        <w:adjustRightInd w:val="0"/>
        <w:spacing w:after="18" w:line="276" w:lineRule="auto"/>
        <w:rPr>
          <w:rFonts w:ascii="Tahoma" w:hAnsi="Tahoma" w:cs="Tahoma"/>
          <w:sz w:val="20"/>
          <w:szCs w:val="20"/>
          <w:lang w:eastAsia="en-IE"/>
        </w:rPr>
      </w:pPr>
      <w:r>
        <w:rPr>
          <w:rFonts w:ascii="Tahoma" w:hAnsi="Tahoma" w:cs="Tahoma"/>
          <w:b/>
          <w:bCs/>
          <w:sz w:val="20"/>
          <w:szCs w:val="20"/>
          <w:lang w:val="en-GB"/>
        </w:rPr>
        <w:t>Very Good</w:t>
      </w:r>
      <w:r>
        <w:rPr>
          <w:rFonts w:ascii="Tahoma" w:hAnsi="Tahoma" w:cs="Tahoma"/>
          <w:sz w:val="20"/>
          <w:szCs w:val="20"/>
          <w:lang w:val="en-GB"/>
        </w:rPr>
        <w:t xml:space="preserve"> – Overall, the response is very good and relevant. The response demonstrates a very good understanding of the criterion and provides details on how the criterion will be satisfied to a high standard</w:t>
      </w:r>
      <w:r>
        <w:rPr>
          <w:rFonts w:ascii="Tahoma" w:hAnsi="Tahoma" w:cs="Tahoma"/>
          <w:sz w:val="20"/>
          <w:szCs w:val="20"/>
          <w:lang w:eastAsia="en-IE"/>
        </w:rPr>
        <w:t xml:space="preserve"> (7-8)</w:t>
      </w:r>
    </w:p>
    <w:p w14:paraId="4E269CDB" w14:textId="77777777" w:rsidR="00DD519A" w:rsidRDefault="00DD519A" w:rsidP="00532994">
      <w:pPr>
        <w:pStyle w:val="ListParagraph"/>
        <w:numPr>
          <w:ilvl w:val="0"/>
          <w:numId w:val="41"/>
        </w:numPr>
        <w:rPr>
          <w:rFonts w:ascii="Tahoma" w:hAnsi="Tahoma" w:cs="Tahoma"/>
          <w:sz w:val="20"/>
          <w:szCs w:val="20"/>
          <w:lang w:val="en-GB"/>
        </w:rPr>
      </w:pPr>
      <w:r>
        <w:rPr>
          <w:rFonts w:ascii="Tahoma" w:hAnsi="Tahoma" w:cs="Tahoma"/>
          <w:b/>
          <w:bCs/>
          <w:sz w:val="20"/>
          <w:szCs w:val="20"/>
          <w:lang w:val="en-GB"/>
        </w:rPr>
        <w:t>Good</w:t>
      </w:r>
      <w:r>
        <w:rPr>
          <w:rFonts w:ascii="Tahoma" w:hAnsi="Tahoma" w:cs="Tahoma"/>
          <w:sz w:val="20"/>
          <w:szCs w:val="20"/>
          <w:lang w:val="en-GB"/>
        </w:rPr>
        <w:t xml:space="preserve"> – Overall, the response is good and relevant. The response demonstrates a good understanding of the criterion and provides details on how the criterion will be satisfied to an adequate standard (5-6)</w:t>
      </w:r>
    </w:p>
    <w:p w14:paraId="3A5C4BC9" w14:textId="77777777" w:rsidR="00DD519A" w:rsidRDefault="00DD519A" w:rsidP="00532994">
      <w:pPr>
        <w:pStyle w:val="ListParagraph"/>
        <w:numPr>
          <w:ilvl w:val="0"/>
          <w:numId w:val="41"/>
        </w:numPr>
        <w:rPr>
          <w:rFonts w:ascii="Tahoma" w:hAnsi="Tahoma" w:cs="Tahoma"/>
          <w:sz w:val="20"/>
          <w:szCs w:val="20"/>
          <w:lang w:val="en-GB"/>
        </w:rPr>
      </w:pPr>
      <w:r>
        <w:rPr>
          <w:rFonts w:ascii="Tahoma" w:hAnsi="Tahoma" w:cs="Tahoma"/>
          <w:b/>
          <w:bCs/>
          <w:sz w:val="20"/>
          <w:szCs w:val="20"/>
          <w:lang w:val="en-GB"/>
        </w:rPr>
        <w:t>Fair</w:t>
      </w:r>
      <w:r>
        <w:rPr>
          <w:rFonts w:ascii="Tahoma" w:hAnsi="Tahoma" w:cs="Tahoma"/>
          <w:sz w:val="20"/>
          <w:szCs w:val="20"/>
          <w:lang w:val="en-GB"/>
        </w:rPr>
        <w:t xml:space="preserve"> – Overall, the response is fair and partially relevant. The response demonstrates a fair understanding of the criterion but lacks detail on how the criterion will be satisfied (3-4)</w:t>
      </w:r>
    </w:p>
    <w:p w14:paraId="01D429C7" w14:textId="77777777" w:rsidR="00DD519A" w:rsidRDefault="00DD519A" w:rsidP="00532994">
      <w:pPr>
        <w:pStyle w:val="ListParagraph"/>
        <w:numPr>
          <w:ilvl w:val="0"/>
          <w:numId w:val="41"/>
        </w:numPr>
        <w:rPr>
          <w:rFonts w:ascii="Tahoma" w:hAnsi="Tahoma" w:cs="Tahoma"/>
          <w:sz w:val="20"/>
          <w:szCs w:val="20"/>
          <w:lang w:val="en-GB"/>
        </w:rPr>
      </w:pPr>
      <w:r>
        <w:rPr>
          <w:rFonts w:ascii="Tahoma" w:hAnsi="Tahoma" w:cs="Tahoma"/>
          <w:b/>
          <w:bCs/>
          <w:sz w:val="20"/>
          <w:szCs w:val="20"/>
          <w:lang w:val="en-GB"/>
        </w:rPr>
        <w:t xml:space="preserve">Poor </w:t>
      </w:r>
      <w:r>
        <w:rPr>
          <w:rFonts w:ascii="Tahoma" w:hAnsi="Tahoma" w:cs="Tahoma"/>
          <w:sz w:val="20"/>
          <w:szCs w:val="20"/>
          <w:lang w:val="en-GB"/>
        </w:rPr>
        <w:t>– Overall, the response is poor and partially relevant. The response addresses the criterion in part but contains insufficient/limited detail or explanation to demonstrate how the criterion will be satisfied (1-2)</w:t>
      </w:r>
    </w:p>
    <w:p w14:paraId="43535CE8" w14:textId="2E30C686" w:rsidR="00DD519A" w:rsidRPr="001E7888" w:rsidRDefault="00DD519A" w:rsidP="00532994">
      <w:pPr>
        <w:pStyle w:val="ListParagraph"/>
        <w:numPr>
          <w:ilvl w:val="0"/>
          <w:numId w:val="41"/>
        </w:numPr>
      </w:pPr>
      <w:r>
        <w:rPr>
          <w:rFonts w:ascii="Tahoma" w:hAnsi="Tahoma" w:cs="Tahoma"/>
          <w:b/>
          <w:bCs/>
          <w:sz w:val="20"/>
          <w:szCs w:val="20"/>
          <w:lang w:val="en-GB"/>
        </w:rPr>
        <w:t>Unacceptable</w:t>
      </w:r>
      <w:r>
        <w:rPr>
          <w:rFonts w:ascii="Tahoma" w:hAnsi="Tahoma" w:cs="Tahoma"/>
          <w:sz w:val="20"/>
          <w:szCs w:val="20"/>
          <w:lang w:val="en-GB"/>
        </w:rPr>
        <w:t xml:space="preserve"> – Nil or inadequate response. The response fails to satisfy the criterion in very significant respects (0)</w:t>
      </w:r>
    </w:p>
    <w:p w14:paraId="203CD567" w14:textId="1197FCDB" w:rsidR="001E7888" w:rsidRDefault="001E7888" w:rsidP="001E7888">
      <w:pPr>
        <w:pStyle w:val="ListParagraph"/>
        <w:rPr>
          <w:rFonts w:ascii="Tahoma" w:hAnsi="Tahoma" w:cs="Tahoma"/>
          <w:b/>
          <w:bCs/>
          <w:sz w:val="20"/>
          <w:szCs w:val="20"/>
          <w:lang w:val="en-GB"/>
        </w:rPr>
      </w:pPr>
    </w:p>
    <w:p w14:paraId="0ECC08CC" w14:textId="77777777" w:rsidR="00D66152" w:rsidRDefault="00D66152" w:rsidP="001E7888">
      <w:pPr>
        <w:pStyle w:val="ListParagraph"/>
        <w:rPr>
          <w:rFonts w:ascii="Tahoma" w:hAnsi="Tahoma" w:cs="Tahoma"/>
          <w:b/>
          <w:bCs/>
          <w:sz w:val="20"/>
          <w:szCs w:val="20"/>
          <w:lang w:val="en-GB"/>
        </w:rPr>
      </w:pPr>
    </w:p>
    <w:p w14:paraId="54502CB0" w14:textId="5BBB8109" w:rsidR="001E7888" w:rsidRDefault="001E7888" w:rsidP="001E7888">
      <w:pPr>
        <w:pStyle w:val="ListParagraph"/>
      </w:pPr>
    </w:p>
    <w:p w14:paraId="43521A73" w14:textId="60FD3BCA" w:rsidR="003052F5" w:rsidRDefault="003052F5" w:rsidP="001E7888">
      <w:pPr>
        <w:pStyle w:val="ListParagraph"/>
      </w:pPr>
    </w:p>
    <w:p w14:paraId="6DEB9BB5" w14:textId="0B772F2E" w:rsidR="003052F5" w:rsidRDefault="003052F5" w:rsidP="001E7888">
      <w:pPr>
        <w:pStyle w:val="ListParagraph"/>
      </w:pPr>
    </w:p>
    <w:p w14:paraId="44D92A45" w14:textId="3C4F11F8" w:rsidR="2C99EFBE" w:rsidRDefault="2C99EFBE" w:rsidP="2C99EFBE">
      <w:pPr>
        <w:pStyle w:val="ListParagraph"/>
      </w:pPr>
    </w:p>
    <w:p w14:paraId="193F63C8" w14:textId="6B67F9CF" w:rsidR="00DD519A" w:rsidRDefault="00DD519A" w:rsidP="00DD519A">
      <w:pPr>
        <w:jc w:val="both"/>
        <w:rPr>
          <w:rFonts w:ascii="Tahoma" w:hAnsi="Tahoma" w:cs="Tahoma"/>
          <w:b/>
          <w:sz w:val="20"/>
          <w:szCs w:val="20"/>
        </w:rPr>
      </w:pPr>
      <w:r>
        <w:rPr>
          <w:rFonts w:ascii="Tahoma" w:hAnsi="Tahoma" w:cs="Tahoma"/>
          <w:b/>
          <w:sz w:val="20"/>
          <w:szCs w:val="20"/>
        </w:rPr>
        <w:t xml:space="preserve"> </w:t>
      </w:r>
      <w:r w:rsidR="003537B4">
        <w:rPr>
          <w:rFonts w:ascii="Tahoma" w:hAnsi="Tahoma" w:cs="Tahoma"/>
          <w:b/>
          <w:sz w:val="20"/>
          <w:szCs w:val="20"/>
        </w:rPr>
        <w:t>CRITERION A</w:t>
      </w:r>
      <w:r>
        <w:rPr>
          <w:rFonts w:ascii="Tahoma" w:hAnsi="Tahoma" w:cs="Tahoma"/>
          <w:b/>
          <w:sz w:val="20"/>
          <w:szCs w:val="20"/>
        </w:rPr>
        <w:t xml:space="preserve">: ULTIMATE </w:t>
      </w:r>
      <w:r w:rsidRPr="006E0B23">
        <w:rPr>
          <w:rFonts w:ascii="Tahoma" w:hAnsi="Tahoma" w:cs="Tahoma"/>
          <w:b/>
          <w:sz w:val="20"/>
          <w:szCs w:val="20"/>
        </w:rPr>
        <w:t>COST</w:t>
      </w:r>
      <w:r>
        <w:rPr>
          <w:rFonts w:ascii="Tahoma" w:hAnsi="Tahoma" w:cs="Tahoma"/>
          <w:b/>
          <w:sz w:val="20"/>
          <w:szCs w:val="20"/>
        </w:rPr>
        <w:t xml:space="preserve"> (</w:t>
      </w:r>
      <w:r w:rsidR="003537B4">
        <w:rPr>
          <w:rFonts w:ascii="Tahoma" w:hAnsi="Tahoma" w:cs="Tahoma"/>
          <w:b/>
          <w:sz w:val="20"/>
          <w:szCs w:val="20"/>
        </w:rPr>
        <w:t>5</w:t>
      </w:r>
      <w:r w:rsidR="00EF1D25">
        <w:rPr>
          <w:rFonts w:ascii="Tahoma" w:hAnsi="Tahoma" w:cs="Tahoma"/>
          <w:b/>
          <w:sz w:val="20"/>
          <w:szCs w:val="20"/>
        </w:rPr>
        <w:t>0</w:t>
      </w:r>
      <w:r>
        <w:rPr>
          <w:rFonts w:ascii="Tahoma" w:hAnsi="Tahoma" w:cs="Tahoma"/>
          <w:b/>
          <w:sz w:val="20"/>
          <w:szCs w:val="20"/>
        </w:rPr>
        <w:t>%)</w:t>
      </w:r>
    </w:p>
    <w:p w14:paraId="2FE3BC4F" w14:textId="77777777" w:rsidR="00DD519A" w:rsidRDefault="00DD519A" w:rsidP="00DD519A">
      <w:pPr>
        <w:jc w:val="both"/>
        <w:rPr>
          <w:rFonts w:ascii="Tahoma" w:hAnsi="Tahoma" w:cs="Tahoma"/>
          <w:sz w:val="20"/>
          <w:szCs w:val="20"/>
        </w:rPr>
      </w:pPr>
      <w:r>
        <w:rPr>
          <w:rFonts w:ascii="Tahoma" w:hAnsi="Tahoma" w:cs="Tahoma"/>
          <w:sz w:val="20"/>
          <w:szCs w:val="20"/>
        </w:rPr>
        <w:t xml:space="preserve"> </w:t>
      </w:r>
    </w:p>
    <w:p w14:paraId="1BC8B7D6" w14:textId="77777777" w:rsidR="00DD519A" w:rsidRDefault="00DD519A" w:rsidP="00DD519A">
      <w:pPr>
        <w:rPr>
          <w:rFonts w:ascii="Tahoma" w:hAnsi="Tahoma" w:cs="Tahoma"/>
          <w:bCs/>
          <w:sz w:val="20"/>
          <w:szCs w:val="20"/>
        </w:rPr>
      </w:pPr>
    </w:p>
    <w:p w14:paraId="3CCCE48B" w14:textId="6ABE2FC6" w:rsidR="00167DAA" w:rsidRDefault="00167DAA" w:rsidP="00167DAA">
      <w:pPr>
        <w:contextualSpacing/>
        <w:jc w:val="both"/>
        <w:rPr>
          <w:rFonts w:ascii="Tahoma" w:hAnsi="Tahoma" w:cs="Tahoma"/>
          <w:sz w:val="20"/>
          <w:szCs w:val="20"/>
        </w:rPr>
      </w:pPr>
      <w:r>
        <w:rPr>
          <w:rFonts w:ascii="Tahoma" w:hAnsi="Tahoma" w:cs="Tahoma"/>
          <w:sz w:val="20"/>
          <w:szCs w:val="20"/>
        </w:rPr>
        <w:t>The tenderers must provide their pricing in document 00</w:t>
      </w:r>
      <w:r w:rsidR="003537B4">
        <w:rPr>
          <w:rFonts w:ascii="Tahoma" w:hAnsi="Tahoma" w:cs="Tahoma"/>
          <w:sz w:val="20"/>
          <w:szCs w:val="20"/>
        </w:rPr>
        <w:t>4a and/or 004b</w:t>
      </w:r>
      <w:r>
        <w:rPr>
          <w:rFonts w:ascii="Tahoma" w:hAnsi="Tahoma" w:cs="Tahoma"/>
          <w:sz w:val="20"/>
          <w:szCs w:val="20"/>
        </w:rPr>
        <w:t xml:space="preserve"> Compulsory Pricing Schedule</w:t>
      </w:r>
      <w:r w:rsidR="003537B4">
        <w:rPr>
          <w:rFonts w:ascii="Tahoma" w:hAnsi="Tahoma" w:cs="Tahoma"/>
          <w:sz w:val="20"/>
          <w:szCs w:val="20"/>
        </w:rPr>
        <w:t>s</w:t>
      </w:r>
      <w:r>
        <w:rPr>
          <w:rFonts w:ascii="Tahoma" w:hAnsi="Tahoma" w:cs="Tahoma"/>
          <w:sz w:val="20"/>
          <w:szCs w:val="20"/>
        </w:rPr>
        <w:t xml:space="preserve">. </w:t>
      </w:r>
      <w:r w:rsidRPr="00854C8A">
        <w:rPr>
          <w:rFonts w:ascii="Tahoma" w:hAnsi="Tahoma" w:cs="Tahoma"/>
          <w:sz w:val="20"/>
          <w:szCs w:val="20"/>
        </w:rPr>
        <w:t xml:space="preserve">All </w:t>
      </w:r>
      <w:r>
        <w:rPr>
          <w:rFonts w:ascii="Tahoma" w:hAnsi="Tahoma" w:cs="Tahoma"/>
          <w:sz w:val="20"/>
          <w:szCs w:val="20"/>
        </w:rPr>
        <w:t xml:space="preserve">applicable </w:t>
      </w:r>
      <w:r w:rsidRPr="00854C8A">
        <w:rPr>
          <w:rFonts w:ascii="Tahoma" w:hAnsi="Tahoma" w:cs="Tahoma"/>
          <w:sz w:val="20"/>
          <w:szCs w:val="20"/>
        </w:rPr>
        <w:t>cells are to be completed by Tenderers.  Any amendment to the structure of this document, or any qualification or financial offers, may, at the sole discretion of the Contracting Authority, result in the elimination of the tender in question</w:t>
      </w:r>
      <w:r>
        <w:rPr>
          <w:rFonts w:ascii="Tahoma" w:hAnsi="Tahoma" w:cs="Tahoma"/>
          <w:sz w:val="20"/>
          <w:szCs w:val="20"/>
        </w:rPr>
        <w:t xml:space="preserve">. Any query in relation to the pricing schedule must be logged on eTenders.  </w:t>
      </w:r>
    </w:p>
    <w:p w14:paraId="1B686A10" w14:textId="77777777" w:rsidR="00167DAA" w:rsidRDefault="00167DAA" w:rsidP="00167DAA">
      <w:pPr>
        <w:contextualSpacing/>
        <w:jc w:val="both"/>
        <w:rPr>
          <w:rFonts w:ascii="Tahoma" w:hAnsi="Tahoma" w:cs="Tahoma"/>
          <w:sz w:val="20"/>
          <w:szCs w:val="20"/>
        </w:rPr>
      </w:pPr>
    </w:p>
    <w:p w14:paraId="0FB998D2" w14:textId="6290263E" w:rsidR="00167DAA" w:rsidRDefault="00167DAA" w:rsidP="00167DAA">
      <w:pPr>
        <w:pStyle w:val="BodyText"/>
        <w:contextualSpacing/>
        <w:jc w:val="both"/>
        <w:rPr>
          <w:rFonts w:ascii="Tahoma" w:hAnsi="Tahoma" w:cs="Tahoma"/>
          <w:sz w:val="20"/>
        </w:rPr>
      </w:pPr>
      <w:r w:rsidRPr="00F323B5">
        <w:rPr>
          <w:rFonts w:ascii="Tahoma" w:hAnsi="Tahoma" w:cs="Tahoma"/>
          <w:sz w:val="20"/>
        </w:rPr>
        <w:t>Number of points to be awarded = the lowest valid Ultimate Cost divided by the Ultimate Cost in question and multiplied by the maximum score achievable.</w:t>
      </w:r>
    </w:p>
    <w:p w14:paraId="4F17F2A9" w14:textId="64C52AF0" w:rsidR="006E5AA6" w:rsidRDefault="006E5AA6" w:rsidP="00167DAA">
      <w:pPr>
        <w:pStyle w:val="BodyText"/>
        <w:contextualSpacing/>
        <w:jc w:val="both"/>
        <w:rPr>
          <w:rFonts w:ascii="Tahoma" w:hAnsi="Tahoma" w:cs="Tahoma"/>
          <w:sz w:val="20"/>
        </w:rPr>
      </w:pPr>
    </w:p>
    <w:p w14:paraId="7B0D2874" w14:textId="2652ACBB" w:rsidR="006E5AA6" w:rsidRPr="006E5AA6" w:rsidRDefault="006E5AA6" w:rsidP="00167DAA">
      <w:pPr>
        <w:pStyle w:val="BodyText"/>
        <w:contextualSpacing/>
        <w:jc w:val="both"/>
        <w:rPr>
          <w:rFonts w:ascii="Tahoma" w:hAnsi="Tahoma" w:cs="Tahoma"/>
          <w:b w:val="0"/>
          <w:bCs/>
          <w:sz w:val="20"/>
        </w:rPr>
      </w:pPr>
      <w:r w:rsidRPr="006E5AA6">
        <w:rPr>
          <w:rFonts w:ascii="Tahoma" w:hAnsi="Tahoma" w:cs="Tahoma"/>
          <w:b w:val="0"/>
          <w:bCs/>
          <w:sz w:val="20"/>
        </w:rPr>
        <w:t>While the notional quantities listed in this Pricing Schedule constitute an indication of the volume of service that may be required in respect of the project delivery, it is emphasised that the quantities and sums are to be interpreted as indicative; no guarantee is offered, nor should any guarantee be inferred, regarding the precise volume of the Contracting Authority's requirements for the duration of the contract.</w:t>
      </w:r>
    </w:p>
    <w:p w14:paraId="5E285BD2" w14:textId="77777777" w:rsidR="00167DAA" w:rsidRDefault="00167DAA" w:rsidP="00167DAA">
      <w:pPr>
        <w:pStyle w:val="BodyText"/>
        <w:contextualSpacing/>
        <w:jc w:val="both"/>
        <w:rPr>
          <w:rFonts w:ascii="Tahoma" w:hAnsi="Tahoma" w:cs="Tahoma"/>
          <w:i/>
          <w:sz w:val="20"/>
        </w:rPr>
      </w:pPr>
    </w:p>
    <w:p w14:paraId="4D577595" w14:textId="77777777" w:rsidR="00167DAA" w:rsidRPr="00C57027" w:rsidRDefault="00167DAA" w:rsidP="00167DAA">
      <w:pPr>
        <w:contextualSpacing/>
        <w:jc w:val="both"/>
        <w:rPr>
          <w:rFonts w:ascii="Tahoma" w:hAnsi="Tahoma" w:cs="Tahoma"/>
          <w:sz w:val="20"/>
          <w:szCs w:val="20"/>
        </w:rPr>
      </w:pPr>
      <w:r w:rsidRPr="00C57027">
        <w:rPr>
          <w:rFonts w:ascii="Tahoma" w:hAnsi="Tahoma" w:cs="Tahoma"/>
          <w:sz w:val="20"/>
          <w:szCs w:val="20"/>
        </w:rPr>
        <w:t xml:space="preserve">This tender document does not represent a commitment to enter into any contract.  The CA does not bind itself to accept the lowest or any Tender and will not pay any compensation whatsoever in connection therewith.  It reserves the right to reject in whole or in part any or all Tenders received.  </w:t>
      </w:r>
    </w:p>
    <w:p w14:paraId="2F997A56" w14:textId="199BCC52" w:rsidR="003052F5" w:rsidRDefault="003052F5" w:rsidP="00F65FCC">
      <w:pPr>
        <w:jc w:val="both"/>
        <w:rPr>
          <w:rFonts w:ascii="Tahoma" w:hAnsi="Tahoma" w:cs="Tahoma"/>
          <w:b/>
          <w:sz w:val="20"/>
          <w:szCs w:val="20"/>
        </w:rPr>
      </w:pPr>
    </w:p>
    <w:p w14:paraId="08FA26FB" w14:textId="00658842" w:rsidR="003052F5" w:rsidRDefault="003052F5" w:rsidP="00F65FCC">
      <w:pPr>
        <w:jc w:val="both"/>
        <w:rPr>
          <w:rFonts w:ascii="Tahoma" w:hAnsi="Tahoma" w:cs="Tahoma"/>
          <w:b/>
          <w:sz w:val="20"/>
          <w:szCs w:val="20"/>
        </w:rPr>
      </w:pPr>
    </w:p>
    <w:p w14:paraId="52290C30" w14:textId="46CE46B2" w:rsidR="003052F5" w:rsidRDefault="003052F5" w:rsidP="00F65FCC">
      <w:pPr>
        <w:jc w:val="both"/>
        <w:rPr>
          <w:rFonts w:ascii="Tahoma" w:hAnsi="Tahoma" w:cs="Tahoma"/>
          <w:sz w:val="20"/>
        </w:rPr>
      </w:pPr>
    </w:p>
    <w:p w14:paraId="2F9C7362" w14:textId="1E4EFED8" w:rsidR="004C0624" w:rsidRPr="00EA7684" w:rsidRDefault="004C0624" w:rsidP="004C0624">
      <w:pPr>
        <w:rPr>
          <w:rFonts w:ascii="Tahoma" w:hAnsi="Tahoma" w:cs="Tahoma"/>
          <w:bCs/>
          <w:color w:val="000000"/>
          <w:sz w:val="20"/>
          <w:szCs w:val="20"/>
          <w:lang w:eastAsia="en-GB"/>
        </w:rPr>
      </w:pPr>
      <w:r>
        <w:rPr>
          <w:rFonts w:ascii="Tahoma" w:hAnsi="Tahoma" w:cs="Tahoma"/>
          <w:b/>
          <w:sz w:val="20"/>
          <w:szCs w:val="20"/>
        </w:rPr>
        <w:t xml:space="preserve">CRITERION B: </w:t>
      </w:r>
      <w:r w:rsidRPr="00D646CA">
        <w:rPr>
          <w:rFonts w:ascii="Tahoma" w:hAnsi="Tahoma" w:cs="Tahoma"/>
          <w:b/>
          <w:color w:val="000000"/>
          <w:sz w:val="20"/>
          <w:szCs w:val="20"/>
          <w:lang w:eastAsia="en-GB"/>
        </w:rPr>
        <w:t>Demonstrated Understanding of the Contracting Authority’s Requirement for Continuing Care Services</w:t>
      </w:r>
      <w:r>
        <w:rPr>
          <w:rFonts w:ascii="Tahoma" w:hAnsi="Tahoma" w:cs="Tahoma"/>
          <w:b/>
          <w:color w:val="000000"/>
          <w:sz w:val="20"/>
          <w:szCs w:val="20"/>
          <w:lang w:eastAsia="en-GB"/>
        </w:rPr>
        <w:t xml:space="preserve"> </w:t>
      </w:r>
      <w:r w:rsidR="00EA7684">
        <w:rPr>
          <w:rFonts w:ascii="Tahoma" w:hAnsi="Tahoma" w:cs="Tahoma"/>
          <w:b/>
          <w:color w:val="000000"/>
          <w:sz w:val="20"/>
          <w:szCs w:val="20"/>
          <w:lang w:eastAsia="en-GB"/>
        </w:rPr>
        <w:t xml:space="preserve">(25%) – </w:t>
      </w:r>
      <w:r w:rsidR="00EA7684" w:rsidRPr="00EA7684">
        <w:rPr>
          <w:rFonts w:ascii="Tahoma" w:hAnsi="Tahoma" w:cs="Tahoma"/>
          <w:bCs/>
          <w:color w:val="000000"/>
          <w:sz w:val="20"/>
          <w:szCs w:val="20"/>
          <w:lang w:eastAsia="en-GB"/>
        </w:rPr>
        <w:t xml:space="preserve">see document 003 Service Proposal Response Document for details </w:t>
      </w:r>
    </w:p>
    <w:p w14:paraId="61105602" w14:textId="07687BE0" w:rsidR="00EA7684" w:rsidRDefault="00EA7684" w:rsidP="004C0624">
      <w:pPr>
        <w:rPr>
          <w:rFonts w:ascii="Tahoma" w:hAnsi="Tahoma" w:cs="Tahoma"/>
          <w:b/>
          <w:color w:val="000000"/>
          <w:sz w:val="20"/>
          <w:szCs w:val="20"/>
          <w:lang w:eastAsia="en-GB"/>
        </w:rPr>
      </w:pPr>
    </w:p>
    <w:p w14:paraId="4E6501C9" w14:textId="519DC4E8" w:rsidR="00EA7684" w:rsidRDefault="00EA7684" w:rsidP="004C0624">
      <w:pPr>
        <w:rPr>
          <w:rFonts w:ascii="Tahoma" w:hAnsi="Tahoma" w:cs="Tahoma"/>
          <w:bCs/>
          <w:sz w:val="20"/>
          <w:szCs w:val="20"/>
          <w:lang w:val="en-GB"/>
        </w:rPr>
      </w:pPr>
      <w:r>
        <w:rPr>
          <w:rFonts w:ascii="Tahoma" w:hAnsi="Tahoma" w:cs="Tahoma"/>
          <w:b/>
          <w:color w:val="000000"/>
          <w:sz w:val="20"/>
          <w:szCs w:val="20"/>
          <w:lang w:eastAsia="en-GB"/>
        </w:rPr>
        <w:t xml:space="preserve">Location of supplier’s facilities: </w:t>
      </w:r>
      <w:r>
        <w:rPr>
          <w:rFonts w:ascii="Tahoma" w:hAnsi="Tahoma" w:cs="Tahoma"/>
          <w:bCs/>
          <w:color w:val="000000"/>
          <w:sz w:val="20"/>
          <w:szCs w:val="20"/>
          <w:lang w:eastAsia="en-GB"/>
        </w:rPr>
        <w:t xml:space="preserve">This is a PASS/FAIL mandatory requirement. </w:t>
      </w:r>
      <w:r>
        <w:rPr>
          <w:rFonts w:ascii="Tahoma" w:hAnsi="Tahoma" w:cs="Tahoma"/>
          <w:bCs/>
          <w:sz w:val="20"/>
          <w:szCs w:val="20"/>
          <w:lang w:val="en-GB"/>
        </w:rPr>
        <w:t xml:space="preserve">Tenderers </w:t>
      </w:r>
      <w:r w:rsidRPr="00C315D7">
        <w:rPr>
          <w:rFonts w:ascii="Tahoma" w:hAnsi="Tahoma" w:cs="Tahoma"/>
          <w:b/>
          <w:sz w:val="20"/>
          <w:szCs w:val="20"/>
          <w:lang w:val="en-GB"/>
        </w:rPr>
        <w:t>must</w:t>
      </w:r>
      <w:r w:rsidRPr="00C315D7">
        <w:rPr>
          <w:rFonts w:ascii="Tahoma" w:hAnsi="Tahoma" w:cs="Tahoma"/>
          <w:bCs/>
          <w:sz w:val="20"/>
          <w:szCs w:val="20"/>
          <w:lang w:val="en-GB"/>
        </w:rPr>
        <w:t xml:space="preserve"> </w:t>
      </w:r>
      <w:r>
        <w:rPr>
          <w:rFonts w:ascii="Tahoma" w:hAnsi="Tahoma" w:cs="Tahoma"/>
          <w:bCs/>
          <w:sz w:val="20"/>
          <w:szCs w:val="20"/>
          <w:lang w:val="en-GB"/>
        </w:rPr>
        <w:t>have their principal practice located</w:t>
      </w:r>
      <w:r w:rsidRPr="00C315D7">
        <w:rPr>
          <w:rFonts w:ascii="Tahoma" w:hAnsi="Tahoma" w:cs="Tahoma"/>
          <w:bCs/>
          <w:sz w:val="20"/>
          <w:szCs w:val="20"/>
          <w:lang w:val="en-GB"/>
        </w:rPr>
        <w:t xml:space="preserve"> within Dublin </w:t>
      </w:r>
      <w:r>
        <w:rPr>
          <w:rFonts w:ascii="Tahoma" w:hAnsi="Tahoma" w:cs="Tahoma"/>
          <w:bCs/>
          <w:sz w:val="20"/>
          <w:szCs w:val="20"/>
          <w:lang w:val="en-GB"/>
        </w:rPr>
        <w:t xml:space="preserve">city </w:t>
      </w:r>
      <w:r w:rsidRPr="00C315D7">
        <w:rPr>
          <w:rFonts w:ascii="Tahoma" w:hAnsi="Tahoma" w:cs="Tahoma"/>
          <w:bCs/>
          <w:sz w:val="20"/>
          <w:szCs w:val="20"/>
          <w:lang w:val="en-GB"/>
        </w:rPr>
        <w:t>or Dublin County</w:t>
      </w:r>
    </w:p>
    <w:p w14:paraId="2C97D21F" w14:textId="5764C0EF" w:rsidR="00EA7684" w:rsidRDefault="00EA7684" w:rsidP="004C0624">
      <w:pPr>
        <w:rPr>
          <w:rFonts w:ascii="Tahoma" w:hAnsi="Tahoma" w:cs="Tahoma"/>
          <w:bCs/>
          <w:sz w:val="20"/>
          <w:szCs w:val="20"/>
          <w:lang w:val="en-GB"/>
        </w:rPr>
      </w:pPr>
    </w:p>
    <w:p w14:paraId="4F4A6A37" w14:textId="3E3626ED" w:rsidR="00EA7684" w:rsidRDefault="00EA7684" w:rsidP="004C0624">
      <w:pPr>
        <w:rPr>
          <w:rFonts w:ascii="Tahoma" w:hAnsi="Tahoma" w:cs="Tahoma"/>
          <w:bCs/>
          <w:sz w:val="20"/>
          <w:szCs w:val="20"/>
          <w:lang w:val="en-GB"/>
        </w:rPr>
      </w:pPr>
      <w:r w:rsidRPr="00EA7684">
        <w:rPr>
          <w:rFonts w:ascii="Tahoma" w:hAnsi="Tahoma" w:cs="Tahoma"/>
          <w:b/>
          <w:sz w:val="20"/>
          <w:szCs w:val="20"/>
          <w:lang w:val="en-GB"/>
        </w:rPr>
        <w:t>Previous experience</w:t>
      </w:r>
      <w:r>
        <w:rPr>
          <w:rFonts w:ascii="Tahoma" w:hAnsi="Tahoma" w:cs="Tahoma"/>
          <w:bCs/>
          <w:sz w:val="20"/>
          <w:szCs w:val="20"/>
          <w:lang w:val="en-GB"/>
        </w:rPr>
        <w:t xml:space="preserve"> – 500 marks</w:t>
      </w:r>
    </w:p>
    <w:p w14:paraId="3E801A67" w14:textId="5381C61F" w:rsidR="00EA7684" w:rsidRDefault="00EA7684" w:rsidP="004C0624">
      <w:pPr>
        <w:rPr>
          <w:rFonts w:ascii="Tahoma" w:hAnsi="Tahoma" w:cs="Tahoma"/>
          <w:bCs/>
          <w:sz w:val="20"/>
          <w:szCs w:val="20"/>
          <w:lang w:val="en-GB"/>
        </w:rPr>
      </w:pPr>
    </w:p>
    <w:p w14:paraId="349A71E6" w14:textId="5884DBAE" w:rsidR="00EA7684" w:rsidRDefault="00EA7684" w:rsidP="004C0624">
      <w:pPr>
        <w:rPr>
          <w:rFonts w:ascii="Tahoma" w:hAnsi="Tahoma" w:cs="Tahoma"/>
          <w:bCs/>
          <w:sz w:val="20"/>
          <w:szCs w:val="20"/>
          <w:lang w:val="en-GB"/>
        </w:rPr>
      </w:pPr>
      <w:r w:rsidRPr="00EA7684">
        <w:rPr>
          <w:rFonts w:ascii="Tahoma" w:hAnsi="Tahoma" w:cs="Tahoma"/>
          <w:b/>
          <w:sz w:val="20"/>
          <w:szCs w:val="20"/>
          <w:lang w:val="en-GB"/>
        </w:rPr>
        <w:t>Understanding of the requirements</w:t>
      </w:r>
      <w:r>
        <w:rPr>
          <w:rFonts w:ascii="Tahoma" w:hAnsi="Tahoma" w:cs="Tahoma"/>
          <w:bCs/>
          <w:sz w:val="20"/>
          <w:szCs w:val="20"/>
          <w:lang w:val="en-GB"/>
        </w:rPr>
        <w:t xml:space="preserve"> – 1,500 marks</w:t>
      </w:r>
    </w:p>
    <w:p w14:paraId="7BEC83FD" w14:textId="3B060559" w:rsidR="00EA7684" w:rsidRDefault="00EA7684" w:rsidP="004C0624">
      <w:pPr>
        <w:rPr>
          <w:rFonts w:ascii="Tahoma" w:hAnsi="Tahoma" w:cs="Tahoma"/>
          <w:bCs/>
          <w:sz w:val="20"/>
          <w:szCs w:val="20"/>
          <w:lang w:val="en-GB"/>
        </w:rPr>
      </w:pPr>
    </w:p>
    <w:p w14:paraId="7107FD6C" w14:textId="112FBA98" w:rsidR="00EA7684" w:rsidRDefault="00EA7684" w:rsidP="004C0624">
      <w:pPr>
        <w:rPr>
          <w:rFonts w:ascii="Tahoma" w:hAnsi="Tahoma" w:cs="Tahoma"/>
          <w:bCs/>
          <w:sz w:val="20"/>
          <w:szCs w:val="20"/>
          <w:lang w:val="en-GB"/>
        </w:rPr>
      </w:pPr>
      <w:r w:rsidRPr="00EA7684">
        <w:rPr>
          <w:rFonts w:ascii="Tahoma" w:hAnsi="Tahoma" w:cs="Tahoma"/>
          <w:b/>
          <w:sz w:val="20"/>
          <w:szCs w:val="20"/>
          <w:lang w:val="en-GB"/>
        </w:rPr>
        <w:t>Quality, Performance and auditing practices</w:t>
      </w:r>
      <w:r>
        <w:rPr>
          <w:rFonts w:ascii="Tahoma" w:hAnsi="Tahoma" w:cs="Tahoma"/>
          <w:bCs/>
          <w:sz w:val="20"/>
          <w:szCs w:val="20"/>
          <w:lang w:val="en-GB"/>
        </w:rPr>
        <w:t xml:space="preserve"> – 500 marks </w:t>
      </w:r>
    </w:p>
    <w:p w14:paraId="31F2647E" w14:textId="77777777" w:rsidR="00EA7684" w:rsidRDefault="00EA7684" w:rsidP="004C0624">
      <w:pPr>
        <w:rPr>
          <w:rFonts w:ascii="Tahoma" w:hAnsi="Tahoma" w:cs="Tahoma"/>
          <w:bCs/>
          <w:sz w:val="20"/>
          <w:szCs w:val="20"/>
          <w:lang w:val="en-GB"/>
        </w:rPr>
      </w:pPr>
    </w:p>
    <w:p w14:paraId="783A7C96" w14:textId="6F160353" w:rsidR="00EA7684" w:rsidRDefault="00EA7684" w:rsidP="004C0624">
      <w:pPr>
        <w:rPr>
          <w:rFonts w:ascii="Tahoma" w:hAnsi="Tahoma" w:cs="Tahoma"/>
          <w:bCs/>
          <w:sz w:val="20"/>
          <w:szCs w:val="20"/>
          <w:lang w:val="en-GB"/>
        </w:rPr>
      </w:pPr>
    </w:p>
    <w:p w14:paraId="3A8A8A81" w14:textId="6FF03A5F" w:rsidR="00EA7684" w:rsidRDefault="00EA7684" w:rsidP="004C0624">
      <w:pPr>
        <w:rPr>
          <w:rFonts w:ascii="Tahoma" w:hAnsi="Tahoma" w:cs="Tahoma"/>
          <w:bCs/>
          <w:sz w:val="20"/>
          <w:szCs w:val="20"/>
          <w:lang w:val="en-GB"/>
        </w:rPr>
      </w:pPr>
    </w:p>
    <w:p w14:paraId="6DFC4199" w14:textId="32081C67" w:rsidR="00EA7684" w:rsidRPr="00EA7684" w:rsidRDefault="00EA7684" w:rsidP="004C0624">
      <w:pPr>
        <w:rPr>
          <w:rFonts w:ascii="Tahoma" w:hAnsi="Tahoma" w:cs="Tahoma"/>
          <w:b/>
          <w:sz w:val="20"/>
          <w:szCs w:val="20"/>
          <w:lang w:val="en-GB"/>
        </w:rPr>
      </w:pPr>
      <w:r w:rsidRPr="00EA7684">
        <w:rPr>
          <w:rFonts w:ascii="Tahoma" w:hAnsi="Tahoma" w:cs="Tahoma"/>
          <w:b/>
          <w:sz w:val="20"/>
          <w:szCs w:val="20"/>
          <w:lang w:val="en-GB"/>
        </w:rPr>
        <w:t xml:space="preserve">CRITERION C: Quality and relevance of resources (20%) </w:t>
      </w:r>
    </w:p>
    <w:p w14:paraId="4F231480" w14:textId="77777777" w:rsidR="00EA7684" w:rsidRPr="00EA7684" w:rsidRDefault="00EA7684" w:rsidP="004C0624">
      <w:pPr>
        <w:rPr>
          <w:rFonts w:ascii="Tahoma" w:hAnsi="Tahoma" w:cs="Tahoma"/>
          <w:bCs/>
          <w:color w:val="000000"/>
          <w:sz w:val="20"/>
          <w:szCs w:val="20"/>
          <w:lang w:eastAsia="en-GB"/>
        </w:rPr>
      </w:pPr>
    </w:p>
    <w:p w14:paraId="727B085B" w14:textId="2D6A8FCC" w:rsidR="00CF1CCB" w:rsidRDefault="00EA7684" w:rsidP="477FCA1E">
      <w:pPr>
        <w:jc w:val="both"/>
        <w:rPr>
          <w:rFonts w:ascii="Tahoma" w:hAnsi="Tahoma" w:cs="Tahoma"/>
          <w:sz w:val="20"/>
          <w:szCs w:val="20"/>
        </w:rPr>
      </w:pPr>
      <w:r>
        <w:rPr>
          <w:rFonts w:ascii="Tahoma" w:hAnsi="Tahoma" w:cs="Tahoma"/>
          <w:sz w:val="20"/>
          <w:szCs w:val="20"/>
        </w:rPr>
        <w:t>Tenderers</w:t>
      </w:r>
      <w:r w:rsidRPr="00A83E1D">
        <w:rPr>
          <w:rFonts w:ascii="Tahoma" w:hAnsi="Tahoma" w:cs="Tahoma"/>
          <w:sz w:val="20"/>
          <w:szCs w:val="20"/>
        </w:rPr>
        <w:t xml:space="preserve"> must provide a general overview and history of</w:t>
      </w:r>
      <w:r>
        <w:rPr>
          <w:rFonts w:ascii="Tahoma" w:hAnsi="Tahoma" w:cs="Tahoma"/>
          <w:sz w:val="20"/>
          <w:szCs w:val="20"/>
        </w:rPr>
        <w:t xml:space="preserve"> the</w:t>
      </w:r>
      <w:r w:rsidRPr="00A83E1D">
        <w:rPr>
          <w:rFonts w:ascii="Tahoma" w:hAnsi="Tahoma" w:cs="Tahoma"/>
          <w:sz w:val="20"/>
          <w:szCs w:val="20"/>
        </w:rPr>
        <w:t xml:space="preserve"> GP practice</w:t>
      </w:r>
      <w:r>
        <w:rPr>
          <w:rFonts w:ascii="Tahoma" w:hAnsi="Tahoma" w:cs="Tahoma"/>
          <w:sz w:val="20"/>
          <w:szCs w:val="20"/>
        </w:rPr>
        <w:t xml:space="preserve">. They must also provide a Curriculum Vitae for all staff members involved in the delivery of the service. A key account manager must clearly be identified, who will have overall responsibility for the service -- with contact details -- should an emergency occur outside of normal working hours. </w:t>
      </w:r>
    </w:p>
    <w:p w14:paraId="6C1B531B" w14:textId="6F503661" w:rsidR="00EA7684" w:rsidRDefault="00EA7684" w:rsidP="477FCA1E">
      <w:pPr>
        <w:jc w:val="both"/>
        <w:rPr>
          <w:rFonts w:ascii="Tahoma" w:hAnsi="Tahoma" w:cs="Tahoma"/>
          <w:sz w:val="20"/>
          <w:szCs w:val="20"/>
        </w:rPr>
      </w:pPr>
    </w:p>
    <w:p w14:paraId="020D02BA" w14:textId="77777777" w:rsidR="00EA7684" w:rsidRPr="00EA7684" w:rsidRDefault="00EA7684" w:rsidP="00EA7684">
      <w:pPr>
        <w:rPr>
          <w:rFonts w:ascii="Tahoma" w:hAnsi="Tahoma" w:cs="Tahoma"/>
          <w:bCs/>
          <w:color w:val="000000"/>
          <w:sz w:val="20"/>
          <w:szCs w:val="20"/>
          <w:lang w:eastAsia="en-GB"/>
        </w:rPr>
      </w:pPr>
      <w:r>
        <w:rPr>
          <w:rFonts w:ascii="Tahoma" w:hAnsi="Tahoma" w:cs="Tahoma"/>
          <w:b/>
          <w:sz w:val="20"/>
          <w:szCs w:val="20"/>
        </w:rPr>
        <w:t xml:space="preserve">CRITERION D: Sustainability Initiatives (5%) </w:t>
      </w:r>
      <w:r w:rsidRPr="00EA7684">
        <w:rPr>
          <w:rFonts w:ascii="Tahoma" w:hAnsi="Tahoma" w:cs="Tahoma"/>
          <w:bCs/>
          <w:color w:val="000000"/>
          <w:sz w:val="20"/>
          <w:szCs w:val="20"/>
          <w:lang w:eastAsia="en-GB"/>
        </w:rPr>
        <w:t xml:space="preserve">see document 003 Service Proposal Response Document for details </w:t>
      </w:r>
    </w:p>
    <w:p w14:paraId="64C394EF" w14:textId="3D590656" w:rsidR="2C99EFBE" w:rsidRDefault="2C99EFBE"/>
    <w:sectPr w:rsidR="2C99EFBE" w:rsidSect="00FF44F7">
      <w:headerReference w:type="default" r:id="rId22"/>
      <w:footerReference w:type="even" r:id="rId23"/>
      <w:footerReference w:type="default" r:id="rId24"/>
      <w:headerReference w:type="first" r:id="rId25"/>
      <w:footerReference w:type="first" r:id="rId26"/>
      <w:pgSz w:w="11907" w:h="16840" w:code="9"/>
      <w:pgMar w:top="567" w:right="567" w:bottom="567" w:left="567"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1FCA7" w14:textId="77777777" w:rsidR="004B6EA5" w:rsidRDefault="004B6EA5">
      <w:r>
        <w:separator/>
      </w:r>
    </w:p>
  </w:endnote>
  <w:endnote w:type="continuationSeparator" w:id="0">
    <w:p w14:paraId="18C2A6E8" w14:textId="77777777" w:rsidR="004B6EA5" w:rsidRDefault="004B6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Nimbus San D">
    <w:altName w:val="Nimbus San D"/>
    <w:panose1 w:val="00000000000000000000"/>
    <w:charset w:val="00"/>
    <w:family w:val="swiss"/>
    <w:notTrueType/>
    <w:pitch w:val="default"/>
    <w:sig w:usb0="00000003" w:usb1="00000000" w:usb2="00000000" w:usb3="00000000" w:csb0="00000001" w:csb1="00000000"/>
  </w:font>
  <w:font w:name="Optima-Regular">
    <w:altName w:val="Calibri"/>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6EE5A" w14:textId="77777777" w:rsidR="00EE0CEC" w:rsidRDefault="00EE0C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EC2E40F" w14:textId="77777777" w:rsidR="00EE0CEC" w:rsidRDefault="00EE0CE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D2B1C" w14:textId="66379FA6" w:rsidR="00EE0CEC" w:rsidRPr="000B3144" w:rsidRDefault="00EE0CEC" w:rsidP="00C814DA">
    <w:pPr>
      <w:pStyle w:val="Footer"/>
      <w:ind w:right="360"/>
      <w:jc w:val="center"/>
      <w:rPr>
        <w:rFonts w:ascii="Verdana" w:hAnsi="Verdana"/>
        <w:sz w:val="16"/>
        <w:szCs w:val="16"/>
      </w:rPr>
    </w:pPr>
    <w:r w:rsidRPr="00F13992">
      <w:rPr>
        <w:rFonts w:ascii="Verdana" w:hAnsi="Verdana"/>
        <w:sz w:val="16"/>
        <w:szCs w:val="16"/>
      </w:rPr>
      <w:t xml:space="preserve">Page </w:t>
    </w:r>
    <w:r w:rsidRPr="00F13992">
      <w:rPr>
        <w:rFonts w:ascii="Verdana" w:hAnsi="Verdana"/>
        <w:b/>
        <w:sz w:val="16"/>
        <w:szCs w:val="16"/>
      </w:rPr>
      <w:fldChar w:fldCharType="begin"/>
    </w:r>
    <w:r w:rsidRPr="00F13992">
      <w:rPr>
        <w:rFonts w:ascii="Verdana" w:hAnsi="Verdana"/>
        <w:b/>
        <w:sz w:val="16"/>
        <w:szCs w:val="16"/>
      </w:rPr>
      <w:instrText xml:space="preserve"> PAGE  \* Arabic  \* MERGEFORMAT </w:instrText>
    </w:r>
    <w:r w:rsidRPr="00F13992">
      <w:rPr>
        <w:rFonts w:ascii="Verdana" w:hAnsi="Verdana"/>
        <w:b/>
        <w:sz w:val="16"/>
        <w:szCs w:val="16"/>
      </w:rPr>
      <w:fldChar w:fldCharType="separate"/>
    </w:r>
    <w:r w:rsidR="00A3441F">
      <w:rPr>
        <w:rFonts w:ascii="Verdana" w:hAnsi="Verdana"/>
        <w:b/>
        <w:noProof/>
        <w:sz w:val="16"/>
        <w:szCs w:val="16"/>
      </w:rPr>
      <w:t>2</w:t>
    </w:r>
    <w:r w:rsidRPr="00F13992">
      <w:rPr>
        <w:rFonts w:ascii="Verdana" w:hAnsi="Verdana"/>
        <w:b/>
        <w:sz w:val="16"/>
        <w:szCs w:val="16"/>
      </w:rPr>
      <w:fldChar w:fldCharType="end"/>
    </w:r>
    <w:r w:rsidRPr="00F13992">
      <w:rPr>
        <w:rFonts w:ascii="Verdana" w:hAnsi="Verdana"/>
        <w:sz w:val="16"/>
        <w:szCs w:val="16"/>
      </w:rPr>
      <w:t xml:space="preserve"> of </w:t>
    </w:r>
    <w:r w:rsidRPr="00F13992">
      <w:rPr>
        <w:rFonts w:ascii="Verdana" w:hAnsi="Verdana"/>
        <w:b/>
        <w:sz w:val="16"/>
        <w:szCs w:val="16"/>
      </w:rPr>
      <w:fldChar w:fldCharType="begin"/>
    </w:r>
    <w:r w:rsidRPr="00F13992">
      <w:rPr>
        <w:rFonts w:ascii="Verdana" w:hAnsi="Verdana"/>
        <w:b/>
        <w:sz w:val="16"/>
        <w:szCs w:val="16"/>
      </w:rPr>
      <w:instrText xml:space="preserve"> NUMPAGES  \* Arabic  \* MERGEFORMAT </w:instrText>
    </w:r>
    <w:r w:rsidRPr="00F13992">
      <w:rPr>
        <w:rFonts w:ascii="Verdana" w:hAnsi="Verdana"/>
        <w:b/>
        <w:sz w:val="16"/>
        <w:szCs w:val="16"/>
      </w:rPr>
      <w:fldChar w:fldCharType="separate"/>
    </w:r>
    <w:r w:rsidR="00A3441F">
      <w:rPr>
        <w:rFonts w:ascii="Verdana" w:hAnsi="Verdana"/>
        <w:b/>
        <w:noProof/>
        <w:sz w:val="16"/>
        <w:szCs w:val="16"/>
      </w:rPr>
      <w:t>27</w:t>
    </w:r>
    <w:r w:rsidRPr="00F13992">
      <w:rPr>
        <w:rFonts w:ascii="Verdana" w:hAnsi="Verdana"/>
        <w: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4A1E2" w14:textId="444B8B3E" w:rsidR="00EE0CEC" w:rsidRPr="00FE7E45" w:rsidRDefault="00EE0CEC" w:rsidP="00C814DA">
    <w:pPr>
      <w:pStyle w:val="Footer"/>
      <w:jc w:val="center"/>
      <w:rPr>
        <w:rFonts w:ascii="Verdana" w:hAnsi="Verdana"/>
        <w:sz w:val="16"/>
        <w:szCs w:val="16"/>
      </w:rPr>
    </w:pPr>
    <w:r w:rsidRPr="00FE7E45">
      <w:rPr>
        <w:rFonts w:ascii="Verdana" w:hAnsi="Verdana"/>
        <w:sz w:val="16"/>
        <w:szCs w:val="16"/>
      </w:rPr>
      <w:t xml:space="preserve">Page </w:t>
    </w:r>
    <w:r w:rsidRPr="00FE7E45">
      <w:rPr>
        <w:rFonts w:ascii="Verdana" w:hAnsi="Verdana"/>
        <w:sz w:val="16"/>
        <w:szCs w:val="16"/>
      </w:rPr>
      <w:fldChar w:fldCharType="begin"/>
    </w:r>
    <w:r w:rsidRPr="00FE7E45">
      <w:rPr>
        <w:rFonts w:ascii="Verdana" w:hAnsi="Verdana"/>
        <w:sz w:val="16"/>
        <w:szCs w:val="16"/>
      </w:rPr>
      <w:instrText xml:space="preserve"> PAGE </w:instrText>
    </w:r>
    <w:r w:rsidRPr="00FE7E45">
      <w:rPr>
        <w:rFonts w:ascii="Verdana" w:hAnsi="Verdana"/>
        <w:sz w:val="16"/>
        <w:szCs w:val="16"/>
      </w:rPr>
      <w:fldChar w:fldCharType="separate"/>
    </w:r>
    <w:r w:rsidR="00A3441F">
      <w:rPr>
        <w:rFonts w:ascii="Verdana" w:hAnsi="Verdana"/>
        <w:noProof/>
        <w:sz w:val="16"/>
        <w:szCs w:val="16"/>
      </w:rPr>
      <w:t>1</w:t>
    </w:r>
    <w:r w:rsidRPr="00FE7E45">
      <w:rPr>
        <w:rFonts w:ascii="Verdana" w:hAnsi="Verdana"/>
        <w:sz w:val="16"/>
        <w:szCs w:val="16"/>
      </w:rPr>
      <w:fldChar w:fldCharType="end"/>
    </w:r>
    <w:r w:rsidRPr="00FE7E45">
      <w:rPr>
        <w:rFonts w:ascii="Verdana" w:hAnsi="Verdana"/>
        <w:sz w:val="16"/>
        <w:szCs w:val="16"/>
      </w:rPr>
      <w:t xml:space="preserve"> of </w:t>
    </w:r>
    <w:r w:rsidRPr="00FE7E45">
      <w:rPr>
        <w:rFonts w:ascii="Verdana" w:hAnsi="Verdana"/>
        <w:sz w:val="16"/>
        <w:szCs w:val="16"/>
      </w:rPr>
      <w:fldChar w:fldCharType="begin"/>
    </w:r>
    <w:r w:rsidRPr="00FE7E45">
      <w:rPr>
        <w:rFonts w:ascii="Verdana" w:hAnsi="Verdana"/>
        <w:sz w:val="16"/>
        <w:szCs w:val="16"/>
      </w:rPr>
      <w:instrText xml:space="preserve"> NUMPAGES </w:instrText>
    </w:r>
    <w:r w:rsidRPr="00FE7E45">
      <w:rPr>
        <w:rFonts w:ascii="Verdana" w:hAnsi="Verdana"/>
        <w:sz w:val="16"/>
        <w:szCs w:val="16"/>
      </w:rPr>
      <w:fldChar w:fldCharType="separate"/>
    </w:r>
    <w:r w:rsidR="00A3441F">
      <w:rPr>
        <w:rFonts w:ascii="Verdana" w:hAnsi="Verdana"/>
        <w:noProof/>
        <w:sz w:val="16"/>
        <w:szCs w:val="16"/>
      </w:rPr>
      <w:t>27</w:t>
    </w:r>
    <w:r w:rsidRPr="00FE7E45">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CB1C1" w14:textId="77777777" w:rsidR="004B6EA5" w:rsidRDefault="004B6EA5">
      <w:r>
        <w:separator/>
      </w:r>
    </w:p>
  </w:footnote>
  <w:footnote w:type="continuationSeparator" w:id="0">
    <w:p w14:paraId="1D69BC7F" w14:textId="77777777" w:rsidR="004B6EA5" w:rsidRDefault="004B6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40" w:type="pct"/>
      <w:tblInd w:w="115"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763"/>
      <w:gridCol w:w="881"/>
    </w:tblGrid>
    <w:tr w:rsidR="00EE0CEC" w14:paraId="64B39FB4" w14:textId="77777777" w:rsidTr="5CE41167">
      <w:trPr>
        <w:trHeight w:val="288"/>
      </w:trPr>
      <w:tc>
        <w:tcPr>
          <w:tcW w:w="8647" w:type="dxa"/>
        </w:tcPr>
        <w:p w14:paraId="1570EEF3" w14:textId="77777777" w:rsidR="00EE0CEC" w:rsidRDefault="00791069" w:rsidP="009867C9">
          <w:pPr>
            <w:rPr>
              <w:rFonts w:ascii="Tahoma" w:hAnsi="Tahoma" w:cs="Tahoma"/>
              <w:b/>
              <w:bCs/>
              <w:color w:val="000000"/>
              <w:sz w:val="12"/>
              <w:szCs w:val="12"/>
            </w:rPr>
          </w:pPr>
          <w:r>
            <w:rPr>
              <w:rFonts w:ascii="Tahoma" w:hAnsi="Tahoma" w:cs="Tahoma"/>
              <w:noProof/>
              <w:sz w:val="12"/>
              <w:szCs w:val="12"/>
              <w:lang w:eastAsia="en-IE"/>
            </w:rPr>
            <w:object w:dxaOrig="1440" w:dyaOrig="1440" w14:anchorId="51A378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8.4pt;margin-top:-13.6pt;width:90pt;height:20.45pt;z-index:251661312">
                <v:imagedata r:id="rId1" o:title=""/>
              </v:shape>
              <o:OLEObject Type="Embed" ProgID="PBrush" ShapeID="_x0000_s2052" DrawAspect="Content" ObjectID="_1853673189" r:id="rId2"/>
            </w:object>
          </w:r>
          <w:r w:rsidR="00EE0CEC">
            <w:rPr>
              <w:rFonts w:ascii="Tahoma" w:hAnsi="Tahoma" w:cs="Tahoma"/>
              <w:b/>
              <w:bCs/>
              <w:color w:val="000000"/>
              <w:sz w:val="12"/>
              <w:szCs w:val="12"/>
            </w:rPr>
            <w:t xml:space="preserve">                                                                                                                                                                                                                                                          </w:t>
          </w:r>
        </w:p>
        <w:p w14:paraId="288BAA29" w14:textId="77777777" w:rsidR="00EE0CEC" w:rsidRDefault="00EE0CEC" w:rsidP="0033400F">
          <w:pPr>
            <w:rPr>
              <w:rFonts w:ascii="Tahoma" w:hAnsi="Tahoma" w:cs="Tahoma"/>
              <w:bCs/>
              <w:color w:val="000000"/>
              <w:sz w:val="12"/>
              <w:szCs w:val="12"/>
            </w:rPr>
          </w:pPr>
        </w:p>
        <w:p w14:paraId="05BDB9B9" w14:textId="7C0D4807" w:rsidR="00EE0CEC" w:rsidRPr="00E11D99" w:rsidRDefault="00A509B6" w:rsidP="00F253A0">
          <w:pPr>
            <w:rPr>
              <w:rFonts w:ascii="Cambria" w:hAnsi="Cambria"/>
              <w:sz w:val="12"/>
              <w:szCs w:val="12"/>
            </w:rPr>
          </w:pPr>
          <w:r>
            <w:rPr>
              <w:rFonts w:ascii="Tahoma" w:hAnsi="Tahoma" w:cs="Tahoma"/>
              <w:sz w:val="18"/>
              <w:szCs w:val="18"/>
            </w:rPr>
            <w:t>Call for</w:t>
          </w:r>
          <w:r w:rsidR="6FE942C2" w:rsidRPr="6FE942C2">
            <w:rPr>
              <w:rFonts w:ascii="Tahoma" w:hAnsi="Tahoma" w:cs="Tahoma"/>
              <w:sz w:val="18"/>
              <w:szCs w:val="18"/>
            </w:rPr>
            <w:t xml:space="preserve"> tender for the Provision of </w:t>
          </w:r>
          <w:bookmarkStart w:id="135" w:name="_Hlk243055852"/>
          <w:r w:rsidR="007B022C" w:rsidRPr="007B022C">
            <w:rPr>
              <w:rFonts w:ascii="Tahoma" w:hAnsi="Tahoma" w:cs="Tahoma"/>
              <w:sz w:val="18"/>
              <w:szCs w:val="18"/>
            </w:rPr>
            <w:t xml:space="preserve">GP services to Ward A SJH Transitional Care Unit Based in St Luke's Hospital Rathgar and Hollybrook Lodge Residential Care for St. James’s Hospital </w:t>
          </w:r>
          <w:bookmarkEnd w:id="135"/>
        </w:p>
      </w:tc>
      <w:tc>
        <w:tcPr>
          <w:tcW w:w="780" w:type="dxa"/>
        </w:tcPr>
        <w:p w14:paraId="5A8A92FF" w14:textId="77777777" w:rsidR="00EE0CEC" w:rsidRDefault="00EE0CEC" w:rsidP="00FF0045">
          <w:pPr>
            <w:pStyle w:val="Header"/>
            <w:jc w:val="center"/>
            <w:rPr>
              <w:rFonts w:ascii="Tahoma" w:hAnsi="Tahoma" w:cs="Tahoma"/>
              <w:b/>
              <w:bCs/>
              <w:sz w:val="20"/>
            </w:rPr>
          </w:pPr>
        </w:p>
        <w:p w14:paraId="11362199" w14:textId="6BA2E214" w:rsidR="00EE0CEC" w:rsidRPr="00B46BDC" w:rsidRDefault="5CE41167" w:rsidP="5CE41167">
          <w:pPr>
            <w:pStyle w:val="Header"/>
            <w:jc w:val="center"/>
            <w:rPr>
              <w:rFonts w:ascii="Tahoma" w:hAnsi="Tahoma" w:cs="Tahoma"/>
              <w:b/>
              <w:bCs/>
              <w:color w:val="4F81BD"/>
              <w:sz w:val="20"/>
              <w:szCs w:val="20"/>
            </w:rPr>
          </w:pPr>
          <w:r w:rsidRPr="5CE41167">
            <w:rPr>
              <w:rFonts w:ascii="Tahoma" w:hAnsi="Tahoma" w:cs="Tahoma"/>
              <w:b/>
              <w:bCs/>
              <w:color w:val="4F81BD" w:themeColor="accent1"/>
              <w:sz w:val="20"/>
              <w:szCs w:val="20"/>
            </w:rPr>
            <w:t>2026</w:t>
          </w:r>
        </w:p>
      </w:tc>
    </w:tr>
  </w:tbl>
  <w:p w14:paraId="5A02B446" w14:textId="77777777" w:rsidR="00EE0CEC" w:rsidRDefault="00EE0C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40" w:type="pct"/>
      <w:tblInd w:w="115" w:type="dxa"/>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603"/>
      <w:gridCol w:w="1041"/>
    </w:tblGrid>
    <w:tr w:rsidR="00EE0CEC" w14:paraId="46B2BE6A" w14:textId="77777777" w:rsidTr="5CE41167">
      <w:trPr>
        <w:trHeight w:val="288"/>
      </w:trPr>
      <w:tc>
        <w:tcPr>
          <w:tcW w:w="8505" w:type="dxa"/>
        </w:tcPr>
        <w:p w14:paraId="2C937348" w14:textId="77777777" w:rsidR="00EE0CEC" w:rsidRPr="00DF7FB2" w:rsidRDefault="00EE0CEC" w:rsidP="0078534A">
          <w:pPr>
            <w:rPr>
              <w:rFonts w:ascii="Tahoma" w:hAnsi="Tahoma" w:cs="Tahoma"/>
              <w:bCs/>
              <w:i/>
              <w:sz w:val="16"/>
              <w:szCs w:val="16"/>
            </w:rPr>
          </w:pPr>
          <w:r w:rsidRPr="00DF7FB2">
            <w:rPr>
              <w:rFonts w:ascii="Tahoma" w:hAnsi="Tahoma" w:cs="Tahoma"/>
              <w:bCs/>
              <w:i/>
              <w:sz w:val="16"/>
              <w:szCs w:val="16"/>
            </w:rPr>
            <w:t xml:space="preserve">                                                                                                                                                                                                                                                          </w:t>
          </w:r>
        </w:p>
        <w:p w14:paraId="1CFB1212" w14:textId="373724EF" w:rsidR="00EE0CEC" w:rsidRPr="00EE138C" w:rsidRDefault="00EE0CEC" w:rsidP="00EE138C">
          <w:pPr>
            <w:rPr>
              <w:rFonts w:ascii="Tahoma" w:hAnsi="Tahoma" w:cs="Tahoma"/>
              <w:bCs/>
              <w:color w:val="808080" w:themeColor="background1" w:themeShade="80"/>
              <w:sz w:val="18"/>
              <w:szCs w:val="18"/>
            </w:rPr>
          </w:pPr>
          <w:r w:rsidRPr="00DF7FB2">
            <w:rPr>
              <w:rFonts w:ascii="Tahoma" w:hAnsi="Tahoma" w:cs="Tahoma"/>
              <w:bCs/>
              <w:sz w:val="18"/>
              <w:szCs w:val="18"/>
            </w:rPr>
            <w:t xml:space="preserve">Invitation to tender for the Provision of </w:t>
          </w:r>
          <w:r w:rsidR="000B1696">
            <w:rPr>
              <w:rFonts w:ascii="Tahoma" w:hAnsi="Tahoma" w:cs="Tahoma"/>
              <w:bCs/>
              <w:sz w:val="18"/>
            </w:rPr>
            <w:t>Digital</w:t>
          </w:r>
          <w:r w:rsidRPr="00DF7FB2">
            <w:rPr>
              <w:rFonts w:ascii="Tahoma" w:hAnsi="Tahoma" w:cs="Tahoma"/>
              <w:spacing w:val="-2"/>
              <w:sz w:val="20"/>
            </w:rPr>
            <w:t xml:space="preserve"> Transformation</w:t>
          </w:r>
          <w:r w:rsidRPr="00DF7FB2">
            <w:rPr>
              <w:rFonts w:ascii="Tahoma" w:hAnsi="Tahoma" w:cs="Tahoma"/>
              <w:bCs/>
              <w:sz w:val="18"/>
              <w:szCs w:val="18"/>
            </w:rPr>
            <w:t xml:space="preserve"> Consultancy Services</w:t>
          </w:r>
        </w:p>
      </w:tc>
      <w:tc>
        <w:tcPr>
          <w:tcW w:w="922" w:type="dxa"/>
        </w:tcPr>
        <w:p w14:paraId="66F100A6" w14:textId="234A0C08" w:rsidR="00EE0CEC" w:rsidRPr="0078534A" w:rsidRDefault="5CE41167" w:rsidP="5CE41167">
          <w:pPr>
            <w:pStyle w:val="Header"/>
            <w:jc w:val="center"/>
            <w:rPr>
              <w:rFonts w:ascii="Tahoma" w:hAnsi="Tahoma" w:cs="Tahoma"/>
              <w:b/>
              <w:bCs/>
              <w:sz w:val="18"/>
              <w:szCs w:val="18"/>
            </w:rPr>
          </w:pPr>
          <w:r w:rsidRPr="5CE41167">
            <w:rPr>
              <w:rFonts w:ascii="Tahoma" w:hAnsi="Tahoma" w:cs="Tahoma"/>
              <w:b/>
              <w:bCs/>
              <w:sz w:val="18"/>
              <w:szCs w:val="18"/>
            </w:rPr>
            <w:t>2026</w:t>
          </w:r>
        </w:p>
      </w:tc>
    </w:tr>
  </w:tbl>
  <w:p w14:paraId="523FC7BE" w14:textId="77777777" w:rsidR="00EE0CEC" w:rsidRPr="00FE7E45" w:rsidRDefault="00EE0CEC" w:rsidP="00D07B73">
    <w:pPr>
      <w:pStyle w:val="Header"/>
      <w:rPr>
        <w:rFonts w:ascii="Verdana" w:hAnsi="Verdana" w:cs="Arial"/>
        <w:sz w:val="16"/>
        <w:szCs w:val="16"/>
      </w:rPr>
    </w:pPr>
  </w:p>
</w:hdr>
</file>

<file path=word/intelligence2.xml><?xml version="1.0" encoding="utf-8"?>
<int2:intelligence xmlns:int2="http://schemas.microsoft.com/office/intelligence/2020/intelligence">
  <int2:observations>
    <int2:textHash int2:hashCode="5FvapZnVtBy8jK" int2:id="pHXvn2HT">
      <int2:state int2:type="AugLoop_Text_Critique" int2:value="Rejected"/>
    </int2:textHash>
    <int2:bookmark int2:bookmarkName="_Int_pg5I5A5H" int2:invalidationBookmarkName="" int2:hashCode="NwPNIWiB0zA6EK" int2:id="QRnJTTUa">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E5648D6"/>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213A2344"/>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sz w:val="20"/>
        <w:szCs w:val="2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0"/>
        <w:szCs w:val="2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0"/>
        <w:szCs w:val="2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597C81"/>
    <w:multiLevelType w:val="hybridMultilevel"/>
    <w:tmpl w:val="FDB80A1A"/>
    <w:lvl w:ilvl="0" w:tplc="4C0E1D5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0E97337"/>
    <w:multiLevelType w:val="hybridMultilevel"/>
    <w:tmpl w:val="D68C5CDA"/>
    <w:lvl w:ilvl="0" w:tplc="993E6686">
      <w:start w:val="1"/>
      <w:numFmt w:val="bullet"/>
      <w:lvlText w:val=""/>
      <w:lvlJc w:val="left"/>
      <w:pPr>
        <w:ind w:left="720" w:hanging="360"/>
      </w:pPr>
      <w:rPr>
        <w:rFonts w:ascii="Symbol" w:hAnsi="Symbol" w:hint="default"/>
      </w:rPr>
    </w:lvl>
    <w:lvl w:ilvl="1" w:tplc="9D3EFDF0">
      <w:start w:val="1"/>
      <w:numFmt w:val="bullet"/>
      <w:lvlText w:val="o"/>
      <w:lvlJc w:val="left"/>
      <w:pPr>
        <w:ind w:left="1440" w:hanging="360"/>
      </w:pPr>
      <w:rPr>
        <w:rFonts w:ascii="Courier New" w:hAnsi="Courier New" w:hint="default"/>
      </w:rPr>
    </w:lvl>
    <w:lvl w:ilvl="2" w:tplc="7DCEA76E">
      <w:start w:val="1"/>
      <w:numFmt w:val="bullet"/>
      <w:lvlText w:val=""/>
      <w:lvlJc w:val="left"/>
      <w:pPr>
        <w:ind w:left="2160" w:hanging="360"/>
      </w:pPr>
      <w:rPr>
        <w:rFonts w:ascii="Wingdings" w:hAnsi="Wingdings" w:hint="default"/>
      </w:rPr>
    </w:lvl>
    <w:lvl w:ilvl="3" w:tplc="BC5228A0">
      <w:start w:val="1"/>
      <w:numFmt w:val="bullet"/>
      <w:lvlText w:val=""/>
      <w:lvlJc w:val="left"/>
      <w:pPr>
        <w:ind w:left="2880" w:hanging="360"/>
      </w:pPr>
      <w:rPr>
        <w:rFonts w:ascii="Symbol" w:hAnsi="Symbol" w:hint="default"/>
      </w:rPr>
    </w:lvl>
    <w:lvl w:ilvl="4" w:tplc="E58CC412">
      <w:start w:val="1"/>
      <w:numFmt w:val="bullet"/>
      <w:lvlText w:val="o"/>
      <w:lvlJc w:val="left"/>
      <w:pPr>
        <w:ind w:left="3600" w:hanging="360"/>
      </w:pPr>
      <w:rPr>
        <w:rFonts w:ascii="Courier New" w:hAnsi="Courier New" w:hint="default"/>
      </w:rPr>
    </w:lvl>
    <w:lvl w:ilvl="5" w:tplc="58A08566">
      <w:start w:val="1"/>
      <w:numFmt w:val="bullet"/>
      <w:lvlText w:val=""/>
      <w:lvlJc w:val="left"/>
      <w:pPr>
        <w:ind w:left="4320" w:hanging="360"/>
      </w:pPr>
      <w:rPr>
        <w:rFonts w:ascii="Wingdings" w:hAnsi="Wingdings" w:hint="default"/>
      </w:rPr>
    </w:lvl>
    <w:lvl w:ilvl="6" w:tplc="0F707902">
      <w:start w:val="1"/>
      <w:numFmt w:val="bullet"/>
      <w:lvlText w:val=""/>
      <w:lvlJc w:val="left"/>
      <w:pPr>
        <w:ind w:left="5040" w:hanging="360"/>
      </w:pPr>
      <w:rPr>
        <w:rFonts w:ascii="Symbol" w:hAnsi="Symbol" w:hint="default"/>
      </w:rPr>
    </w:lvl>
    <w:lvl w:ilvl="7" w:tplc="CF269D9C">
      <w:start w:val="1"/>
      <w:numFmt w:val="bullet"/>
      <w:lvlText w:val="o"/>
      <w:lvlJc w:val="left"/>
      <w:pPr>
        <w:ind w:left="5760" w:hanging="360"/>
      </w:pPr>
      <w:rPr>
        <w:rFonts w:ascii="Courier New" w:hAnsi="Courier New" w:hint="default"/>
      </w:rPr>
    </w:lvl>
    <w:lvl w:ilvl="8" w:tplc="FD96F7A0">
      <w:start w:val="1"/>
      <w:numFmt w:val="bullet"/>
      <w:lvlText w:val=""/>
      <w:lvlJc w:val="left"/>
      <w:pPr>
        <w:ind w:left="6480" w:hanging="360"/>
      </w:pPr>
      <w:rPr>
        <w:rFonts w:ascii="Wingdings" w:hAnsi="Wingdings" w:hint="default"/>
      </w:rPr>
    </w:lvl>
  </w:abstractNum>
  <w:abstractNum w:abstractNumId="9" w15:restartNumberingAfterBreak="0">
    <w:nsid w:val="04DC14B3"/>
    <w:multiLevelType w:val="hybridMultilevel"/>
    <w:tmpl w:val="A4AA9866"/>
    <w:lvl w:ilvl="0" w:tplc="0809000F">
      <w:start w:val="1"/>
      <w:numFmt w:val="decimal"/>
      <w:lvlText w:val="%1."/>
      <w:lvlJc w:val="left"/>
      <w:pPr>
        <w:ind w:left="720" w:hanging="360"/>
      </w:pPr>
    </w:lvl>
    <w:lvl w:ilvl="1" w:tplc="B2725C04">
      <w:start w:val="1"/>
      <w:numFmt w:val="lowerRoman"/>
      <w:lvlText w:val="(%2)"/>
      <w:lvlJc w:val="right"/>
      <w:pPr>
        <w:ind w:left="1440" w:hanging="360"/>
      </w:pPr>
      <w:rPr>
        <w:rFonts w:hint="default"/>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073B0180"/>
    <w:multiLevelType w:val="hybridMultilevel"/>
    <w:tmpl w:val="9A3ED6AE"/>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85426DE"/>
    <w:multiLevelType w:val="multilevel"/>
    <w:tmpl w:val="80329C98"/>
    <w:styleLink w:val="Style4"/>
    <w:lvl w:ilvl="0">
      <w:start w:val="2"/>
      <w:numFmt w:val="none"/>
      <w:lvlText w:val="3.1.1"/>
      <w:lvlJc w:val="left"/>
      <w:pPr>
        <w:ind w:left="720" w:hanging="360"/>
      </w:pPr>
      <w:rPr>
        <w:rFonts w:cs="Times New Roman" w:hint="default"/>
      </w:rPr>
    </w:lvl>
    <w:lvl w:ilvl="1">
      <w:start w:val="1"/>
      <w:numFmt w:val="lowerLetter"/>
      <w:lvlText w:val="%2."/>
      <w:lvlJc w:val="left"/>
      <w:pPr>
        <w:ind w:left="1440" w:hanging="360"/>
      </w:pPr>
      <w:rPr>
        <w:rFonts w:hint="default"/>
      </w:rPr>
    </w:lvl>
    <w:lvl w:ilvl="2">
      <w:start w:val="1"/>
      <w:numFmt w:val="decimal"/>
      <w:lvlText w:val="3.1.%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A455688"/>
    <w:multiLevelType w:val="hybridMultilevel"/>
    <w:tmpl w:val="1400AFCA"/>
    <w:lvl w:ilvl="0" w:tplc="5086AE32">
      <w:start w:val="1"/>
      <w:numFmt w:val="bullet"/>
      <w:lvlText w:val=""/>
      <w:lvlJc w:val="left"/>
      <w:pPr>
        <w:ind w:left="720" w:hanging="360"/>
      </w:pPr>
      <w:rPr>
        <w:rFonts w:ascii="Symbol" w:hAnsi="Symbol" w:hint="default"/>
      </w:rPr>
    </w:lvl>
    <w:lvl w:ilvl="1" w:tplc="5F18B438">
      <w:start w:val="1"/>
      <w:numFmt w:val="bullet"/>
      <w:lvlText w:val="o"/>
      <w:lvlJc w:val="left"/>
      <w:pPr>
        <w:ind w:left="1440" w:hanging="360"/>
      </w:pPr>
      <w:rPr>
        <w:rFonts w:ascii="Courier New" w:hAnsi="Courier New" w:hint="default"/>
      </w:rPr>
    </w:lvl>
    <w:lvl w:ilvl="2" w:tplc="5D9817BE">
      <w:start w:val="1"/>
      <w:numFmt w:val="bullet"/>
      <w:lvlText w:val=""/>
      <w:lvlJc w:val="left"/>
      <w:pPr>
        <w:ind w:left="2160" w:hanging="360"/>
      </w:pPr>
      <w:rPr>
        <w:rFonts w:ascii="Wingdings" w:hAnsi="Wingdings" w:hint="default"/>
      </w:rPr>
    </w:lvl>
    <w:lvl w:ilvl="3" w:tplc="578C092E">
      <w:start w:val="1"/>
      <w:numFmt w:val="bullet"/>
      <w:lvlText w:val=""/>
      <w:lvlJc w:val="left"/>
      <w:pPr>
        <w:ind w:left="2880" w:hanging="360"/>
      </w:pPr>
      <w:rPr>
        <w:rFonts w:ascii="Symbol" w:hAnsi="Symbol" w:hint="default"/>
      </w:rPr>
    </w:lvl>
    <w:lvl w:ilvl="4" w:tplc="85F20CAA">
      <w:start w:val="1"/>
      <w:numFmt w:val="bullet"/>
      <w:lvlText w:val="o"/>
      <w:lvlJc w:val="left"/>
      <w:pPr>
        <w:ind w:left="3600" w:hanging="360"/>
      </w:pPr>
      <w:rPr>
        <w:rFonts w:ascii="Courier New" w:hAnsi="Courier New" w:hint="default"/>
      </w:rPr>
    </w:lvl>
    <w:lvl w:ilvl="5" w:tplc="1982EDFE">
      <w:start w:val="1"/>
      <w:numFmt w:val="bullet"/>
      <w:lvlText w:val=""/>
      <w:lvlJc w:val="left"/>
      <w:pPr>
        <w:ind w:left="4320" w:hanging="360"/>
      </w:pPr>
      <w:rPr>
        <w:rFonts w:ascii="Wingdings" w:hAnsi="Wingdings" w:hint="default"/>
      </w:rPr>
    </w:lvl>
    <w:lvl w:ilvl="6" w:tplc="E80EF02A">
      <w:start w:val="1"/>
      <w:numFmt w:val="bullet"/>
      <w:lvlText w:val=""/>
      <w:lvlJc w:val="left"/>
      <w:pPr>
        <w:ind w:left="5040" w:hanging="360"/>
      </w:pPr>
      <w:rPr>
        <w:rFonts w:ascii="Symbol" w:hAnsi="Symbol" w:hint="default"/>
      </w:rPr>
    </w:lvl>
    <w:lvl w:ilvl="7" w:tplc="20803E50">
      <w:start w:val="1"/>
      <w:numFmt w:val="bullet"/>
      <w:lvlText w:val="o"/>
      <w:lvlJc w:val="left"/>
      <w:pPr>
        <w:ind w:left="5760" w:hanging="360"/>
      </w:pPr>
      <w:rPr>
        <w:rFonts w:ascii="Courier New" w:hAnsi="Courier New" w:hint="default"/>
      </w:rPr>
    </w:lvl>
    <w:lvl w:ilvl="8" w:tplc="F6F4881E">
      <w:start w:val="1"/>
      <w:numFmt w:val="bullet"/>
      <w:lvlText w:val=""/>
      <w:lvlJc w:val="left"/>
      <w:pPr>
        <w:ind w:left="6480" w:hanging="360"/>
      </w:pPr>
      <w:rPr>
        <w:rFonts w:ascii="Wingdings" w:hAnsi="Wingdings" w:hint="default"/>
      </w:rPr>
    </w:lvl>
  </w:abstractNum>
  <w:abstractNum w:abstractNumId="13" w15:restartNumberingAfterBreak="0">
    <w:nsid w:val="0C23555E"/>
    <w:multiLevelType w:val="hybridMultilevel"/>
    <w:tmpl w:val="9B908CDE"/>
    <w:lvl w:ilvl="0" w:tplc="18090001">
      <w:start w:val="1"/>
      <w:numFmt w:val="bullet"/>
      <w:lvlText w:val=""/>
      <w:lvlJc w:val="left"/>
      <w:pPr>
        <w:ind w:left="1080" w:hanging="360"/>
      </w:pPr>
      <w:rPr>
        <w:rFonts w:ascii="Symbol" w:hAnsi="Symbol" w:hint="default"/>
      </w:rPr>
    </w:lvl>
    <w:lvl w:ilvl="1" w:tplc="18090001">
      <w:start w:val="1"/>
      <w:numFmt w:val="bullet"/>
      <w:lvlText w:val=""/>
      <w:lvlJc w:val="left"/>
      <w:pPr>
        <w:ind w:left="1800" w:hanging="360"/>
      </w:pPr>
      <w:rPr>
        <w:rFonts w:ascii="Symbol" w:hAnsi="Symbol" w:hint="default"/>
      </w:r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0E0FBBC8"/>
    <w:multiLevelType w:val="hybridMultilevel"/>
    <w:tmpl w:val="8416DC44"/>
    <w:lvl w:ilvl="0" w:tplc="B4720D76">
      <w:start w:val="1"/>
      <w:numFmt w:val="bullet"/>
      <w:lvlText w:val="-"/>
      <w:lvlJc w:val="left"/>
      <w:pPr>
        <w:ind w:left="720" w:hanging="360"/>
      </w:pPr>
      <w:rPr>
        <w:rFonts w:ascii="Aptos" w:hAnsi="Aptos" w:hint="default"/>
      </w:rPr>
    </w:lvl>
    <w:lvl w:ilvl="1" w:tplc="C51C76FA">
      <w:start w:val="1"/>
      <w:numFmt w:val="bullet"/>
      <w:lvlText w:val="o"/>
      <w:lvlJc w:val="left"/>
      <w:pPr>
        <w:ind w:left="1440" w:hanging="360"/>
      </w:pPr>
      <w:rPr>
        <w:rFonts w:ascii="Courier New" w:hAnsi="Courier New" w:hint="default"/>
      </w:rPr>
    </w:lvl>
    <w:lvl w:ilvl="2" w:tplc="E4F2A054">
      <w:start w:val="1"/>
      <w:numFmt w:val="bullet"/>
      <w:lvlText w:val=""/>
      <w:lvlJc w:val="left"/>
      <w:pPr>
        <w:ind w:left="2160" w:hanging="360"/>
      </w:pPr>
      <w:rPr>
        <w:rFonts w:ascii="Wingdings" w:hAnsi="Wingdings" w:hint="default"/>
      </w:rPr>
    </w:lvl>
    <w:lvl w:ilvl="3" w:tplc="5F1627BA">
      <w:start w:val="1"/>
      <w:numFmt w:val="bullet"/>
      <w:lvlText w:val=""/>
      <w:lvlJc w:val="left"/>
      <w:pPr>
        <w:ind w:left="2880" w:hanging="360"/>
      </w:pPr>
      <w:rPr>
        <w:rFonts w:ascii="Symbol" w:hAnsi="Symbol" w:hint="default"/>
      </w:rPr>
    </w:lvl>
    <w:lvl w:ilvl="4" w:tplc="6AE42BE0">
      <w:start w:val="1"/>
      <w:numFmt w:val="bullet"/>
      <w:lvlText w:val="o"/>
      <w:lvlJc w:val="left"/>
      <w:pPr>
        <w:ind w:left="3600" w:hanging="360"/>
      </w:pPr>
      <w:rPr>
        <w:rFonts w:ascii="Courier New" w:hAnsi="Courier New" w:hint="default"/>
      </w:rPr>
    </w:lvl>
    <w:lvl w:ilvl="5" w:tplc="887A14D0">
      <w:start w:val="1"/>
      <w:numFmt w:val="bullet"/>
      <w:lvlText w:val=""/>
      <w:lvlJc w:val="left"/>
      <w:pPr>
        <w:ind w:left="4320" w:hanging="360"/>
      </w:pPr>
      <w:rPr>
        <w:rFonts w:ascii="Wingdings" w:hAnsi="Wingdings" w:hint="default"/>
      </w:rPr>
    </w:lvl>
    <w:lvl w:ilvl="6" w:tplc="CEE81194">
      <w:start w:val="1"/>
      <w:numFmt w:val="bullet"/>
      <w:lvlText w:val=""/>
      <w:lvlJc w:val="left"/>
      <w:pPr>
        <w:ind w:left="5040" w:hanging="360"/>
      </w:pPr>
      <w:rPr>
        <w:rFonts w:ascii="Symbol" w:hAnsi="Symbol" w:hint="default"/>
      </w:rPr>
    </w:lvl>
    <w:lvl w:ilvl="7" w:tplc="D35E6AFE">
      <w:start w:val="1"/>
      <w:numFmt w:val="bullet"/>
      <w:lvlText w:val="o"/>
      <w:lvlJc w:val="left"/>
      <w:pPr>
        <w:ind w:left="5760" w:hanging="360"/>
      </w:pPr>
      <w:rPr>
        <w:rFonts w:ascii="Courier New" w:hAnsi="Courier New" w:hint="default"/>
      </w:rPr>
    </w:lvl>
    <w:lvl w:ilvl="8" w:tplc="280A77B2">
      <w:start w:val="1"/>
      <w:numFmt w:val="bullet"/>
      <w:lvlText w:val=""/>
      <w:lvlJc w:val="left"/>
      <w:pPr>
        <w:ind w:left="6480" w:hanging="360"/>
      </w:pPr>
      <w:rPr>
        <w:rFonts w:ascii="Wingdings" w:hAnsi="Wingdings" w:hint="default"/>
      </w:rPr>
    </w:lvl>
  </w:abstractNum>
  <w:abstractNum w:abstractNumId="15" w15:restartNumberingAfterBreak="0">
    <w:nsid w:val="0E8613B1"/>
    <w:multiLevelType w:val="hybridMultilevel"/>
    <w:tmpl w:val="2AF08BF2"/>
    <w:lvl w:ilvl="0" w:tplc="55808564">
      <w:start w:val="1"/>
      <w:numFmt w:val="bullet"/>
      <w:lvlText w:val="-"/>
      <w:lvlJc w:val="left"/>
      <w:pPr>
        <w:ind w:left="720" w:hanging="360"/>
      </w:pPr>
      <w:rPr>
        <w:rFonts w:ascii="Aptos" w:hAnsi="Aptos" w:hint="default"/>
      </w:rPr>
    </w:lvl>
    <w:lvl w:ilvl="1" w:tplc="BAAE5772">
      <w:start w:val="1"/>
      <w:numFmt w:val="bullet"/>
      <w:lvlText w:val="o"/>
      <w:lvlJc w:val="left"/>
      <w:pPr>
        <w:ind w:left="1440" w:hanging="360"/>
      </w:pPr>
      <w:rPr>
        <w:rFonts w:ascii="Courier New" w:hAnsi="Courier New" w:hint="default"/>
      </w:rPr>
    </w:lvl>
    <w:lvl w:ilvl="2" w:tplc="431287D6">
      <w:start w:val="1"/>
      <w:numFmt w:val="bullet"/>
      <w:lvlText w:val=""/>
      <w:lvlJc w:val="left"/>
      <w:pPr>
        <w:ind w:left="2160" w:hanging="360"/>
      </w:pPr>
      <w:rPr>
        <w:rFonts w:ascii="Wingdings" w:hAnsi="Wingdings" w:hint="default"/>
      </w:rPr>
    </w:lvl>
    <w:lvl w:ilvl="3" w:tplc="C5B2EF00">
      <w:start w:val="1"/>
      <w:numFmt w:val="bullet"/>
      <w:lvlText w:val=""/>
      <w:lvlJc w:val="left"/>
      <w:pPr>
        <w:ind w:left="2880" w:hanging="360"/>
      </w:pPr>
      <w:rPr>
        <w:rFonts w:ascii="Symbol" w:hAnsi="Symbol" w:hint="default"/>
      </w:rPr>
    </w:lvl>
    <w:lvl w:ilvl="4" w:tplc="5E22C8D4">
      <w:start w:val="1"/>
      <w:numFmt w:val="bullet"/>
      <w:lvlText w:val="o"/>
      <w:lvlJc w:val="left"/>
      <w:pPr>
        <w:ind w:left="3600" w:hanging="360"/>
      </w:pPr>
      <w:rPr>
        <w:rFonts w:ascii="Courier New" w:hAnsi="Courier New" w:hint="default"/>
      </w:rPr>
    </w:lvl>
    <w:lvl w:ilvl="5" w:tplc="E4D68618">
      <w:start w:val="1"/>
      <w:numFmt w:val="bullet"/>
      <w:lvlText w:val=""/>
      <w:lvlJc w:val="left"/>
      <w:pPr>
        <w:ind w:left="4320" w:hanging="360"/>
      </w:pPr>
      <w:rPr>
        <w:rFonts w:ascii="Wingdings" w:hAnsi="Wingdings" w:hint="default"/>
      </w:rPr>
    </w:lvl>
    <w:lvl w:ilvl="6" w:tplc="B846FDC8">
      <w:start w:val="1"/>
      <w:numFmt w:val="bullet"/>
      <w:lvlText w:val=""/>
      <w:lvlJc w:val="left"/>
      <w:pPr>
        <w:ind w:left="5040" w:hanging="360"/>
      </w:pPr>
      <w:rPr>
        <w:rFonts w:ascii="Symbol" w:hAnsi="Symbol" w:hint="default"/>
      </w:rPr>
    </w:lvl>
    <w:lvl w:ilvl="7" w:tplc="886633C0">
      <w:start w:val="1"/>
      <w:numFmt w:val="bullet"/>
      <w:lvlText w:val="o"/>
      <w:lvlJc w:val="left"/>
      <w:pPr>
        <w:ind w:left="5760" w:hanging="360"/>
      </w:pPr>
      <w:rPr>
        <w:rFonts w:ascii="Courier New" w:hAnsi="Courier New" w:hint="default"/>
      </w:rPr>
    </w:lvl>
    <w:lvl w:ilvl="8" w:tplc="A8684F62">
      <w:start w:val="1"/>
      <w:numFmt w:val="bullet"/>
      <w:lvlText w:val=""/>
      <w:lvlJc w:val="left"/>
      <w:pPr>
        <w:ind w:left="6480" w:hanging="360"/>
      </w:pPr>
      <w:rPr>
        <w:rFonts w:ascii="Wingdings" w:hAnsi="Wingdings" w:hint="default"/>
      </w:rPr>
    </w:lvl>
  </w:abstractNum>
  <w:abstractNum w:abstractNumId="16" w15:restartNumberingAfterBreak="0">
    <w:nsid w:val="11092839"/>
    <w:multiLevelType w:val="hybridMultilevel"/>
    <w:tmpl w:val="B2528FA4"/>
    <w:lvl w:ilvl="0" w:tplc="04090003">
      <w:start w:val="1"/>
      <w:numFmt w:val="bullet"/>
      <w:lvlText w:val="o"/>
      <w:lvlJc w:val="left"/>
      <w:pPr>
        <w:ind w:left="1800" w:hanging="360"/>
      </w:pPr>
      <w:rPr>
        <w:rFonts w:ascii="Courier New" w:hAnsi="Courier New" w:cs="Courier New"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7" w15:restartNumberingAfterBreak="0">
    <w:nsid w:val="156E4B67"/>
    <w:multiLevelType w:val="hybridMultilevel"/>
    <w:tmpl w:val="C9320618"/>
    <w:lvl w:ilvl="0" w:tplc="D35C11C0">
      <w:numFmt w:val="bullet"/>
      <w:lvlText w:val="•"/>
      <w:lvlJc w:val="left"/>
      <w:pPr>
        <w:ind w:left="1080" w:hanging="720"/>
      </w:pPr>
      <w:rPr>
        <w:rFonts w:ascii="Tahoma" w:eastAsia="Times New Roman" w:hAnsi="Tahoma" w:cs="Tahoma" w:hint="default"/>
      </w:rPr>
    </w:lvl>
    <w:lvl w:ilvl="1" w:tplc="4404C412" w:tentative="1">
      <w:start w:val="1"/>
      <w:numFmt w:val="bullet"/>
      <w:lvlText w:val="o"/>
      <w:lvlJc w:val="left"/>
      <w:pPr>
        <w:ind w:left="1440" w:hanging="360"/>
      </w:pPr>
      <w:rPr>
        <w:rFonts w:ascii="Courier New" w:hAnsi="Courier New" w:cs="Courier New" w:hint="default"/>
      </w:rPr>
    </w:lvl>
    <w:lvl w:ilvl="2" w:tplc="73005EF8" w:tentative="1">
      <w:start w:val="1"/>
      <w:numFmt w:val="bullet"/>
      <w:lvlText w:val=""/>
      <w:lvlJc w:val="left"/>
      <w:pPr>
        <w:ind w:left="2160" w:hanging="360"/>
      </w:pPr>
      <w:rPr>
        <w:rFonts w:ascii="Wingdings" w:hAnsi="Wingdings" w:hint="default"/>
      </w:rPr>
    </w:lvl>
    <w:lvl w:ilvl="3" w:tplc="E6C6E4C8" w:tentative="1">
      <w:start w:val="1"/>
      <w:numFmt w:val="bullet"/>
      <w:lvlText w:val=""/>
      <w:lvlJc w:val="left"/>
      <w:pPr>
        <w:ind w:left="2880" w:hanging="360"/>
      </w:pPr>
      <w:rPr>
        <w:rFonts w:ascii="Symbol" w:hAnsi="Symbol" w:hint="default"/>
      </w:rPr>
    </w:lvl>
    <w:lvl w:ilvl="4" w:tplc="4E1E5924" w:tentative="1">
      <w:start w:val="1"/>
      <w:numFmt w:val="bullet"/>
      <w:lvlText w:val="o"/>
      <w:lvlJc w:val="left"/>
      <w:pPr>
        <w:ind w:left="3600" w:hanging="360"/>
      </w:pPr>
      <w:rPr>
        <w:rFonts w:ascii="Courier New" w:hAnsi="Courier New" w:cs="Courier New" w:hint="default"/>
      </w:rPr>
    </w:lvl>
    <w:lvl w:ilvl="5" w:tplc="0F36E7CE" w:tentative="1">
      <w:start w:val="1"/>
      <w:numFmt w:val="bullet"/>
      <w:lvlText w:val=""/>
      <w:lvlJc w:val="left"/>
      <w:pPr>
        <w:ind w:left="4320" w:hanging="360"/>
      </w:pPr>
      <w:rPr>
        <w:rFonts w:ascii="Wingdings" w:hAnsi="Wingdings" w:hint="default"/>
      </w:rPr>
    </w:lvl>
    <w:lvl w:ilvl="6" w:tplc="82BE4A3A" w:tentative="1">
      <w:start w:val="1"/>
      <w:numFmt w:val="bullet"/>
      <w:lvlText w:val=""/>
      <w:lvlJc w:val="left"/>
      <w:pPr>
        <w:ind w:left="5040" w:hanging="360"/>
      </w:pPr>
      <w:rPr>
        <w:rFonts w:ascii="Symbol" w:hAnsi="Symbol" w:hint="default"/>
      </w:rPr>
    </w:lvl>
    <w:lvl w:ilvl="7" w:tplc="ECC04AE2" w:tentative="1">
      <w:start w:val="1"/>
      <w:numFmt w:val="bullet"/>
      <w:lvlText w:val="o"/>
      <w:lvlJc w:val="left"/>
      <w:pPr>
        <w:ind w:left="5760" w:hanging="360"/>
      </w:pPr>
      <w:rPr>
        <w:rFonts w:ascii="Courier New" w:hAnsi="Courier New" w:cs="Courier New" w:hint="default"/>
      </w:rPr>
    </w:lvl>
    <w:lvl w:ilvl="8" w:tplc="55EA4CCC" w:tentative="1">
      <w:start w:val="1"/>
      <w:numFmt w:val="bullet"/>
      <w:lvlText w:val=""/>
      <w:lvlJc w:val="left"/>
      <w:pPr>
        <w:ind w:left="6480" w:hanging="360"/>
      </w:pPr>
      <w:rPr>
        <w:rFonts w:ascii="Wingdings" w:hAnsi="Wingdings" w:hint="default"/>
      </w:rPr>
    </w:lvl>
  </w:abstractNum>
  <w:abstractNum w:abstractNumId="18" w15:restartNumberingAfterBreak="0">
    <w:nsid w:val="1772BC0C"/>
    <w:multiLevelType w:val="hybridMultilevel"/>
    <w:tmpl w:val="0FF462EC"/>
    <w:lvl w:ilvl="0" w:tplc="6E82025E">
      <w:start w:val="1"/>
      <w:numFmt w:val="bullet"/>
      <w:lvlText w:val=""/>
      <w:lvlJc w:val="left"/>
      <w:pPr>
        <w:ind w:left="720" w:hanging="360"/>
      </w:pPr>
      <w:rPr>
        <w:rFonts w:ascii="Symbol" w:hAnsi="Symbol" w:hint="default"/>
      </w:rPr>
    </w:lvl>
    <w:lvl w:ilvl="1" w:tplc="11CE8192">
      <w:start w:val="1"/>
      <w:numFmt w:val="bullet"/>
      <w:lvlText w:val="o"/>
      <w:lvlJc w:val="left"/>
      <w:pPr>
        <w:ind w:left="1440" w:hanging="360"/>
      </w:pPr>
      <w:rPr>
        <w:rFonts w:ascii="Courier New" w:hAnsi="Courier New" w:hint="default"/>
      </w:rPr>
    </w:lvl>
    <w:lvl w:ilvl="2" w:tplc="1F0C7BFA">
      <w:start w:val="1"/>
      <w:numFmt w:val="bullet"/>
      <w:lvlText w:val=""/>
      <w:lvlJc w:val="left"/>
      <w:pPr>
        <w:ind w:left="2160" w:hanging="360"/>
      </w:pPr>
      <w:rPr>
        <w:rFonts w:ascii="Wingdings" w:hAnsi="Wingdings" w:hint="default"/>
      </w:rPr>
    </w:lvl>
    <w:lvl w:ilvl="3" w:tplc="C7E63710">
      <w:start w:val="1"/>
      <w:numFmt w:val="bullet"/>
      <w:lvlText w:val=""/>
      <w:lvlJc w:val="left"/>
      <w:pPr>
        <w:ind w:left="2880" w:hanging="360"/>
      </w:pPr>
      <w:rPr>
        <w:rFonts w:ascii="Symbol" w:hAnsi="Symbol" w:hint="default"/>
      </w:rPr>
    </w:lvl>
    <w:lvl w:ilvl="4" w:tplc="E1EA54AA">
      <w:start w:val="1"/>
      <w:numFmt w:val="bullet"/>
      <w:lvlText w:val="o"/>
      <w:lvlJc w:val="left"/>
      <w:pPr>
        <w:ind w:left="3600" w:hanging="360"/>
      </w:pPr>
      <w:rPr>
        <w:rFonts w:ascii="Courier New" w:hAnsi="Courier New" w:hint="default"/>
      </w:rPr>
    </w:lvl>
    <w:lvl w:ilvl="5" w:tplc="6D106BAE">
      <w:start w:val="1"/>
      <w:numFmt w:val="bullet"/>
      <w:lvlText w:val=""/>
      <w:lvlJc w:val="left"/>
      <w:pPr>
        <w:ind w:left="4320" w:hanging="360"/>
      </w:pPr>
      <w:rPr>
        <w:rFonts w:ascii="Wingdings" w:hAnsi="Wingdings" w:hint="default"/>
      </w:rPr>
    </w:lvl>
    <w:lvl w:ilvl="6" w:tplc="59A6B082">
      <w:start w:val="1"/>
      <w:numFmt w:val="bullet"/>
      <w:lvlText w:val=""/>
      <w:lvlJc w:val="left"/>
      <w:pPr>
        <w:ind w:left="5040" w:hanging="360"/>
      </w:pPr>
      <w:rPr>
        <w:rFonts w:ascii="Symbol" w:hAnsi="Symbol" w:hint="default"/>
      </w:rPr>
    </w:lvl>
    <w:lvl w:ilvl="7" w:tplc="F962D3C8">
      <w:start w:val="1"/>
      <w:numFmt w:val="bullet"/>
      <w:lvlText w:val="o"/>
      <w:lvlJc w:val="left"/>
      <w:pPr>
        <w:ind w:left="5760" w:hanging="360"/>
      </w:pPr>
      <w:rPr>
        <w:rFonts w:ascii="Courier New" w:hAnsi="Courier New" w:hint="default"/>
      </w:rPr>
    </w:lvl>
    <w:lvl w:ilvl="8" w:tplc="57DAE2D2">
      <w:start w:val="1"/>
      <w:numFmt w:val="bullet"/>
      <w:lvlText w:val=""/>
      <w:lvlJc w:val="left"/>
      <w:pPr>
        <w:ind w:left="6480" w:hanging="360"/>
      </w:pPr>
      <w:rPr>
        <w:rFonts w:ascii="Wingdings" w:hAnsi="Wingdings" w:hint="default"/>
      </w:rPr>
    </w:lvl>
  </w:abstractNum>
  <w:abstractNum w:abstractNumId="19" w15:restartNumberingAfterBreak="0">
    <w:nsid w:val="184965C5"/>
    <w:multiLevelType w:val="hybridMultilevel"/>
    <w:tmpl w:val="F404D9B4"/>
    <w:lvl w:ilvl="0" w:tplc="7BA0046C">
      <w:numFmt w:val="bullet"/>
      <w:lvlText w:val=""/>
      <w:lvlJc w:val="left"/>
      <w:pPr>
        <w:ind w:left="720" w:hanging="360"/>
      </w:pPr>
      <w:rPr>
        <w:rFonts w:ascii="Symbol" w:eastAsia="Times New Roman" w:hAnsi="Symbol" w:cs="Tahom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8C60A77"/>
    <w:multiLevelType w:val="hybridMultilevel"/>
    <w:tmpl w:val="CC0C6C6E"/>
    <w:lvl w:ilvl="0" w:tplc="DAFA6AAC">
      <w:start w:val="1"/>
      <w:numFmt w:val="upperLetter"/>
      <w:lvlText w:val="%1."/>
      <w:lvlJc w:val="left"/>
      <w:pPr>
        <w:tabs>
          <w:tab w:val="num" w:pos="876"/>
        </w:tabs>
        <w:ind w:left="876" w:hanging="360"/>
      </w:pPr>
      <w:rPr>
        <w:rFonts w:hint="default"/>
      </w:rPr>
    </w:lvl>
    <w:lvl w:ilvl="1" w:tplc="08090019" w:tentative="1">
      <w:start w:val="1"/>
      <w:numFmt w:val="lowerLetter"/>
      <w:lvlText w:val="%2."/>
      <w:lvlJc w:val="left"/>
      <w:pPr>
        <w:tabs>
          <w:tab w:val="num" w:pos="1596"/>
        </w:tabs>
        <w:ind w:left="1596" w:hanging="360"/>
      </w:pPr>
    </w:lvl>
    <w:lvl w:ilvl="2" w:tplc="0809001B" w:tentative="1">
      <w:start w:val="1"/>
      <w:numFmt w:val="lowerRoman"/>
      <w:lvlText w:val="%3."/>
      <w:lvlJc w:val="right"/>
      <w:pPr>
        <w:tabs>
          <w:tab w:val="num" w:pos="2316"/>
        </w:tabs>
        <w:ind w:left="2316" w:hanging="180"/>
      </w:pPr>
    </w:lvl>
    <w:lvl w:ilvl="3" w:tplc="0809000F" w:tentative="1">
      <w:start w:val="1"/>
      <w:numFmt w:val="decimal"/>
      <w:lvlText w:val="%4."/>
      <w:lvlJc w:val="left"/>
      <w:pPr>
        <w:tabs>
          <w:tab w:val="num" w:pos="3036"/>
        </w:tabs>
        <w:ind w:left="3036" w:hanging="360"/>
      </w:pPr>
    </w:lvl>
    <w:lvl w:ilvl="4" w:tplc="08090019" w:tentative="1">
      <w:start w:val="1"/>
      <w:numFmt w:val="lowerLetter"/>
      <w:lvlText w:val="%5."/>
      <w:lvlJc w:val="left"/>
      <w:pPr>
        <w:tabs>
          <w:tab w:val="num" w:pos="3756"/>
        </w:tabs>
        <w:ind w:left="3756" w:hanging="360"/>
      </w:pPr>
    </w:lvl>
    <w:lvl w:ilvl="5" w:tplc="0809001B" w:tentative="1">
      <w:start w:val="1"/>
      <w:numFmt w:val="lowerRoman"/>
      <w:lvlText w:val="%6."/>
      <w:lvlJc w:val="right"/>
      <w:pPr>
        <w:tabs>
          <w:tab w:val="num" w:pos="4476"/>
        </w:tabs>
        <w:ind w:left="4476" w:hanging="180"/>
      </w:pPr>
    </w:lvl>
    <w:lvl w:ilvl="6" w:tplc="0809000F" w:tentative="1">
      <w:start w:val="1"/>
      <w:numFmt w:val="decimal"/>
      <w:lvlText w:val="%7."/>
      <w:lvlJc w:val="left"/>
      <w:pPr>
        <w:tabs>
          <w:tab w:val="num" w:pos="5196"/>
        </w:tabs>
        <w:ind w:left="5196" w:hanging="360"/>
      </w:pPr>
    </w:lvl>
    <w:lvl w:ilvl="7" w:tplc="08090019" w:tentative="1">
      <w:start w:val="1"/>
      <w:numFmt w:val="lowerLetter"/>
      <w:lvlText w:val="%8."/>
      <w:lvlJc w:val="left"/>
      <w:pPr>
        <w:tabs>
          <w:tab w:val="num" w:pos="5916"/>
        </w:tabs>
        <w:ind w:left="5916" w:hanging="360"/>
      </w:pPr>
    </w:lvl>
    <w:lvl w:ilvl="8" w:tplc="0809001B" w:tentative="1">
      <w:start w:val="1"/>
      <w:numFmt w:val="lowerRoman"/>
      <w:lvlText w:val="%9."/>
      <w:lvlJc w:val="right"/>
      <w:pPr>
        <w:tabs>
          <w:tab w:val="num" w:pos="6636"/>
        </w:tabs>
        <w:ind w:left="6636" w:hanging="180"/>
      </w:pPr>
    </w:lvl>
  </w:abstractNum>
  <w:abstractNum w:abstractNumId="21" w15:restartNumberingAfterBreak="0">
    <w:nsid w:val="192A0D74"/>
    <w:multiLevelType w:val="hybridMultilevel"/>
    <w:tmpl w:val="B9F0DE8E"/>
    <w:lvl w:ilvl="0" w:tplc="E0689D9E">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1A840063"/>
    <w:multiLevelType w:val="hybridMultilevel"/>
    <w:tmpl w:val="E94ED206"/>
    <w:lvl w:ilvl="0" w:tplc="4C0E1D5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C3966F8"/>
    <w:multiLevelType w:val="multilevel"/>
    <w:tmpl w:val="D9FC25E8"/>
    <w:styleLink w:val="Style10"/>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1CC85CE3"/>
    <w:multiLevelType w:val="hybridMultilevel"/>
    <w:tmpl w:val="2682C79E"/>
    <w:lvl w:ilvl="0" w:tplc="7C3A64AE">
      <w:start w:val="1"/>
      <w:numFmt w:val="bullet"/>
      <w:lvlText w:val="-"/>
      <w:lvlJc w:val="left"/>
      <w:pPr>
        <w:ind w:left="720" w:hanging="360"/>
      </w:pPr>
      <w:rPr>
        <w:rFonts w:ascii="Aptos" w:hAnsi="Aptos" w:hint="default"/>
      </w:rPr>
    </w:lvl>
    <w:lvl w:ilvl="1" w:tplc="EA8E109E">
      <w:start w:val="1"/>
      <w:numFmt w:val="bullet"/>
      <w:lvlText w:val="o"/>
      <w:lvlJc w:val="left"/>
      <w:pPr>
        <w:ind w:left="1440" w:hanging="360"/>
      </w:pPr>
      <w:rPr>
        <w:rFonts w:ascii="Courier New" w:hAnsi="Courier New" w:hint="default"/>
      </w:rPr>
    </w:lvl>
    <w:lvl w:ilvl="2" w:tplc="04F6B4D8">
      <w:start w:val="1"/>
      <w:numFmt w:val="bullet"/>
      <w:lvlText w:val=""/>
      <w:lvlJc w:val="left"/>
      <w:pPr>
        <w:ind w:left="2160" w:hanging="360"/>
      </w:pPr>
      <w:rPr>
        <w:rFonts w:ascii="Wingdings" w:hAnsi="Wingdings" w:hint="default"/>
      </w:rPr>
    </w:lvl>
    <w:lvl w:ilvl="3" w:tplc="3CC47DEA">
      <w:start w:val="1"/>
      <w:numFmt w:val="bullet"/>
      <w:lvlText w:val=""/>
      <w:lvlJc w:val="left"/>
      <w:pPr>
        <w:ind w:left="2880" w:hanging="360"/>
      </w:pPr>
      <w:rPr>
        <w:rFonts w:ascii="Symbol" w:hAnsi="Symbol" w:hint="default"/>
      </w:rPr>
    </w:lvl>
    <w:lvl w:ilvl="4" w:tplc="F1004DD0">
      <w:start w:val="1"/>
      <w:numFmt w:val="bullet"/>
      <w:lvlText w:val="o"/>
      <w:lvlJc w:val="left"/>
      <w:pPr>
        <w:ind w:left="3600" w:hanging="360"/>
      </w:pPr>
      <w:rPr>
        <w:rFonts w:ascii="Courier New" w:hAnsi="Courier New" w:hint="default"/>
      </w:rPr>
    </w:lvl>
    <w:lvl w:ilvl="5" w:tplc="BA9461EE">
      <w:start w:val="1"/>
      <w:numFmt w:val="bullet"/>
      <w:lvlText w:val=""/>
      <w:lvlJc w:val="left"/>
      <w:pPr>
        <w:ind w:left="4320" w:hanging="360"/>
      </w:pPr>
      <w:rPr>
        <w:rFonts w:ascii="Wingdings" w:hAnsi="Wingdings" w:hint="default"/>
      </w:rPr>
    </w:lvl>
    <w:lvl w:ilvl="6" w:tplc="4E766E6A">
      <w:start w:val="1"/>
      <w:numFmt w:val="bullet"/>
      <w:lvlText w:val=""/>
      <w:lvlJc w:val="left"/>
      <w:pPr>
        <w:ind w:left="5040" w:hanging="360"/>
      </w:pPr>
      <w:rPr>
        <w:rFonts w:ascii="Symbol" w:hAnsi="Symbol" w:hint="default"/>
      </w:rPr>
    </w:lvl>
    <w:lvl w:ilvl="7" w:tplc="44607AF0">
      <w:start w:val="1"/>
      <w:numFmt w:val="bullet"/>
      <w:lvlText w:val="o"/>
      <w:lvlJc w:val="left"/>
      <w:pPr>
        <w:ind w:left="5760" w:hanging="360"/>
      </w:pPr>
      <w:rPr>
        <w:rFonts w:ascii="Courier New" w:hAnsi="Courier New" w:hint="default"/>
      </w:rPr>
    </w:lvl>
    <w:lvl w:ilvl="8" w:tplc="E16A2254">
      <w:start w:val="1"/>
      <w:numFmt w:val="bullet"/>
      <w:lvlText w:val=""/>
      <w:lvlJc w:val="left"/>
      <w:pPr>
        <w:ind w:left="6480" w:hanging="360"/>
      </w:pPr>
      <w:rPr>
        <w:rFonts w:ascii="Wingdings" w:hAnsi="Wingdings" w:hint="default"/>
      </w:rPr>
    </w:lvl>
  </w:abstractNum>
  <w:abstractNum w:abstractNumId="25" w15:restartNumberingAfterBreak="0">
    <w:nsid w:val="1E4576BA"/>
    <w:multiLevelType w:val="multilevel"/>
    <w:tmpl w:val="8206BB6A"/>
    <w:styleLink w:val="Style1"/>
    <w:lvl w:ilvl="0">
      <w:start w:val="3"/>
      <w:numFmt w:val="decimal"/>
      <w:lvlText w:val="%1.3.1"/>
      <w:lvlJc w:val="left"/>
      <w:pPr>
        <w:tabs>
          <w:tab w:val="num" w:pos="360"/>
        </w:tabs>
        <w:ind w:left="360" w:hanging="360"/>
      </w:pPr>
      <w:rPr>
        <w:rFonts w:cs="Times New Roman" w:hint="default"/>
      </w:rPr>
    </w:lvl>
    <w:lvl w:ilvl="1">
      <w:start w:val="3"/>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1EF972BE"/>
    <w:multiLevelType w:val="hybridMultilevel"/>
    <w:tmpl w:val="1AD47A9A"/>
    <w:lvl w:ilvl="0" w:tplc="7BA0046C">
      <w:numFmt w:val="bullet"/>
      <w:lvlText w:val=""/>
      <w:lvlJc w:val="left"/>
      <w:pPr>
        <w:ind w:left="720" w:hanging="360"/>
      </w:pPr>
      <w:rPr>
        <w:rFonts w:ascii="Symbol" w:eastAsia="Times New Roman" w:hAnsi="Symbol" w:cs="Tahom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20C82F11"/>
    <w:multiLevelType w:val="hybridMultilevel"/>
    <w:tmpl w:val="71CC1236"/>
    <w:lvl w:ilvl="0" w:tplc="00F2C5E2">
      <w:start w:val="1"/>
      <w:numFmt w:val="bullet"/>
      <w:lvlText w:val=""/>
      <w:lvlJc w:val="left"/>
      <w:pPr>
        <w:ind w:left="720" w:hanging="360"/>
      </w:pPr>
      <w:rPr>
        <w:rFonts w:ascii="Symbol" w:hAnsi="Symbol" w:hint="default"/>
      </w:rPr>
    </w:lvl>
    <w:lvl w:ilvl="1" w:tplc="E4C882A4">
      <w:start w:val="1"/>
      <w:numFmt w:val="bullet"/>
      <w:lvlText w:val="o"/>
      <w:lvlJc w:val="left"/>
      <w:pPr>
        <w:ind w:left="1440" w:hanging="360"/>
      </w:pPr>
      <w:rPr>
        <w:rFonts w:ascii="Courier New" w:hAnsi="Courier New" w:hint="default"/>
      </w:rPr>
    </w:lvl>
    <w:lvl w:ilvl="2" w:tplc="6D9EAF56">
      <w:start w:val="1"/>
      <w:numFmt w:val="bullet"/>
      <w:lvlText w:val=""/>
      <w:lvlJc w:val="left"/>
      <w:pPr>
        <w:ind w:left="2160" w:hanging="360"/>
      </w:pPr>
      <w:rPr>
        <w:rFonts w:ascii="Wingdings" w:hAnsi="Wingdings" w:hint="default"/>
      </w:rPr>
    </w:lvl>
    <w:lvl w:ilvl="3" w:tplc="E3C82758">
      <w:start w:val="1"/>
      <w:numFmt w:val="bullet"/>
      <w:lvlText w:val=""/>
      <w:lvlJc w:val="left"/>
      <w:pPr>
        <w:ind w:left="2880" w:hanging="360"/>
      </w:pPr>
      <w:rPr>
        <w:rFonts w:ascii="Symbol" w:hAnsi="Symbol" w:hint="default"/>
      </w:rPr>
    </w:lvl>
    <w:lvl w:ilvl="4" w:tplc="BA1C3258">
      <w:start w:val="1"/>
      <w:numFmt w:val="bullet"/>
      <w:lvlText w:val="o"/>
      <w:lvlJc w:val="left"/>
      <w:pPr>
        <w:ind w:left="3600" w:hanging="360"/>
      </w:pPr>
      <w:rPr>
        <w:rFonts w:ascii="Courier New" w:hAnsi="Courier New" w:hint="default"/>
      </w:rPr>
    </w:lvl>
    <w:lvl w:ilvl="5" w:tplc="C59EEC8A">
      <w:start w:val="1"/>
      <w:numFmt w:val="bullet"/>
      <w:lvlText w:val=""/>
      <w:lvlJc w:val="left"/>
      <w:pPr>
        <w:ind w:left="4320" w:hanging="360"/>
      </w:pPr>
      <w:rPr>
        <w:rFonts w:ascii="Wingdings" w:hAnsi="Wingdings" w:hint="default"/>
      </w:rPr>
    </w:lvl>
    <w:lvl w:ilvl="6" w:tplc="21EEE93C">
      <w:start w:val="1"/>
      <w:numFmt w:val="bullet"/>
      <w:lvlText w:val=""/>
      <w:lvlJc w:val="left"/>
      <w:pPr>
        <w:ind w:left="5040" w:hanging="360"/>
      </w:pPr>
      <w:rPr>
        <w:rFonts w:ascii="Symbol" w:hAnsi="Symbol" w:hint="default"/>
      </w:rPr>
    </w:lvl>
    <w:lvl w:ilvl="7" w:tplc="53D0E58C">
      <w:start w:val="1"/>
      <w:numFmt w:val="bullet"/>
      <w:lvlText w:val="o"/>
      <w:lvlJc w:val="left"/>
      <w:pPr>
        <w:ind w:left="5760" w:hanging="360"/>
      </w:pPr>
      <w:rPr>
        <w:rFonts w:ascii="Courier New" w:hAnsi="Courier New" w:hint="default"/>
      </w:rPr>
    </w:lvl>
    <w:lvl w:ilvl="8" w:tplc="B3A2CA50">
      <w:start w:val="1"/>
      <w:numFmt w:val="bullet"/>
      <w:lvlText w:val=""/>
      <w:lvlJc w:val="left"/>
      <w:pPr>
        <w:ind w:left="6480" w:hanging="360"/>
      </w:pPr>
      <w:rPr>
        <w:rFonts w:ascii="Wingdings" w:hAnsi="Wingdings" w:hint="default"/>
      </w:rPr>
    </w:lvl>
  </w:abstractNum>
  <w:abstractNum w:abstractNumId="28" w15:restartNumberingAfterBreak="0">
    <w:nsid w:val="21C06B84"/>
    <w:multiLevelType w:val="hybridMultilevel"/>
    <w:tmpl w:val="EDCAF5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3546D4A"/>
    <w:multiLevelType w:val="hybridMultilevel"/>
    <w:tmpl w:val="179AB5E0"/>
    <w:lvl w:ilvl="0" w:tplc="DE3E7E0C">
      <w:start w:val="1"/>
      <w:numFmt w:val="bullet"/>
      <w:lvlText w:val=""/>
      <w:lvlJc w:val="left"/>
      <w:pPr>
        <w:ind w:left="720" w:hanging="360"/>
      </w:pPr>
      <w:rPr>
        <w:rFonts w:ascii="Symbol" w:hAnsi="Symbol" w:hint="default"/>
      </w:rPr>
    </w:lvl>
    <w:lvl w:ilvl="1" w:tplc="F23CA6E4">
      <w:start w:val="1"/>
      <w:numFmt w:val="bullet"/>
      <w:lvlText w:val="o"/>
      <w:lvlJc w:val="left"/>
      <w:pPr>
        <w:ind w:left="1440" w:hanging="360"/>
      </w:pPr>
      <w:rPr>
        <w:rFonts w:ascii="Courier New" w:hAnsi="Courier New" w:hint="default"/>
      </w:rPr>
    </w:lvl>
    <w:lvl w:ilvl="2" w:tplc="05F02110">
      <w:start w:val="1"/>
      <w:numFmt w:val="bullet"/>
      <w:lvlText w:val=""/>
      <w:lvlJc w:val="left"/>
      <w:pPr>
        <w:ind w:left="2160" w:hanging="360"/>
      </w:pPr>
      <w:rPr>
        <w:rFonts w:ascii="Wingdings" w:hAnsi="Wingdings" w:hint="default"/>
      </w:rPr>
    </w:lvl>
    <w:lvl w:ilvl="3" w:tplc="B930F16E">
      <w:start w:val="1"/>
      <w:numFmt w:val="bullet"/>
      <w:lvlText w:val=""/>
      <w:lvlJc w:val="left"/>
      <w:pPr>
        <w:ind w:left="2880" w:hanging="360"/>
      </w:pPr>
      <w:rPr>
        <w:rFonts w:ascii="Symbol" w:hAnsi="Symbol" w:hint="default"/>
      </w:rPr>
    </w:lvl>
    <w:lvl w:ilvl="4" w:tplc="AEC8D2CE">
      <w:start w:val="1"/>
      <w:numFmt w:val="bullet"/>
      <w:lvlText w:val="o"/>
      <w:lvlJc w:val="left"/>
      <w:pPr>
        <w:ind w:left="3600" w:hanging="360"/>
      </w:pPr>
      <w:rPr>
        <w:rFonts w:ascii="Courier New" w:hAnsi="Courier New" w:hint="default"/>
      </w:rPr>
    </w:lvl>
    <w:lvl w:ilvl="5" w:tplc="ADF0505E">
      <w:start w:val="1"/>
      <w:numFmt w:val="bullet"/>
      <w:lvlText w:val=""/>
      <w:lvlJc w:val="left"/>
      <w:pPr>
        <w:ind w:left="4320" w:hanging="360"/>
      </w:pPr>
      <w:rPr>
        <w:rFonts w:ascii="Wingdings" w:hAnsi="Wingdings" w:hint="default"/>
      </w:rPr>
    </w:lvl>
    <w:lvl w:ilvl="6" w:tplc="9A22B9E6">
      <w:start w:val="1"/>
      <w:numFmt w:val="bullet"/>
      <w:lvlText w:val=""/>
      <w:lvlJc w:val="left"/>
      <w:pPr>
        <w:ind w:left="5040" w:hanging="360"/>
      </w:pPr>
      <w:rPr>
        <w:rFonts w:ascii="Symbol" w:hAnsi="Symbol" w:hint="default"/>
      </w:rPr>
    </w:lvl>
    <w:lvl w:ilvl="7" w:tplc="3AA42B30">
      <w:start w:val="1"/>
      <w:numFmt w:val="bullet"/>
      <w:lvlText w:val="o"/>
      <w:lvlJc w:val="left"/>
      <w:pPr>
        <w:ind w:left="5760" w:hanging="360"/>
      </w:pPr>
      <w:rPr>
        <w:rFonts w:ascii="Courier New" w:hAnsi="Courier New" w:hint="default"/>
      </w:rPr>
    </w:lvl>
    <w:lvl w:ilvl="8" w:tplc="1CCAC6C6">
      <w:start w:val="1"/>
      <w:numFmt w:val="bullet"/>
      <w:lvlText w:val=""/>
      <w:lvlJc w:val="left"/>
      <w:pPr>
        <w:ind w:left="6480" w:hanging="360"/>
      </w:pPr>
      <w:rPr>
        <w:rFonts w:ascii="Wingdings" w:hAnsi="Wingdings" w:hint="default"/>
      </w:rPr>
    </w:lvl>
  </w:abstractNum>
  <w:abstractNum w:abstractNumId="30" w15:restartNumberingAfterBreak="0">
    <w:nsid w:val="26956460"/>
    <w:multiLevelType w:val="hybridMultilevel"/>
    <w:tmpl w:val="F0D23442"/>
    <w:lvl w:ilvl="0" w:tplc="18090001">
      <w:start w:val="1"/>
      <w:numFmt w:val="bullet"/>
      <w:lvlText w:val=""/>
      <w:lvlJc w:val="left"/>
      <w:pPr>
        <w:ind w:left="1080" w:hanging="360"/>
      </w:pPr>
      <w:rPr>
        <w:rFonts w:ascii="Symbol" w:hAnsi="Symbol" w:hint="default"/>
      </w:rPr>
    </w:lvl>
    <w:lvl w:ilvl="1" w:tplc="18090001">
      <w:start w:val="1"/>
      <w:numFmt w:val="bullet"/>
      <w:lvlText w:val=""/>
      <w:lvlJc w:val="left"/>
      <w:pPr>
        <w:ind w:left="1800" w:hanging="360"/>
      </w:pPr>
      <w:rPr>
        <w:rFonts w:ascii="Symbol" w:hAnsi="Symbol" w:hint="default"/>
      </w:r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27260642"/>
    <w:multiLevelType w:val="multilevel"/>
    <w:tmpl w:val="4D2866A8"/>
    <w:lvl w:ilvl="0">
      <w:start w:val="1"/>
      <w:numFmt w:val="lowerLetter"/>
      <w:pStyle w:val="NumberedList"/>
      <w:lvlText w:val="(%1)"/>
      <w:lvlJc w:val="left"/>
      <w:pPr>
        <w:tabs>
          <w:tab w:val="num" w:pos="2061"/>
        </w:tabs>
        <w:ind w:left="2061" w:hanging="360"/>
      </w:pPr>
      <w:rPr>
        <w:rFonts w:ascii="Verdana" w:hAnsi="Verdana" w:cs="Times New Roman" w:hint="default"/>
        <w:b w:val="0"/>
        <w:i w:val="0"/>
        <w:sz w:val="20"/>
      </w:rPr>
    </w:lvl>
    <w:lvl w:ilvl="1" w:tentative="1">
      <w:start w:val="1"/>
      <w:numFmt w:val="lowerLetter"/>
      <w:lvlText w:val="%2."/>
      <w:lvlJc w:val="left"/>
      <w:pPr>
        <w:tabs>
          <w:tab w:val="num" w:pos="3141"/>
        </w:tabs>
        <w:ind w:left="3141" w:hanging="360"/>
      </w:pPr>
      <w:rPr>
        <w:rFonts w:cs="Times New Roman"/>
      </w:rPr>
    </w:lvl>
    <w:lvl w:ilvl="2" w:tentative="1">
      <w:start w:val="1"/>
      <w:numFmt w:val="lowerRoman"/>
      <w:lvlText w:val="%3."/>
      <w:lvlJc w:val="right"/>
      <w:pPr>
        <w:tabs>
          <w:tab w:val="num" w:pos="3861"/>
        </w:tabs>
        <w:ind w:left="3861" w:hanging="180"/>
      </w:pPr>
      <w:rPr>
        <w:rFonts w:cs="Times New Roman"/>
      </w:rPr>
    </w:lvl>
    <w:lvl w:ilvl="3" w:tentative="1">
      <w:start w:val="1"/>
      <w:numFmt w:val="decimal"/>
      <w:lvlText w:val="%4."/>
      <w:lvlJc w:val="left"/>
      <w:pPr>
        <w:tabs>
          <w:tab w:val="num" w:pos="4581"/>
        </w:tabs>
        <w:ind w:left="4581" w:hanging="360"/>
      </w:pPr>
      <w:rPr>
        <w:rFonts w:cs="Times New Roman"/>
      </w:rPr>
    </w:lvl>
    <w:lvl w:ilvl="4" w:tentative="1">
      <w:start w:val="1"/>
      <w:numFmt w:val="lowerLetter"/>
      <w:lvlText w:val="%5."/>
      <w:lvlJc w:val="left"/>
      <w:pPr>
        <w:tabs>
          <w:tab w:val="num" w:pos="5301"/>
        </w:tabs>
        <w:ind w:left="5301" w:hanging="360"/>
      </w:pPr>
      <w:rPr>
        <w:rFonts w:cs="Times New Roman"/>
      </w:rPr>
    </w:lvl>
    <w:lvl w:ilvl="5" w:tentative="1">
      <w:start w:val="1"/>
      <w:numFmt w:val="lowerRoman"/>
      <w:lvlText w:val="%6."/>
      <w:lvlJc w:val="right"/>
      <w:pPr>
        <w:tabs>
          <w:tab w:val="num" w:pos="6021"/>
        </w:tabs>
        <w:ind w:left="6021" w:hanging="180"/>
      </w:pPr>
      <w:rPr>
        <w:rFonts w:cs="Times New Roman"/>
      </w:rPr>
    </w:lvl>
    <w:lvl w:ilvl="6" w:tentative="1">
      <w:start w:val="1"/>
      <w:numFmt w:val="decimal"/>
      <w:lvlText w:val="%7."/>
      <w:lvlJc w:val="left"/>
      <w:pPr>
        <w:tabs>
          <w:tab w:val="num" w:pos="6741"/>
        </w:tabs>
        <w:ind w:left="6741" w:hanging="360"/>
      </w:pPr>
      <w:rPr>
        <w:rFonts w:cs="Times New Roman"/>
      </w:rPr>
    </w:lvl>
    <w:lvl w:ilvl="7" w:tentative="1">
      <w:start w:val="1"/>
      <w:numFmt w:val="lowerLetter"/>
      <w:lvlText w:val="%8."/>
      <w:lvlJc w:val="left"/>
      <w:pPr>
        <w:tabs>
          <w:tab w:val="num" w:pos="7461"/>
        </w:tabs>
        <w:ind w:left="7461" w:hanging="360"/>
      </w:pPr>
      <w:rPr>
        <w:rFonts w:cs="Times New Roman"/>
      </w:rPr>
    </w:lvl>
    <w:lvl w:ilvl="8" w:tentative="1">
      <w:start w:val="1"/>
      <w:numFmt w:val="lowerRoman"/>
      <w:lvlText w:val="%9."/>
      <w:lvlJc w:val="right"/>
      <w:pPr>
        <w:tabs>
          <w:tab w:val="num" w:pos="8181"/>
        </w:tabs>
        <w:ind w:left="8181" w:hanging="180"/>
      </w:pPr>
      <w:rPr>
        <w:rFonts w:cs="Times New Roman"/>
      </w:rPr>
    </w:lvl>
  </w:abstractNum>
  <w:abstractNum w:abstractNumId="32" w15:restartNumberingAfterBreak="0">
    <w:nsid w:val="288B1A55"/>
    <w:multiLevelType w:val="hybridMultilevel"/>
    <w:tmpl w:val="DAF0CABA"/>
    <w:lvl w:ilvl="0" w:tplc="18090001">
      <w:start w:val="1"/>
      <w:numFmt w:val="bullet"/>
      <w:lvlText w:val=""/>
      <w:lvlJc w:val="left"/>
      <w:pPr>
        <w:ind w:left="1080" w:hanging="360"/>
      </w:pPr>
      <w:rPr>
        <w:rFonts w:ascii="Symbol" w:hAnsi="Symbol" w:hint="default"/>
      </w:rPr>
    </w:lvl>
    <w:lvl w:ilvl="1" w:tplc="18090001">
      <w:start w:val="1"/>
      <w:numFmt w:val="bullet"/>
      <w:lvlText w:val=""/>
      <w:lvlJc w:val="left"/>
      <w:pPr>
        <w:ind w:left="1800" w:hanging="360"/>
      </w:pPr>
      <w:rPr>
        <w:rFonts w:ascii="Symbol" w:hAnsi="Symbol" w:hint="default"/>
      </w:r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3" w15:restartNumberingAfterBreak="0">
    <w:nsid w:val="2AB4767C"/>
    <w:multiLevelType w:val="hybridMultilevel"/>
    <w:tmpl w:val="7C64A6B4"/>
    <w:lvl w:ilvl="0" w:tplc="4C0E1D5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AD27ECE"/>
    <w:multiLevelType w:val="hybridMultilevel"/>
    <w:tmpl w:val="ECE8009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5" w15:restartNumberingAfterBreak="0">
    <w:nsid w:val="2E3C6A1B"/>
    <w:multiLevelType w:val="hybridMultilevel"/>
    <w:tmpl w:val="CD862A00"/>
    <w:lvl w:ilvl="0" w:tplc="B2725C04">
      <w:start w:val="1"/>
      <w:numFmt w:val="lowerRoman"/>
      <w:lvlText w:val="(%1)"/>
      <w:lvlJc w:val="right"/>
      <w:pPr>
        <w:ind w:left="144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2EAEC920"/>
    <w:multiLevelType w:val="hybridMultilevel"/>
    <w:tmpl w:val="ADB6A074"/>
    <w:lvl w:ilvl="0" w:tplc="0B3ECF14">
      <w:start w:val="1"/>
      <w:numFmt w:val="bullet"/>
      <w:lvlText w:val="-"/>
      <w:lvlJc w:val="left"/>
      <w:pPr>
        <w:ind w:left="720" w:hanging="360"/>
      </w:pPr>
      <w:rPr>
        <w:rFonts w:ascii="Aptos" w:hAnsi="Aptos" w:hint="default"/>
      </w:rPr>
    </w:lvl>
    <w:lvl w:ilvl="1" w:tplc="E332B95E">
      <w:start w:val="1"/>
      <w:numFmt w:val="bullet"/>
      <w:lvlText w:val="o"/>
      <w:lvlJc w:val="left"/>
      <w:pPr>
        <w:ind w:left="1440" w:hanging="360"/>
      </w:pPr>
      <w:rPr>
        <w:rFonts w:ascii="Courier New" w:hAnsi="Courier New" w:hint="default"/>
      </w:rPr>
    </w:lvl>
    <w:lvl w:ilvl="2" w:tplc="BFFCB894">
      <w:start w:val="1"/>
      <w:numFmt w:val="bullet"/>
      <w:lvlText w:val=""/>
      <w:lvlJc w:val="left"/>
      <w:pPr>
        <w:ind w:left="2160" w:hanging="360"/>
      </w:pPr>
      <w:rPr>
        <w:rFonts w:ascii="Wingdings" w:hAnsi="Wingdings" w:hint="default"/>
      </w:rPr>
    </w:lvl>
    <w:lvl w:ilvl="3" w:tplc="796CAC20">
      <w:start w:val="1"/>
      <w:numFmt w:val="bullet"/>
      <w:lvlText w:val=""/>
      <w:lvlJc w:val="left"/>
      <w:pPr>
        <w:ind w:left="2880" w:hanging="360"/>
      </w:pPr>
      <w:rPr>
        <w:rFonts w:ascii="Symbol" w:hAnsi="Symbol" w:hint="default"/>
      </w:rPr>
    </w:lvl>
    <w:lvl w:ilvl="4" w:tplc="E99211D2">
      <w:start w:val="1"/>
      <w:numFmt w:val="bullet"/>
      <w:lvlText w:val="o"/>
      <w:lvlJc w:val="left"/>
      <w:pPr>
        <w:ind w:left="3600" w:hanging="360"/>
      </w:pPr>
      <w:rPr>
        <w:rFonts w:ascii="Courier New" w:hAnsi="Courier New" w:hint="default"/>
      </w:rPr>
    </w:lvl>
    <w:lvl w:ilvl="5" w:tplc="05480F0C">
      <w:start w:val="1"/>
      <w:numFmt w:val="bullet"/>
      <w:lvlText w:val=""/>
      <w:lvlJc w:val="left"/>
      <w:pPr>
        <w:ind w:left="4320" w:hanging="360"/>
      </w:pPr>
      <w:rPr>
        <w:rFonts w:ascii="Wingdings" w:hAnsi="Wingdings" w:hint="default"/>
      </w:rPr>
    </w:lvl>
    <w:lvl w:ilvl="6" w:tplc="96E6A586">
      <w:start w:val="1"/>
      <w:numFmt w:val="bullet"/>
      <w:lvlText w:val=""/>
      <w:lvlJc w:val="left"/>
      <w:pPr>
        <w:ind w:left="5040" w:hanging="360"/>
      </w:pPr>
      <w:rPr>
        <w:rFonts w:ascii="Symbol" w:hAnsi="Symbol" w:hint="default"/>
      </w:rPr>
    </w:lvl>
    <w:lvl w:ilvl="7" w:tplc="AB1CCFFE">
      <w:start w:val="1"/>
      <w:numFmt w:val="bullet"/>
      <w:lvlText w:val="o"/>
      <w:lvlJc w:val="left"/>
      <w:pPr>
        <w:ind w:left="5760" w:hanging="360"/>
      </w:pPr>
      <w:rPr>
        <w:rFonts w:ascii="Courier New" w:hAnsi="Courier New" w:hint="default"/>
      </w:rPr>
    </w:lvl>
    <w:lvl w:ilvl="8" w:tplc="F962C78A">
      <w:start w:val="1"/>
      <w:numFmt w:val="bullet"/>
      <w:lvlText w:val=""/>
      <w:lvlJc w:val="left"/>
      <w:pPr>
        <w:ind w:left="6480" w:hanging="360"/>
      </w:pPr>
      <w:rPr>
        <w:rFonts w:ascii="Wingdings" w:hAnsi="Wingdings" w:hint="default"/>
      </w:rPr>
    </w:lvl>
  </w:abstractNum>
  <w:abstractNum w:abstractNumId="37" w15:restartNumberingAfterBreak="0">
    <w:nsid w:val="2F0051E6"/>
    <w:multiLevelType w:val="hybridMultilevel"/>
    <w:tmpl w:val="9D44DC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302423CF"/>
    <w:multiLevelType w:val="hybridMultilevel"/>
    <w:tmpl w:val="8D347926"/>
    <w:lvl w:ilvl="0" w:tplc="2670FF6C">
      <w:start w:val="5"/>
      <w:numFmt w:val="bullet"/>
      <w:lvlText w:val="-"/>
      <w:lvlJc w:val="left"/>
      <w:pPr>
        <w:ind w:left="720" w:hanging="360"/>
      </w:pPr>
      <w:rPr>
        <w:rFonts w:ascii="Tahoma" w:eastAsia="Times New Roman" w:hAnsi="Tahoma" w:cs="Tahom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30514DCE"/>
    <w:multiLevelType w:val="multilevel"/>
    <w:tmpl w:val="51848E1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cs="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cs="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cs="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cs="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cs="Times New Roman" w:hint="default"/>
        <w:b w:val="0"/>
        <w:i w:val="0"/>
        <w:sz w:val="22"/>
        <w:u w:val="none"/>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3A440ABD"/>
    <w:multiLevelType w:val="hybridMultilevel"/>
    <w:tmpl w:val="D272E2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C385F51"/>
    <w:multiLevelType w:val="hybridMultilevel"/>
    <w:tmpl w:val="97A66232"/>
    <w:lvl w:ilvl="0" w:tplc="18090001">
      <w:start w:val="1"/>
      <w:numFmt w:val="bullet"/>
      <w:lvlText w:val=""/>
      <w:lvlJc w:val="left"/>
      <w:pPr>
        <w:ind w:left="847" w:hanging="360"/>
      </w:pPr>
      <w:rPr>
        <w:rFonts w:ascii="Symbol" w:hAnsi="Symbol" w:hint="default"/>
      </w:rPr>
    </w:lvl>
    <w:lvl w:ilvl="1" w:tplc="18090003" w:tentative="1">
      <w:start w:val="1"/>
      <w:numFmt w:val="bullet"/>
      <w:lvlText w:val="o"/>
      <w:lvlJc w:val="left"/>
      <w:pPr>
        <w:ind w:left="1567" w:hanging="360"/>
      </w:pPr>
      <w:rPr>
        <w:rFonts w:ascii="Courier New" w:hAnsi="Courier New" w:cs="Courier New" w:hint="default"/>
      </w:rPr>
    </w:lvl>
    <w:lvl w:ilvl="2" w:tplc="18090005" w:tentative="1">
      <w:start w:val="1"/>
      <w:numFmt w:val="bullet"/>
      <w:lvlText w:val=""/>
      <w:lvlJc w:val="left"/>
      <w:pPr>
        <w:ind w:left="2287" w:hanging="360"/>
      </w:pPr>
      <w:rPr>
        <w:rFonts w:ascii="Wingdings" w:hAnsi="Wingdings" w:hint="default"/>
      </w:rPr>
    </w:lvl>
    <w:lvl w:ilvl="3" w:tplc="18090001" w:tentative="1">
      <w:start w:val="1"/>
      <w:numFmt w:val="bullet"/>
      <w:lvlText w:val=""/>
      <w:lvlJc w:val="left"/>
      <w:pPr>
        <w:ind w:left="3007" w:hanging="360"/>
      </w:pPr>
      <w:rPr>
        <w:rFonts w:ascii="Symbol" w:hAnsi="Symbol" w:hint="default"/>
      </w:rPr>
    </w:lvl>
    <w:lvl w:ilvl="4" w:tplc="18090003" w:tentative="1">
      <w:start w:val="1"/>
      <w:numFmt w:val="bullet"/>
      <w:lvlText w:val="o"/>
      <w:lvlJc w:val="left"/>
      <w:pPr>
        <w:ind w:left="3727" w:hanging="360"/>
      </w:pPr>
      <w:rPr>
        <w:rFonts w:ascii="Courier New" w:hAnsi="Courier New" w:cs="Courier New" w:hint="default"/>
      </w:rPr>
    </w:lvl>
    <w:lvl w:ilvl="5" w:tplc="18090005" w:tentative="1">
      <w:start w:val="1"/>
      <w:numFmt w:val="bullet"/>
      <w:lvlText w:val=""/>
      <w:lvlJc w:val="left"/>
      <w:pPr>
        <w:ind w:left="4447" w:hanging="360"/>
      </w:pPr>
      <w:rPr>
        <w:rFonts w:ascii="Wingdings" w:hAnsi="Wingdings" w:hint="default"/>
      </w:rPr>
    </w:lvl>
    <w:lvl w:ilvl="6" w:tplc="18090001" w:tentative="1">
      <w:start w:val="1"/>
      <w:numFmt w:val="bullet"/>
      <w:lvlText w:val=""/>
      <w:lvlJc w:val="left"/>
      <w:pPr>
        <w:ind w:left="5167" w:hanging="360"/>
      </w:pPr>
      <w:rPr>
        <w:rFonts w:ascii="Symbol" w:hAnsi="Symbol" w:hint="default"/>
      </w:rPr>
    </w:lvl>
    <w:lvl w:ilvl="7" w:tplc="18090003" w:tentative="1">
      <w:start w:val="1"/>
      <w:numFmt w:val="bullet"/>
      <w:lvlText w:val="o"/>
      <w:lvlJc w:val="left"/>
      <w:pPr>
        <w:ind w:left="5887" w:hanging="360"/>
      </w:pPr>
      <w:rPr>
        <w:rFonts w:ascii="Courier New" w:hAnsi="Courier New" w:cs="Courier New" w:hint="default"/>
      </w:rPr>
    </w:lvl>
    <w:lvl w:ilvl="8" w:tplc="18090005" w:tentative="1">
      <w:start w:val="1"/>
      <w:numFmt w:val="bullet"/>
      <w:lvlText w:val=""/>
      <w:lvlJc w:val="left"/>
      <w:pPr>
        <w:ind w:left="6607" w:hanging="360"/>
      </w:pPr>
      <w:rPr>
        <w:rFonts w:ascii="Wingdings" w:hAnsi="Wingdings" w:hint="default"/>
      </w:rPr>
    </w:lvl>
  </w:abstractNum>
  <w:abstractNum w:abstractNumId="43" w15:restartNumberingAfterBreak="0">
    <w:nsid w:val="3C4A1D72"/>
    <w:multiLevelType w:val="multilevel"/>
    <w:tmpl w:val="7C26226C"/>
    <w:styleLink w:val="Style5"/>
    <w:lvl w:ilvl="0">
      <w:start w:val="1"/>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44" w15:restartNumberingAfterBreak="0">
    <w:nsid w:val="3F706B9A"/>
    <w:multiLevelType w:val="multilevel"/>
    <w:tmpl w:val="7A3E0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202CD96"/>
    <w:multiLevelType w:val="hybridMultilevel"/>
    <w:tmpl w:val="ED18558E"/>
    <w:lvl w:ilvl="0" w:tplc="9D6EFDEA">
      <w:start w:val="1"/>
      <w:numFmt w:val="bullet"/>
      <w:lvlText w:val="-"/>
      <w:lvlJc w:val="left"/>
      <w:pPr>
        <w:ind w:left="720" w:hanging="360"/>
      </w:pPr>
      <w:rPr>
        <w:rFonts w:ascii="Aptos" w:hAnsi="Aptos" w:hint="default"/>
      </w:rPr>
    </w:lvl>
    <w:lvl w:ilvl="1" w:tplc="879AC292">
      <w:start w:val="1"/>
      <w:numFmt w:val="bullet"/>
      <w:lvlText w:val="o"/>
      <w:lvlJc w:val="left"/>
      <w:pPr>
        <w:ind w:left="1440" w:hanging="360"/>
      </w:pPr>
      <w:rPr>
        <w:rFonts w:ascii="Courier New" w:hAnsi="Courier New" w:hint="default"/>
      </w:rPr>
    </w:lvl>
    <w:lvl w:ilvl="2" w:tplc="DC261C90">
      <w:start w:val="1"/>
      <w:numFmt w:val="bullet"/>
      <w:lvlText w:val=""/>
      <w:lvlJc w:val="left"/>
      <w:pPr>
        <w:ind w:left="2160" w:hanging="360"/>
      </w:pPr>
      <w:rPr>
        <w:rFonts w:ascii="Wingdings" w:hAnsi="Wingdings" w:hint="default"/>
      </w:rPr>
    </w:lvl>
    <w:lvl w:ilvl="3" w:tplc="48AE9822">
      <w:start w:val="1"/>
      <w:numFmt w:val="bullet"/>
      <w:lvlText w:val=""/>
      <w:lvlJc w:val="left"/>
      <w:pPr>
        <w:ind w:left="2880" w:hanging="360"/>
      </w:pPr>
      <w:rPr>
        <w:rFonts w:ascii="Symbol" w:hAnsi="Symbol" w:hint="default"/>
      </w:rPr>
    </w:lvl>
    <w:lvl w:ilvl="4" w:tplc="D3D88A4A">
      <w:start w:val="1"/>
      <w:numFmt w:val="bullet"/>
      <w:lvlText w:val="o"/>
      <w:lvlJc w:val="left"/>
      <w:pPr>
        <w:ind w:left="3600" w:hanging="360"/>
      </w:pPr>
      <w:rPr>
        <w:rFonts w:ascii="Courier New" w:hAnsi="Courier New" w:hint="default"/>
      </w:rPr>
    </w:lvl>
    <w:lvl w:ilvl="5" w:tplc="B2AC0D1A">
      <w:start w:val="1"/>
      <w:numFmt w:val="bullet"/>
      <w:lvlText w:val=""/>
      <w:lvlJc w:val="left"/>
      <w:pPr>
        <w:ind w:left="4320" w:hanging="360"/>
      </w:pPr>
      <w:rPr>
        <w:rFonts w:ascii="Wingdings" w:hAnsi="Wingdings" w:hint="default"/>
      </w:rPr>
    </w:lvl>
    <w:lvl w:ilvl="6" w:tplc="10A29020">
      <w:start w:val="1"/>
      <w:numFmt w:val="bullet"/>
      <w:lvlText w:val=""/>
      <w:lvlJc w:val="left"/>
      <w:pPr>
        <w:ind w:left="5040" w:hanging="360"/>
      </w:pPr>
      <w:rPr>
        <w:rFonts w:ascii="Symbol" w:hAnsi="Symbol" w:hint="default"/>
      </w:rPr>
    </w:lvl>
    <w:lvl w:ilvl="7" w:tplc="8918EADA">
      <w:start w:val="1"/>
      <w:numFmt w:val="bullet"/>
      <w:lvlText w:val="o"/>
      <w:lvlJc w:val="left"/>
      <w:pPr>
        <w:ind w:left="5760" w:hanging="360"/>
      </w:pPr>
      <w:rPr>
        <w:rFonts w:ascii="Courier New" w:hAnsi="Courier New" w:hint="default"/>
      </w:rPr>
    </w:lvl>
    <w:lvl w:ilvl="8" w:tplc="5860DEEE">
      <w:start w:val="1"/>
      <w:numFmt w:val="bullet"/>
      <w:lvlText w:val=""/>
      <w:lvlJc w:val="left"/>
      <w:pPr>
        <w:ind w:left="6480" w:hanging="360"/>
      </w:pPr>
      <w:rPr>
        <w:rFonts w:ascii="Wingdings" w:hAnsi="Wingdings" w:hint="default"/>
      </w:rPr>
    </w:lvl>
  </w:abstractNum>
  <w:abstractNum w:abstractNumId="46" w15:restartNumberingAfterBreak="0">
    <w:nsid w:val="42550BB0"/>
    <w:multiLevelType w:val="multilevel"/>
    <w:tmpl w:val="BA049FD8"/>
    <w:styleLink w:val="Style8"/>
    <w:lvl w:ilvl="0">
      <w:start w:val="2"/>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47" w15:restartNumberingAfterBreak="0">
    <w:nsid w:val="469514D8"/>
    <w:multiLevelType w:val="hybridMultilevel"/>
    <w:tmpl w:val="C7C0B852"/>
    <w:lvl w:ilvl="0" w:tplc="C8BC54B0">
      <w:start w:val="1"/>
      <w:numFmt w:val="bullet"/>
      <w:lvlText w:val="-"/>
      <w:lvlJc w:val="left"/>
      <w:pPr>
        <w:ind w:left="720" w:hanging="360"/>
      </w:pPr>
      <w:rPr>
        <w:rFonts w:ascii="Aptos" w:hAnsi="Aptos" w:hint="default"/>
      </w:rPr>
    </w:lvl>
    <w:lvl w:ilvl="1" w:tplc="437C7D84">
      <w:start w:val="1"/>
      <w:numFmt w:val="bullet"/>
      <w:lvlText w:val="o"/>
      <w:lvlJc w:val="left"/>
      <w:pPr>
        <w:ind w:left="1440" w:hanging="360"/>
      </w:pPr>
      <w:rPr>
        <w:rFonts w:ascii="Courier New" w:hAnsi="Courier New" w:hint="default"/>
      </w:rPr>
    </w:lvl>
    <w:lvl w:ilvl="2" w:tplc="A2AE96DE">
      <w:start w:val="1"/>
      <w:numFmt w:val="bullet"/>
      <w:lvlText w:val=""/>
      <w:lvlJc w:val="left"/>
      <w:pPr>
        <w:ind w:left="2160" w:hanging="360"/>
      </w:pPr>
      <w:rPr>
        <w:rFonts w:ascii="Wingdings" w:hAnsi="Wingdings" w:hint="default"/>
      </w:rPr>
    </w:lvl>
    <w:lvl w:ilvl="3" w:tplc="262CE0B0">
      <w:start w:val="1"/>
      <w:numFmt w:val="bullet"/>
      <w:lvlText w:val=""/>
      <w:lvlJc w:val="left"/>
      <w:pPr>
        <w:ind w:left="2880" w:hanging="360"/>
      </w:pPr>
      <w:rPr>
        <w:rFonts w:ascii="Symbol" w:hAnsi="Symbol" w:hint="default"/>
      </w:rPr>
    </w:lvl>
    <w:lvl w:ilvl="4" w:tplc="56880D4E">
      <w:start w:val="1"/>
      <w:numFmt w:val="bullet"/>
      <w:lvlText w:val="o"/>
      <w:lvlJc w:val="left"/>
      <w:pPr>
        <w:ind w:left="3600" w:hanging="360"/>
      </w:pPr>
      <w:rPr>
        <w:rFonts w:ascii="Courier New" w:hAnsi="Courier New" w:hint="default"/>
      </w:rPr>
    </w:lvl>
    <w:lvl w:ilvl="5" w:tplc="C310F960">
      <w:start w:val="1"/>
      <w:numFmt w:val="bullet"/>
      <w:lvlText w:val=""/>
      <w:lvlJc w:val="left"/>
      <w:pPr>
        <w:ind w:left="4320" w:hanging="360"/>
      </w:pPr>
      <w:rPr>
        <w:rFonts w:ascii="Wingdings" w:hAnsi="Wingdings" w:hint="default"/>
      </w:rPr>
    </w:lvl>
    <w:lvl w:ilvl="6" w:tplc="8E6C6448">
      <w:start w:val="1"/>
      <w:numFmt w:val="bullet"/>
      <w:lvlText w:val=""/>
      <w:lvlJc w:val="left"/>
      <w:pPr>
        <w:ind w:left="5040" w:hanging="360"/>
      </w:pPr>
      <w:rPr>
        <w:rFonts w:ascii="Symbol" w:hAnsi="Symbol" w:hint="default"/>
      </w:rPr>
    </w:lvl>
    <w:lvl w:ilvl="7" w:tplc="7D8844BA">
      <w:start w:val="1"/>
      <w:numFmt w:val="bullet"/>
      <w:lvlText w:val="o"/>
      <w:lvlJc w:val="left"/>
      <w:pPr>
        <w:ind w:left="5760" w:hanging="360"/>
      </w:pPr>
      <w:rPr>
        <w:rFonts w:ascii="Courier New" w:hAnsi="Courier New" w:hint="default"/>
      </w:rPr>
    </w:lvl>
    <w:lvl w:ilvl="8" w:tplc="04BE2E16">
      <w:start w:val="1"/>
      <w:numFmt w:val="bullet"/>
      <w:lvlText w:val=""/>
      <w:lvlJc w:val="left"/>
      <w:pPr>
        <w:ind w:left="6480" w:hanging="360"/>
      </w:pPr>
      <w:rPr>
        <w:rFonts w:ascii="Wingdings" w:hAnsi="Wingdings" w:hint="default"/>
      </w:rPr>
    </w:lvl>
  </w:abstractNum>
  <w:abstractNum w:abstractNumId="48" w15:restartNumberingAfterBreak="0">
    <w:nsid w:val="48F94202"/>
    <w:multiLevelType w:val="hybridMultilevel"/>
    <w:tmpl w:val="06B84206"/>
    <w:lvl w:ilvl="0" w:tplc="34C03B40">
      <w:start w:val="1"/>
      <w:numFmt w:val="bullet"/>
      <w:pStyle w:val="Pointsthin"/>
      <w:lvlText w:val=""/>
      <w:lvlJc w:val="left"/>
      <w:pPr>
        <w:tabs>
          <w:tab w:val="num" w:pos="360"/>
        </w:tabs>
        <w:ind w:left="284" w:hanging="284"/>
      </w:pPr>
      <w:rPr>
        <w:rFonts w:ascii="Symbol" w:hAnsi="Symbol" w:hint="default"/>
      </w:rPr>
    </w:lvl>
    <w:lvl w:ilvl="1" w:tplc="67FC9B46" w:tentative="1">
      <w:start w:val="1"/>
      <w:numFmt w:val="bullet"/>
      <w:lvlText w:val="o"/>
      <w:lvlJc w:val="left"/>
      <w:pPr>
        <w:tabs>
          <w:tab w:val="num" w:pos="1327"/>
        </w:tabs>
        <w:ind w:left="1327" w:hanging="360"/>
      </w:pPr>
      <w:rPr>
        <w:rFonts w:ascii="Courier New" w:hAnsi="Courier New" w:hint="default"/>
      </w:rPr>
    </w:lvl>
    <w:lvl w:ilvl="2" w:tplc="41D6FA48" w:tentative="1">
      <w:start w:val="1"/>
      <w:numFmt w:val="bullet"/>
      <w:lvlText w:val=""/>
      <w:lvlJc w:val="left"/>
      <w:pPr>
        <w:tabs>
          <w:tab w:val="num" w:pos="2047"/>
        </w:tabs>
        <w:ind w:left="2047" w:hanging="360"/>
      </w:pPr>
      <w:rPr>
        <w:rFonts w:ascii="Wingdings" w:hAnsi="Wingdings" w:hint="default"/>
      </w:rPr>
    </w:lvl>
    <w:lvl w:ilvl="3" w:tplc="335803E8" w:tentative="1">
      <w:start w:val="1"/>
      <w:numFmt w:val="bullet"/>
      <w:lvlText w:val=""/>
      <w:lvlJc w:val="left"/>
      <w:pPr>
        <w:tabs>
          <w:tab w:val="num" w:pos="2767"/>
        </w:tabs>
        <w:ind w:left="2767" w:hanging="360"/>
      </w:pPr>
      <w:rPr>
        <w:rFonts w:ascii="Symbol" w:hAnsi="Symbol" w:hint="default"/>
      </w:rPr>
    </w:lvl>
    <w:lvl w:ilvl="4" w:tplc="4D4A7A38" w:tentative="1">
      <w:start w:val="1"/>
      <w:numFmt w:val="bullet"/>
      <w:lvlText w:val="o"/>
      <w:lvlJc w:val="left"/>
      <w:pPr>
        <w:tabs>
          <w:tab w:val="num" w:pos="3487"/>
        </w:tabs>
        <w:ind w:left="3487" w:hanging="360"/>
      </w:pPr>
      <w:rPr>
        <w:rFonts w:ascii="Courier New" w:hAnsi="Courier New" w:hint="default"/>
      </w:rPr>
    </w:lvl>
    <w:lvl w:ilvl="5" w:tplc="1CD46910" w:tentative="1">
      <w:start w:val="1"/>
      <w:numFmt w:val="bullet"/>
      <w:lvlText w:val=""/>
      <w:lvlJc w:val="left"/>
      <w:pPr>
        <w:tabs>
          <w:tab w:val="num" w:pos="4207"/>
        </w:tabs>
        <w:ind w:left="4207" w:hanging="360"/>
      </w:pPr>
      <w:rPr>
        <w:rFonts w:ascii="Wingdings" w:hAnsi="Wingdings" w:hint="default"/>
      </w:rPr>
    </w:lvl>
    <w:lvl w:ilvl="6" w:tplc="EA5C8254" w:tentative="1">
      <w:start w:val="1"/>
      <w:numFmt w:val="bullet"/>
      <w:lvlText w:val=""/>
      <w:lvlJc w:val="left"/>
      <w:pPr>
        <w:tabs>
          <w:tab w:val="num" w:pos="4927"/>
        </w:tabs>
        <w:ind w:left="4927" w:hanging="360"/>
      </w:pPr>
      <w:rPr>
        <w:rFonts w:ascii="Symbol" w:hAnsi="Symbol" w:hint="default"/>
      </w:rPr>
    </w:lvl>
    <w:lvl w:ilvl="7" w:tplc="3196CD1A" w:tentative="1">
      <w:start w:val="1"/>
      <w:numFmt w:val="bullet"/>
      <w:lvlText w:val="o"/>
      <w:lvlJc w:val="left"/>
      <w:pPr>
        <w:tabs>
          <w:tab w:val="num" w:pos="5647"/>
        </w:tabs>
        <w:ind w:left="5647" w:hanging="360"/>
      </w:pPr>
      <w:rPr>
        <w:rFonts w:ascii="Courier New" w:hAnsi="Courier New" w:hint="default"/>
      </w:rPr>
    </w:lvl>
    <w:lvl w:ilvl="8" w:tplc="D5C0C1DC" w:tentative="1">
      <w:start w:val="1"/>
      <w:numFmt w:val="bullet"/>
      <w:lvlText w:val=""/>
      <w:lvlJc w:val="left"/>
      <w:pPr>
        <w:tabs>
          <w:tab w:val="num" w:pos="6367"/>
        </w:tabs>
        <w:ind w:left="6367" w:hanging="360"/>
      </w:pPr>
      <w:rPr>
        <w:rFonts w:ascii="Wingdings" w:hAnsi="Wingdings" w:hint="default"/>
      </w:rPr>
    </w:lvl>
  </w:abstractNum>
  <w:abstractNum w:abstractNumId="49" w15:restartNumberingAfterBreak="0">
    <w:nsid w:val="498C72A1"/>
    <w:multiLevelType w:val="hybridMultilevel"/>
    <w:tmpl w:val="7D6035FA"/>
    <w:lvl w:ilvl="0" w:tplc="FE36EBAC">
      <w:start w:val="1"/>
      <w:numFmt w:val="bullet"/>
      <w:lvlText w:val="-"/>
      <w:lvlJc w:val="left"/>
      <w:pPr>
        <w:ind w:left="720" w:hanging="360"/>
      </w:pPr>
      <w:rPr>
        <w:rFonts w:ascii="Aptos" w:hAnsi="Aptos" w:hint="default"/>
      </w:rPr>
    </w:lvl>
    <w:lvl w:ilvl="1" w:tplc="B66A91D8">
      <w:start w:val="1"/>
      <w:numFmt w:val="bullet"/>
      <w:lvlText w:val="o"/>
      <w:lvlJc w:val="left"/>
      <w:pPr>
        <w:ind w:left="1440" w:hanging="360"/>
      </w:pPr>
      <w:rPr>
        <w:rFonts w:ascii="Courier New" w:hAnsi="Courier New" w:hint="default"/>
      </w:rPr>
    </w:lvl>
    <w:lvl w:ilvl="2" w:tplc="98F69628">
      <w:start w:val="1"/>
      <w:numFmt w:val="bullet"/>
      <w:lvlText w:val=""/>
      <w:lvlJc w:val="left"/>
      <w:pPr>
        <w:ind w:left="2160" w:hanging="360"/>
      </w:pPr>
      <w:rPr>
        <w:rFonts w:ascii="Wingdings" w:hAnsi="Wingdings" w:hint="default"/>
      </w:rPr>
    </w:lvl>
    <w:lvl w:ilvl="3" w:tplc="05085FE8">
      <w:start w:val="1"/>
      <w:numFmt w:val="bullet"/>
      <w:lvlText w:val=""/>
      <w:lvlJc w:val="left"/>
      <w:pPr>
        <w:ind w:left="2880" w:hanging="360"/>
      </w:pPr>
      <w:rPr>
        <w:rFonts w:ascii="Symbol" w:hAnsi="Symbol" w:hint="default"/>
      </w:rPr>
    </w:lvl>
    <w:lvl w:ilvl="4" w:tplc="A88C794A">
      <w:start w:val="1"/>
      <w:numFmt w:val="bullet"/>
      <w:lvlText w:val="o"/>
      <w:lvlJc w:val="left"/>
      <w:pPr>
        <w:ind w:left="3600" w:hanging="360"/>
      </w:pPr>
      <w:rPr>
        <w:rFonts w:ascii="Courier New" w:hAnsi="Courier New" w:hint="default"/>
      </w:rPr>
    </w:lvl>
    <w:lvl w:ilvl="5" w:tplc="7C041BC2">
      <w:start w:val="1"/>
      <w:numFmt w:val="bullet"/>
      <w:lvlText w:val=""/>
      <w:lvlJc w:val="left"/>
      <w:pPr>
        <w:ind w:left="4320" w:hanging="360"/>
      </w:pPr>
      <w:rPr>
        <w:rFonts w:ascii="Wingdings" w:hAnsi="Wingdings" w:hint="default"/>
      </w:rPr>
    </w:lvl>
    <w:lvl w:ilvl="6" w:tplc="62665876">
      <w:start w:val="1"/>
      <w:numFmt w:val="bullet"/>
      <w:lvlText w:val=""/>
      <w:lvlJc w:val="left"/>
      <w:pPr>
        <w:ind w:left="5040" w:hanging="360"/>
      </w:pPr>
      <w:rPr>
        <w:rFonts w:ascii="Symbol" w:hAnsi="Symbol" w:hint="default"/>
      </w:rPr>
    </w:lvl>
    <w:lvl w:ilvl="7" w:tplc="09962EAC">
      <w:start w:val="1"/>
      <w:numFmt w:val="bullet"/>
      <w:lvlText w:val="o"/>
      <w:lvlJc w:val="left"/>
      <w:pPr>
        <w:ind w:left="5760" w:hanging="360"/>
      </w:pPr>
      <w:rPr>
        <w:rFonts w:ascii="Courier New" w:hAnsi="Courier New" w:hint="default"/>
      </w:rPr>
    </w:lvl>
    <w:lvl w:ilvl="8" w:tplc="0C5096A6">
      <w:start w:val="1"/>
      <w:numFmt w:val="bullet"/>
      <w:lvlText w:val=""/>
      <w:lvlJc w:val="left"/>
      <w:pPr>
        <w:ind w:left="6480" w:hanging="360"/>
      </w:pPr>
      <w:rPr>
        <w:rFonts w:ascii="Wingdings" w:hAnsi="Wingdings" w:hint="default"/>
      </w:rPr>
    </w:lvl>
  </w:abstractNum>
  <w:abstractNum w:abstractNumId="50" w15:restartNumberingAfterBreak="0">
    <w:nsid w:val="498E10AF"/>
    <w:multiLevelType w:val="multilevel"/>
    <w:tmpl w:val="6B12F524"/>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4A86498C"/>
    <w:multiLevelType w:val="multilevel"/>
    <w:tmpl w:val="853A8AFA"/>
    <w:styleLink w:val="Style21"/>
    <w:lvl w:ilvl="0">
      <w:start w:val="1"/>
      <w:numFmt w:val="bullet"/>
      <w:lvlText w:val=""/>
      <w:lvlJc w:val="left"/>
      <w:pPr>
        <w:tabs>
          <w:tab w:val="num" w:pos="360"/>
        </w:tabs>
        <w:ind w:left="360" w:hanging="360"/>
      </w:pPr>
      <w:rPr>
        <w:rFonts w:ascii="Symbol" w:hAnsi="Symbol" w:hint="default"/>
      </w:rPr>
    </w:lvl>
    <w:lvl w:ilvl="1">
      <w:start w:val="3"/>
      <w:numFmt w:val="decimal"/>
      <w:lvlText w:val="%1.%2"/>
      <w:lvlJc w:val="left"/>
      <w:pPr>
        <w:tabs>
          <w:tab w:val="num" w:pos="576"/>
        </w:tabs>
        <w:ind w:left="576" w:hanging="576"/>
      </w:pPr>
      <w:rPr>
        <w:rFonts w:cs="Times New Roman" w:hint="default"/>
        <w:color w:val="auto"/>
      </w:rPr>
    </w:lvl>
    <w:lvl w:ilvl="2">
      <w:start w:val="1"/>
      <w:numFmt w:val="bullet"/>
      <w:lvlText w:val=""/>
      <w:lvlJc w:val="left"/>
      <w:pPr>
        <w:tabs>
          <w:tab w:val="num" w:pos="144"/>
        </w:tabs>
        <w:ind w:left="144" w:hanging="144"/>
      </w:pPr>
      <w:rPr>
        <w:rFonts w:ascii="Symbol" w:hAnsi="Symbol"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2" w15:restartNumberingAfterBreak="0">
    <w:nsid w:val="4BF403A8"/>
    <w:multiLevelType w:val="multilevel"/>
    <w:tmpl w:val="A1167BF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4C692110"/>
    <w:multiLevelType w:val="multilevel"/>
    <w:tmpl w:val="69F8C200"/>
    <w:styleLink w:val="Style9"/>
    <w:lvl w:ilvl="0">
      <w:start w:val="1"/>
      <w:numFmt w:val="decimal"/>
      <w:lvlText w:val="%1."/>
      <w:lvlJc w:val="left"/>
      <w:pPr>
        <w:ind w:left="360" w:hanging="360"/>
      </w:pPr>
      <w:rPr>
        <w:rFonts w:hint="default"/>
        <w:color w:val="auto"/>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color w:val="auto"/>
      </w:rPr>
    </w:lvl>
  </w:abstractNum>
  <w:abstractNum w:abstractNumId="54" w15:restartNumberingAfterBreak="0">
    <w:nsid w:val="4EBF2E2A"/>
    <w:multiLevelType w:val="hybridMultilevel"/>
    <w:tmpl w:val="EC701EE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503F59D8"/>
    <w:multiLevelType w:val="hybridMultilevel"/>
    <w:tmpl w:val="F7F28146"/>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56" w15:restartNumberingAfterBreak="0">
    <w:nsid w:val="51405B3A"/>
    <w:multiLevelType w:val="hybridMultilevel"/>
    <w:tmpl w:val="13A278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518AC361"/>
    <w:multiLevelType w:val="hybridMultilevel"/>
    <w:tmpl w:val="EBB89C90"/>
    <w:lvl w:ilvl="0" w:tplc="B128F38A">
      <w:start w:val="1"/>
      <w:numFmt w:val="bullet"/>
      <w:lvlText w:val="-"/>
      <w:lvlJc w:val="left"/>
      <w:pPr>
        <w:ind w:left="720" w:hanging="360"/>
      </w:pPr>
      <w:rPr>
        <w:rFonts w:ascii="Aptos" w:hAnsi="Aptos" w:hint="default"/>
      </w:rPr>
    </w:lvl>
    <w:lvl w:ilvl="1" w:tplc="8E526262">
      <w:start w:val="1"/>
      <w:numFmt w:val="bullet"/>
      <w:lvlText w:val="o"/>
      <w:lvlJc w:val="left"/>
      <w:pPr>
        <w:ind w:left="1440" w:hanging="360"/>
      </w:pPr>
      <w:rPr>
        <w:rFonts w:ascii="Courier New" w:hAnsi="Courier New" w:hint="default"/>
      </w:rPr>
    </w:lvl>
    <w:lvl w:ilvl="2" w:tplc="C06ECD16">
      <w:start w:val="1"/>
      <w:numFmt w:val="bullet"/>
      <w:lvlText w:val=""/>
      <w:lvlJc w:val="left"/>
      <w:pPr>
        <w:ind w:left="2160" w:hanging="360"/>
      </w:pPr>
      <w:rPr>
        <w:rFonts w:ascii="Wingdings" w:hAnsi="Wingdings" w:hint="default"/>
      </w:rPr>
    </w:lvl>
    <w:lvl w:ilvl="3" w:tplc="7374C590">
      <w:start w:val="1"/>
      <w:numFmt w:val="bullet"/>
      <w:lvlText w:val=""/>
      <w:lvlJc w:val="left"/>
      <w:pPr>
        <w:ind w:left="2880" w:hanging="360"/>
      </w:pPr>
      <w:rPr>
        <w:rFonts w:ascii="Symbol" w:hAnsi="Symbol" w:hint="default"/>
      </w:rPr>
    </w:lvl>
    <w:lvl w:ilvl="4" w:tplc="BB7AADF4">
      <w:start w:val="1"/>
      <w:numFmt w:val="bullet"/>
      <w:lvlText w:val="o"/>
      <w:lvlJc w:val="left"/>
      <w:pPr>
        <w:ind w:left="3600" w:hanging="360"/>
      </w:pPr>
      <w:rPr>
        <w:rFonts w:ascii="Courier New" w:hAnsi="Courier New" w:hint="default"/>
      </w:rPr>
    </w:lvl>
    <w:lvl w:ilvl="5" w:tplc="D54422E6">
      <w:start w:val="1"/>
      <w:numFmt w:val="bullet"/>
      <w:lvlText w:val=""/>
      <w:lvlJc w:val="left"/>
      <w:pPr>
        <w:ind w:left="4320" w:hanging="360"/>
      </w:pPr>
      <w:rPr>
        <w:rFonts w:ascii="Wingdings" w:hAnsi="Wingdings" w:hint="default"/>
      </w:rPr>
    </w:lvl>
    <w:lvl w:ilvl="6" w:tplc="4C4A4614">
      <w:start w:val="1"/>
      <w:numFmt w:val="bullet"/>
      <w:lvlText w:val=""/>
      <w:lvlJc w:val="left"/>
      <w:pPr>
        <w:ind w:left="5040" w:hanging="360"/>
      </w:pPr>
      <w:rPr>
        <w:rFonts w:ascii="Symbol" w:hAnsi="Symbol" w:hint="default"/>
      </w:rPr>
    </w:lvl>
    <w:lvl w:ilvl="7" w:tplc="CB9E2888">
      <w:start w:val="1"/>
      <w:numFmt w:val="bullet"/>
      <w:lvlText w:val="o"/>
      <w:lvlJc w:val="left"/>
      <w:pPr>
        <w:ind w:left="5760" w:hanging="360"/>
      </w:pPr>
      <w:rPr>
        <w:rFonts w:ascii="Courier New" w:hAnsi="Courier New" w:hint="default"/>
      </w:rPr>
    </w:lvl>
    <w:lvl w:ilvl="8" w:tplc="6428B9F2">
      <w:start w:val="1"/>
      <w:numFmt w:val="bullet"/>
      <w:lvlText w:val=""/>
      <w:lvlJc w:val="left"/>
      <w:pPr>
        <w:ind w:left="6480" w:hanging="360"/>
      </w:pPr>
      <w:rPr>
        <w:rFonts w:ascii="Wingdings" w:hAnsi="Wingdings" w:hint="default"/>
      </w:rPr>
    </w:lvl>
  </w:abstractNum>
  <w:abstractNum w:abstractNumId="58" w15:restartNumberingAfterBreak="0">
    <w:nsid w:val="51E2348B"/>
    <w:multiLevelType w:val="hybridMultilevel"/>
    <w:tmpl w:val="AA74A6FE"/>
    <w:lvl w:ilvl="0" w:tplc="E02CBC5E">
      <w:start w:val="1"/>
      <w:numFmt w:val="decimal"/>
      <w:lvlText w:val="%1."/>
      <w:lvlJc w:val="left"/>
      <w:pPr>
        <w:ind w:left="720" w:hanging="360"/>
      </w:pPr>
    </w:lvl>
    <w:lvl w:ilvl="1" w:tplc="E938CC92">
      <w:start w:val="1"/>
      <w:numFmt w:val="lowerLetter"/>
      <w:lvlText w:val="%2."/>
      <w:lvlJc w:val="left"/>
      <w:pPr>
        <w:ind w:left="1440" w:hanging="360"/>
      </w:pPr>
    </w:lvl>
    <w:lvl w:ilvl="2" w:tplc="90F0B6BE">
      <w:start w:val="1"/>
      <w:numFmt w:val="lowerRoman"/>
      <w:lvlText w:val="%3."/>
      <w:lvlJc w:val="right"/>
      <w:pPr>
        <w:ind w:left="2160" w:hanging="180"/>
      </w:pPr>
    </w:lvl>
    <w:lvl w:ilvl="3" w:tplc="41C6D6CE">
      <w:start w:val="1"/>
      <w:numFmt w:val="decimal"/>
      <w:lvlText w:val="%4."/>
      <w:lvlJc w:val="left"/>
      <w:pPr>
        <w:ind w:left="2880" w:hanging="360"/>
      </w:pPr>
    </w:lvl>
    <w:lvl w:ilvl="4" w:tplc="23A86FA4">
      <w:start w:val="1"/>
      <w:numFmt w:val="lowerLetter"/>
      <w:lvlText w:val="%5."/>
      <w:lvlJc w:val="left"/>
      <w:pPr>
        <w:ind w:left="3600" w:hanging="360"/>
      </w:pPr>
    </w:lvl>
    <w:lvl w:ilvl="5" w:tplc="52D65508">
      <w:start w:val="1"/>
      <w:numFmt w:val="lowerRoman"/>
      <w:lvlText w:val="%6."/>
      <w:lvlJc w:val="right"/>
      <w:pPr>
        <w:ind w:left="4320" w:hanging="180"/>
      </w:pPr>
    </w:lvl>
    <w:lvl w:ilvl="6" w:tplc="7A187E84">
      <w:start w:val="1"/>
      <w:numFmt w:val="decimal"/>
      <w:lvlText w:val="%7."/>
      <w:lvlJc w:val="left"/>
      <w:pPr>
        <w:ind w:left="5040" w:hanging="360"/>
      </w:pPr>
    </w:lvl>
    <w:lvl w:ilvl="7" w:tplc="077C681C">
      <w:start w:val="1"/>
      <w:numFmt w:val="lowerLetter"/>
      <w:lvlText w:val="%8."/>
      <w:lvlJc w:val="left"/>
      <w:pPr>
        <w:ind w:left="5760" w:hanging="360"/>
      </w:pPr>
    </w:lvl>
    <w:lvl w:ilvl="8" w:tplc="6B342AB4">
      <w:start w:val="1"/>
      <w:numFmt w:val="lowerRoman"/>
      <w:lvlText w:val="%9."/>
      <w:lvlJc w:val="right"/>
      <w:pPr>
        <w:ind w:left="6480" w:hanging="180"/>
      </w:pPr>
    </w:lvl>
  </w:abstractNum>
  <w:abstractNum w:abstractNumId="59" w15:restartNumberingAfterBreak="0">
    <w:nsid w:val="5DDE69E1"/>
    <w:multiLevelType w:val="hybridMultilevel"/>
    <w:tmpl w:val="4832056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60" w15:restartNumberingAfterBreak="0">
    <w:nsid w:val="5DED21BF"/>
    <w:multiLevelType w:val="hybridMultilevel"/>
    <w:tmpl w:val="BEFC4386"/>
    <w:lvl w:ilvl="0" w:tplc="FFFFFFFF">
      <w:start w:val="1"/>
      <w:numFmt w:val="lowerLetter"/>
      <w:lvlText w:val="(%1)"/>
      <w:lvlJc w:val="left"/>
      <w:pPr>
        <w:tabs>
          <w:tab w:val="num" w:pos="927"/>
        </w:tabs>
        <w:ind w:left="927" w:hanging="360"/>
      </w:pPr>
      <w:rPr>
        <w:rFonts w:hint="default"/>
      </w:rPr>
    </w:lvl>
    <w:lvl w:ilvl="1" w:tplc="FFFFFFFF">
      <w:start w:val="1"/>
      <w:numFmt w:val="lowerLetter"/>
      <w:lvlText w:val="%2."/>
      <w:lvlJc w:val="left"/>
      <w:pPr>
        <w:tabs>
          <w:tab w:val="num" w:pos="360"/>
        </w:tabs>
        <w:ind w:left="360" w:hanging="360"/>
      </w:pPr>
    </w:lvl>
    <w:lvl w:ilvl="2" w:tplc="FFFFFFFF">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61" w15:restartNumberingAfterBreak="0">
    <w:nsid w:val="5DF125EE"/>
    <w:multiLevelType w:val="hybridMultilevel"/>
    <w:tmpl w:val="49301F98"/>
    <w:lvl w:ilvl="0" w:tplc="159C57F2">
      <w:start w:val="5"/>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61C761E9"/>
    <w:multiLevelType w:val="hybridMultilevel"/>
    <w:tmpl w:val="CD6A0B24"/>
    <w:lvl w:ilvl="0" w:tplc="04090005">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4D10501"/>
    <w:multiLevelType w:val="hybridMultilevel"/>
    <w:tmpl w:val="65D4D7A0"/>
    <w:lvl w:ilvl="0" w:tplc="5334625E">
      <w:start w:val="1"/>
      <w:numFmt w:val="bullet"/>
      <w:pStyle w:val="NHISBOX"/>
      <w:lvlText w:val=""/>
      <w:lvlJc w:val="left"/>
      <w:pPr>
        <w:tabs>
          <w:tab w:val="num" w:pos="360"/>
        </w:tabs>
        <w:ind w:left="360" w:hanging="360"/>
      </w:pPr>
      <w:rPr>
        <w:rFonts w:ascii="Wingdings 2" w:hAnsi="Wingdings 2" w:hint="default"/>
        <w:color w:val="000000"/>
      </w:rPr>
    </w:lvl>
    <w:lvl w:ilvl="1" w:tplc="128C0618" w:tentative="1">
      <w:start w:val="1"/>
      <w:numFmt w:val="bullet"/>
      <w:lvlText w:val="o"/>
      <w:lvlJc w:val="left"/>
      <w:pPr>
        <w:tabs>
          <w:tab w:val="num" w:pos="1440"/>
        </w:tabs>
        <w:ind w:left="1440" w:hanging="360"/>
      </w:pPr>
      <w:rPr>
        <w:rFonts w:ascii="Courier New" w:hAnsi="Courier New" w:hint="default"/>
      </w:rPr>
    </w:lvl>
    <w:lvl w:ilvl="2" w:tplc="08A85A72" w:tentative="1">
      <w:start w:val="1"/>
      <w:numFmt w:val="bullet"/>
      <w:lvlText w:val=""/>
      <w:lvlJc w:val="left"/>
      <w:pPr>
        <w:tabs>
          <w:tab w:val="num" w:pos="2160"/>
        </w:tabs>
        <w:ind w:left="2160" w:hanging="360"/>
      </w:pPr>
      <w:rPr>
        <w:rFonts w:ascii="Wingdings" w:hAnsi="Wingdings" w:hint="default"/>
      </w:rPr>
    </w:lvl>
    <w:lvl w:ilvl="3" w:tplc="37DA2460" w:tentative="1">
      <w:start w:val="1"/>
      <w:numFmt w:val="bullet"/>
      <w:lvlText w:val=""/>
      <w:lvlJc w:val="left"/>
      <w:pPr>
        <w:tabs>
          <w:tab w:val="num" w:pos="2880"/>
        </w:tabs>
        <w:ind w:left="2880" w:hanging="360"/>
      </w:pPr>
      <w:rPr>
        <w:rFonts w:ascii="Symbol" w:hAnsi="Symbol" w:hint="default"/>
      </w:rPr>
    </w:lvl>
    <w:lvl w:ilvl="4" w:tplc="C9BE13AA" w:tentative="1">
      <w:start w:val="1"/>
      <w:numFmt w:val="bullet"/>
      <w:lvlText w:val="o"/>
      <w:lvlJc w:val="left"/>
      <w:pPr>
        <w:tabs>
          <w:tab w:val="num" w:pos="3600"/>
        </w:tabs>
        <w:ind w:left="3600" w:hanging="360"/>
      </w:pPr>
      <w:rPr>
        <w:rFonts w:ascii="Courier New" w:hAnsi="Courier New" w:hint="default"/>
      </w:rPr>
    </w:lvl>
    <w:lvl w:ilvl="5" w:tplc="E65CE8D6" w:tentative="1">
      <w:start w:val="1"/>
      <w:numFmt w:val="bullet"/>
      <w:lvlText w:val=""/>
      <w:lvlJc w:val="left"/>
      <w:pPr>
        <w:tabs>
          <w:tab w:val="num" w:pos="4320"/>
        </w:tabs>
        <w:ind w:left="4320" w:hanging="360"/>
      </w:pPr>
      <w:rPr>
        <w:rFonts w:ascii="Wingdings" w:hAnsi="Wingdings" w:hint="default"/>
      </w:rPr>
    </w:lvl>
    <w:lvl w:ilvl="6" w:tplc="EC4E1D2C" w:tentative="1">
      <w:start w:val="1"/>
      <w:numFmt w:val="bullet"/>
      <w:lvlText w:val=""/>
      <w:lvlJc w:val="left"/>
      <w:pPr>
        <w:tabs>
          <w:tab w:val="num" w:pos="5040"/>
        </w:tabs>
        <w:ind w:left="5040" w:hanging="360"/>
      </w:pPr>
      <w:rPr>
        <w:rFonts w:ascii="Symbol" w:hAnsi="Symbol" w:hint="default"/>
      </w:rPr>
    </w:lvl>
    <w:lvl w:ilvl="7" w:tplc="8C984E28" w:tentative="1">
      <w:start w:val="1"/>
      <w:numFmt w:val="bullet"/>
      <w:lvlText w:val="o"/>
      <w:lvlJc w:val="left"/>
      <w:pPr>
        <w:tabs>
          <w:tab w:val="num" w:pos="5760"/>
        </w:tabs>
        <w:ind w:left="5760" w:hanging="360"/>
      </w:pPr>
      <w:rPr>
        <w:rFonts w:ascii="Courier New" w:hAnsi="Courier New" w:hint="default"/>
      </w:rPr>
    </w:lvl>
    <w:lvl w:ilvl="8" w:tplc="BBEE1238"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65884EF8"/>
    <w:multiLevelType w:val="multilevel"/>
    <w:tmpl w:val="363C1CD4"/>
    <w:styleLink w:val="Style2"/>
    <w:lvl w:ilvl="0">
      <w:start w:val="3"/>
      <w:numFmt w:val="decimal"/>
      <w:lvlText w:val="%1"/>
      <w:lvlJc w:val="left"/>
      <w:pPr>
        <w:ind w:left="435" w:hanging="435"/>
      </w:pPr>
      <w:rPr>
        <w:rFonts w:cs="Times New Roman" w:hint="default"/>
        <w:b w:val="0"/>
      </w:rPr>
    </w:lvl>
    <w:lvl w:ilvl="1">
      <w:start w:val="9"/>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65" w15:restartNumberingAfterBreak="0">
    <w:nsid w:val="65C63231"/>
    <w:multiLevelType w:val="multilevel"/>
    <w:tmpl w:val="03EA6FF0"/>
    <w:styleLink w:val="Style6"/>
    <w:lvl w:ilvl="0">
      <w:start w:val="2"/>
      <w:numFmt w:val="decimal"/>
      <w:lvlText w:val="%1"/>
      <w:lvlJc w:val="left"/>
      <w:pPr>
        <w:ind w:left="360" w:hanging="360"/>
      </w:pPr>
      <w:rPr>
        <w:rFonts w:cs="Times New Roman" w:hint="default"/>
        <w:color w:val="auto"/>
      </w:rPr>
    </w:lvl>
    <w:lvl w:ilvl="1">
      <w:start w:val="1"/>
      <w:numFmt w:val="none"/>
      <w:lvlText w:val="2.1"/>
      <w:lvlJc w:val="left"/>
      <w:pPr>
        <w:ind w:left="1080" w:hanging="720"/>
      </w:pPr>
      <w:rPr>
        <w:rFonts w:cs="Times New Roman" w:hint="default"/>
        <w:color w:val="auto"/>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66" w15:restartNumberingAfterBreak="0">
    <w:nsid w:val="66854D65"/>
    <w:multiLevelType w:val="hybridMultilevel"/>
    <w:tmpl w:val="CC0C6C6E"/>
    <w:lvl w:ilvl="0" w:tplc="DAFA6AAC">
      <w:start w:val="1"/>
      <w:numFmt w:val="upperLetter"/>
      <w:lvlText w:val="%1."/>
      <w:lvlJc w:val="left"/>
      <w:pPr>
        <w:tabs>
          <w:tab w:val="num" w:pos="876"/>
        </w:tabs>
        <w:ind w:left="876" w:hanging="360"/>
      </w:pPr>
      <w:rPr>
        <w:rFonts w:hint="default"/>
      </w:rPr>
    </w:lvl>
    <w:lvl w:ilvl="1" w:tplc="08090019" w:tentative="1">
      <w:start w:val="1"/>
      <w:numFmt w:val="lowerLetter"/>
      <w:lvlText w:val="%2."/>
      <w:lvlJc w:val="left"/>
      <w:pPr>
        <w:tabs>
          <w:tab w:val="num" w:pos="1596"/>
        </w:tabs>
        <w:ind w:left="1596" w:hanging="360"/>
      </w:pPr>
    </w:lvl>
    <w:lvl w:ilvl="2" w:tplc="0809001B" w:tentative="1">
      <w:start w:val="1"/>
      <w:numFmt w:val="lowerRoman"/>
      <w:lvlText w:val="%3."/>
      <w:lvlJc w:val="right"/>
      <w:pPr>
        <w:tabs>
          <w:tab w:val="num" w:pos="2316"/>
        </w:tabs>
        <w:ind w:left="2316" w:hanging="180"/>
      </w:pPr>
    </w:lvl>
    <w:lvl w:ilvl="3" w:tplc="0809000F" w:tentative="1">
      <w:start w:val="1"/>
      <w:numFmt w:val="decimal"/>
      <w:lvlText w:val="%4."/>
      <w:lvlJc w:val="left"/>
      <w:pPr>
        <w:tabs>
          <w:tab w:val="num" w:pos="3036"/>
        </w:tabs>
        <w:ind w:left="3036" w:hanging="360"/>
      </w:pPr>
    </w:lvl>
    <w:lvl w:ilvl="4" w:tplc="08090019" w:tentative="1">
      <w:start w:val="1"/>
      <w:numFmt w:val="lowerLetter"/>
      <w:lvlText w:val="%5."/>
      <w:lvlJc w:val="left"/>
      <w:pPr>
        <w:tabs>
          <w:tab w:val="num" w:pos="3756"/>
        </w:tabs>
        <w:ind w:left="3756" w:hanging="360"/>
      </w:pPr>
    </w:lvl>
    <w:lvl w:ilvl="5" w:tplc="0809001B" w:tentative="1">
      <w:start w:val="1"/>
      <w:numFmt w:val="lowerRoman"/>
      <w:lvlText w:val="%6."/>
      <w:lvlJc w:val="right"/>
      <w:pPr>
        <w:tabs>
          <w:tab w:val="num" w:pos="4476"/>
        </w:tabs>
        <w:ind w:left="4476" w:hanging="180"/>
      </w:pPr>
    </w:lvl>
    <w:lvl w:ilvl="6" w:tplc="0809000F" w:tentative="1">
      <w:start w:val="1"/>
      <w:numFmt w:val="decimal"/>
      <w:lvlText w:val="%7."/>
      <w:lvlJc w:val="left"/>
      <w:pPr>
        <w:tabs>
          <w:tab w:val="num" w:pos="5196"/>
        </w:tabs>
        <w:ind w:left="5196" w:hanging="360"/>
      </w:pPr>
    </w:lvl>
    <w:lvl w:ilvl="7" w:tplc="08090019" w:tentative="1">
      <w:start w:val="1"/>
      <w:numFmt w:val="lowerLetter"/>
      <w:lvlText w:val="%8."/>
      <w:lvlJc w:val="left"/>
      <w:pPr>
        <w:tabs>
          <w:tab w:val="num" w:pos="5916"/>
        </w:tabs>
        <w:ind w:left="5916" w:hanging="360"/>
      </w:pPr>
    </w:lvl>
    <w:lvl w:ilvl="8" w:tplc="0809001B" w:tentative="1">
      <w:start w:val="1"/>
      <w:numFmt w:val="lowerRoman"/>
      <w:lvlText w:val="%9."/>
      <w:lvlJc w:val="right"/>
      <w:pPr>
        <w:tabs>
          <w:tab w:val="num" w:pos="6636"/>
        </w:tabs>
        <w:ind w:left="6636" w:hanging="180"/>
      </w:pPr>
    </w:lvl>
  </w:abstractNum>
  <w:abstractNum w:abstractNumId="67" w15:restartNumberingAfterBreak="0">
    <w:nsid w:val="66E65BD2"/>
    <w:multiLevelType w:val="multilevel"/>
    <w:tmpl w:val="5F246D32"/>
    <w:styleLink w:val="Style7"/>
    <w:lvl w:ilvl="0">
      <w:start w:val="1"/>
      <w:numFmt w:val="decimal"/>
      <w:lvlText w:val="%1"/>
      <w:lvlJc w:val="left"/>
      <w:pPr>
        <w:ind w:left="360" w:hanging="360"/>
      </w:pPr>
      <w:rPr>
        <w:rFonts w:cs="Times New Roman" w:hint="default"/>
        <w:color w:val="auto"/>
      </w:rPr>
    </w:lvl>
    <w:lvl w:ilvl="1">
      <w:start w:val="1"/>
      <w:numFmt w:val="decimal"/>
      <w:lvlText w:val="%2."/>
      <w:lvlJc w:val="left"/>
      <w:pPr>
        <w:ind w:left="1080" w:hanging="720"/>
      </w:pPr>
      <w:rPr>
        <w:rFonts w:ascii="Tahoma" w:hAnsi="Tahoma" w:cs="Times New Roman" w:hint="default"/>
        <w:color w:val="auto"/>
        <w:sz w:val="20"/>
      </w:rPr>
    </w:lvl>
    <w:lvl w:ilvl="2">
      <w:start w:val="1"/>
      <w:numFmt w:val="decimal"/>
      <w:lvlText w:val="%1.%2.%3"/>
      <w:lvlJc w:val="left"/>
      <w:pPr>
        <w:ind w:left="1440" w:hanging="720"/>
      </w:pPr>
      <w:rPr>
        <w:rFonts w:cs="Times New Roman" w:hint="default"/>
        <w:color w:val="auto"/>
      </w:rPr>
    </w:lvl>
    <w:lvl w:ilvl="3">
      <w:start w:val="1"/>
      <w:numFmt w:val="decimal"/>
      <w:lvlText w:val="%1.%2.%3.%4"/>
      <w:lvlJc w:val="left"/>
      <w:pPr>
        <w:ind w:left="2160" w:hanging="1080"/>
      </w:pPr>
      <w:rPr>
        <w:rFonts w:cs="Times New Roman" w:hint="default"/>
        <w:color w:val="auto"/>
      </w:rPr>
    </w:lvl>
    <w:lvl w:ilvl="4">
      <w:start w:val="1"/>
      <w:numFmt w:val="decimal"/>
      <w:lvlText w:val="%1.%2.%3.%4.%5"/>
      <w:lvlJc w:val="left"/>
      <w:pPr>
        <w:ind w:left="2520" w:hanging="1080"/>
      </w:pPr>
      <w:rPr>
        <w:rFonts w:cs="Times New Roman" w:hint="default"/>
        <w:color w:val="auto"/>
      </w:rPr>
    </w:lvl>
    <w:lvl w:ilvl="5">
      <w:start w:val="1"/>
      <w:numFmt w:val="decimal"/>
      <w:lvlText w:val="%1.%2.%3.%4.%5.%6"/>
      <w:lvlJc w:val="left"/>
      <w:pPr>
        <w:ind w:left="3240" w:hanging="1440"/>
      </w:pPr>
      <w:rPr>
        <w:rFonts w:cs="Times New Roman" w:hint="default"/>
        <w:color w:val="auto"/>
      </w:rPr>
    </w:lvl>
    <w:lvl w:ilvl="6">
      <w:start w:val="1"/>
      <w:numFmt w:val="decimal"/>
      <w:lvlText w:val="%1.%2.%3.%4.%5.%6.%7"/>
      <w:lvlJc w:val="left"/>
      <w:pPr>
        <w:ind w:left="3960" w:hanging="1800"/>
      </w:pPr>
      <w:rPr>
        <w:rFonts w:cs="Times New Roman" w:hint="default"/>
        <w:color w:val="auto"/>
      </w:rPr>
    </w:lvl>
    <w:lvl w:ilvl="7">
      <w:start w:val="1"/>
      <w:numFmt w:val="decimal"/>
      <w:lvlText w:val="%1.%2.%3.%4.%5.%6.%7.%8"/>
      <w:lvlJc w:val="left"/>
      <w:pPr>
        <w:ind w:left="4320" w:hanging="1800"/>
      </w:pPr>
      <w:rPr>
        <w:rFonts w:cs="Times New Roman" w:hint="default"/>
        <w:color w:val="auto"/>
      </w:rPr>
    </w:lvl>
    <w:lvl w:ilvl="8">
      <w:start w:val="1"/>
      <w:numFmt w:val="decimal"/>
      <w:lvlText w:val="%1.%2.%3.%4.%5.%6.%7.%8.%9"/>
      <w:lvlJc w:val="left"/>
      <w:pPr>
        <w:ind w:left="5040" w:hanging="2160"/>
      </w:pPr>
      <w:rPr>
        <w:rFonts w:cs="Times New Roman" w:hint="default"/>
        <w:color w:val="auto"/>
      </w:rPr>
    </w:lvl>
  </w:abstractNum>
  <w:abstractNum w:abstractNumId="68" w15:restartNumberingAfterBreak="0">
    <w:nsid w:val="6879DC94"/>
    <w:multiLevelType w:val="hybridMultilevel"/>
    <w:tmpl w:val="C532CC00"/>
    <w:lvl w:ilvl="0" w:tplc="D9AAFB9C">
      <w:start w:val="1"/>
      <w:numFmt w:val="bullet"/>
      <w:lvlText w:val="-"/>
      <w:lvlJc w:val="left"/>
      <w:pPr>
        <w:ind w:left="1440" w:hanging="360"/>
      </w:pPr>
      <w:rPr>
        <w:rFonts w:ascii="Aptos" w:hAnsi="Aptos" w:hint="default"/>
      </w:rPr>
    </w:lvl>
    <w:lvl w:ilvl="1" w:tplc="4030F2C2">
      <w:start w:val="1"/>
      <w:numFmt w:val="bullet"/>
      <w:lvlText w:val="o"/>
      <w:lvlJc w:val="left"/>
      <w:pPr>
        <w:ind w:left="2160" w:hanging="360"/>
      </w:pPr>
      <w:rPr>
        <w:rFonts w:ascii="Courier New" w:hAnsi="Courier New" w:hint="default"/>
      </w:rPr>
    </w:lvl>
    <w:lvl w:ilvl="2" w:tplc="8328252E">
      <w:start w:val="1"/>
      <w:numFmt w:val="bullet"/>
      <w:lvlText w:val=""/>
      <w:lvlJc w:val="left"/>
      <w:pPr>
        <w:ind w:left="2880" w:hanging="360"/>
      </w:pPr>
      <w:rPr>
        <w:rFonts w:ascii="Wingdings" w:hAnsi="Wingdings" w:hint="default"/>
      </w:rPr>
    </w:lvl>
    <w:lvl w:ilvl="3" w:tplc="B6987E70">
      <w:start w:val="1"/>
      <w:numFmt w:val="bullet"/>
      <w:lvlText w:val=""/>
      <w:lvlJc w:val="left"/>
      <w:pPr>
        <w:ind w:left="3600" w:hanging="360"/>
      </w:pPr>
      <w:rPr>
        <w:rFonts w:ascii="Symbol" w:hAnsi="Symbol" w:hint="default"/>
      </w:rPr>
    </w:lvl>
    <w:lvl w:ilvl="4" w:tplc="349E1F4E">
      <w:start w:val="1"/>
      <w:numFmt w:val="bullet"/>
      <w:lvlText w:val="o"/>
      <w:lvlJc w:val="left"/>
      <w:pPr>
        <w:ind w:left="4320" w:hanging="360"/>
      </w:pPr>
      <w:rPr>
        <w:rFonts w:ascii="Courier New" w:hAnsi="Courier New" w:hint="default"/>
      </w:rPr>
    </w:lvl>
    <w:lvl w:ilvl="5" w:tplc="7F0676FC">
      <w:start w:val="1"/>
      <w:numFmt w:val="bullet"/>
      <w:lvlText w:val=""/>
      <w:lvlJc w:val="left"/>
      <w:pPr>
        <w:ind w:left="5040" w:hanging="360"/>
      </w:pPr>
      <w:rPr>
        <w:rFonts w:ascii="Wingdings" w:hAnsi="Wingdings" w:hint="default"/>
      </w:rPr>
    </w:lvl>
    <w:lvl w:ilvl="6" w:tplc="342CD370">
      <w:start w:val="1"/>
      <w:numFmt w:val="bullet"/>
      <w:lvlText w:val=""/>
      <w:lvlJc w:val="left"/>
      <w:pPr>
        <w:ind w:left="5760" w:hanging="360"/>
      </w:pPr>
      <w:rPr>
        <w:rFonts w:ascii="Symbol" w:hAnsi="Symbol" w:hint="default"/>
      </w:rPr>
    </w:lvl>
    <w:lvl w:ilvl="7" w:tplc="2DF6819C">
      <w:start w:val="1"/>
      <w:numFmt w:val="bullet"/>
      <w:lvlText w:val="o"/>
      <w:lvlJc w:val="left"/>
      <w:pPr>
        <w:ind w:left="6480" w:hanging="360"/>
      </w:pPr>
      <w:rPr>
        <w:rFonts w:ascii="Courier New" w:hAnsi="Courier New" w:hint="default"/>
      </w:rPr>
    </w:lvl>
    <w:lvl w:ilvl="8" w:tplc="A6B4B12E">
      <w:start w:val="1"/>
      <w:numFmt w:val="bullet"/>
      <w:lvlText w:val=""/>
      <w:lvlJc w:val="left"/>
      <w:pPr>
        <w:ind w:left="7200" w:hanging="360"/>
      </w:pPr>
      <w:rPr>
        <w:rFonts w:ascii="Wingdings" w:hAnsi="Wingdings" w:hint="default"/>
      </w:rPr>
    </w:lvl>
  </w:abstractNum>
  <w:abstractNum w:abstractNumId="69" w15:restartNumberingAfterBreak="0">
    <w:nsid w:val="6A3F31CD"/>
    <w:multiLevelType w:val="hybridMultilevel"/>
    <w:tmpl w:val="C6CC0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0B6432D"/>
    <w:multiLevelType w:val="multilevel"/>
    <w:tmpl w:val="CE449984"/>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7653182A"/>
    <w:multiLevelType w:val="multilevel"/>
    <w:tmpl w:val="82B4BF7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2" w15:restartNumberingAfterBreak="0">
    <w:nsid w:val="769F1536"/>
    <w:multiLevelType w:val="hybridMultilevel"/>
    <w:tmpl w:val="CCC8A4C8"/>
    <w:lvl w:ilvl="0" w:tplc="BC64B82A">
      <w:start w:val="1"/>
      <w:numFmt w:val="decimal"/>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3" w15:restartNumberingAfterBreak="0">
    <w:nsid w:val="79DE081F"/>
    <w:multiLevelType w:val="hybridMultilevel"/>
    <w:tmpl w:val="EDFC8374"/>
    <w:lvl w:ilvl="0" w:tplc="FDF64B0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4" w15:restartNumberingAfterBreak="0">
    <w:nsid w:val="7A09039F"/>
    <w:multiLevelType w:val="hybridMultilevel"/>
    <w:tmpl w:val="13560B7C"/>
    <w:lvl w:ilvl="0" w:tplc="E0689D9E">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7DD06D0B"/>
    <w:multiLevelType w:val="multilevel"/>
    <w:tmpl w:val="55528C3C"/>
    <w:styleLink w:val="Style3"/>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6"/>
        </w:tabs>
        <w:ind w:left="576" w:hanging="576"/>
      </w:pPr>
      <w:rPr>
        <w:rFonts w:cs="Times New Roman" w:hint="default"/>
        <w:color w:val="auto"/>
      </w:rPr>
    </w:lvl>
    <w:lvl w:ilvl="2">
      <w:start w:val="1"/>
      <w:numFmt w:val="decimal"/>
      <w:lvlText w:val="%1.%2.%3"/>
      <w:lvlJc w:val="left"/>
      <w:pPr>
        <w:tabs>
          <w:tab w:val="num" w:pos="144"/>
        </w:tabs>
        <w:ind w:left="144" w:hanging="144"/>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36"/>
  </w:num>
  <w:num w:numId="2">
    <w:abstractNumId w:val="58"/>
  </w:num>
  <w:num w:numId="3">
    <w:abstractNumId w:val="47"/>
  </w:num>
  <w:num w:numId="4">
    <w:abstractNumId w:val="14"/>
  </w:num>
  <w:num w:numId="5">
    <w:abstractNumId w:val="49"/>
  </w:num>
  <w:num w:numId="6">
    <w:abstractNumId w:val="57"/>
  </w:num>
  <w:num w:numId="7">
    <w:abstractNumId w:val="24"/>
  </w:num>
  <w:num w:numId="8">
    <w:abstractNumId w:val="15"/>
  </w:num>
  <w:num w:numId="9">
    <w:abstractNumId w:val="45"/>
  </w:num>
  <w:num w:numId="10">
    <w:abstractNumId w:val="12"/>
  </w:num>
  <w:num w:numId="11">
    <w:abstractNumId w:val="27"/>
  </w:num>
  <w:num w:numId="12">
    <w:abstractNumId w:val="18"/>
  </w:num>
  <w:num w:numId="13">
    <w:abstractNumId w:val="29"/>
  </w:num>
  <w:num w:numId="14">
    <w:abstractNumId w:val="68"/>
  </w:num>
  <w:num w:numId="15">
    <w:abstractNumId w:val="8"/>
  </w:num>
  <w:num w:numId="16">
    <w:abstractNumId w:val="31"/>
  </w:num>
  <w:num w:numId="17">
    <w:abstractNumId w:val="63"/>
  </w:num>
  <w:num w:numId="18">
    <w:abstractNumId w:val="48"/>
  </w:num>
  <w:num w:numId="19">
    <w:abstractNumId w:val="40"/>
  </w:num>
  <w:num w:numId="20">
    <w:abstractNumId w:val="51"/>
  </w:num>
  <w:num w:numId="21">
    <w:abstractNumId w:val="25"/>
  </w:num>
  <w:num w:numId="22">
    <w:abstractNumId w:val="64"/>
  </w:num>
  <w:num w:numId="23">
    <w:abstractNumId w:val="75"/>
  </w:num>
  <w:num w:numId="24">
    <w:abstractNumId w:val="11"/>
  </w:num>
  <w:num w:numId="25">
    <w:abstractNumId w:val="43"/>
  </w:num>
  <w:num w:numId="26">
    <w:abstractNumId w:val="65"/>
  </w:num>
  <w:num w:numId="27">
    <w:abstractNumId w:val="67"/>
  </w:num>
  <w:num w:numId="28">
    <w:abstractNumId w:val="46"/>
  </w:num>
  <w:num w:numId="29">
    <w:abstractNumId w:val="53"/>
  </w:num>
  <w:num w:numId="30">
    <w:abstractNumId w:val="23"/>
  </w:num>
  <w:num w:numId="31">
    <w:abstractNumId w:val="72"/>
  </w:num>
  <w:num w:numId="32">
    <w:abstractNumId w:val="1"/>
  </w:num>
  <w:num w:numId="33">
    <w:abstractNumId w:val="0"/>
  </w:num>
  <w:num w:numId="34">
    <w:abstractNumId w:val="73"/>
  </w:num>
  <w:num w:numId="35">
    <w:abstractNumId w:val="9"/>
  </w:num>
  <w:num w:numId="36">
    <w:abstractNumId w:val="60"/>
  </w:num>
  <w:num w:numId="37">
    <w:abstractNumId w:val="35"/>
  </w:num>
  <w:num w:numId="38">
    <w:abstractNumId w:val="55"/>
  </w:num>
  <w:num w:numId="39">
    <w:abstractNumId w:val="26"/>
  </w:num>
  <w:num w:numId="40">
    <w:abstractNumId w:val="34"/>
  </w:num>
  <w:num w:numId="41">
    <w:abstractNumId w:val="41"/>
  </w:num>
  <w:num w:numId="42">
    <w:abstractNumId w:val="69"/>
  </w:num>
  <w:num w:numId="43">
    <w:abstractNumId w:val="21"/>
  </w:num>
  <w:num w:numId="44">
    <w:abstractNumId w:val="74"/>
  </w:num>
  <w:num w:numId="45">
    <w:abstractNumId w:val="19"/>
  </w:num>
  <w:num w:numId="46">
    <w:abstractNumId w:val="42"/>
  </w:num>
  <w:num w:numId="47">
    <w:abstractNumId w:val="54"/>
  </w:num>
  <w:num w:numId="48">
    <w:abstractNumId w:val="61"/>
  </w:num>
  <w:num w:numId="49">
    <w:abstractNumId w:val="71"/>
  </w:num>
  <w:num w:numId="50">
    <w:abstractNumId w:val="50"/>
  </w:num>
  <w:num w:numId="51">
    <w:abstractNumId w:val="39"/>
  </w:num>
  <w:num w:numId="52">
    <w:abstractNumId w:val="70"/>
  </w:num>
  <w:num w:numId="53">
    <w:abstractNumId w:val="37"/>
  </w:num>
  <w:num w:numId="54">
    <w:abstractNumId w:val="52"/>
  </w:num>
  <w:num w:numId="55">
    <w:abstractNumId w:val="59"/>
  </w:num>
  <w:num w:numId="56">
    <w:abstractNumId w:val="28"/>
  </w:num>
  <w:num w:numId="57">
    <w:abstractNumId w:val="32"/>
  </w:num>
  <w:num w:numId="58">
    <w:abstractNumId w:val="30"/>
  </w:num>
  <w:num w:numId="59">
    <w:abstractNumId w:val="13"/>
  </w:num>
  <w:num w:numId="60">
    <w:abstractNumId w:val="56"/>
  </w:num>
  <w:num w:numId="61">
    <w:abstractNumId w:val="44"/>
  </w:num>
  <w:num w:numId="62">
    <w:abstractNumId w:val="17"/>
  </w:num>
  <w:num w:numId="63">
    <w:abstractNumId w:val="62"/>
  </w:num>
  <w:num w:numId="64">
    <w:abstractNumId w:val="16"/>
  </w:num>
  <w:num w:numId="65">
    <w:abstractNumId w:val="33"/>
  </w:num>
  <w:num w:numId="66">
    <w:abstractNumId w:val="7"/>
  </w:num>
  <w:num w:numId="67">
    <w:abstractNumId w:val="22"/>
  </w:num>
  <w:num w:numId="68">
    <w:abstractNumId w:val="38"/>
  </w:num>
  <w:num w:numId="69">
    <w:abstractNumId w:val="66"/>
  </w:num>
  <w:num w:numId="70">
    <w:abstractNumId w:val="20"/>
  </w:num>
  <w:num w:numId="71">
    <w:abstractNumId w:val="1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805"/>
    <w:rsid w:val="000002A6"/>
    <w:rsid w:val="00000DD2"/>
    <w:rsid w:val="00000F3D"/>
    <w:rsid w:val="000017FA"/>
    <w:rsid w:val="00002021"/>
    <w:rsid w:val="0000238D"/>
    <w:rsid w:val="00002F50"/>
    <w:rsid w:val="0000417E"/>
    <w:rsid w:val="00004677"/>
    <w:rsid w:val="000047DF"/>
    <w:rsid w:val="00006364"/>
    <w:rsid w:val="00006D22"/>
    <w:rsid w:val="00006F5A"/>
    <w:rsid w:val="000103E2"/>
    <w:rsid w:val="00010B93"/>
    <w:rsid w:val="000114E0"/>
    <w:rsid w:val="00011655"/>
    <w:rsid w:val="000118CE"/>
    <w:rsid w:val="00011B38"/>
    <w:rsid w:val="00011E8B"/>
    <w:rsid w:val="00013757"/>
    <w:rsid w:val="00013F69"/>
    <w:rsid w:val="00014332"/>
    <w:rsid w:val="000144CD"/>
    <w:rsid w:val="000153DC"/>
    <w:rsid w:val="000155CC"/>
    <w:rsid w:val="000158BA"/>
    <w:rsid w:val="0001659D"/>
    <w:rsid w:val="0001684B"/>
    <w:rsid w:val="00020EF0"/>
    <w:rsid w:val="0002124B"/>
    <w:rsid w:val="000213E7"/>
    <w:rsid w:val="00023164"/>
    <w:rsid w:val="0002332E"/>
    <w:rsid w:val="000239F4"/>
    <w:rsid w:val="00024654"/>
    <w:rsid w:val="00024BA0"/>
    <w:rsid w:val="00024FB0"/>
    <w:rsid w:val="00025087"/>
    <w:rsid w:val="000260A4"/>
    <w:rsid w:val="00026171"/>
    <w:rsid w:val="000262EC"/>
    <w:rsid w:val="000265AC"/>
    <w:rsid w:val="00026871"/>
    <w:rsid w:val="00026AE5"/>
    <w:rsid w:val="0002749F"/>
    <w:rsid w:val="000278F9"/>
    <w:rsid w:val="00027A0A"/>
    <w:rsid w:val="000307A9"/>
    <w:rsid w:val="000307E2"/>
    <w:rsid w:val="000308E5"/>
    <w:rsid w:val="00032654"/>
    <w:rsid w:val="00032C20"/>
    <w:rsid w:val="000338FF"/>
    <w:rsid w:val="00036119"/>
    <w:rsid w:val="00036378"/>
    <w:rsid w:val="00036FA5"/>
    <w:rsid w:val="00037C23"/>
    <w:rsid w:val="00040F1D"/>
    <w:rsid w:val="00041335"/>
    <w:rsid w:val="0004142B"/>
    <w:rsid w:val="00042502"/>
    <w:rsid w:val="00042FDB"/>
    <w:rsid w:val="00043CCA"/>
    <w:rsid w:val="0004426A"/>
    <w:rsid w:val="000449C8"/>
    <w:rsid w:val="0004539F"/>
    <w:rsid w:val="00045D5A"/>
    <w:rsid w:val="00046275"/>
    <w:rsid w:val="00046324"/>
    <w:rsid w:val="00046F55"/>
    <w:rsid w:val="00047EA7"/>
    <w:rsid w:val="00050397"/>
    <w:rsid w:val="000515AE"/>
    <w:rsid w:val="00051C59"/>
    <w:rsid w:val="00052EDC"/>
    <w:rsid w:val="00053F49"/>
    <w:rsid w:val="000540E6"/>
    <w:rsid w:val="000543AA"/>
    <w:rsid w:val="000550D4"/>
    <w:rsid w:val="000554C5"/>
    <w:rsid w:val="0005732F"/>
    <w:rsid w:val="0005775F"/>
    <w:rsid w:val="00057D4C"/>
    <w:rsid w:val="0006003E"/>
    <w:rsid w:val="00060FD2"/>
    <w:rsid w:val="000610AE"/>
    <w:rsid w:val="000616DA"/>
    <w:rsid w:val="00061890"/>
    <w:rsid w:val="0006222E"/>
    <w:rsid w:val="0006270E"/>
    <w:rsid w:val="000628FC"/>
    <w:rsid w:val="00062AF0"/>
    <w:rsid w:val="00062EB7"/>
    <w:rsid w:val="00063F2D"/>
    <w:rsid w:val="000649A2"/>
    <w:rsid w:val="00064A82"/>
    <w:rsid w:val="00064B5B"/>
    <w:rsid w:val="00064EE3"/>
    <w:rsid w:val="00064F5E"/>
    <w:rsid w:val="00065419"/>
    <w:rsid w:val="0006555E"/>
    <w:rsid w:val="000657B1"/>
    <w:rsid w:val="00066631"/>
    <w:rsid w:val="00066F52"/>
    <w:rsid w:val="000700B1"/>
    <w:rsid w:val="000711BE"/>
    <w:rsid w:val="00071378"/>
    <w:rsid w:val="00071C11"/>
    <w:rsid w:val="000721E0"/>
    <w:rsid w:val="00072F68"/>
    <w:rsid w:val="00073168"/>
    <w:rsid w:val="000733B9"/>
    <w:rsid w:val="00073445"/>
    <w:rsid w:val="00073456"/>
    <w:rsid w:val="00075191"/>
    <w:rsid w:val="00076B4D"/>
    <w:rsid w:val="00076B5C"/>
    <w:rsid w:val="00077867"/>
    <w:rsid w:val="000801DE"/>
    <w:rsid w:val="00080A1D"/>
    <w:rsid w:val="000812DC"/>
    <w:rsid w:val="00081CB2"/>
    <w:rsid w:val="00081E0D"/>
    <w:rsid w:val="00083B5B"/>
    <w:rsid w:val="00083C83"/>
    <w:rsid w:val="000842ED"/>
    <w:rsid w:val="00084519"/>
    <w:rsid w:val="00084C26"/>
    <w:rsid w:val="00085B7B"/>
    <w:rsid w:val="000863FB"/>
    <w:rsid w:val="0008659E"/>
    <w:rsid w:val="00086BA4"/>
    <w:rsid w:val="0008770A"/>
    <w:rsid w:val="000878B3"/>
    <w:rsid w:val="0009054A"/>
    <w:rsid w:val="00090812"/>
    <w:rsid w:val="00090929"/>
    <w:rsid w:val="00090A42"/>
    <w:rsid w:val="00090BAB"/>
    <w:rsid w:val="00090C71"/>
    <w:rsid w:val="00091B4A"/>
    <w:rsid w:val="000927F3"/>
    <w:rsid w:val="00092C67"/>
    <w:rsid w:val="00092F0E"/>
    <w:rsid w:val="00093383"/>
    <w:rsid w:val="000933E4"/>
    <w:rsid w:val="00093A11"/>
    <w:rsid w:val="00093B04"/>
    <w:rsid w:val="00094A66"/>
    <w:rsid w:val="00094B0B"/>
    <w:rsid w:val="000950B0"/>
    <w:rsid w:val="000955B8"/>
    <w:rsid w:val="00095795"/>
    <w:rsid w:val="000960B8"/>
    <w:rsid w:val="0009658B"/>
    <w:rsid w:val="00096624"/>
    <w:rsid w:val="000967A0"/>
    <w:rsid w:val="00096B9B"/>
    <w:rsid w:val="00097527"/>
    <w:rsid w:val="000A05C5"/>
    <w:rsid w:val="000A0CBC"/>
    <w:rsid w:val="000A1C80"/>
    <w:rsid w:val="000A21D9"/>
    <w:rsid w:val="000A23D1"/>
    <w:rsid w:val="000A2F2A"/>
    <w:rsid w:val="000A3557"/>
    <w:rsid w:val="000A3A8C"/>
    <w:rsid w:val="000A431E"/>
    <w:rsid w:val="000A440E"/>
    <w:rsid w:val="000A44A6"/>
    <w:rsid w:val="000A491B"/>
    <w:rsid w:val="000A5BD9"/>
    <w:rsid w:val="000A6309"/>
    <w:rsid w:val="000A718E"/>
    <w:rsid w:val="000A7476"/>
    <w:rsid w:val="000A765C"/>
    <w:rsid w:val="000A7AC5"/>
    <w:rsid w:val="000A7C6E"/>
    <w:rsid w:val="000B0A83"/>
    <w:rsid w:val="000B1696"/>
    <w:rsid w:val="000B184B"/>
    <w:rsid w:val="000B3144"/>
    <w:rsid w:val="000B316A"/>
    <w:rsid w:val="000B3297"/>
    <w:rsid w:val="000B3323"/>
    <w:rsid w:val="000B3C04"/>
    <w:rsid w:val="000B44C2"/>
    <w:rsid w:val="000B4E51"/>
    <w:rsid w:val="000B5172"/>
    <w:rsid w:val="000B5FE2"/>
    <w:rsid w:val="000B6951"/>
    <w:rsid w:val="000B775F"/>
    <w:rsid w:val="000C10DF"/>
    <w:rsid w:val="000C203D"/>
    <w:rsid w:val="000C24BB"/>
    <w:rsid w:val="000C30BB"/>
    <w:rsid w:val="000C36C5"/>
    <w:rsid w:val="000C37B8"/>
    <w:rsid w:val="000C3DDA"/>
    <w:rsid w:val="000C42E6"/>
    <w:rsid w:val="000C5505"/>
    <w:rsid w:val="000C655D"/>
    <w:rsid w:val="000C67A9"/>
    <w:rsid w:val="000C704E"/>
    <w:rsid w:val="000D01D5"/>
    <w:rsid w:val="000D0C53"/>
    <w:rsid w:val="000D184B"/>
    <w:rsid w:val="000D1B3F"/>
    <w:rsid w:val="000D214D"/>
    <w:rsid w:val="000D228B"/>
    <w:rsid w:val="000D2437"/>
    <w:rsid w:val="000D24D4"/>
    <w:rsid w:val="000D27AF"/>
    <w:rsid w:val="000D2AEF"/>
    <w:rsid w:val="000D3062"/>
    <w:rsid w:val="000D364C"/>
    <w:rsid w:val="000D40F7"/>
    <w:rsid w:val="000D446C"/>
    <w:rsid w:val="000D467B"/>
    <w:rsid w:val="000D4968"/>
    <w:rsid w:val="000D4EF6"/>
    <w:rsid w:val="000D5430"/>
    <w:rsid w:val="000D574C"/>
    <w:rsid w:val="000D5C2E"/>
    <w:rsid w:val="000D60B6"/>
    <w:rsid w:val="000D6470"/>
    <w:rsid w:val="000D6EA5"/>
    <w:rsid w:val="000D7573"/>
    <w:rsid w:val="000D7617"/>
    <w:rsid w:val="000D78E8"/>
    <w:rsid w:val="000D7AEC"/>
    <w:rsid w:val="000D7D1D"/>
    <w:rsid w:val="000E052D"/>
    <w:rsid w:val="000E0D5B"/>
    <w:rsid w:val="000E0DE2"/>
    <w:rsid w:val="000E15D6"/>
    <w:rsid w:val="000E15DF"/>
    <w:rsid w:val="000E166D"/>
    <w:rsid w:val="000E1C8B"/>
    <w:rsid w:val="000E20FA"/>
    <w:rsid w:val="000E214D"/>
    <w:rsid w:val="000E2593"/>
    <w:rsid w:val="000E27A7"/>
    <w:rsid w:val="000E313D"/>
    <w:rsid w:val="000E3A21"/>
    <w:rsid w:val="000E411A"/>
    <w:rsid w:val="000E4D45"/>
    <w:rsid w:val="000E4D83"/>
    <w:rsid w:val="000E5820"/>
    <w:rsid w:val="000E6BFD"/>
    <w:rsid w:val="000E6E21"/>
    <w:rsid w:val="000E6FBD"/>
    <w:rsid w:val="000E730E"/>
    <w:rsid w:val="000E755A"/>
    <w:rsid w:val="000F07C0"/>
    <w:rsid w:val="000F0C09"/>
    <w:rsid w:val="000F1806"/>
    <w:rsid w:val="000F1C9F"/>
    <w:rsid w:val="000F1F2B"/>
    <w:rsid w:val="000F238E"/>
    <w:rsid w:val="000F2BF9"/>
    <w:rsid w:val="000F3E89"/>
    <w:rsid w:val="000F4012"/>
    <w:rsid w:val="000F5446"/>
    <w:rsid w:val="000F6A45"/>
    <w:rsid w:val="000F7768"/>
    <w:rsid w:val="00100168"/>
    <w:rsid w:val="00100DFF"/>
    <w:rsid w:val="00100FE0"/>
    <w:rsid w:val="00101FD1"/>
    <w:rsid w:val="001026D3"/>
    <w:rsid w:val="001032B6"/>
    <w:rsid w:val="001035B4"/>
    <w:rsid w:val="001037CC"/>
    <w:rsid w:val="001046B4"/>
    <w:rsid w:val="00104A3A"/>
    <w:rsid w:val="00104A72"/>
    <w:rsid w:val="00104D6E"/>
    <w:rsid w:val="001054DD"/>
    <w:rsid w:val="001059C1"/>
    <w:rsid w:val="00106137"/>
    <w:rsid w:val="00106B65"/>
    <w:rsid w:val="0010751D"/>
    <w:rsid w:val="00107A55"/>
    <w:rsid w:val="00107BEE"/>
    <w:rsid w:val="00110796"/>
    <w:rsid w:val="00110E61"/>
    <w:rsid w:val="00111625"/>
    <w:rsid w:val="00111827"/>
    <w:rsid w:val="00111895"/>
    <w:rsid w:val="00112BEF"/>
    <w:rsid w:val="00113B78"/>
    <w:rsid w:val="001143A7"/>
    <w:rsid w:val="00114CEF"/>
    <w:rsid w:val="00114EA1"/>
    <w:rsid w:val="00115655"/>
    <w:rsid w:val="00116D2B"/>
    <w:rsid w:val="00116DC4"/>
    <w:rsid w:val="00117381"/>
    <w:rsid w:val="001173FE"/>
    <w:rsid w:val="00117502"/>
    <w:rsid w:val="00120090"/>
    <w:rsid w:val="0012049D"/>
    <w:rsid w:val="001208D8"/>
    <w:rsid w:val="001216A9"/>
    <w:rsid w:val="00121A26"/>
    <w:rsid w:val="00121DAC"/>
    <w:rsid w:val="001226D2"/>
    <w:rsid w:val="00122767"/>
    <w:rsid w:val="0012327A"/>
    <w:rsid w:val="001237BA"/>
    <w:rsid w:val="00123BFB"/>
    <w:rsid w:val="0012436A"/>
    <w:rsid w:val="001243F2"/>
    <w:rsid w:val="001255ED"/>
    <w:rsid w:val="00125DB4"/>
    <w:rsid w:val="00125FB8"/>
    <w:rsid w:val="001261F5"/>
    <w:rsid w:val="00126BEF"/>
    <w:rsid w:val="0012773A"/>
    <w:rsid w:val="00130067"/>
    <w:rsid w:val="001301B9"/>
    <w:rsid w:val="00130C72"/>
    <w:rsid w:val="00130DD9"/>
    <w:rsid w:val="001311D8"/>
    <w:rsid w:val="0013155D"/>
    <w:rsid w:val="00131CE7"/>
    <w:rsid w:val="00132B21"/>
    <w:rsid w:val="00132C8D"/>
    <w:rsid w:val="001330BB"/>
    <w:rsid w:val="00133343"/>
    <w:rsid w:val="00133B0E"/>
    <w:rsid w:val="0013406D"/>
    <w:rsid w:val="00134508"/>
    <w:rsid w:val="00134683"/>
    <w:rsid w:val="00134694"/>
    <w:rsid w:val="00134DFC"/>
    <w:rsid w:val="00134E18"/>
    <w:rsid w:val="00134FA0"/>
    <w:rsid w:val="00135015"/>
    <w:rsid w:val="00136659"/>
    <w:rsid w:val="00136EAF"/>
    <w:rsid w:val="00137D09"/>
    <w:rsid w:val="0014029E"/>
    <w:rsid w:val="0014031A"/>
    <w:rsid w:val="001416D0"/>
    <w:rsid w:val="00142515"/>
    <w:rsid w:val="001426E6"/>
    <w:rsid w:val="0014359C"/>
    <w:rsid w:val="00143CCE"/>
    <w:rsid w:val="0014453E"/>
    <w:rsid w:val="00144B7F"/>
    <w:rsid w:val="00144C17"/>
    <w:rsid w:val="00144C72"/>
    <w:rsid w:val="00144E9F"/>
    <w:rsid w:val="00145372"/>
    <w:rsid w:val="00145B34"/>
    <w:rsid w:val="00145BB2"/>
    <w:rsid w:val="00145D7D"/>
    <w:rsid w:val="0014614E"/>
    <w:rsid w:val="00146259"/>
    <w:rsid w:val="00146761"/>
    <w:rsid w:val="00146B86"/>
    <w:rsid w:val="0014709B"/>
    <w:rsid w:val="001474E1"/>
    <w:rsid w:val="00147657"/>
    <w:rsid w:val="00147F05"/>
    <w:rsid w:val="00150D22"/>
    <w:rsid w:val="00150F45"/>
    <w:rsid w:val="0015170B"/>
    <w:rsid w:val="0015211A"/>
    <w:rsid w:val="001526D5"/>
    <w:rsid w:val="00153AFD"/>
    <w:rsid w:val="00153DD4"/>
    <w:rsid w:val="00153F65"/>
    <w:rsid w:val="00153FCB"/>
    <w:rsid w:val="001557C2"/>
    <w:rsid w:val="00155D05"/>
    <w:rsid w:val="0015643D"/>
    <w:rsid w:val="00156AA2"/>
    <w:rsid w:val="00157226"/>
    <w:rsid w:val="00157EC8"/>
    <w:rsid w:val="0016015E"/>
    <w:rsid w:val="00160178"/>
    <w:rsid w:val="00160F39"/>
    <w:rsid w:val="00161B1E"/>
    <w:rsid w:val="00161B5E"/>
    <w:rsid w:val="0016233A"/>
    <w:rsid w:val="00163216"/>
    <w:rsid w:val="001634A6"/>
    <w:rsid w:val="00163DA1"/>
    <w:rsid w:val="0016443A"/>
    <w:rsid w:val="00164456"/>
    <w:rsid w:val="00164500"/>
    <w:rsid w:val="00164A84"/>
    <w:rsid w:val="00165C2B"/>
    <w:rsid w:val="00166556"/>
    <w:rsid w:val="00166B4E"/>
    <w:rsid w:val="00167DAA"/>
    <w:rsid w:val="00167F40"/>
    <w:rsid w:val="0017034D"/>
    <w:rsid w:val="00171297"/>
    <w:rsid w:val="001712A7"/>
    <w:rsid w:val="00171DCC"/>
    <w:rsid w:val="00171F09"/>
    <w:rsid w:val="001729F5"/>
    <w:rsid w:val="00172F62"/>
    <w:rsid w:val="0017344B"/>
    <w:rsid w:val="00173574"/>
    <w:rsid w:val="00174115"/>
    <w:rsid w:val="0017423D"/>
    <w:rsid w:val="0017481B"/>
    <w:rsid w:val="001749B4"/>
    <w:rsid w:val="00174E65"/>
    <w:rsid w:val="00175B0A"/>
    <w:rsid w:val="00175DC7"/>
    <w:rsid w:val="00175F60"/>
    <w:rsid w:val="001761A2"/>
    <w:rsid w:val="001767B2"/>
    <w:rsid w:val="0017685E"/>
    <w:rsid w:val="00176BA3"/>
    <w:rsid w:val="00177799"/>
    <w:rsid w:val="00177B15"/>
    <w:rsid w:val="00177B71"/>
    <w:rsid w:val="001806EF"/>
    <w:rsid w:val="00180783"/>
    <w:rsid w:val="00180A87"/>
    <w:rsid w:val="00180C3C"/>
    <w:rsid w:val="00180DE0"/>
    <w:rsid w:val="0018129D"/>
    <w:rsid w:val="001822C0"/>
    <w:rsid w:val="001826C8"/>
    <w:rsid w:val="0018351D"/>
    <w:rsid w:val="00183DD3"/>
    <w:rsid w:val="00184193"/>
    <w:rsid w:val="001851D3"/>
    <w:rsid w:val="001859CB"/>
    <w:rsid w:val="0018678E"/>
    <w:rsid w:val="00186871"/>
    <w:rsid w:val="00186A6D"/>
    <w:rsid w:val="0018789F"/>
    <w:rsid w:val="00187A38"/>
    <w:rsid w:val="0019015D"/>
    <w:rsid w:val="00190726"/>
    <w:rsid w:val="00190A36"/>
    <w:rsid w:val="00190E0C"/>
    <w:rsid w:val="00191147"/>
    <w:rsid w:val="001913A7"/>
    <w:rsid w:val="00191BFB"/>
    <w:rsid w:val="001928E4"/>
    <w:rsid w:val="00194802"/>
    <w:rsid w:val="001961DA"/>
    <w:rsid w:val="001966B0"/>
    <w:rsid w:val="001970B7"/>
    <w:rsid w:val="00197749"/>
    <w:rsid w:val="0019786E"/>
    <w:rsid w:val="00197F97"/>
    <w:rsid w:val="00197FB5"/>
    <w:rsid w:val="001A0AE6"/>
    <w:rsid w:val="001A0C2D"/>
    <w:rsid w:val="001A0DD8"/>
    <w:rsid w:val="001A0DF4"/>
    <w:rsid w:val="001A1B60"/>
    <w:rsid w:val="001A278E"/>
    <w:rsid w:val="001A2C56"/>
    <w:rsid w:val="001A2F03"/>
    <w:rsid w:val="001A2FE0"/>
    <w:rsid w:val="001A4071"/>
    <w:rsid w:val="001A44C6"/>
    <w:rsid w:val="001A4CC9"/>
    <w:rsid w:val="001A4E0B"/>
    <w:rsid w:val="001A511E"/>
    <w:rsid w:val="001A52C2"/>
    <w:rsid w:val="001A5717"/>
    <w:rsid w:val="001A6AE5"/>
    <w:rsid w:val="001A6BAC"/>
    <w:rsid w:val="001A6CBC"/>
    <w:rsid w:val="001A6F0D"/>
    <w:rsid w:val="001A6FCA"/>
    <w:rsid w:val="001B1171"/>
    <w:rsid w:val="001B1266"/>
    <w:rsid w:val="001B141D"/>
    <w:rsid w:val="001B1DD1"/>
    <w:rsid w:val="001B2211"/>
    <w:rsid w:val="001B2A77"/>
    <w:rsid w:val="001B2B08"/>
    <w:rsid w:val="001B31F2"/>
    <w:rsid w:val="001B424D"/>
    <w:rsid w:val="001B455A"/>
    <w:rsid w:val="001B5238"/>
    <w:rsid w:val="001B5632"/>
    <w:rsid w:val="001B57D7"/>
    <w:rsid w:val="001B596D"/>
    <w:rsid w:val="001B67EF"/>
    <w:rsid w:val="001B6988"/>
    <w:rsid w:val="001B69B9"/>
    <w:rsid w:val="001B73EE"/>
    <w:rsid w:val="001B7C5B"/>
    <w:rsid w:val="001C0740"/>
    <w:rsid w:val="001C0ADD"/>
    <w:rsid w:val="001C0CFB"/>
    <w:rsid w:val="001C0D55"/>
    <w:rsid w:val="001C17D0"/>
    <w:rsid w:val="001C1ACE"/>
    <w:rsid w:val="001C23AD"/>
    <w:rsid w:val="001C24BE"/>
    <w:rsid w:val="001C2936"/>
    <w:rsid w:val="001C298C"/>
    <w:rsid w:val="001C29DA"/>
    <w:rsid w:val="001C29EF"/>
    <w:rsid w:val="001C2E27"/>
    <w:rsid w:val="001C3628"/>
    <w:rsid w:val="001C443B"/>
    <w:rsid w:val="001C5046"/>
    <w:rsid w:val="001C5561"/>
    <w:rsid w:val="001C5D5F"/>
    <w:rsid w:val="001C5E6E"/>
    <w:rsid w:val="001C5EA1"/>
    <w:rsid w:val="001C6204"/>
    <w:rsid w:val="001C639F"/>
    <w:rsid w:val="001C7E4E"/>
    <w:rsid w:val="001D1127"/>
    <w:rsid w:val="001D1A46"/>
    <w:rsid w:val="001D1C40"/>
    <w:rsid w:val="001D1DC8"/>
    <w:rsid w:val="001D294C"/>
    <w:rsid w:val="001D2B4D"/>
    <w:rsid w:val="001D336F"/>
    <w:rsid w:val="001D48A9"/>
    <w:rsid w:val="001D4FBE"/>
    <w:rsid w:val="001D6604"/>
    <w:rsid w:val="001D718A"/>
    <w:rsid w:val="001D747E"/>
    <w:rsid w:val="001E00D5"/>
    <w:rsid w:val="001E035E"/>
    <w:rsid w:val="001E0470"/>
    <w:rsid w:val="001E0AE7"/>
    <w:rsid w:val="001E0B67"/>
    <w:rsid w:val="001E164F"/>
    <w:rsid w:val="001E25EF"/>
    <w:rsid w:val="001E33D9"/>
    <w:rsid w:val="001E3C17"/>
    <w:rsid w:val="001E3ECC"/>
    <w:rsid w:val="001E474D"/>
    <w:rsid w:val="001E484D"/>
    <w:rsid w:val="001E4D3C"/>
    <w:rsid w:val="001E4FD5"/>
    <w:rsid w:val="001E56BD"/>
    <w:rsid w:val="001E6081"/>
    <w:rsid w:val="001E62F5"/>
    <w:rsid w:val="001E6356"/>
    <w:rsid w:val="001E65E3"/>
    <w:rsid w:val="001E682F"/>
    <w:rsid w:val="001E7888"/>
    <w:rsid w:val="001E79F2"/>
    <w:rsid w:val="001E7D05"/>
    <w:rsid w:val="001F0535"/>
    <w:rsid w:val="001F0BF5"/>
    <w:rsid w:val="001F16E8"/>
    <w:rsid w:val="001F1BB0"/>
    <w:rsid w:val="001F1CDE"/>
    <w:rsid w:val="001F1F3B"/>
    <w:rsid w:val="001F205D"/>
    <w:rsid w:val="001F2BBE"/>
    <w:rsid w:val="001F33FB"/>
    <w:rsid w:val="001F3A4F"/>
    <w:rsid w:val="001F46AD"/>
    <w:rsid w:val="001F4BE3"/>
    <w:rsid w:val="001F542B"/>
    <w:rsid w:val="001F55C9"/>
    <w:rsid w:val="001F5D77"/>
    <w:rsid w:val="001F5DFB"/>
    <w:rsid w:val="001F5E34"/>
    <w:rsid w:val="001F77A2"/>
    <w:rsid w:val="001F7E99"/>
    <w:rsid w:val="00200188"/>
    <w:rsid w:val="0020056C"/>
    <w:rsid w:val="00200897"/>
    <w:rsid w:val="002009BE"/>
    <w:rsid w:val="00201348"/>
    <w:rsid w:val="00201C71"/>
    <w:rsid w:val="00202677"/>
    <w:rsid w:val="00202D79"/>
    <w:rsid w:val="00203237"/>
    <w:rsid w:val="00204981"/>
    <w:rsid w:val="00204C9C"/>
    <w:rsid w:val="0020548A"/>
    <w:rsid w:val="0020549F"/>
    <w:rsid w:val="00205577"/>
    <w:rsid w:val="00205ECE"/>
    <w:rsid w:val="00207AF5"/>
    <w:rsid w:val="002102A9"/>
    <w:rsid w:val="00210993"/>
    <w:rsid w:val="00210CD7"/>
    <w:rsid w:val="00210DF3"/>
    <w:rsid w:val="00211128"/>
    <w:rsid w:val="00211150"/>
    <w:rsid w:val="00211FBA"/>
    <w:rsid w:val="002124B6"/>
    <w:rsid w:val="00213060"/>
    <w:rsid w:val="00213FEA"/>
    <w:rsid w:val="00214295"/>
    <w:rsid w:val="002145F1"/>
    <w:rsid w:val="00214688"/>
    <w:rsid w:val="00214BCE"/>
    <w:rsid w:val="00214D96"/>
    <w:rsid w:val="00214F2A"/>
    <w:rsid w:val="002157A0"/>
    <w:rsid w:val="00215B3E"/>
    <w:rsid w:val="00215EBC"/>
    <w:rsid w:val="00217AC9"/>
    <w:rsid w:val="00217DFC"/>
    <w:rsid w:val="00220EFE"/>
    <w:rsid w:val="00221056"/>
    <w:rsid w:val="00221247"/>
    <w:rsid w:val="00221300"/>
    <w:rsid w:val="0022386D"/>
    <w:rsid w:val="00224059"/>
    <w:rsid w:val="002242A5"/>
    <w:rsid w:val="002245D0"/>
    <w:rsid w:val="00224A38"/>
    <w:rsid w:val="00224C8F"/>
    <w:rsid w:val="00225A27"/>
    <w:rsid w:val="00225C98"/>
    <w:rsid w:val="0022616B"/>
    <w:rsid w:val="00226F19"/>
    <w:rsid w:val="0022704B"/>
    <w:rsid w:val="0022708F"/>
    <w:rsid w:val="0022786F"/>
    <w:rsid w:val="002302C7"/>
    <w:rsid w:val="0023034D"/>
    <w:rsid w:val="00231A0A"/>
    <w:rsid w:val="00231EB3"/>
    <w:rsid w:val="002325B0"/>
    <w:rsid w:val="00232E23"/>
    <w:rsid w:val="00233447"/>
    <w:rsid w:val="00233954"/>
    <w:rsid w:val="00233B58"/>
    <w:rsid w:val="00233E18"/>
    <w:rsid w:val="0023453B"/>
    <w:rsid w:val="00234663"/>
    <w:rsid w:val="00234EDA"/>
    <w:rsid w:val="002368B1"/>
    <w:rsid w:val="00240026"/>
    <w:rsid w:val="002400FC"/>
    <w:rsid w:val="00240784"/>
    <w:rsid w:val="002411D1"/>
    <w:rsid w:val="002412D8"/>
    <w:rsid w:val="00241306"/>
    <w:rsid w:val="002419DC"/>
    <w:rsid w:val="00242381"/>
    <w:rsid w:val="002428ED"/>
    <w:rsid w:val="00243D1E"/>
    <w:rsid w:val="00244437"/>
    <w:rsid w:val="0024488C"/>
    <w:rsid w:val="0024496B"/>
    <w:rsid w:val="00245290"/>
    <w:rsid w:val="00246584"/>
    <w:rsid w:val="00247286"/>
    <w:rsid w:val="002515C0"/>
    <w:rsid w:val="002517A6"/>
    <w:rsid w:val="002526C8"/>
    <w:rsid w:val="00252C52"/>
    <w:rsid w:val="002536A7"/>
    <w:rsid w:val="00253865"/>
    <w:rsid w:val="00253CC7"/>
    <w:rsid w:val="002547F7"/>
    <w:rsid w:val="00254C6C"/>
    <w:rsid w:val="0025507C"/>
    <w:rsid w:val="002557C9"/>
    <w:rsid w:val="0025600A"/>
    <w:rsid w:val="00256E43"/>
    <w:rsid w:val="002570C7"/>
    <w:rsid w:val="00257104"/>
    <w:rsid w:val="00257276"/>
    <w:rsid w:val="0025FA90"/>
    <w:rsid w:val="0026183B"/>
    <w:rsid w:val="00261F06"/>
    <w:rsid w:val="00262A47"/>
    <w:rsid w:val="00262AB4"/>
    <w:rsid w:val="00263343"/>
    <w:rsid w:val="002634A3"/>
    <w:rsid w:val="00263DF9"/>
    <w:rsid w:val="00263E54"/>
    <w:rsid w:val="00264896"/>
    <w:rsid w:val="002648B6"/>
    <w:rsid w:val="00264DE5"/>
    <w:rsid w:val="00265326"/>
    <w:rsid w:val="00265408"/>
    <w:rsid w:val="002665A0"/>
    <w:rsid w:val="00266E2E"/>
    <w:rsid w:val="002672ED"/>
    <w:rsid w:val="0026765B"/>
    <w:rsid w:val="00270201"/>
    <w:rsid w:val="00270857"/>
    <w:rsid w:val="00271EB0"/>
    <w:rsid w:val="00272718"/>
    <w:rsid w:val="00272890"/>
    <w:rsid w:val="00272EC7"/>
    <w:rsid w:val="0027309B"/>
    <w:rsid w:val="002736DF"/>
    <w:rsid w:val="0027376B"/>
    <w:rsid w:val="002737D2"/>
    <w:rsid w:val="00273F9D"/>
    <w:rsid w:val="00274465"/>
    <w:rsid w:val="00274B08"/>
    <w:rsid w:val="00275326"/>
    <w:rsid w:val="0027560F"/>
    <w:rsid w:val="00275F17"/>
    <w:rsid w:val="002767E7"/>
    <w:rsid w:val="002775E4"/>
    <w:rsid w:val="00277881"/>
    <w:rsid w:val="002800F5"/>
    <w:rsid w:val="00282701"/>
    <w:rsid w:val="0028314C"/>
    <w:rsid w:val="00283D71"/>
    <w:rsid w:val="00284FA8"/>
    <w:rsid w:val="00285564"/>
    <w:rsid w:val="002863F1"/>
    <w:rsid w:val="00286C9F"/>
    <w:rsid w:val="00287207"/>
    <w:rsid w:val="002876FB"/>
    <w:rsid w:val="00287B8D"/>
    <w:rsid w:val="0029073B"/>
    <w:rsid w:val="00290B2F"/>
    <w:rsid w:val="00290D78"/>
    <w:rsid w:val="00290E0D"/>
    <w:rsid w:val="00291328"/>
    <w:rsid w:val="002913A1"/>
    <w:rsid w:val="00292309"/>
    <w:rsid w:val="0029268C"/>
    <w:rsid w:val="00292A22"/>
    <w:rsid w:val="00293313"/>
    <w:rsid w:val="002935C8"/>
    <w:rsid w:val="00294291"/>
    <w:rsid w:val="00294E55"/>
    <w:rsid w:val="0029519B"/>
    <w:rsid w:val="002956A1"/>
    <w:rsid w:val="002963FF"/>
    <w:rsid w:val="00296968"/>
    <w:rsid w:val="00296F6F"/>
    <w:rsid w:val="002971E7"/>
    <w:rsid w:val="00297BEB"/>
    <w:rsid w:val="002A0017"/>
    <w:rsid w:val="002A0EFE"/>
    <w:rsid w:val="002A1251"/>
    <w:rsid w:val="002A1303"/>
    <w:rsid w:val="002A13DE"/>
    <w:rsid w:val="002A2742"/>
    <w:rsid w:val="002A2F65"/>
    <w:rsid w:val="002A4228"/>
    <w:rsid w:val="002A47F9"/>
    <w:rsid w:val="002A5073"/>
    <w:rsid w:val="002A628B"/>
    <w:rsid w:val="002A63F5"/>
    <w:rsid w:val="002B077F"/>
    <w:rsid w:val="002B0F2D"/>
    <w:rsid w:val="002B191D"/>
    <w:rsid w:val="002B19C2"/>
    <w:rsid w:val="002B2ACD"/>
    <w:rsid w:val="002B3BE2"/>
    <w:rsid w:val="002B3C96"/>
    <w:rsid w:val="002B4319"/>
    <w:rsid w:val="002B457D"/>
    <w:rsid w:val="002B5910"/>
    <w:rsid w:val="002B5A0E"/>
    <w:rsid w:val="002B5E2F"/>
    <w:rsid w:val="002B5E72"/>
    <w:rsid w:val="002B65ED"/>
    <w:rsid w:val="002B68C1"/>
    <w:rsid w:val="002B7C3D"/>
    <w:rsid w:val="002C007C"/>
    <w:rsid w:val="002C015D"/>
    <w:rsid w:val="002C04B0"/>
    <w:rsid w:val="002C0A55"/>
    <w:rsid w:val="002C0A84"/>
    <w:rsid w:val="002C0A9E"/>
    <w:rsid w:val="002C1022"/>
    <w:rsid w:val="002C1C48"/>
    <w:rsid w:val="002C2029"/>
    <w:rsid w:val="002C2288"/>
    <w:rsid w:val="002C3044"/>
    <w:rsid w:val="002C3C0C"/>
    <w:rsid w:val="002C40DB"/>
    <w:rsid w:val="002C452C"/>
    <w:rsid w:val="002C4BA3"/>
    <w:rsid w:val="002C505C"/>
    <w:rsid w:val="002C579B"/>
    <w:rsid w:val="002C59F4"/>
    <w:rsid w:val="002C5A01"/>
    <w:rsid w:val="002C63C8"/>
    <w:rsid w:val="002C6BAF"/>
    <w:rsid w:val="002C7C7F"/>
    <w:rsid w:val="002D0122"/>
    <w:rsid w:val="002D013B"/>
    <w:rsid w:val="002D10B9"/>
    <w:rsid w:val="002D2160"/>
    <w:rsid w:val="002D34AD"/>
    <w:rsid w:val="002D3A12"/>
    <w:rsid w:val="002D55BE"/>
    <w:rsid w:val="002D560C"/>
    <w:rsid w:val="002D6102"/>
    <w:rsid w:val="002D6CAF"/>
    <w:rsid w:val="002D6F54"/>
    <w:rsid w:val="002E091A"/>
    <w:rsid w:val="002E1552"/>
    <w:rsid w:val="002E1C76"/>
    <w:rsid w:val="002E210A"/>
    <w:rsid w:val="002E295D"/>
    <w:rsid w:val="002E2DDB"/>
    <w:rsid w:val="002E2E62"/>
    <w:rsid w:val="002E38AB"/>
    <w:rsid w:val="002E4117"/>
    <w:rsid w:val="002E4188"/>
    <w:rsid w:val="002E499A"/>
    <w:rsid w:val="002E5297"/>
    <w:rsid w:val="002E6443"/>
    <w:rsid w:val="002E69E7"/>
    <w:rsid w:val="002E6D37"/>
    <w:rsid w:val="002E71B4"/>
    <w:rsid w:val="002E7AAE"/>
    <w:rsid w:val="002E7C6D"/>
    <w:rsid w:val="002F1102"/>
    <w:rsid w:val="002F1BF8"/>
    <w:rsid w:val="002F1DAC"/>
    <w:rsid w:val="002F20E0"/>
    <w:rsid w:val="002F228F"/>
    <w:rsid w:val="002F269B"/>
    <w:rsid w:val="002F2E77"/>
    <w:rsid w:val="002F3216"/>
    <w:rsid w:val="002F45ED"/>
    <w:rsid w:val="002F49F8"/>
    <w:rsid w:val="002F4A34"/>
    <w:rsid w:val="002F4BC4"/>
    <w:rsid w:val="002F5369"/>
    <w:rsid w:val="002F5632"/>
    <w:rsid w:val="002F627B"/>
    <w:rsid w:val="002F6E21"/>
    <w:rsid w:val="002F739B"/>
    <w:rsid w:val="002F759C"/>
    <w:rsid w:val="002F7701"/>
    <w:rsid w:val="002F7DA4"/>
    <w:rsid w:val="00300787"/>
    <w:rsid w:val="00300E17"/>
    <w:rsid w:val="00300E7A"/>
    <w:rsid w:val="0030124B"/>
    <w:rsid w:val="003016CC"/>
    <w:rsid w:val="00301D79"/>
    <w:rsid w:val="003022A4"/>
    <w:rsid w:val="00302AB8"/>
    <w:rsid w:val="00302EA3"/>
    <w:rsid w:val="00303334"/>
    <w:rsid w:val="00303B7F"/>
    <w:rsid w:val="00303C7A"/>
    <w:rsid w:val="00304243"/>
    <w:rsid w:val="003047A8"/>
    <w:rsid w:val="00304A42"/>
    <w:rsid w:val="00304F70"/>
    <w:rsid w:val="003052F5"/>
    <w:rsid w:val="00305A3D"/>
    <w:rsid w:val="003064A3"/>
    <w:rsid w:val="00306CB7"/>
    <w:rsid w:val="00307129"/>
    <w:rsid w:val="00307423"/>
    <w:rsid w:val="00307897"/>
    <w:rsid w:val="003078AD"/>
    <w:rsid w:val="00307B7D"/>
    <w:rsid w:val="00307B87"/>
    <w:rsid w:val="00307F3D"/>
    <w:rsid w:val="00310251"/>
    <w:rsid w:val="0031099C"/>
    <w:rsid w:val="003109C1"/>
    <w:rsid w:val="00310CB9"/>
    <w:rsid w:val="00310F05"/>
    <w:rsid w:val="00310F2B"/>
    <w:rsid w:val="00311F88"/>
    <w:rsid w:val="003121C4"/>
    <w:rsid w:val="00312207"/>
    <w:rsid w:val="00312A16"/>
    <w:rsid w:val="00313632"/>
    <w:rsid w:val="00313BB8"/>
    <w:rsid w:val="00313DB2"/>
    <w:rsid w:val="00313F2A"/>
    <w:rsid w:val="00313FD1"/>
    <w:rsid w:val="003142FE"/>
    <w:rsid w:val="00314C3C"/>
    <w:rsid w:val="00314CD2"/>
    <w:rsid w:val="00314F70"/>
    <w:rsid w:val="003156E3"/>
    <w:rsid w:val="00315E49"/>
    <w:rsid w:val="00316B69"/>
    <w:rsid w:val="00316C1D"/>
    <w:rsid w:val="003174F0"/>
    <w:rsid w:val="0031750B"/>
    <w:rsid w:val="0031796F"/>
    <w:rsid w:val="00317C20"/>
    <w:rsid w:val="00317C42"/>
    <w:rsid w:val="00320509"/>
    <w:rsid w:val="00320924"/>
    <w:rsid w:val="003216E6"/>
    <w:rsid w:val="00322360"/>
    <w:rsid w:val="00322C82"/>
    <w:rsid w:val="003232FB"/>
    <w:rsid w:val="00323520"/>
    <w:rsid w:val="003239E4"/>
    <w:rsid w:val="0032415B"/>
    <w:rsid w:val="003241FA"/>
    <w:rsid w:val="00324363"/>
    <w:rsid w:val="00324657"/>
    <w:rsid w:val="00324CAF"/>
    <w:rsid w:val="00324D6F"/>
    <w:rsid w:val="00326EFF"/>
    <w:rsid w:val="00330377"/>
    <w:rsid w:val="003304E8"/>
    <w:rsid w:val="00331113"/>
    <w:rsid w:val="00331144"/>
    <w:rsid w:val="003319FD"/>
    <w:rsid w:val="00332E6B"/>
    <w:rsid w:val="00333EEC"/>
    <w:rsid w:val="0033400F"/>
    <w:rsid w:val="00334A15"/>
    <w:rsid w:val="00334A71"/>
    <w:rsid w:val="00334AE0"/>
    <w:rsid w:val="00334C20"/>
    <w:rsid w:val="0033597A"/>
    <w:rsid w:val="00336096"/>
    <w:rsid w:val="00336B27"/>
    <w:rsid w:val="00340AD1"/>
    <w:rsid w:val="00340ECA"/>
    <w:rsid w:val="00340F56"/>
    <w:rsid w:val="00341CE3"/>
    <w:rsid w:val="00341E87"/>
    <w:rsid w:val="00342000"/>
    <w:rsid w:val="00342A5E"/>
    <w:rsid w:val="00343012"/>
    <w:rsid w:val="00343758"/>
    <w:rsid w:val="00343D73"/>
    <w:rsid w:val="00344304"/>
    <w:rsid w:val="00345D20"/>
    <w:rsid w:val="003462DA"/>
    <w:rsid w:val="0034676A"/>
    <w:rsid w:val="003468DD"/>
    <w:rsid w:val="00346DF4"/>
    <w:rsid w:val="0034784B"/>
    <w:rsid w:val="00347D72"/>
    <w:rsid w:val="00347FEB"/>
    <w:rsid w:val="0035061F"/>
    <w:rsid w:val="00351281"/>
    <w:rsid w:val="003513E8"/>
    <w:rsid w:val="003519D5"/>
    <w:rsid w:val="00351E6C"/>
    <w:rsid w:val="00352A3D"/>
    <w:rsid w:val="00352E3B"/>
    <w:rsid w:val="003531C1"/>
    <w:rsid w:val="003537B4"/>
    <w:rsid w:val="00353BB9"/>
    <w:rsid w:val="00354C1B"/>
    <w:rsid w:val="00355261"/>
    <w:rsid w:val="00355C06"/>
    <w:rsid w:val="00356880"/>
    <w:rsid w:val="00356D53"/>
    <w:rsid w:val="0035751F"/>
    <w:rsid w:val="0035759D"/>
    <w:rsid w:val="003578CD"/>
    <w:rsid w:val="00357DB2"/>
    <w:rsid w:val="00360226"/>
    <w:rsid w:val="0036027A"/>
    <w:rsid w:val="003604A0"/>
    <w:rsid w:val="00360AAF"/>
    <w:rsid w:val="00360CB6"/>
    <w:rsid w:val="00361236"/>
    <w:rsid w:val="00361290"/>
    <w:rsid w:val="003613E1"/>
    <w:rsid w:val="00362351"/>
    <w:rsid w:val="003643F6"/>
    <w:rsid w:val="00364B37"/>
    <w:rsid w:val="0036501C"/>
    <w:rsid w:val="0036532B"/>
    <w:rsid w:val="00365A92"/>
    <w:rsid w:val="00365C74"/>
    <w:rsid w:val="0036600A"/>
    <w:rsid w:val="003667EE"/>
    <w:rsid w:val="0036755D"/>
    <w:rsid w:val="00367585"/>
    <w:rsid w:val="003677CB"/>
    <w:rsid w:val="003703A5"/>
    <w:rsid w:val="00370F81"/>
    <w:rsid w:val="00370FF5"/>
    <w:rsid w:val="00371492"/>
    <w:rsid w:val="00371783"/>
    <w:rsid w:val="003719AD"/>
    <w:rsid w:val="00371E19"/>
    <w:rsid w:val="00371EA2"/>
    <w:rsid w:val="00372D79"/>
    <w:rsid w:val="0037328E"/>
    <w:rsid w:val="00373349"/>
    <w:rsid w:val="003733F7"/>
    <w:rsid w:val="00373544"/>
    <w:rsid w:val="00374FE2"/>
    <w:rsid w:val="003751D4"/>
    <w:rsid w:val="0037617C"/>
    <w:rsid w:val="003765E3"/>
    <w:rsid w:val="00377E1B"/>
    <w:rsid w:val="00380339"/>
    <w:rsid w:val="003807C0"/>
    <w:rsid w:val="00381627"/>
    <w:rsid w:val="00382479"/>
    <w:rsid w:val="00382DA0"/>
    <w:rsid w:val="0038320E"/>
    <w:rsid w:val="003837C9"/>
    <w:rsid w:val="00385B84"/>
    <w:rsid w:val="00386105"/>
    <w:rsid w:val="003869BA"/>
    <w:rsid w:val="003872DF"/>
    <w:rsid w:val="003878C5"/>
    <w:rsid w:val="003879DB"/>
    <w:rsid w:val="00387FAE"/>
    <w:rsid w:val="00387FD7"/>
    <w:rsid w:val="0039043F"/>
    <w:rsid w:val="00390906"/>
    <w:rsid w:val="003912AA"/>
    <w:rsid w:val="00391A20"/>
    <w:rsid w:val="00391FB2"/>
    <w:rsid w:val="0039313F"/>
    <w:rsid w:val="00393442"/>
    <w:rsid w:val="00394A61"/>
    <w:rsid w:val="00395B66"/>
    <w:rsid w:val="0039613F"/>
    <w:rsid w:val="003961A6"/>
    <w:rsid w:val="00396708"/>
    <w:rsid w:val="0039680D"/>
    <w:rsid w:val="00396EF5"/>
    <w:rsid w:val="003A0139"/>
    <w:rsid w:val="003A0621"/>
    <w:rsid w:val="003A0AD6"/>
    <w:rsid w:val="003A0EE3"/>
    <w:rsid w:val="003A1492"/>
    <w:rsid w:val="003A182C"/>
    <w:rsid w:val="003A18CE"/>
    <w:rsid w:val="003A1C47"/>
    <w:rsid w:val="003A265D"/>
    <w:rsid w:val="003A2971"/>
    <w:rsid w:val="003A2E19"/>
    <w:rsid w:val="003A2F85"/>
    <w:rsid w:val="003A3054"/>
    <w:rsid w:val="003A30A0"/>
    <w:rsid w:val="003A37E4"/>
    <w:rsid w:val="003A4DD5"/>
    <w:rsid w:val="003A55D7"/>
    <w:rsid w:val="003A5D1A"/>
    <w:rsid w:val="003A5FD9"/>
    <w:rsid w:val="003A6601"/>
    <w:rsid w:val="003A66A9"/>
    <w:rsid w:val="003A6E6E"/>
    <w:rsid w:val="003A714D"/>
    <w:rsid w:val="003A72D7"/>
    <w:rsid w:val="003A7586"/>
    <w:rsid w:val="003A7880"/>
    <w:rsid w:val="003A7BBF"/>
    <w:rsid w:val="003A7C26"/>
    <w:rsid w:val="003B0049"/>
    <w:rsid w:val="003B0422"/>
    <w:rsid w:val="003B0A0B"/>
    <w:rsid w:val="003B0B8E"/>
    <w:rsid w:val="003B0D6D"/>
    <w:rsid w:val="003B121F"/>
    <w:rsid w:val="003B200A"/>
    <w:rsid w:val="003B3CAE"/>
    <w:rsid w:val="003B3D27"/>
    <w:rsid w:val="003B4393"/>
    <w:rsid w:val="003B4C36"/>
    <w:rsid w:val="003B571A"/>
    <w:rsid w:val="003B579A"/>
    <w:rsid w:val="003B5902"/>
    <w:rsid w:val="003B59FF"/>
    <w:rsid w:val="003B5B61"/>
    <w:rsid w:val="003B5E3D"/>
    <w:rsid w:val="003B5F10"/>
    <w:rsid w:val="003B6503"/>
    <w:rsid w:val="003B67DD"/>
    <w:rsid w:val="003B6F34"/>
    <w:rsid w:val="003B75D6"/>
    <w:rsid w:val="003B7FC4"/>
    <w:rsid w:val="003C0299"/>
    <w:rsid w:val="003C0A65"/>
    <w:rsid w:val="003C0E52"/>
    <w:rsid w:val="003C0E80"/>
    <w:rsid w:val="003C1081"/>
    <w:rsid w:val="003C1345"/>
    <w:rsid w:val="003C1C92"/>
    <w:rsid w:val="003C233E"/>
    <w:rsid w:val="003C3568"/>
    <w:rsid w:val="003C38E5"/>
    <w:rsid w:val="003C3FC1"/>
    <w:rsid w:val="003C45D6"/>
    <w:rsid w:val="003C4E77"/>
    <w:rsid w:val="003C52CC"/>
    <w:rsid w:val="003C5337"/>
    <w:rsid w:val="003C539C"/>
    <w:rsid w:val="003C5B18"/>
    <w:rsid w:val="003C5F5A"/>
    <w:rsid w:val="003C6476"/>
    <w:rsid w:val="003C66B9"/>
    <w:rsid w:val="003C6FE2"/>
    <w:rsid w:val="003C7ECF"/>
    <w:rsid w:val="003C854C"/>
    <w:rsid w:val="003D0183"/>
    <w:rsid w:val="003D1058"/>
    <w:rsid w:val="003D1521"/>
    <w:rsid w:val="003D15DB"/>
    <w:rsid w:val="003D164E"/>
    <w:rsid w:val="003D1A75"/>
    <w:rsid w:val="003D1C68"/>
    <w:rsid w:val="003D20C8"/>
    <w:rsid w:val="003D2C04"/>
    <w:rsid w:val="003D2EA9"/>
    <w:rsid w:val="003D33A5"/>
    <w:rsid w:val="003D3A6C"/>
    <w:rsid w:val="003D3FCC"/>
    <w:rsid w:val="003D4804"/>
    <w:rsid w:val="003D5CA4"/>
    <w:rsid w:val="003D6402"/>
    <w:rsid w:val="003D6DA7"/>
    <w:rsid w:val="003D705E"/>
    <w:rsid w:val="003D73C2"/>
    <w:rsid w:val="003E02CD"/>
    <w:rsid w:val="003E0993"/>
    <w:rsid w:val="003E10B3"/>
    <w:rsid w:val="003E1A89"/>
    <w:rsid w:val="003E1BC4"/>
    <w:rsid w:val="003E23A0"/>
    <w:rsid w:val="003E2BD5"/>
    <w:rsid w:val="003E3879"/>
    <w:rsid w:val="003E3973"/>
    <w:rsid w:val="003E42ED"/>
    <w:rsid w:val="003E4AB9"/>
    <w:rsid w:val="003E4EAC"/>
    <w:rsid w:val="003E4F3D"/>
    <w:rsid w:val="003E51CF"/>
    <w:rsid w:val="003E54F7"/>
    <w:rsid w:val="003E6110"/>
    <w:rsid w:val="003E6EC0"/>
    <w:rsid w:val="003E7671"/>
    <w:rsid w:val="003E76C6"/>
    <w:rsid w:val="003E79B0"/>
    <w:rsid w:val="003E7C96"/>
    <w:rsid w:val="003E7F0C"/>
    <w:rsid w:val="003F02B6"/>
    <w:rsid w:val="003F0454"/>
    <w:rsid w:val="003F10B4"/>
    <w:rsid w:val="003F1410"/>
    <w:rsid w:val="003F18A6"/>
    <w:rsid w:val="003F1DBF"/>
    <w:rsid w:val="003F1E79"/>
    <w:rsid w:val="003F1E98"/>
    <w:rsid w:val="003F2324"/>
    <w:rsid w:val="003F2329"/>
    <w:rsid w:val="003F24CA"/>
    <w:rsid w:val="003F259D"/>
    <w:rsid w:val="003F2B31"/>
    <w:rsid w:val="003F4BBD"/>
    <w:rsid w:val="003F4CD3"/>
    <w:rsid w:val="003F4D35"/>
    <w:rsid w:val="003F4EF3"/>
    <w:rsid w:val="003F57D3"/>
    <w:rsid w:val="003F5D0F"/>
    <w:rsid w:val="003F6537"/>
    <w:rsid w:val="003F6668"/>
    <w:rsid w:val="003F6AAF"/>
    <w:rsid w:val="003F6BC1"/>
    <w:rsid w:val="003F6ED1"/>
    <w:rsid w:val="003F78D9"/>
    <w:rsid w:val="004005E5"/>
    <w:rsid w:val="0040089B"/>
    <w:rsid w:val="00400D7A"/>
    <w:rsid w:val="00400E5E"/>
    <w:rsid w:val="004015A2"/>
    <w:rsid w:val="004016E7"/>
    <w:rsid w:val="00401E4D"/>
    <w:rsid w:val="00401F16"/>
    <w:rsid w:val="00401FE6"/>
    <w:rsid w:val="004021FF"/>
    <w:rsid w:val="00402462"/>
    <w:rsid w:val="00403715"/>
    <w:rsid w:val="00403A49"/>
    <w:rsid w:val="0040451C"/>
    <w:rsid w:val="00404682"/>
    <w:rsid w:val="00405061"/>
    <w:rsid w:val="00405639"/>
    <w:rsid w:val="00406A80"/>
    <w:rsid w:val="00406E96"/>
    <w:rsid w:val="004076B7"/>
    <w:rsid w:val="004077E4"/>
    <w:rsid w:val="00407C6B"/>
    <w:rsid w:val="0041093B"/>
    <w:rsid w:val="00411028"/>
    <w:rsid w:val="00411540"/>
    <w:rsid w:val="00412C87"/>
    <w:rsid w:val="0041375A"/>
    <w:rsid w:val="004143F2"/>
    <w:rsid w:val="00414B30"/>
    <w:rsid w:val="00415903"/>
    <w:rsid w:val="00416237"/>
    <w:rsid w:val="00416EE8"/>
    <w:rsid w:val="00417E54"/>
    <w:rsid w:val="0041C38F"/>
    <w:rsid w:val="00420D05"/>
    <w:rsid w:val="0042256C"/>
    <w:rsid w:val="00422E94"/>
    <w:rsid w:val="0042309B"/>
    <w:rsid w:val="0042329A"/>
    <w:rsid w:val="004233BD"/>
    <w:rsid w:val="004236DB"/>
    <w:rsid w:val="00424821"/>
    <w:rsid w:val="004262BF"/>
    <w:rsid w:val="00426B4F"/>
    <w:rsid w:val="00427046"/>
    <w:rsid w:val="004274BD"/>
    <w:rsid w:val="0043047C"/>
    <w:rsid w:val="00430827"/>
    <w:rsid w:val="00430909"/>
    <w:rsid w:val="00430D05"/>
    <w:rsid w:val="00430EF2"/>
    <w:rsid w:val="0043119A"/>
    <w:rsid w:val="0043200B"/>
    <w:rsid w:val="0043289A"/>
    <w:rsid w:val="00433074"/>
    <w:rsid w:val="0043326F"/>
    <w:rsid w:val="0043336F"/>
    <w:rsid w:val="00433619"/>
    <w:rsid w:val="0043404C"/>
    <w:rsid w:val="00434096"/>
    <w:rsid w:val="00434267"/>
    <w:rsid w:val="00435826"/>
    <w:rsid w:val="00435DE2"/>
    <w:rsid w:val="00435F8F"/>
    <w:rsid w:val="004363D7"/>
    <w:rsid w:val="004367D4"/>
    <w:rsid w:val="00436BBB"/>
    <w:rsid w:val="00437904"/>
    <w:rsid w:val="00437D1D"/>
    <w:rsid w:val="004400DB"/>
    <w:rsid w:val="00440F6F"/>
    <w:rsid w:val="00440F9A"/>
    <w:rsid w:val="00441D9F"/>
    <w:rsid w:val="00442393"/>
    <w:rsid w:val="0044252B"/>
    <w:rsid w:val="00443AFB"/>
    <w:rsid w:val="004444F8"/>
    <w:rsid w:val="0044498D"/>
    <w:rsid w:val="00444D92"/>
    <w:rsid w:val="0045015A"/>
    <w:rsid w:val="00450DD4"/>
    <w:rsid w:val="0045122D"/>
    <w:rsid w:val="0045257C"/>
    <w:rsid w:val="00452D84"/>
    <w:rsid w:val="00452DCA"/>
    <w:rsid w:val="004532B9"/>
    <w:rsid w:val="00454AD2"/>
    <w:rsid w:val="00454CBA"/>
    <w:rsid w:val="004556D7"/>
    <w:rsid w:val="004556D8"/>
    <w:rsid w:val="0045659A"/>
    <w:rsid w:val="0045713A"/>
    <w:rsid w:val="00460A2B"/>
    <w:rsid w:val="00461368"/>
    <w:rsid w:val="0046184D"/>
    <w:rsid w:val="0046204E"/>
    <w:rsid w:val="004623B2"/>
    <w:rsid w:val="0046261F"/>
    <w:rsid w:val="00462B2D"/>
    <w:rsid w:val="00463CE1"/>
    <w:rsid w:val="00463F99"/>
    <w:rsid w:val="00464CCE"/>
    <w:rsid w:val="00464ED4"/>
    <w:rsid w:val="004650C2"/>
    <w:rsid w:val="0046569F"/>
    <w:rsid w:val="00465DD9"/>
    <w:rsid w:val="0046639D"/>
    <w:rsid w:val="00466512"/>
    <w:rsid w:val="004668DF"/>
    <w:rsid w:val="004677F2"/>
    <w:rsid w:val="004700CA"/>
    <w:rsid w:val="004706B2"/>
    <w:rsid w:val="00470EC2"/>
    <w:rsid w:val="00471ED1"/>
    <w:rsid w:val="00472A66"/>
    <w:rsid w:val="00473151"/>
    <w:rsid w:val="0047357A"/>
    <w:rsid w:val="00473CBA"/>
    <w:rsid w:val="004744F6"/>
    <w:rsid w:val="00474A30"/>
    <w:rsid w:val="00475077"/>
    <w:rsid w:val="00475831"/>
    <w:rsid w:val="00476A50"/>
    <w:rsid w:val="00477036"/>
    <w:rsid w:val="00477430"/>
    <w:rsid w:val="0047759A"/>
    <w:rsid w:val="00477810"/>
    <w:rsid w:val="00477C7F"/>
    <w:rsid w:val="00480148"/>
    <w:rsid w:val="004809DF"/>
    <w:rsid w:val="00480BA3"/>
    <w:rsid w:val="00481326"/>
    <w:rsid w:val="00481E3F"/>
    <w:rsid w:val="00482B91"/>
    <w:rsid w:val="00483099"/>
    <w:rsid w:val="00483E0F"/>
    <w:rsid w:val="00484479"/>
    <w:rsid w:val="00484829"/>
    <w:rsid w:val="00484CB4"/>
    <w:rsid w:val="0048524B"/>
    <w:rsid w:val="00486318"/>
    <w:rsid w:val="00486844"/>
    <w:rsid w:val="00486E4C"/>
    <w:rsid w:val="004873AD"/>
    <w:rsid w:val="00487AA6"/>
    <w:rsid w:val="00487AEA"/>
    <w:rsid w:val="00487F3F"/>
    <w:rsid w:val="0049024B"/>
    <w:rsid w:val="0049053A"/>
    <w:rsid w:val="004905E7"/>
    <w:rsid w:val="004924AD"/>
    <w:rsid w:val="0049254F"/>
    <w:rsid w:val="004925D7"/>
    <w:rsid w:val="00492EBC"/>
    <w:rsid w:val="00493853"/>
    <w:rsid w:val="00493912"/>
    <w:rsid w:val="0049412B"/>
    <w:rsid w:val="00494747"/>
    <w:rsid w:val="0049476D"/>
    <w:rsid w:val="00494A9E"/>
    <w:rsid w:val="00494C26"/>
    <w:rsid w:val="00494E28"/>
    <w:rsid w:val="00494FD3"/>
    <w:rsid w:val="004951B8"/>
    <w:rsid w:val="00495D72"/>
    <w:rsid w:val="00495E98"/>
    <w:rsid w:val="004961D1"/>
    <w:rsid w:val="00496260"/>
    <w:rsid w:val="00496ED8"/>
    <w:rsid w:val="00496FB0"/>
    <w:rsid w:val="00497A1A"/>
    <w:rsid w:val="004A00B8"/>
    <w:rsid w:val="004A01C0"/>
    <w:rsid w:val="004A0892"/>
    <w:rsid w:val="004A44C8"/>
    <w:rsid w:val="004A5023"/>
    <w:rsid w:val="004A562C"/>
    <w:rsid w:val="004A57E1"/>
    <w:rsid w:val="004A581F"/>
    <w:rsid w:val="004A5A33"/>
    <w:rsid w:val="004A5AC8"/>
    <w:rsid w:val="004A604D"/>
    <w:rsid w:val="004A6294"/>
    <w:rsid w:val="004A6AB4"/>
    <w:rsid w:val="004A7194"/>
    <w:rsid w:val="004A7219"/>
    <w:rsid w:val="004A7B4B"/>
    <w:rsid w:val="004A7C86"/>
    <w:rsid w:val="004B0050"/>
    <w:rsid w:val="004B24BD"/>
    <w:rsid w:val="004B33E5"/>
    <w:rsid w:val="004B3980"/>
    <w:rsid w:val="004B3B3E"/>
    <w:rsid w:val="004B3EB8"/>
    <w:rsid w:val="004B41E1"/>
    <w:rsid w:val="004B42F5"/>
    <w:rsid w:val="004B4661"/>
    <w:rsid w:val="004B4C50"/>
    <w:rsid w:val="004B56FD"/>
    <w:rsid w:val="004B653E"/>
    <w:rsid w:val="004B6920"/>
    <w:rsid w:val="004B6EA5"/>
    <w:rsid w:val="004B7122"/>
    <w:rsid w:val="004B72BA"/>
    <w:rsid w:val="004B73E4"/>
    <w:rsid w:val="004B7700"/>
    <w:rsid w:val="004C044B"/>
    <w:rsid w:val="004C0624"/>
    <w:rsid w:val="004C10DB"/>
    <w:rsid w:val="004C1327"/>
    <w:rsid w:val="004C24BE"/>
    <w:rsid w:val="004C3A17"/>
    <w:rsid w:val="004C3C70"/>
    <w:rsid w:val="004C3CEF"/>
    <w:rsid w:val="004C44BA"/>
    <w:rsid w:val="004C4626"/>
    <w:rsid w:val="004C4CB5"/>
    <w:rsid w:val="004C4FE1"/>
    <w:rsid w:val="004C54CC"/>
    <w:rsid w:val="004C5AF4"/>
    <w:rsid w:val="004C6384"/>
    <w:rsid w:val="004C6820"/>
    <w:rsid w:val="004C68C7"/>
    <w:rsid w:val="004C7308"/>
    <w:rsid w:val="004C7A78"/>
    <w:rsid w:val="004C7E41"/>
    <w:rsid w:val="004D0915"/>
    <w:rsid w:val="004D136D"/>
    <w:rsid w:val="004D1A7D"/>
    <w:rsid w:val="004D283A"/>
    <w:rsid w:val="004D28DF"/>
    <w:rsid w:val="004D29B0"/>
    <w:rsid w:val="004D2D5D"/>
    <w:rsid w:val="004D2E6B"/>
    <w:rsid w:val="004D32BA"/>
    <w:rsid w:val="004D3BEF"/>
    <w:rsid w:val="004D4860"/>
    <w:rsid w:val="004D4FBE"/>
    <w:rsid w:val="004D519C"/>
    <w:rsid w:val="004D5424"/>
    <w:rsid w:val="004D5DB9"/>
    <w:rsid w:val="004D5ED5"/>
    <w:rsid w:val="004D5F14"/>
    <w:rsid w:val="004D683E"/>
    <w:rsid w:val="004D6DBF"/>
    <w:rsid w:val="004E02CF"/>
    <w:rsid w:val="004E16F1"/>
    <w:rsid w:val="004E202D"/>
    <w:rsid w:val="004E20E3"/>
    <w:rsid w:val="004E259B"/>
    <w:rsid w:val="004E28F8"/>
    <w:rsid w:val="004E3192"/>
    <w:rsid w:val="004E31B5"/>
    <w:rsid w:val="004E3A20"/>
    <w:rsid w:val="004E3DFE"/>
    <w:rsid w:val="004E416F"/>
    <w:rsid w:val="004E43A9"/>
    <w:rsid w:val="004E4740"/>
    <w:rsid w:val="004E4F24"/>
    <w:rsid w:val="004E5422"/>
    <w:rsid w:val="004E56A9"/>
    <w:rsid w:val="004E786B"/>
    <w:rsid w:val="004F0DDB"/>
    <w:rsid w:val="004F1089"/>
    <w:rsid w:val="004F1932"/>
    <w:rsid w:val="004F22DB"/>
    <w:rsid w:val="004F2916"/>
    <w:rsid w:val="004F2A11"/>
    <w:rsid w:val="004F33C5"/>
    <w:rsid w:val="004F37AC"/>
    <w:rsid w:val="004F3971"/>
    <w:rsid w:val="004F3F46"/>
    <w:rsid w:val="004F4355"/>
    <w:rsid w:val="004F43A9"/>
    <w:rsid w:val="004F477C"/>
    <w:rsid w:val="004F4A24"/>
    <w:rsid w:val="004F5512"/>
    <w:rsid w:val="004F62F0"/>
    <w:rsid w:val="004F6421"/>
    <w:rsid w:val="004F6677"/>
    <w:rsid w:val="004F66E9"/>
    <w:rsid w:val="004F7988"/>
    <w:rsid w:val="004F7CB3"/>
    <w:rsid w:val="00502394"/>
    <w:rsid w:val="005033A4"/>
    <w:rsid w:val="00503FF2"/>
    <w:rsid w:val="0050504A"/>
    <w:rsid w:val="00505134"/>
    <w:rsid w:val="005056A8"/>
    <w:rsid w:val="00505816"/>
    <w:rsid w:val="00505A67"/>
    <w:rsid w:val="00506423"/>
    <w:rsid w:val="00506772"/>
    <w:rsid w:val="00507ED6"/>
    <w:rsid w:val="0051017A"/>
    <w:rsid w:val="00510F48"/>
    <w:rsid w:val="00511304"/>
    <w:rsid w:val="00511CCA"/>
    <w:rsid w:val="00513171"/>
    <w:rsid w:val="00513467"/>
    <w:rsid w:val="00513669"/>
    <w:rsid w:val="005139D8"/>
    <w:rsid w:val="00513B25"/>
    <w:rsid w:val="00513E4A"/>
    <w:rsid w:val="00513E61"/>
    <w:rsid w:val="005141BC"/>
    <w:rsid w:val="00514CA8"/>
    <w:rsid w:val="0051504A"/>
    <w:rsid w:val="005154C5"/>
    <w:rsid w:val="0051562C"/>
    <w:rsid w:val="00516479"/>
    <w:rsid w:val="0051705D"/>
    <w:rsid w:val="00517114"/>
    <w:rsid w:val="005174A1"/>
    <w:rsid w:val="00517751"/>
    <w:rsid w:val="00520376"/>
    <w:rsid w:val="0052092A"/>
    <w:rsid w:val="00520EA2"/>
    <w:rsid w:val="005210FA"/>
    <w:rsid w:val="005218C6"/>
    <w:rsid w:val="00521E43"/>
    <w:rsid w:val="0052283E"/>
    <w:rsid w:val="00522CDF"/>
    <w:rsid w:val="0052317A"/>
    <w:rsid w:val="00523411"/>
    <w:rsid w:val="005239A1"/>
    <w:rsid w:val="00523D3A"/>
    <w:rsid w:val="00523DD1"/>
    <w:rsid w:val="005241A0"/>
    <w:rsid w:val="0052447A"/>
    <w:rsid w:val="00524F49"/>
    <w:rsid w:val="005257D7"/>
    <w:rsid w:val="00525D3C"/>
    <w:rsid w:val="0052647A"/>
    <w:rsid w:val="00526615"/>
    <w:rsid w:val="005266C1"/>
    <w:rsid w:val="0052AF0D"/>
    <w:rsid w:val="00530C9B"/>
    <w:rsid w:val="005310C7"/>
    <w:rsid w:val="00531132"/>
    <w:rsid w:val="00531CFD"/>
    <w:rsid w:val="00532435"/>
    <w:rsid w:val="005324D2"/>
    <w:rsid w:val="00532994"/>
    <w:rsid w:val="00532BF3"/>
    <w:rsid w:val="005332AA"/>
    <w:rsid w:val="005334A3"/>
    <w:rsid w:val="00533C6B"/>
    <w:rsid w:val="005340CA"/>
    <w:rsid w:val="005342CA"/>
    <w:rsid w:val="005346E2"/>
    <w:rsid w:val="005351EB"/>
    <w:rsid w:val="005359EC"/>
    <w:rsid w:val="00535D35"/>
    <w:rsid w:val="00535D74"/>
    <w:rsid w:val="00536D41"/>
    <w:rsid w:val="0053721E"/>
    <w:rsid w:val="0053738A"/>
    <w:rsid w:val="005374AB"/>
    <w:rsid w:val="00537D0A"/>
    <w:rsid w:val="00537F01"/>
    <w:rsid w:val="005404E8"/>
    <w:rsid w:val="005407E6"/>
    <w:rsid w:val="0054092C"/>
    <w:rsid w:val="0054096D"/>
    <w:rsid w:val="00540FFE"/>
    <w:rsid w:val="005414EF"/>
    <w:rsid w:val="00541920"/>
    <w:rsid w:val="005420DB"/>
    <w:rsid w:val="005427BC"/>
    <w:rsid w:val="0054364B"/>
    <w:rsid w:val="00543C69"/>
    <w:rsid w:val="0054448C"/>
    <w:rsid w:val="005449C0"/>
    <w:rsid w:val="00544D30"/>
    <w:rsid w:val="00545742"/>
    <w:rsid w:val="00547938"/>
    <w:rsid w:val="00547FBF"/>
    <w:rsid w:val="005503A3"/>
    <w:rsid w:val="00550C0B"/>
    <w:rsid w:val="00551025"/>
    <w:rsid w:val="005518C5"/>
    <w:rsid w:val="00551B0E"/>
    <w:rsid w:val="00551D25"/>
    <w:rsid w:val="00552758"/>
    <w:rsid w:val="00552B0B"/>
    <w:rsid w:val="005530CA"/>
    <w:rsid w:val="00554B33"/>
    <w:rsid w:val="00554D56"/>
    <w:rsid w:val="005556F5"/>
    <w:rsid w:val="0055680E"/>
    <w:rsid w:val="00557622"/>
    <w:rsid w:val="0055765A"/>
    <w:rsid w:val="00557A58"/>
    <w:rsid w:val="00560475"/>
    <w:rsid w:val="00561D57"/>
    <w:rsid w:val="005620A7"/>
    <w:rsid w:val="00562B63"/>
    <w:rsid w:val="00563A51"/>
    <w:rsid w:val="00563BBF"/>
    <w:rsid w:val="00564A61"/>
    <w:rsid w:val="00564C0E"/>
    <w:rsid w:val="00565C9C"/>
    <w:rsid w:val="00566570"/>
    <w:rsid w:val="005670F6"/>
    <w:rsid w:val="005671A1"/>
    <w:rsid w:val="00567228"/>
    <w:rsid w:val="00567853"/>
    <w:rsid w:val="00567FDF"/>
    <w:rsid w:val="0057169B"/>
    <w:rsid w:val="0057188C"/>
    <w:rsid w:val="00572221"/>
    <w:rsid w:val="0057259A"/>
    <w:rsid w:val="00572BD7"/>
    <w:rsid w:val="00572F6A"/>
    <w:rsid w:val="0057303B"/>
    <w:rsid w:val="00573F48"/>
    <w:rsid w:val="00574A1C"/>
    <w:rsid w:val="00574CFE"/>
    <w:rsid w:val="00574E5B"/>
    <w:rsid w:val="00575847"/>
    <w:rsid w:val="00576431"/>
    <w:rsid w:val="00576535"/>
    <w:rsid w:val="005766FB"/>
    <w:rsid w:val="00576898"/>
    <w:rsid w:val="0057701D"/>
    <w:rsid w:val="0057717C"/>
    <w:rsid w:val="00577826"/>
    <w:rsid w:val="005800E4"/>
    <w:rsid w:val="00580363"/>
    <w:rsid w:val="00580482"/>
    <w:rsid w:val="0058083F"/>
    <w:rsid w:val="005808AA"/>
    <w:rsid w:val="0058170D"/>
    <w:rsid w:val="005822F5"/>
    <w:rsid w:val="005825EC"/>
    <w:rsid w:val="0058322B"/>
    <w:rsid w:val="0058436C"/>
    <w:rsid w:val="00585413"/>
    <w:rsid w:val="00585910"/>
    <w:rsid w:val="005863AF"/>
    <w:rsid w:val="00586591"/>
    <w:rsid w:val="00586B6B"/>
    <w:rsid w:val="00586DC8"/>
    <w:rsid w:val="00587478"/>
    <w:rsid w:val="00590323"/>
    <w:rsid w:val="00590B0F"/>
    <w:rsid w:val="0059176E"/>
    <w:rsid w:val="00591CFE"/>
    <w:rsid w:val="00592276"/>
    <w:rsid w:val="005922CF"/>
    <w:rsid w:val="005929AC"/>
    <w:rsid w:val="00592EBD"/>
    <w:rsid w:val="00593631"/>
    <w:rsid w:val="0059388B"/>
    <w:rsid w:val="00593B57"/>
    <w:rsid w:val="005944AD"/>
    <w:rsid w:val="005951A2"/>
    <w:rsid w:val="00596218"/>
    <w:rsid w:val="0059627B"/>
    <w:rsid w:val="0059628F"/>
    <w:rsid w:val="00596669"/>
    <w:rsid w:val="00597B29"/>
    <w:rsid w:val="00597CA2"/>
    <w:rsid w:val="005A0135"/>
    <w:rsid w:val="005A0C4C"/>
    <w:rsid w:val="005A0E79"/>
    <w:rsid w:val="005A15AC"/>
    <w:rsid w:val="005A1969"/>
    <w:rsid w:val="005A2B16"/>
    <w:rsid w:val="005A2B51"/>
    <w:rsid w:val="005A2DBF"/>
    <w:rsid w:val="005A2F0F"/>
    <w:rsid w:val="005A3457"/>
    <w:rsid w:val="005A392F"/>
    <w:rsid w:val="005A3EC0"/>
    <w:rsid w:val="005A4CC9"/>
    <w:rsid w:val="005A6F05"/>
    <w:rsid w:val="005A7B01"/>
    <w:rsid w:val="005A7C53"/>
    <w:rsid w:val="005B039A"/>
    <w:rsid w:val="005B0D48"/>
    <w:rsid w:val="005B0F36"/>
    <w:rsid w:val="005B0F7B"/>
    <w:rsid w:val="005B138F"/>
    <w:rsid w:val="005B1B06"/>
    <w:rsid w:val="005B2AE5"/>
    <w:rsid w:val="005B34AF"/>
    <w:rsid w:val="005B36A9"/>
    <w:rsid w:val="005B393E"/>
    <w:rsid w:val="005B4907"/>
    <w:rsid w:val="005B53C9"/>
    <w:rsid w:val="005B5B44"/>
    <w:rsid w:val="005B5E8D"/>
    <w:rsid w:val="005B61EF"/>
    <w:rsid w:val="005B6600"/>
    <w:rsid w:val="005B6C8E"/>
    <w:rsid w:val="005B7558"/>
    <w:rsid w:val="005B7866"/>
    <w:rsid w:val="005B78A5"/>
    <w:rsid w:val="005C02CE"/>
    <w:rsid w:val="005C04C8"/>
    <w:rsid w:val="005C0776"/>
    <w:rsid w:val="005C0958"/>
    <w:rsid w:val="005C105A"/>
    <w:rsid w:val="005C14B2"/>
    <w:rsid w:val="005C1627"/>
    <w:rsid w:val="005C1A75"/>
    <w:rsid w:val="005C1D88"/>
    <w:rsid w:val="005C2403"/>
    <w:rsid w:val="005C2FD0"/>
    <w:rsid w:val="005C3022"/>
    <w:rsid w:val="005C4024"/>
    <w:rsid w:val="005C42CF"/>
    <w:rsid w:val="005C4886"/>
    <w:rsid w:val="005C493E"/>
    <w:rsid w:val="005C4A0F"/>
    <w:rsid w:val="005C4BA1"/>
    <w:rsid w:val="005C4F67"/>
    <w:rsid w:val="005C4FE7"/>
    <w:rsid w:val="005C5046"/>
    <w:rsid w:val="005C53BD"/>
    <w:rsid w:val="005C548A"/>
    <w:rsid w:val="005C5685"/>
    <w:rsid w:val="005C5ADB"/>
    <w:rsid w:val="005C5C53"/>
    <w:rsid w:val="005C61EC"/>
    <w:rsid w:val="005C62B3"/>
    <w:rsid w:val="005C6A6B"/>
    <w:rsid w:val="005C6DDF"/>
    <w:rsid w:val="005C6E40"/>
    <w:rsid w:val="005C70BC"/>
    <w:rsid w:val="005D01B3"/>
    <w:rsid w:val="005D0A80"/>
    <w:rsid w:val="005D0C45"/>
    <w:rsid w:val="005D1691"/>
    <w:rsid w:val="005D1D7B"/>
    <w:rsid w:val="005D1E1E"/>
    <w:rsid w:val="005D3091"/>
    <w:rsid w:val="005D310C"/>
    <w:rsid w:val="005D349E"/>
    <w:rsid w:val="005D3CCD"/>
    <w:rsid w:val="005D3D37"/>
    <w:rsid w:val="005D4260"/>
    <w:rsid w:val="005D55B8"/>
    <w:rsid w:val="005D6007"/>
    <w:rsid w:val="005D6ADD"/>
    <w:rsid w:val="005D6C69"/>
    <w:rsid w:val="005D7B71"/>
    <w:rsid w:val="005E1482"/>
    <w:rsid w:val="005E2021"/>
    <w:rsid w:val="005E20A8"/>
    <w:rsid w:val="005E2328"/>
    <w:rsid w:val="005E24A6"/>
    <w:rsid w:val="005E2824"/>
    <w:rsid w:val="005E2860"/>
    <w:rsid w:val="005E3708"/>
    <w:rsid w:val="005E38A8"/>
    <w:rsid w:val="005E3D1A"/>
    <w:rsid w:val="005E530A"/>
    <w:rsid w:val="005E688F"/>
    <w:rsid w:val="005E717C"/>
    <w:rsid w:val="005E7399"/>
    <w:rsid w:val="005E75F6"/>
    <w:rsid w:val="005E769A"/>
    <w:rsid w:val="005E76E9"/>
    <w:rsid w:val="005E7840"/>
    <w:rsid w:val="005E78DF"/>
    <w:rsid w:val="005E7DAA"/>
    <w:rsid w:val="005F08EC"/>
    <w:rsid w:val="005F11F7"/>
    <w:rsid w:val="005F138F"/>
    <w:rsid w:val="005F223B"/>
    <w:rsid w:val="005F2903"/>
    <w:rsid w:val="005F38D4"/>
    <w:rsid w:val="005F422D"/>
    <w:rsid w:val="005F462F"/>
    <w:rsid w:val="005F49F4"/>
    <w:rsid w:val="005F5BB3"/>
    <w:rsid w:val="005F6637"/>
    <w:rsid w:val="005F6F90"/>
    <w:rsid w:val="005F71D9"/>
    <w:rsid w:val="005F7374"/>
    <w:rsid w:val="005F73FE"/>
    <w:rsid w:val="005F7577"/>
    <w:rsid w:val="00600005"/>
    <w:rsid w:val="0060071F"/>
    <w:rsid w:val="006009BB"/>
    <w:rsid w:val="00600B55"/>
    <w:rsid w:val="0060150C"/>
    <w:rsid w:val="00601D3C"/>
    <w:rsid w:val="00601EB8"/>
    <w:rsid w:val="006026C8"/>
    <w:rsid w:val="00602B13"/>
    <w:rsid w:val="00602BD2"/>
    <w:rsid w:val="0060360D"/>
    <w:rsid w:val="00603C17"/>
    <w:rsid w:val="00604437"/>
    <w:rsid w:val="00604A5A"/>
    <w:rsid w:val="0060515C"/>
    <w:rsid w:val="006051A0"/>
    <w:rsid w:val="006055C1"/>
    <w:rsid w:val="0060639B"/>
    <w:rsid w:val="0060678A"/>
    <w:rsid w:val="00606A34"/>
    <w:rsid w:val="00606AA9"/>
    <w:rsid w:val="00606AC6"/>
    <w:rsid w:val="0060726F"/>
    <w:rsid w:val="006078E4"/>
    <w:rsid w:val="00607EF4"/>
    <w:rsid w:val="006101D6"/>
    <w:rsid w:val="00610926"/>
    <w:rsid w:val="00610F85"/>
    <w:rsid w:val="00611804"/>
    <w:rsid w:val="006118E3"/>
    <w:rsid w:val="00611951"/>
    <w:rsid w:val="006122BF"/>
    <w:rsid w:val="00612553"/>
    <w:rsid w:val="006125FC"/>
    <w:rsid w:val="006130A8"/>
    <w:rsid w:val="006132DD"/>
    <w:rsid w:val="00613520"/>
    <w:rsid w:val="00614B82"/>
    <w:rsid w:val="00615EF1"/>
    <w:rsid w:val="0061680D"/>
    <w:rsid w:val="00617CC5"/>
    <w:rsid w:val="00620BF6"/>
    <w:rsid w:val="00620D08"/>
    <w:rsid w:val="00622BB7"/>
    <w:rsid w:val="00622C41"/>
    <w:rsid w:val="006233CC"/>
    <w:rsid w:val="00623738"/>
    <w:rsid w:val="00624F41"/>
    <w:rsid w:val="006256A6"/>
    <w:rsid w:val="00625A52"/>
    <w:rsid w:val="00625C1C"/>
    <w:rsid w:val="00625CB0"/>
    <w:rsid w:val="0062660F"/>
    <w:rsid w:val="00626FA1"/>
    <w:rsid w:val="00627905"/>
    <w:rsid w:val="006302A0"/>
    <w:rsid w:val="00630427"/>
    <w:rsid w:val="00630737"/>
    <w:rsid w:val="00630DEA"/>
    <w:rsid w:val="0063113F"/>
    <w:rsid w:val="00632EC0"/>
    <w:rsid w:val="00633410"/>
    <w:rsid w:val="00634139"/>
    <w:rsid w:val="00634F59"/>
    <w:rsid w:val="00635355"/>
    <w:rsid w:val="00635822"/>
    <w:rsid w:val="00635981"/>
    <w:rsid w:val="006361E8"/>
    <w:rsid w:val="00636C36"/>
    <w:rsid w:val="0063798E"/>
    <w:rsid w:val="00637F3F"/>
    <w:rsid w:val="00637FE4"/>
    <w:rsid w:val="006408B7"/>
    <w:rsid w:val="00640A60"/>
    <w:rsid w:val="0064169C"/>
    <w:rsid w:val="006428FC"/>
    <w:rsid w:val="00643543"/>
    <w:rsid w:val="00643AF1"/>
    <w:rsid w:val="006444B2"/>
    <w:rsid w:val="0064577A"/>
    <w:rsid w:val="00646A7A"/>
    <w:rsid w:val="00646DF6"/>
    <w:rsid w:val="006477BA"/>
    <w:rsid w:val="006479D1"/>
    <w:rsid w:val="00647A35"/>
    <w:rsid w:val="00647C75"/>
    <w:rsid w:val="00647DFE"/>
    <w:rsid w:val="00650130"/>
    <w:rsid w:val="00650427"/>
    <w:rsid w:val="00650BF4"/>
    <w:rsid w:val="0065162A"/>
    <w:rsid w:val="006517B5"/>
    <w:rsid w:val="00652C1F"/>
    <w:rsid w:val="00652FDC"/>
    <w:rsid w:val="00654BE8"/>
    <w:rsid w:val="006554DD"/>
    <w:rsid w:val="00655A32"/>
    <w:rsid w:val="00655D6F"/>
    <w:rsid w:val="00657040"/>
    <w:rsid w:val="00657455"/>
    <w:rsid w:val="00660115"/>
    <w:rsid w:val="006603F6"/>
    <w:rsid w:val="0066091E"/>
    <w:rsid w:val="00661B18"/>
    <w:rsid w:val="00661C4B"/>
    <w:rsid w:val="006629B3"/>
    <w:rsid w:val="0066365A"/>
    <w:rsid w:val="00664B4B"/>
    <w:rsid w:val="00664FC6"/>
    <w:rsid w:val="00665589"/>
    <w:rsid w:val="0066698F"/>
    <w:rsid w:val="00666DB5"/>
    <w:rsid w:val="006672D1"/>
    <w:rsid w:val="00667B0B"/>
    <w:rsid w:val="0067023E"/>
    <w:rsid w:val="00670281"/>
    <w:rsid w:val="006706DD"/>
    <w:rsid w:val="00670BEB"/>
    <w:rsid w:val="00670CB8"/>
    <w:rsid w:val="00671328"/>
    <w:rsid w:val="00671CFA"/>
    <w:rsid w:val="00673974"/>
    <w:rsid w:val="00673EEE"/>
    <w:rsid w:val="00674FCF"/>
    <w:rsid w:val="00675433"/>
    <w:rsid w:val="00675483"/>
    <w:rsid w:val="00675756"/>
    <w:rsid w:val="006759BB"/>
    <w:rsid w:val="00675F36"/>
    <w:rsid w:val="006768D9"/>
    <w:rsid w:val="00677151"/>
    <w:rsid w:val="00677847"/>
    <w:rsid w:val="00680D52"/>
    <w:rsid w:val="006814D5"/>
    <w:rsid w:val="00681E13"/>
    <w:rsid w:val="006829ED"/>
    <w:rsid w:val="00682A30"/>
    <w:rsid w:val="00683066"/>
    <w:rsid w:val="0068352D"/>
    <w:rsid w:val="00683856"/>
    <w:rsid w:val="006840E6"/>
    <w:rsid w:val="006842C6"/>
    <w:rsid w:val="006845A6"/>
    <w:rsid w:val="006845B9"/>
    <w:rsid w:val="00684A1D"/>
    <w:rsid w:val="00684ECF"/>
    <w:rsid w:val="0068600A"/>
    <w:rsid w:val="00686285"/>
    <w:rsid w:val="006864AA"/>
    <w:rsid w:val="00686D20"/>
    <w:rsid w:val="00687974"/>
    <w:rsid w:val="00687AAB"/>
    <w:rsid w:val="00687CF1"/>
    <w:rsid w:val="00690092"/>
    <w:rsid w:val="00690B02"/>
    <w:rsid w:val="00690BCE"/>
    <w:rsid w:val="00692BB0"/>
    <w:rsid w:val="006936C1"/>
    <w:rsid w:val="00693765"/>
    <w:rsid w:val="00693ABD"/>
    <w:rsid w:val="00693B94"/>
    <w:rsid w:val="00693D04"/>
    <w:rsid w:val="00693E19"/>
    <w:rsid w:val="006940F5"/>
    <w:rsid w:val="006942B4"/>
    <w:rsid w:val="006954D4"/>
    <w:rsid w:val="0069557F"/>
    <w:rsid w:val="00695B19"/>
    <w:rsid w:val="00695F95"/>
    <w:rsid w:val="00697312"/>
    <w:rsid w:val="00697B62"/>
    <w:rsid w:val="00697CD1"/>
    <w:rsid w:val="006A0095"/>
    <w:rsid w:val="006A0160"/>
    <w:rsid w:val="006A0960"/>
    <w:rsid w:val="006A0982"/>
    <w:rsid w:val="006A0DB0"/>
    <w:rsid w:val="006A0F8E"/>
    <w:rsid w:val="006A1062"/>
    <w:rsid w:val="006A1248"/>
    <w:rsid w:val="006A17A9"/>
    <w:rsid w:val="006A1B1A"/>
    <w:rsid w:val="006A1BCD"/>
    <w:rsid w:val="006A25EC"/>
    <w:rsid w:val="006A280A"/>
    <w:rsid w:val="006A2FDD"/>
    <w:rsid w:val="006A3A73"/>
    <w:rsid w:val="006A3F51"/>
    <w:rsid w:val="006A3FCB"/>
    <w:rsid w:val="006A400B"/>
    <w:rsid w:val="006A44BA"/>
    <w:rsid w:val="006A45D5"/>
    <w:rsid w:val="006A5456"/>
    <w:rsid w:val="006A5A7A"/>
    <w:rsid w:val="006A5CED"/>
    <w:rsid w:val="006A611F"/>
    <w:rsid w:val="006A686C"/>
    <w:rsid w:val="006A74C6"/>
    <w:rsid w:val="006A7A2B"/>
    <w:rsid w:val="006A7EC7"/>
    <w:rsid w:val="006B0F98"/>
    <w:rsid w:val="006B10F0"/>
    <w:rsid w:val="006B1550"/>
    <w:rsid w:val="006B2449"/>
    <w:rsid w:val="006B268A"/>
    <w:rsid w:val="006B3693"/>
    <w:rsid w:val="006B4899"/>
    <w:rsid w:val="006B4B96"/>
    <w:rsid w:val="006B4C4A"/>
    <w:rsid w:val="006B59D6"/>
    <w:rsid w:val="006B66ED"/>
    <w:rsid w:val="006B76F8"/>
    <w:rsid w:val="006C062F"/>
    <w:rsid w:val="006C1482"/>
    <w:rsid w:val="006C1F2A"/>
    <w:rsid w:val="006C23EA"/>
    <w:rsid w:val="006C283A"/>
    <w:rsid w:val="006C2896"/>
    <w:rsid w:val="006C2FCF"/>
    <w:rsid w:val="006C35F7"/>
    <w:rsid w:val="006C363B"/>
    <w:rsid w:val="006C4986"/>
    <w:rsid w:val="006C55D4"/>
    <w:rsid w:val="006C5D82"/>
    <w:rsid w:val="006C668C"/>
    <w:rsid w:val="006C6A50"/>
    <w:rsid w:val="006C7155"/>
    <w:rsid w:val="006C73E5"/>
    <w:rsid w:val="006D0815"/>
    <w:rsid w:val="006D099C"/>
    <w:rsid w:val="006D12DC"/>
    <w:rsid w:val="006D238C"/>
    <w:rsid w:val="006D2424"/>
    <w:rsid w:val="006D2591"/>
    <w:rsid w:val="006D2A95"/>
    <w:rsid w:val="006D334D"/>
    <w:rsid w:val="006D4EF7"/>
    <w:rsid w:val="006D4FA9"/>
    <w:rsid w:val="006D5602"/>
    <w:rsid w:val="006D5CC7"/>
    <w:rsid w:val="006D609D"/>
    <w:rsid w:val="006D6162"/>
    <w:rsid w:val="006D6DFE"/>
    <w:rsid w:val="006D7197"/>
    <w:rsid w:val="006D72E3"/>
    <w:rsid w:val="006D7DB2"/>
    <w:rsid w:val="006E0314"/>
    <w:rsid w:val="006E0F4B"/>
    <w:rsid w:val="006E195D"/>
    <w:rsid w:val="006E1F9D"/>
    <w:rsid w:val="006E2680"/>
    <w:rsid w:val="006E2722"/>
    <w:rsid w:val="006E2FA1"/>
    <w:rsid w:val="006E3B7E"/>
    <w:rsid w:val="006E41FD"/>
    <w:rsid w:val="006E437C"/>
    <w:rsid w:val="006E458D"/>
    <w:rsid w:val="006E4DE9"/>
    <w:rsid w:val="006E57B3"/>
    <w:rsid w:val="006E5AA6"/>
    <w:rsid w:val="006E5E2B"/>
    <w:rsid w:val="006E5F9A"/>
    <w:rsid w:val="006E5FC3"/>
    <w:rsid w:val="006E64BA"/>
    <w:rsid w:val="006E74F1"/>
    <w:rsid w:val="006E75F2"/>
    <w:rsid w:val="006E77C6"/>
    <w:rsid w:val="006E78AA"/>
    <w:rsid w:val="006E7A24"/>
    <w:rsid w:val="006E7A43"/>
    <w:rsid w:val="006E7BDC"/>
    <w:rsid w:val="006F0742"/>
    <w:rsid w:val="006F0884"/>
    <w:rsid w:val="006F0BC6"/>
    <w:rsid w:val="006F13B7"/>
    <w:rsid w:val="006F1E11"/>
    <w:rsid w:val="006F1F18"/>
    <w:rsid w:val="006F2319"/>
    <w:rsid w:val="006F29A0"/>
    <w:rsid w:val="006F34E1"/>
    <w:rsid w:val="006F5797"/>
    <w:rsid w:val="006F5F20"/>
    <w:rsid w:val="006F6859"/>
    <w:rsid w:val="006F6863"/>
    <w:rsid w:val="006F6962"/>
    <w:rsid w:val="006F6B23"/>
    <w:rsid w:val="006F6C59"/>
    <w:rsid w:val="006F7AFC"/>
    <w:rsid w:val="006F7C76"/>
    <w:rsid w:val="007001F4"/>
    <w:rsid w:val="007011DD"/>
    <w:rsid w:val="007017A7"/>
    <w:rsid w:val="00701E36"/>
    <w:rsid w:val="00702DE8"/>
    <w:rsid w:val="00703934"/>
    <w:rsid w:val="00703CAA"/>
    <w:rsid w:val="00703F01"/>
    <w:rsid w:val="00704631"/>
    <w:rsid w:val="00704C48"/>
    <w:rsid w:val="00704E21"/>
    <w:rsid w:val="007054DE"/>
    <w:rsid w:val="00705763"/>
    <w:rsid w:val="00705F60"/>
    <w:rsid w:val="007060F0"/>
    <w:rsid w:val="00706EBD"/>
    <w:rsid w:val="007074B9"/>
    <w:rsid w:val="0070775D"/>
    <w:rsid w:val="00707D04"/>
    <w:rsid w:val="00707FE4"/>
    <w:rsid w:val="007130D1"/>
    <w:rsid w:val="007133AE"/>
    <w:rsid w:val="007137FD"/>
    <w:rsid w:val="007139CC"/>
    <w:rsid w:val="007144BC"/>
    <w:rsid w:val="0071461A"/>
    <w:rsid w:val="007147C0"/>
    <w:rsid w:val="00714BE5"/>
    <w:rsid w:val="00714C22"/>
    <w:rsid w:val="00715271"/>
    <w:rsid w:val="0071614C"/>
    <w:rsid w:val="007166D8"/>
    <w:rsid w:val="0071762E"/>
    <w:rsid w:val="007211EA"/>
    <w:rsid w:val="00721E8D"/>
    <w:rsid w:val="0072239E"/>
    <w:rsid w:val="00722D3C"/>
    <w:rsid w:val="0072329A"/>
    <w:rsid w:val="007236A0"/>
    <w:rsid w:val="00723A16"/>
    <w:rsid w:val="00723AFE"/>
    <w:rsid w:val="00723EE4"/>
    <w:rsid w:val="0072428A"/>
    <w:rsid w:val="00724361"/>
    <w:rsid w:val="007246AE"/>
    <w:rsid w:val="00725E65"/>
    <w:rsid w:val="00726C65"/>
    <w:rsid w:val="00726CA0"/>
    <w:rsid w:val="00726D59"/>
    <w:rsid w:val="007273DC"/>
    <w:rsid w:val="007273FB"/>
    <w:rsid w:val="00727958"/>
    <w:rsid w:val="00727A7D"/>
    <w:rsid w:val="00731008"/>
    <w:rsid w:val="00731056"/>
    <w:rsid w:val="0073118E"/>
    <w:rsid w:val="007311C7"/>
    <w:rsid w:val="007315C6"/>
    <w:rsid w:val="00731DE3"/>
    <w:rsid w:val="007320CE"/>
    <w:rsid w:val="007324F5"/>
    <w:rsid w:val="007330F1"/>
    <w:rsid w:val="007337A0"/>
    <w:rsid w:val="007340C2"/>
    <w:rsid w:val="0073476E"/>
    <w:rsid w:val="00734AC8"/>
    <w:rsid w:val="00734C09"/>
    <w:rsid w:val="0073531E"/>
    <w:rsid w:val="0073671F"/>
    <w:rsid w:val="00736ACC"/>
    <w:rsid w:val="00737546"/>
    <w:rsid w:val="00737652"/>
    <w:rsid w:val="007404E6"/>
    <w:rsid w:val="00741628"/>
    <w:rsid w:val="00741B3D"/>
    <w:rsid w:val="00741C68"/>
    <w:rsid w:val="00742415"/>
    <w:rsid w:val="00742606"/>
    <w:rsid w:val="00743031"/>
    <w:rsid w:val="00743A00"/>
    <w:rsid w:val="00744115"/>
    <w:rsid w:val="00744615"/>
    <w:rsid w:val="007447F7"/>
    <w:rsid w:val="0074501D"/>
    <w:rsid w:val="00745119"/>
    <w:rsid w:val="0074555E"/>
    <w:rsid w:val="00746693"/>
    <w:rsid w:val="00747410"/>
    <w:rsid w:val="00747A00"/>
    <w:rsid w:val="00747AA2"/>
    <w:rsid w:val="00750A9A"/>
    <w:rsid w:val="00750D95"/>
    <w:rsid w:val="00750FF7"/>
    <w:rsid w:val="00751A0C"/>
    <w:rsid w:val="00751E8F"/>
    <w:rsid w:val="00751F29"/>
    <w:rsid w:val="007520B1"/>
    <w:rsid w:val="00752AFC"/>
    <w:rsid w:val="00752C4A"/>
    <w:rsid w:val="00753366"/>
    <w:rsid w:val="00753701"/>
    <w:rsid w:val="00753FD2"/>
    <w:rsid w:val="00754AA5"/>
    <w:rsid w:val="00755822"/>
    <w:rsid w:val="0075593C"/>
    <w:rsid w:val="0075595C"/>
    <w:rsid w:val="00755AE1"/>
    <w:rsid w:val="00755AEB"/>
    <w:rsid w:val="0075612C"/>
    <w:rsid w:val="00756221"/>
    <w:rsid w:val="00757D9E"/>
    <w:rsid w:val="00757EF4"/>
    <w:rsid w:val="00761229"/>
    <w:rsid w:val="007623BE"/>
    <w:rsid w:val="00762AA4"/>
    <w:rsid w:val="0076377F"/>
    <w:rsid w:val="00763D7D"/>
    <w:rsid w:val="007646AA"/>
    <w:rsid w:val="007648CC"/>
    <w:rsid w:val="007657B1"/>
    <w:rsid w:val="007660D1"/>
    <w:rsid w:val="00766110"/>
    <w:rsid w:val="007662DA"/>
    <w:rsid w:val="00766C84"/>
    <w:rsid w:val="00766D0F"/>
    <w:rsid w:val="0076792C"/>
    <w:rsid w:val="00767B9C"/>
    <w:rsid w:val="00767DEE"/>
    <w:rsid w:val="00770626"/>
    <w:rsid w:val="007712E4"/>
    <w:rsid w:val="007717A0"/>
    <w:rsid w:val="00771B41"/>
    <w:rsid w:val="00771F36"/>
    <w:rsid w:val="007721C4"/>
    <w:rsid w:val="007728A4"/>
    <w:rsid w:val="00772F35"/>
    <w:rsid w:val="007734EF"/>
    <w:rsid w:val="00773BA9"/>
    <w:rsid w:val="00773D62"/>
    <w:rsid w:val="007742E1"/>
    <w:rsid w:val="00775E3E"/>
    <w:rsid w:val="007767F6"/>
    <w:rsid w:val="00776AAA"/>
    <w:rsid w:val="00776C86"/>
    <w:rsid w:val="007777BC"/>
    <w:rsid w:val="00777E35"/>
    <w:rsid w:val="00780068"/>
    <w:rsid w:val="007809F8"/>
    <w:rsid w:val="00780B1A"/>
    <w:rsid w:val="00780DCB"/>
    <w:rsid w:val="00782654"/>
    <w:rsid w:val="007826B8"/>
    <w:rsid w:val="00782982"/>
    <w:rsid w:val="007837E7"/>
    <w:rsid w:val="007845D0"/>
    <w:rsid w:val="0078534A"/>
    <w:rsid w:val="00785838"/>
    <w:rsid w:val="00785982"/>
    <w:rsid w:val="00785D4B"/>
    <w:rsid w:val="00786792"/>
    <w:rsid w:val="00786AF8"/>
    <w:rsid w:val="00787FD4"/>
    <w:rsid w:val="007905F8"/>
    <w:rsid w:val="00790A4A"/>
    <w:rsid w:val="00791069"/>
    <w:rsid w:val="007916BC"/>
    <w:rsid w:val="00791BF5"/>
    <w:rsid w:val="0079308A"/>
    <w:rsid w:val="007930C2"/>
    <w:rsid w:val="007934EB"/>
    <w:rsid w:val="007936A9"/>
    <w:rsid w:val="0079372B"/>
    <w:rsid w:val="007937C9"/>
    <w:rsid w:val="0079384C"/>
    <w:rsid w:val="00793A0E"/>
    <w:rsid w:val="00793BC9"/>
    <w:rsid w:val="00793C27"/>
    <w:rsid w:val="0079413A"/>
    <w:rsid w:val="007949A5"/>
    <w:rsid w:val="00795A84"/>
    <w:rsid w:val="0079662B"/>
    <w:rsid w:val="00796974"/>
    <w:rsid w:val="00796CCD"/>
    <w:rsid w:val="00796D90"/>
    <w:rsid w:val="007977C6"/>
    <w:rsid w:val="00797965"/>
    <w:rsid w:val="00797AF7"/>
    <w:rsid w:val="007A093D"/>
    <w:rsid w:val="007A0BE5"/>
    <w:rsid w:val="007A0DA7"/>
    <w:rsid w:val="007A102B"/>
    <w:rsid w:val="007A10FE"/>
    <w:rsid w:val="007A1700"/>
    <w:rsid w:val="007A24FF"/>
    <w:rsid w:val="007A2C24"/>
    <w:rsid w:val="007A315F"/>
    <w:rsid w:val="007A3499"/>
    <w:rsid w:val="007A35A1"/>
    <w:rsid w:val="007A3811"/>
    <w:rsid w:val="007A3CA6"/>
    <w:rsid w:val="007A48BB"/>
    <w:rsid w:val="007A551E"/>
    <w:rsid w:val="007A5643"/>
    <w:rsid w:val="007A5C02"/>
    <w:rsid w:val="007A6635"/>
    <w:rsid w:val="007A724E"/>
    <w:rsid w:val="007A72EB"/>
    <w:rsid w:val="007A76BA"/>
    <w:rsid w:val="007A77D7"/>
    <w:rsid w:val="007A7F63"/>
    <w:rsid w:val="007B022C"/>
    <w:rsid w:val="007B03D1"/>
    <w:rsid w:val="007B0446"/>
    <w:rsid w:val="007B0E2B"/>
    <w:rsid w:val="007B1597"/>
    <w:rsid w:val="007B1F06"/>
    <w:rsid w:val="007B2108"/>
    <w:rsid w:val="007B38AF"/>
    <w:rsid w:val="007B39D6"/>
    <w:rsid w:val="007B3E62"/>
    <w:rsid w:val="007B4729"/>
    <w:rsid w:val="007B52DE"/>
    <w:rsid w:val="007B5451"/>
    <w:rsid w:val="007B6248"/>
    <w:rsid w:val="007B626E"/>
    <w:rsid w:val="007B713B"/>
    <w:rsid w:val="007B7C28"/>
    <w:rsid w:val="007B7EF6"/>
    <w:rsid w:val="007B7FC3"/>
    <w:rsid w:val="007C04B4"/>
    <w:rsid w:val="007C07A0"/>
    <w:rsid w:val="007C1A39"/>
    <w:rsid w:val="007C1C0B"/>
    <w:rsid w:val="007C1F3B"/>
    <w:rsid w:val="007C2521"/>
    <w:rsid w:val="007C2600"/>
    <w:rsid w:val="007C2645"/>
    <w:rsid w:val="007C3CA0"/>
    <w:rsid w:val="007C3E12"/>
    <w:rsid w:val="007C40E2"/>
    <w:rsid w:val="007C4AFB"/>
    <w:rsid w:val="007C4B1A"/>
    <w:rsid w:val="007C4C3C"/>
    <w:rsid w:val="007C4D7E"/>
    <w:rsid w:val="007C4E5A"/>
    <w:rsid w:val="007C66A0"/>
    <w:rsid w:val="007C68DA"/>
    <w:rsid w:val="007C6B53"/>
    <w:rsid w:val="007C7752"/>
    <w:rsid w:val="007D0879"/>
    <w:rsid w:val="007D0DCD"/>
    <w:rsid w:val="007D21C4"/>
    <w:rsid w:val="007D220D"/>
    <w:rsid w:val="007D267F"/>
    <w:rsid w:val="007D275E"/>
    <w:rsid w:val="007D28F3"/>
    <w:rsid w:val="007D2C35"/>
    <w:rsid w:val="007D2FE9"/>
    <w:rsid w:val="007D35DB"/>
    <w:rsid w:val="007D3697"/>
    <w:rsid w:val="007D3703"/>
    <w:rsid w:val="007D3769"/>
    <w:rsid w:val="007D39A1"/>
    <w:rsid w:val="007D3CF3"/>
    <w:rsid w:val="007D4477"/>
    <w:rsid w:val="007D59E8"/>
    <w:rsid w:val="007D60C3"/>
    <w:rsid w:val="007D65D9"/>
    <w:rsid w:val="007D705E"/>
    <w:rsid w:val="007D721B"/>
    <w:rsid w:val="007D74A7"/>
    <w:rsid w:val="007D74F5"/>
    <w:rsid w:val="007D7B0C"/>
    <w:rsid w:val="007E2179"/>
    <w:rsid w:val="007E38E7"/>
    <w:rsid w:val="007E3D90"/>
    <w:rsid w:val="007E519B"/>
    <w:rsid w:val="007E5D32"/>
    <w:rsid w:val="007E5E25"/>
    <w:rsid w:val="007E77A6"/>
    <w:rsid w:val="007E7994"/>
    <w:rsid w:val="007F031E"/>
    <w:rsid w:val="007F0500"/>
    <w:rsid w:val="007F078A"/>
    <w:rsid w:val="007F0957"/>
    <w:rsid w:val="007F0C30"/>
    <w:rsid w:val="007F0C64"/>
    <w:rsid w:val="007F0CF2"/>
    <w:rsid w:val="007F0D45"/>
    <w:rsid w:val="007F1D63"/>
    <w:rsid w:val="007F205D"/>
    <w:rsid w:val="007F20F8"/>
    <w:rsid w:val="007F23AD"/>
    <w:rsid w:val="007F3B75"/>
    <w:rsid w:val="007F4041"/>
    <w:rsid w:val="007F44CB"/>
    <w:rsid w:val="007F4A02"/>
    <w:rsid w:val="007F54B3"/>
    <w:rsid w:val="007F5879"/>
    <w:rsid w:val="007F6F43"/>
    <w:rsid w:val="007F6FD7"/>
    <w:rsid w:val="007F7B70"/>
    <w:rsid w:val="007F7C85"/>
    <w:rsid w:val="008000D4"/>
    <w:rsid w:val="00800362"/>
    <w:rsid w:val="00801009"/>
    <w:rsid w:val="00801356"/>
    <w:rsid w:val="00801666"/>
    <w:rsid w:val="00801BFA"/>
    <w:rsid w:val="00802946"/>
    <w:rsid w:val="00802D7D"/>
    <w:rsid w:val="00803279"/>
    <w:rsid w:val="0080478F"/>
    <w:rsid w:val="008053B3"/>
    <w:rsid w:val="008055A8"/>
    <w:rsid w:val="008058E1"/>
    <w:rsid w:val="00805934"/>
    <w:rsid w:val="00805B03"/>
    <w:rsid w:val="00806324"/>
    <w:rsid w:val="00806636"/>
    <w:rsid w:val="00806721"/>
    <w:rsid w:val="00806AE4"/>
    <w:rsid w:val="0080794E"/>
    <w:rsid w:val="00810620"/>
    <w:rsid w:val="00810D92"/>
    <w:rsid w:val="00811066"/>
    <w:rsid w:val="00811574"/>
    <w:rsid w:val="00812021"/>
    <w:rsid w:val="00812337"/>
    <w:rsid w:val="00812519"/>
    <w:rsid w:val="00812737"/>
    <w:rsid w:val="008127F6"/>
    <w:rsid w:val="00812BBF"/>
    <w:rsid w:val="00812DCF"/>
    <w:rsid w:val="0081352C"/>
    <w:rsid w:val="008136CB"/>
    <w:rsid w:val="00813710"/>
    <w:rsid w:val="0081371D"/>
    <w:rsid w:val="00813E8D"/>
    <w:rsid w:val="00814198"/>
    <w:rsid w:val="008141A8"/>
    <w:rsid w:val="008154BC"/>
    <w:rsid w:val="00815C1C"/>
    <w:rsid w:val="00815F73"/>
    <w:rsid w:val="008166B3"/>
    <w:rsid w:val="00817174"/>
    <w:rsid w:val="00817788"/>
    <w:rsid w:val="008177A0"/>
    <w:rsid w:val="0081799A"/>
    <w:rsid w:val="008213B1"/>
    <w:rsid w:val="00821749"/>
    <w:rsid w:val="00821B48"/>
    <w:rsid w:val="00821EB7"/>
    <w:rsid w:val="0082255F"/>
    <w:rsid w:val="00822F10"/>
    <w:rsid w:val="008232E5"/>
    <w:rsid w:val="008234AF"/>
    <w:rsid w:val="0082392D"/>
    <w:rsid w:val="0082425D"/>
    <w:rsid w:val="00826255"/>
    <w:rsid w:val="00826353"/>
    <w:rsid w:val="00826C40"/>
    <w:rsid w:val="00827026"/>
    <w:rsid w:val="00827136"/>
    <w:rsid w:val="008274B3"/>
    <w:rsid w:val="00830129"/>
    <w:rsid w:val="008301CE"/>
    <w:rsid w:val="00831095"/>
    <w:rsid w:val="00831321"/>
    <w:rsid w:val="00832670"/>
    <w:rsid w:val="00833294"/>
    <w:rsid w:val="00833740"/>
    <w:rsid w:val="00833A4F"/>
    <w:rsid w:val="00833E44"/>
    <w:rsid w:val="008340EF"/>
    <w:rsid w:val="0083437F"/>
    <w:rsid w:val="00834870"/>
    <w:rsid w:val="00835023"/>
    <w:rsid w:val="0083583B"/>
    <w:rsid w:val="00836C78"/>
    <w:rsid w:val="008378C5"/>
    <w:rsid w:val="00837B89"/>
    <w:rsid w:val="00837D73"/>
    <w:rsid w:val="00837F50"/>
    <w:rsid w:val="00840149"/>
    <w:rsid w:val="00840347"/>
    <w:rsid w:val="00840A21"/>
    <w:rsid w:val="00840F56"/>
    <w:rsid w:val="00841030"/>
    <w:rsid w:val="0084165C"/>
    <w:rsid w:val="008419C7"/>
    <w:rsid w:val="00841F0A"/>
    <w:rsid w:val="00842207"/>
    <w:rsid w:val="00842D16"/>
    <w:rsid w:val="00843601"/>
    <w:rsid w:val="00843681"/>
    <w:rsid w:val="00843B10"/>
    <w:rsid w:val="008442E3"/>
    <w:rsid w:val="00844A5E"/>
    <w:rsid w:val="00844C26"/>
    <w:rsid w:val="008457F2"/>
    <w:rsid w:val="00845E22"/>
    <w:rsid w:val="00845EE0"/>
    <w:rsid w:val="00846A38"/>
    <w:rsid w:val="00846AB9"/>
    <w:rsid w:val="00846C45"/>
    <w:rsid w:val="0084745C"/>
    <w:rsid w:val="0085051F"/>
    <w:rsid w:val="008505C1"/>
    <w:rsid w:val="00850B93"/>
    <w:rsid w:val="008515C5"/>
    <w:rsid w:val="00852131"/>
    <w:rsid w:val="008523FD"/>
    <w:rsid w:val="00853676"/>
    <w:rsid w:val="00853BBE"/>
    <w:rsid w:val="0085432F"/>
    <w:rsid w:val="0085470F"/>
    <w:rsid w:val="008548F9"/>
    <w:rsid w:val="00854BDA"/>
    <w:rsid w:val="00854EA0"/>
    <w:rsid w:val="008552AF"/>
    <w:rsid w:val="00855D74"/>
    <w:rsid w:val="00855EBA"/>
    <w:rsid w:val="008562D1"/>
    <w:rsid w:val="0085759D"/>
    <w:rsid w:val="0086087B"/>
    <w:rsid w:val="00861165"/>
    <w:rsid w:val="00861901"/>
    <w:rsid w:val="00861C33"/>
    <w:rsid w:val="00861E04"/>
    <w:rsid w:val="00862B98"/>
    <w:rsid w:val="0086358B"/>
    <w:rsid w:val="00863CB6"/>
    <w:rsid w:val="00863D25"/>
    <w:rsid w:val="00863E9E"/>
    <w:rsid w:val="00864484"/>
    <w:rsid w:val="00864627"/>
    <w:rsid w:val="008652DF"/>
    <w:rsid w:val="0086559C"/>
    <w:rsid w:val="008656A1"/>
    <w:rsid w:val="008656F9"/>
    <w:rsid w:val="00865AB6"/>
    <w:rsid w:val="008662CF"/>
    <w:rsid w:val="00866E5C"/>
    <w:rsid w:val="008674AB"/>
    <w:rsid w:val="00870150"/>
    <w:rsid w:val="008708CA"/>
    <w:rsid w:val="00870931"/>
    <w:rsid w:val="00870A32"/>
    <w:rsid w:val="00870B49"/>
    <w:rsid w:val="00871312"/>
    <w:rsid w:val="00871525"/>
    <w:rsid w:val="00871A6F"/>
    <w:rsid w:val="0087251C"/>
    <w:rsid w:val="008728CC"/>
    <w:rsid w:val="00873042"/>
    <w:rsid w:val="008731FD"/>
    <w:rsid w:val="00873211"/>
    <w:rsid w:val="00873553"/>
    <w:rsid w:val="00874107"/>
    <w:rsid w:val="00875D9C"/>
    <w:rsid w:val="00875E1A"/>
    <w:rsid w:val="0087633B"/>
    <w:rsid w:val="008767BE"/>
    <w:rsid w:val="008771B9"/>
    <w:rsid w:val="00877381"/>
    <w:rsid w:val="00877B40"/>
    <w:rsid w:val="00877B98"/>
    <w:rsid w:val="00877C47"/>
    <w:rsid w:val="00880334"/>
    <w:rsid w:val="00880635"/>
    <w:rsid w:val="008806AE"/>
    <w:rsid w:val="00880A46"/>
    <w:rsid w:val="00880D9A"/>
    <w:rsid w:val="008810A7"/>
    <w:rsid w:val="0088146A"/>
    <w:rsid w:val="008818F0"/>
    <w:rsid w:val="00882110"/>
    <w:rsid w:val="00882515"/>
    <w:rsid w:val="008848D0"/>
    <w:rsid w:val="00884ADA"/>
    <w:rsid w:val="00884C62"/>
    <w:rsid w:val="008854F4"/>
    <w:rsid w:val="008859A2"/>
    <w:rsid w:val="00886275"/>
    <w:rsid w:val="008865A5"/>
    <w:rsid w:val="00886BEE"/>
    <w:rsid w:val="00886FE5"/>
    <w:rsid w:val="00887E58"/>
    <w:rsid w:val="00887F8D"/>
    <w:rsid w:val="00891194"/>
    <w:rsid w:val="0089168F"/>
    <w:rsid w:val="0089294A"/>
    <w:rsid w:val="0089371B"/>
    <w:rsid w:val="00893DF5"/>
    <w:rsid w:val="00893E0A"/>
    <w:rsid w:val="00894010"/>
    <w:rsid w:val="0089432A"/>
    <w:rsid w:val="00894616"/>
    <w:rsid w:val="0089486A"/>
    <w:rsid w:val="008953D2"/>
    <w:rsid w:val="00895944"/>
    <w:rsid w:val="00896497"/>
    <w:rsid w:val="00896588"/>
    <w:rsid w:val="00896591"/>
    <w:rsid w:val="00896595"/>
    <w:rsid w:val="008972A6"/>
    <w:rsid w:val="008972C3"/>
    <w:rsid w:val="0089768A"/>
    <w:rsid w:val="00897A1B"/>
    <w:rsid w:val="00897B80"/>
    <w:rsid w:val="008A0288"/>
    <w:rsid w:val="008A0509"/>
    <w:rsid w:val="008A09ED"/>
    <w:rsid w:val="008A0DBC"/>
    <w:rsid w:val="008A10D9"/>
    <w:rsid w:val="008A1319"/>
    <w:rsid w:val="008A13A7"/>
    <w:rsid w:val="008A1998"/>
    <w:rsid w:val="008A1B19"/>
    <w:rsid w:val="008A238A"/>
    <w:rsid w:val="008A2D02"/>
    <w:rsid w:val="008A2F3B"/>
    <w:rsid w:val="008A413E"/>
    <w:rsid w:val="008A48C3"/>
    <w:rsid w:val="008A533F"/>
    <w:rsid w:val="008A583A"/>
    <w:rsid w:val="008A6D9E"/>
    <w:rsid w:val="008A6F94"/>
    <w:rsid w:val="008A7286"/>
    <w:rsid w:val="008A7BAB"/>
    <w:rsid w:val="008A7E5B"/>
    <w:rsid w:val="008A7E9F"/>
    <w:rsid w:val="008B0125"/>
    <w:rsid w:val="008B3070"/>
    <w:rsid w:val="008B31E1"/>
    <w:rsid w:val="008B4E20"/>
    <w:rsid w:val="008B5B5C"/>
    <w:rsid w:val="008B6E8A"/>
    <w:rsid w:val="008B7047"/>
    <w:rsid w:val="008B769F"/>
    <w:rsid w:val="008B7A62"/>
    <w:rsid w:val="008B7B52"/>
    <w:rsid w:val="008C03A9"/>
    <w:rsid w:val="008C0597"/>
    <w:rsid w:val="008C13EA"/>
    <w:rsid w:val="008C1D9B"/>
    <w:rsid w:val="008C3355"/>
    <w:rsid w:val="008C3878"/>
    <w:rsid w:val="008C398A"/>
    <w:rsid w:val="008C47A7"/>
    <w:rsid w:val="008C4975"/>
    <w:rsid w:val="008C4AFE"/>
    <w:rsid w:val="008C4D7E"/>
    <w:rsid w:val="008C4DAF"/>
    <w:rsid w:val="008C5116"/>
    <w:rsid w:val="008C5A18"/>
    <w:rsid w:val="008C5ED9"/>
    <w:rsid w:val="008C61E8"/>
    <w:rsid w:val="008C6D6E"/>
    <w:rsid w:val="008C6FE7"/>
    <w:rsid w:val="008C7771"/>
    <w:rsid w:val="008C7943"/>
    <w:rsid w:val="008D034E"/>
    <w:rsid w:val="008D0361"/>
    <w:rsid w:val="008D03C2"/>
    <w:rsid w:val="008D03E5"/>
    <w:rsid w:val="008D14E8"/>
    <w:rsid w:val="008D1B8D"/>
    <w:rsid w:val="008D203D"/>
    <w:rsid w:val="008D2781"/>
    <w:rsid w:val="008D27D6"/>
    <w:rsid w:val="008D2EAC"/>
    <w:rsid w:val="008D30BE"/>
    <w:rsid w:val="008D34D3"/>
    <w:rsid w:val="008D3863"/>
    <w:rsid w:val="008D38F9"/>
    <w:rsid w:val="008D42B6"/>
    <w:rsid w:val="008D4A07"/>
    <w:rsid w:val="008D4CDA"/>
    <w:rsid w:val="008D4E49"/>
    <w:rsid w:val="008D56BB"/>
    <w:rsid w:val="008D59D2"/>
    <w:rsid w:val="008D5A4C"/>
    <w:rsid w:val="008D5E19"/>
    <w:rsid w:val="008D62C6"/>
    <w:rsid w:val="008D6BE7"/>
    <w:rsid w:val="008D706D"/>
    <w:rsid w:val="008D7FB4"/>
    <w:rsid w:val="008E1C7F"/>
    <w:rsid w:val="008E1D45"/>
    <w:rsid w:val="008E1DDF"/>
    <w:rsid w:val="008E4746"/>
    <w:rsid w:val="008E54BD"/>
    <w:rsid w:val="008E5EFC"/>
    <w:rsid w:val="008E697B"/>
    <w:rsid w:val="008E6D11"/>
    <w:rsid w:val="008E7731"/>
    <w:rsid w:val="008E7778"/>
    <w:rsid w:val="008E78FA"/>
    <w:rsid w:val="008E793A"/>
    <w:rsid w:val="008F0153"/>
    <w:rsid w:val="008F01B2"/>
    <w:rsid w:val="008F0916"/>
    <w:rsid w:val="008F0B43"/>
    <w:rsid w:val="008F12F2"/>
    <w:rsid w:val="008F14BF"/>
    <w:rsid w:val="008F1767"/>
    <w:rsid w:val="008F17A2"/>
    <w:rsid w:val="008F1CF1"/>
    <w:rsid w:val="008F1DC8"/>
    <w:rsid w:val="008F1FC2"/>
    <w:rsid w:val="008F2029"/>
    <w:rsid w:val="008F319C"/>
    <w:rsid w:val="008F3473"/>
    <w:rsid w:val="008F36F4"/>
    <w:rsid w:val="008F3CB5"/>
    <w:rsid w:val="008F48DA"/>
    <w:rsid w:val="008F4A0F"/>
    <w:rsid w:val="008F4AEC"/>
    <w:rsid w:val="008F4E6B"/>
    <w:rsid w:val="008F5CC3"/>
    <w:rsid w:val="008F5D9E"/>
    <w:rsid w:val="008F5FEF"/>
    <w:rsid w:val="008F742D"/>
    <w:rsid w:val="008F75FC"/>
    <w:rsid w:val="008F7EE9"/>
    <w:rsid w:val="008FBCA9"/>
    <w:rsid w:val="00900188"/>
    <w:rsid w:val="00900A53"/>
    <w:rsid w:val="00901C7E"/>
    <w:rsid w:val="00901E0F"/>
    <w:rsid w:val="009020BC"/>
    <w:rsid w:val="009024A5"/>
    <w:rsid w:val="0090275C"/>
    <w:rsid w:val="009030D2"/>
    <w:rsid w:val="00903380"/>
    <w:rsid w:val="00903A2C"/>
    <w:rsid w:val="00903B0B"/>
    <w:rsid w:val="00904FB5"/>
    <w:rsid w:val="0090511E"/>
    <w:rsid w:val="00905371"/>
    <w:rsid w:val="00905684"/>
    <w:rsid w:val="00905C9C"/>
    <w:rsid w:val="00905E63"/>
    <w:rsid w:val="00906D2C"/>
    <w:rsid w:val="00907363"/>
    <w:rsid w:val="009074A7"/>
    <w:rsid w:val="009078A7"/>
    <w:rsid w:val="00910001"/>
    <w:rsid w:val="00910E8A"/>
    <w:rsid w:val="009121A8"/>
    <w:rsid w:val="00913684"/>
    <w:rsid w:val="00913F38"/>
    <w:rsid w:val="00914046"/>
    <w:rsid w:val="00914954"/>
    <w:rsid w:val="0091571E"/>
    <w:rsid w:val="0091626D"/>
    <w:rsid w:val="009177E5"/>
    <w:rsid w:val="00917BEA"/>
    <w:rsid w:val="00917D1E"/>
    <w:rsid w:val="00920070"/>
    <w:rsid w:val="009200B6"/>
    <w:rsid w:val="0092031E"/>
    <w:rsid w:val="0092040F"/>
    <w:rsid w:val="00920527"/>
    <w:rsid w:val="0092055E"/>
    <w:rsid w:val="009208A2"/>
    <w:rsid w:val="00921424"/>
    <w:rsid w:val="009217FD"/>
    <w:rsid w:val="00921D43"/>
    <w:rsid w:val="009222ED"/>
    <w:rsid w:val="00922384"/>
    <w:rsid w:val="00922B27"/>
    <w:rsid w:val="00922F01"/>
    <w:rsid w:val="00923629"/>
    <w:rsid w:val="00923EEF"/>
    <w:rsid w:val="00924274"/>
    <w:rsid w:val="009243BC"/>
    <w:rsid w:val="009249C8"/>
    <w:rsid w:val="00924D76"/>
    <w:rsid w:val="009256D9"/>
    <w:rsid w:val="00925B8B"/>
    <w:rsid w:val="0092681D"/>
    <w:rsid w:val="00926AA7"/>
    <w:rsid w:val="00926DC6"/>
    <w:rsid w:val="009300B2"/>
    <w:rsid w:val="009305D5"/>
    <w:rsid w:val="00931721"/>
    <w:rsid w:val="00931C1A"/>
    <w:rsid w:val="00931D95"/>
    <w:rsid w:val="00932384"/>
    <w:rsid w:val="009329E7"/>
    <w:rsid w:val="00932F6A"/>
    <w:rsid w:val="009333F4"/>
    <w:rsid w:val="00933E2C"/>
    <w:rsid w:val="00933FDC"/>
    <w:rsid w:val="009343FF"/>
    <w:rsid w:val="0093450B"/>
    <w:rsid w:val="00934669"/>
    <w:rsid w:val="00934E03"/>
    <w:rsid w:val="00934E53"/>
    <w:rsid w:val="00934EEA"/>
    <w:rsid w:val="00935264"/>
    <w:rsid w:val="00935768"/>
    <w:rsid w:val="00935C4B"/>
    <w:rsid w:val="00936B43"/>
    <w:rsid w:val="00936DA7"/>
    <w:rsid w:val="0093715C"/>
    <w:rsid w:val="00937F9A"/>
    <w:rsid w:val="0094000D"/>
    <w:rsid w:val="009403D0"/>
    <w:rsid w:val="00940D69"/>
    <w:rsid w:val="00941187"/>
    <w:rsid w:val="009416D5"/>
    <w:rsid w:val="00941719"/>
    <w:rsid w:val="009418B7"/>
    <w:rsid w:val="0094190E"/>
    <w:rsid w:val="009419A4"/>
    <w:rsid w:val="009427BA"/>
    <w:rsid w:val="00942818"/>
    <w:rsid w:val="00942B58"/>
    <w:rsid w:val="00943DEA"/>
    <w:rsid w:val="00943E8B"/>
    <w:rsid w:val="00943FE8"/>
    <w:rsid w:val="00944363"/>
    <w:rsid w:val="0094459C"/>
    <w:rsid w:val="00944BF2"/>
    <w:rsid w:val="009458E7"/>
    <w:rsid w:val="00945AF9"/>
    <w:rsid w:val="00945B2B"/>
    <w:rsid w:val="0094659C"/>
    <w:rsid w:val="00946907"/>
    <w:rsid w:val="00946DB8"/>
    <w:rsid w:val="00946E9B"/>
    <w:rsid w:val="009476E7"/>
    <w:rsid w:val="00947C47"/>
    <w:rsid w:val="009503CD"/>
    <w:rsid w:val="009509A5"/>
    <w:rsid w:val="00950DC8"/>
    <w:rsid w:val="009512A0"/>
    <w:rsid w:val="009512CC"/>
    <w:rsid w:val="009512EB"/>
    <w:rsid w:val="009513A3"/>
    <w:rsid w:val="009516DB"/>
    <w:rsid w:val="00951D0C"/>
    <w:rsid w:val="00951F27"/>
    <w:rsid w:val="00952383"/>
    <w:rsid w:val="00952DC7"/>
    <w:rsid w:val="009538A4"/>
    <w:rsid w:val="00953B75"/>
    <w:rsid w:val="009546A1"/>
    <w:rsid w:val="009546E2"/>
    <w:rsid w:val="009566CA"/>
    <w:rsid w:val="00956E9D"/>
    <w:rsid w:val="0095726C"/>
    <w:rsid w:val="009574C4"/>
    <w:rsid w:val="0095787A"/>
    <w:rsid w:val="00957B2F"/>
    <w:rsid w:val="00960404"/>
    <w:rsid w:val="0096074A"/>
    <w:rsid w:val="00960D00"/>
    <w:rsid w:val="00961025"/>
    <w:rsid w:val="00961043"/>
    <w:rsid w:val="009619E7"/>
    <w:rsid w:val="00961C62"/>
    <w:rsid w:val="00961D62"/>
    <w:rsid w:val="0096268B"/>
    <w:rsid w:val="0096348B"/>
    <w:rsid w:val="009640DB"/>
    <w:rsid w:val="009645F4"/>
    <w:rsid w:val="009658B2"/>
    <w:rsid w:val="00965EAD"/>
    <w:rsid w:val="00967218"/>
    <w:rsid w:val="00967474"/>
    <w:rsid w:val="00967CD0"/>
    <w:rsid w:val="00970247"/>
    <w:rsid w:val="00971139"/>
    <w:rsid w:val="00971A1D"/>
    <w:rsid w:val="00972695"/>
    <w:rsid w:val="009728E6"/>
    <w:rsid w:val="00972C64"/>
    <w:rsid w:val="00972CD6"/>
    <w:rsid w:val="00972D43"/>
    <w:rsid w:val="00972DA1"/>
    <w:rsid w:val="009738D1"/>
    <w:rsid w:val="00973F41"/>
    <w:rsid w:val="00973F59"/>
    <w:rsid w:val="009742F9"/>
    <w:rsid w:val="009743A6"/>
    <w:rsid w:val="0097456D"/>
    <w:rsid w:val="009749D0"/>
    <w:rsid w:val="0097504B"/>
    <w:rsid w:val="009753DD"/>
    <w:rsid w:val="0097547F"/>
    <w:rsid w:val="0097548A"/>
    <w:rsid w:val="00975962"/>
    <w:rsid w:val="00975E39"/>
    <w:rsid w:val="00975F54"/>
    <w:rsid w:val="00977975"/>
    <w:rsid w:val="00977C40"/>
    <w:rsid w:val="00980449"/>
    <w:rsid w:val="009805C9"/>
    <w:rsid w:val="0098066F"/>
    <w:rsid w:val="00980BC9"/>
    <w:rsid w:val="00981031"/>
    <w:rsid w:val="009813AB"/>
    <w:rsid w:val="0098164B"/>
    <w:rsid w:val="0098189C"/>
    <w:rsid w:val="009819EC"/>
    <w:rsid w:val="00981F94"/>
    <w:rsid w:val="00982E21"/>
    <w:rsid w:val="00983692"/>
    <w:rsid w:val="00985329"/>
    <w:rsid w:val="00985976"/>
    <w:rsid w:val="00986230"/>
    <w:rsid w:val="009862F1"/>
    <w:rsid w:val="009867C9"/>
    <w:rsid w:val="00986910"/>
    <w:rsid w:val="00986E5D"/>
    <w:rsid w:val="00987642"/>
    <w:rsid w:val="00987D00"/>
    <w:rsid w:val="0099053C"/>
    <w:rsid w:val="00990C42"/>
    <w:rsid w:val="00990EBA"/>
    <w:rsid w:val="009910EA"/>
    <w:rsid w:val="009927EC"/>
    <w:rsid w:val="00992EC1"/>
    <w:rsid w:val="009935A1"/>
    <w:rsid w:val="00993ADF"/>
    <w:rsid w:val="0099406C"/>
    <w:rsid w:val="009946C7"/>
    <w:rsid w:val="009947D6"/>
    <w:rsid w:val="00994A05"/>
    <w:rsid w:val="00994D78"/>
    <w:rsid w:val="00994DB7"/>
    <w:rsid w:val="00994F0D"/>
    <w:rsid w:val="00995FF3"/>
    <w:rsid w:val="009966C0"/>
    <w:rsid w:val="009966F5"/>
    <w:rsid w:val="00996763"/>
    <w:rsid w:val="00996B2B"/>
    <w:rsid w:val="00996DAC"/>
    <w:rsid w:val="00997145"/>
    <w:rsid w:val="009972A0"/>
    <w:rsid w:val="009A06D4"/>
    <w:rsid w:val="009A07D2"/>
    <w:rsid w:val="009A16A7"/>
    <w:rsid w:val="009A1E2B"/>
    <w:rsid w:val="009A1E90"/>
    <w:rsid w:val="009A213A"/>
    <w:rsid w:val="009A2563"/>
    <w:rsid w:val="009A2607"/>
    <w:rsid w:val="009A2B4E"/>
    <w:rsid w:val="009A3E1F"/>
    <w:rsid w:val="009A4055"/>
    <w:rsid w:val="009A41DD"/>
    <w:rsid w:val="009A45BD"/>
    <w:rsid w:val="009A476F"/>
    <w:rsid w:val="009A4C60"/>
    <w:rsid w:val="009A54DF"/>
    <w:rsid w:val="009A5C50"/>
    <w:rsid w:val="009A6030"/>
    <w:rsid w:val="009A661A"/>
    <w:rsid w:val="009A7071"/>
    <w:rsid w:val="009A7228"/>
    <w:rsid w:val="009A725E"/>
    <w:rsid w:val="009A7F2A"/>
    <w:rsid w:val="009B0280"/>
    <w:rsid w:val="009B0FF4"/>
    <w:rsid w:val="009B1429"/>
    <w:rsid w:val="009B1EB5"/>
    <w:rsid w:val="009B1FC3"/>
    <w:rsid w:val="009B245D"/>
    <w:rsid w:val="009B2572"/>
    <w:rsid w:val="009B2AF6"/>
    <w:rsid w:val="009B2DFE"/>
    <w:rsid w:val="009B2EE8"/>
    <w:rsid w:val="009B42C7"/>
    <w:rsid w:val="009B49B8"/>
    <w:rsid w:val="009B4E9D"/>
    <w:rsid w:val="009B4ED5"/>
    <w:rsid w:val="009B5CDF"/>
    <w:rsid w:val="009B60D9"/>
    <w:rsid w:val="009B7487"/>
    <w:rsid w:val="009B7928"/>
    <w:rsid w:val="009B7C43"/>
    <w:rsid w:val="009C025B"/>
    <w:rsid w:val="009C0AC6"/>
    <w:rsid w:val="009C1407"/>
    <w:rsid w:val="009C1566"/>
    <w:rsid w:val="009C16F9"/>
    <w:rsid w:val="009C2731"/>
    <w:rsid w:val="009C2AA9"/>
    <w:rsid w:val="009C3AF3"/>
    <w:rsid w:val="009C49AB"/>
    <w:rsid w:val="009C539B"/>
    <w:rsid w:val="009C5704"/>
    <w:rsid w:val="009C5AB3"/>
    <w:rsid w:val="009C6404"/>
    <w:rsid w:val="009C671E"/>
    <w:rsid w:val="009C6897"/>
    <w:rsid w:val="009C69FA"/>
    <w:rsid w:val="009C6F7B"/>
    <w:rsid w:val="009C7CE7"/>
    <w:rsid w:val="009D0618"/>
    <w:rsid w:val="009D0AF3"/>
    <w:rsid w:val="009D0D4E"/>
    <w:rsid w:val="009D0EA7"/>
    <w:rsid w:val="009D0FB4"/>
    <w:rsid w:val="009D1257"/>
    <w:rsid w:val="009D1511"/>
    <w:rsid w:val="009D1ABD"/>
    <w:rsid w:val="009D1D11"/>
    <w:rsid w:val="009D2C6F"/>
    <w:rsid w:val="009D361D"/>
    <w:rsid w:val="009D367A"/>
    <w:rsid w:val="009D3B4B"/>
    <w:rsid w:val="009D3BA8"/>
    <w:rsid w:val="009D3FF0"/>
    <w:rsid w:val="009D40D0"/>
    <w:rsid w:val="009D4713"/>
    <w:rsid w:val="009D49B2"/>
    <w:rsid w:val="009D58E1"/>
    <w:rsid w:val="009D745D"/>
    <w:rsid w:val="009E0D8F"/>
    <w:rsid w:val="009E0DF0"/>
    <w:rsid w:val="009E13F0"/>
    <w:rsid w:val="009E1C6A"/>
    <w:rsid w:val="009E2457"/>
    <w:rsid w:val="009E26EF"/>
    <w:rsid w:val="009E2859"/>
    <w:rsid w:val="009E43C7"/>
    <w:rsid w:val="009E66BE"/>
    <w:rsid w:val="009E684E"/>
    <w:rsid w:val="009E68FD"/>
    <w:rsid w:val="009E6938"/>
    <w:rsid w:val="009E6AEE"/>
    <w:rsid w:val="009E74B5"/>
    <w:rsid w:val="009E7500"/>
    <w:rsid w:val="009E7AA3"/>
    <w:rsid w:val="009F03C3"/>
    <w:rsid w:val="009F0C8A"/>
    <w:rsid w:val="009F0D8A"/>
    <w:rsid w:val="009F1C35"/>
    <w:rsid w:val="009F214B"/>
    <w:rsid w:val="009F2228"/>
    <w:rsid w:val="009F2A9B"/>
    <w:rsid w:val="009F2C09"/>
    <w:rsid w:val="009F2D5C"/>
    <w:rsid w:val="009F3D68"/>
    <w:rsid w:val="009F5105"/>
    <w:rsid w:val="009F53FF"/>
    <w:rsid w:val="009F5BCD"/>
    <w:rsid w:val="009F5C7B"/>
    <w:rsid w:val="009F5C90"/>
    <w:rsid w:val="009F5E64"/>
    <w:rsid w:val="009F600A"/>
    <w:rsid w:val="009F6A0B"/>
    <w:rsid w:val="009F6C69"/>
    <w:rsid w:val="009F6E82"/>
    <w:rsid w:val="009F72F6"/>
    <w:rsid w:val="009F7F39"/>
    <w:rsid w:val="00A00297"/>
    <w:rsid w:val="00A00364"/>
    <w:rsid w:val="00A03C19"/>
    <w:rsid w:val="00A04238"/>
    <w:rsid w:val="00A04B7E"/>
    <w:rsid w:val="00A0528D"/>
    <w:rsid w:val="00A0542A"/>
    <w:rsid w:val="00A05487"/>
    <w:rsid w:val="00A05880"/>
    <w:rsid w:val="00A0619F"/>
    <w:rsid w:val="00A066FA"/>
    <w:rsid w:val="00A067CA"/>
    <w:rsid w:val="00A068A1"/>
    <w:rsid w:val="00A07189"/>
    <w:rsid w:val="00A07A38"/>
    <w:rsid w:val="00A102A2"/>
    <w:rsid w:val="00A103DB"/>
    <w:rsid w:val="00A105E7"/>
    <w:rsid w:val="00A10FAF"/>
    <w:rsid w:val="00A11087"/>
    <w:rsid w:val="00A11A64"/>
    <w:rsid w:val="00A11DE6"/>
    <w:rsid w:val="00A11E4D"/>
    <w:rsid w:val="00A123F9"/>
    <w:rsid w:val="00A13ECD"/>
    <w:rsid w:val="00A14064"/>
    <w:rsid w:val="00A14D8E"/>
    <w:rsid w:val="00A1503B"/>
    <w:rsid w:val="00A15400"/>
    <w:rsid w:val="00A1591F"/>
    <w:rsid w:val="00A1596C"/>
    <w:rsid w:val="00A15FD0"/>
    <w:rsid w:val="00A171DE"/>
    <w:rsid w:val="00A1738E"/>
    <w:rsid w:val="00A206E5"/>
    <w:rsid w:val="00A212D4"/>
    <w:rsid w:val="00A223AD"/>
    <w:rsid w:val="00A225F7"/>
    <w:rsid w:val="00A23607"/>
    <w:rsid w:val="00A2488C"/>
    <w:rsid w:val="00A24BF6"/>
    <w:rsid w:val="00A25107"/>
    <w:rsid w:val="00A258AB"/>
    <w:rsid w:val="00A25B81"/>
    <w:rsid w:val="00A263B5"/>
    <w:rsid w:val="00A2732E"/>
    <w:rsid w:val="00A273BC"/>
    <w:rsid w:val="00A27413"/>
    <w:rsid w:val="00A3003C"/>
    <w:rsid w:val="00A30B74"/>
    <w:rsid w:val="00A30EB2"/>
    <w:rsid w:val="00A310DF"/>
    <w:rsid w:val="00A316B4"/>
    <w:rsid w:val="00A31F9D"/>
    <w:rsid w:val="00A325D8"/>
    <w:rsid w:val="00A328CD"/>
    <w:rsid w:val="00A32B9E"/>
    <w:rsid w:val="00A331B3"/>
    <w:rsid w:val="00A33256"/>
    <w:rsid w:val="00A34069"/>
    <w:rsid w:val="00A3441F"/>
    <w:rsid w:val="00A347A4"/>
    <w:rsid w:val="00A34899"/>
    <w:rsid w:val="00A34BCC"/>
    <w:rsid w:val="00A3502F"/>
    <w:rsid w:val="00A353FA"/>
    <w:rsid w:val="00A35517"/>
    <w:rsid w:val="00A35531"/>
    <w:rsid w:val="00A3611B"/>
    <w:rsid w:val="00A36452"/>
    <w:rsid w:val="00A37A40"/>
    <w:rsid w:val="00A40165"/>
    <w:rsid w:val="00A40C0E"/>
    <w:rsid w:val="00A41357"/>
    <w:rsid w:val="00A41753"/>
    <w:rsid w:val="00A41CF2"/>
    <w:rsid w:val="00A42208"/>
    <w:rsid w:val="00A42330"/>
    <w:rsid w:val="00A42E39"/>
    <w:rsid w:val="00A42E85"/>
    <w:rsid w:val="00A440AD"/>
    <w:rsid w:val="00A444B3"/>
    <w:rsid w:val="00A4464E"/>
    <w:rsid w:val="00A44A21"/>
    <w:rsid w:val="00A45AEA"/>
    <w:rsid w:val="00A47377"/>
    <w:rsid w:val="00A476D8"/>
    <w:rsid w:val="00A477D8"/>
    <w:rsid w:val="00A50461"/>
    <w:rsid w:val="00A504F1"/>
    <w:rsid w:val="00A509B6"/>
    <w:rsid w:val="00A50F81"/>
    <w:rsid w:val="00A50FF2"/>
    <w:rsid w:val="00A522BD"/>
    <w:rsid w:val="00A523A3"/>
    <w:rsid w:val="00A526C6"/>
    <w:rsid w:val="00A52DCC"/>
    <w:rsid w:val="00A531A9"/>
    <w:rsid w:val="00A532A6"/>
    <w:rsid w:val="00A53973"/>
    <w:rsid w:val="00A53A7F"/>
    <w:rsid w:val="00A53EA6"/>
    <w:rsid w:val="00A53EBD"/>
    <w:rsid w:val="00A53EF5"/>
    <w:rsid w:val="00A54941"/>
    <w:rsid w:val="00A54C08"/>
    <w:rsid w:val="00A54F42"/>
    <w:rsid w:val="00A552BA"/>
    <w:rsid w:val="00A56614"/>
    <w:rsid w:val="00A57337"/>
    <w:rsid w:val="00A575E6"/>
    <w:rsid w:val="00A57BCD"/>
    <w:rsid w:val="00A59EF1"/>
    <w:rsid w:val="00A60347"/>
    <w:rsid w:val="00A6045D"/>
    <w:rsid w:val="00A607DE"/>
    <w:rsid w:val="00A60C26"/>
    <w:rsid w:val="00A61CA3"/>
    <w:rsid w:val="00A61F00"/>
    <w:rsid w:val="00A62AA0"/>
    <w:rsid w:val="00A63060"/>
    <w:rsid w:val="00A65C20"/>
    <w:rsid w:val="00A65D58"/>
    <w:rsid w:val="00A66718"/>
    <w:rsid w:val="00A66763"/>
    <w:rsid w:val="00A670B7"/>
    <w:rsid w:val="00A67695"/>
    <w:rsid w:val="00A70483"/>
    <w:rsid w:val="00A70E90"/>
    <w:rsid w:val="00A717B1"/>
    <w:rsid w:val="00A719E5"/>
    <w:rsid w:val="00A71F87"/>
    <w:rsid w:val="00A73156"/>
    <w:rsid w:val="00A732E8"/>
    <w:rsid w:val="00A733D6"/>
    <w:rsid w:val="00A73F7A"/>
    <w:rsid w:val="00A74935"/>
    <w:rsid w:val="00A74970"/>
    <w:rsid w:val="00A75349"/>
    <w:rsid w:val="00A75487"/>
    <w:rsid w:val="00A75829"/>
    <w:rsid w:val="00A76263"/>
    <w:rsid w:val="00A76FC1"/>
    <w:rsid w:val="00A771BC"/>
    <w:rsid w:val="00A7734C"/>
    <w:rsid w:val="00A77924"/>
    <w:rsid w:val="00A803B5"/>
    <w:rsid w:val="00A80408"/>
    <w:rsid w:val="00A817E2"/>
    <w:rsid w:val="00A8249F"/>
    <w:rsid w:val="00A82595"/>
    <w:rsid w:val="00A82E61"/>
    <w:rsid w:val="00A83423"/>
    <w:rsid w:val="00A837F7"/>
    <w:rsid w:val="00A83AD1"/>
    <w:rsid w:val="00A844DC"/>
    <w:rsid w:val="00A8458E"/>
    <w:rsid w:val="00A85975"/>
    <w:rsid w:val="00A868D5"/>
    <w:rsid w:val="00A86BE3"/>
    <w:rsid w:val="00A8782F"/>
    <w:rsid w:val="00A87FDB"/>
    <w:rsid w:val="00A902D3"/>
    <w:rsid w:val="00A905DB"/>
    <w:rsid w:val="00A9063B"/>
    <w:rsid w:val="00A90801"/>
    <w:rsid w:val="00A90E2D"/>
    <w:rsid w:val="00A91B55"/>
    <w:rsid w:val="00A91D1C"/>
    <w:rsid w:val="00A92592"/>
    <w:rsid w:val="00A928CE"/>
    <w:rsid w:val="00A93F1D"/>
    <w:rsid w:val="00A9429D"/>
    <w:rsid w:val="00A94A5F"/>
    <w:rsid w:val="00A95377"/>
    <w:rsid w:val="00A956E5"/>
    <w:rsid w:val="00A9603C"/>
    <w:rsid w:val="00A96AC0"/>
    <w:rsid w:val="00A96DCA"/>
    <w:rsid w:val="00A97DAC"/>
    <w:rsid w:val="00AA002D"/>
    <w:rsid w:val="00AA0DD1"/>
    <w:rsid w:val="00AA1C23"/>
    <w:rsid w:val="00AA2824"/>
    <w:rsid w:val="00AA2C60"/>
    <w:rsid w:val="00AA3347"/>
    <w:rsid w:val="00AA3B9A"/>
    <w:rsid w:val="00AA3C1A"/>
    <w:rsid w:val="00AA3C81"/>
    <w:rsid w:val="00AA4943"/>
    <w:rsid w:val="00AA5759"/>
    <w:rsid w:val="00AA66A8"/>
    <w:rsid w:val="00AA76D6"/>
    <w:rsid w:val="00AB003A"/>
    <w:rsid w:val="00AB0247"/>
    <w:rsid w:val="00AB035A"/>
    <w:rsid w:val="00AB116B"/>
    <w:rsid w:val="00AB11DF"/>
    <w:rsid w:val="00AB15D5"/>
    <w:rsid w:val="00AB20FA"/>
    <w:rsid w:val="00AB20FC"/>
    <w:rsid w:val="00AB237B"/>
    <w:rsid w:val="00AB2989"/>
    <w:rsid w:val="00AB3E59"/>
    <w:rsid w:val="00AB4642"/>
    <w:rsid w:val="00AB4EB2"/>
    <w:rsid w:val="00AB5662"/>
    <w:rsid w:val="00AB6864"/>
    <w:rsid w:val="00AB7D34"/>
    <w:rsid w:val="00AC08EB"/>
    <w:rsid w:val="00AC1339"/>
    <w:rsid w:val="00AC212B"/>
    <w:rsid w:val="00AC28CC"/>
    <w:rsid w:val="00AC2D44"/>
    <w:rsid w:val="00AC2EC0"/>
    <w:rsid w:val="00AC30AB"/>
    <w:rsid w:val="00AC32B9"/>
    <w:rsid w:val="00AC3361"/>
    <w:rsid w:val="00AC3430"/>
    <w:rsid w:val="00AC34A0"/>
    <w:rsid w:val="00AC37E3"/>
    <w:rsid w:val="00AC3F46"/>
    <w:rsid w:val="00AC4340"/>
    <w:rsid w:val="00AC43E2"/>
    <w:rsid w:val="00AC5C2A"/>
    <w:rsid w:val="00AC62F8"/>
    <w:rsid w:val="00AC6411"/>
    <w:rsid w:val="00AC644A"/>
    <w:rsid w:val="00AC6E03"/>
    <w:rsid w:val="00AC71F5"/>
    <w:rsid w:val="00AC7251"/>
    <w:rsid w:val="00AC77E6"/>
    <w:rsid w:val="00AC7C24"/>
    <w:rsid w:val="00AC7CBE"/>
    <w:rsid w:val="00AD0FF1"/>
    <w:rsid w:val="00AD12AB"/>
    <w:rsid w:val="00AD205A"/>
    <w:rsid w:val="00AD22FE"/>
    <w:rsid w:val="00AD230D"/>
    <w:rsid w:val="00AD2E67"/>
    <w:rsid w:val="00AD3380"/>
    <w:rsid w:val="00AD3702"/>
    <w:rsid w:val="00AD4587"/>
    <w:rsid w:val="00AD45AD"/>
    <w:rsid w:val="00AD4A2C"/>
    <w:rsid w:val="00AD5AE7"/>
    <w:rsid w:val="00AD64D8"/>
    <w:rsid w:val="00AD74ED"/>
    <w:rsid w:val="00AD7692"/>
    <w:rsid w:val="00AD7CF5"/>
    <w:rsid w:val="00AD7F53"/>
    <w:rsid w:val="00AE02E8"/>
    <w:rsid w:val="00AE0760"/>
    <w:rsid w:val="00AE07E0"/>
    <w:rsid w:val="00AE0D2E"/>
    <w:rsid w:val="00AE1481"/>
    <w:rsid w:val="00AE16E7"/>
    <w:rsid w:val="00AE20E0"/>
    <w:rsid w:val="00AE23D8"/>
    <w:rsid w:val="00AE3012"/>
    <w:rsid w:val="00AE3A26"/>
    <w:rsid w:val="00AE3F72"/>
    <w:rsid w:val="00AE42B7"/>
    <w:rsid w:val="00AE4905"/>
    <w:rsid w:val="00AE5A1E"/>
    <w:rsid w:val="00AE5CA6"/>
    <w:rsid w:val="00AE616A"/>
    <w:rsid w:val="00AE6603"/>
    <w:rsid w:val="00AE6738"/>
    <w:rsid w:val="00AE6BD8"/>
    <w:rsid w:val="00AF0D4F"/>
    <w:rsid w:val="00AF10C2"/>
    <w:rsid w:val="00AF1344"/>
    <w:rsid w:val="00AF1AED"/>
    <w:rsid w:val="00AF1B96"/>
    <w:rsid w:val="00AF21F8"/>
    <w:rsid w:val="00AF230B"/>
    <w:rsid w:val="00AF3273"/>
    <w:rsid w:val="00AF3809"/>
    <w:rsid w:val="00AF392F"/>
    <w:rsid w:val="00AF3D39"/>
    <w:rsid w:val="00AF479C"/>
    <w:rsid w:val="00AF529F"/>
    <w:rsid w:val="00AF54C8"/>
    <w:rsid w:val="00AF68BD"/>
    <w:rsid w:val="00AF6FC8"/>
    <w:rsid w:val="00AF778E"/>
    <w:rsid w:val="00AF77C8"/>
    <w:rsid w:val="00AF7B84"/>
    <w:rsid w:val="00AF7C5B"/>
    <w:rsid w:val="00B00079"/>
    <w:rsid w:val="00B003FF"/>
    <w:rsid w:val="00B0079C"/>
    <w:rsid w:val="00B00CBD"/>
    <w:rsid w:val="00B0130A"/>
    <w:rsid w:val="00B01CB9"/>
    <w:rsid w:val="00B024A1"/>
    <w:rsid w:val="00B029C1"/>
    <w:rsid w:val="00B02DED"/>
    <w:rsid w:val="00B030DF"/>
    <w:rsid w:val="00B03CD9"/>
    <w:rsid w:val="00B03F3A"/>
    <w:rsid w:val="00B05C65"/>
    <w:rsid w:val="00B06021"/>
    <w:rsid w:val="00B06888"/>
    <w:rsid w:val="00B07414"/>
    <w:rsid w:val="00B07AB2"/>
    <w:rsid w:val="00B1085E"/>
    <w:rsid w:val="00B10C74"/>
    <w:rsid w:val="00B11C29"/>
    <w:rsid w:val="00B12D45"/>
    <w:rsid w:val="00B13E82"/>
    <w:rsid w:val="00B144A1"/>
    <w:rsid w:val="00B14778"/>
    <w:rsid w:val="00B14C04"/>
    <w:rsid w:val="00B15F76"/>
    <w:rsid w:val="00B16A8D"/>
    <w:rsid w:val="00B17417"/>
    <w:rsid w:val="00B174F1"/>
    <w:rsid w:val="00B17E83"/>
    <w:rsid w:val="00B17F03"/>
    <w:rsid w:val="00B202CC"/>
    <w:rsid w:val="00B207BF"/>
    <w:rsid w:val="00B209B7"/>
    <w:rsid w:val="00B211F3"/>
    <w:rsid w:val="00B225AC"/>
    <w:rsid w:val="00B22709"/>
    <w:rsid w:val="00B228D7"/>
    <w:rsid w:val="00B23F22"/>
    <w:rsid w:val="00B23FFE"/>
    <w:rsid w:val="00B25799"/>
    <w:rsid w:val="00B25AFA"/>
    <w:rsid w:val="00B26CBF"/>
    <w:rsid w:val="00B26CE5"/>
    <w:rsid w:val="00B26CF9"/>
    <w:rsid w:val="00B27B25"/>
    <w:rsid w:val="00B30149"/>
    <w:rsid w:val="00B3366E"/>
    <w:rsid w:val="00B342E8"/>
    <w:rsid w:val="00B34697"/>
    <w:rsid w:val="00B34A5C"/>
    <w:rsid w:val="00B34B29"/>
    <w:rsid w:val="00B34D06"/>
    <w:rsid w:val="00B34D59"/>
    <w:rsid w:val="00B3577B"/>
    <w:rsid w:val="00B35864"/>
    <w:rsid w:val="00B3761D"/>
    <w:rsid w:val="00B37911"/>
    <w:rsid w:val="00B37B7A"/>
    <w:rsid w:val="00B40D71"/>
    <w:rsid w:val="00B40E3B"/>
    <w:rsid w:val="00B410DB"/>
    <w:rsid w:val="00B419E3"/>
    <w:rsid w:val="00B41C8C"/>
    <w:rsid w:val="00B42306"/>
    <w:rsid w:val="00B4268E"/>
    <w:rsid w:val="00B42AD6"/>
    <w:rsid w:val="00B43059"/>
    <w:rsid w:val="00B43B2D"/>
    <w:rsid w:val="00B44030"/>
    <w:rsid w:val="00B44D91"/>
    <w:rsid w:val="00B45C04"/>
    <w:rsid w:val="00B4652D"/>
    <w:rsid w:val="00B46C52"/>
    <w:rsid w:val="00B46D2E"/>
    <w:rsid w:val="00B4739E"/>
    <w:rsid w:val="00B47551"/>
    <w:rsid w:val="00B47C7F"/>
    <w:rsid w:val="00B50FFB"/>
    <w:rsid w:val="00B51C5D"/>
    <w:rsid w:val="00B51ED8"/>
    <w:rsid w:val="00B52331"/>
    <w:rsid w:val="00B52396"/>
    <w:rsid w:val="00B523B6"/>
    <w:rsid w:val="00B52F3C"/>
    <w:rsid w:val="00B52F3F"/>
    <w:rsid w:val="00B53641"/>
    <w:rsid w:val="00B5377D"/>
    <w:rsid w:val="00B53F84"/>
    <w:rsid w:val="00B546A4"/>
    <w:rsid w:val="00B548FC"/>
    <w:rsid w:val="00B55018"/>
    <w:rsid w:val="00B55349"/>
    <w:rsid w:val="00B561F0"/>
    <w:rsid w:val="00B5632A"/>
    <w:rsid w:val="00B5644D"/>
    <w:rsid w:val="00B5753C"/>
    <w:rsid w:val="00B60026"/>
    <w:rsid w:val="00B6003F"/>
    <w:rsid w:val="00B60373"/>
    <w:rsid w:val="00B61073"/>
    <w:rsid w:val="00B612DA"/>
    <w:rsid w:val="00B61A36"/>
    <w:rsid w:val="00B61FAE"/>
    <w:rsid w:val="00B62C60"/>
    <w:rsid w:val="00B6321A"/>
    <w:rsid w:val="00B643F8"/>
    <w:rsid w:val="00B65CC1"/>
    <w:rsid w:val="00B664B7"/>
    <w:rsid w:val="00B66882"/>
    <w:rsid w:val="00B67641"/>
    <w:rsid w:val="00B67CDB"/>
    <w:rsid w:val="00B67E88"/>
    <w:rsid w:val="00B71AA2"/>
    <w:rsid w:val="00B724E8"/>
    <w:rsid w:val="00B72A7F"/>
    <w:rsid w:val="00B74719"/>
    <w:rsid w:val="00B757A6"/>
    <w:rsid w:val="00B76B73"/>
    <w:rsid w:val="00B76CF4"/>
    <w:rsid w:val="00B7726E"/>
    <w:rsid w:val="00B772DA"/>
    <w:rsid w:val="00B778E2"/>
    <w:rsid w:val="00B80138"/>
    <w:rsid w:val="00B803F4"/>
    <w:rsid w:val="00B803F9"/>
    <w:rsid w:val="00B8063C"/>
    <w:rsid w:val="00B81514"/>
    <w:rsid w:val="00B815AD"/>
    <w:rsid w:val="00B816B3"/>
    <w:rsid w:val="00B819F7"/>
    <w:rsid w:val="00B81D9C"/>
    <w:rsid w:val="00B821A1"/>
    <w:rsid w:val="00B824D4"/>
    <w:rsid w:val="00B827E4"/>
    <w:rsid w:val="00B82EC4"/>
    <w:rsid w:val="00B836C4"/>
    <w:rsid w:val="00B83B59"/>
    <w:rsid w:val="00B83D0A"/>
    <w:rsid w:val="00B84683"/>
    <w:rsid w:val="00B85599"/>
    <w:rsid w:val="00B85FC4"/>
    <w:rsid w:val="00B86933"/>
    <w:rsid w:val="00B86FA4"/>
    <w:rsid w:val="00B874F6"/>
    <w:rsid w:val="00B8782D"/>
    <w:rsid w:val="00B87DA2"/>
    <w:rsid w:val="00B90683"/>
    <w:rsid w:val="00B907FE"/>
    <w:rsid w:val="00B90AC4"/>
    <w:rsid w:val="00B91944"/>
    <w:rsid w:val="00B919CD"/>
    <w:rsid w:val="00B924F5"/>
    <w:rsid w:val="00B92682"/>
    <w:rsid w:val="00B92D20"/>
    <w:rsid w:val="00B9394A"/>
    <w:rsid w:val="00B93B12"/>
    <w:rsid w:val="00B93CBB"/>
    <w:rsid w:val="00B93D25"/>
    <w:rsid w:val="00B93F47"/>
    <w:rsid w:val="00B94400"/>
    <w:rsid w:val="00B94C4B"/>
    <w:rsid w:val="00B94FF6"/>
    <w:rsid w:val="00B95E70"/>
    <w:rsid w:val="00B960F5"/>
    <w:rsid w:val="00B9637B"/>
    <w:rsid w:val="00B966D6"/>
    <w:rsid w:val="00B96894"/>
    <w:rsid w:val="00B96F71"/>
    <w:rsid w:val="00B97A0A"/>
    <w:rsid w:val="00B97CC5"/>
    <w:rsid w:val="00B9C8CC"/>
    <w:rsid w:val="00BA0CF5"/>
    <w:rsid w:val="00BA0F00"/>
    <w:rsid w:val="00BA1068"/>
    <w:rsid w:val="00BA120C"/>
    <w:rsid w:val="00BA1345"/>
    <w:rsid w:val="00BA166B"/>
    <w:rsid w:val="00BA339E"/>
    <w:rsid w:val="00BA356D"/>
    <w:rsid w:val="00BA35A1"/>
    <w:rsid w:val="00BA36F2"/>
    <w:rsid w:val="00BA3AAC"/>
    <w:rsid w:val="00BA4AAD"/>
    <w:rsid w:val="00BA4D19"/>
    <w:rsid w:val="00BA514C"/>
    <w:rsid w:val="00BA51A6"/>
    <w:rsid w:val="00BA5A6F"/>
    <w:rsid w:val="00BA5BA6"/>
    <w:rsid w:val="00BA6133"/>
    <w:rsid w:val="00BA62BD"/>
    <w:rsid w:val="00BA6AE5"/>
    <w:rsid w:val="00BA6F32"/>
    <w:rsid w:val="00BA7621"/>
    <w:rsid w:val="00BA771B"/>
    <w:rsid w:val="00BA7D04"/>
    <w:rsid w:val="00BB0A12"/>
    <w:rsid w:val="00BB0A50"/>
    <w:rsid w:val="00BB1070"/>
    <w:rsid w:val="00BB1606"/>
    <w:rsid w:val="00BB1E0A"/>
    <w:rsid w:val="00BB2C76"/>
    <w:rsid w:val="00BB2E0A"/>
    <w:rsid w:val="00BB33BD"/>
    <w:rsid w:val="00BB34DF"/>
    <w:rsid w:val="00BB39BF"/>
    <w:rsid w:val="00BB3B93"/>
    <w:rsid w:val="00BB43F8"/>
    <w:rsid w:val="00BB54EC"/>
    <w:rsid w:val="00BB5B55"/>
    <w:rsid w:val="00BB5F29"/>
    <w:rsid w:val="00BB638B"/>
    <w:rsid w:val="00BB65B4"/>
    <w:rsid w:val="00BB7387"/>
    <w:rsid w:val="00BB7BDA"/>
    <w:rsid w:val="00BB7D84"/>
    <w:rsid w:val="00BB7E93"/>
    <w:rsid w:val="00BC0302"/>
    <w:rsid w:val="00BC0D59"/>
    <w:rsid w:val="00BC17DB"/>
    <w:rsid w:val="00BC20C3"/>
    <w:rsid w:val="00BC21B5"/>
    <w:rsid w:val="00BC2976"/>
    <w:rsid w:val="00BC2A4C"/>
    <w:rsid w:val="00BC3242"/>
    <w:rsid w:val="00BC365A"/>
    <w:rsid w:val="00BC3D7E"/>
    <w:rsid w:val="00BC46CE"/>
    <w:rsid w:val="00BC4733"/>
    <w:rsid w:val="00BC4E27"/>
    <w:rsid w:val="00BC4F0C"/>
    <w:rsid w:val="00BC5EBA"/>
    <w:rsid w:val="00BC6018"/>
    <w:rsid w:val="00BC629B"/>
    <w:rsid w:val="00BC6434"/>
    <w:rsid w:val="00BC6661"/>
    <w:rsid w:val="00BC6FD7"/>
    <w:rsid w:val="00BC7805"/>
    <w:rsid w:val="00BC7E38"/>
    <w:rsid w:val="00BD0192"/>
    <w:rsid w:val="00BD04FB"/>
    <w:rsid w:val="00BD08E4"/>
    <w:rsid w:val="00BD0950"/>
    <w:rsid w:val="00BD1449"/>
    <w:rsid w:val="00BD19CB"/>
    <w:rsid w:val="00BD1B35"/>
    <w:rsid w:val="00BD2281"/>
    <w:rsid w:val="00BD28FC"/>
    <w:rsid w:val="00BD2E8B"/>
    <w:rsid w:val="00BD2EE0"/>
    <w:rsid w:val="00BD2FB2"/>
    <w:rsid w:val="00BD39DB"/>
    <w:rsid w:val="00BD39FC"/>
    <w:rsid w:val="00BD418C"/>
    <w:rsid w:val="00BD4233"/>
    <w:rsid w:val="00BD4994"/>
    <w:rsid w:val="00BD4C72"/>
    <w:rsid w:val="00BD4ED5"/>
    <w:rsid w:val="00BD5016"/>
    <w:rsid w:val="00BD59F1"/>
    <w:rsid w:val="00BD5F5E"/>
    <w:rsid w:val="00BD60A7"/>
    <w:rsid w:val="00BD7383"/>
    <w:rsid w:val="00BD7D73"/>
    <w:rsid w:val="00BD8F6C"/>
    <w:rsid w:val="00BE0050"/>
    <w:rsid w:val="00BE1005"/>
    <w:rsid w:val="00BE236A"/>
    <w:rsid w:val="00BE4791"/>
    <w:rsid w:val="00BE496C"/>
    <w:rsid w:val="00BE543A"/>
    <w:rsid w:val="00BE552B"/>
    <w:rsid w:val="00BE59A8"/>
    <w:rsid w:val="00BE60FE"/>
    <w:rsid w:val="00BE6CB9"/>
    <w:rsid w:val="00BE75B2"/>
    <w:rsid w:val="00BF0447"/>
    <w:rsid w:val="00BF0E6C"/>
    <w:rsid w:val="00BF10B0"/>
    <w:rsid w:val="00BF10ED"/>
    <w:rsid w:val="00BF1CA8"/>
    <w:rsid w:val="00BF1FF2"/>
    <w:rsid w:val="00BF2318"/>
    <w:rsid w:val="00BF298E"/>
    <w:rsid w:val="00BF2A57"/>
    <w:rsid w:val="00BF2A80"/>
    <w:rsid w:val="00BF317C"/>
    <w:rsid w:val="00BF3C8E"/>
    <w:rsid w:val="00BF3DEE"/>
    <w:rsid w:val="00BF45B2"/>
    <w:rsid w:val="00BF4EBA"/>
    <w:rsid w:val="00BF5109"/>
    <w:rsid w:val="00BF5AF9"/>
    <w:rsid w:val="00BF6762"/>
    <w:rsid w:val="00C00248"/>
    <w:rsid w:val="00C00327"/>
    <w:rsid w:val="00C003F9"/>
    <w:rsid w:val="00C007E3"/>
    <w:rsid w:val="00C008A5"/>
    <w:rsid w:val="00C01229"/>
    <w:rsid w:val="00C0185F"/>
    <w:rsid w:val="00C02C1C"/>
    <w:rsid w:val="00C032D7"/>
    <w:rsid w:val="00C03757"/>
    <w:rsid w:val="00C03843"/>
    <w:rsid w:val="00C0387C"/>
    <w:rsid w:val="00C039CF"/>
    <w:rsid w:val="00C03B49"/>
    <w:rsid w:val="00C03EE8"/>
    <w:rsid w:val="00C041C7"/>
    <w:rsid w:val="00C04217"/>
    <w:rsid w:val="00C04C34"/>
    <w:rsid w:val="00C057EE"/>
    <w:rsid w:val="00C0646D"/>
    <w:rsid w:val="00C068CE"/>
    <w:rsid w:val="00C07477"/>
    <w:rsid w:val="00C078C0"/>
    <w:rsid w:val="00C079DA"/>
    <w:rsid w:val="00C07DAA"/>
    <w:rsid w:val="00C10541"/>
    <w:rsid w:val="00C105B7"/>
    <w:rsid w:val="00C110F7"/>
    <w:rsid w:val="00C113ED"/>
    <w:rsid w:val="00C113EF"/>
    <w:rsid w:val="00C11A07"/>
    <w:rsid w:val="00C12B62"/>
    <w:rsid w:val="00C12F07"/>
    <w:rsid w:val="00C13BFD"/>
    <w:rsid w:val="00C13E58"/>
    <w:rsid w:val="00C13F3D"/>
    <w:rsid w:val="00C13F77"/>
    <w:rsid w:val="00C14560"/>
    <w:rsid w:val="00C14992"/>
    <w:rsid w:val="00C149AF"/>
    <w:rsid w:val="00C15486"/>
    <w:rsid w:val="00C1648B"/>
    <w:rsid w:val="00C16695"/>
    <w:rsid w:val="00C1708F"/>
    <w:rsid w:val="00C17A26"/>
    <w:rsid w:val="00C17A88"/>
    <w:rsid w:val="00C17B93"/>
    <w:rsid w:val="00C2000E"/>
    <w:rsid w:val="00C20C62"/>
    <w:rsid w:val="00C212B1"/>
    <w:rsid w:val="00C2166F"/>
    <w:rsid w:val="00C218D7"/>
    <w:rsid w:val="00C24234"/>
    <w:rsid w:val="00C2474C"/>
    <w:rsid w:val="00C24CC6"/>
    <w:rsid w:val="00C24CF3"/>
    <w:rsid w:val="00C2562C"/>
    <w:rsid w:val="00C27AD4"/>
    <w:rsid w:val="00C27D79"/>
    <w:rsid w:val="00C27E54"/>
    <w:rsid w:val="00C303B4"/>
    <w:rsid w:val="00C31461"/>
    <w:rsid w:val="00C32513"/>
    <w:rsid w:val="00C32586"/>
    <w:rsid w:val="00C32C76"/>
    <w:rsid w:val="00C33090"/>
    <w:rsid w:val="00C34035"/>
    <w:rsid w:val="00C3434E"/>
    <w:rsid w:val="00C34C1B"/>
    <w:rsid w:val="00C34C7B"/>
    <w:rsid w:val="00C34F78"/>
    <w:rsid w:val="00C34FB6"/>
    <w:rsid w:val="00C35516"/>
    <w:rsid w:val="00C358C4"/>
    <w:rsid w:val="00C360D2"/>
    <w:rsid w:val="00C367CD"/>
    <w:rsid w:val="00C373A3"/>
    <w:rsid w:val="00C37811"/>
    <w:rsid w:val="00C37EBD"/>
    <w:rsid w:val="00C40101"/>
    <w:rsid w:val="00C41490"/>
    <w:rsid w:val="00C416E2"/>
    <w:rsid w:val="00C41A72"/>
    <w:rsid w:val="00C41DF3"/>
    <w:rsid w:val="00C42B48"/>
    <w:rsid w:val="00C42FA7"/>
    <w:rsid w:val="00C4377A"/>
    <w:rsid w:val="00C4390D"/>
    <w:rsid w:val="00C43F6C"/>
    <w:rsid w:val="00C44483"/>
    <w:rsid w:val="00C446F6"/>
    <w:rsid w:val="00C44BEB"/>
    <w:rsid w:val="00C45954"/>
    <w:rsid w:val="00C46299"/>
    <w:rsid w:val="00C46CB4"/>
    <w:rsid w:val="00C4735F"/>
    <w:rsid w:val="00C50284"/>
    <w:rsid w:val="00C5052B"/>
    <w:rsid w:val="00C50652"/>
    <w:rsid w:val="00C50DC3"/>
    <w:rsid w:val="00C51418"/>
    <w:rsid w:val="00C51AF9"/>
    <w:rsid w:val="00C521E6"/>
    <w:rsid w:val="00C5299D"/>
    <w:rsid w:val="00C52B5C"/>
    <w:rsid w:val="00C52BCE"/>
    <w:rsid w:val="00C52BFD"/>
    <w:rsid w:val="00C53254"/>
    <w:rsid w:val="00C5368E"/>
    <w:rsid w:val="00C55348"/>
    <w:rsid w:val="00C5655D"/>
    <w:rsid w:val="00C56720"/>
    <w:rsid w:val="00C56A16"/>
    <w:rsid w:val="00C56AD1"/>
    <w:rsid w:val="00C56CB7"/>
    <w:rsid w:val="00C573AC"/>
    <w:rsid w:val="00C57B9F"/>
    <w:rsid w:val="00C60AD1"/>
    <w:rsid w:val="00C60B1B"/>
    <w:rsid w:val="00C61535"/>
    <w:rsid w:val="00C61D2F"/>
    <w:rsid w:val="00C62E12"/>
    <w:rsid w:val="00C62FF2"/>
    <w:rsid w:val="00C632EE"/>
    <w:rsid w:val="00C63EE2"/>
    <w:rsid w:val="00C63FA8"/>
    <w:rsid w:val="00C63FCB"/>
    <w:rsid w:val="00C64A7F"/>
    <w:rsid w:val="00C66760"/>
    <w:rsid w:val="00C66EBB"/>
    <w:rsid w:val="00C673BB"/>
    <w:rsid w:val="00C678B2"/>
    <w:rsid w:val="00C67AB3"/>
    <w:rsid w:val="00C70CC4"/>
    <w:rsid w:val="00C70D7F"/>
    <w:rsid w:val="00C70E07"/>
    <w:rsid w:val="00C71061"/>
    <w:rsid w:val="00C71421"/>
    <w:rsid w:val="00C71824"/>
    <w:rsid w:val="00C71B3A"/>
    <w:rsid w:val="00C72424"/>
    <w:rsid w:val="00C72DF1"/>
    <w:rsid w:val="00C72F7E"/>
    <w:rsid w:val="00C73365"/>
    <w:rsid w:val="00C735E1"/>
    <w:rsid w:val="00C73BC8"/>
    <w:rsid w:val="00C74586"/>
    <w:rsid w:val="00C76227"/>
    <w:rsid w:val="00C76271"/>
    <w:rsid w:val="00C7659C"/>
    <w:rsid w:val="00C7663B"/>
    <w:rsid w:val="00C8018F"/>
    <w:rsid w:val="00C814DA"/>
    <w:rsid w:val="00C822D3"/>
    <w:rsid w:val="00C83B32"/>
    <w:rsid w:val="00C845BA"/>
    <w:rsid w:val="00C853A6"/>
    <w:rsid w:val="00C8541E"/>
    <w:rsid w:val="00C85556"/>
    <w:rsid w:val="00C861C0"/>
    <w:rsid w:val="00C8622B"/>
    <w:rsid w:val="00C86379"/>
    <w:rsid w:val="00C8652D"/>
    <w:rsid w:val="00C86E0A"/>
    <w:rsid w:val="00C874C7"/>
    <w:rsid w:val="00C9095F"/>
    <w:rsid w:val="00C909F8"/>
    <w:rsid w:val="00C912AE"/>
    <w:rsid w:val="00C9177E"/>
    <w:rsid w:val="00C91B71"/>
    <w:rsid w:val="00C91C76"/>
    <w:rsid w:val="00C91EB2"/>
    <w:rsid w:val="00C91FD5"/>
    <w:rsid w:val="00C9213B"/>
    <w:rsid w:val="00C93D25"/>
    <w:rsid w:val="00C94079"/>
    <w:rsid w:val="00C941E9"/>
    <w:rsid w:val="00C94BA8"/>
    <w:rsid w:val="00C94CD0"/>
    <w:rsid w:val="00C95447"/>
    <w:rsid w:val="00C95B04"/>
    <w:rsid w:val="00C95D73"/>
    <w:rsid w:val="00C96B2B"/>
    <w:rsid w:val="00CA0360"/>
    <w:rsid w:val="00CA0709"/>
    <w:rsid w:val="00CA0D39"/>
    <w:rsid w:val="00CA0F00"/>
    <w:rsid w:val="00CA0F51"/>
    <w:rsid w:val="00CA1764"/>
    <w:rsid w:val="00CA2580"/>
    <w:rsid w:val="00CA3560"/>
    <w:rsid w:val="00CA3814"/>
    <w:rsid w:val="00CA4221"/>
    <w:rsid w:val="00CA4601"/>
    <w:rsid w:val="00CA4911"/>
    <w:rsid w:val="00CA4A01"/>
    <w:rsid w:val="00CA4A86"/>
    <w:rsid w:val="00CA5189"/>
    <w:rsid w:val="00CA6887"/>
    <w:rsid w:val="00CA733F"/>
    <w:rsid w:val="00CA7F92"/>
    <w:rsid w:val="00CB0563"/>
    <w:rsid w:val="00CB0CCB"/>
    <w:rsid w:val="00CB103B"/>
    <w:rsid w:val="00CB177E"/>
    <w:rsid w:val="00CB1969"/>
    <w:rsid w:val="00CB1BF0"/>
    <w:rsid w:val="00CB259E"/>
    <w:rsid w:val="00CB2F43"/>
    <w:rsid w:val="00CB33A8"/>
    <w:rsid w:val="00CB364F"/>
    <w:rsid w:val="00CB42B5"/>
    <w:rsid w:val="00CB451D"/>
    <w:rsid w:val="00CB4FCA"/>
    <w:rsid w:val="00CB5293"/>
    <w:rsid w:val="00CB5885"/>
    <w:rsid w:val="00CB5E65"/>
    <w:rsid w:val="00CB658D"/>
    <w:rsid w:val="00CB66D9"/>
    <w:rsid w:val="00CB71C6"/>
    <w:rsid w:val="00CC0412"/>
    <w:rsid w:val="00CC0CF7"/>
    <w:rsid w:val="00CC0D41"/>
    <w:rsid w:val="00CC0E2D"/>
    <w:rsid w:val="00CC107A"/>
    <w:rsid w:val="00CC1219"/>
    <w:rsid w:val="00CC121E"/>
    <w:rsid w:val="00CC174F"/>
    <w:rsid w:val="00CC1CC5"/>
    <w:rsid w:val="00CC240E"/>
    <w:rsid w:val="00CC2771"/>
    <w:rsid w:val="00CC39AB"/>
    <w:rsid w:val="00CC4797"/>
    <w:rsid w:val="00CC47B9"/>
    <w:rsid w:val="00CC4CAD"/>
    <w:rsid w:val="00CC5F57"/>
    <w:rsid w:val="00CC6D4C"/>
    <w:rsid w:val="00CC7A4F"/>
    <w:rsid w:val="00CC7B17"/>
    <w:rsid w:val="00CD0387"/>
    <w:rsid w:val="00CD1506"/>
    <w:rsid w:val="00CD20B0"/>
    <w:rsid w:val="00CD2C63"/>
    <w:rsid w:val="00CD2D87"/>
    <w:rsid w:val="00CD3EF2"/>
    <w:rsid w:val="00CD3F7D"/>
    <w:rsid w:val="00CD4110"/>
    <w:rsid w:val="00CD4358"/>
    <w:rsid w:val="00CD439B"/>
    <w:rsid w:val="00CD43C0"/>
    <w:rsid w:val="00CD4A6F"/>
    <w:rsid w:val="00CD4F61"/>
    <w:rsid w:val="00CD57E5"/>
    <w:rsid w:val="00CD6152"/>
    <w:rsid w:val="00CD6221"/>
    <w:rsid w:val="00CD677C"/>
    <w:rsid w:val="00CD70CE"/>
    <w:rsid w:val="00CD716D"/>
    <w:rsid w:val="00CD7B8D"/>
    <w:rsid w:val="00CE031D"/>
    <w:rsid w:val="00CE0D97"/>
    <w:rsid w:val="00CE0DBD"/>
    <w:rsid w:val="00CE15D9"/>
    <w:rsid w:val="00CE270A"/>
    <w:rsid w:val="00CE2C38"/>
    <w:rsid w:val="00CE3576"/>
    <w:rsid w:val="00CE3622"/>
    <w:rsid w:val="00CE3F60"/>
    <w:rsid w:val="00CE4BEF"/>
    <w:rsid w:val="00CE5030"/>
    <w:rsid w:val="00CE6596"/>
    <w:rsid w:val="00CE692F"/>
    <w:rsid w:val="00CE6D00"/>
    <w:rsid w:val="00CE6D1D"/>
    <w:rsid w:val="00CE77DE"/>
    <w:rsid w:val="00CE7A33"/>
    <w:rsid w:val="00CF05ED"/>
    <w:rsid w:val="00CF079F"/>
    <w:rsid w:val="00CF082E"/>
    <w:rsid w:val="00CF099C"/>
    <w:rsid w:val="00CF0F7F"/>
    <w:rsid w:val="00CF1760"/>
    <w:rsid w:val="00CF1AC2"/>
    <w:rsid w:val="00CF1B98"/>
    <w:rsid w:val="00CF1CCB"/>
    <w:rsid w:val="00CF20FE"/>
    <w:rsid w:val="00CF2C63"/>
    <w:rsid w:val="00CF3246"/>
    <w:rsid w:val="00CF48E3"/>
    <w:rsid w:val="00CF5252"/>
    <w:rsid w:val="00CF5553"/>
    <w:rsid w:val="00CF5841"/>
    <w:rsid w:val="00CF5E24"/>
    <w:rsid w:val="00CF610E"/>
    <w:rsid w:val="00CF6E83"/>
    <w:rsid w:val="00CF72C4"/>
    <w:rsid w:val="00CF7440"/>
    <w:rsid w:val="00CF7BFC"/>
    <w:rsid w:val="00D000C6"/>
    <w:rsid w:val="00D004DF"/>
    <w:rsid w:val="00D00E44"/>
    <w:rsid w:val="00D011D5"/>
    <w:rsid w:val="00D01F5E"/>
    <w:rsid w:val="00D02567"/>
    <w:rsid w:val="00D02696"/>
    <w:rsid w:val="00D03CA3"/>
    <w:rsid w:val="00D040BC"/>
    <w:rsid w:val="00D06957"/>
    <w:rsid w:val="00D06CDE"/>
    <w:rsid w:val="00D072B4"/>
    <w:rsid w:val="00D072C8"/>
    <w:rsid w:val="00D0736F"/>
    <w:rsid w:val="00D07749"/>
    <w:rsid w:val="00D07B73"/>
    <w:rsid w:val="00D07FA9"/>
    <w:rsid w:val="00D10307"/>
    <w:rsid w:val="00D10644"/>
    <w:rsid w:val="00D10B9F"/>
    <w:rsid w:val="00D112B2"/>
    <w:rsid w:val="00D11676"/>
    <w:rsid w:val="00D1177F"/>
    <w:rsid w:val="00D1181C"/>
    <w:rsid w:val="00D11ADA"/>
    <w:rsid w:val="00D12228"/>
    <w:rsid w:val="00D12431"/>
    <w:rsid w:val="00D12A5C"/>
    <w:rsid w:val="00D12C78"/>
    <w:rsid w:val="00D13456"/>
    <w:rsid w:val="00D139D2"/>
    <w:rsid w:val="00D14117"/>
    <w:rsid w:val="00D14619"/>
    <w:rsid w:val="00D1478A"/>
    <w:rsid w:val="00D14A6A"/>
    <w:rsid w:val="00D16577"/>
    <w:rsid w:val="00D16702"/>
    <w:rsid w:val="00D16BC1"/>
    <w:rsid w:val="00D173B3"/>
    <w:rsid w:val="00D17A96"/>
    <w:rsid w:val="00D202EF"/>
    <w:rsid w:val="00D20675"/>
    <w:rsid w:val="00D20780"/>
    <w:rsid w:val="00D20DA1"/>
    <w:rsid w:val="00D216CA"/>
    <w:rsid w:val="00D21750"/>
    <w:rsid w:val="00D21A85"/>
    <w:rsid w:val="00D221BA"/>
    <w:rsid w:val="00D22DF9"/>
    <w:rsid w:val="00D23608"/>
    <w:rsid w:val="00D241F8"/>
    <w:rsid w:val="00D244C1"/>
    <w:rsid w:val="00D24794"/>
    <w:rsid w:val="00D24A53"/>
    <w:rsid w:val="00D2569D"/>
    <w:rsid w:val="00D25AC4"/>
    <w:rsid w:val="00D25F80"/>
    <w:rsid w:val="00D261EF"/>
    <w:rsid w:val="00D26C1B"/>
    <w:rsid w:val="00D271C7"/>
    <w:rsid w:val="00D305F8"/>
    <w:rsid w:val="00D30BCB"/>
    <w:rsid w:val="00D31C5C"/>
    <w:rsid w:val="00D3203E"/>
    <w:rsid w:val="00D32936"/>
    <w:rsid w:val="00D3391F"/>
    <w:rsid w:val="00D34550"/>
    <w:rsid w:val="00D349AE"/>
    <w:rsid w:val="00D34CC6"/>
    <w:rsid w:val="00D34E27"/>
    <w:rsid w:val="00D34FCF"/>
    <w:rsid w:val="00D35080"/>
    <w:rsid w:val="00D354CA"/>
    <w:rsid w:val="00D3564D"/>
    <w:rsid w:val="00D36237"/>
    <w:rsid w:val="00D3625D"/>
    <w:rsid w:val="00D36D71"/>
    <w:rsid w:val="00D36F0E"/>
    <w:rsid w:val="00D37A55"/>
    <w:rsid w:val="00D401A8"/>
    <w:rsid w:val="00D419E3"/>
    <w:rsid w:val="00D4268E"/>
    <w:rsid w:val="00D42E5D"/>
    <w:rsid w:val="00D437B9"/>
    <w:rsid w:val="00D446F9"/>
    <w:rsid w:val="00D448DF"/>
    <w:rsid w:val="00D44A18"/>
    <w:rsid w:val="00D44C71"/>
    <w:rsid w:val="00D44F1B"/>
    <w:rsid w:val="00D45024"/>
    <w:rsid w:val="00D451A1"/>
    <w:rsid w:val="00D45257"/>
    <w:rsid w:val="00D453B6"/>
    <w:rsid w:val="00D45A4C"/>
    <w:rsid w:val="00D45F9A"/>
    <w:rsid w:val="00D467FA"/>
    <w:rsid w:val="00D4783F"/>
    <w:rsid w:val="00D50076"/>
    <w:rsid w:val="00D51169"/>
    <w:rsid w:val="00D51186"/>
    <w:rsid w:val="00D5228E"/>
    <w:rsid w:val="00D5255B"/>
    <w:rsid w:val="00D527C2"/>
    <w:rsid w:val="00D53ECA"/>
    <w:rsid w:val="00D54ADF"/>
    <w:rsid w:val="00D54D63"/>
    <w:rsid w:val="00D555DB"/>
    <w:rsid w:val="00D5573E"/>
    <w:rsid w:val="00D55842"/>
    <w:rsid w:val="00D55930"/>
    <w:rsid w:val="00D55EE7"/>
    <w:rsid w:val="00D562B2"/>
    <w:rsid w:val="00D5632B"/>
    <w:rsid w:val="00D5662E"/>
    <w:rsid w:val="00D56ACF"/>
    <w:rsid w:val="00D573CF"/>
    <w:rsid w:val="00D57DFE"/>
    <w:rsid w:val="00D60930"/>
    <w:rsid w:val="00D60C91"/>
    <w:rsid w:val="00D61658"/>
    <w:rsid w:val="00D62108"/>
    <w:rsid w:val="00D621BA"/>
    <w:rsid w:val="00D62EF3"/>
    <w:rsid w:val="00D643BC"/>
    <w:rsid w:val="00D64BBE"/>
    <w:rsid w:val="00D64C5C"/>
    <w:rsid w:val="00D66136"/>
    <w:rsid w:val="00D66152"/>
    <w:rsid w:val="00D6645D"/>
    <w:rsid w:val="00D66530"/>
    <w:rsid w:val="00D66633"/>
    <w:rsid w:val="00D66A32"/>
    <w:rsid w:val="00D66B11"/>
    <w:rsid w:val="00D66D8C"/>
    <w:rsid w:val="00D67601"/>
    <w:rsid w:val="00D6777A"/>
    <w:rsid w:val="00D67B78"/>
    <w:rsid w:val="00D7085B"/>
    <w:rsid w:val="00D71316"/>
    <w:rsid w:val="00D71B3B"/>
    <w:rsid w:val="00D71EDD"/>
    <w:rsid w:val="00D7214B"/>
    <w:rsid w:val="00D72174"/>
    <w:rsid w:val="00D72401"/>
    <w:rsid w:val="00D72A74"/>
    <w:rsid w:val="00D72C1A"/>
    <w:rsid w:val="00D730DB"/>
    <w:rsid w:val="00D73A44"/>
    <w:rsid w:val="00D74235"/>
    <w:rsid w:val="00D74BA8"/>
    <w:rsid w:val="00D74DE6"/>
    <w:rsid w:val="00D7515E"/>
    <w:rsid w:val="00D759AF"/>
    <w:rsid w:val="00D75DD4"/>
    <w:rsid w:val="00D75FFC"/>
    <w:rsid w:val="00D76152"/>
    <w:rsid w:val="00D76251"/>
    <w:rsid w:val="00D762E0"/>
    <w:rsid w:val="00D76528"/>
    <w:rsid w:val="00D768DA"/>
    <w:rsid w:val="00D76AEF"/>
    <w:rsid w:val="00D801F5"/>
    <w:rsid w:val="00D804AD"/>
    <w:rsid w:val="00D80518"/>
    <w:rsid w:val="00D80BFE"/>
    <w:rsid w:val="00D81FB8"/>
    <w:rsid w:val="00D82309"/>
    <w:rsid w:val="00D829DF"/>
    <w:rsid w:val="00D82E88"/>
    <w:rsid w:val="00D83126"/>
    <w:rsid w:val="00D8319F"/>
    <w:rsid w:val="00D83574"/>
    <w:rsid w:val="00D83736"/>
    <w:rsid w:val="00D83D98"/>
    <w:rsid w:val="00D846AB"/>
    <w:rsid w:val="00D84A61"/>
    <w:rsid w:val="00D853DF"/>
    <w:rsid w:val="00D85DA5"/>
    <w:rsid w:val="00D85F91"/>
    <w:rsid w:val="00D8680F"/>
    <w:rsid w:val="00D86811"/>
    <w:rsid w:val="00D87281"/>
    <w:rsid w:val="00D8771D"/>
    <w:rsid w:val="00D8790B"/>
    <w:rsid w:val="00D87AA8"/>
    <w:rsid w:val="00D87BFF"/>
    <w:rsid w:val="00D90226"/>
    <w:rsid w:val="00D9042E"/>
    <w:rsid w:val="00D916BA"/>
    <w:rsid w:val="00D92328"/>
    <w:rsid w:val="00D92D52"/>
    <w:rsid w:val="00D93590"/>
    <w:rsid w:val="00D936C6"/>
    <w:rsid w:val="00D94223"/>
    <w:rsid w:val="00D94265"/>
    <w:rsid w:val="00D94835"/>
    <w:rsid w:val="00D9504B"/>
    <w:rsid w:val="00D956FE"/>
    <w:rsid w:val="00D9625F"/>
    <w:rsid w:val="00D963C8"/>
    <w:rsid w:val="00D96562"/>
    <w:rsid w:val="00DA04DC"/>
    <w:rsid w:val="00DA0EB4"/>
    <w:rsid w:val="00DA0F33"/>
    <w:rsid w:val="00DA11A1"/>
    <w:rsid w:val="00DA1B6F"/>
    <w:rsid w:val="00DA229F"/>
    <w:rsid w:val="00DA2E79"/>
    <w:rsid w:val="00DA30C6"/>
    <w:rsid w:val="00DA3A54"/>
    <w:rsid w:val="00DA3AF4"/>
    <w:rsid w:val="00DA4118"/>
    <w:rsid w:val="00DA5669"/>
    <w:rsid w:val="00DA6816"/>
    <w:rsid w:val="00DA6A93"/>
    <w:rsid w:val="00DA6E5D"/>
    <w:rsid w:val="00DA7062"/>
    <w:rsid w:val="00DA7259"/>
    <w:rsid w:val="00DA73AC"/>
    <w:rsid w:val="00DA7FB6"/>
    <w:rsid w:val="00DB1072"/>
    <w:rsid w:val="00DB1CEF"/>
    <w:rsid w:val="00DB1DA8"/>
    <w:rsid w:val="00DB1FD4"/>
    <w:rsid w:val="00DB20AF"/>
    <w:rsid w:val="00DB222E"/>
    <w:rsid w:val="00DB37D7"/>
    <w:rsid w:val="00DB38F5"/>
    <w:rsid w:val="00DB3A90"/>
    <w:rsid w:val="00DB451F"/>
    <w:rsid w:val="00DB45EA"/>
    <w:rsid w:val="00DB47B3"/>
    <w:rsid w:val="00DB5591"/>
    <w:rsid w:val="00DB6272"/>
    <w:rsid w:val="00DB6EF9"/>
    <w:rsid w:val="00DB7475"/>
    <w:rsid w:val="00DB7A8B"/>
    <w:rsid w:val="00DB7EBA"/>
    <w:rsid w:val="00DC0E27"/>
    <w:rsid w:val="00DC17ED"/>
    <w:rsid w:val="00DC1B2B"/>
    <w:rsid w:val="00DC1FD1"/>
    <w:rsid w:val="00DC209E"/>
    <w:rsid w:val="00DC25F4"/>
    <w:rsid w:val="00DC268E"/>
    <w:rsid w:val="00DC27EB"/>
    <w:rsid w:val="00DC2C0E"/>
    <w:rsid w:val="00DC3996"/>
    <w:rsid w:val="00DC3D7E"/>
    <w:rsid w:val="00DC47E8"/>
    <w:rsid w:val="00DC48FF"/>
    <w:rsid w:val="00DC4AF1"/>
    <w:rsid w:val="00DC585F"/>
    <w:rsid w:val="00DC5A61"/>
    <w:rsid w:val="00DC614F"/>
    <w:rsid w:val="00DC76C0"/>
    <w:rsid w:val="00DC7B35"/>
    <w:rsid w:val="00DD0E7C"/>
    <w:rsid w:val="00DD1035"/>
    <w:rsid w:val="00DD1BA7"/>
    <w:rsid w:val="00DD1CDA"/>
    <w:rsid w:val="00DD2F23"/>
    <w:rsid w:val="00DD3818"/>
    <w:rsid w:val="00DD3CD7"/>
    <w:rsid w:val="00DD4DC6"/>
    <w:rsid w:val="00DD4EDC"/>
    <w:rsid w:val="00DD519A"/>
    <w:rsid w:val="00DD59C5"/>
    <w:rsid w:val="00DD6723"/>
    <w:rsid w:val="00DD6DFD"/>
    <w:rsid w:val="00DE12A8"/>
    <w:rsid w:val="00DE130A"/>
    <w:rsid w:val="00DE1906"/>
    <w:rsid w:val="00DE1B48"/>
    <w:rsid w:val="00DE26F0"/>
    <w:rsid w:val="00DE31BD"/>
    <w:rsid w:val="00DE3930"/>
    <w:rsid w:val="00DE3A24"/>
    <w:rsid w:val="00DE3D13"/>
    <w:rsid w:val="00DE411C"/>
    <w:rsid w:val="00DE42B8"/>
    <w:rsid w:val="00DE43BE"/>
    <w:rsid w:val="00DE5096"/>
    <w:rsid w:val="00DE58A3"/>
    <w:rsid w:val="00DE5BD5"/>
    <w:rsid w:val="00DE604C"/>
    <w:rsid w:val="00DE62C8"/>
    <w:rsid w:val="00DE6F7F"/>
    <w:rsid w:val="00DE7D83"/>
    <w:rsid w:val="00DF0692"/>
    <w:rsid w:val="00DF091E"/>
    <w:rsid w:val="00DF11A6"/>
    <w:rsid w:val="00DF25A5"/>
    <w:rsid w:val="00DF2716"/>
    <w:rsid w:val="00DF2720"/>
    <w:rsid w:val="00DF2EDC"/>
    <w:rsid w:val="00DF2FDF"/>
    <w:rsid w:val="00DF4709"/>
    <w:rsid w:val="00DF4D56"/>
    <w:rsid w:val="00DF4ECC"/>
    <w:rsid w:val="00DF581F"/>
    <w:rsid w:val="00DF5CF1"/>
    <w:rsid w:val="00DF5DBA"/>
    <w:rsid w:val="00DF5DE9"/>
    <w:rsid w:val="00DF630F"/>
    <w:rsid w:val="00DF6F40"/>
    <w:rsid w:val="00DF7033"/>
    <w:rsid w:val="00DF70FE"/>
    <w:rsid w:val="00DF790D"/>
    <w:rsid w:val="00DF7FB2"/>
    <w:rsid w:val="00E008C9"/>
    <w:rsid w:val="00E009E3"/>
    <w:rsid w:val="00E01592"/>
    <w:rsid w:val="00E01825"/>
    <w:rsid w:val="00E01DD4"/>
    <w:rsid w:val="00E03446"/>
    <w:rsid w:val="00E03CE9"/>
    <w:rsid w:val="00E040FB"/>
    <w:rsid w:val="00E04C80"/>
    <w:rsid w:val="00E04CCF"/>
    <w:rsid w:val="00E06F75"/>
    <w:rsid w:val="00E07BC6"/>
    <w:rsid w:val="00E1018A"/>
    <w:rsid w:val="00E1018B"/>
    <w:rsid w:val="00E1027F"/>
    <w:rsid w:val="00E111B6"/>
    <w:rsid w:val="00E119EC"/>
    <w:rsid w:val="00E13085"/>
    <w:rsid w:val="00E13BC1"/>
    <w:rsid w:val="00E13D2D"/>
    <w:rsid w:val="00E13DD7"/>
    <w:rsid w:val="00E144DE"/>
    <w:rsid w:val="00E14A02"/>
    <w:rsid w:val="00E14AF1"/>
    <w:rsid w:val="00E14CE0"/>
    <w:rsid w:val="00E14EA4"/>
    <w:rsid w:val="00E14ECD"/>
    <w:rsid w:val="00E1514C"/>
    <w:rsid w:val="00E153CB"/>
    <w:rsid w:val="00E1648A"/>
    <w:rsid w:val="00E169BB"/>
    <w:rsid w:val="00E17AF6"/>
    <w:rsid w:val="00E17DFD"/>
    <w:rsid w:val="00E17FAA"/>
    <w:rsid w:val="00E203BC"/>
    <w:rsid w:val="00E2046A"/>
    <w:rsid w:val="00E2047C"/>
    <w:rsid w:val="00E207F3"/>
    <w:rsid w:val="00E20DA6"/>
    <w:rsid w:val="00E21414"/>
    <w:rsid w:val="00E215E6"/>
    <w:rsid w:val="00E225E7"/>
    <w:rsid w:val="00E22F37"/>
    <w:rsid w:val="00E22F3E"/>
    <w:rsid w:val="00E23A52"/>
    <w:rsid w:val="00E23B59"/>
    <w:rsid w:val="00E240D5"/>
    <w:rsid w:val="00E2455E"/>
    <w:rsid w:val="00E24F03"/>
    <w:rsid w:val="00E25011"/>
    <w:rsid w:val="00E252F1"/>
    <w:rsid w:val="00E256D3"/>
    <w:rsid w:val="00E25BD1"/>
    <w:rsid w:val="00E25DFF"/>
    <w:rsid w:val="00E26040"/>
    <w:rsid w:val="00E262F2"/>
    <w:rsid w:val="00E26F7C"/>
    <w:rsid w:val="00E27054"/>
    <w:rsid w:val="00E279EA"/>
    <w:rsid w:val="00E27E21"/>
    <w:rsid w:val="00E27ECA"/>
    <w:rsid w:val="00E30094"/>
    <w:rsid w:val="00E3012F"/>
    <w:rsid w:val="00E3071C"/>
    <w:rsid w:val="00E30E0E"/>
    <w:rsid w:val="00E3118C"/>
    <w:rsid w:val="00E31399"/>
    <w:rsid w:val="00E318BB"/>
    <w:rsid w:val="00E31961"/>
    <w:rsid w:val="00E31C69"/>
    <w:rsid w:val="00E31C7B"/>
    <w:rsid w:val="00E32A0C"/>
    <w:rsid w:val="00E32E68"/>
    <w:rsid w:val="00E334DA"/>
    <w:rsid w:val="00E334F5"/>
    <w:rsid w:val="00E34321"/>
    <w:rsid w:val="00E34AAD"/>
    <w:rsid w:val="00E35679"/>
    <w:rsid w:val="00E35C65"/>
    <w:rsid w:val="00E36757"/>
    <w:rsid w:val="00E36AB8"/>
    <w:rsid w:val="00E37D20"/>
    <w:rsid w:val="00E37F03"/>
    <w:rsid w:val="00E40DF8"/>
    <w:rsid w:val="00E40E75"/>
    <w:rsid w:val="00E41E83"/>
    <w:rsid w:val="00E4232B"/>
    <w:rsid w:val="00E43DE7"/>
    <w:rsid w:val="00E44272"/>
    <w:rsid w:val="00E4658A"/>
    <w:rsid w:val="00E470F2"/>
    <w:rsid w:val="00E47CB2"/>
    <w:rsid w:val="00E47D33"/>
    <w:rsid w:val="00E50325"/>
    <w:rsid w:val="00E512DC"/>
    <w:rsid w:val="00E5139A"/>
    <w:rsid w:val="00E524B7"/>
    <w:rsid w:val="00E52ECA"/>
    <w:rsid w:val="00E532F8"/>
    <w:rsid w:val="00E537A5"/>
    <w:rsid w:val="00E54310"/>
    <w:rsid w:val="00E54B3E"/>
    <w:rsid w:val="00E555FC"/>
    <w:rsid w:val="00E55C3C"/>
    <w:rsid w:val="00E56565"/>
    <w:rsid w:val="00E5656F"/>
    <w:rsid w:val="00E56608"/>
    <w:rsid w:val="00E5688B"/>
    <w:rsid w:val="00E570C2"/>
    <w:rsid w:val="00E60F37"/>
    <w:rsid w:val="00E61260"/>
    <w:rsid w:val="00E61C40"/>
    <w:rsid w:val="00E62014"/>
    <w:rsid w:val="00E6281F"/>
    <w:rsid w:val="00E62C06"/>
    <w:rsid w:val="00E6378A"/>
    <w:rsid w:val="00E638CB"/>
    <w:rsid w:val="00E6394B"/>
    <w:rsid w:val="00E64478"/>
    <w:rsid w:val="00E654BC"/>
    <w:rsid w:val="00E657EC"/>
    <w:rsid w:val="00E65929"/>
    <w:rsid w:val="00E670C5"/>
    <w:rsid w:val="00E6794C"/>
    <w:rsid w:val="00E679CE"/>
    <w:rsid w:val="00E7002C"/>
    <w:rsid w:val="00E70106"/>
    <w:rsid w:val="00E714CA"/>
    <w:rsid w:val="00E717FE"/>
    <w:rsid w:val="00E719C9"/>
    <w:rsid w:val="00E71D42"/>
    <w:rsid w:val="00E72129"/>
    <w:rsid w:val="00E727B9"/>
    <w:rsid w:val="00E72E3A"/>
    <w:rsid w:val="00E733DF"/>
    <w:rsid w:val="00E7362C"/>
    <w:rsid w:val="00E73C99"/>
    <w:rsid w:val="00E73DF8"/>
    <w:rsid w:val="00E73E5E"/>
    <w:rsid w:val="00E743D6"/>
    <w:rsid w:val="00E744DC"/>
    <w:rsid w:val="00E745C0"/>
    <w:rsid w:val="00E769BE"/>
    <w:rsid w:val="00E7727A"/>
    <w:rsid w:val="00E774E1"/>
    <w:rsid w:val="00E80D2E"/>
    <w:rsid w:val="00E82C18"/>
    <w:rsid w:val="00E83CCF"/>
    <w:rsid w:val="00E84978"/>
    <w:rsid w:val="00E851F5"/>
    <w:rsid w:val="00E85228"/>
    <w:rsid w:val="00E852C2"/>
    <w:rsid w:val="00E85AAF"/>
    <w:rsid w:val="00E86C47"/>
    <w:rsid w:val="00E877FD"/>
    <w:rsid w:val="00E9037E"/>
    <w:rsid w:val="00E90878"/>
    <w:rsid w:val="00E90B58"/>
    <w:rsid w:val="00E90D4D"/>
    <w:rsid w:val="00E9152B"/>
    <w:rsid w:val="00E9170E"/>
    <w:rsid w:val="00E91E9F"/>
    <w:rsid w:val="00E921B8"/>
    <w:rsid w:val="00E93052"/>
    <w:rsid w:val="00E93152"/>
    <w:rsid w:val="00E935B0"/>
    <w:rsid w:val="00E9372B"/>
    <w:rsid w:val="00E93D14"/>
    <w:rsid w:val="00E93FCA"/>
    <w:rsid w:val="00E945D6"/>
    <w:rsid w:val="00E94CB6"/>
    <w:rsid w:val="00E94F4F"/>
    <w:rsid w:val="00E950AB"/>
    <w:rsid w:val="00E957FD"/>
    <w:rsid w:val="00E95CF6"/>
    <w:rsid w:val="00E9622E"/>
    <w:rsid w:val="00E96537"/>
    <w:rsid w:val="00E96559"/>
    <w:rsid w:val="00E96FCA"/>
    <w:rsid w:val="00E971B3"/>
    <w:rsid w:val="00E9731D"/>
    <w:rsid w:val="00E9761D"/>
    <w:rsid w:val="00EA0086"/>
    <w:rsid w:val="00EA0461"/>
    <w:rsid w:val="00EA06ED"/>
    <w:rsid w:val="00EA0CB5"/>
    <w:rsid w:val="00EA137C"/>
    <w:rsid w:val="00EA19C1"/>
    <w:rsid w:val="00EA1E7C"/>
    <w:rsid w:val="00EA225B"/>
    <w:rsid w:val="00EA39FA"/>
    <w:rsid w:val="00EA4199"/>
    <w:rsid w:val="00EA4DC3"/>
    <w:rsid w:val="00EA59E6"/>
    <w:rsid w:val="00EA5C18"/>
    <w:rsid w:val="00EA5D47"/>
    <w:rsid w:val="00EA5F74"/>
    <w:rsid w:val="00EA6A4F"/>
    <w:rsid w:val="00EA6FB1"/>
    <w:rsid w:val="00EA70DE"/>
    <w:rsid w:val="00EA731B"/>
    <w:rsid w:val="00EA74A3"/>
    <w:rsid w:val="00EA7684"/>
    <w:rsid w:val="00EA7B3D"/>
    <w:rsid w:val="00EA7C81"/>
    <w:rsid w:val="00EB092D"/>
    <w:rsid w:val="00EB1DB1"/>
    <w:rsid w:val="00EB3E01"/>
    <w:rsid w:val="00EB3EE7"/>
    <w:rsid w:val="00EB4B56"/>
    <w:rsid w:val="00EB4E49"/>
    <w:rsid w:val="00EB52EF"/>
    <w:rsid w:val="00EB530C"/>
    <w:rsid w:val="00EB56A3"/>
    <w:rsid w:val="00EB5DEB"/>
    <w:rsid w:val="00EB7178"/>
    <w:rsid w:val="00EB73E0"/>
    <w:rsid w:val="00EB7607"/>
    <w:rsid w:val="00EB7738"/>
    <w:rsid w:val="00EC0DF5"/>
    <w:rsid w:val="00EC0E45"/>
    <w:rsid w:val="00EC15B9"/>
    <w:rsid w:val="00EC3B4E"/>
    <w:rsid w:val="00EC4024"/>
    <w:rsid w:val="00EC417C"/>
    <w:rsid w:val="00EC4414"/>
    <w:rsid w:val="00EC548B"/>
    <w:rsid w:val="00EC5B4C"/>
    <w:rsid w:val="00EC5F0A"/>
    <w:rsid w:val="00EC60ED"/>
    <w:rsid w:val="00EC69E1"/>
    <w:rsid w:val="00EC6A57"/>
    <w:rsid w:val="00EC6A65"/>
    <w:rsid w:val="00EC6C34"/>
    <w:rsid w:val="00EC6C77"/>
    <w:rsid w:val="00EC6F0E"/>
    <w:rsid w:val="00EC7E11"/>
    <w:rsid w:val="00ED0790"/>
    <w:rsid w:val="00ED1648"/>
    <w:rsid w:val="00ED1FAE"/>
    <w:rsid w:val="00ED2190"/>
    <w:rsid w:val="00ED228C"/>
    <w:rsid w:val="00ED38E6"/>
    <w:rsid w:val="00ED39BB"/>
    <w:rsid w:val="00ED3BC0"/>
    <w:rsid w:val="00ED3ECF"/>
    <w:rsid w:val="00ED4415"/>
    <w:rsid w:val="00ED47B3"/>
    <w:rsid w:val="00ED5F61"/>
    <w:rsid w:val="00ED6242"/>
    <w:rsid w:val="00ED686B"/>
    <w:rsid w:val="00ED795C"/>
    <w:rsid w:val="00ED7D1C"/>
    <w:rsid w:val="00EE0A00"/>
    <w:rsid w:val="00EE0A40"/>
    <w:rsid w:val="00EE0CEC"/>
    <w:rsid w:val="00EE138C"/>
    <w:rsid w:val="00EE17AF"/>
    <w:rsid w:val="00EE180B"/>
    <w:rsid w:val="00EE1E1C"/>
    <w:rsid w:val="00EE2F87"/>
    <w:rsid w:val="00EE3169"/>
    <w:rsid w:val="00EE319E"/>
    <w:rsid w:val="00EE3941"/>
    <w:rsid w:val="00EE418A"/>
    <w:rsid w:val="00EE4FD2"/>
    <w:rsid w:val="00EE503E"/>
    <w:rsid w:val="00EE6AF0"/>
    <w:rsid w:val="00EE749B"/>
    <w:rsid w:val="00EE76DD"/>
    <w:rsid w:val="00EF0199"/>
    <w:rsid w:val="00EF0606"/>
    <w:rsid w:val="00EF1A6D"/>
    <w:rsid w:val="00EF1D25"/>
    <w:rsid w:val="00EF1D37"/>
    <w:rsid w:val="00EF259B"/>
    <w:rsid w:val="00EF27E5"/>
    <w:rsid w:val="00EF322B"/>
    <w:rsid w:val="00EF3295"/>
    <w:rsid w:val="00EF4893"/>
    <w:rsid w:val="00EF4E4B"/>
    <w:rsid w:val="00EF52E0"/>
    <w:rsid w:val="00EF572C"/>
    <w:rsid w:val="00EF5997"/>
    <w:rsid w:val="00EF5A42"/>
    <w:rsid w:val="00EF5EBA"/>
    <w:rsid w:val="00EF667D"/>
    <w:rsid w:val="00EF701A"/>
    <w:rsid w:val="00EF70B4"/>
    <w:rsid w:val="00EF7423"/>
    <w:rsid w:val="00EF7A55"/>
    <w:rsid w:val="00F00D2D"/>
    <w:rsid w:val="00F00D51"/>
    <w:rsid w:val="00F0101B"/>
    <w:rsid w:val="00F01600"/>
    <w:rsid w:val="00F01748"/>
    <w:rsid w:val="00F02809"/>
    <w:rsid w:val="00F02813"/>
    <w:rsid w:val="00F02894"/>
    <w:rsid w:val="00F02C09"/>
    <w:rsid w:val="00F02E7E"/>
    <w:rsid w:val="00F02F1B"/>
    <w:rsid w:val="00F03115"/>
    <w:rsid w:val="00F033E6"/>
    <w:rsid w:val="00F05C76"/>
    <w:rsid w:val="00F05D22"/>
    <w:rsid w:val="00F05D4E"/>
    <w:rsid w:val="00F05E2E"/>
    <w:rsid w:val="00F06765"/>
    <w:rsid w:val="00F0742F"/>
    <w:rsid w:val="00F07888"/>
    <w:rsid w:val="00F07C83"/>
    <w:rsid w:val="00F105A7"/>
    <w:rsid w:val="00F113B0"/>
    <w:rsid w:val="00F113F7"/>
    <w:rsid w:val="00F11ECA"/>
    <w:rsid w:val="00F120BB"/>
    <w:rsid w:val="00F123C6"/>
    <w:rsid w:val="00F12599"/>
    <w:rsid w:val="00F129C9"/>
    <w:rsid w:val="00F13989"/>
    <w:rsid w:val="00F13992"/>
    <w:rsid w:val="00F14038"/>
    <w:rsid w:val="00F143A2"/>
    <w:rsid w:val="00F14F9D"/>
    <w:rsid w:val="00F15375"/>
    <w:rsid w:val="00F15FCC"/>
    <w:rsid w:val="00F169BC"/>
    <w:rsid w:val="00F16EFA"/>
    <w:rsid w:val="00F1756F"/>
    <w:rsid w:val="00F17722"/>
    <w:rsid w:val="00F17EB9"/>
    <w:rsid w:val="00F20296"/>
    <w:rsid w:val="00F20399"/>
    <w:rsid w:val="00F20D08"/>
    <w:rsid w:val="00F21309"/>
    <w:rsid w:val="00F215E1"/>
    <w:rsid w:val="00F219CB"/>
    <w:rsid w:val="00F21B88"/>
    <w:rsid w:val="00F229B7"/>
    <w:rsid w:val="00F2336C"/>
    <w:rsid w:val="00F23572"/>
    <w:rsid w:val="00F23E87"/>
    <w:rsid w:val="00F23FE8"/>
    <w:rsid w:val="00F244A1"/>
    <w:rsid w:val="00F244B7"/>
    <w:rsid w:val="00F25074"/>
    <w:rsid w:val="00F253A0"/>
    <w:rsid w:val="00F25AAD"/>
    <w:rsid w:val="00F25C30"/>
    <w:rsid w:val="00F265F6"/>
    <w:rsid w:val="00F26A66"/>
    <w:rsid w:val="00F27E33"/>
    <w:rsid w:val="00F27F71"/>
    <w:rsid w:val="00F27FAC"/>
    <w:rsid w:val="00F30E4E"/>
    <w:rsid w:val="00F31DB0"/>
    <w:rsid w:val="00F3244F"/>
    <w:rsid w:val="00F32A58"/>
    <w:rsid w:val="00F33450"/>
    <w:rsid w:val="00F336A7"/>
    <w:rsid w:val="00F33889"/>
    <w:rsid w:val="00F338C2"/>
    <w:rsid w:val="00F348B6"/>
    <w:rsid w:val="00F34A26"/>
    <w:rsid w:val="00F35911"/>
    <w:rsid w:val="00F3773A"/>
    <w:rsid w:val="00F403CE"/>
    <w:rsid w:val="00F405BD"/>
    <w:rsid w:val="00F410BD"/>
    <w:rsid w:val="00F410F3"/>
    <w:rsid w:val="00F413D4"/>
    <w:rsid w:val="00F4195E"/>
    <w:rsid w:val="00F41A83"/>
    <w:rsid w:val="00F41C98"/>
    <w:rsid w:val="00F41E3E"/>
    <w:rsid w:val="00F431CE"/>
    <w:rsid w:val="00F4561D"/>
    <w:rsid w:val="00F4580B"/>
    <w:rsid w:val="00F4589A"/>
    <w:rsid w:val="00F464C8"/>
    <w:rsid w:val="00F4653B"/>
    <w:rsid w:val="00F46C90"/>
    <w:rsid w:val="00F47416"/>
    <w:rsid w:val="00F475A2"/>
    <w:rsid w:val="00F475D7"/>
    <w:rsid w:val="00F478ED"/>
    <w:rsid w:val="00F50402"/>
    <w:rsid w:val="00F504F6"/>
    <w:rsid w:val="00F512C6"/>
    <w:rsid w:val="00F524F0"/>
    <w:rsid w:val="00F526F0"/>
    <w:rsid w:val="00F535EE"/>
    <w:rsid w:val="00F541AF"/>
    <w:rsid w:val="00F54837"/>
    <w:rsid w:val="00F55E8B"/>
    <w:rsid w:val="00F56F53"/>
    <w:rsid w:val="00F56F8A"/>
    <w:rsid w:val="00F57327"/>
    <w:rsid w:val="00F57423"/>
    <w:rsid w:val="00F57DCD"/>
    <w:rsid w:val="00F57E0F"/>
    <w:rsid w:val="00F57FB2"/>
    <w:rsid w:val="00F6111F"/>
    <w:rsid w:val="00F6132D"/>
    <w:rsid w:val="00F61362"/>
    <w:rsid w:val="00F629F1"/>
    <w:rsid w:val="00F63802"/>
    <w:rsid w:val="00F63CA0"/>
    <w:rsid w:val="00F64CC7"/>
    <w:rsid w:val="00F64ECD"/>
    <w:rsid w:val="00F65252"/>
    <w:rsid w:val="00F65FCC"/>
    <w:rsid w:val="00F66AEE"/>
    <w:rsid w:val="00F67298"/>
    <w:rsid w:val="00F672CE"/>
    <w:rsid w:val="00F677A4"/>
    <w:rsid w:val="00F67AD0"/>
    <w:rsid w:val="00F71785"/>
    <w:rsid w:val="00F719CE"/>
    <w:rsid w:val="00F71B3C"/>
    <w:rsid w:val="00F7231E"/>
    <w:rsid w:val="00F74614"/>
    <w:rsid w:val="00F74FE9"/>
    <w:rsid w:val="00F753B2"/>
    <w:rsid w:val="00F75EE8"/>
    <w:rsid w:val="00F767E6"/>
    <w:rsid w:val="00F76ABA"/>
    <w:rsid w:val="00F77237"/>
    <w:rsid w:val="00F77AA8"/>
    <w:rsid w:val="00F80686"/>
    <w:rsid w:val="00F809D2"/>
    <w:rsid w:val="00F80D21"/>
    <w:rsid w:val="00F8199E"/>
    <w:rsid w:val="00F819CE"/>
    <w:rsid w:val="00F81B2B"/>
    <w:rsid w:val="00F83579"/>
    <w:rsid w:val="00F835D1"/>
    <w:rsid w:val="00F83A54"/>
    <w:rsid w:val="00F8438F"/>
    <w:rsid w:val="00F845A6"/>
    <w:rsid w:val="00F846E7"/>
    <w:rsid w:val="00F847E6"/>
    <w:rsid w:val="00F85A95"/>
    <w:rsid w:val="00F85F49"/>
    <w:rsid w:val="00F86246"/>
    <w:rsid w:val="00F86550"/>
    <w:rsid w:val="00F872AD"/>
    <w:rsid w:val="00F87B14"/>
    <w:rsid w:val="00F87C2B"/>
    <w:rsid w:val="00F90C04"/>
    <w:rsid w:val="00F92E54"/>
    <w:rsid w:val="00F94661"/>
    <w:rsid w:val="00F947E9"/>
    <w:rsid w:val="00F9503F"/>
    <w:rsid w:val="00F95B43"/>
    <w:rsid w:val="00F96205"/>
    <w:rsid w:val="00F97A59"/>
    <w:rsid w:val="00FA0F38"/>
    <w:rsid w:val="00FA1821"/>
    <w:rsid w:val="00FA19FA"/>
    <w:rsid w:val="00FA1B98"/>
    <w:rsid w:val="00FA1D03"/>
    <w:rsid w:val="00FA372B"/>
    <w:rsid w:val="00FA3B33"/>
    <w:rsid w:val="00FA454A"/>
    <w:rsid w:val="00FA46A5"/>
    <w:rsid w:val="00FA46AC"/>
    <w:rsid w:val="00FA4A24"/>
    <w:rsid w:val="00FA4AA7"/>
    <w:rsid w:val="00FA534E"/>
    <w:rsid w:val="00FA5BC2"/>
    <w:rsid w:val="00FA6177"/>
    <w:rsid w:val="00FA62CD"/>
    <w:rsid w:val="00FA62E8"/>
    <w:rsid w:val="00FA6326"/>
    <w:rsid w:val="00FA6B60"/>
    <w:rsid w:val="00FA6CEA"/>
    <w:rsid w:val="00FA6EFA"/>
    <w:rsid w:val="00FA7BC6"/>
    <w:rsid w:val="00FB0299"/>
    <w:rsid w:val="00FB12C1"/>
    <w:rsid w:val="00FB1C97"/>
    <w:rsid w:val="00FB24DC"/>
    <w:rsid w:val="00FB2BB1"/>
    <w:rsid w:val="00FB2CC6"/>
    <w:rsid w:val="00FB3C82"/>
    <w:rsid w:val="00FB44D7"/>
    <w:rsid w:val="00FB4502"/>
    <w:rsid w:val="00FB4921"/>
    <w:rsid w:val="00FB4A40"/>
    <w:rsid w:val="00FB51B2"/>
    <w:rsid w:val="00FB599B"/>
    <w:rsid w:val="00FB5F41"/>
    <w:rsid w:val="00FB6CB3"/>
    <w:rsid w:val="00FC033A"/>
    <w:rsid w:val="00FC03DF"/>
    <w:rsid w:val="00FC0684"/>
    <w:rsid w:val="00FC113C"/>
    <w:rsid w:val="00FC22AE"/>
    <w:rsid w:val="00FC22FF"/>
    <w:rsid w:val="00FC235E"/>
    <w:rsid w:val="00FC2819"/>
    <w:rsid w:val="00FC284E"/>
    <w:rsid w:val="00FC365E"/>
    <w:rsid w:val="00FC39DB"/>
    <w:rsid w:val="00FC3EEA"/>
    <w:rsid w:val="00FC6A96"/>
    <w:rsid w:val="00FC6CDC"/>
    <w:rsid w:val="00FC7479"/>
    <w:rsid w:val="00FC7B94"/>
    <w:rsid w:val="00FD0453"/>
    <w:rsid w:val="00FD067C"/>
    <w:rsid w:val="00FD0A72"/>
    <w:rsid w:val="00FD1A3F"/>
    <w:rsid w:val="00FD2116"/>
    <w:rsid w:val="00FD36B0"/>
    <w:rsid w:val="00FD4C72"/>
    <w:rsid w:val="00FD4FEF"/>
    <w:rsid w:val="00FD50EC"/>
    <w:rsid w:val="00FD518A"/>
    <w:rsid w:val="00FD533A"/>
    <w:rsid w:val="00FD54BF"/>
    <w:rsid w:val="00FD56DC"/>
    <w:rsid w:val="00FD6151"/>
    <w:rsid w:val="00FD63EF"/>
    <w:rsid w:val="00FD66F0"/>
    <w:rsid w:val="00FD7FAC"/>
    <w:rsid w:val="00FE0177"/>
    <w:rsid w:val="00FE1154"/>
    <w:rsid w:val="00FE1D78"/>
    <w:rsid w:val="00FE21A4"/>
    <w:rsid w:val="00FE24CB"/>
    <w:rsid w:val="00FE2CF7"/>
    <w:rsid w:val="00FE2E39"/>
    <w:rsid w:val="00FE2F9D"/>
    <w:rsid w:val="00FE3479"/>
    <w:rsid w:val="00FE393B"/>
    <w:rsid w:val="00FE4136"/>
    <w:rsid w:val="00FE41B7"/>
    <w:rsid w:val="00FE4238"/>
    <w:rsid w:val="00FE4248"/>
    <w:rsid w:val="00FE431E"/>
    <w:rsid w:val="00FE4C78"/>
    <w:rsid w:val="00FE4E1F"/>
    <w:rsid w:val="00FE58CE"/>
    <w:rsid w:val="00FE60BC"/>
    <w:rsid w:val="00FE643F"/>
    <w:rsid w:val="00FE6E7B"/>
    <w:rsid w:val="00FE7CA4"/>
    <w:rsid w:val="00FE7CD1"/>
    <w:rsid w:val="00FE7E45"/>
    <w:rsid w:val="00FE7E7C"/>
    <w:rsid w:val="00FF0045"/>
    <w:rsid w:val="00FF02B0"/>
    <w:rsid w:val="00FF1028"/>
    <w:rsid w:val="00FF15BD"/>
    <w:rsid w:val="00FF17A9"/>
    <w:rsid w:val="00FF20A5"/>
    <w:rsid w:val="00FF28FB"/>
    <w:rsid w:val="00FF44F7"/>
    <w:rsid w:val="00FF48FD"/>
    <w:rsid w:val="00FF5381"/>
    <w:rsid w:val="00FF5FE0"/>
    <w:rsid w:val="00FF69E0"/>
    <w:rsid w:val="00FF70AC"/>
    <w:rsid w:val="00FF720C"/>
    <w:rsid w:val="00FF7804"/>
    <w:rsid w:val="014A89CE"/>
    <w:rsid w:val="014A9C52"/>
    <w:rsid w:val="014AE7DE"/>
    <w:rsid w:val="017D2CA4"/>
    <w:rsid w:val="01A84FA2"/>
    <w:rsid w:val="022DDCCA"/>
    <w:rsid w:val="0236AF71"/>
    <w:rsid w:val="0251996B"/>
    <w:rsid w:val="02A0E72B"/>
    <w:rsid w:val="02BF3F9A"/>
    <w:rsid w:val="032EC601"/>
    <w:rsid w:val="036298A3"/>
    <w:rsid w:val="03989E84"/>
    <w:rsid w:val="03AE5CF3"/>
    <w:rsid w:val="03BC1E17"/>
    <w:rsid w:val="0404F086"/>
    <w:rsid w:val="045A7B6B"/>
    <w:rsid w:val="045BEC3B"/>
    <w:rsid w:val="04664380"/>
    <w:rsid w:val="046A7C80"/>
    <w:rsid w:val="04FE0A61"/>
    <w:rsid w:val="05010C2F"/>
    <w:rsid w:val="051B87BF"/>
    <w:rsid w:val="05C314FD"/>
    <w:rsid w:val="05FB4113"/>
    <w:rsid w:val="06039E8F"/>
    <w:rsid w:val="0603D978"/>
    <w:rsid w:val="063E2434"/>
    <w:rsid w:val="0686A476"/>
    <w:rsid w:val="06CD3376"/>
    <w:rsid w:val="07162498"/>
    <w:rsid w:val="071DD1EE"/>
    <w:rsid w:val="07415746"/>
    <w:rsid w:val="07432C7E"/>
    <w:rsid w:val="07481808"/>
    <w:rsid w:val="07ADCFFD"/>
    <w:rsid w:val="07B92586"/>
    <w:rsid w:val="082D1DA4"/>
    <w:rsid w:val="082D915A"/>
    <w:rsid w:val="0857EE19"/>
    <w:rsid w:val="089D1E4E"/>
    <w:rsid w:val="09201E32"/>
    <w:rsid w:val="09457C1E"/>
    <w:rsid w:val="0969A2E5"/>
    <w:rsid w:val="096A72D7"/>
    <w:rsid w:val="09C260DF"/>
    <w:rsid w:val="09CA8CD0"/>
    <w:rsid w:val="09EE7A03"/>
    <w:rsid w:val="09F24392"/>
    <w:rsid w:val="09F9621B"/>
    <w:rsid w:val="0A104B66"/>
    <w:rsid w:val="0A38EEAF"/>
    <w:rsid w:val="0A40C75C"/>
    <w:rsid w:val="0A4A3318"/>
    <w:rsid w:val="0A582FC9"/>
    <w:rsid w:val="0A6BEE16"/>
    <w:rsid w:val="0A737B9E"/>
    <w:rsid w:val="0A7E63CE"/>
    <w:rsid w:val="0A925528"/>
    <w:rsid w:val="0AB047D6"/>
    <w:rsid w:val="0AD62021"/>
    <w:rsid w:val="0AE2FEF3"/>
    <w:rsid w:val="0AEBBC8E"/>
    <w:rsid w:val="0BF53582"/>
    <w:rsid w:val="0C350022"/>
    <w:rsid w:val="0C664A02"/>
    <w:rsid w:val="0C8A560F"/>
    <w:rsid w:val="0D1FD345"/>
    <w:rsid w:val="0D221F3F"/>
    <w:rsid w:val="0D35E9D7"/>
    <w:rsid w:val="0D5C26DE"/>
    <w:rsid w:val="0D653883"/>
    <w:rsid w:val="0D681E9F"/>
    <w:rsid w:val="0D89804C"/>
    <w:rsid w:val="0D99D566"/>
    <w:rsid w:val="0DE9A624"/>
    <w:rsid w:val="0E2E9315"/>
    <w:rsid w:val="0E412E15"/>
    <w:rsid w:val="0E884682"/>
    <w:rsid w:val="0E950A64"/>
    <w:rsid w:val="0EA88D8A"/>
    <w:rsid w:val="0EACAA3C"/>
    <w:rsid w:val="0EF623B3"/>
    <w:rsid w:val="0F0AAF1E"/>
    <w:rsid w:val="0F2256D3"/>
    <w:rsid w:val="0F5F96B4"/>
    <w:rsid w:val="0F6237CC"/>
    <w:rsid w:val="0FA47E72"/>
    <w:rsid w:val="0FADAC4C"/>
    <w:rsid w:val="0FEC169C"/>
    <w:rsid w:val="0FF7BDE9"/>
    <w:rsid w:val="100DCB70"/>
    <w:rsid w:val="101EBD64"/>
    <w:rsid w:val="1035A393"/>
    <w:rsid w:val="103E21D8"/>
    <w:rsid w:val="107A9F43"/>
    <w:rsid w:val="1082153F"/>
    <w:rsid w:val="109F194C"/>
    <w:rsid w:val="10BB54B2"/>
    <w:rsid w:val="10C80F6D"/>
    <w:rsid w:val="111CD2DD"/>
    <w:rsid w:val="1165BB20"/>
    <w:rsid w:val="1173883E"/>
    <w:rsid w:val="11BB41A6"/>
    <w:rsid w:val="11BBBC52"/>
    <w:rsid w:val="11C52FC0"/>
    <w:rsid w:val="1221577B"/>
    <w:rsid w:val="12245E00"/>
    <w:rsid w:val="124A52B5"/>
    <w:rsid w:val="125CA453"/>
    <w:rsid w:val="1262B127"/>
    <w:rsid w:val="126CE978"/>
    <w:rsid w:val="12C8370C"/>
    <w:rsid w:val="12CC4062"/>
    <w:rsid w:val="1302A677"/>
    <w:rsid w:val="1356BD6B"/>
    <w:rsid w:val="136FB472"/>
    <w:rsid w:val="13766BF4"/>
    <w:rsid w:val="13863A98"/>
    <w:rsid w:val="13A34EAC"/>
    <w:rsid w:val="13B24005"/>
    <w:rsid w:val="13BAB989"/>
    <w:rsid w:val="13C7074A"/>
    <w:rsid w:val="13D76023"/>
    <w:rsid w:val="13EEAD05"/>
    <w:rsid w:val="1428720B"/>
    <w:rsid w:val="1469203F"/>
    <w:rsid w:val="148ACD75"/>
    <w:rsid w:val="14CDEF3A"/>
    <w:rsid w:val="151D48C4"/>
    <w:rsid w:val="1534952B"/>
    <w:rsid w:val="154E1066"/>
    <w:rsid w:val="15A01992"/>
    <w:rsid w:val="1617B0F5"/>
    <w:rsid w:val="162BE403"/>
    <w:rsid w:val="16398638"/>
    <w:rsid w:val="16B8AA67"/>
    <w:rsid w:val="16F5D888"/>
    <w:rsid w:val="171AE377"/>
    <w:rsid w:val="1730F9C2"/>
    <w:rsid w:val="1775F396"/>
    <w:rsid w:val="17855269"/>
    <w:rsid w:val="1792BD5B"/>
    <w:rsid w:val="17ED0C01"/>
    <w:rsid w:val="181DA199"/>
    <w:rsid w:val="183450E4"/>
    <w:rsid w:val="18643465"/>
    <w:rsid w:val="18728838"/>
    <w:rsid w:val="187A5A0C"/>
    <w:rsid w:val="188EB906"/>
    <w:rsid w:val="18B02E1B"/>
    <w:rsid w:val="18BAA125"/>
    <w:rsid w:val="18C3174D"/>
    <w:rsid w:val="18CB74BB"/>
    <w:rsid w:val="18DA3B5E"/>
    <w:rsid w:val="19CFC631"/>
    <w:rsid w:val="1A000803"/>
    <w:rsid w:val="1A18BCFD"/>
    <w:rsid w:val="1A45DC6B"/>
    <w:rsid w:val="1AA09C88"/>
    <w:rsid w:val="1B1F520E"/>
    <w:rsid w:val="1B28ADCB"/>
    <w:rsid w:val="1B4A9CA6"/>
    <w:rsid w:val="1B95A92D"/>
    <w:rsid w:val="1BBF50A4"/>
    <w:rsid w:val="1BC949AB"/>
    <w:rsid w:val="1BD1BA7D"/>
    <w:rsid w:val="1BDED9F9"/>
    <w:rsid w:val="1BF94414"/>
    <w:rsid w:val="1C03F759"/>
    <w:rsid w:val="1C72D5CF"/>
    <w:rsid w:val="1CAE17C7"/>
    <w:rsid w:val="1CBFD478"/>
    <w:rsid w:val="1CF57EC1"/>
    <w:rsid w:val="1D037C83"/>
    <w:rsid w:val="1D3132CA"/>
    <w:rsid w:val="1D69D1B3"/>
    <w:rsid w:val="1D8DD752"/>
    <w:rsid w:val="1D9E9B9E"/>
    <w:rsid w:val="1DA3C7C2"/>
    <w:rsid w:val="1DE07935"/>
    <w:rsid w:val="1DEDD637"/>
    <w:rsid w:val="1E1B69ED"/>
    <w:rsid w:val="1E1D85D2"/>
    <w:rsid w:val="1E30562A"/>
    <w:rsid w:val="1E5DF4DC"/>
    <w:rsid w:val="1E7B88B3"/>
    <w:rsid w:val="1E8BBB9D"/>
    <w:rsid w:val="1EBA1EC1"/>
    <w:rsid w:val="1EBAE42E"/>
    <w:rsid w:val="1EE0E66F"/>
    <w:rsid w:val="1F1F8B2C"/>
    <w:rsid w:val="1F262A01"/>
    <w:rsid w:val="1F32C74C"/>
    <w:rsid w:val="1F5DD172"/>
    <w:rsid w:val="1F6C7DD6"/>
    <w:rsid w:val="1F95AB07"/>
    <w:rsid w:val="1F982457"/>
    <w:rsid w:val="1FA17B38"/>
    <w:rsid w:val="1FB07D0E"/>
    <w:rsid w:val="1FE8B59F"/>
    <w:rsid w:val="201586D9"/>
    <w:rsid w:val="2015D68C"/>
    <w:rsid w:val="201BE17A"/>
    <w:rsid w:val="2056B48F"/>
    <w:rsid w:val="209133B4"/>
    <w:rsid w:val="20D51878"/>
    <w:rsid w:val="2104C335"/>
    <w:rsid w:val="210E5933"/>
    <w:rsid w:val="21151A7A"/>
    <w:rsid w:val="21186925"/>
    <w:rsid w:val="21517E5D"/>
    <w:rsid w:val="215FB6BE"/>
    <w:rsid w:val="223FDE07"/>
    <w:rsid w:val="226E8F75"/>
    <w:rsid w:val="22778D9B"/>
    <w:rsid w:val="22DBEC28"/>
    <w:rsid w:val="231A644A"/>
    <w:rsid w:val="23380466"/>
    <w:rsid w:val="234B427E"/>
    <w:rsid w:val="235F2CC0"/>
    <w:rsid w:val="239E15EF"/>
    <w:rsid w:val="23E8D36C"/>
    <w:rsid w:val="23F982E5"/>
    <w:rsid w:val="242C4237"/>
    <w:rsid w:val="242EA97A"/>
    <w:rsid w:val="2430EC24"/>
    <w:rsid w:val="24476682"/>
    <w:rsid w:val="246079C6"/>
    <w:rsid w:val="24775D50"/>
    <w:rsid w:val="2492242B"/>
    <w:rsid w:val="24B766F8"/>
    <w:rsid w:val="25346A2A"/>
    <w:rsid w:val="2567CE7D"/>
    <w:rsid w:val="25758C35"/>
    <w:rsid w:val="25A17BFB"/>
    <w:rsid w:val="25BE6669"/>
    <w:rsid w:val="25D03372"/>
    <w:rsid w:val="25D14F0D"/>
    <w:rsid w:val="25DE3BFD"/>
    <w:rsid w:val="25FDB03C"/>
    <w:rsid w:val="26A4CF8B"/>
    <w:rsid w:val="26ABA600"/>
    <w:rsid w:val="26BB18B7"/>
    <w:rsid w:val="26C561F8"/>
    <w:rsid w:val="2703324D"/>
    <w:rsid w:val="2786E303"/>
    <w:rsid w:val="27A32C9D"/>
    <w:rsid w:val="27ED2727"/>
    <w:rsid w:val="27F90044"/>
    <w:rsid w:val="28228A6C"/>
    <w:rsid w:val="2846D21C"/>
    <w:rsid w:val="288985E9"/>
    <w:rsid w:val="28915113"/>
    <w:rsid w:val="28C741FF"/>
    <w:rsid w:val="28DDDE00"/>
    <w:rsid w:val="28E18B14"/>
    <w:rsid w:val="293A9182"/>
    <w:rsid w:val="298AD81B"/>
    <w:rsid w:val="29A0B22B"/>
    <w:rsid w:val="29B9F13B"/>
    <w:rsid w:val="29D7B18E"/>
    <w:rsid w:val="29E8E3A5"/>
    <w:rsid w:val="2A0A6E31"/>
    <w:rsid w:val="2A0CB203"/>
    <w:rsid w:val="2A97059B"/>
    <w:rsid w:val="2AB52708"/>
    <w:rsid w:val="2ACA4DE1"/>
    <w:rsid w:val="2AF72FB0"/>
    <w:rsid w:val="2B25C7B4"/>
    <w:rsid w:val="2B992E57"/>
    <w:rsid w:val="2BED483B"/>
    <w:rsid w:val="2C25BA76"/>
    <w:rsid w:val="2C3FB3EA"/>
    <w:rsid w:val="2C446BE4"/>
    <w:rsid w:val="2C91F7FC"/>
    <w:rsid w:val="2C99EFBE"/>
    <w:rsid w:val="2CAF6B17"/>
    <w:rsid w:val="2CC2CA74"/>
    <w:rsid w:val="2D0746EC"/>
    <w:rsid w:val="2D2ECB7C"/>
    <w:rsid w:val="2D8B316E"/>
    <w:rsid w:val="2DE94C50"/>
    <w:rsid w:val="2E745D9E"/>
    <w:rsid w:val="2E891026"/>
    <w:rsid w:val="2EBA333E"/>
    <w:rsid w:val="2F09EB08"/>
    <w:rsid w:val="2F0ACECD"/>
    <w:rsid w:val="2F4297C2"/>
    <w:rsid w:val="2FE003CE"/>
    <w:rsid w:val="3002A884"/>
    <w:rsid w:val="3018CA32"/>
    <w:rsid w:val="3026F01B"/>
    <w:rsid w:val="30A049FE"/>
    <w:rsid w:val="30B53CDD"/>
    <w:rsid w:val="30C5BEF9"/>
    <w:rsid w:val="30D3B4A5"/>
    <w:rsid w:val="30DA2928"/>
    <w:rsid w:val="312B2ED1"/>
    <w:rsid w:val="31B5AC49"/>
    <w:rsid w:val="31B7D62D"/>
    <w:rsid w:val="31BB3954"/>
    <w:rsid w:val="32013552"/>
    <w:rsid w:val="32301696"/>
    <w:rsid w:val="327D5665"/>
    <w:rsid w:val="32EDDB95"/>
    <w:rsid w:val="3331BA61"/>
    <w:rsid w:val="334A607F"/>
    <w:rsid w:val="334CA3A8"/>
    <w:rsid w:val="338AEB16"/>
    <w:rsid w:val="33B0C787"/>
    <w:rsid w:val="33E50EE6"/>
    <w:rsid w:val="33E99D89"/>
    <w:rsid w:val="33FCE023"/>
    <w:rsid w:val="3421FB3B"/>
    <w:rsid w:val="344A588E"/>
    <w:rsid w:val="3473F465"/>
    <w:rsid w:val="348A7095"/>
    <w:rsid w:val="349FA0B6"/>
    <w:rsid w:val="34BCCD8C"/>
    <w:rsid w:val="34C8D893"/>
    <w:rsid w:val="34D38D07"/>
    <w:rsid w:val="34EC3B55"/>
    <w:rsid w:val="3515C5BB"/>
    <w:rsid w:val="3559DA8A"/>
    <w:rsid w:val="356234B3"/>
    <w:rsid w:val="35832E28"/>
    <w:rsid w:val="3587EB53"/>
    <w:rsid w:val="35BDFDFE"/>
    <w:rsid w:val="35D90DDF"/>
    <w:rsid w:val="363BC434"/>
    <w:rsid w:val="3669C43A"/>
    <w:rsid w:val="367A182C"/>
    <w:rsid w:val="3684F3AB"/>
    <w:rsid w:val="3687C30A"/>
    <w:rsid w:val="369C6587"/>
    <w:rsid w:val="36AA3A3D"/>
    <w:rsid w:val="36DBFC23"/>
    <w:rsid w:val="36E8E16C"/>
    <w:rsid w:val="36ED1FA5"/>
    <w:rsid w:val="36F88098"/>
    <w:rsid w:val="37314274"/>
    <w:rsid w:val="3747DE83"/>
    <w:rsid w:val="374EB371"/>
    <w:rsid w:val="37A1D6BE"/>
    <w:rsid w:val="37A2C057"/>
    <w:rsid w:val="37A60BD5"/>
    <w:rsid w:val="37B20FDA"/>
    <w:rsid w:val="384183BD"/>
    <w:rsid w:val="38B88077"/>
    <w:rsid w:val="38E032B7"/>
    <w:rsid w:val="38E194A5"/>
    <w:rsid w:val="38F8068D"/>
    <w:rsid w:val="39636C80"/>
    <w:rsid w:val="39E15C0D"/>
    <w:rsid w:val="39E6E87E"/>
    <w:rsid w:val="3A3B287B"/>
    <w:rsid w:val="3A670B39"/>
    <w:rsid w:val="3A6B545C"/>
    <w:rsid w:val="3A760E13"/>
    <w:rsid w:val="3AE2E773"/>
    <w:rsid w:val="3AEE5535"/>
    <w:rsid w:val="3AF0DD03"/>
    <w:rsid w:val="3AF727F9"/>
    <w:rsid w:val="3AFFB219"/>
    <w:rsid w:val="3B34F302"/>
    <w:rsid w:val="3B49B736"/>
    <w:rsid w:val="3B4C0EDF"/>
    <w:rsid w:val="3B567BFE"/>
    <w:rsid w:val="3BAE9342"/>
    <w:rsid w:val="3BEB2D14"/>
    <w:rsid w:val="3BFF3586"/>
    <w:rsid w:val="3C161AF2"/>
    <w:rsid w:val="3C246A7D"/>
    <w:rsid w:val="3C281E67"/>
    <w:rsid w:val="3C838A8A"/>
    <w:rsid w:val="3C8D27EB"/>
    <w:rsid w:val="3C99BC1C"/>
    <w:rsid w:val="3CA8A358"/>
    <w:rsid w:val="3CD3E609"/>
    <w:rsid w:val="3D0E53C8"/>
    <w:rsid w:val="3D0E967B"/>
    <w:rsid w:val="3D8F31D7"/>
    <w:rsid w:val="3DBF36BF"/>
    <w:rsid w:val="3E0AFCE4"/>
    <w:rsid w:val="3E9D9664"/>
    <w:rsid w:val="3EB7558E"/>
    <w:rsid w:val="3EBE174C"/>
    <w:rsid w:val="3EC04726"/>
    <w:rsid w:val="3EC20862"/>
    <w:rsid w:val="3EC56926"/>
    <w:rsid w:val="3EF15E48"/>
    <w:rsid w:val="3F05CD58"/>
    <w:rsid w:val="3F717E54"/>
    <w:rsid w:val="3FD2FABA"/>
    <w:rsid w:val="40045ED0"/>
    <w:rsid w:val="400BE958"/>
    <w:rsid w:val="406E7038"/>
    <w:rsid w:val="40C2F19A"/>
    <w:rsid w:val="4109DDD4"/>
    <w:rsid w:val="4190FF9C"/>
    <w:rsid w:val="419D55AD"/>
    <w:rsid w:val="41F1054D"/>
    <w:rsid w:val="422C0F6F"/>
    <w:rsid w:val="42669FEB"/>
    <w:rsid w:val="4295645C"/>
    <w:rsid w:val="42C820D8"/>
    <w:rsid w:val="42D086B9"/>
    <w:rsid w:val="42E63735"/>
    <w:rsid w:val="42F0B888"/>
    <w:rsid w:val="42F922E7"/>
    <w:rsid w:val="4309796B"/>
    <w:rsid w:val="43232A00"/>
    <w:rsid w:val="434185A2"/>
    <w:rsid w:val="4381E1E0"/>
    <w:rsid w:val="44025CC5"/>
    <w:rsid w:val="4433304C"/>
    <w:rsid w:val="4458E135"/>
    <w:rsid w:val="44F690E0"/>
    <w:rsid w:val="44F75853"/>
    <w:rsid w:val="4506C745"/>
    <w:rsid w:val="458D5CB0"/>
    <w:rsid w:val="45CF00D7"/>
    <w:rsid w:val="45DAE736"/>
    <w:rsid w:val="45ED8587"/>
    <w:rsid w:val="465E8D55"/>
    <w:rsid w:val="46719E15"/>
    <w:rsid w:val="46738A22"/>
    <w:rsid w:val="46B0D6DD"/>
    <w:rsid w:val="46F5A23E"/>
    <w:rsid w:val="470A5204"/>
    <w:rsid w:val="4718F0AF"/>
    <w:rsid w:val="47340770"/>
    <w:rsid w:val="477FCA1E"/>
    <w:rsid w:val="47A0D81B"/>
    <w:rsid w:val="47C129B0"/>
    <w:rsid w:val="47C9A677"/>
    <w:rsid w:val="47DD157A"/>
    <w:rsid w:val="47F79600"/>
    <w:rsid w:val="480B7BFC"/>
    <w:rsid w:val="481ACC02"/>
    <w:rsid w:val="4841ED67"/>
    <w:rsid w:val="486C7404"/>
    <w:rsid w:val="48B3914C"/>
    <w:rsid w:val="48E527B4"/>
    <w:rsid w:val="48F1B709"/>
    <w:rsid w:val="492E9C44"/>
    <w:rsid w:val="49A013E5"/>
    <w:rsid w:val="49BC5334"/>
    <w:rsid w:val="49D7E557"/>
    <w:rsid w:val="49E6138F"/>
    <w:rsid w:val="4A1B6F70"/>
    <w:rsid w:val="4A1F8F76"/>
    <w:rsid w:val="4A4956E2"/>
    <w:rsid w:val="4A50F433"/>
    <w:rsid w:val="4AB9A090"/>
    <w:rsid w:val="4AEDCB28"/>
    <w:rsid w:val="4B43C235"/>
    <w:rsid w:val="4B547CE9"/>
    <w:rsid w:val="4B73D076"/>
    <w:rsid w:val="4B915665"/>
    <w:rsid w:val="4BCA75F1"/>
    <w:rsid w:val="4C9BCC36"/>
    <w:rsid w:val="4CA96BEE"/>
    <w:rsid w:val="4CA99ABF"/>
    <w:rsid w:val="4CD1D6F4"/>
    <w:rsid w:val="4CD514C8"/>
    <w:rsid w:val="4CE0DF99"/>
    <w:rsid w:val="4CF20E2B"/>
    <w:rsid w:val="4D4B0BFD"/>
    <w:rsid w:val="4D628D59"/>
    <w:rsid w:val="4D787494"/>
    <w:rsid w:val="4D7E9E3A"/>
    <w:rsid w:val="4DA76588"/>
    <w:rsid w:val="4DA795B2"/>
    <w:rsid w:val="4DCE9937"/>
    <w:rsid w:val="4DD4A7D3"/>
    <w:rsid w:val="4DEB7E46"/>
    <w:rsid w:val="4E2117F5"/>
    <w:rsid w:val="4E43E881"/>
    <w:rsid w:val="4E55DF75"/>
    <w:rsid w:val="4E6DDA20"/>
    <w:rsid w:val="4E94812E"/>
    <w:rsid w:val="4ECE9C90"/>
    <w:rsid w:val="4EF27B3C"/>
    <w:rsid w:val="4EFA3302"/>
    <w:rsid w:val="500D7C0F"/>
    <w:rsid w:val="5023E4AE"/>
    <w:rsid w:val="505196FA"/>
    <w:rsid w:val="505D9008"/>
    <w:rsid w:val="5068806B"/>
    <w:rsid w:val="507B69EC"/>
    <w:rsid w:val="50AA1458"/>
    <w:rsid w:val="50C6314D"/>
    <w:rsid w:val="50F03FFF"/>
    <w:rsid w:val="50F98099"/>
    <w:rsid w:val="50FAC41A"/>
    <w:rsid w:val="5108E94F"/>
    <w:rsid w:val="5118D01E"/>
    <w:rsid w:val="51230FCA"/>
    <w:rsid w:val="51280D02"/>
    <w:rsid w:val="515F0644"/>
    <w:rsid w:val="51AD9619"/>
    <w:rsid w:val="51B8A1AF"/>
    <w:rsid w:val="51CB4993"/>
    <w:rsid w:val="51D814F3"/>
    <w:rsid w:val="522515C7"/>
    <w:rsid w:val="52B5A5B5"/>
    <w:rsid w:val="52CC503C"/>
    <w:rsid w:val="52E717A9"/>
    <w:rsid w:val="53C6F791"/>
    <w:rsid w:val="541D1F6F"/>
    <w:rsid w:val="54632459"/>
    <w:rsid w:val="5479E471"/>
    <w:rsid w:val="54850653"/>
    <w:rsid w:val="54B68D16"/>
    <w:rsid w:val="54C4EC53"/>
    <w:rsid w:val="54E9A7FB"/>
    <w:rsid w:val="55002407"/>
    <w:rsid w:val="55211808"/>
    <w:rsid w:val="5534B5B4"/>
    <w:rsid w:val="55437F41"/>
    <w:rsid w:val="5571AE22"/>
    <w:rsid w:val="558A8BDF"/>
    <w:rsid w:val="5590561B"/>
    <w:rsid w:val="5598E2E8"/>
    <w:rsid w:val="560586EC"/>
    <w:rsid w:val="566B515C"/>
    <w:rsid w:val="566B8B65"/>
    <w:rsid w:val="566CA457"/>
    <w:rsid w:val="56745898"/>
    <w:rsid w:val="56790D07"/>
    <w:rsid w:val="567B845B"/>
    <w:rsid w:val="5687C1DF"/>
    <w:rsid w:val="568DBC54"/>
    <w:rsid w:val="56B7EAB2"/>
    <w:rsid w:val="56C4802A"/>
    <w:rsid w:val="56E23A52"/>
    <w:rsid w:val="56F29DAB"/>
    <w:rsid w:val="5709579B"/>
    <w:rsid w:val="571609D0"/>
    <w:rsid w:val="5856928D"/>
    <w:rsid w:val="5863B77D"/>
    <w:rsid w:val="586B7516"/>
    <w:rsid w:val="58743835"/>
    <w:rsid w:val="58DE2A2C"/>
    <w:rsid w:val="5919FE15"/>
    <w:rsid w:val="591B866C"/>
    <w:rsid w:val="5981FA2D"/>
    <w:rsid w:val="59AA4D76"/>
    <w:rsid w:val="5A3FBF27"/>
    <w:rsid w:val="5A4F87A1"/>
    <w:rsid w:val="5AA262B4"/>
    <w:rsid w:val="5ABBED8F"/>
    <w:rsid w:val="5B1849C2"/>
    <w:rsid w:val="5B2401A9"/>
    <w:rsid w:val="5B54C506"/>
    <w:rsid w:val="5B5F6631"/>
    <w:rsid w:val="5B89F1AB"/>
    <w:rsid w:val="5BEB1428"/>
    <w:rsid w:val="5C31A789"/>
    <w:rsid w:val="5C4FF21F"/>
    <w:rsid w:val="5C732E47"/>
    <w:rsid w:val="5CE41167"/>
    <w:rsid w:val="5CEE1600"/>
    <w:rsid w:val="5CFB96EA"/>
    <w:rsid w:val="5D5653EB"/>
    <w:rsid w:val="5D78D315"/>
    <w:rsid w:val="5D7DC993"/>
    <w:rsid w:val="5DF573ED"/>
    <w:rsid w:val="5E2013B0"/>
    <w:rsid w:val="5E3FCC0D"/>
    <w:rsid w:val="5E5A2AD9"/>
    <w:rsid w:val="5EAE70D8"/>
    <w:rsid w:val="5F0CABEC"/>
    <w:rsid w:val="5F88CB12"/>
    <w:rsid w:val="5FC30F50"/>
    <w:rsid w:val="5FCDF5C8"/>
    <w:rsid w:val="5FD9BF45"/>
    <w:rsid w:val="5FE27CA4"/>
    <w:rsid w:val="5FE7D436"/>
    <w:rsid w:val="6009CB19"/>
    <w:rsid w:val="601F5861"/>
    <w:rsid w:val="602CDF15"/>
    <w:rsid w:val="60A53AC5"/>
    <w:rsid w:val="60DCCACA"/>
    <w:rsid w:val="60E3DD1B"/>
    <w:rsid w:val="60E5AD75"/>
    <w:rsid w:val="60FB61ED"/>
    <w:rsid w:val="6104560D"/>
    <w:rsid w:val="614A1E90"/>
    <w:rsid w:val="6155FD07"/>
    <w:rsid w:val="615CD5B5"/>
    <w:rsid w:val="61A7015C"/>
    <w:rsid w:val="61E5E5E7"/>
    <w:rsid w:val="6203E7C2"/>
    <w:rsid w:val="622392A5"/>
    <w:rsid w:val="62363C40"/>
    <w:rsid w:val="62778BE5"/>
    <w:rsid w:val="62988059"/>
    <w:rsid w:val="62DF8964"/>
    <w:rsid w:val="62E35AFF"/>
    <w:rsid w:val="62E6F9E3"/>
    <w:rsid w:val="62EC4BD3"/>
    <w:rsid w:val="62EC6EAD"/>
    <w:rsid w:val="630F984F"/>
    <w:rsid w:val="631BCA2A"/>
    <w:rsid w:val="631FE27E"/>
    <w:rsid w:val="634C533C"/>
    <w:rsid w:val="63550A10"/>
    <w:rsid w:val="635B5B5D"/>
    <w:rsid w:val="63697071"/>
    <w:rsid w:val="63898901"/>
    <w:rsid w:val="639E04F9"/>
    <w:rsid w:val="63B7B1CF"/>
    <w:rsid w:val="63E32ABF"/>
    <w:rsid w:val="63E4D129"/>
    <w:rsid w:val="6426A365"/>
    <w:rsid w:val="642F6D58"/>
    <w:rsid w:val="6450DD59"/>
    <w:rsid w:val="6463B214"/>
    <w:rsid w:val="646EA748"/>
    <w:rsid w:val="64DB313E"/>
    <w:rsid w:val="6517BF5F"/>
    <w:rsid w:val="65CAB454"/>
    <w:rsid w:val="661E0C72"/>
    <w:rsid w:val="664572A7"/>
    <w:rsid w:val="66548E80"/>
    <w:rsid w:val="668765AD"/>
    <w:rsid w:val="66983746"/>
    <w:rsid w:val="66E48B7C"/>
    <w:rsid w:val="66F825DE"/>
    <w:rsid w:val="66FD8F33"/>
    <w:rsid w:val="67281C98"/>
    <w:rsid w:val="675C672C"/>
    <w:rsid w:val="67866011"/>
    <w:rsid w:val="67AF24C9"/>
    <w:rsid w:val="67B36602"/>
    <w:rsid w:val="67C721B4"/>
    <w:rsid w:val="68075FE3"/>
    <w:rsid w:val="68640A18"/>
    <w:rsid w:val="68BD0C90"/>
    <w:rsid w:val="68CE3941"/>
    <w:rsid w:val="699F8496"/>
    <w:rsid w:val="69C99E66"/>
    <w:rsid w:val="69CC9E06"/>
    <w:rsid w:val="69D006D5"/>
    <w:rsid w:val="69D17DF2"/>
    <w:rsid w:val="6A759AA7"/>
    <w:rsid w:val="6A7F11E8"/>
    <w:rsid w:val="6AA330B5"/>
    <w:rsid w:val="6AACC702"/>
    <w:rsid w:val="6AC8B6D1"/>
    <w:rsid w:val="6B0A6A06"/>
    <w:rsid w:val="6B127D60"/>
    <w:rsid w:val="6B1B379C"/>
    <w:rsid w:val="6B287E6F"/>
    <w:rsid w:val="6B28A470"/>
    <w:rsid w:val="6B3B5B12"/>
    <w:rsid w:val="6B46B90D"/>
    <w:rsid w:val="6B866D17"/>
    <w:rsid w:val="6BBC0D76"/>
    <w:rsid w:val="6BC00F30"/>
    <w:rsid w:val="6C090AC9"/>
    <w:rsid w:val="6C121DAE"/>
    <w:rsid w:val="6C5F5C62"/>
    <w:rsid w:val="6C9BF172"/>
    <w:rsid w:val="6CA9B69F"/>
    <w:rsid w:val="6D3D663D"/>
    <w:rsid w:val="6D623048"/>
    <w:rsid w:val="6D954C04"/>
    <w:rsid w:val="6DB0E678"/>
    <w:rsid w:val="6DB26689"/>
    <w:rsid w:val="6DD831F2"/>
    <w:rsid w:val="6DEC4C36"/>
    <w:rsid w:val="6E07F644"/>
    <w:rsid w:val="6E37C1D3"/>
    <w:rsid w:val="6E82A39A"/>
    <w:rsid w:val="6E9D05D9"/>
    <w:rsid w:val="6EA4C47E"/>
    <w:rsid w:val="6F33B075"/>
    <w:rsid w:val="6F3A462F"/>
    <w:rsid w:val="6F41E108"/>
    <w:rsid w:val="6FA20860"/>
    <w:rsid w:val="6FE942C2"/>
    <w:rsid w:val="7019605F"/>
    <w:rsid w:val="70460E88"/>
    <w:rsid w:val="70BA7F57"/>
    <w:rsid w:val="70DED57D"/>
    <w:rsid w:val="710ABB30"/>
    <w:rsid w:val="711DB797"/>
    <w:rsid w:val="7132799F"/>
    <w:rsid w:val="7148F868"/>
    <w:rsid w:val="72272D93"/>
    <w:rsid w:val="724A5EC0"/>
    <w:rsid w:val="724F27FF"/>
    <w:rsid w:val="7268924D"/>
    <w:rsid w:val="727DAEAB"/>
    <w:rsid w:val="7282C7D8"/>
    <w:rsid w:val="72D4F516"/>
    <w:rsid w:val="72F694C2"/>
    <w:rsid w:val="73130742"/>
    <w:rsid w:val="731C2FAC"/>
    <w:rsid w:val="731E1D8D"/>
    <w:rsid w:val="734636C5"/>
    <w:rsid w:val="7387E648"/>
    <w:rsid w:val="73B24B56"/>
    <w:rsid w:val="73DB08A7"/>
    <w:rsid w:val="73E4407B"/>
    <w:rsid w:val="73EBA533"/>
    <w:rsid w:val="7405712E"/>
    <w:rsid w:val="741C27DC"/>
    <w:rsid w:val="7435603B"/>
    <w:rsid w:val="7436B021"/>
    <w:rsid w:val="74465A5B"/>
    <w:rsid w:val="744C0A7B"/>
    <w:rsid w:val="74749BEE"/>
    <w:rsid w:val="74BED767"/>
    <w:rsid w:val="74E71551"/>
    <w:rsid w:val="75037A5D"/>
    <w:rsid w:val="7506FE3B"/>
    <w:rsid w:val="7563E325"/>
    <w:rsid w:val="7574C546"/>
    <w:rsid w:val="759BFFB7"/>
    <w:rsid w:val="75E5E3EF"/>
    <w:rsid w:val="75ED988E"/>
    <w:rsid w:val="7629AB5B"/>
    <w:rsid w:val="7630A5AC"/>
    <w:rsid w:val="7635F73B"/>
    <w:rsid w:val="765CA175"/>
    <w:rsid w:val="7666F949"/>
    <w:rsid w:val="767E6506"/>
    <w:rsid w:val="768279CD"/>
    <w:rsid w:val="76B667A0"/>
    <w:rsid w:val="76F2CEAC"/>
    <w:rsid w:val="773FB358"/>
    <w:rsid w:val="7745DF38"/>
    <w:rsid w:val="7758A8F1"/>
    <w:rsid w:val="777BA37B"/>
    <w:rsid w:val="77B49AC9"/>
    <w:rsid w:val="789DBD90"/>
    <w:rsid w:val="78AB5622"/>
    <w:rsid w:val="78D0DB17"/>
    <w:rsid w:val="78F30C3F"/>
    <w:rsid w:val="78FE8D92"/>
    <w:rsid w:val="792F07F1"/>
    <w:rsid w:val="79A4D7F6"/>
    <w:rsid w:val="79C0925D"/>
    <w:rsid w:val="79DDC5B5"/>
    <w:rsid w:val="7A0AC415"/>
    <w:rsid w:val="7A0FD2BC"/>
    <w:rsid w:val="7A267F54"/>
    <w:rsid w:val="7A29F578"/>
    <w:rsid w:val="7A2A2DDC"/>
    <w:rsid w:val="7A3F746E"/>
    <w:rsid w:val="7A57B02A"/>
    <w:rsid w:val="7A704ACA"/>
    <w:rsid w:val="7A822110"/>
    <w:rsid w:val="7A9190F1"/>
    <w:rsid w:val="7AA58A6B"/>
    <w:rsid w:val="7AAA8CAE"/>
    <w:rsid w:val="7AAA95E3"/>
    <w:rsid w:val="7AB509F4"/>
    <w:rsid w:val="7AD5D554"/>
    <w:rsid w:val="7B0036E8"/>
    <w:rsid w:val="7B0096F9"/>
    <w:rsid w:val="7B2ECEEF"/>
    <w:rsid w:val="7B3AF507"/>
    <w:rsid w:val="7B64E186"/>
    <w:rsid w:val="7B687B25"/>
    <w:rsid w:val="7B8B1E33"/>
    <w:rsid w:val="7B991E76"/>
    <w:rsid w:val="7BCEA72C"/>
    <w:rsid w:val="7BDCAE89"/>
    <w:rsid w:val="7BE48E84"/>
    <w:rsid w:val="7BE74290"/>
    <w:rsid w:val="7C0371EF"/>
    <w:rsid w:val="7C12BEA2"/>
    <w:rsid w:val="7C3CAD31"/>
    <w:rsid w:val="7C4501F6"/>
    <w:rsid w:val="7C8F1462"/>
    <w:rsid w:val="7CBE82E8"/>
    <w:rsid w:val="7CFCAD26"/>
    <w:rsid w:val="7D1FAA4A"/>
    <w:rsid w:val="7D21AB8E"/>
    <w:rsid w:val="7D3CB79B"/>
    <w:rsid w:val="7D3DC6F0"/>
    <w:rsid w:val="7D47AA71"/>
    <w:rsid w:val="7D5D22DB"/>
    <w:rsid w:val="7D61C454"/>
    <w:rsid w:val="7D8C7DD0"/>
    <w:rsid w:val="7D96384B"/>
    <w:rsid w:val="7D9C796F"/>
    <w:rsid w:val="7DA20E71"/>
    <w:rsid w:val="7DBD48DF"/>
    <w:rsid w:val="7DC14174"/>
    <w:rsid w:val="7DD9D661"/>
    <w:rsid w:val="7DE2FF71"/>
    <w:rsid w:val="7DECAAB6"/>
    <w:rsid w:val="7DED8F91"/>
    <w:rsid w:val="7DEE1081"/>
    <w:rsid w:val="7E1D34A1"/>
    <w:rsid w:val="7E2BFEC8"/>
    <w:rsid w:val="7E3DD16A"/>
    <w:rsid w:val="7E3E78D5"/>
    <w:rsid w:val="7E684406"/>
    <w:rsid w:val="7E6FE8AB"/>
    <w:rsid w:val="7E7CB8DC"/>
    <w:rsid w:val="7E86EF8E"/>
    <w:rsid w:val="7EA47880"/>
    <w:rsid w:val="7EB9307B"/>
    <w:rsid w:val="7EC88CC3"/>
    <w:rsid w:val="7F01D665"/>
    <w:rsid w:val="7F2B365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3B8E639D"/>
  <w15:docId w15:val="{AA6E52A7-BBD7-4EC9-B3FF-F344547D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uiPriority="1" w:qFormat="1"/>
    <w:lsdException w:name="heading 3" w:locked="1" w:uiPriority="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iPriority="0"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iPriority="0"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CCA"/>
    <w:rPr>
      <w:sz w:val="24"/>
      <w:szCs w:val="24"/>
      <w:lang w:eastAsia="en-US"/>
    </w:rPr>
  </w:style>
  <w:style w:type="paragraph" w:styleId="Heading1">
    <w:name w:val="heading 1"/>
    <w:basedOn w:val="Normal"/>
    <w:next w:val="Normal"/>
    <w:link w:val="Heading1Char"/>
    <w:uiPriority w:val="1"/>
    <w:qFormat/>
    <w:rsid w:val="00BC7805"/>
    <w:pPr>
      <w:keepNext/>
      <w:pageBreakBefore/>
      <w:tabs>
        <w:tab w:val="num" w:pos="432"/>
      </w:tabs>
      <w:spacing w:before="240" w:after="60"/>
      <w:ind w:left="432" w:hanging="432"/>
      <w:outlineLvl w:val="0"/>
    </w:pPr>
    <w:rPr>
      <w:rFonts w:ascii="Arial" w:hAnsi="Arial"/>
      <w:b/>
      <w:caps/>
      <w:kern w:val="28"/>
      <w:sz w:val="28"/>
      <w:szCs w:val="20"/>
    </w:rPr>
  </w:style>
  <w:style w:type="paragraph" w:styleId="Heading2">
    <w:name w:val="heading 2"/>
    <w:aliases w:val="h2,2,12pt Bold,Heading2,2m,l2,subhead 1,h 2,Overskrift 21,Titre3,Heading 2 Hidden,Level 2 Heading,Numbered indent 2,ni2,Hanging 2 Indent,numbered indent 2,H21,H22,H23,H24,H25,H26,H27,H28,H29,H210,H211,level 2 heading,Heading 2 CCBS"/>
    <w:basedOn w:val="Normal"/>
    <w:next w:val="Normal"/>
    <w:link w:val="Heading2Char1"/>
    <w:autoRedefine/>
    <w:uiPriority w:val="1"/>
    <w:qFormat/>
    <w:rsid w:val="000801DE"/>
    <w:pPr>
      <w:autoSpaceDE w:val="0"/>
      <w:autoSpaceDN w:val="0"/>
      <w:adjustRightInd w:val="0"/>
      <w:jc w:val="both"/>
      <w:outlineLvl w:val="1"/>
    </w:pPr>
    <w:rPr>
      <w:rFonts w:ascii="Tahoma" w:hAnsi="Tahoma" w:cs="Tahoma"/>
      <w:b/>
      <w:bCs/>
      <w:sz w:val="20"/>
      <w:szCs w:val="20"/>
      <w:lang w:val="en-US" w:eastAsia="en-IE"/>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1"/>
    <w:uiPriority w:val="1"/>
    <w:qFormat/>
    <w:rsid w:val="004C7A78"/>
    <w:pPr>
      <w:outlineLvl w:val="2"/>
    </w:pPr>
  </w:style>
  <w:style w:type="paragraph" w:styleId="Heading4">
    <w:name w:val="heading 4"/>
    <w:basedOn w:val="Normal"/>
    <w:next w:val="Normal"/>
    <w:link w:val="Heading4Char"/>
    <w:uiPriority w:val="99"/>
    <w:qFormat/>
    <w:rsid w:val="00723AFE"/>
    <w:pPr>
      <w:keepNext/>
      <w:outlineLvl w:val="3"/>
    </w:pPr>
    <w:rPr>
      <w:rFonts w:ascii="Tahoma" w:eastAsia="Calibri" w:hAnsi="Tahoma"/>
      <w:b/>
      <w:bCs/>
      <w:sz w:val="20"/>
    </w:rPr>
  </w:style>
  <w:style w:type="paragraph" w:styleId="Heading5">
    <w:name w:val="heading 5"/>
    <w:aliases w:val="5m,Block Label,Schedule A to X,Overskrift 51"/>
    <w:basedOn w:val="Normal"/>
    <w:next w:val="Normal"/>
    <w:link w:val="Heading5Char"/>
    <w:uiPriority w:val="99"/>
    <w:qFormat/>
    <w:rsid w:val="00BC7805"/>
    <w:pPr>
      <w:keepNext/>
      <w:outlineLvl w:val="4"/>
    </w:pPr>
    <w:rPr>
      <w:rFonts w:ascii="Tahoma" w:hAnsi="Tahoma"/>
      <w:b/>
      <w:bCs/>
      <w:i/>
      <w:iCs/>
      <w:sz w:val="20"/>
    </w:rPr>
  </w:style>
  <w:style w:type="paragraph" w:styleId="Heading6">
    <w:name w:val="heading 6"/>
    <w:aliases w:val="H6,Heading 6  Appendix Y &amp; Z,Overskrift 61"/>
    <w:basedOn w:val="Normal"/>
    <w:next w:val="Normal"/>
    <w:link w:val="Heading6Char"/>
    <w:uiPriority w:val="99"/>
    <w:qFormat/>
    <w:rsid w:val="00BC7805"/>
    <w:pPr>
      <w:spacing w:before="240" w:after="60"/>
      <w:ind w:left="4248" w:hanging="708"/>
      <w:jc w:val="both"/>
      <w:outlineLvl w:val="5"/>
    </w:pPr>
    <w:rPr>
      <w:rFonts w:ascii="Garamond" w:hAnsi="Garamond"/>
      <w:i/>
      <w:sz w:val="22"/>
      <w:szCs w:val="20"/>
    </w:rPr>
  </w:style>
  <w:style w:type="paragraph" w:styleId="Heading7">
    <w:name w:val="heading 7"/>
    <w:aliases w:val="Overskrift 71"/>
    <w:basedOn w:val="Normal"/>
    <w:next w:val="Normal"/>
    <w:link w:val="Heading7Char"/>
    <w:uiPriority w:val="99"/>
    <w:qFormat/>
    <w:rsid w:val="00BC7805"/>
    <w:pPr>
      <w:spacing w:before="240" w:after="60"/>
      <w:ind w:left="4956" w:hanging="708"/>
      <w:jc w:val="both"/>
      <w:outlineLvl w:val="6"/>
    </w:pPr>
    <w:rPr>
      <w:rFonts w:ascii="Arial" w:hAnsi="Arial"/>
      <w:sz w:val="22"/>
      <w:szCs w:val="20"/>
    </w:rPr>
  </w:style>
  <w:style w:type="paragraph" w:styleId="Heading8">
    <w:name w:val="heading 8"/>
    <w:aliases w:val="Overskrift 81"/>
    <w:basedOn w:val="Normal"/>
    <w:next w:val="Normal"/>
    <w:link w:val="Heading8Char"/>
    <w:uiPriority w:val="99"/>
    <w:qFormat/>
    <w:rsid w:val="00BC7805"/>
    <w:pPr>
      <w:spacing w:before="240" w:after="60"/>
      <w:ind w:left="5664" w:hanging="708"/>
      <w:jc w:val="both"/>
      <w:outlineLvl w:val="7"/>
    </w:pPr>
    <w:rPr>
      <w:rFonts w:ascii="Arial" w:hAnsi="Arial"/>
      <w:i/>
      <w:sz w:val="22"/>
      <w:szCs w:val="20"/>
    </w:rPr>
  </w:style>
  <w:style w:type="paragraph" w:styleId="Heading9">
    <w:name w:val="heading 9"/>
    <w:aliases w:val="Overskrift 91"/>
    <w:basedOn w:val="Normal"/>
    <w:next w:val="Normal"/>
    <w:link w:val="Heading9Char"/>
    <w:uiPriority w:val="99"/>
    <w:qFormat/>
    <w:rsid w:val="00BC7805"/>
    <w:pPr>
      <w:spacing w:before="240" w:after="60"/>
      <w:ind w:left="6372" w:hanging="708"/>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7805"/>
    <w:rPr>
      <w:rFonts w:ascii="Arial" w:hAnsi="Arial" w:cs="Times New Roman"/>
      <w:b/>
      <w:caps/>
      <w:kern w:val="28"/>
      <w:sz w:val="28"/>
      <w:lang w:val="en-IE" w:eastAsia="en-US"/>
    </w:rPr>
  </w:style>
  <w:style w:type="character" w:customStyle="1" w:styleId="Heading2Char">
    <w:name w:val="Heading 2 Char"/>
    <w:aliases w:val="h2 Char,2 Char,12pt Bold Char,Heading2 Char,2m Char,l2 Char,subhead 1 Char,h 2 Char,Overskrift 21 Char,Titre3 Char,Heading 2 Hidden Char,Level 2 Heading Char,Numbered indent 2 Char,ni2 Char,Hanging 2 Indent Char,numbered indent 2 Char"/>
    <w:basedOn w:val="DefaultParagraphFont"/>
    <w:uiPriority w:val="9"/>
    <w:semiHidden/>
    <w:locked/>
    <w:rsid w:val="00013F69"/>
    <w:rPr>
      <w:rFonts w:ascii="Cambria" w:hAnsi="Cambria" w:cs="Times New Roman"/>
      <w:b/>
      <w:bCs/>
      <w:i/>
      <w:iCs/>
      <w:sz w:val="28"/>
      <w:szCs w:val="28"/>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uiPriority w:val="9"/>
    <w:semiHidden/>
    <w:rsid w:val="00861678"/>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9"/>
    <w:locked/>
    <w:rsid w:val="00723AFE"/>
    <w:rPr>
      <w:rFonts w:ascii="Tahoma" w:eastAsia="Calibri" w:hAnsi="Tahoma"/>
      <w:b/>
      <w:bCs/>
      <w:sz w:val="20"/>
      <w:szCs w:val="24"/>
      <w:lang w:eastAsia="en-US"/>
    </w:rPr>
  </w:style>
  <w:style w:type="character" w:customStyle="1" w:styleId="Heading5Char">
    <w:name w:val="Heading 5 Char"/>
    <w:aliases w:val="5m Char,Block Label Char,Schedule A to X Char,Overskrift 51 Char"/>
    <w:basedOn w:val="DefaultParagraphFont"/>
    <w:link w:val="Heading5"/>
    <w:uiPriority w:val="99"/>
    <w:semiHidden/>
    <w:locked/>
    <w:rsid w:val="00013F69"/>
    <w:rPr>
      <w:rFonts w:ascii="Calibri" w:hAnsi="Calibri" w:cs="Times New Roman"/>
      <w:b/>
      <w:bCs/>
      <w:i/>
      <w:iCs/>
      <w:sz w:val="26"/>
      <w:szCs w:val="26"/>
      <w:lang w:eastAsia="en-US"/>
    </w:rPr>
  </w:style>
  <w:style w:type="character" w:customStyle="1" w:styleId="Heading6Char">
    <w:name w:val="Heading 6 Char"/>
    <w:aliases w:val="H6 Char,Heading 6  Appendix Y &amp; Z Char,Overskrift 61 Char"/>
    <w:basedOn w:val="DefaultParagraphFont"/>
    <w:link w:val="Heading6"/>
    <w:uiPriority w:val="99"/>
    <w:semiHidden/>
    <w:locked/>
    <w:rsid w:val="00013F69"/>
    <w:rPr>
      <w:rFonts w:ascii="Calibri" w:hAnsi="Calibri" w:cs="Times New Roman"/>
      <w:b/>
      <w:bCs/>
      <w:lang w:eastAsia="en-US"/>
    </w:rPr>
  </w:style>
  <w:style w:type="character" w:customStyle="1" w:styleId="Heading7Char">
    <w:name w:val="Heading 7 Char"/>
    <w:aliases w:val="Overskrift 71 Char"/>
    <w:basedOn w:val="DefaultParagraphFont"/>
    <w:link w:val="Heading7"/>
    <w:uiPriority w:val="99"/>
    <w:semiHidden/>
    <w:locked/>
    <w:rsid w:val="00013F69"/>
    <w:rPr>
      <w:rFonts w:ascii="Calibri" w:hAnsi="Calibri" w:cs="Times New Roman"/>
      <w:sz w:val="24"/>
      <w:szCs w:val="24"/>
      <w:lang w:eastAsia="en-US"/>
    </w:rPr>
  </w:style>
  <w:style w:type="character" w:customStyle="1" w:styleId="Heading8Char">
    <w:name w:val="Heading 8 Char"/>
    <w:aliases w:val="Overskrift 81 Char"/>
    <w:basedOn w:val="DefaultParagraphFont"/>
    <w:link w:val="Heading8"/>
    <w:uiPriority w:val="99"/>
    <w:semiHidden/>
    <w:locked/>
    <w:rsid w:val="00013F69"/>
    <w:rPr>
      <w:rFonts w:ascii="Calibri" w:hAnsi="Calibri" w:cs="Times New Roman"/>
      <w:i/>
      <w:iCs/>
      <w:sz w:val="24"/>
      <w:szCs w:val="24"/>
      <w:lang w:eastAsia="en-US"/>
    </w:rPr>
  </w:style>
  <w:style w:type="character" w:customStyle="1" w:styleId="Heading9Char">
    <w:name w:val="Heading 9 Char"/>
    <w:aliases w:val="Overskrift 91 Char"/>
    <w:basedOn w:val="DefaultParagraphFont"/>
    <w:link w:val="Heading9"/>
    <w:uiPriority w:val="99"/>
    <w:semiHidden/>
    <w:locked/>
    <w:rsid w:val="00013F69"/>
    <w:rPr>
      <w:rFonts w:ascii="Cambria" w:hAnsi="Cambria" w:cs="Times New Roman"/>
      <w:lang w:eastAsia="en-US"/>
    </w:rPr>
  </w:style>
  <w:style w:type="character" w:customStyle="1" w:styleId="Heading3Char2">
    <w:name w:val="Heading 3 Char2"/>
    <w:aliases w:val="H3 Char2,Headline Char2,3m Char2,h3 Char2,Head 3 Char2,Level 3 Head Char2,3 Char2,Overskrift 31 Char2,Org Heading 1 Char2,Level 3 Topic Heading Char2,H31 Char2,H32 Char2,H33 Char2,H34 Char2,H35 Char2,H36 Char2,H37 Char2,H38 Char2,l3 Cha"/>
    <w:basedOn w:val="DefaultParagraphFont"/>
    <w:uiPriority w:val="99"/>
    <w:semiHidden/>
    <w:rPr>
      <w:rFonts w:ascii="Cambria" w:hAnsi="Cambria" w:cs="Times New Roman"/>
      <w:b/>
      <w:bCs/>
      <w:sz w:val="26"/>
      <w:szCs w:val="26"/>
      <w:lang w:eastAsia="en-US"/>
    </w:rPr>
  </w:style>
  <w:style w:type="character" w:customStyle="1" w:styleId="Heading3Char1">
    <w:name w:val="Heading 3 Char1"/>
    <w:aliases w:val="H3 Char1,Headline Char1,3m Char1,h3 Char1,Head 3 Char1,Level 3 Head Char1,3 Char1,Overskrift 31 Char1,Org Heading 1 Char1,Level 3 Topic Heading Char1,H31 Char1,H32 Char1,H33 Char1,H34 Char1,H35 Char1,H36 Char1,H37 Char1,H38 Char1"/>
    <w:basedOn w:val="DefaultParagraphFont"/>
    <w:link w:val="Heading3"/>
    <w:uiPriority w:val="99"/>
    <w:locked/>
    <w:rsid w:val="004C7A78"/>
    <w:rPr>
      <w:rFonts w:ascii="Tahoma" w:hAnsi="Tahoma" w:cs="Tahoma"/>
      <w:b/>
      <w:color w:val="000000"/>
      <w:sz w:val="20"/>
      <w:szCs w:val="20"/>
      <w:lang w:val="en-US" w:eastAsia="en-US"/>
    </w:rPr>
  </w:style>
  <w:style w:type="character" w:customStyle="1" w:styleId="Heading2Char1">
    <w:name w:val="Heading 2 Char1"/>
    <w:aliases w:val="h2 Char1,2 Char1,12pt Bold Char1,Heading2 Char1,2m Char1,l2 Char1,subhead 1 Char1,h 2 Char1,Overskrift 21 Char1,Titre3 Char1,Heading 2 Hidden Char1,Level 2 Heading Char1,Numbered indent 2 Char1,ni2 Char1,Hanging 2 Indent Char1,H21 Char"/>
    <w:link w:val="Heading2"/>
    <w:uiPriority w:val="1"/>
    <w:locked/>
    <w:rsid w:val="000801DE"/>
    <w:rPr>
      <w:rFonts w:ascii="Tahoma" w:hAnsi="Tahoma" w:cs="Tahoma"/>
      <w:b/>
      <w:bCs/>
      <w:sz w:val="20"/>
      <w:szCs w:val="20"/>
      <w:lang w:val="en-US"/>
    </w:rPr>
  </w:style>
  <w:style w:type="character" w:styleId="Hyperlink">
    <w:name w:val="Hyperlink"/>
    <w:basedOn w:val="DefaultParagraphFont"/>
    <w:uiPriority w:val="99"/>
    <w:rsid w:val="00BC7805"/>
    <w:rPr>
      <w:rFonts w:cs="Times New Roman"/>
      <w:color w:val="0000FF"/>
      <w:u w:val="single"/>
    </w:rPr>
  </w:style>
  <w:style w:type="paragraph" w:styleId="Header">
    <w:name w:val="header"/>
    <w:aliases w:val="ho,header odd"/>
    <w:basedOn w:val="Normal"/>
    <w:link w:val="HeaderChar"/>
    <w:uiPriority w:val="99"/>
    <w:rsid w:val="00BC7805"/>
    <w:pPr>
      <w:tabs>
        <w:tab w:val="center" w:pos="4153"/>
        <w:tab w:val="right" w:pos="8306"/>
      </w:tabs>
    </w:pPr>
  </w:style>
  <w:style w:type="character" w:customStyle="1" w:styleId="HeaderChar">
    <w:name w:val="Header Char"/>
    <w:aliases w:val="ho Char,header odd Char"/>
    <w:basedOn w:val="DefaultParagraphFont"/>
    <w:link w:val="Header"/>
    <w:uiPriority w:val="99"/>
    <w:locked/>
    <w:rsid w:val="00013F69"/>
    <w:rPr>
      <w:rFonts w:cs="Times New Roman"/>
      <w:sz w:val="24"/>
      <w:szCs w:val="24"/>
      <w:lang w:eastAsia="en-US"/>
    </w:rPr>
  </w:style>
  <w:style w:type="paragraph" w:styleId="BodyText">
    <w:name w:val="Body Text"/>
    <w:aliases w:val="body text,bt,(10),contents,Body Text 1"/>
    <w:basedOn w:val="Normal"/>
    <w:link w:val="BodyTextChar"/>
    <w:uiPriority w:val="1"/>
    <w:qFormat/>
    <w:rsid w:val="00BC7805"/>
    <w:pPr>
      <w:jc w:val="center"/>
    </w:pPr>
    <w:rPr>
      <w:rFonts w:ascii="Arial" w:hAnsi="Arial"/>
      <w:b/>
      <w:sz w:val="52"/>
      <w:szCs w:val="20"/>
    </w:rPr>
  </w:style>
  <w:style w:type="character" w:customStyle="1" w:styleId="BodyTextChar">
    <w:name w:val="Body Text Char"/>
    <w:aliases w:val="body text Char,bt Char,(10) Char,contents Char,Body Text 1 Char"/>
    <w:basedOn w:val="DefaultParagraphFont"/>
    <w:link w:val="BodyText"/>
    <w:uiPriority w:val="99"/>
    <w:locked/>
    <w:rsid w:val="00F215E1"/>
    <w:rPr>
      <w:rFonts w:ascii="Arial" w:hAnsi="Arial" w:cs="Times New Roman"/>
      <w:b/>
      <w:sz w:val="52"/>
      <w:lang w:eastAsia="en-US"/>
    </w:rPr>
  </w:style>
  <w:style w:type="paragraph" w:styleId="List2">
    <w:name w:val="List 2"/>
    <w:basedOn w:val="Normal"/>
    <w:uiPriority w:val="99"/>
    <w:rsid w:val="00BC7805"/>
    <w:pPr>
      <w:ind w:left="566" w:hanging="283"/>
    </w:pPr>
    <w:rPr>
      <w:rFonts w:ascii="Arial" w:hAnsi="Arial"/>
      <w:sz w:val="22"/>
      <w:szCs w:val="20"/>
    </w:rPr>
  </w:style>
  <w:style w:type="paragraph" w:styleId="Footer">
    <w:name w:val="footer"/>
    <w:basedOn w:val="Normal"/>
    <w:link w:val="FooterChar"/>
    <w:uiPriority w:val="99"/>
    <w:rsid w:val="00BC7805"/>
    <w:pPr>
      <w:tabs>
        <w:tab w:val="center" w:pos="4153"/>
        <w:tab w:val="right" w:pos="8306"/>
      </w:tabs>
    </w:pPr>
  </w:style>
  <w:style w:type="character" w:customStyle="1" w:styleId="FooterChar">
    <w:name w:val="Footer Char"/>
    <w:basedOn w:val="DefaultParagraphFont"/>
    <w:link w:val="Footer"/>
    <w:uiPriority w:val="99"/>
    <w:locked/>
    <w:rsid w:val="00013F69"/>
    <w:rPr>
      <w:rFonts w:cs="Times New Roman"/>
      <w:sz w:val="24"/>
      <w:szCs w:val="24"/>
      <w:lang w:eastAsia="en-US"/>
    </w:rPr>
  </w:style>
  <w:style w:type="table" w:styleId="TableGrid">
    <w:name w:val="Table Grid"/>
    <w:basedOn w:val="TableNormal"/>
    <w:uiPriority w:val="59"/>
    <w:rsid w:val="00BC78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BC7805"/>
    <w:pPr>
      <w:spacing w:after="120" w:line="480" w:lineRule="auto"/>
    </w:pPr>
  </w:style>
  <w:style w:type="character" w:customStyle="1" w:styleId="BodyText2Char">
    <w:name w:val="Body Text 2 Char"/>
    <w:basedOn w:val="DefaultParagraphFont"/>
    <w:link w:val="BodyText2"/>
    <w:uiPriority w:val="99"/>
    <w:semiHidden/>
    <w:locked/>
    <w:rsid w:val="00013F69"/>
    <w:rPr>
      <w:rFonts w:cs="Times New Roman"/>
      <w:sz w:val="24"/>
      <w:szCs w:val="24"/>
      <w:lang w:eastAsia="en-US"/>
    </w:rPr>
  </w:style>
  <w:style w:type="paragraph" w:customStyle="1" w:styleId="DefaultText">
    <w:name w:val="Default Text"/>
    <w:basedOn w:val="Normal"/>
    <w:uiPriority w:val="99"/>
    <w:rsid w:val="00BC7805"/>
    <w:pPr>
      <w:widowControl w:val="0"/>
    </w:pPr>
    <w:rPr>
      <w:rFonts w:ascii="Tahoma" w:hAnsi="Tahoma"/>
      <w:sz w:val="20"/>
      <w:szCs w:val="20"/>
      <w:lang w:val="en-US"/>
    </w:rPr>
  </w:style>
  <w:style w:type="paragraph" w:customStyle="1" w:styleId="OutlineNotIndented">
    <w:name w:val="Outline (Not Indented)"/>
    <w:basedOn w:val="Normal"/>
    <w:uiPriority w:val="99"/>
    <w:rsid w:val="00BC7805"/>
    <w:pPr>
      <w:ind w:left="630"/>
    </w:pPr>
    <w:rPr>
      <w:rFonts w:ascii="Tahoma" w:hAnsi="Tahoma"/>
      <w:sz w:val="20"/>
      <w:szCs w:val="20"/>
    </w:rPr>
  </w:style>
  <w:style w:type="character" w:styleId="PageNumber">
    <w:name w:val="page number"/>
    <w:basedOn w:val="DefaultParagraphFont"/>
    <w:uiPriority w:val="99"/>
    <w:rsid w:val="00BC7805"/>
    <w:rPr>
      <w:rFonts w:cs="Times New Roman"/>
    </w:rPr>
  </w:style>
  <w:style w:type="paragraph" w:styleId="TOC1">
    <w:name w:val="toc 1"/>
    <w:basedOn w:val="Normal"/>
    <w:next w:val="Normal"/>
    <w:autoRedefine/>
    <w:uiPriority w:val="39"/>
    <w:qFormat/>
    <w:rsid w:val="00EA74A3"/>
    <w:pPr>
      <w:spacing w:before="240" w:after="120"/>
    </w:pPr>
    <w:rPr>
      <w:rFonts w:asciiTheme="minorHAnsi" w:hAnsiTheme="minorHAnsi"/>
      <w:b/>
      <w:bCs/>
      <w:sz w:val="20"/>
      <w:szCs w:val="20"/>
    </w:rPr>
  </w:style>
  <w:style w:type="paragraph" w:styleId="TOC2">
    <w:name w:val="toc 2"/>
    <w:basedOn w:val="Normal"/>
    <w:next w:val="Normal"/>
    <w:autoRedefine/>
    <w:uiPriority w:val="39"/>
    <w:qFormat/>
    <w:rsid w:val="00F767E6"/>
    <w:pPr>
      <w:spacing w:before="120"/>
      <w:ind w:left="240"/>
    </w:pPr>
    <w:rPr>
      <w:rFonts w:asciiTheme="minorHAnsi" w:hAnsiTheme="minorHAnsi"/>
      <w:i/>
      <w:iCs/>
      <w:sz w:val="20"/>
      <w:szCs w:val="20"/>
    </w:rPr>
  </w:style>
  <w:style w:type="paragraph" w:styleId="TOC3">
    <w:name w:val="toc 3"/>
    <w:basedOn w:val="Normal"/>
    <w:next w:val="Normal"/>
    <w:autoRedefine/>
    <w:uiPriority w:val="39"/>
    <w:qFormat/>
    <w:rsid w:val="00BC7805"/>
    <w:pPr>
      <w:ind w:left="480"/>
    </w:pPr>
    <w:rPr>
      <w:rFonts w:asciiTheme="minorHAnsi" w:hAnsiTheme="minorHAnsi"/>
      <w:sz w:val="20"/>
      <w:szCs w:val="20"/>
    </w:rPr>
  </w:style>
  <w:style w:type="paragraph" w:styleId="TOC7">
    <w:name w:val="toc 7"/>
    <w:basedOn w:val="Normal"/>
    <w:next w:val="Normal"/>
    <w:autoRedefine/>
    <w:uiPriority w:val="99"/>
    <w:semiHidden/>
    <w:rsid w:val="00BC7805"/>
    <w:pPr>
      <w:ind w:left="1440"/>
    </w:pPr>
    <w:rPr>
      <w:rFonts w:asciiTheme="minorHAnsi" w:hAnsiTheme="minorHAnsi"/>
      <w:sz w:val="20"/>
      <w:szCs w:val="20"/>
    </w:rPr>
  </w:style>
  <w:style w:type="paragraph" w:customStyle="1" w:styleId="TableText">
    <w:name w:val="Table Text"/>
    <w:basedOn w:val="Normal"/>
    <w:uiPriority w:val="99"/>
    <w:rsid w:val="00BC7805"/>
    <w:pPr>
      <w:keepLines/>
    </w:pPr>
    <w:rPr>
      <w:rFonts w:ascii="Book Antiqua" w:hAnsi="Book Antiqua"/>
      <w:sz w:val="16"/>
      <w:szCs w:val="20"/>
      <w:lang w:val="en-US"/>
    </w:rPr>
  </w:style>
  <w:style w:type="paragraph" w:styleId="ListBullet">
    <w:name w:val="List Bullet"/>
    <w:basedOn w:val="Normal"/>
    <w:autoRedefine/>
    <w:uiPriority w:val="99"/>
    <w:rsid w:val="00BC7805"/>
    <w:pPr>
      <w:tabs>
        <w:tab w:val="num" w:pos="360"/>
      </w:tabs>
      <w:ind w:left="576" w:hanging="288"/>
    </w:pPr>
    <w:rPr>
      <w:rFonts w:ascii="Tahoma" w:hAnsi="Tahoma"/>
      <w:sz w:val="22"/>
      <w:szCs w:val="20"/>
    </w:rPr>
  </w:style>
  <w:style w:type="paragraph" w:customStyle="1" w:styleId="ACBody1">
    <w:name w:val="AC Body 1"/>
    <w:basedOn w:val="Normal"/>
    <w:uiPriority w:val="99"/>
    <w:rsid w:val="00BC7805"/>
    <w:pPr>
      <w:spacing w:after="240"/>
      <w:ind w:left="720"/>
      <w:jc w:val="both"/>
    </w:pPr>
    <w:rPr>
      <w:rFonts w:ascii="Tahoma" w:hAnsi="Tahoma"/>
      <w:sz w:val="20"/>
      <w:szCs w:val="20"/>
    </w:rPr>
  </w:style>
  <w:style w:type="paragraph" w:styleId="BlockText">
    <w:name w:val="Block Text"/>
    <w:basedOn w:val="Normal"/>
    <w:uiPriority w:val="99"/>
    <w:rsid w:val="00BC7805"/>
    <w:pPr>
      <w:ind w:left="540" w:right="-20"/>
    </w:pPr>
    <w:rPr>
      <w:rFonts w:ascii="Tahoma" w:hAnsi="Tahoma"/>
      <w:color w:val="000000"/>
      <w:sz w:val="20"/>
      <w:szCs w:val="20"/>
    </w:rPr>
  </w:style>
  <w:style w:type="paragraph" w:styleId="BodyText3">
    <w:name w:val="Body Text 3"/>
    <w:basedOn w:val="Normal"/>
    <w:link w:val="BodyText3Char"/>
    <w:uiPriority w:val="99"/>
    <w:rsid w:val="00BC7805"/>
    <w:rPr>
      <w:rFonts w:ascii="Arial" w:hAnsi="Arial"/>
      <w:sz w:val="22"/>
      <w:szCs w:val="20"/>
    </w:rPr>
  </w:style>
  <w:style w:type="character" w:customStyle="1" w:styleId="BodyText3Char">
    <w:name w:val="Body Text 3 Char"/>
    <w:basedOn w:val="DefaultParagraphFont"/>
    <w:link w:val="BodyText3"/>
    <w:uiPriority w:val="99"/>
    <w:semiHidden/>
    <w:locked/>
    <w:rsid w:val="00013F69"/>
    <w:rPr>
      <w:rFonts w:cs="Times New Roman"/>
      <w:sz w:val="16"/>
      <w:szCs w:val="16"/>
      <w:lang w:eastAsia="en-US"/>
    </w:rPr>
  </w:style>
  <w:style w:type="character" w:styleId="FollowedHyperlink">
    <w:name w:val="FollowedHyperlink"/>
    <w:basedOn w:val="DefaultParagraphFont"/>
    <w:uiPriority w:val="99"/>
    <w:rsid w:val="00BC7805"/>
    <w:rPr>
      <w:rFonts w:cs="Times New Roman"/>
      <w:color w:val="800080"/>
      <w:u w:val="single"/>
    </w:rPr>
  </w:style>
  <w:style w:type="paragraph" w:styleId="Title">
    <w:name w:val="Title"/>
    <w:basedOn w:val="Normal"/>
    <w:link w:val="TitleChar"/>
    <w:qFormat/>
    <w:rsid w:val="00BC7805"/>
    <w:pPr>
      <w:jc w:val="center"/>
    </w:pPr>
    <w:rPr>
      <w:rFonts w:ascii="Tahoma" w:hAnsi="Tahoma"/>
      <w:b/>
      <w:sz w:val="28"/>
      <w:szCs w:val="20"/>
    </w:rPr>
  </w:style>
  <w:style w:type="character" w:customStyle="1" w:styleId="TitleChar">
    <w:name w:val="Title Char"/>
    <w:basedOn w:val="DefaultParagraphFont"/>
    <w:link w:val="Title"/>
    <w:locked/>
    <w:rsid w:val="00013F69"/>
    <w:rPr>
      <w:rFonts w:ascii="Cambria" w:hAnsi="Cambria" w:cs="Times New Roman"/>
      <w:b/>
      <w:bCs/>
      <w:kern w:val="28"/>
      <w:sz w:val="32"/>
      <w:szCs w:val="32"/>
      <w:lang w:eastAsia="en-US"/>
    </w:rPr>
  </w:style>
  <w:style w:type="paragraph" w:customStyle="1" w:styleId="Picture">
    <w:name w:val="Picture"/>
    <w:basedOn w:val="BodyText"/>
    <w:uiPriority w:val="99"/>
    <w:rsid w:val="00BC7805"/>
    <w:pPr>
      <w:spacing w:after="120"/>
      <w:ind w:left="907"/>
      <w:jc w:val="left"/>
    </w:pPr>
    <w:rPr>
      <w:rFonts w:ascii="Tahoma" w:hAnsi="Tahoma"/>
      <w:b w:val="0"/>
      <w:sz w:val="20"/>
      <w:lang w:val="en-US"/>
    </w:rPr>
  </w:style>
  <w:style w:type="paragraph" w:customStyle="1" w:styleId="font5">
    <w:name w:val="font5"/>
    <w:basedOn w:val="Normal"/>
    <w:uiPriority w:val="99"/>
    <w:rsid w:val="00BC7805"/>
    <w:pPr>
      <w:spacing w:before="100" w:beforeAutospacing="1" w:after="100" w:afterAutospacing="1"/>
    </w:pPr>
    <w:rPr>
      <w:rFonts w:ascii="Arial" w:eastAsia="Arial Unicode MS" w:hAnsi="Arial" w:cs="Arial"/>
      <w:sz w:val="20"/>
      <w:szCs w:val="20"/>
    </w:rPr>
  </w:style>
  <w:style w:type="paragraph" w:customStyle="1" w:styleId="Appendix">
    <w:name w:val="Appendix"/>
    <w:basedOn w:val="Normal"/>
    <w:next w:val="BodyText"/>
    <w:uiPriority w:val="99"/>
    <w:rsid w:val="00BC7805"/>
    <w:rPr>
      <w:rFonts w:ascii="Arial" w:hAnsi="Arial"/>
      <w:b/>
      <w:sz w:val="28"/>
      <w:szCs w:val="20"/>
      <w:lang w:val="en-US"/>
    </w:rPr>
  </w:style>
  <w:style w:type="paragraph" w:customStyle="1" w:styleId="Topic">
    <w:name w:val="Topic"/>
    <w:basedOn w:val="Normal"/>
    <w:next w:val="BodyText"/>
    <w:uiPriority w:val="99"/>
    <w:rsid w:val="00BC7805"/>
    <w:pPr>
      <w:keepNext/>
      <w:spacing w:before="240" w:after="120"/>
      <w:ind w:left="907"/>
    </w:pPr>
    <w:rPr>
      <w:rFonts w:ascii="Arial" w:hAnsi="Arial"/>
      <w:b/>
      <w:sz w:val="20"/>
      <w:szCs w:val="20"/>
      <w:lang w:val="en-US"/>
    </w:rPr>
  </w:style>
  <w:style w:type="paragraph" w:customStyle="1" w:styleId="NumberedList">
    <w:name w:val="NumberedList"/>
    <w:basedOn w:val="Normal"/>
    <w:uiPriority w:val="99"/>
    <w:rsid w:val="00BC7805"/>
    <w:pPr>
      <w:numPr>
        <w:numId w:val="16"/>
      </w:numPr>
      <w:spacing w:after="120"/>
    </w:pPr>
    <w:rPr>
      <w:rFonts w:ascii="Verdana" w:hAnsi="Verdana"/>
      <w:spacing w:val="-5"/>
      <w:sz w:val="20"/>
      <w:szCs w:val="20"/>
    </w:rPr>
  </w:style>
  <w:style w:type="paragraph" w:customStyle="1" w:styleId="text2">
    <w:name w:val="text2"/>
    <w:basedOn w:val="Normal"/>
    <w:uiPriority w:val="99"/>
    <w:rsid w:val="00BC7805"/>
    <w:pPr>
      <w:ind w:left="1276"/>
    </w:pPr>
    <w:rPr>
      <w:rFonts w:ascii="Tahoma" w:hAnsi="Tahoma"/>
      <w:sz w:val="20"/>
      <w:szCs w:val="20"/>
    </w:rPr>
  </w:style>
  <w:style w:type="paragraph" w:customStyle="1" w:styleId="hd2">
    <w:name w:val="hd2"/>
    <w:basedOn w:val="Normal"/>
    <w:uiPriority w:val="99"/>
    <w:rsid w:val="00BC7805"/>
    <w:pPr>
      <w:tabs>
        <w:tab w:val="num" w:pos="360"/>
      </w:tabs>
      <w:ind w:left="360" w:hanging="360"/>
    </w:pPr>
    <w:rPr>
      <w:rFonts w:ascii="Tahoma" w:hAnsi="Tahoma"/>
      <w:b/>
      <w:sz w:val="28"/>
      <w:szCs w:val="20"/>
    </w:rPr>
  </w:style>
  <w:style w:type="paragraph" w:styleId="Subtitle">
    <w:name w:val="Subtitle"/>
    <w:basedOn w:val="Normal"/>
    <w:link w:val="SubtitleChar"/>
    <w:uiPriority w:val="99"/>
    <w:qFormat/>
    <w:rsid w:val="00BC7805"/>
    <w:pPr>
      <w:jc w:val="center"/>
    </w:pPr>
    <w:rPr>
      <w:rFonts w:ascii="Tahoma" w:hAnsi="Tahoma"/>
      <w:b/>
      <w:sz w:val="20"/>
    </w:rPr>
  </w:style>
  <w:style w:type="character" w:customStyle="1" w:styleId="SubtitleChar">
    <w:name w:val="Subtitle Char"/>
    <w:basedOn w:val="DefaultParagraphFont"/>
    <w:link w:val="Subtitle"/>
    <w:uiPriority w:val="99"/>
    <w:locked/>
    <w:rsid w:val="00F244B7"/>
    <w:rPr>
      <w:rFonts w:ascii="Tahoma" w:hAnsi="Tahoma" w:cs="Times New Roman"/>
      <w:b/>
      <w:sz w:val="24"/>
      <w:szCs w:val="24"/>
      <w:lang w:eastAsia="en-US"/>
    </w:rPr>
  </w:style>
  <w:style w:type="paragraph" w:customStyle="1" w:styleId="Code">
    <w:name w:val="Code"/>
    <w:basedOn w:val="Normal"/>
    <w:next w:val="BodyText"/>
    <w:uiPriority w:val="99"/>
    <w:rsid w:val="00BC7805"/>
    <w:rPr>
      <w:rFonts w:ascii="Tahoma" w:hAnsi="Tahoma"/>
      <w:noProof/>
      <w:sz w:val="20"/>
      <w:szCs w:val="20"/>
    </w:rPr>
  </w:style>
  <w:style w:type="paragraph" w:customStyle="1" w:styleId="Header1">
    <w:name w:val="Header1"/>
    <w:basedOn w:val="Header"/>
    <w:uiPriority w:val="99"/>
    <w:rsid w:val="00BC7805"/>
    <w:pPr>
      <w:tabs>
        <w:tab w:val="clear" w:pos="4153"/>
        <w:tab w:val="clear" w:pos="8306"/>
        <w:tab w:val="right" w:pos="8640"/>
      </w:tabs>
      <w:spacing w:before="40" w:after="40"/>
    </w:pPr>
    <w:rPr>
      <w:rFonts w:ascii="Tahoma" w:hAnsi="Tahoma"/>
      <w:i/>
      <w:sz w:val="20"/>
      <w:szCs w:val="20"/>
    </w:rPr>
  </w:style>
  <w:style w:type="paragraph" w:styleId="BodyTextIndent">
    <w:name w:val="Body Text Indent"/>
    <w:basedOn w:val="Normal"/>
    <w:link w:val="BodyTextIndentChar"/>
    <w:rsid w:val="00BC7805"/>
    <w:pPr>
      <w:ind w:left="452"/>
      <w:jc w:val="both"/>
    </w:pPr>
    <w:rPr>
      <w:rFonts w:ascii="Tahoma" w:hAnsi="Tahoma"/>
      <w:sz w:val="20"/>
    </w:rPr>
  </w:style>
  <w:style w:type="character" w:customStyle="1" w:styleId="BodyTextIndentChar">
    <w:name w:val="Body Text Indent Char"/>
    <w:basedOn w:val="DefaultParagraphFont"/>
    <w:link w:val="BodyTextIndent"/>
    <w:uiPriority w:val="99"/>
    <w:semiHidden/>
    <w:locked/>
    <w:rsid w:val="00013F69"/>
    <w:rPr>
      <w:rFonts w:cs="Times New Roman"/>
      <w:sz w:val="24"/>
      <w:szCs w:val="24"/>
      <w:lang w:eastAsia="en-US"/>
    </w:rPr>
  </w:style>
  <w:style w:type="paragraph" w:styleId="BodyTextIndent2">
    <w:name w:val="Body Text Indent 2"/>
    <w:basedOn w:val="Normal"/>
    <w:link w:val="BodyTextIndent2Char"/>
    <w:uiPriority w:val="99"/>
    <w:rsid w:val="00BC7805"/>
    <w:pPr>
      <w:ind w:left="630" w:hanging="630"/>
      <w:jc w:val="both"/>
    </w:pPr>
    <w:rPr>
      <w:rFonts w:ascii="Tahoma" w:hAnsi="Tahoma"/>
      <w:sz w:val="22"/>
    </w:rPr>
  </w:style>
  <w:style w:type="character" w:customStyle="1" w:styleId="BodyTextIndent2Char">
    <w:name w:val="Body Text Indent 2 Char"/>
    <w:basedOn w:val="DefaultParagraphFont"/>
    <w:link w:val="BodyTextIndent2"/>
    <w:uiPriority w:val="99"/>
    <w:semiHidden/>
    <w:locked/>
    <w:rsid w:val="00013F69"/>
    <w:rPr>
      <w:rFonts w:cs="Times New Roman"/>
      <w:sz w:val="24"/>
      <w:szCs w:val="24"/>
      <w:lang w:eastAsia="en-US"/>
    </w:rPr>
  </w:style>
  <w:style w:type="paragraph" w:customStyle="1" w:styleId="NHISBOX">
    <w:name w:val="NHIS BOX"/>
    <w:basedOn w:val="Normal"/>
    <w:uiPriority w:val="99"/>
    <w:rsid w:val="00BC7805"/>
    <w:pPr>
      <w:numPr>
        <w:numId w:val="17"/>
      </w:numPr>
      <w:spacing w:line="360" w:lineRule="auto"/>
    </w:pPr>
    <w:rPr>
      <w:rFonts w:ascii="Times" w:hAnsi="Times"/>
      <w:sz w:val="22"/>
      <w:szCs w:val="20"/>
    </w:rPr>
  </w:style>
  <w:style w:type="paragraph" w:customStyle="1" w:styleId="Pointsthin">
    <w:name w:val="Points thin"/>
    <w:basedOn w:val="Normal"/>
    <w:uiPriority w:val="99"/>
    <w:rsid w:val="00BC7805"/>
    <w:pPr>
      <w:numPr>
        <w:numId w:val="18"/>
      </w:numPr>
    </w:pPr>
    <w:rPr>
      <w:rFonts w:ascii="Tahoma" w:hAnsi="Tahoma"/>
      <w:sz w:val="20"/>
    </w:rPr>
  </w:style>
  <w:style w:type="paragraph" w:customStyle="1" w:styleId="heading">
    <w:name w:val="heading"/>
    <w:basedOn w:val="Heading2"/>
    <w:uiPriority w:val="99"/>
    <w:rsid w:val="00BC7805"/>
    <w:pPr>
      <w:tabs>
        <w:tab w:val="num" w:pos="792"/>
      </w:tabs>
      <w:ind w:left="792" w:hanging="432"/>
    </w:pPr>
  </w:style>
  <w:style w:type="paragraph" w:customStyle="1" w:styleId="Char">
    <w:name w:val="Char"/>
    <w:basedOn w:val="Normal"/>
    <w:uiPriority w:val="99"/>
    <w:rsid w:val="00BC7805"/>
    <w:pPr>
      <w:spacing w:before="120" w:after="160" w:line="240" w:lineRule="exact"/>
      <w:jc w:val="both"/>
    </w:pPr>
    <w:rPr>
      <w:rFonts w:ascii="Verdana" w:hAnsi="Verdana"/>
      <w:sz w:val="20"/>
      <w:szCs w:val="20"/>
    </w:rPr>
  </w:style>
  <w:style w:type="paragraph" w:styleId="NormalWeb">
    <w:name w:val="Normal (Web)"/>
    <w:basedOn w:val="Normal"/>
    <w:uiPriority w:val="99"/>
    <w:rsid w:val="00BC7805"/>
    <w:pPr>
      <w:spacing w:before="100" w:beforeAutospacing="1" w:after="100" w:afterAutospacing="1"/>
    </w:pPr>
    <w:rPr>
      <w:lang w:eastAsia="en-GB"/>
    </w:rPr>
  </w:style>
  <w:style w:type="paragraph" w:styleId="TOC5">
    <w:name w:val="toc 5"/>
    <w:basedOn w:val="Normal"/>
    <w:next w:val="Normal"/>
    <w:autoRedefine/>
    <w:uiPriority w:val="99"/>
    <w:semiHidden/>
    <w:rsid w:val="00BC7805"/>
    <w:pPr>
      <w:ind w:left="960"/>
    </w:pPr>
    <w:rPr>
      <w:rFonts w:asciiTheme="minorHAnsi" w:hAnsiTheme="minorHAnsi"/>
      <w:sz w:val="20"/>
      <w:szCs w:val="20"/>
    </w:rPr>
  </w:style>
  <w:style w:type="paragraph" w:customStyle="1" w:styleId="RPF1pxi">
    <w:name w:val="RPF_1_pxi"/>
    <w:uiPriority w:val="99"/>
    <w:rsid w:val="004E3192"/>
    <w:pPr>
      <w:widowControl w:val="0"/>
      <w:tabs>
        <w:tab w:val="left" w:pos="960"/>
        <w:tab w:val="left" w:pos="1920"/>
      </w:tabs>
      <w:autoSpaceDE w:val="0"/>
      <w:autoSpaceDN w:val="0"/>
      <w:adjustRightInd w:val="0"/>
      <w:spacing w:after="60" w:line="260" w:lineRule="atLeast"/>
      <w:ind w:left="360"/>
    </w:pPr>
    <w:rPr>
      <w:rFonts w:ascii="Times" w:hAnsi="Times" w:cs="Times"/>
      <w:sz w:val="20"/>
      <w:szCs w:val="20"/>
      <w:lang w:val="en-US" w:eastAsia="en-US"/>
    </w:rPr>
  </w:style>
  <w:style w:type="character" w:customStyle="1" w:styleId="clsnoticeanswer1">
    <w:name w:val="clsnoticeanswer1"/>
    <w:uiPriority w:val="99"/>
    <w:rsid w:val="004E3192"/>
    <w:rPr>
      <w:rFonts w:ascii="Verdana" w:hAnsi="Verdana"/>
      <w:color w:val="0000FF"/>
      <w:sz w:val="16"/>
    </w:rPr>
  </w:style>
  <w:style w:type="paragraph" w:styleId="FootnoteText">
    <w:name w:val="footnote text"/>
    <w:basedOn w:val="Normal"/>
    <w:link w:val="FootnoteTextChar"/>
    <w:uiPriority w:val="99"/>
    <w:rsid w:val="004E3192"/>
    <w:rPr>
      <w:sz w:val="20"/>
      <w:szCs w:val="20"/>
    </w:rPr>
  </w:style>
  <w:style w:type="character" w:customStyle="1" w:styleId="FootnoteTextChar">
    <w:name w:val="Footnote Text Char"/>
    <w:basedOn w:val="DefaultParagraphFont"/>
    <w:link w:val="FootnoteText"/>
    <w:uiPriority w:val="99"/>
    <w:locked/>
    <w:rsid w:val="00013F69"/>
    <w:rPr>
      <w:rFonts w:cs="Times New Roman"/>
      <w:sz w:val="20"/>
      <w:szCs w:val="20"/>
      <w:lang w:eastAsia="en-US"/>
    </w:rPr>
  </w:style>
  <w:style w:type="character" w:styleId="FootnoteReference">
    <w:name w:val="footnote reference"/>
    <w:basedOn w:val="DefaultParagraphFont"/>
    <w:rsid w:val="004E3192"/>
    <w:rPr>
      <w:rFonts w:cs="Times New Roman"/>
      <w:vertAlign w:val="superscript"/>
    </w:rPr>
  </w:style>
  <w:style w:type="paragraph" w:styleId="PlainText">
    <w:name w:val="Plain Text"/>
    <w:basedOn w:val="Normal"/>
    <w:link w:val="PlainTextChar"/>
    <w:uiPriority w:val="99"/>
    <w:rsid w:val="004E3192"/>
    <w:rPr>
      <w:rFonts w:ascii="Courier New" w:hAnsi="Courier New" w:cs="Courier New"/>
      <w:sz w:val="20"/>
      <w:szCs w:val="20"/>
      <w:lang w:eastAsia="en-GB"/>
    </w:rPr>
  </w:style>
  <w:style w:type="character" w:customStyle="1" w:styleId="PlainTextChar">
    <w:name w:val="Plain Text Char"/>
    <w:basedOn w:val="DefaultParagraphFont"/>
    <w:link w:val="PlainText"/>
    <w:uiPriority w:val="99"/>
    <w:semiHidden/>
    <w:locked/>
    <w:rsid w:val="00013F69"/>
    <w:rPr>
      <w:rFonts w:ascii="Courier New" w:hAnsi="Courier New" w:cs="Courier New"/>
      <w:sz w:val="20"/>
      <w:szCs w:val="20"/>
      <w:lang w:eastAsia="en-US"/>
    </w:rPr>
  </w:style>
  <w:style w:type="paragraph" w:customStyle="1" w:styleId="Body1">
    <w:name w:val="Body 1"/>
    <w:basedOn w:val="Normal"/>
    <w:uiPriority w:val="99"/>
    <w:rsid w:val="004E3192"/>
    <w:pPr>
      <w:spacing w:after="240"/>
      <w:ind w:left="720"/>
      <w:jc w:val="both"/>
    </w:pPr>
    <w:rPr>
      <w:sz w:val="22"/>
      <w:szCs w:val="20"/>
    </w:rPr>
  </w:style>
  <w:style w:type="paragraph" w:customStyle="1" w:styleId="Body3">
    <w:name w:val="Body 3"/>
    <w:basedOn w:val="Normal"/>
    <w:uiPriority w:val="99"/>
    <w:rsid w:val="004E3192"/>
    <w:pPr>
      <w:spacing w:after="240"/>
      <w:ind w:left="1440"/>
      <w:jc w:val="both"/>
    </w:pPr>
    <w:rPr>
      <w:sz w:val="22"/>
      <w:szCs w:val="20"/>
    </w:rPr>
  </w:style>
  <w:style w:type="paragraph" w:customStyle="1" w:styleId="NA-LEVEL1">
    <w:name w:val="NA - LEVEL 1"/>
    <w:basedOn w:val="Normal"/>
    <w:next w:val="Body1"/>
    <w:uiPriority w:val="99"/>
    <w:rsid w:val="004E3192"/>
    <w:pPr>
      <w:numPr>
        <w:numId w:val="19"/>
      </w:numPr>
      <w:spacing w:after="240"/>
      <w:jc w:val="both"/>
    </w:pPr>
    <w:rPr>
      <w:sz w:val="22"/>
      <w:szCs w:val="20"/>
    </w:rPr>
  </w:style>
  <w:style w:type="paragraph" w:customStyle="1" w:styleId="NA-LEVEL2">
    <w:name w:val="NA - LEVEL 2"/>
    <w:basedOn w:val="Normal"/>
    <w:next w:val="Body3"/>
    <w:uiPriority w:val="99"/>
    <w:rsid w:val="004E3192"/>
    <w:pPr>
      <w:numPr>
        <w:ilvl w:val="1"/>
        <w:numId w:val="19"/>
      </w:numPr>
      <w:spacing w:after="240"/>
      <w:jc w:val="both"/>
    </w:pPr>
    <w:rPr>
      <w:sz w:val="22"/>
      <w:szCs w:val="20"/>
    </w:rPr>
  </w:style>
  <w:style w:type="paragraph" w:customStyle="1" w:styleId="NA-LEVEL3">
    <w:name w:val="NA - LEVEL 3"/>
    <w:basedOn w:val="Normal"/>
    <w:next w:val="Normal"/>
    <w:uiPriority w:val="99"/>
    <w:rsid w:val="004E3192"/>
    <w:pPr>
      <w:numPr>
        <w:ilvl w:val="2"/>
        <w:numId w:val="19"/>
      </w:numPr>
      <w:spacing w:after="240"/>
      <w:jc w:val="both"/>
    </w:pPr>
    <w:rPr>
      <w:sz w:val="22"/>
      <w:szCs w:val="20"/>
    </w:rPr>
  </w:style>
  <w:style w:type="paragraph" w:customStyle="1" w:styleId="NA-LEVEL4">
    <w:name w:val="NA - LEVEL 4"/>
    <w:basedOn w:val="Normal"/>
    <w:next w:val="Normal"/>
    <w:uiPriority w:val="99"/>
    <w:rsid w:val="004E3192"/>
    <w:pPr>
      <w:numPr>
        <w:ilvl w:val="3"/>
        <w:numId w:val="19"/>
      </w:numPr>
      <w:spacing w:after="240"/>
      <w:jc w:val="both"/>
    </w:pPr>
    <w:rPr>
      <w:sz w:val="22"/>
      <w:szCs w:val="20"/>
    </w:rPr>
  </w:style>
  <w:style w:type="paragraph" w:customStyle="1" w:styleId="NA-LEVEL5">
    <w:name w:val="NA - LEVEL 5"/>
    <w:basedOn w:val="Normal"/>
    <w:next w:val="Normal"/>
    <w:uiPriority w:val="99"/>
    <w:rsid w:val="004E3192"/>
    <w:pPr>
      <w:numPr>
        <w:ilvl w:val="4"/>
        <w:numId w:val="19"/>
      </w:numPr>
      <w:spacing w:after="240"/>
      <w:jc w:val="both"/>
    </w:pPr>
    <w:rPr>
      <w:sz w:val="22"/>
      <w:szCs w:val="20"/>
    </w:rPr>
  </w:style>
  <w:style w:type="paragraph" w:customStyle="1" w:styleId="SCHEDULEHEADING-LEVEL1">
    <w:name w:val="SCHEDULE HEADING - LEVEL 1"/>
    <w:basedOn w:val="Normal"/>
    <w:next w:val="BodyText"/>
    <w:uiPriority w:val="99"/>
    <w:rsid w:val="004E3192"/>
    <w:pPr>
      <w:spacing w:after="240"/>
      <w:jc w:val="center"/>
    </w:pPr>
    <w:rPr>
      <w:b/>
      <w:caps/>
      <w:sz w:val="22"/>
      <w:szCs w:val="20"/>
    </w:rPr>
  </w:style>
  <w:style w:type="paragraph" w:customStyle="1" w:styleId="ScheduleHeading-Level2">
    <w:name w:val="Schedule Heading - Level 2"/>
    <w:basedOn w:val="Normal"/>
    <w:next w:val="BodyText"/>
    <w:uiPriority w:val="99"/>
    <w:rsid w:val="004E3192"/>
    <w:pPr>
      <w:spacing w:after="240"/>
      <w:jc w:val="center"/>
    </w:pPr>
    <w:rPr>
      <w:b/>
      <w:sz w:val="22"/>
      <w:szCs w:val="20"/>
    </w:rPr>
  </w:style>
  <w:style w:type="paragraph" w:customStyle="1" w:styleId="Default">
    <w:name w:val="Default"/>
    <w:rsid w:val="004E3192"/>
    <w:pPr>
      <w:autoSpaceDE w:val="0"/>
      <w:autoSpaceDN w:val="0"/>
      <w:adjustRightInd w:val="0"/>
    </w:pPr>
    <w:rPr>
      <w:rFonts w:ascii="Arial" w:hAnsi="Arial" w:cs="Arial"/>
      <w:color w:val="000000"/>
      <w:sz w:val="24"/>
      <w:szCs w:val="24"/>
      <w:lang w:val="en-GB" w:eastAsia="en-GB"/>
    </w:rPr>
  </w:style>
  <w:style w:type="paragraph" w:styleId="TOC4">
    <w:name w:val="toc 4"/>
    <w:basedOn w:val="Normal"/>
    <w:next w:val="Normal"/>
    <w:autoRedefine/>
    <w:uiPriority w:val="39"/>
    <w:rsid w:val="005C3022"/>
    <w:pPr>
      <w:ind w:left="720"/>
    </w:pPr>
    <w:rPr>
      <w:rFonts w:asciiTheme="minorHAnsi" w:hAnsiTheme="minorHAnsi"/>
      <w:sz w:val="20"/>
      <w:szCs w:val="20"/>
    </w:rPr>
  </w:style>
  <w:style w:type="paragraph" w:styleId="TOC6">
    <w:name w:val="toc 6"/>
    <w:basedOn w:val="Normal"/>
    <w:next w:val="Normal"/>
    <w:autoRedefine/>
    <w:uiPriority w:val="99"/>
    <w:semiHidden/>
    <w:rsid w:val="005C3022"/>
    <w:pPr>
      <w:ind w:left="1200"/>
    </w:pPr>
    <w:rPr>
      <w:rFonts w:asciiTheme="minorHAnsi" w:hAnsiTheme="minorHAnsi"/>
      <w:sz w:val="20"/>
      <w:szCs w:val="20"/>
    </w:rPr>
  </w:style>
  <w:style w:type="paragraph" w:styleId="TOC8">
    <w:name w:val="toc 8"/>
    <w:basedOn w:val="Normal"/>
    <w:next w:val="Normal"/>
    <w:autoRedefine/>
    <w:uiPriority w:val="99"/>
    <w:semiHidden/>
    <w:rsid w:val="005C3022"/>
    <w:pPr>
      <w:ind w:left="1680"/>
    </w:pPr>
    <w:rPr>
      <w:rFonts w:asciiTheme="minorHAnsi" w:hAnsiTheme="minorHAnsi"/>
      <w:sz w:val="20"/>
      <w:szCs w:val="20"/>
    </w:rPr>
  </w:style>
  <w:style w:type="paragraph" w:styleId="TOC9">
    <w:name w:val="toc 9"/>
    <w:basedOn w:val="Normal"/>
    <w:next w:val="Normal"/>
    <w:autoRedefine/>
    <w:uiPriority w:val="99"/>
    <w:semiHidden/>
    <w:rsid w:val="005C3022"/>
    <w:pPr>
      <w:ind w:left="1920"/>
    </w:pPr>
    <w:rPr>
      <w:rFonts w:asciiTheme="minorHAnsi" w:hAnsiTheme="minorHAnsi"/>
      <w:sz w:val="20"/>
      <w:szCs w:val="20"/>
    </w:rPr>
  </w:style>
  <w:style w:type="paragraph" w:styleId="BalloonText">
    <w:name w:val="Balloon Text"/>
    <w:basedOn w:val="Normal"/>
    <w:link w:val="BalloonTextChar"/>
    <w:uiPriority w:val="99"/>
    <w:semiHidden/>
    <w:rsid w:val="00C814DA"/>
    <w:rPr>
      <w:rFonts w:ascii="Tahoma" w:hAnsi="Tahoma" w:cs="Tahoma"/>
      <w:spacing w:val="-2"/>
      <w:sz w:val="16"/>
      <w:szCs w:val="16"/>
    </w:rPr>
  </w:style>
  <w:style w:type="character" w:customStyle="1" w:styleId="BalloonTextChar">
    <w:name w:val="Balloon Text Char"/>
    <w:basedOn w:val="DefaultParagraphFont"/>
    <w:link w:val="BalloonText"/>
    <w:uiPriority w:val="99"/>
    <w:semiHidden/>
    <w:locked/>
    <w:rsid w:val="00013F69"/>
    <w:rPr>
      <w:rFonts w:cs="Times New Roman"/>
      <w:sz w:val="2"/>
      <w:lang w:eastAsia="en-US"/>
    </w:rPr>
  </w:style>
  <w:style w:type="paragraph" w:styleId="DocumentMap">
    <w:name w:val="Document Map"/>
    <w:basedOn w:val="Normal"/>
    <w:link w:val="DocumentMapChar"/>
    <w:uiPriority w:val="99"/>
    <w:semiHidden/>
    <w:rsid w:val="00C814DA"/>
    <w:pPr>
      <w:shd w:val="clear" w:color="auto" w:fill="000080"/>
    </w:pPr>
    <w:rPr>
      <w:rFonts w:ascii="Tahoma" w:hAnsi="Tahoma" w:cs="Tahoma"/>
      <w:spacing w:val="-2"/>
      <w:sz w:val="20"/>
      <w:szCs w:val="20"/>
    </w:rPr>
  </w:style>
  <w:style w:type="character" w:customStyle="1" w:styleId="DocumentMapChar">
    <w:name w:val="Document Map Char"/>
    <w:basedOn w:val="DefaultParagraphFont"/>
    <w:link w:val="DocumentMap"/>
    <w:uiPriority w:val="99"/>
    <w:semiHidden/>
    <w:locked/>
    <w:rsid w:val="00013F69"/>
    <w:rPr>
      <w:rFonts w:cs="Times New Roman"/>
      <w:sz w:val="2"/>
      <w:lang w:eastAsia="en-US"/>
    </w:rPr>
  </w:style>
  <w:style w:type="character" w:customStyle="1" w:styleId="InitialStyle">
    <w:name w:val="InitialStyle"/>
    <w:uiPriority w:val="99"/>
    <w:rsid w:val="00C03757"/>
    <w:rPr>
      <w:rFonts w:ascii="Courier New" w:hAnsi="Courier New"/>
      <w:color w:val="auto"/>
      <w:spacing w:val="0"/>
      <w:sz w:val="24"/>
    </w:rPr>
  </w:style>
  <w:style w:type="paragraph" w:customStyle="1" w:styleId="size10">
    <w:name w:val="size10"/>
    <w:basedOn w:val="Normal"/>
    <w:uiPriority w:val="99"/>
    <w:rsid w:val="00786792"/>
    <w:pPr>
      <w:spacing w:before="100" w:beforeAutospacing="1" w:after="100" w:afterAutospacing="1"/>
    </w:pPr>
  </w:style>
  <w:style w:type="paragraph" w:styleId="ListParagraph">
    <w:name w:val="List Paragraph"/>
    <w:aliases w:val="Numbered List,Normal + indent,List Paragraph 1,List Paragraph1,No"/>
    <w:basedOn w:val="Normal"/>
    <w:link w:val="ListParagraphChar"/>
    <w:uiPriority w:val="34"/>
    <w:qFormat/>
    <w:rsid w:val="00F244B7"/>
    <w:pPr>
      <w:ind w:left="720"/>
    </w:pPr>
  </w:style>
  <w:style w:type="numbering" w:customStyle="1" w:styleId="Style1">
    <w:name w:val="Style1"/>
    <w:rsid w:val="00861678"/>
    <w:pPr>
      <w:numPr>
        <w:numId w:val="21"/>
      </w:numPr>
    </w:pPr>
  </w:style>
  <w:style w:type="numbering" w:customStyle="1" w:styleId="Style2">
    <w:name w:val="Style2"/>
    <w:rsid w:val="00861678"/>
    <w:pPr>
      <w:numPr>
        <w:numId w:val="22"/>
      </w:numPr>
    </w:pPr>
  </w:style>
  <w:style w:type="numbering" w:customStyle="1" w:styleId="Style3">
    <w:name w:val="Style3"/>
    <w:rsid w:val="00861678"/>
    <w:pPr>
      <w:numPr>
        <w:numId w:val="23"/>
      </w:numPr>
    </w:pPr>
  </w:style>
  <w:style w:type="numbering" w:customStyle="1" w:styleId="NoList1">
    <w:name w:val="No List1"/>
    <w:next w:val="NoList"/>
    <w:uiPriority w:val="99"/>
    <w:semiHidden/>
    <w:unhideWhenUsed/>
    <w:rsid w:val="00DE5BD5"/>
  </w:style>
  <w:style w:type="table" w:customStyle="1" w:styleId="TableGrid1">
    <w:name w:val="Table Grid1"/>
    <w:basedOn w:val="TableNormal"/>
    <w:next w:val="TableGrid"/>
    <w:uiPriority w:val="99"/>
    <w:rsid w:val="00DE5BD5"/>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
    <w:name w:val="Light Shading - Accent 31"/>
    <w:basedOn w:val="TableNormal"/>
    <w:next w:val="LightShading-Accent3"/>
    <w:uiPriority w:val="60"/>
    <w:rsid w:val="00DE5BD5"/>
    <w:rPr>
      <w:rFonts w:ascii="Calibri" w:eastAsia="Calibri" w:hAnsi="Calibri"/>
      <w:color w:val="76923C"/>
      <w:lang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CommentReference">
    <w:name w:val="annotation reference"/>
    <w:basedOn w:val="DefaultParagraphFont"/>
    <w:semiHidden/>
    <w:unhideWhenUsed/>
    <w:locked/>
    <w:rsid w:val="00DE5BD5"/>
    <w:rPr>
      <w:sz w:val="16"/>
      <w:szCs w:val="16"/>
    </w:rPr>
  </w:style>
  <w:style w:type="paragraph" w:customStyle="1" w:styleId="CommentText1">
    <w:name w:val="Comment Text1"/>
    <w:basedOn w:val="Normal"/>
    <w:next w:val="CommentText"/>
    <w:link w:val="CommentTextChar"/>
    <w:uiPriority w:val="99"/>
    <w:semiHidden/>
    <w:unhideWhenUsed/>
    <w:rsid w:val="00DE5BD5"/>
    <w:pPr>
      <w:spacing w:after="200"/>
    </w:pPr>
    <w:rPr>
      <w:sz w:val="20"/>
      <w:szCs w:val="20"/>
      <w:lang w:eastAsia="en-IE"/>
    </w:rPr>
  </w:style>
  <w:style w:type="character" w:customStyle="1" w:styleId="CommentTextChar">
    <w:name w:val="Comment Text Char"/>
    <w:basedOn w:val="DefaultParagraphFont"/>
    <w:link w:val="CommentText1"/>
    <w:semiHidden/>
    <w:rsid w:val="00DE5BD5"/>
    <w:rPr>
      <w:sz w:val="20"/>
      <w:szCs w:val="20"/>
    </w:rPr>
  </w:style>
  <w:style w:type="paragraph" w:customStyle="1" w:styleId="CommentSubject1">
    <w:name w:val="Comment Subject1"/>
    <w:basedOn w:val="CommentText"/>
    <w:next w:val="CommentText"/>
    <w:uiPriority w:val="99"/>
    <w:semiHidden/>
    <w:unhideWhenUsed/>
    <w:rsid w:val="00DE5BD5"/>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DE5BD5"/>
    <w:rPr>
      <w:b/>
      <w:bCs/>
      <w:sz w:val="20"/>
      <w:szCs w:val="20"/>
    </w:rPr>
  </w:style>
  <w:style w:type="numbering" w:customStyle="1" w:styleId="Style21">
    <w:name w:val="Style21"/>
    <w:rsid w:val="00DE5BD5"/>
    <w:pPr>
      <w:numPr>
        <w:numId w:val="20"/>
      </w:numPr>
    </w:pPr>
  </w:style>
  <w:style w:type="table" w:customStyle="1" w:styleId="TableGrid11">
    <w:name w:val="Table Grid11"/>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DE5BD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rsid w:val="00DE5BD5"/>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CommentText">
    <w:name w:val="annotation text"/>
    <w:basedOn w:val="Normal"/>
    <w:link w:val="CommentTextChar1"/>
    <w:semiHidden/>
    <w:unhideWhenUsed/>
    <w:locked/>
    <w:rsid w:val="00DE5BD5"/>
    <w:rPr>
      <w:sz w:val="20"/>
      <w:szCs w:val="20"/>
    </w:rPr>
  </w:style>
  <w:style w:type="character" w:customStyle="1" w:styleId="CommentTextChar1">
    <w:name w:val="Comment Text Char1"/>
    <w:basedOn w:val="DefaultParagraphFont"/>
    <w:link w:val="CommentText"/>
    <w:uiPriority w:val="99"/>
    <w:semiHidden/>
    <w:rsid w:val="00DE5BD5"/>
    <w:rPr>
      <w:sz w:val="20"/>
      <w:szCs w:val="20"/>
      <w:lang w:eastAsia="en-US"/>
    </w:rPr>
  </w:style>
  <w:style w:type="paragraph" w:styleId="CommentSubject">
    <w:name w:val="annotation subject"/>
    <w:basedOn w:val="CommentText"/>
    <w:next w:val="CommentText"/>
    <w:link w:val="CommentSubjectChar"/>
    <w:uiPriority w:val="99"/>
    <w:semiHidden/>
    <w:unhideWhenUsed/>
    <w:locked/>
    <w:rsid w:val="00DE5BD5"/>
    <w:rPr>
      <w:b/>
      <w:bCs/>
      <w:lang w:eastAsia="en-IE"/>
    </w:rPr>
  </w:style>
  <w:style w:type="character" w:customStyle="1" w:styleId="CommentSubjectChar1">
    <w:name w:val="Comment Subject Char1"/>
    <w:basedOn w:val="CommentTextChar1"/>
    <w:uiPriority w:val="99"/>
    <w:semiHidden/>
    <w:rsid w:val="00DE5BD5"/>
    <w:rPr>
      <w:b/>
      <w:bCs/>
      <w:sz w:val="20"/>
      <w:szCs w:val="20"/>
      <w:lang w:eastAsia="en-US"/>
    </w:rPr>
  </w:style>
  <w:style w:type="numbering" w:customStyle="1" w:styleId="Style4">
    <w:name w:val="Style4"/>
    <w:uiPriority w:val="99"/>
    <w:rsid w:val="000A7AC5"/>
    <w:pPr>
      <w:numPr>
        <w:numId w:val="24"/>
      </w:numPr>
    </w:pPr>
  </w:style>
  <w:style w:type="numbering" w:customStyle="1" w:styleId="Style5">
    <w:name w:val="Style5"/>
    <w:uiPriority w:val="99"/>
    <w:rsid w:val="003A66A9"/>
    <w:pPr>
      <w:numPr>
        <w:numId w:val="25"/>
      </w:numPr>
    </w:pPr>
  </w:style>
  <w:style w:type="numbering" w:customStyle="1" w:styleId="Style6">
    <w:name w:val="Style6"/>
    <w:uiPriority w:val="99"/>
    <w:rsid w:val="00F410F3"/>
    <w:pPr>
      <w:numPr>
        <w:numId w:val="26"/>
      </w:numPr>
    </w:pPr>
  </w:style>
  <w:style w:type="numbering" w:customStyle="1" w:styleId="Style7">
    <w:name w:val="Style7"/>
    <w:uiPriority w:val="99"/>
    <w:rsid w:val="00F410F3"/>
    <w:pPr>
      <w:numPr>
        <w:numId w:val="27"/>
      </w:numPr>
    </w:pPr>
  </w:style>
  <w:style w:type="numbering" w:customStyle="1" w:styleId="Style8">
    <w:name w:val="Style8"/>
    <w:uiPriority w:val="99"/>
    <w:rsid w:val="00107A55"/>
    <w:pPr>
      <w:numPr>
        <w:numId w:val="28"/>
      </w:numPr>
    </w:pPr>
  </w:style>
  <w:style w:type="numbering" w:customStyle="1" w:styleId="Style9">
    <w:name w:val="Style9"/>
    <w:uiPriority w:val="99"/>
    <w:rsid w:val="001C2E27"/>
    <w:pPr>
      <w:numPr>
        <w:numId w:val="29"/>
      </w:numPr>
    </w:pPr>
  </w:style>
  <w:style w:type="paragraph" w:styleId="TOCHeading">
    <w:name w:val="TOC Heading"/>
    <w:basedOn w:val="Heading1"/>
    <w:next w:val="Normal"/>
    <w:uiPriority w:val="39"/>
    <w:unhideWhenUsed/>
    <w:qFormat/>
    <w:rsid w:val="00A670B7"/>
    <w:pPr>
      <w:keepLines/>
      <w:pageBreakBefore w:val="0"/>
      <w:tabs>
        <w:tab w:val="clear" w:pos="432"/>
      </w:tabs>
      <w:spacing w:before="480" w:after="0" w:line="276" w:lineRule="auto"/>
      <w:ind w:left="0" w:firstLine="0"/>
      <w:outlineLvl w:val="9"/>
    </w:pPr>
    <w:rPr>
      <w:rFonts w:asciiTheme="majorHAnsi" w:eastAsiaTheme="majorEastAsia" w:hAnsiTheme="majorHAnsi" w:cstheme="majorBidi"/>
      <w:bCs/>
      <w:caps w:val="0"/>
      <w:color w:val="365F91" w:themeColor="accent1" w:themeShade="BF"/>
      <w:kern w:val="0"/>
      <w:szCs w:val="28"/>
      <w:lang w:val="en-US" w:eastAsia="ja-JP"/>
    </w:rPr>
  </w:style>
  <w:style w:type="numbering" w:customStyle="1" w:styleId="Style10">
    <w:name w:val="Style10"/>
    <w:uiPriority w:val="99"/>
    <w:rsid w:val="00EB4E49"/>
    <w:pPr>
      <w:numPr>
        <w:numId w:val="30"/>
      </w:numPr>
    </w:pPr>
  </w:style>
  <w:style w:type="character" w:styleId="Strong">
    <w:name w:val="Strong"/>
    <w:basedOn w:val="DefaultParagraphFont"/>
    <w:uiPriority w:val="22"/>
    <w:qFormat/>
    <w:locked/>
    <w:rsid w:val="00304A42"/>
    <w:rPr>
      <w:b/>
      <w:bCs/>
    </w:rPr>
  </w:style>
  <w:style w:type="character" w:customStyle="1" w:styleId="emailstyle20">
    <w:name w:val="emailstyle20"/>
    <w:semiHidden/>
    <w:rsid w:val="00841F0A"/>
    <w:rPr>
      <w:rFonts w:ascii="Arial" w:hAnsi="Arial" w:cs="Arial" w:hint="default"/>
      <w:color w:val="000080"/>
      <w:sz w:val="20"/>
      <w:szCs w:val="20"/>
    </w:rPr>
  </w:style>
  <w:style w:type="paragraph" w:styleId="BodyTextIndent3">
    <w:name w:val="Body Text Indent 3"/>
    <w:basedOn w:val="Normal"/>
    <w:link w:val="BodyTextIndent3Char"/>
    <w:uiPriority w:val="99"/>
    <w:unhideWhenUsed/>
    <w:locked/>
    <w:rsid w:val="003C233E"/>
    <w:pPr>
      <w:spacing w:after="120"/>
      <w:ind w:left="283"/>
    </w:pPr>
    <w:rPr>
      <w:sz w:val="16"/>
      <w:szCs w:val="16"/>
    </w:rPr>
  </w:style>
  <w:style w:type="character" w:customStyle="1" w:styleId="BodyTextIndent3Char">
    <w:name w:val="Body Text Indent 3 Char"/>
    <w:basedOn w:val="DefaultParagraphFont"/>
    <w:link w:val="BodyTextIndent3"/>
    <w:uiPriority w:val="99"/>
    <w:rsid w:val="003C233E"/>
    <w:rPr>
      <w:sz w:val="16"/>
      <w:szCs w:val="16"/>
      <w:lang w:eastAsia="en-US"/>
    </w:rPr>
  </w:style>
  <w:style w:type="character" w:customStyle="1" w:styleId="tgc">
    <w:name w:val="_tgc"/>
    <w:rsid w:val="00D72A74"/>
  </w:style>
  <w:style w:type="paragraph" w:styleId="ListBullet4">
    <w:name w:val="List Bullet 4"/>
    <w:basedOn w:val="Normal"/>
    <w:uiPriority w:val="99"/>
    <w:unhideWhenUsed/>
    <w:locked/>
    <w:rsid w:val="00EC15B9"/>
    <w:pPr>
      <w:numPr>
        <w:numId w:val="32"/>
      </w:numPr>
      <w:spacing w:after="200" w:line="276" w:lineRule="auto"/>
      <w:contextualSpacing/>
    </w:pPr>
    <w:rPr>
      <w:rFonts w:asciiTheme="minorHAnsi" w:eastAsiaTheme="minorEastAsia" w:hAnsiTheme="minorHAnsi" w:cstheme="minorBidi"/>
      <w:sz w:val="22"/>
      <w:szCs w:val="22"/>
    </w:rPr>
  </w:style>
  <w:style w:type="character" w:customStyle="1" w:styleId="hvr">
    <w:name w:val="hvr"/>
    <w:basedOn w:val="DefaultParagraphFont"/>
    <w:rsid w:val="00493912"/>
  </w:style>
  <w:style w:type="character" w:customStyle="1" w:styleId="st1">
    <w:name w:val="st1"/>
    <w:basedOn w:val="DefaultParagraphFont"/>
    <w:rsid w:val="006D2424"/>
  </w:style>
  <w:style w:type="character" w:styleId="Emphasis">
    <w:name w:val="Emphasis"/>
    <w:basedOn w:val="DefaultParagraphFont"/>
    <w:uiPriority w:val="20"/>
    <w:qFormat/>
    <w:locked/>
    <w:rsid w:val="006D2424"/>
    <w:rPr>
      <w:b/>
      <w:bCs/>
      <w:i w:val="0"/>
      <w:iCs w:val="0"/>
    </w:rPr>
  </w:style>
  <w:style w:type="table" w:styleId="TableWeb2">
    <w:name w:val="Table Web 2"/>
    <w:basedOn w:val="TableNormal"/>
    <w:locked/>
    <w:rsid w:val="004E3DFE"/>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IntenseEmphasis">
    <w:name w:val="Intense Emphasis"/>
    <w:basedOn w:val="DefaultParagraphFont"/>
    <w:uiPriority w:val="21"/>
    <w:qFormat/>
    <w:rsid w:val="006051A0"/>
    <w:rPr>
      <w:b/>
      <w:bCs/>
      <w:i/>
      <w:iCs/>
      <w:color w:val="4F81BD" w:themeColor="accent1"/>
    </w:rPr>
  </w:style>
  <w:style w:type="paragraph" w:styleId="ListBullet5">
    <w:name w:val="List Bullet 5"/>
    <w:basedOn w:val="Normal"/>
    <w:autoRedefine/>
    <w:locked/>
    <w:rsid w:val="00A325D8"/>
    <w:pPr>
      <w:numPr>
        <w:numId w:val="33"/>
      </w:numPr>
    </w:pPr>
    <w:rPr>
      <w:lang w:val="en-GB"/>
    </w:rPr>
  </w:style>
  <w:style w:type="character" w:customStyle="1" w:styleId="ListParagraphChar">
    <w:name w:val="List Paragraph Char"/>
    <w:aliases w:val="Numbered List Char,Normal + indent Char,List Paragraph 1 Char,List Paragraph1 Char,No Char"/>
    <w:link w:val="ListParagraph"/>
    <w:uiPriority w:val="34"/>
    <w:rsid w:val="0029519B"/>
    <w:rPr>
      <w:sz w:val="24"/>
      <w:szCs w:val="24"/>
      <w:lang w:eastAsia="en-US"/>
    </w:rPr>
  </w:style>
  <w:style w:type="paragraph" w:styleId="NoSpacing">
    <w:name w:val="No Spacing"/>
    <w:uiPriority w:val="1"/>
    <w:qFormat/>
    <w:rsid w:val="009E1C6A"/>
    <w:rPr>
      <w:sz w:val="24"/>
      <w:szCs w:val="24"/>
      <w:lang w:eastAsia="en-US"/>
    </w:rPr>
  </w:style>
  <w:style w:type="character" w:customStyle="1" w:styleId="li-content">
    <w:name w:val="li-content"/>
    <w:basedOn w:val="DefaultParagraphFont"/>
    <w:rsid w:val="00B55349"/>
    <w:rPr>
      <w:color w:val="000000"/>
    </w:rPr>
  </w:style>
  <w:style w:type="character" w:styleId="SubtleEmphasis">
    <w:name w:val="Subtle Emphasis"/>
    <w:basedOn w:val="DefaultParagraphFont"/>
    <w:uiPriority w:val="19"/>
    <w:qFormat/>
    <w:rsid w:val="00A25B81"/>
    <w:rPr>
      <w:i/>
      <w:iCs/>
      <w:color w:val="808080" w:themeColor="text1" w:themeTint="7F"/>
    </w:rPr>
  </w:style>
  <w:style w:type="paragraph" w:customStyle="1" w:styleId="Body">
    <w:name w:val="Body"/>
    <w:basedOn w:val="Normal"/>
    <w:rsid w:val="001D2B4D"/>
    <w:pPr>
      <w:spacing w:after="240"/>
      <w:jc w:val="both"/>
    </w:pPr>
    <w:rPr>
      <w:sz w:val="22"/>
    </w:rPr>
  </w:style>
  <w:style w:type="character" w:customStyle="1" w:styleId="DeltaViewInsertion">
    <w:name w:val="DeltaView Insertion"/>
    <w:rsid w:val="00C632EE"/>
    <w:rPr>
      <w:color w:val="0000FF"/>
      <w:spacing w:val="0"/>
      <w:u w:val="double"/>
    </w:rPr>
  </w:style>
  <w:style w:type="paragraph" w:customStyle="1" w:styleId="TableContents">
    <w:name w:val="Table Contents"/>
    <w:basedOn w:val="Normal"/>
    <w:rsid w:val="00BD0192"/>
    <w:pPr>
      <w:widowControl w:val="0"/>
      <w:suppressLineNumbers/>
      <w:suppressAutoHyphens/>
    </w:pPr>
    <w:rPr>
      <w:rFonts w:ascii="Liberation Serif" w:eastAsia="SimSun" w:hAnsi="Liberation Serif" w:cs="Mangal"/>
      <w:kern w:val="1"/>
      <w:lang w:eastAsia="zh-CN" w:bidi="hi-IN"/>
    </w:rPr>
  </w:style>
  <w:style w:type="paragraph" w:customStyle="1" w:styleId="TableParagraph">
    <w:name w:val="Table Paragraph"/>
    <w:basedOn w:val="Normal"/>
    <w:uiPriority w:val="1"/>
    <w:qFormat/>
    <w:rsid w:val="00051C59"/>
    <w:pPr>
      <w:widowControl w:val="0"/>
    </w:pPr>
    <w:rPr>
      <w:rFonts w:asciiTheme="minorHAnsi" w:eastAsiaTheme="minorHAnsi" w:hAnsiTheme="minorHAnsi" w:cstheme="minorBidi"/>
      <w:sz w:val="22"/>
      <w:szCs w:val="22"/>
      <w:lang w:val="en-US"/>
    </w:rPr>
  </w:style>
  <w:style w:type="character" w:customStyle="1" w:styleId="DeltaViewDeletion">
    <w:name w:val="DeltaView Deletion"/>
    <w:rsid w:val="00EF4E4B"/>
    <w:rPr>
      <w:strike/>
      <w:color w:val="FF0000"/>
      <w:spacing w:val="0"/>
    </w:rPr>
  </w:style>
  <w:style w:type="paragraph" w:customStyle="1" w:styleId="ACLevel3">
    <w:name w:val="AC Level 3"/>
    <w:basedOn w:val="Normal"/>
    <w:rsid w:val="00EF4E4B"/>
    <w:pPr>
      <w:tabs>
        <w:tab w:val="num" w:pos="3861"/>
      </w:tabs>
      <w:spacing w:after="240"/>
      <w:ind w:left="3861" w:hanging="180"/>
      <w:jc w:val="both"/>
      <w:outlineLvl w:val="2"/>
    </w:pPr>
  </w:style>
  <w:style w:type="character" w:customStyle="1" w:styleId="A0">
    <w:name w:val="A0"/>
    <w:uiPriority w:val="99"/>
    <w:rsid w:val="00EF4E4B"/>
    <w:rPr>
      <w:rFonts w:cs="Nimbus San D"/>
      <w:color w:val="000000"/>
    </w:rPr>
  </w:style>
  <w:style w:type="paragraph" w:customStyle="1" w:styleId="ACLevel2">
    <w:name w:val="AC Level 2"/>
    <w:basedOn w:val="Normal"/>
    <w:rsid w:val="00EF4E4B"/>
    <w:pPr>
      <w:tabs>
        <w:tab w:val="num" w:pos="3141"/>
      </w:tabs>
      <w:spacing w:after="240"/>
      <w:ind w:left="3141" w:hanging="360"/>
      <w:jc w:val="both"/>
      <w:outlineLvl w:val="1"/>
    </w:pPr>
  </w:style>
  <w:style w:type="paragraph" w:customStyle="1" w:styleId="introtext">
    <w:name w:val="introtext"/>
    <w:basedOn w:val="Normal"/>
    <w:rsid w:val="00EF4E4B"/>
    <w:pPr>
      <w:spacing w:before="100" w:beforeAutospacing="1" w:after="100" w:afterAutospacing="1"/>
    </w:pPr>
    <w:rPr>
      <w:lang w:eastAsia="en-IE"/>
    </w:rPr>
  </w:style>
  <w:style w:type="character" w:customStyle="1" w:styleId="normaltextrun">
    <w:name w:val="normaltextrun"/>
    <w:basedOn w:val="DefaultParagraphFont"/>
    <w:rsid w:val="00812DCF"/>
  </w:style>
  <w:style w:type="character" w:styleId="UnresolvedMention">
    <w:name w:val="Unresolved Mention"/>
    <w:basedOn w:val="DefaultParagraphFont"/>
    <w:uiPriority w:val="99"/>
    <w:semiHidden/>
    <w:unhideWhenUsed/>
    <w:rsid w:val="00FC7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43837">
      <w:bodyDiv w:val="1"/>
      <w:marLeft w:val="0"/>
      <w:marRight w:val="0"/>
      <w:marTop w:val="0"/>
      <w:marBottom w:val="0"/>
      <w:divBdr>
        <w:top w:val="none" w:sz="0" w:space="0" w:color="auto"/>
        <w:left w:val="none" w:sz="0" w:space="0" w:color="auto"/>
        <w:bottom w:val="none" w:sz="0" w:space="0" w:color="auto"/>
        <w:right w:val="none" w:sz="0" w:space="0" w:color="auto"/>
      </w:divBdr>
    </w:div>
    <w:div w:id="67114696">
      <w:bodyDiv w:val="1"/>
      <w:marLeft w:val="0"/>
      <w:marRight w:val="0"/>
      <w:marTop w:val="0"/>
      <w:marBottom w:val="0"/>
      <w:divBdr>
        <w:top w:val="none" w:sz="0" w:space="0" w:color="auto"/>
        <w:left w:val="none" w:sz="0" w:space="0" w:color="auto"/>
        <w:bottom w:val="none" w:sz="0" w:space="0" w:color="auto"/>
        <w:right w:val="none" w:sz="0" w:space="0" w:color="auto"/>
      </w:divBdr>
    </w:div>
    <w:div w:id="69354772">
      <w:marLeft w:val="0"/>
      <w:marRight w:val="0"/>
      <w:marTop w:val="0"/>
      <w:marBottom w:val="0"/>
      <w:divBdr>
        <w:top w:val="none" w:sz="0" w:space="0" w:color="auto"/>
        <w:left w:val="none" w:sz="0" w:space="0" w:color="auto"/>
        <w:bottom w:val="none" w:sz="0" w:space="0" w:color="auto"/>
        <w:right w:val="none" w:sz="0" w:space="0" w:color="auto"/>
      </w:divBdr>
    </w:div>
    <w:div w:id="69354773">
      <w:marLeft w:val="0"/>
      <w:marRight w:val="0"/>
      <w:marTop w:val="0"/>
      <w:marBottom w:val="0"/>
      <w:divBdr>
        <w:top w:val="none" w:sz="0" w:space="0" w:color="auto"/>
        <w:left w:val="none" w:sz="0" w:space="0" w:color="auto"/>
        <w:bottom w:val="none" w:sz="0" w:space="0" w:color="auto"/>
        <w:right w:val="none" w:sz="0" w:space="0" w:color="auto"/>
      </w:divBdr>
    </w:div>
    <w:div w:id="69354774">
      <w:marLeft w:val="0"/>
      <w:marRight w:val="0"/>
      <w:marTop w:val="0"/>
      <w:marBottom w:val="0"/>
      <w:divBdr>
        <w:top w:val="none" w:sz="0" w:space="0" w:color="auto"/>
        <w:left w:val="none" w:sz="0" w:space="0" w:color="auto"/>
        <w:bottom w:val="none" w:sz="0" w:space="0" w:color="auto"/>
        <w:right w:val="none" w:sz="0" w:space="0" w:color="auto"/>
      </w:divBdr>
    </w:div>
    <w:div w:id="69354775">
      <w:marLeft w:val="0"/>
      <w:marRight w:val="0"/>
      <w:marTop w:val="0"/>
      <w:marBottom w:val="0"/>
      <w:divBdr>
        <w:top w:val="none" w:sz="0" w:space="0" w:color="auto"/>
        <w:left w:val="none" w:sz="0" w:space="0" w:color="auto"/>
        <w:bottom w:val="none" w:sz="0" w:space="0" w:color="auto"/>
        <w:right w:val="none" w:sz="0" w:space="0" w:color="auto"/>
      </w:divBdr>
    </w:div>
    <w:div w:id="69354776">
      <w:marLeft w:val="0"/>
      <w:marRight w:val="0"/>
      <w:marTop w:val="0"/>
      <w:marBottom w:val="0"/>
      <w:divBdr>
        <w:top w:val="none" w:sz="0" w:space="0" w:color="auto"/>
        <w:left w:val="none" w:sz="0" w:space="0" w:color="auto"/>
        <w:bottom w:val="none" w:sz="0" w:space="0" w:color="auto"/>
        <w:right w:val="none" w:sz="0" w:space="0" w:color="auto"/>
      </w:divBdr>
    </w:div>
    <w:div w:id="69354777">
      <w:marLeft w:val="0"/>
      <w:marRight w:val="0"/>
      <w:marTop w:val="0"/>
      <w:marBottom w:val="0"/>
      <w:divBdr>
        <w:top w:val="none" w:sz="0" w:space="0" w:color="auto"/>
        <w:left w:val="none" w:sz="0" w:space="0" w:color="auto"/>
        <w:bottom w:val="none" w:sz="0" w:space="0" w:color="auto"/>
        <w:right w:val="none" w:sz="0" w:space="0" w:color="auto"/>
      </w:divBdr>
    </w:div>
    <w:div w:id="95295211">
      <w:bodyDiv w:val="1"/>
      <w:marLeft w:val="0"/>
      <w:marRight w:val="0"/>
      <w:marTop w:val="0"/>
      <w:marBottom w:val="0"/>
      <w:divBdr>
        <w:top w:val="none" w:sz="0" w:space="0" w:color="auto"/>
        <w:left w:val="none" w:sz="0" w:space="0" w:color="auto"/>
        <w:bottom w:val="none" w:sz="0" w:space="0" w:color="auto"/>
        <w:right w:val="none" w:sz="0" w:space="0" w:color="auto"/>
      </w:divBdr>
    </w:div>
    <w:div w:id="160659141">
      <w:bodyDiv w:val="1"/>
      <w:marLeft w:val="0"/>
      <w:marRight w:val="0"/>
      <w:marTop w:val="0"/>
      <w:marBottom w:val="0"/>
      <w:divBdr>
        <w:top w:val="none" w:sz="0" w:space="0" w:color="auto"/>
        <w:left w:val="none" w:sz="0" w:space="0" w:color="auto"/>
        <w:bottom w:val="none" w:sz="0" w:space="0" w:color="auto"/>
        <w:right w:val="none" w:sz="0" w:space="0" w:color="auto"/>
      </w:divBdr>
    </w:div>
    <w:div w:id="170950653">
      <w:bodyDiv w:val="1"/>
      <w:marLeft w:val="0"/>
      <w:marRight w:val="0"/>
      <w:marTop w:val="0"/>
      <w:marBottom w:val="0"/>
      <w:divBdr>
        <w:top w:val="none" w:sz="0" w:space="0" w:color="auto"/>
        <w:left w:val="none" w:sz="0" w:space="0" w:color="auto"/>
        <w:bottom w:val="none" w:sz="0" w:space="0" w:color="auto"/>
        <w:right w:val="none" w:sz="0" w:space="0" w:color="auto"/>
      </w:divBdr>
    </w:div>
    <w:div w:id="235632606">
      <w:bodyDiv w:val="1"/>
      <w:marLeft w:val="0"/>
      <w:marRight w:val="0"/>
      <w:marTop w:val="0"/>
      <w:marBottom w:val="0"/>
      <w:divBdr>
        <w:top w:val="none" w:sz="0" w:space="0" w:color="auto"/>
        <w:left w:val="none" w:sz="0" w:space="0" w:color="auto"/>
        <w:bottom w:val="none" w:sz="0" w:space="0" w:color="auto"/>
        <w:right w:val="none" w:sz="0" w:space="0" w:color="auto"/>
      </w:divBdr>
    </w:div>
    <w:div w:id="344985937">
      <w:bodyDiv w:val="1"/>
      <w:marLeft w:val="0"/>
      <w:marRight w:val="0"/>
      <w:marTop w:val="0"/>
      <w:marBottom w:val="0"/>
      <w:divBdr>
        <w:top w:val="none" w:sz="0" w:space="0" w:color="auto"/>
        <w:left w:val="none" w:sz="0" w:space="0" w:color="auto"/>
        <w:bottom w:val="none" w:sz="0" w:space="0" w:color="auto"/>
        <w:right w:val="none" w:sz="0" w:space="0" w:color="auto"/>
      </w:divBdr>
    </w:div>
    <w:div w:id="423500541">
      <w:bodyDiv w:val="1"/>
      <w:marLeft w:val="0"/>
      <w:marRight w:val="0"/>
      <w:marTop w:val="0"/>
      <w:marBottom w:val="0"/>
      <w:divBdr>
        <w:top w:val="none" w:sz="0" w:space="0" w:color="auto"/>
        <w:left w:val="none" w:sz="0" w:space="0" w:color="auto"/>
        <w:bottom w:val="none" w:sz="0" w:space="0" w:color="auto"/>
        <w:right w:val="none" w:sz="0" w:space="0" w:color="auto"/>
      </w:divBdr>
    </w:div>
    <w:div w:id="424376911">
      <w:bodyDiv w:val="1"/>
      <w:marLeft w:val="0"/>
      <w:marRight w:val="0"/>
      <w:marTop w:val="0"/>
      <w:marBottom w:val="0"/>
      <w:divBdr>
        <w:top w:val="none" w:sz="0" w:space="0" w:color="auto"/>
        <w:left w:val="none" w:sz="0" w:space="0" w:color="auto"/>
        <w:bottom w:val="none" w:sz="0" w:space="0" w:color="auto"/>
        <w:right w:val="none" w:sz="0" w:space="0" w:color="auto"/>
      </w:divBdr>
    </w:div>
    <w:div w:id="450365161">
      <w:bodyDiv w:val="1"/>
      <w:marLeft w:val="0"/>
      <w:marRight w:val="0"/>
      <w:marTop w:val="0"/>
      <w:marBottom w:val="0"/>
      <w:divBdr>
        <w:top w:val="none" w:sz="0" w:space="0" w:color="auto"/>
        <w:left w:val="none" w:sz="0" w:space="0" w:color="auto"/>
        <w:bottom w:val="none" w:sz="0" w:space="0" w:color="auto"/>
        <w:right w:val="none" w:sz="0" w:space="0" w:color="auto"/>
      </w:divBdr>
    </w:div>
    <w:div w:id="486826502">
      <w:bodyDiv w:val="1"/>
      <w:marLeft w:val="0"/>
      <w:marRight w:val="0"/>
      <w:marTop w:val="0"/>
      <w:marBottom w:val="0"/>
      <w:divBdr>
        <w:top w:val="none" w:sz="0" w:space="0" w:color="auto"/>
        <w:left w:val="none" w:sz="0" w:space="0" w:color="auto"/>
        <w:bottom w:val="none" w:sz="0" w:space="0" w:color="auto"/>
        <w:right w:val="none" w:sz="0" w:space="0" w:color="auto"/>
      </w:divBdr>
    </w:div>
    <w:div w:id="490028347">
      <w:bodyDiv w:val="1"/>
      <w:marLeft w:val="0"/>
      <w:marRight w:val="0"/>
      <w:marTop w:val="0"/>
      <w:marBottom w:val="0"/>
      <w:divBdr>
        <w:top w:val="none" w:sz="0" w:space="0" w:color="auto"/>
        <w:left w:val="none" w:sz="0" w:space="0" w:color="auto"/>
        <w:bottom w:val="none" w:sz="0" w:space="0" w:color="auto"/>
        <w:right w:val="none" w:sz="0" w:space="0" w:color="auto"/>
      </w:divBdr>
    </w:div>
    <w:div w:id="542254068">
      <w:bodyDiv w:val="1"/>
      <w:marLeft w:val="0"/>
      <w:marRight w:val="0"/>
      <w:marTop w:val="0"/>
      <w:marBottom w:val="0"/>
      <w:divBdr>
        <w:top w:val="none" w:sz="0" w:space="0" w:color="auto"/>
        <w:left w:val="none" w:sz="0" w:space="0" w:color="auto"/>
        <w:bottom w:val="none" w:sz="0" w:space="0" w:color="auto"/>
        <w:right w:val="none" w:sz="0" w:space="0" w:color="auto"/>
      </w:divBdr>
    </w:div>
    <w:div w:id="669606054">
      <w:bodyDiv w:val="1"/>
      <w:marLeft w:val="0"/>
      <w:marRight w:val="0"/>
      <w:marTop w:val="0"/>
      <w:marBottom w:val="0"/>
      <w:divBdr>
        <w:top w:val="none" w:sz="0" w:space="0" w:color="auto"/>
        <w:left w:val="none" w:sz="0" w:space="0" w:color="auto"/>
        <w:bottom w:val="none" w:sz="0" w:space="0" w:color="auto"/>
        <w:right w:val="none" w:sz="0" w:space="0" w:color="auto"/>
      </w:divBdr>
    </w:div>
    <w:div w:id="687680893">
      <w:bodyDiv w:val="1"/>
      <w:marLeft w:val="0"/>
      <w:marRight w:val="0"/>
      <w:marTop w:val="0"/>
      <w:marBottom w:val="0"/>
      <w:divBdr>
        <w:top w:val="none" w:sz="0" w:space="0" w:color="auto"/>
        <w:left w:val="none" w:sz="0" w:space="0" w:color="auto"/>
        <w:bottom w:val="none" w:sz="0" w:space="0" w:color="auto"/>
        <w:right w:val="none" w:sz="0" w:space="0" w:color="auto"/>
      </w:divBdr>
    </w:div>
    <w:div w:id="715348238">
      <w:bodyDiv w:val="1"/>
      <w:marLeft w:val="0"/>
      <w:marRight w:val="0"/>
      <w:marTop w:val="0"/>
      <w:marBottom w:val="0"/>
      <w:divBdr>
        <w:top w:val="none" w:sz="0" w:space="0" w:color="auto"/>
        <w:left w:val="none" w:sz="0" w:space="0" w:color="auto"/>
        <w:bottom w:val="none" w:sz="0" w:space="0" w:color="auto"/>
        <w:right w:val="none" w:sz="0" w:space="0" w:color="auto"/>
      </w:divBdr>
    </w:div>
    <w:div w:id="717583060">
      <w:bodyDiv w:val="1"/>
      <w:marLeft w:val="0"/>
      <w:marRight w:val="0"/>
      <w:marTop w:val="0"/>
      <w:marBottom w:val="0"/>
      <w:divBdr>
        <w:top w:val="none" w:sz="0" w:space="0" w:color="auto"/>
        <w:left w:val="none" w:sz="0" w:space="0" w:color="auto"/>
        <w:bottom w:val="none" w:sz="0" w:space="0" w:color="auto"/>
        <w:right w:val="none" w:sz="0" w:space="0" w:color="auto"/>
      </w:divBdr>
    </w:div>
    <w:div w:id="750853994">
      <w:bodyDiv w:val="1"/>
      <w:marLeft w:val="0"/>
      <w:marRight w:val="0"/>
      <w:marTop w:val="0"/>
      <w:marBottom w:val="0"/>
      <w:divBdr>
        <w:top w:val="none" w:sz="0" w:space="0" w:color="auto"/>
        <w:left w:val="none" w:sz="0" w:space="0" w:color="auto"/>
        <w:bottom w:val="none" w:sz="0" w:space="0" w:color="auto"/>
        <w:right w:val="none" w:sz="0" w:space="0" w:color="auto"/>
      </w:divBdr>
    </w:div>
    <w:div w:id="755980188">
      <w:bodyDiv w:val="1"/>
      <w:marLeft w:val="0"/>
      <w:marRight w:val="0"/>
      <w:marTop w:val="0"/>
      <w:marBottom w:val="0"/>
      <w:divBdr>
        <w:top w:val="none" w:sz="0" w:space="0" w:color="auto"/>
        <w:left w:val="none" w:sz="0" w:space="0" w:color="auto"/>
        <w:bottom w:val="none" w:sz="0" w:space="0" w:color="auto"/>
        <w:right w:val="none" w:sz="0" w:space="0" w:color="auto"/>
      </w:divBdr>
    </w:div>
    <w:div w:id="801650024">
      <w:bodyDiv w:val="1"/>
      <w:marLeft w:val="0"/>
      <w:marRight w:val="0"/>
      <w:marTop w:val="0"/>
      <w:marBottom w:val="0"/>
      <w:divBdr>
        <w:top w:val="none" w:sz="0" w:space="0" w:color="auto"/>
        <w:left w:val="none" w:sz="0" w:space="0" w:color="auto"/>
        <w:bottom w:val="none" w:sz="0" w:space="0" w:color="auto"/>
        <w:right w:val="none" w:sz="0" w:space="0" w:color="auto"/>
      </w:divBdr>
    </w:div>
    <w:div w:id="933904063">
      <w:bodyDiv w:val="1"/>
      <w:marLeft w:val="0"/>
      <w:marRight w:val="0"/>
      <w:marTop w:val="0"/>
      <w:marBottom w:val="0"/>
      <w:divBdr>
        <w:top w:val="none" w:sz="0" w:space="0" w:color="auto"/>
        <w:left w:val="none" w:sz="0" w:space="0" w:color="auto"/>
        <w:bottom w:val="none" w:sz="0" w:space="0" w:color="auto"/>
        <w:right w:val="none" w:sz="0" w:space="0" w:color="auto"/>
      </w:divBdr>
    </w:div>
    <w:div w:id="958873723">
      <w:bodyDiv w:val="1"/>
      <w:marLeft w:val="0"/>
      <w:marRight w:val="0"/>
      <w:marTop w:val="0"/>
      <w:marBottom w:val="0"/>
      <w:divBdr>
        <w:top w:val="none" w:sz="0" w:space="0" w:color="auto"/>
        <w:left w:val="none" w:sz="0" w:space="0" w:color="auto"/>
        <w:bottom w:val="none" w:sz="0" w:space="0" w:color="auto"/>
        <w:right w:val="none" w:sz="0" w:space="0" w:color="auto"/>
      </w:divBdr>
    </w:div>
    <w:div w:id="963001006">
      <w:bodyDiv w:val="1"/>
      <w:marLeft w:val="0"/>
      <w:marRight w:val="0"/>
      <w:marTop w:val="0"/>
      <w:marBottom w:val="0"/>
      <w:divBdr>
        <w:top w:val="none" w:sz="0" w:space="0" w:color="auto"/>
        <w:left w:val="none" w:sz="0" w:space="0" w:color="auto"/>
        <w:bottom w:val="none" w:sz="0" w:space="0" w:color="auto"/>
        <w:right w:val="none" w:sz="0" w:space="0" w:color="auto"/>
      </w:divBdr>
    </w:div>
    <w:div w:id="1159688402">
      <w:bodyDiv w:val="1"/>
      <w:marLeft w:val="0"/>
      <w:marRight w:val="0"/>
      <w:marTop w:val="0"/>
      <w:marBottom w:val="0"/>
      <w:divBdr>
        <w:top w:val="none" w:sz="0" w:space="0" w:color="auto"/>
        <w:left w:val="none" w:sz="0" w:space="0" w:color="auto"/>
        <w:bottom w:val="none" w:sz="0" w:space="0" w:color="auto"/>
        <w:right w:val="none" w:sz="0" w:space="0" w:color="auto"/>
      </w:divBdr>
    </w:div>
    <w:div w:id="1208880039">
      <w:bodyDiv w:val="1"/>
      <w:marLeft w:val="0"/>
      <w:marRight w:val="0"/>
      <w:marTop w:val="0"/>
      <w:marBottom w:val="0"/>
      <w:divBdr>
        <w:top w:val="none" w:sz="0" w:space="0" w:color="auto"/>
        <w:left w:val="none" w:sz="0" w:space="0" w:color="auto"/>
        <w:bottom w:val="none" w:sz="0" w:space="0" w:color="auto"/>
        <w:right w:val="none" w:sz="0" w:space="0" w:color="auto"/>
      </w:divBdr>
    </w:div>
    <w:div w:id="1408769095">
      <w:bodyDiv w:val="1"/>
      <w:marLeft w:val="0"/>
      <w:marRight w:val="0"/>
      <w:marTop w:val="0"/>
      <w:marBottom w:val="0"/>
      <w:divBdr>
        <w:top w:val="none" w:sz="0" w:space="0" w:color="auto"/>
        <w:left w:val="none" w:sz="0" w:space="0" w:color="auto"/>
        <w:bottom w:val="none" w:sz="0" w:space="0" w:color="auto"/>
        <w:right w:val="none" w:sz="0" w:space="0" w:color="auto"/>
      </w:divBdr>
    </w:div>
    <w:div w:id="1449197708">
      <w:bodyDiv w:val="1"/>
      <w:marLeft w:val="0"/>
      <w:marRight w:val="0"/>
      <w:marTop w:val="0"/>
      <w:marBottom w:val="0"/>
      <w:divBdr>
        <w:top w:val="none" w:sz="0" w:space="0" w:color="auto"/>
        <w:left w:val="none" w:sz="0" w:space="0" w:color="auto"/>
        <w:bottom w:val="none" w:sz="0" w:space="0" w:color="auto"/>
        <w:right w:val="none" w:sz="0" w:space="0" w:color="auto"/>
      </w:divBdr>
    </w:div>
    <w:div w:id="1633948702">
      <w:bodyDiv w:val="1"/>
      <w:marLeft w:val="0"/>
      <w:marRight w:val="0"/>
      <w:marTop w:val="0"/>
      <w:marBottom w:val="0"/>
      <w:divBdr>
        <w:top w:val="none" w:sz="0" w:space="0" w:color="auto"/>
        <w:left w:val="none" w:sz="0" w:space="0" w:color="auto"/>
        <w:bottom w:val="none" w:sz="0" w:space="0" w:color="auto"/>
        <w:right w:val="none" w:sz="0" w:space="0" w:color="auto"/>
      </w:divBdr>
    </w:div>
    <w:div w:id="1640458066">
      <w:bodyDiv w:val="1"/>
      <w:marLeft w:val="0"/>
      <w:marRight w:val="0"/>
      <w:marTop w:val="0"/>
      <w:marBottom w:val="0"/>
      <w:divBdr>
        <w:top w:val="none" w:sz="0" w:space="0" w:color="auto"/>
        <w:left w:val="none" w:sz="0" w:space="0" w:color="auto"/>
        <w:bottom w:val="none" w:sz="0" w:space="0" w:color="auto"/>
        <w:right w:val="none" w:sz="0" w:space="0" w:color="auto"/>
      </w:divBdr>
    </w:div>
    <w:div w:id="1716079407">
      <w:bodyDiv w:val="1"/>
      <w:marLeft w:val="0"/>
      <w:marRight w:val="0"/>
      <w:marTop w:val="0"/>
      <w:marBottom w:val="0"/>
      <w:divBdr>
        <w:top w:val="none" w:sz="0" w:space="0" w:color="auto"/>
        <w:left w:val="none" w:sz="0" w:space="0" w:color="auto"/>
        <w:bottom w:val="none" w:sz="0" w:space="0" w:color="auto"/>
        <w:right w:val="none" w:sz="0" w:space="0" w:color="auto"/>
      </w:divBdr>
    </w:div>
    <w:div w:id="1743749080">
      <w:bodyDiv w:val="1"/>
      <w:marLeft w:val="0"/>
      <w:marRight w:val="0"/>
      <w:marTop w:val="0"/>
      <w:marBottom w:val="0"/>
      <w:divBdr>
        <w:top w:val="none" w:sz="0" w:space="0" w:color="auto"/>
        <w:left w:val="none" w:sz="0" w:space="0" w:color="auto"/>
        <w:bottom w:val="none" w:sz="0" w:space="0" w:color="auto"/>
        <w:right w:val="none" w:sz="0" w:space="0" w:color="auto"/>
      </w:divBdr>
    </w:div>
    <w:div w:id="1829128109">
      <w:bodyDiv w:val="1"/>
      <w:marLeft w:val="0"/>
      <w:marRight w:val="0"/>
      <w:marTop w:val="0"/>
      <w:marBottom w:val="0"/>
      <w:divBdr>
        <w:top w:val="none" w:sz="0" w:space="0" w:color="auto"/>
        <w:left w:val="none" w:sz="0" w:space="0" w:color="auto"/>
        <w:bottom w:val="none" w:sz="0" w:space="0" w:color="auto"/>
        <w:right w:val="none" w:sz="0" w:space="0" w:color="auto"/>
      </w:divBdr>
    </w:div>
    <w:div w:id="1894121685">
      <w:bodyDiv w:val="1"/>
      <w:marLeft w:val="0"/>
      <w:marRight w:val="0"/>
      <w:marTop w:val="0"/>
      <w:marBottom w:val="0"/>
      <w:divBdr>
        <w:top w:val="none" w:sz="0" w:space="0" w:color="auto"/>
        <w:left w:val="none" w:sz="0" w:space="0" w:color="auto"/>
        <w:bottom w:val="none" w:sz="0" w:space="0" w:color="auto"/>
        <w:right w:val="none" w:sz="0" w:space="0" w:color="auto"/>
      </w:divBdr>
    </w:div>
    <w:div w:id="2009480765">
      <w:bodyDiv w:val="1"/>
      <w:marLeft w:val="0"/>
      <w:marRight w:val="0"/>
      <w:marTop w:val="0"/>
      <w:marBottom w:val="0"/>
      <w:divBdr>
        <w:top w:val="none" w:sz="0" w:space="0" w:color="auto"/>
        <w:left w:val="none" w:sz="0" w:space="0" w:color="auto"/>
        <w:bottom w:val="none" w:sz="0" w:space="0" w:color="auto"/>
        <w:right w:val="none" w:sz="0" w:space="0" w:color="auto"/>
      </w:divBdr>
    </w:div>
    <w:div w:id="21319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irish-eproc-helpdesk@eurodyn.com"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image" Target="cid:image002.jpg@01D6C4C8.97A562F0" TargetMode="External"/><Relationship Id="rId17" Type="http://schemas.openxmlformats.org/officeDocument/2006/relationships/hyperlink" Target="http://www.etenders.gov.ie/"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stjames.ie/patients/findingyourwayaround/"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dgunning@stjames.ie" TargetMode="External"/><Relationship Id="Rb0864070080d4428"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eader" Target="header1.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B3B53BD02DC448869DD3B3DBECE119" ma:contentTypeVersion="15" ma:contentTypeDescription="Create a new document." ma:contentTypeScope="" ma:versionID="9627ddfecff49aa7a23b064029328222">
  <xsd:schema xmlns:xsd="http://www.w3.org/2001/XMLSchema" xmlns:xs="http://www.w3.org/2001/XMLSchema" xmlns:p="http://schemas.microsoft.com/office/2006/metadata/properties" xmlns:ns2="f4eff518-3cd5-486e-bda4-2250dbec39ed" xmlns:ns3="99a6a8e8-6e22-470f-ad97-e3d5e523e531" targetNamespace="http://schemas.microsoft.com/office/2006/metadata/properties" ma:root="true" ma:fieldsID="8bece2666cea5ea09bbebe7f48f240ba" ns2:_="" ns3:_="">
    <xsd:import namespace="f4eff518-3cd5-486e-bda4-2250dbec39ed"/>
    <xsd:import namespace="99a6a8e8-6e22-470f-ad97-e3d5e523e53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Doc"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eff518-3cd5-486e-bda4-2250dbec3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 ma:index="14" nillable="true" ma:displayName="Doc" ma:format="Dropdown" ma:internalName="Doc">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55b306-839b-4fb1-a1a3-b95aa2be484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a6a8e8-6e22-470f-ad97-e3d5e523e53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4fae45d-b608-4dd8-ac63-9bddcf944bf5}" ma:internalName="TaxCatchAll" ma:showField="CatchAllData" ma:web="99a6a8e8-6e22-470f-ad97-e3d5e523e5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 xmlns="f4eff518-3cd5-486e-bda4-2250dbec39ed" xsi:nil="true"/>
    <SharedWithUsers xmlns="99a6a8e8-6e22-470f-ad97-e3d5e523e531">
      <UserInfo>
        <DisplayName>Mullen, Rachel (IMS)</DisplayName>
        <AccountId>10</AccountId>
        <AccountType/>
      </UserInfo>
      <UserInfo>
        <DisplayName>Struthers, Pete (IMS)</DisplayName>
        <AccountId>12</AccountId>
        <AccountType/>
      </UserInfo>
    </SharedWithUsers>
    <lcf76f155ced4ddcb4097134ff3c332f xmlns="f4eff518-3cd5-486e-bda4-2250dbec39ed">
      <Terms xmlns="http://schemas.microsoft.com/office/infopath/2007/PartnerControls"/>
    </lcf76f155ced4ddcb4097134ff3c332f>
    <TaxCatchAll xmlns="99a6a8e8-6e22-470f-ad97-e3d5e523e53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314C3-BB4E-4660-B0E6-5A3EA1517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eff518-3cd5-486e-bda4-2250dbec39ed"/>
    <ds:schemaRef ds:uri="99a6a8e8-6e22-470f-ad97-e3d5e523e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0B138-107F-43B5-B935-378F075020F3}">
  <ds:schemaRefs>
    <ds:schemaRef ds:uri="http://schemas.microsoft.com/sharepoint/v3/contenttype/forms"/>
  </ds:schemaRefs>
</ds:datastoreItem>
</file>

<file path=customXml/itemProps3.xml><?xml version="1.0" encoding="utf-8"?>
<ds:datastoreItem xmlns:ds="http://schemas.openxmlformats.org/officeDocument/2006/customXml" ds:itemID="{6BD74902-D523-4AF3-840C-024BF8CD4D57}">
  <ds:schemaRefs>
    <ds:schemaRef ds:uri="http://schemas.microsoft.com/office/2006/metadata/properties"/>
    <ds:schemaRef ds:uri="http://schemas.microsoft.com/office/infopath/2007/PartnerControls"/>
    <ds:schemaRef ds:uri="f4eff518-3cd5-486e-bda4-2250dbec39ed"/>
    <ds:schemaRef ds:uri="99a6a8e8-6e22-470f-ad97-e3d5e523e531"/>
  </ds:schemaRefs>
</ds:datastoreItem>
</file>

<file path=customXml/itemProps4.xml><?xml version="1.0" encoding="utf-8"?>
<ds:datastoreItem xmlns:ds="http://schemas.openxmlformats.org/officeDocument/2006/customXml" ds:itemID="{BB4A8F99-8E6F-4342-A5BB-3CD840779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18</Pages>
  <Words>6983</Words>
  <Characters>41937</Characters>
  <Application>Microsoft Office Word</Application>
  <DocSecurity>0</DocSecurity>
  <Lines>349</Lines>
  <Paragraphs>97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Ruth (IMS Applications)</dc:creator>
  <cp:keywords/>
  <dc:description/>
  <cp:lastModifiedBy>Reuland, Nicolas (Finance)</cp:lastModifiedBy>
  <cp:revision>38</cp:revision>
  <cp:lastPrinted>2022-06-16T13:23:00Z</cp:lastPrinted>
  <dcterms:created xsi:type="dcterms:W3CDTF">2026-07-01T10:27:00Z</dcterms:created>
  <dcterms:modified xsi:type="dcterms:W3CDTF">2026-10-16T15:26:00Z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0x01010042B3B53BD02DC448869DD3B3DBECE119</vt:lpwstr>
  </property>
  <property fmtid="{D5CDD505-2E9C-101B-9397-08002B2CF9AE}" pid="4" name="docLang">
    <vt:lpwstr>en</vt:lpwstr>
  </property>
  <property fmtid="{D5CDD505-2E9C-101B-9397-08002B2CF9AE}" pid="5" name="MediaServiceImageTags">
    <vt:lpwstr/>
  </property>
</Properties>
</file>