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ABF09CF"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16T00:00:00Z">
            <w:dateFormat w:val="dd/MM/yyyy"/>
            <w:lid w:val="en-IE"/>
            <w:storeMappedDataAs w:val="dateTime"/>
            <w:calendar w:val="gregorian"/>
          </w:date>
        </w:sdtPr>
        <w:sdtEndPr/>
        <w:sdtContent>
          <w:r w:rsidR="006257B1">
            <w:rPr>
              <w:rFonts w:ascii="Calibri" w:hAnsi="Calibri"/>
              <w:sz w:val="40"/>
              <w:szCs w:val="40"/>
              <w:highlight w:val="lightGray"/>
              <w:lang w:val="en-IE"/>
            </w:rPr>
            <w:t>1</w:t>
          </w:r>
          <w:r w:rsidR="009628EB">
            <w:rPr>
              <w:rFonts w:ascii="Calibri" w:hAnsi="Calibri"/>
              <w:sz w:val="40"/>
              <w:szCs w:val="40"/>
              <w:highlight w:val="lightGray"/>
              <w:lang w:val="en-IE"/>
            </w:rPr>
            <w:t>6</w:t>
          </w:r>
          <w:r w:rsidR="006257B1">
            <w:rPr>
              <w:rFonts w:ascii="Calibri" w:hAnsi="Calibri"/>
              <w:sz w:val="40"/>
              <w:szCs w:val="40"/>
              <w:highlight w:val="lightGray"/>
              <w:lang w:val="en-IE"/>
            </w:rPr>
            <w:t>/10/2026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proofErr w:type="spellStart"/>
          <w:r w:rsidR="00760B50" w:rsidRPr="00760B50">
            <w:rPr>
              <w:rFonts w:ascii="Calibri" w:hAnsi="Calibri"/>
              <w:sz w:val="40"/>
              <w:szCs w:val="40"/>
            </w:rPr>
            <w:t>Licences</w:t>
          </w:r>
          <w:proofErr w:type="spellEnd"/>
          <w:r w:rsidR="00760B50" w:rsidRPr="00760B50">
            <w:rPr>
              <w:rFonts w:ascii="Calibri" w:hAnsi="Calibri"/>
              <w:sz w:val="40"/>
              <w:szCs w:val="40"/>
            </w:rPr>
            <w:t xml:space="preserve"> for Lansweeper</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ED5B735"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20T16:00:00Z">
            <w:dateFormat w:val="dd/MM/yyyy HH:mm"/>
            <w:lid w:val="en-IE"/>
            <w:storeMappedDataAs w:val="dateTime"/>
            <w:calendar w:val="gregorian"/>
          </w:date>
        </w:sdtPr>
        <w:sdtEndPr/>
        <w:sdtContent>
          <w:r w:rsidR="009628EB">
            <w:rPr>
              <w:rFonts w:ascii="Calibri" w:hAnsi="Calibri"/>
              <w:sz w:val="40"/>
              <w:szCs w:val="40"/>
              <w:highlight w:val="lightGray"/>
              <w:lang w:val="en-IE"/>
            </w:rPr>
            <w:t>20</w:t>
          </w:r>
          <w:r w:rsidR="006257B1">
            <w:rPr>
              <w:rFonts w:ascii="Calibri" w:hAnsi="Calibri"/>
              <w:sz w:val="40"/>
              <w:szCs w:val="40"/>
              <w:highlight w:val="lightGray"/>
              <w:lang w:val="en-IE"/>
            </w:rPr>
            <w:t>/11/2026 1</w:t>
          </w:r>
          <w:r w:rsidR="00072A2E">
            <w:rPr>
              <w:rFonts w:ascii="Calibri" w:hAnsi="Calibri"/>
              <w:sz w:val="40"/>
              <w:szCs w:val="40"/>
              <w:highlight w:val="lightGray"/>
              <w:lang w:val="en-IE"/>
            </w:rPr>
            <w:t>6</w:t>
          </w:r>
          <w:r w:rsidR="006257B1">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72A2E"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95B1194" w:rsidR="003C0FB1" w:rsidRDefault="00072A2E"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760B50" w:rsidRPr="00760B50">
                  <w:rPr>
                    <w:highlight w:val="lightGray"/>
                  </w:rPr>
                  <w:t>The Minister for Agriculture, Food &amp; The Marine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32774C55"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60B50" w:rsidRPr="00760B50">
              <w:rPr>
                <w:noProof/>
              </w:rPr>
              <w:t>Lansweeper Licences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3C4F79F"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07C6D8B9"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7B7F4C">
              <w:t> </w:t>
            </w:r>
            <w:r w:rsidR="007B7F4C">
              <w:t> </w:t>
            </w:r>
            <w:r w:rsidR="007B7F4C">
              <w:t> </w:t>
            </w:r>
            <w:r w:rsidR="007B7F4C">
              <w:t> </w:t>
            </w:r>
            <w:r w:rsidR="007B7F4C">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BF82ACF"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0C697E">
              <w:rPr>
                <w:b/>
              </w:rPr>
              <w:t>3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B01948D"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9628EB">
              <w:rPr>
                <w:i/>
                <w:iCs/>
                <w:color w:val="FF0000"/>
              </w:rPr>
              <w:t> </w:t>
            </w:r>
            <w:r w:rsidR="009628EB">
              <w:rPr>
                <w:i/>
                <w:iCs/>
                <w:color w:val="FF0000"/>
              </w:rPr>
              <w:t> </w:t>
            </w:r>
            <w:r w:rsidR="009628EB">
              <w:rPr>
                <w:i/>
                <w:iCs/>
                <w:color w:val="FF0000"/>
              </w:rPr>
              <w:t> </w:t>
            </w:r>
            <w:r w:rsidR="009628EB">
              <w:rPr>
                <w:i/>
                <w:iCs/>
                <w:color w:val="FF0000"/>
              </w:rPr>
              <w:t> </w:t>
            </w:r>
            <w:r w:rsidR="009628EB">
              <w:rPr>
                <w:i/>
                <w:iCs/>
                <w:color w:val="FF0000"/>
              </w:rPr>
              <w:t> </w:t>
            </w:r>
            <w:r w:rsidRPr="003650CE">
              <w:rPr>
                <w:i/>
                <w:iCs/>
                <w:color w:val="FF0000"/>
              </w:rPr>
              <w:fldChar w:fldCharType="end"/>
            </w:r>
            <w:bookmarkEnd w:id="5"/>
          </w:p>
          <w:p w14:paraId="295B2DAB" w14:textId="144C49EA"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6257B1">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6257B1">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30D966E"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B14481">
              <w:rPr>
                <w:i/>
                <w:color w:val="FF0000"/>
                <w:highlight w:val="lightGray"/>
              </w:rPr>
              <w:t> </w:t>
            </w:r>
            <w:r w:rsidR="00B14481">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6257B1">
              <w:rPr>
                <w:szCs w:val="22"/>
              </w:rPr>
              <w:t>€350,000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w:t>
            </w:r>
            <w:proofErr w:type="gramStart"/>
            <w:r w:rsidRPr="000E5DB7">
              <w:t>enter into</w:t>
            </w:r>
            <w:proofErr w:type="gramEnd"/>
            <w:r w:rsidRPr="000E5DB7">
              <w:t xml:space="preserve">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54BAD57"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0C697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047952">
              <w:rPr>
                <w:highlight w:val="lightGray"/>
              </w:rPr>
              <w:t> </w:t>
            </w:r>
            <w:r w:rsidR="00047952">
              <w:rPr>
                <w:highlight w:val="lightGray"/>
              </w:rPr>
              <w:t> </w:t>
            </w:r>
            <w:r w:rsidR="00047952">
              <w:rPr>
                <w:highlight w:val="lightGray"/>
              </w:rPr>
              <w:t> </w:t>
            </w:r>
            <w:r w:rsidR="00047952">
              <w:rPr>
                <w:highlight w:val="lightGray"/>
              </w:rPr>
              <w:t> </w:t>
            </w:r>
            <w:r w:rsidR="00047952">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 xml:space="preserve">seeking written clarification from the </w:t>
            </w:r>
            <w:proofErr w:type="gramStart"/>
            <w:r w:rsidRPr="000E5DB7">
              <w:t>Tenderer;</w:t>
            </w:r>
            <w:proofErr w:type="gramEnd"/>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50DA21F2"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5B550FD0" w:rsidR="00977CC4" w:rsidRPr="007B7D0E" w:rsidRDefault="00072A2E"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6B42E5D"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47952">
              <w:t>1</w:t>
            </w:r>
            <w:r w:rsidR="00265E90">
              <w:t>6</w:t>
            </w:r>
            <w:r w:rsidR="00047952">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73589">
              <w:t>20</w:t>
            </w:r>
            <w:r w:rsidR="00047952">
              <w:t>/11/2026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4289D47"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34F4C567"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384863">
              <w:t> </w:t>
            </w:r>
            <w:r w:rsidR="00384863">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384863">
              <w:rPr>
                <w:i/>
                <w:iCs/>
                <w:color w:val="FF0000"/>
              </w:rPr>
              <w:t> </w:t>
            </w:r>
            <w:r w:rsidR="00384863">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4F425314"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84863" w:rsidRPr="00384863">
              <w:t>Microsoft Word/Excel/PD</w:t>
            </w:r>
            <w:r w:rsidR="00384863">
              <w:t>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3857D7FB"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47952">
              <w:rPr>
                <w:noProof/>
              </w:rPr>
              <w:t>1</w:t>
            </w:r>
            <w:r w:rsidR="00265E90">
              <w:rPr>
                <w:noProof/>
              </w:rPr>
              <w:t>6</w:t>
            </w:r>
            <w:r w:rsidR="00047952">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73589">
              <w:t>10</w:t>
            </w:r>
            <w:r w:rsidR="00047952">
              <w:t>/11/2026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7B6A5BF"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AD0F34">
              <w:t>120</w:t>
            </w:r>
            <w:r w:rsidR="00384863">
              <w:t xml:space="preserve">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A3CC688"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F7514E">
              <w:rPr>
                <w:i/>
                <w:iCs/>
                <w:noProof/>
                <w:color w:val="FF0000"/>
                <w:highlight w:val="lightGray"/>
              </w:rPr>
              <w:t>"Not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02DEE6F7"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p w14:paraId="0C2A4408" w14:textId="784209CE" w:rsidR="00BB5E9D" w:rsidRPr="00DC28E8" w:rsidRDefault="00DC28E8" w:rsidP="00DC28E8">
                <w:pPr>
                  <w:spacing w:after="200" w:line="316" w:lineRule="auto"/>
                  <w:jc w:val="both"/>
                </w:pP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384863">
                  <w:t> </w:t>
                </w:r>
                <w:r w:rsidR="00384863">
                  <w:t> </w:t>
                </w:r>
                <w:r w:rsidR="00384863">
                  <w:t> </w:t>
                </w:r>
                <w:r w:rsidR="00384863">
                  <w:t> </w:t>
                </w:r>
                <w:r w:rsidR="00384863">
                  <w:t> </w:t>
                </w:r>
                <w:r w:rsidRPr="000E5DB7">
                  <w:fldChar w:fldCharType="end"/>
                </w:r>
                <w:r w:rsidRPr="000E5DB7">
                  <w:t xml:space="preserve">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384863">
                  <w:t> </w:t>
                </w:r>
                <w:r w:rsidR="00384863">
                  <w:t> </w:t>
                </w:r>
                <w:r w:rsidR="00384863">
                  <w:t> </w:t>
                </w:r>
                <w:r w:rsidR="00384863">
                  <w:t> </w:t>
                </w:r>
                <w:r w:rsidR="00384863">
                  <w:t> </w:t>
                </w:r>
                <w:r w:rsidRPr="000E5DB7">
                  <w:fldChar w:fldCharType="end"/>
                </w:r>
                <w:r w:rsidRPr="000E5DB7">
                  <w:t xml:space="preserve"> </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3BB59BE"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25636A55"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384863">
              <w:rPr>
                <w:highlight w:val="lightGray"/>
              </w:rPr>
              <w:t> </w:t>
            </w:r>
            <w:r w:rsidR="00384863">
              <w:rPr>
                <w:highlight w:val="lightGray"/>
              </w:rPr>
              <w:t> </w:t>
            </w:r>
            <w:r w:rsidR="00384863">
              <w:rPr>
                <w:highlight w:val="lightGray"/>
              </w:rPr>
              <w:t> </w:t>
            </w:r>
            <w:r w:rsidR="00384863">
              <w:rPr>
                <w:highlight w:val="lightGray"/>
              </w:rPr>
              <w:t> </w:t>
            </w:r>
            <w:r w:rsidR="00384863">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03BD770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84863" w:rsidRPr="00384863">
                    <w:rPr>
                      <w:noProof/>
                      <w:sz w:val="22"/>
                      <w:szCs w:val="22"/>
                    </w:rPr>
                    <w:t>€12.7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6026FB4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84863" w:rsidRPr="00384863">
                    <w:rPr>
                      <w:noProof/>
                      <w:sz w:val="22"/>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930801E"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84863" w:rsidRPr="00384863">
                    <w:rPr>
                      <w:noProof/>
                      <w:sz w:val="22"/>
                      <w:szCs w:val="22"/>
                    </w:rPr>
                    <w:t>€6.5 million</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326F05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84863" w:rsidRPr="00384863">
                    <w:rPr>
                      <w:noProof/>
                      <w:sz w:val="22"/>
                      <w:szCs w:val="22"/>
                    </w:rPr>
                    <w:t>€1 million</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4E210BE8"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2452E">
                    <w:rPr>
                      <w:szCs w:val="22"/>
                    </w:rPr>
                    <w:t> </w:t>
                  </w:r>
                  <w:r w:rsidR="0012452E">
                    <w:rPr>
                      <w:szCs w:val="22"/>
                    </w:rPr>
                    <w:t> </w:t>
                  </w:r>
                  <w:r w:rsidR="0012452E">
                    <w:rPr>
                      <w:szCs w:val="22"/>
                    </w:rPr>
                    <w:t> </w:t>
                  </w:r>
                  <w:r w:rsidR="0012452E">
                    <w:rPr>
                      <w:szCs w:val="22"/>
                    </w:rPr>
                    <w:t> </w:t>
                  </w:r>
                  <w:r w:rsidR="0012452E">
                    <w:rPr>
                      <w:szCs w:val="22"/>
                    </w:rPr>
                    <w:t> </w:t>
                  </w:r>
                  <w:r w:rsidRPr="00CA3AF8">
                    <w:rPr>
                      <w:szCs w:val="22"/>
                    </w:rPr>
                    <w:fldChar w:fldCharType="end"/>
                  </w:r>
                </w:p>
              </w:tc>
              <w:tc>
                <w:tcPr>
                  <w:tcW w:w="2500" w:type="pct"/>
                  <w:vAlign w:val="center"/>
                </w:tcPr>
                <w:p w14:paraId="474CE49A" w14:textId="0D343BBD"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2452E">
                    <w:rPr>
                      <w:szCs w:val="22"/>
                    </w:rPr>
                    <w:t> </w:t>
                  </w:r>
                  <w:r w:rsidR="0012452E">
                    <w:rPr>
                      <w:szCs w:val="22"/>
                    </w:rPr>
                    <w:t> </w:t>
                  </w:r>
                  <w:r w:rsidR="0012452E">
                    <w:rPr>
                      <w:szCs w:val="22"/>
                    </w:rPr>
                    <w:t> </w:t>
                  </w:r>
                  <w:r w:rsidR="0012452E">
                    <w:rPr>
                      <w:szCs w:val="22"/>
                    </w:rPr>
                    <w:t> </w:t>
                  </w:r>
                  <w:r w:rsidR="0012452E">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D75021C"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84863">
              <w:rPr>
                <w:i/>
                <w:iCs/>
                <w:color w:val="FF0000"/>
              </w:rPr>
              <w:t> </w:t>
            </w:r>
            <w:r w:rsidR="00384863">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384863">
              <w:t> </w:t>
            </w:r>
            <w:r w:rsidR="00384863">
              <w:t> </w:t>
            </w:r>
            <w:r w:rsidR="00384863">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2DC6D2B"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384863">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proofErr w:type="gramStart"/>
            <w:r w:rsidR="002F0288">
              <w:rPr>
                <w:rFonts w:ascii="Calibri" w:eastAsia="Times New Roman" w:hAnsi="Calibri"/>
                <w:szCs w:val="22"/>
                <w:lang w:eastAsia="en-US"/>
              </w:rPr>
              <w:t>4</w:t>
            </w:r>
            <w:r w:rsidRPr="003215FF">
              <w:rPr>
                <w:rFonts w:ascii="Calibri" w:eastAsia="Times New Roman" w:hAnsi="Calibri"/>
                <w:szCs w:val="22"/>
                <w:lang w:eastAsia="en-US"/>
              </w:rPr>
              <w:t>;</w:t>
            </w:r>
            <w:proofErr w:type="gramEnd"/>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w:t>
            </w:r>
            <w:proofErr w:type="gramStart"/>
            <w:r w:rsidR="00FB7237">
              <w:rPr>
                <w:rFonts w:ascii="Calibri" w:eastAsia="Times New Roman" w:hAnsi="Calibri"/>
                <w:szCs w:val="22"/>
                <w:lang w:val="en-IE" w:eastAsia="en-US"/>
              </w:rPr>
              <w:t>Ground;</w:t>
            </w:r>
            <w:proofErr w:type="gramEnd"/>
            <w:r w:rsidR="00FB7237">
              <w:rPr>
                <w:rFonts w:ascii="Calibri" w:eastAsia="Times New Roman" w:hAnsi="Calibri"/>
                <w:szCs w:val="22"/>
                <w:lang w:val="en-IE" w:eastAsia="en-US"/>
              </w:rPr>
              <w:t xml:space="preserve">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 xml:space="preserve">pecified at paragraph 3.2 </w:t>
            </w:r>
            <w:proofErr w:type="gramStart"/>
            <w:r w:rsidR="00FB7237">
              <w:rPr>
                <w:rFonts w:ascii="Calibri" w:eastAsia="Times New Roman" w:hAnsi="Calibri"/>
                <w:szCs w:val="22"/>
                <w:lang w:eastAsia="en-US"/>
              </w:rPr>
              <w:t>below;</w:t>
            </w:r>
            <w:proofErr w:type="gramEnd"/>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0031CEF"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384863">
              <w:rPr>
                <w:i/>
                <w:iCs/>
                <w:color w:val="FF0000"/>
                <w:szCs w:val="22"/>
              </w:rPr>
              <w:t> </w:t>
            </w:r>
            <w:r w:rsidR="00384863">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384863">
              <w:rPr>
                <w:szCs w:val="22"/>
              </w:rPr>
              <w:t> </w:t>
            </w:r>
            <w:r w:rsidR="00384863">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45419225" w14:textId="77777777" w:rsidR="00967227" w:rsidRPr="00F97E2F" w:rsidRDefault="00967227" w:rsidP="00967227">
      <w:pPr>
        <w:spacing w:after="0"/>
        <w:ind w:left="720" w:firstLine="720"/>
        <w:jc w:val="both"/>
        <w:rPr>
          <w:b/>
          <w:bCs/>
          <w:szCs w:val="22"/>
          <w:lang w:val="en-IE"/>
        </w:rPr>
      </w:pPr>
      <w:r w:rsidRPr="00967227">
        <w:rPr>
          <w:b/>
          <w:bCs/>
          <w:szCs w:val="22"/>
          <w:lang w:val="en-IE"/>
        </w:rPr>
        <w:t xml:space="preserve">Turnover [Pass/Fail] </w:t>
      </w:r>
    </w:p>
    <w:p w14:paraId="635D4B13" w14:textId="77777777" w:rsidR="00967227" w:rsidRDefault="00967227" w:rsidP="00967227">
      <w:pPr>
        <w:spacing w:after="0"/>
        <w:jc w:val="both"/>
        <w:rPr>
          <w:szCs w:val="22"/>
          <w:lang w:val="en-IE"/>
        </w:rPr>
      </w:pPr>
    </w:p>
    <w:p w14:paraId="69D46C04" w14:textId="00D67169" w:rsidR="00967227" w:rsidRDefault="00967227" w:rsidP="00967227">
      <w:pPr>
        <w:spacing w:after="0"/>
        <w:ind w:left="1440"/>
        <w:jc w:val="both"/>
        <w:rPr>
          <w:szCs w:val="22"/>
          <w:lang w:val="en-IE"/>
        </w:rPr>
      </w:pPr>
      <w:r w:rsidRPr="00967227">
        <w:rPr>
          <w:szCs w:val="22"/>
          <w:lang w:val="en-IE"/>
        </w:rPr>
        <w:t>Tenderers must have an annual turnover of not less than €</w:t>
      </w:r>
      <w:r w:rsidR="0012452E">
        <w:rPr>
          <w:szCs w:val="22"/>
          <w:lang w:val="en-IE"/>
        </w:rPr>
        <w:t>3</w:t>
      </w:r>
      <w:r w:rsidRPr="00967227">
        <w:rPr>
          <w:szCs w:val="22"/>
          <w:lang w:val="en-IE"/>
        </w:rPr>
        <w:t xml:space="preserve">00,000 excluding VAT. This turnover must have been achieved in a minimum of two (2) of their three (3) most recent years of audited accounts or where the date of establishment is more recent, for each year the entity has been established. Details of Tenderer’s turnover for each of the last three (3) financial years must be provided in your tender and should use the following </w:t>
      </w:r>
      <w:proofErr w:type="gramStart"/>
      <w:r w:rsidRPr="00967227">
        <w:rPr>
          <w:szCs w:val="22"/>
          <w:lang w:val="en-IE"/>
        </w:rPr>
        <w:t>format;</w:t>
      </w:r>
      <w:proofErr w:type="gramEnd"/>
    </w:p>
    <w:p w14:paraId="2FA010D9" w14:textId="77777777" w:rsidR="00967227" w:rsidRPr="00967227" w:rsidRDefault="00967227" w:rsidP="00967227">
      <w:pPr>
        <w:spacing w:after="0"/>
        <w:ind w:left="1440"/>
        <w:jc w:val="both"/>
        <w:rPr>
          <w:szCs w:val="22"/>
          <w:lang w:val="en-IE"/>
        </w:rPr>
      </w:pPr>
    </w:p>
    <w:tbl>
      <w:tblPr>
        <w:tblStyle w:val="TableGrid"/>
        <w:tblW w:w="0" w:type="auto"/>
        <w:tblInd w:w="1413" w:type="dxa"/>
        <w:tblLook w:val="04A0" w:firstRow="1" w:lastRow="0" w:firstColumn="1" w:lastColumn="0" w:noHBand="0" w:noVBand="1"/>
      </w:tblPr>
      <w:tblGrid>
        <w:gridCol w:w="959"/>
        <w:gridCol w:w="2301"/>
        <w:gridCol w:w="2422"/>
        <w:gridCol w:w="1966"/>
      </w:tblGrid>
      <w:tr w:rsidR="00967227" w14:paraId="2563957F" w14:textId="77777777" w:rsidTr="00967227">
        <w:tc>
          <w:tcPr>
            <w:tcW w:w="959" w:type="dxa"/>
            <w:shd w:val="clear" w:color="auto" w:fill="9CC2E5" w:themeFill="accent1" w:themeFillTint="99"/>
          </w:tcPr>
          <w:p w14:paraId="2157018A" w14:textId="77777777" w:rsidR="00967227" w:rsidRDefault="00967227" w:rsidP="00967227">
            <w:pPr>
              <w:spacing w:after="0"/>
              <w:jc w:val="both"/>
              <w:rPr>
                <w:szCs w:val="22"/>
                <w:lang w:val="en-IE"/>
              </w:rPr>
            </w:pPr>
          </w:p>
        </w:tc>
        <w:tc>
          <w:tcPr>
            <w:tcW w:w="2301" w:type="dxa"/>
            <w:shd w:val="clear" w:color="auto" w:fill="BDD6EE" w:themeFill="accent1" w:themeFillTint="66"/>
          </w:tcPr>
          <w:p w14:paraId="21E2CAC0" w14:textId="7E40F999" w:rsidR="00967227" w:rsidRDefault="00967227" w:rsidP="00967227">
            <w:pPr>
              <w:spacing w:after="0"/>
              <w:jc w:val="both"/>
              <w:rPr>
                <w:szCs w:val="22"/>
                <w:lang w:val="en-IE"/>
              </w:rPr>
            </w:pPr>
            <w:r>
              <w:rPr>
                <w:szCs w:val="22"/>
                <w:lang w:val="en-IE"/>
              </w:rPr>
              <w:t>Most Recent Financial Year</w:t>
            </w:r>
          </w:p>
        </w:tc>
        <w:tc>
          <w:tcPr>
            <w:tcW w:w="2422" w:type="dxa"/>
            <w:shd w:val="clear" w:color="auto" w:fill="BDD6EE" w:themeFill="accent1" w:themeFillTint="66"/>
          </w:tcPr>
          <w:p w14:paraId="1488E365" w14:textId="6C65214A" w:rsidR="00967227" w:rsidRDefault="00967227" w:rsidP="00967227">
            <w:pPr>
              <w:spacing w:after="0"/>
              <w:jc w:val="both"/>
              <w:rPr>
                <w:szCs w:val="22"/>
                <w:lang w:val="en-IE"/>
              </w:rPr>
            </w:pPr>
            <w:r>
              <w:rPr>
                <w:szCs w:val="22"/>
                <w:lang w:val="en-IE"/>
              </w:rPr>
              <w:t xml:space="preserve">Most recent </w:t>
            </w:r>
            <w:proofErr w:type="gramStart"/>
            <w:r>
              <w:rPr>
                <w:szCs w:val="22"/>
                <w:lang w:val="en-IE"/>
              </w:rPr>
              <w:t>Financial</w:t>
            </w:r>
            <w:proofErr w:type="gramEnd"/>
            <w:r>
              <w:rPr>
                <w:szCs w:val="22"/>
                <w:lang w:val="en-IE"/>
              </w:rPr>
              <w:t xml:space="preserve"> year -1</w:t>
            </w:r>
          </w:p>
        </w:tc>
        <w:tc>
          <w:tcPr>
            <w:tcW w:w="1966" w:type="dxa"/>
            <w:shd w:val="clear" w:color="auto" w:fill="BDD6EE" w:themeFill="accent1" w:themeFillTint="66"/>
          </w:tcPr>
          <w:p w14:paraId="628863A5" w14:textId="7D340FFE" w:rsidR="00967227" w:rsidRDefault="00967227" w:rsidP="00967227">
            <w:pPr>
              <w:spacing w:after="0"/>
              <w:jc w:val="both"/>
              <w:rPr>
                <w:szCs w:val="22"/>
                <w:lang w:val="en-IE"/>
              </w:rPr>
            </w:pPr>
            <w:r>
              <w:rPr>
                <w:szCs w:val="22"/>
                <w:lang w:val="en-IE"/>
              </w:rPr>
              <w:t xml:space="preserve">Most recent </w:t>
            </w:r>
            <w:proofErr w:type="gramStart"/>
            <w:r>
              <w:rPr>
                <w:szCs w:val="22"/>
                <w:lang w:val="en-IE"/>
              </w:rPr>
              <w:t>Financial</w:t>
            </w:r>
            <w:proofErr w:type="gramEnd"/>
            <w:r>
              <w:rPr>
                <w:szCs w:val="22"/>
                <w:lang w:val="en-IE"/>
              </w:rPr>
              <w:t xml:space="preserve"> year -2</w:t>
            </w:r>
          </w:p>
        </w:tc>
      </w:tr>
      <w:tr w:rsidR="00967227" w14:paraId="217DAFEF" w14:textId="77777777" w:rsidTr="00967227">
        <w:tc>
          <w:tcPr>
            <w:tcW w:w="959" w:type="dxa"/>
            <w:shd w:val="clear" w:color="auto" w:fill="9CC2E5" w:themeFill="accent1" w:themeFillTint="99"/>
          </w:tcPr>
          <w:p w14:paraId="786AF9D5" w14:textId="77777777" w:rsidR="00967227" w:rsidRDefault="00967227" w:rsidP="00967227">
            <w:pPr>
              <w:spacing w:after="0"/>
              <w:jc w:val="both"/>
              <w:rPr>
                <w:szCs w:val="22"/>
                <w:lang w:val="en-IE"/>
              </w:rPr>
            </w:pPr>
          </w:p>
        </w:tc>
        <w:tc>
          <w:tcPr>
            <w:tcW w:w="2301" w:type="dxa"/>
          </w:tcPr>
          <w:p w14:paraId="610C9975" w14:textId="77777777" w:rsidR="00967227" w:rsidRDefault="00967227" w:rsidP="00967227">
            <w:pPr>
              <w:spacing w:after="0"/>
              <w:jc w:val="both"/>
              <w:rPr>
                <w:szCs w:val="22"/>
                <w:lang w:val="en-IE"/>
              </w:rPr>
            </w:pPr>
            <w:r>
              <w:rPr>
                <w:szCs w:val="22"/>
                <w:lang w:val="en-IE"/>
              </w:rPr>
              <w:t>Insert Year End Date</w:t>
            </w:r>
          </w:p>
          <w:p w14:paraId="3AFF5245" w14:textId="43F009CF" w:rsidR="00967227" w:rsidRDefault="00967227" w:rsidP="00967227">
            <w:pPr>
              <w:spacing w:after="0"/>
              <w:jc w:val="both"/>
              <w:rPr>
                <w:szCs w:val="22"/>
                <w:lang w:val="en-IE"/>
              </w:rPr>
            </w:pPr>
            <w:r>
              <w:rPr>
                <w:szCs w:val="22"/>
                <w:lang w:val="en-IE"/>
              </w:rPr>
              <w:t xml:space="preserve">         /    / 20</w:t>
            </w:r>
          </w:p>
        </w:tc>
        <w:tc>
          <w:tcPr>
            <w:tcW w:w="2422" w:type="dxa"/>
          </w:tcPr>
          <w:p w14:paraId="03C61E90" w14:textId="77777777" w:rsidR="00967227" w:rsidRDefault="00967227" w:rsidP="00967227">
            <w:pPr>
              <w:spacing w:after="0"/>
              <w:jc w:val="both"/>
              <w:rPr>
                <w:szCs w:val="22"/>
                <w:lang w:val="en-IE"/>
              </w:rPr>
            </w:pPr>
            <w:r>
              <w:rPr>
                <w:szCs w:val="22"/>
                <w:lang w:val="en-IE"/>
              </w:rPr>
              <w:t>Insert Year End Date</w:t>
            </w:r>
          </w:p>
          <w:p w14:paraId="7003FE80" w14:textId="628F3E7F" w:rsidR="00967227" w:rsidRDefault="00967227" w:rsidP="00967227">
            <w:pPr>
              <w:spacing w:after="0"/>
              <w:jc w:val="both"/>
              <w:rPr>
                <w:szCs w:val="22"/>
                <w:lang w:val="en-IE"/>
              </w:rPr>
            </w:pPr>
            <w:r>
              <w:rPr>
                <w:szCs w:val="22"/>
                <w:lang w:val="en-IE"/>
              </w:rPr>
              <w:t xml:space="preserve">         /    / 20</w:t>
            </w:r>
          </w:p>
        </w:tc>
        <w:tc>
          <w:tcPr>
            <w:tcW w:w="1966" w:type="dxa"/>
          </w:tcPr>
          <w:p w14:paraId="2C5D7337" w14:textId="77777777" w:rsidR="00967227" w:rsidRDefault="00967227" w:rsidP="00967227">
            <w:pPr>
              <w:spacing w:after="0"/>
              <w:jc w:val="both"/>
              <w:rPr>
                <w:szCs w:val="22"/>
                <w:lang w:val="en-IE"/>
              </w:rPr>
            </w:pPr>
            <w:r>
              <w:rPr>
                <w:szCs w:val="22"/>
                <w:lang w:val="en-IE"/>
              </w:rPr>
              <w:t>Insert Year End Date</w:t>
            </w:r>
          </w:p>
          <w:p w14:paraId="644761BE" w14:textId="3D8A0DF3" w:rsidR="00967227" w:rsidRDefault="00967227" w:rsidP="00967227">
            <w:pPr>
              <w:spacing w:after="0"/>
              <w:jc w:val="both"/>
              <w:rPr>
                <w:szCs w:val="22"/>
                <w:lang w:val="en-IE"/>
              </w:rPr>
            </w:pPr>
            <w:r>
              <w:rPr>
                <w:szCs w:val="22"/>
                <w:lang w:val="en-IE"/>
              </w:rPr>
              <w:t xml:space="preserve">         /    / 2</w:t>
            </w:r>
            <w:r w:rsidR="00F7514E">
              <w:rPr>
                <w:szCs w:val="22"/>
                <w:lang w:val="en-IE"/>
              </w:rPr>
              <w:t>0</w:t>
            </w:r>
          </w:p>
        </w:tc>
      </w:tr>
      <w:tr w:rsidR="00967227" w14:paraId="72B4B672" w14:textId="77777777" w:rsidTr="00967227">
        <w:tc>
          <w:tcPr>
            <w:tcW w:w="959" w:type="dxa"/>
          </w:tcPr>
          <w:p w14:paraId="6DD32B9A" w14:textId="35AF049B" w:rsidR="00967227" w:rsidRDefault="00967227" w:rsidP="00967227">
            <w:pPr>
              <w:spacing w:after="0"/>
              <w:jc w:val="both"/>
              <w:rPr>
                <w:szCs w:val="22"/>
                <w:lang w:val="en-IE"/>
              </w:rPr>
            </w:pPr>
            <w:r>
              <w:rPr>
                <w:szCs w:val="22"/>
                <w:lang w:val="en-IE"/>
              </w:rPr>
              <w:t>Turnover</w:t>
            </w:r>
          </w:p>
        </w:tc>
        <w:tc>
          <w:tcPr>
            <w:tcW w:w="2301" w:type="dxa"/>
          </w:tcPr>
          <w:p w14:paraId="593CB399" w14:textId="0AFC4CDF" w:rsidR="00967227" w:rsidRDefault="00967227" w:rsidP="00967227">
            <w:pPr>
              <w:spacing w:after="0"/>
              <w:jc w:val="both"/>
              <w:rPr>
                <w:szCs w:val="22"/>
                <w:lang w:val="en-IE"/>
              </w:rPr>
            </w:pPr>
          </w:p>
        </w:tc>
        <w:tc>
          <w:tcPr>
            <w:tcW w:w="2422" w:type="dxa"/>
          </w:tcPr>
          <w:p w14:paraId="08C2C9C7" w14:textId="70CACE80" w:rsidR="00967227" w:rsidRDefault="00967227" w:rsidP="00967227">
            <w:pPr>
              <w:spacing w:after="0"/>
              <w:jc w:val="both"/>
              <w:rPr>
                <w:szCs w:val="22"/>
                <w:lang w:val="en-IE"/>
              </w:rPr>
            </w:pPr>
          </w:p>
        </w:tc>
        <w:tc>
          <w:tcPr>
            <w:tcW w:w="1966" w:type="dxa"/>
          </w:tcPr>
          <w:p w14:paraId="33C39EED" w14:textId="2C7CED17" w:rsidR="00967227" w:rsidRDefault="00967227" w:rsidP="00967227">
            <w:pPr>
              <w:spacing w:after="0"/>
              <w:jc w:val="both"/>
              <w:rPr>
                <w:szCs w:val="22"/>
                <w:lang w:val="en-IE"/>
              </w:rPr>
            </w:pPr>
          </w:p>
        </w:tc>
      </w:tr>
    </w:tbl>
    <w:p w14:paraId="584D5FFD" w14:textId="77777777" w:rsidR="00967227" w:rsidRDefault="00967227" w:rsidP="00967227">
      <w:pPr>
        <w:spacing w:after="0"/>
        <w:jc w:val="both"/>
        <w:rPr>
          <w:szCs w:val="22"/>
          <w:lang w:val="en-IE"/>
        </w:rPr>
      </w:pPr>
    </w:p>
    <w:p w14:paraId="25E84336" w14:textId="23BB0221" w:rsidR="00967227" w:rsidRPr="00967227" w:rsidRDefault="00967227" w:rsidP="00967227">
      <w:pPr>
        <w:spacing w:after="0"/>
        <w:ind w:left="1440"/>
        <w:jc w:val="both"/>
        <w:rPr>
          <w:szCs w:val="22"/>
          <w:lang w:val="en-IE"/>
        </w:rPr>
      </w:pPr>
      <w:r w:rsidRPr="00967227">
        <w:rPr>
          <w:szCs w:val="22"/>
          <w:lang w:val="en-IE"/>
        </w:rPr>
        <w:t xml:space="preserve">Failure to provide the required turnover figures may result in elimination from the tender competition. Tenderers must, when so requested by the Contracting Authority, provide formal audited accounts and / or an Auditor’s statement </w:t>
      </w:r>
      <w:proofErr w:type="gramStart"/>
      <w:r w:rsidRPr="00967227">
        <w:rPr>
          <w:szCs w:val="22"/>
          <w:lang w:val="en-IE"/>
        </w:rPr>
        <w:t>in order to</w:t>
      </w:r>
      <w:proofErr w:type="gramEnd"/>
      <w:r w:rsidRPr="00967227">
        <w:rPr>
          <w:szCs w:val="22"/>
          <w:lang w:val="en-IE"/>
        </w:rPr>
        <w:t xml:space="preserve"> demonstrate that they comply with the above requirement. Tenderers must declare in their tender submission that they can provide this evidence supporting their financial standing when requested by the Contracting Authority (see ESPD Part IV Selection Criteria a: Global Indication of All Criteria).</w:t>
      </w:r>
    </w:p>
    <w:p w14:paraId="5EF2C698" w14:textId="77777777" w:rsidR="00C3103B" w:rsidRDefault="00C3103B" w:rsidP="00C3103B">
      <w:pPr>
        <w:spacing w:after="0"/>
        <w:jc w:val="both"/>
        <w:rPr>
          <w:szCs w:val="22"/>
        </w:rPr>
      </w:pPr>
    </w:p>
    <w:p w14:paraId="051272DB" w14:textId="77777777" w:rsidR="00967227" w:rsidRPr="00830A49" w:rsidRDefault="00967227" w:rsidP="00C3103B">
      <w:pPr>
        <w:spacing w:after="0"/>
        <w:jc w:val="both"/>
        <w:rPr>
          <w:szCs w:val="22"/>
        </w:rPr>
        <w:sectPr w:rsidR="00967227"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AA414B7"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67227">
              <w:rPr>
                <w:i/>
                <w:iCs/>
                <w:color w:val="FF0000"/>
                <w:szCs w:val="22"/>
              </w:rPr>
              <w:t> </w:t>
            </w:r>
            <w:r w:rsidR="00967227">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384863">
              <w:rPr>
                <w:szCs w:val="22"/>
              </w:rPr>
              <w:t> </w:t>
            </w:r>
            <w:r w:rsidR="00384863">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536CF39A" w14:textId="77777777" w:rsidR="00F97E2F" w:rsidRPr="00F97E2F" w:rsidRDefault="00F97E2F" w:rsidP="00F97E2F">
      <w:pPr>
        <w:spacing w:after="0"/>
        <w:ind w:left="1440"/>
        <w:rPr>
          <w:b/>
          <w:bCs/>
        </w:rPr>
      </w:pPr>
      <w:r w:rsidRPr="00F97E2F">
        <w:rPr>
          <w:b/>
          <w:bCs/>
        </w:rPr>
        <w:t xml:space="preserve">Lansweeper Reseller Status [Pass/Fail] </w:t>
      </w:r>
    </w:p>
    <w:p w14:paraId="0B5C8578" w14:textId="77777777" w:rsidR="00F97E2F" w:rsidRDefault="00F97E2F" w:rsidP="00F97E2F">
      <w:pPr>
        <w:spacing w:after="0"/>
        <w:ind w:left="1440"/>
      </w:pPr>
    </w:p>
    <w:p w14:paraId="766F3671" w14:textId="77777777" w:rsidR="00F97E2F" w:rsidRDefault="00F97E2F" w:rsidP="00F97E2F">
      <w:pPr>
        <w:spacing w:after="0"/>
        <w:ind w:left="1440"/>
      </w:pPr>
      <w:r w:rsidRPr="00F97E2F">
        <w:t xml:space="preserve">The licences being sought in this RFT must be delivered through a certified Lansweeper Reseller organisation. </w:t>
      </w:r>
    </w:p>
    <w:p w14:paraId="4968FF4F" w14:textId="77777777" w:rsidR="00F97E2F" w:rsidRDefault="00F97E2F" w:rsidP="00F97E2F">
      <w:pPr>
        <w:spacing w:after="0"/>
        <w:ind w:left="1440"/>
      </w:pPr>
    </w:p>
    <w:p w14:paraId="03EA1DF5" w14:textId="77777777" w:rsidR="00F97E2F" w:rsidRDefault="00F97E2F" w:rsidP="00F97E2F">
      <w:pPr>
        <w:spacing w:after="0"/>
        <w:ind w:left="1440"/>
      </w:pPr>
      <w:r w:rsidRPr="00F97E2F">
        <w:t xml:space="preserve">Written confirmation of Lansweeper Reseller status must be provided as part of the response to this RFT. Failure to provide this information may result in elimination from the tender competition. </w:t>
      </w:r>
    </w:p>
    <w:p w14:paraId="60479900" w14:textId="77777777" w:rsidR="00F97E2F" w:rsidRDefault="00F97E2F" w:rsidP="00F97E2F">
      <w:pPr>
        <w:spacing w:after="0"/>
        <w:ind w:left="1440"/>
      </w:pPr>
    </w:p>
    <w:p w14:paraId="14A2EFF6" w14:textId="478BFBCC" w:rsidR="00C3103B" w:rsidRPr="00310EDC" w:rsidRDefault="00F97E2F" w:rsidP="00F97E2F">
      <w:pPr>
        <w:spacing w:after="0"/>
        <w:ind w:left="1440"/>
      </w:pPr>
      <w:r w:rsidRPr="00F97E2F">
        <w:t>The Department of Agriculture, Food and the Marine reserves the right to contact Lansweeper for verification purposes without prior notice to the Tenderer.</w:t>
      </w:r>
    </w:p>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79F7B7A1" w14:textId="77777777" w:rsidR="00F97E2F" w:rsidRPr="009F2CFB" w:rsidRDefault="00F97E2F" w:rsidP="00D35AA7">
      <w:r>
        <w:tab/>
      </w:r>
    </w:p>
    <w:tbl>
      <w:tblPr>
        <w:tblStyle w:val="TableGrid"/>
        <w:tblW w:w="0" w:type="auto"/>
        <w:tblLook w:val="04A0" w:firstRow="1" w:lastRow="0" w:firstColumn="1" w:lastColumn="0" w:noHBand="0" w:noVBand="1"/>
      </w:tblPr>
      <w:tblGrid>
        <w:gridCol w:w="5665"/>
        <w:gridCol w:w="3396"/>
      </w:tblGrid>
      <w:tr w:rsidR="00F97E2F" w14:paraId="2316946D" w14:textId="77777777" w:rsidTr="00F97E2F">
        <w:tc>
          <w:tcPr>
            <w:tcW w:w="5665" w:type="dxa"/>
          </w:tcPr>
          <w:p w14:paraId="338CCE61" w14:textId="5C754FF8" w:rsidR="00F97E2F" w:rsidRDefault="00F97E2F" w:rsidP="00D35AA7">
            <w:r>
              <w:rPr>
                <w:sz w:val="22"/>
                <w:lang w:eastAsia="en-US"/>
              </w:rPr>
              <w:t>Award Criterion</w:t>
            </w:r>
          </w:p>
        </w:tc>
        <w:tc>
          <w:tcPr>
            <w:tcW w:w="3396" w:type="dxa"/>
          </w:tcPr>
          <w:p w14:paraId="3BD630B0" w14:textId="1F3E0598" w:rsidR="00F97E2F" w:rsidRDefault="00F97E2F" w:rsidP="00D35AA7">
            <w:r>
              <w:t>Available Marks</w:t>
            </w:r>
          </w:p>
        </w:tc>
      </w:tr>
      <w:tr w:rsidR="00F97E2F" w14:paraId="5151BAB3" w14:textId="77777777" w:rsidTr="00F97E2F">
        <w:tc>
          <w:tcPr>
            <w:tcW w:w="5665" w:type="dxa"/>
          </w:tcPr>
          <w:p w14:paraId="3EB25C94" w14:textId="16619B98" w:rsidR="00F97E2F" w:rsidRDefault="006518C8" w:rsidP="00D35AA7">
            <w:r>
              <w:t>Year 1 Total Cost</w:t>
            </w:r>
          </w:p>
          <w:p w14:paraId="01AB87BE" w14:textId="77777777" w:rsidR="00F97E2F" w:rsidRPr="00F97E2F" w:rsidRDefault="00F97E2F" w:rsidP="00F97E2F">
            <w:pPr>
              <w:rPr>
                <w:sz w:val="18"/>
                <w:szCs w:val="18"/>
                <w:lang w:val="en-IE"/>
              </w:rPr>
            </w:pPr>
            <w:r w:rsidRPr="00F97E2F">
              <w:rPr>
                <w:sz w:val="18"/>
                <w:szCs w:val="18"/>
                <w:lang w:val="en-IE"/>
              </w:rPr>
              <w:t>Tenderers are required to complete the Costing Tables in Appendix 2 of</w:t>
            </w:r>
          </w:p>
          <w:p w14:paraId="2C832691" w14:textId="0CD9B0D5" w:rsidR="00F97E2F" w:rsidRPr="00F97E2F" w:rsidRDefault="00F97E2F" w:rsidP="00F97E2F">
            <w:pPr>
              <w:rPr>
                <w:sz w:val="18"/>
                <w:szCs w:val="18"/>
                <w:lang w:val="en-IE"/>
              </w:rPr>
            </w:pPr>
            <w:r w:rsidRPr="00F97E2F">
              <w:rPr>
                <w:sz w:val="18"/>
                <w:szCs w:val="18"/>
                <w:lang w:val="en-IE"/>
              </w:rPr>
              <w:t xml:space="preserve">this RFT. </w:t>
            </w:r>
            <w:r w:rsidR="006518C8">
              <w:rPr>
                <w:sz w:val="18"/>
                <w:szCs w:val="18"/>
                <w:lang w:val="en-IE"/>
              </w:rPr>
              <w:t>Year 1 Total</w:t>
            </w:r>
            <w:r w:rsidRPr="00F97E2F">
              <w:rPr>
                <w:sz w:val="18"/>
                <w:szCs w:val="18"/>
                <w:lang w:val="en-IE"/>
              </w:rPr>
              <w:t xml:space="preserve"> Cost will be expressed as the total contract cost (ex.</w:t>
            </w:r>
          </w:p>
          <w:p w14:paraId="3E6B5867" w14:textId="77777777" w:rsidR="00F97E2F" w:rsidRPr="00F97E2F" w:rsidRDefault="00F97E2F" w:rsidP="00F97E2F">
            <w:pPr>
              <w:rPr>
                <w:sz w:val="18"/>
                <w:szCs w:val="18"/>
                <w:lang w:val="en-IE"/>
              </w:rPr>
            </w:pPr>
            <w:r w:rsidRPr="00F97E2F">
              <w:rPr>
                <w:sz w:val="18"/>
                <w:szCs w:val="18"/>
                <w:lang w:val="en-IE"/>
              </w:rPr>
              <w:t>VAT) as specified in the Pricing Schedule in Appendix 2.</w:t>
            </w:r>
          </w:p>
          <w:p w14:paraId="3448CDD3" w14:textId="20BBA511" w:rsidR="00F97E2F" w:rsidRDefault="00F97E2F" w:rsidP="00D35AA7"/>
        </w:tc>
        <w:tc>
          <w:tcPr>
            <w:tcW w:w="3396" w:type="dxa"/>
          </w:tcPr>
          <w:p w14:paraId="396D8973" w14:textId="77777777" w:rsidR="00F97E2F" w:rsidRDefault="00F97E2F" w:rsidP="00D35AA7"/>
          <w:p w14:paraId="192A6781" w14:textId="77777777" w:rsidR="00F97E2F" w:rsidRDefault="00F97E2F" w:rsidP="00D35AA7"/>
          <w:p w14:paraId="207C1FB1" w14:textId="77777777" w:rsidR="00F97E2F" w:rsidRDefault="00F97E2F" w:rsidP="00D35AA7"/>
          <w:p w14:paraId="150BB85C" w14:textId="77777777" w:rsidR="00F97E2F" w:rsidRDefault="00F97E2F" w:rsidP="00D35AA7"/>
          <w:p w14:paraId="680CE247" w14:textId="5775BEBF" w:rsidR="00F97E2F" w:rsidRDefault="00F97E2F" w:rsidP="00D35AA7">
            <w:r>
              <w:t>1000</w:t>
            </w:r>
          </w:p>
        </w:tc>
      </w:tr>
      <w:tr w:rsidR="00F97E2F" w14:paraId="454460A9" w14:textId="77777777" w:rsidTr="00F97E2F">
        <w:tc>
          <w:tcPr>
            <w:tcW w:w="5665" w:type="dxa"/>
          </w:tcPr>
          <w:p w14:paraId="47743700" w14:textId="03622554" w:rsidR="00F97E2F" w:rsidRDefault="00F97E2F" w:rsidP="00D35AA7">
            <w:r>
              <w:t>Total Marks</w:t>
            </w:r>
          </w:p>
        </w:tc>
        <w:tc>
          <w:tcPr>
            <w:tcW w:w="3396" w:type="dxa"/>
          </w:tcPr>
          <w:p w14:paraId="506EC9E6" w14:textId="72490343" w:rsidR="00F97E2F" w:rsidRDefault="00F97E2F" w:rsidP="00D35AA7">
            <w:r>
              <w:t>1000</w:t>
            </w:r>
          </w:p>
        </w:tc>
      </w:tr>
    </w:tbl>
    <w:p w14:paraId="1B0A9548" w14:textId="1381E9EC" w:rsidR="00564F8A" w:rsidRDefault="00564F8A" w:rsidP="00D35AA7"/>
    <w:p w14:paraId="4EB30BDF" w14:textId="77777777" w:rsidR="00F97E2F" w:rsidRPr="00F97E2F" w:rsidRDefault="00F97E2F" w:rsidP="00D35AA7">
      <w:pPr>
        <w:rPr>
          <w:b/>
          <w:bCs/>
          <w:sz w:val="18"/>
          <w:szCs w:val="18"/>
          <w:u w:val="single"/>
        </w:rPr>
      </w:pPr>
      <w:r w:rsidRPr="00F97E2F">
        <w:rPr>
          <w:b/>
          <w:bCs/>
          <w:sz w:val="18"/>
          <w:szCs w:val="18"/>
          <w:u w:val="single"/>
        </w:rPr>
        <w:t xml:space="preserve">Evaluation of Costs </w:t>
      </w:r>
    </w:p>
    <w:p w14:paraId="52539B29" w14:textId="77777777" w:rsidR="00F97E2F" w:rsidRDefault="00F97E2F" w:rsidP="00D35AA7">
      <w:pPr>
        <w:rPr>
          <w:sz w:val="18"/>
          <w:szCs w:val="18"/>
        </w:rPr>
      </w:pPr>
      <w:r w:rsidRPr="00F97E2F">
        <w:rPr>
          <w:sz w:val="18"/>
          <w:szCs w:val="18"/>
        </w:rPr>
        <w:t>3.3.1.3</w:t>
      </w:r>
      <w:r w:rsidRPr="00F97E2F">
        <w:rPr>
          <w:b/>
          <w:bCs/>
          <w:sz w:val="18"/>
          <w:szCs w:val="18"/>
        </w:rPr>
        <w:t xml:space="preserve"> </w:t>
      </w:r>
      <w:r w:rsidRPr="00F97E2F">
        <w:rPr>
          <w:sz w:val="18"/>
          <w:szCs w:val="18"/>
        </w:rPr>
        <w:t xml:space="preserve">For the purpose of this Competition, Tenderers are required to provide costs based on the schedule in Appendix 2. </w:t>
      </w:r>
    </w:p>
    <w:p w14:paraId="45B44D03" w14:textId="2D2F86B5" w:rsidR="00F97E2F" w:rsidRDefault="00F97E2F" w:rsidP="00D35AA7">
      <w:pPr>
        <w:rPr>
          <w:sz w:val="18"/>
          <w:szCs w:val="18"/>
        </w:rPr>
      </w:pPr>
      <w:r w:rsidRPr="00F97E2F">
        <w:rPr>
          <w:sz w:val="18"/>
          <w:szCs w:val="18"/>
        </w:rPr>
        <w:t xml:space="preserve">3.3.1.4 There is a total of 1000 marks allocated to the </w:t>
      </w:r>
      <w:r w:rsidR="006518C8">
        <w:rPr>
          <w:sz w:val="18"/>
          <w:szCs w:val="18"/>
        </w:rPr>
        <w:t>Year 1 Total</w:t>
      </w:r>
      <w:r w:rsidRPr="00F97E2F">
        <w:rPr>
          <w:sz w:val="18"/>
          <w:szCs w:val="18"/>
        </w:rPr>
        <w:t xml:space="preserve"> Cost award criterion, which equates to 100% of the overall marks available. </w:t>
      </w:r>
    </w:p>
    <w:p w14:paraId="27153D54" w14:textId="572EC4B0" w:rsidR="00F97E2F" w:rsidRDefault="00F97E2F" w:rsidP="00D35AA7">
      <w:pPr>
        <w:rPr>
          <w:sz w:val="18"/>
          <w:szCs w:val="18"/>
        </w:rPr>
      </w:pPr>
      <w:r w:rsidRPr="00F97E2F">
        <w:rPr>
          <w:sz w:val="18"/>
          <w:szCs w:val="18"/>
        </w:rPr>
        <w:t xml:space="preserve">3.3.1.5 The Tender that proposes the lowest </w:t>
      </w:r>
      <w:r w:rsidR="006518C8">
        <w:rPr>
          <w:sz w:val="18"/>
          <w:szCs w:val="18"/>
        </w:rPr>
        <w:t>Year 1 Total</w:t>
      </w:r>
      <w:r w:rsidRPr="00F97E2F">
        <w:rPr>
          <w:sz w:val="18"/>
          <w:szCs w:val="18"/>
        </w:rPr>
        <w:t xml:space="preserve"> Cost will receive 100% of the maximum marks available for the cost criteria (i.e. 1000 marks). All other Tenders will be scored using the following formula:</w:t>
      </w:r>
    </w:p>
    <w:p w14:paraId="4B9F7F62" w14:textId="77777777" w:rsidR="00F97E2F" w:rsidRDefault="00F97E2F" w:rsidP="00D35AA7">
      <w:pPr>
        <w:rPr>
          <w:sz w:val="18"/>
          <w:szCs w:val="18"/>
        </w:rPr>
      </w:pPr>
    </w:p>
    <w:p w14:paraId="31189FC2" w14:textId="3A5F016E" w:rsidR="00F97E2F" w:rsidRPr="00F97E2F" w:rsidRDefault="00F97E2F" w:rsidP="00D35AA7">
      <w:pPr>
        <w:rPr>
          <w:b/>
          <w:bCs/>
          <w:sz w:val="18"/>
          <w:szCs w:val="18"/>
        </w:rPr>
      </w:pPr>
      <w:r w:rsidRPr="00F97E2F">
        <w:rPr>
          <w:b/>
          <w:bCs/>
          <w:noProof/>
          <w:sz w:val="18"/>
          <w:szCs w:val="18"/>
        </w:rPr>
        <w:drawing>
          <wp:inline distT="0" distB="0" distL="0" distR="0" wp14:anchorId="69C6A490" wp14:editId="04A40CB8">
            <wp:extent cx="5496692" cy="704948"/>
            <wp:effectExtent l="0" t="0" r="8890" b="0"/>
            <wp:docPr id="2005630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30227" name=""/>
                    <pic:cNvPicPr/>
                  </pic:nvPicPr>
                  <pic:blipFill>
                    <a:blip r:embed="rId21"/>
                    <a:stretch>
                      <a:fillRect/>
                    </a:stretch>
                  </pic:blipFill>
                  <pic:spPr>
                    <a:xfrm>
                      <a:off x="0" y="0"/>
                      <a:ext cx="5496692" cy="704948"/>
                    </a:xfrm>
                    <a:prstGeom prst="rect">
                      <a:avLst/>
                    </a:prstGeom>
                  </pic:spPr>
                </pic:pic>
              </a:graphicData>
            </a:graphic>
          </wp:inline>
        </w:drawing>
      </w:r>
    </w:p>
    <w:p w14:paraId="000DA2D5" w14:textId="77777777" w:rsidR="00564F8A" w:rsidRDefault="00564F8A" w:rsidP="00564F8A"/>
    <w:p w14:paraId="4D2CAF2A" w14:textId="77777777" w:rsidR="00D52BC8" w:rsidRPr="00D52BC8" w:rsidRDefault="00D52BC8" w:rsidP="00564F8A">
      <w:pPr>
        <w:rPr>
          <w:b/>
          <w:bCs/>
          <w:sz w:val="18"/>
          <w:szCs w:val="18"/>
          <w:u w:val="single"/>
        </w:rPr>
      </w:pPr>
      <w:r w:rsidRPr="00D52BC8">
        <w:rPr>
          <w:b/>
          <w:bCs/>
          <w:sz w:val="18"/>
          <w:szCs w:val="18"/>
          <w:u w:val="single"/>
        </w:rPr>
        <w:t xml:space="preserve">Tiebreaker (if required) </w:t>
      </w:r>
    </w:p>
    <w:p w14:paraId="25C54920" w14:textId="77777777" w:rsidR="00D52BC8" w:rsidRDefault="00D52BC8" w:rsidP="00564F8A">
      <w:pPr>
        <w:rPr>
          <w:sz w:val="18"/>
          <w:szCs w:val="18"/>
        </w:rPr>
      </w:pPr>
      <w:proofErr w:type="gramStart"/>
      <w:r w:rsidRPr="00D52BC8">
        <w:rPr>
          <w:sz w:val="18"/>
          <w:szCs w:val="18"/>
        </w:rPr>
        <w:lastRenderedPageBreak/>
        <w:t>In the event that</w:t>
      </w:r>
      <w:proofErr w:type="gramEnd"/>
      <w:r w:rsidRPr="00D52BC8">
        <w:rPr>
          <w:sz w:val="18"/>
          <w:szCs w:val="18"/>
        </w:rPr>
        <w:t xml:space="preserve"> two or more Tenders are deemed to have the same highest Total Overall Score, the following tie-break approach will be adopted. </w:t>
      </w:r>
    </w:p>
    <w:p w14:paraId="50223ED5" w14:textId="26C103E9" w:rsidR="00D52BC8" w:rsidRDefault="00D52BC8" w:rsidP="00564F8A">
      <w:pPr>
        <w:rPr>
          <w:sz w:val="18"/>
          <w:szCs w:val="18"/>
        </w:rPr>
      </w:pPr>
      <w:r w:rsidRPr="00D52BC8">
        <w:rPr>
          <w:sz w:val="18"/>
          <w:szCs w:val="18"/>
        </w:rPr>
        <w:t>(a) In the event of a tie and there being no difference in the “</w:t>
      </w:r>
      <w:r w:rsidR="006518C8">
        <w:rPr>
          <w:sz w:val="18"/>
          <w:szCs w:val="18"/>
        </w:rPr>
        <w:t>Year 1 Total</w:t>
      </w:r>
      <w:r w:rsidRPr="00D52BC8">
        <w:rPr>
          <w:sz w:val="18"/>
          <w:szCs w:val="18"/>
        </w:rPr>
        <w:t xml:space="preserve"> Cost” Criterion scores, the tied Tenderers will be invited to submit their “Best and Final Offer” for the Ultimate Cost criterion. The Tenderer with the highest scoring “Best and Final Offer” shall be deemed the Most Economically Advantageous Tender. </w:t>
      </w:r>
    </w:p>
    <w:p w14:paraId="13006360" w14:textId="77777777" w:rsidR="00564F8A" w:rsidRDefault="00D52BC8" w:rsidP="00564F8A">
      <w:pPr>
        <w:rPr>
          <w:sz w:val="18"/>
          <w:szCs w:val="18"/>
        </w:rPr>
      </w:pPr>
      <w:r w:rsidRPr="00D52BC8">
        <w:rPr>
          <w:sz w:val="18"/>
          <w:szCs w:val="18"/>
        </w:rPr>
        <w:t>(b) In the event of a tie following the “Best and Final Offer” process, then the successful Tender will be drawn by lottery.</w:t>
      </w:r>
    </w:p>
    <w:p w14:paraId="0A18AD31" w14:textId="77777777" w:rsidR="00D52BC8" w:rsidRDefault="00D52BC8" w:rsidP="00564F8A">
      <w:pPr>
        <w:rPr>
          <w:sz w:val="18"/>
          <w:szCs w:val="18"/>
        </w:rPr>
      </w:pPr>
    </w:p>
    <w:p w14:paraId="262C7748" w14:textId="1C930B39" w:rsidR="00D52BC8" w:rsidRPr="00D52BC8" w:rsidRDefault="00D52BC8" w:rsidP="00564F8A">
      <w:pPr>
        <w:rPr>
          <w:sz w:val="18"/>
          <w:szCs w:val="18"/>
        </w:rPr>
        <w:sectPr w:rsidR="00D52BC8" w:rsidRPr="00D52BC8"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660ED60"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B73A27">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 xml:space="preserve">A mere affirmative statement by the Tenderer that it can/will do </w:t>
      </w:r>
      <w:proofErr w:type="gramStart"/>
      <w:r w:rsidRPr="00D52608">
        <w:rPr>
          <w:b/>
        </w:rPr>
        <w:t>so</w:t>
      </w:r>
      <w:proofErr w:type="gramEnd"/>
      <w:r w:rsidRPr="00D52608">
        <w:rPr>
          <w:b/>
        </w:rPr>
        <w:t xml:space="preserve">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520D12C8" w14:textId="2C933245" w:rsidR="00D52BC8" w:rsidRPr="00366B96" w:rsidRDefault="00D52BC8" w:rsidP="00D52BC8">
              <w:pPr>
                <w:rPr>
                  <w:sz w:val="20"/>
                  <w:szCs w:val="20"/>
                  <w:lang w:val="en-IE"/>
                </w:rPr>
              </w:pPr>
              <w:r w:rsidRPr="00366B96">
                <w:rPr>
                  <w:sz w:val="20"/>
                  <w:szCs w:val="20"/>
                  <w:lang w:val="en-IE"/>
                </w:rPr>
                <w:t>The mission of the Department of Agriculture, Food and the Marine (hereinafter known as “the Department”) is “to lead the sustainable development of a competitive, consumer focused agri-food sector and to contribute to a vibrant rural economy and society”. In carrying out its mission the Department undertakes a variety of functions including:</w:t>
              </w:r>
            </w:p>
            <w:p w14:paraId="5A967705" w14:textId="0F22DC87"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Policy advice and development on all areas of Departmental </w:t>
              </w:r>
              <w:proofErr w:type="gramStart"/>
              <w:r w:rsidRPr="00366B96">
                <w:rPr>
                  <w:sz w:val="20"/>
                  <w:szCs w:val="20"/>
                  <w:lang w:val="en-IE"/>
                </w:rPr>
                <w:t>responsibility;</w:t>
              </w:r>
              <w:proofErr w:type="gramEnd"/>
            </w:p>
            <w:p w14:paraId="5960D807" w14:textId="4772D679"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Representation in national and international, especially EU, </w:t>
              </w:r>
              <w:proofErr w:type="gramStart"/>
              <w:r w:rsidRPr="00366B96">
                <w:rPr>
                  <w:sz w:val="20"/>
                  <w:szCs w:val="20"/>
                  <w:lang w:val="en-IE"/>
                </w:rPr>
                <w:t>negotiations;</w:t>
              </w:r>
              <w:proofErr w:type="gramEnd"/>
            </w:p>
            <w:p w14:paraId="734C5CE1" w14:textId="60FDD12F"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Development and implementation of national and EU schemes in support of agriculture, marine, food, </w:t>
              </w:r>
              <w:proofErr w:type="gramStart"/>
              <w:r w:rsidRPr="00366B96">
                <w:rPr>
                  <w:sz w:val="20"/>
                  <w:szCs w:val="20"/>
                  <w:lang w:val="en-IE"/>
                </w:rPr>
                <w:t xml:space="preserve">forestry,   </w:t>
              </w:r>
              <w:proofErr w:type="gramEnd"/>
              <w:r w:rsidRPr="00366B96">
                <w:rPr>
                  <w:sz w:val="20"/>
                  <w:szCs w:val="20"/>
                  <w:lang w:val="en-IE"/>
                </w:rPr>
                <w:t>rural development and rural environment;</w:t>
              </w:r>
            </w:p>
            <w:p w14:paraId="539429DC" w14:textId="044EE6E6"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Monitoring and controlling aspects of food </w:t>
              </w:r>
              <w:proofErr w:type="gramStart"/>
              <w:r w:rsidRPr="00366B96">
                <w:rPr>
                  <w:sz w:val="20"/>
                  <w:szCs w:val="20"/>
                  <w:lang w:val="en-IE"/>
                </w:rPr>
                <w:t>safety;</w:t>
              </w:r>
              <w:proofErr w:type="gramEnd"/>
            </w:p>
            <w:p w14:paraId="7616BC27" w14:textId="61FCAB77"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Control and audit of public expenditure under its </w:t>
              </w:r>
              <w:proofErr w:type="gramStart"/>
              <w:r w:rsidRPr="00366B96">
                <w:rPr>
                  <w:sz w:val="20"/>
                  <w:szCs w:val="20"/>
                  <w:lang w:val="en-IE"/>
                </w:rPr>
                <w:t>control;</w:t>
              </w:r>
              <w:proofErr w:type="gramEnd"/>
            </w:p>
            <w:p w14:paraId="613D1F33" w14:textId="354AF0FD"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Regulation of the agriculture, fisheries and food industries through national and EU </w:t>
              </w:r>
              <w:proofErr w:type="gramStart"/>
              <w:r w:rsidRPr="00366B96">
                <w:rPr>
                  <w:sz w:val="20"/>
                  <w:szCs w:val="20"/>
                  <w:lang w:val="en-IE"/>
                </w:rPr>
                <w:t>legislation;</w:t>
              </w:r>
              <w:proofErr w:type="gramEnd"/>
            </w:p>
            <w:p w14:paraId="00E2CB43" w14:textId="170BDDF3"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Monitoring and controlling animal and plant health and animal </w:t>
              </w:r>
              <w:proofErr w:type="gramStart"/>
              <w:r w:rsidRPr="00366B96">
                <w:rPr>
                  <w:sz w:val="20"/>
                  <w:szCs w:val="20"/>
                  <w:lang w:val="en-IE"/>
                </w:rPr>
                <w:t>welfare;</w:t>
              </w:r>
              <w:proofErr w:type="gramEnd"/>
            </w:p>
            <w:p w14:paraId="179C73C1" w14:textId="3D4E640E"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Monitoring and direction of state bodies engaged in the following </w:t>
              </w:r>
              <w:proofErr w:type="gramStart"/>
              <w:r w:rsidRPr="00366B96">
                <w:rPr>
                  <w:sz w:val="20"/>
                  <w:szCs w:val="20"/>
                  <w:lang w:val="en-IE"/>
                </w:rPr>
                <w:t>areas;</w:t>
              </w:r>
              <w:proofErr w:type="gramEnd"/>
            </w:p>
            <w:p w14:paraId="68115F3F" w14:textId="03615072"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Market development and promotion</w:t>
              </w:r>
            </w:p>
            <w:p w14:paraId="7D7FD8B3" w14:textId="4757D358"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Research, training and advice</w:t>
              </w:r>
            </w:p>
            <w:p w14:paraId="2CA94743" w14:textId="0F53BE13"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Industry regulation and development</w:t>
              </w:r>
            </w:p>
            <w:p w14:paraId="751F8F1B" w14:textId="1AAF8FFC"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Commercial activities</w:t>
              </w:r>
            </w:p>
            <w:p w14:paraId="56C200BC" w14:textId="5C33690C" w:rsidR="00D52BC8" w:rsidRPr="00366B96" w:rsidRDefault="00D52BC8" w:rsidP="00D52BC8">
              <w:pPr>
                <w:pStyle w:val="ListParagraph"/>
                <w:numPr>
                  <w:ilvl w:val="0"/>
                  <w:numId w:val="24"/>
                </w:numPr>
                <w:rPr>
                  <w:sz w:val="20"/>
                  <w:szCs w:val="20"/>
                  <w:lang w:val="en-IE"/>
                </w:rPr>
              </w:pPr>
              <w:r w:rsidRPr="00366B96">
                <w:rPr>
                  <w:sz w:val="20"/>
                  <w:szCs w:val="20"/>
                  <w:lang w:val="en-IE"/>
                </w:rPr>
                <w:t xml:space="preserve"> Direct provision of support services to agriculture, marine and food.</w:t>
              </w:r>
            </w:p>
            <w:p w14:paraId="30424DB3" w14:textId="77777777" w:rsidR="00D52BC8" w:rsidRPr="00366B96" w:rsidRDefault="00D52BC8" w:rsidP="00D52BC8">
              <w:pPr>
                <w:rPr>
                  <w:sz w:val="20"/>
                  <w:szCs w:val="20"/>
                  <w:lang w:val="en-IE"/>
                </w:rPr>
              </w:pPr>
            </w:p>
            <w:p w14:paraId="38E227B7" w14:textId="51F47C4F" w:rsidR="00D52BC8" w:rsidRPr="00366B96" w:rsidRDefault="00D52BC8" w:rsidP="00D52BC8">
              <w:pPr>
                <w:rPr>
                  <w:sz w:val="20"/>
                  <w:szCs w:val="20"/>
                </w:rPr>
              </w:pPr>
              <w:r w:rsidRPr="00366B96">
                <w:rPr>
                  <w:sz w:val="20"/>
                  <w:szCs w:val="20"/>
                </w:rPr>
                <w:t>Further information on the activities and functions of the Department can be found at http</w:t>
              </w:r>
              <w:r w:rsidR="00366B96">
                <w:rPr>
                  <w:sz w:val="20"/>
                  <w:szCs w:val="20"/>
                </w:rPr>
                <w:t>s</w:t>
              </w:r>
              <w:r w:rsidRPr="00366B96">
                <w:rPr>
                  <w:sz w:val="20"/>
                  <w:szCs w:val="20"/>
                </w:rPr>
                <w:t xml:space="preserve">://www.agriculture.gov.ie </w:t>
              </w:r>
            </w:p>
            <w:p w14:paraId="2C186CDC" w14:textId="6E277F73" w:rsidR="00D52BC8" w:rsidRPr="00366B96" w:rsidRDefault="00D52BC8" w:rsidP="00D52BC8">
              <w:pPr>
                <w:rPr>
                  <w:sz w:val="20"/>
                  <w:szCs w:val="20"/>
                </w:rPr>
              </w:pPr>
              <w:r w:rsidRPr="00366B96">
                <w:rPr>
                  <w:sz w:val="20"/>
                  <w:szCs w:val="20"/>
                </w:rPr>
                <w:t xml:space="preserve">Overview of Requirement: The Department of Agriculture, Food and the Marine (hereinafter referred to as “the Department”), currently use Lansweeper in their environment, however the current subscription (12,000 devices) is due to expire on the </w:t>
              </w:r>
              <w:proofErr w:type="gramStart"/>
              <w:r w:rsidRPr="00366B96">
                <w:rPr>
                  <w:sz w:val="20"/>
                  <w:szCs w:val="20"/>
                </w:rPr>
                <w:t>31</w:t>
              </w:r>
              <w:r w:rsidRPr="00366B96">
                <w:rPr>
                  <w:sz w:val="20"/>
                  <w:szCs w:val="20"/>
                  <w:vertAlign w:val="superscript"/>
                </w:rPr>
                <w:t>st</w:t>
              </w:r>
              <w:proofErr w:type="gramEnd"/>
              <w:r w:rsidRPr="00366B96">
                <w:rPr>
                  <w:sz w:val="20"/>
                  <w:szCs w:val="20"/>
                </w:rPr>
                <w:t xml:space="preserve"> December 2026. </w:t>
              </w:r>
            </w:p>
            <w:p w14:paraId="214CDDC5" w14:textId="32A57FEC" w:rsidR="00D52BC8" w:rsidRPr="00366B96" w:rsidRDefault="00D52BC8" w:rsidP="00D52BC8">
              <w:pPr>
                <w:rPr>
                  <w:sz w:val="20"/>
                  <w:szCs w:val="20"/>
                </w:rPr>
              </w:pPr>
              <w:r w:rsidRPr="00366B96">
                <w:rPr>
                  <w:sz w:val="20"/>
                  <w:szCs w:val="20"/>
                </w:rPr>
                <w:t xml:space="preserve">The Department wishes to continue to use Lansweeper </w:t>
              </w:r>
              <w:r w:rsidR="00B14481" w:rsidRPr="00366B96">
                <w:rPr>
                  <w:sz w:val="20"/>
                  <w:szCs w:val="20"/>
                </w:rPr>
                <w:t xml:space="preserve">and </w:t>
              </w:r>
              <w:r w:rsidRPr="00366B96">
                <w:rPr>
                  <w:sz w:val="20"/>
                  <w:szCs w:val="20"/>
                </w:rPr>
                <w:t>renew its subscription for 12,000 licences</w:t>
              </w:r>
              <w:r w:rsidR="00366B96">
                <w:rPr>
                  <w:sz w:val="20"/>
                  <w:szCs w:val="20"/>
                </w:rPr>
                <w:t>, with an option to increase the licenses count, if required, during the lifetime of any signed contract.</w:t>
              </w:r>
            </w:p>
            <w:p w14:paraId="1BB00E7B" w14:textId="5882955C" w:rsidR="00D52BC8" w:rsidRPr="00366B96" w:rsidRDefault="00D52BC8" w:rsidP="00D52BC8">
              <w:pPr>
                <w:rPr>
                  <w:sz w:val="20"/>
                  <w:szCs w:val="20"/>
                  <w:lang w:val="en-IE"/>
                </w:rPr>
              </w:pPr>
              <w:r w:rsidRPr="00366B96">
                <w:rPr>
                  <w:sz w:val="20"/>
                  <w:szCs w:val="20"/>
                  <w:lang w:val="en-IE"/>
                </w:rPr>
                <w:t>In this context, Minister for Agriculture, Food and the Marine, (hereinafter referred to as the Minister), invites tender proposals for the provision of licences and support for:</w:t>
              </w:r>
            </w:p>
            <w:p w14:paraId="4C283DC7" w14:textId="73EACCCC" w:rsidR="00D52BC8" w:rsidRPr="00366B96" w:rsidRDefault="00D52BC8" w:rsidP="00D52BC8">
              <w:pPr>
                <w:rPr>
                  <w:sz w:val="20"/>
                  <w:szCs w:val="20"/>
                  <w:lang w:val="en-IE"/>
                </w:rPr>
              </w:pPr>
              <w:r w:rsidRPr="00366B96">
                <w:rPr>
                  <w:sz w:val="20"/>
                  <w:szCs w:val="20"/>
                  <w:lang w:val="en-IE"/>
                </w:rPr>
                <w:t xml:space="preserve">* 12,000 </w:t>
              </w:r>
              <w:r w:rsidR="00366B96">
                <w:rPr>
                  <w:sz w:val="20"/>
                  <w:szCs w:val="20"/>
                  <w:lang w:val="en-IE"/>
                </w:rPr>
                <w:t>units of Lansweeper Enterprise over</w:t>
              </w:r>
              <w:r w:rsidRPr="00366B96">
                <w:rPr>
                  <w:sz w:val="20"/>
                  <w:szCs w:val="20"/>
                  <w:lang w:val="en-IE"/>
                </w:rPr>
                <w:t xml:space="preserve"> a </w:t>
              </w:r>
              <w:proofErr w:type="gramStart"/>
              <w:r w:rsidRPr="00366B96">
                <w:rPr>
                  <w:sz w:val="20"/>
                  <w:szCs w:val="20"/>
                  <w:lang w:val="en-IE"/>
                </w:rPr>
                <w:t>3 year</w:t>
              </w:r>
              <w:proofErr w:type="gramEnd"/>
              <w:r w:rsidRPr="00366B96">
                <w:rPr>
                  <w:sz w:val="20"/>
                  <w:szCs w:val="20"/>
                  <w:lang w:val="en-IE"/>
                </w:rPr>
                <w:t xml:space="preserve"> multi</w:t>
              </w:r>
              <w:r w:rsidR="00366B96">
                <w:rPr>
                  <w:sz w:val="20"/>
                  <w:szCs w:val="20"/>
                  <w:lang w:val="en-IE"/>
                </w:rPr>
                <w:t>-</w:t>
              </w:r>
              <w:r w:rsidRPr="00366B96">
                <w:rPr>
                  <w:sz w:val="20"/>
                  <w:szCs w:val="20"/>
                  <w:lang w:val="en-IE"/>
                </w:rPr>
                <w:t>year contract</w:t>
              </w:r>
              <w:r w:rsidR="00366B96">
                <w:rPr>
                  <w:sz w:val="20"/>
                  <w:szCs w:val="20"/>
                  <w:lang w:val="en-IE"/>
                </w:rPr>
                <w:t>, subject to annual price increases of no more than 10% per annum over the period.</w:t>
              </w:r>
            </w:p>
            <w:p w14:paraId="498092CB" w14:textId="77777777" w:rsidR="00E74001" w:rsidRDefault="00E74001" w:rsidP="00CC7906"/>
            <w:p w14:paraId="72813402" w14:textId="77777777" w:rsidR="00E74001" w:rsidRDefault="00E74001" w:rsidP="00E74001">
              <w:pPr>
                <w:spacing w:after="0"/>
                <w:sectPr w:rsidR="00E74001" w:rsidSect="00E74001">
                  <w:type w:val="continuous"/>
                  <w:pgSz w:w="11907" w:h="16840"/>
                  <w:pgMar w:top="1134" w:right="1418" w:bottom="851" w:left="1418" w:header="709" w:footer="709" w:gutter="0"/>
                  <w:cols w:space="720"/>
                  <w:formProt w:val="0"/>
                </w:sectPr>
              </w:pPr>
            </w:p>
            <w:p w14:paraId="14DF2A36" w14:textId="77777777" w:rsidR="00E74001" w:rsidRDefault="00E74001" w:rsidP="00CC7906"/>
            <w:p w14:paraId="54E42C5D" w14:textId="77777777" w:rsidR="00E74001" w:rsidRPr="00310EDC" w:rsidRDefault="00072A2E"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3394E327" w14:textId="0ABC49B2" w:rsidR="007B7F4C" w:rsidRDefault="007B7F4C" w:rsidP="00CC7906">
              <w:r w:rsidRPr="007B7F4C">
                <w:t>Tenderers are required to complete Costing Table 1 below</w:t>
              </w:r>
              <w:r w:rsidR="000137C6">
                <w:t xml:space="preserve"> for the initial quantity of 12,000 assets and should be based on </w:t>
              </w:r>
              <w:r w:rsidR="005073CC">
                <w:t>Year</w:t>
              </w:r>
              <w:r w:rsidR="000137C6">
                <w:t xml:space="preserve"> 1’s known cost only.  </w:t>
              </w:r>
              <w:r w:rsidRPr="007B7F4C">
                <w:t xml:space="preserve">The figure provided for </w:t>
              </w:r>
              <w:r w:rsidR="006518C8">
                <w:t>the Year 1 Total</w:t>
              </w:r>
              <w:r w:rsidRPr="007B7F4C">
                <w:t xml:space="preserve"> Cost will be used to calculate scores</w:t>
              </w:r>
              <w:r w:rsidR="000137C6">
                <w:t xml:space="preserve">.  </w:t>
              </w:r>
              <w:r w:rsidRPr="007B7F4C">
                <w:t xml:space="preserve">Failure to complete Costing Table 1 may result in elimination from the tender competition. </w:t>
              </w:r>
            </w:p>
            <w:p w14:paraId="7FF2F0AA" w14:textId="79900ACB" w:rsidR="00C61BD7" w:rsidRDefault="000137C6" w:rsidP="00CC7906">
              <w:r>
                <w:t>The initial period is</w:t>
              </w:r>
              <w:r w:rsidR="007B7F4C" w:rsidRPr="007B7F4C">
                <w:t xml:space="preserve"> for </w:t>
              </w:r>
              <w:r w:rsidR="007B7F4C">
                <w:t>3</w:t>
              </w:r>
              <w:r>
                <w:t>-</w:t>
              </w:r>
              <w:r w:rsidR="007B7F4C">
                <w:t>year</w:t>
              </w:r>
              <w:r>
                <w:t xml:space="preserve"> multi-year agreement with annual payments on the anniversary date, subject to an </w:t>
              </w:r>
              <w:r w:rsidR="006518C8">
                <w:t xml:space="preserve">expected </w:t>
              </w:r>
              <w:r>
                <w:t>annual indexation of between 6% and 10% (according to Lansweeper)</w:t>
              </w:r>
              <w:r w:rsidR="00C61BD7">
                <w:t>.  Any compounded price increase will be evaluated against cost period 1’s listed price.</w:t>
              </w:r>
            </w:p>
            <w:p w14:paraId="7B0D8184" w14:textId="63486BC1" w:rsidR="007B7F4C" w:rsidRDefault="00C61BD7" w:rsidP="00CC7906">
              <w:r>
                <w:t xml:space="preserve">The </w:t>
              </w:r>
              <w:r w:rsidRPr="00C61BD7">
                <w:t>3-year multi-year agreement</w:t>
              </w:r>
              <w:r>
                <w:t xml:space="preserve"> will commence from the current expiry date of the </w:t>
              </w:r>
              <w:proofErr w:type="gramStart"/>
              <w:r>
                <w:t>31/12/2026, and</w:t>
              </w:r>
              <w:proofErr w:type="gramEnd"/>
              <w:r>
                <w:t xml:space="preserve"> cover the period 01/01/2027 through to 31/12/2029.  </w:t>
              </w:r>
            </w:p>
            <w:p w14:paraId="77024B31" w14:textId="01FBB0D8" w:rsidR="007B7F4C" w:rsidRDefault="000137C6" w:rsidP="00CC7906">
              <w:r w:rsidRPr="000137C6">
                <w:t xml:space="preserve">Any license expansions during the </w:t>
              </w:r>
              <w:r w:rsidR="00C61BD7">
                <w:t xml:space="preserve">3-year multi-year agreement </w:t>
              </w:r>
              <w:r w:rsidRPr="000137C6">
                <w:t>would be at that year's fixed price per asset</w:t>
              </w:r>
              <w:r w:rsidR="005073CC">
                <w:t>.</w:t>
              </w:r>
            </w:p>
            <w:p w14:paraId="60407874" w14:textId="77777777" w:rsidR="007B7F4C" w:rsidRDefault="007B7F4C" w:rsidP="007B7F4C"/>
            <w:tbl>
              <w:tblPr>
                <w:tblStyle w:val="GridTable4-Accent11"/>
                <w:tblW w:w="5000" w:type="pct"/>
                <w:tblLook w:val="04A0" w:firstRow="1" w:lastRow="0" w:firstColumn="1" w:lastColumn="0" w:noHBand="0" w:noVBand="1"/>
              </w:tblPr>
              <w:tblGrid>
                <w:gridCol w:w="1218"/>
                <w:gridCol w:w="3452"/>
                <w:gridCol w:w="236"/>
                <w:gridCol w:w="973"/>
                <w:gridCol w:w="1127"/>
                <w:gridCol w:w="223"/>
                <w:gridCol w:w="245"/>
                <w:gridCol w:w="304"/>
                <w:gridCol w:w="223"/>
                <w:gridCol w:w="303"/>
                <w:gridCol w:w="757"/>
              </w:tblGrid>
              <w:tr w:rsidR="009332E3" w:rsidRPr="008C4E25" w14:paraId="77452704" w14:textId="77777777" w:rsidTr="009332E3">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000" w:type="pct"/>
                    <w:gridSpan w:val="11"/>
                  </w:tcPr>
                  <w:p w14:paraId="2459D854" w14:textId="073E7C1C" w:rsidR="009332E3" w:rsidRPr="008C4E25" w:rsidRDefault="009332E3" w:rsidP="00471BEF">
                    <w:pPr>
                      <w:suppressAutoHyphens/>
                      <w:autoSpaceDN w:val="0"/>
                      <w:spacing w:after="0" w:line="240" w:lineRule="auto"/>
                      <w:jc w:val="center"/>
                      <w:textAlignment w:val="baseline"/>
                      <w:rPr>
                        <w:rFonts w:cs="Calibri"/>
                        <w:szCs w:val="20"/>
                      </w:rPr>
                    </w:pPr>
                    <w:r w:rsidRPr="008C4E25">
                      <w:rPr>
                        <w:rFonts w:cs="Calibri"/>
                        <w:szCs w:val="20"/>
                      </w:rPr>
                      <w:t>Costing Table 1</w:t>
                    </w:r>
                  </w:p>
                  <w:p w14:paraId="25CCCE5B" w14:textId="2C6D4412" w:rsidR="009332E3" w:rsidRPr="008C4E25" w:rsidRDefault="005073CC" w:rsidP="00471BEF">
                    <w:pPr>
                      <w:suppressAutoHyphens/>
                      <w:autoSpaceDN w:val="0"/>
                      <w:spacing w:after="0" w:line="240" w:lineRule="auto"/>
                      <w:jc w:val="center"/>
                      <w:textAlignment w:val="baseline"/>
                      <w:rPr>
                        <w:rFonts w:cs="Calibri"/>
                        <w:szCs w:val="20"/>
                      </w:rPr>
                    </w:pPr>
                    <w:r>
                      <w:rPr>
                        <w:rFonts w:cs="Calibri"/>
                        <w:szCs w:val="20"/>
                      </w:rPr>
                      <w:t xml:space="preserve">Year 1 </w:t>
                    </w:r>
                    <w:r w:rsidR="009332E3" w:rsidRPr="008C4E25">
                      <w:rPr>
                        <w:rFonts w:cs="Calibri"/>
                        <w:szCs w:val="20"/>
                      </w:rPr>
                      <w:t>Licensing Costs based on provision of 1</w:t>
                    </w:r>
                    <w:r w:rsidR="009332E3">
                      <w:rPr>
                        <w:rFonts w:cs="Calibri"/>
                        <w:szCs w:val="20"/>
                      </w:rPr>
                      <w:t>2</w:t>
                    </w:r>
                    <w:r w:rsidR="009332E3" w:rsidRPr="008C4E25">
                      <w:rPr>
                        <w:rFonts w:cs="Calibri"/>
                        <w:szCs w:val="20"/>
                      </w:rPr>
                      <w:t>,000 Lansweeper Licences</w:t>
                    </w:r>
                  </w:p>
                  <w:p w14:paraId="3D15499B" w14:textId="77777777" w:rsidR="009332E3" w:rsidRPr="008C4E25" w:rsidRDefault="009332E3" w:rsidP="00471BEF">
                    <w:pPr>
                      <w:suppressAutoHyphens/>
                      <w:autoSpaceDN w:val="0"/>
                      <w:spacing w:after="0" w:line="240" w:lineRule="auto"/>
                      <w:jc w:val="center"/>
                      <w:textAlignment w:val="baseline"/>
                      <w:rPr>
                        <w:rFonts w:cs="Calibri"/>
                        <w:szCs w:val="20"/>
                      </w:rPr>
                    </w:pPr>
                    <w:r w:rsidRPr="008C4E25">
                      <w:rPr>
                        <w:rFonts w:cs="Calibri"/>
                        <w:szCs w:val="20"/>
                      </w:rPr>
                      <w:t>(1000 marks available)</w:t>
                    </w:r>
                  </w:p>
                  <w:p w14:paraId="74B5A343" w14:textId="77777777" w:rsidR="009332E3" w:rsidRPr="008C4E25" w:rsidRDefault="009332E3" w:rsidP="00471BEF">
                    <w:pPr>
                      <w:suppressAutoHyphens/>
                      <w:autoSpaceDN w:val="0"/>
                      <w:spacing w:after="0" w:line="240" w:lineRule="auto"/>
                      <w:jc w:val="center"/>
                      <w:textAlignment w:val="baseline"/>
                      <w:rPr>
                        <w:rFonts w:cs="Calibri"/>
                        <w:sz w:val="24"/>
                      </w:rPr>
                    </w:pPr>
                    <w:r w:rsidRPr="008C4E25">
                      <w:rPr>
                        <w:rFonts w:cs="Calibri"/>
                        <w:szCs w:val="20"/>
                      </w:rPr>
                      <w:t>All prices in € (ex VAT)</w:t>
                    </w:r>
                  </w:p>
                </w:tc>
              </w:tr>
              <w:tr w:rsidR="00C61BD7" w:rsidRPr="008C4E25" w14:paraId="5401D2F3" w14:textId="77777777" w:rsidTr="009332E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77" w:type="pct"/>
                    <w:gridSpan w:val="2"/>
                  </w:tcPr>
                  <w:p w14:paraId="2072AC29" w14:textId="77777777" w:rsidR="00C61BD7" w:rsidRPr="008C4E25" w:rsidRDefault="00C61BD7" w:rsidP="00471BEF">
                    <w:pPr>
                      <w:suppressAutoHyphens/>
                      <w:autoSpaceDN w:val="0"/>
                      <w:spacing w:after="0" w:line="240" w:lineRule="auto"/>
                      <w:textAlignment w:val="baseline"/>
                      <w:rPr>
                        <w:rFonts w:cs="Calibri"/>
                        <w:sz w:val="24"/>
                      </w:rPr>
                    </w:pPr>
                  </w:p>
                </w:tc>
                <w:tc>
                  <w:tcPr>
                    <w:tcW w:w="130" w:type="pct"/>
                  </w:tcPr>
                  <w:p w14:paraId="32F6B106" w14:textId="0143C895"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537" w:type="pct"/>
                  </w:tcPr>
                  <w:p w14:paraId="3CF214A9"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622" w:type="pct"/>
                  </w:tcPr>
                  <w:p w14:paraId="2E0F7D4C"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23" w:type="pct"/>
                  </w:tcPr>
                  <w:p w14:paraId="2346A7A6"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35" w:type="pct"/>
                  </w:tcPr>
                  <w:p w14:paraId="689A5961"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68" w:type="pct"/>
                  </w:tcPr>
                  <w:p w14:paraId="0463C26C"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23" w:type="pct"/>
                  </w:tcPr>
                  <w:p w14:paraId="02265718"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67" w:type="pct"/>
                  </w:tcPr>
                  <w:p w14:paraId="13E7ED7E"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418" w:type="pct"/>
                  </w:tcPr>
                  <w:p w14:paraId="438EAFFA" w14:textId="77777777" w:rsidR="00C61BD7" w:rsidRPr="008C4E25" w:rsidRDefault="00C61BD7"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r>
              <w:tr w:rsidR="00C61BD7" w:rsidRPr="008C4E25" w14:paraId="2E957573" w14:textId="77777777" w:rsidTr="009332E3">
                <w:trPr>
                  <w:cnfStyle w:val="000000100000" w:firstRow="0" w:lastRow="0" w:firstColumn="0" w:lastColumn="0" w:oddVBand="0" w:evenVBand="0" w:oddHBand="1" w:evenHBand="0" w:firstRowFirstColumn="0" w:firstRowLastColumn="0" w:lastRowFirstColumn="0" w:lastRowLastColumn="0"/>
                  <w:trHeight w:val="1025"/>
                </w:trPr>
                <w:tc>
                  <w:tcPr>
                    <w:cnfStyle w:val="001000000000" w:firstRow="0" w:lastRow="0" w:firstColumn="1" w:lastColumn="0" w:oddVBand="0" w:evenVBand="0" w:oddHBand="0" w:evenHBand="0" w:firstRowFirstColumn="0" w:firstRowLastColumn="0" w:lastRowFirstColumn="0" w:lastRowLastColumn="0"/>
                    <w:tcW w:w="672" w:type="pct"/>
                  </w:tcPr>
                  <w:p w14:paraId="650698E7" w14:textId="77777777" w:rsidR="00C61BD7" w:rsidRPr="008C4E25" w:rsidRDefault="00C61BD7" w:rsidP="00471BEF">
                    <w:pPr>
                      <w:suppressAutoHyphens/>
                      <w:autoSpaceDN w:val="0"/>
                      <w:spacing w:after="0" w:line="240" w:lineRule="auto"/>
                      <w:jc w:val="center"/>
                      <w:textAlignment w:val="baseline"/>
                      <w:rPr>
                        <w:rFonts w:cs="Calibri"/>
                        <w:szCs w:val="20"/>
                      </w:rPr>
                    </w:pPr>
                    <w:r w:rsidRPr="008C4E25">
                      <w:rPr>
                        <w:rFonts w:cs="Calibri"/>
                        <w:szCs w:val="20"/>
                      </w:rPr>
                      <w:t>Product</w:t>
                    </w:r>
                  </w:p>
                </w:tc>
                <w:tc>
                  <w:tcPr>
                    <w:tcW w:w="1905" w:type="pct"/>
                  </w:tcPr>
                  <w:p w14:paraId="56660106" w14:textId="65C5625C" w:rsidR="00C61BD7" w:rsidRPr="008C4E25" w:rsidRDefault="006518C8" w:rsidP="000137C6">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Pr>
                        <w:rFonts w:cs="Calibri"/>
                        <w:b/>
                        <w:szCs w:val="20"/>
                      </w:rPr>
                      <w:t>Year</w:t>
                    </w:r>
                    <w:r w:rsidR="00C61BD7">
                      <w:rPr>
                        <w:rFonts w:cs="Calibri"/>
                        <w:b/>
                        <w:szCs w:val="20"/>
                      </w:rPr>
                      <w:t xml:space="preserve"> 1 (2027) per asset cost</w:t>
                    </w:r>
                  </w:p>
                </w:tc>
                <w:tc>
                  <w:tcPr>
                    <w:tcW w:w="2423" w:type="pct"/>
                    <w:gridSpan w:val="9"/>
                  </w:tcPr>
                  <w:p w14:paraId="5B4F67DE" w14:textId="5A62B126" w:rsidR="006518C8" w:rsidRDefault="006518C8" w:rsidP="000137C6">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Pr>
                        <w:rFonts w:cs="Calibri"/>
                        <w:b/>
                        <w:szCs w:val="20"/>
                      </w:rPr>
                      <w:t>Year</w:t>
                    </w:r>
                    <w:r w:rsidR="00C61BD7" w:rsidRPr="008C4E25">
                      <w:rPr>
                        <w:rFonts w:cs="Calibri"/>
                        <w:b/>
                        <w:szCs w:val="20"/>
                      </w:rPr>
                      <w:t xml:space="preserve"> 1</w:t>
                    </w:r>
                    <w:r w:rsidR="00C61BD7">
                      <w:rPr>
                        <w:rFonts w:cs="Calibri"/>
                        <w:b/>
                        <w:szCs w:val="20"/>
                      </w:rPr>
                      <w:t xml:space="preserve"> (2027) </w:t>
                    </w:r>
                    <w:r>
                      <w:rPr>
                        <w:rFonts w:cs="Calibri"/>
                        <w:b/>
                        <w:szCs w:val="20"/>
                      </w:rPr>
                      <w:t>T</w:t>
                    </w:r>
                    <w:r w:rsidR="00C61BD7">
                      <w:rPr>
                        <w:rFonts w:cs="Calibri"/>
                        <w:b/>
                        <w:szCs w:val="20"/>
                      </w:rPr>
                      <w:t xml:space="preserve">otal </w:t>
                    </w:r>
                    <w:r>
                      <w:rPr>
                        <w:rFonts w:cs="Calibri"/>
                        <w:b/>
                        <w:szCs w:val="20"/>
                      </w:rPr>
                      <w:t>C</w:t>
                    </w:r>
                    <w:r w:rsidR="00C61BD7">
                      <w:rPr>
                        <w:rFonts w:cs="Calibri"/>
                        <w:b/>
                        <w:szCs w:val="20"/>
                      </w:rPr>
                      <w:t>ost</w:t>
                    </w:r>
                  </w:p>
                  <w:p w14:paraId="24E3D8B0" w14:textId="1955570B" w:rsidR="00C61BD7" w:rsidRPr="008C4E25" w:rsidRDefault="006518C8" w:rsidP="000137C6">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Pr>
                        <w:rFonts w:cs="Calibri"/>
                        <w:b/>
                        <w:szCs w:val="20"/>
                      </w:rPr>
                      <w:t>(Year 1 per asset cost</w:t>
                    </w:r>
                    <w:r w:rsidR="00C61BD7">
                      <w:rPr>
                        <w:rFonts w:cs="Calibri"/>
                        <w:b/>
                        <w:szCs w:val="20"/>
                      </w:rPr>
                      <w:t xml:space="preserve"> x 12,000 assets</w:t>
                    </w:r>
                    <w:r>
                      <w:rPr>
                        <w:rFonts w:cs="Calibri"/>
                        <w:b/>
                        <w:szCs w:val="20"/>
                      </w:rPr>
                      <w:t>)</w:t>
                    </w:r>
                  </w:p>
                </w:tc>
              </w:tr>
              <w:tr w:rsidR="00C61BD7" w:rsidRPr="008C4E25" w14:paraId="53F9139A" w14:textId="77777777" w:rsidTr="009332E3">
                <w:trPr>
                  <w:trHeight w:val="1025"/>
                </w:trPr>
                <w:tc>
                  <w:tcPr>
                    <w:cnfStyle w:val="001000000000" w:firstRow="0" w:lastRow="0" w:firstColumn="1" w:lastColumn="0" w:oddVBand="0" w:evenVBand="0" w:oddHBand="0" w:evenHBand="0" w:firstRowFirstColumn="0" w:firstRowLastColumn="0" w:lastRowFirstColumn="0" w:lastRowLastColumn="0"/>
                    <w:tcW w:w="672" w:type="pct"/>
                  </w:tcPr>
                  <w:p w14:paraId="36C78C80" w14:textId="4601E191" w:rsidR="00C61BD7" w:rsidRPr="008C4E25" w:rsidRDefault="00C61BD7" w:rsidP="00471BEF">
                    <w:pPr>
                      <w:suppressAutoHyphens/>
                      <w:autoSpaceDN w:val="0"/>
                      <w:spacing w:after="0" w:line="240" w:lineRule="auto"/>
                      <w:textAlignment w:val="baseline"/>
                      <w:rPr>
                        <w:rFonts w:cs="Calibri"/>
                        <w:szCs w:val="20"/>
                      </w:rPr>
                    </w:pPr>
                    <w:r w:rsidRPr="008C4E25">
                      <w:rPr>
                        <w:rFonts w:cs="Calibri"/>
                        <w:szCs w:val="20"/>
                      </w:rPr>
                      <w:t>Lansweeper</w:t>
                    </w:r>
                    <w:r>
                      <w:rPr>
                        <w:rFonts w:cs="Calibri"/>
                        <w:szCs w:val="20"/>
                      </w:rPr>
                      <w:t xml:space="preserve"> Enterprise </w:t>
                    </w:r>
                    <w:r w:rsidRPr="008C4E25">
                      <w:rPr>
                        <w:rFonts w:cs="Calibri"/>
                        <w:szCs w:val="20"/>
                      </w:rPr>
                      <w:t>Licences</w:t>
                    </w:r>
                  </w:p>
                  <w:p w14:paraId="2065EE88" w14:textId="77777777" w:rsidR="00C61BD7" w:rsidRPr="008C4E25" w:rsidRDefault="00C61BD7" w:rsidP="00471BEF">
                    <w:pPr>
                      <w:suppressAutoHyphens/>
                      <w:autoSpaceDN w:val="0"/>
                      <w:spacing w:after="0" w:line="240" w:lineRule="auto"/>
                      <w:jc w:val="center"/>
                      <w:textAlignment w:val="baseline"/>
                      <w:rPr>
                        <w:rFonts w:cs="Calibri"/>
                        <w:szCs w:val="20"/>
                      </w:rPr>
                    </w:pPr>
                  </w:p>
                </w:tc>
                <w:tc>
                  <w:tcPr>
                    <w:tcW w:w="1905" w:type="pct"/>
                  </w:tcPr>
                  <w:p w14:paraId="0F585108" w14:textId="77777777" w:rsidR="00C61BD7" w:rsidRPr="008C4E25" w:rsidRDefault="00C61BD7"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tc>
                <w:tc>
                  <w:tcPr>
                    <w:tcW w:w="2423" w:type="pct"/>
                    <w:gridSpan w:val="9"/>
                  </w:tcPr>
                  <w:p w14:paraId="017C9DB1" w14:textId="0236E769" w:rsidR="00C61BD7" w:rsidRPr="008C4E25" w:rsidRDefault="00C61BD7"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p w14:paraId="24BA5151" w14:textId="77777777" w:rsidR="00C61BD7" w:rsidRPr="008C4E25" w:rsidRDefault="00C61BD7"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tc>
              </w:tr>
            </w:tbl>
            <w:p w14:paraId="09AD8127" w14:textId="77777777" w:rsidR="007B7F4C" w:rsidRDefault="007B7F4C" w:rsidP="00CC7906"/>
            <w:p w14:paraId="677B216A" w14:textId="77777777" w:rsidR="001F6322" w:rsidRPr="00310EDC" w:rsidRDefault="00072A2E" w:rsidP="00CC7906"/>
          </w:sdtContent>
        </w:sdt>
      </w:sdtContent>
    </w:sdt>
    <w:p w14:paraId="28187E49" w14:textId="77777777" w:rsidR="003C0FB1" w:rsidRDefault="003C0FB1" w:rsidP="00CC7906"/>
    <w:p w14:paraId="467E5AA5" w14:textId="1CDD9A84" w:rsidR="007B7F4C" w:rsidRPr="00440C3C" w:rsidRDefault="007B7F4C" w:rsidP="007B7F4C">
      <w:pPr>
        <w:ind w:left="720"/>
      </w:pPr>
      <w:r w:rsidRPr="00440C3C">
        <w:t>There</w:t>
      </w:r>
      <w:r>
        <w:t xml:space="preserve"> is a total of 100</w:t>
      </w:r>
      <w:r w:rsidRPr="00440C3C">
        <w:t xml:space="preserve">0 marks allocated to the </w:t>
      </w:r>
      <w:r w:rsidR="005073CC">
        <w:t>Year 1</w:t>
      </w:r>
      <w:r w:rsidRPr="00440C3C">
        <w:t xml:space="preserve"> </w:t>
      </w:r>
      <w:r w:rsidR="006518C8">
        <w:t xml:space="preserve">Total </w:t>
      </w:r>
      <w:r>
        <w:t>C</w:t>
      </w:r>
      <w:r w:rsidRPr="00440C3C">
        <w:t>ost awa</w:t>
      </w:r>
      <w:r>
        <w:t>rd criterion, which equates to 100</w:t>
      </w:r>
      <w:r w:rsidRPr="00440C3C">
        <w:t>%</w:t>
      </w:r>
      <w:r>
        <w:t xml:space="preserve"> </w:t>
      </w:r>
      <w:r w:rsidRPr="00440C3C">
        <w:t>of the overall marks available.</w:t>
      </w:r>
    </w:p>
    <w:p w14:paraId="78683571" w14:textId="644DD9B5" w:rsidR="007B7F4C" w:rsidRDefault="007B7F4C" w:rsidP="007B7F4C">
      <w:pPr>
        <w:ind w:left="720"/>
      </w:pPr>
      <w:r w:rsidRPr="00440C3C">
        <w:t xml:space="preserve">The Tender that proposes the lowest </w:t>
      </w:r>
      <w:r w:rsidR="005073CC">
        <w:t>Year 1</w:t>
      </w:r>
      <w:r>
        <w:t xml:space="preserve"> </w:t>
      </w:r>
      <w:r w:rsidR="006518C8">
        <w:t xml:space="preserve">Total </w:t>
      </w:r>
      <w:r>
        <w:t xml:space="preserve">Cost </w:t>
      </w:r>
      <w:r w:rsidRPr="00440C3C">
        <w:t>will receive 100% of the</w:t>
      </w:r>
      <w:r>
        <w:t xml:space="preserve"> maximum marks available for the cost criteria (i.e. 1000</w:t>
      </w:r>
      <w:r w:rsidRPr="00440C3C">
        <w:t xml:space="preserve"> marks). All other Tenders will be scored using the following formula:</w:t>
      </w:r>
    </w:p>
    <w:tbl>
      <w:tblPr>
        <w:tblW w:w="4650" w:type="pct"/>
        <w:tblInd w:w="638" w:type="dxa"/>
        <w:shd w:val="clear" w:color="auto" w:fill="FFFFFF" w:themeFill="background1"/>
        <w:tblLook w:val="04A0" w:firstRow="1" w:lastRow="0" w:firstColumn="1" w:lastColumn="0" w:noHBand="0" w:noVBand="1"/>
      </w:tblPr>
      <w:tblGrid>
        <w:gridCol w:w="1091"/>
        <w:gridCol w:w="343"/>
        <w:gridCol w:w="4623"/>
        <w:gridCol w:w="328"/>
        <w:gridCol w:w="2032"/>
      </w:tblGrid>
      <w:tr w:rsidR="007B7F4C" w:rsidRPr="000B1161" w14:paraId="547D8AE3" w14:textId="77777777" w:rsidTr="00471BEF">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50D73785" w14:textId="77777777" w:rsidR="007B7F4C" w:rsidRPr="000B1161" w:rsidRDefault="007B7F4C" w:rsidP="00471BEF">
            <w:pPr>
              <w:rPr>
                <w:b/>
                <w:bCs/>
              </w:rPr>
            </w:pPr>
            <w:r w:rsidRPr="000B1161">
              <w:rPr>
                <w:b/>
                <w:bCs/>
              </w:rPr>
              <w:t>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6B79D2BD" w14:textId="77777777" w:rsidR="007B7F4C" w:rsidRPr="000B1161" w:rsidRDefault="007B7F4C" w:rsidP="00471BEF">
            <w:pPr>
              <w:rPr>
                <w:b/>
                <w:bCs/>
              </w:rPr>
            </w:pPr>
            <w:r w:rsidRPr="000B1161">
              <w:rPr>
                <w:b/>
                <w:bCs/>
              </w:rPr>
              <w:t>=</w:t>
            </w:r>
          </w:p>
        </w:tc>
        <w:tc>
          <w:tcPr>
            <w:tcW w:w="2746" w:type="pct"/>
            <w:tcBorders>
              <w:top w:val="single" w:sz="8" w:space="0" w:color="auto"/>
              <w:left w:val="nil"/>
              <w:bottom w:val="nil"/>
              <w:right w:val="nil"/>
            </w:tcBorders>
            <w:shd w:val="clear" w:color="auto" w:fill="FFFFFF" w:themeFill="background1"/>
            <w:noWrap/>
            <w:vAlign w:val="center"/>
            <w:hideMark/>
          </w:tcPr>
          <w:p w14:paraId="3B968C4E" w14:textId="56A5738D" w:rsidR="007B7F4C" w:rsidRPr="000B1161" w:rsidRDefault="007B7F4C" w:rsidP="00471BEF">
            <w:pPr>
              <w:rPr>
                <w:b/>
                <w:bCs/>
              </w:rPr>
            </w:pPr>
            <w:r w:rsidRPr="000B1161">
              <w:rPr>
                <w:b/>
                <w:bCs/>
              </w:rPr>
              <w:t xml:space="preserve">Lowest Tendered </w:t>
            </w:r>
            <w:r w:rsidR="005073CC">
              <w:rPr>
                <w:b/>
                <w:bCs/>
              </w:rPr>
              <w:t>Year 1</w:t>
            </w:r>
            <w:r w:rsidRPr="000B1161">
              <w:rPr>
                <w:b/>
                <w:bCs/>
              </w:rPr>
              <w:t xml:space="preserve"> </w:t>
            </w:r>
            <w:r w:rsidR="006518C8">
              <w:rPr>
                <w:b/>
                <w:bCs/>
              </w:rPr>
              <w:t xml:space="preserve">Total </w:t>
            </w:r>
            <w:r w:rsidRPr="000B1161">
              <w:rPr>
                <w:b/>
                <w:bCs/>
              </w:rPr>
              <w:t xml:space="preserve">Cost </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199158B1" w14:textId="77777777" w:rsidR="007B7F4C" w:rsidRPr="000B1161" w:rsidRDefault="007B7F4C" w:rsidP="00471BEF">
            <w:pPr>
              <w:rPr>
                <w:b/>
                <w:bCs/>
              </w:rPr>
            </w:pPr>
            <w:r w:rsidRPr="000B1161">
              <w:rPr>
                <w:b/>
                <w:bCs/>
              </w:rPr>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7804354C" w14:textId="77777777" w:rsidR="007B7F4C" w:rsidRPr="000B1161" w:rsidRDefault="007B7F4C" w:rsidP="00471BEF">
            <w:pPr>
              <w:jc w:val="center"/>
              <w:rPr>
                <w:b/>
                <w:bCs/>
              </w:rPr>
            </w:pPr>
            <w:r w:rsidRPr="000B1161">
              <w:rPr>
                <w:b/>
                <w:bCs/>
              </w:rPr>
              <w:t>1000</w:t>
            </w:r>
          </w:p>
        </w:tc>
      </w:tr>
      <w:tr w:rsidR="007B7F4C" w:rsidRPr="000B1161" w14:paraId="3EB217EA" w14:textId="77777777" w:rsidTr="00471BEF">
        <w:trPr>
          <w:trHeight w:val="330"/>
        </w:trPr>
        <w:tc>
          <w:tcPr>
            <w:tcW w:w="0" w:type="auto"/>
            <w:vMerge/>
            <w:tcBorders>
              <w:top w:val="single" w:sz="8" w:space="0" w:color="auto"/>
              <w:left w:val="single" w:sz="8" w:space="0" w:color="auto"/>
              <w:bottom w:val="single" w:sz="8" w:space="0" w:color="000000"/>
              <w:right w:val="nil"/>
            </w:tcBorders>
            <w:shd w:val="clear" w:color="auto" w:fill="FFFFFF" w:themeFill="background1"/>
            <w:vAlign w:val="center"/>
            <w:hideMark/>
          </w:tcPr>
          <w:p w14:paraId="6F45FE0E" w14:textId="77777777" w:rsidR="007B7F4C" w:rsidRPr="000B1161" w:rsidRDefault="007B7F4C" w:rsidP="00471BEF">
            <w:pPr>
              <w:spacing w:after="0" w:line="256" w:lineRule="auto"/>
              <w:rPr>
                <w:b/>
                <w:bCs/>
              </w:rPr>
            </w:pP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6B3045E3" w14:textId="77777777" w:rsidR="007B7F4C" w:rsidRPr="000B1161" w:rsidRDefault="007B7F4C" w:rsidP="00471BEF">
            <w:pPr>
              <w:spacing w:after="0" w:line="256" w:lineRule="auto"/>
              <w:rPr>
                <w:b/>
                <w:bCs/>
              </w:rPr>
            </w:pPr>
          </w:p>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35F5F766" w14:textId="3BE4A5B9" w:rsidR="007B7F4C" w:rsidRPr="000B1161" w:rsidRDefault="007B7F4C" w:rsidP="00471BEF">
            <w:pPr>
              <w:rPr>
                <w:b/>
                <w:bCs/>
              </w:rPr>
            </w:pPr>
            <w:r w:rsidRPr="000B1161">
              <w:rPr>
                <w:b/>
                <w:bCs/>
              </w:rPr>
              <w:t xml:space="preserve">Tendered </w:t>
            </w:r>
            <w:r w:rsidR="005073CC">
              <w:rPr>
                <w:b/>
                <w:bCs/>
              </w:rPr>
              <w:t>Year 1</w:t>
            </w:r>
            <w:r w:rsidRPr="000B1161">
              <w:rPr>
                <w:b/>
                <w:bCs/>
              </w:rPr>
              <w:t xml:space="preserve"> </w:t>
            </w:r>
            <w:r w:rsidR="006518C8">
              <w:rPr>
                <w:b/>
                <w:bCs/>
              </w:rPr>
              <w:t xml:space="preserve">Total </w:t>
            </w:r>
            <w:r w:rsidRPr="000B1161">
              <w:rPr>
                <w:b/>
                <w:bCs/>
              </w:rPr>
              <w:t>Cost under evaluation</w:t>
            </w: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3820C71E" w14:textId="77777777" w:rsidR="007B7F4C" w:rsidRPr="000B1161" w:rsidRDefault="007B7F4C" w:rsidP="00471BEF">
            <w:pPr>
              <w:spacing w:after="0" w:line="256" w:lineRule="auto"/>
              <w:rPr>
                <w:b/>
                <w:bCs/>
              </w:rPr>
            </w:pPr>
          </w:p>
        </w:tc>
        <w:tc>
          <w:tcPr>
            <w:tcW w:w="0" w:type="auto"/>
            <w:vMerge/>
            <w:tcBorders>
              <w:top w:val="single" w:sz="8" w:space="0" w:color="auto"/>
              <w:left w:val="nil"/>
              <w:bottom w:val="single" w:sz="8" w:space="0" w:color="000000"/>
              <w:right w:val="single" w:sz="8" w:space="0" w:color="auto"/>
            </w:tcBorders>
            <w:shd w:val="clear" w:color="auto" w:fill="FFFFFF" w:themeFill="background1"/>
            <w:vAlign w:val="center"/>
            <w:hideMark/>
          </w:tcPr>
          <w:p w14:paraId="5C83932D" w14:textId="77777777" w:rsidR="007B7F4C" w:rsidRPr="000B1161" w:rsidRDefault="007B7F4C" w:rsidP="00471BEF">
            <w:pPr>
              <w:spacing w:after="0" w:line="256" w:lineRule="auto"/>
              <w:rPr>
                <w:b/>
                <w:bCs/>
              </w:rPr>
            </w:pPr>
          </w:p>
        </w:tc>
      </w:tr>
    </w:tbl>
    <w:p w14:paraId="514C3B6E" w14:textId="77777777" w:rsidR="007B7F4C" w:rsidRPr="000B1161" w:rsidRDefault="007B7F4C" w:rsidP="007B7F4C">
      <w:pPr>
        <w:spacing w:after="0" w:line="240" w:lineRule="auto"/>
        <w:jc w:val="both"/>
        <w:rPr>
          <w:b/>
          <w:bCs/>
        </w:rPr>
      </w:pPr>
    </w:p>
    <w:sdt>
      <w:sdtPr>
        <w:rPr>
          <w:color w:val="FF0000"/>
          <w:highlight w:val="lightGray"/>
        </w:rPr>
        <w:id w:val="-556163335"/>
        <w:placeholder>
          <w:docPart w:val="30E75F9D37554C5BB5BA00C9CB79CD69"/>
        </w:placeholder>
      </w:sdtPr>
      <w:sdtEndPr>
        <w:rPr>
          <w:color w:val="auto"/>
        </w:rPr>
      </w:sdtEndPr>
      <w:sdtContent>
        <w:sdt>
          <w:sdtPr>
            <w:id w:val="-1049221382"/>
            <w:placeholder>
              <w:docPart w:val="2C5D745BEBED42A8ABA6484DAD4D0611"/>
            </w:placeholder>
          </w:sdtPr>
          <w:sdtEndPr/>
          <w:sdtContent>
            <w:p w14:paraId="3931F219" w14:textId="3D0250F7" w:rsidR="007B7F4C" w:rsidRPr="000B1161" w:rsidRDefault="007B7F4C" w:rsidP="00474A14">
              <w:pPr>
                <w:rPr>
                  <w:b/>
                  <w:bCs/>
                </w:rPr>
              </w:pPr>
            </w:p>
            <w:p w14:paraId="4C21688C" w14:textId="77777777" w:rsidR="007B7F4C" w:rsidRDefault="007B7F4C" w:rsidP="007B7F4C"/>
            <w:p w14:paraId="38B496EE" w14:textId="7D654E8E" w:rsidR="007B7F4C" w:rsidRDefault="007B7F4C" w:rsidP="007B7F4C">
              <w:r>
                <w:t xml:space="preserve">Tenderers are also required to complete Costing Table 2 below. The figures provided in Costing Table 2 </w:t>
              </w:r>
              <w:r w:rsidRPr="000A04E3">
                <w:rPr>
                  <w:u w:val="single"/>
                </w:rPr>
                <w:t>will not</w:t>
              </w:r>
              <w:r>
                <w:t xml:space="preserve"> be subject to evaluation. Tenderers, please note however that figures provided by the successful tenderer in Costing Table 2</w:t>
              </w:r>
              <w:r w:rsidR="00474A14">
                <w:t xml:space="preserve"> should be based on </w:t>
              </w:r>
              <w:r w:rsidR="00F95B62">
                <w:t>Year</w:t>
              </w:r>
              <w:r w:rsidR="00474A14">
                <w:t xml:space="preserve"> 1’s </w:t>
              </w:r>
              <w:proofErr w:type="gramStart"/>
              <w:r w:rsidR="00474A14">
                <w:t>pricing</w:t>
              </w:r>
              <w:r>
                <w:t xml:space="preserve">, </w:t>
              </w:r>
              <w:r w:rsidR="00474A14">
                <w:t>and</w:t>
              </w:r>
              <w:proofErr w:type="gramEnd"/>
              <w:r w:rsidR="00474A14">
                <w:t xml:space="preserve"> shall be subject to an </w:t>
              </w:r>
              <w:r w:rsidR="006518C8">
                <w:lastRenderedPageBreak/>
                <w:t xml:space="preserve">expected </w:t>
              </w:r>
              <w:r w:rsidR="00474A14">
                <w:t xml:space="preserve">annual indexation of between 6% and 10%, </w:t>
              </w:r>
              <w:r>
                <w:t>should there be a need to increase licensing requirements beyond the anticipated 12,000 licences. Failure to complete Costing Table 2 may result in elimination from the tender competition.</w:t>
              </w:r>
            </w:p>
            <w:p w14:paraId="030EFAA9" w14:textId="77777777" w:rsidR="007B7F4C" w:rsidRDefault="007B7F4C" w:rsidP="007B7F4C">
              <w:r>
                <w:t xml:space="preserve">Tenderers are allowed scope to edit Costing Table 2 if needed to provide additional costing batches or bands. </w:t>
              </w:r>
            </w:p>
            <w:p w14:paraId="70B2E2D5" w14:textId="77777777" w:rsidR="007B7F4C" w:rsidRDefault="007B7F4C" w:rsidP="007B7F4C"/>
            <w:tbl>
              <w:tblPr>
                <w:tblStyle w:val="GridTable4-Accent111"/>
                <w:tblW w:w="4966" w:type="pct"/>
                <w:tblLook w:val="04A0" w:firstRow="1" w:lastRow="0" w:firstColumn="1" w:lastColumn="0" w:noHBand="0" w:noVBand="1"/>
              </w:tblPr>
              <w:tblGrid>
                <w:gridCol w:w="2249"/>
                <w:gridCol w:w="749"/>
                <w:gridCol w:w="1501"/>
                <w:gridCol w:w="1499"/>
                <w:gridCol w:w="751"/>
                <w:gridCol w:w="2250"/>
              </w:tblGrid>
              <w:tr w:rsidR="007B7F4C" w:rsidRPr="0021671B" w14:paraId="3AF9F644" w14:textId="77777777" w:rsidTr="00471BEF">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000" w:type="pct"/>
                    <w:gridSpan w:val="6"/>
                  </w:tcPr>
                  <w:p w14:paraId="19B5037D" w14:textId="77777777" w:rsidR="007B7F4C" w:rsidRPr="0021671B" w:rsidRDefault="007B7F4C" w:rsidP="00471BEF">
                    <w:pPr>
                      <w:suppressAutoHyphens/>
                      <w:autoSpaceDN w:val="0"/>
                      <w:spacing w:after="0" w:line="240" w:lineRule="auto"/>
                      <w:jc w:val="center"/>
                      <w:textAlignment w:val="baseline"/>
                      <w:rPr>
                        <w:rFonts w:cs="Calibri"/>
                        <w:szCs w:val="20"/>
                      </w:rPr>
                    </w:pPr>
                    <w:r w:rsidRPr="0021671B">
                      <w:rPr>
                        <w:rFonts w:cs="Calibri"/>
                        <w:szCs w:val="20"/>
                      </w:rPr>
                      <w:t>Costing Table 2</w:t>
                    </w:r>
                  </w:p>
                  <w:p w14:paraId="5053916D" w14:textId="77777777" w:rsidR="007B7F4C" w:rsidRPr="0021671B" w:rsidRDefault="007B7F4C" w:rsidP="00471BEF">
                    <w:pPr>
                      <w:suppressAutoHyphens/>
                      <w:autoSpaceDN w:val="0"/>
                      <w:spacing w:after="0" w:line="240" w:lineRule="auto"/>
                      <w:jc w:val="center"/>
                      <w:textAlignment w:val="baseline"/>
                      <w:rPr>
                        <w:rFonts w:cs="Calibri"/>
                        <w:szCs w:val="20"/>
                      </w:rPr>
                    </w:pPr>
                    <w:r w:rsidRPr="0021671B">
                      <w:rPr>
                        <w:rFonts w:cs="Calibri"/>
                        <w:szCs w:val="20"/>
                      </w:rPr>
                      <w:t>Additional Batch costs</w:t>
                    </w:r>
                  </w:p>
                  <w:p w14:paraId="30FED339" w14:textId="77777777" w:rsidR="007B7F4C" w:rsidRPr="0021671B" w:rsidRDefault="007B7F4C" w:rsidP="00471BEF">
                    <w:pPr>
                      <w:suppressAutoHyphens/>
                      <w:autoSpaceDN w:val="0"/>
                      <w:spacing w:after="0" w:line="240" w:lineRule="auto"/>
                      <w:jc w:val="center"/>
                      <w:textAlignment w:val="baseline"/>
                      <w:rPr>
                        <w:rFonts w:cs="Calibri"/>
                        <w:sz w:val="24"/>
                      </w:rPr>
                    </w:pPr>
                    <w:r w:rsidRPr="0021671B">
                      <w:rPr>
                        <w:rFonts w:cs="Calibri"/>
                      </w:rPr>
                      <w:t>(Not under evaluation)</w:t>
                    </w:r>
                  </w:p>
                </w:tc>
              </w:tr>
              <w:tr w:rsidR="007B7F4C" w:rsidRPr="0021671B" w14:paraId="2B093C30" w14:textId="77777777" w:rsidTr="00471BE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tcPr>
                  <w:p w14:paraId="22697043" w14:textId="77777777" w:rsidR="007B7F4C" w:rsidRPr="0021671B" w:rsidRDefault="007B7F4C" w:rsidP="00471BEF">
                    <w:pPr>
                      <w:suppressAutoHyphens/>
                      <w:autoSpaceDN w:val="0"/>
                      <w:spacing w:after="0" w:line="240" w:lineRule="auto"/>
                      <w:textAlignment w:val="baseline"/>
                      <w:rPr>
                        <w:rFonts w:cs="Calibri"/>
                        <w:sz w:val="24"/>
                      </w:rPr>
                    </w:pPr>
                  </w:p>
                </w:tc>
                <w:tc>
                  <w:tcPr>
                    <w:tcW w:w="1250" w:type="pct"/>
                    <w:gridSpan w:val="2"/>
                  </w:tcPr>
                  <w:p w14:paraId="420480D9" w14:textId="77777777" w:rsidR="007B7F4C" w:rsidRPr="0021671B" w:rsidRDefault="007B7F4C"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250" w:type="pct"/>
                    <w:gridSpan w:val="2"/>
                  </w:tcPr>
                  <w:p w14:paraId="41CFDBC0" w14:textId="77777777" w:rsidR="007B7F4C" w:rsidRPr="0021671B" w:rsidRDefault="007B7F4C"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c>
                  <w:tcPr>
                    <w:tcW w:w="1250" w:type="pct"/>
                  </w:tcPr>
                  <w:p w14:paraId="5E2E2333" w14:textId="77777777" w:rsidR="007B7F4C" w:rsidRPr="0021671B" w:rsidRDefault="007B7F4C" w:rsidP="00471BEF">
                    <w:pPr>
                      <w:suppressAutoHyphens/>
                      <w:autoSpaceDN w:val="0"/>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cs="Calibri"/>
                        <w:sz w:val="24"/>
                      </w:rPr>
                    </w:pPr>
                  </w:p>
                </w:tc>
              </w:tr>
              <w:tr w:rsidR="007B7F4C" w:rsidRPr="0021671B" w14:paraId="3D51AC4C" w14:textId="77777777" w:rsidTr="00471B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gridSpan w:val="2"/>
                  </w:tcPr>
                  <w:p w14:paraId="1C56BD0E" w14:textId="77777777" w:rsidR="007B7F4C" w:rsidRPr="0021671B" w:rsidRDefault="007B7F4C" w:rsidP="00471BEF">
                    <w:pPr>
                      <w:suppressAutoHyphens/>
                      <w:autoSpaceDN w:val="0"/>
                      <w:spacing w:after="0" w:line="240" w:lineRule="auto"/>
                      <w:jc w:val="center"/>
                      <w:textAlignment w:val="baseline"/>
                      <w:rPr>
                        <w:rFonts w:cs="Calibri"/>
                        <w:szCs w:val="20"/>
                      </w:rPr>
                    </w:pPr>
                    <w:r w:rsidRPr="0021671B">
                      <w:rPr>
                        <w:rFonts w:cs="Calibri"/>
                        <w:szCs w:val="20"/>
                      </w:rPr>
                      <w:t>Product</w:t>
                    </w:r>
                  </w:p>
                </w:tc>
                <w:tc>
                  <w:tcPr>
                    <w:tcW w:w="1667" w:type="pct"/>
                    <w:gridSpan w:val="2"/>
                  </w:tcPr>
                  <w:p w14:paraId="469F7DBB" w14:textId="77777777" w:rsidR="007B7F4C" w:rsidRPr="0021671B" w:rsidRDefault="007B7F4C" w:rsidP="00471BEF">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sidRPr="0021671B">
                      <w:rPr>
                        <w:rFonts w:cs="Calibri"/>
                        <w:b/>
                        <w:szCs w:val="20"/>
                      </w:rPr>
                      <w:t>Number of Licences in batch</w:t>
                    </w:r>
                  </w:p>
                </w:tc>
                <w:tc>
                  <w:tcPr>
                    <w:tcW w:w="1667" w:type="pct"/>
                    <w:gridSpan w:val="2"/>
                  </w:tcPr>
                  <w:p w14:paraId="6FA738E3" w14:textId="77777777" w:rsidR="007B7F4C" w:rsidRPr="0021671B" w:rsidRDefault="007B7F4C" w:rsidP="00471BEF">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sidRPr="0021671B">
                      <w:rPr>
                        <w:rFonts w:cs="Calibri"/>
                        <w:b/>
                        <w:szCs w:val="20"/>
                      </w:rPr>
                      <w:t>Batch Cost</w:t>
                    </w:r>
                  </w:p>
                  <w:p w14:paraId="7D3E4104" w14:textId="77777777" w:rsidR="007B7F4C" w:rsidRPr="0021671B" w:rsidRDefault="007B7F4C" w:rsidP="00471BEF">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sidRPr="0021671B">
                      <w:rPr>
                        <w:rFonts w:cs="Calibri"/>
                        <w:b/>
                        <w:szCs w:val="20"/>
                      </w:rPr>
                      <w:t>€ (ex VAT)</w:t>
                    </w:r>
                  </w:p>
                  <w:p w14:paraId="58512DAA" w14:textId="77777777" w:rsidR="007B7F4C" w:rsidRPr="0021671B" w:rsidRDefault="007B7F4C" w:rsidP="00471BEF">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p>
                </w:tc>
              </w:tr>
              <w:tr w:rsidR="007B7F4C" w:rsidRPr="0021671B" w14:paraId="04E788EA" w14:textId="77777777" w:rsidTr="00471BEF">
                <w:tc>
                  <w:tcPr>
                    <w:cnfStyle w:val="001000000000" w:firstRow="0" w:lastRow="0" w:firstColumn="1" w:lastColumn="0" w:oddVBand="0" w:evenVBand="0" w:oddHBand="0" w:evenHBand="0" w:firstRowFirstColumn="0" w:firstRowLastColumn="0" w:lastRowFirstColumn="0" w:lastRowLastColumn="0"/>
                    <w:tcW w:w="1666" w:type="pct"/>
                    <w:gridSpan w:val="2"/>
                  </w:tcPr>
                  <w:p w14:paraId="014BBBC6" w14:textId="77777777" w:rsidR="007B7F4C" w:rsidRPr="0021671B" w:rsidRDefault="007B7F4C" w:rsidP="00471BEF">
                    <w:pPr>
                      <w:suppressAutoHyphens/>
                      <w:autoSpaceDN w:val="0"/>
                      <w:spacing w:after="0" w:line="240" w:lineRule="auto"/>
                      <w:textAlignment w:val="baseline"/>
                      <w:rPr>
                        <w:rFonts w:cs="Calibri"/>
                        <w:szCs w:val="20"/>
                      </w:rPr>
                    </w:pPr>
                  </w:p>
                  <w:p w14:paraId="516F5E70" w14:textId="53EC63BE" w:rsidR="007B7F4C" w:rsidRPr="0021671B" w:rsidRDefault="007B7F4C" w:rsidP="00471BEF">
                    <w:pPr>
                      <w:suppressAutoHyphens/>
                      <w:autoSpaceDN w:val="0"/>
                      <w:spacing w:after="0" w:line="240" w:lineRule="auto"/>
                      <w:textAlignment w:val="baseline"/>
                      <w:rPr>
                        <w:rFonts w:cs="Calibri"/>
                        <w:szCs w:val="20"/>
                      </w:rPr>
                    </w:pPr>
                    <w:r>
                      <w:rPr>
                        <w:rFonts w:cs="Calibri"/>
                        <w:szCs w:val="20"/>
                      </w:rPr>
                      <w:t xml:space="preserve">Lansweeper </w:t>
                    </w:r>
                    <w:r w:rsidR="00474A14">
                      <w:rPr>
                        <w:rFonts w:cs="Calibri"/>
                        <w:szCs w:val="20"/>
                      </w:rPr>
                      <w:t xml:space="preserve">Enterprise </w:t>
                    </w:r>
                    <w:r>
                      <w:rPr>
                        <w:rFonts w:cs="Calibri"/>
                        <w:szCs w:val="20"/>
                      </w:rPr>
                      <w:t>Licences</w:t>
                    </w:r>
                  </w:p>
                  <w:p w14:paraId="3886E1C8" w14:textId="77777777" w:rsidR="007B7F4C" w:rsidRPr="0021671B" w:rsidRDefault="007B7F4C" w:rsidP="00471BEF">
                    <w:pPr>
                      <w:suppressAutoHyphens/>
                      <w:autoSpaceDN w:val="0"/>
                      <w:spacing w:after="0" w:line="240" w:lineRule="auto"/>
                      <w:jc w:val="center"/>
                      <w:textAlignment w:val="baseline"/>
                      <w:rPr>
                        <w:rFonts w:cs="Calibri"/>
                        <w:szCs w:val="20"/>
                      </w:rPr>
                    </w:pPr>
                  </w:p>
                </w:tc>
                <w:tc>
                  <w:tcPr>
                    <w:tcW w:w="1667" w:type="pct"/>
                    <w:gridSpan w:val="2"/>
                  </w:tcPr>
                  <w:p w14:paraId="29907499" w14:textId="77777777" w:rsidR="007B7F4C" w:rsidRPr="0021671B" w:rsidRDefault="007B7F4C"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p w14:paraId="25D5DB3D" w14:textId="15224D49" w:rsidR="007B7F4C" w:rsidRPr="0021671B" w:rsidRDefault="00474A14"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r>
                      <w:rPr>
                        <w:rFonts w:cs="Calibri"/>
                        <w:b/>
                        <w:bCs/>
                        <w:szCs w:val="20"/>
                      </w:rPr>
                      <w:t>2000</w:t>
                    </w:r>
                    <w:r w:rsidR="007B7F4C">
                      <w:rPr>
                        <w:rFonts w:cs="Calibri"/>
                        <w:b/>
                        <w:bCs/>
                        <w:szCs w:val="20"/>
                      </w:rPr>
                      <w:t xml:space="preserve"> (</w:t>
                    </w:r>
                    <w:r w:rsidR="007B7F4C" w:rsidRPr="007B7F4C">
                      <w:rPr>
                        <w:rFonts w:cs="Calibri"/>
                        <w:b/>
                        <w:bCs/>
                        <w:i/>
                        <w:iCs/>
                        <w:szCs w:val="20"/>
                      </w:rPr>
                      <w:t>dependant on how many of the licence type Lansweeper will sell in a batch)</w:t>
                    </w:r>
                  </w:p>
                </w:tc>
                <w:tc>
                  <w:tcPr>
                    <w:tcW w:w="1667" w:type="pct"/>
                    <w:gridSpan w:val="2"/>
                  </w:tcPr>
                  <w:p w14:paraId="18487BD8" w14:textId="77777777" w:rsidR="007B7F4C" w:rsidRPr="0021671B" w:rsidRDefault="007B7F4C"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p w14:paraId="2FC3C84A" w14:textId="77777777" w:rsidR="007B7F4C" w:rsidRPr="0021671B" w:rsidRDefault="007B7F4C" w:rsidP="00471BEF">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tc>
              </w:tr>
            </w:tbl>
            <w:p w14:paraId="417C3E2B" w14:textId="77777777" w:rsidR="007B7F4C" w:rsidRDefault="007B7F4C" w:rsidP="007B7F4C"/>
            <w:p w14:paraId="7213C6BD" w14:textId="77777777" w:rsidR="005073CC" w:rsidRDefault="005073CC" w:rsidP="007B7F4C"/>
            <w:p w14:paraId="6849EF7C" w14:textId="77777777" w:rsidR="005073CC" w:rsidRDefault="005073CC" w:rsidP="007B7F4C"/>
            <w:p w14:paraId="7AED653C" w14:textId="77777777" w:rsidR="005073CC" w:rsidRDefault="005073CC" w:rsidP="005073CC"/>
            <w:p w14:paraId="00519B26" w14:textId="77777777" w:rsidR="005073CC" w:rsidRDefault="005073CC" w:rsidP="005073CC">
              <w:pPr>
                <w:rPr>
                  <w:rFonts w:eastAsia="Calibri" w:cs="Calibri"/>
                  <w:b/>
                  <w:color w:val="000000" w:themeColor="text1"/>
                </w:rPr>
              </w:pPr>
              <w:r w:rsidRPr="00F232D2">
                <w:rPr>
                  <w:rFonts w:eastAsia="Calibri" w:cs="Calibri"/>
                  <w:b/>
                  <w:color w:val="000000" w:themeColor="text1"/>
                </w:rPr>
                <w:t xml:space="preserve">PRICE REVIEW </w:t>
              </w:r>
            </w:p>
            <w:p w14:paraId="55B9A718" w14:textId="77777777" w:rsidR="005073CC" w:rsidRDefault="005073CC" w:rsidP="005073CC">
              <w:pPr>
                <w:tabs>
                  <w:tab w:val="left" w:pos="360"/>
                </w:tabs>
                <w:ind w:left="284"/>
                <w:contextualSpacing/>
              </w:pPr>
            </w:p>
            <w:p w14:paraId="4E4C1697" w14:textId="77777777" w:rsidR="005073CC" w:rsidRPr="00862C1F" w:rsidRDefault="005073CC" w:rsidP="005073CC">
              <w:pPr>
                <w:tabs>
                  <w:tab w:val="left" w:pos="360"/>
                </w:tabs>
                <w:ind w:left="284"/>
                <w:contextualSpacing/>
              </w:pPr>
              <w:r>
                <w:t>T</w:t>
              </w:r>
              <w:r w:rsidRPr="00862C1F">
                <w:t xml:space="preserve">he prices quoted in the Pricing Schedule, as accepted by the Contracting Authority, </w:t>
              </w:r>
              <w:r>
                <w:t>may</w:t>
              </w:r>
              <w:r w:rsidRPr="00862C1F">
                <w:t xml:space="preserve"> be subject to review (“Price Review”). Such Price Review will be at the sole discretion of the Contracting Authority and only if </w:t>
              </w:r>
              <w:proofErr w:type="gramStart"/>
              <w:r w:rsidRPr="00862C1F">
                <w:t>all of</w:t>
              </w:r>
              <w:proofErr w:type="gramEnd"/>
              <w:r w:rsidRPr="00862C1F">
                <w:t xml:space="preserve"> the below conditions have been satisfied:</w:t>
              </w:r>
            </w:p>
            <w:p w14:paraId="580B8309" w14:textId="77777777" w:rsidR="005073CC" w:rsidRPr="00862C1F" w:rsidRDefault="005073CC" w:rsidP="005073CC">
              <w:pPr>
                <w:numPr>
                  <w:ilvl w:val="0"/>
                  <w:numId w:val="25"/>
                </w:numPr>
                <w:tabs>
                  <w:tab w:val="left" w:pos="360"/>
                </w:tabs>
                <w:contextualSpacing/>
              </w:pPr>
              <w:r w:rsidRPr="00862C1F">
                <w:t xml:space="preserve">applications for price review are received by the Contracting Authority not later than 3 months prior to the </w:t>
              </w:r>
              <w:r>
                <w:t xml:space="preserve">anniversary of the contract commencement </w:t>
              </w:r>
              <w:proofErr w:type="gramStart"/>
              <w:r>
                <w:t>date</w:t>
              </w:r>
              <w:r w:rsidRPr="00862C1F">
                <w:t>;</w:t>
              </w:r>
              <w:proofErr w:type="gramEnd"/>
            </w:p>
            <w:p w14:paraId="4CAEC47D" w14:textId="77777777" w:rsidR="005073CC" w:rsidRPr="00B0089F" w:rsidRDefault="005073CC" w:rsidP="005073CC">
              <w:pPr>
                <w:numPr>
                  <w:ilvl w:val="0"/>
                  <w:numId w:val="25"/>
                </w:numPr>
                <w:tabs>
                  <w:tab w:val="left" w:pos="360"/>
                </w:tabs>
                <w:contextualSpacing/>
              </w:pPr>
              <w:r>
                <w:t xml:space="preserve">The Contractor must </w:t>
              </w:r>
              <w:r w:rsidRPr="00862C1F">
                <w:t xml:space="preserve">provide vouched evidence in support of this request.  Such evidence must demonstrate to the satisfaction of the Contracting Authority that the reasons for the price review are outside the </w:t>
              </w:r>
              <w:r>
                <w:t>Contracto</w:t>
              </w:r>
              <w:r w:rsidRPr="00862C1F">
                <w:t xml:space="preserve">r’s </w:t>
              </w:r>
              <w:proofErr w:type="gramStart"/>
              <w:r w:rsidRPr="00862C1F">
                <w:t>control</w:t>
              </w:r>
              <w:r w:rsidRPr="00B0089F">
                <w:t>;</w:t>
              </w:r>
              <w:proofErr w:type="gramEnd"/>
            </w:p>
            <w:p w14:paraId="67B4CF8B" w14:textId="77777777" w:rsidR="005073CC" w:rsidRPr="00B0089F" w:rsidRDefault="005073CC" w:rsidP="005073CC">
              <w:pPr>
                <w:numPr>
                  <w:ilvl w:val="0"/>
                  <w:numId w:val="25"/>
                </w:numPr>
                <w:tabs>
                  <w:tab w:val="left" w:pos="360"/>
                </w:tabs>
                <w:contextualSpacing/>
              </w:pPr>
              <w:proofErr w:type="gramStart"/>
              <w:r w:rsidRPr="00B0089F">
                <w:t>In the event that</w:t>
              </w:r>
              <w:proofErr w:type="gramEnd"/>
              <w:r w:rsidRPr="00B0089F">
                <w:t xml:space="preserve"> the Price Review Request has not been received </w:t>
              </w:r>
              <w:r>
                <w:t xml:space="preserve">by 3 months prior to </w:t>
              </w:r>
              <w:r w:rsidRPr="00B0089F">
                <w:t>the</w:t>
              </w:r>
              <w:r w:rsidRPr="005073CC">
                <w:t xml:space="preserve"> anniversary of the contract commencement date</w:t>
              </w:r>
              <w:r w:rsidRPr="00B0089F">
                <w:t xml:space="preserve"> of the proposed contract, the prices submitted in the original Tender response (“the Submission”) shall continue to apply.  </w:t>
              </w:r>
            </w:p>
            <w:p w14:paraId="76481DD5" w14:textId="77777777" w:rsidR="005073CC" w:rsidRDefault="00072A2E" w:rsidP="007B7F4C">
              <w:pPr>
                <w:rPr>
                  <w:highlight w:val="lightGray"/>
                </w:rPr>
              </w:pPr>
            </w:p>
          </w:sdtContent>
        </w:sdt>
      </w:sdtContent>
    </w:sdt>
    <w:p w14:paraId="72DA9476" w14:textId="77777777" w:rsidR="007B7F4C" w:rsidRDefault="007B7F4C"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3C35A2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760B50">
            <w:rPr>
              <w:highlight w:val="lightGray"/>
            </w:rPr>
            <w:t>The Minister for Agriculture, Food &amp; The Marine</w:t>
          </w:r>
        </w:sdtContent>
      </w:sdt>
      <w:r w:rsidR="003F3EE7">
        <w:t xml:space="preserve"> </w:t>
      </w:r>
      <w:r w:rsidR="003F3EE7" w:rsidRPr="00CC568F">
        <w:t>(the “Contracting Authority”)</w:t>
      </w:r>
    </w:p>
    <w:p w14:paraId="46FC351B" w14:textId="349BB4D0"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1F6322">
            <w:rPr>
              <w:szCs w:val="22"/>
              <w:highlight w:val="lightGray"/>
            </w:rPr>
            <w:t>Licences for Lansweeper</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4827B5A"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760B50">
            <w:rPr>
              <w:highlight w:val="lightGray"/>
            </w:rPr>
            <w:t>The Minister for Agriculture, Food &amp; The Marine</w:t>
          </w:r>
        </w:sdtContent>
      </w:sdt>
      <w:r>
        <w:t xml:space="preserve"> </w:t>
      </w:r>
      <w:r w:rsidRPr="00CC568F">
        <w:t>(the “Contracting Authority”)</w:t>
      </w:r>
    </w:p>
    <w:p w14:paraId="1D1A8B25" w14:textId="2EA10AB6"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1F6322">
            <w:rPr>
              <w:szCs w:val="22"/>
              <w:highlight w:val="lightGray"/>
            </w:rPr>
            <w:t>Licences for Lansweeper</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r>
      <w:proofErr w:type="gramStart"/>
      <w:r>
        <w:t>In order to</w:t>
      </w:r>
      <w:proofErr w:type="gramEnd"/>
      <w: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w:t>
      </w:r>
      <w:proofErr w:type="gramStart"/>
      <w:r>
        <w:t>in excess of</w:t>
      </w:r>
      <w:proofErr w:type="gramEnd"/>
      <w:r>
        <w:t xml:space="preserve">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 xml:space="preserve">Sections 3.1 and 3.2 (above) </w:t>
      </w:r>
      <w:proofErr w:type="gramStart"/>
      <w:r>
        <w:t>and;</w:t>
      </w:r>
      <w:proofErr w:type="gramEnd"/>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 xml:space="preserve">construction </w:t>
      </w:r>
      <w:proofErr w:type="gramStart"/>
      <w:r>
        <w:t>method;</w:t>
      </w:r>
      <w:proofErr w:type="gramEnd"/>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r>
      <w:proofErr w:type="gramStart"/>
      <w:r>
        <w:t>work;</w:t>
      </w:r>
      <w:proofErr w:type="gramEnd"/>
      <w:r>
        <w:t xml:space="preserve"> </w:t>
      </w:r>
    </w:p>
    <w:p w14:paraId="66AD5714" w14:textId="77777777" w:rsidR="00662F78" w:rsidRDefault="00662F78" w:rsidP="00662F78">
      <w:r>
        <w:tab/>
        <w:t xml:space="preserve">4.2.3. </w:t>
      </w:r>
      <w:r>
        <w:tab/>
        <w:t xml:space="preserve">The originality of the work, supplies or services proposed by the </w:t>
      </w:r>
      <w:proofErr w:type="gramStart"/>
      <w:r>
        <w:t>tenderer;</w:t>
      </w:r>
      <w:proofErr w:type="gramEnd"/>
      <w:r>
        <w:t xml:space="preserve">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w:t>
      </w:r>
      <w:proofErr w:type="gramStart"/>
      <w:r>
        <w:t>law;</w:t>
      </w:r>
      <w:proofErr w:type="gramEnd"/>
      <w:r>
        <w:t xml:space="preserve">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31C219C3"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1F6322">
            <w:rPr>
              <w:szCs w:val="22"/>
              <w:highlight w:val="lightGray"/>
            </w:rPr>
            <w:t>Licences for Lansweeper</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r>
        <w:rPr>
          <w:lang w:val="en-US"/>
        </w:rPr>
        <w:t xml:space="preserv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AE4FBCD" w:rsidR="003C0FB1" w:rsidRPr="00CB5B77" w:rsidRDefault="00072A2E"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760B50">
            <w:rPr>
              <w:highlight w:val="lightGray"/>
            </w:rPr>
            <w:t>The Minister for Agriculture, Food &amp; The Marine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C513599"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1F6322">
            <w:rPr>
              <w:szCs w:val="22"/>
              <w:highlight w:val="lightGray"/>
            </w:rPr>
            <w:t>Licences for Lansweeper</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623FC43B" w:rsidR="003C0FB1" w:rsidRDefault="00072A2E"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760B50">
            <w:rPr>
              <w:highlight w:val="lightGray"/>
            </w:rPr>
            <w:t>The Minister for Agriculture, Food &amp; The Marine</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w:t>
      </w:r>
      <w:proofErr w:type="gramStart"/>
      <w:r w:rsidR="003C0FB1" w:rsidRPr="000E5DB7">
        <w:t>);</w:t>
      </w:r>
      <w:proofErr w:type="gramEnd"/>
      <w:r w:rsidR="003C0FB1" w:rsidRPr="000E5DB7">
        <w:t xml:space="preserve"> </w:t>
      </w:r>
    </w:p>
    <w:p w14:paraId="6AA4B3A2" w14:textId="77777777" w:rsidR="003C0FB1" w:rsidRDefault="003C0FB1" w:rsidP="003C0FB1">
      <w:pPr>
        <w:spacing w:after="200"/>
        <w:jc w:val="both"/>
      </w:pPr>
      <w:r w:rsidRPr="000E5DB7">
        <w:t>and</w:t>
      </w:r>
    </w:p>
    <w:p w14:paraId="4B8C4CB4" w14:textId="77777777" w:rsidR="003C0FB1" w:rsidRDefault="00072A2E"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proofErr w:type="gramStart"/>
            <w:r>
              <w:rPr>
                <w:szCs w:val="22"/>
              </w:rPr>
              <w:t>In the event that</w:t>
            </w:r>
            <w:proofErr w:type="gramEnd"/>
            <w:r>
              <w:rPr>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 xml:space="preserve">not to subcontract more than 50% of the total value of the contract to economic operators originating in a third country which is subject to an IPI </w:t>
            </w:r>
            <w:proofErr w:type="gramStart"/>
            <w:r w:rsidRPr="00A035CA">
              <w:rPr>
                <w:szCs w:val="22"/>
              </w:rPr>
              <w:t>measure;</w:t>
            </w:r>
            <w:proofErr w:type="gramEnd"/>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 xml:space="preserve">to provide to the Client, upon request, adequate evidence corresponding to point (i) or (ii) </w:t>
            </w:r>
            <w:proofErr w:type="gramStart"/>
            <w:r w:rsidRPr="00A035CA">
              <w:rPr>
                <w:szCs w:val="22"/>
              </w:rPr>
              <w:t>above;</w:t>
            </w:r>
            <w:proofErr w:type="gramEnd"/>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w:t>
      </w:r>
      <w:proofErr w:type="gramStart"/>
      <w:r w:rsidRPr="000E5DB7">
        <w:t>In the event that</w:t>
      </w:r>
      <w:proofErr w:type="gramEnd"/>
      <w:r w:rsidRPr="000E5DB7">
        <w:t xml:space="preserve">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72A2E"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AFC23E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C1092B">
              <w:rPr>
                <w:i/>
                <w:iCs/>
                <w:color w:val="FF0000"/>
                <w:highlight w:val="lightGray"/>
              </w:rPr>
              <w:t> </w:t>
            </w:r>
            <w:r w:rsidR="00C1092B">
              <w:rPr>
                <w:i/>
                <w:iCs/>
                <w:color w:val="FF0000"/>
                <w:highlight w:val="lightGray"/>
              </w:rPr>
              <w:t> </w:t>
            </w:r>
            <w:r w:rsidR="00C1092B">
              <w:rPr>
                <w:i/>
                <w:iCs/>
                <w:color w:val="FF0000"/>
                <w:highlight w:val="lightGray"/>
              </w:rPr>
              <w:t> </w:t>
            </w:r>
            <w:r w:rsidR="00C1092B">
              <w:rPr>
                <w:i/>
                <w:iCs/>
                <w:color w:val="FF0000"/>
                <w:highlight w:val="lightGray"/>
              </w:rPr>
              <w:t> </w:t>
            </w:r>
            <w:r w:rsidR="00C1092B">
              <w:rPr>
                <w:i/>
                <w:iCs/>
                <w:color w:val="FF0000"/>
                <w:highlight w:val="lightGray"/>
              </w:rPr>
              <w:t> </w:t>
            </w:r>
            <w:r w:rsidRPr="00FC5923">
              <w:rPr>
                <w:i/>
                <w:iCs/>
                <w:color w:val="FF0000"/>
                <w:highlight w:val="lightGray"/>
              </w:rPr>
              <w:fldChar w:fldCharType="end"/>
            </w:r>
          </w:p>
          <w:p w14:paraId="16E2D414" w14:textId="77777777" w:rsidR="00C1092B" w:rsidRDefault="00AA6837" w:rsidP="00C1092B">
            <w:pPr>
              <w:rPr>
                <w:noProof/>
              </w:rPr>
            </w:pPr>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sidR="00C1092B">
              <w:rPr>
                <w:noProof/>
              </w:rPr>
              <w:t>(in the following order of priority):</w:t>
            </w:r>
          </w:p>
          <w:p w14:paraId="16EEB638" w14:textId="77777777" w:rsidR="00C1092B" w:rsidRDefault="00C1092B" w:rsidP="00C1092B">
            <w:pPr>
              <w:rPr>
                <w:noProof/>
              </w:rPr>
            </w:pPr>
            <w:r>
              <w:rPr>
                <w:noProof/>
              </w:rPr>
              <w:t>1. the relevant indemnity levels set out in section 2.21 of the RFT;</w:t>
            </w:r>
          </w:p>
          <w:p w14:paraId="257C1288" w14:textId="77777777" w:rsidR="00C1092B" w:rsidRDefault="00C1092B" w:rsidP="00C1092B">
            <w:pPr>
              <w:rPr>
                <w:noProof/>
              </w:rPr>
            </w:pPr>
            <w:r>
              <w:rPr>
                <w:noProof/>
              </w:rPr>
              <w:t>2. where the liabilities set out in section 2.21 of the RFT are not relevant, 150% of the charges paid or projected to be paid (whichever is higher);</w:t>
            </w:r>
          </w:p>
          <w:p w14:paraId="49654599" w14:textId="58C1FFB8" w:rsidR="00AA6837" w:rsidRPr="00AA6837" w:rsidRDefault="00AA6837" w:rsidP="00C1092B">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lastRenderedPageBreak/>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6CFBAB08"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C770EC" w:rsidRPr="00C770EC">
              <w:rPr>
                <w:noProof/>
                <w:szCs w:val="22"/>
              </w:rPr>
              <w:t>Up to a maximum of 100% of the invoice or invoices submitted in respect of the period or periods giving rise to the dissatisfaction</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sidR="00C770EC" w:rsidRPr="00C770EC">
              <w:rPr>
                <w:noProof/>
              </w:rPr>
              <w:t>100</w:t>
            </w:r>
            <w:r>
              <w:fldChar w:fldCharType="end"/>
            </w:r>
            <w:bookmarkEnd w:id="27"/>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65CA060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C1092B">
              <w:rPr>
                <w:i/>
                <w:iCs/>
                <w:color w:val="FF0000"/>
              </w:rPr>
              <w:t> </w:t>
            </w:r>
            <w:r w:rsidR="00C1092B">
              <w:rPr>
                <w:i/>
                <w:iCs/>
                <w:color w:val="FF0000"/>
              </w:rPr>
              <w:t> </w:t>
            </w:r>
            <w:r w:rsidR="00C1092B">
              <w:rPr>
                <w:i/>
                <w:iCs/>
                <w:color w:val="FF0000"/>
              </w:rPr>
              <w:t> </w:t>
            </w:r>
            <w:r w:rsidR="00C1092B">
              <w:rPr>
                <w:i/>
                <w:iCs/>
                <w:color w:val="FF0000"/>
              </w:rPr>
              <w:t> </w:t>
            </w:r>
            <w:r w:rsidR="00C1092B">
              <w:rPr>
                <w:i/>
                <w:iCs/>
                <w:color w:val="FF0000"/>
              </w:rPr>
              <w:t>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3439D6BB"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02B48A23"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C1092B">
              <w:rPr>
                <w:noProof/>
              </w:rPr>
              <w:t>N/A</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C1092B">
              <w:t>N/A</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 xml:space="preserve">Pre-existing IPR means all IPR existing prior to the date of this Agreement and all IPR in any materials, acquired or developed by or for Contractor or Client independently of this </w:t>
            </w:r>
            <w:r w:rsidRPr="000E5DB7">
              <w:lastRenderedPageBreak/>
              <w:t>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w:t>
            </w:r>
            <w:proofErr w:type="gramStart"/>
            <w:r w:rsidRPr="000E5DB7">
              <w:t>similar to</w:t>
            </w:r>
            <w:proofErr w:type="gramEnd"/>
            <w:r w:rsidRPr="000E5DB7">
              <w:t>,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5BB368ED"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8446E6">
              <w:t xml:space="preserve">16 </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 xml:space="preserve">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58D76412"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8446E6">
              <w:t>three (3)</w:t>
            </w:r>
            <w:r w:rsidR="00137FCE">
              <w:t xml:space="preserve"> </w:t>
            </w:r>
            <w:r w:rsidR="00B625AA">
              <w:rPr>
                <w:noProof/>
              </w:rPr>
              <w:t>months</w:t>
            </w:r>
            <w:r w:rsidR="008446E6">
              <w:rPr>
                <w:noProof/>
              </w:rPr>
              <w:t>'</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8446E6">
              <w:t>three (3)</w:t>
            </w:r>
            <w:r w:rsidR="00B625AA">
              <w:rPr>
                <w:noProof/>
              </w:rPr>
              <w:t xml:space="preserve"> months</w:t>
            </w:r>
            <w:r w:rsidR="008446E6">
              <w:rPr>
                <w:noProof/>
              </w:rPr>
              <w:t>'</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0E5DB7">
              <w:t>Party;</w:t>
            </w:r>
            <w:proofErr w:type="gramEnd"/>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 xml:space="preserve">that any of the exclusion grounds set out in Regulation 57 of the Regulations apply to the </w:t>
            </w:r>
            <w:proofErr w:type="gramStart"/>
            <w:r w:rsidRPr="005559D9">
              <w:rPr>
                <w:szCs w:val="22"/>
              </w:rPr>
              <w:t>Contractor</w:t>
            </w:r>
            <w:r>
              <w:rPr>
                <w:szCs w:val="22"/>
              </w:rPr>
              <w:t>;</w:t>
            </w:r>
            <w:proofErr w:type="gramEnd"/>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 xml:space="preserve">In the event that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Access Request” means a request made by a Data Subject in accordance with rights granted under the Data Protection Laws to access his or her Personal </w:t>
          </w:r>
          <w:proofErr w:type="gramStart"/>
          <w:r w:rsidRPr="006A7016">
            <w:rPr>
              <w:rFonts w:asciiTheme="minorHAnsi" w:eastAsiaTheme="minorHAnsi" w:hAnsiTheme="minorHAnsi" w:cstheme="minorBidi"/>
              <w:szCs w:val="22"/>
              <w:lang w:val="en-IE"/>
            </w:rPr>
            <w:t>Data;</w:t>
          </w:r>
          <w:proofErr w:type="gramEnd"/>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“Personal Data” has the meaning given under Data Protection </w:t>
          </w:r>
          <w:proofErr w:type="gramStart"/>
          <w:r w:rsidRPr="006A7016">
            <w:rPr>
              <w:rFonts w:asciiTheme="minorHAnsi" w:eastAsiaTheme="minorHAnsi" w:hAnsiTheme="minorHAnsi" w:cstheme="minorBidi"/>
              <w:szCs w:val="22"/>
              <w:lang w:val="en-IE"/>
            </w:rPr>
            <w:t>Laws;</w:t>
          </w:r>
          <w:proofErr w:type="gramEnd"/>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“Processing” has the meaning given under the Data Protection </w:t>
          </w:r>
          <w:proofErr w:type="gramStart"/>
          <w:r w:rsidRPr="006A7016">
            <w:rPr>
              <w:rFonts w:asciiTheme="minorHAnsi" w:eastAsiaTheme="minorHAnsi" w:hAnsiTheme="minorHAnsi" w:cstheme="minorBidi"/>
              <w:szCs w:val="22"/>
              <w:lang w:val="en-IE"/>
            </w:rPr>
            <w:t>Laws;</w:t>
          </w:r>
          <w:proofErr w:type="gramEnd"/>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w:t>
          </w:r>
          <w:proofErr w:type="gramStart"/>
          <w:r w:rsidRPr="006A7016">
            <w:rPr>
              <w:rFonts w:asciiTheme="minorHAnsi" w:eastAsiaTheme="minorHAnsi" w:hAnsiTheme="minorHAnsi" w:cstheme="minorBidi"/>
              <w:szCs w:val="22"/>
              <w:lang w:val="en-IE"/>
            </w:rPr>
            <w:t>Client;</w:t>
          </w:r>
          <w:proofErr w:type="gramEnd"/>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(3)  ensure that all personnel who have access to and/or process Personal Data are obliged to keep the Personal Data </w:t>
          </w:r>
          <w:proofErr w:type="gramStart"/>
          <w:r w:rsidRPr="006A7016">
            <w:rPr>
              <w:rFonts w:asciiTheme="minorHAnsi" w:eastAsiaTheme="minorHAnsi" w:hAnsiTheme="minorHAnsi" w:cstheme="minorBidi"/>
              <w:szCs w:val="22"/>
              <w:lang w:val="en-IE"/>
            </w:rPr>
            <w:t>confidential;</w:t>
          </w:r>
          <w:proofErr w:type="gramEnd"/>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(4)  not transfer any Personal Data outside of the European Economic Area unless the prior written consent of the Client has been obtained and the following conditions are </w:t>
          </w:r>
          <w:proofErr w:type="gramStart"/>
          <w:r w:rsidRPr="006A7016">
            <w:rPr>
              <w:rFonts w:asciiTheme="minorHAnsi" w:eastAsiaTheme="minorHAnsi" w:hAnsiTheme="minorHAnsi" w:cstheme="minorBidi"/>
              <w:szCs w:val="22"/>
              <w:lang w:val="en-IE"/>
            </w:rPr>
            <w:t>fulfilled;</w:t>
          </w:r>
          <w:proofErr w:type="gramEnd"/>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w:t>
          </w:r>
          <w:proofErr w:type="gramStart"/>
          <w:r w:rsidRPr="006A7016">
            <w:t>remedies;</w:t>
          </w:r>
          <w:proofErr w:type="gramEnd"/>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w:t>
          </w:r>
          <w:proofErr w:type="gramStart"/>
          <w:r w:rsidRPr="006A7016">
            <w:t>Data;</w:t>
          </w:r>
          <w:proofErr w:type="gramEnd"/>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(1) take all reasonable precautions to preserve the integrity of any Personal Data which it processes and to prevent any corruption or loss of such Personal </w:t>
          </w:r>
          <w:proofErr w:type="gramStart"/>
          <w:r w:rsidRPr="006A7016">
            <w:rPr>
              <w:rFonts w:asciiTheme="minorHAnsi" w:eastAsiaTheme="minorHAnsi" w:hAnsiTheme="minorHAnsi" w:cstheme="minorBidi"/>
              <w:szCs w:val="22"/>
              <w:lang w:val="en-IE"/>
            </w:rPr>
            <w:t>Data;</w:t>
          </w:r>
          <w:proofErr w:type="gramEnd"/>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w:t>
          </w:r>
          <w:proofErr w:type="gramStart"/>
          <w:r w:rsidRPr="006A7016">
            <w:rPr>
              <w:rFonts w:asciiTheme="minorHAnsi" w:eastAsiaTheme="minorHAnsi" w:hAnsiTheme="minorHAnsi" w:cstheme="minorBidi"/>
              <w:szCs w:val="22"/>
              <w:lang w:val="en-IE"/>
            </w:rPr>
            <w:t>similar to</w:t>
          </w:r>
          <w:proofErr w:type="gramEnd"/>
          <w:r w:rsidRPr="006A7016">
            <w:rPr>
              <w:rFonts w:asciiTheme="minorHAnsi" w:eastAsiaTheme="minorHAnsi" w:hAnsiTheme="minorHAnsi" w:cstheme="minorBidi"/>
              <w:szCs w:val="22"/>
              <w:lang w:val="en-IE"/>
            </w:rPr>
            <w:t xml:space="preserve">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72A2E"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72A2E"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w:t>
                    </w:r>
                    <w:proofErr w:type="gramStart"/>
                    <w:r w:rsidRPr="00BE4EBF">
                      <w:rPr>
                        <w:szCs w:val="22"/>
                      </w:rPr>
                      <w:t>Laws;</w:t>
                    </w:r>
                    <w:proofErr w:type="gramEnd"/>
                    <w:r w:rsidRPr="00BE4EBF">
                      <w:rPr>
                        <w:szCs w:val="22"/>
                      </w:rPr>
                      <w:t xml:space="preserve">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w:t>
                    </w:r>
                    <w:proofErr w:type="gramStart"/>
                    <w:r w:rsidRPr="00BE4EBF">
                      <w:rPr>
                        <w:szCs w:val="22"/>
                      </w:rPr>
                      <w:t>Laws;</w:t>
                    </w:r>
                    <w:proofErr w:type="gramEnd"/>
                    <w:r w:rsidRPr="00BE4EBF">
                      <w:rPr>
                        <w:szCs w:val="22"/>
                      </w:rPr>
                      <w:t xml:space="preserve">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w:t>
                    </w:r>
                    <w:proofErr w:type="gramStart"/>
                    <w:r w:rsidRPr="00BE4EBF">
                      <w:rPr>
                        <w:szCs w:val="22"/>
                      </w:rPr>
                      <w:t>Laws;</w:t>
                    </w:r>
                    <w:proofErr w:type="gramEnd"/>
                    <w:r w:rsidRPr="00BE4EBF">
                      <w:rPr>
                        <w:szCs w:val="22"/>
                      </w:rPr>
                      <w:t xml:space="preserve"> </w:t>
                    </w:r>
                  </w:p>
                  <w:p w14:paraId="6BB81E71" w14:textId="77777777" w:rsidR="005635BE" w:rsidRPr="00BE4EBF" w:rsidRDefault="005635BE" w:rsidP="00757561">
                    <w:pPr>
                      <w:spacing w:line="256" w:lineRule="auto"/>
                      <w:jc w:val="both"/>
                      <w:rPr>
                        <w:szCs w:val="22"/>
                      </w:rPr>
                    </w:pPr>
                    <w:r w:rsidRPr="00BE4EBF">
                      <w:rPr>
                        <w:szCs w:val="22"/>
                      </w:rPr>
                      <w:t xml:space="preserve">“Data Subject Access Request” means a request made by a Data Subject in accordance with rights granted under the Data Protection Laws to access his or her Personal </w:t>
                    </w:r>
                    <w:proofErr w:type="gramStart"/>
                    <w:r w:rsidRPr="00BE4EBF">
                      <w:rPr>
                        <w:szCs w:val="22"/>
                      </w:rPr>
                      <w:t>Data;</w:t>
                    </w:r>
                    <w:proofErr w:type="gramEnd"/>
                  </w:p>
                  <w:p w14:paraId="1174B509" w14:textId="77777777" w:rsidR="005635BE" w:rsidRPr="00BE4EBF" w:rsidRDefault="005635BE" w:rsidP="00757561">
                    <w:pPr>
                      <w:spacing w:line="256" w:lineRule="auto"/>
                      <w:jc w:val="both"/>
                      <w:rPr>
                        <w:szCs w:val="22"/>
                      </w:rPr>
                    </w:pPr>
                    <w:r w:rsidRPr="00BE4EBF">
                      <w:rPr>
                        <w:szCs w:val="22"/>
                      </w:rPr>
                      <w:t xml:space="preserve">“Personal Data” has the meaning given under Data Protection </w:t>
                    </w:r>
                    <w:proofErr w:type="gramStart"/>
                    <w:r w:rsidRPr="00BE4EBF">
                      <w:rPr>
                        <w:szCs w:val="22"/>
                      </w:rPr>
                      <w:t>Laws;</w:t>
                    </w:r>
                    <w:proofErr w:type="gramEnd"/>
                  </w:p>
                  <w:p w14:paraId="4551E7F8" w14:textId="77777777" w:rsidR="005635BE" w:rsidRPr="00BE4EBF" w:rsidRDefault="005635BE" w:rsidP="00757561">
                    <w:pPr>
                      <w:spacing w:line="256" w:lineRule="auto"/>
                      <w:jc w:val="both"/>
                      <w:rPr>
                        <w:szCs w:val="22"/>
                      </w:rPr>
                    </w:pPr>
                    <w:r w:rsidRPr="00BE4EBF">
                      <w:rPr>
                        <w:szCs w:val="22"/>
                      </w:rPr>
                      <w:t xml:space="preserve">“Processing” has the meaning given under the Data Protection </w:t>
                    </w:r>
                    <w:proofErr w:type="gramStart"/>
                    <w:r w:rsidRPr="00BE4EBF">
                      <w:rPr>
                        <w:szCs w:val="22"/>
                      </w:rPr>
                      <w:t>Laws;</w:t>
                    </w:r>
                    <w:proofErr w:type="gramEnd"/>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 xml:space="preserve">Contracting </w:t>
                    </w:r>
                    <w:proofErr w:type="gramStart"/>
                    <w:r>
                      <w:rPr>
                        <w:szCs w:val="22"/>
                      </w:rPr>
                      <w:t>Authority</w:t>
                    </w:r>
                    <w:r w:rsidRPr="00BE4EBF">
                      <w:rPr>
                        <w:szCs w:val="22"/>
                      </w:rPr>
                      <w:t>;</w:t>
                    </w:r>
                    <w:proofErr w:type="gramEnd"/>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all personnel who have access to and/or process Personal Data are obliged to keep the Personal Data </w:t>
                    </w:r>
                    <w:proofErr w:type="gramStart"/>
                    <w:r w:rsidRPr="00BE4EBF">
                      <w:rPr>
                        <w:szCs w:val="22"/>
                      </w:rPr>
                      <w:t>confidential;</w:t>
                    </w:r>
                    <w:proofErr w:type="gramEnd"/>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w:t>
                    </w:r>
                    <w:proofErr w:type="gramStart"/>
                    <w:r w:rsidRPr="00BE4EBF">
                      <w:rPr>
                        <w:szCs w:val="22"/>
                      </w:rPr>
                      <w:t>fulfilled;</w:t>
                    </w:r>
                    <w:proofErr w:type="gramEnd"/>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data subject has enforceable rights and effective legal </w:t>
                    </w:r>
                    <w:proofErr w:type="gramStart"/>
                    <w:r w:rsidRPr="00BE4EBF">
                      <w:rPr>
                        <w:szCs w:val="22"/>
                      </w:rPr>
                      <w:t>remedies;</w:t>
                    </w:r>
                    <w:proofErr w:type="gramEnd"/>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w:t>
                    </w:r>
                    <w:proofErr w:type="gramStart"/>
                    <w:r w:rsidRPr="00BE4EBF">
                      <w:rPr>
                        <w:szCs w:val="22"/>
                      </w:rPr>
                      <w:t>Data;</w:t>
                    </w:r>
                    <w:proofErr w:type="gramEnd"/>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 xml:space="preserve">Personal </w:t>
                    </w:r>
                    <w:proofErr w:type="gramStart"/>
                    <w:r w:rsidRPr="00BE4EBF">
                      <w:rPr>
                        <w:rFonts w:eastAsia="Calibri"/>
                        <w:szCs w:val="22"/>
                        <w:lang w:val="en-IE"/>
                      </w:rPr>
                      <w:t>Data</w:t>
                    </w:r>
                    <w:r w:rsidRPr="00BE4EBF">
                      <w:rPr>
                        <w:szCs w:val="22"/>
                      </w:rPr>
                      <w:t>;</w:t>
                    </w:r>
                    <w:proofErr w:type="gramEnd"/>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w:t>
                    </w:r>
                    <w:proofErr w:type="gramStart"/>
                    <w:r w:rsidRPr="00BE4EBF">
                      <w:rPr>
                        <w:szCs w:val="22"/>
                      </w:rPr>
                      <w:t>similar to</w:t>
                    </w:r>
                    <w:proofErr w:type="gramEnd"/>
                    <w:r w:rsidRPr="00BE4EBF">
                      <w:rPr>
                        <w:szCs w:val="22"/>
                      </w:rPr>
                      <w:t xml:space="preserve">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72A2E"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72A2E"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72A2E"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0B374" w14:textId="77777777" w:rsidR="00F27C91" w:rsidRDefault="00F27C91" w:rsidP="003C0FB1">
      <w:r>
        <w:separator/>
      </w:r>
    </w:p>
  </w:endnote>
  <w:endnote w:type="continuationSeparator" w:id="0">
    <w:p w14:paraId="3A54B8A2" w14:textId="77777777" w:rsidR="00F27C91" w:rsidRDefault="00F27C91" w:rsidP="003C0FB1">
      <w:r>
        <w:continuationSeparator/>
      </w:r>
    </w:p>
  </w:endnote>
  <w:endnote w:type="continuationNotice" w:id="1">
    <w:p w14:paraId="1B4A69C4" w14:textId="77777777" w:rsidR="00F27C91" w:rsidRDefault="00F27C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F4E386" w14:textId="77777777" w:rsidR="00F27C91" w:rsidRDefault="00F27C91" w:rsidP="003C0FB1">
      <w:r>
        <w:separator/>
      </w:r>
    </w:p>
  </w:footnote>
  <w:footnote w:type="continuationSeparator" w:id="0">
    <w:p w14:paraId="3953426F" w14:textId="77777777" w:rsidR="00F27C91" w:rsidRDefault="00F27C91" w:rsidP="003C0FB1">
      <w:r>
        <w:continuationSeparator/>
      </w:r>
    </w:p>
  </w:footnote>
  <w:footnote w:type="continuationNotice" w:id="1">
    <w:p w14:paraId="095BE833" w14:textId="77777777" w:rsidR="00F27C91" w:rsidRDefault="00F27C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1D0796C"/>
    <w:multiLevelType w:val="hybridMultilevel"/>
    <w:tmpl w:val="DC6819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2CE2774"/>
    <w:multiLevelType w:val="hybridMultilevel"/>
    <w:tmpl w:val="710A06F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96983932">
    <w:abstractNumId w:val="19"/>
  </w:num>
  <w:num w:numId="2" w16cid:durableId="711270906">
    <w:abstractNumId w:val="26"/>
  </w:num>
  <w:num w:numId="3" w16cid:durableId="1199661375">
    <w:abstractNumId w:val="20"/>
  </w:num>
  <w:num w:numId="4" w16cid:durableId="311061958">
    <w:abstractNumId w:val="4"/>
  </w:num>
  <w:num w:numId="5" w16cid:durableId="1114012432">
    <w:abstractNumId w:val="25"/>
  </w:num>
  <w:num w:numId="6" w16cid:durableId="405079586">
    <w:abstractNumId w:val="8"/>
  </w:num>
  <w:num w:numId="7" w16cid:durableId="678236575">
    <w:abstractNumId w:val="2"/>
  </w:num>
  <w:num w:numId="8" w16cid:durableId="225410950">
    <w:abstractNumId w:val="3"/>
  </w:num>
  <w:num w:numId="9" w16cid:durableId="249781889">
    <w:abstractNumId w:val="6"/>
  </w:num>
  <w:num w:numId="10" w16cid:durableId="2028435224">
    <w:abstractNumId w:val="24"/>
  </w:num>
  <w:num w:numId="11" w16cid:durableId="1937441976">
    <w:abstractNumId w:val="9"/>
  </w:num>
  <w:num w:numId="12" w16cid:durableId="879824745">
    <w:abstractNumId w:val="17"/>
  </w:num>
  <w:num w:numId="13" w16cid:durableId="1122114062">
    <w:abstractNumId w:val="18"/>
  </w:num>
  <w:num w:numId="14" w16cid:durableId="13576887">
    <w:abstractNumId w:val="14"/>
  </w:num>
  <w:num w:numId="15" w16cid:durableId="287929261">
    <w:abstractNumId w:val="23"/>
  </w:num>
  <w:num w:numId="16" w16cid:durableId="1163274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7317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452701">
    <w:abstractNumId w:val="7"/>
  </w:num>
  <w:num w:numId="19" w16cid:durableId="1228145903">
    <w:abstractNumId w:val="21"/>
  </w:num>
  <w:num w:numId="20" w16cid:durableId="317421802">
    <w:abstractNumId w:val="16"/>
  </w:num>
  <w:num w:numId="21" w16cid:durableId="1465852482">
    <w:abstractNumId w:val="12"/>
  </w:num>
  <w:num w:numId="22" w16cid:durableId="304823702">
    <w:abstractNumId w:val="22"/>
  </w:num>
  <w:num w:numId="23" w16cid:durableId="1793939880">
    <w:abstractNumId w:val="1"/>
  </w:num>
  <w:num w:numId="24" w16cid:durableId="136605157">
    <w:abstractNumId w:val="13"/>
  </w:num>
  <w:num w:numId="25" w16cid:durableId="1594586617">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7C6"/>
    <w:rsid w:val="0001388F"/>
    <w:rsid w:val="000225C5"/>
    <w:rsid w:val="00024812"/>
    <w:rsid w:val="00026085"/>
    <w:rsid w:val="0003041E"/>
    <w:rsid w:val="00037210"/>
    <w:rsid w:val="00047952"/>
    <w:rsid w:val="00056B48"/>
    <w:rsid w:val="00061527"/>
    <w:rsid w:val="0006379F"/>
    <w:rsid w:val="00065AEE"/>
    <w:rsid w:val="00072A2E"/>
    <w:rsid w:val="00074610"/>
    <w:rsid w:val="0009210F"/>
    <w:rsid w:val="000C0E06"/>
    <w:rsid w:val="000C0E11"/>
    <w:rsid w:val="000C65B7"/>
    <w:rsid w:val="000C697E"/>
    <w:rsid w:val="000D10E2"/>
    <w:rsid w:val="000E283A"/>
    <w:rsid w:val="000E2CF8"/>
    <w:rsid w:val="000E4872"/>
    <w:rsid w:val="000F0378"/>
    <w:rsid w:val="000F4D74"/>
    <w:rsid w:val="000F4FE9"/>
    <w:rsid w:val="000F751F"/>
    <w:rsid w:val="00101A30"/>
    <w:rsid w:val="00101AC8"/>
    <w:rsid w:val="00102515"/>
    <w:rsid w:val="00114317"/>
    <w:rsid w:val="0012452E"/>
    <w:rsid w:val="00130442"/>
    <w:rsid w:val="00137FCE"/>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22"/>
    <w:rsid w:val="001F6360"/>
    <w:rsid w:val="001F68D2"/>
    <w:rsid w:val="001F7FC2"/>
    <w:rsid w:val="00206CC8"/>
    <w:rsid w:val="00234C8E"/>
    <w:rsid w:val="0023618E"/>
    <w:rsid w:val="002418DA"/>
    <w:rsid w:val="00241925"/>
    <w:rsid w:val="00245488"/>
    <w:rsid w:val="00246362"/>
    <w:rsid w:val="002628DF"/>
    <w:rsid w:val="00265E90"/>
    <w:rsid w:val="00272107"/>
    <w:rsid w:val="0028250A"/>
    <w:rsid w:val="00287BE8"/>
    <w:rsid w:val="00287D19"/>
    <w:rsid w:val="00292437"/>
    <w:rsid w:val="00296C52"/>
    <w:rsid w:val="002A1879"/>
    <w:rsid w:val="002B2535"/>
    <w:rsid w:val="002B60D2"/>
    <w:rsid w:val="002C08E8"/>
    <w:rsid w:val="002C70EC"/>
    <w:rsid w:val="002C7140"/>
    <w:rsid w:val="002C72C0"/>
    <w:rsid w:val="002D062E"/>
    <w:rsid w:val="002E273D"/>
    <w:rsid w:val="002F0288"/>
    <w:rsid w:val="0030399F"/>
    <w:rsid w:val="00304C6D"/>
    <w:rsid w:val="003073E6"/>
    <w:rsid w:val="0031024C"/>
    <w:rsid w:val="00310EDC"/>
    <w:rsid w:val="00311BCB"/>
    <w:rsid w:val="00321AC6"/>
    <w:rsid w:val="00325955"/>
    <w:rsid w:val="00325B4F"/>
    <w:rsid w:val="00326928"/>
    <w:rsid w:val="003270FE"/>
    <w:rsid w:val="0034204D"/>
    <w:rsid w:val="00347E6B"/>
    <w:rsid w:val="00350DBC"/>
    <w:rsid w:val="00366B96"/>
    <w:rsid w:val="003670C3"/>
    <w:rsid w:val="003700B0"/>
    <w:rsid w:val="0037365C"/>
    <w:rsid w:val="00377945"/>
    <w:rsid w:val="00383C79"/>
    <w:rsid w:val="00384863"/>
    <w:rsid w:val="0038503C"/>
    <w:rsid w:val="0038799C"/>
    <w:rsid w:val="00394603"/>
    <w:rsid w:val="003C0FB1"/>
    <w:rsid w:val="003C19E4"/>
    <w:rsid w:val="003C2DA6"/>
    <w:rsid w:val="003D35B0"/>
    <w:rsid w:val="003E08C5"/>
    <w:rsid w:val="003E3690"/>
    <w:rsid w:val="003E7CC4"/>
    <w:rsid w:val="003F3CA9"/>
    <w:rsid w:val="003F3EE7"/>
    <w:rsid w:val="004101AD"/>
    <w:rsid w:val="0042647C"/>
    <w:rsid w:val="00430EA8"/>
    <w:rsid w:val="00443976"/>
    <w:rsid w:val="00444730"/>
    <w:rsid w:val="0046000A"/>
    <w:rsid w:val="00474043"/>
    <w:rsid w:val="00474A14"/>
    <w:rsid w:val="004823BF"/>
    <w:rsid w:val="00483B81"/>
    <w:rsid w:val="004939B5"/>
    <w:rsid w:val="00496C17"/>
    <w:rsid w:val="004A0961"/>
    <w:rsid w:val="004A15F8"/>
    <w:rsid w:val="004A7D33"/>
    <w:rsid w:val="004B2AF8"/>
    <w:rsid w:val="004B4771"/>
    <w:rsid w:val="004B576C"/>
    <w:rsid w:val="004B65A0"/>
    <w:rsid w:val="004C7F6E"/>
    <w:rsid w:val="004D3248"/>
    <w:rsid w:val="004E00BE"/>
    <w:rsid w:val="004F3DDB"/>
    <w:rsid w:val="004F5767"/>
    <w:rsid w:val="00503F93"/>
    <w:rsid w:val="005073CC"/>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3B68"/>
    <w:rsid w:val="005D60C5"/>
    <w:rsid w:val="005E3864"/>
    <w:rsid w:val="005F2191"/>
    <w:rsid w:val="005F67F0"/>
    <w:rsid w:val="005F7E00"/>
    <w:rsid w:val="00601E78"/>
    <w:rsid w:val="0061100A"/>
    <w:rsid w:val="006257B1"/>
    <w:rsid w:val="00646B48"/>
    <w:rsid w:val="00650CD7"/>
    <w:rsid w:val="006518C8"/>
    <w:rsid w:val="006535A0"/>
    <w:rsid w:val="006565BD"/>
    <w:rsid w:val="00657B8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60B50"/>
    <w:rsid w:val="007704DA"/>
    <w:rsid w:val="007712DD"/>
    <w:rsid w:val="007746D2"/>
    <w:rsid w:val="007831B0"/>
    <w:rsid w:val="00785B01"/>
    <w:rsid w:val="007879CD"/>
    <w:rsid w:val="00792026"/>
    <w:rsid w:val="007A3C19"/>
    <w:rsid w:val="007A49FA"/>
    <w:rsid w:val="007B120C"/>
    <w:rsid w:val="007B2C0C"/>
    <w:rsid w:val="007B7D0E"/>
    <w:rsid w:val="007B7F4C"/>
    <w:rsid w:val="007C5D7B"/>
    <w:rsid w:val="007C5E41"/>
    <w:rsid w:val="007C793D"/>
    <w:rsid w:val="007E093F"/>
    <w:rsid w:val="007E48E4"/>
    <w:rsid w:val="007E5B65"/>
    <w:rsid w:val="007E76FD"/>
    <w:rsid w:val="007E7F2F"/>
    <w:rsid w:val="007F13F0"/>
    <w:rsid w:val="007F3458"/>
    <w:rsid w:val="007F5277"/>
    <w:rsid w:val="00802568"/>
    <w:rsid w:val="00803D16"/>
    <w:rsid w:val="0080489A"/>
    <w:rsid w:val="00810B05"/>
    <w:rsid w:val="0081621E"/>
    <w:rsid w:val="0081730C"/>
    <w:rsid w:val="0082552F"/>
    <w:rsid w:val="0083112F"/>
    <w:rsid w:val="008347C3"/>
    <w:rsid w:val="00837A39"/>
    <w:rsid w:val="008446E6"/>
    <w:rsid w:val="00854C0D"/>
    <w:rsid w:val="00861561"/>
    <w:rsid w:val="00867EDE"/>
    <w:rsid w:val="0088594E"/>
    <w:rsid w:val="00891A74"/>
    <w:rsid w:val="008A1C6D"/>
    <w:rsid w:val="008C07AC"/>
    <w:rsid w:val="008C1ADA"/>
    <w:rsid w:val="008C69A3"/>
    <w:rsid w:val="008E235A"/>
    <w:rsid w:val="008F5874"/>
    <w:rsid w:val="008F637D"/>
    <w:rsid w:val="00904FCA"/>
    <w:rsid w:val="009147DA"/>
    <w:rsid w:val="00916113"/>
    <w:rsid w:val="00921E8E"/>
    <w:rsid w:val="00926F67"/>
    <w:rsid w:val="00927A61"/>
    <w:rsid w:val="00931121"/>
    <w:rsid w:val="009332E3"/>
    <w:rsid w:val="009340FB"/>
    <w:rsid w:val="00934BC4"/>
    <w:rsid w:val="00951854"/>
    <w:rsid w:val="009528C8"/>
    <w:rsid w:val="0095374A"/>
    <w:rsid w:val="009608C5"/>
    <w:rsid w:val="009628EB"/>
    <w:rsid w:val="00967227"/>
    <w:rsid w:val="00973589"/>
    <w:rsid w:val="00977CC4"/>
    <w:rsid w:val="009840F9"/>
    <w:rsid w:val="0099533F"/>
    <w:rsid w:val="00997226"/>
    <w:rsid w:val="009A0BAB"/>
    <w:rsid w:val="009B0FE7"/>
    <w:rsid w:val="009B1FA7"/>
    <w:rsid w:val="009B6F44"/>
    <w:rsid w:val="009C05E9"/>
    <w:rsid w:val="009C6248"/>
    <w:rsid w:val="009C6CBD"/>
    <w:rsid w:val="009D5301"/>
    <w:rsid w:val="009D6264"/>
    <w:rsid w:val="009E6B8D"/>
    <w:rsid w:val="00A034E8"/>
    <w:rsid w:val="00A0779A"/>
    <w:rsid w:val="00A25C3C"/>
    <w:rsid w:val="00A31012"/>
    <w:rsid w:val="00A37163"/>
    <w:rsid w:val="00A60A1D"/>
    <w:rsid w:val="00A6430B"/>
    <w:rsid w:val="00A7281F"/>
    <w:rsid w:val="00A76E64"/>
    <w:rsid w:val="00A8258F"/>
    <w:rsid w:val="00A82605"/>
    <w:rsid w:val="00A94316"/>
    <w:rsid w:val="00AA5D03"/>
    <w:rsid w:val="00AA6837"/>
    <w:rsid w:val="00AB3391"/>
    <w:rsid w:val="00AB5697"/>
    <w:rsid w:val="00AC44B0"/>
    <w:rsid w:val="00AC4D66"/>
    <w:rsid w:val="00AD0F34"/>
    <w:rsid w:val="00AD44D1"/>
    <w:rsid w:val="00AD75B6"/>
    <w:rsid w:val="00B12CE7"/>
    <w:rsid w:val="00B14481"/>
    <w:rsid w:val="00B1490E"/>
    <w:rsid w:val="00B35085"/>
    <w:rsid w:val="00B402FB"/>
    <w:rsid w:val="00B421F3"/>
    <w:rsid w:val="00B6057A"/>
    <w:rsid w:val="00B61934"/>
    <w:rsid w:val="00B61AEE"/>
    <w:rsid w:val="00B61DAD"/>
    <w:rsid w:val="00B625AA"/>
    <w:rsid w:val="00B66734"/>
    <w:rsid w:val="00B66FE4"/>
    <w:rsid w:val="00B73A27"/>
    <w:rsid w:val="00B809C4"/>
    <w:rsid w:val="00B9639C"/>
    <w:rsid w:val="00BA3A5E"/>
    <w:rsid w:val="00BA3C02"/>
    <w:rsid w:val="00BB24E7"/>
    <w:rsid w:val="00BB5E9D"/>
    <w:rsid w:val="00BD2B8D"/>
    <w:rsid w:val="00BE0C6B"/>
    <w:rsid w:val="00BE4EBF"/>
    <w:rsid w:val="00BE69B1"/>
    <w:rsid w:val="00BF305D"/>
    <w:rsid w:val="00BF4019"/>
    <w:rsid w:val="00C1092B"/>
    <w:rsid w:val="00C11244"/>
    <w:rsid w:val="00C22B2F"/>
    <w:rsid w:val="00C25940"/>
    <w:rsid w:val="00C3103B"/>
    <w:rsid w:val="00C32309"/>
    <w:rsid w:val="00C42E06"/>
    <w:rsid w:val="00C43DF2"/>
    <w:rsid w:val="00C4598F"/>
    <w:rsid w:val="00C57446"/>
    <w:rsid w:val="00C61BD7"/>
    <w:rsid w:val="00C652FF"/>
    <w:rsid w:val="00C7189F"/>
    <w:rsid w:val="00C770EC"/>
    <w:rsid w:val="00C93669"/>
    <w:rsid w:val="00CA3AF8"/>
    <w:rsid w:val="00CB4668"/>
    <w:rsid w:val="00CC568F"/>
    <w:rsid w:val="00CC7906"/>
    <w:rsid w:val="00CE52AE"/>
    <w:rsid w:val="00CE7EE0"/>
    <w:rsid w:val="00D103CA"/>
    <w:rsid w:val="00D116BB"/>
    <w:rsid w:val="00D17C44"/>
    <w:rsid w:val="00D244FD"/>
    <w:rsid w:val="00D3359A"/>
    <w:rsid w:val="00D3541F"/>
    <w:rsid w:val="00D35AA7"/>
    <w:rsid w:val="00D42F7C"/>
    <w:rsid w:val="00D52BC8"/>
    <w:rsid w:val="00D61AC9"/>
    <w:rsid w:val="00D622B0"/>
    <w:rsid w:val="00D64590"/>
    <w:rsid w:val="00D74111"/>
    <w:rsid w:val="00D7420C"/>
    <w:rsid w:val="00D820BD"/>
    <w:rsid w:val="00D900E4"/>
    <w:rsid w:val="00D97FE5"/>
    <w:rsid w:val="00DA508A"/>
    <w:rsid w:val="00DA6804"/>
    <w:rsid w:val="00DB1533"/>
    <w:rsid w:val="00DB3219"/>
    <w:rsid w:val="00DB5E7D"/>
    <w:rsid w:val="00DB6F9F"/>
    <w:rsid w:val="00DC28E8"/>
    <w:rsid w:val="00DD2839"/>
    <w:rsid w:val="00DD59EC"/>
    <w:rsid w:val="00DF26D3"/>
    <w:rsid w:val="00E03583"/>
    <w:rsid w:val="00E2701F"/>
    <w:rsid w:val="00E42FF2"/>
    <w:rsid w:val="00E46568"/>
    <w:rsid w:val="00E551F2"/>
    <w:rsid w:val="00E74001"/>
    <w:rsid w:val="00E776E7"/>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67FB6"/>
    <w:rsid w:val="00F7514E"/>
    <w:rsid w:val="00F92B67"/>
    <w:rsid w:val="00F934BA"/>
    <w:rsid w:val="00F95B62"/>
    <w:rsid w:val="00F9788B"/>
    <w:rsid w:val="00F979CD"/>
    <w:rsid w:val="00F97E2F"/>
    <w:rsid w:val="00FA4A41"/>
    <w:rsid w:val="00FB4614"/>
    <w:rsid w:val="00FB7237"/>
    <w:rsid w:val="00FC4084"/>
    <w:rsid w:val="00FD38B8"/>
    <w:rsid w:val="00FE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7B7F4C"/>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1">
    <w:name w:val="Grid Table 4 - Accent 111"/>
    <w:basedOn w:val="TableNormal"/>
    <w:uiPriority w:val="49"/>
    <w:rsid w:val="007B7F4C"/>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314412152">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30E75F9D37554C5BB5BA00C9CB79CD69"/>
        <w:category>
          <w:name w:val="General"/>
          <w:gallery w:val="placeholder"/>
        </w:category>
        <w:types>
          <w:type w:val="bbPlcHdr"/>
        </w:types>
        <w:behaviors>
          <w:behavior w:val="content"/>
        </w:behaviors>
        <w:guid w:val="{93680246-A212-4BB8-9C1C-27E414F84B1E}"/>
      </w:docPartPr>
      <w:docPartBody>
        <w:p w:rsidR="00D905E3" w:rsidRDefault="00D905E3" w:rsidP="00D905E3">
          <w:pPr>
            <w:pStyle w:val="30E75F9D37554C5BB5BA00C9CB79CD69"/>
          </w:pPr>
          <w:r w:rsidRPr="00DC0160">
            <w:rPr>
              <w:rStyle w:val="PlaceholderText"/>
            </w:rPr>
            <w:t>Click here to enter text.</w:t>
          </w:r>
        </w:p>
      </w:docPartBody>
    </w:docPart>
    <w:docPart>
      <w:docPartPr>
        <w:name w:val="2C5D745BEBED42A8ABA6484DAD4D0611"/>
        <w:category>
          <w:name w:val="General"/>
          <w:gallery w:val="placeholder"/>
        </w:category>
        <w:types>
          <w:type w:val="bbPlcHdr"/>
        </w:types>
        <w:behaviors>
          <w:behavior w:val="content"/>
        </w:behaviors>
        <w:guid w:val="{0134E174-946A-4129-9E2F-49E699BABEC3}"/>
      </w:docPartPr>
      <w:docPartBody>
        <w:p w:rsidR="00D905E3" w:rsidRDefault="00D905E3" w:rsidP="00D905E3">
          <w:pPr>
            <w:pStyle w:val="2C5D745BEBED42A8ABA6484DAD4D0611"/>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210F"/>
    <w:rsid w:val="00096EC6"/>
    <w:rsid w:val="000E50F2"/>
    <w:rsid w:val="000F16A3"/>
    <w:rsid w:val="00120EEE"/>
    <w:rsid w:val="0017502A"/>
    <w:rsid w:val="00202000"/>
    <w:rsid w:val="0021568F"/>
    <w:rsid w:val="002411F6"/>
    <w:rsid w:val="00243E81"/>
    <w:rsid w:val="00287BE8"/>
    <w:rsid w:val="002954EC"/>
    <w:rsid w:val="002B4D30"/>
    <w:rsid w:val="00304C6D"/>
    <w:rsid w:val="00342601"/>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0CD7"/>
    <w:rsid w:val="00653685"/>
    <w:rsid w:val="006B1429"/>
    <w:rsid w:val="00752271"/>
    <w:rsid w:val="00790A85"/>
    <w:rsid w:val="00792026"/>
    <w:rsid w:val="007E48E4"/>
    <w:rsid w:val="00831B7E"/>
    <w:rsid w:val="0085602E"/>
    <w:rsid w:val="009041FA"/>
    <w:rsid w:val="00975DA6"/>
    <w:rsid w:val="009B3FDC"/>
    <w:rsid w:val="009D5301"/>
    <w:rsid w:val="009D7763"/>
    <w:rsid w:val="009F5929"/>
    <w:rsid w:val="00A33272"/>
    <w:rsid w:val="00A37992"/>
    <w:rsid w:val="00A62CC7"/>
    <w:rsid w:val="00A67863"/>
    <w:rsid w:val="00A70F35"/>
    <w:rsid w:val="00A90020"/>
    <w:rsid w:val="00A96FA1"/>
    <w:rsid w:val="00AA15E9"/>
    <w:rsid w:val="00AB4676"/>
    <w:rsid w:val="00B1366B"/>
    <w:rsid w:val="00B64619"/>
    <w:rsid w:val="00C0248A"/>
    <w:rsid w:val="00C22A3B"/>
    <w:rsid w:val="00C43F9A"/>
    <w:rsid w:val="00C61719"/>
    <w:rsid w:val="00C7052B"/>
    <w:rsid w:val="00CC6B57"/>
    <w:rsid w:val="00D3147F"/>
    <w:rsid w:val="00D905E3"/>
    <w:rsid w:val="00DB1152"/>
    <w:rsid w:val="00E0041B"/>
    <w:rsid w:val="00E46568"/>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D905E3"/>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30E75F9D37554C5BB5BA00C9CB79CD69">
    <w:name w:val="30E75F9D37554C5BB5BA00C9CB79CD69"/>
    <w:rsid w:val="00D905E3"/>
    <w:pPr>
      <w:spacing w:line="278" w:lineRule="auto"/>
    </w:pPr>
    <w:rPr>
      <w:kern w:val="2"/>
      <w:sz w:val="24"/>
      <w:szCs w:val="24"/>
      <w:lang w:val="en-IE" w:eastAsia="en-IE"/>
      <w14:ligatures w14:val="standardContextual"/>
    </w:rPr>
  </w:style>
  <w:style w:type="paragraph" w:customStyle="1" w:styleId="2C5D745BEBED42A8ABA6484DAD4D0611">
    <w:name w:val="2C5D745BEBED42A8ABA6484DAD4D0611"/>
    <w:rsid w:val="00D905E3"/>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Agriculture, Food &amp; The Marine</Abstract>
  <CompanyAddress/>
  <CompanyPhone/>
  <CompanyFax>Licences for Lansweeper</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89" ma:contentTypeDescription="" ma:contentTypeScope="" ma:versionID="74cc9ea273d5a47410300bafb86c5ee0">
  <xsd:schema xmlns:xsd="http://www.w3.org/2001/XMLSchema" xmlns:xs="http://www.w3.org/2001/XMLSchema" xmlns:p="http://schemas.microsoft.com/office/2006/metadata/properties" xmlns:ns2="78dcbba6-61ab-40ad-86f6-a81b628a2b98" targetNamespace="http://schemas.microsoft.com/office/2006/metadata/properties" ma:root="true" ma:fieldsID="2b8ed09924f0c46252d988d11957fe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fbaa881fc4ae443f9fdafbdd527793df xmlns="78dcbba6-61ab-40ad-86f6-a81b628a2b98">
      <Terms xmlns="http://schemas.microsoft.com/office/infopath/2007/PartnerControls"/>
    </fbaa881fc4ae443f9fdafbdd527793df>
    <eDocs_eFileName xmlns="78dcbba6-61ab-40ad-86f6-a81b628a2b98">AGF001-001-2026</eDocs_eFileName>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AC12C0-1D18-45A3-ABEB-F24C82058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2006/documentManagement/types"/>
    <ds:schemaRef ds:uri="http://www.w3.org/XML/1998/namespace"/>
    <ds:schemaRef ds:uri="http://purl.org/dc/elements/1.1/"/>
    <ds:schemaRef ds:uri="78dcbba6-61ab-40ad-86f6-a81b628a2b98"/>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74</Pages>
  <Words>23328</Words>
  <Characters>132971</Characters>
  <Application>Microsoft Office Word</Application>
  <DocSecurity>0</DocSecurity>
  <Lines>1108</Lines>
  <Paragraphs>311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Maguire, Pat</cp:lastModifiedBy>
  <cp:revision>28</cp:revision>
  <dcterms:created xsi:type="dcterms:W3CDTF">2026-10-13T13:31:00Z</dcterms:created>
  <dcterms:modified xsi:type="dcterms:W3CDTF">2026-10-16T14:04:00Z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19;#Procurement|41fa1766-aa2c-4505-9706-970537c42017;#17;##eTenders|da6e87e8-5151-4aa7-b645-d3055ea4aff8</vt:lpwstr>
  </property>
  <property fmtid="{D5CDD505-2E9C-101B-9397-08002B2CF9AE}" pid="4" name="eDocs_DocumentTopics">
    <vt:lpwstr/>
  </property>
  <property fmtid="{D5CDD505-2E9C-101B-9397-08002B2CF9AE}" pid="5" name="eDocs_Year">
    <vt:lpwstr>126;#2026|7e744529-5852-4e24-8be7-20ac55b7214e</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11;#Restrictive|b6cdb86d-2ce3-48f9-be6c-29b64bc9cca9</vt:lpwstr>
  </property>
  <property fmtid="{D5CDD505-2E9C-101B-9397-08002B2CF9AE}" pid="12" name="eDocs_SecurityLevel">
    <vt:lpwstr>Unclassified</vt:lpwstr>
  </property>
  <property fmtid="{D5CDD505-2E9C-101B-9397-08002B2CF9AE}" pid="13" name="eDocs_Series">
    <vt:lpwstr>1;#001|d0acbed4-d2aa-46d9-b106-ad151dfa0270</vt:lpwstr>
  </property>
  <property fmtid="{D5CDD505-2E9C-101B-9397-08002B2CF9AE}" pid="14" name="ge25f6a3ef6f42d4865685f2a74bf8c7">
    <vt:lpwstr/>
  </property>
  <property fmtid="{D5CDD505-2E9C-101B-9397-08002B2CF9AE}" pid="15" name="eDocs_RetentionPeriodTerm">
    <vt:lpwstr/>
  </property>
</Properties>
</file>